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9219D" w:rsidR="0007606D" w:rsidP="00F9219D" w:rsidRDefault="0007606D">
      <w:pPr>
        <w:pStyle w:val="Nosaukums"/>
        <w:keepNext w:val="0"/>
        <w:keepLines w:val="0"/>
        <w:spacing w:after="0" w:line="240" w:lineRule="auto"/>
        <w:jc w:val="center"/>
        <w:rPr>
          <w:rFonts w:ascii="Times New Roman" w:hAnsi="Times New Roman" w:eastAsia="Times New Roman" w:cs="Times New Roman"/>
          <w:b/>
          <w:sz w:val="24"/>
          <w:szCs w:val="24"/>
          <w:lang w:val="lv-LV"/>
        </w:rPr>
      </w:pPr>
    </w:p>
    <w:p w:rsidRPr="00F9219D" w:rsidR="0007606D" w:rsidP="00F9219D" w:rsidRDefault="0007606D">
      <w:pPr>
        <w:pStyle w:val="Nosaukums"/>
        <w:keepNext w:val="0"/>
        <w:keepLines w:val="0"/>
        <w:spacing w:after="0" w:line="240" w:lineRule="auto"/>
        <w:jc w:val="center"/>
        <w:rPr>
          <w:rFonts w:ascii="Times New Roman" w:hAnsi="Times New Roman" w:eastAsia="Times New Roman" w:cs="Times New Roman"/>
          <w:b/>
          <w:sz w:val="24"/>
          <w:szCs w:val="24"/>
          <w:lang w:val="lv-LV"/>
        </w:rPr>
      </w:pPr>
    </w:p>
    <w:p w:rsidRPr="00F9219D" w:rsidR="0007606D" w:rsidP="00F9219D" w:rsidRDefault="0007606D">
      <w:pPr>
        <w:pStyle w:val="Nosaukums"/>
        <w:keepNext w:val="0"/>
        <w:keepLines w:val="0"/>
        <w:spacing w:after="0" w:line="240" w:lineRule="auto"/>
        <w:jc w:val="center"/>
        <w:rPr>
          <w:rFonts w:ascii="Times New Roman" w:hAnsi="Times New Roman" w:eastAsia="Times New Roman" w:cs="Times New Roman"/>
          <w:b/>
          <w:sz w:val="24"/>
          <w:szCs w:val="24"/>
          <w:lang w:val="lv-LV"/>
        </w:rPr>
      </w:pPr>
    </w:p>
    <w:p w:rsidRPr="00F9219D" w:rsidR="0007606D" w:rsidP="00F9219D" w:rsidRDefault="0007606D">
      <w:pPr>
        <w:pStyle w:val="Nosaukums"/>
        <w:keepNext w:val="0"/>
        <w:keepLines w:val="0"/>
        <w:spacing w:after="0" w:line="240" w:lineRule="auto"/>
        <w:jc w:val="center"/>
        <w:rPr>
          <w:rFonts w:ascii="Times New Roman" w:hAnsi="Times New Roman" w:eastAsia="Times New Roman" w:cs="Times New Roman"/>
          <w:b/>
          <w:sz w:val="24"/>
          <w:szCs w:val="24"/>
          <w:lang w:val="lv-LV"/>
        </w:rPr>
      </w:pPr>
    </w:p>
    <w:p w:rsidRPr="00F9219D" w:rsidR="0007606D" w:rsidP="00F9219D" w:rsidRDefault="0007606D">
      <w:pPr>
        <w:pStyle w:val="Nosaukums"/>
        <w:keepNext w:val="0"/>
        <w:keepLines w:val="0"/>
        <w:spacing w:after="0" w:line="240" w:lineRule="auto"/>
        <w:jc w:val="center"/>
        <w:rPr>
          <w:rFonts w:ascii="Times New Roman" w:hAnsi="Times New Roman" w:eastAsia="Times New Roman" w:cs="Times New Roman"/>
          <w:b/>
          <w:sz w:val="24"/>
          <w:szCs w:val="24"/>
          <w:lang w:val="lv-LV"/>
        </w:rPr>
      </w:pPr>
    </w:p>
    <w:p w:rsidRPr="00F9219D" w:rsidR="0007606D" w:rsidP="00F9219D" w:rsidRDefault="0007606D">
      <w:pPr>
        <w:pStyle w:val="Nosaukums"/>
        <w:keepNext w:val="0"/>
        <w:keepLines w:val="0"/>
        <w:spacing w:after="0" w:line="240" w:lineRule="auto"/>
        <w:jc w:val="center"/>
        <w:rPr>
          <w:rFonts w:ascii="Times New Roman" w:hAnsi="Times New Roman" w:eastAsia="Times New Roman" w:cs="Times New Roman"/>
          <w:b/>
          <w:sz w:val="24"/>
          <w:szCs w:val="24"/>
          <w:lang w:val="lv-LV"/>
        </w:rPr>
      </w:pPr>
    </w:p>
    <w:p w:rsidRPr="00F9219D" w:rsidR="0007606D" w:rsidP="00F9219D" w:rsidRDefault="0007606D">
      <w:pPr>
        <w:pStyle w:val="Nosaukums"/>
        <w:keepNext w:val="0"/>
        <w:keepLines w:val="0"/>
        <w:spacing w:after="0" w:line="240" w:lineRule="auto"/>
        <w:jc w:val="center"/>
        <w:rPr>
          <w:rFonts w:ascii="Times New Roman" w:hAnsi="Times New Roman" w:eastAsia="Times New Roman" w:cs="Times New Roman"/>
          <w:b/>
          <w:sz w:val="24"/>
          <w:szCs w:val="24"/>
          <w:lang w:val="lv-LV"/>
        </w:rPr>
      </w:pPr>
    </w:p>
    <w:p w:rsidRPr="00F9219D" w:rsidR="0007606D" w:rsidP="00F9219D" w:rsidRDefault="00AD241E">
      <w:pPr>
        <w:pStyle w:val="Nosaukums"/>
        <w:keepNext w:val="0"/>
        <w:keepLines w:val="0"/>
        <w:spacing w:after="0" w:line="240" w:lineRule="auto"/>
        <w:jc w:val="center"/>
        <w:rPr>
          <w:rFonts w:ascii="Times New Roman" w:hAnsi="Times New Roman" w:eastAsia="Times New Roman" w:cs="Times New Roman"/>
          <w:b/>
          <w:sz w:val="28"/>
          <w:szCs w:val="28"/>
          <w:lang w:val="lv-LV"/>
        </w:rPr>
      </w:pPr>
      <w:bookmarkStart w:name="_lwv154q0vwzv" w:colFirst="0" w:colLast="0" w:id="0"/>
      <w:bookmarkEnd w:id="0"/>
      <w:r w:rsidRPr="00F9219D">
        <w:rPr>
          <w:rFonts w:ascii="Times New Roman" w:hAnsi="Times New Roman" w:eastAsia="Times New Roman" w:cs="Times New Roman"/>
          <w:b/>
          <w:sz w:val="28"/>
          <w:szCs w:val="28"/>
          <w:lang w:val="lv-LV"/>
        </w:rPr>
        <w:t xml:space="preserve">Informatīvais ziņojums par oficiālās publikācijas un tiesiskās informācijas nodrošināšanas funkcijas izpildi </w:t>
      </w:r>
    </w:p>
    <w:p w:rsidRPr="00F9219D" w:rsidR="0007606D" w:rsidP="00F9219D" w:rsidRDefault="00AD241E">
      <w:pPr>
        <w:spacing w:line="240" w:lineRule="auto"/>
        <w:ind w:firstLine="720"/>
        <w:jc w:val="both"/>
        <w:rPr>
          <w:rFonts w:ascii="Times New Roman" w:hAnsi="Times New Roman" w:eastAsia="Times New Roman" w:cs="Times New Roman"/>
          <w:i/>
          <w:sz w:val="28"/>
          <w:szCs w:val="28"/>
          <w:lang w:val="lv-LV"/>
        </w:rPr>
      </w:pPr>
      <w:r w:rsidRPr="00F9219D">
        <w:rPr>
          <w:rFonts w:ascii="Times New Roman" w:hAnsi="Times New Roman" w:eastAsia="Times New Roman" w:cs="Times New Roman"/>
          <w:i/>
          <w:sz w:val="28"/>
          <w:szCs w:val="28"/>
          <w:lang w:val="lv-LV"/>
        </w:rPr>
        <w:tab/>
        <w:t>(precizēts pēc Ministru kabineta 18.09.2018. sēdē nolemtā)</w:t>
      </w:r>
    </w:p>
    <w:p w:rsidRPr="00F9219D" w:rsidR="0007606D" w:rsidP="00F9219D" w:rsidRDefault="0007606D">
      <w:pPr>
        <w:spacing w:line="240" w:lineRule="auto"/>
        <w:ind w:firstLine="720"/>
        <w:jc w:val="center"/>
        <w:rPr>
          <w:rFonts w:ascii="Times New Roman" w:hAnsi="Times New Roman" w:eastAsia="Times New Roman" w:cs="Times New Roman"/>
          <w:sz w:val="24"/>
          <w:szCs w:val="24"/>
          <w:lang w:val="lv-LV"/>
        </w:rPr>
      </w:pPr>
    </w:p>
    <w:p w:rsidRPr="00F9219D" w:rsidR="0007606D" w:rsidP="00F9219D" w:rsidRDefault="0007606D">
      <w:pPr>
        <w:spacing w:line="240" w:lineRule="auto"/>
        <w:ind w:firstLine="720"/>
        <w:jc w:val="center"/>
        <w:rPr>
          <w:rFonts w:ascii="Times New Roman" w:hAnsi="Times New Roman" w:eastAsia="Times New Roman" w:cs="Times New Roman"/>
          <w:sz w:val="24"/>
          <w:szCs w:val="24"/>
          <w:lang w:val="lv-LV"/>
        </w:rPr>
      </w:pPr>
    </w:p>
    <w:p w:rsidRPr="00F9219D" w:rsidR="0007606D" w:rsidP="00F9219D" w:rsidRDefault="0007606D">
      <w:pPr>
        <w:spacing w:line="240" w:lineRule="auto"/>
        <w:ind w:firstLine="720"/>
        <w:jc w:val="center"/>
        <w:rPr>
          <w:rFonts w:ascii="Times New Roman" w:hAnsi="Times New Roman" w:eastAsia="Times New Roman" w:cs="Times New Roman"/>
          <w:sz w:val="24"/>
          <w:szCs w:val="24"/>
          <w:lang w:val="lv-LV"/>
        </w:rPr>
      </w:pPr>
    </w:p>
    <w:p w:rsidRPr="00F9219D" w:rsidR="0007606D" w:rsidP="00F9219D" w:rsidRDefault="0007606D">
      <w:pPr>
        <w:spacing w:line="240" w:lineRule="auto"/>
        <w:ind w:firstLine="720"/>
        <w:jc w:val="center"/>
        <w:rPr>
          <w:rFonts w:ascii="Times New Roman" w:hAnsi="Times New Roman" w:eastAsia="Times New Roman" w:cs="Times New Roman"/>
          <w:sz w:val="24"/>
          <w:szCs w:val="24"/>
          <w:lang w:val="lv-LV"/>
        </w:rPr>
      </w:pPr>
    </w:p>
    <w:p w:rsidRPr="00F9219D" w:rsidR="0007606D" w:rsidP="00F9219D" w:rsidRDefault="0007606D">
      <w:pPr>
        <w:spacing w:line="240" w:lineRule="auto"/>
        <w:ind w:firstLine="720"/>
        <w:jc w:val="center"/>
        <w:rPr>
          <w:rFonts w:ascii="Times New Roman" w:hAnsi="Times New Roman" w:eastAsia="Times New Roman" w:cs="Times New Roman"/>
          <w:sz w:val="24"/>
          <w:szCs w:val="24"/>
          <w:lang w:val="lv-LV"/>
        </w:rPr>
      </w:pPr>
    </w:p>
    <w:p w:rsidRPr="00F9219D" w:rsidR="0007606D" w:rsidP="00F9219D" w:rsidRDefault="0007606D">
      <w:pPr>
        <w:spacing w:line="240" w:lineRule="auto"/>
        <w:ind w:firstLine="720"/>
        <w:jc w:val="center"/>
        <w:rPr>
          <w:rFonts w:ascii="Times New Roman" w:hAnsi="Times New Roman" w:eastAsia="Times New Roman" w:cs="Times New Roman"/>
          <w:sz w:val="24"/>
          <w:szCs w:val="24"/>
          <w:lang w:val="lv-LV"/>
        </w:rPr>
      </w:pPr>
    </w:p>
    <w:p w:rsidRPr="00F9219D" w:rsidR="0007606D" w:rsidP="00F9219D" w:rsidRDefault="0007606D">
      <w:pPr>
        <w:spacing w:line="240" w:lineRule="auto"/>
        <w:ind w:firstLine="720"/>
        <w:jc w:val="center"/>
        <w:rPr>
          <w:rFonts w:ascii="Times New Roman" w:hAnsi="Times New Roman" w:eastAsia="Times New Roman" w:cs="Times New Roman"/>
          <w:sz w:val="24"/>
          <w:szCs w:val="24"/>
          <w:lang w:val="lv-LV"/>
        </w:rPr>
      </w:pPr>
    </w:p>
    <w:p w:rsidRPr="00F9219D" w:rsidR="0007606D" w:rsidP="00F9219D" w:rsidRDefault="0007606D">
      <w:pPr>
        <w:spacing w:line="240" w:lineRule="auto"/>
        <w:ind w:firstLine="720"/>
        <w:jc w:val="center"/>
        <w:rPr>
          <w:rFonts w:ascii="Times New Roman" w:hAnsi="Times New Roman" w:eastAsia="Times New Roman" w:cs="Times New Roman"/>
          <w:sz w:val="24"/>
          <w:szCs w:val="24"/>
          <w:lang w:val="lv-LV"/>
        </w:rPr>
      </w:pPr>
    </w:p>
    <w:p w:rsidRPr="00F9219D" w:rsidR="0007606D" w:rsidP="00F9219D" w:rsidRDefault="0007606D">
      <w:pPr>
        <w:spacing w:line="240" w:lineRule="auto"/>
        <w:ind w:firstLine="720"/>
        <w:jc w:val="center"/>
        <w:rPr>
          <w:rFonts w:ascii="Times New Roman" w:hAnsi="Times New Roman" w:eastAsia="Times New Roman" w:cs="Times New Roman"/>
          <w:sz w:val="24"/>
          <w:szCs w:val="24"/>
          <w:lang w:val="lv-LV"/>
        </w:rPr>
      </w:pPr>
    </w:p>
    <w:p w:rsidRPr="00F9219D" w:rsidR="0007606D" w:rsidP="00F9219D" w:rsidRDefault="0007606D">
      <w:pPr>
        <w:spacing w:line="240" w:lineRule="auto"/>
        <w:ind w:firstLine="720"/>
        <w:jc w:val="center"/>
        <w:rPr>
          <w:rFonts w:ascii="Times New Roman" w:hAnsi="Times New Roman" w:eastAsia="Times New Roman" w:cs="Times New Roman"/>
          <w:sz w:val="24"/>
          <w:szCs w:val="24"/>
          <w:lang w:val="lv-LV"/>
        </w:rPr>
      </w:pPr>
    </w:p>
    <w:p w:rsidRPr="00F9219D" w:rsidR="0007606D" w:rsidP="00F9219D" w:rsidRDefault="0007606D">
      <w:pPr>
        <w:spacing w:line="240" w:lineRule="auto"/>
        <w:ind w:firstLine="720"/>
        <w:jc w:val="center"/>
        <w:rPr>
          <w:rFonts w:ascii="Times New Roman" w:hAnsi="Times New Roman" w:eastAsia="Times New Roman" w:cs="Times New Roman"/>
          <w:sz w:val="24"/>
          <w:szCs w:val="24"/>
          <w:lang w:val="lv-LV"/>
        </w:rPr>
      </w:pPr>
    </w:p>
    <w:p w:rsidRPr="00F9219D" w:rsidR="0007606D" w:rsidP="00F9219D" w:rsidRDefault="0007606D">
      <w:pPr>
        <w:spacing w:line="240" w:lineRule="auto"/>
        <w:ind w:firstLine="720"/>
        <w:jc w:val="center"/>
        <w:rPr>
          <w:rFonts w:ascii="Times New Roman" w:hAnsi="Times New Roman" w:eastAsia="Times New Roman" w:cs="Times New Roman"/>
          <w:sz w:val="24"/>
          <w:szCs w:val="24"/>
          <w:lang w:val="lv-LV"/>
        </w:rPr>
      </w:pPr>
    </w:p>
    <w:p w:rsidRPr="00F9219D" w:rsidR="0007606D" w:rsidP="00F9219D" w:rsidRDefault="0007606D">
      <w:pPr>
        <w:spacing w:line="240" w:lineRule="auto"/>
        <w:ind w:firstLine="720"/>
        <w:jc w:val="center"/>
        <w:rPr>
          <w:rFonts w:ascii="Times New Roman" w:hAnsi="Times New Roman" w:eastAsia="Times New Roman" w:cs="Times New Roman"/>
          <w:sz w:val="24"/>
          <w:szCs w:val="24"/>
          <w:lang w:val="lv-LV"/>
        </w:rPr>
      </w:pPr>
    </w:p>
    <w:p w:rsidRPr="00F9219D" w:rsidR="0007606D" w:rsidP="00F9219D" w:rsidRDefault="0007606D">
      <w:pPr>
        <w:spacing w:line="240" w:lineRule="auto"/>
        <w:ind w:firstLine="720"/>
        <w:jc w:val="center"/>
        <w:rPr>
          <w:rFonts w:ascii="Times New Roman" w:hAnsi="Times New Roman" w:eastAsia="Times New Roman" w:cs="Times New Roman"/>
          <w:sz w:val="24"/>
          <w:szCs w:val="24"/>
          <w:lang w:val="lv-LV"/>
        </w:rPr>
      </w:pPr>
    </w:p>
    <w:p w:rsidRPr="00F9219D" w:rsidR="0007606D" w:rsidP="00F9219D" w:rsidRDefault="0007606D">
      <w:pPr>
        <w:spacing w:line="240" w:lineRule="auto"/>
        <w:ind w:firstLine="720"/>
        <w:jc w:val="center"/>
        <w:rPr>
          <w:rFonts w:ascii="Times New Roman" w:hAnsi="Times New Roman" w:eastAsia="Times New Roman" w:cs="Times New Roman"/>
          <w:sz w:val="24"/>
          <w:szCs w:val="24"/>
          <w:lang w:val="lv-LV"/>
        </w:rPr>
      </w:pPr>
    </w:p>
    <w:p w:rsidRPr="00F9219D" w:rsidR="0007606D" w:rsidP="00F9219D" w:rsidRDefault="0007606D">
      <w:pPr>
        <w:spacing w:line="240" w:lineRule="auto"/>
        <w:ind w:firstLine="720"/>
        <w:jc w:val="center"/>
        <w:rPr>
          <w:rFonts w:ascii="Times New Roman" w:hAnsi="Times New Roman" w:eastAsia="Times New Roman" w:cs="Times New Roman"/>
          <w:sz w:val="24"/>
          <w:szCs w:val="24"/>
          <w:lang w:val="lv-LV"/>
        </w:rPr>
      </w:pPr>
    </w:p>
    <w:p w:rsidRPr="00F9219D" w:rsidR="0007606D" w:rsidP="00F9219D" w:rsidRDefault="0007606D">
      <w:pPr>
        <w:spacing w:line="240" w:lineRule="auto"/>
        <w:ind w:firstLine="720"/>
        <w:jc w:val="center"/>
        <w:rPr>
          <w:rFonts w:ascii="Times New Roman" w:hAnsi="Times New Roman" w:eastAsia="Times New Roman" w:cs="Times New Roman"/>
          <w:sz w:val="24"/>
          <w:szCs w:val="24"/>
          <w:lang w:val="lv-LV"/>
        </w:rPr>
      </w:pPr>
    </w:p>
    <w:p w:rsidRPr="00F9219D" w:rsidR="0007606D" w:rsidP="00F9219D" w:rsidRDefault="0007606D">
      <w:pPr>
        <w:spacing w:line="240" w:lineRule="auto"/>
        <w:ind w:firstLine="720"/>
        <w:jc w:val="center"/>
        <w:rPr>
          <w:rFonts w:ascii="Times New Roman" w:hAnsi="Times New Roman" w:eastAsia="Times New Roman" w:cs="Times New Roman"/>
          <w:sz w:val="24"/>
          <w:szCs w:val="24"/>
          <w:lang w:val="lv-LV"/>
        </w:rPr>
      </w:pPr>
    </w:p>
    <w:p w:rsidRPr="00F9219D" w:rsidR="0007606D" w:rsidP="00F9219D" w:rsidRDefault="0007606D">
      <w:pPr>
        <w:spacing w:line="240" w:lineRule="auto"/>
        <w:ind w:firstLine="720"/>
        <w:jc w:val="center"/>
        <w:rPr>
          <w:rFonts w:ascii="Times New Roman" w:hAnsi="Times New Roman" w:eastAsia="Times New Roman" w:cs="Times New Roman"/>
          <w:sz w:val="24"/>
          <w:szCs w:val="24"/>
          <w:lang w:val="lv-LV"/>
        </w:rPr>
      </w:pPr>
    </w:p>
    <w:p w:rsidRPr="00F9219D" w:rsidR="0007606D" w:rsidP="00F9219D" w:rsidRDefault="0007606D">
      <w:pPr>
        <w:spacing w:line="240" w:lineRule="auto"/>
        <w:ind w:firstLine="720"/>
        <w:jc w:val="center"/>
        <w:rPr>
          <w:rFonts w:ascii="Times New Roman" w:hAnsi="Times New Roman" w:eastAsia="Times New Roman" w:cs="Times New Roman"/>
          <w:sz w:val="24"/>
          <w:szCs w:val="24"/>
          <w:lang w:val="lv-LV"/>
        </w:rPr>
      </w:pPr>
    </w:p>
    <w:p w:rsidRPr="00F9219D" w:rsidR="0007606D" w:rsidP="00F9219D" w:rsidRDefault="0007606D">
      <w:pPr>
        <w:spacing w:line="240" w:lineRule="auto"/>
        <w:ind w:firstLine="720"/>
        <w:jc w:val="center"/>
        <w:rPr>
          <w:rFonts w:ascii="Times New Roman" w:hAnsi="Times New Roman" w:eastAsia="Times New Roman" w:cs="Times New Roman"/>
          <w:sz w:val="24"/>
          <w:szCs w:val="24"/>
          <w:lang w:val="lv-LV"/>
        </w:rPr>
      </w:pPr>
    </w:p>
    <w:p w:rsidRPr="00F9219D" w:rsidR="0007606D" w:rsidP="00F9219D" w:rsidRDefault="0007606D">
      <w:pPr>
        <w:spacing w:line="240" w:lineRule="auto"/>
        <w:ind w:firstLine="720"/>
        <w:jc w:val="center"/>
        <w:rPr>
          <w:rFonts w:ascii="Times New Roman" w:hAnsi="Times New Roman" w:eastAsia="Times New Roman" w:cs="Times New Roman"/>
          <w:sz w:val="24"/>
          <w:szCs w:val="24"/>
          <w:lang w:val="lv-LV"/>
        </w:rPr>
      </w:pPr>
    </w:p>
    <w:p w:rsidRPr="00F9219D" w:rsidR="0007606D" w:rsidP="00F9219D" w:rsidRDefault="0007606D">
      <w:pPr>
        <w:spacing w:line="240" w:lineRule="auto"/>
        <w:ind w:firstLine="720"/>
        <w:jc w:val="center"/>
        <w:rPr>
          <w:rFonts w:ascii="Times New Roman" w:hAnsi="Times New Roman" w:eastAsia="Times New Roman" w:cs="Times New Roman"/>
          <w:sz w:val="24"/>
          <w:szCs w:val="24"/>
          <w:lang w:val="lv-LV"/>
        </w:rPr>
      </w:pPr>
    </w:p>
    <w:p w:rsidRPr="00F9219D" w:rsidR="0007606D" w:rsidP="00F9219D" w:rsidRDefault="0007606D">
      <w:pPr>
        <w:spacing w:line="240" w:lineRule="auto"/>
        <w:ind w:firstLine="720"/>
        <w:jc w:val="center"/>
        <w:rPr>
          <w:rFonts w:ascii="Times New Roman" w:hAnsi="Times New Roman" w:eastAsia="Times New Roman" w:cs="Times New Roman"/>
          <w:sz w:val="24"/>
          <w:szCs w:val="24"/>
          <w:lang w:val="lv-LV"/>
        </w:rPr>
      </w:pPr>
    </w:p>
    <w:p w:rsidRPr="00F9219D" w:rsidR="0007606D" w:rsidP="00F9219D" w:rsidRDefault="0007606D">
      <w:pPr>
        <w:spacing w:line="240" w:lineRule="auto"/>
        <w:ind w:firstLine="720"/>
        <w:jc w:val="center"/>
        <w:rPr>
          <w:rFonts w:ascii="Times New Roman" w:hAnsi="Times New Roman" w:eastAsia="Times New Roman" w:cs="Times New Roman"/>
          <w:sz w:val="24"/>
          <w:szCs w:val="24"/>
          <w:lang w:val="lv-LV"/>
        </w:rPr>
      </w:pPr>
    </w:p>
    <w:p w:rsidRPr="00F9219D" w:rsidR="0007606D" w:rsidP="00F9219D" w:rsidRDefault="0007606D">
      <w:pPr>
        <w:spacing w:line="240" w:lineRule="auto"/>
        <w:ind w:firstLine="720"/>
        <w:jc w:val="center"/>
        <w:rPr>
          <w:rFonts w:ascii="Times New Roman" w:hAnsi="Times New Roman" w:eastAsia="Times New Roman" w:cs="Times New Roman"/>
          <w:sz w:val="24"/>
          <w:szCs w:val="24"/>
          <w:lang w:val="lv-LV"/>
        </w:rPr>
      </w:pPr>
    </w:p>
    <w:p w:rsidRPr="00F9219D" w:rsidR="0007606D" w:rsidP="00F9219D" w:rsidRDefault="0007606D">
      <w:pPr>
        <w:spacing w:line="240" w:lineRule="auto"/>
        <w:ind w:firstLine="720"/>
        <w:jc w:val="center"/>
        <w:rPr>
          <w:rFonts w:ascii="Times New Roman" w:hAnsi="Times New Roman" w:eastAsia="Times New Roman" w:cs="Times New Roman"/>
          <w:sz w:val="24"/>
          <w:szCs w:val="24"/>
          <w:lang w:val="lv-LV"/>
        </w:rPr>
      </w:pPr>
    </w:p>
    <w:p w:rsidRPr="00F9219D" w:rsidR="0007606D" w:rsidP="00F9219D" w:rsidRDefault="0007606D">
      <w:pPr>
        <w:spacing w:line="240" w:lineRule="auto"/>
        <w:ind w:firstLine="720"/>
        <w:jc w:val="center"/>
        <w:rPr>
          <w:rFonts w:ascii="Times New Roman" w:hAnsi="Times New Roman" w:eastAsia="Times New Roman" w:cs="Times New Roman"/>
          <w:sz w:val="24"/>
          <w:szCs w:val="24"/>
          <w:lang w:val="lv-LV"/>
        </w:rPr>
      </w:pPr>
    </w:p>
    <w:p w:rsidRPr="00F9219D" w:rsidR="0007606D" w:rsidP="00F9219D" w:rsidRDefault="0007606D">
      <w:pPr>
        <w:spacing w:line="240" w:lineRule="auto"/>
        <w:ind w:firstLine="720"/>
        <w:jc w:val="center"/>
        <w:rPr>
          <w:rFonts w:ascii="Times New Roman" w:hAnsi="Times New Roman" w:eastAsia="Times New Roman" w:cs="Times New Roman"/>
          <w:sz w:val="24"/>
          <w:szCs w:val="24"/>
          <w:lang w:val="lv-LV"/>
        </w:rPr>
      </w:pPr>
    </w:p>
    <w:p w:rsidRPr="00F9219D" w:rsidR="0007606D" w:rsidP="00F9219D" w:rsidRDefault="0007606D">
      <w:pPr>
        <w:spacing w:line="240" w:lineRule="auto"/>
        <w:ind w:firstLine="720"/>
        <w:jc w:val="center"/>
        <w:rPr>
          <w:rFonts w:ascii="Times New Roman" w:hAnsi="Times New Roman" w:eastAsia="Times New Roman" w:cs="Times New Roman"/>
          <w:sz w:val="24"/>
          <w:szCs w:val="24"/>
          <w:lang w:val="lv-LV"/>
        </w:rPr>
      </w:pPr>
    </w:p>
    <w:p w:rsidRPr="00F9219D" w:rsidR="0007606D" w:rsidP="00F9219D" w:rsidRDefault="0007606D">
      <w:pPr>
        <w:spacing w:line="240" w:lineRule="auto"/>
        <w:ind w:firstLine="720"/>
        <w:jc w:val="center"/>
        <w:rPr>
          <w:rFonts w:ascii="Times New Roman" w:hAnsi="Times New Roman" w:eastAsia="Times New Roman" w:cs="Times New Roman"/>
          <w:sz w:val="24"/>
          <w:szCs w:val="24"/>
          <w:lang w:val="lv-LV"/>
        </w:rPr>
      </w:pPr>
    </w:p>
    <w:p w:rsidRPr="00F9219D" w:rsidR="0007606D" w:rsidP="00F9219D" w:rsidRDefault="0007606D">
      <w:pPr>
        <w:spacing w:line="240" w:lineRule="auto"/>
        <w:ind w:firstLine="720"/>
        <w:jc w:val="center"/>
        <w:rPr>
          <w:rFonts w:ascii="Times New Roman" w:hAnsi="Times New Roman" w:eastAsia="Times New Roman" w:cs="Times New Roman"/>
          <w:sz w:val="24"/>
          <w:szCs w:val="24"/>
          <w:lang w:val="lv-LV"/>
        </w:rPr>
      </w:pPr>
    </w:p>
    <w:p w:rsidRPr="00F9219D" w:rsidR="0007606D" w:rsidP="00F9219D" w:rsidRDefault="0007606D">
      <w:pPr>
        <w:spacing w:line="240" w:lineRule="auto"/>
        <w:ind w:firstLine="720"/>
        <w:jc w:val="center"/>
        <w:rPr>
          <w:rFonts w:ascii="Times New Roman" w:hAnsi="Times New Roman" w:eastAsia="Times New Roman" w:cs="Times New Roman"/>
          <w:sz w:val="24"/>
          <w:szCs w:val="24"/>
          <w:lang w:val="lv-LV"/>
        </w:rPr>
      </w:pPr>
    </w:p>
    <w:p w:rsidRPr="00F9219D" w:rsidR="0007606D" w:rsidP="00F9219D" w:rsidRDefault="0007606D">
      <w:pPr>
        <w:spacing w:line="240" w:lineRule="auto"/>
        <w:ind w:firstLine="720"/>
        <w:jc w:val="center"/>
        <w:rPr>
          <w:rFonts w:ascii="Times New Roman" w:hAnsi="Times New Roman" w:eastAsia="Times New Roman" w:cs="Times New Roman"/>
          <w:sz w:val="24"/>
          <w:szCs w:val="24"/>
          <w:lang w:val="lv-LV"/>
        </w:rPr>
      </w:pPr>
    </w:p>
    <w:p w:rsidRPr="00F9219D" w:rsidR="0007606D" w:rsidP="00F9219D" w:rsidRDefault="0007606D">
      <w:pPr>
        <w:spacing w:line="240" w:lineRule="auto"/>
        <w:ind w:firstLine="720"/>
        <w:jc w:val="center"/>
        <w:rPr>
          <w:rFonts w:ascii="Times New Roman" w:hAnsi="Times New Roman" w:eastAsia="Times New Roman" w:cs="Times New Roman"/>
          <w:sz w:val="24"/>
          <w:szCs w:val="24"/>
          <w:lang w:val="lv-LV"/>
        </w:rPr>
      </w:pPr>
    </w:p>
    <w:p w:rsidRPr="00F9219D" w:rsidR="0007606D" w:rsidP="00F9219D" w:rsidRDefault="00AD241E">
      <w:pPr>
        <w:spacing w:line="240" w:lineRule="auto"/>
        <w:jc w:val="center"/>
        <w:rPr>
          <w:rFonts w:ascii="Times New Roman" w:hAnsi="Times New Roman" w:eastAsia="Times New Roman" w:cs="Times New Roman"/>
          <w:sz w:val="28"/>
          <w:szCs w:val="28"/>
          <w:lang w:val="lv-LV"/>
        </w:rPr>
      </w:pPr>
      <w:r w:rsidRPr="00F9219D">
        <w:rPr>
          <w:rFonts w:ascii="Times New Roman" w:hAnsi="Times New Roman" w:eastAsia="Times New Roman" w:cs="Times New Roman"/>
          <w:sz w:val="28"/>
          <w:szCs w:val="28"/>
          <w:lang w:val="lv-LV"/>
        </w:rPr>
        <w:t>Rīga</w:t>
      </w:r>
    </w:p>
    <w:p w:rsidRPr="00F9219D" w:rsidR="0007606D" w:rsidP="00F9219D" w:rsidRDefault="00AD241E">
      <w:pPr>
        <w:spacing w:line="240" w:lineRule="auto"/>
        <w:jc w:val="center"/>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8"/>
          <w:szCs w:val="28"/>
          <w:lang w:val="lv-LV"/>
        </w:rPr>
        <w:t>2020</w:t>
      </w:r>
      <w:r w:rsidRPr="00F9219D">
        <w:rPr>
          <w:rFonts w:ascii="Times New Roman" w:hAnsi="Times New Roman" w:cs="Times New Roman"/>
          <w:lang w:val="lv-LV"/>
        </w:rPr>
        <w:br w:type="page"/>
      </w:r>
    </w:p>
    <w:p w:rsidRPr="00F9219D" w:rsidR="0007606D" w:rsidP="00F9219D" w:rsidRDefault="00AD241E">
      <w:pPr>
        <w:keepNext/>
        <w:keepLines/>
        <w:tabs>
          <w:tab w:val="left" w:pos="855"/>
        </w:tabs>
        <w:spacing w:line="240" w:lineRule="auto"/>
        <w:ind w:left="360"/>
        <w:jc w:val="center"/>
        <w:rPr>
          <w:rFonts w:ascii="Times New Roman" w:hAnsi="Times New Roman" w:eastAsia="Times New Roman" w:cs="Times New Roman"/>
          <w:b/>
          <w:sz w:val="24"/>
          <w:szCs w:val="24"/>
          <w:lang w:val="lv-LV"/>
        </w:rPr>
      </w:pPr>
      <w:r w:rsidRPr="00F9219D">
        <w:rPr>
          <w:rFonts w:ascii="Times New Roman" w:hAnsi="Times New Roman" w:eastAsia="Times New Roman" w:cs="Times New Roman"/>
          <w:b/>
          <w:sz w:val="24"/>
          <w:szCs w:val="24"/>
          <w:lang w:val="lv-LV"/>
        </w:rPr>
        <w:lastRenderedPageBreak/>
        <w:t>SATURS</w:t>
      </w:r>
    </w:p>
    <w:p w:rsidRPr="00F9219D" w:rsidR="0007606D" w:rsidP="00F9219D" w:rsidRDefault="0007606D">
      <w:pPr>
        <w:spacing w:line="240" w:lineRule="auto"/>
        <w:ind w:firstLine="720"/>
        <w:jc w:val="both"/>
        <w:rPr>
          <w:rFonts w:ascii="Times New Roman" w:hAnsi="Times New Roman" w:eastAsia="Times New Roman" w:cs="Times New Roman"/>
          <w:sz w:val="28"/>
          <w:szCs w:val="28"/>
          <w:lang w:val="lv-LV"/>
        </w:rPr>
      </w:pPr>
    </w:p>
    <w:sdt>
      <w:sdtPr>
        <w:rPr>
          <w:rFonts w:ascii="Times New Roman" w:hAnsi="Times New Roman" w:cs="Times New Roman"/>
          <w:b/>
          <w:bCs/>
          <w:sz w:val="24"/>
          <w:szCs w:val="24"/>
          <w:lang w:val="lv-LV"/>
        </w:rPr>
        <w:id w:val="-26488563"/>
        <w:docPartObj>
          <w:docPartGallery w:val="Table of Contents"/>
          <w:docPartUnique/>
        </w:docPartObj>
      </w:sdtPr>
      <w:sdtEndPr>
        <w:rPr>
          <w:b w:val="0"/>
          <w:bCs w:val="0"/>
        </w:rPr>
      </w:sdtEndPr>
      <w:sdtContent>
        <w:p w:rsidRPr="00C1383C" w:rsidR="00C1383C" w:rsidP="00C1383C" w:rsidRDefault="00AD241E">
          <w:pPr>
            <w:pStyle w:val="Saturs1"/>
            <w:tabs>
              <w:tab w:val="left" w:pos="440"/>
              <w:tab w:val="right" w:pos="9061"/>
            </w:tabs>
            <w:spacing w:after="0" w:line="240" w:lineRule="auto"/>
            <w:rPr>
              <w:rFonts w:ascii="Times New Roman" w:hAnsi="Times New Roman" w:cs="Times New Roman" w:eastAsiaTheme="minorEastAsia"/>
              <w:noProof/>
              <w:sz w:val="24"/>
              <w:szCs w:val="24"/>
              <w:lang w:val="lv-LV"/>
            </w:rPr>
          </w:pPr>
          <w:r w:rsidRPr="00C1383C">
            <w:rPr>
              <w:rFonts w:ascii="Times New Roman" w:hAnsi="Times New Roman" w:cs="Times New Roman"/>
              <w:b/>
              <w:bCs/>
              <w:sz w:val="24"/>
              <w:szCs w:val="24"/>
              <w:lang w:val="lv-LV"/>
            </w:rPr>
            <w:fldChar w:fldCharType="begin"/>
          </w:r>
          <w:r w:rsidRPr="00C1383C">
            <w:rPr>
              <w:rFonts w:ascii="Times New Roman" w:hAnsi="Times New Roman" w:cs="Times New Roman"/>
              <w:b/>
              <w:bCs/>
              <w:sz w:val="24"/>
              <w:szCs w:val="24"/>
              <w:lang w:val="lv-LV"/>
            </w:rPr>
            <w:instrText xml:space="preserve"> TOC \h \u \z </w:instrText>
          </w:r>
          <w:r w:rsidRPr="00C1383C">
            <w:rPr>
              <w:rFonts w:ascii="Times New Roman" w:hAnsi="Times New Roman" w:cs="Times New Roman"/>
              <w:b/>
              <w:bCs/>
              <w:sz w:val="24"/>
              <w:szCs w:val="24"/>
              <w:lang w:val="lv-LV"/>
            </w:rPr>
            <w:fldChar w:fldCharType="separate"/>
          </w:r>
          <w:hyperlink w:history="1" w:anchor="_Toc44667916">
            <w:r w:rsidRPr="00C1383C" w:rsidR="00C1383C">
              <w:rPr>
                <w:rStyle w:val="Hipersaite"/>
                <w:rFonts w:ascii="Times New Roman" w:hAnsi="Times New Roman" w:eastAsia="Times New Roman" w:cs="Times New Roman"/>
                <w:smallCaps/>
                <w:noProof/>
                <w:sz w:val="24"/>
                <w:szCs w:val="24"/>
                <w:lang w:val="lv-LV"/>
              </w:rPr>
              <w:t>1.</w:t>
            </w:r>
            <w:r w:rsidRPr="00C1383C" w:rsidR="00C1383C">
              <w:rPr>
                <w:rFonts w:ascii="Times New Roman" w:hAnsi="Times New Roman" w:cs="Times New Roman" w:eastAsiaTheme="minorEastAsia"/>
                <w:noProof/>
                <w:sz w:val="24"/>
                <w:szCs w:val="24"/>
                <w:lang w:val="lv-LV"/>
              </w:rPr>
              <w:tab/>
            </w:r>
            <w:r w:rsidRPr="00C1383C" w:rsidR="00C1383C">
              <w:rPr>
                <w:rStyle w:val="Hipersaite"/>
                <w:rFonts w:ascii="Times New Roman" w:hAnsi="Times New Roman" w:eastAsia="Times New Roman" w:cs="Times New Roman"/>
                <w:smallCaps/>
                <w:noProof/>
                <w:sz w:val="24"/>
                <w:szCs w:val="24"/>
                <w:lang w:val="lv-LV"/>
              </w:rPr>
              <w:t>Ievads</w:t>
            </w:r>
            <w:r w:rsidRPr="00C1383C" w:rsidR="00C1383C">
              <w:rPr>
                <w:rFonts w:ascii="Times New Roman" w:hAnsi="Times New Roman" w:cs="Times New Roman"/>
                <w:noProof/>
                <w:webHidden/>
                <w:sz w:val="24"/>
                <w:szCs w:val="24"/>
              </w:rPr>
              <w:tab/>
            </w:r>
            <w:r w:rsidRPr="00C1383C" w:rsidR="00C1383C">
              <w:rPr>
                <w:rFonts w:ascii="Times New Roman" w:hAnsi="Times New Roman" w:cs="Times New Roman"/>
                <w:noProof/>
                <w:webHidden/>
                <w:sz w:val="24"/>
                <w:szCs w:val="24"/>
              </w:rPr>
              <w:fldChar w:fldCharType="begin"/>
            </w:r>
            <w:r w:rsidRPr="00C1383C" w:rsidR="00C1383C">
              <w:rPr>
                <w:rFonts w:ascii="Times New Roman" w:hAnsi="Times New Roman" w:cs="Times New Roman"/>
                <w:noProof/>
                <w:webHidden/>
                <w:sz w:val="24"/>
                <w:szCs w:val="24"/>
              </w:rPr>
              <w:instrText xml:space="preserve"> PAGEREF _Toc44667916 \h </w:instrText>
            </w:r>
            <w:r w:rsidRPr="00C1383C" w:rsidR="00C1383C">
              <w:rPr>
                <w:rFonts w:ascii="Times New Roman" w:hAnsi="Times New Roman" w:cs="Times New Roman"/>
                <w:noProof/>
                <w:webHidden/>
                <w:sz w:val="24"/>
                <w:szCs w:val="24"/>
              </w:rPr>
            </w:r>
            <w:r w:rsidRPr="00C1383C" w:rsidR="00C1383C">
              <w:rPr>
                <w:rFonts w:ascii="Times New Roman" w:hAnsi="Times New Roman" w:cs="Times New Roman"/>
                <w:noProof/>
                <w:webHidden/>
                <w:sz w:val="24"/>
                <w:szCs w:val="24"/>
              </w:rPr>
              <w:fldChar w:fldCharType="separate"/>
            </w:r>
            <w:r w:rsidRPr="00C1383C" w:rsidR="00C1383C">
              <w:rPr>
                <w:rFonts w:ascii="Times New Roman" w:hAnsi="Times New Roman" w:cs="Times New Roman"/>
                <w:noProof/>
                <w:webHidden/>
                <w:sz w:val="24"/>
                <w:szCs w:val="24"/>
              </w:rPr>
              <w:t>3</w:t>
            </w:r>
            <w:r w:rsidRPr="00C1383C" w:rsidR="00C1383C">
              <w:rPr>
                <w:rFonts w:ascii="Times New Roman" w:hAnsi="Times New Roman" w:cs="Times New Roman"/>
                <w:noProof/>
                <w:webHidden/>
                <w:sz w:val="24"/>
                <w:szCs w:val="24"/>
              </w:rPr>
              <w:fldChar w:fldCharType="end"/>
            </w:r>
          </w:hyperlink>
        </w:p>
        <w:p w:rsidRPr="00C1383C" w:rsidR="00C1383C" w:rsidP="00C1383C" w:rsidRDefault="00787F3B">
          <w:pPr>
            <w:pStyle w:val="Saturs1"/>
            <w:tabs>
              <w:tab w:val="left" w:pos="440"/>
              <w:tab w:val="right" w:pos="9061"/>
            </w:tabs>
            <w:spacing w:after="0" w:line="240" w:lineRule="auto"/>
            <w:rPr>
              <w:rFonts w:ascii="Times New Roman" w:hAnsi="Times New Roman" w:cs="Times New Roman" w:eastAsiaTheme="minorEastAsia"/>
              <w:noProof/>
              <w:sz w:val="24"/>
              <w:szCs w:val="24"/>
              <w:lang w:val="lv-LV"/>
            </w:rPr>
          </w:pPr>
          <w:hyperlink w:history="1" w:anchor="_Toc44667917">
            <w:r w:rsidRPr="00C1383C" w:rsidR="00C1383C">
              <w:rPr>
                <w:rStyle w:val="Hipersaite"/>
                <w:rFonts w:ascii="Times New Roman" w:hAnsi="Times New Roman" w:eastAsia="Times New Roman" w:cs="Times New Roman"/>
                <w:smallCaps/>
                <w:noProof/>
                <w:sz w:val="24"/>
                <w:szCs w:val="24"/>
                <w:lang w:val="lv-LV"/>
              </w:rPr>
              <w:t>2.</w:t>
            </w:r>
            <w:r w:rsidRPr="00C1383C" w:rsidR="00C1383C">
              <w:rPr>
                <w:rFonts w:ascii="Times New Roman" w:hAnsi="Times New Roman" w:cs="Times New Roman" w:eastAsiaTheme="minorEastAsia"/>
                <w:noProof/>
                <w:sz w:val="24"/>
                <w:szCs w:val="24"/>
                <w:lang w:val="lv-LV"/>
              </w:rPr>
              <w:tab/>
            </w:r>
            <w:r w:rsidRPr="00C1383C" w:rsidR="00C1383C">
              <w:rPr>
                <w:rStyle w:val="Hipersaite"/>
                <w:rFonts w:ascii="Times New Roman" w:hAnsi="Times New Roman" w:eastAsia="Times New Roman" w:cs="Times New Roman"/>
                <w:smallCaps/>
                <w:noProof/>
                <w:sz w:val="24"/>
                <w:szCs w:val="24"/>
                <w:lang w:val="lv-LV"/>
              </w:rPr>
              <w:t>Ziņojuma kopsavilkums</w:t>
            </w:r>
            <w:r w:rsidRPr="00C1383C" w:rsidR="00C1383C">
              <w:rPr>
                <w:rFonts w:ascii="Times New Roman" w:hAnsi="Times New Roman" w:cs="Times New Roman"/>
                <w:noProof/>
                <w:webHidden/>
                <w:sz w:val="24"/>
                <w:szCs w:val="24"/>
              </w:rPr>
              <w:tab/>
            </w:r>
            <w:r w:rsidRPr="00C1383C" w:rsidR="00C1383C">
              <w:rPr>
                <w:rFonts w:ascii="Times New Roman" w:hAnsi="Times New Roman" w:cs="Times New Roman"/>
                <w:noProof/>
                <w:webHidden/>
                <w:sz w:val="24"/>
                <w:szCs w:val="24"/>
              </w:rPr>
              <w:fldChar w:fldCharType="begin"/>
            </w:r>
            <w:r w:rsidRPr="00C1383C" w:rsidR="00C1383C">
              <w:rPr>
                <w:rFonts w:ascii="Times New Roman" w:hAnsi="Times New Roman" w:cs="Times New Roman"/>
                <w:noProof/>
                <w:webHidden/>
                <w:sz w:val="24"/>
                <w:szCs w:val="24"/>
              </w:rPr>
              <w:instrText xml:space="preserve"> PAGEREF _Toc44667917 \h </w:instrText>
            </w:r>
            <w:r w:rsidRPr="00C1383C" w:rsidR="00C1383C">
              <w:rPr>
                <w:rFonts w:ascii="Times New Roman" w:hAnsi="Times New Roman" w:cs="Times New Roman"/>
                <w:noProof/>
                <w:webHidden/>
                <w:sz w:val="24"/>
                <w:szCs w:val="24"/>
              </w:rPr>
            </w:r>
            <w:r w:rsidRPr="00C1383C" w:rsidR="00C1383C">
              <w:rPr>
                <w:rFonts w:ascii="Times New Roman" w:hAnsi="Times New Roman" w:cs="Times New Roman"/>
                <w:noProof/>
                <w:webHidden/>
                <w:sz w:val="24"/>
                <w:szCs w:val="24"/>
              </w:rPr>
              <w:fldChar w:fldCharType="separate"/>
            </w:r>
            <w:r w:rsidRPr="00C1383C" w:rsidR="00C1383C">
              <w:rPr>
                <w:rFonts w:ascii="Times New Roman" w:hAnsi="Times New Roman" w:cs="Times New Roman"/>
                <w:noProof/>
                <w:webHidden/>
                <w:sz w:val="24"/>
                <w:szCs w:val="24"/>
              </w:rPr>
              <w:t>5</w:t>
            </w:r>
            <w:r w:rsidRPr="00C1383C" w:rsidR="00C1383C">
              <w:rPr>
                <w:rFonts w:ascii="Times New Roman" w:hAnsi="Times New Roman" w:cs="Times New Roman"/>
                <w:noProof/>
                <w:webHidden/>
                <w:sz w:val="24"/>
                <w:szCs w:val="24"/>
              </w:rPr>
              <w:fldChar w:fldCharType="end"/>
            </w:r>
          </w:hyperlink>
        </w:p>
        <w:p w:rsidRPr="00C1383C" w:rsidR="00C1383C" w:rsidP="00C1383C" w:rsidRDefault="00787F3B">
          <w:pPr>
            <w:pStyle w:val="Saturs2"/>
            <w:tabs>
              <w:tab w:val="right" w:pos="9061"/>
            </w:tabs>
            <w:spacing w:after="0" w:line="240" w:lineRule="auto"/>
            <w:rPr>
              <w:rFonts w:ascii="Times New Roman" w:hAnsi="Times New Roman" w:cs="Times New Roman" w:eastAsiaTheme="minorEastAsia"/>
              <w:noProof/>
              <w:sz w:val="24"/>
              <w:szCs w:val="24"/>
              <w:lang w:val="lv-LV"/>
            </w:rPr>
          </w:pPr>
          <w:hyperlink w:history="1" w:anchor="_Toc44667918">
            <w:r w:rsidRPr="00C1383C" w:rsidR="00C1383C">
              <w:rPr>
                <w:rStyle w:val="Hipersaite"/>
                <w:rFonts w:ascii="Times New Roman" w:hAnsi="Times New Roman" w:eastAsia="Times New Roman" w:cs="Times New Roman"/>
                <w:noProof/>
                <w:sz w:val="24"/>
                <w:szCs w:val="24"/>
                <w:lang w:val="lv-LV"/>
              </w:rPr>
              <w:t>2.1. Situācijas vispārējs apraksts</w:t>
            </w:r>
            <w:r w:rsidRPr="00C1383C" w:rsidR="00C1383C">
              <w:rPr>
                <w:rFonts w:ascii="Times New Roman" w:hAnsi="Times New Roman" w:cs="Times New Roman"/>
                <w:noProof/>
                <w:webHidden/>
                <w:sz w:val="24"/>
                <w:szCs w:val="24"/>
              </w:rPr>
              <w:tab/>
            </w:r>
            <w:r w:rsidRPr="00C1383C" w:rsidR="00C1383C">
              <w:rPr>
                <w:rFonts w:ascii="Times New Roman" w:hAnsi="Times New Roman" w:cs="Times New Roman"/>
                <w:noProof/>
                <w:webHidden/>
                <w:sz w:val="24"/>
                <w:szCs w:val="24"/>
              </w:rPr>
              <w:fldChar w:fldCharType="begin"/>
            </w:r>
            <w:r w:rsidRPr="00C1383C" w:rsidR="00C1383C">
              <w:rPr>
                <w:rFonts w:ascii="Times New Roman" w:hAnsi="Times New Roman" w:cs="Times New Roman"/>
                <w:noProof/>
                <w:webHidden/>
                <w:sz w:val="24"/>
                <w:szCs w:val="24"/>
              </w:rPr>
              <w:instrText xml:space="preserve"> PAGEREF _Toc44667918 \h </w:instrText>
            </w:r>
            <w:r w:rsidRPr="00C1383C" w:rsidR="00C1383C">
              <w:rPr>
                <w:rFonts w:ascii="Times New Roman" w:hAnsi="Times New Roman" w:cs="Times New Roman"/>
                <w:noProof/>
                <w:webHidden/>
                <w:sz w:val="24"/>
                <w:szCs w:val="24"/>
              </w:rPr>
            </w:r>
            <w:r w:rsidRPr="00C1383C" w:rsidR="00C1383C">
              <w:rPr>
                <w:rFonts w:ascii="Times New Roman" w:hAnsi="Times New Roman" w:cs="Times New Roman"/>
                <w:noProof/>
                <w:webHidden/>
                <w:sz w:val="24"/>
                <w:szCs w:val="24"/>
              </w:rPr>
              <w:fldChar w:fldCharType="separate"/>
            </w:r>
            <w:r w:rsidRPr="00C1383C" w:rsidR="00C1383C">
              <w:rPr>
                <w:rFonts w:ascii="Times New Roman" w:hAnsi="Times New Roman" w:cs="Times New Roman"/>
                <w:noProof/>
                <w:webHidden/>
                <w:sz w:val="24"/>
                <w:szCs w:val="24"/>
              </w:rPr>
              <w:t>5</w:t>
            </w:r>
            <w:r w:rsidRPr="00C1383C" w:rsidR="00C1383C">
              <w:rPr>
                <w:rFonts w:ascii="Times New Roman" w:hAnsi="Times New Roman" w:cs="Times New Roman"/>
                <w:noProof/>
                <w:webHidden/>
                <w:sz w:val="24"/>
                <w:szCs w:val="24"/>
              </w:rPr>
              <w:fldChar w:fldCharType="end"/>
            </w:r>
          </w:hyperlink>
        </w:p>
        <w:p w:rsidRPr="00C1383C" w:rsidR="00C1383C" w:rsidP="00C1383C" w:rsidRDefault="00787F3B">
          <w:pPr>
            <w:pStyle w:val="Saturs2"/>
            <w:tabs>
              <w:tab w:val="right" w:pos="9061"/>
            </w:tabs>
            <w:spacing w:after="0" w:line="240" w:lineRule="auto"/>
            <w:rPr>
              <w:rFonts w:ascii="Times New Roman" w:hAnsi="Times New Roman" w:cs="Times New Roman" w:eastAsiaTheme="minorEastAsia"/>
              <w:noProof/>
              <w:sz w:val="24"/>
              <w:szCs w:val="24"/>
              <w:lang w:val="lv-LV"/>
            </w:rPr>
          </w:pPr>
          <w:hyperlink w:history="1" w:anchor="_Toc44667919">
            <w:r w:rsidRPr="00C1383C" w:rsidR="00C1383C">
              <w:rPr>
                <w:rStyle w:val="Hipersaite"/>
                <w:rFonts w:ascii="Times New Roman" w:hAnsi="Times New Roman" w:eastAsia="Times New Roman" w:cs="Times New Roman"/>
                <w:noProof/>
                <w:sz w:val="24"/>
                <w:szCs w:val="24"/>
                <w:lang w:val="lv-LV"/>
              </w:rPr>
              <w:t>2.2. Priekšlikumi</w:t>
            </w:r>
            <w:r w:rsidRPr="00C1383C" w:rsidR="00C1383C">
              <w:rPr>
                <w:rFonts w:ascii="Times New Roman" w:hAnsi="Times New Roman" w:cs="Times New Roman"/>
                <w:noProof/>
                <w:webHidden/>
                <w:sz w:val="24"/>
                <w:szCs w:val="24"/>
              </w:rPr>
              <w:tab/>
            </w:r>
            <w:r w:rsidRPr="00C1383C" w:rsidR="00C1383C">
              <w:rPr>
                <w:rFonts w:ascii="Times New Roman" w:hAnsi="Times New Roman" w:cs="Times New Roman"/>
                <w:noProof/>
                <w:webHidden/>
                <w:sz w:val="24"/>
                <w:szCs w:val="24"/>
              </w:rPr>
              <w:fldChar w:fldCharType="begin"/>
            </w:r>
            <w:r w:rsidRPr="00C1383C" w:rsidR="00C1383C">
              <w:rPr>
                <w:rFonts w:ascii="Times New Roman" w:hAnsi="Times New Roman" w:cs="Times New Roman"/>
                <w:noProof/>
                <w:webHidden/>
                <w:sz w:val="24"/>
                <w:szCs w:val="24"/>
              </w:rPr>
              <w:instrText xml:space="preserve"> PAGEREF _Toc44667919 \h </w:instrText>
            </w:r>
            <w:r w:rsidRPr="00C1383C" w:rsidR="00C1383C">
              <w:rPr>
                <w:rFonts w:ascii="Times New Roman" w:hAnsi="Times New Roman" w:cs="Times New Roman"/>
                <w:noProof/>
                <w:webHidden/>
                <w:sz w:val="24"/>
                <w:szCs w:val="24"/>
              </w:rPr>
            </w:r>
            <w:r w:rsidRPr="00C1383C" w:rsidR="00C1383C">
              <w:rPr>
                <w:rFonts w:ascii="Times New Roman" w:hAnsi="Times New Roman" w:cs="Times New Roman"/>
                <w:noProof/>
                <w:webHidden/>
                <w:sz w:val="24"/>
                <w:szCs w:val="24"/>
              </w:rPr>
              <w:fldChar w:fldCharType="separate"/>
            </w:r>
            <w:r w:rsidRPr="00C1383C" w:rsidR="00C1383C">
              <w:rPr>
                <w:rFonts w:ascii="Times New Roman" w:hAnsi="Times New Roman" w:cs="Times New Roman"/>
                <w:noProof/>
                <w:webHidden/>
                <w:sz w:val="24"/>
                <w:szCs w:val="24"/>
              </w:rPr>
              <w:t>6</w:t>
            </w:r>
            <w:r w:rsidRPr="00C1383C" w:rsidR="00C1383C">
              <w:rPr>
                <w:rFonts w:ascii="Times New Roman" w:hAnsi="Times New Roman" w:cs="Times New Roman"/>
                <w:noProof/>
                <w:webHidden/>
                <w:sz w:val="24"/>
                <w:szCs w:val="24"/>
              </w:rPr>
              <w:fldChar w:fldCharType="end"/>
            </w:r>
          </w:hyperlink>
        </w:p>
        <w:p w:rsidRPr="00C1383C" w:rsidR="00C1383C" w:rsidP="00C1383C" w:rsidRDefault="00787F3B">
          <w:pPr>
            <w:pStyle w:val="Saturs2"/>
            <w:tabs>
              <w:tab w:val="right" w:pos="9061"/>
            </w:tabs>
            <w:spacing w:after="0" w:line="240" w:lineRule="auto"/>
            <w:rPr>
              <w:rFonts w:ascii="Times New Roman" w:hAnsi="Times New Roman" w:cs="Times New Roman" w:eastAsiaTheme="minorEastAsia"/>
              <w:noProof/>
              <w:sz w:val="24"/>
              <w:szCs w:val="24"/>
              <w:lang w:val="lv-LV"/>
            </w:rPr>
          </w:pPr>
          <w:hyperlink w:history="1" w:anchor="_Toc44667920">
            <w:r w:rsidRPr="00C1383C" w:rsidR="00C1383C">
              <w:rPr>
                <w:rStyle w:val="Hipersaite"/>
                <w:rFonts w:ascii="Times New Roman" w:hAnsi="Times New Roman" w:eastAsia="Times New Roman" w:cs="Times New Roman"/>
                <w:noProof/>
                <w:sz w:val="24"/>
                <w:szCs w:val="24"/>
                <w:lang w:val="lv-LV"/>
              </w:rPr>
              <w:t>2.3. Ieguvumi</w:t>
            </w:r>
            <w:r w:rsidRPr="00C1383C" w:rsidR="00C1383C">
              <w:rPr>
                <w:rFonts w:ascii="Times New Roman" w:hAnsi="Times New Roman" w:cs="Times New Roman"/>
                <w:noProof/>
                <w:webHidden/>
                <w:sz w:val="24"/>
                <w:szCs w:val="24"/>
              </w:rPr>
              <w:tab/>
            </w:r>
            <w:r w:rsidRPr="00C1383C" w:rsidR="00C1383C">
              <w:rPr>
                <w:rFonts w:ascii="Times New Roman" w:hAnsi="Times New Roman" w:cs="Times New Roman"/>
                <w:noProof/>
                <w:webHidden/>
                <w:sz w:val="24"/>
                <w:szCs w:val="24"/>
              </w:rPr>
              <w:fldChar w:fldCharType="begin"/>
            </w:r>
            <w:r w:rsidRPr="00C1383C" w:rsidR="00C1383C">
              <w:rPr>
                <w:rFonts w:ascii="Times New Roman" w:hAnsi="Times New Roman" w:cs="Times New Roman"/>
                <w:noProof/>
                <w:webHidden/>
                <w:sz w:val="24"/>
                <w:szCs w:val="24"/>
              </w:rPr>
              <w:instrText xml:space="preserve"> PAGEREF _Toc44667920 \h </w:instrText>
            </w:r>
            <w:r w:rsidRPr="00C1383C" w:rsidR="00C1383C">
              <w:rPr>
                <w:rFonts w:ascii="Times New Roman" w:hAnsi="Times New Roman" w:cs="Times New Roman"/>
                <w:noProof/>
                <w:webHidden/>
                <w:sz w:val="24"/>
                <w:szCs w:val="24"/>
              </w:rPr>
            </w:r>
            <w:r w:rsidRPr="00C1383C" w:rsidR="00C1383C">
              <w:rPr>
                <w:rFonts w:ascii="Times New Roman" w:hAnsi="Times New Roman" w:cs="Times New Roman"/>
                <w:noProof/>
                <w:webHidden/>
                <w:sz w:val="24"/>
                <w:szCs w:val="24"/>
              </w:rPr>
              <w:fldChar w:fldCharType="separate"/>
            </w:r>
            <w:r w:rsidRPr="00C1383C" w:rsidR="00C1383C">
              <w:rPr>
                <w:rFonts w:ascii="Times New Roman" w:hAnsi="Times New Roman" w:cs="Times New Roman"/>
                <w:noProof/>
                <w:webHidden/>
                <w:sz w:val="24"/>
                <w:szCs w:val="24"/>
              </w:rPr>
              <w:t>7</w:t>
            </w:r>
            <w:r w:rsidRPr="00C1383C" w:rsidR="00C1383C">
              <w:rPr>
                <w:rFonts w:ascii="Times New Roman" w:hAnsi="Times New Roman" w:cs="Times New Roman"/>
                <w:noProof/>
                <w:webHidden/>
                <w:sz w:val="24"/>
                <w:szCs w:val="24"/>
              </w:rPr>
              <w:fldChar w:fldCharType="end"/>
            </w:r>
          </w:hyperlink>
        </w:p>
        <w:p w:rsidRPr="00C1383C" w:rsidR="00C1383C" w:rsidP="00C1383C" w:rsidRDefault="00787F3B">
          <w:pPr>
            <w:pStyle w:val="Saturs2"/>
            <w:tabs>
              <w:tab w:val="right" w:pos="9061"/>
            </w:tabs>
            <w:spacing w:after="0" w:line="240" w:lineRule="auto"/>
            <w:rPr>
              <w:rFonts w:ascii="Times New Roman" w:hAnsi="Times New Roman" w:cs="Times New Roman" w:eastAsiaTheme="minorEastAsia"/>
              <w:noProof/>
              <w:sz w:val="24"/>
              <w:szCs w:val="24"/>
              <w:lang w:val="lv-LV"/>
            </w:rPr>
          </w:pPr>
          <w:hyperlink w:history="1" w:anchor="_Toc44667921">
            <w:r w:rsidRPr="00C1383C" w:rsidR="00C1383C">
              <w:rPr>
                <w:rStyle w:val="Hipersaite"/>
                <w:rFonts w:ascii="Times New Roman" w:hAnsi="Times New Roman" w:eastAsia="Times New Roman" w:cs="Times New Roman"/>
                <w:noProof/>
                <w:sz w:val="24"/>
                <w:szCs w:val="24"/>
                <w:lang w:val="lv-LV"/>
              </w:rPr>
              <w:t>2.4. Nepieciešamie Ministru kabineta lēmumi</w:t>
            </w:r>
            <w:r w:rsidRPr="00C1383C" w:rsidR="00C1383C">
              <w:rPr>
                <w:rFonts w:ascii="Times New Roman" w:hAnsi="Times New Roman" w:cs="Times New Roman"/>
                <w:noProof/>
                <w:webHidden/>
                <w:sz w:val="24"/>
                <w:szCs w:val="24"/>
              </w:rPr>
              <w:tab/>
            </w:r>
            <w:r w:rsidRPr="00C1383C" w:rsidR="00C1383C">
              <w:rPr>
                <w:rFonts w:ascii="Times New Roman" w:hAnsi="Times New Roman" w:cs="Times New Roman"/>
                <w:noProof/>
                <w:webHidden/>
                <w:sz w:val="24"/>
                <w:szCs w:val="24"/>
              </w:rPr>
              <w:fldChar w:fldCharType="begin"/>
            </w:r>
            <w:r w:rsidRPr="00C1383C" w:rsidR="00C1383C">
              <w:rPr>
                <w:rFonts w:ascii="Times New Roman" w:hAnsi="Times New Roman" w:cs="Times New Roman"/>
                <w:noProof/>
                <w:webHidden/>
                <w:sz w:val="24"/>
                <w:szCs w:val="24"/>
              </w:rPr>
              <w:instrText xml:space="preserve"> PAGEREF _Toc44667921 \h </w:instrText>
            </w:r>
            <w:r w:rsidRPr="00C1383C" w:rsidR="00C1383C">
              <w:rPr>
                <w:rFonts w:ascii="Times New Roman" w:hAnsi="Times New Roman" w:cs="Times New Roman"/>
                <w:noProof/>
                <w:webHidden/>
                <w:sz w:val="24"/>
                <w:szCs w:val="24"/>
              </w:rPr>
            </w:r>
            <w:r w:rsidRPr="00C1383C" w:rsidR="00C1383C">
              <w:rPr>
                <w:rFonts w:ascii="Times New Roman" w:hAnsi="Times New Roman" w:cs="Times New Roman"/>
                <w:noProof/>
                <w:webHidden/>
                <w:sz w:val="24"/>
                <w:szCs w:val="24"/>
              </w:rPr>
              <w:fldChar w:fldCharType="separate"/>
            </w:r>
            <w:r w:rsidRPr="00C1383C" w:rsidR="00C1383C">
              <w:rPr>
                <w:rFonts w:ascii="Times New Roman" w:hAnsi="Times New Roman" w:cs="Times New Roman"/>
                <w:noProof/>
                <w:webHidden/>
                <w:sz w:val="24"/>
                <w:szCs w:val="24"/>
              </w:rPr>
              <w:t>8</w:t>
            </w:r>
            <w:r w:rsidRPr="00C1383C" w:rsidR="00C1383C">
              <w:rPr>
                <w:rFonts w:ascii="Times New Roman" w:hAnsi="Times New Roman" w:cs="Times New Roman"/>
                <w:noProof/>
                <w:webHidden/>
                <w:sz w:val="24"/>
                <w:szCs w:val="24"/>
              </w:rPr>
              <w:fldChar w:fldCharType="end"/>
            </w:r>
          </w:hyperlink>
        </w:p>
        <w:p w:rsidRPr="00C1383C" w:rsidR="00C1383C" w:rsidP="00C1383C" w:rsidRDefault="00787F3B">
          <w:pPr>
            <w:pStyle w:val="Saturs1"/>
            <w:tabs>
              <w:tab w:val="left" w:pos="440"/>
              <w:tab w:val="right" w:pos="9061"/>
            </w:tabs>
            <w:spacing w:after="0" w:line="240" w:lineRule="auto"/>
            <w:rPr>
              <w:rFonts w:ascii="Times New Roman" w:hAnsi="Times New Roman" w:cs="Times New Roman" w:eastAsiaTheme="minorEastAsia"/>
              <w:noProof/>
              <w:sz w:val="24"/>
              <w:szCs w:val="24"/>
              <w:lang w:val="lv-LV"/>
            </w:rPr>
          </w:pPr>
          <w:hyperlink w:history="1" w:anchor="_Toc44667922">
            <w:r w:rsidRPr="00C1383C" w:rsidR="00C1383C">
              <w:rPr>
                <w:rStyle w:val="Hipersaite"/>
                <w:rFonts w:ascii="Times New Roman" w:hAnsi="Times New Roman" w:eastAsia="Times New Roman" w:cs="Times New Roman"/>
                <w:smallCaps/>
                <w:noProof/>
                <w:sz w:val="24"/>
                <w:szCs w:val="24"/>
                <w:lang w:val="lv-LV"/>
              </w:rPr>
              <w:t>3.</w:t>
            </w:r>
            <w:r w:rsidRPr="00C1383C" w:rsidR="00C1383C">
              <w:rPr>
                <w:rFonts w:ascii="Times New Roman" w:hAnsi="Times New Roman" w:cs="Times New Roman" w:eastAsiaTheme="minorEastAsia"/>
                <w:noProof/>
                <w:sz w:val="24"/>
                <w:szCs w:val="24"/>
                <w:lang w:val="lv-LV"/>
              </w:rPr>
              <w:tab/>
            </w:r>
            <w:r w:rsidRPr="00C1383C" w:rsidR="00C1383C">
              <w:rPr>
                <w:rStyle w:val="Hipersaite"/>
                <w:rFonts w:ascii="Times New Roman" w:hAnsi="Times New Roman" w:eastAsia="Times New Roman" w:cs="Times New Roman"/>
                <w:smallCaps/>
                <w:noProof/>
                <w:sz w:val="24"/>
                <w:szCs w:val="24"/>
                <w:lang w:val="lv-LV"/>
              </w:rPr>
              <w:t>Detalizēts situācijas apraksts</w:t>
            </w:r>
            <w:r w:rsidRPr="00C1383C" w:rsidR="00C1383C">
              <w:rPr>
                <w:rFonts w:ascii="Times New Roman" w:hAnsi="Times New Roman" w:cs="Times New Roman"/>
                <w:noProof/>
                <w:webHidden/>
                <w:sz w:val="24"/>
                <w:szCs w:val="24"/>
              </w:rPr>
              <w:tab/>
            </w:r>
            <w:r w:rsidRPr="00C1383C" w:rsidR="00C1383C">
              <w:rPr>
                <w:rFonts w:ascii="Times New Roman" w:hAnsi="Times New Roman" w:cs="Times New Roman"/>
                <w:noProof/>
                <w:webHidden/>
                <w:sz w:val="24"/>
                <w:szCs w:val="24"/>
              </w:rPr>
              <w:fldChar w:fldCharType="begin"/>
            </w:r>
            <w:r w:rsidRPr="00C1383C" w:rsidR="00C1383C">
              <w:rPr>
                <w:rFonts w:ascii="Times New Roman" w:hAnsi="Times New Roman" w:cs="Times New Roman"/>
                <w:noProof/>
                <w:webHidden/>
                <w:sz w:val="24"/>
                <w:szCs w:val="24"/>
              </w:rPr>
              <w:instrText xml:space="preserve"> PAGEREF _Toc44667922 \h </w:instrText>
            </w:r>
            <w:r w:rsidRPr="00C1383C" w:rsidR="00C1383C">
              <w:rPr>
                <w:rFonts w:ascii="Times New Roman" w:hAnsi="Times New Roman" w:cs="Times New Roman"/>
                <w:noProof/>
                <w:webHidden/>
                <w:sz w:val="24"/>
                <w:szCs w:val="24"/>
              </w:rPr>
            </w:r>
            <w:r w:rsidRPr="00C1383C" w:rsidR="00C1383C">
              <w:rPr>
                <w:rFonts w:ascii="Times New Roman" w:hAnsi="Times New Roman" w:cs="Times New Roman"/>
                <w:noProof/>
                <w:webHidden/>
                <w:sz w:val="24"/>
                <w:szCs w:val="24"/>
              </w:rPr>
              <w:fldChar w:fldCharType="separate"/>
            </w:r>
            <w:r w:rsidRPr="00C1383C" w:rsidR="00C1383C">
              <w:rPr>
                <w:rFonts w:ascii="Times New Roman" w:hAnsi="Times New Roman" w:cs="Times New Roman"/>
                <w:noProof/>
                <w:webHidden/>
                <w:sz w:val="24"/>
                <w:szCs w:val="24"/>
              </w:rPr>
              <w:t>9</w:t>
            </w:r>
            <w:r w:rsidRPr="00C1383C" w:rsidR="00C1383C">
              <w:rPr>
                <w:rFonts w:ascii="Times New Roman" w:hAnsi="Times New Roman" w:cs="Times New Roman"/>
                <w:noProof/>
                <w:webHidden/>
                <w:sz w:val="24"/>
                <w:szCs w:val="24"/>
              </w:rPr>
              <w:fldChar w:fldCharType="end"/>
            </w:r>
          </w:hyperlink>
        </w:p>
        <w:p w:rsidRPr="00C1383C" w:rsidR="00C1383C" w:rsidP="00C1383C" w:rsidRDefault="00787F3B">
          <w:pPr>
            <w:pStyle w:val="Saturs2"/>
            <w:tabs>
              <w:tab w:val="right" w:pos="9061"/>
            </w:tabs>
            <w:spacing w:after="0" w:line="240" w:lineRule="auto"/>
            <w:rPr>
              <w:rFonts w:ascii="Times New Roman" w:hAnsi="Times New Roman" w:cs="Times New Roman" w:eastAsiaTheme="minorEastAsia"/>
              <w:noProof/>
              <w:sz w:val="24"/>
              <w:szCs w:val="24"/>
              <w:lang w:val="lv-LV"/>
            </w:rPr>
          </w:pPr>
          <w:hyperlink w:history="1" w:anchor="_Toc44667923">
            <w:r w:rsidRPr="00C1383C" w:rsidR="00C1383C">
              <w:rPr>
                <w:rStyle w:val="Hipersaite"/>
                <w:rFonts w:ascii="Times New Roman" w:hAnsi="Times New Roman" w:eastAsia="Times New Roman" w:cs="Times New Roman"/>
                <w:noProof/>
                <w:sz w:val="24"/>
                <w:szCs w:val="24"/>
                <w:lang w:val="lv-LV"/>
              </w:rPr>
              <w:t>3.1. Oficiālais izdevējs Latvijas Republikā un tā funkcijas</w:t>
            </w:r>
            <w:r w:rsidRPr="00C1383C" w:rsidR="00C1383C">
              <w:rPr>
                <w:rFonts w:ascii="Times New Roman" w:hAnsi="Times New Roman" w:cs="Times New Roman"/>
                <w:noProof/>
                <w:webHidden/>
                <w:sz w:val="24"/>
                <w:szCs w:val="24"/>
              </w:rPr>
              <w:tab/>
            </w:r>
            <w:r w:rsidRPr="00C1383C" w:rsidR="00C1383C">
              <w:rPr>
                <w:rFonts w:ascii="Times New Roman" w:hAnsi="Times New Roman" w:cs="Times New Roman"/>
                <w:noProof/>
                <w:webHidden/>
                <w:sz w:val="24"/>
                <w:szCs w:val="24"/>
              </w:rPr>
              <w:fldChar w:fldCharType="begin"/>
            </w:r>
            <w:r w:rsidRPr="00C1383C" w:rsidR="00C1383C">
              <w:rPr>
                <w:rFonts w:ascii="Times New Roman" w:hAnsi="Times New Roman" w:cs="Times New Roman"/>
                <w:noProof/>
                <w:webHidden/>
                <w:sz w:val="24"/>
                <w:szCs w:val="24"/>
              </w:rPr>
              <w:instrText xml:space="preserve"> PAGEREF _Toc44667923 \h </w:instrText>
            </w:r>
            <w:r w:rsidRPr="00C1383C" w:rsidR="00C1383C">
              <w:rPr>
                <w:rFonts w:ascii="Times New Roman" w:hAnsi="Times New Roman" w:cs="Times New Roman"/>
                <w:noProof/>
                <w:webHidden/>
                <w:sz w:val="24"/>
                <w:szCs w:val="24"/>
              </w:rPr>
            </w:r>
            <w:r w:rsidRPr="00C1383C" w:rsidR="00C1383C">
              <w:rPr>
                <w:rFonts w:ascii="Times New Roman" w:hAnsi="Times New Roman" w:cs="Times New Roman"/>
                <w:noProof/>
                <w:webHidden/>
                <w:sz w:val="24"/>
                <w:szCs w:val="24"/>
              </w:rPr>
              <w:fldChar w:fldCharType="separate"/>
            </w:r>
            <w:r w:rsidRPr="00C1383C" w:rsidR="00C1383C">
              <w:rPr>
                <w:rFonts w:ascii="Times New Roman" w:hAnsi="Times New Roman" w:cs="Times New Roman"/>
                <w:noProof/>
                <w:webHidden/>
                <w:sz w:val="24"/>
                <w:szCs w:val="24"/>
              </w:rPr>
              <w:t>9</w:t>
            </w:r>
            <w:r w:rsidRPr="00C1383C" w:rsidR="00C1383C">
              <w:rPr>
                <w:rFonts w:ascii="Times New Roman" w:hAnsi="Times New Roman" w:cs="Times New Roman"/>
                <w:noProof/>
                <w:webHidden/>
                <w:sz w:val="24"/>
                <w:szCs w:val="24"/>
              </w:rPr>
              <w:fldChar w:fldCharType="end"/>
            </w:r>
          </w:hyperlink>
        </w:p>
        <w:p w:rsidRPr="00C1383C" w:rsidR="00C1383C" w:rsidP="00C1383C" w:rsidRDefault="00787F3B">
          <w:pPr>
            <w:pStyle w:val="Saturs2"/>
            <w:tabs>
              <w:tab w:val="right" w:pos="9061"/>
            </w:tabs>
            <w:spacing w:after="0" w:line="240" w:lineRule="auto"/>
            <w:rPr>
              <w:rFonts w:ascii="Times New Roman" w:hAnsi="Times New Roman" w:cs="Times New Roman" w:eastAsiaTheme="minorEastAsia"/>
              <w:noProof/>
              <w:sz w:val="24"/>
              <w:szCs w:val="24"/>
              <w:lang w:val="lv-LV"/>
            </w:rPr>
          </w:pPr>
          <w:hyperlink w:history="1" w:anchor="_Toc44667924">
            <w:r w:rsidRPr="00C1383C" w:rsidR="00C1383C">
              <w:rPr>
                <w:rStyle w:val="Hipersaite"/>
                <w:rFonts w:ascii="Times New Roman" w:hAnsi="Times New Roman" w:eastAsia="Times New Roman" w:cs="Times New Roman"/>
                <w:noProof/>
                <w:sz w:val="24"/>
                <w:szCs w:val="24"/>
                <w:lang w:val="lv-LV"/>
              </w:rPr>
              <w:t>3.2. Likumā noteikto funkciju finansēšanas avots un problēmas</w:t>
            </w:r>
            <w:r w:rsidRPr="00C1383C" w:rsidR="00C1383C">
              <w:rPr>
                <w:rFonts w:ascii="Times New Roman" w:hAnsi="Times New Roman" w:cs="Times New Roman"/>
                <w:noProof/>
                <w:webHidden/>
                <w:sz w:val="24"/>
                <w:szCs w:val="24"/>
              </w:rPr>
              <w:tab/>
            </w:r>
            <w:r w:rsidRPr="00C1383C" w:rsidR="00C1383C">
              <w:rPr>
                <w:rFonts w:ascii="Times New Roman" w:hAnsi="Times New Roman" w:cs="Times New Roman"/>
                <w:noProof/>
                <w:webHidden/>
                <w:sz w:val="24"/>
                <w:szCs w:val="24"/>
              </w:rPr>
              <w:fldChar w:fldCharType="begin"/>
            </w:r>
            <w:r w:rsidRPr="00C1383C" w:rsidR="00C1383C">
              <w:rPr>
                <w:rFonts w:ascii="Times New Roman" w:hAnsi="Times New Roman" w:cs="Times New Roman"/>
                <w:noProof/>
                <w:webHidden/>
                <w:sz w:val="24"/>
                <w:szCs w:val="24"/>
              </w:rPr>
              <w:instrText xml:space="preserve"> PAGEREF _Toc44667924 \h </w:instrText>
            </w:r>
            <w:r w:rsidRPr="00C1383C" w:rsidR="00C1383C">
              <w:rPr>
                <w:rFonts w:ascii="Times New Roman" w:hAnsi="Times New Roman" w:cs="Times New Roman"/>
                <w:noProof/>
                <w:webHidden/>
                <w:sz w:val="24"/>
                <w:szCs w:val="24"/>
              </w:rPr>
            </w:r>
            <w:r w:rsidRPr="00C1383C" w:rsidR="00C1383C">
              <w:rPr>
                <w:rFonts w:ascii="Times New Roman" w:hAnsi="Times New Roman" w:cs="Times New Roman"/>
                <w:noProof/>
                <w:webHidden/>
                <w:sz w:val="24"/>
                <w:szCs w:val="24"/>
              </w:rPr>
              <w:fldChar w:fldCharType="separate"/>
            </w:r>
            <w:r w:rsidRPr="00C1383C" w:rsidR="00C1383C">
              <w:rPr>
                <w:rFonts w:ascii="Times New Roman" w:hAnsi="Times New Roman" w:cs="Times New Roman"/>
                <w:noProof/>
                <w:webHidden/>
                <w:sz w:val="24"/>
                <w:szCs w:val="24"/>
              </w:rPr>
              <w:t>10</w:t>
            </w:r>
            <w:r w:rsidRPr="00C1383C" w:rsidR="00C1383C">
              <w:rPr>
                <w:rFonts w:ascii="Times New Roman" w:hAnsi="Times New Roman" w:cs="Times New Roman"/>
                <w:noProof/>
                <w:webHidden/>
                <w:sz w:val="24"/>
                <w:szCs w:val="24"/>
              </w:rPr>
              <w:fldChar w:fldCharType="end"/>
            </w:r>
          </w:hyperlink>
        </w:p>
        <w:p w:rsidRPr="00C1383C" w:rsidR="00C1383C" w:rsidP="00C1383C" w:rsidRDefault="00787F3B">
          <w:pPr>
            <w:pStyle w:val="Saturs2"/>
            <w:tabs>
              <w:tab w:val="right" w:pos="9061"/>
            </w:tabs>
            <w:spacing w:after="0" w:line="240" w:lineRule="auto"/>
            <w:rPr>
              <w:rFonts w:ascii="Times New Roman" w:hAnsi="Times New Roman" w:cs="Times New Roman" w:eastAsiaTheme="minorEastAsia"/>
              <w:noProof/>
              <w:sz w:val="24"/>
              <w:szCs w:val="24"/>
              <w:lang w:val="lv-LV"/>
            </w:rPr>
          </w:pPr>
          <w:hyperlink w:history="1" w:anchor="_Toc44667925">
            <w:r w:rsidRPr="00C1383C" w:rsidR="00C1383C">
              <w:rPr>
                <w:rStyle w:val="Hipersaite"/>
                <w:rFonts w:ascii="Times New Roman" w:hAnsi="Times New Roman" w:eastAsia="Times New Roman" w:cs="Times New Roman"/>
                <w:noProof/>
                <w:sz w:val="24"/>
                <w:szCs w:val="24"/>
                <w:lang w:val="lv-LV"/>
              </w:rPr>
              <w:t>3.3. Oficiālā izdevēja funkciju un to finansēšanas nākotnes redzējums</w:t>
            </w:r>
            <w:r w:rsidRPr="00C1383C" w:rsidR="00C1383C">
              <w:rPr>
                <w:rFonts w:ascii="Times New Roman" w:hAnsi="Times New Roman" w:cs="Times New Roman"/>
                <w:noProof/>
                <w:webHidden/>
                <w:sz w:val="24"/>
                <w:szCs w:val="24"/>
              </w:rPr>
              <w:tab/>
            </w:r>
            <w:r w:rsidRPr="00C1383C" w:rsidR="00C1383C">
              <w:rPr>
                <w:rFonts w:ascii="Times New Roman" w:hAnsi="Times New Roman" w:cs="Times New Roman"/>
                <w:noProof/>
                <w:webHidden/>
                <w:sz w:val="24"/>
                <w:szCs w:val="24"/>
              </w:rPr>
              <w:fldChar w:fldCharType="begin"/>
            </w:r>
            <w:r w:rsidRPr="00C1383C" w:rsidR="00C1383C">
              <w:rPr>
                <w:rFonts w:ascii="Times New Roman" w:hAnsi="Times New Roman" w:cs="Times New Roman"/>
                <w:noProof/>
                <w:webHidden/>
                <w:sz w:val="24"/>
                <w:szCs w:val="24"/>
              </w:rPr>
              <w:instrText xml:space="preserve"> PAGEREF _Toc44667925 \h </w:instrText>
            </w:r>
            <w:r w:rsidRPr="00C1383C" w:rsidR="00C1383C">
              <w:rPr>
                <w:rFonts w:ascii="Times New Roman" w:hAnsi="Times New Roman" w:cs="Times New Roman"/>
                <w:noProof/>
                <w:webHidden/>
                <w:sz w:val="24"/>
                <w:szCs w:val="24"/>
              </w:rPr>
            </w:r>
            <w:r w:rsidRPr="00C1383C" w:rsidR="00C1383C">
              <w:rPr>
                <w:rFonts w:ascii="Times New Roman" w:hAnsi="Times New Roman" w:cs="Times New Roman"/>
                <w:noProof/>
                <w:webHidden/>
                <w:sz w:val="24"/>
                <w:szCs w:val="24"/>
              </w:rPr>
              <w:fldChar w:fldCharType="separate"/>
            </w:r>
            <w:r w:rsidRPr="00C1383C" w:rsidR="00C1383C">
              <w:rPr>
                <w:rFonts w:ascii="Times New Roman" w:hAnsi="Times New Roman" w:cs="Times New Roman"/>
                <w:noProof/>
                <w:webHidden/>
                <w:sz w:val="24"/>
                <w:szCs w:val="24"/>
              </w:rPr>
              <w:t>12</w:t>
            </w:r>
            <w:r w:rsidRPr="00C1383C" w:rsidR="00C1383C">
              <w:rPr>
                <w:rFonts w:ascii="Times New Roman" w:hAnsi="Times New Roman" w:cs="Times New Roman"/>
                <w:noProof/>
                <w:webHidden/>
                <w:sz w:val="24"/>
                <w:szCs w:val="24"/>
              </w:rPr>
              <w:fldChar w:fldCharType="end"/>
            </w:r>
          </w:hyperlink>
        </w:p>
        <w:p w:rsidRPr="00C1383C" w:rsidR="00C1383C" w:rsidP="00C1383C" w:rsidRDefault="00787F3B">
          <w:pPr>
            <w:pStyle w:val="Saturs3"/>
            <w:tabs>
              <w:tab w:val="right" w:pos="9061"/>
            </w:tabs>
            <w:spacing w:after="0" w:line="240" w:lineRule="auto"/>
            <w:rPr>
              <w:rFonts w:ascii="Times New Roman" w:hAnsi="Times New Roman" w:cs="Times New Roman" w:eastAsiaTheme="minorEastAsia"/>
              <w:noProof/>
              <w:sz w:val="24"/>
              <w:szCs w:val="24"/>
              <w:lang w:val="lv-LV"/>
            </w:rPr>
          </w:pPr>
          <w:hyperlink w:history="1" w:anchor="_Toc44667926">
            <w:r w:rsidRPr="00C1383C" w:rsidR="00C1383C">
              <w:rPr>
                <w:rStyle w:val="Hipersaite"/>
                <w:rFonts w:ascii="Times New Roman" w:hAnsi="Times New Roman" w:eastAsia="Times New Roman" w:cs="Times New Roman"/>
                <w:noProof/>
                <w:sz w:val="24"/>
                <w:szCs w:val="24"/>
                <w:lang w:val="lv-LV"/>
              </w:rPr>
              <w:t>3.3.1. Valsts loma atklātības, informētības un sadarbības veicināšanā</w:t>
            </w:r>
            <w:r w:rsidRPr="00C1383C" w:rsidR="00C1383C">
              <w:rPr>
                <w:rFonts w:ascii="Times New Roman" w:hAnsi="Times New Roman" w:cs="Times New Roman"/>
                <w:noProof/>
                <w:webHidden/>
                <w:sz w:val="24"/>
                <w:szCs w:val="24"/>
              </w:rPr>
              <w:tab/>
            </w:r>
            <w:r w:rsidRPr="00C1383C" w:rsidR="00C1383C">
              <w:rPr>
                <w:rFonts w:ascii="Times New Roman" w:hAnsi="Times New Roman" w:cs="Times New Roman"/>
                <w:noProof/>
                <w:webHidden/>
                <w:sz w:val="24"/>
                <w:szCs w:val="24"/>
              </w:rPr>
              <w:fldChar w:fldCharType="begin"/>
            </w:r>
            <w:r w:rsidRPr="00C1383C" w:rsidR="00C1383C">
              <w:rPr>
                <w:rFonts w:ascii="Times New Roman" w:hAnsi="Times New Roman" w:cs="Times New Roman"/>
                <w:noProof/>
                <w:webHidden/>
                <w:sz w:val="24"/>
                <w:szCs w:val="24"/>
              </w:rPr>
              <w:instrText xml:space="preserve"> PAGEREF _Toc44667926 \h </w:instrText>
            </w:r>
            <w:r w:rsidRPr="00C1383C" w:rsidR="00C1383C">
              <w:rPr>
                <w:rFonts w:ascii="Times New Roman" w:hAnsi="Times New Roman" w:cs="Times New Roman"/>
                <w:noProof/>
                <w:webHidden/>
                <w:sz w:val="24"/>
                <w:szCs w:val="24"/>
              </w:rPr>
            </w:r>
            <w:r w:rsidRPr="00C1383C" w:rsidR="00C1383C">
              <w:rPr>
                <w:rFonts w:ascii="Times New Roman" w:hAnsi="Times New Roman" w:cs="Times New Roman"/>
                <w:noProof/>
                <w:webHidden/>
                <w:sz w:val="24"/>
                <w:szCs w:val="24"/>
              </w:rPr>
              <w:fldChar w:fldCharType="separate"/>
            </w:r>
            <w:r w:rsidRPr="00C1383C" w:rsidR="00C1383C">
              <w:rPr>
                <w:rFonts w:ascii="Times New Roman" w:hAnsi="Times New Roman" w:cs="Times New Roman"/>
                <w:noProof/>
                <w:webHidden/>
                <w:sz w:val="24"/>
                <w:szCs w:val="24"/>
              </w:rPr>
              <w:t>12</w:t>
            </w:r>
            <w:r w:rsidRPr="00C1383C" w:rsidR="00C1383C">
              <w:rPr>
                <w:rFonts w:ascii="Times New Roman" w:hAnsi="Times New Roman" w:cs="Times New Roman"/>
                <w:noProof/>
                <w:webHidden/>
                <w:sz w:val="24"/>
                <w:szCs w:val="24"/>
              </w:rPr>
              <w:fldChar w:fldCharType="end"/>
            </w:r>
          </w:hyperlink>
        </w:p>
        <w:p w:rsidRPr="00C1383C" w:rsidR="00C1383C" w:rsidP="00C1383C" w:rsidRDefault="00787F3B">
          <w:pPr>
            <w:pStyle w:val="Saturs3"/>
            <w:tabs>
              <w:tab w:val="right" w:pos="9061"/>
            </w:tabs>
            <w:spacing w:after="0" w:line="240" w:lineRule="auto"/>
            <w:rPr>
              <w:rFonts w:ascii="Times New Roman" w:hAnsi="Times New Roman" w:cs="Times New Roman" w:eastAsiaTheme="minorEastAsia"/>
              <w:noProof/>
              <w:sz w:val="24"/>
              <w:szCs w:val="24"/>
              <w:lang w:val="lv-LV"/>
            </w:rPr>
          </w:pPr>
          <w:hyperlink w:history="1" w:anchor="_Toc44667927">
            <w:r w:rsidRPr="00C1383C" w:rsidR="00C1383C">
              <w:rPr>
                <w:rStyle w:val="Hipersaite"/>
                <w:rFonts w:ascii="Times New Roman" w:hAnsi="Times New Roman" w:eastAsia="Times New Roman" w:cs="Times New Roman"/>
                <w:noProof/>
                <w:sz w:val="24"/>
                <w:szCs w:val="24"/>
                <w:lang w:val="lv-LV"/>
              </w:rPr>
              <w:t>3.3.2. Oficiālais izdevējs kā valsts, pilsoniskās un tiesiskās informācijas platformas nodrošinātājs</w:t>
            </w:r>
            <w:r w:rsidRPr="00C1383C" w:rsidR="00C1383C">
              <w:rPr>
                <w:rFonts w:ascii="Times New Roman" w:hAnsi="Times New Roman" w:cs="Times New Roman"/>
                <w:noProof/>
                <w:webHidden/>
                <w:sz w:val="24"/>
                <w:szCs w:val="24"/>
              </w:rPr>
              <w:tab/>
            </w:r>
            <w:r w:rsidRPr="00C1383C" w:rsidR="00C1383C">
              <w:rPr>
                <w:rFonts w:ascii="Times New Roman" w:hAnsi="Times New Roman" w:cs="Times New Roman"/>
                <w:noProof/>
                <w:webHidden/>
                <w:sz w:val="24"/>
                <w:szCs w:val="24"/>
              </w:rPr>
              <w:fldChar w:fldCharType="begin"/>
            </w:r>
            <w:r w:rsidRPr="00C1383C" w:rsidR="00C1383C">
              <w:rPr>
                <w:rFonts w:ascii="Times New Roman" w:hAnsi="Times New Roman" w:cs="Times New Roman"/>
                <w:noProof/>
                <w:webHidden/>
                <w:sz w:val="24"/>
                <w:szCs w:val="24"/>
              </w:rPr>
              <w:instrText xml:space="preserve"> PAGEREF _Toc44667927 \h </w:instrText>
            </w:r>
            <w:r w:rsidRPr="00C1383C" w:rsidR="00C1383C">
              <w:rPr>
                <w:rFonts w:ascii="Times New Roman" w:hAnsi="Times New Roman" w:cs="Times New Roman"/>
                <w:noProof/>
                <w:webHidden/>
                <w:sz w:val="24"/>
                <w:szCs w:val="24"/>
              </w:rPr>
            </w:r>
            <w:r w:rsidRPr="00C1383C" w:rsidR="00C1383C">
              <w:rPr>
                <w:rFonts w:ascii="Times New Roman" w:hAnsi="Times New Roman" w:cs="Times New Roman"/>
                <w:noProof/>
                <w:webHidden/>
                <w:sz w:val="24"/>
                <w:szCs w:val="24"/>
              </w:rPr>
              <w:fldChar w:fldCharType="separate"/>
            </w:r>
            <w:r w:rsidRPr="00C1383C" w:rsidR="00C1383C">
              <w:rPr>
                <w:rFonts w:ascii="Times New Roman" w:hAnsi="Times New Roman" w:cs="Times New Roman"/>
                <w:noProof/>
                <w:webHidden/>
                <w:sz w:val="24"/>
                <w:szCs w:val="24"/>
              </w:rPr>
              <w:t>14</w:t>
            </w:r>
            <w:r w:rsidRPr="00C1383C" w:rsidR="00C1383C">
              <w:rPr>
                <w:rFonts w:ascii="Times New Roman" w:hAnsi="Times New Roman" w:cs="Times New Roman"/>
                <w:noProof/>
                <w:webHidden/>
                <w:sz w:val="24"/>
                <w:szCs w:val="24"/>
              </w:rPr>
              <w:fldChar w:fldCharType="end"/>
            </w:r>
          </w:hyperlink>
        </w:p>
        <w:p w:rsidRPr="00C1383C" w:rsidR="00C1383C" w:rsidP="00C1383C" w:rsidRDefault="00787F3B">
          <w:pPr>
            <w:pStyle w:val="Saturs4"/>
            <w:tabs>
              <w:tab w:val="right" w:pos="9061"/>
            </w:tabs>
            <w:spacing w:after="0" w:line="240" w:lineRule="auto"/>
            <w:rPr>
              <w:rFonts w:ascii="Times New Roman" w:hAnsi="Times New Roman" w:cs="Times New Roman" w:eastAsiaTheme="minorEastAsia"/>
              <w:i/>
              <w:iCs/>
              <w:noProof/>
              <w:sz w:val="24"/>
              <w:szCs w:val="24"/>
              <w:lang w:val="lv-LV"/>
            </w:rPr>
          </w:pPr>
          <w:hyperlink w:history="1" w:anchor="_Toc44667928">
            <w:r w:rsidRPr="00C1383C" w:rsidR="00C1383C">
              <w:rPr>
                <w:rStyle w:val="Hipersaite"/>
                <w:rFonts w:ascii="Times New Roman" w:hAnsi="Times New Roman" w:eastAsia="Times New Roman" w:cs="Times New Roman"/>
                <w:i/>
                <w:iCs/>
                <w:noProof/>
                <w:sz w:val="24"/>
                <w:szCs w:val="24"/>
                <w:lang w:val="lv-LV"/>
              </w:rPr>
              <w:t>3.3.2.1. Oficiālo publikāciju valsts informācijas sistēmas attīstība</w:t>
            </w:r>
            <w:r w:rsidRPr="00C1383C" w:rsidR="00C1383C">
              <w:rPr>
                <w:rFonts w:ascii="Times New Roman" w:hAnsi="Times New Roman" w:cs="Times New Roman"/>
                <w:i/>
                <w:iCs/>
                <w:noProof/>
                <w:webHidden/>
                <w:sz w:val="24"/>
                <w:szCs w:val="24"/>
              </w:rPr>
              <w:tab/>
            </w:r>
            <w:r w:rsidRPr="00C1383C" w:rsidR="00C1383C">
              <w:rPr>
                <w:rFonts w:ascii="Times New Roman" w:hAnsi="Times New Roman" w:cs="Times New Roman"/>
                <w:i/>
                <w:iCs/>
                <w:noProof/>
                <w:webHidden/>
                <w:sz w:val="24"/>
                <w:szCs w:val="24"/>
              </w:rPr>
              <w:fldChar w:fldCharType="begin"/>
            </w:r>
            <w:r w:rsidRPr="00C1383C" w:rsidR="00C1383C">
              <w:rPr>
                <w:rFonts w:ascii="Times New Roman" w:hAnsi="Times New Roman" w:cs="Times New Roman"/>
                <w:i/>
                <w:iCs/>
                <w:noProof/>
                <w:webHidden/>
                <w:sz w:val="24"/>
                <w:szCs w:val="24"/>
              </w:rPr>
              <w:instrText xml:space="preserve"> PAGEREF _Toc44667928 \h </w:instrText>
            </w:r>
            <w:r w:rsidRPr="00C1383C" w:rsidR="00C1383C">
              <w:rPr>
                <w:rFonts w:ascii="Times New Roman" w:hAnsi="Times New Roman" w:cs="Times New Roman"/>
                <w:i/>
                <w:iCs/>
                <w:noProof/>
                <w:webHidden/>
                <w:sz w:val="24"/>
                <w:szCs w:val="24"/>
              </w:rPr>
            </w:r>
            <w:r w:rsidRPr="00C1383C" w:rsidR="00C1383C">
              <w:rPr>
                <w:rFonts w:ascii="Times New Roman" w:hAnsi="Times New Roman" w:cs="Times New Roman"/>
                <w:i/>
                <w:iCs/>
                <w:noProof/>
                <w:webHidden/>
                <w:sz w:val="24"/>
                <w:szCs w:val="24"/>
              </w:rPr>
              <w:fldChar w:fldCharType="separate"/>
            </w:r>
            <w:r w:rsidRPr="00C1383C" w:rsidR="00C1383C">
              <w:rPr>
                <w:rFonts w:ascii="Times New Roman" w:hAnsi="Times New Roman" w:cs="Times New Roman"/>
                <w:i/>
                <w:iCs/>
                <w:noProof/>
                <w:webHidden/>
                <w:sz w:val="24"/>
                <w:szCs w:val="24"/>
              </w:rPr>
              <w:t>16</w:t>
            </w:r>
            <w:r w:rsidRPr="00C1383C" w:rsidR="00C1383C">
              <w:rPr>
                <w:rFonts w:ascii="Times New Roman" w:hAnsi="Times New Roman" w:cs="Times New Roman"/>
                <w:i/>
                <w:iCs/>
                <w:noProof/>
                <w:webHidden/>
                <w:sz w:val="24"/>
                <w:szCs w:val="24"/>
              </w:rPr>
              <w:fldChar w:fldCharType="end"/>
            </w:r>
          </w:hyperlink>
        </w:p>
        <w:p w:rsidRPr="00C1383C" w:rsidR="00C1383C" w:rsidP="00C1383C" w:rsidRDefault="00787F3B">
          <w:pPr>
            <w:pStyle w:val="Saturs4"/>
            <w:tabs>
              <w:tab w:val="right" w:pos="9061"/>
            </w:tabs>
            <w:spacing w:after="0" w:line="240" w:lineRule="auto"/>
            <w:rPr>
              <w:rFonts w:ascii="Times New Roman" w:hAnsi="Times New Roman" w:cs="Times New Roman" w:eastAsiaTheme="minorEastAsia"/>
              <w:i/>
              <w:iCs/>
              <w:noProof/>
              <w:sz w:val="24"/>
              <w:szCs w:val="24"/>
              <w:lang w:val="lv-LV"/>
            </w:rPr>
          </w:pPr>
          <w:hyperlink w:history="1" w:anchor="_Toc44667929">
            <w:r w:rsidRPr="00C1383C" w:rsidR="00C1383C">
              <w:rPr>
                <w:rStyle w:val="Hipersaite"/>
                <w:rFonts w:ascii="Times New Roman" w:hAnsi="Times New Roman" w:eastAsia="Times New Roman" w:cs="Times New Roman"/>
                <w:i/>
                <w:iCs/>
                <w:noProof/>
                <w:sz w:val="24"/>
                <w:szCs w:val="24"/>
                <w:lang w:val="lv-LV"/>
              </w:rPr>
              <w:t>3.3.2.2. Tiesiskās informācijas un pilsoniskās izglītības portāla "Cilvēks. Valsts. Likums." (LV portāla) attīstība, statistika un loma informatīvajā telpā</w:t>
            </w:r>
            <w:r w:rsidRPr="00C1383C" w:rsidR="00C1383C">
              <w:rPr>
                <w:rFonts w:ascii="Times New Roman" w:hAnsi="Times New Roman" w:cs="Times New Roman"/>
                <w:i/>
                <w:iCs/>
                <w:noProof/>
                <w:webHidden/>
                <w:sz w:val="24"/>
                <w:szCs w:val="24"/>
              </w:rPr>
              <w:tab/>
            </w:r>
            <w:r w:rsidRPr="00C1383C" w:rsidR="00C1383C">
              <w:rPr>
                <w:rFonts w:ascii="Times New Roman" w:hAnsi="Times New Roman" w:cs="Times New Roman"/>
                <w:i/>
                <w:iCs/>
                <w:noProof/>
                <w:webHidden/>
                <w:sz w:val="24"/>
                <w:szCs w:val="24"/>
              </w:rPr>
              <w:fldChar w:fldCharType="begin"/>
            </w:r>
            <w:r w:rsidRPr="00C1383C" w:rsidR="00C1383C">
              <w:rPr>
                <w:rFonts w:ascii="Times New Roman" w:hAnsi="Times New Roman" w:cs="Times New Roman"/>
                <w:i/>
                <w:iCs/>
                <w:noProof/>
                <w:webHidden/>
                <w:sz w:val="24"/>
                <w:szCs w:val="24"/>
              </w:rPr>
              <w:instrText xml:space="preserve"> PAGEREF _Toc44667929 \h </w:instrText>
            </w:r>
            <w:r w:rsidRPr="00C1383C" w:rsidR="00C1383C">
              <w:rPr>
                <w:rFonts w:ascii="Times New Roman" w:hAnsi="Times New Roman" w:cs="Times New Roman"/>
                <w:i/>
                <w:iCs/>
                <w:noProof/>
                <w:webHidden/>
                <w:sz w:val="24"/>
                <w:szCs w:val="24"/>
              </w:rPr>
            </w:r>
            <w:r w:rsidRPr="00C1383C" w:rsidR="00C1383C">
              <w:rPr>
                <w:rFonts w:ascii="Times New Roman" w:hAnsi="Times New Roman" w:cs="Times New Roman"/>
                <w:i/>
                <w:iCs/>
                <w:noProof/>
                <w:webHidden/>
                <w:sz w:val="24"/>
                <w:szCs w:val="24"/>
              </w:rPr>
              <w:fldChar w:fldCharType="separate"/>
            </w:r>
            <w:r w:rsidRPr="00C1383C" w:rsidR="00C1383C">
              <w:rPr>
                <w:rFonts w:ascii="Times New Roman" w:hAnsi="Times New Roman" w:cs="Times New Roman"/>
                <w:i/>
                <w:iCs/>
                <w:noProof/>
                <w:webHidden/>
                <w:sz w:val="24"/>
                <w:szCs w:val="24"/>
              </w:rPr>
              <w:t>21</w:t>
            </w:r>
            <w:r w:rsidRPr="00C1383C" w:rsidR="00C1383C">
              <w:rPr>
                <w:rFonts w:ascii="Times New Roman" w:hAnsi="Times New Roman" w:cs="Times New Roman"/>
                <w:i/>
                <w:iCs/>
                <w:noProof/>
                <w:webHidden/>
                <w:sz w:val="24"/>
                <w:szCs w:val="24"/>
              </w:rPr>
              <w:fldChar w:fldCharType="end"/>
            </w:r>
          </w:hyperlink>
        </w:p>
        <w:p w:rsidRPr="00C1383C" w:rsidR="00C1383C" w:rsidP="00C1383C" w:rsidRDefault="00787F3B">
          <w:pPr>
            <w:pStyle w:val="Saturs4"/>
            <w:tabs>
              <w:tab w:val="right" w:pos="9061"/>
            </w:tabs>
            <w:spacing w:after="0" w:line="240" w:lineRule="auto"/>
            <w:rPr>
              <w:rFonts w:ascii="Times New Roman" w:hAnsi="Times New Roman" w:cs="Times New Roman" w:eastAsiaTheme="minorEastAsia"/>
              <w:i/>
              <w:iCs/>
              <w:noProof/>
              <w:sz w:val="24"/>
              <w:szCs w:val="24"/>
              <w:lang w:val="lv-LV"/>
            </w:rPr>
          </w:pPr>
          <w:hyperlink w:history="1" w:anchor="_Toc44667930">
            <w:r w:rsidRPr="00C1383C" w:rsidR="00C1383C">
              <w:rPr>
                <w:rStyle w:val="Hipersaite"/>
                <w:rFonts w:ascii="Times New Roman" w:hAnsi="Times New Roman" w:eastAsia="Times New Roman" w:cs="Times New Roman"/>
                <w:i/>
                <w:iCs/>
                <w:noProof/>
                <w:sz w:val="24"/>
                <w:szCs w:val="24"/>
                <w:lang w:val="lv-LV"/>
              </w:rPr>
              <w:t>3.3.2.3. Tiesību politikas un sabiedrības tiesiskās izglītošanas attīstība</w:t>
            </w:r>
            <w:r w:rsidRPr="00C1383C" w:rsidR="00C1383C">
              <w:rPr>
                <w:rFonts w:ascii="Times New Roman" w:hAnsi="Times New Roman" w:cs="Times New Roman"/>
                <w:i/>
                <w:iCs/>
                <w:noProof/>
                <w:webHidden/>
                <w:sz w:val="24"/>
                <w:szCs w:val="24"/>
              </w:rPr>
              <w:tab/>
            </w:r>
            <w:r w:rsidRPr="00C1383C" w:rsidR="00C1383C">
              <w:rPr>
                <w:rFonts w:ascii="Times New Roman" w:hAnsi="Times New Roman" w:cs="Times New Roman"/>
                <w:i/>
                <w:iCs/>
                <w:noProof/>
                <w:webHidden/>
                <w:sz w:val="24"/>
                <w:szCs w:val="24"/>
              </w:rPr>
              <w:fldChar w:fldCharType="begin"/>
            </w:r>
            <w:r w:rsidRPr="00C1383C" w:rsidR="00C1383C">
              <w:rPr>
                <w:rFonts w:ascii="Times New Roman" w:hAnsi="Times New Roman" w:cs="Times New Roman"/>
                <w:i/>
                <w:iCs/>
                <w:noProof/>
                <w:webHidden/>
                <w:sz w:val="24"/>
                <w:szCs w:val="24"/>
              </w:rPr>
              <w:instrText xml:space="preserve"> PAGEREF _Toc44667930 \h </w:instrText>
            </w:r>
            <w:r w:rsidRPr="00C1383C" w:rsidR="00C1383C">
              <w:rPr>
                <w:rFonts w:ascii="Times New Roman" w:hAnsi="Times New Roman" w:cs="Times New Roman"/>
                <w:i/>
                <w:iCs/>
                <w:noProof/>
                <w:webHidden/>
                <w:sz w:val="24"/>
                <w:szCs w:val="24"/>
              </w:rPr>
            </w:r>
            <w:r w:rsidRPr="00C1383C" w:rsidR="00C1383C">
              <w:rPr>
                <w:rFonts w:ascii="Times New Roman" w:hAnsi="Times New Roman" w:cs="Times New Roman"/>
                <w:i/>
                <w:iCs/>
                <w:noProof/>
                <w:webHidden/>
                <w:sz w:val="24"/>
                <w:szCs w:val="24"/>
              </w:rPr>
              <w:fldChar w:fldCharType="separate"/>
            </w:r>
            <w:r w:rsidRPr="00C1383C" w:rsidR="00C1383C">
              <w:rPr>
                <w:rFonts w:ascii="Times New Roman" w:hAnsi="Times New Roman" w:cs="Times New Roman"/>
                <w:i/>
                <w:iCs/>
                <w:noProof/>
                <w:webHidden/>
                <w:sz w:val="24"/>
                <w:szCs w:val="24"/>
              </w:rPr>
              <w:t>29</w:t>
            </w:r>
            <w:r w:rsidRPr="00C1383C" w:rsidR="00C1383C">
              <w:rPr>
                <w:rFonts w:ascii="Times New Roman" w:hAnsi="Times New Roman" w:cs="Times New Roman"/>
                <w:i/>
                <w:iCs/>
                <w:noProof/>
                <w:webHidden/>
                <w:sz w:val="24"/>
                <w:szCs w:val="24"/>
              </w:rPr>
              <w:fldChar w:fldCharType="end"/>
            </w:r>
          </w:hyperlink>
        </w:p>
        <w:p w:rsidRPr="00C1383C" w:rsidR="00C1383C" w:rsidP="00C1383C" w:rsidRDefault="00787F3B">
          <w:pPr>
            <w:pStyle w:val="Saturs4"/>
            <w:tabs>
              <w:tab w:val="right" w:pos="9061"/>
            </w:tabs>
            <w:spacing w:after="0" w:line="240" w:lineRule="auto"/>
            <w:rPr>
              <w:rFonts w:ascii="Times New Roman" w:hAnsi="Times New Roman" w:cs="Times New Roman" w:eastAsiaTheme="minorEastAsia"/>
              <w:i/>
              <w:iCs/>
              <w:noProof/>
              <w:sz w:val="24"/>
              <w:szCs w:val="24"/>
              <w:lang w:val="lv-LV"/>
            </w:rPr>
          </w:pPr>
          <w:hyperlink w:history="1" w:anchor="_Toc44667931">
            <w:r w:rsidRPr="00C1383C" w:rsidR="00C1383C">
              <w:rPr>
                <w:rStyle w:val="Hipersaite"/>
                <w:rFonts w:ascii="Times New Roman" w:hAnsi="Times New Roman" w:eastAsia="Times New Roman" w:cs="Times New Roman"/>
                <w:i/>
                <w:iCs/>
                <w:noProof/>
                <w:sz w:val="24"/>
                <w:szCs w:val="24"/>
                <w:lang w:val="lv-LV"/>
              </w:rPr>
              <w:t>3.3.2.4. Vienotas valsts, pilsoniskās un tiesiskās informācijas platformas uzturēšanai un attīstībai nepieciešamais finansiālais nodrošinājums</w:t>
            </w:r>
            <w:r w:rsidRPr="00C1383C" w:rsidR="00C1383C">
              <w:rPr>
                <w:rFonts w:ascii="Times New Roman" w:hAnsi="Times New Roman" w:cs="Times New Roman"/>
                <w:i/>
                <w:iCs/>
                <w:noProof/>
                <w:webHidden/>
                <w:sz w:val="24"/>
                <w:szCs w:val="24"/>
              </w:rPr>
              <w:tab/>
            </w:r>
            <w:r w:rsidRPr="00C1383C" w:rsidR="00C1383C">
              <w:rPr>
                <w:rFonts w:ascii="Times New Roman" w:hAnsi="Times New Roman" w:cs="Times New Roman"/>
                <w:i/>
                <w:iCs/>
                <w:noProof/>
                <w:webHidden/>
                <w:sz w:val="24"/>
                <w:szCs w:val="24"/>
              </w:rPr>
              <w:fldChar w:fldCharType="begin"/>
            </w:r>
            <w:r w:rsidRPr="00C1383C" w:rsidR="00C1383C">
              <w:rPr>
                <w:rFonts w:ascii="Times New Roman" w:hAnsi="Times New Roman" w:cs="Times New Roman"/>
                <w:i/>
                <w:iCs/>
                <w:noProof/>
                <w:webHidden/>
                <w:sz w:val="24"/>
                <w:szCs w:val="24"/>
              </w:rPr>
              <w:instrText xml:space="preserve"> PAGEREF _Toc44667931 \h </w:instrText>
            </w:r>
            <w:r w:rsidRPr="00C1383C" w:rsidR="00C1383C">
              <w:rPr>
                <w:rFonts w:ascii="Times New Roman" w:hAnsi="Times New Roman" w:cs="Times New Roman"/>
                <w:i/>
                <w:iCs/>
                <w:noProof/>
                <w:webHidden/>
                <w:sz w:val="24"/>
                <w:szCs w:val="24"/>
              </w:rPr>
            </w:r>
            <w:r w:rsidRPr="00C1383C" w:rsidR="00C1383C">
              <w:rPr>
                <w:rFonts w:ascii="Times New Roman" w:hAnsi="Times New Roman" w:cs="Times New Roman"/>
                <w:i/>
                <w:iCs/>
                <w:noProof/>
                <w:webHidden/>
                <w:sz w:val="24"/>
                <w:szCs w:val="24"/>
              </w:rPr>
              <w:fldChar w:fldCharType="separate"/>
            </w:r>
            <w:r w:rsidRPr="00C1383C" w:rsidR="00C1383C">
              <w:rPr>
                <w:rFonts w:ascii="Times New Roman" w:hAnsi="Times New Roman" w:cs="Times New Roman"/>
                <w:i/>
                <w:iCs/>
                <w:noProof/>
                <w:webHidden/>
                <w:sz w:val="24"/>
                <w:szCs w:val="24"/>
              </w:rPr>
              <w:t>32</w:t>
            </w:r>
            <w:r w:rsidRPr="00C1383C" w:rsidR="00C1383C">
              <w:rPr>
                <w:rFonts w:ascii="Times New Roman" w:hAnsi="Times New Roman" w:cs="Times New Roman"/>
                <w:i/>
                <w:iCs/>
                <w:noProof/>
                <w:webHidden/>
                <w:sz w:val="24"/>
                <w:szCs w:val="24"/>
              </w:rPr>
              <w:fldChar w:fldCharType="end"/>
            </w:r>
          </w:hyperlink>
        </w:p>
        <w:p w:rsidRPr="00C1383C" w:rsidR="00C1383C" w:rsidP="00C1383C" w:rsidRDefault="00787F3B">
          <w:pPr>
            <w:pStyle w:val="Saturs2"/>
            <w:tabs>
              <w:tab w:val="right" w:pos="9061"/>
            </w:tabs>
            <w:spacing w:after="0" w:line="240" w:lineRule="auto"/>
            <w:rPr>
              <w:rFonts w:ascii="Times New Roman" w:hAnsi="Times New Roman" w:cs="Times New Roman" w:eastAsiaTheme="minorEastAsia"/>
              <w:noProof/>
              <w:sz w:val="24"/>
              <w:szCs w:val="24"/>
              <w:lang w:val="lv-LV"/>
            </w:rPr>
          </w:pPr>
          <w:hyperlink w:history="1" w:anchor="_Toc44667932">
            <w:r w:rsidRPr="00C1383C" w:rsidR="00C1383C">
              <w:rPr>
                <w:rStyle w:val="Hipersaite"/>
                <w:rFonts w:ascii="Times New Roman" w:hAnsi="Times New Roman" w:eastAsia="Times New Roman" w:cs="Times New Roman"/>
                <w:noProof/>
                <w:sz w:val="24"/>
                <w:szCs w:val="24"/>
                <w:lang w:val="lv-LV"/>
              </w:rPr>
              <w:t>3.4. Oficiālā izdevēja darbības juridiskā forma</w:t>
            </w:r>
            <w:r w:rsidRPr="00C1383C" w:rsidR="00C1383C">
              <w:rPr>
                <w:rFonts w:ascii="Times New Roman" w:hAnsi="Times New Roman" w:cs="Times New Roman"/>
                <w:noProof/>
                <w:webHidden/>
                <w:sz w:val="24"/>
                <w:szCs w:val="24"/>
              </w:rPr>
              <w:tab/>
            </w:r>
            <w:r w:rsidRPr="00C1383C" w:rsidR="00C1383C">
              <w:rPr>
                <w:rFonts w:ascii="Times New Roman" w:hAnsi="Times New Roman" w:cs="Times New Roman"/>
                <w:noProof/>
                <w:webHidden/>
                <w:sz w:val="24"/>
                <w:szCs w:val="24"/>
              </w:rPr>
              <w:fldChar w:fldCharType="begin"/>
            </w:r>
            <w:r w:rsidRPr="00C1383C" w:rsidR="00C1383C">
              <w:rPr>
                <w:rFonts w:ascii="Times New Roman" w:hAnsi="Times New Roman" w:cs="Times New Roman"/>
                <w:noProof/>
                <w:webHidden/>
                <w:sz w:val="24"/>
                <w:szCs w:val="24"/>
              </w:rPr>
              <w:instrText xml:space="preserve"> PAGEREF _Toc44667932 \h </w:instrText>
            </w:r>
            <w:r w:rsidRPr="00C1383C" w:rsidR="00C1383C">
              <w:rPr>
                <w:rFonts w:ascii="Times New Roman" w:hAnsi="Times New Roman" w:cs="Times New Roman"/>
                <w:noProof/>
                <w:webHidden/>
                <w:sz w:val="24"/>
                <w:szCs w:val="24"/>
              </w:rPr>
            </w:r>
            <w:r w:rsidRPr="00C1383C" w:rsidR="00C1383C">
              <w:rPr>
                <w:rFonts w:ascii="Times New Roman" w:hAnsi="Times New Roman" w:cs="Times New Roman"/>
                <w:noProof/>
                <w:webHidden/>
                <w:sz w:val="24"/>
                <w:szCs w:val="24"/>
              </w:rPr>
              <w:fldChar w:fldCharType="separate"/>
            </w:r>
            <w:r w:rsidRPr="00C1383C" w:rsidR="00C1383C">
              <w:rPr>
                <w:rFonts w:ascii="Times New Roman" w:hAnsi="Times New Roman" w:cs="Times New Roman"/>
                <w:noProof/>
                <w:webHidden/>
                <w:sz w:val="24"/>
                <w:szCs w:val="24"/>
              </w:rPr>
              <w:t>36</w:t>
            </w:r>
            <w:r w:rsidRPr="00C1383C" w:rsidR="00C1383C">
              <w:rPr>
                <w:rFonts w:ascii="Times New Roman" w:hAnsi="Times New Roman" w:cs="Times New Roman"/>
                <w:noProof/>
                <w:webHidden/>
                <w:sz w:val="24"/>
                <w:szCs w:val="24"/>
              </w:rPr>
              <w:fldChar w:fldCharType="end"/>
            </w:r>
          </w:hyperlink>
        </w:p>
        <w:p w:rsidRPr="00C1383C" w:rsidR="00C1383C" w:rsidP="00C1383C" w:rsidRDefault="00787F3B">
          <w:pPr>
            <w:pStyle w:val="Saturs2"/>
            <w:tabs>
              <w:tab w:val="right" w:pos="9061"/>
            </w:tabs>
            <w:spacing w:after="0" w:line="240" w:lineRule="auto"/>
            <w:rPr>
              <w:rFonts w:ascii="Times New Roman" w:hAnsi="Times New Roman" w:cs="Times New Roman" w:eastAsiaTheme="minorEastAsia"/>
              <w:noProof/>
              <w:sz w:val="24"/>
              <w:szCs w:val="24"/>
              <w:lang w:val="lv-LV"/>
            </w:rPr>
          </w:pPr>
          <w:hyperlink w:history="1" w:anchor="_Toc44667933">
            <w:r w:rsidRPr="00C1383C" w:rsidR="00C1383C">
              <w:rPr>
                <w:rStyle w:val="Hipersaite"/>
                <w:rFonts w:ascii="Times New Roman" w:hAnsi="Times New Roman" w:eastAsia="Times New Roman" w:cs="Times New Roman"/>
                <w:noProof/>
                <w:sz w:val="24"/>
                <w:szCs w:val="24"/>
                <w:lang w:val="lv-LV"/>
              </w:rPr>
              <w:t>3.5. Nepieciešamās izmaiņas ārējos normatīvajos aktos un Ministru kabineta lēmumi saistībā ar valsts budžeta finansējuma ieviešanu</w:t>
            </w:r>
            <w:r w:rsidRPr="00C1383C" w:rsidR="00C1383C">
              <w:rPr>
                <w:rFonts w:ascii="Times New Roman" w:hAnsi="Times New Roman" w:cs="Times New Roman"/>
                <w:noProof/>
                <w:webHidden/>
                <w:sz w:val="24"/>
                <w:szCs w:val="24"/>
              </w:rPr>
              <w:tab/>
            </w:r>
            <w:r w:rsidRPr="00C1383C" w:rsidR="00C1383C">
              <w:rPr>
                <w:rFonts w:ascii="Times New Roman" w:hAnsi="Times New Roman" w:cs="Times New Roman"/>
                <w:noProof/>
                <w:webHidden/>
                <w:sz w:val="24"/>
                <w:szCs w:val="24"/>
              </w:rPr>
              <w:fldChar w:fldCharType="begin"/>
            </w:r>
            <w:r w:rsidRPr="00C1383C" w:rsidR="00C1383C">
              <w:rPr>
                <w:rFonts w:ascii="Times New Roman" w:hAnsi="Times New Roman" w:cs="Times New Roman"/>
                <w:noProof/>
                <w:webHidden/>
                <w:sz w:val="24"/>
                <w:szCs w:val="24"/>
              </w:rPr>
              <w:instrText xml:space="preserve"> PAGEREF _Toc44667933 \h </w:instrText>
            </w:r>
            <w:r w:rsidRPr="00C1383C" w:rsidR="00C1383C">
              <w:rPr>
                <w:rFonts w:ascii="Times New Roman" w:hAnsi="Times New Roman" w:cs="Times New Roman"/>
                <w:noProof/>
                <w:webHidden/>
                <w:sz w:val="24"/>
                <w:szCs w:val="24"/>
              </w:rPr>
            </w:r>
            <w:r w:rsidRPr="00C1383C" w:rsidR="00C1383C">
              <w:rPr>
                <w:rFonts w:ascii="Times New Roman" w:hAnsi="Times New Roman" w:cs="Times New Roman"/>
                <w:noProof/>
                <w:webHidden/>
                <w:sz w:val="24"/>
                <w:szCs w:val="24"/>
              </w:rPr>
              <w:fldChar w:fldCharType="separate"/>
            </w:r>
            <w:r w:rsidRPr="00C1383C" w:rsidR="00C1383C">
              <w:rPr>
                <w:rFonts w:ascii="Times New Roman" w:hAnsi="Times New Roman" w:cs="Times New Roman"/>
                <w:noProof/>
                <w:webHidden/>
                <w:sz w:val="24"/>
                <w:szCs w:val="24"/>
              </w:rPr>
              <w:t>40</w:t>
            </w:r>
            <w:r w:rsidRPr="00C1383C" w:rsidR="00C1383C">
              <w:rPr>
                <w:rFonts w:ascii="Times New Roman" w:hAnsi="Times New Roman" w:cs="Times New Roman"/>
                <w:noProof/>
                <w:webHidden/>
                <w:sz w:val="24"/>
                <w:szCs w:val="24"/>
              </w:rPr>
              <w:fldChar w:fldCharType="end"/>
            </w:r>
          </w:hyperlink>
        </w:p>
        <w:p w:rsidRPr="00C1383C" w:rsidR="00C1383C" w:rsidP="00C1383C" w:rsidRDefault="00787F3B">
          <w:pPr>
            <w:pStyle w:val="Saturs1"/>
            <w:tabs>
              <w:tab w:val="right" w:pos="9061"/>
            </w:tabs>
            <w:spacing w:after="0" w:line="240" w:lineRule="auto"/>
            <w:rPr>
              <w:rFonts w:ascii="Times New Roman" w:hAnsi="Times New Roman" w:cs="Times New Roman" w:eastAsiaTheme="minorEastAsia"/>
              <w:noProof/>
              <w:sz w:val="24"/>
              <w:szCs w:val="24"/>
              <w:lang w:val="lv-LV"/>
            </w:rPr>
          </w:pPr>
          <w:hyperlink w:history="1" w:anchor="_Toc44667934">
            <w:r w:rsidRPr="00C1383C" w:rsidR="00C1383C">
              <w:rPr>
                <w:rStyle w:val="Hipersaite"/>
                <w:rFonts w:ascii="Times New Roman" w:hAnsi="Times New Roman" w:eastAsia="Times New Roman" w:cs="Times New Roman"/>
                <w:smallCaps/>
                <w:noProof/>
                <w:sz w:val="24"/>
                <w:szCs w:val="24"/>
                <w:lang w:val="lv-LV"/>
              </w:rPr>
              <w:t>Pielikumi</w:t>
            </w:r>
            <w:r w:rsidRPr="00C1383C" w:rsidR="00C1383C">
              <w:rPr>
                <w:rFonts w:ascii="Times New Roman" w:hAnsi="Times New Roman" w:cs="Times New Roman"/>
                <w:noProof/>
                <w:webHidden/>
                <w:sz w:val="24"/>
                <w:szCs w:val="24"/>
              </w:rPr>
              <w:tab/>
            </w:r>
            <w:r w:rsidRPr="00C1383C" w:rsidR="00C1383C">
              <w:rPr>
                <w:rFonts w:ascii="Times New Roman" w:hAnsi="Times New Roman" w:cs="Times New Roman"/>
                <w:noProof/>
                <w:webHidden/>
                <w:sz w:val="24"/>
                <w:szCs w:val="24"/>
              </w:rPr>
              <w:fldChar w:fldCharType="begin"/>
            </w:r>
            <w:r w:rsidRPr="00C1383C" w:rsidR="00C1383C">
              <w:rPr>
                <w:rFonts w:ascii="Times New Roman" w:hAnsi="Times New Roman" w:cs="Times New Roman"/>
                <w:noProof/>
                <w:webHidden/>
                <w:sz w:val="24"/>
                <w:szCs w:val="24"/>
              </w:rPr>
              <w:instrText xml:space="preserve"> PAGEREF _Toc44667934 \h </w:instrText>
            </w:r>
            <w:r w:rsidRPr="00C1383C" w:rsidR="00C1383C">
              <w:rPr>
                <w:rFonts w:ascii="Times New Roman" w:hAnsi="Times New Roman" w:cs="Times New Roman"/>
                <w:noProof/>
                <w:webHidden/>
                <w:sz w:val="24"/>
                <w:szCs w:val="24"/>
              </w:rPr>
            </w:r>
            <w:r w:rsidRPr="00C1383C" w:rsidR="00C1383C">
              <w:rPr>
                <w:rFonts w:ascii="Times New Roman" w:hAnsi="Times New Roman" w:cs="Times New Roman"/>
                <w:noProof/>
                <w:webHidden/>
                <w:sz w:val="24"/>
                <w:szCs w:val="24"/>
              </w:rPr>
              <w:fldChar w:fldCharType="separate"/>
            </w:r>
            <w:r w:rsidRPr="00C1383C" w:rsidR="00C1383C">
              <w:rPr>
                <w:rFonts w:ascii="Times New Roman" w:hAnsi="Times New Roman" w:cs="Times New Roman"/>
                <w:noProof/>
                <w:webHidden/>
                <w:sz w:val="24"/>
                <w:szCs w:val="24"/>
              </w:rPr>
              <w:t>42</w:t>
            </w:r>
            <w:r w:rsidRPr="00C1383C" w:rsidR="00C1383C">
              <w:rPr>
                <w:rFonts w:ascii="Times New Roman" w:hAnsi="Times New Roman" w:cs="Times New Roman"/>
                <w:noProof/>
                <w:webHidden/>
                <w:sz w:val="24"/>
                <w:szCs w:val="24"/>
              </w:rPr>
              <w:fldChar w:fldCharType="end"/>
            </w:r>
          </w:hyperlink>
        </w:p>
        <w:p w:rsidRPr="00C1383C" w:rsidR="00C1383C" w:rsidP="00C1383C" w:rsidRDefault="00C1383C">
          <w:pPr>
            <w:pStyle w:val="Saturs2"/>
            <w:tabs>
              <w:tab w:val="right" w:pos="9061"/>
            </w:tabs>
            <w:spacing w:after="0" w:line="240" w:lineRule="auto"/>
            <w:rPr>
              <w:rFonts w:ascii="Times New Roman" w:hAnsi="Times New Roman" w:cs="Times New Roman" w:eastAsiaTheme="minorEastAsia"/>
              <w:noProof/>
              <w:sz w:val="24"/>
              <w:szCs w:val="24"/>
              <w:lang w:val="lv-LV"/>
            </w:rPr>
          </w:pPr>
          <w:r>
            <w:rPr>
              <w:rStyle w:val="Hipersaite"/>
              <w:rFonts w:ascii="Times New Roman" w:hAnsi="Times New Roman" w:cs="Times New Roman"/>
              <w:noProof/>
              <w:sz w:val="24"/>
              <w:szCs w:val="24"/>
            </w:rPr>
            <w:t xml:space="preserve">1.pielikums </w:t>
          </w:r>
          <w:hyperlink w:history="1" w:anchor="_Toc44667935">
            <w:r w:rsidRPr="00C1383C">
              <w:rPr>
                <w:rStyle w:val="Hipersaite"/>
                <w:rFonts w:ascii="Times New Roman" w:hAnsi="Times New Roman" w:cs="Times New Roman"/>
                <w:noProof/>
                <w:sz w:val="24"/>
                <w:szCs w:val="24"/>
                <w:lang w:val="lv-LV"/>
              </w:rPr>
              <w:t>Oficiālās publikācijas, kuras vairs nepublicē vai ir izmainījušās, mainoties tiesiskajam regulējumam*</w:t>
            </w:r>
            <w:r w:rsidRPr="00C1383C">
              <w:rPr>
                <w:rFonts w:ascii="Times New Roman" w:hAnsi="Times New Roman" w:cs="Times New Roman"/>
                <w:noProof/>
                <w:webHidden/>
                <w:sz w:val="24"/>
                <w:szCs w:val="24"/>
              </w:rPr>
              <w:tab/>
            </w:r>
            <w:r w:rsidRPr="00C1383C">
              <w:rPr>
                <w:rFonts w:ascii="Times New Roman" w:hAnsi="Times New Roman" w:cs="Times New Roman"/>
                <w:noProof/>
                <w:webHidden/>
                <w:sz w:val="24"/>
                <w:szCs w:val="24"/>
              </w:rPr>
              <w:fldChar w:fldCharType="begin"/>
            </w:r>
            <w:r w:rsidRPr="00C1383C">
              <w:rPr>
                <w:rFonts w:ascii="Times New Roman" w:hAnsi="Times New Roman" w:cs="Times New Roman"/>
                <w:noProof/>
                <w:webHidden/>
                <w:sz w:val="24"/>
                <w:szCs w:val="24"/>
              </w:rPr>
              <w:instrText xml:space="preserve"> PAGEREF _Toc44667935 \h </w:instrText>
            </w:r>
            <w:r w:rsidRPr="00C1383C">
              <w:rPr>
                <w:rFonts w:ascii="Times New Roman" w:hAnsi="Times New Roman" w:cs="Times New Roman"/>
                <w:noProof/>
                <w:webHidden/>
                <w:sz w:val="24"/>
                <w:szCs w:val="24"/>
              </w:rPr>
            </w:r>
            <w:r w:rsidRPr="00C1383C">
              <w:rPr>
                <w:rFonts w:ascii="Times New Roman" w:hAnsi="Times New Roman" w:cs="Times New Roman"/>
                <w:noProof/>
                <w:webHidden/>
                <w:sz w:val="24"/>
                <w:szCs w:val="24"/>
              </w:rPr>
              <w:fldChar w:fldCharType="separate"/>
            </w:r>
            <w:r w:rsidRPr="00C1383C">
              <w:rPr>
                <w:rFonts w:ascii="Times New Roman" w:hAnsi="Times New Roman" w:cs="Times New Roman"/>
                <w:noProof/>
                <w:webHidden/>
                <w:sz w:val="24"/>
                <w:szCs w:val="24"/>
              </w:rPr>
              <w:t>42</w:t>
            </w:r>
            <w:r w:rsidRPr="00C1383C">
              <w:rPr>
                <w:rFonts w:ascii="Times New Roman" w:hAnsi="Times New Roman" w:cs="Times New Roman"/>
                <w:noProof/>
                <w:webHidden/>
                <w:sz w:val="24"/>
                <w:szCs w:val="24"/>
              </w:rPr>
              <w:fldChar w:fldCharType="end"/>
            </w:r>
          </w:hyperlink>
        </w:p>
        <w:p w:rsidRPr="00C1383C" w:rsidR="00C1383C" w:rsidP="00C1383C" w:rsidRDefault="00C1383C">
          <w:pPr>
            <w:pStyle w:val="Saturs2"/>
            <w:tabs>
              <w:tab w:val="right" w:pos="9061"/>
            </w:tabs>
            <w:spacing w:after="0" w:line="240" w:lineRule="auto"/>
            <w:rPr>
              <w:rFonts w:ascii="Times New Roman" w:hAnsi="Times New Roman" w:cs="Times New Roman" w:eastAsiaTheme="minorEastAsia"/>
              <w:noProof/>
              <w:sz w:val="24"/>
              <w:szCs w:val="24"/>
              <w:lang w:val="lv-LV"/>
            </w:rPr>
          </w:pPr>
          <w:r>
            <w:rPr>
              <w:rStyle w:val="Hipersaite"/>
              <w:rFonts w:ascii="Times New Roman" w:hAnsi="Times New Roman" w:cs="Times New Roman"/>
              <w:noProof/>
              <w:sz w:val="24"/>
              <w:szCs w:val="24"/>
            </w:rPr>
            <w:t xml:space="preserve">2.pielikums </w:t>
          </w:r>
          <w:hyperlink w:history="1" w:anchor="_Toc44667936">
            <w:r w:rsidRPr="00C1383C">
              <w:rPr>
                <w:rStyle w:val="Hipersaite"/>
                <w:rFonts w:ascii="Times New Roman" w:hAnsi="Times New Roman" w:eastAsia="Times New Roman" w:cs="Times New Roman"/>
                <w:noProof/>
                <w:sz w:val="24"/>
                <w:szCs w:val="24"/>
                <w:lang w:val="lv-LV"/>
              </w:rPr>
              <w:t>Oficiālajam izdevējam (VSIA "Latvijas Vēstnesis") deleģēto valsts pārvaldes uzdevumu izpildei papildus nepieciešamā finansējuma detalizēts aprēķins 2021.-2023. gadam</w:t>
            </w:r>
            <w:r w:rsidRPr="00C1383C">
              <w:rPr>
                <w:rFonts w:ascii="Times New Roman" w:hAnsi="Times New Roman" w:cs="Times New Roman"/>
                <w:noProof/>
                <w:webHidden/>
                <w:sz w:val="24"/>
                <w:szCs w:val="24"/>
              </w:rPr>
              <w:tab/>
            </w:r>
            <w:r w:rsidRPr="00C1383C">
              <w:rPr>
                <w:rFonts w:ascii="Times New Roman" w:hAnsi="Times New Roman" w:cs="Times New Roman"/>
                <w:noProof/>
                <w:webHidden/>
                <w:sz w:val="24"/>
                <w:szCs w:val="24"/>
              </w:rPr>
              <w:fldChar w:fldCharType="begin"/>
            </w:r>
            <w:r w:rsidRPr="00C1383C">
              <w:rPr>
                <w:rFonts w:ascii="Times New Roman" w:hAnsi="Times New Roman" w:cs="Times New Roman"/>
                <w:noProof/>
                <w:webHidden/>
                <w:sz w:val="24"/>
                <w:szCs w:val="24"/>
              </w:rPr>
              <w:instrText xml:space="preserve"> PAGEREF _Toc44667936 \h </w:instrText>
            </w:r>
            <w:r w:rsidRPr="00C1383C">
              <w:rPr>
                <w:rFonts w:ascii="Times New Roman" w:hAnsi="Times New Roman" w:cs="Times New Roman"/>
                <w:noProof/>
                <w:webHidden/>
                <w:sz w:val="24"/>
                <w:szCs w:val="24"/>
              </w:rPr>
            </w:r>
            <w:r w:rsidRPr="00C1383C">
              <w:rPr>
                <w:rFonts w:ascii="Times New Roman" w:hAnsi="Times New Roman" w:cs="Times New Roman"/>
                <w:noProof/>
                <w:webHidden/>
                <w:sz w:val="24"/>
                <w:szCs w:val="24"/>
              </w:rPr>
              <w:fldChar w:fldCharType="separate"/>
            </w:r>
            <w:r w:rsidRPr="00C1383C">
              <w:rPr>
                <w:rFonts w:ascii="Times New Roman" w:hAnsi="Times New Roman" w:cs="Times New Roman"/>
                <w:noProof/>
                <w:webHidden/>
                <w:sz w:val="24"/>
                <w:szCs w:val="24"/>
              </w:rPr>
              <w:t>44</w:t>
            </w:r>
            <w:r w:rsidRPr="00C1383C">
              <w:rPr>
                <w:rFonts w:ascii="Times New Roman" w:hAnsi="Times New Roman" w:cs="Times New Roman"/>
                <w:noProof/>
                <w:webHidden/>
                <w:sz w:val="24"/>
                <w:szCs w:val="24"/>
              </w:rPr>
              <w:fldChar w:fldCharType="end"/>
            </w:r>
          </w:hyperlink>
        </w:p>
        <w:p w:rsidRPr="00C1383C" w:rsidR="00C1383C" w:rsidP="00C1383C" w:rsidRDefault="00C1383C">
          <w:pPr>
            <w:pStyle w:val="Saturs2"/>
            <w:tabs>
              <w:tab w:val="right" w:pos="9061"/>
            </w:tabs>
            <w:spacing w:after="0" w:line="240" w:lineRule="auto"/>
            <w:rPr>
              <w:rFonts w:ascii="Times New Roman" w:hAnsi="Times New Roman" w:cs="Times New Roman" w:eastAsiaTheme="minorEastAsia"/>
              <w:b/>
              <w:bCs/>
              <w:noProof/>
              <w:sz w:val="24"/>
              <w:szCs w:val="24"/>
              <w:lang w:val="lv-LV"/>
            </w:rPr>
          </w:pPr>
          <w:r>
            <w:rPr>
              <w:rStyle w:val="Hipersaite"/>
              <w:rFonts w:ascii="Times New Roman" w:hAnsi="Times New Roman" w:cs="Times New Roman"/>
              <w:noProof/>
              <w:sz w:val="24"/>
              <w:szCs w:val="24"/>
            </w:rPr>
            <w:t xml:space="preserve">3.pielikums </w:t>
          </w:r>
          <w:hyperlink w:history="1" w:anchor="_Toc44667937">
            <w:r w:rsidRPr="00C1383C">
              <w:rPr>
                <w:rStyle w:val="Hipersaite"/>
                <w:rFonts w:ascii="Times New Roman" w:hAnsi="Times New Roman" w:eastAsia="Times New Roman" w:cs="Times New Roman"/>
                <w:noProof/>
                <w:sz w:val="24"/>
                <w:szCs w:val="24"/>
                <w:lang w:val="lv-LV"/>
              </w:rPr>
              <w:t xml:space="preserve">Apzināto ārējo normatīvo aktu saraksts, kuros šobrīd paredzēts vispārējas nozīmes informāciju un vispārīgos administratīvos aktus oficiāli paziņot, publicējot pašvaldības laikrakstā, pašvaldības bezmaksas izdevumā (lapā) vai vietējā laikrakstā </w:t>
            </w:r>
            <w:r w:rsidRPr="00C1383C">
              <w:rPr>
                <w:rStyle w:val="Hipersaite"/>
                <w:rFonts w:ascii="Times New Roman" w:hAnsi="Times New Roman" w:eastAsia="Times New Roman" w:cs="Times New Roman"/>
                <w:i/>
                <w:iCs/>
                <w:noProof/>
                <w:sz w:val="24"/>
                <w:szCs w:val="24"/>
                <w:lang w:val="lv-LV"/>
              </w:rPr>
              <w:t>(ilustratīvs uzskaitījums)</w:t>
            </w:r>
            <w:r w:rsidRPr="00C1383C">
              <w:rPr>
                <w:rFonts w:ascii="Times New Roman" w:hAnsi="Times New Roman" w:cs="Times New Roman"/>
                <w:noProof/>
                <w:webHidden/>
                <w:sz w:val="24"/>
                <w:szCs w:val="24"/>
              </w:rPr>
              <w:tab/>
            </w:r>
            <w:r w:rsidRPr="00C1383C">
              <w:rPr>
                <w:rFonts w:ascii="Times New Roman" w:hAnsi="Times New Roman" w:cs="Times New Roman"/>
                <w:noProof/>
                <w:webHidden/>
                <w:sz w:val="24"/>
                <w:szCs w:val="24"/>
              </w:rPr>
              <w:fldChar w:fldCharType="begin"/>
            </w:r>
            <w:r w:rsidRPr="00C1383C">
              <w:rPr>
                <w:rFonts w:ascii="Times New Roman" w:hAnsi="Times New Roman" w:cs="Times New Roman"/>
                <w:noProof/>
                <w:webHidden/>
                <w:sz w:val="24"/>
                <w:szCs w:val="24"/>
              </w:rPr>
              <w:instrText xml:space="preserve"> PAGEREF _Toc44667937 \h </w:instrText>
            </w:r>
            <w:r w:rsidRPr="00C1383C">
              <w:rPr>
                <w:rFonts w:ascii="Times New Roman" w:hAnsi="Times New Roman" w:cs="Times New Roman"/>
                <w:noProof/>
                <w:webHidden/>
                <w:sz w:val="24"/>
                <w:szCs w:val="24"/>
              </w:rPr>
            </w:r>
            <w:r w:rsidRPr="00C1383C">
              <w:rPr>
                <w:rFonts w:ascii="Times New Roman" w:hAnsi="Times New Roman" w:cs="Times New Roman"/>
                <w:noProof/>
                <w:webHidden/>
                <w:sz w:val="24"/>
                <w:szCs w:val="24"/>
              </w:rPr>
              <w:fldChar w:fldCharType="separate"/>
            </w:r>
            <w:r w:rsidRPr="00C1383C">
              <w:rPr>
                <w:rFonts w:ascii="Times New Roman" w:hAnsi="Times New Roman" w:cs="Times New Roman"/>
                <w:noProof/>
                <w:webHidden/>
                <w:sz w:val="24"/>
                <w:szCs w:val="24"/>
              </w:rPr>
              <w:t>52</w:t>
            </w:r>
            <w:r w:rsidRPr="00C1383C">
              <w:rPr>
                <w:rFonts w:ascii="Times New Roman" w:hAnsi="Times New Roman" w:cs="Times New Roman"/>
                <w:noProof/>
                <w:webHidden/>
                <w:sz w:val="24"/>
                <w:szCs w:val="24"/>
              </w:rPr>
              <w:fldChar w:fldCharType="end"/>
            </w:r>
          </w:hyperlink>
        </w:p>
        <w:p w:rsidRPr="00B45464" w:rsidR="0007606D" w:rsidP="00C1383C" w:rsidRDefault="00AD241E">
          <w:pPr>
            <w:tabs>
              <w:tab w:val="right" w:pos="9344"/>
            </w:tabs>
            <w:spacing w:line="240" w:lineRule="auto"/>
            <w:ind w:left="284"/>
            <w:rPr>
              <w:rFonts w:ascii="Times New Roman" w:hAnsi="Times New Roman" w:eastAsia="Times New Roman" w:cs="Times New Roman"/>
              <w:sz w:val="24"/>
              <w:szCs w:val="24"/>
              <w:lang w:val="lv-LV"/>
            </w:rPr>
          </w:pPr>
          <w:r w:rsidRPr="00C1383C">
            <w:rPr>
              <w:rFonts w:ascii="Times New Roman" w:hAnsi="Times New Roman" w:cs="Times New Roman"/>
              <w:b/>
              <w:bCs/>
              <w:sz w:val="24"/>
              <w:szCs w:val="24"/>
              <w:lang w:val="lv-LV"/>
            </w:rPr>
            <w:fldChar w:fldCharType="end"/>
          </w:r>
        </w:p>
      </w:sdtContent>
    </w:sdt>
    <w:p w:rsidRPr="00F9219D" w:rsidR="0007606D" w:rsidP="006D442B" w:rsidRDefault="00AD241E">
      <w:pPr>
        <w:pStyle w:val="Virsraksts1"/>
        <w:keepNext w:val="0"/>
        <w:keepLines w:val="0"/>
        <w:numPr>
          <w:ilvl w:val="0"/>
          <w:numId w:val="6"/>
        </w:numPr>
        <w:tabs>
          <w:tab w:val="left" w:pos="855"/>
        </w:tabs>
        <w:spacing w:before="0" w:after="0" w:line="240" w:lineRule="auto"/>
        <w:jc w:val="center"/>
        <w:rPr>
          <w:rFonts w:ascii="Times New Roman" w:hAnsi="Times New Roman" w:eastAsia="Times New Roman" w:cs="Times New Roman"/>
          <w:b/>
          <w:smallCaps/>
          <w:sz w:val="24"/>
          <w:szCs w:val="24"/>
          <w:lang w:val="lv-LV"/>
        </w:rPr>
      </w:pPr>
      <w:r w:rsidRPr="00F9219D">
        <w:rPr>
          <w:rFonts w:ascii="Times New Roman" w:hAnsi="Times New Roman" w:cs="Times New Roman"/>
          <w:lang w:val="lv-LV"/>
        </w:rPr>
        <w:br w:type="page"/>
      </w:r>
      <w:bookmarkStart w:name="_Toc44667916" w:id="1"/>
      <w:r w:rsidRPr="00F9219D">
        <w:rPr>
          <w:rFonts w:ascii="Times New Roman" w:hAnsi="Times New Roman" w:eastAsia="Times New Roman" w:cs="Times New Roman"/>
          <w:b/>
          <w:smallCaps/>
          <w:sz w:val="24"/>
          <w:szCs w:val="24"/>
          <w:lang w:val="lv-LV"/>
        </w:rPr>
        <w:lastRenderedPageBreak/>
        <w:t>Ievads</w:t>
      </w:r>
      <w:bookmarkEnd w:id="1"/>
    </w:p>
    <w:p w:rsidRPr="00F9219D" w:rsidR="0007606D" w:rsidP="00F9219D" w:rsidRDefault="0007606D">
      <w:pPr>
        <w:spacing w:line="240" w:lineRule="auto"/>
        <w:ind w:firstLine="720"/>
        <w:jc w:val="both"/>
        <w:rPr>
          <w:rFonts w:ascii="Times New Roman" w:hAnsi="Times New Roman" w:eastAsia="Times New Roman" w:cs="Times New Roman"/>
          <w:sz w:val="24"/>
          <w:szCs w:val="24"/>
          <w:lang w:val="lv-LV"/>
        </w:rPr>
      </w:pPr>
    </w:p>
    <w:p w:rsidRPr="00F9219D" w:rsidR="0007606D" w:rsidP="00F9219D" w:rsidRDefault="0007606D">
      <w:pPr>
        <w:spacing w:line="240" w:lineRule="auto"/>
        <w:ind w:firstLine="720"/>
        <w:jc w:val="both"/>
        <w:rPr>
          <w:rFonts w:ascii="Times New Roman" w:hAnsi="Times New Roman" w:eastAsia="Times New Roman" w:cs="Times New Roman"/>
          <w:sz w:val="24"/>
          <w:szCs w:val="24"/>
          <w:lang w:val="lv-LV"/>
        </w:rPr>
      </w:pP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Ministru kabineta 2010. gada 13. aprīļa rīkojuma Nr. 206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Par Valsts oficiālo elektronisko publikāciju pieejamības veicināšanas koncepciju</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3. punktā Tieslietu ministrijai tika dots uzdevums sadarbībā ar Finanšu ministriju iesniegt Ministru kabinetā izvērtējumu par iespēju piešķirt valsts budžeta dotāciju valsts oficiālās elektroniskās publikācijas finansēšanai no valsts budžeta līdzekļiem.</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Atbilstoši minētajam uzdevumam Ministru kabineta 2014. gada 1. aprīļa sēdē (prot. Nr.19 44.§) tika izskatīts tieslietu ministra iesniegtais informatīvais ziņojums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Par oficiālās publikācijas un tiesiskās informācijas finansiālo nodrošinājumu</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vertAlign w:val="superscript"/>
          <w:lang w:val="lv-LV"/>
        </w:rPr>
        <w:footnoteReference w:id="1"/>
      </w:r>
      <w:r w:rsidRPr="00F9219D">
        <w:rPr>
          <w:rFonts w:ascii="Times New Roman" w:hAnsi="Times New Roman" w:eastAsia="Times New Roman" w:cs="Times New Roman"/>
          <w:sz w:val="24"/>
          <w:szCs w:val="24"/>
          <w:lang w:val="lv-LV"/>
        </w:rPr>
        <w:t>, kas ar šo informatīvo ziņojumu tiek aktualizēts, jo jautājums par finansējuma nepieciešamību oficiālās elektroniskās publikācijas nodrošināšanai ir kļuvis akūts un prasa nekavējošu risinājumu.</w:t>
      </w:r>
    </w:p>
    <w:p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Sagatavojot šo informatīvo ziņojumu, ņemts vērā arī Valsts prezidenta vēstulē Saeimas priekšsēdētājai un Ministru prezidentam ietvertais aicinājums paredzēt valsts budžeta finansējumu Oficiālo publikāciju un tiesiskās informācijas likumā (turpmāk – OPTIL) noteikto funkciju veikšanai</w:t>
      </w:r>
      <w:r w:rsidRPr="00F9219D">
        <w:rPr>
          <w:rFonts w:ascii="Times New Roman" w:hAnsi="Times New Roman" w:eastAsia="Times New Roman" w:cs="Times New Roman"/>
          <w:sz w:val="24"/>
          <w:szCs w:val="24"/>
          <w:vertAlign w:val="superscript"/>
          <w:lang w:val="lv-LV"/>
        </w:rPr>
        <w:footnoteReference w:id="2"/>
      </w:r>
      <w:r w:rsidRPr="00F9219D">
        <w:rPr>
          <w:rFonts w:ascii="Times New Roman" w:hAnsi="Times New Roman" w:eastAsia="Times New Roman" w:cs="Times New Roman"/>
          <w:sz w:val="24"/>
          <w:szCs w:val="24"/>
          <w:lang w:val="lv-LV"/>
        </w:rPr>
        <w:t>.</w:t>
      </w:r>
    </w:p>
    <w:p w:rsidRPr="00F9219D" w:rsidR="00847D0D" w:rsidP="00063624" w:rsidRDefault="00847D0D">
      <w:pPr>
        <w:spacing w:line="240" w:lineRule="auto"/>
        <w:ind w:firstLine="720"/>
        <w:jc w:val="both"/>
        <w:rPr>
          <w:rFonts w:ascii="Times New Roman" w:hAnsi="Times New Roman" w:eastAsia="Times New Roman" w:cs="Times New Roman"/>
          <w:sz w:val="24"/>
          <w:szCs w:val="24"/>
          <w:lang w:val="lv-LV"/>
        </w:rPr>
      </w:pPr>
      <w:r>
        <w:rPr>
          <w:rFonts w:ascii="Times New Roman" w:hAnsi="Times New Roman" w:cs="Times New Roman"/>
          <w:sz w:val="24"/>
          <w:szCs w:val="24"/>
          <w:shd w:val="clear" w:color="auto" w:fill="FDFCFD"/>
          <w:lang w:val="lv-LV"/>
        </w:rPr>
        <w:t xml:space="preserve">Informatīvais ziņojums tapis arī, lai īstenotu </w:t>
      </w:r>
      <w:r w:rsidR="00063624">
        <w:rPr>
          <w:rFonts w:ascii="Times New Roman" w:hAnsi="Times New Roman" w:cs="Times New Roman"/>
          <w:sz w:val="24"/>
          <w:szCs w:val="24"/>
          <w:shd w:val="clear" w:color="auto" w:fill="FDFCFD"/>
          <w:lang w:val="lv-LV"/>
        </w:rPr>
        <w:t xml:space="preserve">un sasniegtu </w:t>
      </w:r>
      <w:r w:rsidRPr="00847D0D">
        <w:rPr>
          <w:rFonts w:ascii="Times New Roman" w:hAnsi="Times New Roman" w:cs="Times New Roman"/>
          <w:sz w:val="24"/>
          <w:szCs w:val="24"/>
          <w:shd w:val="clear" w:color="auto" w:fill="FDFCFD"/>
          <w:lang w:val="lv-LV"/>
        </w:rPr>
        <w:t>Nacionāl</w:t>
      </w:r>
      <w:r>
        <w:rPr>
          <w:rFonts w:ascii="Times New Roman" w:hAnsi="Times New Roman" w:cs="Times New Roman"/>
          <w:sz w:val="24"/>
          <w:szCs w:val="24"/>
          <w:shd w:val="clear" w:color="auto" w:fill="FDFCFD"/>
          <w:lang w:val="lv-LV"/>
        </w:rPr>
        <w:t>ā</w:t>
      </w:r>
      <w:r w:rsidRPr="00847D0D">
        <w:rPr>
          <w:rFonts w:ascii="Times New Roman" w:hAnsi="Times New Roman" w:cs="Times New Roman"/>
          <w:sz w:val="24"/>
          <w:szCs w:val="24"/>
          <w:shd w:val="clear" w:color="auto" w:fill="FDFCFD"/>
          <w:lang w:val="lv-LV"/>
        </w:rPr>
        <w:t xml:space="preserve"> attīstības plān</w:t>
      </w:r>
      <w:r>
        <w:rPr>
          <w:rFonts w:ascii="Times New Roman" w:hAnsi="Times New Roman" w:cs="Times New Roman"/>
          <w:sz w:val="24"/>
          <w:szCs w:val="24"/>
          <w:shd w:val="clear" w:color="auto" w:fill="FDFCFD"/>
          <w:lang w:val="lv-LV"/>
        </w:rPr>
        <w:t>a</w:t>
      </w:r>
      <w:r w:rsidRPr="00847D0D">
        <w:rPr>
          <w:rFonts w:ascii="Times New Roman" w:hAnsi="Times New Roman" w:cs="Times New Roman"/>
          <w:sz w:val="24"/>
          <w:szCs w:val="24"/>
          <w:shd w:val="clear" w:color="auto" w:fill="FDFCFD"/>
          <w:lang w:val="lv-LV"/>
        </w:rPr>
        <w:t xml:space="preserve"> 2021.–2027. gadam</w:t>
      </w:r>
      <w:r>
        <w:rPr>
          <w:rFonts w:ascii="Times New Roman" w:hAnsi="Times New Roman" w:cs="Times New Roman"/>
          <w:sz w:val="24"/>
          <w:szCs w:val="24"/>
          <w:shd w:val="clear" w:color="auto" w:fill="FDFCFD"/>
          <w:lang w:val="lv-LV"/>
        </w:rPr>
        <w:t xml:space="preserve"> rīcības virziena </w:t>
      </w:r>
      <w:r w:rsidR="00063624">
        <w:rPr>
          <w:rFonts w:ascii="Times New Roman" w:hAnsi="Times New Roman" w:cs="Times New Roman"/>
          <w:sz w:val="24"/>
          <w:szCs w:val="24"/>
          <w:shd w:val="clear" w:color="auto" w:fill="FDFCFD"/>
          <w:lang w:val="lv-LV"/>
        </w:rPr>
        <w:t>"Tiesiskums un pārvaldība" mērķi "I</w:t>
      </w:r>
      <w:r w:rsidRPr="00063624" w:rsidR="00063624">
        <w:rPr>
          <w:rFonts w:ascii="Times New Roman" w:hAnsi="Times New Roman" w:cs="Times New Roman"/>
          <w:sz w:val="24"/>
          <w:szCs w:val="24"/>
          <w:shd w:val="clear" w:color="auto" w:fill="FDFCFD"/>
          <w:lang w:val="lv-LV"/>
        </w:rPr>
        <w:t>edzīvotāji mijiedarbībā ar publiskām institūcijām veido labāku</w:t>
      </w:r>
      <w:r w:rsidR="00063624">
        <w:rPr>
          <w:rFonts w:ascii="Times New Roman" w:hAnsi="Times New Roman" w:cs="Times New Roman"/>
          <w:sz w:val="24"/>
          <w:szCs w:val="24"/>
          <w:shd w:val="clear" w:color="auto" w:fill="FDFCFD"/>
          <w:lang w:val="lv-LV"/>
        </w:rPr>
        <w:t xml:space="preserve"> </w:t>
      </w:r>
      <w:r w:rsidRPr="00063624" w:rsidR="00063624">
        <w:rPr>
          <w:rFonts w:ascii="Times New Roman" w:hAnsi="Times New Roman" w:cs="Times New Roman"/>
          <w:sz w:val="24"/>
          <w:szCs w:val="24"/>
          <w:shd w:val="clear" w:color="auto" w:fill="FDFCFD"/>
          <w:lang w:val="lv-LV"/>
        </w:rPr>
        <w:t>sabiedrību un pārvaldību, īsteno savas tiesiskās intereses. Publiskā</w:t>
      </w:r>
      <w:r w:rsidR="00063624">
        <w:rPr>
          <w:rFonts w:ascii="Times New Roman" w:hAnsi="Times New Roman" w:cs="Times New Roman"/>
          <w:sz w:val="24"/>
          <w:szCs w:val="24"/>
          <w:shd w:val="clear" w:color="auto" w:fill="FDFCFD"/>
          <w:lang w:val="lv-LV"/>
        </w:rPr>
        <w:t xml:space="preserve"> </w:t>
      </w:r>
      <w:r w:rsidRPr="00063624" w:rsidR="00063624">
        <w:rPr>
          <w:rFonts w:ascii="Times New Roman" w:hAnsi="Times New Roman" w:cs="Times New Roman"/>
          <w:sz w:val="24"/>
          <w:szCs w:val="24"/>
          <w:shd w:val="clear" w:color="auto" w:fill="FDFCFD"/>
          <w:lang w:val="lv-LV"/>
        </w:rPr>
        <w:t>pārvaldība visos varas atzaros kļuvusi profesionālāka – tā ir atvērtāka,</w:t>
      </w:r>
      <w:r w:rsidR="00063624">
        <w:rPr>
          <w:rFonts w:ascii="Times New Roman" w:hAnsi="Times New Roman" w:cs="Times New Roman"/>
          <w:sz w:val="24"/>
          <w:szCs w:val="24"/>
          <w:shd w:val="clear" w:color="auto" w:fill="FDFCFD"/>
          <w:lang w:val="lv-LV"/>
        </w:rPr>
        <w:t xml:space="preserve"> </w:t>
      </w:r>
      <w:r w:rsidRPr="00063624" w:rsidR="00063624">
        <w:rPr>
          <w:rFonts w:ascii="Times New Roman" w:hAnsi="Times New Roman" w:cs="Times New Roman"/>
          <w:sz w:val="24"/>
          <w:szCs w:val="24"/>
          <w:shd w:val="clear" w:color="auto" w:fill="FDFCFD"/>
          <w:lang w:val="lv-LV"/>
        </w:rPr>
        <w:t>mūsdienīgāka un labāk un ātrāk sasniedz rezultātus. Ikviens jūt, ka valsts</w:t>
      </w:r>
      <w:r w:rsidR="00063624">
        <w:rPr>
          <w:rFonts w:ascii="Times New Roman" w:hAnsi="Times New Roman" w:cs="Times New Roman"/>
          <w:sz w:val="24"/>
          <w:szCs w:val="24"/>
          <w:shd w:val="clear" w:color="auto" w:fill="FDFCFD"/>
          <w:lang w:val="lv-LV"/>
        </w:rPr>
        <w:t xml:space="preserve"> </w:t>
      </w:r>
      <w:r w:rsidRPr="00063624" w:rsidR="00063624">
        <w:rPr>
          <w:rFonts w:ascii="Times New Roman" w:hAnsi="Times New Roman" w:cs="Times New Roman"/>
          <w:sz w:val="24"/>
          <w:szCs w:val="24"/>
          <w:shd w:val="clear" w:color="auto" w:fill="FDFCFD"/>
          <w:lang w:val="lv-LV"/>
        </w:rPr>
        <w:t>strādā iedzīvotāju labā, tā vairojot apmierinātību ar pakalpojumiem un</w:t>
      </w:r>
      <w:r w:rsidR="00063624">
        <w:rPr>
          <w:rFonts w:ascii="Times New Roman" w:hAnsi="Times New Roman" w:cs="Times New Roman"/>
          <w:sz w:val="24"/>
          <w:szCs w:val="24"/>
          <w:shd w:val="clear" w:color="auto" w:fill="FDFCFD"/>
          <w:lang w:val="lv-LV"/>
        </w:rPr>
        <w:t xml:space="preserve"> </w:t>
      </w:r>
      <w:r w:rsidRPr="00063624" w:rsidR="00063624">
        <w:rPr>
          <w:rFonts w:ascii="Times New Roman" w:hAnsi="Times New Roman" w:cs="Times New Roman"/>
          <w:sz w:val="24"/>
          <w:szCs w:val="24"/>
          <w:shd w:val="clear" w:color="auto" w:fill="FDFCFD"/>
          <w:lang w:val="lv-LV"/>
        </w:rPr>
        <w:t>uzticēšanos valsts pārvaldei un tiesībaizsardzības sistēmai. Pakalpojumi ir</w:t>
      </w:r>
      <w:r w:rsidR="00063624">
        <w:rPr>
          <w:rFonts w:ascii="Times New Roman" w:hAnsi="Times New Roman" w:cs="Times New Roman"/>
          <w:sz w:val="24"/>
          <w:szCs w:val="24"/>
          <w:shd w:val="clear" w:color="auto" w:fill="FDFCFD"/>
          <w:lang w:val="lv-LV"/>
        </w:rPr>
        <w:t xml:space="preserve"> </w:t>
      </w:r>
      <w:r w:rsidRPr="00063624" w:rsidR="00063624">
        <w:rPr>
          <w:rFonts w:ascii="Times New Roman" w:hAnsi="Times New Roman" w:cs="Times New Roman"/>
          <w:sz w:val="24"/>
          <w:szCs w:val="24"/>
          <w:shd w:val="clear" w:color="auto" w:fill="FDFCFD"/>
          <w:lang w:val="lv-LV"/>
        </w:rPr>
        <w:t>personificēti, un politika līdzsvaro sabiedrības intereses. To nodrošina</w:t>
      </w:r>
      <w:r w:rsidR="00063624">
        <w:rPr>
          <w:rFonts w:ascii="Times New Roman" w:hAnsi="Times New Roman" w:cs="Times New Roman"/>
          <w:sz w:val="24"/>
          <w:szCs w:val="24"/>
          <w:shd w:val="clear" w:color="auto" w:fill="FDFCFD"/>
          <w:lang w:val="lv-LV"/>
        </w:rPr>
        <w:t xml:space="preserve"> </w:t>
      </w:r>
      <w:r w:rsidRPr="00063624" w:rsidR="00063624">
        <w:rPr>
          <w:rFonts w:ascii="Times New Roman" w:hAnsi="Times New Roman" w:cs="Times New Roman"/>
          <w:sz w:val="24"/>
          <w:szCs w:val="24"/>
          <w:shd w:val="clear" w:color="auto" w:fill="FDFCFD"/>
          <w:lang w:val="lv-LV"/>
        </w:rPr>
        <w:t>digitalizācijas laikmeta sniegtās iespējas un starpnozaru koordinēta rīcība</w:t>
      </w:r>
      <w:r w:rsidR="00063624">
        <w:rPr>
          <w:rFonts w:ascii="Times New Roman" w:hAnsi="Times New Roman" w:cs="Times New Roman"/>
          <w:sz w:val="24"/>
          <w:szCs w:val="24"/>
          <w:shd w:val="clear" w:color="auto" w:fill="FDFCFD"/>
          <w:lang w:val="lv-LV"/>
        </w:rPr>
        <w:t>" un rīcības virziena mērķa indikatoru [416, 423] un uzdevumu "</w:t>
      </w:r>
      <w:r w:rsidRPr="00063624" w:rsidR="00063624">
        <w:rPr>
          <w:rFonts w:ascii="Times New Roman" w:hAnsi="Times New Roman" w:cs="Times New Roman"/>
          <w:sz w:val="24"/>
          <w:szCs w:val="24"/>
          <w:shd w:val="clear" w:color="auto" w:fill="FDFCFD"/>
          <w:lang w:val="lv-LV"/>
        </w:rPr>
        <w:t>Tiesiskuma un demokrātiskas</w:t>
      </w:r>
      <w:r w:rsidR="00063624">
        <w:rPr>
          <w:rFonts w:ascii="Times New Roman" w:hAnsi="Times New Roman" w:cs="Times New Roman"/>
          <w:sz w:val="24"/>
          <w:szCs w:val="24"/>
          <w:shd w:val="clear" w:color="auto" w:fill="FDFCFD"/>
          <w:lang w:val="lv-LV"/>
        </w:rPr>
        <w:t xml:space="preserve"> </w:t>
      </w:r>
      <w:r w:rsidRPr="00063624" w:rsidR="00063624">
        <w:rPr>
          <w:rFonts w:ascii="Times New Roman" w:hAnsi="Times New Roman" w:cs="Times New Roman"/>
          <w:sz w:val="24"/>
          <w:szCs w:val="24"/>
          <w:shd w:val="clear" w:color="auto" w:fill="FDFCFD"/>
          <w:lang w:val="lv-LV"/>
        </w:rPr>
        <w:t>valsts apziņas stiprināšana</w:t>
      </w:r>
      <w:r w:rsidR="00063624">
        <w:rPr>
          <w:rFonts w:ascii="Times New Roman" w:hAnsi="Times New Roman" w:cs="Times New Roman"/>
          <w:sz w:val="24"/>
          <w:szCs w:val="24"/>
          <w:shd w:val="clear" w:color="auto" w:fill="FDFCFD"/>
          <w:lang w:val="lv-LV"/>
        </w:rPr>
        <w:t xml:space="preserve"> </w:t>
      </w:r>
      <w:r w:rsidRPr="00063624" w:rsidR="00063624">
        <w:rPr>
          <w:rFonts w:ascii="Times New Roman" w:hAnsi="Times New Roman" w:cs="Times New Roman"/>
          <w:sz w:val="24"/>
          <w:szCs w:val="24"/>
          <w:shd w:val="clear" w:color="auto" w:fill="FDFCFD"/>
          <w:lang w:val="lv-LV"/>
        </w:rPr>
        <w:t>sabiedrībā, īstenojot sabiedrības</w:t>
      </w:r>
      <w:r w:rsidR="00063624">
        <w:rPr>
          <w:rFonts w:ascii="Times New Roman" w:hAnsi="Times New Roman" w:cs="Times New Roman"/>
          <w:sz w:val="24"/>
          <w:szCs w:val="24"/>
          <w:shd w:val="clear" w:color="auto" w:fill="FDFCFD"/>
          <w:lang w:val="lv-LV"/>
        </w:rPr>
        <w:t xml:space="preserve"> </w:t>
      </w:r>
      <w:r w:rsidRPr="00063624" w:rsidR="00063624">
        <w:rPr>
          <w:rFonts w:ascii="Times New Roman" w:hAnsi="Times New Roman" w:cs="Times New Roman"/>
          <w:sz w:val="24"/>
          <w:szCs w:val="24"/>
          <w:shd w:val="clear" w:color="auto" w:fill="FDFCFD"/>
          <w:lang w:val="lv-LV"/>
        </w:rPr>
        <w:t>pilsonisko izglītību, nodrošinot</w:t>
      </w:r>
      <w:r w:rsidR="00063624">
        <w:rPr>
          <w:rFonts w:ascii="Times New Roman" w:hAnsi="Times New Roman" w:cs="Times New Roman"/>
          <w:sz w:val="24"/>
          <w:szCs w:val="24"/>
          <w:shd w:val="clear" w:color="auto" w:fill="FDFCFD"/>
          <w:lang w:val="lv-LV"/>
        </w:rPr>
        <w:t xml:space="preserve"> </w:t>
      </w:r>
      <w:r w:rsidRPr="00063624" w:rsidR="00063624">
        <w:rPr>
          <w:rFonts w:ascii="Times New Roman" w:hAnsi="Times New Roman" w:cs="Times New Roman"/>
          <w:sz w:val="24"/>
          <w:szCs w:val="24"/>
          <w:shd w:val="clear" w:color="auto" w:fill="FDFCFD"/>
          <w:lang w:val="lv-LV"/>
        </w:rPr>
        <w:t>Latvijas tiesību sistēmas</w:t>
      </w:r>
      <w:r w:rsidR="00063624">
        <w:rPr>
          <w:rFonts w:ascii="Times New Roman" w:hAnsi="Times New Roman" w:cs="Times New Roman"/>
          <w:sz w:val="24"/>
          <w:szCs w:val="24"/>
          <w:shd w:val="clear" w:color="auto" w:fill="FDFCFD"/>
          <w:lang w:val="lv-LV"/>
        </w:rPr>
        <w:t xml:space="preserve"> </w:t>
      </w:r>
      <w:r w:rsidRPr="00063624" w:rsidR="00063624">
        <w:rPr>
          <w:rFonts w:ascii="Times New Roman" w:hAnsi="Times New Roman" w:cs="Times New Roman"/>
          <w:sz w:val="24"/>
          <w:szCs w:val="24"/>
          <w:shd w:val="clear" w:color="auto" w:fill="FDFCFD"/>
          <w:lang w:val="lv-LV"/>
        </w:rPr>
        <w:t>sabalansētu attīstību (tostarp</w:t>
      </w:r>
      <w:r w:rsidR="00063624">
        <w:rPr>
          <w:rFonts w:ascii="Times New Roman" w:hAnsi="Times New Roman" w:cs="Times New Roman"/>
          <w:sz w:val="24"/>
          <w:szCs w:val="24"/>
          <w:shd w:val="clear" w:color="auto" w:fill="FDFCFD"/>
          <w:lang w:val="lv-LV"/>
        </w:rPr>
        <w:t xml:space="preserve"> </w:t>
      </w:r>
      <w:r w:rsidRPr="00063624" w:rsidR="00063624">
        <w:rPr>
          <w:rFonts w:ascii="Times New Roman" w:hAnsi="Times New Roman" w:cs="Times New Roman"/>
          <w:sz w:val="24"/>
          <w:szCs w:val="24"/>
          <w:shd w:val="clear" w:color="auto" w:fill="FDFCFD"/>
          <w:lang w:val="lv-LV"/>
        </w:rPr>
        <w:t>cilvēktiesību ievērošanu iepretī</w:t>
      </w:r>
      <w:r w:rsidR="00063624">
        <w:rPr>
          <w:rFonts w:ascii="Times New Roman" w:hAnsi="Times New Roman" w:cs="Times New Roman"/>
          <w:sz w:val="24"/>
          <w:szCs w:val="24"/>
          <w:shd w:val="clear" w:color="auto" w:fill="FDFCFD"/>
          <w:lang w:val="lv-LV"/>
        </w:rPr>
        <w:t xml:space="preserve"> </w:t>
      </w:r>
      <w:r w:rsidRPr="00063624" w:rsidR="00063624">
        <w:rPr>
          <w:rFonts w:ascii="Times New Roman" w:hAnsi="Times New Roman" w:cs="Times New Roman"/>
          <w:sz w:val="24"/>
          <w:szCs w:val="24"/>
          <w:shd w:val="clear" w:color="auto" w:fill="FDFCFD"/>
          <w:lang w:val="lv-LV"/>
        </w:rPr>
        <w:t>inovācijām un tehnoloģiju</w:t>
      </w:r>
      <w:r w:rsidR="00063624">
        <w:rPr>
          <w:rFonts w:ascii="Times New Roman" w:hAnsi="Times New Roman" w:cs="Times New Roman"/>
          <w:sz w:val="24"/>
          <w:szCs w:val="24"/>
          <w:shd w:val="clear" w:color="auto" w:fill="FDFCFD"/>
          <w:lang w:val="lv-LV"/>
        </w:rPr>
        <w:t xml:space="preserve"> </w:t>
      </w:r>
      <w:r w:rsidRPr="00063624" w:rsidR="00063624">
        <w:rPr>
          <w:rFonts w:ascii="Times New Roman" w:hAnsi="Times New Roman" w:cs="Times New Roman"/>
          <w:sz w:val="24"/>
          <w:szCs w:val="24"/>
          <w:shd w:val="clear" w:color="auto" w:fill="FDFCFD"/>
          <w:lang w:val="lv-LV"/>
        </w:rPr>
        <w:t>radītajām izmaiņām), mazinot</w:t>
      </w:r>
      <w:r w:rsidR="00063624">
        <w:rPr>
          <w:rFonts w:ascii="Times New Roman" w:hAnsi="Times New Roman" w:cs="Times New Roman"/>
          <w:sz w:val="24"/>
          <w:szCs w:val="24"/>
          <w:shd w:val="clear" w:color="auto" w:fill="FDFCFD"/>
          <w:lang w:val="lv-LV"/>
        </w:rPr>
        <w:t xml:space="preserve"> </w:t>
      </w:r>
      <w:r w:rsidRPr="00063624" w:rsidR="00063624">
        <w:rPr>
          <w:rFonts w:ascii="Times New Roman" w:hAnsi="Times New Roman" w:cs="Times New Roman"/>
          <w:sz w:val="24"/>
          <w:szCs w:val="24"/>
          <w:shd w:val="clear" w:color="auto" w:fill="FDFCFD"/>
          <w:lang w:val="lv-LV"/>
        </w:rPr>
        <w:t>birokrātiju un uzlabojot normatīvo</w:t>
      </w:r>
      <w:r w:rsidR="00063624">
        <w:rPr>
          <w:rFonts w:ascii="Times New Roman" w:hAnsi="Times New Roman" w:cs="Times New Roman"/>
          <w:sz w:val="24"/>
          <w:szCs w:val="24"/>
          <w:shd w:val="clear" w:color="auto" w:fill="FDFCFD"/>
          <w:lang w:val="lv-LV"/>
        </w:rPr>
        <w:t xml:space="preserve"> </w:t>
      </w:r>
      <w:r w:rsidRPr="00063624" w:rsidR="00063624">
        <w:rPr>
          <w:rFonts w:ascii="Times New Roman" w:hAnsi="Times New Roman" w:cs="Times New Roman"/>
          <w:sz w:val="24"/>
          <w:szCs w:val="24"/>
          <w:shd w:val="clear" w:color="auto" w:fill="FDFCFD"/>
          <w:lang w:val="lv-LV"/>
        </w:rPr>
        <w:t>aktu kvalitāti un pieejamību</w:t>
      </w:r>
      <w:r w:rsidR="00063624">
        <w:rPr>
          <w:rFonts w:ascii="Times New Roman" w:hAnsi="Times New Roman" w:cs="Times New Roman"/>
          <w:sz w:val="24"/>
          <w:szCs w:val="24"/>
          <w:shd w:val="clear" w:color="auto" w:fill="FDFCFD"/>
          <w:lang w:val="lv-LV"/>
        </w:rPr>
        <w:t xml:space="preserve"> [426].</w:t>
      </w:r>
    </w:p>
    <w:p w:rsidR="009C15ED" w:rsidP="009C15ED" w:rsidRDefault="00063624">
      <w:pPr>
        <w:spacing w:line="240" w:lineRule="auto"/>
        <w:ind w:firstLine="720"/>
        <w:jc w:val="both"/>
        <w:rPr>
          <w:rFonts w:ascii="Times New Roman" w:hAnsi="Times New Roman" w:cs="Times New Roman"/>
          <w:sz w:val="24"/>
          <w:szCs w:val="24"/>
          <w:shd w:val="clear" w:color="auto" w:fill="FDFCFD"/>
          <w:lang w:val="lv-LV"/>
        </w:rPr>
      </w:pPr>
      <w:r>
        <w:rPr>
          <w:rFonts w:ascii="Times New Roman" w:hAnsi="Times New Roman" w:cs="Times New Roman"/>
          <w:sz w:val="24"/>
          <w:szCs w:val="24"/>
          <w:shd w:val="clear" w:color="auto" w:fill="FDFCFD"/>
          <w:lang w:val="lv-LV"/>
        </w:rPr>
        <w:t>Vienlaikus i</w:t>
      </w:r>
      <w:r w:rsidR="009C15ED">
        <w:rPr>
          <w:rFonts w:ascii="Times New Roman" w:hAnsi="Times New Roman" w:cs="Times New Roman"/>
          <w:sz w:val="24"/>
          <w:szCs w:val="24"/>
          <w:shd w:val="clear" w:color="auto" w:fill="FDFCFD"/>
          <w:lang w:val="lv-LV"/>
        </w:rPr>
        <w:t xml:space="preserve">nformatīvais ziņojums tapis, lai īstenotu </w:t>
      </w:r>
      <w:r w:rsidRPr="009C15ED" w:rsidR="009C15ED">
        <w:rPr>
          <w:rFonts w:ascii="Times New Roman" w:hAnsi="Times New Roman" w:cs="Times New Roman"/>
          <w:sz w:val="24"/>
          <w:szCs w:val="24"/>
          <w:shd w:val="clear" w:color="auto" w:fill="FDFCFD"/>
          <w:lang w:val="lv-LV"/>
        </w:rPr>
        <w:t>Valdības rīcības plān</w:t>
      </w:r>
      <w:r w:rsidR="009C15ED">
        <w:rPr>
          <w:rFonts w:ascii="Times New Roman" w:hAnsi="Times New Roman" w:cs="Times New Roman"/>
          <w:sz w:val="24"/>
          <w:szCs w:val="24"/>
          <w:shd w:val="clear" w:color="auto" w:fill="FDFCFD"/>
          <w:lang w:val="lv-LV"/>
        </w:rPr>
        <w:t>a</w:t>
      </w:r>
      <w:r w:rsidRPr="009C15ED" w:rsidR="009C15ED">
        <w:rPr>
          <w:rFonts w:ascii="Times New Roman" w:hAnsi="Times New Roman" w:cs="Times New Roman"/>
          <w:sz w:val="24"/>
          <w:szCs w:val="24"/>
          <w:shd w:val="clear" w:color="auto" w:fill="FDFCFD"/>
          <w:lang w:val="lv-LV"/>
        </w:rPr>
        <w:t xml:space="preserve"> Deklarācijas par Artura Krišjāņa Kariņa vadītā Ministru kabineta iecerēto darbību īstenošanai</w:t>
      </w:r>
      <w:r w:rsidR="007F676E">
        <w:rPr>
          <w:rStyle w:val="Vresatsauce"/>
          <w:rFonts w:ascii="Times New Roman" w:hAnsi="Times New Roman" w:cs="Times New Roman"/>
          <w:sz w:val="24"/>
          <w:szCs w:val="24"/>
          <w:shd w:val="clear" w:color="auto" w:fill="FDFCFD"/>
          <w:lang w:val="lv-LV"/>
        </w:rPr>
        <w:footnoteReference w:id="3"/>
      </w:r>
      <w:r w:rsidR="009C15ED">
        <w:rPr>
          <w:rFonts w:ascii="Times New Roman" w:hAnsi="Times New Roman" w:cs="Times New Roman"/>
          <w:sz w:val="24"/>
          <w:szCs w:val="24"/>
          <w:shd w:val="clear" w:color="auto" w:fill="FDFCFD"/>
          <w:lang w:val="lv-LV"/>
        </w:rPr>
        <w:t xml:space="preserve"> 189.1.uzdevum</w:t>
      </w:r>
      <w:r w:rsidR="000504E4">
        <w:rPr>
          <w:rFonts w:ascii="Times New Roman" w:hAnsi="Times New Roman" w:cs="Times New Roman"/>
          <w:sz w:val="24"/>
          <w:szCs w:val="24"/>
          <w:shd w:val="clear" w:color="auto" w:fill="FDFCFD"/>
          <w:lang w:val="lv-LV"/>
        </w:rPr>
        <w:t>ā ietverto apņemšanos</w:t>
      </w:r>
      <w:r w:rsidR="009C15ED">
        <w:rPr>
          <w:rFonts w:ascii="Times New Roman" w:hAnsi="Times New Roman" w:cs="Times New Roman"/>
          <w:sz w:val="24"/>
          <w:szCs w:val="24"/>
          <w:shd w:val="clear" w:color="auto" w:fill="FDFCFD"/>
          <w:lang w:val="lv-LV"/>
        </w:rPr>
        <w:t xml:space="preserve">, ka </w:t>
      </w:r>
      <w:r w:rsidR="000504E4">
        <w:rPr>
          <w:rFonts w:ascii="Times New Roman" w:hAnsi="Times New Roman" w:cs="Times New Roman"/>
          <w:sz w:val="24"/>
          <w:szCs w:val="24"/>
          <w:shd w:val="clear" w:color="auto" w:fill="FDFCFD"/>
          <w:lang w:val="lv-LV"/>
        </w:rPr>
        <w:t>V</w:t>
      </w:r>
      <w:r w:rsidR="009C15ED">
        <w:rPr>
          <w:rFonts w:ascii="Times New Roman" w:hAnsi="Times New Roman" w:cs="Times New Roman"/>
          <w:sz w:val="24"/>
          <w:szCs w:val="24"/>
          <w:shd w:val="clear" w:color="auto" w:fill="FDFCFD"/>
          <w:lang w:val="lv-LV"/>
        </w:rPr>
        <w:t>aldība n</w:t>
      </w:r>
      <w:r w:rsidRPr="009C15ED" w:rsidR="009C15ED">
        <w:rPr>
          <w:rFonts w:ascii="Times New Roman" w:hAnsi="Times New Roman" w:cs="Times New Roman"/>
          <w:sz w:val="24"/>
          <w:szCs w:val="24"/>
          <w:shd w:val="clear" w:color="auto" w:fill="FDFCFD"/>
          <w:lang w:val="lv-LV"/>
        </w:rPr>
        <w:t>ostiprinās oficiālo izdevumu "Latvijas Vēstnesis" kā valsts, pilsoniskās un tiesiskās informācijas platformu</w:t>
      </w:r>
      <w:r w:rsidR="009C15ED">
        <w:rPr>
          <w:rFonts w:ascii="Times New Roman" w:hAnsi="Times New Roman" w:cs="Times New Roman"/>
          <w:sz w:val="24"/>
          <w:szCs w:val="24"/>
          <w:shd w:val="clear" w:color="auto" w:fill="FDFCFD"/>
          <w:lang w:val="lv-LV"/>
        </w:rPr>
        <w:t xml:space="preserve"> un n</w:t>
      </w:r>
      <w:r w:rsidRPr="009C15ED" w:rsidR="009C15ED">
        <w:rPr>
          <w:rFonts w:ascii="Times New Roman" w:hAnsi="Times New Roman" w:cs="Times New Roman"/>
          <w:sz w:val="24"/>
          <w:szCs w:val="24"/>
          <w:shd w:val="clear" w:color="auto" w:fill="FDFCFD"/>
          <w:lang w:val="lv-LV"/>
        </w:rPr>
        <w:t>odrošinā</w:t>
      </w:r>
      <w:r w:rsidR="009C15ED">
        <w:rPr>
          <w:rFonts w:ascii="Times New Roman" w:hAnsi="Times New Roman" w:cs="Times New Roman"/>
          <w:sz w:val="24"/>
          <w:szCs w:val="24"/>
          <w:shd w:val="clear" w:color="auto" w:fill="FDFCFD"/>
          <w:lang w:val="lv-LV"/>
        </w:rPr>
        <w:t>s</w:t>
      </w:r>
      <w:r w:rsidRPr="009C15ED" w:rsidR="009C15ED">
        <w:rPr>
          <w:rFonts w:ascii="Times New Roman" w:hAnsi="Times New Roman" w:cs="Times New Roman"/>
          <w:sz w:val="24"/>
          <w:szCs w:val="24"/>
          <w:shd w:val="clear" w:color="auto" w:fill="FDFCFD"/>
          <w:lang w:val="lv-LV"/>
        </w:rPr>
        <w:t xml:space="preserve"> ilgtermiņā stabilu valsts budžeta finansējumu oficiālajam izdevējam tam deleģēto valsts pārvaldes funkciju efektīvai veikšanai un stratēģiskai attīstībai</w:t>
      </w:r>
      <w:r w:rsidR="009C15ED">
        <w:rPr>
          <w:rFonts w:ascii="Times New Roman" w:hAnsi="Times New Roman" w:cs="Times New Roman"/>
          <w:sz w:val="24"/>
          <w:szCs w:val="24"/>
          <w:shd w:val="clear" w:color="auto" w:fill="FDFCFD"/>
          <w:lang w:val="lv-LV"/>
        </w:rPr>
        <w:t>, tādējādi s</w:t>
      </w:r>
      <w:r w:rsidRPr="009C15ED" w:rsidR="009C15ED">
        <w:rPr>
          <w:rFonts w:ascii="Times New Roman" w:hAnsi="Times New Roman" w:cs="Times New Roman"/>
          <w:sz w:val="24"/>
          <w:szCs w:val="24"/>
          <w:shd w:val="clear" w:color="auto" w:fill="FDFCFD"/>
          <w:lang w:val="lv-LV"/>
        </w:rPr>
        <w:t>tiprin</w:t>
      </w:r>
      <w:r w:rsidR="009C15ED">
        <w:rPr>
          <w:rFonts w:ascii="Times New Roman" w:hAnsi="Times New Roman" w:cs="Times New Roman"/>
          <w:sz w:val="24"/>
          <w:szCs w:val="24"/>
          <w:shd w:val="clear" w:color="auto" w:fill="FDFCFD"/>
          <w:lang w:val="lv-LV"/>
        </w:rPr>
        <w:t>ot</w:t>
      </w:r>
      <w:r w:rsidRPr="009C15ED" w:rsidR="009C15ED">
        <w:rPr>
          <w:rFonts w:ascii="Times New Roman" w:hAnsi="Times New Roman" w:cs="Times New Roman"/>
          <w:sz w:val="24"/>
          <w:szCs w:val="24"/>
          <w:shd w:val="clear" w:color="auto" w:fill="FDFCFD"/>
          <w:lang w:val="lv-LV"/>
        </w:rPr>
        <w:t xml:space="preserve"> tiesiskum</w:t>
      </w:r>
      <w:r w:rsidR="009C15ED">
        <w:rPr>
          <w:rFonts w:ascii="Times New Roman" w:hAnsi="Times New Roman" w:cs="Times New Roman"/>
          <w:sz w:val="24"/>
          <w:szCs w:val="24"/>
          <w:shd w:val="clear" w:color="auto" w:fill="FDFCFD"/>
          <w:lang w:val="lv-LV"/>
        </w:rPr>
        <w:t>u</w:t>
      </w:r>
      <w:r w:rsidRPr="009C15ED" w:rsidR="009C15ED">
        <w:rPr>
          <w:rFonts w:ascii="Times New Roman" w:hAnsi="Times New Roman" w:cs="Times New Roman"/>
          <w:sz w:val="24"/>
          <w:szCs w:val="24"/>
          <w:shd w:val="clear" w:color="auto" w:fill="FDFCFD"/>
          <w:lang w:val="lv-LV"/>
        </w:rPr>
        <w:t>, nacionāl</w:t>
      </w:r>
      <w:r w:rsidR="009C15ED">
        <w:rPr>
          <w:rFonts w:ascii="Times New Roman" w:hAnsi="Times New Roman" w:cs="Times New Roman"/>
          <w:sz w:val="24"/>
          <w:szCs w:val="24"/>
          <w:shd w:val="clear" w:color="auto" w:fill="FDFCFD"/>
          <w:lang w:val="lv-LV"/>
        </w:rPr>
        <w:t>o</w:t>
      </w:r>
      <w:r w:rsidRPr="009C15ED" w:rsidR="009C15ED">
        <w:rPr>
          <w:rFonts w:ascii="Times New Roman" w:hAnsi="Times New Roman" w:cs="Times New Roman"/>
          <w:sz w:val="24"/>
          <w:szCs w:val="24"/>
          <w:shd w:val="clear" w:color="auto" w:fill="FDFCFD"/>
          <w:lang w:val="lv-LV"/>
        </w:rPr>
        <w:t xml:space="preserve"> drošīb</w:t>
      </w:r>
      <w:r w:rsidR="009C15ED">
        <w:rPr>
          <w:rFonts w:ascii="Times New Roman" w:hAnsi="Times New Roman" w:cs="Times New Roman"/>
          <w:sz w:val="24"/>
          <w:szCs w:val="24"/>
          <w:shd w:val="clear" w:color="auto" w:fill="FDFCFD"/>
          <w:lang w:val="lv-LV"/>
        </w:rPr>
        <w:t>u</w:t>
      </w:r>
      <w:r w:rsidRPr="009C15ED" w:rsidR="009C15ED">
        <w:rPr>
          <w:rFonts w:ascii="Times New Roman" w:hAnsi="Times New Roman" w:cs="Times New Roman"/>
          <w:sz w:val="24"/>
          <w:szCs w:val="24"/>
          <w:shd w:val="clear" w:color="auto" w:fill="FDFCFD"/>
          <w:lang w:val="lv-LV"/>
        </w:rPr>
        <w:t xml:space="preserve"> un pilsonisk</w:t>
      </w:r>
      <w:r w:rsidR="009C15ED">
        <w:rPr>
          <w:rFonts w:ascii="Times New Roman" w:hAnsi="Times New Roman" w:cs="Times New Roman"/>
          <w:sz w:val="24"/>
          <w:szCs w:val="24"/>
          <w:shd w:val="clear" w:color="auto" w:fill="FDFCFD"/>
          <w:lang w:val="lv-LV"/>
        </w:rPr>
        <w:t xml:space="preserve">o </w:t>
      </w:r>
      <w:r w:rsidRPr="009C15ED" w:rsidR="009C15ED">
        <w:rPr>
          <w:rFonts w:ascii="Times New Roman" w:hAnsi="Times New Roman" w:cs="Times New Roman"/>
          <w:sz w:val="24"/>
          <w:szCs w:val="24"/>
          <w:shd w:val="clear" w:color="auto" w:fill="FDFCFD"/>
          <w:lang w:val="lv-LV"/>
        </w:rPr>
        <w:t>sabiedrīb</w:t>
      </w:r>
      <w:r w:rsidR="009C15ED">
        <w:rPr>
          <w:rFonts w:ascii="Times New Roman" w:hAnsi="Times New Roman" w:cs="Times New Roman"/>
          <w:sz w:val="24"/>
          <w:szCs w:val="24"/>
          <w:shd w:val="clear" w:color="auto" w:fill="FDFCFD"/>
          <w:lang w:val="lv-LV"/>
        </w:rPr>
        <w:t>u</w:t>
      </w:r>
      <w:r w:rsidRPr="009C15ED" w:rsidR="009C15ED">
        <w:rPr>
          <w:rFonts w:ascii="Times New Roman" w:hAnsi="Times New Roman" w:cs="Times New Roman"/>
          <w:sz w:val="24"/>
          <w:szCs w:val="24"/>
          <w:shd w:val="clear" w:color="auto" w:fill="FDFCFD"/>
          <w:lang w:val="lv-LV"/>
        </w:rPr>
        <w:t>, kā arī veicināt</w:t>
      </w:r>
      <w:r w:rsidR="009C15ED">
        <w:rPr>
          <w:rFonts w:ascii="Times New Roman" w:hAnsi="Times New Roman" w:cs="Times New Roman"/>
          <w:sz w:val="24"/>
          <w:szCs w:val="24"/>
          <w:shd w:val="clear" w:color="auto" w:fill="FDFCFD"/>
          <w:lang w:val="lv-LV"/>
        </w:rPr>
        <w:t>u</w:t>
      </w:r>
      <w:r w:rsidRPr="009C15ED" w:rsidR="009C15ED">
        <w:rPr>
          <w:rFonts w:ascii="Times New Roman" w:hAnsi="Times New Roman" w:cs="Times New Roman"/>
          <w:sz w:val="24"/>
          <w:szCs w:val="24"/>
          <w:shd w:val="clear" w:color="auto" w:fill="FDFCFD"/>
          <w:lang w:val="lv-LV"/>
        </w:rPr>
        <w:t xml:space="preserve"> komercdarbības vides attīstīb</w:t>
      </w:r>
      <w:r w:rsidR="009C15ED">
        <w:rPr>
          <w:rFonts w:ascii="Times New Roman" w:hAnsi="Times New Roman" w:cs="Times New Roman"/>
          <w:sz w:val="24"/>
          <w:szCs w:val="24"/>
          <w:shd w:val="clear" w:color="auto" w:fill="FDFCFD"/>
          <w:lang w:val="lv-LV"/>
        </w:rPr>
        <w:t>u</w:t>
      </w:r>
      <w:r w:rsidRPr="009C15ED" w:rsidR="009C15ED">
        <w:rPr>
          <w:rFonts w:ascii="Times New Roman" w:hAnsi="Times New Roman" w:cs="Times New Roman"/>
          <w:sz w:val="24"/>
          <w:szCs w:val="24"/>
          <w:shd w:val="clear" w:color="auto" w:fill="FDFCFD"/>
          <w:lang w:val="lv-LV"/>
        </w:rPr>
        <w:t xml:space="preserve"> un investīcijas Latvijā.</w:t>
      </w:r>
    </w:p>
    <w:p w:rsidRPr="001A0399" w:rsidR="001A0399" w:rsidP="009C15ED" w:rsidRDefault="001A0399">
      <w:pPr>
        <w:spacing w:line="240" w:lineRule="auto"/>
        <w:ind w:firstLine="720"/>
        <w:jc w:val="both"/>
        <w:rPr>
          <w:rFonts w:ascii="Times New Roman" w:hAnsi="Times New Roman" w:cs="Times New Roman"/>
          <w:sz w:val="24"/>
          <w:szCs w:val="24"/>
          <w:shd w:val="clear" w:color="auto" w:fill="FDFCFD"/>
          <w:lang w:val="lv-LV"/>
        </w:rPr>
      </w:pPr>
      <w:r>
        <w:rPr>
          <w:rFonts w:ascii="Times New Roman" w:hAnsi="Times New Roman" w:cs="Times New Roman"/>
          <w:sz w:val="24"/>
          <w:szCs w:val="24"/>
          <w:shd w:val="clear" w:color="auto" w:fill="FDFCFD"/>
          <w:lang w:val="lv-LV"/>
        </w:rPr>
        <w:t xml:space="preserve">Vienlaikus informatīvais ziņojums rada priekšnoteikumus </w:t>
      </w:r>
      <w:r w:rsidRPr="001A0399">
        <w:rPr>
          <w:rFonts w:ascii="Times New Roman" w:hAnsi="Times New Roman" w:cs="Times New Roman"/>
          <w:sz w:val="24"/>
          <w:szCs w:val="24"/>
          <w:shd w:val="clear" w:color="auto" w:fill="FDFCFD"/>
          <w:lang w:val="lv-LV"/>
        </w:rPr>
        <w:t>Uzņēmējdarbības vides pilnveidošanas pasākumu plān</w:t>
      </w:r>
      <w:r>
        <w:rPr>
          <w:rFonts w:ascii="Times New Roman" w:hAnsi="Times New Roman" w:cs="Times New Roman"/>
          <w:sz w:val="24"/>
          <w:szCs w:val="24"/>
          <w:shd w:val="clear" w:color="auto" w:fill="FDFCFD"/>
          <w:lang w:val="lv-LV"/>
        </w:rPr>
        <w:t>a</w:t>
      </w:r>
      <w:r w:rsidRPr="001A0399">
        <w:rPr>
          <w:rFonts w:ascii="Times New Roman" w:hAnsi="Times New Roman" w:cs="Times New Roman"/>
          <w:sz w:val="24"/>
          <w:szCs w:val="24"/>
          <w:shd w:val="clear" w:color="auto" w:fill="FDFCFD"/>
          <w:lang w:val="lv-LV"/>
        </w:rPr>
        <w:t xml:space="preserve"> 2019.-2022. gadam</w:t>
      </w:r>
      <w:r w:rsidR="007F676E">
        <w:rPr>
          <w:rStyle w:val="Vresatsauce"/>
          <w:rFonts w:ascii="Times New Roman" w:hAnsi="Times New Roman" w:cs="Times New Roman"/>
          <w:sz w:val="24"/>
          <w:szCs w:val="24"/>
          <w:shd w:val="clear" w:color="auto" w:fill="FDFCFD"/>
          <w:lang w:val="lv-LV"/>
        </w:rPr>
        <w:footnoteReference w:id="4"/>
      </w:r>
      <w:r>
        <w:rPr>
          <w:rFonts w:ascii="Times New Roman" w:hAnsi="Times New Roman" w:cs="Times New Roman"/>
          <w:sz w:val="24"/>
          <w:szCs w:val="24"/>
          <w:shd w:val="clear" w:color="auto" w:fill="FDFCFD"/>
          <w:lang w:val="lv-LV"/>
        </w:rPr>
        <w:t xml:space="preserve"> 4.4.5.pasākuma, kas paredz i</w:t>
      </w:r>
      <w:r w:rsidRPr="001A0399">
        <w:rPr>
          <w:rFonts w:ascii="Times New Roman" w:hAnsi="Times New Roman" w:cs="Times New Roman"/>
          <w:sz w:val="24"/>
          <w:szCs w:val="24"/>
          <w:shd w:val="clear" w:color="auto" w:fill="FDFCFD"/>
          <w:lang w:val="lv-LV"/>
        </w:rPr>
        <w:t>zstrādāt regulējum</w:t>
      </w:r>
      <w:r>
        <w:rPr>
          <w:rFonts w:ascii="Times New Roman" w:hAnsi="Times New Roman" w:cs="Times New Roman"/>
          <w:sz w:val="24"/>
          <w:szCs w:val="24"/>
          <w:shd w:val="clear" w:color="auto" w:fill="FDFCFD"/>
          <w:lang w:val="lv-LV"/>
        </w:rPr>
        <w:t>u</w:t>
      </w:r>
      <w:r w:rsidRPr="001A0399">
        <w:rPr>
          <w:rFonts w:ascii="Times New Roman" w:hAnsi="Times New Roman" w:cs="Times New Roman"/>
          <w:sz w:val="24"/>
          <w:szCs w:val="24"/>
          <w:shd w:val="clear" w:color="auto" w:fill="FDFCFD"/>
          <w:lang w:val="lv-LV"/>
        </w:rPr>
        <w:t xml:space="preserve"> par visu pašvaldību saistošo noteikumu izsludināšanu, publicējot tos oficiālajā izdevumā </w:t>
      </w:r>
      <w:r w:rsidR="000F2AF7">
        <w:rPr>
          <w:rFonts w:ascii="Times New Roman" w:hAnsi="Times New Roman" w:cs="Times New Roman"/>
          <w:sz w:val="24"/>
          <w:szCs w:val="24"/>
          <w:shd w:val="clear" w:color="auto" w:fill="FDFCFD"/>
          <w:lang w:val="lv-LV"/>
        </w:rPr>
        <w:t>"</w:t>
      </w:r>
      <w:r w:rsidRPr="001A0399">
        <w:rPr>
          <w:rFonts w:ascii="Times New Roman" w:hAnsi="Times New Roman" w:cs="Times New Roman"/>
          <w:sz w:val="24"/>
          <w:szCs w:val="24"/>
          <w:shd w:val="clear" w:color="auto" w:fill="FDFCFD"/>
          <w:lang w:val="lv-LV"/>
        </w:rPr>
        <w:t>Latvijas Vēstnesis</w:t>
      </w:r>
      <w:r w:rsidR="000F2AF7">
        <w:rPr>
          <w:rFonts w:ascii="Times New Roman" w:hAnsi="Times New Roman" w:cs="Times New Roman"/>
          <w:sz w:val="24"/>
          <w:szCs w:val="24"/>
          <w:shd w:val="clear" w:color="auto" w:fill="FDFCFD"/>
          <w:lang w:val="lv-LV"/>
        </w:rPr>
        <w:t>"</w:t>
      </w:r>
      <w:r w:rsidRPr="001A0399">
        <w:rPr>
          <w:rFonts w:ascii="Times New Roman" w:hAnsi="Times New Roman" w:cs="Times New Roman"/>
          <w:sz w:val="24"/>
          <w:szCs w:val="24"/>
          <w:shd w:val="clear" w:color="auto" w:fill="FDFCFD"/>
          <w:lang w:val="lv-LV"/>
        </w:rPr>
        <w:t xml:space="preserve"> un konsolidēšanas nodrošināšanu </w:t>
      </w:r>
      <w:proofErr w:type="spellStart"/>
      <w:r w:rsidRPr="001A0399">
        <w:rPr>
          <w:rFonts w:ascii="Times New Roman" w:hAnsi="Times New Roman" w:cs="Times New Roman"/>
          <w:sz w:val="24"/>
          <w:szCs w:val="24"/>
          <w:shd w:val="clear" w:color="auto" w:fill="FDFCFD"/>
          <w:lang w:val="lv-LV"/>
        </w:rPr>
        <w:t>Likumi.lv</w:t>
      </w:r>
      <w:proofErr w:type="spellEnd"/>
      <w:r>
        <w:rPr>
          <w:rFonts w:ascii="Times New Roman" w:hAnsi="Times New Roman" w:cs="Times New Roman"/>
          <w:sz w:val="24"/>
          <w:szCs w:val="24"/>
          <w:shd w:val="clear" w:color="auto" w:fill="FDFCFD"/>
          <w:lang w:val="lv-LV"/>
        </w:rPr>
        <w:t>, izpildei.</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lastRenderedPageBreak/>
        <w:t>Tāpat ar Ministru kabineta 2018.</w:t>
      </w:r>
      <w:r w:rsidRPr="00F9219D" w:rsidR="00B1124F">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gada 18.</w:t>
      </w:r>
      <w:r w:rsidRPr="00F9219D" w:rsidR="00B1124F">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jūlija rīkojumu Nr.</w:t>
      </w:r>
      <w:r w:rsidRPr="00F9219D" w:rsidR="00B1124F">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345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Par Nacionālās identitātes, pilsoniskās sabiedrības un integrācijas politikas īstenošanas plānu 2019.–2020.</w:t>
      </w:r>
      <w:r w:rsidRPr="00F9219D" w:rsidR="00B1124F">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gadam</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vertAlign w:val="superscript"/>
          <w:lang w:val="lv-LV"/>
        </w:rPr>
        <w:footnoteReference w:id="5"/>
      </w:r>
      <w:r w:rsidRPr="00F9219D">
        <w:rPr>
          <w:rFonts w:ascii="Times New Roman" w:hAnsi="Times New Roman" w:eastAsia="Times New Roman" w:cs="Times New Roman"/>
          <w:sz w:val="24"/>
          <w:szCs w:val="24"/>
          <w:lang w:val="lv-LV"/>
        </w:rPr>
        <w:t xml:space="preserve"> apstiprināts Nacionālās identitātes, pilsoniskās sabiedrības un integrācijas politikas īstenošanas plāns 2019.-2020.</w:t>
      </w:r>
      <w:r w:rsidRPr="00F9219D" w:rsidR="00B1124F">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gadam. Plāna mērķa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Stiprināt kvalitatīvu, demokrātisku informācijas telpu un palielināt mediju lomu integrācijā un nacionālās identitātes stiprināšanā</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2.4.4.</w:t>
      </w:r>
      <w:r w:rsidRPr="00F9219D" w:rsidR="00B1124F">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pasākums paredz atbalstu vienotas platformas, kurā nepastarpināti sniedz </w:t>
      </w:r>
      <w:bookmarkStart w:name="kix.ob0v04wl4ror" w:colFirst="0" w:colLast="0" w:id="2"/>
      <w:bookmarkStart w:name="kix.55vmyxce2ey6" w:colFirst="0" w:colLast="0" w:id="3"/>
      <w:bookmarkEnd w:id="2"/>
      <w:bookmarkEnd w:id="3"/>
      <w:r w:rsidRPr="00F9219D">
        <w:rPr>
          <w:rFonts w:ascii="Times New Roman" w:hAnsi="Times New Roman" w:eastAsia="Times New Roman" w:cs="Times New Roman"/>
          <w:sz w:val="24"/>
          <w:szCs w:val="24"/>
          <w:lang w:val="lv-LV"/>
        </w:rPr>
        <w:t>sabiedrībai nozīmīgu un kvalitatīvu valsts, pilsonisko</w:t>
      </w:r>
      <w:r w:rsidRPr="00F9219D">
        <w:rPr>
          <w:rFonts w:ascii="Times New Roman" w:hAnsi="Times New Roman" w:eastAsia="Times New Roman" w:cs="Times New Roman"/>
          <w:sz w:val="24"/>
          <w:szCs w:val="24"/>
          <w:vertAlign w:val="superscript"/>
          <w:lang w:val="lv-LV"/>
        </w:rPr>
        <w:footnoteReference w:id="6"/>
      </w:r>
      <w:r w:rsidRPr="00F9219D">
        <w:rPr>
          <w:rFonts w:ascii="Times New Roman" w:hAnsi="Times New Roman" w:eastAsia="Times New Roman" w:cs="Times New Roman"/>
          <w:sz w:val="24"/>
          <w:szCs w:val="24"/>
          <w:lang w:val="lv-LV"/>
        </w:rPr>
        <w:t xml:space="preserve"> un tiesisko informāciju un veicina kvalitatīvu sabiedrības diskusiju, uzturot atgriezenisko saiti starp sabiedrību un valsti, darbības nodrošināšanai. </w:t>
      </w:r>
      <w:r w:rsidR="00015D32">
        <w:rPr>
          <w:rFonts w:ascii="Times New Roman" w:hAnsi="Times New Roman" w:eastAsia="Times New Roman" w:cs="Times New Roman"/>
          <w:sz w:val="24"/>
          <w:szCs w:val="24"/>
          <w:lang w:val="lv-LV"/>
        </w:rPr>
        <w:t>Darbības rezultāts n</w:t>
      </w:r>
      <w:r w:rsidRPr="00F9219D">
        <w:rPr>
          <w:rFonts w:ascii="Times New Roman" w:hAnsi="Times New Roman" w:eastAsia="Times New Roman" w:cs="Times New Roman"/>
          <w:sz w:val="24"/>
          <w:szCs w:val="24"/>
          <w:lang w:val="lv-LV"/>
        </w:rPr>
        <w:t>odrošināta ilgtspējīga vispārpieejama valsts, pilsoniskās un tiesiskās informācijas platformas attīstība, paplašinot sasniegtās auditorijas mērķa grupas. Pasākuma darbības rezultāti:</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1) atvērtas kvalitatīvas diskusiju platformas attīstība, stiprinot pilsoniskas un demokrātiskas valsts vērtības;</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2) medijpratības veicināšana sabiedrībā, stiprinot platformas spējas </w:t>
      </w:r>
      <w:proofErr w:type="spellStart"/>
      <w:r w:rsidRPr="00F9219D">
        <w:rPr>
          <w:rFonts w:ascii="Times New Roman" w:hAnsi="Times New Roman" w:eastAsia="Times New Roman" w:cs="Times New Roman"/>
          <w:sz w:val="24"/>
          <w:szCs w:val="24"/>
          <w:lang w:val="lv-LV"/>
        </w:rPr>
        <w:t>dekonstruēt</w:t>
      </w:r>
      <w:proofErr w:type="spellEnd"/>
      <w:r w:rsidRPr="00F9219D">
        <w:rPr>
          <w:rFonts w:ascii="Times New Roman" w:hAnsi="Times New Roman" w:eastAsia="Times New Roman" w:cs="Times New Roman"/>
          <w:sz w:val="24"/>
          <w:szCs w:val="24"/>
          <w:lang w:val="lv-LV"/>
        </w:rPr>
        <w:t xml:space="preserve"> viltus ziņas un atmaskot informatīvas manipulācijas.</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Savukārt rezultatīvais rādītājs ir kvalitatīvs valsts, pilsoniskās un tiesiskās informācijas saturs, kā arī medijpratību veicinošas informācijas saturs - daudzveidīgi, mūsdienīgi, droši un ērti pieejams platformā pastāvīgi visā plānošanas periodā plašai auditorijai.</w:t>
      </w:r>
    </w:p>
    <w:p w:rsidRPr="00F9219D" w:rsidR="0007606D" w:rsidP="00F9219D" w:rsidRDefault="0007606D">
      <w:pPr>
        <w:spacing w:line="240" w:lineRule="auto"/>
        <w:ind w:firstLine="720"/>
        <w:jc w:val="both"/>
        <w:rPr>
          <w:rFonts w:ascii="Times New Roman" w:hAnsi="Times New Roman" w:eastAsia="Times New Roman" w:cs="Times New Roman"/>
          <w:sz w:val="24"/>
          <w:szCs w:val="24"/>
          <w:lang w:val="lv-LV"/>
        </w:rPr>
      </w:pPr>
    </w:p>
    <w:p w:rsidRPr="00F9219D" w:rsidR="0007606D" w:rsidP="006D442B" w:rsidRDefault="00AD241E">
      <w:pPr>
        <w:pStyle w:val="Virsraksts1"/>
        <w:keepNext w:val="0"/>
        <w:keepLines w:val="0"/>
        <w:numPr>
          <w:ilvl w:val="0"/>
          <w:numId w:val="6"/>
        </w:numPr>
        <w:spacing w:before="0" w:after="0" w:line="240" w:lineRule="auto"/>
        <w:ind w:left="0" w:firstLine="0"/>
        <w:jc w:val="center"/>
        <w:rPr>
          <w:rFonts w:ascii="Times New Roman" w:hAnsi="Times New Roman" w:eastAsia="Times New Roman" w:cs="Times New Roman"/>
          <w:b/>
          <w:smallCaps/>
          <w:sz w:val="24"/>
          <w:szCs w:val="24"/>
          <w:lang w:val="lv-LV"/>
        </w:rPr>
      </w:pPr>
      <w:r w:rsidRPr="00F9219D">
        <w:rPr>
          <w:rFonts w:ascii="Times New Roman" w:hAnsi="Times New Roman" w:cs="Times New Roman"/>
          <w:lang w:val="lv-LV"/>
        </w:rPr>
        <w:br w:type="page"/>
      </w:r>
      <w:bookmarkStart w:name="_Toc44667917" w:id="4"/>
      <w:r w:rsidRPr="00F9219D">
        <w:rPr>
          <w:rFonts w:ascii="Times New Roman" w:hAnsi="Times New Roman" w:eastAsia="Times New Roman" w:cs="Times New Roman"/>
          <w:b/>
          <w:smallCaps/>
          <w:sz w:val="24"/>
          <w:szCs w:val="24"/>
          <w:lang w:val="lv-LV"/>
        </w:rPr>
        <w:lastRenderedPageBreak/>
        <w:t>Ziņojuma kopsavilkums</w:t>
      </w:r>
      <w:bookmarkEnd w:id="4"/>
    </w:p>
    <w:p w:rsidRPr="00F9219D" w:rsidR="0007606D" w:rsidP="00F9219D" w:rsidRDefault="0007606D">
      <w:pPr>
        <w:spacing w:line="240" w:lineRule="auto"/>
        <w:ind w:firstLine="720"/>
        <w:jc w:val="both"/>
        <w:rPr>
          <w:rFonts w:ascii="Times New Roman" w:hAnsi="Times New Roman" w:eastAsia="Times New Roman" w:cs="Times New Roman"/>
          <w:sz w:val="24"/>
          <w:szCs w:val="24"/>
          <w:lang w:val="lv-LV"/>
        </w:rPr>
      </w:pPr>
    </w:p>
    <w:p w:rsidRPr="00F9219D" w:rsidR="0007606D" w:rsidP="00F9219D" w:rsidRDefault="00AD241E">
      <w:pPr>
        <w:pStyle w:val="Virsraksts2"/>
        <w:keepNext w:val="0"/>
        <w:keepLines w:val="0"/>
        <w:spacing w:before="0" w:after="0" w:line="240" w:lineRule="auto"/>
        <w:jc w:val="center"/>
        <w:rPr>
          <w:rFonts w:ascii="Times New Roman" w:hAnsi="Times New Roman" w:eastAsia="Times New Roman" w:cs="Times New Roman"/>
          <w:b/>
          <w:sz w:val="24"/>
          <w:szCs w:val="24"/>
          <w:lang w:val="lv-LV"/>
        </w:rPr>
      </w:pPr>
      <w:bookmarkStart w:name="_Toc44667918" w:id="5"/>
      <w:r w:rsidRPr="00F9219D">
        <w:rPr>
          <w:rFonts w:ascii="Times New Roman" w:hAnsi="Times New Roman" w:eastAsia="Times New Roman" w:cs="Times New Roman"/>
          <w:b/>
          <w:sz w:val="24"/>
          <w:szCs w:val="24"/>
          <w:lang w:val="lv-LV"/>
        </w:rPr>
        <w:t>2.1. Situācijas vispārējs apraksts</w:t>
      </w:r>
      <w:bookmarkEnd w:id="5"/>
    </w:p>
    <w:p w:rsidRPr="00F9219D" w:rsidR="0007606D" w:rsidP="00F9219D" w:rsidRDefault="0007606D">
      <w:pPr>
        <w:spacing w:line="240" w:lineRule="auto"/>
        <w:ind w:firstLine="720"/>
        <w:jc w:val="both"/>
        <w:rPr>
          <w:rFonts w:ascii="Times New Roman" w:hAnsi="Times New Roman" w:eastAsia="Times New Roman" w:cs="Times New Roman"/>
          <w:sz w:val="24"/>
          <w:szCs w:val="24"/>
          <w:lang w:val="lv-LV"/>
        </w:rPr>
      </w:pPr>
    </w:p>
    <w:p w:rsidRPr="00F9219D" w:rsidR="0007606D" w:rsidP="00F9219D" w:rsidRDefault="00AD241E">
      <w:pPr>
        <w:spacing w:line="240" w:lineRule="auto"/>
        <w:ind w:firstLine="720"/>
        <w:jc w:val="both"/>
        <w:rPr>
          <w:rFonts w:ascii="Times New Roman" w:hAnsi="Times New Roman" w:eastAsia="Times New Roman" w:cs="Times New Roman"/>
          <w:b/>
          <w:sz w:val="24"/>
          <w:szCs w:val="24"/>
          <w:lang w:val="lv-LV"/>
        </w:rPr>
      </w:pPr>
      <w:r w:rsidRPr="00F9219D">
        <w:rPr>
          <w:rFonts w:ascii="Times New Roman" w:hAnsi="Times New Roman" w:eastAsia="Times New Roman" w:cs="Times New Roman"/>
          <w:sz w:val="24"/>
          <w:szCs w:val="24"/>
          <w:lang w:val="lv-LV"/>
        </w:rPr>
        <w:t xml:space="preserve">VSIA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(turpmāk – Oficiālais izdevējs) saskaņā ar OPTIL pilda demokrātiskai sabiedrībai fundamentāli svarīgu funkciju – </w:t>
      </w:r>
      <w:r w:rsidRPr="00F9219D">
        <w:rPr>
          <w:rFonts w:ascii="Times New Roman" w:hAnsi="Times New Roman" w:eastAsia="Times New Roman" w:cs="Times New Roman"/>
          <w:b/>
          <w:sz w:val="24"/>
          <w:szCs w:val="24"/>
          <w:lang w:val="lv-LV"/>
        </w:rPr>
        <w:t xml:space="preserve">nodrošina privātpersonu tiesības būt informētām par savām tiesībām un pienākumiem, uzturot valsts oficiālo publikāciju informācijas sistēmu, izdodot oficiālo izdevumu </w:t>
      </w:r>
      <w:r w:rsidRPr="00F9219D" w:rsidR="00D62577">
        <w:rPr>
          <w:rFonts w:ascii="Times New Roman" w:hAnsi="Times New Roman" w:eastAsia="Times New Roman" w:cs="Times New Roman"/>
          <w:b/>
          <w:sz w:val="24"/>
          <w:szCs w:val="24"/>
          <w:lang w:val="lv-LV"/>
        </w:rPr>
        <w:t>"</w:t>
      </w:r>
      <w:r w:rsidRPr="00F9219D">
        <w:rPr>
          <w:rFonts w:ascii="Times New Roman" w:hAnsi="Times New Roman" w:eastAsia="Times New Roman" w:cs="Times New Roman"/>
          <w:b/>
          <w:sz w:val="24"/>
          <w:szCs w:val="24"/>
          <w:lang w:val="lv-LV"/>
        </w:rPr>
        <w:t>Latvijas Vēstnesis</w:t>
      </w:r>
      <w:r w:rsidRPr="00F9219D" w:rsidR="00D62577">
        <w:rPr>
          <w:rFonts w:ascii="Times New Roman" w:hAnsi="Times New Roman" w:eastAsia="Times New Roman" w:cs="Times New Roman"/>
          <w:b/>
          <w:sz w:val="24"/>
          <w:szCs w:val="24"/>
          <w:lang w:val="lv-LV"/>
        </w:rPr>
        <w:t>"</w:t>
      </w:r>
      <w:r w:rsidRPr="00F9219D">
        <w:rPr>
          <w:rFonts w:ascii="Times New Roman" w:hAnsi="Times New Roman" w:eastAsia="Times New Roman" w:cs="Times New Roman"/>
          <w:b/>
          <w:sz w:val="24"/>
          <w:szCs w:val="24"/>
          <w:lang w:val="lv-LV"/>
        </w:rPr>
        <w:t xml:space="preserve">, nodrošinot tiesību aktu sistematizāciju, kā arī veicinot sabiedrības izpratni par normatīvajos aktos noteiktajām tiesībām un pienākumiem, izdodot žurnālu </w:t>
      </w:r>
      <w:r w:rsidRPr="00F9219D" w:rsidR="00D62577">
        <w:rPr>
          <w:rFonts w:ascii="Times New Roman" w:hAnsi="Times New Roman" w:eastAsia="Times New Roman" w:cs="Times New Roman"/>
          <w:b/>
          <w:sz w:val="24"/>
          <w:szCs w:val="24"/>
          <w:lang w:val="lv-LV"/>
        </w:rPr>
        <w:t>"</w:t>
      </w:r>
      <w:r w:rsidRPr="00F9219D">
        <w:rPr>
          <w:rFonts w:ascii="Times New Roman" w:hAnsi="Times New Roman" w:eastAsia="Times New Roman" w:cs="Times New Roman"/>
          <w:b/>
          <w:sz w:val="24"/>
          <w:szCs w:val="24"/>
          <w:lang w:val="lv-LV"/>
        </w:rPr>
        <w:t>Jurista Vārds</w:t>
      </w:r>
      <w:r w:rsidRPr="00F9219D" w:rsidR="00D62577">
        <w:rPr>
          <w:rFonts w:ascii="Times New Roman" w:hAnsi="Times New Roman" w:eastAsia="Times New Roman" w:cs="Times New Roman"/>
          <w:b/>
          <w:sz w:val="24"/>
          <w:szCs w:val="24"/>
          <w:lang w:val="lv-LV"/>
        </w:rPr>
        <w:t>"</w:t>
      </w:r>
      <w:r w:rsidRPr="00F9219D">
        <w:rPr>
          <w:rFonts w:ascii="Times New Roman" w:hAnsi="Times New Roman" w:eastAsia="Times New Roman" w:cs="Times New Roman"/>
          <w:b/>
          <w:sz w:val="24"/>
          <w:szCs w:val="24"/>
          <w:lang w:val="lv-LV"/>
        </w:rPr>
        <w:t xml:space="preserve">, uzturot portālu </w:t>
      </w:r>
      <w:r w:rsidRPr="00F9219D" w:rsidR="00D62577">
        <w:rPr>
          <w:rFonts w:ascii="Times New Roman" w:hAnsi="Times New Roman" w:eastAsia="Times New Roman" w:cs="Times New Roman"/>
          <w:b/>
          <w:sz w:val="24"/>
          <w:szCs w:val="24"/>
          <w:lang w:val="lv-LV"/>
        </w:rPr>
        <w:t>"</w:t>
      </w:r>
      <w:r w:rsidRPr="00F9219D">
        <w:rPr>
          <w:rFonts w:ascii="Times New Roman" w:hAnsi="Times New Roman" w:eastAsia="Times New Roman" w:cs="Times New Roman"/>
          <w:b/>
          <w:sz w:val="24"/>
          <w:szCs w:val="24"/>
          <w:lang w:val="lv-LV"/>
        </w:rPr>
        <w:t>Cilvēks. Valsts. Likums</w:t>
      </w:r>
      <w:r w:rsidRPr="00F9219D" w:rsidR="00D62577">
        <w:rPr>
          <w:rFonts w:ascii="Times New Roman" w:hAnsi="Times New Roman" w:eastAsia="Times New Roman" w:cs="Times New Roman"/>
          <w:b/>
          <w:sz w:val="24"/>
          <w:szCs w:val="24"/>
          <w:lang w:val="lv-LV"/>
        </w:rPr>
        <w:t>"</w:t>
      </w:r>
      <w:r w:rsidRPr="00F9219D">
        <w:rPr>
          <w:rFonts w:ascii="Times New Roman" w:hAnsi="Times New Roman" w:eastAsia="Times New Roman" w:cs="Times New Roman"/>
          <w:b/>
          <w:sz w:val="24"/>
          <w:szCs w:val="24"/>
          <w:vertAlign w:val="superscript"/>
          <w:lang w:val="lv-LV"/>
        </w:rPr>
        <w:footnoteReference w:id="7"/>
      </w:r>
      <w:r w:rsidRPr="00F9219D">
        <w:rPr>
          <w:rFonts w:ascii="Times New Roman" w:hAnsi="Times New Roman" w:eastAsia="Times New Roman" w:cs="Times New Roman"/>
          <w:b/>
          <w:sz w:val="24"/>
          <w:szCs w:val="24"/>
          <w:lang w:val="lv-LV"/>
        </w:rPr>
        <w:t>, kā arī izdodot juridiska rakstura literatūru.</w:t>
      </w:r>
    </w:p>
    <w:p w:rsidRPr="00F9219D" w:rsidR="0007606D" w:rsidP="00F9219D" w:rsidRDefault="00015D32">
      <w:pPr>
        <w:spacing w:line="240" w:lineRule="auto"/>
        <w:ind w:firstLine="720"/>
        <w:jc w:val="both"/>
        <w:rPr>
          <w:rFonts w:ascii="Times New Roman" w:hAnsi="Times New Roman" w:eastAsia="Times New Roman" w:cs="Times New Roman"/>
          <w:sz w:val="24"/>
          <w:szCs w:val="24"/>
          <w:lang w:val="lv-LV"/>
        </w:rPr>
      </w:pPr>
      <w:r w:rsidRPr="00015D32">
        <w:rPr>
          <w:rFonts w:ascii="Times New Roman" w:hAnsi="Times New Roman" w:eastAsia="Times New Roman" w:cs="Times New Roman"/>
          <w:sz w:val="24"/>
          <w:szCs w:val="24"/>
          <w:lang w:val="lv-LV"/>
        </w:rPr>
        <w:t>Šo demokrātiskai sabiedrībai vitāli svarīgo funkciju Oficiālais izdevējs līdz 2020.</w:t>
      </w:r>
      <w:r>
        <w:rPr>
          <w:rFonts w:ascii="Times New Roman" w:hAnsi="Times New Roman" w:eastAsia="Times New Roman" w:cs="Times New Roman"/>
          <w:sz w:val="24"/>
          <w:szCs w:val="24"/>
          <w:lang w:val="lv-LV"/>
        </w:rPr>
        <w:t> </w:t>
      </w:r>
      <w:r w:rsidRPr="00015D32">
        <w:rPr>
          <w:rFonts w:ascii="Times New Roman" w:hAnsi="Times New Roman" w:eastAsia="Times New Roman" w:cs="Times New Roman"/>
          <w:sz w:val="24"/>
          <w:szCs w:val="24"/>
          <w:lang w:val="lv-LV"/>
        </w:rPr>
        <w:t>gadam pildīja tikai no pašu ienākumiem, kas gūti no maksas par oficiālo publikāciju, kā arī juridiskās literatūras un žurnāla "Jurista Vārds" izdošanas. 2020.</w:t>
      </w:r>
      <w:r>
        <w:rPr>
          <w:rFonts w:ascii="Times New Roman" w:hAnsi="Times New Roman" w:eastAsia="Times New Roman" w:cs="Times New Roman"/>
          <w:sz w:val="24"/>
          <w:szCs w:val="24"/>
          <w:lang w:val="lv-LV"/>
        </w:rPr>
        <w:t> </w:t>
      </w:r>
      <w:r w:rsidRPr="00015D32">
        <w:rPr>
          <w:rFonts w:ascii="Times New Roman" w:hAnsi="Times New Roman" w:eastAsia="Times New Roman" w:cs="Times New Roman"/>
          <w:sz w:val="24"/>
          <w:szCs w:val="24"/>
          <w:lang w:val="lv-LV"/>
        </w:rPr>
        <w:t>gadā no valsts budžeta tika piešķirta ⅓ daļa no Oficiālā izdevēja funkciju īstenošanai nepieciešamā finansējuma. Tomēr finansējuma trūkums apdraud Oficiālā izdevēja funkciju pienācīgu izpildi, par ko Tieslietu ministrija jau informēja Ministru kabinetu informatīvajā ziņojumā "Par oficiālās publikācijas un tiesiskās informācijas finansiālo nodrošinājumu"</w:t>
      </w:r>
      <w:r w:rsidRPr="00F9219D" w:rsidR="00AD241E">
        <w:rPr>
          <w:rFonts w:ascii="Times New Roman" w:hAnsi="Times New Roman" w:eastAsia="Times New Roman" w:cs="Times New Roman"/>
          <w:sz w:val="24"/>
          <w:szCs w:val="24"/>
          <w:lang w:val="lv-LV"/>
        </w:rPr>
        <w:t>.</w:t>
      </w:r>
      <w:r w:rsidRPr="00F9219D" w:rsidR="00AD241E">
        <w:rPr>
          <w:rFonts w:ascii="Times New Roman" w:hAnsi="Times New Roman" w:eastAsia="Times New Roman" w:cs="Times New Roman"/>
          <w:sz w:val="24"/>
          <w:szCs w:val="24"/>
          <w:vertAlign w:val="superscript"/>
          <w:lang w:val="lv-LV"/>
        </w:rPr>
        <w:footnoteReference w:id="8"/>
      </w:r>
    </w:p>
    <w:p w:rsidRPr="00F9219D" w:rsidR="0007606D" w:rsidP="00F9219D" w:rsidRDefault="00AD241E">
      <w:pPr>
        <w:spacing w:line="240" w:lineRule="auto"/>
        <w:ind w:firstLine="720"/>
        <w:jc w:val="both"/>
        <w:rPr>
          <w:rFonts w:ascii="Times New Roman" w:hAnsi="Times New Roman" w:eastAsia="Times New Roman" w:cs="Times New Roman"/>
          <w:sz w:val="28"/>
          <w:szCs w:val="28"/>
          <w:lang w:val="lv-LV"/>
        </w:rPr>
      </w:pPr>
      <w:r w:rsidRPr="00F9219D">
        <w:rPr>
          <w:rFonts w:ascii="Times New Roman" w:hAnsi="Times New Roman" w:eastAsia="Times New Roman" w:cs="Times New Roman"/>
          <w:sz w:val="24"/>
          <w:szCs w:val="24"/>
          <w:lang w:val="lv-LV"/>
        </w:rPr>
        <w:t>Ekonomiskās sadarbības un attīstības organizācijas (OECD) 2012. gada labās prakses rekomendācijas paredz, ka valdībām ir jānodrošina, lai normatīvie akti ir saprotami un skaidri un ka sabiedrība var viegli saprast viņu tiesības un pienākumus. Tāpat rekomendācijas paredz, ka visiem normatīvajiem aktiem ir jābūt viegli pieejamiem sabiedrībai. Pilnīgai un aktuālai normatīvo aktu datubāzei jābūt brīvi pieejamai sabiedrībai internetā, izmantojot lietotājam draudzīgu interfeisu un nodrošinot meklēšanas iespējas tajā.</w:t>
      </w:r>
      <w:r w:rsidRPr="00F9219D">
        <w:rPr>
          <w:rFonts w:ascii="Times New Roman" w:hAnsi="Times New Roman" w:eastAsia="Times New Roman" w:cs="Times New Roman"/>
          <w:sz w:val="24"/>
          <w:szCs w:val="24"/>
          <w:vertAlign w:val="superscript"/>
          <w:lang w:val="lv-LV"/>
        </w:rPr>
        <w:footnoteReference w:id="9"/>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Dēļ maksas par oficiālo publikāciju ir izveidojusies tendence izvairīties no informācijas publicēšanas oficiālajā izdevumā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grozot normatīvos aktus (skat. 1. pielikumu) vai arī nepildīt tajos paredzēto informācijas publicēšanas pienākumu. Šī tendence apdraud ne tikai Oficiālā izdevēja funkciju izpildes iespējamību, bet arī Latvijas Republikas Satversmes (turpmāk – Satversme) 90. pantā garantēto tiesību ikvienam zināt savas tiesības īstenošanu.</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Kopš informatīvā ziņojuma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Par oficiālās publikācijas un tiesiskās informācijas finansiālo nodrošinājumu</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izskatīšanas Ministru kabinetā situācija ir tikai pasliktinājusies. Ārējo normatīvo aktu izmaiņu rezultātā par maksu publicējamo oficiālo paziņojumu nomenklatūra un attiecīgi Oficiālā izdevēja ieņēmumi ir ievērojami samazinājušies, bet bez maksas publicējamo oficiālo paziņojumu apjoms turpina palielināties.</w:t>
      </w:r>
    </w:p>
    <w:p w:rsidR="00015D32" w:rsidP="00015D32"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2016. gads bija pirmais kopš 2002. gada, kad Oficiālais izdevējs, nepalielinot izdevumus, darbojās ar zaudējumiem strauji krītošo ieņēmumu dēļ. No tā brīža savu funkciju izpildei Oficiālais izdevējs izmanto uzkrātās naudas rezerves. 2019. gadā no Oficiālā izdevēja rezervēm zaudējumu segšanai novirzīti 630</w:t>
      </w:r>
      <w:r w:rsidRPr="00F9219D" w:rsidR="00BC49E4">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993 </w:t>
      </w:r>
      <w:proofErr w:type="spellStart"/>
      <w:r w:rsidRPr="00F9219D">
        <w:rPr>
          <w:rFonts w:ascii="Times New Roman" w:hAnsi="Times New Roman" w:eastAsia="Times New Roman" w:cs="Times New Roman"/>
          <w:i/>
          <w:sz w:val="24"/>
          <w:szCs w:val="24"/>
          <w:lang w:val="lv-LV"/>
        </w:rPr>
        <w:t>euro</w:t>
      </w:r>
      <w:proofErr w:type="spellEnd"/>
      <w:r w:rsidRPr="00F9219D">
        <w:rPr>
          <w:rFonts w:ascii="Times New Roman" w:hAnsi="Times New Roman" w:eastAsia="Times New Roman" w:cs="Times New Roman"/>
          <w:sz w:val="24"/>
          <w:szCs w:val="24"/>
          <w:lang w:val="lv-LV"/>
        </w:rPr>
        <w:t xml:space="preserve">. </w:t>
      </w:r>
      <w:r w:rsidRPr="00015D32" w:rsidR="00015D32">
        <w:rPr>
          <w:rFonts w:ascii="Times New Roman" w:hAnsi="Times New Roman" w:eastAsia="Times New Roman" w:cs="Times New Roman"/>
          <w:sz w:val="24"/>
          <w:szCs w:val="24"/>
          <w:lang w:val="lv-LV"/>
        </w:rPr>
        <w:t>Prognozes rāda, ka 2020.</w:t>
      </w:r>
      <w:r w:rsidR="00015D32">
        <w:rPr>
          <w:rFonts w:ascii="Times New Roman" w:hAnsi="Times New Roman" w:eastAsia="Times New Roman" w:cs="Times New Roman"/>
          <w:sz w:val="24"/>
          <w:szCs w:val="24"/>
          <w:lang w:val="lv-LV"/>
        </w:rPr>
        <w:t> </w:t>
      </w:r>
      <w:r w:rsidRPr="00015D32" w:rsidR="00015D32">
        <w:rPr>
          <w:rFonts w:ascii="Times New Roman" w:hAnsi="Times New Roman" w:eastAsia="Times New Roman" w:cs="Times New Roman"/>
          <w:sz w:val="24"/>
          <w:szCs w:val="24"/>
          <w:lang w:val="lv-LV"/>
        </w:rPr>
        <w:t xml:space="preserve">gadā Oficiālā izdevēja pašu ieņēmumi turpinās samazināties, it īpaši, ņemot vērā darba intensitātes pieaugumu, ko izraisīja </w:t>
      </w:r>
      <w:proofErr w:type="spellStart"/>
      <w:r w:rsidRPr="00015D32" w:rsidR="00015D32">
        <w:rPr>
          <w:rFonts w:ascii="Times New Roman" w:hAnsi="Times New Roman" w:eastAsia="Times New Roman" w:cs="Times New Roman"/>
          <w:sz w:val="24"/>
          <w:szCs w:val="24"/>
          <w:lang w:val="lv-LV"/>
        </w:rPr>
        <w:t>Covid-19</w:t>
      </w:r>
      <w:proofErr w:type="spellEnd"/>
      <w:r w:rsidRPr="00015D32" w:rsidR="00015D32">
        <w:rPr>
          <w:rFonts w:ascii="Times New Roman" w:hAnsi="Times New Roman" w:eastAsia="Times New Roman" w:cs="Times New Roman"/>
          <w:sz w:val="24"/>
          <w:szCs w:val="24"/>
          <w:lang w:val="lv-LV"/>
        </w:rPr>
        <w:t xml:space="preserve"> pandēmijas novēršanai pieņemto tiesību aktu izsludināšana un sistematizācija. Lai nodrošinātu OPTIL noteikto funkciju izpildes nepārtrauktību strauji krītošo ieņēmumu apstākļos, no Tieslietu ministrijai piešķirtā valsts budžeta finansējuma tika izveidota budžeta apakšprogramma 09.07.00. "Oficiālās publikācijas un tiesiskās informācijas </w:t>
      </w:r>
      <w:r w:rsidRPr="00015D32" w:rsidR="00015D32">
        <w:rPr>
          <w:rFonts w:ascii="Times New Roman" w:hAnsi="Times New Roman" w:eastAsia="Times New Roman" w:cs="Times New Roman"/>
          <w:sz w:val="24"/>
          <w:szCs w:val="24"/>
          <w:lang w:val="lv-LV"/>
        </w:rPr>
        <w:lastRenderedPageBreak/>
        <w:t xml:space="preserve">nodrošināšana" finansējuma nodrošināšanai Oficiālam izdevējam 685 164 </w:t>
      </w:r>
      <w:proofErr w:type="spellStart"/>
      <w:r w:rsidRPr="00015D32" w:rsidR="00015D32">
        <w:rPr>
          <w:rFonts w:ascii="Times New Roman" w:hAnsi="Times New Roman" w:eastAsia="Times New Roman" w:cs="Times New Roman"/>
          <w:i/>
          <w:iCs/>
          <w:sz w:val="24"/>
          <w:szCs w:val="24"/>
          <w:lang w:val="lv-LV"/>
        </w:rPr>
        <w:t>euro</w:t>
      </w:r>
      <w:proofErr w:type="spellEnd"/>
      <w:r w:rsidRPr="00015D32" w:rsidR="00015D32">
        <w:rPr>
          <w:rFonts w:ascii="Times New Roman" w:hAnsi="Times New Roman" w:eastAsia="Times New Roman" w:cs="Times New Roman"/>
          <w:sz w:val="24"/>
          <w:szCs w:val="24"/>
          <w:lang w:val="lv-LV"/>
        </w:rPr>
        <w:t xml:space="preserve"> apmērā ik gadu. Tomēr, kā minēts iepriekš, šāds finansējums nav pietiekams, jo nodrošina tikai ⅓ daļu no Oficiālā izdevēja funkciju īstenošanai nepieciešamā finansējuma.</w:t>
      </w:r>
    </w:p>
    <w:p w:rsidRPr="00F9219D" w:rsidR="0007606D" w:rsidP="00015D32" w:rsidRDefault="00AD241E">
      <w:pPr>
        <w:spacing w:line="240" w:lineRule="auto"/>
        <w:ind w:firstLine="720"/>
        <w:jc w:val="both"/>
        <w:rPr>
          <w:rFonts w:ascii="Times New Roman" w:hAnsi="Times New Roman" w:eastAsia="Times New Roman" w:cs="Times New Roman"/>
          <w:sz w:val="24"/>
          <w:szCs w:val="24"/>
          <w:lang w:val="lv-LV"/>
        </w:rPr>
      </w:pPr>
      <w:proofErr w:type="spellStart"/>
      <w:r w:rsidRPr="00F9219D">
        <w:rPr>
          <w:rFonts w:ascii="Times New Roman" w:hAnsi="Times New Roman" w:eastAsia="Times New Roman" w:cs="Times New Roman"/>
          <w:sz w:val="24"/>
          <w:szCs w:val="24"/>
          <w:lang w:val="lv-LV"/>
        </w:rPr>
        <w:t>Pārresoru</w:t>
      </w:r>
      <w:proofErr w:type="spellEnd"/>
      <w:r w:rsidRPr="00F9219D">
        <w:rPr>
          <w:rFonts w:ascii="Times New Roman" w:hAnsi="Times New Roman" w:eastAsia="Times New Roman" w:cs="Times New Roman"/>
          <w:sz w:val="24"/>
          <w:szCs w:val="24"/>
          <w:lang w:val="lv-LV"/>
        </w:rPr>
        <w:t xml:space="preserve"> koordinācijas centrs savā 2018.</w:t>
      </w:r>
      <w:r w:rsidRPr="00F9219D" w:rsidR="00BC49E4">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gada atzinumā par VSIA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2017.</w:t>
      </w:r>
      <w:r w:rsidRPr="00F9219D" w:rsidR="00BC49E4">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gada darbības vērtējumu vērsa uzmanību uz nepieciešamību atrisināt situāciju ar nepietiekamu finansējumu, jo pretējā gadījumā tiek apdraudēta likumā noteikto funkciju izpilde un kapitālsabiedrības pastāvēšana ilgtermiņā. Vienlaikus </w:t>
      </w:r>
      <w:proofErr w:type="spellStart"/>
      <w:r w:rsidRPr="00F9219D">
        <w:rPr>
          <w:rFonts w:ascii="Times New Roman" w:hAnsi="Times New Roman" w:eastAsia="Times New Roman" w:cs="Times New Roman"/>
          <w:sz w:val="24"/>
          <w:szCs w:val="24"/>
          <w:lang w:val="lv-LV"/>
        </w:rPr>
        <w:t>Pārresoru</w:t>
      </w:r>
      <w:proofErr w:type="spellEnd"/>
      <w:r w:rsidRPr="00F9219D">
        <w:rPr>
          <w:rFonts w:ascii="Times New Roman" w:hAnsi="Times New Roman" w:eastAsia="Times New Roman" w:cs="Times New Roman"/>
          <w:sz w:val="24"/>
          <w:szCs w:val="24"/>
          <w:lang w:val="lv-LV"/>
        </w:rPr>
        <w:t xml:space="preserve"> koordinācijas centrs 2017. un 2018.</w:t>
      </w:r>
      <w:r w:rsidRPr="00F9219D" w:rsidR="00BC49E4">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gada VSIA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finanšu mērķu izpildi novērtē kā labu.</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Šādā situācijā bez pilna valsts budžeta finansējuma Oficiālais izdevējs jau 2020. gada beigās nespēs pilnībā nodrošināt OPTIL noteikto funkciju izpildi. Nerisinot šo jautājumu jau 2021. gadā, pastāv nopietns risks, ka Oficiālais izdevējs nespēs īstenot savus uzdevumus (tai skaitā normatīvo aktu publicēšanu un konsolidēšanu).</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Tādējādi secināms, ka oficiālo publikāciju maksa kā finansējuma avots OPTIL noteikto valsts funkciju izpildei rada nopietnus draudus demokrātiskai sabiedrībai fundamentāli svarīgu funkciju izpildē un ir sevi izsmēlis.</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2017. gadā starptautiskā auditorkompānija SIA </w:t>
      </w:r>
      <w:r w:rsidRPr="00F9219D" w:rsidR="00D62577">
        <w:rPr>
          <w:rFonts w:ascii="Times New Roman" w:hAnsi="Times New Roman" w:eastAsia="Times New Roman" w:cs="Times New Roman"/>
          <w:sz w:val="24"/>
          <w:szCs w:val="24"/>
          <w:lang w:val="lv-LV"/>
        </w:rPr>
        <w:t>"</w:t>
      </w:r>
      <w:proofErr w:type="spellStart"/>
      <w:r w:rsidRPr="00F9219D">
        <w:rPr>
          <w:rFonts w:ascii="Times New Roman" w:hAnsi="Times New Roman" w:eastAsia="Times New Roman" w:cs="Times New Roman"/>
          <w:i/>
          <w:sz w:val="24"/>
          <w:szCs w:val="24"/>
          <w:lang w:val="lv-LV"/>
        </w:rPr>
        <w:t>Pricewaterhouse</w:t>
      </w:r>
      <w:proofErr w:type="spellEnd"/>
      <w:r w:rsidRPr="00F9219D">
        <w:rPr>
          <w:rFonts w:ascii="Times New Roman" w:hAnsi="Times New Roman" w:eastAsia="Times New Roman" w:cs="Times New Roman"/>
          <w:i/>
          <w:sz w:val="24"/>
          <w:szCs w:val="24"/>
          <w:lang w:val="lv-LV"/>
        </w:rPr>
        <w:t xml:space="preserve"> </w:t>
      </w:r>
      <w:proofErr w:type="spellStart"/>
      <w:r w:rsidRPr="00F9219D">
        <w:rPr>
          <w:rFonts w:ascii="Times New Roman" w:hAnsi="Times New Roman" w:eastAsia="Times New Roman" w:cs="Times New Roman"/>
          <w:i/>
          <w:sz w:val="24"/>
          <w:szCs w:val="24"/>
          <w:lang w:val="lv-LV"/>
        </w:rPr>
        <w:t>Coopers</w:t>
      </w:r>
      <w:proofErr w:type="spellEnd"/>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veica vispārīgu Oficiālā izdevēja efektivitātes, lietderības un atbilstības izvērtējumu. Gala ziņojumā auditori norādījuši, ka analīzes rezultātā nav konstatētas pazīmes, kas liecinātu par esošo resursu neefektīvu izmantošanu. Līdz ar to auditori apstiprinājuši, ka resursu izlietojums ir atbilstošs Oficiālā izdevēja normatīvajos aktos noteikto funkciju īstenošanai un pakalpojumu sniegšanai pašreizējā formā un kvalitātē.</w:t>
      </w:r>
    </w:p>
    <w:p w:rsidRPr="00F9219D" w:rsidR="0007606D" w:rsidP="00F9219D" w:rsidRDefault="0007606D">
      <w:pPr>
        <w:spacing w:line="240" w:lineRule="auto"/>
        <w:ind w:firstLine="720"/>
        <w:jc w:val="both"/>
        <w:rPr>
          <w:rFonts w:ascii="Times New Roman" w:hAnsi="Times New Roman" w:eastAsia="Times New Roman" w:cs="Times New Roman"/>
          <w:sz w:val="24"/>
          <w:szCs w:val="24"/>
          <w:lang w:val="lv-LV"/>
        </w:rPr>
      </w:pPr>
    </w:p>
    <w:p w:rsidRPr="00F9219D" w:rsidR="0007606D" w:rsidP="00F9219D" w:rsidRDefault="00AD241E">
      <w:pPr>
        <w:pStyle w:val="Virsraksts2"/>
        <w:keepNext w:val="0"/>
        <w:keepLines w:val="0"/>
        <w:spacing w:before="0" w:after="0" w:line="240" w:lineRule="auto"/>
        <w:ind w:left="1440" w:hanging="360"/>
        <w:jc w:val="center"/>
        <w:rPr>
          <w:rFonts w:ascii="Times New Roman" w:hAnsi="Times New Roman" w:eastAsia="Times New Roman" w:cs="Times New Roman"/>
          <w:b/>
          <w:sz w:val="24"/>
          <w:szCs w:val="24"/>
          <w:lang w:val="lv-LV"/>
        </w:rPr>
      </w:pPr>
      <w:bookmarkStart w:name="_Toc44667919" w:id="6"/>
      <w:r w:rsidRPr="00F9219D">
        <w:rPr>
          <w:rFonts w:ascii="Times New Roman" w:hAnsi="Times New Roman" w:eastAsia="Times New Roman" w:cs="Times New Roman"/>
          <w:b/>
          <w:sz w:val="24"/>
          <w:szCs w:val="24"/>
          <w:lang w:val="lv-LV"/>
        </w:rPr>
        <w:t>2.2. Priekšlikumi</w:t>
      </w:r>
      <w:bookmarkEnd w:id="6"/>
      <w:r w:rsidRPr="00F9219D">
        <w:rPr>
          <w:rFonts w:ascii="Times New Roman" w:hAnsi="Times New Roman" w:eastAsia="Times New Roman" w:cs="Times New Roman"/>
          <w:b/>
          <w:sz w:val="24"/>
          <w:szCs w:val="24"/>
          <w:lang w:val="lv-LV"/>
        </w:rPr>
        <w:t xml:space="preserve"> </w:t>
      </w:r>
    </w:p>
    <w:p w:rsidRPr="00F9219D" w:rsidR="0007606D" w:rsidP="00F9219D" w:rsidRDefault="0007606D">
      <w:pPr>
        <w:spacing w:line="240" w:lineRule="auto"/>
        <w:ind w:firstLine="720"/>
        <w:jc w:val="both"/>
        <w:rPr>
          <w:rFonts w:ascii="Times New Roman" w:hAnsi="Times New Roman" w:eastAsia="Times New Roman" w:cs="Times New Roman"/>
          <w:sz w:val="24"/>
          <w:szCs w:val="24"/>
          <w:lang w:val="lv-LV"/>
        </w:rPr>
      </w:pPr>
    </w:p>
    <w:p w:rsidRPr="00F9219D" w:rsidR="0007606D" w:rsidP="00F9219D" w:rsidRDefault="00AD241E">
      <w:pPr>
        <w:spacing w:line="240" w:lineRule="auto"/>
        <w:ind w:firstLine="720"/>
        <w:jc w:val="both"/>
        <w:rPr>
          <w:rFonts w:ascii="Times New Roman" w:hAnsi="Times New Roman" w:eastAsia="Times New Roman" w:cs="Times New Roman"/>
          <w:b/>
          <w:sz w:val="24"/>
          <w:szCs w:val="24"/>
          <w:lang w:val="lv-LV"/>
        </w:rPr>
      </w:pPr>
      <w:r w:rsidRPr="00F9219D">
        <w:rPr>
          <w:rFonts w:ascii="Times New Roman" w:hAnsi="Times New Roman" w:eastAsia="Times New Roman" w:cs="Times New Roman"/>
          <w:b/>
          <w:sz w:val="24"/>
          <w:szCs w:val="24"/>
          <w:lang w:val="lv-LV"/>
        </w:rPr>
        <w:t>Oficiālā izdevēja funkciju pastāvīgai un nepārtrauktai izpildei drošākais un sabiedrības interesēm atbilstošākais finansēšanas avots ir valsts budžeta finansējums – dotācija pilnā apmērā.</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Valsts budžeta dotācijas piešķiršana nodrošinātu Oficiālajam izdevējam iespēju īstenot sabiedrībai ērti pieejamā, drošā, daudzveidīgā un mūsdienīgā veidā OPTIL noteiktās valstiski svarīgās funkcijas, kuras kopumā veido vienotu valsts, pilsoniskās un tiesiskās informācijas platformu:</w:t>
      </w:r>
    </w:p>
    <w:p w:rsidRPr="00F9219D" w:rsidR="0007606D" w:rsidP="006D442B" w:rsidRDefault="00AD241E">
      <w:pPr>
        <w:numPr>
          <w:ilvl w:val="0"/>
          <w:numId w:val="2"/>
        </w:numPr>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oficiālā izdevuma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izdošana un bezmaksas pieejamība tīmekļa vietnē </w:t>
      </w:r>
      <w:hyperlink r:id="rId8">
        <w:r w:rsidRPr="00F9219D">
          <w:rPr>
            <w:rFonts w:ascii="Times New Roman" w:hAnsi="Times New Roman" w:eastAsia="Times New Roman" w:cs="Times New Roman"/>
            <w:color w:val="0000FF"/>
            <w:sz w:val="24"/>
            <w:szCs w:val="24"/>
            <w:u w:val="single"/>
            <w:lang w:val="lv-LV"/>
          </w:rPr>
          <w:t>www.vestnesis.lv</w:t>
        </w:r>
      </w:hyperlink>
      <w:r w:rsidRPr="00F9219D">
        <w:rPr>
          <w:rFonts w:ascii="Times New Roman" w:hAnsi="Times New Roman" w:eastAsia="Times New Roman" w:cs="Times New Roman"/>
          <w:sz w:val="24"/>
          <w:szCs w:val="24"/>
          <w:lang w:val="lv-LV"/>
        </w:rPr>
        <w:t xml:space="preserve"> (OPTIL 14. panta trešā daļa);</w:t>
      </w:r>
    </w:p>
    <w:p w:rsidRPr="00F9219D" w:rsidR="0007606D" w:rsidP="006D442B" w:rsidRDefault="00AD241E">
      <w:pPr>
        <w:numPr>
          <w:ilvl w:val="0"/>
          <w:numId w:val="2"/>
        </w:numPr>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ārējo normatīvo aktu, kā arī citu tiesību aktu un oficiālo paziņojumu publicēšana (OPTIL 3. panta pirmā daļa);</w:t>
      </w:r>
    </w:p>
    <w:p w:rsidRPr="00F9219D" w:rsidR="0007606D" w:rsidP="006D442B" w:rsidRDefault="00AD241E">
      <w:pPr>
        <w:numPr>
          <w:ilvl w:val="0"/>
          <w:numId w:val="2"/>
        </w:numPr>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Oficiālo publikāciju informācijas sistēmas (valsts informācijas sistēmas) uzturēšana</w:t>
      </w:r>
      <w:r w:rsidRPr="00F9219D">
        <w:rPr>
          <w:rFonts w:ascii="Times New Roman" w:hAnsi="Times New Roman" w:eastAsia="Times New Roman" w:cs="Times New Roman"/>
          <w:sz w:val="24"/>
          <w:szCs w:val="24"/>
          <w:vertAlign w:val="superscript"/>
          <w:lang w:val="lv-LV"/>
        </w:rPr>
        <w:footnoteReference w:id="10"/>
      </w:r>
      <w:r w:rsidRPr="00F9219D">
        <w:rPr>
          <w:rFonts w:ascii="Times New Roman" w:hAnsi="Times New Roman" w:eastAsia="Times New Roman" w:cs="Times New Roman"/>
          <w:sz w:val="24"/>
          <w:szCs w:val="24"/>
          <w:lang w:val="lv-LV"/>
        </w:rPr>
        <w:t xml:space="preserve"> (OPTIL 15. pants);</w:t>
      </w:r>
    </w:p>
    <w:p w:rsidRPr="00F9219D" w:rsidR="0007606D" w:rsidP="006D442B" w:rsidRDefault="00AD241E">
      <w:pPr>
        <w:numPr>
          <w:ilvl w:val="0"/>
          <w:numId w:val="2"/>
        </w:numPr>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oficiālajā izdevumā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publicētu tiesību aktu sistematizācija un sistematizētu tiesību aktu bezmaksas pieejamība sabiedrībai tiesību aktu vortālā tīmekļa vietnē </w:t>
      </w:r>
      <w:hyperlink r:id="rId9">
        <w:r w:rsidRPr="00F9219D">
          <w:rPr>
            <w:rFonts w:ascii="Times New Roman" w:hAnsi="Times New Roman" w:eastAsia="Times New Roman" w:cs="Times New Roman"/>
            <w:color w:val="0000FF"/>
            <w:sz w:val="24"/>
            <w:szCs w:val="24"/>
            <w:u w:val="single"/>
            <w:lang w:val="lv-LV"/>
          </w:rPr>
          <w:t>www.likumi.lv</w:t>
        </w:r>
      </w:hyperlink>
      <w:r w:rsidRPr="00F9219D">
        <w:rPr>
          <w:rFonts w:ascii="Times New Roman" w:hAnsi="Times New Roman" w:eastAsia="Times New Roman" w:cs="Times New Roman"/>
          <w:sz w:val="24"/>
          <w:szCs w:val="24"/>
          <w:lang w:val="lv-LV"/>
        </w:rPr>
        <w:t xml:space="preserve"> (OPTIL 16. un 17. pants);</w:t>
      </w:r>
    </w:p>
    <w:p w:rsidRPr="00F9219D" w:rsidR="0007606D" w:rsidP="006D442B" w:rsidRDefault="00AD241E">
      <w:pPr>
        <w:numPr>
          <w:ilvl w:val="0"/>
          <w:numId w:val="2"/>
        </w:numPr>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žurnāla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Jurista Vārds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izdošana (OPTIL 14. panta otrā daļa);</w:t>
      </w:r>
    </w:p>
    <w:p w:rsidRPr="00F9219D" w:rsidR="0007606D" w:rsidP="006D442B" w:rsidRDefault="00AD241E">
      <w:pPr>
        <w:numPr>
          <w:ilvl w:val="0"/>
          <w:numId w:val="2"/>
        </w:numPr>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valsts oficiālās informācijas sniegšana, kā arī sabiedrības izpratnes veidošana par normatīvajos aktos noteiktajām privātpersonu tiesībām un pienākumiem, izdodot juridiska rakstura literatūru, kā arī nodrošinot interaktīvu valsts un sabiedrības procesu analīzi un tiesību aktu skaidrojumus portālā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Cilvēks. Valsts. Likums.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w:t>
      </w:r>
      <w:hyperlink r:id="rId10">
        <w:r w:rsidRPr="00F9219D">
          <w:rPr>
            <w:rFonts w:ascii="Times New Roman" w:hAnsi="Times New Roman" w:eastAsia="Times New Roman" w:cs="Times New Roman"/>
            <w:color w:val="0000FF"/>
            <w:sz w:val="24"/>
            <w:szCs w:val="24"/>
            <w:u w:val="single"/>
            <w:lang w:val="lv-LV"/>
          </w:rPr>
          <w:t>www.lvportals.lv</w:t>
        </w:r>
      </w:hyperlink>
      <w:r w:rsidRPr="00F9219D">
        <w:rPr>
          <w:rFonts w:ascii="Times New Roman" w:hAnsi="Times New Roman" w:eastAsia="Times New Roman" w:cs="Times New Roman"/>
          <w:sz w:val="24"/>
          <w:szCs w:val="24"/>
          <w:lang w:val="lv-LV"/>
        </w:rPr>
        <w:t>) (OPTIL 14. panta otrā daļa).</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Ņemot vērā to, ka Oficiālais izdevējs OPTIL dotā uzdevuma – veicināt sabiedrības izpratni par normatīvajos aktos noteiktajām privātpersonu tiesībām un pienākumiem – </w:t>
      </w:r>
      <w:r w:rsidRPr="00F9219D">
        <w:rPr>
          <w:rFonts w:ascii="Times New Roman" w:hAnsi="Times New Roman" w:eastAsia="Times New Roman" w:cs="Times New Roman"/>
          <w:sz w:val="24"/>
          <w:szCs w:val="24"/>
          <w:lang w:val="lv-LV"/>
        </w:rPr>
        <w:lastRenderedPageBreak/>
        <w:t xml:space="preserve">īstenošanai izmanto komercdarbības videi raksturīgus produktus, kaut arī nerentablus savā būtībā (juridiska rakstura literatūras un žurnāla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Jurista Vārds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izdošana, portāla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Cilvēks. Valsts. Likums.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uzturēšana), </w:t>
      </w:r>
      <w:r w:rsidRPr="00F9219D">
        <w:rPr>
          <w:rFonts w:ascii="Times New Roman" w:hAnsi="Times New Roman" w:eastAsia="Times New Roman" w:cs="Times New Roman"/>
          <w:b/>
          <w:sz w:val="24"/>
          <w:szCs w:val="24"/>
          <w:lang w:val="lv-LV"/>
        </w:rPr>
        <w:t xml:space="preserve">Oficiālā izdevēja juridiskā un saimnieciski organizatoriskā forma </w:t>
      </w:r>
      <w:r w:rsidRPr="00F9219D" w:rsidR="00D62577">
        <w:rPr>
          <w:rFonts w:ascii="Times New Roman" w:hAnsi="Times New Roman" w:eastAsia="Times New Roman" w:cs="Times New Roman"/>
          <w:b/>
          <w:sz w:val="24"/>
          <w:szCs w:val="24"/>
          <w:lang w:val="lv-LV"/>
        </w:rPr>
        <w:t>"</w:t>
      </w:r>
      <w:r w:rsidRPr="00F9219D">
        <w:rPr>
          <w:rFonts w:ascii="Times New Roman" w:hAnsi="Times New Roman" w:eastAsia="Times New Roman" w:cs="Times New Roman"/>
          <w:b/>
          <w:sz w:val="24"/>
          <w:szCs w:val="24"/>
          <w:lang w:val="lv-LV"/>
        </w:rPr>
        <w:t>valsts kapitālsabiedrība</w:t>
      </w:r>
      <w:r w:rsidRPr="00F9219D" w:rsidR="00D62577">
        <w:rPr>
          <w:rFonts w:ascii="Times New Roman" w:hAnsi="Times New Roman" w:eastAsia="Times New Roman" w:cs="Times New Roman"/>
          <w:b/>
          <w:sz w:val="24"/>
          <w:szCs w:val="24"/>
          <w:lang w:val="lv-LV"/>
        </w:rPr>
        <w:t>"</w:t>
      </w:r>
      <w:r w:rsidRPr="00F9219D">
        <w:rPr>
          <w:rFonts w:ascii="Times New Roman" w:hAnsi="Times New Roman" w:eastAsia="Times New Roman" w:cs="Times New Roman"/>
          <w:b/>
          <w:sz w:val="24"/>
          <w:szCs w:val="24"/>
          <w:lang w:val="lv-LV"/>
        </w:rPr>
        <w:t xml:space="preserve"> ilgtermiņā ir saglabājama.</w:t>
      </w:r>
      <w:r w:rsidRPr="00F9219D">
        <w:rPr>
          <w:rFonts w:ascii="Times New Roman" w:hAnsi="Times New Roman" w:eastAsia="Times New Roman" w:cs="Times New Roman"/>
          <w:b/>
          <w:sz w:val="24"/>
          <w:szCs w:val="24"/>
          <w:vertAlign w:val="superscript"/>
          <w:lang w:val="lv-LV"/>
        </w:rPr>
        <w:footnoteReference w:id="11"/>
      </w:r>
      <w:r w:rsidRPr="00F9219D">
        <w:rPr>
          <w:rFonts w:ascii="Times New Roman" w:hAnsi="Times New Roman" w:eastAsia="Times New Roman" w:cs="Times New Roman"/>
          <w:sz w:val="24"/>
          <w:szCs w:val="24"/>
          <w:lang w:val="lv-LV"/>
        </w:rPr>
        <w:t xml:space="preserve"> Komercdarbības videi raksturīgu produktu radīšana un pārdošana tiešās pārvaldes iestādes (valsts aģentūras) statusā, ņemot vērā normatīvajos aktos tiešās pārvaldes iestādēm noteikto regulējumu, būtu ievērojami apgrūtināta vai pat neiespējama. </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Kapitālsabiedrības formā šobrīd darbojas arī Latvijas sabiedriskie mediji (Latvijas Televīzija un Latvijas Radio), kā arī kultūras iestādes (teātri, koncertorganizācijas, orķestri u. tml.). Arī šīs institūcijas sniedz sabiedrībai informāciju un veido kultūras produktus, neatkarīgi lemjot par to saturu, bet vienlaikus saņemot valsts budžeta līdzfinansējumu valsts noteikto funkciju īstenošanai.</w:t>
      </w:r>
    </w:p>
    <w:p w:rsidRPr="00F9219D" w:rsidR="0007606D" w:rsidP="00F9219D" w:rsidRDefault="00AD241E">
      <w:pPr>
        <w:pStyle w:val="Virsraksts2"/>
        <w:keepNext w:val="0"/>
        <w:keepLines w:val="0"/>
        <w:spacing w:before="0" w:after="0" w:line="240" w:lineRule="auto"/>
        <w:ind w:left="1440" w:hanging="360"/>
        <w:jc w:val="center"/>
        <w:rPr>
          <w:rFonts w:ascii="Times New Roman" w:hAnsi="Times New Roman" w:eastAsia="Times New Roman" w:cs="Times New Roman"/>
          <w:b/>
          <w:sz w:val="24"/>
          <w:szCs w:val="24"/>
          <w:lang w:val="lv-LV"/>
        </w:rPr>
      </w:pPr>
      <w:bookmarkStart w:name="_Toc44667920" w:id="7"/>
      <w:r w:rsidRPr="00F9219D">
        <w:rPr>
          <w:rFonts w:ascii="Times New Roman" w:hAnsi="Times New Roman" w:eastAsia="Times New Roman" w:cs="Times New Roman"/>
          <w:b/>
          <w:sz w:val="24"/>
          <w:szCs w:val="24"/>
          <w:lang w:val="lv-LV"/>
        </w:rPr>
        <w:t>2.3. Ieguvumi</w:t>
      </w:r>
      <w:bookmarkEnd w:id="7"/>
    </w:p>
    <w:p w:rsidRPr="00F9219D" w:rsidR="0007606D" w:rsidP="00F9219D" w:rsidRDefault="0007606D">
      <w:pPr>
        <w:spacing w:line="240" w:lineRule="auto"/>
        <w:ind w:firstLine="720"/>
        <w:jc w:val="both"/>
        <w:rPr>
          <w:rFonts w:ascii="Times New Roman" w:hAnsi="Times New Roman" w:eastAsia="Times New Roman" w:cs="Times New Roman"/>
          <w:sz w:val="24"/>
          <w:szCs w:val="24"/>
          <w:lang w:val="lv-LV"/>
        </w:rPr>
      </w:pP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Valsts budžeta dotācijas </w:t>
      </w:r>
      <w:r w:rsidRPr="00F9219D">
        <w:rPr>
          <w:rFonts w:ascii="Times New Roman" w:hAnsi="Times New Roman" w:eastAsia="Times New Roman" w:cs="Times New Roman"/>
          <w:b/>
          <w:sz w:val="24"/>
          <w:szCs w:val="24"/>
          <w:lang w:val="lv-LV"/>
        </w:rPr>
        <w:t>piešķiršana pilnā apmērā</w:t>
      </w:r>
      <w:r w:rsidRPr="00F9219D">
        <w:rPr>
          <w:rFonts w:ascii="Times New Roman" w:hAnsi="Times New Roman" w:eastAsia="Times New Roman" w:cs="Times New Roman"/>
          <w:sz w:val="24"/>
          <w:szCs w:val="24"/>
          <w:lang w:val="lv-LV"/>
        </w:rPr>
        <w:t xml:space="preserve"> Oficiālā izdevēja funkciju izpildei nodrošinātu šādus ieguvumus:</w:t>
      </w:r>
    </w:p>
    <w:p w:rsidRPr="00F9219D" w:rsidR="0007606D" w:rsidP="006D442B" w:rsidRDefault="00AD241E">
      <w:pPr>
        <w:numPr>
          <w:ilvl w:val="0"/>
          <w:numId w:val="8"/>
        </w:numPr>
        <w:spacing w:line="240" w:lineRule="auto"/>
        <w:ind w:left="0"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stabilitāte demokrātiskai sabiedrībai fundamentāli svarīgas funkcijas – nodrošināt privātpersonu tiesības būt informētām par savām tiesībām un pienākumiem – izpildē;</w:t>
      </w:r>
    </w:p>
    <w:p w:rsidRPr="00F9219D" w:rsidR="0007606D" w:rsidP="006D442B" w:rsidRDefault="00AD241E">
      <w:pPr>
        <w:numPr>
          <w:ilvl w:val="0"/>
          <w:numId w:val="8"/>
        </w:numPr>
        <w:spacing w:line="240" w:lineRule="auto"/>
        <w:ind w:left="0"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iespēja pilnībā atteikties no maksas par oficiālo publikāciju ikvienam informācijas iesniedzējam, tādējādi nodrošinot, ka:</w:t>
      </w:r>
    </w:p>
    <w:p w:rsidRPr="00F9219D" w:rsidR="0007606D" w:rsidP="006D442B" w:rsidRDefault="00AD241E">
      <w:pPr>
        <w:numPr>
          <w:ilvl w:val="0"/>
          <w:numId w:val="4"/>
        </w:numPr>
        <w:spacing w:line="240" w:lineRule="auto"/>
        <w:ind w:left="0" w:firstLine="1134"/>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publicēšanas pienākuma izpilde nav atkarīga no tiesību subjekta maksātspējas;</w:t>
      </w:r>
    </w:p>
    <w:p w:rsidRPr="00F9219D" w:rsidR="0007606D" w:rsidP="006D442B" w:rsidRDefault="00AD241E">
      <w:pPr>
        <w:numPr>
          <w:ilvl w:val="0"/>
          <w:numId w:val="4"/>
        </w:numPr>
        <w:spacing w:line="240" w:lineRule="auto"/>
        <w:ind w:left="0" w:firstLine="1134"/>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tiek radīti labvēlīgi apstākļi sabiedriski svarīgas informācijas pieejamībai, izskaužot tendenci izvairīties no informācijas publicēšanas oficiālajā izdevumā tās izmaksu dēļ</w:t>
      </w:r>
      <w:r w:rsidRPr="00F9219D">
        <w:rPr>
          <w:rFonts w:ascii="Times New Roman" w:hAnsi="Times New Roman" w:eastAsia="Times New Roman" w:cs="Times New Roman"/>
          <w:sz w:val="24"/>
          <w:szCs w:val="24"/>
          <w:vertAlign w:val="superscript"/>
          <w:lang w:val="lv-LV"/>
        </w:rPr>
        <w:footnoteReference w:id="12"/>
      </w:r>
      <w:r w:rsidRPr="00F9219D">
        <w:rPr>
          <w:rFonts w:ascii="Times New Roman" w:hAnsi="Times New Roman" w:eastAsia="Times New Roman" w:cs="Times New Roman"/>
          <w:sz w:val="24"/>
          <w:szCs w:val="24"/>
          <w:lang w:val="lv-LV"/>
        </w:rPr>
        <w:t>;</w:t>
      </w:r>
    </w:p>
    <w:p w:rsidRPr="00F9219D" w:rsidR="0007606D" w:rsidP="006D442B" w:rsidRDefault="00AD241E">
      <w:pPr>
        <w:numPr>
          <w:ilvl w:val="0"/>
          <w:numId w:val="4"/>
        </w:numPr>
        <w:spacing w:line="240" w:lineRule="auto"/>
        <w:ind w:left="0" w:firstLine="1134"/>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tiek samazinātas izmaksas dažādām sabiedrības grupām (tai skaitā komersantiem), kuriem normatīvajos aktos ir paredzēts pienākums publicēt informāciju oficiālajā izdevumā;</w:t>
      </w:r>
    </w:p>
    <w:p w:rsidRPr="00F9219D" w:rsidR="0007606D" w:rsidP="006D442B" w:rsidRDefault="00AD241E">
      <w:pPr>
        <w:numPr>
          <w:ilvl w:val="0"/>
          <w:numId w:val="4"/>
        </w:numPr>
        <w:spacing w:line="240" w:lineRule="auto"/>
        <w:ind w:left="0" w:firstLine="1134"/>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pieaugs oficiālo paziņojumu publicēšanas procesu efektivitāte un atbrīvosies resursi citiem attīstības projektiem;</w:t>
      </w:r>
    </w:p>
    <w:p w:rsidRPr="00F9219D" w:rsidR="0007606D" w:rsidP="006D442B" w:rsidRDefault="00AD241E">
      <w:pPr>
        <w:numPr>
          <w:ilvl w:val="0"/>
          <w:numId w:val="8"/>
        </w:numPr>
        <w:spacing w:line="240" w:lineRule="auto"/>
        <w:ind w:left="0"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iespēja visu pašvaldību saistošos noteikumus publicēt vienuviet – oficiālajā izdevumā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w:t>
      </w:r>
      <w:hyperlink r:id="rId11">
        <w:r w:rsidRPr="00F9219D">
          <w:rPr>
            <w:rFonts w:ascii="Times New Roman" w:hAnsi="Times New Roman" w:eastAsia="Times New Roman" w:cs="Times New Roman"/>
            <w:color w:val="0000FF"/>
            <w:sz w:val="24"/>
            <w:szCs w:val="24"/>
            <w:u w:val="single"/>
            <w:lang w:val="lv-LV"/>
          </w:rPr>
          <w:t>www.vestnesis.lv</w:t>
        </w:r>
      </w:hyperlink>
      <w:r w:rsidRPr="00F9219D">
        <w:rPr>
          <w:rFonts w:ascii="Times New Roman" w:hAnsi="Times New Roman" w:eastAsia="Times New Roman" w:cs="Times New Roman"/>
          <w:sz w:val="24"/>
          <w:szCs w:val="24"/>
          <w:lang w:val="lv-LV"/>
        </w:rPr>
        <w:t xml:space="preserve">) un sistematizēt </w:t>
      </w:r>
      <w:r w:rsidR="00F9219D">
        <w:rPr>
          <w:rFonts w:ascii="Times New Roman" w:hAnsi="Times New Roman" w:eastAsia="Times New Roman" w:cs="Times New Roman"/>
          <w:sz w:val="24"/>
          <w:szCs w:val="24"/>
          <w:lang w:val="lv-LV"/>
        </w:rPr>
        <w:t>v</w:t>
      </w:r>
      <w:r w:rsidRPr="00F9219D">
        <w:rPr>
          <w:rFonts w:ascii="Times New Roman" w:hAnsi="Times New Roman" w:eastAsia="Times New Roman" w:cs="Times New Roman"/>
          <w:sz w:val="24"/>
          <w:szCs w:val="24"/>
          <w:lang w:val="lv-LV"/>
        </w:rPr>
        <w:t xml:space="preserve">ortālā </w:t>
      </w:r>
      <w:hyperlink r:id="rId12">
        <w:r w:rsidRPr="00F9219D">
          <w:rPr>
            <w:rFonts w:ascii="Times New Roman" w:hAnsi="Times New Roman" w:eastAsia="Times New Roman" w:cs="Times New Roman"/>
            <w:color w:val="0000FF"/>
            <w:sz w:val="24"/>
            <w:szCs w:val="24"/>
            <w:u w:val="single"/>
            <w:lang w:val="lv-LV"/>
          </w:rPr>
          <w:t>www.likumi.lv</w:t>
        </w:r>
      </w:hyperlink>
      <w:r w:rsidRPr="00F9219D">
        <w:rPr>
          <w:rFonts w:ascii="Times New Roman" w:hAnsi="Times New Roman" w:eastAsia="Times New Roman" w:cs="Times New Roman"/>
          <w:sz w:val="24"/>
          <w:szCs w:val="24"/>
          <w:lang w:val="lv-LV"/>
        </w:rPr>
        <w:t>, tādējādi nodrošinot, ka:</w:t>
      </w:r>
    </w:p>
    <w:p w:rsidRPr="00F9219D" w:rsidR="0007606D" w:rsidP="006D442B" w:rsidRDefault="00AD241E">
      <w:pPr>
        <w:numPr>
          <w:ilvl w:val="0"/>
          <w:numId w:val="11"/>
        </w:numPr>
        <w:tabs>
          <w:tab w:val="left" w:pos="1418"/>
        </w:tabs>
        <w:spacing w:line="240" w:lineRule="auto"/>
        <w:ind w:left="0" w:firstLine="1134"/>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visi ārējie normatīvie akti sabiedrībai (tai skaitā komersantiem) un valsts institūcijām (tai skaitā tiesām) ir pieejami vienuviet un bez maksas (gan spēkā esošās, gan vēsturiskās, gan nākotnes redakcijas);</w:t>
      </w:r>
    </w:p>
    <w:p w:rsidRPr="00F9219D" w:rsidR="0007606D" w:rsidP="006D442B" w:rsidRDefault="00AD241E">
      <w:pPr>
        <w:numPr>
          <w:ilvl w:val="0"/>
          <w:numId w:val="11"/>
        </w:numPr>
        <w:tabs>
          <w:tab w:val="left" w:pos="1418"/>
        </w:tabs>
        <w:spacing w:line="240" w:lineRule="auto"/>
        <w:ind w:left="0" w:firstLine="1134"/>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samazinās pašvaldību izdevumi par saistošo noteikumu publicēšanu, novada pašvaldībām samazinās izdevumi par saistošo noteikumu sistematizāciju un pieejamības nodrošināšanu;</w:t>
      </w:r>
    </w:p>
    <w:p w:rsidRPr="00F9219D" w:rsidR="0007606D" w:rsidP="006D442B" w:rsidRDefault="00AD241E">
      <w:pPr>
        <w:numPr>
          <w:ilvl w:val="0"/>
          <w:numId w:val="11"/>
        </w:numPr>
        <w:tabs>
          <w:tab w:val="left" w:pos="1418"/>
        </w:tabs>
        <w:spacing w:line="240" w:lineRule="auto"/>
        <w:ind w:left="0" w:firstLine="1134"/>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Vides aizsardzības un reģionālās attīstības ministrijai un citām nozaru ministrijām tiek atvieglota pašvaldību darbības tiesiskuma un funkcionālā pārraudzība;</w:t>
      </w:r>
    </w:p>
    <w:p w:rsidRPr="00F9219D" w:rsidR="0007606D" w:rsidP="006D442B" w:rsidRDefault="00AD241E">
      <w:pPr>
        <w:numPr>
          <w:ilvl w:val="0"/>
          <w:numId w:val="8"/>
        </w:numPr>
        <w:spacing w:line="240" w:lineRule="auto"/>
        <w:ind w:left="0"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sabiedrībai svarīgā informācija ir pieejama ilgtermiņā un bez maksas Oficiālā izdevēja uzturētajā vienotajā valsts, pilsoniskās un tiesiskās informācijas platformā, tādējādi paplašinot sabiedrībai pieejamās oficiālās informācijas apjomu, kā arī nodrošinot sabiedrībai iespēju saņemt valstiski nozīmīgu informāciju;</w:t>
      </w:r>
    </w:p>
    <w:p w:rsidRPr="00F9219D" w:rsidR="0007606D" w:rsidP="006D442B" w:rsidRDefault="00AD241E">
      <w:pPr>
        <w:numPr>
          <w:ilvl w:val="0"/>
          <w:numId w:val="8"/>
        </w:numPr>
        <w:spacing w:line="240" w:lineRule="auto"/>
        <w:ind w:left="0"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izmantojot un pilnveidojot Oficiālā izdevēja izveidotos informatīvos kanālus un reputāciju, tiktu nodrošināts Latvijas informatīvajai telpai un valsts drošībai tik nepieciešamais kvalitatīvas informācijas kopums vienā valsts finansētā informatīvajā platformā, kurā ikviens </w:t>
      </w:r>
      <w:r w:rsidRPr="00F9219D">
        <w:rPr>
          <w:rFonts w:ascii="Times New Roman" w:hAnsi="Times New Roman" w:eastAsia="Times New Roman" w:cs="Times New Roman"/>
          <w:sz w:val="24"/>
          <w:szCs w:val="24"/>
          <w:lang w:val="lv-LV"/>
        </w:rPr>
        <w:lastRenderedPageBreak/>
        <w:t>par brīvu varētu nepastarpināti iegūt informāciju kā kopumu, kādu nepiedāvā citi valsts nodrošināti informācijas avoti (sabiedriskie mediji), bet kas ir vitāli nepieciešams attīstītā demokrātiskā valstī un ir svarīgs nosacījums valsts un pilsoniskas sabiedrības funkcionēšanai.</w:t>
      </w:r>
    </w:p>
    <w:p w:rsidRPr="00F9219D" w:rsidR="0007606D" w:rsidP="00F9219D" w:rsidRDefault="0007606D">
      <w:pPr>
        <w:spacing w:line="240" w:lineRule="auto"/>
        <w:ind w:hanging="360"/>
        <w:jc w:val="both"/>
        <w:rPr>
          <w:rFonts w:ascii="Times New Roman" w:hAnsi="Times New Roman" w:eastAsia="Times New Roman" w:cs="Times New Roman"/>
          <w:sz w:val="24"/>
          <w:szCs w:val="24"/>
          <w:lang w:val="lv-LV"/>
        </w:rPr>
      </w:pPr>
    </w:p>
    <w:p w:rsidRPr="00F9219D" w:rsidR="0007606D" w:rsidP="00F9219D" w:rsidRDefault="00AD241E">
      <w:pPr>
        <w:pStyle w:val="Virsraksts2"/>
        <w:keepNext w:val="0"/>
        <w:keepLines w:val="0"/>
        <w:spacing w:before="0" w:after="0" w:line="240" w:lineRule="auto"/>
        <w:ind w:left="1440" w:hanging="360"/>
        <w:jc w:val="center"/>
        <w:rPr>
          <w:rFonts w:ascii="Times New Roman" w:hAnsi="Times New Roman" w:eastAsia="Times New Roman" w:cs="Times New Roman"/>
          <w:b/>
          <w:sz w:val="24"/>
          <w:szCs w:val="24"/>
          <w:lang w:val="lv-LV"/>
        </w:rPr>
      </w:pPr>
      <w:bookmarkStart w:name="_Toc44667921" w:id="8"/>
      <w:r w:rsidRPr="00F9219D">
        <w:rPr>
          <w:rFonts w:ascii="Times New Roman" w:hAnsi="Times New Roman" w:eastAsia="Times New Roman" w:cs="Times New Roman"/>
          <w:b/>
          <w:sz w:val="24"/>
          <w:szCs w:val="24"/>
          <w:lang w:val="lv-LV"/>
        </w:rPr>
        <w:t>2.4. Nepieciešamie Ministru kabineta lēmumi</w:t>
      </w:r>
      <w:bookmarkEnd w:id="8"/>
    </w:p>
    <w:p w:rsidRPr="00F9219D" w:rsidR="0007606D" w:rsidP="00F9219D" w:rsidRDefault="0007606D">
      <w:pPr>
        <w:spacing w:line="240" w:lineRule="auto"/>
        <w:ind w:firstLine="720"/>
        <w:jc w:val="both"/>
        <w:rPr>
          <w:rFonts w:ascii="Times New Roman" w:hAnsi="Times New Roman" w:eastAsia="Times New Roman" w:cs="Times New Roman"/>
          <w:sz w:val="24"/>
          <w:szCs w:val="24"/>
          <w:lang w:val="lv-LV"/>
        </w:rPr>
      </w:pP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1. Lai nodrošinātu valsts budžeta finansējumu Oficiālajam izdevējam, nepieciešams Ministru kabineta lēmums. Jautājumu par VSIA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deleģēto valsts pārvaldes uzdevumu izpildei papildus nepieciešamā finansējuma piešķiršanu 2021. gadā un turpmākajos gados </w:t>
      </w:r>
      <w:r w:rsidRPr="009C15ED" w:rsidR="0020249B">
        <w:rPr>
          <w:rFonts w:ascii="Times New Roman" w:hAnsi="Times New Roman" w:cs="Times New Roman"/>
          <w:b/>
          <w:sz w:val="24"/>
          <w:szCs w:val="24"/>
          <w:lang w:val="lv-LV"/>
        </w:rPr>
        <w:t>1 391 328</w:t>
      </w:r>
      <w:r w:rsidRPr="00F9219D">
        <w:rPr>
          <w:rFonts w:ascii="Times New Roman" w:hAnsi="Times New Roman" w:eastAsia="Times New Roman" w:cs="Times New Roman"/>
          <w:sz w:val="24"/>
          <w:szCs w:val="24"/>
          <w:lang w:val="lv-LV"/>
        </w:rPr>
        <w:t> </w:t>
      </w:r>
      <w:proofErr w:type="spellStart"/>
      <w:r w:rsidRPr="00F9219D">
        <w:rPr>
          <w:rFonts w:ascii="Times New Roman" w:hAnsi="Times New Roman" w:eastAsia="Times New Roman" w:cs="Times New Roman"/>
          <w:i/>
          <w:sz w:val="24"/>
          <w:szCs w:val="24"/>
          <w:lang w:val="lv-LV"/>
        </w:rPr>
        <w:t>euro</w:t>
      </w:r>
      <w:proofErr w:type="spellEnd"/>
      <w:r w:rsidRPr="00F9219D">
        <w:rPr>
          <w:rFonts w:ascii="Times New Roman" w:hAnsi="Times New Roman" w:eastAsia="Times New Roman" w:cs="Times New Roman"/>
          <w:sz w:val="24"/>
          <w:szCs w:val="24"/>
          <w:lang w:val="lv-LV"/>
        </w:rPr>
        <w:t xml:space="preserve"> apmērā izskatīt Ministru kabinetā likumprojekta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Par vidēja termiņa budžeta ietvaru 2021., 2022. un 2023. gadam</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un likumprojekta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Par valsts budžetu 2021. gadam</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sagatavošanas procesā kopā ar visu ministriju un citu valsts pārvaldes iestāžu prioritāro pasākumu pieprasījumiem.</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2. Ja tiks piešķirts 1. punktā minētais valsts budžeta finansējums, tad nepieciešams uzdot Tieslietu ministrijai izstrādāt un tieslietu ministram iesniegt izskatīšanai Ministru kabinetā valsts budžeta likumprojektu paketē informatīvā ziņojuma 3.5. sadaļā norādītos grozījumus likumos un pēc to pieņemšanas iesniegt izskatīšanai Ministru kabinetā nepieciešamos grozījumus Ministru kabineta noteikumos.</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3. Nepieciešams Ministru kabineta:</w:t>
      </w:r>
    </w:p>
    <w:p w:rsidR="00AF68AA" w:rsidP="00AF68AA" w:rsidRDefault="00AD241E">
      <w:pPr>
        <w:pStyle w:val="Parastais"/>
        <w:ind w:firstLine="720"/>
        <w:jc w:val="both"/>
      </w:pPr>
      <w:r w:rsidRPr="00F9219D">
        <w:rPr>
          <w:sz w:val="24"/>
          <w:szCs w:val="24"/>
        </w:rPr>
        <w:t xml:space="preserve">3.1. lēmums par </w:t>
      </w:r>
      <w:r w:rsidRPr="00F9219D">
        <w:rPr>
          <w:rFonts w:eastAsia="Calibri"/>
          <w:b/>
          <w:bCs/>
          <w:sz w:val="24"/>
          <w:szCs w:val="24"/>
        </w:rPr>
        <w:t>tiešās valsts līdzdalības saglabāša</w:t>
      </w:r>
      <w:r w:rsidRPr="00F9219D" w:rsidR="0020249B">
        <w:rPr>
          <w:rFonts w:eastAsia="Calibri"/>
          <w:b/>
          <w:bCs/>
          <w:sz w:val="24"/>
          <w:szCs w:val="24"/>
        </w:rPr>
        <w:t>n</w:t>
      </w:r>
      <w:r w:rsidRPr="00F9219D">
        <w:rPr>
          <w:rFonts w:eastAsia="Calibri"/>
          <w:b/>
          <w:bCs/>
          <w:sz w:val="24"/>
          <w:szCs w:val="24"/>
        </w:rPr>
        <w:t>u</w:t>
      </w:r>
      <w:r w:rsidRPr="00F9219D">
        <w:rPr>
          <w:rFonts w:eastAsia="Calibri"/>
          <w:sz w:val="24"/>
          <w:szCs w:val="24"/>
        </w:rPr>
        <w:t xml:space="preserve"> VSIA </w:t>
      </w:r>
      <w:r w:rsidRPr="00F9219D" w:rsidR="00D62577">
        <w:rPr>
          <w:rFonts w:eastAsia="Calibri"/>
          <w:sz w:val="24"/>
          <w:szCs w:val="24"/>
        </w:rPr>
        <w:t>"</w:t>
      </w:r>
      <w:r w:rsidRPr="00F9219D">
        <w:rPr>
          <w:rFonts w:eastAsia="Calibri"/>
          <w:sz w:val="24"/>
          <w:szCs w:val="24"/>
        </w:rPr>
        <w:t>Latvijas Vēstnesis</w:t>
      </w:r>
      <w:r w:rsidRPr="00F9219D" w:rsidR="00D62577">
        <w:rPr>
          <w:rFonts w:eastAsia="Calibri"/>
          <w:sz w:val="24"/>
          <w:szCs w:val="24"/>
        </w:rPr>
        <w:t>"</w:t>
      </w:r>
      <w:r w:rsidRPr="00F9219D">
        <w:rPr>
          <w:rFonts w:eastAsia="Calibri"/>
          <w:sz w:val="24"/>
          <w:szCs w:val="24"/>
        </w:rPr>
        <w:t xml:space="preserve"> (Oficiālajam izdevējam), saglabājot tās pašreizējo juridisko statusu ilgtermiņā un nosakot, ka arī turpmāk </w:t>
      </w:r>
      <w:r w:rsidRPr="00F9219D">
        <w:rPr>
          <w:rFonts w:eastAsia="Calibri"/>
          <w:b/>
          <w:bCs/>
          <w:sz w:val="24"/>
          <w:szCs w:val="24"/>
        </w:rPr>
        <w:t>valsts kapitāla daļu turētājs kapitālsabiedrībā ir Tieslietu ministrija</w:t>
      </w:r>
      <w:r w:rsidRPr="00F9219D">
        <w:rPr>
          <w:rFonts w:eastAsia="Calibri"/>
          <w:sz w:val="24"/>
          <w:szCs w:val="24"/>
        </w:rPr>
        <w:t>, kā arī pamatojoties uz Publiskas personas kapitāla daļu un kapitālsabiedrību pārvaldības likuma 1.</w:t>
      </w:r>
      <w:r w:rsidRPr="00F9219D" w:rsidR="0020249B">
        <w:rPr>
          <w:rFonts w:eastAsia="Calibri"/>
          <w:sz w:val="24"/>
          <w:szCs w:val="24"/>
        </w:rPr>
        <w:t> </w:t>
      </w:r>
      <w:r w:rsidRPr="00F9219D">
        <w:rPr>
          <w:rFonts w:eastAsia="Calibri"/>
          <w:sz w:val="24"/>
          <w:szCs w:val="24"/>
        </w:rPr>
        <w:t>panta pirmās daļas 18.</w:t>
      </w:r>
      <w:r w:rsidRPr="00F9219D" w:rsidR="0020249B">
        <w:rPr>
          <w:rFonts w:eastAsia="Calibri"/>
          <w:sz w:val="24"/>
          <w:szCs w:val="24"/>
        </w:rPr>
        <w:t> </w:t>
      </w:r>
      <w:r w:rsidRPr="00F9219D">
        <w:rPr>
          <w:rFonts w:eastAsia="Calibri"/>
          <w:sz w:val="24"/>
          <w:szCs w:val="24"/>
        </w:rPr>
        <w:t>punktu un 7.</w:t>
      </w:r>
      <w:r w:rsidRPr="00F9219D" w:rsidR="0020249B">
        <w:rPr>
          <w:rFonts w:eastAsia="Calibri"/>
          <w:sz w:val="24"/>
          <w:szCs w:val="24"/>
        </w:rPr>
        <w:t> </w:t>
      </w:r>
      <w:r w:rsidRPr="00F9219D">
        <w:rPr>
          <w:rFonts w:eastAsia="Calibri"/>
          <w:sz w:val="24"/>
          <w:szCs w:val="24"/>
        </w:rPr>
        <w:t xml:space="preserve">pantu, noteikt valsts sabiedrības ar ierobežotu atbildību </w:t>
      </w:r>
      <w:r w:rsidRPr="00F9219D" w:rsidR="00D62577">
        <w:rPr>
          <w:rFonts w:eastAsia="Calibri"/>
          <w:sz w:val="24"/>
          <w:szCs w:val="24"/>
        </w:rPr>
        <w:t>"</w:t>
      </w:r>
      <w:r w:rsidRPr="00F9219D">
        <w:rPr>
          <w:rFonts w:eastAsia="Calibri"/>
          <w:sz w:val="24"/>
          <w:szCs w:val="24"/>
        </w:rPr>
        <w:t>Latvijas Vēstnesis</w:t>
      </w:r>
      <w:r w:rsidRPr="00F9219D" w:rsidR="00D62577">
        <w:rPr>
          <w:rFonts w:eastAsia="Calibri"/>
          <w:sz w:val="24"/>
          <w:szCs w:val="24"/>
        </w:rPr>
        <w:t>"</w:t>
      </w:r>
      <w:r w:rsidRPr="00F9219D">
        <w:rPr>
          <w:rFonts w:eastAsia="Calibri"/>
          <w:sz w:val="24"/>
          <w:szCs w:val="24"/>
        </w:rPr>
        <w:t xml:space="preserve"> </w:t>
      </w:r>
      <w:r w:rsidRPr="00F9219D">
        <w:rPr>
          <w:rFonts w:eastAsia="Calibri"/>
          <w:b/>
          <w:bCs/>
          <w:sz w:val="24"/>
          <w:szCs w:val="24"/>
        </w:rPr>
        <w:t>vispārējo stratēģisko mērķi</w:t>
      </w:r>
      <w:r w:rsidRPr="00F9219D">
        <w:rPr>
          <w:rFonts w:eastAsia="Calibri"/>
          <w:sz w:val="24"/>
          <w:szCs w:val="24"/>
        </w:rPr>
        <w:t xml:space="preserve"> – </w:t>
      </w:r>
      <w:r w:rsidRPr="00AF68AA" w:rsidR="00AF68AA">
        <w:rPr>
          <w:sz w:val="24"/>
          <w:szCs w:val="24"/>
        </w:rPr>
        <w:t>nodrošināt ilgtspējīgas, vispārpieejamas un vienotas platformas darbību, kurā nepastarpināti sniedz sabiedrībai nozīmīgu un kvalitatīvu valsts, pilsonisko un tiesisko informāciju, veicinot sabiedrībā izpratni par normatīvajos aktos noteiktajām privātpersonu tiesībām un pienākumiem, kā arī veicina sabiedrības tiesiskās domas attīstību atbilstoši demokrātiskas valsts principiem un veicina kvalitatīvu sabiedrības diskusiju, uzturot atgriezenisko saiti starp sabiedrību un valsti</w:t>
      </w:r>
      <w:r w:rsidR="00AF68AA">
        <w:rPr>
          <w:sz w:val="24"/>
          <w:szCs w:val="24"/>
        </w:rPr>
        <w:t>;</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3.2. atbalsts risinājumam, ka pēc 1. punktā minētā finansējuma piešķiršanas, </w:t>
      </w:r>
      <w:r w:rsidRPr="00F9219D">
        <w:rPr>
          <w:rFonts w:ascii="Times New Roman" w:hAnsi="Times New Roman" w:eastAsia="Times New Roman" w:cs="Times New Roman"/>
          <w:b/>
          <w:bCs/>
          <w:sz w:val="24"/>
          <w:szCs w:val="24"/>
          <w:lang w:val="lv-LV"/>
        </w:rPr>
        <w:t>publikācija</w:t>
      </w:r>
      <w:r w:rsidRPr="00F9219D">
        <w:rPr>
          <w:rFonts w:ascii="Times New Roman" w:hAnsi="Times New Roman" w:eastAsia="Times New Roman" w:cs="Times New Roman"/>
          <w:sz w:val="24"/>
          <w:szCs w:val="24"/>
          <w:lang w:val="lv-LV"/>
        </w:rPr>
        <w:t xml:space="preserve"> </w:t>
      </w:r>
      <w:r w:rsidRPr="00015D32">
        <w:rPr>
          <w:rFonts w:ascii="Times New Roman" w:hAnsi="Times New Roman" w:eastAsia="Times New Roman" w:cs="Times New Roman"/>
          <w:b/>
          <w:bCs/>
          <w:sz w:val="24"/>
          <w:szCs w:val="24"/>
          <w:lang w:val="lv-LV"/>
        </w:rPr>
        <w:t>oficiālajā izdevumā</w:t>
      </w:r>
      <w:r w:rsidRPr="00F9219D">
        <w:rPr>
          <w:rFonts w:ascii="Times New Roman" w:hAnsi="Times New Roman" w:eastAsia="Times New Roman" w:cs="Times New Roman"/>
          <w:sz w:val="24"/>
          <w:szCs w:val="24"/>
          <w:lang w:val="lv-LV"/>
        </w:rPr>
        <w:t xml:space="preserve">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un publicēto tiesību aktu </w:t>
      </w:r>
      <w:r w:rsidRPr="00015D32">
        <w:rPr>
          <w:rFonts w:ascii="Times New Roman" w:hAnsi="Times New Roman" w:eastAsia="Times New Roman" w:cs="Times New Roman"/>
          <w:b/>
          <w:bCs/>
          <w:sz w:val="24"/>
          <w:szCs w:val="24"/>
          <w:lang w:val="lv-LV"/>
        </w:rPr>
        <w:t>sistematizācija</w:t>
      </w:r>
      <w:r w:rsidRPr="00F9219D">
        <w:rPr>
          <w:rFonts w:ascii="Times New Roman" w:hAnsi="Times New Roman" w:eastAsia="Times New Roman" w:cs="Times New Roman"/>
          <w:sz w:val="24"/>
          <w:szCs w:val="24"/>
          <w:lang w:val="lv-LV"/>
        </w:rPr>
        <w:t xml:space="preserve"> </w:t>
      </w:r>
      <w:r w:rsidR="00F9219D">
        <w:rPr>
          <w:rFonts w:ascii="Times New Roman" w:hAnsi="Times New Roman" w:eastAsia="Times New Roman" w:cs="Times New Roman"/>
          <w:sz w:val="24"/>
          <w:szCs w:val="24"/>
          <w:lang w:val="lv-LV"/>
        </w:rPr>
        <w:t>v</w:t>
      </w:r>
      <w:r w:rsidRPr="00F9219D">
        <w:rPr>
          <w:rFonts w:ascii="Times New Roman" w:hAnsi="Times New Roman" w:eastAsia="Times New Roman" w:cs="Times New Roman"/>
          <w:sz w:val="24"/>
          <w:szCs w:val="24"/>
          <w:lang w:val="lv-LV"/>
        </w:rPr>
        <w:t xml:space="preserve">ortālā </w:t>
      </w:r>
      <w:proofErr w:type="spellStart"/>
      <w:r w:rsidRPr="00F9219D">
        <w:rPr>
          <w:rFonts w:ascii="Times New Roman" w:hAnsi="Times New Roman" w:eastAsia="Times New Roman" w:cs="Times New Roman"/>
          <w:sz w:val="24"/>
          <w:szCs w:val="24"/>
          <w:lang w:val="lv-LV"/>
        </w:rPr>
        <w:t>Likumi.lv</w:t>
      </w:r>
      <w:proofErr w:type="spellEnd"/>
      <w:r w:rsidRPr="00F9219D">
        <w:rPr>
          <w:rFonts w:ascii="Times New Roman" w:hAnsi="Times New Roman" w:eastAsia="Times New Roman" w:cs="Times New Roman"/>
          <w:sz w:val="24"/>
          <w:szCs w:val="24"/>
          <w:lang w:val="lv-LV"/>
        </w:rPr>
        <w:t xml:space="preserve"> informācijas iesniedzējam (t.sk. pašvaldībām) turpmāk būs </w:t>
      </w:r>
      <w:r w:rsidRPr="00F9219D">
        <w:rPr>
          <w:rFonts w:ascii="Times New Roman" w:hAnsi="Times New Roman" w:eastAsia="Times New Roman" w:cs="Times New Roman"/>
          <w:b/>
          <w:bCs/>
          <w:sz w:val="24"/>
          <w:szCs w:val="24"/>
          <w:lang w:val="lv-LV"/>
        </w:rPr>
        <w:t>bez maksas</w:t>
      </w:r>
      <w:r w:rsidRPr="00F9219D">
        <w:rPr>
          <w:rFonts w:ascii="Times New Roman" w:hAnsi="Times New Roman" w:eastAsia="Times New Roman" w:cs="Times New Roman"/>
          <w:sz w:val="24"/>
          <w:szCs w:val="24"/>
          <w:lang w:val="lv-LV"/>
        </w:rPr>
        <w:t>;</w:t>
      </w:r>
    </w:p>
    <w:p w:rsidRPr="00F9219D" w:rsidR="0007606D" w:rsidP="00F9219D" w:rsidRDefault="00AD241E">
      <w:pPr>
        <w:spacing w:line="240" w:lineRule="auto"/>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ab/>
        <w:t xml:space="preserve">3.3. atbalsts risinājumam, ka visus pašvaldību saistošos noteikumus (t.sk. pašvaldības nolikumu, budžetu un tā grozījumus, ar teritoriālo attīstības plānošanu saistītos saistošos noteikumus pilnā apjomā (ja tehniski nav iespējams plānojumam un grafiskajai daļai veidot saites uz </w:t>
      </w:r>
      <w:proofErr w:type="spellStart"/>
      <w:r w:rsidRPr="00F9219D">
        <w:rPr>
          <w:rFonts w:ascii="Times New Roman" w:hAnsi="Times New Roman" w:eastAsia="Times New Roman" w:cs="Times New Roman"/>
          <w:sz w:val="24"/>
          <w:szCs w:val="24"/>
          <w:lang w:val="lv-LV"/>
        </w:rPr>
        <w:t>Geolatvija.lv</w:t>
      </w:r>
      <w:proofErr w:type="spellEnd"/>
      <w:r w:rsidRPr="00F9219D">
        <w:rPr>
          <w:rFonts w:ascii="Times New Roman" w:hAnsi="Times New Roman" w:eastAsia="Times New Roman" w:cs="Times New Roman"/>
          <w:sz w:val="24"/>
          <w:szCs w:val="24"/>
          <w:lang w:val="lv-LV"/>
        </w:rPr>
        <w:t xml:space="preserve"> dokumentiem) utt.) </w:t>
      </w:r>
      <w:r w:rsidRPr="00F9219D">
        <w:rPr>
          <w:rFonts w:ascii="Times New Roman" w:hAnsi="Times New Roman" w:eastAsia="Times New Roman" w:cs="Times New Roman"/>
          <w:b/>
          <w:bCs/>
          <w:sz w:val="24"/>
          <w:szCs w:val="24"/>
          <w:lang w:val="lv-LV"/>
        </w:rPr>
        <w:t>par valsts budžeta līdzekļiem</w:t>
      </w:r>
      <w:r w:rsidRPr="00F9219D">
        <w:rPr>
          <w:rFonts w:ascii="Times New Roman" w:hAnsi="Times New Roman" w:eastAsia="Times New Roman" w:cs="Times New Roman"/>
          <w:sz w:val="24"/>
          <w:szCs w:val="24"/>
          <w:lang w:val="lv-LV"/>
        </w:rPr>
        <w:t xml:space="preserve"> izsludina oficiālajā izdevumā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un nodrošina to sistematizāciju tiesību aktu </w:t>
      </w:r>
      <w:r w:rsidR="00F9219D">
        <w:rPr>
          <w:rFonts w:ascii="Times New Roman" w:hAnsi="Times New Roman" w:eastAsia="Times New Roman" w:cs="Times New Roman"/>
          <w:sz w:val="24"/>
          <w:szCs w:val="24"/>
          <w:lang w:val="lv-LV"/>
        </w:rPr>
        <w:t>v</w:t>
      </w:r>
      <w:r w:rsidRPr="00F9219D">
        <w:rPr>
          <w:rFonts w:ascii="Times New Roman" w:hAnsi="Times New Roman" w:eastAsia="Times New Roman" w:cs="Times New Roman"/>
          <w:sz w:val="24"/>
          <w:szCs w:val="24"/>
          <w:lang w:val="lv-LV"/>
        </w:rPr>
        <w:t xml:space="preserve">ortālā </w:t>
      </w:r>
      <w:proofErr w:type="spellStart"/>
      <w:r w:rsidRPr="00F9219D">
        <w:rPr>
          <w:rFonts w:ascii="Times New Roman" w:hAnsi="Times New Roman" w:eastAsia="Times New Roman" w:cs="Times New Roman"/>
          <w:sz w:val="24"/>
          <w:szCs w:val="24"/>
          <w:lang w:val="lv-LV"/>
        </w:rPr>
        <w:t>Likumi.lv</w:t>
      </w:r>
      <w:proofErr w:type="spellEnd"/>
      <w:r w:rsidRPr="00F9219D">
        <w:rPr>
          <w:rFonts w:ascii="Times New Roman" w:hAnsi="Times New Roman" w:eastAsia="Times New Roman" w:cs="Times New Roman"/>
          <w:sz w:val="24"/>
          <w:szCs w:val="24"/>
          <w:lang w:val="lv-LV"/>
        </w:rPr>
        <w:t xml:space="preserve">, vienlaikus paredzot, ka pašvaldībām ir tiesības saistošo noteikumu papildu pieejamību nodrošināt ar pašvaldību bezmaksas izdevumu starpniecību un arī citos veidos. </w:t>
      </w:r>
      <w:r w:rsidRPr="00F9219D">
        <w:rPr>
          <w:rFonts w:ascii="Times New Roman" w:hAnsi="Times New Roman" w:eastAsia="Times New Roman" w:cs="Times New Roman"/>
          <w:sz w:val="24"/>
          <w:szCs w:val="24"/>
          <w:lang w:val="lv-LV"/>
        </w:rPr>
        <w:tab/>
        <w:t xml:space="preserve">4. Ja valsts budžeta finansējums tiesiskās informācijas un pilsoniskās izglītības portāla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Cilvēks. Valsts. Likums.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uzturēšanai un attīstībai tiks piešķirts 1. punktā minētā finansējuma ietvaros, tad nepieciešams uzdot Tieslietu ministrijai sadarbībā ar VSIA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sagatavot un tieslietu ministram līdz 2021. gada 30. maijam iesniegt izskatīšanai Ministru kabineta sēdē informatīvo ziņojumu par portāla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Cilvēks. Valsts. Likums.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stratēģiskās attīstības gaitu, nodrošinot plašai auditorijai nozīmīgu un kvalitatīvu valsts, pilsonisko un tiesisko informāciju, veicinot kvalitatīvu sabiedrības diskusiju un uzturot atgriezenisko saiti starp sabiedrību un valsti - daudzveidīgā, mūsdienīgā, modernā, drošā un ērti pieejamā portālā.</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Par šo ir sagatavots un informatīvajam ziņojumam pievienots Ministru kabineta sēdes </w:t>
      </w:r>
      <w:proofErr w:type="spellStart"/>
      <w:r w:rsidRPr="00F9219D">
        <w:rPr>
          <w:rFonts w:ascii="Times New Roman" w:hAnsi="Times New Roman" w:eastAsia="Times New Roman" w:cs="Times New Roman"/>
          <w:sz w:val="24"/>
          <w:szCs w:val="24"/>
          <w:lang w:val="lv-LV"/>
        </w:rPr>
        <w:t>protokollēmuma</w:t>
      </w:r>
      <w:proofErr w:type="spellEnd"/>
      <w:r w:rsidRPr="00F9219D">
        <w:rPr>
          <w:rFonts w:ascii="Times New Roman" w:hAnsi="Times New Roman" w:eastAsia="Times New Roman" w:cs="Times New Roman"/>
          <w:sz w:val="24"/>
          <w:szCs w:val="24"/>
          <w:lang w:val="lv-LV"/>
        </w:rPr>
        <w:t xml:space="preserve"> projekts.</w:t>
      </w:r>
    </w:p>
    <w:p w:rsidRPr="00F9219D" w:rsidR="0007606D" w:rsidP="006D442B" w:rsidRDefault="00AD241E">
      <w:pPr>
        <w:pStyle w:val="Virsraksts1"/>
        <w:keepNext w:val="0"/>
        <w:keepLines w:val="0"/>
        <w:numPr>
          <w:ilvl w:val="0"/>
          <w:numId w:val="6"/>
        </w:numPr>
        <w:spacing w:before="0" w:after="0" w:line="240" w:lineRule="auto"/>
        <w:ind w:left="0" w:firstLine="0"/>
        <w:jc w:val="center"/>
        <w:rPr>
          <w:rFonts w:ascii="Times New Roman" w:hAnsi="Times New Roman" w:eastAsia="Times New Roman" w:cs="Times New Roman"/>
          <w:b/>
          <w:smallCaps/>
          <w:sz w:val="24"/>
          <w:szCs w:val="24"/>
          <w:lang w:val="lv-LV"/>
        </w:rPr>
      </w:pPr>
      <w:r w:rsidRPr="00F9219D">
        <w:rPr>
          <w:rFonts w:ascii="Times New Roman" w:hAnsi="Times New Roman" w:cs="Times New Roman"/>
          <w:lang w:val="lv-LV"/>
        </w:rPr>
        <w:br w:type="page"/>
      </w:r>
      <w:bookmarkStart w:name="_Toc44667922" w:id="9"/>
      <w:r w:rsidRPr="00F9219D">
        <w:rPr>
          <w:rFonts w:ascii="Times New Roman" w:hAnsi="Times New Roman" w:eastAsia="Times New Roman" w:cs="Times New Roman"/>
          <w:b/>
          <w:smallCaps/>
          <w:sz w:val="24"/>
          <w:szCs w:val="24"/>
          <w:lang w:val="lv-LV"/>
        </w:rPr>
        <w:lastRenderedPageBreak/>
        <w:t>Detalizēts situācijas apraksts</w:t>
      </w:r>
      <w:bookmarkEnd w:id="9"/>
    </w:p>
    <w:p w:rsidRPr="00F9219D" w:rsidR="0007606D" w:rsidP="00F9219D" w:rsidRDefault="0007606D">
      <w:pPr>
        <w:spacing w:line="240" w:lineRule="auto"/>
        <w:ind w:firstLine="720"/>
        <w:jc w:val="both"/>
        <w:rPr>
          <w:rFonts w:ascii="Times New Roman" w:hAnsi="Times New Roman" w:eastAsia="Times New Roman" w:cs="Times New Roman"/>
          <w:sz w:val="24"/>
          <w:szCs w:val="24"/>
          <w:lang w:val="lv-LV"/>
        </w:rPr>
      </w:pPr>
    </w:p>
    <w:p w:rsidRPr="00F9219D" w:rsidR="0007606D" w:rsidP="00F9219D" w:rsidRDefault="0007606D">
      <w:pPr>
        <w:spacing w:line="240" w:lineRule="auto"/>
        <w:ind w:firstLine="720"/>
        <w:jc w:val="both"/>
        <w:rPr>
          <w:rFonts w:ascii="Times New Roman" w:hAnsi="Times New Roman" w:eastAsia="Times New Roman" w:cs="Times New Roman"/>
          <w:sz w:val="24"/>
          <w:szCs w:val="24"/>
          <w:lang w:val="lv-LV"/>
        </w:rPr>
      </w:pPr>
    </w:p>
    <w:p w:rsidRPr="00F9219D" w:rsidR="0007606D" w:rsidP="00F9219D" w:rsidRDefault="00AD241E">
      <w:pPr>
        <w:pStyle w:val="Virsraksts2"/>
        <w:keepNext w:val="0"/>
        <w:keepLines w:val="0"/>
        <w:spacing w:before="0" w:after="0" w:line="240" w:lineRule="auto"/>
        <w:jc w:val="center"/>
        <w:rPr>
          <w:rFonts w:ascii="Times New Roman" w:hAnsi="Times New Roman" w:eastAsia="Times New Roman" w:cs="Times New Roman"/>
          <w:b/>
          <w:sz w:val="24"/>
          <w:szCs w:val="24"/>
          <w:lang w:val="lv-LV"/>
        </w:rPr>
      </w:pPr>
      <w:bookmarkStart w:name="_Toc44667923" w:id="10"/>
      <w:r w:rsidRPr="00F9219D">
        <w:rPr>
          <w:rFonts w:ascii="Times New Roman" w:hAnsi="Times New Roman" w:eastAsia="Times New Roman" w:cs="Times New Roman"/>
          <w:b/>
          <w:sz w:val="24"/>
          <w:szCs w:val="24"/>
          <w:lang w:val="lv-LV"/>
        </w:rPr>
        <w:t>3.1. Oficiālais izdevējs Latvijas Republikā un tā funkcijas</w:t>
      </w:r>
      <w:bookmarkEnd w:id="10"/>
    </w:p>
    <w:p w:rsidRPr="00F9219D" w:rsidR="0007606D" w:rsidP="00F9219D" w:rsidRDefault="0007606D">
      <w:pPr>
        <w:spacing w:line="240" w:lineRule="auto"/>
        <w:ind w:firstLine="720"/>
        <w:jc w:val="both"/>
        <w:rPr>
          <w:rFonts w:ascii="Times New Roman" w:hAnsi="Times New Roman" w:eastAsia="Times New Roman" w:cs="Times New Roman"/>
          <w:sz w:val="24"/>
          <w:szCs w:val="24"/>
          <w:lang w:val="lv-LV"/>
        </w:rPr>
      </w:pPr>
    </w:p>
    <w:p w:rsidRPr="00F9219D" w:rsidR="0007606D" w:rsidP="00F9219D" w:rsidRDefault="0007606D">
      <w:pPr>
        <w:spacing w:line="240" w:lineRule="auto"/>
        <w:ind w:firstLine="720"/>
        <w:jc w:val="both"/>
        <w:rPr>
          <w:rFonts w:ascii="Times New Roman" w:hAnsi="Times New Roman" w:eastAsia="Times New Roman" w:cs="Times New Roman"/>
          <w:sz w:val="24"/>
          <w:szCs w:val="24"/>
          <w:lang w:val="lv-LV"/>
        </w:rPr>
      </w:pPr>
    </w:p>
    <w:p w:rsidRPr="00F9219D" w:rsidR="0007606D" w:rsidP="00F9219D" w:rsidRDefault="00AD241E">
      <w:pPr>
        <w:spacing w:line="240" w:lineRule="auto"/>
        <w:ind w:firstLine="720"/>
        <w:jc w:val="both"/>
        <w:rPr>
          <w:rFonts w:ascii="Times New Roman" w:hAnsi="Times New Roman" w:cs="Times New Roman"/>
          <w:sz w:val="21"/>
          <w:szCs w:val="21"/>
          <w:lang w:val="lv-LV"/>
        </w:rPr>
      </w:pPr>
      <w:r w:rsidRPr="00F9219D">
        <w:rPr>
          <w:rFonts w:ascii="Times New Roman" w:hAnsi="Times New Roman" w:eastAsia="Times New Roman" w:cs="Times New Roman"/>
          <w:sz w:val="24"/>
          <w:szCs w:val="24"/>
          <w:lang w:val="lv-LV"/>
        </w:rPr>
        <w:t xml:space="preserve">Oficiālā izdevēja institūcijas sākums Latvijā meklējams Latvijas valsts dibināšanas laikā. Valsts un tiesiskās informācijas pieejamības jautājums bija izšķirīgi svarīgs jau 1918. gadā, kad jaundibinātās Latvijas valsts Pagaidu valdība savā 7. decembra lēmumā par vienu no steidzamiem izvirzīja uzdevumu izveidot informācijas avotu, kurā būtu izsludināti visi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likumi un rīkojumi, kas pilsoņiem jāzina un jāievēro</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piešķirot tiem oficiālu un autentisku nozīmi un paredzot, ka neviens nevarēs aizbildināties ar to nezināšanu. Šajā izdevumā atbilstoši Latvijas valsts Pagaidu valdības lēmumam bija paredzēts publicēt ne tikai likumus, bet arī tiesu un citu iestāžu sludinājumus, lai tos varētu uzskatīt par vispārīgi paziņotiem. Vienlaikus izdevumā jau toreiz bija paredzēts publicēt arī paskaidrojumus par atsevišķu izdoto likumu nozīmi un vajadzību.</w:t>
      </w:r>
      <w:r w:rsidRPr="00F9219D">
        <w:rPr>
          <w:rFonts w:ascii="Times New Roman" w:hAnsi="Times New Roman" w:eastAsia="Times New Roman" w:cs="Times New Roman"/>
          <w:sz w:val="24"/>
          <w:szCs w:val="24"/>
          <w:vertAlign w:val="superscript"/>
          <w:lang w:val="lv-LV"/>
        </w:rPr>
        <w:t xml:space="preserve"> </w:t>
      </w:r>
      <w:r w:rsidRPr="00F9219D">
        <w:rPr>
          <w:rFonts w:ascii="Times New Roman" w:hAnsi="Times New Roman" w:eastAsia="Times New Roman" w:cs="Times New Roman"/>
          <w:sz w:val="24"/>
          <w:szCs w:val="24"/>
          <w:vertAlign w:val="superscript"/>
          <w:lang w:val="lv-LV"/>
        </w:rPr>
        <w:footnoteReference w:id="13"/>
      </w:r>
      <w:r w:rsidRPr="00F9219D">
        <w:rPr>
          <w:rFonts w:ascii="Times New Roman" w:hAnsi="Times New Roman" w:eastAsia="Times New Roman" w:cs="Times New Roman"/>
          <w:sz w:val="24"/>
          <w:szCs w:val="24"/>
          <w:lang w:val="lv-LV"/>
        </w:rPr>
        <w:t xml:space="preserve"> Par šo avotu kļuva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Pagaidu Valdības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kas sāka iznākt nedēļu pēc lēmuma pieņemšanas – 14. decembrī. Latvijas Republikas oficiālais laikraksts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Valdības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turpināja iznākt līdz pat 1940. gada augustam.</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Pēc Latvijas neatkarības atjaunošanas Oficiālā izdevēja funkcijas pārņēma valsts uzņēmums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kas no</w:t>
      </w:r>
      <w:hyperlink r:id="rId13">
        <w:r w:rsidRPr="00F9219D">
          <w:rPr>
            <w:rFonts w:ascii="Times New Roman" w:hAnsi="Times New Roman" w:eastAsia="Times New Roman" w:cs="Times New Roman"/>
            <w:sz w:val="24"/>
            <w:szCs w:val="24"/>
            <w:lang w:val="lv-LV"/>
          </w:rPr>
          <w:t>dibināts</w:t>
        </w:r>
      </w:hyperlink>
      <w:r w:rsidRPr="00F9219D">
        <w:rPr>
          <w:rFonts w:ascii="Times New Roman" w:hAnsi="Times New Roman" w:eastAsia="Times New Roman" w:cs="Times New Roman"/>
          <w:sz w:val="24"/>
          <w:szCs w:val="24"/>
          <w:lang w:val="lv-LV"/>
        </w:rPr>
        <w:t xml:space="preserve"> 1993. gada 2. februārī ar mērķi izdot Latvijas Republikas oficiālo laikrakstu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nodrošinot tajā ne tikai normatīvo aktu, bet arī to skaidrojumu publicēšanu. Dibinot valsts uzņēmumu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tā pamatdarbības jomā ietvēra arī valsts institūciju un pašvaldību darbības atspoguļošanu, kā arī dokumentālās literatūras izdošanu un tematisku kopojumu izdošanu par valstī aktuālām problēmām.</w:t>
      </w:r>
      <w:r w:rsidRPr="00F9219D">
        <w:rPr>
          <w:rFonts w:ascii="Times New Roman" w:hAnsi="Times New Roman" w:eastAsia="Times New Roman" w:cs="Times New Roman"/>
          <w:sz w:val="24"/>
          <w:szCs w:val="24"/>
          <w:vertAlign w:val="superscript"/>
          <w:lang w:val="lv-LV"/>
        </w:rPr>
        <w:footnoteReference w:id="14"/>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2000. gadā valsts uzņēmums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tika reorganizēts par bezpeļņas organizāciju – valsts sabiedrību ar ierobežotu atbildību, bet 2004. gadā – par valsts sabiedrību ar ierobežotu atbildību. Oficiālā izdevēja kā kapitālsabiedrības vienīgais dalībnieks ir valsts (100 % kapitāla daļas), un valstij piederošo kapitāla daļu turētāja ir Tieslietu ministrija.</w:t>
      </w:r>
    </w:p>
    <w:p w:rsidRPr="00F9219D" w:rsidR="0007606D" w:rsidP="00F9219D" w:rsidRDefault="00AD241E">
      <w:pPr>
        <w:spacing w:line="240" w:lineRule="auto"/>
        <w:ind w:firstLine="720"/>
        <w:jc w:val="both"/>
        <w:rPr>
          <w:rFonts w:ascii="Times New Roman" w:hAnsi="Times New Roman" w:eastAsia="Times New Roman" w:cs="Times New Roman"/>
          <w:b/>
          <w:sz w:val="24"/>
          <w:szCs w:val="24"/>
          <w:lang w:val="lv-LV"/>
        </w:rPr>
      </w:pPr>
      <w:r w:rsidRPr="00F9219D">
        <w:rPr>
          <w:rFonts w:ascii="Times New Roman" w:hAnsi="Times New Roman" w:eastAsia="Times New Roman" w:cs="Times New Roman"/>
          <w:b/>
          <w:sz w:val="24"/>
          <w:szCs w:val="24"/>
          <w:lang w:val="lv-LV"/>
        </w:rPr>
        <w:t>Likums Oficiālajam izdevējam šobrīd paredz šādas funkcijas, kuras kopumā veido vienotu valsts, pilsoniskās un tiesiskās informācijas platformu:</w:t>
      </w:r>
    </w:p>
    <w:p w:rsidRPr="00F9219D" w:rsidR="0007606D" w:rsidP="006D442B" w:rsidRDefault="00AD241E">
      <w:pPr>
        <w:numPr>
          <w:ilvl w:val="0"/>
          <w:numId w:val="3"/>
        </w:numPr>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nodrošina oficiālā izdevuma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izdošanu un pieejamību tīmekļa vietnē </w:t>
      </w:r>
      <w:hyperlink r:id="rId14">
        <w:r w:rsidRPr="00F9219D">
          <w:rPr>
            <w:rFonts w:ascii="Times New Roman" w:hAnsi="Times New Roman" w:eastAsia="Times New Roman" w:cs="Times New Roman"/>
            <w:color w:val="0000FF"/>
            <w:sz w:val="24"/>
            <w:szCs w:val="24"/>
            <w:u w:val="single"/>
            <w:lang w:val="lv-LV"/>
          </w:rPr>
          <w:t>www.vestnesis.lv</w:t>
        </w:r>
      </w:hyperlink>
      <w:r w:rsidRPr="00F9219D">
        <w:rPr>
          <w:rFonts w:ascii="Times New Roman" w:hAnsi="Times New Roman" w:eastAsia="Times New Roman" w:cs="Times New Roman"/>
          <w:sz w:val="24"/>
          <w:szCs w:val="24"/>
          <w:lang w:val="lv-LV"/>
        </w:rPr>
        <w:t xml:space="preserve"> (OPTIL 14. panta trešā daļa);</w:t>
      </w:r>
    </w:p>
    <w:p w:rsidRPr="00F9219D" w:rsidR="0007606D" w:rsidP="006D442B" w:rsidRDefault="00AD241E">
      <w:pPr>
        <w:numPr>
          <w:ilvl w:val="0"/>
          <w:numId w:val="3"/>
        </w:numPr>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nodrošina ārējo normatīvo aktu, kā arī citu tiesību aktu un oficiālo paziņojumu publicēšanu (OPTIL 3. panta pirmā daļa);</w:t>
      </w:r>
    </w:p>
    <w:p w:rsidRPr="00F9219D" w:rsidR="0007606D" w:rsidP="006D442B" w:rsidRDefault="00AD241E">
      <w:pPr>
        <w:numPr>
          <w:ilvl w:val="0"/>
          <w:numId w:val="3"/>
        </w:numPr>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nodrošina Oficiālo publikāciju informācijas sistēmas (valsts informācijas sistēmas) uzturēšanu (OPTIL 15. pants);</w:t>
      </w:r>
    </w:p>
    <w:p w:rsidRPr="00F9219D" w:rsidR="0007606D" w:rsidP="006D442B" w:rsidRDefault="00AD241E">
      <w:pPr>
        <w:numPr>
          <w:ilvl w:val="0"/>
          <w:numId w:val="3"/>
        </w:numPr>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nodrošina oficiālajā izdevumā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publicētu tiesību aktu sistematizāciju un sistematizētu tiesību aktu bezmaksas pieejamību sabiedrībai Tiesību aktu vortālā tīmekļa vietnē </w:t>
      </w:r>
      <w:hyperlink r:id="rId15">
        <w:r w:rsidRPr="00F9219D">
          <w:rPr>
            <w:rFonts w:ascii="Times New Roman" w:hAnsi="Times New Roman" w:eastAsia="Times New Roman" w:cs="Times New Roman"/>
            <w:color w:val="0000FF"/>
            <w:sz w:val="24"/>
            <w:szCs w:val="24"/>
            <w:u w:val="single"/>
            <w:lang w:val="lv-LV"/>
          </w:rPr>
          <w:t>www.likumi.lv</w:t>
        </w:r>
      </w:hyperlink>
      <w:r w:rsidRPr="00F9219D">
        <w:rPr>
          <w:rFonts w:ascii="Times New Roman" w:hAnsi="Times New Roman" w:eastAsia="Times New Roman" w:cs="Times New Roman"/>
          <w:sz w:val="24"/>
          <w:szCs w:val="24"/>
          <w:lang w:val="lv-LV"/>
        </w:rPr>
        <w:t xml:space="preserve"> (OPTIL 16. un 17. pants);</w:t>
      </w:r>
    </w:p>
    <w:p w:rsidRPr="00F9219D" w:rsidR="0007606D" w:rsidP="006D442B" w:rsidRDefault="00AD241E">
      <w:pPr>
        <w:numPr>
          <w:ilvl w:val="0"/>
          <w:numId w:val="3"/>
        </w:numPr>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izdod žurnālu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Jurista Vārds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un citādi veicina izpratni par normatīvajos aktos noteiktajām privātpersonu tiesībām un pienākumiem, kā arī nodrošina valsts oficiālās informācijas sniegšanu (OPTIL 14. panta otrā daļa). Atbalstu šādas valsts funkcijas ietveršanai </w:t>
      </w:r>
      <w:r w:rsidRPr="00F9219D">
        <w:rPr>
          <w:rFonts w:ascii="Times New Roman" w:hAnsi="Times New Roman" w:eastAsia="Times New Roman" w:cs="Times New Roman"/>
          <w:sz w:val="24"/>
          <w:szCs w:val="24"/>
          <w:lang w:val="lv-LV"/>
        </w:rPr>
        <w:lastRenderedPageBreak/>
        <w:t>Likumā savulaik ir paudis gan Tiesībsargs</w:t>
      </w:r>
      <w:r w:rsidRPr="00F9219D">
        <w:rPr>
          <w:rFonts w:ascii="Times New Roman" w:hAnsi="Times New Roman" w:eastAsia="Times New Roman" w:cs="Times New Roman"/>
          <w:sz w:val="24"/>
          <w:szCs w:val="24"/>
          <w:vertAlign w:val="superscript"/>
          <w:lang w:val="lv-LV"/>
        </w:rPr>
        <w:footnoteReference w:id="15"/>
      </w:r>
      <w:r w:rsidRPr="00F9219D">
        <w:rPr>
          <w:rFonts w:ascii="Times New Roman" w:hAnsi="Times New Roman" w:eastAsia="Times New Roman" w:cs="Times New Roman"/>
          <w:sz w:val="24"/>
          <w:szCs w:val="24"/>
          <w:lang w:val="lv-LV"/>
        </w:rPr>
        <w:t>, gan Valsts prezidenta kanceleja</w:t>
      </w:r>
      <w:r w:rsidRPr="00F9219D">
        <w:rPr>
          <w:rFonts w:ascii="Times New Roman" w:hAnsi="Times New Roman" w:eastAsia="Times New Roman" w:cs="Times New Roman"/>
          <w:sz w:val="24"/>
          <w:szCs w:val="24"/>
          <w:vertAlign w:val="superscript"/>
          <w:lang w:val="lv-LV"/>
        </w:rPr>
        <w:footnoteReference w:id="16"/>
      </w:r>
      <w:r w:rsidRPr="00F9219D">
        <w:rPr>
          <w:rFonts w:ascii="Times New Roman" w:hAnsi="Times New Roman" w:eastAsia="Times New Roman" w:cs="Times New Roman"/>
          <w:sz w:val="24"/>
          <w:szCs w:val="24"/>
          <w:lang w:val="lv-LV"/>
        </w:rPr>
        <w:t>, gan Konstitucionālo tiesību komisijas priekšsēdētājs E. Levits</w:t>
      </w:r>
      <w:r w:rsidRPr="00F9219D">
        <w:rPr>
          <w:rFonts w:ascii="Times New Roman" w:hAnsi="Times New Roman" w:eastAsia="Times New Roman" w:cs="Times New Roman"/>
          <w:sz w:val="24"/>
          <w:szCs w:val="24"/>
          <w:vertAlign w:val="superscript"/>
          <w:lang w:val="lv-LV"/>
        </w:rPr>
        <w:footnoteReference w:id="17"/>
      </w:r>
      <w:r w:rsidRPr="00F9219D">
        <w:rPr>
          <w:rFonts w:ascii="Times New Roman" w:hAnsi="Times New Roman" w:eastAsia="Times New Roman" w:cs="Times New Roman"/>
          <w:sz w:val="24"/>
          <w:szCs w:val="24"/>
          <w:lang w:val="lv-LV"/>
        </w:rPr>
        <w:t>.</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Izpratni par normatīvajos aktos noteiktajām privātpersonu tiesībām un pienākumiem</w:t>
      </w:r>
      <w:r w:rsidRPr="00F9219D">
        <w:rPr>
          <w:rFonts w:ascii="Times New Roman" w:hAnsi="Times New Roman" w:eastAsia="Times New Roman" w:cs="Times New Roman"/>
          <w:sz w:val="24"/>
          <w:szCs w:val="24"/>
          <w:vertAlign w:val="superscript"/>
          <w:lang w:val="lv-LV"/>
        </w:rPr>
        <w:footnoteReference w:id="18"/>
      </w:r>
      <w:r w:rsidRPr="00F9219D">
        <w:rPr>
          <w:rFonts w:ascii="Times New Roman" w:hAnsi="Times New Roman" w:eastAsia="Times New Roman" w:cs="Times New Roman"/>
          <w:sz w:val="24"/>
          <w:szCs w:val="24"/>
          <w:lang w:val="lv-LV"/>
        </w:rPr>
        <w:t xml:space="preserve"> Oficiālais izdevējs veicina (OPTIL 14. panta otrajā daļā paredzētā valsts funkcija), kā arī valsts oficiālo informāciju sniedz ar šādu produktu starpniecību:</w:t>
      </w:r>
    </w:p>
    <w:p w:rsidRPr="00F9219D" w:rsidR="0007606D" w:rsidP="006D442B" w:rsidRDefault="00AD241E">
      <w:pPr>
        <w:numPr>
          <w:ilvl w:val="1"/>
          <w:numId w:val="12"/>
        </w:numPr>
        <w:tabs>
          <w:tab w:val="left" w:pos="993"/>
        </w:tabs>
        <w:spacing w:line="240" w:lineRule="auto"/>
        <w:ind w:left="0" w:firstLine="851"/>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portāls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Cilvēks. Valsts. Likums.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w:t>
      </w:r>
      <w:hyperlink r:id="rId16">
        <w:r w:rsidRPr="00F9219D">
          <w:rPr>
            <w:rFonts w:ascii="Times New Roman" w:hAnsi="Times New Roman" w:eastAsia="Times New Roman" w:cs="Times New Roman"/>
            <w:color w:val="0000FF"/>
            <w:sz w:val="24"/>
            <w:szCs w:val="24"/>
            <w:u w:val="single"/>
            <w:lang w:val="lv-LV"/>
          </w:rPr>
          <w:t>www.lvportals.lv</w:t>
        </w:r>
      </w:hyperlink>
      <w:r w:rsidRPr="00F9219D">
        <w:rPr>
          <w:rFonts w:ascii="Times New Roman" w:hAnsi="Times New Roman" w:eastAsia="Times New Roman" w:cs="Times New Roman"/>
          <w:sz w:val="24"/>
          <w:szCs w:val="24"/>
          <w:lang w:val="lv-LV"/>
        </w:rPr>
        <w:t>);</w:t>
      </w:r>
    </w:p>
    <w:p w:rsidRPr="00F9219D" w:rsidR="0007606D" w:rsidP="006D442B" w:rsidRDefault="00AD241E">
      <w:pPr>
        <w:numPr>
          <w:ilvl w:val="1"/>
          <w:numId w:val="12"/>
        </w:numPr>
        <w:tabs>
          <w:tab w:val="left" w:pos="993"/>
        </w:tabs>
        <w:spacing w:line="240" w:lineRule="auto"/>
        <w:ind w:left="0" w:firstLine="851"/>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specializēts juridiskais žurnāls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Jurista Vārds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vertAlign w:val="superscript"/>
          <w:lang w:val="lv-LV"/>
        </w:rPr>
        <w:footnoteReference w:id="19"/>
      </w:r>
      <w:r w:rsidRPr="00F9219D">
        <w:rPr>
          <w:rFonts w:ascii="Times New Roman" w:hAnsi="Times New Roman" w:eastAsia="Times New Roman" w:cs="Times New Roman"/>
          <w:sz w:val="24"/>
          <w:szCs w:val="24"/>
          <w:lang w:val="lv-LV"/>
        </w:rPr>
        <w:t xml:space="preserve"> </w:t>
      </w:r>
      <w:r w:rsidRPr="00F9219D">
        <w:rPr>
          <w:rFonts w:ascii="Times New Roman" w:hAnsi="Times New Roman" w:eastAsia="Times New Roman" w:cs="Times New Roman"/>
          <w:sz w:val="24"/>
          <w:szCs w:val="24"/>
          <w:vertAlign w:val="superscript"/>
          <w:lang w:val="lv-LV"/>
        </w:rPr>
        <w:footnoteReference w:id="20"/>
      </w:r>
      <w:r w:rsidRPr="00F9219D">
        <w:rPr>
          <w:rFonts w:ascii="Times New Roman" w:hAnsi="Times New Roman" w:eastAsia="Times New Roman" w:cs="Times New Roman"/>
          <w:sz w:val="24"/>
          <w:szCs w:val="24"/>
          <w:lang w:val="lv-LV"/>
        </w:rPr>
        <w:t>;</w:t>
      </w:r>
    </w:p>
    <w:p w:rsidRPr="00F9219D" w:rsidR="0007606D" w:rsidP="006D442B" w:rsidRDefault="00AD241E">
      <w:pPr>
        <w:numPr>
          <w:ilvl w:val="1"/>
          <w:numId w:val="12"/>
        </w:numPr>
        <w:tabs>
          <w:tab w:val="left" w:pos="993"/>
        </w:tabs>
        <w:spacing w:line="240" w:lineRule="auto"/>
        <w:ind w:left="0" w:firstLine="851"/>
        <w:jc w:val="both"/>
        <w:rPr>
          <w:rFonts w:ascii="Times New Roman" w:hAnsi="Times New Roman" w:eastAsia="Times New Roman" w:cs="Times New Roman"/>
          <w:b/>
          <w:sz w:val="24"/>
          <w:szCs w:val="24"/>
          <w:lang w:val="lv-LV"/>
        </w:rPr>
      </w:pPr>
      <w:r w:rsidRPr="00F9219D">
        <w:rPr>
          <w:rFonts w:ascii="Times New Roman" w:hAnsi="Times New Roman" w:eastAsia="Times New Roman" w:cs="Times New Roman"/>
          <w:sz w:val="24"/>
          <w:szCs w:val="24"/>
          <w:lang w:val="lv-LV"/>
        </w:rPr>
        <w:t>juridiska rakstura literatūra, kas aptver visplašāko tematiku – valststiesību, krimināltiesību, administratīvo tiesību, starptautisko un Eiropas tiesību, kā arī tiesu prakses jautājumus.</w:t>
      </w:r>
    </w:p>
    <w:p w:rsidRPr="00F9219D" w:rsidR="0007606D" w:rsidP="00F9219D" w:rsidRDefault="004D0ADF">
      <w:pPr>
        <w:spacing w:line="240" w:lineRule="auto"/>
        <w:ind w:left="720" w:hanging="360"/>
        <w:jc w:val="both"/>
        <w:rPr>
          <w:rFonts w:ascii="Times New Roman" w:hAnsi="Times New Roman" w:eastAsia="Times New Roman" w:cs="Times New Roman"/>
          <w:b/>
          <w:sz w:val="24"/>
          <w:szCs w:val="24"/>
          <w:lang w:val="lv-LV"/>
        </w:rPr>
      </w:pPr>
      <w:r w:rsidRPr="00F9219D">
        <w:rPr>
          <w:rFonts w:ascii="Times New Roman" w:hAnsi="Times New Roman" w:eastAsia="Times New Roman" w:cs="Times New Roman"/>
          <w:b/>
          <w:sz w:val="24"/>
          <w:szCs w:val="24"/>
          <w:lang w:val="lv-LV"/>
        </w:rPr>
        <w:br/>
      </w:r>
    </w:p>
    <w:p w:rsidRPr="00F9219D" w:rsidR="0007606D" w:rsidP="00F9219D" w:rsidRDefault="00AD241E">
      <w:pPr>
        <w:pStyle w:val="Virsraksts2"/>
        <w:keepNext w:val="0"/>
        <w:keepLines w:val="0"/>
        <w:spacing w:before="0" w:after="0" w:line="240" w:lineRule="auto"/>
        <w:ind w:left="1440" w:hanging="360"/>
        <w:jc w:val="center"/>
        <w:rPr>
          <w:rFonts w:ascii="Times New Roman" w:hAnsi="Times New Roman" w:eastAsia="Times New Roman" w:cs="Times New Roman"/>
          <w:b/>
          <w:sz w:val="24"/>
          <w:szCs w:val="24"/>
          <w:lang w:val="lv-LV"/>
        </w:rPr>
      </w:pPr>
      <w:bookmarkStart w:name="_Toc44667924" w:id="11"/>
      <w:r w:rsidRPr="00F9219D">
        <w:rPr>
          <w:rFonts w:ascii="Times New Roman" w:hAnsi="Times New Roman" w:eastAsia="Times New Roman" w:cs="Times New Roman"/>
          <w:b/>
          <w:sz w:val="24"/>
          <w:szCs w:val="24"/>
          <w:lang w:val="lv-LV"/>
        </w:rPr>
        <w:t>3.2. Likumā noteikto funkciju finansēšanas avots un problēmas</w:t>
      </w:r>
      <w:bookmarkEnd w:id="11"/>
    </w:p>
    <w:p w:rsidRPr="00F9219D" w:rsidR="0007606D" w:rsidP="00F9219D" w:rsidRDefault="0007606D">
      <w:pPr>
        <w:spacing w:line="240" w:lineRule="auto"/>
        <w:ind w:firstLine="720"/>
        <w:jc w:val="both"/>
        <w:rPr>
          <w:rFonts w:ascii="Times New Roman" w:hAnsi="Times New Roman" w:eastAsia="Times New Roman" w:cs="Times New Roman"/>
          <w:sz w:val="24"/>
          <w:szCs w:val="24"/>
          <w:lang w:val="lv-LV"/>
        </w:rPr>
      </w:pP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OPTIL 13. panta pirmā daļa paredz, ka oficiālās publikācijas un tās pieejamības nodrošināšanas izmaksas sedz no maksas par oficiālo publikāciju, kuru maksā informācijas iesniedzējs, ja likumā vai Ministru kabineta noteikumos nav paredzēts citādi. OPTIL 13. panta otrajā daļā savukārt atrunāta virkne subjektu, kuri ir atbrīvoti no maksas par oficiālo publikāciju. Proti, bez maksas tiek publicēti likumi, Saeimas lēmumi, Valsts prezidenta izdoti tiesību akti, Ministru kabineta noteikumi, instrukcijas un ieteikumi, Ministru kabineta sēžu </w:t>
      </w:r>
      <w:proofErr w:type="spellStart"/>
      <w:r w:rsidRPr="00F9219D">
        <w:rPr>
          <w:rFonts w:ascii="Times New Roman" w:hAnsi="Times New Roman" w:eastAsia="Times New Roman" w:cs="Times New Roman"/>
          <w:sz w:val="24"/>
          <w:szCs w:val="24"/>
          <w:lang w:val="lv-LV"/>
        </w:rPr>
        <w:t>protokollēmumi</w:t>
      </w:r>
      <w:proofErr w:type="spellEnd"/>
      <w:r w:rsidRPr="00F9219D">
        <w:rPr>
          <w:rFonts w:ascii="Times New Roman" w:hAnsi="Times New Roman" w:eastAsia="Times New Roman" w:cs="Times New Roman"/>
          <w:sz w:val="24"/>
          <w:szCs w:val="24"/>
          <w:lang w:val="lv-LV"/>
        </w:rPr>
        <w:t xml:space="preserve">, Ministru kabineta un Ministru prezidenta rīkojumi, Valsts prezidenta, Saeimas priekšsēdētāja un Ministru prezidenta vispārējas nozīmes informācija, kā arī par oficiālo publikāciju nemaksā no valsts budžeta finansētās valsts iestādes, kuras iesniedz publicēšanai tādus tiesību aktus, kuru publicēšanu oficiālajā izdevumā paredz ārējie normatīvie akti. Izmaksas par šādu bezmaksas publikāciju nodrošināšanu tiek segtas no citu subjektu veiktās samaksas (proti, no tās maksas, kuru </w:t>
      </w:r>
      <w:r w:rsidRPr="00F9219D" w:rsidR="004D0ADF">
        <w:rPr>
          <w:rFonts w:ascii="Times New Roman" w:hAnsi="Times New Roman" w:eastAsia="Times New Roman" w:cs="Times New Roman"/>
          <w:sz w:val="24"/>
          <w:szCs w:val="24"/>
          <w:lang w:val="lv-LV"/>
        </w:rPr>
        <w:t>O</w:t>
      </w:r>
      <w:r w:rsidRPr="00F9219D">
        <w:rPr>
          <w:rFonts w:ascii="Times New Roman" w:hAnsi="Times New Roman" w:eastAsia="Times New Roman" w:cs="Times New Roman"/>
          <w:sz w:val="24"/>
          <w:szCs w:val="24"/>
          <w:lang w:val="lv-LV"/>
        </w:rPr>
        <w:t>ficiālais izdevējs saņem saskaņā ar OPTIL 13. panta pirmo daļu).</w:t>
      </w:r>
    </w:p>
    <w:p w:rsidRPr="00F9219D" w:rsidR="0007606D" w:rsidP="00F9219D" w:rsidRDefault="00AD241E">
      <w:pPr>
        <w:spacing w:line="240" w:lineRule="auto"/>
        <w:ind w:firstLine="720"/>
        <w:jc w:val="both"/>
        <w:rPr>
          <w:rFonts w:ascii="Times New Roman" w:hAnsi="Times New Roman" w:eastAsia="Times New Roman" w:cs="Times New Roman"/>
          <w:b/>
          <w:sz w:val="24"/>
          <w:szCs w:val="24"/>
          <w:lang w:val="lv-LV"/>
        </w:rPr>
      </w:pPr>
      <w:r w:rsidRPr="00F9219D">
        <w:rPr>
          <w:rFonts w:ascii="Times New Roman" w:hAnsi="Times New Roman" w:eastAsia="Times New Roman" w:cs="Times New Roman"/>
          <w:sz w:val="24"/>
          <w:szCs w:val="24"/>
          <w:lang w:val="lv-LV"/>
        </w:rPr>
        <w:t>Visu iepriekš minēto funkciju izmaksas līdz 2020.</w:t>
      </w:r>
      <w:r w:rsidRPr="00F9219D" w:rsidR="004D0ADF">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gadam tika segtas tikai no ienākumiem par oficiālo paziņojumu publikācijām, jo valsts budžeta līdzekļi to īstenošanai līdz tam</w:t>
      </w:r>
      <w:r w:rsidRPr="00F9219D" w:rsidR="004D0ADF">
        <w:rPr>
          <w:rFonts w:ascii="Times New Roman" w:hAnsi="Times New Roman" w:eastAsia="Times New Roman" w:cs="Times New Roman"/>
          <w:sz w:val="24"/>
          <w:szCs w:val="24"/>
          <w:lang w:val="lv-LV"/>
        </w:rPr>
        <w:t xml:space="preserve"> </w:t>
      </w:r>
      <w:r w:rsidRPr="00F9219D">
        <w:rPr>
          <w:rFonts w:ascii="Times New Roman" w:hAnsi="Times New Roman" w:eastAsia="Times New Roman" w:cs="Times New Roman"/>
          <w:sz w:val="24"/>
          <w:szCs w:val="24"/>
          <w:lang w:val="lv-LV"/>
        </w:rPr>
        <w:t>nav bijuši piešķirti. 2020.</w:t>
      </w:r>
      <w:r w:rsidRPr="00F9219D" w:rsidR="004D0ADF">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gadā tika piešķirta valsts budžeta dotācija 685 164 </w:t>
      </w:r>
      <w:proofErr w:type="spellStart"/>
      <w:r w:rsidRPr="00F9219D">
        <w:rPr>
          <w:rFonts w:ascii="Times New Roman" w:hAnsi="Times New Roman" w:eastAsia="Times New Roman" w:cs="Times New Roman"/>
          <w:i/>
          <w:iCs/>
          <w:sz w:val="24"/>
          <w:szCs w:val="24"/>
          <w:lang w:val="lv-LV"/>
        </w:rPr>
        <w:t>euro</w:t>
      </w:r>
      <w:proofErr w:type="spellEnd"/>
      <w:r w:rsidRPr="00F9219D">
        <w:rPr>
          <w:rFonts w:ascii="Times New Roman" w:hAnsi="Times New Roman" w:eastAsia="Times New Roman" w:cs="Times New Roman"/>
          <w:sz w:val="24"/>
          <w:szCs w:val="24"/>
          <w:lang w:val="lv-LV"/>
        </w:rPr>
        <w:t xml:space="preserve"> apmērā, kas ir ⅓ daļa no nepieciešamā finansējuma </w:t>
      </w:r>
      <w:r w:rsidRPr="00F9219D" w:rsidR="004D0ADF">
        <w:rPr>
          <w:rFonts w:ascii="Times New Roman" w:hAnsi="Times New Roman" w:eastAsia="Times New Roman" w:cs="Times New Roman"/>
          <w:sz w:val="24"/>
          <w:szCs w:val="24"/>
          <w:lang w:val="lv-LV"/>
        </w:rPr>
        <w:t>O</w:t>
      </w:r>
      <w:r w:rsidRPr="00F9219D">
        <w:rPr>
          <w:rFonts w:ascii="Times New Roman" w:hAnsi="Times New Roman" w:eastAsia="Times New Roman" w:cs="Times New Roman"/>
          <w:sz w:val="24"/>
          <w:szCs w:val="24"/>
          <w:lang w:val="lv-LV"/>
        </w:rPr>
        <w:t>ficiālā izdevēja darbības nodrošināšanai.</w:t>
      </w:r>
    </w:p>
    <w:p w:rsidRPr="00F9219D" w:rsidR="0007606D" w:rsidP="00F9219D" w:rsidRDefault="00AD241E">
      <w:pPr>
        <w:spacing w:line="240" w:lineRule="auto"/>
        <w:ind w:firstLine="720"/>
        <w:jc w:val="both"/>
        <w:rPr>
          <w:rFonts w:ascii="Times New Roman" w:hAnsi="Times New Roman" w:eastAsia="Times New Roman" w:cs="Times New Roman"/>
          <w:b/>
          <w:sz w:val="24"/>
          <w:szCs w:val="24"/>
          <w:lang w:val="lv-LV"/>
        </w:rPr>
      </w:pPr>
      <w:r w:rsidRPr="00F9219D">
        <w:rPr>
          <w:rFonts w:ascii="Times New Roman" w:hAnsi="Times New Roman" w:eastAsia="Times New Roman" w:cs="Times New Roman"/>
          <w:b/>
          <w:sz w:val="24"/>
          <w:szCs w:val="24"/>
          <w:lang w:val="lv-LV"/>
        </w:rPr>
        <w:t xml:space="preserve">Oficiālo publikāciju maksa kā finansējuma avots oficiālo publikāciju un tiesiskās informācijas funkcijas nodrošināšanai ir sevi izsmēlis vairāku iemeslu dēļ: </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lastRenderedPageBreak/>
        <w:t>Pirmkārt, oficiālo publikāciju maksa kā finansējuma avots nav stabils, jo ir atkarīgs no ārējiem ekonomiskiem apstākļiem, taču oficiālo publikāciju un tiesiskās informācijas nodrošināšanas funkcija ir jāpilda nepārtraukti un augstā kvalitātē gan saturiski, gan tehnoloģiski. Tādējādi, padarot oficiālās publikācijas un tiesiskās informācijas nodrošināšanas funkciju atkarīgu no ieņēmumiem par oficiālo publikāciju, tiek nopietni apdraudēta šīs valstiski svarīgās funkcijas nepārtrauktas un kvalitatīvas izpildes iespējamība. Turklāt jāatzīmē, ka oficiālo paziņojumu publicēšana pēc savas būtības nav maksas pakalpojums, bet gan valsts pienākums.</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Otrkārt, dēļ maksas par oficiālo publikāciju ir izveidojusies tendence izvairīties no informācijas publicēšanas oficiālajā izdevumā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grozot normatīvos aktus (skat. 1. pielikumu) vai arī nepildīt tajos paredzēto informācijas publicēšanas pienākumu. Šī tendence nonāk klajā pretrunā ar oficiālo publikāciju mērķi – nodrošināt sabiedrībai svarīgas informācijas pieejamību un tādējādi apdraud Satversmes 90. pantā garantēto tiesību ikvienam zināt savas tiesības īstenošanu.</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Treškārt, ārējo normatīvo aktu izmaiņu rezultātā obligāti publicējamo oficiālo paziņojumu nomenklatūra ir ievērojami samazinājusies, tādējādi mazinot Oficiālā izdevēja finansiālo bāzi (skat. 1. pielikumu).</w:t>
      </w:r>
    </w:p>
    <w:p w:rsidRPr="004946CB"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Kopš 2013. gada ik gadu ir samazinājušies Oficiālā izdevēja ieņēmumi no maksas par oficiālajām publikācijām. Tas saistīts ar iesniedzēju apmaksāto oficiālo paziņojumu skaita kritumu, kā arī sociālo partneru pieprasīto samazinājumu maksai par oficiālo paziņojumu publicēšanu vidēji par 30 %, stājoties spēkā Ministru kabineta 2013. gada 29. janvāra noteikumiem Nr. 65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Oficiālo publikāciju noteikumi</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kas noteica oficiālās publikācijas maksas un informācijas </w:t>
      </w:r>
      <w:proofErr w:type="spellStart"/>
      <w:r w:rsidRPr="00F9219D">
        <w:rPr>
          <w:rFonts w:ascii="Times New Roman" w:hAnsi="Times New Roman" w:eastAsia="Times New Roman" w:cs="Times New Roman"/>
          <w:sz w:val="24"/>
          <w:szCs w:val="24"/>
          <w:lang w:val="lv-LV"/>
        </w:rPr>
        <w:t>atkalizmantošanas</w:t>
      </w:r>
      <w:proofErr w:type="spellEnd"/>
      <w:r w:rsidRPr="00F9219D">
        <w:rPr>
          <w:rFonts w:ascii="Times New Roman" w:hAnsi="Times New Roman" w:eastAsia="Times New Roman" w:cs="Times New Roman"/>
          <w:sz w:val="24"/>
          <w:szCs w:val="24"/>
          <w:lang w:val="lv-LV"/>
        </w:rPr>
        <w:t xml:space="preserve"> maksas apmērus (skat</w:t>
      </w:r>
      <w:r w:rsidRPr="004946CB">
        <w:rPr>
          <w:rFonts w:ascii="Times New Roman" w:hAnsi="Times New Roman" w:eastAsia="Times New Roman" w:cs="Times New Roman"/>
          <w:sz w:val="24"/>
          <w:szCs w:val="24"/>
          <w:lang w:val="lv-LV"/>
        </w:rPr>
        <w:t xml:space="preserve">. </w:t>
      </w:r>
      <w:r w:rsidRPr="004946CB" w:rsidR="00753A37">
        <w:rPr>
          <w:rFonts w:ascii="Times New Roman" w:hAnsi="Times New Roman" w:eastAsia="Times New Roman" w:cs="Times New Roman"/>
          <w:sz w:val="24"/>
          <w:szCs w:val="24"/>
          <w:lang w:val="lv-LV"/>
        </w:rPr>
        <w:t>1</w:t>
      </w:r>
      <w:r w:rsidRPr="004946CB">
        <w:rPr>
          <w:rFonts w:ascii="Times New Roman" w:hAnsi="Times New Roman" w:eastAsia="Times New Roman" w:cs="Times New Roman"/>
          <w:sz w:val="24"/>
          <w:szCs w:val="24"/>
          <w:lang w:val="lv-LV"/>
        </w:rPr>
        <w:t>. attēlu).</w:t>
      </w:r>
    </w:p>
    <w:p w:rsidRPr="004946CB" w:rsidR="0007606D" w:rsidP="00F9219D" w:rsidRDefault="0007606D">
      <w:pPr>
        <w:spacing w:line="240" w:lineRule="auto"/>
        <w:ind w:firstLine="720"/>
        <w:jc w:val="both"/>
        <w:rPr>
          <w:rFonts w:ascii="Times New Roman" w:hAnsi="Times New Roman" w:eastAsia="Times New Roman" w:cs="Times New Roman"/>
          <w:sz w:val="24"/>
          <w:szCs w:val="24"/>
          <w:lang w:val="lv-LV"/>
        </w:rPr>
      </w:pPr>
    </w:p>
    <w:p w:rsidRPr="00F9219D" w:rsidR="0007606D" w:rsidP="00F9219D" w:rsidRDefault="00753A37">
      <w:pPr>
        <w:spacing w:line="240" w:lineRule="auto"/>
        <w:ind w:firstLine="720"/>
        <w:jc w:val="both"/>
        <w:rPr>
          <w:rFonts w:ascii="Times New Roman" w:hAnsi="Times New Roman" w:eastAsia="Times New Roman" w:cs="Times New Roman"/>
          <w:b/>
          <w:bCs/>
          <w:sz w:val="24"/>
          <w:szCs w:val="24"/>
          <w:lang w:val="lv-LV"/>
        </w:rPr>
      </w:pPr>
      <w:r w:rsidRPr="004946CB">
        <w:rPr>
          <w:rFonts w:ascii="Times New Roman" w:hAnsi="Times New Roman" w:eastAsia="Times New Roman" w:cs="Times New Roman"/>
          <w:sz w:val="24"/>
          <w:szCs w:val="24"/>
          <w:lang w:val="lv-LV"/>
        </w:rPr>
        <w:t>1</w:t>
      </w:r>
      <w:r w:rsidRPr="004946CB" w:rsidR="00AD241E">
        <w:rPr>
          <w:rFonts w:ascii="Times New Roman" w:hAnsi="Times New Roman" w:eastAsia="Times New Roman" w:cs="Times New Roman"/>
          <w:sz w:val="24"/>
          <w:szCs w:val="24"/>
          <w:lang w:val="lv-LV"/>
        </w:rPr>
        <w:t>.attēls.</w:t>
      </w:r>
      <w:r w:rsidRPr="00F9219D" w:rsidR="00AD241E">
        <w:rPr>
          <w:rFonts w:ascii="Times New Roman" w:hAnsi="Times New Roman" w:eastAsia="Times New Roman" w:cs="Times New Roman"/>
          <w:sz w:val="24"/>
          <w:szCs w:val="24"/>
          <w:lang w:val="lv-LV"/>
        </w:rPr>
        <w:t xml:space="preserve"> </w:t>
      </w:r>
      <w:r w:rsidRPr="00F9219D" w:rsidR="00AD241E">
        <w:rPr>
          <w:rFonts w:ascii="Times New Roman" w:hAnsi="Times New Roman" w:eastAsia="Times New Roman" w:cs="Times New Roman"/>
          <w:b/>
          <w:bCs/>
          <w:sz w:val="24"/>
          <w:szCs w:val="24"/>
          <w:lang w:val="lv-LV"/>
        </w:rPr>
        <w:t>Oficiālo paziņojumu ieņēmumu dinamika (2011. – 2019.g</w:t>
      </w:r>
      <w:r w:rsidRPr="00F9219D">
        <w:rPr>
          <w:rFonts w:ascii="Times New Roman" w:hAnsi="Times New Roman" w:eastAsia="Times New Roman" w:cs="Times New Roman"/>
          <w:b/>
          <w:bCs/>
          <w:sz w:val="24"/>
          <w:szCs w:val="24"/>
          <w:lang w:val="lv-LV"/>
        </w:rPr>
        <w:t>ads</w:t>
      </w:r>
      <w:r w:rsidRPr="00F9219D" w:rsidR="00AD241E">
        <w:rPr>
          <w:rFonts w:ascii="Times New Roman" w:hAnsi="Times New Roman" w:eastAsia="Times New Roman" w:cs="Times New Roman"/>
          <w:b/>
          <w:bCs/>
          <w:sz w:val="24"/>
          <w:szCs w:val="24"/>
          <w:lang w:val="lv-LV"/>
        </w:rPr>
        <w:t>)</w:t>
      </w:r>
    </w:p>
    <w:p w:rsidRPr="00F9219D" w:rsidR="0007606D" w:rsidP="00F9219D" w:rsidRDefault="0007606D">
      <w:pPr>
        <w:spacing w:line="240" w:lineRule="auto"/>
        <w:ind w:firstLine="720"/>
        <w:jc w:val="both"/>
        <w:rPr>
          <w:rFonts w:ascii="Times New Roman" w:hAnsi="Times New Roman" w:eastAsia="Times New Roman" w:cs="Times New Roman"/>
          <w:sz w:val="24"/>
          <w:szCs w:val="24"/>
          <w:lang w:val="lv-LV"/>
        </w:rPr>
      </w:pPr>
    </w:p>
    <w:p w:rsidRPr="00F9219D" w:rsidR="0007606D" w:rsidP="00F9219D" w:rsidRDefault="00AD241E">
      <w:pPr>
        <w:spacing w:line="240" w:lineRule="auto"/>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noProof/>
          <w:sz w:val="24"/>
          <w:szCs w:val="24"/>
          <w:lang w:val="en-US" w:eastAsia="en-US"/>
        </w:rPr>
        <w:drawing>
          <wp:inline distT="114300" distB="114300" distL="114300" distR="114300">
            <wp:extent cx="5924550" cy="2752725"/>
            <wp:effectExtent l="0" t="0" r="0" b="0"/>
            <wp:docPr id="43" name="image68.png"/>
            <wp:cNvGraphicFramePr/>
            <a:graphic xmlns:a="http://schemas.openxmlformats.org/drawingml/2006/main">
              <a:graphicData uri="http://schemas.openxmlformats.org/drawingml/2006/picture">
                <pic:pic xmlns:pic="http://schemas.openxmlformats.org/drawingml/2006/picture">
                  <pic:nvPicPr>
                    <pic:cNvPr id="0" name="image68.png"/>
                    <pic:cNvPicPr preferRelativeResize="0"/>
                  </pic:nvPicPr>
                  <pic:blipFill>
                    <a:blip r:embed="rId17"/>
                    <a:srcRect/>
                    <a:stretch>
                      <a:fillRect/>
                    </a:stretch>
                  </pic:blipFill>
                  <pic:spPr>
                    <a:xfrm>
                      <a:off x="0" y="0"/>
                      <a:ext cx="5924550" cy="2752725"/>
                    </a:xfrm>
                    <a:prstGeom prst="rect">
                      <a:avLst/>
                    </a:prstGeom>
                    <a:ln/>
                  </pic:spPr>
                </pic:pic>
              </a:graphicData>
            </a:graphic>
          </wp:inline>
        </w:drawing>
      </w:r>
    </w:p>
    <w:p w:rsidRPr="00F9219D" w:rsidR="0007606D" w:rsidP="00F9219D" w:rsidRDefault="0007606D">
      <w:pPr>
        <w:spacing w:line="240" w:lineRule="auto"/>
        <w:ind w:firstLine="720"/>
        <w:jc w:val="both"/>
        <w:rPr>
          <w:rFonts w:ascii="Times New Roman" w:hAnsi="Times New Roman" w:eastAsia="Times New Roman" w:cs="Times New Roman"/>
          <w:sz w:val="24"/>
          <w:szCs w:val="24"/>
          <w:lang w:val="lv-LV"/>
        </w:rPr>
      </w:pP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Pēdējo piecu gadu laikā ieņēmumi no maksas par oficiālajām publikācijām ir samazinājušies ar vidējo krituma tempu 6,1 % gadā. Ieņēmumu samazinājumu izraisīja apmaksāto paziņojumu skaita samazinājums divās oficiālo paziņojumu grupās ‒ izsoļu paziņojumu skaits 5 gadu laikā ir samazinājies par 47</w:t>
      </w:r>
      <w:r w:rsidRPr="00F9219D" w:rsidR="00753A37">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 un Komercreģistra ierakstu publikāciju skaits ir sarucis par 17,3 %, kā arī ievērojami samazinājusies vidējā summa, kuru maksā oficiālo paziņojumu iesniedzēji par vienu oficiālo paziņojumu grupā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Izsoles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jo ir samazinājies vidējais paziņojuma teksta apjoms. Ņemot vērā, ka abas oficiālo paziņojumu grupas veido </w:t>
      </w:r>
      <w:r w:rsidRPr="00F9219D">
        <w:rPr>
          <w:rFonts w:ascii="Times New Roman" w:hAnsi="Times New Roman" w:eastAsia="Times New Roman" w:cs="Times New Roman"/>
          <w:sz w:val="24"/>
          <w:szCs w:val="24"/>
          <w:lang w:val="lv-LV"/>
        </w:rPr>
        <w:lastRenderedPageBreak/>
        <w:t>aptuveni 67 % no Oficiālā izdevēja ieņēmumiem, jebkuras skaita vai apjoma izmaiņas šajās grupās būtiski ietekmē Oficiālā izdevēja ieņēmumus</w:t>
      </w:r>
      <w:r w:rsidR="00457C5D">
        <w:rPr>
          <w:rFonts w:ascii="Times New Roman" w:hAnsi="Times New Roman" w:eastAsia="Times New Roman" w:cs="Times New Roman"/>
          <w:sz w:val="24"/>
          <w:szCs w:val="24"/>
          <w:lang w:val="lv-LV"/>
        </w:rPr>
        <w:t xml:space="preserve"> (skat. 1.tabulu)</w:t>
      </w:r>
      <w:r w:rsidRPr="00F9219D">
        <w:rPr>
          <w:rFonts w:ascii="Times New Roman" w:hAnsi="Times New Roman" w:eastAsia="Times New Roman" w:cs="Times New Roman"/>
          <w:sz w:val="24"/>
          <w:szCs w:val="24"/>
          <w:lang w:val="lv-LV"/>
        </w:rPr>
        <w:t>.</w:t>
      </w:r>
    </w:p>
    <w:p w:rsidRPr="00F9219D" w:rsidR="0007606D" w:rsidP="00F9219D" w:rsidRDefault="0007606D">
      <w:pPr>
        <w:spacing w:line="240" w:lineRule="auto"/>
        <w:ind w:firstLine="720"/>
        <w:jc w:val="both"/>
        <w:rPr>
          <w:rFonts w:ascii="Times New Roman" w:hAnsi="Times New Roman" w:eastAsia="Times New Roman" w:cs="Times New Roman"/>
          <w:sz w:val="24"/>
          <w:szCs w:val="24"/>
          <w:lang w:val="lv-LV"/>
        </w:rPr>
      </w:pPr>
    </w:p>
    <w:p w:rsidRPr="00F9219D" w:rsidR="0007606D" w:rsidP="00F9219D" w:rsidRDefault="0007606D">
      <w:pPr>
        <w:spacing w:line="240" w:lineRule="auto"/>
        <w:ind w:firstLine="720"/>
        <w:jc w:val="both"/>
        <w:rPr>
          <w:rFonts w:ascii="Times New Roman" w:hAnsi="Times New Roman" w:eastAsia="Times New Roman" w:cs="Times New Roman"/>
          <w:sz w:val="24"/>
          <w:szCs w:val="24"/>
          <w:lang w:val="lv-LV"/>
        </w:rPr>
      </w:pPr>
    </w:p>
    <w:p w:rsidRPr="00F9219D" w:rsidR="0007606D" w:rsidP="00F9219D" w:rsidRDefault="00AD241E">
      <w:pPr>
        <w:spacing w:line="240" w:lineRule="auto"/>
        <w:ind w:firstLine="720"/>
        <w:jc w:val="both"/>
        <w:rPr>
          <w:rFonts w:ascii="Times New Roman" w:hAnsi="Times New Roman" w:eastAsia="Times New Roman" w:cs="Times New Roman"/>
          <w:b/>
          <w:sz w:val="24"/>
          <w:szCs w:val="24"/>
          <w:lang w:val="lv-LV"/>
        </w:rPr>
      </w:pPr>
      <w:r w:rsidRPr="00F9219D">
        <w:rPr>
          <w:rFonts w:ascii="Times New Roman" w:hAnsi="Times New Roman" w:eastAsia="Times New Roman" w:cs="Times New Roman"/>
          <w:sz w:val="24"/>
          <w:szCs w:val="24"/>
          <w:lang w:val="lv-LV"/>
        </w:rPr>
        <w:t>1.tabula</w:t>
      </w:r>
      <w:r w:rsidRPr="00F9219D">
        <w:rPr>
          <w:rFonts w:ascii="Times New Roman" w:hAnsi="Times New Roman" w:eastAsia="Times New Roman" w:cs="Times New Roman"/>
          <w:b/>
          <w:sz w:val="24"/>
          <w:szCs w:val="24"/>
          <w:lang w:val="lv-LV"/>
        </w:rPr>
        <w:t xml:space="preserve">. Oficiālo paziņojumu ieņēmumi 2011.-2019. gads (tūkst., </w:t>
      </w:r>
      <w:proofErr w:type="spellStart"/>
      <w:r w:rsidRPr="00F9219D">
        <w:rPr>
          <w:rFonts w:ascii="Times New Roman" w:hAnsi="Times New Roman" w:eastAsia="Times New Roman" w:cs="Times New Roman"/>
          <w:b/>
          <w:i/>
          <w:sz w:val="24"/>
          <w:szCs w:val="24"/>
          <w:lang w:val="lv-LV"/>
        </w:rPr>
        <w:t>euro</w:t>
      </w:r>
      <w:proofErr w:type="spellEnd"/>
      <w:r w:rsidRPr="00F9219D">
        <w:rPr>
          <w:rFonts w:ascii="Times New Roman" w:hAnsi="Times New Roman" w:eastAsia="Times New Roman" w:cs="Times New Roman"/>
          <w:b/>
          <w:sz w:val="24"/>
          <w:szCs w:val="24"/>
          <w:lang w:val="lv-LV"/>
        </w:rPr>
        <w:t>)</w:t>
      </w:r>
    </w:p>
    <w:p w:rsidRPr="00F9219D" w:rsidR="0007606D" w:rsidP="00F9219D" w:rsidRDefault="0007606D">
      <w:pPr>
        <w:spacing w:line="240" w:lineRule="auto"/>
        <w:ind w:firstLine="720"/>
        <w:jc w:val="both"/>
        <w:rPr>
          <w:rFonts w:ascii="Times New Roman" w:hAnsi="Times New Roman" w:eastAsia="Times New Roman" w:cs="Times New Roman"/>
          <w:sz w:val="24"/>
          <w:szCs w:val="24"/>
          <w:lang w:val="lv-LV"/>
        </w:rPr>
      </w:pPr>
    </w:p>
    <w:tbl>
      <w:tblPr>
        <w:tblStyle w:val="a"/>
        <w:tblW w:w="878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18"/>
        <w:gridCol w:w="992"/>
        <w:gridCol w:w="851"/>
        <w:gridCol w:w="850"/>
        <w:gridCol w:w="851"/>
        <w:gridCol w:w="708"/>
        <w:gridCol w:w="851"/>
        <w:gridCol w:w="709"/>
        <w:gridCol w:w="708"/>
        <w:gridCol w:w="851"/>
      </w:tblGrid>
      <w:tr w:rsidRPr="00F9219D" w:rsidR="0007606D" w:rsidTr="00753A37">
        <w:tc>
          <w:tcPr>
            <w:tcW w:w="1418" w:type="dxa"/>
            <w:tcBorders>
              <w:top w:val="nil"/>
              <w:left w:val="nil"/>
              <w:bottom w:val="nil"/>
              <w:right w:val="nil"/>
            </w:tcBorders>
            <w:tcMar>
              <w:top w:w="43" w:type="dxa"/>
              <w:left w:w="43" w:type="dxa"/>
              <w:bottom w:w="43" w:type="dxa"/>
              <w:right w:w="43" w:type="dxa"/>
            </w:tcMar>
            <w:vAlign w:val="bottom"/>
          </w:tcPr>
          <w:p w:rsidRPr="00F9219D" w:rsidR="0007606D" w:rsidP="00F9219D" w:rsidRDefault="0007606D">
            <w:pPr>
              <w:widowControl w:val="0"/>
              <w:pBdr>
                <w:top w:val="nil"/>
                <w:left w:val="nil"/>
                <w:bottom w:val="nil"/>
                <w:right w:val="nil"/>
                <w:between w:val="nil"/>
              </w:pBdr>
              <w:spacing w:line="240" w:lineRule="auto"/>
              <w:rPr>
                <w:rFonts w:ascii="Times New Roman" w:hAnsi="Times New Roman" w:eastAsia="Times New Roman" w:cs="Times New Roman"/>
                <w:sz w:val="24"/>
                <w:szCs w:val="24"/>
                <w:lang w:val="lv-LV"/>
              </w:rPr>
            </w:pPr>
          </w:p>
        </w:tc>
        <w:tc>
          <w:tcPr>
            <w:tcW w:w="992" w:type="dxa"/>
            <w:tcBorders>
              <w:top w:val="single" w:color="000000" w:sz="8" w:space="0"/>
              <w:left w:val="single" w:color="000000" w:sz="8" w:space="0"/>
              <w:bottom w:val="single" w:color="000000" w:sz="8" w:space="0"/>
              <w:right w:val="single" w:color="000000" w:sz="8" w:space="0"/>
            </w:tcBorders>
            <w:tcMar>
              <w:top w:w="43" w:type="dxa"/>
              <w:left w:w="43" w:type="dxa"/>
              <w:bottom w:w="43" w:type="dxa"/>
              <w:right w:w="43" w:type="dxa"/>
            </w:tcMar>
          </w:tcPr>
          <w:p w:rsidRPr="00F9219D" w:rsidR="0007606D" w:rsidP="00F9219D" w:rsidRDefault="00AD241E">
            <w:pPr>
              <w:spacing w:line="240" w:lineRule="auto"/>
              <w:jc w:val="center"/>
              <w:rPr>
                <w:rFonts w:ascii="Times New Roman" w:hAnsi="Times New Roman" w:eastAsia="Times New Roman" w:cs="Times New Roman"/>
                <w:b/>
                <w:sz w:val="24"/>
                <w:szCs w:val="24"/>
                <w:lang w:val="lv-LV"/>
              </w:rPr>
            </w:pPr>
            <w:r w:rsidRPr="00F9219D">
              <w:rPr>
                <w:rFonts w:ascii="Times New Roman" w:hAnsi="Times New Roman" w:eastAsia="Times New Roman" w:cs="Times New Roman"/>
                <w:b/>
                <w:sz w:val="24"/>
                <w:szCs w:val="24"/>
                <w:lang w:val="lv-LV"/>
              </w:rPr>
              <w:t>2011.</w:t>
            </w:r>
          </w:p>
        </w:tc>
        <w:tc>
          <w:tcPr>
            <w:tcW w:w="851" w:type="dxa"/>
            <w:tcBorders>
              <w:top w:val="single" w:color="000000" w:sz="8" w:space="0"/>
              <w:left w:val="nil"/>
              <w:bottom w:val="single" w:color="000000" w:sz="8" w:space="0"/>
              <w:right w:val="single" w:color="000000" w:sz="8" w:space="0"/>
            </w:tcBorders>
            <w:tcMar>
              <w:top w:w="43" w:type="dxa"/>
              <w:left w:w="43" w:type="dxa"/>
              <w:bottom w:w="43" w:type="dxa"/>
              <w:right w:w="43" w:type="dxa"/>
            </w:tcMar>
          </w:tcPr>
          <w:p w:rsidRPr="00F9219D" w:rsidR="0007606D" w:rsidP="00F9219D" w:rsidRDefault="00AD241E">
            <w:pPr>
              <w:spacing w:line="240" w:lineRule="auto"/>
              <w:jc w:val="center"/>
              <w:rPr>
                <w:rFonts w:ascii="Times New Roman" w:hAnsi="Times New Roman" w:eastAsia="Times New Roman" w:cs="Times New Roman"/>
                <w:b/>
                <w:sz w:val="24"/>
                <w:szCs w:val="24"/>
                <w:lang w:val="lv-LV"/>
              </w:rPr>
            </w:pPr>
            <w:r w:rsidRPr="00F9219D">
              <w:rPr>
                <w:rFonts w:ascii="Times New Roman" w:hAnsi="Times New Roman" w:eastAsia="Times New Roman" w:cs="Times New Roman"/>
                <w:b/>
                <w:sz w:val="24"/>
                <w:szCs w:val="24"/>
                <w:lang w:val="lv-LV"/>
              </w:rPr>
              <w:t>2012.</w:t>
            </w:r>
          </w:p>
        </w:tc>
        <w:tc>
          <w:tcPr>
            <w:tcW w:w="850" w:type="dxa"/>
            <w:tcBorders>
              <w:top w:val="single" w:color="000000" w:sz="8" w:space="0"/>
              <w:left w:val="nil"/>
              <w:bottom w:val="single" w:color="000000" w:sz="8" w:space="0"/>
              <w:right w:val="single" w:color="000000" w:sz="8" w:space="0"/>
            </w:tcBorders>
            <w:tcMar>
              <w:top w:w="43" w:type="dxa"/>
              <w:left w:w="43" w:type="dxa"/>
              <w:bottom w:w="43" w:type="dxa"/>
              <w:right w:w="43" w:type="dxa"/>
            </w:tcMar>
          </w:tcPr>
          <w:p w:rsidRPr="00F9219D" w:rsidR="0007606D" w:rsidP="00F9219D" w:rsidRDefault="00AD241E">
            <w:pPr>
              <w:spacing w:line="240" w:lineRule="auto"/>
              <w:jc w:val="center"/>
              <w:rPr>
                <w:rFonts w:ascii="Times New Roman" w:hAnsi="Times New Roman" w:eastAsia="Times New Roman" w:cs="Times New Roman"/>
                <w:b/>
                <w:sz w:val="24"/>
                <w:szCs w:val="24"/>
                <w:lang w:val="lv-LV"/>
              </w:rPr>
            </w:pPr>
            <w:r w:rsidRPr="00F9219D">
              <w:rPr>
                <w:rFonts w:ascii="Times New Roman" w:hAnsi="Times New Roman" w:eastAsia="Times New Roman" w:cs="Times New Roman"/>
                <w:b/>
                <w:sz w:val="24"/>
                <w:szCs w:val="24"/>
                <w:lang w:val="lv-LV"/>
              </w:rPr>
              <w:t>2013.</w:t>
            </w:r>
          </w:p>
        </w:tc>
        <w:tc>
          <w:tcPr>
            <w:tcW w:w="851" w:type="dxa"/>
            <w:tcBorders>
              <w:top w:val="single" w:color="000000" w:sz="8" w:space="0"/>
              <w:left w:val="nil"/>
              <w:bottom w:val="single" w:color="000000" w:sz="8" w:space="0"/>
              <w:right w:val="single" w:color="000000" w:sz="8" w:space="0"/>
            </w:tcBorders>
            <w:tcMar>
              <w:top w:w="43" w:type="dxa"/>
              <w:left w:w="43" w:type="dxa"/>
              <w:bottom w:w="43" w:type="dxa"/>
              <w:right w:w="43" w:type="dxa"/>
            </w:tcMar>
          </w:tcPr>
          <w:p w:rsidRPr="00F9219D" w:rsidR="0007606D" w:rsidP="00F9219D" w:rsidRDefault="00AD241E">
            <w:pPr>
              <w:spacing w:line="240" w:lineRule="auto"/>
              <w:jc w:val="center"/>
              <w:rPr>
                <w:rFonts w:ascii="Times New Roman" w:hAnsi="Times New Roman" w:eastAsia="Times New Roman" w:cs="Times New Roman"/>
                <w:b/>
                <w:sz w:val="24"/>
                <w:szCs w:val="24"/>
                <w:lang w:val="lv-LV"/>
              </w:rPr>
            </w:pPr>
            <w:r w:rsidRPr="00F9219D">
              <w:rPr>
                <w:rFonts w:ascii="Times New Roman" w:hAnsi="Times New Roman" w:eastAsia="Times New Roman" w:cs="Times New Roman"/>
                <w:b/>
                <w:sz w:val="24"/>
                <w:szCs w:val="24"/>
                <w:lang w:val="lv-LV"/>
              </w:rPr>
              <w:t>2014.</w:t>
            </w:r>
          </w:p>
        </w:tc>
        <w:tc>
          <w:tcPr>
            <w:tcW w:w="708" w:type="dxa"/>
            <w:tcBorders>
              <w:top w:val="single" w:color="000000" w:sz="8" w:space="0"/>
              <w:left w:val="nil"/>
              <w:bottom w:val="single" w:color="000000" w:sz="8" w:space="0"/>
              <w:right w:val="single" w:color="000000" w:sz="8" w:space="0"/>
            </w:tcBorders>
            <w:tcMar>
              <w:top w:w="43" w:type="dxa"/>
              <w:left w:w="43" w:type="dxa"/>
              <w:bottom w:w="43" w:type="dxa"/>
              <w:right w:w="43" w:type="dxa"/>
            </w:tcMar>
          </w:tcPr>
          <w:p w:rsidRPr="00F9219D" w:rsidR="0007606D" w:rsidP="00F9219D" w:rsidRDefault="00AD241E">
            <w:pPr>
              <w:spacing w:line="240" w:lineRule="auto"/>
              <w:jc w:val="center"/>
              <w:rPr>
                <w:rFonts w:ascii="Times New Roman" w:hAnsi="Times New Roman" w:eastAsia="Times New Roman" w:cs="Times New Roman"/>
                <w:b/>
                <w:sz w:val="24"/>
                <w:szCs w:val="24"/>
                <w:lang w:val="lv-LV"/>
              </w:rPr>
            </w:pPr>
            <w:r w:rsidRPr="00F9219D">
              <w:rPr>
                <w:rFonts w:ascii="Times New Roman" w:hAnsi="Times New Roman" w:eastAsia="Times New Roman" w:cs="Times New Roman"/>
                <w:b/>
                <w:sz w:val="24"/>
                <w:szCs w:val="24"/>
                <w:lang w:val="lv-LV"/>
              </w:rPr>
              <w:t>2015.</w:t>
            </w:r>
          </w:p>
        </w:tc>
        <w:tc>
          <w:tcPr>
            <w:tcW w:w="851" w:type="dxa"/>
            <w:tcBorders>
              <w:top w:val="single" w:color="000000" w:sz="8" w:space="0"/>
              <w:left w:val="nil"/>
              <w:bottom w:val="single" w:color="000000" w:sz="8" w:space="0"/>
              <w:right w:val="single" w:color="000000" w:sz="8" w:space="0"/>
            </w:tcBorders>
            <w:tcMar>
              <w:top w:w="43" w:type="dxa"/>
              <w:left w:w="43" w:type="dxa"/>
              <w:bottom w:w="43" w:type="dxa"/>
              <w:right w:w="43" w:type="dxa"/>
            </w:tcMar>
          </w:tcPr>
          <w:p w:rsidRPr="00F9219D" w:rsidR="0007606D" w:rsidP="00F9219D" w:rsidRDefault="00AD241E">
            <w:pPr>
              <w:spacing w:line="240" w:lineRule="auto"/>
              <w:jc w:val="center"/>
              <w:rPr>
                <w:rFonts w:ascii="Times New Roman" w:hAnsi="Times New Roman" w:eastAsia="Times New Roman" w:cs="Times New Roman"/>
                <w:b/>
                <w:sz w:val="24"/>
                <w:szCs w:val="24"/>
                <w:lang w:val="lv-LV"/>
              </w:rPr>
            </w:pPr>
            <w:r w:rsidRPr="00F9219D">
              <w:rPr>
                <w:rFonts w:ascii="Times New Roman" w:hAnsi="Times New Roman" w:eastAsia="Times New Roman" w:cs="Times New Roman"/>
                <w:b/>
                <w:sz w:val="24"/>
                <w:szCs w:val="24"/>
                <w:lang w:val="lv-LV"/>
              </w:rPr>
              <w:t>2016.</w:t>
            </w:r>
          </w:p>
        </w:tc>
        <w:tc>
          <w:tcPr>
            <w:tcW w:w="709" w:type="dxa"/>
            <w:tcBorders>
              <w:top w:val="single" w:color="000000" w:sz="8" w:space="0"/>
              <w:left w:val="nil"/>
              <w:bottom w:val="single" w:color="000000" w:sz="8" w:space="0"/>
              <w:right w:val="single" w:color="000000" w:sz="8" w:space="0"/>
            </w:tcBorders>
            <w:tcMar>
              <w:top w:w="43" w:type="dxa"/>
              <w:left w:w="43" w:type="dxa"/>
              <w:bottom w:w="43" w:type="dxa"/>
              <w:right w:w="43" w:type="dxa"/>
            </w:tcMar>
          </w:tcPr>
          <w:p w:rsidRPr="00F9219D" w:rsidR="0007606D" w:rsidP="00F9219D" w:rsidRDefault="00AD241E">
            <w:pPr>
              <w:spacing w:line="240" w:lineRule="auto"/>
              <w:jc w:val="center"/>
              <w:rPr>
                <w:rFonts w:ascii="Times New Roman" w:hAnsi="Times New Roman" w:eastAsia="Times New Roman" w:cs="Times New Roman"/>
                <w:b/>
                <w:sz w:val="24"/>
                <w:szCs w:val="24"/>
                <w:lang w:val="lv-LV"/>
              </w:rPr>
            </w:pPr>
            <w:r w:rsidRPr="00F9219D">
              <w:rPr>
                <w:rFonts w:ascii="Times New Roman" w:hAnsi="Times New Roman" w:eastAsia="Times New Roman" w:cs="Times New Roman"/>
                <w:b/>
                <w:sz w:val="24"/>
                <w:szCs w:val="24"/>
                <w:lang w:val="lv-LV"/>
              </w:rPr>
              <w:t>2017.</w:t>
            </w:r>
          </w:p>
        </w:tc>
        <w:tc>
          <w:tcPr>
            <w:tcW w:w="708" w:type="dxa"/>
            <w:tcBorders>
              <w:top w:val="single" w:color="000000" w:sz="8" w:space="0"/>
              <w:left w:val="nil"/>
              <w:bottom w:val="single" w:color="000000" w:sz="8" w:space="0"/>
              <w:right w:val="single" w:color="000000" w:sz="8" w:space="0"/>
            </w:tcBorders>
            <w:tcMar>
              <w:top w:w="43" w:type="dxa"/>
              <w:left w:w="43" w:type="dxa"/>
              <w:bottom w:w="43" w:type="dxa"/>
              <w:right w:w="43" w:type="dxa"/>
            </w:tcMar>
          </w:tcPr>
          <w:p w:rsidRPr="00F9219D" w:rsidR="0007606D" w:rsidP="00F9219D" w:rsidRDefault="00AD241E">
            <w:pPr>
              <w:spacing w:line="240" w:lineRule="auto"/>
              <w:jc w:val="center"/>
              <w:rPr>
                <w:rFonts w:ascii="Times New Roman" w:hAnsi="Times New Roman" w:eastAsia="Times New Roman" w:cs="Times New Roman"/>
                <w:b/>
                <w:sz w:val="24"/>
                <w:szCs w:val="24"/>
                <w:lang w:val="lv-LV"/>
              </w:rPr>
            </w:pPr>
            <w:r w:rsidRPr="00F9219D">
              <w:rPr>
                <w:rFonts w:ascii="Times New Roman" w:hAnsi="Times New Roman" w:eastAsia="Times New Roman" w:cs="Times New Roman"/>
                <w:b/>
                <w:sz w:val="24"/>
                <w:szCs w:val="24"/>
                <w:lang w:val="lv-LV"/>
              </w:rPr>
              <w:t>2018.</w:t>
            </w:r>
          </w:p>
        </w:tc>
        <w:tc>
          <w:tcPr>
            <w:tcW w:w="851" w:type="dxa"/>
            <w:tcBorders>
              <w:top w:val="single" w:color="000000" w:sz="8" w:space="0"/>
              <w:left w:val="nil"/>
              <w:bottom w:val="single" w:color="000000" w:sz="8" w:space="0"/>
              <w:right w:val="single" w:color="000000" w:sz="8" w:space="0"/>
            </w:tcBorders>
            <w:tcMar>
              <w:top w:w="43" w:type="dxa"/>
              <w:left w:w="43" w:type="dxa"/>
              <w:bottom w:w="43" w:type="dxa"/>
              <w:right w:w="43" w:type="dxa"/>
            </w:tcMar>
          </w:tcPr>
          <w:p w:rsidRPr="00F9219D" w:rsidR="0007606D" w:rsidP="00F9219D" w:rsidRDefault="00AD241E">
            <w:pPr>
              <w:spacing w:line="240" w:lineRule="auto"/>
              <w:jc w:val="center"/>
              <w:rPr>
                <w:rFonts w:ascii="Times New Roman" w:hAnsi="Times New Roman" w:eastAsia="Times New Roman" w:cs="Times New Roman"/>
                <w:b/>
                <w:sz w:val="24"/>
                <w:szCs w:val="24"/>
                <w:lang w:val="lv-LV"/>
              </w:rPr>
            </w:pPr>
            <w:r w:rsidRPr="00F9219D">
              <w:rPr>
                <w:rFonts w:ascii="Times New Roman" w:hAnsi="Times New Roman" w:eastAsia="Times New Roman" w:cs="Times New Roman"/>
                <w:b/>
                <w:sz w:val="24"/>
                <w:szCs w:val="24"/>
                <w:lang w:val="lv-LV"/>
              </w:rPr>
              <w:t>2019.</w:t>
            </w:r>
          </w:p>
        </w:tc>
      </w:tr>
      <w:tr w:rsidRPr="00F9219D" w:rsidR="0007606D" w:rsidTr="00753A37">
        <w:tc>
          <w:tcPr>
            <w:tcW w:w="1418" w:type="dxa"/>
            <w:tcBorders>
              <w:top w:val="single" w:color="000000" w:sz="8" w:space="0"/>
              <w:left w:val="single" w:color="000000" w:sz="8" w:space="0"/>
              <w:bottom w:val="single" w:color="000000" w:sz="8" w:space="0"/>
              <w:right w:val="single" w:color="000000" w:sz="8" w:space="0"/>
            </w:tcBorders>
            <w:tcMar>
              <w:top w:w="43" w:type="dxa"/>
              <w:left w:w="43" w:type="dxa"/>
              <w:bottom w:w="43" w:type="dxa"/>
              <w:right w:w="43" w:type="dxa"/>
            </w:tcMar>
            <w:vAlign w:val="bottom"/>
          </w:tcPr>
          <w:p w:rsidRPr="00F9219D" w:rsidR="0007606D" w:rsidP="00F9219D" w:rsidRDefault="00AD241E">
            <w:pPr>
              <w:spacing w:line="240" w:lineRule="auto"/>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Izsoles</w:t>
            </w:r>
          </w:p>
        </w:tc>
        <w:tc>
          <w:tcPr>
            <w:tcW w:w="992" w:type="dxa"/>
            <w:tcBorders>
              <w:top w:val="nil"/>
              <w:left w:val="nil"/>
              <w:bottom w:val="single" w:color="000000" w:sz="8" w:space="0"/>
              <w:right w:val="single" w:color="000000" w:sz="8" w:space="0"/>
            </w:tcBorders>
            <w:tcMar>
              <w:top w:w="43" w:type="dxa"/>
              <w:left w:w="43" w:type="dxa"/>
              <w:bottom w:w="43" w:type="dxa"/>
              <w:right w:w="43" w:type="dxa"/>
            </w:tcMar>
          </w:tcPr>
          <w:p w:rsidRPr="00F9219D" w:rsidR="0007606D" w:rsidP="00F9219D" w:rsidRDefault="00AD241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1632</w:t>
            </w:r>
          </w:p>
        </w:tc>
        <w:tc>
          <w:tcPr>
            <w:tcW w:w="851" w:type="dxa"/>
            <w:tcBorders>
              <w:top w:val="nil"/>
              <w:left w:val="nil"/>
              <w:bottom w:val="single" w:color="000000" w:sz="8" w:space="0"/>
              <w:right w:val="single" w:color="000000" w:sz="8" w:space="0"/>
            </w:tcBorders>
            <w:tcMar>
              <w:top w:w="43" w:type="dxa"/>
              <w:left w:w="43" w:type="dxa"/>
              <w:bottom w:w="43" w:type="dxa"/>
              <w:right w:w="43" w:type="dxa"/>
            </w:tcMar>
          </w:tcPr>
          <w:p w:rsidRPr="00F9219D" w:rsidR="0007606D" w:rsidP="00F9219D" w:rsidRDefault="00AD241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1261</w:t>
            </w:r>
          </w:p>
        </w:tc>
        <w:tc>
          <w:tcPr>
            <w:tcW w:w="850" w:type="dxa"/>
            <w:tcBorders>
              <w:top w:val="nil"/>
              <w:left w:val="nil"/>
              <w:bottom w:val="single" w:color="000000" w:sz="8" w:space="0"/>
              <w:right w:val="single" w:color="000000" w:sz="8" w:space="0"/>
            </w:tcBorders>
            <w:tcMar>
              <w:top w:w="43" w:type="dxa"/>
              <w:left w:w="43" w:type="dxa"/>
              <w:bottom w:w="43" w:type="dxa"/>
              <w:right w:w="43" w:type="dxa"/>
            </w:tcMar>
          </w:tcPr>
          <w:p w:rsidRPr="00F9219D" w:rsidR="0007606D" w:rsidP="00F9219D" w:rsidRDefault="00AD241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929</w:t>
            </w:r>
          </w:p>
        </w:tc>
        <w:tc>
          <w:tcPr>
            <w:tcW w:w="851" w:type="dxa"/>
            <w:tcBorders>
              <w:top w:val="nil"/>
              <w:left w:val="nil"/>
              <w:bottom w:val="single" w:color="000000" w:sz="8" w:space="0"/>
              <w:right w:val="single" w:color="000000" w:sz="8" w:space="0"/>
            </w:tcBorders>
            <w:tcMar>
              <w:top w:w="43" w:type="dxa"/>
              <w:left w:w="43" w:type="dxa"/>
              <w:bottom w:w="43" w:type="dxa"/>
              <w:right w:w="43" w:type="dxa"/>
            </w:tcMar>
          </w:tcPr>
          <w:p w:rsidRPr="00F9219D" w:rsidR="0007606D" w:rsidP="00F9219D" w:rsidRDefault="00AD241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768</w:t>
            </w:r>
          </w:p>
        </w:tc>
        <w:tc>
          <w:tcPr>
            <w:tcW w:w="708" w:type="dxa"/>
            <w:tcBorders>
              <w:top w:val="nil"/>
              <w:left w:val="nil"/>
              <w:bottom w:val="single" w:color="000000" w:sz="8" w:space="0"/>
              <w:right w:val="single" w:color="000000" w:sz="8" w:space="0"/>
            </w:tcBorders>
            <w:tcMar>
              <w:top w:w="43" w:type="dxa"/>
              <w:left w:w="43" w:type="dxa"/>
              <w:bottom w:w="43" w:type="dxa"/>
              <w:right w:w="43" w:type="dxa"/>
            </w:tcMar>
          </w:tcPr>
          <w:p w:rsidRPr="00F9219D" w:rsidR="0007606D" w:rsidP="00F9219D" w:rsidRDefault="00AD241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718</w:t>
            </w:r>
          </w:p>
        </w:tc>
        <w:tc>
          <w:tcPr>
            <w:tcW w:w="851" w:type="dxa"/>
            <w:tcBorders>
              <w:top w:val="nil"/>
              <w:left w:val="nil"/>
              <w:bottom w:val="single" w:color="000000" w:sz="8" w:space="0"/>
              <w:right w:val="single" w:color="000000" w:sz="8" w:space="0"/>
            </w:tcBorders>
            <w:tcMar>
              <w:top w:w="43" w:type="dxa"/>
              <w:left w:w="43" w:type="dxa"/>
              <w:bottom w:w="43" w:type="dxa"/>
              <w:right w:w="43" w:type="dxa"/>
            </w:tcMar>
          </w:tcPr>
          <w:p w:rsidRPr="00F9219D" w:rsidR="0007606D" w:rsidP="00F9219D" w:rsidRDefault="00AD241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614</w:t>
            </w:r>
          </w:p>
        </w:tc>
        <w:tc>
          <w:tcPr>
            <w:tcW w:w="709" w:type="dxa"/>
            <w:tcBorders>
              <w:top w:val="nil"/>
              <w:left w:val="nil"/>
              <w:bottom w:val="single" w:color="000000" w:sz="8" w:space="0"/>
              <w:right w:val="single" w:color="000000" w:sz="8" w:space="0"/>
            </w:tcBorders>
            <w:tcMar>
              <w:top w:w="43" w:type="dxa"/>
              <w:left w:w="43" w:type="dxa"/>
              <w:bottom w:w="43" w:type="dxa"/>
              <w:right w:w="43" w:type="dxa"/>
            </w:tcMar>
          </w:tcPr>
          <w:p w:rsidRPr="00F9219D" w:rsidR="0007606D" w:rsidP="00F9219D" w:rsidRDefault="00AD241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485</w:t>
            </w:r>
          </w:p>
        </w:tc>
        <w:tc>
          <w:tcPr>
            <w:tcW w:w="708" w:type="dxa"/>
            <w:tcBorders>
              <w:top w:val="nil"/>
              <w:left w:val="nil"/>
              <w:bottom w:val="single" w:color="000000" w:sz="8" w:space="0"/>
              <w:right w:val="single" w:color="000000" w:sz="8" w:space="0"/>
            </w:tcBorders>
            <w:tcMar>
              <w:top w:w="43" w:type="dxa"/>
              <w:left w:w="43" w:type="dxa"/>
              <w:bottom w:w="43" w:type="dxa"/>
              <w:right w:w="43" w:type="dxa"/>
            </w:tcMar>
          </w:tcPr>
          <w:p w:rsidRPr="00F9219D" w:rsidR="0007606D" w:rsidP="00F9219D" w:rsidRDefault="00AD241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388</w:t>
            </w:r>
          </w:p>
        </w:tc>
        <w:tc>
          <w:tcPr>
            <w:tcW w:w="851" w:type="dxa"/>
            <w:tcBorders>
              <w:top w:val="nil"/>
              <w:left w:val="nil"/>
              <w:bottom w:val="single" w:color="000000" w:sz="8" w:space="0"/>
              <w:right w:val="single" w:color="000000" w:sz="8" w:space="0"/>
            </w:tcBorders>
            <w:tcMar>
              <w:top w:w="43" w:type="dxa"/>
              <w:left w:w="43" w:type="dxa"/>
              <w:bottom w:w="43" w:type="dxa"/>
              <w:right w:w="43" w:type="dxa"/>
            </w:tcMar>
          </w:tcPr>
          <w:p w:rsidRPr="00F9219D" w:rsidR="0007606D" w:rsidP="00F9219D" w:rsidRDefault="00AD241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407</w:t>
            </w:r>
          </w:p>
        </w:tc>
      </w:tr>
      <w:tr w:rsidRPr="00F9219D" w:rsidR="0007606D" w:rsidTr="00753A37">
        <w:tc>
          <w:tcPr>
            <w:tcW w:w="1418" w:type="dxa"/>
            <w:tcBorders>
              <w:top w:val="nil"/>
              <w:left w:val="single" w:color="000000" w:sz="8" w:space="0"/>
              <w:bottom w:val="single" w:color="000000" w:sz="8" w:space="0"/>
              <w:right w:val="single" w:color="000000" w:sz="8" w:space="0"/>
            </w:tcBorders>
            <w:tcMar>
              <w:top w:w="43" w:type="dxa"/>
              <w:left w:w="43" w:type="dxa"/>
              <w:bottom w:w="43" w:type="dxa"/>
              <w:right w:w="43" w:type="dxa"/>
            </w:tcMar>
            <w:vAlign w:val="bottom"/>
          </w:tcPr>
          <w:p w:rsidRPr="00F9219D" w:rsidR="0007606D" w:rsidP="00F9219D" w:rsidRDefault="00AD241E">
            <w:pPr>
              <w:spacing w:line="240" w:lineRule="auto"/>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Komercreģistrs</w:t>
            </w:r>
          </w:p>
        </w:tc>
        <w:tc>
          <w:tcPr>
            <w:tcW w:w="992" w:type="dxa"/>
            <w:tcBorders>
              <w:top w:val="nil"/>
              <w:left w:val="nil"/>
              <w:bottom w:val="single" w:color="000000" w:sz="8" w:space="0"/>
              <w:right w:val="single" w:color="000000" w:sz="8" w:space="0"/>
            </w:tcBorders>
            <w:tcMar>
              <w:top w:w="43" w:type="dxa"/>
              <w:left w:w="43" w:type="dxa"/>
              <w:bottom w:w="43" w:type="dxa"/>
              <w:right w:w="43" w:type="dxa"/>
            </w:tcMar>
          </w:tcPr>
          <w:p w:rsidRPr="00F9219D" w:rsidR="0007606D" w:rsidP="00F9219D" w:rsidRDefault="00AD241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733</w:t>
            </w:r>
          </w:p>
        </w:tc>
        <w:tc>
          <w:tcPr>
            <w:tcW w:w="851" w:type="dxa"/>
            <w:tcBorders>
              <w:top w:val="nil"/>
              <w:left w:val="nil"/>
              <w:bottom w:val="single" w:color="000000" w:sz="8" w:space="0"/>
              <w:right w:val="single" w:color="000000" w:sz="8" w:space="0"/>
            </w:tcBorders>
            <w:tcMar>
              <w:top w:w="43" w:type="dxa"/>
              <w:left w:w="43" w:type="dxa"/>
              <w:bottom w:w="43" w:type="dxa"/>
              <w:right w:w="43" w:type="dxa"/>
            </w:tcMar>
          </w:tcPr>
          <w:p w:rsidRPr="00F9219D" w:rsidR="0007606D" w:rsidP="00F9219D" w:rsidRDefault="00AD241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723</w:t>
            </w:r>
          </w:p>
        </w:tc>
        <w:tc>
          <w:tcPr>
            <w:tcW w:w="850" w:type="dxa"/>
            <w:tcBorders>
              <w:top w:val="nil"/>
              <w:left w:val="nil"/>
              <w:bottom w:val="single" w:color="000000" w:sz="8" w:space="0"/>
              <w:right w:val="single" w:color="000000" w:sz="8" w:space="0"/>
            </w:tcBorders>
            <w:tcMar>
              <w:top w:w="43" w:type="dxa"/>
              <w:left w:w="43" w:type="dxa"/>
              <w:bottom w:w="43" w:type="dxa"/>
              <w:right w:w="43" w:type="dxa"/>
            </w:tcMar>
          </w:tcPr>
          <w:p w:rsidRPr="00F9219D" w:rsidR="0007606D" w:rsidP="00F9219D" w:rsidRDefault="00AD241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595</w:t>
            </w:r>
          </w:p>
        </w:tc>
        <w:tc>
          <w:tcPr>
            <w:tcW w:w="851" w:type="dxa"/>
            <w:tcBorders>
              <w:top w:val="nil"/>
              <w:left w:val="nil"/>
              <w:bottom w:val="single" w:color="000000" w:sz="8" w:space="0"/>
              <w:right w:val="single" w:color="000000" w:sz="8" w:space="0"/>
            </w:tcBorders>
            <w:tcMar>
              <w:top w:w="43" w:type="dxa"/>
              <w:left w:w="43" w:type="dxa"/>
              <w:bottom w:w="43" w:type="dxa"/>
              <w:right w:w="43" w:type="dxa"/>
            </w:tcMar>
          </w:tcPr>
          <w:p w:rsidRPr="00F9219D" w:rsidR="0007606D" w:rsidP="00F9219D" w:rsidRDefault="00AD241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550</w:t>
            </w:r>
          </w:p>
        </w:tc>
        <w:tc>
          <w:tcPr>
            <w:tcW w:w="708" w:type="dxa"/>
            <w:tcBorders>
              <w:top w:val="nil"/>
              <w:left w:val="nil"/>
              <w:bottom w:val="single" w:color="000000" w:sz="8" w:space="0"/>
              <w:right w:val="single" w:color="000000" w:sz="8" w:space="0"/>
            </w:tcBorders>
            <w:tcMar>
              <w:top w:w="43" w:type="dxa"/>
              <w:left w:w="43" w:type="dxa"/>
              <w:bottom w:w="43" w:type="dxa"/>
              <w:right w:w="43" w:type="dxa"/>
            </w:tcMar>
          </w:tcPr>
          <w:p w:rsidRPr="00F9219D" w:rsidR="0007606D" w:rsidP="00F9219D" w:rsidRDefault="00AD241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542</w:t>
            </w:r>
          </w:p>
        </w:tc>
        <w:tc>
          <w:tcPr>
            <w:tcW w:w="851" w:type="dxa"/>
            <w:tcBorders>
              <w:top w:val="nil"/>
              <w:left w:val="nil"/>
              <w:bottom w:val="single" w:color="000000" w:sz="8" w:space="0"/>
              <w:right w:val="single" w:color="000000" w:sz="8" w:space="0"/>
            </w:tcBorders>
            <w:tcMar>
              <w:top w:w="43" w:type="dxa"/>
              <w:left w:w="43" w:type="dxa"/>
              <w:bottom w:w="43" w:type="dxa"/>
              <w:right w:w="43" w:type="dxa"/>
            </w:tcMar>
          </w:tcPr>
          <w:p w:rsidRPr="00F9219D" w:rsidR="0007606D" w:rsidP="00F9219D" w:rsidRDefault="00AD241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510</w:t>
            </w:r>
          </w:p>
        </w:tc>
        <w:tc>
          <w:tcPr>
            <w:tcW w:w="709" w:type="dxa"/>
            <w:tcBorders>
              <w:top w:val="nil"/>
              <w:left w:val="nil"/>
              <w:bottom w:val="single" w:color="000000" w:sz="8" w:space="0"/>
              <w:right w:val="single" w:color="000000" w:sz="8" w:space="0"/>
            </w:tcBorders>
            <w:tcMar>
              <w:top w:w="43" w:type="dxa"/>
              <w:left w:w="43" w:type="dxa"/>
              <w:bottom w:w="43" w:type="dxa"/>
              <w:right w:w="43" w:type="dxa"/>
            </w:tcMar>
          </w:tcPr>
          <w:p w:rsidRPr="00F9219D" w:rsidR="0007606D" w:rsidP="00F9219D" w:rsidRDefault="00AD241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436</w:t>
            </w:r>
          </w:p>
        </w:tc>
        <w:tc>
          <w:tcPr>
            <w:tcW w:w="708" w:type="dxa"/>
            <w:tcBorders>
              <w:top w:val="nil"/>
              <w:left w:val="nil"/>
              <w:bottom w:val="single" w:color="000000" w:sz="8" w:space="0"/>
              <w:right w:val="single" w:color="000000" w:sz="8" w:space="0"/>
            </w:tcBorders>
            <w:tcMar>
              <w:top w:w="43" w:type="dxa"/>
              <w:left w:w="43" w:type="dxa"/>
              <w:bottom w:w="43" w:type="dxa"/>
              <w:right w:w="43" w:type="dxa"/>
            </w:tcMar>
          </w:tcPr>
          <w:p w:rsidRPr="00F9219D" w:rsidR="0007606D" w:rsidP="00F9219D" w:rsidRDefault="00AD241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451</w:t>
            </w:r>
          </w:p>
        </w:tc>
        <w:tc>
          <w:tcPr>
            <w:tcW w:w="851" w:type="dxa"/>
            <w:tcBorders>
              <w:top w:val="nil"/>
              <w:left w:val="nil"/>
              <w:bottom w:val="single" w:color="000000" w:sz="8" w:space="0"/>
              <w:right w:val="single" w:color="000000" w:sz="8" w:space="0"/>
            </w:tcBorders>
            <w:tcMar>
              <w:top w:w="43" w:type="dxa"/>
              <w:left w:w="43" w:type="dxa"/>
              <w:bottom w:w="43" w:type="dxa"/>
              <w:right w:w="43" w:type="dxa"/>
            </w:tcMar>
          </w:tcPr>
          <w:p w:rsidRPr="00F9219D" w:rsidR="0007606D" w:rsidP="00F9219D" w:rsidRDefault="00AD241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455</w:t>
            </w:r>
          </w:p>
        </w:tc>
      </w:tr>
      <w:tr w:rsidRPr="00F9219D" w:rsidR="0007606D" w:rsidTr="00753A37">
        <w:tc>
          <w:tcPr>
            <w:tcW w:w="1418" w:type="dxa"/>
            <w:tcBorders>
              <w:top w:val="nil"/>
              <w:left w:val="single" w:color="000000" w:sz="8" w:space="0"/>
              <w:bottom w:val="single" w:color="000000" w:sz="8" w:space="0"/>
              <w:right w:val="single" w:color="000000" w:sz="8" w:space="0"/>
            </w:tcBorders>
            <w:tcMar>
              <w:top w:w="43" w:type="dxa"/>
              <w:left w:w="43" w:type="dxa"/>
              <w:bottom w:w="43" w:type="dxa"/>
              <w:right w:w="43" w:type="dxa"/>
            </w:tcMar>
            <w:vAlign w:val="bottom"/>
          </w:tcPr>
          <w:p w:rsidRPr="00F9219D" w:rsidR="0007606D" w:rsidP="00F9219D" w:rsidRDefault="00AD241E">
            <w:pPr>
              <w:spacing w:line="240" w:lineRule="auto"/>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Pārējie</w:t>
            </w:r>
          </w:p>
        </w:tc>
        <w:tc>
          <w:tcPr>
            <w:tcW w:w="992" w:type="dxa"/>
            <w:tcBorders>
              <w:top w:val="nil"/>
              <w:left w:val="nil"/>
              <w:bottom w:val="single" w:color="000000" w:sz="8" w:space="0"/>
              <w:right w:val="single" w:color="000000" w:sz="8" w:space="0"/>
            </w:tcBorders>
            <w:tcMar>
              <w:top w:w="43" w:type="dxa"/>
              <w:left w:w="43" w:type="dxa"/>
              <w:bottom w:w="43" w:type="dxa"/>
              <w:right w:w="43" w:type="dxa"/>
            </w:tcMar>
          </w:tcPr>
          <w:p w:rsidRPr="00F9219D" w:rsidR="0007606D" w:rsidP="00F9219D" w:rsidRDefault="00AD241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609</w:t>
            </w:r>
          </w:p>
        </w:tc>
        <w:tc>
          <w:tcPr>
            <w:tcW w:w="851" w:type="dxa"/>
            <w:tcBorders>
              <w:top w:val="nil"/>
              <w:left w:val="nil"/>
              <w:bottom w:val="single" w:color="000000" w:sz="8" w:space="0"/>
              <w:right w:val="single" w:color="000000" w:sz="8" w:space="0"/>
            </w:tcBorders>
            <w:tcMar>
              <w:top w:w="43" w:type="dxa"/>
              <w:left w:w="43" w:type="dxa"/>
              <w:bottom w:w="43" w:type="dxa"/>
              <w:right w:w="43" w:type="dxa"/>
            </w:tcMar>
          </w:tcPr>
          <w:p w:rsidRPr="00F9219D" w:rsidR="0007606D" w:rsidP="00F9219D" w:rsidRDefault="00AD241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668</w:t>
            </w:r>
          </w:p>
        </w:tc>
        <w:tc>
          <w:tcPr>
            <w:tcW w:w="850" w:type="dxa"/>
            <w:tcBorders>
              <w:top w:val="nil"/>
              <w:left w:val="nil"/>
              <w:bottom w:val="single" w:color="000000" w:sz="8" w:space="0"/>
              <w:right w:val="single" w:color="000000" w:sz="8" w:space="0"/>
            </w:tcBorders>
            <w:tcMar>
              <w:top w:w="43" w:type="dxa"/>
              <w:left w:w="43" w:type="dxa"/>
              <w:bottom w:w="43" w:type="dxa"/>
              <w:right w:w="43" w:type="dxa"/>
            </w:tcMar>
          </w:tcPr>
          <w:p w:rsidRPr="00F9219D" w:rsidR="0007606D" w:rsidP="00F9219D" w:rsidRDefault="00AD241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516</w:t>
            </w:r>
          </w:p>
        </w:tc>
        <w:tc>
          <w:tcPr>
            <w:tcW w:w="851" w:type="dxa"/>
            <w:tcBorders>
              <w:top w:val="nil"/>
              <w:left w:val="nil"/>
              <w:bottom w:val="single" w:color="000000" w:sz="8" w:space="0"/>
              <w:right w:val="single" w:color="000000" w:sz="8" w:space="0"/>
            </w:tcBorders>
            <w:tcMar>
              <w:top w:w="43" w:type="dxa"/>
              <w:left w:w="43" w:type="dxa"/>
              <w:bottom w:w="43" w:type="dxa"/>
              <w:right w:w="43" w:type="dxa"/>
            </w:tcMar>
          </w:tcPr>
          <w:p w:rsidRPr="00F9219D" w:rsidR="0007606D" w:rsidP="00F9219D" w:rsidRDefault="00AD241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460</w:t>
            </w:r>
          </w:p>
        </w:tc>
        <w:tc>
          <w:tcPr>
            <w:tcW w:w="708" w:type="dxa"/>
            <w:tcBorders>
              <w:top w:val="nil"/>
              <w:left w:val="nil"/>
              <w:bottom w:val="single" w:color="000000" w:sz="8" w:space="0"/>
              <w:right w:val="single" w:color="000000" w:sz="8" w:space="0"/>
            </w:tcBorders>
            <w:tcMar>
              <w:top w:w="43" w:type="dxa"/>
              <w:left w:w="43" w:type="dxa"/>
              <w:bottom w:w="43" w:type="dxa"/>
              <w:right w:w="43" w:type="dxa"/>
            </w:tcMar>
          </w:tcPr>
          <w:p w:rsidRPr="00F9219D" w:rsidR="0007606D" w:rsidP="00F9219D" w:rsidRDefault="00AD241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482</w:t>
            </w:r>
          </w:p>
        </w:tc>
        <w:tc>
          <w:tcPr>
            <w:tcW w:w="851" w:type="dxa"/>
            <w:tcBorders>
              <w:top w:val="nil"/>
              <w:left w:val="nil"/>
              <w:bottom w:val="single" w:color="000000" w:sz="8" w:space="0"/>
              <w:right w:val="single" w:color="000000" w:sz="8" w:space="0"/>
            </w:tcBorders>
            <w:tcMar>
              <w:top w:w="43" w:type="dxa"/>
              <w:left w:w="43" w:type="dxa"/>
              <w:bottom w:w="43" w:type="dxa"/>
              <w:right w:w="43" w:type="dxa"/>
            </w:tcMar>
          </w:tcPr>
          <w:p w:rsidRPr="00F9219D" w:rsidR="0007606D" w:rsidP="00F9219D" w:rsidRDefault="00AD241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529</w:t>
            </w:r>
          </w:p>
        </w:tc>
        <w:tc>
          <w:tcPr>
            <w:tcW w:w="709" w:type="dxa"/>
            <w:tcBorders>
              <w:top w:val="nil"/>
              <w:left w:val="nil"/>
              <w:bottom w:val="single" w:color="000000" w:sz="8" w:space="0"/>
              <w:right w:val="single" w:color="000000" w:sz="8" w:space="0"/>
            </w:tcBorders>
            <w:tcMar>
              <w:top w:w="43" w:type="dxa"/>
              <w:left w:w="43" w:type="dxa"/>
              <w:bottom w:w="43" w:type="dxa"/>
              <w:right w:w="43" w:type="dxa"/>
            </w:tcMar>
          </w:tcPr>
          <w:p w:rsidRPr="00F9219D" w:rsidR="0007606D" w:rsidP="00F9219D" w:rsidRDefault="00AD241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512</w:t>
            </w:r>
          </w:p>
        </w:tc>
        <w:tc>
          <w:tcPr>
            <w:tcW w:w="708" w:type="dxa"/>
            <w:tcBorders>
              <w:top w:val="nil"/>
              <w:left w:val="nil"/>
              <w:bottom w:val="single" w:color="000000" w:sz="8" w:space="0"/>
              <w:right w:val="single" w:color="000000" w:sz="8" w:space="0"/>
            </w:tcBorders>
            <w:tcMar>
              <w:top w:w="43" w:type="dxa"/>
              <w:left w:w="43" w:type="dxa"/>
              <w:bottom w:w="43" w:type="dxa"/>
              <w:right w:w="43" w:type="dxa"/>
            </w:tcMar>
          </w:tcPr>
          <w:p w:rsidRPr="00F9219D" w:rsidR="0007606D" w:rsidP="00F9219D" w:rsidRDefault="00AD241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489</w:t>
            </w:r>
          </w:p>
        </w:tc>
        <w:tc>
          <w:tcPr>
            <w:tcW w:w="851" w:type="dxa"/>
            <w:tcBorders>
              <w:top w:val="nil"/>
              <w:left w:val="nil"/>
              <w:bottom w:val="single" w:color="000000" w:sz="8" w:space="0"/>
              <w:right w:val="single" w:color="000000" w:sz="8" w:space="0"/>
            </w:tcBorders>
            <w:tcMar>
              <w:top w:w="43" w:type="dxa"/>
              <w:left w:w="43" w:type="dxa"/>
              <w:bottom w:w="43" w:type="dxa"/>
              <w:right w:w="43" w:type="dxa"/>
            </w:tcMar>
          </w:tcPr>
          <w:p w:rsidRPr="00F9219D" w:rsidR="0007606D" w:rsidP="00F9219D" w:rsidRDefault="00AD241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434</w:t>
            </w:r>
          </w:p>
        </w:tc>
      </w:tr>
      <w:tr w:rsidRPr="00F9219D" w:rsidR="0007606D" w:rsidTr="00753A37">
        <w:tc>
          <w:tcPr>
            <w:tcW w:w="1418" w:type="dxa"/>
            <w:tcBorders>
              <w:top w:val="nil"/>
              <w:left w:val="single" w:color="000000" w:sz="8" w:space="0"/>
              <w:bottom w:val="single" w:color="000000" w:sz="8" w:space="0"/>
              <w:right w:val="single" w:color="000000" w:sz="8" w:space="0"/>
            </w:tcBorders>
            <w:tcMar>
              <w:top w:w="43" w:type="dxa"/>
              <w:left w:w="43" w:type="dxa"/>
              <w:bottom w:w="43" w:type="dxa"/>
              <w:right w:w="43" w:type="dxa"/>
            </w:tcMar>
            <w:vAlign w:val="bottom"/>
          </w:tcPr>
          <w:p w:rsidRPr="00F9219D" w:rsidR="0007606D" w:rsidP="00F9219D" w:rsidRDefault="00AD241E">
            <w:pPr>
              <w:spacing w:line="240" w:lineRule="auto"/>
              <w:jc w:val="both"/>
              <w:rPr>
                <w:rFonts w:ascii="Times New Roman" w:hAnsi="Times New Roman" w:eastAsia="Times New Roman" w:cs="Times New Roman"/>
                <w:b/>
                <w:sz w:val="24"/>
                <w:szCs w:val="24"/>
                <w:lang w:val="lv-LV"/>
              </w:rPr>
            </w:pPr>
            <w:r w:rsidRPr="00F9219D">
              <w:rPr>
                <w:rFonts w:ascii="Times New Roman" w:hAnsi="Times New Roman" w:eastAsia="Times New Roman" w:cs="Times New Roman"/>
                <w:b/>
                <w:sz w:val="24"/>
                <w:szCs w:val="24"/>
                <w:lang w:val="lv-LV"/>
              </w:rPr>
              <w:t>Kopā</w:t>
            </w:r>
          </w:p>
        </w:tc>
        <w:tc>
          <w:tcPr>
            <w:tcW w:w="992" w:type="dxa"/>
            <w:tcBorders>
              <w:top w:val="nil"/>
              <w:left w:val="nil"/>
              <w:bottom w:val="single" w:color="000000" w:sz="8" w:space="0"/>
              <w:right w:val="single" w:color="000000" w:sz="8" w:space="0"/>
            </w:tcBorders>
            <w:tcMar>
              <w:top w:w="43" w:type="dxa"/>
              <w:left w:w="43" w:type="dxa"/>
              <w:bottom w:w="43" w:type="dxa"/>
              <w:right w:w="43" w:type="dxa"/>
            </w:tcMar>
          </w:tcPr>
          <w:p w:rsidRPr="00F9219D" w:rsidR="0007606D" w:rsidP="00F9219D" w:rsidRDefault="00AD241E">
            <w:pPr>
              <w:spacing w:line="240" w:lineRule="auto"/>
              <w:jc w:val="right"/>
              <w:rPr>
                <w:rFonts w:ascii="Times New Roman" w:hAnsi="Times New Roman" w:eastAsia="Times New Roman" w:cs="Times New Roman"/>
                <w:b/>
                <w:sz w:val="24"/>
                <w:szCs w:val="24"/>
                <w:lang w:val="lv-LV"/>
              </w:rPr>
            </w:pPr>
            <w:r w:rsidRPr="00F9219D">
              <w:rPr>
                <w:rFonts w:ascii="Times New Roman" w:hAnsi="Times New Roman" w:eastAsia="Times New Roman" w:cs="Times New Roman"/>
                <w:b/>
                <w:sz w:val="24"/>
                <w:szCs w:val="24"/>
                <w:lang w:val="lv-LV"/>
              </w:rPr>
              <w:t>2974</w:t>
            </w:r>
          </w:p>
        </w:tc>
        <w:tc>
          <w:tcPr>
            <w:tcW w:w="851" w:type="dxa"/>
            <w:tcBorders>
              <w:top w:val="nil"/>
              <w:left w:val="nil"/>
              <w:bottom w:val="single" w:color="000000" w:sz="8" w:space="0"/>
              <w:right w:val="single" w:color="000000" w:sz="8" w:space="0"/>
            </w:tcBorders>
            <w:tcMar>
              <w:top w:w="43" w:type="dxa"/>
              <w:left w:w="43" w:type="dxa"/>
              <w:bottom w:w="43" w:type="dxa"/>
              <w:right w:w="43" w:type="dxa"/>
            </w:tcMar>
          </w:tcPr>
          <w:p w:rsidRPr="00F9219D" w:rsidR="0007606D" w:rsidP="00F9219D" w:rsidRDefault="00AD241E">
            <w:pPr>
              <w:spacing w:line="240" w:lineRule="auto"/>
              <w:jc w:val="right"/>
              <w:rPr>
                <w:rFonts w:ascii="Times New Roman" w:hAnsi="Times New Roman" w:eastAsia="Times New Roman" w:cs="Times New Roman"/>
                <w:b/>
                <w:sz w:val="24"/>
                <w:szCs w:val="24"/>
                <w:lang w:val="lv-LV"/>
              </w:rPr>
            </w:pPr>
            <w:r w:rsidRPr="00F9219D">
              <w:rPr>
                <w:rFonts w:ascii="Times New Roman" w:hAnsi="Times New Roman" w:eastAsia="Times New Roman" w:cs="Times New Roman"/>
                <w:b/>
                <w:sz w:val="24"/>
                <w:szCs w:val="24"/>
                <w:lang w:val="lv-LV"/>
              </w:rPr>
              <w:t>2652</w:t>
            </w:r>
          </w:p>
        </w:tc>
        <w:tc>
          <w:tcPr>
            <w:tcW w:w="850" w:type="dxa"/>
            <w:tcBorders>
              <w:top w:val="nil"/>
              <w:left w:val="nil"/>
              <w:bottom w:val="single" w:color="000000" w:sz="8" w:space="0"/>
              <w:right w:val="single" w:color="000000" w:sz="8" w:space="0"/>
            </w:tcBorders>
            <w:tcMar>
              <w:top w:w="43" w:type="dxa"/>
              <w:left w:w="43" w:type="dxa"/>
              <w:bottom w:w="43" w:type="dxa"/>
              <w:right w:w="43" w:type="dxa"/>
            </w:tcMar>
          </w:tcPr>
          <w:p w:rsidRPr="00F9219D" w:rsidR="0007606D" w:rsidP="00F9219D" w:rsidRDefault="00AD241E">
            <w:pPr>
              <w:spacing w:line="240" w:lineRule="auto"/>
              <w:jc w:val="right"/>
              <w:rPr>
                <w:rFonts w:ascii="Times New Roman" w:hAnsi="Times New Roman" w:eastAsia="Times New Roman" w:cs="Times New Roman"/>
                <w:b/>
                <w:sz w:val="24"/>
                <w:szCs w:val="24"/>
                <w:lang w:val="lv-LV"/>
              </w:rPr>
            </w:pPr>
            <w:r w:rsidRPr="00F9219D">
              <w:rPr>
                <w:rFonts w:ascii="Times New Roman" w:hAnsi="Times New Roman" w:eastAsia="Times New Roman" w:cs="Times New Roman"/>
                <w:b/>
                <w:sz w:val="24"/>
                <w:szCs w:val="24"/>
                <w:lang w:val="lv-LV"/>
              </w:rPr>
              <w:t>2040</w:t>
            </w:r>
          </w:p>
        </w:tc>
        <w:tc>
          <w:tcPr>
            <w:tcW w:w="851" w:type="dxa"/>
            <w:tcBorders>
              <w:top w:val="nil"/>
              <w:left w:val="nil"/>
              <w:bottom w:val="single" w:color="000000" w:sz="8" w:space="0"/>
              <w:right w:val="single" w:color="000000" w:sz="8" w:space="0"/>
            </w:tcBorders>
            <w:tcMar>
              <w:top w:w="43" w:type="dxa"/>
              <w:left w:w="43" w:type="dxa"/>
              <w:bottom w:w="43" w:type="dxa"/>
              <w:right w:w="43" w:type="dxa"/>
            </w:tcMar>
          </w:tcPr>
          <w:p w:rsidRPr="00F9219D" w:rsidR="0007606D" w:rsidP="00F9219D" w:rsidRDefault="00AD241E">
            <w:pPr>
              <w:spacing w:line="240" w:lineRule="auto"/>
              <w:jc w:val="right"/>
              <w:rPr>
                <w:rFonts w:ascii="Times New Roman" w:hAnsi="Times New Roman" w:eastAsia="Times New Roman" w:cs="Times New Roman"/>
                <w:b/>
                <w:sz w:val="24"/>
                <w:szCs w:val="24"/>
                <w:lang w:val="lv-LV"/>
              </w:rPr>
            </w:pPr>
            <w:r w:rsidRPr="00F9219D">
              <w:rPr>
                <w:rFonts w:ascii="Times New Roman" w:hAnsi="Times New Roman" w:eastAsia="Times New Roman" w:cs="Times New Roman"/>
                <w:b/>
                <w:sz w:val="24"/>
                <w:szCs w:val="24"/>
                <w:lang w:val="lv-LV"/>
              </w:rPr>
              <w:t>1778</w:t>
            </w:r>
          </w:p>
        </w:tc>
        <w:tc>
          <w:tcPr>
            <w:tcW w:w="708" w:type="dxa"/>
            <w:tcBorders>
              <w:top w:val="nil"/>
              <w:left w:val="nil"/>
              <w:bottom w:val="single" w:color="000000" w:sz="8" w:space="0"/>
              <w:right w:val="single" w:color="000000" w:sz="8" w:space="0"/>
            </w:tcBorders>
            <w:tcMar>
              <w:top w:w="43" w:type="dxa"/>
              <w:left w:w="43" w:type="dxa"/>
              <w:bottom w:w="43" w:type="dxa"/>
              <w:right w:w="43" w:type="dxa"/>
            </w:tcMar>
          </w:tcPr>
          <w:p w:rsidRPr="00F9219D" w:rsidR="0007606D" w:rsidP="00F9219D" w:rsidRDefault="00AD241E">
            <w:pPr>
              <w:spacing w:line="240" w:lineRule="auto"/>
              <w:jc w:val="right"/>
              <w:rPr>
                <w:rFonts w:ascii="Times New Roman" w:hAnsi="Times New Roman" w:eastAsia="Times New Roman" w:cs="Times New Roman"/>
                <w:b/>
                <w:sz w:val="24"/>
                <w:szCs w:val="24"/>
                <w:lang w:val="lv-LV"/>
              </w:rPr>
            </w:pPr>
            <w:r w:rsidRPr="00F9219D">
              <w:rPr>
                <w:rFonts w:ascii="Times New Roman" w:hAnsi="Times New Roman" w:eastAsia="Times New Roman" w:cs="Times New Roman"/>
                <w:b/>
                <w:sz w:val="24"/>
                <w:szCs w:val="24"/>
                <w:lang w:val="lv-LV"/>
              </w:rPr>
              <w:t>1742</w:t>
            </w:r>
          </w:p>
        </w:tc>
        <w:tc>
          <w:tcPr>
            <w:tcW w:w="851" w:type="dxa"/>
            <w:tcBorders>
              <w:top w:val="nil"/>
              <w:left w:val="nil"/>
              <w:bottom w:val="single" w:color="000000" w:sz="8" w:space="0"/>
              <w:right w:val="single" w:color="000000" w:sz="8" w:space="0"/>
            </w:tcBorders>
            <w:tcMar>
              <w:top w:w="43" w:type="dxa"/>
              <w:left w:w="43" w:type="dxa"/>
              <w:bottom w:w="43" w:type="dxa"/>
              <w:right w:w="43" w:type="dxa"/>
            </w:tcMar>
          </w:tcPr>
          <w:p w:rsidRPr="00F9219D" w:rsidR="0007606D" w:rsidP="00F9219D" w:rsidRDefault="00AD241E">
            <w:pPr>
              <w:spacing w:line="240" w:lineRule="auto"/>
              <w:jc w:val="right"/>
              <w:rPr>
                <w:rFonts w:ascii="Times New Roman" w:hAnsi="Times New Roman" w:eastAsia="Times New Roman" w:cs="Times New Roman"/>
                <w:b/>
                <w:sz w:val="24"/>
                <w:szCs w:val="24"/>
                <w:lang w:val="lv-LV"/>
              </w:rPr>
            </w:pPr>
            <w:r w:rsidRPr="00F9219D">
              <w:rPr>
                <w:rFonts w:ascii="Times New Roman" w:hAnsi="Times New Roman" w:eastAsia="Times New Roman" w:cs="Times New Roman"/>
                <w:b/>
                <w:sz w:val="24"/>
                <w:szCs w:val="24"/>
                <w:lang w:val="lv-LV"/>
              </w:rPr>
              <w:t>1653</w:t>
            </w:r>
          </w:p>
        </w:tc>
        <w:tc>
          <w:tcPr>
            <w:tcW w:w="709" w:type="dxa"/>
            <w:tcBorders>
              <w:top w:val="nil"/>
              <w:left w:val="nil"/>
              <w:bottom w:val="single" w:color="000000" w:sz="8" w:space="0"/>
              <w:right w:val="single" w:color="000000" w:sz="8" w:space="0"/>
            </w:tcBorders>
            <w:tcMar>
              <w:top w:w="43" w:type="dxa"/>
              <w:left w:w="43" w:type="dxa"/>
              <w:bottom w:w="43" w:type="dxa"/>
              <w:right w:w="43" w:type="dxa"/>
            </w:tcMar>
          </w:tcPr>
          <w:p w:rsidRPr="00F9219D" w:rsidR="0007606D" w:rsidP="00F9219D" w:rsidRDefault="00AD241E">
            <w:pPr>
              <w:spacing w:line="240" w:lineRule="auto"/>
              <w:jc w:val="right"/>
              <w:rPr>
                <w:rFonts w:ascii="Times New Roman" w:hAnsi="Times New Roman" w:eastAsia="Times New Roman" w:cs="Times New Roman"/>
                <w:b/>
                <w:sz w:val="24"/>
                <w:szCs w:val="24"/>
                <w:lang w:val="lv-LV"/>
              </w:rPr>
            </w:pPr>
            <w:r w:rsidRPr="00F9219D">
              <w:rPr>
                <w:rFonts w:ascii="Times New Roman" w:hAnsi="Times New Roman" w:eastAsia="Times New Roman" w:cs="Times New Roman"/>
                <w:b/>
                <w:sz w:val="24"/>
                <w:szCs w:val="24"/>
                <w:lang w:val="lv-LV"/>
              </w:rPr>
              <w:t>1433</w:t>
            </w:r>
          </w:p>
        </w:tc>
        <w:tc>
          <w:tcPr>
            <w:tcW w:w="708" w:type="dxa"/>
            <w:tcBorders>
              <w:top w:val="nil"/>
              <w:left w:val="nil"/>
              <w:bottom w:val="single" w:color="000000" w:sz="8" w:space="0"/>
              <w:right w:val="single" w:color="000000" w:sz="8" w:space="0"/>
            </w:tcBorders>
            <w:tcMar>
              <w:top w:w="43" w:type="dxa"/>
              <w:left w:w="43" w:type="dxa"/>
              <w:bottom w:w="43" w:type="dxa"/>
              <w:right w:w="43" w:type="dxa"/>
            </w:tcMar>
          </w:tcPr>
          <w:p w:rsidRPr="00F9219D" w:rsidR="0007606D" w:rsidP="00F9219D" w:rsidRDefault="00AD241E">
            <w:pPr>
              <w:spacing w:line="240" w:lineRule="auto"/>
              <w:jc w:val="right"/>
              <w:rPr>
                <w:rFonts w:ascii="Times New Roman" w:hAnsi="Times New Roman" w:eastAsia="Times New Roman" w:cs="Times New Roman"/>
                <w:b/>
                <w:sz w:val="24"/>
                <w:szCs w:val="24"/>
                <w:lang w:val="lv-LV"/>
              </w:rPr>
            </w:pPr>
            <w:r w:rsidRPr="00F9219D">
              <w:rPr>
                <w:rFonts w:ascii="Times New Roman" w:hAnsi="Times New Roman" w:eastAsia="Times New Roman" w:cs="Times New Roman"/>
                <w:b/>
                <w:sz w:val="24"/>
                <w:szCs w:val="24"/>
                <w:lang w:val="lv-LV"/>
              </w:rPr>
              <w:t>1328</w:t>
            </w:r>
          </w:p>
        </w:tc>
        <w:tc>
          <w:tcPr>
            <w:tcW w:w="851" w:type="dxa"/>
            <w:tcBorders>
              <w:top w:val="nil"/>
              <w:left w:val="nil"/>
              <w:bottom w:val="single" w:color="000000" w:sz="8" w:space="0"/>
              <w:right w:val="single" w:color="000000" w:sz="8" w:space="0"/>
            </w:tcBorders>
            <w:tcMar>
              <w:top w:w="43" w:type="dxa"/>
              <w:left w:w="43" w:type="dxa"/>
              <w:bottom w:w="43" w:type="dxa"/>
              <w:right w:w="43" w:type="dxa"/>
            </w:tcMar>
          </w:tcPr>
          <w:p w:rsidRPr="00F9219D" w:rsidR="0007606D" w:rsidP="00F9219D" w:rsidRDefault="00AD241E">
            <w:pPr>
              <w:spacing w:line="240" w:lineRule="auto"/>
              <w:jc w:val="right"/>
              <w:rPr>
                <w:rFonts w:ascii="Times New Roman" w:hAnsi="Times New Roman" w:eastAsia="Times New Roman" w:cs="Times New Roman"/>
                <w:b/>
                <w:sz w:val="24"/>
                <w:szCs w:val="24"/>
                <w:lang w:val="lv-LV"/>
              </w:rPr>
            </w:pPr>
            <w:r w:rsidRPr="00F9219D">
              <w:rPr>
                <w:rFonts w:ascii="Times New Roman" w:hAnsi="Times New Roman" w:eastAsia="Times New Roman" w:cs="Times New Roman"/>
                <w:b/>
                <w:sz w:val="24"/>
                <w:szCs w:val="24"/>
                <w:lang w:val="lv-LV"/>
              </w:rPr>
              <w:t>1296</w:t>
            </w:r>
          </w:p>
        </w:tc>
      </w:tr>
    </w:tbl>
    <w:p w:rsidRPr="00F9219D" w:rsidR="00753A37" w:rsidP="00F9219D" w:rsidRDefault="00753A37">
      <w:pPr>
        <w:pStyle w:val="Virsraksts2"/>
        <w:keepNext w:val="0"/>
        <w:keepLines w:val="0"/>
        <w:spacing w:before="0" w:after="0" w:line="240" w:lineRule="auto"/>
        <w:ind w:left="1440" w:hanging="360"/>
        <w:jc w:val="center"/>
        <w:rPr>
          <w:rFonts w:ascii="Times New Roman" w:hAnsi="Times New Roman" w:eastAsia="Times New Roman" w:cs="Times New Roman"/>
          <w:b/>
          <w:sz w:val="24"/>
          <w:szCs w:val="24"/>
          <w:lang w:val="lv-LV"/>
        </w:rPr>
      </w:pPr>
    </w:p>
    <w:p w:rsidRPr="00F9219D" w:rsidR="0007606D" w:rsidP="00F9219D" w:rsidRDefault="00AD241E">
      <w:pPr>
        <w:pStyle w:val="Virsraksts2"/>
        <w:keepNext w:val="0"/>
        <w:keepLines w:val="0"/>
        <w:spacing w:before="0" w:after="0" w:line="240" w:lineRule="auto"/>
        <w:jc w:val="center"/>
        <w:rPr>
          <w:rFonts w:ascii="Times New Roman" w:hAnsi="Times New Roman" w:eastAsia="Times New Roman" w:cs="Times New Roman"/>
          <w:b/>
          <w:sz w:val="24"/>
          <w:szCs w:val="24"/>
          <w:lang w:val="lv-LV"/>
        </w:rPr>
      </w:pPr>
      <w:bookmarkStart w:name="_Toc44667925" w:id="12"/>
      <w:r w:rsidRPr="00F9219D">
        <w:rPr>
          <w:rFonts w:ascii="Times New Roman" w:hAnsi="Times New Roman" w:eastAsia="Times New Roman" w:cs="Times New Roman"/>
          <w:b/>
          <w:sz w:val="24"/>
          <w:szCs w:val="24"/>
          <w:lang w:val="lv-LV"/>
        </w:rPr>
        <w:t>3.3. Oficiālā izdevēja funkciju un to finansēšanas nākotnes redzējums</w:t>
      </w:r>
      <w:bookmarkEnd w:id="12"/>
    </w:p>
    <w:p w:rsidRPr="00F9219D" w:rsidR="0007606D" w:rsidP="00F9219D" w:rsidRDefault="0007606D">
      <w:pPr>
        <w:spacing w:line="240" w:lineRule="auto"/>
        <w:ind w:firstLine="720"/>
        <w:jc w:val="both"/>
        <w:rPr>
          <w:rFonts w:ascii="Times New Roman" w:hAnsi="Times New Roman" w:eastAsia="Times New Roman" w:cs="Times New Roman"/>
          <w:sz w:val="24"/>
          <w:szCs w:val="24"/>
          <w:lang w:val="lv-LV"/>
        </w:rPr>
      </w:pPr>
    </w:p>
    <w:p w:rsidRPr="00F9219D" w:rsidR="0007606D" w:rsidP="00F9219D" w:rsidRDefault="00AD241E">
      <w:pPr>
        <w:pStyle w:val="Virsraksts3"/>
        <w:keepNext w:val="0"/>
        <w:keepLines w:val="0"/>
        <w:spacing w:before="0" w:after="0" w:line="240" w:lineRule="auto"/>
        <w:jc w:val="both"/>
        <w:rPr>
          <w:rFonts w:ascii="Times New Roman" w:hAnsi="Times New Roman" w:eastAsia="Times New Roman" w:cs="Times New Roman"/>
          <w:b/>
          <w:color w:val="000000"/>
          <w:sz w:val="24"/>
          <w:szCs w:val="24"/>
          <w:lang w:val="lv-LV"/>
        </w:rPr>
      </w:pPr>
      <w:bookmarkStart w:name="_Toc44667926" w:id="13"/>
      <w:r w:rsidRPr="00F9219D">
        <w:rPr>
          <w:rFonts w:ascii="Times New Roman" w:hAnsi="Times New Roman" w:eastAsia="Times New Roman" w:cs="Times New Roman"/>
          <w:b/>
          <w:color w:val="000000"/>
          <w:sz w:val="24"/>
          <w:szCs w:val="24"/>
          <w:lang w:val="lv-LV"/>
        </w:rPr>
        <w:t>3.3.1. Valsts loma atklātības, informētības un sadarbības veicināšanā</w:t>
      </w:r>
      <w:bookmarkEnd w:id="13"/>
    </w:p>
    <w:p w:rsidRPr="00F9219D" w:rsidR="0007606D" w:rsidP="00F9219D" w:rsidRDefault="0007606D">
      <w:pPr>
        <w:spacing w:line="240" w:lineRule="auto"/>
        <w:ind w:firstLine="720"/>
        <w:jc w:val="both"/>
        <w:rPr>
          <w:rFonts w:ascii="Times New Roman" w:hAnsi="Times New Roman" w:eastAsia="Times New Roman" w:cs="Times New Roman"/>
          <w:sz w:val="24"/>
          <w:szCs w:val="24"/>
          <w:lang w:val="lv-LV"/>
        </w:rPr>
      </w:pP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Kā redzams no šā informatīvā ziņojuma 3.1. nodaļā sniegtās informācijas, Oficiālajam izdevējam jau no pašiem pirmsākumiem veicamo uzdevumu apjoms nav bijis saistīts tikai un vienīgi ar normatīvo aktu izsludināšanu, bet gan ar plašāku mērķi – radīt vienotu valsts, pilsoniskās un tiesiskās informācijas platformu, lai nodrošinātu ikvienam tiesības zināt savas tiesības.</w:t>
      </w:r>
    </w:p>
    <w:p w:rsidRPr="00F9219D" w:rsidR="0007606D" w:rsidP="00F9219D" w:rsidRDefault="00AD241E">
      <w:pPr>
        <w:spacing w:line="240" w:lineRule="auto"/>
        <w:ind w:firstLine="720"/>
        <w:jc w:val="both"/>
        <w:rPr>
          <w:rFonts w:ascii="Times New Roman" w:hAnsi="Times New Roman" w:eastAsia="Times New Roman" w:cs="Times New Roman"/>
          <w:b/>
          <w:sz w:val="24"/>
          <w:szCs w:val="24"/>
          <w:lang w:val="lv-LV"/>
        </w:rPr>
      </w:pPr>
      <w:r w:rsidRPr="00F9219D">
        <w:rPr>
          <w:rFonts w:ascii="Times New Roman" w:hAnsi="Times New Roman" w:eastAsia="Times New Roman" w:cs="Times New Roman"/>
          <w:sz w:val="24"/>
          <w:szCs w:val="24"/>
          <w:lang w:val="lv-LV"/>
        </w:rPr>
        <w:t xml:space="preserve">Arī Valsts pārvaldes iekārtas likums (turpmāk - VPIL) nosaka valsts pārvaldes pienākumu informēt sabiedrību par savu darbību, kā arī </w:t>
      </w:r>
      <w:r w:rsidRPr="00F9219D">
        <w:rPr>
          <w:rFonts w:ascii="Times New Roman" w:hAnsi="Times New Roman" w:eastAsia="Times New Roman" w:cs="Times New Roman"/>
          <w:b/>
          <w:sz w:val="24"/>
          <w:szCs w:val="24"/>
          <w:lang w:val="lv-LV"/>
        </w:rPr>
        <w:t>Tieslietu ministrijas kā vadošās valsts pārvaldes iestādes tieslietu nozarē uzdevums ir cita starpā nodrošināt sabiedrības informēšanu un dialogu ar sabiedrību par tiesību politiku, kā arī veicināt sabiedrības tiesiskās domas un apziņas attīstību atbilstoši demokrātiskas valsts principiem.</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Konstitucionālo tiesību eksperti, tai skaitā bijušais Eiropas Savienības tiesas tiesnesis (šobrīd Valsts prezidents) E. Levits norāda, ka pietiekami kvalitatīva demokrātiskā diskursa telpa nerodas pati no sevis, bet prasa noteiktu infrastruktūru, kuras mugurkauls ir kvalitatīvi mediji. Skaitliski mazā sabiedrībā to pastāvēšanu var būt grūti nodrošināt tikai uz komerciālas bāzes.</w:t>
      </w:r>
      <w:r w:rsidRPr="00F9219D">
        <w:rPr>
          <w:rFonts w:ascii="Times New Roman" w:hAnsi="Times New Roman" w:eastAsia="Times New Roman" w:cs="Times New Roman"/>
          <w:sz w:val="24"/>
          <w:szCs w:val="24"/>
          <w:vertAlign w:val="superscript"/>
          <w:lang w:val="lv-LV"/>
        </w:rPr>
        <w:footnoteReference w:id="21"/>
      </w:r>
    </w:p>
    <w:p w:rsidRPr="00F9219D" w:rsidR="0007606D" w:rsidP="00F9219D" w:rsidRDefault="00AD241E">
      <w:pPr>
        <w:spacing w:line="240" w:lineRule="auto"/>
        <w:ind w:firstLine="720"/>
        <w:jc w:val="both"/>
        <w:rPr>
          <w:rFonts w:ascii="Times New Roman" w:hAnsi="Times New Roman" w:eastAsia="Times New Roman" w:cs="Times New Roman"/>
          <w:b/>
          <w:sz w:val="24"/>
          <w:szCs w:val="24"/>
          <w:lang w:val="lv-LV"/>
        </w:rPr>
      </w:pPr>
      <w:r w:rsidRPr="00F9219D">
        <w:rPr>
          <w:rFonts w:ascii="Times New Roman" w:hAnsi="Times New Roman" w:eastAsia="Times New Roman" w:cs="Times New Roman"/>
          <w:sz w:val="24"/>
          <w:szCs w:val="24"/>
          <w:lang w:val="lv-LV"/>
        </w:rPr>
        <w:t xml:space="preserve">Ievērojot minēto, </w:t>
      </w:r>
      <w:r w:rsidRPr="00F9219D">
        <w:rPr>
          <w:rFonts w:ascii="Times New Roman" w:hAnsi="Times New Roman" w:eastAsia="Times New Roman" w:cs="Times New Roman"/>
          <w:b/>
          <w:sz w:val="24"/>
          <w:szCs w:val="24"/>
          <w:lang w:val="lv-LV"/>
        </w:rPr>
        <w:t>Oficiālajam izdevējam arī turpmāk ir</w:t>
      </w:r>
      <w:r w:rsidRPr="00F9219D">
        <w:rPr>
          <w:rFonts w:ascii="Times New Roman" w:hAnsi="Times New Roman" w:eastAsia="Times New Roman" w:cs="Times New Roman"/>
          <w:sz w:val="24"/>
          <w:szCs w:val="24"/>
          <w:lang w:val="lv-LV"/>
        </w:rPr>
        <w:t xml:space="preserve"> </w:t>
      </w:r>
      <w:r w:rsidRPr="00F9219D">
        <w:rPr>
          <w:rFonts w:ascii="Times New Roman" w:hAnsi="Times New Roman" w:eastAsia="Times New Roman" w:cs="Times New Roman"/>
          <w:b/>
          <w:sz w:val="24"/>
          <w:szCs w:val="24"/>
          <w:lang w:val="lv-LV"/>
        </w:rPr>
        <w:t>jānodrošina platforma nepastarpinātai valsts, pilsoniskās un tiesiskās informācijas sniegšanai un kvalitatīvai sabiedrības diskusijai, lai uzturētu atgriezenisko saiti starp sabiedrību un valsti.</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Mūsdienu ģeopolitiskajā situācijā arvien būtiskāku lomu spēlē nevis vienkārša informācijas sniegšana, bet gan </w:t>
      </w:r>
      <w:r w:rsidRPr="00F9219D">
        <w:rPr>
          <w:rFonts w:ascii="Times New Roman" w:hAnsi="Times New Roman" w:eastAsia="Times New Roman" w:cs="Times New Roman"/>
          <w:b/>
          <w:sz w:val="24"/>
          <w:szCs w:val="24"/>
          <w:lang w:val="lv-LV"/>
        </w:rPr>
        <w:t>mērķtiecīga stratēģiskā komunikācija</w:t>
      </w:r>
      <w:r w:rsidRPr="00F9219D">
        <w:rPr>
          <w:rFonts w:ascii="Times New Roman" w:hAnsi="Times New Roman" w:eastAsia="Times New Roman" w:cs="Times New Roman"/>
          <w:sz w:val="24"/>
          <w:szCs w:val="24"/>
          <w:lang w:val="lv-LV"/>
        </w:rPr>
        <w:t xml:space="preserve"> starp valsts augstākajām amatpersonām un sabiedrību kopumā, kā arī atsevišķām tās grupām. Nepieciešamību stiprināt valsts informācijas pieejamību sabiedrībai, kā arī valsts stratēģiskās komunikācijas spēju attīstību nosaka virkne Latvijā pieņemtu plānošanas dokumentu, piemēram:</w:t>
      </w:r>
    </w:p>
    <w:p w:rsidRPr="00F9219D" w:rsidR="0007606D" w:rsidP="00F9219D" w:rsidRDefault="00AD241E">
      <w:pPr>
        <w:numPr>
          <w:ilvl w:val="0"/>
          <w:numId w:val="1"/>
        </w:numPr>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Latvijas izaugsmes modelis: Cilvēks pirmajā vietā (2005)</w:t>
      </w:r>
      <w:r w:rsidRPr="00F9219D">
        <w:rPr>
          <w:rFonts w:ascii="Times New Roman" w:hAnsi="Times New Roman" w:eastAsia="Times New Roman" w:cs="Times New Roman"/>
          <w:sz w:val="24"/>
          <w:szCs w:val="24"/>
          <w:vertAlign w:val="superscript"/>
          <w:lang w:val="lv-LV"/>
        </w:rPr>
        <w:footnoteReference w:id="22"/>
      </w:r>
      <w:r w:rsidRPr="00F9219D">
        <w:rPr>
          <w:rFonts w:ascii="Times New Roman" w:hAnsi="Times New Roman" w:eastAsia="Times New Roman" w:cs="Times New Roman"/>
          <w:sz w:val="24"/>
          <w:szCs w:val="24"/>
          <w:lang w:val="lv-LV"/>
        </w:rPr>
        <w:t>;</w:t>
      </w:r>
    </w:p>
    <w:p w:rsidRPr="00F9219D" w:rsidR="0007606D" w:rsidP="00F9219D" w:rsidRDefault="00AD241E">
      <w:pPr>
        <w:numPr>
          <w:ilvl w:val="0"/>
          <w:numId w:val="1"/>
        </w:numPr>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Latvijas Nacionālais attīstības plāns 2014. – 2020.</w:t>
      </w:r>
      <w:r w:rsidRPr="00F9219D" w:rsidR="00B1124F">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gadam</w:t>
      </w:r>
      <w:r w:rsidRPr="00F9219D">
        <w:rPr>
          <w:rFonts w:ascii="Times New Roman" w:hAnsi="Times New Roman" w:eastAsia="Times New Roman" w:cs="Times New Roman"/>
          <w:sz w:val="24"/>
          <w:szCs w:val="24"/>
          <w:vertAlign w:val="superscript"/>
          <w:lang w:val="lv-LV"/>
        </w:rPr>
        <w:footnoteReference w:id="23"/>
      </w:r>
      <w:r w:rsidRPr="00F9219D">
        <w:rPr>
          <w:rFonts w:ascii="Times New Roman" w:hAnsi="Times New Roman" w:eastAsia="Times New Roman" w:cs="Times New Roman"/>
          <w:sz w:val="24"/>
          <w:szCs w:val="24"/>
          <w:lang w:val="lv-LV"/>
        </w:rPr>
        <w:t>;</w:t>
      </w:r>
    </w:p>
    <w:p w:rsidRPr="00F9219D" w:rsidR="0007606D" w:rsidP="00F9219D" w:rsidRDefault="00AD241E">
      <w:pPr>
        <w:numPr>
          <w:ilvl w:val="0"/>
          <w:numId w:val="1"/>
        </w:numPr>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lastRenderedPageBreak/>
        <w:t>Nacionālās drošības koncepcija</w:t>
      </w:r>
      <w:r w:rsidRPr="00F9219D">
        <w:rPr>
          <w:rFonts w:ascii="Times New Roman" w:hAnsi="Times New Roman" w:eastAsia="Times New Roman" w:cs="Times New Roman"/>
          <w:sz w:val="24"/>
          <w:szCs w:val="24"/>
          <w:vertAlign w:val="superscript"/>
          <w:lang w:val="lv-LV"/>
        </w:rPr>
        <w:footnoteReference w:id="24"/>
      </w:r>
      <w:r w:rsidRPr="00F9219D">
        <w:rPr>
          <w:rFonts w:ascii="Times New Roman" w:hAnsi="Times New Roman" w:eastAsia="Times New Roman" w:cs="Times New Roman"/>
          <w:sz w:val="24"/>
          <w:szCs w:val="24"/>
          <w:lang w:val="lv-LV"/>
        </w:rPr>
        <w:t>;</w:t>
      </w:r>
    </w:p>
    <w:p w:rsidRPr="00F9219D" w:rsidR="0007606D" w:rsidP="00F9219D" w:rsidRDefault="00AD241E">
      <w:pPr>
        <w:numPr>
          <w:ilvl w:val="0"/>
          <w:numId w:val="1"/>
        </w:numPr>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Latvijas </w:t>
      </w:r>
      <w:r w:rsidRPr="00F9219D" w:rsidR="00753A37">
        <w:rPr>
          <w:rFonts w:ascii="Times New Roman" w:hAnsi="Times New Roman" w:eastAsia="Times New Roman" w:cs="Times New Roman"/>
          <w:sz w:val="24"/>
          <w:szCs w:val="24"/>
          <w:lang w:val="lv-LV"/>
        </w:rPr>
        <w:t xml:space="preserve">Ceturtais </w:t>
      </w:r>
      <w:r w:rsidRPr="00F9219D">
        <w:rPr>
          <w:rFonts w:ascii="Times New Roman" w:hAnsi="Times New Roman" w:eastAsia="Times New Roman" w:cs="Times New Roman"/>
          <w:sz w:val="24"/>
          <w:szCs w:val="24"/>
          <w:lang w:val="lv-LV"/>
        </w:rPr>
        <w:t>nacionālais atvērtās pārvaldības rīcības plāns;</w:t>
      </w:r>
    </w:p>
    <w:p w:rsidRPr="00F9219D" w:rsidR="0007606D" w:rsidP="00F9219D" w:rsidRDefault="00AD241E">
      <w:pPr>
        <w:numPr>
          <w:ilvl w:val="0"/>
          <w:numId w:val="1"/>
        </w:numPr>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Nacionālās identitātes, pilsoniskās sabiedrības un integrācijas politikas pamatnostādnes 2012.–2018. gadam, kas detalizētāk nosprauž valsts lomu stratēģiskajā komunikācijā.</w:t>
      </w:r>
      <w:r w:rsidRPr="00F9219D">
        <w:rPr>
          <w:rFonts w:ascii="Times New Roman" w:hAnsi="Times New Roman" w:eastAsia="Times New Roman" w:cs="Times New Roman"/>
          <w:sz w:val="24"/>
          <w:szCs w:val="24"/>
          <w:vertAlign w:val="superscript"/>
          <w:lang w:val="lv-LV"/>
        </w:rPr>
        <w:footnoteReference w:id="25"/>
      </w:r>
    </w:p>
    <w:p w:rsidRPr="00F9219D" w:rsidR="0007606D" w:rsidP="00F9219D" w:rsidRDefault="00AD241E">
      <w:pPr>
        <w:spacing w:line="240" w:lineRule="auto"/>
        <w:ind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Tāpat ar Ministru kabineta 2018.</w:t>
      </w:r>
      <w:r w:rsidRPr="00F9219D" w:rsidR="00B1124F">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gada 18.</w:t>
      </w:r>
      <w:r w:rsidRPr="00F9219D" w:rsidR="00B1124F">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jūlija rīkojumu Nr.</w:t>
      </w:r>
      <w:r w:rsidRPr="00F9219D" w:rsidR="00B1124F">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345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Par Nacionālās identitātes, pilsoniskās sabiedrības un integrācijas politikas īstenošanas plānu 2019.–2020. gadam</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vertAlign w:val="superscript"/>
          <w:lang w:val="lv-LV"/>
        </w:rPr>
        <w:footnoteReference w:id="26"/>
      </w:r>
      <w:r w:rsidRPr="00F9219D">
        <w:rPr>
          <w:rFonts w:ascii="Times New Roman" w:hAnsi="Times New Roman" w:eastAsia="Times New Roman" w:cs="Times New Roman"/>
          <w:sz w:val="24"/>
          <w:szCs w:val="24"/>
          <w:lang w:val="lv-LV"/>
        </w:rPr>
        <w:t xml:space="preserve"> apstiprināts Nacionālās identitātes, pilsoniskās sabiedrības un integrācijas politikas īstenošanas plāns 2019.-2020.</w:t>
      </w:r>
      <w:r w:rsidRPr="00F9219D" w:rsidR="00B1124F">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gadam. Plāna mērķa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Stiprināt kvalitatīvu, demokrātisku informācijas telpu un palielināt mediju lomu integrācijā un nacionālās identitātes stiprināšanā</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2.4.4.</w:t>
      </w:r>
      <w:r w:rsidRPr="00F9219D" w:rsidR="00B1124F">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pasākums Tieslietu ministrijai (Oficiālajam izdevējam) paredz atbalstu vienotas platformas, kurā nepastarpināti sniedz sabiedrībai nozīmīgu un kvalitatīvu valsts, pilsonisko un tiesisko informāciju un veicina kvalitatīvu sabiedrības diskusiju, uzturot atgriezenisko saiti starp sabiedrību un valsti, darbības nodrošināšanai. </w:t>
      </w:r>
      <w:r w:rsidR="00015D32">
        <w:rPr>
          <w:rFonts w:ascii="Times New Roman" w:hAnsi="Times New Roman" w:eastAsia="Times New Roman" w:cs="Times New Roman"/>
          <w:sz w:val="24"/>
          <w:szCs w:val="24"/>
          <w:lang w:val="lv-LV"/>
        </w:rPr>
        <w:t>Darbības rezultāts n</w:t>
      </w:r>
      <w:r w:rsidRPr="00F9219D">
        <w:rPr>
          <w:rFonts w:ascii="Times New Roman" w:hAnsi="Times New Roman" w:eastAsia="Times New Roman" w:cs="Times New Roman"/>
          <w:sz w:val="24"/>
          <w:szCs w:val="24"/>
          <w:lang w:val="lv-LV"/>
        </w:rPr>
        <w:t xml:space="preserve">odrošināta ilgtspējīga vispārpieejama valsts, pilsoniskās un tiesiskās informācijas platformas attīstība, paplašinot sasniegtās auditorijas mērķa grupas. Pasākuma darbības rezultāti: 1) atvērtas kvalitatīvas diskusiju platformas attīstība, stiprinot pilsoniskas un demokrātiskas valsts vērtības; 2) medijpratības veicināšana sabiedrībā, stiprinot platformas spējas </w:t>
      </w:r>
      <w:proofErr w:type="spellStart"/>
      <w:r w:rsidRPr="00F9219D">
        <w:rPr>
          <w:rFonts w:ascii="Times New Roman" w:hAnsi="Times New Roman" w:eastAsia="Times New Roman" w:cs="Times New Roman"/>
          <w:sz w:val="24"/>
          <w:szCs w:val="24"/>
          <w:lang w:val="lv-LV"/>
        </w:rPr>
        <w:t>dekonstruēt</w:t>
      </w:r>
      <w:proofErr w:type="spellEnd"/>
      <w:r w:rsidRPr="00F9219D">
        <w:rPr>
          <w:rFonts w:ascii="Times New Roman" w:hAnsi="Times New Roman" w:eastAsia="Times New Roman" w:cs="Times New Roman"/>
          <w:sz w:val="24"/>
          <w:szCs w:val="24"/>
          <w:lang w:val="lv-LV"/>
        </w:rPr>
        <w:t xml:space="preserve"> viltus ziņas un atmaskot informatīvas manipulācijas. Savukārt rezultatīvais rādītājs ir kvalitatīvs valsts, pilsoniskās un tiesiskās informācijas saturs, kā arī medijpratību veicinošas informācijas saturs - daudzveidīgi, mūsdienīgi, droši un ērti pieejams platformā pastāvīgi visā plānošanas periodā plašai auditorijai.</w:t>
      </w:r>
    </w:p>
    <w:p w:rsidRPr="00F9219D" w:rsidR="0007606D" w:rsidP="00F9219D" w:rsidRDefault="00AD241E">
      <w:pPr>
        <w:spacing w:line="240" w:lineRule="auto"/>
        <w:ind w:firstLine="720"/>
        <w:jc w:val="both"/>
        <w:rPr>
          <w:rFonts w:ascii="Times New Roman" w:hAnsi="Times New Roman" w:eastAsia="Times New Roman" w:cs="Times New Roman"/>
          <w:b/>
          <w:sz w:val="24"/>
          <w:szCs w:val="24"/>
          <w:lang w:val="lv-LV"/>
        </w:rPr>
      </w:pPr>
      <w:r w:rsidRPr="00F9219D">
        <w:rPr>
          <w:rFonts w:ascii="Times New Roman" w:hAnsi="Times New Roman" w:eastAsia="Times New Roman" w:cs="Times New Roman"/>
          <w:b/>
          <w:sz w:val="24"/>
          <w:szCs w:val="24"/>
          <w:lang w:val="lv-LV"/>
        </w:rPr>
        <w:t>Mūsdienu ģeopolitisko izaicinājumu ietekmē Oficiālajam izdevējam būtu jāpiešķir arī būtiska loma valsts stratēģiskajā komunikācijā un cīņā ar viltus ziņu a</w:t>
      </w:r>
      <w:r w:rsidR="00063624">
        <w:rPr>
          <w:rFonts w:ascii="Times New Roman" w:hAnsi="Times New Roman" w:eastAsia="Times New Roman" w:cs="Times New Roman"/>
          <w:b/>
          <w:sz w:val="24"/>
          <w:szCs w:val="24"/>
          <w:lang w:val="lv-LV"/>
        </w:rPr>
        <w:t>tmaskošanu</w:t>
      </w:r>
      <w:r w:rsidRPr="00F9219D">
        <w:rPr>
          <w:rFonts w:ascii="Times New Roman" w:hAnsi="Times New Roman" w:eastAsia="Times New Roman" w:cs="Times New Roman"/>
          <w:b/>
          <w:sz w:val="24"/>
          <w:szCs w:val="24"/>
          <w:lang w:val="lv-LV"/>
        </w:rPr>
        <w:t>.</w:t>
      </w:r>
    </w:p>
    <w:p w:rsidRPr="00F9219D" w:rsidR="0007606D" w:rsidP="00F9219D" w:rsidRDefault="0007606D">
      <w:pPr>
        <w:spacing w:line="240" w:lineRule="auto"/>
        <w:ind w:firstLine="720"/>
        <w:jc w:val="both"/>
        <w:rPr>
          <w:rFonts w:ascii="Times New Roman" w:hAnsi="Times New Roman" w:eastAsia="Times New Roman" w:cs="Times New Roman"/>
          <w:sz w:val="24"/>
          <w:szCs w:val="24"/>
          <w:lang w:val="lv-LV"/>
        </w:rPr>
      </w:pPr>
    </w:p>
    <w:p w:rsidRPr="00F9219D" w:rsidR="00753A37" w:rsidP="00F9219D" w:rsidRDefault="00753A37">
      <w:pPr>
        <w:spacing w:line="240" w:lineRule="auto"/>
        <w:ind w:firstLine="720"/>
        <w:jc w:val="both"/>
        <w:rPr>
          <w:rFonts w:ascii="Times New Roman" w:hAnsi="Times New Roman" w:eastAsia="Times New Roman" w:cs="Times New Roman"/>
          <w:sz w:val="24"/>
          <w:szCs w:val="24"/>
          <w:lang w:val="lv-LV"/>
        </w:rPr>
      </w:pPr>
    </w:p>
    <w:p w:rsidR="00595513" w:rsidP="00F9219D" w:rsidRDefault="00595513">
      <w:pPr>
        <w:pStyle w:val="Virsraksts3"/>
        <w:keepNext w:val="0"/>
        <w:keepLines w:val="0"/>
        <w:spacing w:before="0" w:after="0" w:line="240" w:lineRule="auto"/>
        <w:jc w:val="both"/>
        <w:rPr>
          <w:rFonts w:ascii="Times New Roman" w:hAnsi="Times New Roman" w:eastAsia="Times New Roman" w:cs="Times New Roman"/>
          <w:b/>
          <w:color w:val="000000"/>
          <w:sz w:val="24"/>
          <w:szCs w:val="24"/>
          <w:lang w:val="lv-LV"/>
        </w:rPr>
      </w:pPr>
      <w:r>
        <w:rPr>
          <w:rFonts w:ascii="Times New Roman" w:hAnsi="Times New Roman" w:eastAsia="Times New Roman" w:cs="Times New Roman"/>
          <w:b/>
          <w:color w:val="000000"/>
          <w:sz w:val="24"/>
          <w:szCs w:val="24"/>
          <w:lang w:val="lv-LV"/>
        </w:rPr>
        <w:br w:type="page"/>
      </w:r>
    </w:p>
    <w:p w:rsidRPr="00F9219D" w:rsidR="0007606D" w:rsidP="00F9219D" w:rsidRDefault="00AD241E">
      <w:pPr>
        <w:pStyle w:val="Virsraksts3"/>
        <w:keepNext w:val="0"/>
        <w:keepLines w:val="0"/>
        <w:spacing w:before="0" w:after="0" w:line="240" w:lineRule="auto"/>
        <w:jc w:val="both"/>
        <w:rPr>
          <w:rFonts w:ascii="Times New Roman" w:hAnsi="Times New Roman" w:eastAsia="Times New Roman" w:cs="Times New Roman"/>
          <w:b/>
          <w:color w:val="000000"/>
          <w:sz w:val="24"/>
          <w:szCs w:val="24"/>
          <w:lang w:val="lv-LV"/>
        </w:rPr>
      </w:pPr>
      <w:bookmarkStart w:name="_Toc44667927" w:id="14"/>
      <w:r w:rsidRPr="00F9219D">
        <w:rPr>
          <w:rFonts w:ascii="Times New Roman" w:hAnsi="Times New Roman" w:eastAsia="Times New Roman" w:cs="Times New Roman"/>
          <w:b/>
          <w:color w:val="000000"/>
          <w:sz w:val="24"/>
          <w:szCs w:val="24"/>
          <w:lang w:val="lv-LV"/>
        </w:rPr>
        <w:lastRenderedPageBreak/>
        <w:t>3.3.2. Oficiālais izdevējs kā valsts, pilsoniskās un tiesiskās informācijas platformas nodrošinātājs</w:t>
      </w:r>
      <w:bookmarkEnd w:id="14"/>
    </w:p>
    <w:p w:rsidR="00753A37" w:rsidP="00F9219D" w:rsidRDefault="00753A37">
      <w:pPr>
        <w:spacing w:line="240" w:lineRule="auto"/>
        <w:ind w:firstLine="720"/>
        <w:jc w:val="both"/>
        <w:rPr>
          <w:rFonts w:ascii="Times New Roman" w:hAnsi="Times New Roman" w:eastAsia="Times New Roman" w:cs="Times New Roman"/>
          <w:sz w:val="24"/>
          <w:szCs w:val="24"/>
          <w:lang w:val="lv-LV"/>
        </w:rPr>
      </w:pPr>
    </w:p>
    <w:p w:rsidRPr="00F9219D" w:rsidR="00595513" w:rsidP="00F9219D" w:rsidRDefault="00595513">
      <w:pPr>
        <w:spacing w:line="240" w:lineRule="auto"/>
        <w:ind w:firstLine="720"/>
        <w:jc w:val="both"/>
        <w:rPr>
          <w:rFonts w:ascii="Times New Roman" w:hAnsi="Times New Roman" w:eastAsia="Times New Roman" w:cs="Times New Roman"/>
          <w:sz w:val="24"/>
          <w:szCs w:val="24"/>
          <w:lang w:val="lv-LV"/>
        </w:rPr>
      </w:pPr>
    </w:p>
    <w:p w:rsidRPr="004946CB"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Visos iepriekš minētajos attīstības plānošanas dokumentos ietvertos uzdevumus Oficiālais izdevējs veic jau šobrīd, uzturot uz tehnoloģiski modernas interneta (digitālās) platformas četras vietnes, kas vērstas uz dažādām sabiedrības vajadzībām un mērķa grupām. Šīs vietnes ir: </w:t>
      </w:r>
      <w:hyperlink r:id="rId18">
        <w:r w:rsidRPr="00F9219D">
          <w:rPr>
            <w:rFonts w:ascii="Times New Roman" w:hAnsi="Times New Roman" w:eastAsia="Times New Roman" w:cs="Times New Roman"/>
            <w:sz w:val="24"/>
            <w:szCs w:val="24"/>
            <w:lang w:val="lv-LV"/>
          </w:rPr>
          <w:t>www.vestnesis.lv</w:t>
        </w:r>
      </w:hyperlink>
      <w:r w:rsidRPr="00F9219D">
        <w:rPr>
          <w:rFonts w:ascii="Times New Roman" w:hAnsi="Times New Roman" w:eastAsia="Times New Roman" w:cs="Times New Roman"/>
          <w:sz w:val="24"/>
          <w:szCs w:val="24"/>
          <w:lang w:val="lv-LV"/>
        </w:rPr>
        <w:t xml:space="preserve">, </w:t>
      </w:r>
      <w:hyperlink r:id="rId19">
        <w:r w:rsidRPr="00F9219D">
          <w:rPr>
            <w:rFonts w:ascii="Times New Roman" w:hAnsi="Times New Roman" w:eastAsia="Times New Roman" w:cs="Times New Roman"/>
            <w:sz w:val="24"/>
            <w:szCs w:val="24"/>
            <w:lang w:val="lv-LV"/>
          </w:rPr>
          <w:t>www.likumi.lv</w:t>
        </w:r>
      </w:hyperlink>
      <w:r w:rsidRPr="00F9219D">
        <w:rPr>
          <w:rFonts w:ascii="Times New Roman" w:hAnsi="Times New Roman" w:eastAsia="Times New Roman" w:cs="Times New Roman"/>
          <w:sz w:val="24"/>
          <w:szCs w:val="24"/>
          <w:lang w:val="lv-LV"/>
        </w:rPr>
        <w:t xml:space="preserve">, </w:t>
      </w:r>
      <w:hyperlink r:id="rId20">
        <w:r w:rsidRPr="00F9219D">
          <w:rPr>
            <w:rFonts w:ascii="Times New Roman" w:hAnsi="Times New Roman" w:eastAsia="Times New Roman" w:cs="Times New Roman"/>
            <w:sz w:val="24"/>
            <w:szCs w:val="24"/>
            <w:lang w:val="lv-LV"/>
          </w:rPr>
          <w:t>www.lvportals.lv</w:t>
        </w:r>
      </w:hyperlink>
      <w:r w:rsidRPr="00F9219D">
        <w:rPr>
          <w:rFonts w:ascii="Times New Roman" w:hAnsi="Times New Roman" w:eastAsia="Times New Roman" w:cs="Times New Roman"/>
          <w:sz w:val="24"/>
          <w:szCs w:val="24"/>
          <w:lang w:val="lv-LV"/>
        </w:rPr>
        <w:t xml:space="preserve"> un </w:t>
      </w:r>
      <w:hyperlink r:id="rId21">
        <w:r w:rsidRPr="00F9219D">
          <w:rPr>
            <w:rFonts w:ascii="Times New Roman" w:hAnsi="Times New Roman" w:eastAsia="Times New Roman" w:cs="Times New Roman"/>
            <w:sz w:val="24"/>
            <w:szCs w:val="24"/>
            <w:lang w:val="lv-LV"/>
          </w:rPr>
          <w:t>www.juristavards.lv</w:t>
        </w:r>
      </w:hyperlink>
      <w:r w:rsidRPr="00F9219D">
        <w:rPr>
          <w:rFonts w:ascii="Times New Roman" w:hAnsi="Times New Roman" w:eastAsia="Times New Roman" w:cs="Times New Roman"/>
          <w:sz w:val="24"/>
          <w:szCs w:val="24"/>
          <w:lang w:val="lv-LV"/>
        </w:rPr>
        <w:t xml:space="preserve">. Minēto vietņu lietotāju skaita raksturojošie radītāji, salīdzinot ar citām populārām tīmekļa vietnēm valstī, redzami </w:t>
      </w:r>
      <w:r w:rsidRPr="004946CB" w:rsidR="00753A37">
        <w:rPr>
          <w:rFonts w:ascii="Times New Roman" w:hAnsi="Times New Roman" w:eastAsia="Times New Roman" w:cs="Times New Roman"/>
          <w:sz w:val="24"/>
          <w:szCs w:val="24"/>
          <w:lang w:val="lv-LV"/>
        </w:rPr>
        <w:t>2</w:t>
      </w:r>
      <w:r w:rsidRPr="004946CB">
        <w:rPr>
          <w:rFonts w:ascii="Times New Roman" w:hAnsi="Times New Roman" w:eastAsia="Times New Roman" w:cs="Times New Roman"/>
          <w:sz w:val="24"/>
          <w:szCs w:val="24"/>
          <w:lang w:val="lv-LV"/>
        </w:rPr>
        <w:t>. attēlā.</w:t>
      </w:r>
    </w:p>
    <w:p w:rsidRPr="004946CB" w:rsidR="00B1124F" w:rsidP="00F9219D" w:rsidRDefault="00B1124F">
      <w:pPr>
        <w:spacing w:line="240" w:lineRule="auto"/>
        <w:ind w:firstLine="720"/>
        <w:jc w:val="both"/>
        <w:rPr>
          <w:rFonts w:ascii="Times New Roman" w:hAnsi="Times New Roman" w:eastAsia="Times New Roman" w:cs="Times New Roman"/>
          <w:sz w:val="24"/>
          <w:szCs w:val="24"/>
          <w:lang w:val="lv-LV"/>
        </w:rPr>
      </w:pPr>
    </w:p>
    <w:p w:rsidRPr="00F9219D" w:rsidR="0086572A" w:rsidP="00F9219D" w:rsidRDefault="00916059">
      <w:pPr>
        <w:spacing w:line="240" w:lineRule="auto"/>
        <w:ind w:firstLine="720"/>
        <w:jc w:val="both"/>
        <w:rPr>
          <w:rFonts w:ascii="Times New Roman" w:hAnsi="Times New Roman" w:eastAsia="Times New Roman" w:cs="Times New Roman"/>
          <w:sz w:val="24"/>
          <w:szCs w:val="24"/>
          <w:lang w:val="lv-LV"/>
        </w:rPr>
      </w:pPr>
      <w:r>
        <w:rPr>
          <w:noProof/>
          <w:lang w:val="en-US" w:eastAsia="en-US"/>
        </w:rPr>
        <w:drawing>
          <wp:inline distT="0" distB="0" distL="0" distR="0" wp14:anchorId="2D3CE522" wp14:editId="142F1BDA">
            <wp:extent cx="4572000" cy="2743200"/>
            <wp:effectExtent l="0" t="0" r="0" b="0"/>
            <wp:docPr id="4" name="Diagram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Pr="00F9219D" w:rsidR="0086572A" w:rsidP="00F9219D" w:rsidRDefault="0086572A">
      <w:pPr>
        <w:spacing w:line="240" w:lineRule="auto"/>
        <w:rPr>
          <w:rFonts w:ascii="Times New Roman" w:hAnsi="Times New Roman" w:eastAsia="Times New Roman" w:cs="Times New Roman"/>
          <w:sz w:val="24"/>
          <w:szCs w:val="24"/>
          <w:lang w:val="lv-LV"/>
        </w:rPr>
      </w:pP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Avots: Starptautiskās interneta pētījumu aģentūras </w:t>
      </w:r>
      <w:r w:rsidRPr="00F9219D">
        <w:rPr>
          <w:rFonts w:ascii="Times New Roman" w:hAnsi="Times New Roman" w:eastAsia="Times New Roman" w:cs="Times New Roman"/>
          <w:i/>
          <w:sz w:val="24"/>
          <w:szCs w:val="24"/>
          <w:lang w:val="lv-LV"/>
        </w:rPr>
        <w:t>GEMIUS</w:t>
      </w:r>
      <w:r w:rsidRPr="00F9219D">
        <w:rPr>
          <w:rFonts w:ascii="Times New Roman" w:hAnsi="Times New Roman" w:eastAsia="Times New Roman" w:cs="Times New Roman"/>
          <w:sz w:val="24"/>
          <w:szCs w:val="24"/>
          <w:lang w:val="lv-LV"/>
        </w:rPr>
        <w:t xml:space="preserve"> dati. </w:t>
      </w:r>
    </w:p>
    <w:p w:rsidRPr="00F9219D" w:rsidR="0007606D" w:rsidP="00F9219D" w:rsidRDefault="0007606D">
      <w:pPr>
        <w:spacing w:line="240" w:lineRule="auto"/>
        <w:ind w:firstLine="720"/>
        <w:jc w:val="both"/>
        <w:rPr>
          <w:rFonts w:ascii="Times New Roman" w:hAnsi="Times New Roman" w:eastAsia="Times New Roman" w:cs="Times New Roman"/>
          <w:sz w:val="24"/>
          <w:szCs w:val="24"/>
          <w:lang w:val="lv-LV"/>
        </w:rPr>
      </w:pP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Atbildot uz jautājumu par to, kāds ir izcils, uz klientu orientēts oficiālā izdevēja institūcijas pakalpojums, Eiropas Savienības oficiālā izdevēja – Publikāciju biroja – vadītājs Rūdolfs </w:t>
      </w:r>
      <w:proofErr w:type="spellStart"/>
      <w:r w:rsidRPr="00F9219D">
        <w:rPr>
          <w:rFonts w:ascii="Times New Roman" w:hAnsi="Times New Roman" w:eastAsia="Times New Roman" w:cs="Times New Roman"/>
          <w:sz w:val="24"/>
          <w:szCs w:val="24"/>
          <w:lang w:val="lv-LV"/>
        </w:rPr>
        <w:t>Štromaijers</w:t>
      </w:r>
      <w:proofErr w:type="spellEnd"/>
      <w:r w:rsidRPr="00F9219D">
        <w:rPr>
          <w:rFonts w:ascii="Times New Roman" w:hAnsi="Times New Roman" w:eastAsia="Times New Roman" w:cs="Times New Roman"/>
          <w:sz w:val="24"/>
          <w:szCs w:val="24"/>
          <w:lang w:val="lv-LV"/>
        </w:rPr>
        <w:t xml:space="preserve"> uzsvēra, ka tam ir jābūt efektīvam, mērķtiecīgam un jābalstās uz vairākiem atšķirīgiem izplatīšanas kanāliem. Tāpat nedrīkst aizmirst, ka dažādu sabiedrības grupu sasniegšanai viena un </w:t>
      </w:r>
      <w:proofErr w:type="spellStart"/>
      <w:r w:rsidRPr="00F9219D">
        <w:rPr>
          <w:rFonts w:ascii="Times New Roman" w:hAnsi="Times New Roman" w:eastAsia="Times New Roman" w:cs="Times New Roman"/>
          <w:sz w:val="24"/>
          <w:szCs w:val="24"/>
          <w:lang w:val="lv-LV"/>
        </w:rPr>
        <w:t>tāpati</w:t>
      </w:r>
      <w:proofErr w:type="spellEnd"/>
      <w:r w:rsidRPr="00F9219D">
        <w:rPr>
          <w:rFonts w:ascii="Times New Roman" w:hAnsi="Times New Roman" w:eastAsia="Times New Roman" w:cs="Times New Roman"/>
          <w:sz w:val="24"/>
          <w:szCs w:val="24"/>
          <w:lang w:val="lv-LV"/>
        </w:rPr>
        <w:t xml:space="preserve"> informācija ir jāpasniedz dažādos veidos, izmantojot dažādus formātus vai pat pielāgojot saturu auditorijas vajadzībām. Vēl viens būtisks </w:t>
      </w:r>
      <w:proofErr w:type="spellStart"/>
      <w:r w:rsidRPr="00F9219D">
        <w:rPr>
          <w:rFonts w:ascii="Times New Roman" w:hAnsi="Times New Roman" w:eastAsia="Times New Roman" w:cs="Times New Roman"/>
          <w:sz w:val="24"/>
          <w:szCs w:val="24"/>
          <w:lang w:val="lv-LV"/>
        </w:rPr>
        <w:t>klientorientācijas</w:t>
      </w:r>
      <w:proofErr w:type="spellEnd"/>
      <w:r w:rsidRPr="00F9219D">
        <w:rPr>
          <w:rFonts w:ascii="Times New Roman" w:hAnsi="Times New Roman" w:eastAsia="Times New Roman" w:cs="Times New Roman"/>
          <w:sz w:val="24"/>
          <w:szCs w:val="24"/>
          <w:lang w:val="lv-LV"/>
        </w:rPr>
        <w:t xml:space="preserve"> aspekts ir radīt cilvēkiem iespēju sadarboties ar oficiālajiem izdevējiem un sniegt atgriezenisko saiti.</w:t>
      </w:r>
      <w:r w:rsidRPr="00F9219D">
        <w:rPr>
          <w:rFonts w:ascii="Times New Roman" w:hAnsi="Times New Roman" w:eastAsia="Times New Roman" w:cs="Times New Roman"/>
          <w:sz w:val="24"/>
          <w:szCs w:val="24"/>
          <w:vertAlign w:val="superscript"/>
          <w:lang w:val="lv-LV"/>
        </w:rPr>
        <w:footnoteReference w:id="27"/>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Ievērojot minēto, Oficiālais izdevējs turpinās veidot un attīstīt vienotu valsts, pilsoniskās un tiesiskās informācijas platformu, pielāgojot saturu dažādām sabiedrības mērķgrupu vajadzībām. Vienota valsts, pilsoniskās un tiesiskās informācijas platforma daudzveidīgos, mūsdienīgos, drošos un ērti pieejamos veidos nodrošinās Likumā noteiktās funkcijas. Izmantojot un pilnveidojot Oficiālā izdevēja izveidotos informatīvos kanālus un reputāciju, arī turpmāk tiks nodrošināts Latvijas informatīvajai telpai tik nepieciešamais specifiskais kvalitatīvas informācijas sektors. Tā būs viena valsts finansēta informatīva platforma, kurā nepastarpināta informācija par brīvu valsts iedzīvotājam iegūstama kā kopums. Šādu informācijas kopumu nepiedāvā citi valsts nodrošināti informācijas avoti (t.sk. sabiedriskie mediji). Šāds informācijas avots ir obligāti nepieciešams attīstītā demokrātiskā valstī un ir svarīgs nosacījums valsts un pilsoniskas sabiedrības funkcionēšanai. </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lastRenderedPageBreak/>
        <w:t>Oficiālā izdevēja līdzšinējās veiktās investīcijas interneta vietņu darbības un struktūras nodrošināšanai, kā arī augstie drošības standarti ir būtisks priekšnoteikums platformas tālākai sekmīgai attīstībai.</w:t>
      </w:r>
    </w:p>
    <w:p w:rsidRPr="00F9219D" w:rsidR="0007606D" w:rsidP="00F9219D" w:rsidRDefault="00AD241E">
      <w:pPr>
        <w:spacing w:line="240" w:lineRule="auto"/>
        <w:ind w:firstLine="720"/>
        <w:jc w:val="both"/>
        <w:rPr>
          <w:rFonts w:ascii="Times New Roman" w:hAnsi="Times New Roman" w:eastAsia="Times New Roman" w:cs="Times New Roman"/>
          <w:color w:val="C00000"/>
          <w:sz w:val="24"/>
          <w:szCs w:val="24"/>
          <w:highlight w:val="white"/>
          <w:lang w:val="lv-LV"/>
        </w:rPr>
      </w:pPr>
      <w:r w:rsidRPr="00F9219D">
        <w:rPr>
          <w:rFonts w:ascii="Times New Roman" w:hAnsi="Times New Roman" w:eastAsia="Times New Roman" w:cs="Times New Roman"/>
          <w:b/>
          <w:sz w:val="24"/>
          <w:szCs w:val="24"/>
          <w:highlight w:val="white"/>
          <w:lang w:val="lv-LV"/>
        </w:rPr>
        <w:t>Finansējuma nodrošināšana vienotas valsts, pilsoniskās un tiesiskās informācijas platformas izveidošanai un attīstīšanai ir jāvērtē kā nacionālās drošības un informatīvās telpas stiprināšanas ilgtermiņa ieguldījums</w:t>
      </w:r>
      <w:r w:rsidRPr="00F9219D">
        <w:rPr>
          <w:rFonts w:ascii="Times New Roman" w:hAnsi="Times New Roman" w:eastAsia="Times New Roman" w:cs="Times New Roman"/>
          <w:sz w:val="24"/>
          <w:szCs w:val="24"/>
          <w:highlight w:val="white"/>
          <w:vertAlign w:val="superscript"/>
          <w:lang w:val="lv-LV"/>
        </w:rPr>
        <w:footnoteReference w:id="28"/>
      </w:r>
      <w:r w:rsidRPr="00F9219D">
        <w:rPr>
          <w:rFonts w:ascii="Times New Roman" w:hAnsi="Times New Roman" w:eastAsia="Times New Roman" w:cs="Times New Roman"/>
          <w:sz w:val="24"/>
          <w:szCs w:val="24"/>
          <w:highlight w:val="white"/>
          <w:lang w:val="lv-LV"/>
        </w:rPr>
        <w:t>.</w:t>
      </w:r>
    </w:p>
    <w:p w:rsidR="00595513" w:rsidP="00F9219D" w:rsidRDefault="00595513">
      <w:pPr>
        <w:spacing w:line="240" w:lineRule="auto"/>
        <w:ind w:firstLine="720"/>
        <w:jc w:val="both"/>
        <w:rPr>
          <w:rFonts w:ascii="Times New Roman" w:hAnsi="Times New Roman" w:eastAsia="Times New Roman" w:cs="Times New Roman"/>
          <w:color w:val="C00000"/>
          <w:sz w:val="24"/>
          <w:szCs w:val="24"/>
          <w:lang w:val="lv-LV"/>
        </w:rPr>
      </w:pPr>
      <w:r>
        <w:rPr>
          <w:rFonts w:ascii="Times New Roman" w:hAnsi="Times New Roman" w:eastAsia="Times New Roman" w:cs="Times New Roman"/>
          <w:color w:val="C00000"/>
          <w:sz w:val="24"/>
          <w:szCs w:val="24"/>
          <w:lang w:val="lv-LV"/>
        </w:rPr>
        <w:br w:type="page"/>
      </w:r>
    </w:p>
    <w:p w:rsidRPr="00F9219D" w:rsidR="0007606D" w:rsidP="00F9219D" w:rsidRDefault="00AD241E">
      <w:pPr>
        <w:pStyle w:val="Virsraksts4"/>
        <w:tabs>
          <w:tab w:val="left" w:pos="993"/>
        </w:tabs>
        <w:spacing w:before="0" w:after="0" w:line="240" w:lineRule="auto"/>
        <w:rPr>
          <w:rFonts w:ascii="Times New Roman" w:hAnsi="Times New Roman" w:eastAsia="Times New Roman" w:cs="Times New Roman"/>
          <w:b/>
          <w:color w:val="000000"/>
          <w:lang w:val="lv-LV"/>
        </w:rPr>
      </w:pPr>
      <w:bookmarkStart w:name="_Toc44667928" w:id="15"/>
      <w:r w:rsidRPr="00F9219D">
        <w:rPr>
          <w:rFonts w:ascii="Times New Roman" w:hAnsi="Times New Roman" w:eastAsia="Times New Roman" w:cs="Times New Roman"/>
          <w:b/>
          <w:color w:val="000000"/>
          <w:lang w:val="lv-LV"/>
        </w:rPr>
        <w:lastRenderedPageBreak/>
        <w:t>3.3.2.1. Oficiālo publikāciju valsts informācijas sistēmas attīstība</w:t>
      </w:r>
      <w:bookmarkEnd w:id="15"/>
      <w:r w:rsidRPr="00F9219D">
        <w:rPr>
          <w:rFonts w:ascii="Times New Roman" w:hAnsi="Times New Roman" w:eastAsia="Times New Roman" w:cs="Times New Roman"/>
          <w:b/>
          <w:color w:val="000000"/>
          <w:lang w:val="lv-LV"/>
        </w:rPr>
        <w:t xml:space="preserve"> </w:t>
      </w:r>
    </w:p>
    <w:p w:rsidRPr="00F9219D" w:rsidR="0007606D" w:rsidP="00F9219D" w:rsidRDefault="0007606D">
      <w:pPr>
        <w:spacing w:line="240" w:lineRule="auto"/>
        <w:ind w:firstLine="720"/>
        <w:jc w:val="both"/>
        <w:rPr>
          <w:rFonts w:ascii="Times New Roman" w:hAnsi="Times New Roman" w:eastAsia="Times New Roman" w:cs="Times New Roman"/>
          <w:sz w:val="24"/>
          <w:szCs w:val="24"/>
          <w:lang w:val="lv-LV"/>
        </w:rPr>
      </w:pPr>
    </w:p>
    <w:p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Oficiālo publikāciju valsts informācijas sistēmai ik gadu būtiski pieaug lietotāju skaits (skatīt </w:t>
      </w:r>
      <w:r w:rsidRPr="00F9219D" w:rsidR="00D243DC">
        <w:rPr>
          <w:rFonts w:ascii="Times New Roman" w:hAnsi="Times New Roman" w:eastAsia="Times New Roman" w:cs="Times New Roman"/>
          <w:sz w:val="24"/>
          <w:szCs w:val="24"/>
          <w:lang w:val="lv-LV"/>
        </w:rPr>
        <w:t>3</w:t>
      </w:r>
      <w:r w:rsidRPr="00F9219D">
        <w:rPr>
          <w:rFonts w:ascii="Times New Roman" w:hAnsi="Times New Roman" w:eastAsia="Times New Roman" w:cs="Times New Roman"/>
          <w:sz w:val="24"/>
          <w:szCs w:val="24"/>
          <w:lang w:val="lv-LV"/>
        </w:rPr>
        <w:t>. attēlu). 2017. gadā unikālo lietotāju skaits vidēji mēnesī sasniedza 405 500. Tāpēc tā ir piemērota vieta valsts un vispārējās nozīmes informācijas paziņošanai, tā sasniedz paziņošanas mērķi un nodrošina valsts pienākumu – iepazīstināt sabiedrību kopumā un personas individuāli ar tai svarīgu informāciju.</w:t>
      </w:r>
    </w:p>
    <w:p w:rsidRPr="00F9219D" w:rsidR="004946CB" w:rsidP="00F9219D" w:rsidRDefault="004946CB">
      <w:pPr>
        <w:spacing w:line="240" w:lineRule="auto"/>
        <w:ind w:firstLine="720"/>
        <w:jc w:val="both"/>
        <w:rPr>
          <w:rFonts w:ascii="Times New Roman" w:hAnsi="Times New Roman" w:eastAsia="Times New Roman" w:cs="Times New Roman"/>
          <w:sz w:val="24"/>
          <w:szCs w:val="24"/>
          <w:lang w:val="lv-LV"/>
        </w:rPr>
      </w:pPr>
    </w:p>
    <w:p w:rsidR="00916059" w:rsidP="00F9219D" w:rsidRDefault="00916059">
      <w:pPr>
        <w:spacing w:line="240" w:lineRule="auto"/>
        <w:ind w:firstLine="720"/>
        <w:jc w:val="both"/>
        <w:rPr>
          <w:rFonts w:ascii="Times New Roman" w:hAnsi="Times New Roman" w:eastAsia="Times New Roman" w:cs="Times New Roman"/>
          <w:sz w:val="24"/>
          <w:szCs w:val="24"/>
          <w:lang w:val="lv-LV"/>
        </w:rPr>
      </w:pPr>
      <w:r>
        <w:rPr>
          <w:noProof/>
          <w:lang w:val="en-US" w:eastAsia="en-US"/>
        </w:rPr>
        <w:drawing>
          <wp:inline distT="0" distB="0" distL="0" distR="0" wp14:anchorId="0BE16055" wp14:editId="60395812">
            <wp:extent cx="4572000" cy="2743200"/>
            <wp:effectExtent l="0" t="0" r="0" b="0"/>
            <wp:docPr id="5" name="Diagram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Pr="00F9219D" w:rsidR="004946CB" w:rsidP="00F9219D" w:rsidRDefault="004946CB">
      <w:pPr>
        <w:spacing w:line="240" w:lineRule="auto"/>
        <w:ind w:firstLine="720"/>
        <w:jc w:val="both"/>
        <w:rPr>
          <w:rFonts w:ascii="Times New Roman" w:hAnsi="Times New Roman" w:eastAsia="Times New Roman" w:cs="Times New Roman"/>
          <w:sz w:val="24"/>
          <w:szCs w:val="24"/>
          <w:lang w:val="lv-LV"/>
        </w:rPr>
      </w:pP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Avots: </w:t>
      </w:r>
      <w:proofErr w:type="spellStart"/>
      <w:r w:rsidRPr="00F9219D">
        <w:rPr>
          <w:rFonts w:ascii="Times New Roman" w:hAnsi="Times New Roman" w:eastAsia="Times New Roman" w:cs="Times New Roman"/>
          <w:i/>
          <w:sz w:val="24"/>
          <w:szCs w:val="24"/>
          <w:lang w:val="lv-LV"/>
        </w:rPr>
        <w:t>Google</w:t>
      </w:r>
      <w:proofErr w:type="spellEnd"/>
      <w:r w:rsidRPr="00F9219D">
        <w:rPr>
          <w:rFonts w:ascii="Times New Roman" w:hAnsi="Times New Roman" w:eastAsia="Times New Roman" w:cs="Times New Roman"/>
          <w:i/>
          <w:sz w:val="24"/>
          <w:szCs w:val="24"/>
          <w:lang w:val="lv-LV"/>
        </w:rPr>
        <w:t xml:space="preserve"> </w:t>
      </w:r>
      <w:proofErr w:type="spellStart"/>
      <w:r w:rsidRPr="00F9219D">
        <w:rPr>
          <w:rFonts w:ascii="Times New Roman" w:hAnsi="Times New Roman" w:eastAsia="Times New Roman" w:cs="Times New Roman"/>
          <w:i/>
          <w:sz w:val="24"/>
          <w:szCs w:val="24"/>
          <w:lang w:val="lv-LV"/>
        </w:rPr>
        <w:t>Analytics</w:t>
      </w:r>
      <w:proofErr w:type="spellEnd"/>
      <w:r w:rsidRPr="00F9219D">
        <w:rPr>
          <w:rFonts w:ascii="Times New Roman" w:hAnsi="Times New Roman" w:eastAsia="Times New Roman" w:cs="Times New Roman"/>
          <w:sz w:val="24"/>
          <w:szCs w:val="24"/>
          <w:lang w:val="lv-LV"/>
        </w:rPr>
        <w:t xml:space="preserve"> dati</w:t>
      </w:r>
    </w:p>
    <w:p w:rsidRPr="00F9219D" w:rsidR="0007606D" w:rsidP="00F9219D" w:rsidRDefault="0007606D">
      <w:pPr>
        <w:spacing w:line="240" w:lineRule="auto"/>
        <w:ind w:firstLine="709"/>
        <w:jc w:val="both"/>
        <w:rPr>
          <w:rFonts w:ascii="Times New Roman" w:hAnsi="Times New Roman" w:eastAsia="Times New Roman" w:cs="Times New Roman"/>
          <w:sz w:val="24"/>
          <w:szCs w:val="24"/>
          <w:lang w:val="lv-LV"/>
        </w:rPr>
      </w:pPr>
    </w:p>
    <w:p w:rsidRPr="00F9219D" w:rsidR="0007606D" w:rsidP="00F9219D" w:rsidRDefault="00AD241E">
      <w:pPr>
        <w:spacing w:line="240" w:lineRule="auto"/>
        <w:ind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Paralēli oficiālajai publikācijai pastāv virkne citu informācijas kanālu sabiedrības informēšanai, piemēram, informācijas publicēšana institūciju mājaslapās</w:t>
      </w:r>
      <w:r w:rsidRPr="00F9219D">
        <w:rPr>
          <w:rFonts w:ascii="Times New Roman" w:hAnsi="Times New Roman" w:eastAsia="Times New Roman" w:cs="Times New Roman"/>
          <w:sz w:val="24"/>
          <w:szCs w:val="24"/>
          <w:vertAlign w:val="superscript"/>
          <w:lang w:val="lv-LV"/>
        </w:rPr>
        <w:footnoteReference w:id="29"/>
      </w:r>
      <w:r w:rsidRPr="00F9219D">
        <w:rPr>
          <w:rFonts w:ascii="Times New Roman" w:hAnsi="Times New Roman" w:eastAsia="Times New Roman" w:cs="Times New Roman"/>
          <w:sz w:val="24"/>
          <w:szCs w:val="24"/>
          <w:lang w:val="lv-LV"/>
        </w:rPr>
        <w:t>, publiskajos reģistros</w:t>
      </w:r>
      <w:r w:rsidRPr="00F9219D">
        <w:rPr>
          <w:rFonts w:ascii="Times New Roman" w:hAnsi="Times New Roman" w:eastAsia="Times New Roman" w:cs="Times New Roman"/>
          <w:sz w:val="24"/>
          <w:szCs w:val="24"/>
          <w:vertAlign w:val="superscript"/>
          <w:lang w:val="lv-LV"/>
        </w:rPr>
        <w:footnoteReference w:id="30"/>
      </w:r>
      <w:r w:rsidRPr="00F9219D">
        <w:rPr>
          <w:rFonts w:ascii="Times New Roman" w:hAnsi="Times New Roman" w:eastAsia="Times New Roman" w:cs="Times New Roman"/>
          <w:sz w:val="24"/>
          <w:szCs w:val="24"/>
          <w:lang w:val="lv-LV"/>
        </w:rPr>
        <w:t>, vietējos laikrakstos vai bezmaksas izdevumos.</w:t>
      </w:r>
    </w:p>
    <w:p w:rsidRPr="00F9219D" w:rsidR="0007606D" w:rsidP="00F9219D" w:rsidRDefault="00AD241E">
      <w:pPr>
        <w:spacing w:line="240" w:lineRule="auto"/>
        <w:ind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Decentralizēta informācijas pieejamība lietotājam nav ērta, jo apgrūtina nepieciešamās informācijas meklēšanu. It īpaši nespeciālistiem var būt neskaidrs, kur meklēt vajadzīgo informāciju, ja nav zināšanu par valsts un pašvaldību iestāžu kompetenču sadalījumu un publicēšanas prasībām.</w:t>
      </w:r>
      <w:r w:rsidRPr="00F9219D">
        <w:rPr>
          <w:rFonts w:ascii="Times New Roman" w:hAnsi="Times New Roman" w:eastAsia="Times New Roman" w:cs="Times New Roman"/>
          <w:sz w:val="24"/>
          <w:szCs w:val="24"/>
          <w:vertAlign w:val="superscript"/>
          <w:lang w:val="lv-LV"/>
        </w:rPr>
        <w:footnoteReference w:id="31"/>
      </w:r>
      <w:r w:rsidRPr="00F9219D">
        <w:rPr>
          <w:rFonts w:ascii="Times New Roman" w:hAnsi="Times New Roman" w:eastAsia="Times New Roman" w:cs="Times New Roman"/>
          <w:sz w:val="24"/>
          <w:szCs w:val="24"/>
          <w:lang w:val="lv-LV"/>
        </w:rPr>
        <w:t xml:space="preserve"> Turklāt jāatzīmē, ka neskaitāmu institūciju mājaslapās ievietotās informācijas ilgstošai uzturēšanai ir jāpatērē vairāk resursu, nekā būtu nepieciešams, nodrošinot šīs informācijas ilgstošu uzturēšanu vienuviet. Savukārt vietējos laikrakstos vai bezmaksas izdevumos publicētā informācija nenodrošina tās ērtu un vieglu meklēšanu publikāciju arhīvos, turklāt vietējie laikraksti bez maksas ir pieejami tikai bibliotēkās, arī publiskajos reģistros esošā informācija nereti ir pieejama par maksu.</w:t>
      </w:r>
    </w:p>
    <w:p w:rsidRPr="00F9219D" w:rsidR="0007606D" w:rsidP="00F9219D" w:rsidRDefault="00AD241E">
      <w:pPr>
        <w:spacing w:line="240" w:lineRule="auto"/>
        <w:ind w:firstLine="720"/>
        <w:jc w:val="both"/>
        <w:rPr>
          <w:rFonts w:ascii="Times New Roman" w:hAnsi="Times New Roman" w:eastAsia="Times New Roman" w:cs="Times New Roman"/>
          <w:b/>
          <w:sz w:val="24"/>
          <w:szCs w:val="24"/>
          <w:lang w:val="lv-LV"/>
        </w:rPr>
      </w:pPr>
      <w:r w:rsidRPr="00F9219D">
        <w:rPr>
          <w:rFonts w:ascii="Times New Roman" w:hAnsi="Times New Roman" w:eastAsia="Times New Roman" w:cs="Times New Roman"/>
          <w:b/>
          <w:sz w:val="24"/>
          <w:szCs w:val="24"/>
          <w:lang w:val="lv-LV"/>
        </w:rPr>
        <w:t>Oficiālais izdevējs informācijai nodrošina mūsdienām atbilstošu pieejamību vienuviet, pastāvīgu glabāšanu un publicētās informācijas atbilstību iesniegtajai informācijai un iespēju attālināti pārliecināties par publicētās informācijas nemainīgumu no tās publicēšanas brīža.</w:t>
      </w:r>
    </w:p>
    <w:p w:rsidRPr="00F9219D" w:rsidR="0007606D" w:rsidP="00F9219D" w:rsidRDefault="00AD241E">
      <w:pPr>
        <w:spacing w:line="240" w:lineRule="auto"/>
        <w:ind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lastRenderedPageBreak/>
        <w:t>Ievērojot minēto, ir nepieciešams turpināt attīstīt augstas kvalitātes vienotu publiski pieejamās oficiālās informācijas vietni – centralizēt oficiālās informācijas bezmaksas pieejamību vienuviet. Šāda vietne nodrošinātu arī efektīvu kanālu valsts stratēģiskās komunikācijas nodrošināšanai.</w:t>
      </w:r>
    </w:p>
    <w:p w:rsidRPr="00F9219D" w:rsidR="0007606D" w:rsidP="00F9219D" w:rsidRDefault="00AD241E">
      <w:pPr>
        <w:spacing w:line="240" w:lineRule="auto"/>
        <w:ind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Ekonomiskās sadarbības un attīstības organizācijas (OECD) 2012. gada labās prakses rekomendācijas paredz, ka valdībām ir jānodrošina, lai normatīvie akti ir saprotami un skaidri un ka sabiedrība var viegli saprast viņu tiesības un pienākumus. Tāpat rekomendācijas paredz, ka visiem normatīvajiem aktiem ir jābūt viegli pieejamiem sabiedrībai. Pilnīgai un aktuālai normatīvo aktu datubāzei jābūt brīvi pieejamai sabiedrībai internetā, izmantojot lietotājam draudzīgu interfeisu un nodrošinot meklēšanas iespējas tajā.</w:t>
      </w:r>
      <w:r w:rsidRPr="00F9219D">
        <w:rPr>
          <w:rFonts w:ascii="Times New Roman" w:hAnsi="Times New Roman" w:eastAsia="Times New Roman" w:cs="Times New Roman"/>
          <w:sz w:val="24"/>
          <w:szCs w:val="24"/>
          <w:vertAlign w:val="superscript"/>
          <w:lang w:val="lv-LV"/>
        </w:rPr>
        <w:footnoteReference w:id="32"/>
      </w:r>
    </w:p>
    <w:p w:rsidRPr="00F9219D" w:rsidR="0007606D" w:rsidP="00F9219D" w:rsidRDefault="00AD241E">
      <w:pPr>
        <w:spacing w:line="240" w:lineRule="auto"/>
        <w:ind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Neskatoties uz minēto, jau ilgstoši ir vērojama tendence pāriet no publikācijām oficiālajā izdevumā uz informācijas publicēšanu tikai institūciju, kas veic normatīvajos aktos noteiktās funkcijas, mājaslapās vai citviet – vietējos laikrakstos, pašvaldību bezmaksas izdevumos (skatīt 3.pielikumu) u.tml. Būtiskākais iemesls tam – oficiālā publikācija lielākai daļai iesniedzēju ir par maksu.</w:t>
      </w:r>
    </w:p>
    <w:p w:rsidRPr="00F9219D" w:rsidR="0007606D" w:rsidP="00F9219D" w:rsidRDefault="0007606D">
      <w:pPr>
        <w:spacing w:line="240" w:lineRule="auto"/>
        <w:ind w:firstLine="720"/>
        <w:jc w:val="both"/>
        <w:rPr>
          <w:rFonts w:ascii="Times New Roman" w:hAnsi="Times New Roman" w:eastAsia="Times New Roman" w:cs="Times New Roman"/>
          <w:i/>
          <w:sz w:val="24"/>
          <w:szCs w:val="24"/>
          <w:highlight w:val="yellow"/>
          <w:lang w:val="lv-LV"/>
        </w:rPr>
      </w:pPr>
    </w:p>
    <w:p w:rsidRPr="00F9219D" w:rsidR="0007606D" w:rsidP="00F9219D" w:rsidRDefault="00AD241E">
      <w:pPr>
        <w:spacing w:line="240" w:lineRule="auto"/>
        <w:ind w:firstLine="720"/>
        <w:jc w:val="both"/>
        <w:rPr>
          <w:rFonts w:ascii="Times New Roman" w:hAnsi="Times New Roman" w:eastAsia="Times New Roman" w:cs="Times New Roman"/>
          <w:b/>
          <w:i/>
          <w:sz w:val="24"/>
          <w:szCs w:val="24"/>
          <w:u w:val="single"/>
          <w:lang w:val="lv-LV"/>
        </w:rPr>
      </w:pPr>
      <w:r w:rsidRPr="00F9219D">
        <w:rPr>
          <w:rFonts w:ascii="Times New Roman" w:hAnsi="Times New Roman" w:eastAsia="Times New Roman" w:cs="Times New Roman"/>
          <w:b/>
          <w:i/>
          <w:sz w:val="24"/>
          <w:szCs w:val="24"/>
          <w:u w:val="single"/>
          <w:lang w:val="lv-LV"/>
        </w:rPr>
        <w:t>Sabiedrībai saistošo aktu pieejamība</w:t>
      </w:r>
    </w:p>
    <w:p w:rsidRPr="00F9219D" w:rsidR="0007606D" w:rsidP="00F9219D" w:rsidRDefault="0007606D">
      <w:pPr>
        <w:spacing w:line="240" w:lineRule="auto"/>
        <w:ind w:firstLine="720"/>
        <w:jc w:val="both"/>
        <w:rPr>
          <w:rFonts w:ascii="Times New Roman" w:hAnsi="Times New Roman" w:eastAsia="Times New Roman" w:cs="Times New Roman"/>
          <w:sz w:val="24"/>
          <w:szCs w:val="24"/>
          <w:highlight w:val="yellow"/>
          <w:lang w:val="lv-LV"/>
        </w:rPr>
      </w:pP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Ārējo normatīvo aktu pieejamība sabiedrībai šobrīd ir apgrūtināta, jo </w:t>
      </w:r>
      <w:r w:rsidRPr="00F9219D">
        <w:rPr>
          <w:rFonts w:ascii="Times New Roman" w:hAnsi="Times New Roman" w:eastAsia="Times New Roman" w:cs="Times New Roman"/>
          <w:b/>
          <w:sz w:val="24"/>
          <w:szCs w:val="24"/>
          <w:lang w:val="lv-LV"/>
        </w:rPr>
        <w:t>visu ārējo normatīvo aktu oficiālās publikācijas nav pieejamas vienuviet</w:t>
      </w:r>
      <w:r w:rsidRPr="00F9219D">
        <w:rPr>
          <w:rFonts w:ascii="Times New Roman" w:hAnsi="Times New Roman" w:eastAsia="Times New Roman" w:cs="Times New Roman"/>
          <w:sz w:val="24"/>
          <w:szCs w:val="24"/>
          <w:lang w:val="lv-LV"/>
        </w:rPr>
        <w:t xml:space="preserve">. Atšķirībā no Satversmes, starptautiskajiem līgumiem, likumiem, Ministru kabineta noteikumiem un autonomo publisko tiesību subjektu izdotajiem ārējiem normatīvajiem aktiem, </w:t>
      </w:r>
      <w:r w:rsidRPr="00F9219D">
        <w:rPr>
          <w:rFonts w:ascii="Times New Roman" w:hAnsi="Times New Roman" w:eastAsia="Times New Roman" w:cs="Times New Roman"/>
          <w:b/>
          <w:sz w:val="24"/>
          <w:szCs w:val="24"/>
          <w:lang w:val="lv-LV"/>
        </w:rPr>
        <w:t>Latvijas novadu pašvaldību saistošos noteikumus neizsludina vienuviet, tāpēc pašvaldību izdotais saistošais regulējums nav pārskatāmas un nav viegli atrodams.</w:t>
      </w:r>
      <w:r w:rsidRPr="00F9219D">
        <w:rPr>
          <w:rFonts w:ascii="Times New Roman" w:hAnsi="Times New Roman" w:eastAsia="Times New Roman" w:cs="Times New Roman"/>
          <w:sz w:val="24"/>
          <w:szCs w:val="24"/>
          <w:lang w:val="lv-LV"/>
        </w:rPr>
        <w:t xml:space="preserve"> Saskaņā ar likuma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Par pašvaldībām</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45. panta piekto daļu un pārejas noteikumu 34. punktu novadu domēm līdz 2016. gada 30. jūnijam bija ar saistošajiem noteikumiem jānosaka savu saistošo noteikumu publicēšanas vieta un šie saistošie noteikumi jāpublicē oficiālajā izdevumā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Virkne novada domes nebija šo pienākumu izpildījušas vai to izdarījušas novēloti. Turklāt, kā liecina Vides aizsardzības un reģionālās attīstības ministrijas sniegtā atbilde</w:t>
      </w:r>
      <w:r w:rsidRPr="00F9219D">
        <w:rPr>
          <w:rFonts w:ascii="Times New Roman" w:hAnsi="Times New Roman" w:eastAsia="Times New Roman" w:cs="Times New Roman"/>
          <w:sz w:val="24"/>
          <w:szCs w:val="24"/>
          <w:vertAlign w:val="superscript"/>
          <w:lang w:val="lv-LV"/>
        </w:rPr>
        <w:footnoteReference w:id="33"/>
      </w:r>
      <w:r w:rsidRPr="00F9219D">
        <w:rPr>
          <w:rFonts w:ascii="Times New Roman" w:hAnsi="Times New Roman" w:eastAsia="Times New Roman" w:cs="Times New Roman"/>
          <w:sz w:val="24"/>
          <w:szCs w:val="24"/>
          <w:lang w:val="lv-LV"/>
        </w:rPr>
        <w:t xml:space="preserve"> uz Tieslietu ministrijas pieprasījumu, pat atbildīgās ministrijas rīcībā nav informācijas par visu pašvaldību saistošo noteikumu publikācijas vietu, kā arī par izdoto saistošo noteikumu skaitu. Tādējādi jāsecina, ka </w:t>
      </w:r>
      <w:r w:rsidRPr="00F9219D">
        <w:rPr>
          <w:rFonts w:ascii="Times New Roman" w:hAnsi="Times New Roman" w:eastAsia="Times New Roman" w:cs="Times New Roman"/>
          <w:b/>
          <w:sz w:val="24"/>
          <w:szCs w:val="24"/>
          <w:lang w:val="lv-LV"/>
        </w:rPr>
        <w:t>valstī pie pašreizējām publicēšanas prasībām nav iespējams kvalitatīvi pārraudzīt pašvaldību izdoto saistošo noteikumu tiesiskumu un funkciju izpildi</w:t>
      </w:r>
      <w:r w:rsidRPr="00F9219D">
        <w:rPr>
          <w:rFonts w:ascii="Times New Roman" w:hAnsi="Times New Roman" w:eastAsia="Times New Roman" w:cs="Times New Roman"/>
          <w:sz w:val="24"/>
          <w:szCs w:val="24"/>
          <w:lang w:val="lv-LV"/>
        </w:rPr>
        <w:t>.</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Lai risinātu minētās problēmas, nepieciešams visus pašvaldību saistošos noteikumus (t.sk. pašvaldības nolikumu, budžetu un tā grozījumus, ar teritorijas attīstības plānošanu saistītos saistošos noteikumus) pilnā apjomā oficiāli publicēt vienuviet – oficiālajā izdevumā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un sistematizēt tiesību aktu portālā </w:t>
      </w:r>
      <w:hyperlink r:id="rId24">
        <w:r w:rsidRPr="00F9219D">
          <w:rPr>
            <w:rFonts w:ascii="Times New Roman" w:hAnsi="Times New Roman" w:eastAsia="Times New Roman" w:cs="Times New Roman"/>
            <w:sz w:val="24"/>
            <w:szCs w:val="24"/>
            <w:lang w:val="lv-LV"/>
          </w:rPr>
          <w:t>www.likumi.lv</w:t>
        </w:r>
      </w:hyperlink>
      <w:r w:rsidRPr="00F9219D">
        <w:rPr>
          <w:rFonts w:ascii="Times New Roman" w:hAnsi="Times New Roman" w:eastAsia="Times New Roman" w:cs="Times New Roman"/>
          <w:sz w:val="24"/>
          <w:szCs w:val="24"/>
          <w:lang w:val="lv-LV"/>
        </w:rPr>
        <w:t>.</w:t>
      </w:r>
    </w:p>
    <w:p w:rsidRPr="00F9219D" w:rsidR="0007606D" w:rsidP="00F9219D" w:rsidRDefault="00AD241E">
      <w:pPr>
        <w:spacing w:line="240" w:lineRule="auto"/>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ab/>
        <w:t>Vienlaikus būt jāparedz pašvaldībām tiesības saistošo noteikumu papildu informatīvu pieejamību nodrošināt arī citos veidos (publicēšana pašvaldības mājas lapā</w:t>
      </w:r>
      <w:r w:rsidRPr="00F9219D">
        <w:rPr>
          <w:rFonts w:ascii="Times New Roman" w:hAnsi="Times New Roman" w:eastAsia="Times New Roman" w:cs="Times New Roman"/>
          <w:sz w:val="24"/>
          <w:szCs w:val="24"/>
          <w:vertAlign w:val="superscript"/>
          <w:lang w:val="lv-LV"/>
        </w:rPr>
        <w:footnoteReference w:id="34"/>
      </w:r>
      <w:r w:rsidRPr="00F9219D">
        <w:rPr>
          <w:rFonts w:ascii="Times New Roman" w:hAnsi="Times New Roman" w:eastAsia="Times New Roman" w:cs="Times New Roman"/>
          <w:sz w:val="24"/>
          <w:szCs w:val="24"/>
          <w:lang w:val="lv-LV"/>
        </w:rPr>
        <w:t>, bezmaksas izdevumā utt.).</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Lai ar teritorijas attīstības plānošanu saistītajos saistošajos noteikumos nedublētu apjomīgu speciālo informāciju plānojumiem un grafiskajai daļai, kas atrodas citās valsts informācijas sistēmās (</w:t>
      </w:r>
      <w:proofErr w:type="spellStart"/>
      <w:r w:rsidRPr="00F9219D">
        <w:rPr>
          <w:rFonts w:ascii="Times New Roman" w:hAnsi="Times New Roman" w:eastAsia="Times New Roman" w:cs="Times New Roman"/>
          <w:sz w:val="24"/>
          <w:szCs w:val="24"/>
          <w:lang w:val="lv-LV"/>
        </w:rPr>
        <w:t>Geolatvija.lv</w:t>
      </w:r>
      <w:proofErr w:type="spellEnd"/>
      <w:r w:rsidRPr="00F9219D">
        <w:rPr>
          <w:rFonts w:ascii="Times New Roman" w:hAnsi="Times New Roman" w:eastAsia="Times New Roman" w:cs="Times New Roman"/>
          <w:sz w:val="24"/>
          <w:szCs w:val="24"/>
          <w:lang w:val="lv-LV"/>
        </w:rPr>
        <w:t xml:space="preserve"> </w:t>
      </w:r>
      <w:r w:rsidRPr="00015D32" w:rsidR="00015D32">
        <w:rPr>
          <w:rFonts w:ascii="Times New Roman" w:hAnsi="Times New Roman" w:eastAsia="Times New Roman" w:cs="Times New Roman"/>
          <w:sz w:val="24"/>
          <w:szCs w:val="24"/>
          <w:lang w:val="lv-LV"/>
        </w:rPr>
        <w:t>–</w:t>
      </w:r>
      <w:r w:rsidR="00015D32">
        <w:rPr>
          <w:rFonts w:ascii="Times New Roman" w:hAnsi="Times New Roman" w:eastAsia="Times New Roman" w:cs="Times New Roman"/>
          <w:sz w:val="24"/>
          <w:szCs w:val="24"/>
          <w:lang w:val="lv-LV"/>
        </w:rPr>
        <w:t xml:space="preserve"> </w:t>
      </w:r>
      <w:r w:rsidRPr="00F9219D">
        <w:rPr>
          <w:rFonts w:ascii="Times New Roman" w:hAnsi="Times New Roman" w:eastAsia="Times New Roman" w:cs="Times New Roman"/>
          <w:sz w:val="24"/>
          <w:szCs w:val="24"/>
          <w:lang w:val="lv-LV"/>
        </w:rPr>
        <w:t>TAPIS), nepieciešams nodrošināt:</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1) pašvaldības pieņemto saistošo noteikumu iesniegšanu izsludināšanai oficiālajā izdevumā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caur TAPIS un atteikties no līdzšinējā paziņojuma teksta oficiālas publicēšanas,</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lastRenderedPageBreak/>
        <w:t xml:space="preserve">2) 1. punktā minēto saistošo noteikumu teksta sasaisti ar TAPIS, veidojot informācijas pieejamības saites uz </w:t>
      </w:r>
      <w:proofErr w:type="spellStart"/>
      <w:r w:rsidRPr="00F9219D">
        <w:rPr>
          <w:rFonts w:ascii="Times New Roman" w:hAnsi="Times New Roman" w:eastAsia="Times New Roman" w:cs="Times New Roman"/>
          <w:sz w:val="24"/>
          <w:szCs w:val="24"/>
          <w:lang w:val="lv-LV"/>
        </w:rPr>
        <w:t>Geolatvija.lv</w:t>
      </w:r>
      <w:proofErr w:type="spellEnd"/>
      <w:r w:rsidRPr="00F9219D">
        <w:rPr>
          <w:rFonts w:ascii="Times New Roman" w:hAnsi="Times New Roman" w:eastAsia="Times New Roman" w:cs="Times New Roman"/>
          <w:sz w:val="24"/>
          <w:szCs w:val="24"/>
          <w:lang w:val="lv-LV"/>
        </w:rPr>
        <w:t xml:space="preserve"> dokumentiem - plānojumiem (PDF), grafisko daļu (PDF) un interaktīvo sadaļu,</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3) vienlaikus nepieciešams nodrošināt šādas informācijas pastāvīgu un drošu glabāšanu, saišu nemainīgumu.</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Būtiski uzlabotos pašvaldību saistošo noteikumu pieejamība sabiedrībai (tai skaitā komersantiem) un valsts institūcijām (tai skaitā tiesām), jo visu pašvaldību saistošie noteikumi būtu pieejami vienuviet un bez maksas, turklāt arī konsolidētā versijā (gan spēkā esošās, gan vēsturiskās, gan nākotnes redakcijas).</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b/>
          <w:sz w:val="24"/>
          <w:szCs w:val="24"/>
          <w:lang w:val="lv-LV"/>
        </w:rPr>
        <w:t>Piešķirot valsts budžeta dotāciju Oficiālajam izdevējam, samazinātos arī pašvaldību izdevumi par saistošo noteikumu oficiālo publicēšanu</w:t>
      </w:r>
      <w:r w:rsidRPr="00F9219D">
        <w:rPr>
          <w:rFonts w:ascii="Times New Roman" w:hAnsi="Times New Roman" w:eastAsia="Times New Roman" w:cs="Times New Roman"/>
          <w:b/>
          <w:sz w:val="24"/>
          <w:szCs w:val="24"/>
          <w:vertAlign w:val="superscript"/>
          <w:lang w:val="lv-LV"/>
        </w:rPr>
        <w:footnoteReference w:id="35"/>
      </w:r>
      <w:r w:rsidRPr="00F9219D">
        <w:rPr>
          <w:rFonts w:ascii="Times New Roman" w:hAnsi="Times New Roman" w:eastAsia="Times New Roman" w:cs="Times New Roman"/>
          <w:b/>
          <w:sz w:val="24"/>
          <w:szCs w:val="24"/>
          <w:lang w:val="lv-LV"/>
        </w:rPr>
        <w:t>, sistematizāciju un pieejamības nodrošināšanu, jo pašvaldības varētu publicēt saistošos noteikumus oficiālajā izdevumā bez maksas.</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Tā kā plānots atteikties no oficiālo publikāciju maksas, ko maksā informācijas iesniedzējs, tad noteikti izmaksas samazināsies republikas pilsētu pašvaldībām un tām novada pašvaldībām, kuras jau šobrīd saistošos noteikumus un citu oficiāli publicējamo informāciju oficiāli publicē oficiālajā izdevumā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Atbrīvosies resursi, jo pašvaldību darbiniekiem nevajadzēs pašiem konsolidēt pašvaldību saistošos noteikumus, jo izsludināto tekstu konsolidēs </w:t>
      </w:r>
      <w:proofErr w:type="spellStart"/>
      <w:r w:rsidRPr="00F9219D">
        <w:rPr>
          <w:rFonts w:ascii="Times New Roman" w:hAnsi="Times New Roman" w:eastAsia="Times New Roman" w:cs="Times New Roman"/>
          <w:sz w:val="24"/>
          <w:szCs w:val="24"/>
          <w:lang w:val="lv-LV"/>
        </w:rPr>
        <w:t>Likumi.lv</w:t>
      </w:r>
      <w:proofErr w:type="spellEnd"/>
      <w:r w:rsidRPr="00F9219D">
        <w:rPr>
          <w:rFonts w:ascii="Times New Roman" w:hAnsi="Times New Roman" w:eastAsia="Times New Roman" w:cs="Times New Roman"/>
          <w:sz w:val="24"/>
          <w:szCs w:val="24"/>
          <w:lang w:val="lv-LV"/>
        </w:rPr>
        <w:t xml:space="preserve"> profesionāli darbinieki. To cik tas izmaksā šobrīd pašvaldības nevarēja precīzi noteikt, kad veicām pašvaldību aptauju par pašvaldību saistošo noteikumu pieejamību.</w:t>
      </w:r>
    </w:p>
    <w:p w:rsidRPr="00F9219D" w:rsidR="0007606D" w:rsidP="00F9219D" w:rsidRDefault="00AD241E">
      <w:pPr>
        <w:spacing w:line="240" w:lineRule="auto"/>
        <w:ind w:firstLine="720"/>
        <w:jc w:val="both"/>
        <w:rPr>
          <w:rFonts w:ascii="Times New Roman" w:hAnsi="Times New Roman" w:eastAsia="Times New Roman" w:cs="Times New Roman"/>
          <w:b/>
          <w:sz w:val="24"/>
          <w:szCs w:val="24"/>
          <w:lang w:val="lv-LV"/>
        </w:rPr>
      </w:pPr>
      <w:r w:rsidRPr="00F9219D">
        <w:rPr>
          <w:rFonts w:ascii="Times New Roman" w:hAnsi="Times New Roman" w:eastAsia="Times New Roman" w:cs="Times New Roman"/>
          <w:sz w:val="24"/>
          <w:szCs w:val="24"/>
          <w:lang w:val="lv-LV"/>
        </w:rPr>
        <w:t>Oficiālās publikācijas un konsolidētās versijas saiti varēs ievietot pašvaldības mājas lapā kas samazinās glabājamo datu apjomu vai, ja nepieciešams, pārpublicēt grozījumu vai konsolidēto tekstu bezmaksas izdevumā .</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Vienlaikus Vides aizsardzības un reģionālās attīstības ministrijai un citām nozaru ministrijām tiktu atvieglota pašvaldību darbības tiesiskuma un funkcionālā</w:t>
      </w:r>
      <w:r w:rsidRPr="00F9219D" w:rsidR="003817DF">
        <w:rPr>
          <w:rFonts w:ascii="Times New Roman" w:hAnsi="Times New Roman" w:eastAsia="Times New Roman" w:cs="Times New Roman"/>
          <w:sz w:val="24"/>
          <w:szCs w:val="24"/>
          <w:lang w:val="lv-LV"/>
        </w:rPr>
        <w:t xml:space="preserve"> </w:t>
      </w:r>
      <w:r w:rsidRPr="00F9219D">
        <w:rPr>
          <w:rFonts w:ascii="Times New Roman" w:hAnsi="Times New Roman" w:eastAsia="Times New Roman" w:cs="Times New Roman"/>
          <w:sz w:val="24"/>
          <w:szCs w:val="24"/>
          <w:lang w:val="lv-LV"/>
        </w:rPr>
        <w:t>pārraudzība.</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Tā pat kā sabiedrībai arī pārraugošajām institūcijām</w:t>
      </w:r>
      <w:r w:rsidRPr="00F9219D" w:rsidR="003817DF">
        <w:rPr>
          <w:rFonts w:ascii="Times New Roman" w:hAnsi="Times New Roman" w:eastAsia="Times New Roman" w:cs="Times New Roman"/>
          <w:sz w:val="24"/>
          <w:szCs w:val="24"/>
          <w:lang w:val="lv-LV"/>
        </w:rPr>
        <w:t xml:space="preserve"> </w:t>
      </w:r>
      <w:r w:rsidRPr="00F9219D">
        <w:rPr>
          <w:rFonts w:ascii="Times New Roman" w:hAnsi="Times New Roman" w:eastAsia="Times New Roman" w:cs="Times New Roman"/>
          <w:sz w:val="24"/>
          <w:szCs w:val="24"/>
          <w:lang w:val="lv-LV"/>
        </w:rPr>
        <w:t xml:space="preserve">būs pieejama pašvaldību saistošo noteikumu oficiālā publikācija (ko var uzskatīt par noteicošo satura ziņā, ja rodas strīdus situācijas) vienuviet (papildus apjoms būs novadu akti), kā arī ērts sistematizēto aktu vortāls </w:t>
      </w:r>
      <w:proofErr w:type="spellStart"/>
      <w:r w:rsidRPr="00F9219D">
        <w:rPr>
          <w:rFonts w:ascii="Times New Roman" w:hAnsi="Times New Roman" w:eastAsia="Times New Roman" w:cs="Times New Roman"/>
          <w:sz w:val="24"/>
          <w:szCs w:val="24"/>
          <w:lang w:val="lv-LV"/>
        </w:rPr>
        <w:t>Likumi.lv</w:t>
      </w:r>
      <w:proofErr w:type="spellEnd"/>
      <w:r w:rsidRPr="00F9219D">
        <w:rPr>
          <w:rFonts w:ascii="Times New Roman" w:hAnsi="Times New Roman" w:eastAsia="Times New Roman" w:cs="Times New Roman"/>
          <w:sz w:val="24"/>
          <w:szCs w:val="24"/>
          <w:lang w:val="lv-LV"/>
        </w:rPr>
        <w:t>. Varēs paļauties uz konsolidētajām versijām (vēsturiskajām, aktuālajām, nākotnes) un vieglāk noteikt noteikumu statusu (zaudējis spēku, spēkā, atcelts, apturēts utt. un pasē ir norādīti konkrēti datumi). Vides aizsardzības un reģionālās attīstības ministrija varēs izsekot un pārliecināties:</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1) vai visi oficiāli publicētie saistošie noteikumi ir </w:t>
      </w:r>
      <w:r w:rsidR="00847D0D">
        <w:rPr>
          <w:rFonts w:ascii="Times New Roman" w:hAnsi="Times New Roman" w:eastAsia="Times New Roman" w:cs="Times New Roman"/>
          <w:sz w:val="24"/>
          <w:szCs w:val="24"/>
          <w:lang w:val="lv-LV"/>
        </w:rPr>
        <w:t>pārbaudīti</w:t>
      </w:r>
      <w:r w:rsidRPr="00F9219D">
        <w:rPr>
          <w:rFonts w:ascii="Times New Roman" w:hAnsi="Times New Roman" w:eastAsia="Times New Roman" w:cs="Times New Roman"/>
          <w:sz w:val="24"/>
          <w:szCs w:val="24"/>
          <w:lang w:val="lv-LV"/>
        </w:rPr>
        <w:t>;</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2) vai </w:t>
      </w:r>
      <w:r w:rsidR="00847D0D">
        <w:rPr>
          <w:rFonts w:ascii="Times New Roman" w:hAnsi="Times New Roman" w:eastAsia="Times New Roman" w:cs="Times New Roman"/>
          <w:sz w:val="24"/>
          <w:szCs w:val="24"/>
          <w:lang w:val="lv-LV"/>
        </w:rPr>
        <w:t xml:space="preserve">pēc pārbaudes </w:t>
      </w:r>
      <w:r w:rsidRPr="00F9219D">
        <w:rPr>
          <w:rFonts w:ascii="Times New Roman" w:hAnsi="Times New Roman" w:eastAsia="Times New Roman" w:cs="Times New Roman"/>
          <w:sz w:val="24"/>
          <w:szCs w:val="24"/>
          <w:lang w:val="lv-LV"/>
        </w:rPr>
        <w:t>atzinumos sniegtie ministrijas iebildumi ir korekti ņemti vērā;</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3) vai pašvaldību vērā neņemtie iebildumi ir bijuši pamatoti;</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4) vai oficiāli publicētais teksts ir tas teksts, k</w:t>
      </w:r>
      <w:r w:rsidR="00847D0D">
        <w:rPr>
          <w:rFonts w:ascii="Times New Roman" w:hAnsi="Times New Roman" w:eastAsia="Times New Roman" w:cs="Times New Roman"/>
          <w:sz w:val="24"/>
          <w:szCs w:val="24"/>
          <w:lang w:val="lv-LV"/>
        </w:rPr>
        <w:t xml:space="preserve">uru </w:t>
      </w:r>
      <w:r w:rsidRPr="00F9219D">
        <w:rPr>
          <w:rFonts w:ascii="Times New Roman" w:hAnsi="Times New Roman" w:eastAsia="Times New Roman" w:cs="Times New Roman"/>
          <w:sz w:val="24"/>
          <w:szCs w:val="24"/>
          <w:lang w:val="lv-LV"/>
        </w:rPr>
        <w:t>ministrij</w:t>
      </w:r>
      <w:r w:rsidR="00847D0D">
        <w:rPr>
          <w:rFonts w:ascii="Times New Roman" w:hAnsi="Times New Roman" w:eastAsia="Times New Roman" w:cs="Times New Roman"/>
          <w:sz w:val="24"/>
          <w:szCs w:val="24"/>
          <w:lang w:val="lv-LV"/>
        </w:rPr>
        <w:t xml:space="preserve">a pēc pārbaudē </w:t>
      </w:r>
      <w:r w:rsidRPr="00F9219D">
        <w:rPr>
          <w:rFonts w:ascii="Times New Roman" w:hAnsi="Times New Roman" w:eastAsia="Times New Roman" w:cs="Times New Roman"/>
          <w:sz w:val="24"/>
          <w:szCs w:val="24"/>
          <w:lang w:val="lv-LV"/>
        </w:rPr>
        <w:t>saskaņo</w:t>
      </w:r>
      <w:r w:rsidR="00847D0D">
        <w:rPr>
          <w:rFonts w:ascii="Times New Roman" w:hAnsi="Times New Roman" w:eastAsia="Times New Roman" w:cs="Times New Roman"/>
          <w:sz w:val="24"/>
          <w:szCs w:val="24"/>
          <w:lang w:val="lv-LV"/>
        </w:rPr>
        <w:t>ja.</w:t>
      </w:r>
      <w:r w:rsidRPr="00F9219D">
        <w:rPr>
          <w:rFonts w:ascii="Times New Roman" w:hAnsi="Times New Roman" w:eastAsia="Times New Roman" w:cs="Times New Roman"/>
          <w:sz w:val="24"/>
          <w:szCs w:val="24"/>
          <w:lang w:val="lv-LV"/>
        </w:rPr>
        <w:t xml:space="preserve"> </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Iespējams pašvaldības var atbrīvot no pienākuma sūtīt dokumentus ministrijai (piem., likuma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Par pašvaldībām</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45. panta ceturtā daļa), ja informācija būs pieejama oficiālajā izdevumā.</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Tā kā pašvaldībām ir prettiesiska prakse oficiāli publicēt saistošos noteikumus pēc to spēkā stāšanās tad, kad spēkā stāšanās ir noteikta pašā tiesību aktā, kā arī citos gadījumos, tad varētu iedibināt praksi, ka par šādiem pārkāpumiem Oficiālais izdevējs informē Vides aizsardzības un reģionālās attīstības ministriju.</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Lai noskaidrotu sabiedrības viedokli par ideju publicēt visu pašvaldību saistošos noteikumus oficiālajā izdevumā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2018.</w:t>
      </w:r>
      <w:r w:rsidRPr="00F9219D" w:rsidR="003817DF">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gadā tika veikta sabiedriskās domas aptauja. No 1137 respondentiem 76 % (860 respondenti) atbalsta ideju oficiāli publicēt visu pašvaldību saistošos noteikumus oficiālajā izdevumā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19 % (214 respondenti) – neatbalsta, 6 % (63 respondenti) – nezina vai atbalsta ar papildu prasībām. </w:t>
      </w:r>
      <w:r w:rsidRPr="00F9219D">
        <w:rPr>
          <w:rFonts w:ascii="Times New Roman" w:hAnsi="Times New Roman" w:eastAsia="Times New Roman" w:cs="Times New Roman"/>
          <w:sz w:val="24"/>
          <w:szCs w:val="24"/>
          <w:lang w:val="lv-LV"/>
        </w:rPr>
        <w:lastRenderedPageBreak/>
        <w:t>Vienlaikus Tieslietu ministrija situācijas izpētei ir veikusi arī pašvaldību aptauju par izdoto saistošo noteikumu skaitu un to publicēšanas vietu. Ņemot vērā aptaujas rezultātā konstatēt</w:t>
      </w:r>
      <w:r w:rsidRPr="00F9219D" w:rsidR="003817DF">
        <w:rPr>
          <w:rFonts w:ascii="Times New Roman" w:hAnsi="Times New Roman" w:eastAsia="Times New Roman" w:cs="Times New Roman"/>
          <w:sz w:val="24"/>
          <w:szCs w:val="24"/>
          <w:lang w:val="lv-LV"/>
        </w:rPr>
        <w:t>o</w:t>
      </w:r>
      <w:r w:rsidRPr="00F9219D">
        <w:rPr>
          <w:rFonts w:ascii="Times New Roman" w:hAnsi="Times New Roman" w:eastAsia="Times New Roman" w:cs="Times New Roman"/>
          <w:sz w:val="24"/>
          <w:szCs w:val="24"/>
          <w:lang w:val="lv-LV"/>
        </w:rPr>
        <w:t xml:space="preserve"> publikāciju apjomu, secināts, ka Oficiālais izdevējs ir gatavs visu pašvaldības saistošo noteikumu publicēšanai un sistematizēšanai, jo jauna infrastruktūra šim mērķim nav jārada un Oficiālā izdevēja rīcībā ir pieredzējis personāls pašvaldību saistošo noteikumu sistematizācijas nodrošināšanai. 2018. un 2019.</w:t>
      </w:r>
      <w:r w:rsidRPr="00F9219D" w:rsidR="003817DF">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gadā lēmumu noteikt oficiālo izdevumu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par oficiālo publicēšanas vietu ir pieņēmis arī Mārupes, Smiltenes, Talsu un Tērvetes novads</w:t>
      </w:r>
      <w:r w:rsidRPr="00F9219D" w:rsidR="003817DF">
        <w:rPr>
          <w:rFonts w:ascii="Times New Roman" w:hAnsi="Times New Roman" w:eastAsia="Times New Roman" w:cs="Times New Roman"/>
          <w:sz w:val="24"/>
          <w:szCs w:val="24"/>
          <w:lang w:val="lv-LV"/>
        </w:rPr>
        <w:t xml:space="preserve"> </w:t>
      </w:r>
      <w:r w:rsidRPr="00F9219D">
        <w:rPr>
          <w:rFonts w:ascii="Times New Roman" w:hAnsi="Times New Roman" w:eastAsia="Times New Roman" w:cs="Times New Roman"/>
          <w:sz w:val="24"/>
          <w:szCs w:val="24"/>
          <w:lang w:val="lv-LV"/>
        </w:rPr>
        <w:t>un interesi izrāda arī citas pašvaldības.</w:t>
      </w:r>
    </w:p>
    <w:p w:rsidRPr="004946CB"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Nākotnē, </w:t>
      </w:r>
      <w:r w:rsidRPr="00F9219D">
        <w:rPr>
          <w:rFonts w:ascii="Times New Roman" w:hAnsi="Times New Roman" w:eastAsia="Times New Roman" w:cs="Times New Roman"/>
          <w:b/>
          <w:sz w:val="24"/>
          <w:szCs w:val="24"/>
          <w:lang w:val="lv-LV"/>
        </w:rPr>
        <w:t xml:space="preserve">lai nodrošinātu arī citas sabiedrībai svarīgas vai saistošas informācijas </w:t>
      </w:r>
      <w:r w:rsidRPr="004946CB">
        <w:rPr>
          <w:rFonts w:ascii="Times New Roman" w:hAnsi="Times New Roman" w:eastAsia="Times New Roman" w:cs="Times New Roman"/>
          <w:b/>
          <w:sz w:val="24"/>
          <w:szCs w:val="24"/>
          <w:lang w:val="lv-LV"/>
        </w:rPr>
        <w:t>pieejamību vienuviet</w:t>
      </w:r>
      <w:r w:rsidRPr="004946CB">
        <w:rPr>
          <w:rFonts w:ascii="Times New Roman" w:hAnsi="Times New Roman" w:eastAsia="Times New Roman" w:cs="Times New Roman"/>
          <w:sz w:val="24"/>
          <w:szCs w:val="24"/>
          <w:lang w:val="lv-LV"/>
        </w:rPr>
        <w:t xml:space="preserve">, </w:t>
      </w:r>
      <w:r w:rsidRPr="004946CB">
        <w:rPr>
          <w:rFonts w:ascii="Times New Roman" w:hAnsi="Times New Roman" w:eastAsia="Times New Roman" w:cs="Times New Roman"/>
          <w:b/>
          <w:sz w:val="24"/>
          <w:szCs w:val="24"/>
          <w:lang w:val="lv-LV"/>
        </w:rPr>
        <w:t xml:space="preserve">būtu jāparedz, ka vispārējas nozīmes informāciju un vispārīgos administratīvos aktus paziņo, publicējot oficiālajā izdevumā </w:t>
      </w:r>
      <w:r w:rsidRPr="004946CB" w:rsidR="00D62577">
        <w:rPr>
          <w:rFonts w:ascii="Times New Roman" w:hAnsi="Times New Roman" w:eastAsia="Times New Roman" w:cs="Times New Roman"/>
          <w:b/>
          <w:sz w:val="24"/>
          <w:szCs w:val="24"/>
          <w:lang w:val="lv-LV"/>
        </w:rPr>
        <w:t>"</w:t>
      </w:r>
      <w:r w:rsidRPr="004946CB">
        <w:rPr>
          <w:rFonts w:ascii="Times New Roman" w:hAnsi="Times New Roman" w:eastAsia="Times New Roman" w:cs="Times New Roman"/>
          <w:b/>
          <w:sz w:val="24"/>
          <w:szCs w:val="24"/>
          <w:lang w:val="lv-LV"/>
        </w:rPr>
        <w:t>Latvijas Vēstnesis</w:t>
      </w:r>
      <w:r w:rsidRPr="004946CB" w:rsidR="00D62577">
        <w:rPr>
          <w:rFonts w:ascii="Times New Roman" w:hAnsi="Times New Roman" w:eastAsia="Times New Roman" w:cs="Times New Roman"/>
          <w:b/>
          <w:sz w:val="24"/>
          <w:szCs w:val="24"/>
          <w:lang w:val="lv-LV"/>
        </w:rPr>
        <w:t>"</w:t>
      </w:r>
      <w:r w:rsidRPr="004946CB">
        <w:rPr>
          <w:rFonts w:ascii="Times New Roman" w:hAnsi="Times New Roman" w:eastAsia="Times New Roman" w:cs="Times New Roman"/>
          <w:b/>
          <w:sz w:val="24"/>
          <w:szCs w:val="24"/>
          <w:lang w:val="lv-LV"/>
        </w:rPr>
        <w:t>.</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Tā, piemēram, Paziņošanas likumā būtu jāveic izmaiņas un jāparedz svītrot regulējumu, kas šobrīd ļauj pašvaldībai dokumentu paziņot ar publikāciju vietējā laikrakstā un izliekot paziņojumu pašvaldības telpās. Tas būtu darāms ar oficiālās publikācijas oficiālā izdevuma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starpniecību.</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Tāpat Republikas pilsētas domes un novada domes vēlēšanu likumā būtu jāveic izmaiņas un jāparedz, ka novada domes vēlēšanām reģistrētie kandidātu saraksti publicējami Centrālās vēlēšanu komisijas mājaslapā internetā, kā arī oficiālajā izdevumā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(tā pat kā šobrīd republikas pilsētu vēlēšanās) (23. panta otrā daļa) un novada domes vēlēšanu rezultāti triju dienu laikā pēc vēlēšanām nosūtāmi arī publicēšanai oficiālajā izdevumā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(44. panta ceturtā daļa) (tā pat kā tas šobrīd notiek republikas pilsētas domes vēlēšanu gadījumā).</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Līdzīgi paredzams arī Republikas pilsētu un novadu vēlēšanu komisiju un vēlēšanu iecirkņu komisiju likumā, ka arī novada dome (tā pat kā republikas pilsētas dome) paziņojumu par vēlēšanu komisijas locekļu kandidātu pieteikšanās termiņu publicē oficiālajā izdevumā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(nevis tikai izliek to redzamā vietā pie domes un pilsētas vai pagasta pārvaldes ēkām). Likums paredz, ka Centrālā vēlēšanu komisija iecirkņu sarakstu publicē oficiālajā izdevumā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Vispārīgākam ieskatam skatīt arī 3. pielikumā ārējo normatīvo aktu sarakstu, kuros šobrīd paredzēts vispārējas nozīmes informāciju un vispārīgos administratīvos aktus oficiāli paziņot, publicējot pašvaldības laikrakstā, pašvaldības bezmaksas izdevumā (lapā) vai vietējā laikrakstā.</w:t>
      </w:r>
    </w:p>
    <w:p w:rsidRPr="00F9219D" w:rsidR="0007606D" w:rsidP="00F9219D" w:rsidRDefault="00AD241E">
      <w:pPr>
        <w:spacing w:line="240" w:lineRule="auto"/>
        <w:ind w:firstLine="720"/>
        <w:jc w:val="both"/>
        <w:rPr>
          <w:rFonts w:ascii="Times New Roman" w:hAnsi="Times New Roman" w:eastAsia="Times New Roman" w:cs="Times New Roman"/>
          <w:b/>
          <w:sz w:val="24"/>
          <w:szCs w:val="24"/>
          <w:lang w:val="lv-LV"/>
        </w:rPr>
      </w:pPr>
      <w:r w:rsidRPr="00F9219D">
        <w:rPr>
          <w:rFonts w:ascii="Times New Roman" w:hAnsi="Times New Roman" w:eastAsia="Times New Roman" w:cs="Times New Roman"/>
          <w:sz w:val="24"/>
          <w:szCs w:val="24"/>
          <w:lang w:val="lv-LV"/>
        </w:rPr>
        <w:t xml:space="preserve">Lielā apjoma dēļ ir nepieciešams ilgāks laiks, lai apzinātu un pārskatītu tos gadījumus, </w:t>
      </w:r>
      <w:r w:rsidRPr="00F9219D">
        <w:rPr>
          <w:rFonts w:ascii="Times New Roman" w:hAnsi="Times New Roman" w:eastAsia="Times New Roman" w:cs="Times New Roman"/>
          <w:b/>
          <w:sz w:val="24"/>
          <w:szCs w:val="24"/>
          <w:lang w:val="lv-LV"/>
        </w:rPr>
        <w:t>kad ārējie normatīvie akti šobrīd paredz vispārējas nozīmes informāciju un vispārīgos administratīvos aktus oficiāli paziņot, tos publicējot institūcijas mājas lapā</w:t>
      </w:r>
      <w:r w:rsidRPr="00F9219D">
        <w:rPr>
          <w:rFonts w:ascii="Times New Roman" w:hAnsi="Times New Roman" w:eastAsia="Times New Roman" w:cs="Times New Roman"/>
          <w:sz w:val="24"/>
          <w:szCs w:val="24"/>
          <w:lang w:val="lv-LV"/>
        </w:rPr>
        <w:t xml:space="preserve">. Šādu iespēju šobrīd pieļauj Paziņošanas likuma regulējums, kurš noteic, ka iestāde dokumentu paziņo ar publikāciju savā mājaslapā internetā ārējos normatīvajos aktos noteiktajos gadījumos un kārtībā, un citi likumi. Būt jāvērtē, vai tas ir pats efektīvākais veids informācijas paziņošanai un vai tā sasniedz adresātus un ir pieejama. Tā pat jāizvērtē, vai konkrētajā gadījumā atkāpšanās no vienotas informācijas pieejamības oficiālajā izdevumā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ir </w:t>
      </w:r>
      <w:r w:rsidRPr="00F9219D">
        <w:rPr>
          <w:rFonts w:ascii="Times New Roman" w:hAnsi="Times New Roman" w:eastAsia="Times New Roman" w:cs="Times New Roman"/>
          <w:b/>
          <w:sz w:val="24"/>
          <w:szCs w:val="24"/>
          <w:lang w:val="lv-LV"/>
        </w:rPr>
        <w:t>sabiedrības interesēs.</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Piemēram, Latgales speciālās ekonomiskās zonas likuma 4. pants paredz, ka pēc tam, kad Ministru kabinets ir noteicis katras Latgales plānošanas reģionā ietilpstošās pašvaldības teritorijas platību, kurai var tikt piešķirts speciālās ekonomiskās zonas statuss, Latgales speciālās ekonomiskās zonas pārvalde lemj par Latgales speciālajā ekonomiskajā zonā iekļaujamo katras pašvaldības teritoriju un tās robežām. Teritoriju robežas apstiprina ar vispārīgo administratīvo aktu, kas stājas spēkā pēc tā paziņošanas. Minēto lēmumu paziņo, publicējot to Latgales plānošanas reģiona mājaslapā internetā.</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Atšķirībā no Oficiālā izdevēja sniegtajām iespējām, publicējot informāciju institūciju mājas lapās netiek nodrošināta vienāda veida informācijas mūsdienīga pieejamība vienuviet, nevar gūt pārliecību - vai informācija tiks glabāta pastāvīgi, vai tiks nodrošināta publicētās </w:t>
      </w:r>
      <w:r w:rsidRPr="00F9219D">
        <w:rPr>
          <w:rFonts w:ascii="Times New Roman" w:hAnsi="Times New Roman" w:eastAsia="Times New Roman" w:cs="Times New Roman"/>
          <w:sz w:val="24"/>
          <w:szCs w:val="24"/>
          <w:lang w:val="lv-LV"/>
        </w:rPr>
        <w:lastRenderedPageBreak/>
        <w:t>informācijas atbilstība iesniegtajai informācijai, vai tiks nodrošināta iespēja attālināti pārliecināties par publicētās informācijas nemainīgumu no tās publicēšanas brīža. Bieži vien nav skaidrs, vai informācija mājas lapā ir pilnīga un aktuāla.</w:t>
      </w:r>
    </w:p>
    <w:p w:rsidRPr="00F9219D" w:rsidR="0007606D" w:rsidP="00F9219D" w:rsidRDefault="0086242D">
      <w:pPr>
        <w:spacing w:line="240" w:lineRule="auto"/>
        <w:ind w:firstLine="720"/>
        <w:jc w:val="both"/>
        <w:rPr>
          <w:rFonts w:ascii="Times New Roman" w:hAnsi="Times New Roman" w:eastAsia="Times New Roman" w:cs="Times New Roman"/>
          <w:sz w:val="24"/>
          <w:szCs w:val="24"/>
          <w:lang w:val="lv-LV"/>
        </w:rPr>
      </w:pPr>
      <w:r w:rsidRPr="0086242D">
        <w:rPr>
          <w:rFonts w:ascii="Times New Roman" w:hAnsi="Times New Roman" w:eastAsia="Times New Roman" w:cs="Times New Roman"/>
          <w:sz w:val="24"/>
          <w:szCs w:val="24"/>
          <w:lang w:val="lv-LV"/>
        </w:rPr>
        <w:t xml:space="preserve">Institūciju mājas lapās līdztekus oficiālajai publikācijai varētu nodrošināt informācijas papildu pieejamību, ievietojot saites (tās ir nemainīgas) uz oficiālo publikāciju, tādējādi ietaupot arī uz datu drošu glabāšanu. Pretējā gadījumā Oficiālajam izdevējam informācijas pieejamības nolūkos jāveido saites  uz institūciju mājas lapām, kurās bieži vien nav nodrošināts informācijas nemainīgums un pastāvīgums. </w:t>
      </w:r>
      <w:r w:rsidRPr="00F9219D" w:rsidR="00AD241E">
        <w:rPr>
          <w:rFonts w:ascii="Times New Roman" w:hAnsi="Times New Roman" w:eastAsia="Times New Roman" w:cs="Times New Roman"/>
          <w:sz w:val="24"/>
          <w:szCs w:val="24"/>
          <w:lang w:val="lv-LV"/>
        </w:rPr>
        <w:t>Izvērtējot lietderību, pašvaldība vai cita institūcija papildu pieejamību dokumentam (informācijai) (norādot atsauci uz oficiālo publikāciju) varētu nodrošināt ar paziņojumu vietējā laikrakstā, pašvaldības bezmaksas izdevumā, pašvaldības - izliekot paziņojumu tās telpās, mājas lapā u.tml. Pašvaldību papīra bezmaksas izdevumi ir labs informācijas avots tām mērķgrupām, kurām nav pieejas internetam un nav arī datorprasmju vai personai ir kādi funkcionāli traucējumi, kas liedz lietot attiecīgos instrumentus.</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Tikpat svarīgi apzināt, kāda vispārējas nozīmes informācija būtu oficiāli jāpublicē, bet netiek publicēta vispār.</w:t>
      </w:r>
    </w:p>
    <w:p w:rsidR="00595513" w:rsidP="00F9219D" w:rsidRDefault="00595513">
      <w:pPr>
        <w:spacing w:line="240" w:lineRule="auto"/>
        <w:ind w:firstLine="720"/>
        <w:jc w:val="both"/>
        <w:rPr>
          <w:rFonts w:ascii="Times New Roman" w:hAnsi="Times New Roman" w:eastAsia="Times New Roman" w:cs="Times New Roman"/>
          <w:b/>
          <w:sz w:val="24"/>
          <w:szCs w:val="24"/>
          <w:lang w:val="lv-LV"/>
        </w:rPr>
      </w:pPr>
      <w:r>
        <w:rPr>
          <w:rFonts w:ascii="Times New Roman" w:hAnsi="Times New Roman" w:eastAsia="Times New Roman" w:cs="Times New Roman"/>
          <w:b/>
          <w:sz w:val="24"/>
          <w:szCs w:val="24"/>
          <w:lang w:val="lv-LV"/>
        </w:rPr>
        <w:br w:type="page"/>
      </w:r>
    </w:p>
    <w:p w:rsidRPr="00F9219D" w:rsidR="0007606D" w:rsidP="00F9219D" w:rsidRDefault="0007606D">
      <w:pPr>
        <w:spacing w:line="240" w:lineRule="auto"/>
        <w:ind w:firstLine="720"/>
        <w:jc w:val="both"/>
        <w:rPr>
          <w:rFonts w:ascii="Times New Roman" w:hAnsi="Times New Roman" w:eastAsia="Times New Roman" w:cs="Times New Roman"/>
          <w:b/>
          <w:sz w:val="24"/>
          <w:szCs w:val="24"/>
          <w:lang w:val="lv-LV"/>
        </w:rPr>
      </w:pPr>
    </w:p>
    <w:p w:rsidRPr="00F9219D" w:rsidR="0007606D" w:rsidP="00457C5D" w:rsidRDefault="00AD241E">
      <w:pPr>
        <w:pStyle w:val="Virsraksts4"/>
        <w:tabs>
          <w:tab w:val="left" w:pos="993"/>
        </w:tabs>
        <w:spacing w:before="0" w:after="0" w:line="240" w:lineRule="auto"/>
        <w:jc w:val="both"/>
        <w:rPr>
          <w:rFonts w:ascii="Times New Roman" w:hAnsi="Times New Roman" w:eastAsia="Times New Roman" w:cs="Times New Roman"/>
          <w:b/>
          <w:color w:val="000000"/>
          <w:lang w:val="lv-LV"/>
        </w:rPr>
      </w:pPr>
      <w:bookmarkStart w:name="_Toc44667929" w:id="16"/>
      <w:r w:rsidRPr="00F9219D">
        <w:rPr>
          <w:rFonts w:ascii="Times New Roman" w:hAnsi="Times New Roman" w:eastAsia="Times New Roman" w:cs="Times New Roman"/>
          <w:b/>
          <w:color w:val="000000"/>
          <w:lang w:val="lv-LV"/>
        </w:rPr>
        <w:t>3.3.2.2. Tiesiskās informācijas un pilsoniskās izglītības portāla</w:t>
      </w:r>
      <w:r w:rsidR="00457C5D">
        <w:rPr>
          <w:rFonts w:ascii="Times New Roman" w:hAnsi="Times New Roman" w:eastAsia="Times New Roman" w:cs="Times New Roman"/>
          <w:b/>
          <w:color w:val="000000"/>
          <w:lang w:val="lv-LV"/>
        </w:rPr>
        <w:t xml:space="preserve"> </w:t>
      </w:r>
      <w:r w:rsidRPr="00F9219D" w:rsidR="00D62577">
        <w:rPr>
          <w:rFonts w:ascii="Times New Roman" w:hAnsi="Times New Roman" w:eastAsia="Times New Roman" w:cs="Times New Roman"/>
          <w:b/>
          <w:color w:val="000000"/>
          <w:lang w:val="lv-LV"/>
        </w:rPr>
        <w:t>"</w:t>
      </w:r>
      <w:r w:rsidRPr="00F9219D">
        <w:rPr>
          <w:rFonts w:ascii="Times New Roman" w:hAnsi="Times New Roman" w:eastAsia="Times New Roman" w:cs="Times New Roman"/>
          <w:b/>
          <w:color w:val="000000"/>
          <w:lang w:val="lv-LV"/>
        </w:rPr>
        <w:t>Cilvēks. Valsts.</w:t>
      </w:r>
      <w:r w:rsidRPr="00F9219D" w:rsidR="00AB6200">
        <w:rPr>
          <w:rFonts w:ascii="Times New Roman" w:hAnsi="Times New Roman" w:eastAsia="Times New Roman" w:cs="Times New Roman"/>
          <w:b/>
          <w:color w:val="000000"/>
          <w:lang w:val="lv-LV"/>
        </w:rPr>
        <w:t xml:space="preserve"> </w:t>
      </w:r>
      <w:r w:rsidRPr="00F9219D">
        <w:rPr>
          <w:rFonts w:ascii="Times New Roman" w:hAnsi="Times New Roman" w:eastAsia="Times New Roman" w:cs="Times New Roman"/>
          <w:b/>
          <w:color w:val="000000"/>
          <w:lang w:val="lv-LV"/>
        </w:rPr>
        <w:t>Likums.</w:t>
      </w:r>
      <w:r w:rsidRPr="00F9219D" w:rsidR="00D62577">
        <w:rPr>
          <w:rFonts w:ascii="Times New Roman" w:hAnsi="Times New Roman" w:eastAsia="Times New Roman" w:cs="Times New Roman"/>
          <w:b/>
          <w:color w:val="000000"/>
          <w:lang w:val="lv-LV"/>
        </w:rPr>
        <w:t>"</w:t>
      </w:r>
      <w:r w:rsidRPr="00F9219D">
        <w:rPr>
          <w:rFonts w:ascii="Times New Roman" w:hAnsi="Times New Roman" w:eastAsia="Times New Roman" w:cs="Times New Roman"/>
          <w:b/>
          <w:color w:val="000000"/>
          <w:lang w:val="lv-LV"/>
        </w:rPr>
        <w:t xml:space="preserve"> (LV portāla) </w:t>
      </w:r>
      <w:r w:rsidRPr="00F9219D" w:rsidR="00F835C2">
        <w:rPr>
          <w:rFonts w:ascii="Times New Roman" w:hAnsi="Times New Roman" w:eastAsia="Times New Roman" w:cs="Times New Roman"/>
          <w:b/>
          <w:color w:val="000000"/>
          <w:lang w:val="lv-LV"/>
        </w:rPr>
        <w:t>attīstība, statistika un loma informatīvajā telpā</w:t>
      </w:r>
      <w:bookmarkEnd w:id="16"/>
      <w:r w:rsidRPr="00F9219D" w:rsidR="00F835C2">
        <w:rPr>
          <w:rFonts w:ascii="Times New Roman" w:hAnsi="Times New Roman" w:eastAsia="Times New Roman" w:cs="Times New Roman"/>
          <w:b/>
          <w:color w:val="000000"/>
          <w:lang w:val="lv-LV"/>
        </w:rPr>
        <w:t xml:space="preserve"> </w:t>
      </w:r>
    </w:p>
    <w:p w:rsidRPr="00F9219D" w:rsidR="0007606D" w:rsidP="00F9219D" w:rsidRDefault="0007606D">
      <w:pPr>
        <w:spacing w:line="240" w:lineRule="auto"/>
        <w:ind w:firstLine="720"/>
        <w:jc w:val="both"/>
        <w:rPr>
          <w:rFonts w:ascii="Times New Roman" w:hAnsi="Times New Roman" w:eastAsia="Times New Roman" w:cs="Times New Roman"/>
          <w:sz w:val="24"/>
          <w:szCs w:val="24"/>
          <w:lang w:val="lv-LV"/>
        </w:rPr>
      </w:pPr>
    </w:p>
    <w:p w:rsidRPr="00F9219D" w:rsidR="00F835C2" w:rsidP="00F9219D" w:rsidRDefault="00F835C2">
      <w:pPr>
        <w:spacing w:line="240" w:lineRule="auto"/>
        <w:ind w:firstLine="720"/>
        <w:jc w:val="both"/>
        <w:rPr>
          <w:rFonts w:ascii="Times New Roman" w:hAnsi="Times New Roman" w:eastAsia="Times New Roman" w:cs="Times New Roman"/>
          <w:color w:val="000000"/>
          <w:sz w:val="24"/>
          <w:szCs w:val="24"/>
          <w:lang w:val="lv-LV"/>
        </w:rPr>
      </w:pPr>
      <w:r w:rsidRPr="00F9219D">
        <w:rPr>
          <w:rFonts w:ascii="Times New Roman" w:hAnsi="Times New Roman" w:eastAsia="Times New Roman" w:cs="Times New Roman"/>
          <w:b/>
          <w:bCs/>
          <w:color w:val="000000"/>
          <w:sz w:val="24"/>
          <w:szCs w:val="24"/>
          <w:lang w:val="lv-LV"/>
        </w:rPr>
        <w:t xml:space="preserve">Tiesiskās informācijas un pilsoniskās izglītības portāls </w:t>
      </w:r>
      <w:r w:rsidRPr="00F9219D" w:rsidR="00D62577">
        <w:rPr>
          <w:rFonts w:ascii="Times New Roman" w:hAnsi="Times New Roman" w:eastAsia="Times New Roman" w:cs="Times New Roman"/>
          <w:b/>
          <w:bCs/>
          <w:color w:val="000000"/>
          <w:sz w:val="24"/>
          <w:szCs w:val="24"/>
          <w:lang w:val="lv-LV"/>
        </w:rPr>
        <w:t>"</w:t>
      </w:r>
      <w:r w:rsidRPr="00F9219D">
        <w:rPr>
          <w:rFonts w:ascii="Times New Roman" w:hAnsi="Times New Roman" w:eastAsia="Times New Roman" w:cs="Times New Roman"/>
          <w:b/>
          <w:bCs/>
          <w:color w:val="000000"/>
          <w:sz w:val="24"/>
          <w:szCs w:val="24"/>
          <w:lang w:val="lv-LV"/>
        </w:rPr>
        <w:t>Cilvēks. Valsts. Likums.</w:t>
      </w:r>
      <w:r w:rsidRPr="00F9219D" w:rsidR="00D62577">
        <w:rPr>
          <w:rFonts w:ascii="Times New Roman" w:hAnsi="Times New Roman" w:eastAsia="Times New Roman" w:cs="Times New Roman"/>
          <w:b/>
          <w:bCs/>
          <w:color w:val="000000"/>
          <w:sz w:val="24"/>
          <w:szCs w:val="24"/>
          <w:lang w:val="lv-LV"/>
        </w:rPr>
        <w:t>"</w:t>
      </w:r>
      <w:r w:rsidRPr="00F9219D">
        <w:rPr>
          <w:rFonts w:ascii="Times New Roman" w:hAnsi="Times New Roman" w:eastAsia="Times New Roman" w:cs="Times New Roman"/>
          <w:b/>
          <w:bCs/>
          <w:color w:val="000000"/>
          <w:sz w:val="24"/>
          <w:szCs w:val="24"/>
          <w:lang w:val="lv-LV"/>
        </w:rPr>
        <w:t xml:space="preserve"> </w:t>
      </w:r>
      <w:r w:rsidRPr="00F9219D">
        <w:rPr>
          <w:rFonts w:ascii="Times New Roman" w:hAnsi="Times New Roman" w:eastAsia="Times New Roman" w:cs="Times New Roman"/>
          <w:color w:val="000000"/>
          <w:sz w:val="24"/>
          <w:szCs w:val="24"/>
          <w:lang w:val="lv-LV"/>
        </w:rPr>
        <w:t xml:space="preserve">(turpmāk </w:t>
      </w:r>
      <w:r w:rsidR="0086242D">
        <w:rPr>
          <w:rFonts w:ascii="Times New Roman" w:hAnsi="Times New Roman" w:eastAsia="Times New Roman" w:cs="Times New Roman"/>
          <w:color w:val="000000"/>
          <w:sz w:val="24"/>
          <w:szCs w:val="24"/>
          <w:lang w:val="lv-LV"/>
        </w:rPr>
        <w:t xml:space="preserve">- </w:t>
      </w:r>
      <w:r w:rsidRPr="00F9219D" w:rsidR="00D62577">
        <w:rPr>
          <w:rFonts w:ascii="Times New Roman" w:hAnsi="Times New Roman" w:eastAsia="Times New Roman" w:cs="Times New Roman"/>
          <w:color w:val="000000"/>
          <w:sz w:val="24"/>
          <w:szCs w:val="24"/>
          <w:lang w:val="lv-LV"/>
        </w:rPr>
        <w:t>"</w:t>
      </w:r>
      <w:r w:rsidRPr="00F9219D">
        <w:rPr>
          <w:rFonts w:ascii="Times New Roman" w:hAnsi="Times New Roman" w:eastAsia="Times New Roman" w:cs="Times New Roman"/>
          <w:color w:val="000000"/>
          <w:sz w:val="24"/>
          <w:szCs w:val="24"/>
          <w:lang w:val="lv-LV"/>
        </w:rPr>
        <w:t>LV portāls</w:t>
      </w:r>
      <w:r w:rsidRPr="00F9219D" w:rsidR="00D62577">
        <w:rPr>
          <w:rFonts w:ascii="Times New Roman" w:hAnsi="Times New Roman" w:eastAsia="Times New Roman" w:cs="Times New Roman"/>
          <w:color w:val="000000"/>
          <w:sz w:val="24"/>
          <w:szCs w:val="24"/>
          <w:lang w:val="lv-LV"/>
        </w:rPr>
        <w:t>"</w:t>
      </w:r>
      <w:r w:rsidRPr="00F9219D">
        <w:rPr>
          <w:rFonts w:ascii="Times New Roman" w:hAnsi="Times New Roman" w:eastAsia="Times New Roman" w:cs="Times New Roman"/>
          <w:color w:val="000000"/>
          <w:sz w:val="24"/>
          <w:szCs w:val="24"/>
          <w:lang w:val="lv-LV"/>
        </w:rPr>
        <w:t xml:space="preserve">) ir pieejams vietnē </w:t>
      </w:r>
      <w:hyperlink w:history="1" r:id="rId25">
        <w:r w:rsidRPr="00F9219D">
          <w:rPr>
            <w:rStyle w:val="Hipersaite"/>
            <w:rFonts w:ascii="Times New Roman" w:hAnsi="Times New Roman" w:eastAsia="Times New Roman" w:cs="Times New Roman"/>
            <w:sz w:val="24"/>
            <w:szCs w:val="24"/>
            <w:lang w:val="lv-LV"/>
          </w:rPr>
          <w:t>www.lvportals.lv</w:t>
        </w:r>
      </w:hyperlink>
      <w:r w:rsidRPr="00F9219D">
        <w:rPr>
          <w:rFonts w:ascii="Times New Roman" w:hAnsi="Times New Roman" w:eastAsia="Times New Roman" w:cs="Times New Roman"/>
          <w:color w:val="000000"/>
          <w:sz w:val="24"/>
          <w:szCs w:val="24"/>
          <w:lang w:val="lv-LV"/>
        </w:rPr>
        <w:t xml:space="preserve"> un ir daļa no </w:t>
      </w:r>
      <w:r w:rsidRPr="00F9219D" w:rsidR="00AB6200">
        <w:rPr>
          <w:rFonts w:ascii="Times New Roman" w:hAnsi="Times New Roman" w:eastAsia="Times New Roman" w:cs="Times New Roman"/>
          <w:color w:val="000000"/>
          <w:sz w:val="24"/>
          <w:szCs w:val="24"/>
          <w:lang w:val="lv-LV"/>
        </w:rPr>
        <w:t>O</w:t>
      </w:r>
      <w:r w:rsidRPr="00F9219D">
        <w:rPr>
          <w:rFonts w:ascii="Times New Roman" w:hAnsi="Times New Roman" w:eastAsia="Times New Roman" w:cs="Times New Roman"/>
          <w:color w:val="000000"/>
          <w:sz w:val="24"/>
          <w:szCs w:val="24"/>
          <w:lang w:val="lv-LV"/>
        </w:rPr>
        <w:t>ficiālā izdevēja uzturētās valsts, pilsoniskās un tiesiskās informācijas platformas.</w:t>
      </w:r>
    </w:p>
    <w:p w:rsidRPr="00F9219D" w:rsidR="00F835C2" w:rsidP="00F9219D" w:rsidRDefault="00F835C2">
      <w:pPr>
        <w:spacing w:line="240" w:lineRule="auto"/>
        <w:ind w:firstLine="720"/>
        <w:jc w:val="both"/>
        <w:rPr>
          <w:rFonts w:ascii="Times New Roman" w:hAnsi="Times New Roman" w:eastAsia="Times New Roman" w:cs="Times New Roman"/>
          <w:color w:val="000000"/>
          <w:sz w:val="24"/>
          <w:szCs w:val="24"/>
          <w:lang w:val="lv-LV"/>
        </w:rPr>
      </w:pPr>
    </w:p>
    <w:p w:rsidRPr="00F9219D" w:rsidR="00F835C2" w:rsidP="00F9219D" w:rsidRDefault="00D62577">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b/>
          <w:bCs/>
          <w:sz w:val="24"/>
          <w:szCs w:val="24"/>
          <w:lang w:val="lv-LV"/>
        </w:rPr>
        <w:t>"</w:t>
      </w:r>
      <w:r w:rsidRPr="00F9219D" w:rsidR="00F835C2">
        <w:rPr>
          <w:rFonts w:ascii="Times New Roman" w:hAnsi="Times New Roman" w:eastAsia="Times New Roman" w:cs="Times New Roman"/>
          <w:b/>
          <w:bCs/>
          <w:sz w:val="24"/>
          <w:szCs w:val="24"/>
          <w:lang w:val="lv-LV"/>
        </w:rPr>
        <w:t>LV portāla</w:t>
      </w:r>
      <w:r w:rsidRPr="00F9219D">
        <w:rPr>
          <w:rFonts w:ascii="Times New Roman" w:hAnsi="Times New Roman" w:eastAsia="Times New Roman" w:cs="Times New Roman"/>
          <w:b/>
          <w:bCs/>
          <w:sz w:val="24"/>
          <w:szCs w:val="24"/>
          <w:lang w:val="lv-LV"/>
        </w:rPr>
        <w:t>"</w:t>
      </w:r>
      <w:r w:rsidRPr="00F9219D" w:rsidR="00F835C2">
        <w:rPr>
          <w:rFonts w:ascii="Times New Roman" w:hAnsi="Times New Roman" w:eastAsia="Times New Roman" w:cs="Times New Roman"/>
          <w:b/>
          <w:bCs/>
          <w:sz w:val="24"/>
          <w:szCs w:val="24"/>
          <w:lang w:val="lv-LV"/>
        </w:rPr>
        <w:t xml:space="preserve"> stratēģiskais mērķis </w:t>
      </w:r>
      <w:r w:rsidRPr="00F9219D" w:rsidR="00F835C2">
        <w:rPr>
          <w:rFonts w:ascii="Times New Roman" w:hAnsi="Times New Roman" w:eastAsia="Times New Roman" w:cs="Times New Roman"/>
          <w:sz w:val="24"/>
          <w:szCs w:val="24"/>
          <w:lang w:val="lv-LV"/>
        </w:rPr>
        <w:t xml:space="preserve">ir veicināt sabiedrības </w:t>
      </w:r>
      <w:proofErr w:type="spellStart"/>
      <w:r w:rsidRPr="00F9219D" w:rsidR="00F835C2">
        <w:rPr>
          <w:rFonts w:ascii="Times New Roman" w:hAnsi="Times New Roman" w:eastAsia="Times New Roman" w:cs="Times New Roman"/>
          <w:sz w:val="24"/>
          <w:szCs w:val="24"/>
          <w:lang w:val="lv-LV"/>
        </w:rPr>
        <w:t>tiesībpratību</w:t>
      </w:r>
      <w:proofErr w:type="spellEnd"/>
      <w:r w:rsidRPr="00F9219D" w:rsidR="00F835C2">
        <w:rPr>
          <w:rFonts w:ascii="Times New Roman" w:hAnsi="Times New Roman" w:eastAsia="Times New Roman" w:cs="Times New Roman"/>
          <w:sz w:val="24"/>
          <w:szCs w:val="24"/>
          <w:lang w:val="lv-LV"/>
        </w:rPr>
        <w:t xml:space="preserve">, pilsonisko izglītību un uzticēšanos likuma varai, stiprinot tiesiskumu Latvijā. Portāla darbība ir cieši saistīta ar Latvijas Republikas Satversmes 90. panta </w:t>
      </w:r>
      <w:r w:rsidRPr="00F9219D">
        <w:rPr>
          <w:rFonts w:ascii="Times New Roman" w:hAnsi="Times New Roman" w:eastAsia="Times New Roman" w:cs="Times New Roman"/>
          <w:sz w:val="24"/>
          <w:szCs w:val="24"/>
          <w:lang w:val="lv-LV"/>
        </w:rPr>
        <w:t>"</w:t>
      </w:r>
      <w:r w:rsidRPr="00F9219D" w:rsidR="00F835C2">
        <w:rPr>
          <w:rFonts w:ascii="Times New Roman" w:hAnsi="Times New Roman" w:eastAsia="Times New Roman" w:cs="Times New Roman"/>
          <w:sz w:val="24"/>
          <w:szCs w:val="24"/>
          <w:lang w:val="lv-LV"/>
        </w:rPr>
        <w:t>Ikvienam ir tiesības zināt savas tiesības</w:t>
      </w:r>
      <w:r w:rsidRPr="00F9219D">
        <w:rPr>
          <w:rFonts w:ascii="Times New Roman" w:hAnsi="Times New Roman" w:eastAsia="Times New Roman" w:cs="Times New Roman"/>
          <w:sz w:val="24"/>
          <w:szCs w:val="24"/>
          <w:lang w:val="lv-LV"/>
        </w:rPr>
        <w:t>"</w:t>
      </w:r>
      <w:r w:rsidRPr="00F9219D" w:rsidR="00F835C2">
        <w:rPr>
          <w:rFonts w:ascii="Times New Roman" w:hAnsi="Times New Roman" w:eastAsia="Times New Roman" w:cs="Times New Roman"/>
          <w:sz w:val="24"/>
          <w:szCs w:val="24"/>
          <w:lang w:val="lv-LV"/>
        </w:rPr>
        <w:t xml:space="preserve"> īstenošanu. Saskaņā ar </w:t>
      </w:r>
      <w:r w:rsidRPr="00F9219D" w:rsidR="003817DF">
        <w:rPr>
          <w:rFonts w:ascii="Times New Roman" w:hAnsi="Times New Roman" w:eastAsia="Times New Roman" w:cs="Times New Roman"/>
          <w:sz w:val="24"/>
          <w:szCs w:val="24"/>
          <w:lang w:val="lv-LV"/>
        </w:rPr>
        <w:t>OPTIL</w:t>
      </w:r>
      <w:r w:rsidRPr="00F9219D" w:rsidR="00F835C2">
        <w:rPr>
          <w:rFonts w:ascii="Times New Roman" w:hAnsi="Times New Roman" w:eastAsia="Times New Roman" w:cs="Times New Roman"/>
          <w:sz w:val="24"/>
          <w:szCs w:val="24"/>
          <w:lang w:val="lv-LV"/>
        </w:rPr>
        <w:t xml:space="preserve"> 14.</w:t>
      </w:r>
      <w:r w:rsidRPr="00F9219D" w:rsidR="003817DF">
        <w:rPr>
          <w:rFonts w:ascii="Times New Roman" w:hAnsi="Times New Roman" w:eastAsia="Times New Roman" w:cs="Times New Roman"/>
          <w:sz w:val="24"/>
          <w:szCs w:val="24"/>
          <w:lang w:val="lv-LV"/>
        </w:rPr>
        <w:t> </w:t>
      </w:r>
      <w:r w:rsidRPr="00F9219D" w:rsidR="00F835C2">
        <w:rPr>
          <w:rFonts w:ascii="Times New Roman" w:hAnsi="Times New Roman" w:eastAsia="Times New Roman" w:cs="Times New Roman"/>
          <w:sz w:val="24"/>
          <w:szCs w:val="24"/>
          <w:lang w:val="lv-LV"/>
        </w:rPr>
        <w:t xml:space="preserve">panta </w:t>
      </w:r>
      <w:r w:rsidRPr="00F9219D" w:rsidR="003817DF">
        <w:rPr>
          <w:rFonts w:ascii="Times New Roman" w:hAnsi="Times New Roman" w:eastAsia="Times New Roman" w:cs="Times New Roman"/>
          <w:sz w:val="24"/>
          <w:szCs w:val="24"/>
          <w:lang w:val="lv-LV"/>
        </w:rPr>
        <w:t xml:space="preserve">otrajā daļā </w:t>
      </w:r>
      <w:r w:rsidRPr="00F9219D" w:rsidR="00F835C2">
        <w:rPr>
          <w:rFonts w:ascii="Times New Roman" w:hAnsi="Times New Roman" w:eastAsia="Times New Roman" w:cs="Times New Roman"/>
          <w:sz w:val="24"/>
          <w:szCs w:val="24"/>
          <w:lang w:val="lv-LV"/>
        </w:rPr>
        <w:t xml:space="preserve">noteikto, </w:t>
      </w:r>
      <w:r w:rsidRPr="00F9219D">
        <w:rPr>
          <w:rFonts w:ascii="Times New Roman" w:hAnsi="Times New Roman" w:eastAsia="Times New Roman" w:cs="Times New Roman"/>
          <w:sz w:val="24"/>
          <w:szCs w:val="24"/>
          <w:lang w:val="lv-LV"/>
        </w:rPr>
        <w:t>"</w:t>
      </w:r>
      <w:r w:rsidRPr="00F9219D" w:rsidR="00F835C2">
        <w:rPr>
          <w:rFonts w:ascii="Times New Roman" w:hAnsi="Times New Roman" w:eastAsia="Times New Roman" w:cs="Times New Roman"/>
          <w:sz w:val="24"/>
          <w:szCs w:val="24"/>
          <w:lang w:val="lv-LV"/>
        </w:rPr>
        <w:t>LV portāls</w:t>
      </w:r>
      <w:r w:rsidRPr="00F9219D">
        <w:rPr>
          <w:rFonts w:ascii="Times New Roman" w:hAnsi="Times New Roman" w:eastAsia="Times New Roman" w:cs="Times New Roman"/>
          <w:sz w:val="24"/>
          <w:szCs w:val="24"/>
          <w:lang w:val="lv-LV"/>
        </w:rPr>
        <w:t>"</w:t>
      </w:r>
      <w:r w:rsidRPr="00F9219D" w:rsidR="00F835C2">
        <w:rPr>
          <w:rFonts w:ascii="Times New Roman" w:hAnsi="Times New Roman" w:eastAsia="Times New Roman" w:cs="Times New Roman"/>
          <w:sz w:val="24"/>
          <w:szCs w:val="24"/>
          <w:lang w:val="lv-LV"/>
        </w:rPr>
        <w:t xml:space="preserve"> veicina izpratni par normatīvajos aktos noteiktajām privātpersonu tiesībām un pienākumiem, kā arī nodrošina valsts oficiālās informācijas sniegšanu. Arī OECD rekomendācija paredz, ka normatīvajiem aktiem ir jābūt saprotamiem un skaidriem, lai sabiedrība var viegli saprast savas tiesības un pienākumus. Iedzīvotājiem ir tiesības būt informētiem par savām tiesībām, pienākumiem un atbildību. </w:t>
      </w:r>
      <w:r w:rsidRPr="00F9219D">
        <w:rPr>
          <w:rFonts w:ascii="Times New Roman" w:hAnsi="Times New Roman" w:eastAsia="Times New Roman" w:cs="Times New Roman"/>
          <w:sz w:val="24"/>
          <w:szCs w:val="24"/>
          <w:lang w:val="lv-LV"/>
        </w:rPr>
        <w:t>"</w:t>
      </w:r>
      <w:r w:rsidRPr="00F9219D" w:rsidR="00F835C2">
        <w:rPr>
          <w:rFonts w:ascii="Times New Roman" w:hAnsi="Times New Roman" w:eastAsia="Times New Roman" w:cs="Times New Roman"/>
          <w:sz w:val="24"/>
          <w:szCs w:val="24"/>
          <w:lang w:val="lv-LV"/>
        </w:rPr>
        <w:t>LV portāls</w:t>
      </w:r>
      <w:r w:rsidRPr="00F9219D">
        <w:rPr>
          <w:rFonts w:ascii="Times New Roman" w:hAnsi="Times New Roman" w:eastAsia="Times New Roman" w:cs="Times New Roman"/>
          <w:sz w:val="24"/>
          <w:szCs w:val="24"/>
          <w:lang w:val="lv-LV"/>
        </w:rPr>
        <w:t>"</w:t>
      </w:r>
      <w:r w:rsidRPr="00F9219D" w:rsidR="00F835C2">
        <w:rPr>
          <w:rFonts w:ascii="Times New Roman" w:hAnsi="Times New Roman" w:eastAsia="Times New Roman" w:cs="Times New Roman"/>
          <w:sz w:val="24"/>
          <w:szCs w:val="24"/>
          <w:lang w:val="lv-LV"/>
        </w:rPr>
        <w:t xml:space="preserve"> kā vienotas valsts informatīvās platformas sastāvdaļa kalpo šim mērķim.</w:t>
      </w:r>
    </w:p>
    <w:p w:rsidRPr="00F9219D" w:rsidR="00F835C2" w:rsidP="00F9219D" w:rsidRDefault="00F835C2">
      <w:pPr>
        <w:spacing w:line="240" w:lineRule="auto"/>
        <w:rPr>
          <w:rFonts w:ascii="Times New Roman" w:hAnsi="Times New Roman" w:eastAsia="Times New Roman" w:cs="Times New Roman"/>
          <w:sz w:val="24"/>
          <w:szCs w:val="24"/>
          <w:lang w:val="lv-LV"/>
        </w:rPr>
      </w:pPr>
    </w:p>
    <w:p w:rsidRPr="00F9219D" w:rsidR="00F835C2" w:rsidP="00F9219D" w:rsidRDefault="00D62577">
      <w:pPr>
        <w:spacing w:line="240" w:lineRule="auto"/>
        <w:ind w:firstLine="360"/>
        <w:jc w:val="both"/>
        <w:rPr>
          <w:rFonts w:ascii="Times New Roman" w:hAnsi="Times New Roman" w:eastAsia="Times New Roman" w:cs="Times New Roman"/>
          <w:color w:val="000000"/>
          <w:sz w:val="24"/>
          <w:szCs w:val="24"/>
          <w:lang w:val="lv-LV"/>
        </w:rPr>
      </w:pPr>
      <w:r w:rsidRPr="00F9219D">
        <w:rPr>
          <w:rFonts w:ascii="Times New Roman" w:hAnsi="Times New Roman" w:eastAsia="Times New Roman" w:cs="Times New Roman"/>
          <w:color w:val="000000"/>
          <w:sz w:val="24"/>
          <w:szCs w:val="24"/>
          <w:lang w:val="lv-LV"/>
        </w:rPr>
        <w:t>"</w:t>
      </w:r>
      <w:r w:rsidRPr="00F9219D" w:rsidR="00F835C2">
        <w:rPr>
          <w:rFonts w:ascii="Times New Roman" w:hAnsi="Times New Roman" w:eastAsia="Times New Roman" w:cs="Times New Roman"/>
          <w:color w:val="000000"/>
          <w:sz w:val="24"/>
          <w:szCs w:val="24"/>
          <w:lang w:val="lv-LV"/>
        </w:rPr>
        <w:t>LV portāla</w:t>
      </w:r>
      <w:r w:rsidRPr="00F9219D">
        <w:rPr>
          <w:rFonts w:ascii="Times New Roman" w:hAnsi="Times New Roman" w:eastAsia="Times New Roman" w:cs="Times New Roman"/>
          <w:color w:val="000000"/>
          <w:sz w:val="24"/>
          <w:szCs w:val="24"/>
          <w:lang w:val="lv-LV"/>
        </w:rPr>
        <w:t>"</w:t>
      </w:r>
      <w:r w:rsidRPr="00F9219D" w:rsidR="00F835C2">
        <w:rPr>
          <w:rFonts w:ascii="Times New Roman" w:hAnsi="Times New Roman" w:eastAsia="Times New Roman" w:cs="Times New Roman"/>
          <w:color w:val="000000"/>
          <w:sz w:val="24"/>
          <w:szCs w:val="24"/>
          <w:lang w:val="lv-LV"/>
        </w:rPr>
        <w:t xml:space="preserve"> </w:t>
      </w:r>
      <w:r w:rsidRPr="00F9219D" w:rsidR="00F835C2">
        <w:rPr>
          <w:rFonts w:ascii="Times New Roman" w:hAnsi="Times New Roman" w:eastAsia="Times New Roman" w:cs="Times New Roman"/>
          <w:b/>
          <w:bCs/>
          <w:color w:val="000000"/>
          <w:sz w:val="24"/>
          <w:szCs w:val="24"/>
          <w:lang w:val="lv-LV"/>
        </w:rPr>
        <w:t>rezultatīvie rādītāji</w:t>
      </w:r>
      <w:r w:rsidRPr="00F9219D" w:rsidR="00F835C2">
        <w:rPr>
          <w:rFonts w:ascii="Times New Roman" w:hAnsi="Times New Roman" w:eastAsia="Times New Roman" w:cs="Times New Roman"/>
          <w:color w:val="000000"/>
          <w:sz w:val="24"/>
          <w:szCs w:val="24"/>
          <w:lang w:val="lv-LV"/>
        </w:rPr>
        <w:t>:</w:t>
      </w:r>
    </w:p>
    <w:p w:rsidRPr="00F9219D" w:rsidR="00F835C2" w:rsidP="00F9219D" w:rsidRDefault="00F835C2">
      <w:pPr>
        <w:spacing w:line="240" w:lineRule="auto"/>
        <w:ind w:firstLine="720"/>
        <w:jc w:val="both"/>
        <w:rPr>
          <w:rFonts w:ascii="Times New Roman" w:hAnsi="Times New Roman" w:eastAsia="Times New Roman" w:cs="Times New Roman"/>
          <w:sz w:val="24"/>
          <w:szCs w:val="24"/>
          <w:lang w:val="lv-LV"/>
        </w:rPr>
      </w:pPr>
    </w:p>
    <w:p w:rsidRPr="00F9219D" w:rsidR="00F835C2" w:rsidP="006D442B" w:rsidRDefault="00D62577">
      <w:pPr>
        <w:numPr>
          <w:ilvl w:val="0"/>
          <w:numId w:val="32"/>
        </w:numPr>
        <w:tabs>
          <w:tab w:val="clear" w:pos="33"/>
        </w:tabs>
        <w:spacing w:line="240" w:lineRule="auto"/>
        <w:ind w:left="0" w:firstLine="706"/>
        <w:jc w:val="both"/>
        <w:textAlignment w:val="baseline"/>
        <w:rPr>
          <w:rFonts w:ascii="Times New Roman" w:hAnsi="Times New Roman" w:eastAsia="Times New Roman" w:cs="Times New Roman"/>
          <w:color w:val="000000"/>
          <w:sz w:val="24"/>
          <w:szCs w:val="24"/>
          <w:lang w:val="lv-LV"/>
        </w:rPr>
      </w:pPr>
      <w:r w:rsidRPr="00F9219D">
        <w:rPr>
          <w:rFonts w:ascii="Times New Roman" w:hAnsi="Times New Roman" w:eastAsia="Times New Roman" w:cs="Times New Roman"/>
          <w:b/>
          <w:bCs/>
          <w:color w:val="000000"/>
          <w:sz w:val="24"/>
          <w:szCs w:val="24"/>
          <w:lang w:val="lv-LV"/>
        </w:rPr>
        <w:t>"</w:t>
      </w:r>
      <w:r w:rsidRPr="00F9219D" w:rsidR="00F835C2">
        <w:rPr>
          <w:rFonts w:ascii="Times New Roman" w:hAnsi="Times New Roman" w:eastAsia="Times New Roman" w:cs="Times New Roman"/>
          <w:b/>
          <w:bCs/>
          <w:color w:val="000000"/>
          <w:sz w:val="24"/>
          <w:szCs w:val="24"/>
          <w:lang w:val="lv-LV"/>
        </w:rPr>
        <w:t>LV portāla</w:t>
      </w:r>
      <w:r w:rsidRPr="00F9219D">
        <w:rPr>
          <w:rFonts w:ascii="Times New Roman" w:hAnsi="Times New Roman" w:eastAsia="Times New Roman" w:cs="Times New Roman"/>
          <w:b/>
          <w:bCs/>
          <w:color w:val="000000"/>
          <w:sz w:val="24"/>
          <w:szCs w:val="24"/>
          <w:lang w:val="lv-LV"/>
        </w:rPr>
        <w:t>"</w:t>
      </w:r>
      <w:r w:rsidRPr="00F9219D" w:rsidR="00F835C2">
        <w:rPr>
          <w:rFonts w:ascii="Times New Roman" w:hAnsi="Times New Roman" w:eastAsia="Times New Roman" w:cs="Times New Roman"/>
          <w:b/>
          <w:bCs/>
          <w:color w:val="000000"/>
          <w:sz w:val="24"/>
          <w:szCs w:val="24"/>
          <w:lang w:val="lv-LV"/>
        </w:rPr>
        <w:t xml:space="preserve"> lietotāju aptauja</w:t>
      </w:r>
      <w:r w:rsidRPr="00F9219D" w:rsidR="00F835C2">
        <w:rPr>
          <w:rFonts w:ascii="Times New Roman" w:hAnsi="Times New Roman" w:eastAsia="Times New Roman" w:cs="Times New Roman"/>
          <w:color w:val="000000"/>
          <w:sz w:val="24"/>
          <w:szCs w:val="24"/>
          <w:lang w:val="lv-LV"/>
        </w:rPr>
        <w:t xml:space="preserve"> - apmierinātība ar sniegto pakalpojumu (mērījums dažādās kategorijās: saturs, lietojamība, pieejamība, dizains, funkcionalitāte, ātrdarbība). Kritērijs - 3,2 (skalā līdz 4).</w:t>
      </w:r>
    </w:p>
    <w:p w:rsidRPr="00F9219D" w:rsidR="00F835C2" w:rsidP="006D442B" w:rsidRDefault="00F835C2">
      <w:pPr>
        <w:numPr>
          <w:ilvl w:val="0"/>
          <w:numId w:val="32"/>
        </w:numPr>
        <w:tabs>
          <w:tab w:val="clear" w:pos="33"/>
        </w:tabs>
        <w:spacing w:line="240" w:lineRule="auto"/>
        <w:ind w:left="0" w:firstLine="706"/>
        <w:jc w:val="both"/>
        <w:textAlignment w:val="baseline"/>
        <w:rPr>
          <w:rFonts w:ascii="Times New Roman" w:hAnsi="Times New Roman" w:eastAsia="Times New Roman" w:cs="Times New Roman"/>
          <w:color w:val="000000"/>
          <w:sz w:val="24"/>
          <w:szCs w:val="24"/>
          <w:lang w:val="lv-LV"/>
        </w:rPr>
      </w:pPr>
      <w:r w:rsidRPr="00F9219D">
        <w:rPr>
          <w:rFonts w:ascii="Times New Roman" w:hAnsi="Times New Roman" w:eastAsia="Times New Roman" w:cs="Times New Roman"/>
          <w:b/>
          <w:bCs/>
          <w:color w:val="000000"/>
          <w:sz w:val="24"/>
          <w:szCs w:val="24"/>
          <w:lang w:val="lv-LV"/>
        </w:rPr>
        <w:t>Sabiedrības aptauja</w:t>
      </w:r>
      <w:r w:rsidRPr="00F9219D">
        <w:rPr>
          <w:rFonts w:ascii="Times New Roman" w:hAnsi="Times New Roman" w:eastAsia="Times New Roman" w:cs="Times New Roman"/>
          <w:color w:val="000000"/>
          <w:sz w:val="24"/>
          <w:szCs w:val="24"/>
          <w:lang w:val="lv-LV"/>
        </w:rPr>
        <w:t xml:space="preserve"> - apmierinātība ar skaidru, saprotamu un savlaicīgu tiesisko informāciju un iesaistes iespēju. Kritērijs - 3,2 (skalā līdz 4).</w:t>
      </w:r>
    </w:p>
    <w:p w:rsidRPr="00F9219D" w:rsidR="00F835C2" w:rsidP="006D442B" w:rsidRDefault="00F835C2">
      <w:pPr>
        <w:numPr>
          <w:ilvl w:val="0"/>
          <w:numId w:val="32"/>
        </w:numPr>
        <w:tabs>
          <w:tab w:val="clear" w:pos="33"/>
        </w:tabs>
        <w:spacing w:line="240" w:lineRule="auto"/>
        <w:ind w:left="0" w:firstLine="706"/>
        <w:jc w:val="both"/>
        <w:textAlignment w:val="baseline"/>
        <w:rPr>
          <w:rFonts w:ascii="Times New Roman" w:hAnsi="Times New Roman" w:eastAsia="Times New Roman" w:cs="Times New Roman"/>
          <w:color w:val="000000"/>
          <w:sz w:val="24"/>
          <w:szCs w:val="24"/>
          <w:lang w:val="lv-LV"/>
        </w:rPr>
      </w:pPr>
      <w:r w:rsidRPr="00F9219D">
        <w:rPr>
          <w:rFonts w:ascii="Times New Roman" w:hAnsi="Times New Roman" w:eastAsia="Times New Roman" w:cs="Times New Roman"/>
          <w:b/>
          <w:bCs/>
          <w:color w:val="000000"/>
          <w:sz w:val="24"/>
          <w:szCs w:val="24"/>
          <w:lang w:val="lv-LV"/>
        </w:rPr>
        <w:t>Sasniegtā auditorija</w:t>
      </w:r>
      <w:r w:rsidRPr="00F9219D">
        <w:rPr>
          <w:rFonts w:ascii="Times New Roman" w:hAnsi="Times New Roman" w:eastAsia="Times New Roman" w:cs="Times New Roman"/>
          <w:color w:val="000000"/>
          <w:sz w:val="24"/>
          <w:szCs w:val="24"/>
          <w:lang w:val="lv-LV"/>
        </w:rPr>
        <w:t xml:space="preserve"> -</w:t>
      </w:r>
      <w:r w:rsidRPr="00F9219D">
        <w:rPr>
          <w:rFonts w:ascii="Times New Roman" w:hAnsi="Times New Roman" w:eastAsia="Times New Roman" w:cs="Times New Roman"/>
          <w:sz w:val="24"/>
          <w:szCs w:val="24"/>
          <w:lang w:val="lv-LV"/>
        </w:rPr>
        <w:t xml:space="preserve"> vidēji </w:t>
      </w:r>
      <w:r w:rsidRPr="00F9219D">
        <w:rPr>
          <w:rFonts w:ascii="Times New Roman" w:hAnsi="Times New Roman" w:eastAsia="Times New Roman" w:cs="Times New Roman"/>
          <w:color w:val="000000"/>
          <w:sz w:val="24"/>
          <w:szCs w:val="24"/>
          <w:lang w:val="lv-LV"/>
        </w:rPr>
        <w:t>mēnesī 1/5 daļa (20 %)</w:t>
      </w:r>
      <w:r w:rsidRPr="00F9219D" w:rsidR="00AB6200">
        <w:rPr>
          <w:rFonts w:ascii="Times New Roman" w:hAnsi="Times New Roman" w:eastAsia="Times New Roman" w:cs="Times New Roman"/>
          <w:color w:val="000000"/>
          <w:sz w:val="24"/>
          <w:szCs w:val="24"/>
          <w:lang w:val="lv-LV"/>
        </w:rPr>
        <w:t xml:space="preserve"> </w:t>
      </w:r>
      <w:r w:rsidRPr="00F9219D">
        <w:rPr>
          <w:rFonts w:ascii="Times New Roman" w:hAnsi="Times New Roman" w:eastAsia="Times New Roman" w:cs="Times New Roman"/>
          <w:sz w:val="24"/>
          <w:szCs w:val="24"/>
          <w:lang w:val="lv-LV"/>
        </w:rPr>
        <w:t>no Latvijas interneta lietotājiem; provizoriski 231</w:t>
      </w:r>
      <w:r w:rsidRPr="00F9219D" w:rsidR="003817DF">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000 reālo Latvijas interneta lietotāju (a</w:t>
      </w:r>
      <w:r w:rsidRPr="00F9219D">
        <w:rPr>
          <w:rFonts w:ascii="Times New Roman" w:hAnsi="Times New Roman" w:eastAsia="Times New Roman" w:cs="Times New Roman"/>
          <w:color w:val="000000"/>
          <w:sz w:val="24"/>
          <w:szCs w:val="24"/>
          <w:lang w:val="lv-LV"/>
        </w:rPr>
        <w:t xml:space="preserve">vots: </w:t>
      </w:r>
      <w:proofErr w:type="spellStart"/>
      <w:r w:rsidRPr="00F9219D">
        <w:rPr>
          <w:rFonts w:ascii="Times New Roman" w:hAnsi="Times New Roman" w:eastAsia="Times New Roman" w:cs="Times New Roman"/>
          <w:i/>
          <w:color w:val="000000"/>
          <w:sz w:val="24"/>
          <w:szCs w:val="24"/>
          <w:lang w:val="lv-LV"/>
        </w:rPr>
        <w:t>Gemius</w:t>
      </w:r>
      <w:proofErr w:type="spellEnd"/>
      <w:r w:rsidRPr="00F9219D">
        <w:rPr>
          <w:rFonts w:ascii="Times New Roman" w:hAnsi="Times New Roman" w:eastAsia="Times New Roman" w:cs="Times New Roman"/>
          <w:i/>
          <w:color w:val="000000"/>
          <w:sz w:val="24"/>
          <w:szCs w:val="24"/>
          <w:lang w:val="lv-LV"/>
        </w:rPr>
        <w:t xml:space="preserve"> Audience</w:t>
      </w:r>
      <w:r w:rsidRPr="00F9219D">
        <w:rPr>
          <w:rFonts w:ascii="Times New Roman" w:hAnsi="Times New Roman" w:eastAsia="Times New Roman" w:cs="Times New Roman"/>
          <w:color w:val="000000"/>
          <w:sz w:val="24"/>
          <w:szCs w:val="24"/>
          <w:lang w:val="lv-LV"/>
        </w:rPr>
        <w:t>)</w:t>
      </w:r>
      <w:r w:rsidRPr="00F9219D">
        <w:rPr>
          <w:rFonts w:ascii="Times New Roman" w:hAnsi="Times New Roman" w:eastAsia="Times New Roman" w:cs="Times New Roman"/>
          <w:i/>
          <w:color w:val="000000"/>
          <w:sz w:val="24"/>
          <w:szCs w:val="24"/>
          <w:lang w:val="lv-LV"/>
        </w:rPr>
        <w:t>.</w:t>
      </w:r>
    </w:p>
    <w:p w:rsidRPr="00F9219D" w:rsidR="00F835C2" w:rsidP="006D442B" w:rsidRDefault="00F835C2">
      <w:pPr>
        <w:numPr>
          <w:ilvl w:val="0"/>
          <w:numId w:val="32"/>
        </w:numPr>
        <w:tabs>
          <w:tab w:val="clear" w:pos="33"/>
        </w:tabs>
        <w:spacing w:line="240" w:lineRule="auto"/>
        <w:ind w:left="0" w:firstLine="706"/>
        <w:jc w:val="both"/>
        <w:textAlignment w:val="baseline"/>
        <w:rPr>
          <w:rFonts w:ascii="Times New Roman" w:hAnsi="Times New Roman" w:eastAsia="Times New Roman" w:cs="Times New Roman"/>
          <w:color w:val="000000"/>
          <w:sz w:val="24"/>
          <w:szCs w:val="24"/>
          <w:lang w:val="lv-LV"/>
        </w:rPr>
      </w:pPr>
      <w:r w:rsidRPr="00F9219D">
        <w:rPr>
          <w:rFonts w:ascii="Times New Roman" w:hAnsi="Times New Roman" w:eastAsia="Times New Roman" w:cs="Times New Roman"/>
          <w:bCs/>
          <w:sz w:val="24"/>
          <w:szCs w:val="24"/>
          <w:lang w:val="lv-LV"/>
        </w:rPr>
        <w:t>2019.</w:t>
      </w:r>
      <w:r w:rsidRPr="00F9219D" w:rsidR="003817DF">
        <w:rPr>
          <w:rFonts w:ascii="Times New Roman" w:hAnsi="Times New Roman" w:eastAsia="Times New Roman" w:cs="Times New Roman"/>
          <w:bCs/>
          <w:sz w:val="24"/>
          <w:szCs w:val="24"/>
          <w:lang w:val="lv-LV"/>
        </w:rPr>
        <w:t> </w:t>
      </w:r>
      <w:r w:rsidRPr="00F9219D">
        <w:rPr>
          <w:rFonts w:ascii="Times New Roman" w:hAnsi="Times New Roman" w:eastAsia="Times New Roman" w:cs="Times New Roman"/>
          <w:bCs/>
          <w:sz w:val="24"/>
          <w:szCs w:val="24"/>
          <w:lang w:val="lv-LV"/>
        </w:rPr>
        <w:t xml:space="preserve">gadā sadarbībā ar SIA </w:t>
      </w:r>
      <w:r w:rsidRPr="00F9219D" w:rsidR="00D62577">
        <w:rPr>
          <w:rFonts w:ascii="Times New Roman" w:hAnsi="Times New Roman" w:eastAsia="Times New Roman" w:cs="Times New Roman"/>
          <w:bCs/>
          <w:sz w:val="24"/>
          <w:szCs w:val="24"/>
          <w:lang w:val="lv-LV"/>
        </w:rPr>
        <w:t>"</w:t>
      </w:r>
      <w:r w:rsidRPr="00F9219D">
        <w:rPr>
          <w:rFonts w:ascii="Times New Roman" w:hAnsi="Times New Roman" w:eastAsia="Times New Roman" w:cs="Times New Roman"/>
          <w:bCs/>
          <w:sz w:val="24"/>
          <w:szCs w:val="24"/>
          <w:lang w:val="lv-LV"/>
        </w:rPr>
        <w:t>Reģionālā televīzija</w:t>
      </w:r>
      <w:r w:rsidRPr="00F9219D" w:rsidR="00D62577">
        <w:rPr>
          <w:rFonts w:ascii="Times New Roman" w:hAnsi="Times New Roman" w:eastAsia="Times New Roman" w:cs="Times New Roman"/>
          <w:bCs/>
          <w:sz w:val="24"/>
          <w:szCs w:val="24"/>
          <w:lang w:val="lv-LV"/>
        </w:rPr>
        <w:t>"</w:t>
      </w:r>
      <w:r w:rsidRPr="00F9219D">
        <w:rPr>
          <w:rFonts w:ascii="Times New Roman" w:hAnsi="Times New Roman" w:eastAsia="Times New Roman" w:cs="Times New Roman"/>
          <w:bCs/>
          <w:sz w:val="24"/>
          <w:szCs w:val="24"/>
          <w:lang w:val="lv-LV"/>
        </w:rPr>
        <w:t xml:space="preserve"> (</w:t>
      </w:r>
      <w:proofErr w:type="spellStart"/>
      <w:r w:rsidRPr="00F9219D">
        <w:rPr>
          <w:rFonts w:ascii="Times New Roman" w:hAnsi="Times New Roman" w:eastAsia="Times New Roman" w:cs="Times New Roman"/>
          <w:bCs/>
          <w:sz w:val="24"/>
          <w:szCs w:val="24"/>
          <w:lang w:val="lv-LV"/>
        </w:rPr>
        <w:t>Re:TV</w:t>
      </w:r>
      <w:proofErr w:type="spellEnd"/>
      <w:r w:rsidRPr="00F9219D">
        <w:rPr>
          <w:rFonts w:ascii="Times New Roman" w:hAnsi="Times New Roman" w:eastAsia="Times New Roman" w:cs="Times New Roman"/>
          <w:bCs/>
          <w:sz w:val="24"/>
          <w:szCs w:val="24"/>
          <w:lang w:val="lv-LV"/>
        </w:rPr>
        <w:t xml:space="preserve">) pēc VSIA </w:t>
      </w:r>
      <w:r w:rsidRPr="00F9219D" w:rsidR="00D62577">
        <w:rPr>
          <w:rFonts w:ascii="Times New Roman" w:hAnsi="Times New Roman" w:eastAsia="Times New Roman" w:cs="Times New Roman"/>
          <w:bCs/>
          <w:sz w:val="24"/>
          <w:szCs w:val="24"/>
          <w:lang w:val="lv-LV"/>
        </w:rPr>
        <w:t>"</w:t>
      </w:r>
      <w:r w:rsidRPr="00F9219D">
        <w:rPr>
          <w:rFonts w:ascii="Times New Roman" w:hAnsi="Times New Roman" w:eastAsia="Times New Roman" w:cs="Times New Roman"/>
          <w:bCs/>
          <w:sz w:val="24"/>
          <w:szCs w:val="24"/>
          <w:lang w:val="lv-LV"/>
        </w:rPr>
        <w:t>Latvijas Vēstnesis</w:t>
      </w:r>
      <w:r w:rsidRPr="00F9219D" w:rsidR="00D62577">
        <w:rPr>
          <w:rFonts w:ascii="Times New Roman" w:hAnsi="Times New Roman" w:eastAsia="Times New Roman" w:cs="Times New Roman"/>
          <w:bCs/>
          <w:sz w:val="24"/>
          <w:szCs w:val="24"/>
          <w:lang w:val="lv-LV"/>
        </w:rPr>
        <w:t>"</w:t>
      </w:r>
      <w:r w:rsidRPr="00F9219D">
        <w:rPr>
          <w:rFonts w:ascii="Times New Roman" w:hAnsi="Times New Roman" w:eastAsia="Times New Roman" w:cs="Times New Roman"/>
          <w:bCs/>
          <w:sz w:val="24"/>
          <w:szCs w:val="24"/>
          <w:lang w:val="lv-LV"/>
        </w:rPr>
        <w:t xml:space="preserve"> iniciatīvas un ar redakcijas intelektuālo kapacitāti realizēts TV projekts - </w:t>
      </w:r>
      <w:r w:rsidRPr="00F9219D">
        <w:rPr>
          <w:rFonts w:ascii="Times New Roman" w:hAnsi="Times New Roman" w:eastAsia="Times New Roman" w:cs="Times New Roman"/>
          <w:b/>
          <w:bCs/>
          <w:sz w:val="24"/>
          <w:szCs w:val="24"/>
          <w:lang w:val="lv-LV"/>
        </w:rPr>
        <w:t xml:space="preserve">sešu informatīvo raidījumu cikls </w:t>
      </w:r>
      <w:r w:rsidRPr="00F9219D" w:rsidR="00D62577">
        <w:rPr>
          <w:rFonts w:ascii="Times New Roman" w:hAnsi="Times New Roman" w:eastAsia="Times New Roman" w:cs="Times New Roman"/>
          <w:b/>
          <w:bCs/>
          <w:sz w:val="24"/>
          <w:szCs w:val="24"/>
          <w:lang w:val="lv-LV"/>
        </w:rPr>
        <w:t>"</w:t>
      </w:r>
      <w:r w:rsidRPr="00F9219D">
        <w:rPr>
          <w:rFonts w:ascii="Times New Roman" w:hAnsi="Times New Roman" w:eastAsia="Times New Roman" w:cs="Times New Roman"/>
          <w:b/>
          <w:bCs/>
          <w:sz w:val="24"/>
          <w:szCs w:val="24"/>
          <w:lang w:val="lv-LV"/>
        </w:rPr>
        <w:t>Zini savas tiesības</w:t>
      </w:r>
      <w:r w:rsidRPr="00F9219D" w:rsidR="00D62577">
        <w:rPr>
          <w:rFonts w:ascii="Times New Roman" w:hAnsi="Times New Roman" w:eastAsia="Times New Roman" w:cs="Times New Roman"/>
          <w:b/>
          <w:bCs/>
          <w:sz w:val="24"/>
          <w:szCs w:val="24"/>
          <w:lang w:val="lv-LV"/>
        </w:rPr>
        <w:t>"</w:t>
      </w:r>
      <w:r w:rsidRPr="00F9219D">
        <w:rPr>
          <w:rFonts w:ascii="Times New Roman" w:hAnsi="Times New Roman" w:eastAsia="Times New Roman" w:cs="Times New Roman"/>
          <w:b/>
          <w:bCs/>
          <w:sz w:val="24"/>
          <w:szCs w:val="24"/>
          <w:lang w:val="lv-LV"/>
        </w:rPr>
        <w:t>, kas</w:t>
      </w:r>
      <w:r w:rsidRPr="00F9219D">
        <w:rPr>
          <w:rFonts w:ascii="Times New Roman" w:hAnsi="Times New Roman" w:eastAsia="Times New Roman" w:cs="Times New Roman"/>
          <w:bCs/>
          <w:sz w:val="24"/>
          <w:szCs w:val="24"/>
          <w:lang w:val="lv-LV"/>
        </w:rPr>
        <w:t xml:space="preserve"> pēc </w:t>
      </w:r>
      <w:r w:rsidRPr="00F9219D">
        <w:rPr>
          <w:rFonts w:ascii="Times New Roman" w:hAnsi="Times New Roman" w:eastAsia="Times New Roman" w:cs="Times New Roman"/>
          <w:bCs/>
          <w:i/>
          <w:sz w:val="24"/>
          <w:szCs w:val="24"/>
          <w:lang w:val="lv-LV"/>
        </w:rPr>
        <w:t xml:space="preserve">TNS </w:t>
      </w:r>
      <w:proofErr w:type="spellStart"/>
      <w:r w:rsidRPr="00F9219D">
        <w:rPr>
          <w:rFonts w:ascii="Times New Roman" w:hAnsi="Times New Roman" w:eastAsia="Times New Roman" w:cs="Times New Roman"/>
          <w:bCs/>
          <w:i/>
          <w:sz w:val="24"/>
          <w:szCs w:val="24"/>
          <w:lang w:val="lv-LV"/>
        </w:rPr>
        <w:t>Kantar</w:t>
      </w:r>
      <w:proofErr w:type="spellEnd"/>
      <w:r w:rsidRPr="00F9219D">
        <w:rPr>
          <w:rFonts w:ascii="Times New Roman" w:hAnsi="Times New Roman" w:eastAsia="Times New Roman" w:cs="Times New Roman"/>
          <w:bCs/>
          <w:sz w:val="24"/>
          <w:szCs w:val="24"/>
          <w:lang w:val="lv-LV"/>
        </w:rPr>
        <w:t xml:space="preserve"> datiem sasniedza 92</w:t>
      </w:r>
      <w:r w:rsidRPr="00F9219D" w:rsidR="003817DF">
        <w:rPr>
          <w:rFonts w:ascii="Times New Roman" w:hAnsi="Times New Roman" w:eastAsia="Times New Roman" w:cs="Times New Roman"/>
          <w:bCs/>
          <w:sz w:val="24"/>
          <w:szCs w:val="24"/>
          <w:lang w:val="lv-LV"/>
        </w:rPr>
        <w:t> </w:t>
      </w:r>
      <w:r w:rsidRPr="00F9219D">
        <w:rPr>
          <w:rFonts w:ascii="Times New Roman" w:hAnsi="Times New Roman" w:eastAsia="Times New Roman" w:cs="Times New Roman"/>
          <w:bCs/>
          <w:sz w:val="24"/>
          <w:szCs w:val="24"/>
          <w:lang w:val="lv-LV"/>
        </w:rPr>
        <w:t>000 lielu skatītāju auditoriju.</w:t>
      </w:r>
    </w:p>
    <w:p w:rsidRPr="00F9219D" w:rsidR="00F835C2" w:rsidP="00F9219D" w:rsidRDefault="00F835C2">
      <w:pPr>
        <w:spacing w:line="240" w:lineRule="auto"/>
        <w:ind w:firstLine="720"/>
        <w:jc w:val="both"/>
        <w:rPr>
          <w:rFonts w:ascii="Times New Roman" w:hAnsi="Times New Roman" w:eastAsia="Times New Roman" w:cs="Times New Roman"/>
          <w:sz w:val="24"/>
          <w:szCs w:val="24"/>
          <w:lang w:val="lv-LV"/>
        </w:rPr>
      </w:pPr>
    </w:p>
    <w:p w:rsidRPr="00F9219D" w:rsidR="00F835C2" w:rsidP="00F9219D" w:rsidRDefault="00F835C2">
      <w:pPr>
        <w:spacing w:line="240" w:lineRule="auto"/>
        <w:ind w:firstLine="706"/>
        <w:jc w:val="both"/>
        <w:rPr>
          <w:rFonts w:ascii="Times New Roman" w:hAnsi="Times New Roman" w:cs="Times New Roman"/>
          <w:sz w:val="24"/>
          <w:szCs w:val="24"/>
          <w:lang w:val="lv-LV"/>
        </w:rPr>
      </w:pPr>
      <w:r w:rsidRPr="00F9219D">
        <w:rPr>
          <w:rFonts w:ascii="Times New Roman" w:hAnsi="Times New Roman" w:eastAsia="Times New Roman" w:cs="Times New Roman"/>
          <w:sz w:val="24"/>
          <w:szCs w:val="24"/>
          <w:lang w:val="lv-LV"/>
        </w:rPr>
        <w:t xml:space="preserve">Līdzīgi kā citiem medijiem, ārkārtējās situācijās laikā pieauga arī </w:t>
      </w:r>
      <w:r w:rsidRPr="00F9219D" w:rsidR="003817DF">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LV portāla</w:t>
      </w:r>
      <w:r w:rsidRPr="00F9219D" w:rsidR="003817DF">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satura patēriņš. </w:t>
      </w:r>
      <w:r w:rsidRPr="00F9219D">
        <w:rPr>
          <w:rFonts w:ascii="Times New Roman" w:hAnsi="Times New Roman" w:cs="Times New Roman"/>
          <w:sz w:val="24"/>
          <w:szCs w:val="24"/>
          <w:lang w:val="lv-LV"/>
        </w:rPr>
        <w:t xml:space="preserve">Pēc starptautiskās interneta izpētes aģentūras </w:t>
      </w:r>
      <w:proofErr w:type="spellStart"/>
      <w:r w:rsidRPr="00F9219D">
        <w:rPr>
          <w:rFonts w:ascii="Times New Roman" w:hAnsi="Times New Roman" w:cs="Times New Roman"/>
          <w:i/>
          <w:sz w:val="24"/>
          <w:szCs w:val="24"/>
          <w:lang w:val="lv-LV"/>
        </w:rPr>
        <w:t>Gemius</w:t>
      </w:r>
      <w:proofErr w:type="spellEnd"/>
      <w:r w:rsidRPr="00F9219D">
        <w:rPr>
          <w:rFonts w:ascii="Times New Roman" w:hAnsi="Times New Roman" w:cs="Times New Roman"/>
          <w:i/>
          <w:sz w:val="24"/>
          <w:szCs w:val="24"/>
          <w:lang w:val="lv-LV"/>
        </w:rPr>
        <w:t xml:space="preserve"> </w:t>
      </w:r>
      <w:r w:rsidRPr="00F9219D">
        <w:rPr>
          <w:rFonts w:ascii="Times New Roman" w:hAnsi="Times New Roman" w:cs="Times New Roman"/>
          <w:sz w:val="24"/>
          <w:szCs w:val="24"/>
          <w:lang w:val="lv-LV"/>
        </w:rPr>
        <w:t xml:space="preserve"> datiem</w:t>
      </w:r>
      <w:r w:rsidRPr="00F9219D">
        <w:rPr>
          <w:rFonts w:ascii="Times New Roman" w:hAnsi="Times New Roman" w:eastAsia="Times New Roman" w:cs="Times New Roman"/>
          <w:b/>
          <w:sz w:val="24"/>
          <w:szCs w:val="24"/>
          <w:lang w:val="lv-LV"/>
        </w:rPr>
        <w:t xml:space="preserve"> 2020.</w:t>
      </w:r>
      <w:r w:rsidRPr="00F9219D" w:rsidR="003817DF">
        <w:rPr>
          <w:rFonts w:ascii="Times New Roman" w:hAnsi="Times New Roman" w:eastAsia="Times New Roman" w:cs="Times New Roman"/>
          <w:b/>
          <w:sz w:val="24"/>
          <w:szCs w:val="24"/>
          <w:lang w:val="lv-LV"/>
        </w:rPr>
        <w:t> </w:t>
      </w:r>
      <w:r w:rsidRPr="00F9219D">
        <w:rPr>
          <w:rFonts w:ascii="Times New Roman" w:hAnsi="Times New Roman" w:eastAsia="Times New Roman" w:cs="Times New Roman"/>
          <w:b/>
          <w:sz w:val="24"/>
          <w:szCs w:val="24"/>
          <w:lang w:val="lv-LV"/>
        </w:rPr>
        <w:t xml:space="preserve">gada martā, kad tika izsludināta ārkārtējā situācija, </w:t>
      </w:r>
      <w:r w:rsidR="004946CB">
        <w:rPr>
          <w:rFonts w:ascii="Times New Roman" w:hAnsi="Times New Roman" w:eastAsia="Times New Roman" w:cs="Times New Roman"/>
          <w:b/>
          <w:sz w:val="24"/>
          <w:szCs w:val="24"/>
          <w:lang w:val="lv-LV"/>
        </w:rPr>
        <w:t>"</w:t>
      </w:r>
      <w:r w:rsidRPr="00F9219D">
        <w:rPr>
          <w:rFonts w:ascii="Times New Roman" w:hAnsi="Times New Roman" w:eastAsia="Times New Roman" w:cs="Times New Roman"/>
          <w:b/>
          <w:sz w:val="24"/>
          <w:szCs w:val="24"/>
          <w:lang w:val="lv-LV"/>
        </w:rPr>
        <w:t>LV portāla</w:t>
      </w:r>
      <w:r w:rsidR="004946CB">
        <w:rPr>
          <w:rFonts w:ascii="Times New Roman" w:hAnsi="Times New Roman" w:eastAsia="Times New Roman" w:cs="Times New Roman"/>
          <w:b/>
          <w:sz w:val="24"/>
          <w:szCs w:val="24"/>
          <w:lang w:val="lv-LV"/>
        </w:rPr>
        <w:t>"</w:t>
      </w:r>
      <w:r w:rsidRPr="00F9219D">
        <w:rPr>
          <w:rFonts w:ascii="Times New Roman" w:hAnsi="Times New Roman" w:eastAsia="Times New Roman" w:cs="Times New Roman"/>
          <w:b/>
          <w:sz w:val="24"/>
          <w:szCs w:val="24"/>
          <w:lang w:val="lv-LV"/>
        </w:rPr>
        <w:t xml:space="preserve"> apmeklētāju skaits sasniedza 301</w:t>
      </w:r>
      <w:r w:rsidRPr="00F9219D" w:rsidR="003817DF">
        <w:rPr>
          <w:rFonts w:ascii="Times New Roman" w:hAnsi="Times New Roman" w:eastAsia="Times New Roman" w:cs="Times New Roman"/>
          <w:b/>
          <w:sz w:val="24"/>
          <w:szCs w:val="24"/>
          <w:lang w:val="lv-LV"/>
        </w:rPr>
        <w:t> </w:t>
      </w:r>
      <w:r w:rsidRPr="00F9219D">
        <w:rPr>
          <w:rFonts w:ascii="Times New Roman" w:hAnsi="Times New Roman" w:eastAsia="Times New Roman" w:cs="Times New Roman"/>
          <w:b/>
          <w:sz w:val="24"/>
          <w:szCs w:val="24"/>
          <w:lang w:val="lv-LV"/>
        </w:rPr>
        <w:t>773 jeb 21,79% reālo interneta lietotāju. Salīdzinot ar 2019.</w:t>
      </w:r>
      <w:r w:rsidRPr="00F9219D" w:rsidR="003817DF">
        <w:rPr>
          <w:rFonts w:ascii="Times New Roman" w:hAnsi="Times New Roman" w:eastAsia="Times New Roman" w:cs="Times New Roman"/>
          <w:b/>
          <w:sz w:val="24"/>
          <w:szCs w:val="24"/>
          <w:lang w:val="lv-LV"/>
        </w:rPr>
        <w:t> </w:t>
      </w:r>
      <w:r w:rsidRPr="00F9219D">
        <w:rPr>
          <w:rFonts w:ascii="Times New Roman" w:hAnsi="Times New Roman" w:eastAsia="Times New Roman" w:cs="Times New Roman"/>
          <w:b/>
          <w:sz w:val="24"/>
          <w:szCs w:val="24"/>
          <w:lang w:val="lv-LV"/>
        </w:rPr>
        <w:t>gada martu, apmeklējums pieauga par 20%.</w:t>
      </w:r>
      <w:r w:rsidRPr="00F9219D">
        <w:rPr>
          <w:rFonts w:ascii="Times New Roman" w:hAnsi="Times New Roman" w:eastAsia="Times New Roman" w:cs="Times New Roman"/>
          <w:sz w:val="24"/>
          <w:szCs w:val="24"/>
          <w:lang w:val="lv-LV"/>
        </w:rPr>
        <w:t xml:space="preserve"> </w:t>
      </w:r>
      <w:r w:rsidRPr="00F9219D">
        <w:rPr>
          <w:rFonts w:ascii="Times New Roman" w:hAnsi="Times New Roman" w:cs="Times New Roman"/>
          <w:sz w:val="24"/>
          <w:szCs w:val="24"/>
          <w:lang w:val="lv-LV"/>
        </w:rPr>
        <w:t>Dati par 2020.</w:t>
      </w:r>
      <w:r w:rsidRPr="00F9219D" w:rsidR="003817DF">
        <w:rPr>
          <w:rFonts w:ascii="Times New Roman" w:hAnsi="Times New Roman" w:cs="Times New Roman"/>
          <w:sz w:val="24"/>
          <w:szCs w:val="24"/>
          <w:lang w:val="lv-LV"/>
        </w:rPr>
        <w:t> </w:t>
      </w:r>
      <w:r w:rsidRPr="00F9219D">
        <w:rPr>
          <w:rFonts w:ascii="Times New Roman" w:hAnsi="Times New Roman" w:cs="Times New Roman"/>
          <w:sz w:val="24"/>
          <w:szCs w:val="24"/>
          <w:lang w:val="lv-LV"/>
        </w:rPr>
        <w:t xml:space="preserve">gada aprīli liecina, ka </w:t>
      </w:r>
      <w:r w:rsidRPr="00F9219D" w:rsidR="003817DF">
        <w:rPr>
          <w:rFonts w:ascii="Times New Roman" w:hAnsi="Times New Roman" w:cs="Times New Roman"/>
          <w:sz w:val="24"/>
          <w:szCs w:val="24"/>
          <w:lang w:val="lv-LV"/>
        </w:rPr>
        <w:t>"</w:t>
      </w:r>
      <w:r w:rsidRPr="00F9219D">
        <w:rPr>
          <w:rFonts w:ascii="Times New Roman" w:hAnsi="Times New Roman" w:cs="Times New Roman"/>
          <w:sz w:val="24"/>
          <w:szCs w:val="24"/>
          <w:lang w:val="lv-LV"/>
        </w:rPr>
        <w:t>LV portāls</w:t>
      </w:r>
      <w:r w:rsidRPr="00F9219D" w:rsidR="003817DF">
        <w:rPr>
          <w:rFonts w:ascii="Times New Roman" w:hAnsi="Times New Roman" w:cs="Times New Roman"/>
          <w:sz w:val="24"/>
          <w:szCs w:val="24"/>
          <w:lang w:val="lv-LV"/>
        </w:rPr>
        <w:t>"</w:t>
      </w:r>
      <w:r w:rsidRPr="00F9219D">
        <w:rPr>
          <w:rFonts w:ascii="Times New Roman" w:hAnsi="Times New Roman" w:cs="Times New Roman"/>
          <w:sz w:val="24"/>
          <w:szCs w:val="24"/>
          <w:lang w:val="lv-LV"/>
        </w:rPr>
        <w:t xml:space="preserve"> izvirzījās 16.</w:t>
      </w:r>
      <w:r w:rsidRPr="00F9219D" w:rsidR="003817DF">
        <w:rPr>
          <w:rFonts w:ascii="Times New Roman" w:hAnsi="Times New Roman" w:cs="Times New Roman"/>
          <w:sz w:val="24"/>
          <w:szCs w:val="24"/>
          <w:lang w:val="lv-LV"/>
        </w:rPr>
        <w:t> </w:t>
      </w:r>
      <w:r w:rsidRPr="00F9219D">
        <w:rPr>
          <w:rFonts w:ascii="Times New Roman" w:hAnsi="Times New Roman" w:cs="Times New Roman"/>
          <w:sz w:val="24"/>
          <w:szCs w:val="24"/>
          <w:lang w:val="lv-LV"/>
        </w:rPr>
        <w:t>vietā Latvijas interneta vietņu un 10.</w:t>
      </w:r>
      <w:r w:rsidRPr="00F9219D" w:rsidR="003817DF">
        <w:rPr>
          <w:rFonts w:ascii="Times New Roman" w:hAnsi="Times New Roman" w:cs="Times New Roman"/>
          <w:sz w:val="24"/>
          <w:szCs w:val="24"/>
          <w:lang w:val="lv-LV"/>
        </w:rPr>
        <w:t> </w:t>
      </w:r>
      <w:r w:rsidRPr="00F9219D">
        <w:rPr>
          <w:rFonts w:ascii="Times New Roman" w:hAnsi="Times New Roman" w:cs="Times New Roman"/>
          <w:sz w:val="24"/>
          <w:szCs w:val="24"/>
          <w:lang w:val="lv-LV"/>
        </w:rPr>
        <w:t>vietā mediju satura portālu reitingā.</w:t>
      </w:r>
    </w:p>
    <w:p w:rsidRPr="00F9219D" w:rsidR="00F835C2" w:rsidP="00F9219D" w:rsidRDefault="00F835C2">
      <w:pPr>
        <w:spacing w:line="240" w:lineRule="auto"/>
        <w:ind w:firstLine="720"/>
        <w:jc w:val="both"/>
        <w:rPr>
          <w:rFonts w:ascii="Times New Roman" w:hAnsi="Times New Roman" w:cs="Times New Roman"/>
          <w:sz w:val="24"/>
          <w:szCs w:val="24"/>
          <w:lang w:val="lv-LV"/>
        </w:rPr>
      </w:pPr>
    </w:p>
    <w:p w:rsidRPr="00F9219D" w:rsidR="00916059" w:rsidP="00F9219D" w:rsidRDefault="00916059">
      <w:pPr>
        <w:spacing w:line="240" w:lineRule="auto"/>
        <w:ind w:firstLine="720"/>
        <w:jc w:val="both"/>
        <w:rPr>
          <w:rFonts w:ascii="Times New Roman" w:hAnsi="Times New Roman" w:cs="Times New Roman"/>
          <w:sz w:val="24"/>
          <w:szCs w:val="24"/>
          <w:lang w:val="lv-LV"/>
        </w:rPr>
      </w:pPr>
      <w:r>
        <w:rPr>
          <w:noProof/>
          <w:lang w:val="en-US" w:eastAsia="en-US"/>
        </w:rPr>
        <w:lastRenderedPageBreak/>
        <w:drawing>
          <wp:inline distT="0" distB="0" distL="0" distR="0" wp14:anchorId="76481E53" wp14:editId="47C03B4E">
            <wp:extent cx="4572000" cy="2743200"/>
            <wp:effectExtent l="0" t="0" r="0" b="0"/>
            <wp:docPr id="6" name="Diagram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Pr="00F9219D" w:rsidR="00AB6200" w:rsidP="00F9219D" w:rsidRDefault="00AB6200">
      <w:pPr>
        <w:spacing w:line="240" w:lineRule="auto"/>
        <w:ind w:firstLine="720"/>
        <w:jc w:val="both"/>
        <w:rPr>
          <w:rFonts w:ascii="Times New Roman" w:hAnsi="Times New Roman" w:cs="Times New Roman"/>
          <w:sz w:val="24"/>
          <w:szCs w:val="24"/>
          <w:lang w:val="lv-LV"/>
        </w:rPr>
      </w:pPr>
    </w:p>
    <w:p w:rsidRPr="00F9219D" w:rsidR="00F835C2" w:rsidP="00F9219D" w:rsidRDefault="00F835C2">
      <w:pPr>
        <w:spacing w:line="240" w:lineRule="auto"/>
        <w:ind w:firstLine="720"/>
        <w:rPr>
          <w:rFonts w:ascii="Times New Roman" w:hAnsi="Times New Roman" w:cs="Times New Roman"/>
          <w:sz w:val="24"/>
          <w:szCs w:val="24"/>
          <w:lang w:val="lv-LV"/>
        </w:rPr>
      </w:pPr>
    </w:p>
    <w:p w:rsidRPr="00F9219D" w:rsidR="00F835C2" w:rsidP="00F9219D" w:rsidRDefault="00F835C2">
      <w:pPr>
        <w:spacing w:line="240" w:lineRule="auto"/>
        <w:jc w:val="both"/>
        <w:rPr>
          <w:rFonts w:ascii="Times New Roman" w:hAnsi="Times New Roman" w:eastAsia="Times New Roman" w:cs="Times New Roman"/>
          <w:b/>
          <w:bCs/>
          <w:strike/>
          <w:color w:val="000000"/>
          <w:sz w:val="24"/>
          <w:szCs w:val="24"/>
          <w:lang w:val="lv-LV"/>
        </w:rPr>
      </w:pPr>
    </w:p>
    <w:p w:rsidRPr="00F9219D" w:rsidR="00F835C2" w:rsidP="00F9219D" w:rsidRDefault="00D62577">
      <w:pPr>
        <w:spacing w:line="240" w:lineRule="auto"/>
        <w:ind w:firstLine="720"/>
        <w:jc w:val="both"/>
        <w:rPr>
          <w:rFonts w:ascii="Times New Roman" w:hAnsi="Times New Roman" w:eastAsia="Times New Roman" w:cs="Times New Roman"/>
          <w:color w:val="000000"/>
          <w:sz w:val="24"/>
          <w:szCs w:val="24"/>
          <w:lang w:val="lv-LV"/>
        </w:rPr>
      </w:pPr>
      <w:r w:rsidRPr="00F9219D">
        <w:rPr>
          <w:rFonts w:ascii="Times New Roman" w:hAnsi="Times New Roman" w:eastAsia="Times New Roman" w:cs="Times New Roman"/>
          <w:color w:val="000000"/>
          <w:sz w:val="24"/>
          <w:szCs w:val="24"/>
          <w:lang w:val="lv-LV"/>
        </w:rPr>
        <w:t>"</w:t>
      </w:r>
      <w:r w:rsidRPr="00F9219D" w:rsidR="00F835C2">
        <w:rPr>
          <w:rFonts w:ascii="Times New Roman" w:hAnsi="Times New Roman" w:eastAsia="Times New Roman" w:cs="Times New Roman"/>
          <w:color w:val="000000"/>
          <w:sz w:val="24"/>
          <w:szCs w:val="24"/>
          <w:lang w:val="lv-LV"/>
        </w:rPr>
        <w:t>LV portāla</w:t>
      </w:r>
      <w:r w:rsidRPr="00F9219D">
        <w:rPr>
          <w:rFonts w:ascii="Times New Roman" w:hAnsi="Times New Roman" w:eastAsia="Times New Roman" w:cs="Times New Roman"/>
          <w:color w:val="000000"/>
          <w:sz w:val="24"/>
          <w:szCs w:val="24"/>
          <w:lang w:val="lv-LV"/>
        </w:rPr>
        <w:t>"</w:t>
      </w:r>
      <w:r w:rsidRPr="00F9219D" w:rsidR="00F835C2">
        <w:rPr>
          <w:rFonts w:ascii="Times New Roman" w:hAnsi="Times New Roman" w:eastAsia="Times New Roman" w:cs="Times New Roman"/>
          <w:color w:val="000000"/>
          <w:sz w:val="24"/>
          <w:szCs w:val="24"/>
          <w:lang w:val="lv-LV"/>
        </w:rPr>
        <w:t xml:space="preserve"> apmeklējums pakāpeniski pieaug visās 4 nozīmīgākajās kategorijās: 1) no publiskajiem meklētājiem; 2) tiešais apmeklējums; 3) no sociālajiem medijiem un 4) no dažādiem interneta resursiem, kur publicētas saites uz LV portāla publikācijām. </w:t>
      </w:r>
    </w:p>
    <w:p w:rsidRPr="00F9219D" w:rsidR="00F835C2" w:rsidP="00F9219D" w:rsidRDefault="00F835C2">
      <w:pPr>
        <w:spacing w:line="240" w:lineRule="auto"/>
        <w:jc w:val="both"/>
        <w:rPr>
          <w:rFonts w:ascii="Times New Roman" w:hAnsi="Times New Roman" w:eastAsia="Times New Roman" w:cs="Times New Roman"/>
          <w:color w:val="000000"/>
          <w:sz w:val="24"/>
          <w:szCs w:val="24"/>
          <w:lang w:val="lv-LV"/>
        </w:rPr>
      </w:pPr>
    </w:p>
    <w:p w:rsidRPr="00F9219D" w:rsidR="00F835C2" w:rsidP="00F9219D" w:rsidRDefault="00D62577">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w:t>
      </w:r>
      <w:r w:rsidRPr="00F9219D" w:rsidR="00F835C2">
        <w:rPr>
          <w:rFonts w:ascii="Times New Roman" w:hAnsi="Times New Roman" w:eastAsia="Times New Roman" w:cs="Times New Roman"/>
          <w:sz w:val="24"/>
          <w:szCs w:val="24"/>
          <w:lang w:val="lv-LV"/>
        </w:rPr>
        <w:t>LV portāla</w:t>
      </w:r>
      <w:r w:rsidRPr="00F9219D">
        <w:rPr>
          <w:rFonts w:ascii="Times New Roman" w:hAnsi="Times New Roman" w:eastAsia="Times New Roman" w:cs="Times New Roman"/>
          <w:sz w:val="24"/>
          <w:szCs w:val="24"/>
          <w:lang w:val="lv-LV"/>
        </w:rPr>
        <w:t>"</w:t>
      </w:r>
      <w:r w:rsidRPr="00F9219D" w:rsidR="00F835C2">
        <w:rPr>
          <w:rFonts w:ascii="Times New Roman" w:hAnsi="Times New Roman" w:eastAsia="Times New Roman" w:cs="Times New Roman"/>
          <w:sz w:val="24"/>
          <w:szCs w:val="24"/>
          <w:lang w:val="lv-LV"/>
        </w:rPr>
        <w:t xml:space="preserve"> saturu auditorija izmanto arī pastarpināti, iegūstot pamatinformāciju par publikācijām sociālajos portālos (portāls popularizē saturu četros kontos: </w:t>
      </w:r>
      <w:proofErr w:type="spellStart"/>
      <w:r w:rsidRPr="00F9219D" w:rsidR="00F835C2">
        <w:rPr>
          <w:rFonts w:ascii="Times New Roman" w:hAnsi="Times New Roman" w:eastAsia="Times New Roman" w:cs="Times New Roman"/>
          <w:sz w:val="24"/>
          <w:szCs w:val="24"/>
          <w:lang w:val="lv-LV"/>
        </w:rPr>
        <w:t>Facebook</w:t>
      </w:r>
      <w:proofErr w:type="spellEnd"/>
      <w:r w:rsidRPr="00F9219D" w:rsidR="00F835C2">
        <w:rPr>
          <w:rFonts w:ascii="Times New Roman" w:hAnsi="Times New Roman" w:eastAsia="Times New Roman" w:cs="Times New Roman"/>
          <w:sz w:val="24"/>
          <w:szCs w:val="24"/>
          <w:lang w:val="lv-LV"/>
        </w:rPr>
        <w:t xml:space="preserve"> (</w:t>
      </w:r>
      <w:proofErr w:type="spellStart"/>
      <w:r w:rsidR="00F95C62">
        <w:fldChar w:fldCharType="begin"/>
      </w:r>
      <w:r w:rsidRPr="00C1383C" w:rsidR="00F95C62">
        <w:rPr>
          <w:lang w:val="lv-LV"/>
        </w:rPr>
        <w:instrText xml:space="preserve"> HYPERLINK "https://www.facebook.com/LVportals/" </w:instrText>
      </w:r>
      <w:r w:rsidR="00F95C62">
        <w:fldChar w:fldCharType="separate"/>
      </w:r>
      <w:r w:rsidRPr="00F9219D" w:rsidR="00F835C2">
        <w:rPr>
          <w:rStyle w:val="Hipersaite"/>
          <w:rFonts w:ascii="Times New Roman" w:hAnsi="Times New Roman" w:eastAsia="Times New Roman" w:cs="Times New Roman"/>
          <w:sz w:val="24"/>
          <w:szCs w:val="24"/>
          <w:lang w:val="lv-LV"/>
        </w:rPr>
        <w:t>LVportāls</w:t>
      </w:r>
      <w:proofErr w:type="spellEnd"/>
      <w:r w:rsidRPr="00F9219D" w:rsidR="00F835C2">
        <w:rPr>
          <w:rStyle w:val="Hipersaite"/>
          <w:rFonts w:ascii="Times New Roman" w:hAnsi="Times New Roman" w:eastAsia="Times New Roman" w:cs="Times New Roman"/>
          <w:sz w:val="24"/>
          <w:szCs w:val="24"/>
          <w:lang w:val="lv-LV"/>
        </w:rPr>
        <w:t>,</w:t>
      </w:r>
      <w:r w:rsidR="00F95C62">
        <w:rPr>
          <w:rStyle w:val="Hipersaite"/>
          <w:rFonts w:ascii="Times New Roman" w:hAnsi="Times New Roman" w:eastAsia="Times New Roman" w:cs="Times New Roman"/>
          <w:sz w:val="24"/>
          <w:szCs w:val="24"/>
          <w:lang w:val="lv-LV"/>
        </w:rPr>
        <w:fldChar w:fldCharType="end"/>
      </w:r>
      <w:r w:rsidRPr="00F9219D" w:rsidR="00F835C2">
        <w:rPr>
          <w:rFonts w:ascii="Times New Roman" w:hAnsi="Times New Roman" w:eastAsia="Times New Roman" w:cs="Times New Roman"/>
          <w:sz w:val="24"/>
          <w:szCs w:val="24"/>
          <w:lang w:val="lv-LV"/>
        </w:rPr>
        <w:t xml:space="preserve"> 14103 sekotāju); </w:t>
      </w:r>
      <w:proofErr w:type="spellStart"/>
      <w:r w:rsidRPr="00F9219D" w:rsidR="00F835C2">
        <w:rPr>
          <w:rFonts w:ascii="Times New Roman" w:hAnsi="Times New Roman" w:eastAsia="Times New Roman" w:cs="Times New Roman"/>
          <w:sz w:val="24"/>
          <w:szCs w:val="24"/>
          <w:lang w:val="lv-LV"/>
        </w:rPr>
        <w:t>Twitter</w:t>
      </w:r>
      <w:proofErr w:type="spellEnd"/>
      <w:r w:rsidRPr="00F9219D" w:rsidR="00F835C2">
        <w:rPr>
          <w:rFonts w:ascii="Times New Roman" w:hAnsi="Times New Roman" w:eastAsia="Times New Roman" w:cs="Times New Roman"/>
          <w:sz w:val="24"/>
          <w:szCs w:val="24"/>
          <w:lang w:val="lv-LV"/>
        </w:rPr>
        <w:t xml:space="preserve"> (</w:t>
      </w:r>
      <w:proofErr w:type="spellStart"/>
      <w:r w:rsidR="00F95C62">
        <w:fldChar w:fldCharType="begin"/>
      </w:r>
      <w:r w:rsidRPr="00C1383C" w:rsidR="00F95C62">
        <w:rPr>
          <w:lang w:val="lv-LV"/>
        </w:rPr>
        <w:instrText xml:space="preserve"> HYPERLINK "https://twitter.com/LV_portals" </w:instrText>
      </w:r>
      <w:r w:rsidR="00F95C62">
        <w:fldChar w:fldCharType="separate"/>
      </w:r>
      <w:r w:rsidRPr="00F9219D" w:rsidR="00F835C2">
        <w:rPr>
          <w:rStyle w:val="Hipersaite"/>
          <w:rFonts w:ascii="Times New Roman" w:hAnsi="Times New Roman" w:eastAsia="Times New Roman" w:cs="Times New Roman"/>
          <w:sz w:val="24"/>
          <w:szCs w:val="24"/>
          <w:lang w:val="lv-LV"/>
        </w:rPr>
        <w:t>LV_portals</w:t>
      </w:r>
      <w:proofErr w:type="spellEnd"/>
      <w:r w:rsidR="00F95C62">
        <w:rPr>
          <w:rStyle w:val="Hipersaite"/>
          <w:rFonts w:ascii="Times New Roman" w:hAnsi="Times New Roman" w:eastAsia="Times New Roman" w:cs="Times New Roman"/>
          <w:sz w:val="24"/>
          <w:szCs w:val="24"/>
          <w:lang w:val="lv-LV"/>
        </w:rPr>
        <w:fldChar w:fldCharType="end"/>
      </w:r>
      <w:r w:rsidRPr="00F9219D" w:rsidR="00F835C2">
        <w:rPr>
          <w:rFonts w:ascii="Times New Roman" w:hAnsi="Times New Roman" w:eastAsia="Times New Roman" w:cs="Times New Roman"/>
          <w:sz w:val="24"/>
          <w:szCs w:val="24"/>
          <w:lang w:val="lv-LV"/>
        </w:rPr>
        <w:t xml:space="preserve">; 8016 sekotāju); </w:t>
      </w:r>
      <w:proofErr w:type="spellStart"/>
      <w:r w:rsidRPr="00F9219D" w:rsidR="00F835C2">
        <w:rPr>
          <w:rFonts w:ascii="Times New Roman" w:hAnsi="Times New Roman" w:eastAsia="Times New Roman" w:cs="Times New Roman"/>
          <w:sz w:val="24"/>
          <w:szCs w:val="24"/>
          <w:lang w:val="lv-LV"/>
        </w:rPr>
        <w:t>Draugiem.lv</w:t>
      </w:r>
      <w:proofErr w:type="spellEnd"/>
      <w:r w:rsidRPr="00F9219D" w:rsidR="00F835C2">
        <w:rPr>
          <w:rFonts w:ascii="Times New Roman" w:hAnsi="Times New Roman" w:eastAsia="Times New Roman" w:cs="Times New Roman"/>
          <w:sz w:val="24"/>
          <w:szCs w:val="24"/>
          <w:lang w:val="lv-LV"/>
        </w:rPr>
        <w:t xml:space="preserve"> (</w:t>
      </w:r>
      <w:hyperlink w:history="1" r:id="rId27">
        <w:r w:rsidRPr="00F9219D" w:rsidR="00F835C2">
          <w:rPr>
            <w:rStyle w:val="Hipersaite"/>
            <w:rFonts w:ascii="Times New Roman" w:hAnsi="Times New Roman" w:eastAsia="Times New Roman" w:cs="Times New Roman"/>
            <w:sz w:val="24"/>
            <w:szCs w:val="24"/>
            <w:lang w:val="lv-LV"/>
          </w:rPr>
          <w:t>LV portāls</w:t>
        </w:r>
      </w:hyperlink>
      <w:r w:rsidRPr="00F9219D" w:rsidR="00F835C2">
        <w:rPr>
          <w:rFonts w:ascii="Times New Roman" w:hAnsi="Times New Roman" w:eastAsia="Times New Roman" w:cs="Times New Roman"/>
          <w:sz w:val="24"/>
          <w:szCs w:val="24"/>
          <w:lang w:val="lv-LV"/>
        </w:rPr>
        <w:t xml:space="preserve">, 5900 sekotāju), </w:t>
      </w:r>
      <w:proofErr w:type="spellStart"/>
      <w:r w:rsidRPr="00F9219D" w:rsidR="00F835C2">
        <w:rPr>
          <w:rFonts w:ascii="Times New Roman" w:hAnsi="Times New Roman" w:eastAsia="Times New Roman" w:cs="Times New Roman"/>
          <w:sz w:val="24"/>
          <w:szCs w:val="24"/>
          <w:lang w:val="lv-LV"/>
        </w:rPr>
        <w:t>Instagram</w:t>
      </w:r>
      <w:proofErr w:type="spellEnd"/>
      <w:r w:rsidRPr="00F9219D" w:rsidR="00F835C2">
        <w:rPr>
          <w:rFonts w:ascii="Times New Roman" w:hAnsi="Times New Roman" w:eastAsia="Times New Roman" w:cs="Times New Roman"/>
          <w:sz w:val="24"/>
          <w:szCs w:val="24"/>
          <w:lang w:val="lv-LV"/>
        </w:rPr>
        <w:t xml:space="preserve"> (</w:t>
      </w:r>
      <w:proofErr w:type="spellStart"/>
      <w:r w:rsidRPr="00F9219D" w:rsidR="00F835C2">
        <w:rPr>
          <w:rFonts w:ascii="Times New Roman" w:hAnsi="Times New Roman" w:eastAsia="Times New Roman" w:cs="Times New Roman"/>
          <w:sz w:val="24"/>
          <w:szCs w:val="24"/>
          <w:lang w:val="lv-LV"/>
        </w:rPr>
        <w:t>lv.portals</w:t>
      </w:r>
      <w:proofErr w:type="spellEnd"/>
      <w:r w:rsidRPr="00F9219D" w:rsidR="00F835C2">
        <w:rPr>
          <w:rFonts w:ascii="Times New Roman" w:hAnsi="Times New Roman" w:eastAsia="Times New Roman" w:cs="Times New Roman"/>
          <w:sz w:val="24"/>
          <w:szCs w:val="24"/>
          <w:lang w:val="lv-LV"/>
        </w:rPr>
        <w:t>, 1033 sekotāju).</w:t>
      </w:r>
    </w:p>
    <w:p w:rsidRPr="00F9219D" w:rsidR="00F835C2" w:rsidP="00F9219D" w:rsidRDefault="00F835C2">
      <w:pPr>
        <w:spacing w:line="240" w:lineRule="auto"/>
        <w:jc w:val="both"/>
        <w:rPr>
          <w:rFonts w:ascii="Times New Roman" w:hAnsi="Times New Roman" w:eastAsia="Times New Roman" w:cs="Times New Roman"/>
          <w:color w:val="000000"/>
          <w:sz w:val="24"/>
          <w:szCs w:val="24"/>
          <w:lang w:val="lv-LV"/>
        </w:rPr>
      </w:pPr>
    </w:p>
    <w:p w:rsidRPr="00F9219D" w:rsidR="00F835C2" w:rsidP="00F9219D" w:rsidRDefault="00D62577">
      <w:pPr>
        <w:spacing w:line="240" w:lineRule="auto"/>
        <w:ind w:firstLine="720"/>
        <w:jc w:val="both"/>
        <w:rPr>
          <w:rFonts w:ascii="Times New Roman" w:hAnsi="Times New Roman" w:eastAsia="Times New Roman" w:cs="Times New Roman"/>
          <w:strike/>
          <w:sz w:val="24"/>
          <w:szCs w:val="24"/>
          <w:lang w:val="lv-LV"/>
        </w:rPr>
      </w:pPr>
      <w:r w:rsidRPr="00F9219D">
        <w:rPr>
          <w:rFonts w:ascii="Times New Roman" w:hAnsi="Times New Roman" w:eastAsia="Times New Roman" w:cs="Times New Roman"/>
          <w:color w:val="000000"/>
          <w:sz w:val="24"/>
          <w:szCs w:val="24"/>
          <w:lang w:val="lv-LV"/>
        </w:rPr>
        <w:t>"</w:t>
      </w:r>
      <w:r w:rsidRPr="00F9219D" w:rsidR="00F835C2">
        <w:rPr>
          <w:rFonts w:ascii="Times New Roman" w:hAnsi="Times New Roman" w:eastAsia="Times New Roman" w:cs="Times New Roman"/>
          <w:color w:val="000000"/>
          <w:sz w:val="24"/>
          <w:szCs w:val="24"/>
          <w:lang w:val="lv-LV"/>
        </w:rPr>
        <w:t>LV portāla</w:t>
      </w:r>
      <w:r w:rsidRPr="00F9219D">
        <w:rPr>
          <w:rFonts w:ascii="Times New Roman" w:hAnsi="Times New Roman" w:eastAsia="Times New Roman" w:cs="Times New Roman"/>
          <w:color w:val="000000"/>
          <w:sz w:val="24"/>
          <w:szCs w:val="24"/>
          <w:lang w:val="lv-LV"/>
        </w:rPr>
        <w:t>"</w:t>
      </w:r>
      <w:r w:rsidRPr="00F9219D" w:rsidR="00F835C2">
        <w:rPr>
          <w:rFonts w:ascii="Times New Roman" w:hAnsi="Times New Roman" w:eastAsia="Times New Roman" w:cs="Times New Roman"/>
          <w:color w:val="000000"/>
          <w:sz w:val="24"/>
          <w:szCs w:val="24"/>
          <w:lang w:val="lv-LV"/>
        </w:rPr>
        <w:t xml:space="preserve"> darbība izvērtējama ne tikai vadoties pēc kvantitatīvajiem rādītājiem, bet arī pēc tā, kādu sabiedrisko labumu tas sniedz. Sabiedriskais labums ir idejisks koncepts, kas raksturo tādu publiskā sektora organizāciju </w:t>
      </w:r>
      <w:r w:rsidRPr="00F9219D" w:rsidR="00F835C2">
        <w:rPr>
          <w:rFonts w:ascii="Times New Roman" w:hAnsi="Times New Roman" w:eastAsia="Times New Roman" w:cs="Times New Roman"/>
          <w:color w:val="000000"/>
          <w:sz w:val="24"/>
          <w:szCs w:val="24"/>
          <w:u w:val="single"/>
          <w:lang w:val="lv-LV"/>
        </w:rPr>
        <w:t>pārvaldību, kuras mērķis ir stratēģiski kalpot sabiedrības interesēm un vajadzībām, tiecoties sasniegt tai vajadzīgos sabiedriskos rezultātus</w:t>
      </w:r>
      <w:r w:rsidRPr="00F9219D" w:rsidR="00F835C2">
        <w:rPr>
          <w:rFonts w:ascii="Times New Roman" w:hAnsi="Times New Roman" w:eastAsia="Times New Roman" w:cs="Times New Roman"/>
          <w:color w:val="000000"/>
          <w:sz w:val="24"/>
          <w:szCs w:val="24"/>
          <w:lang w:val="lv-LV"/>
        </w:rPr>
        <w:t>.</w:t>
      </w:r>
      <w:r w:rsidRPr="00F9219D" w:rsidR="00F835C2">
        <w:rPr>
          <w:rFonts w:ascii="Times New Roman" w:hAnsi="Times New Roman" w:eastAsia="Times New Roman" w:cs="Times New Roman"/>
          <w:strike/>
          <w:color w:val="000000"/>
          <w:sz w:val="24"/>
          <w:szCs w:val="24"/>
          <w:lang w:val="lv-LV"/>
        </w:rPr>
        <w:t xml:space="preserve"> </w:t>
      </w:r>
    </w:p>
    <w:p w:rsidRPr="00F9219D" w:rsidR="00F835C2" w:rsidP="00F9219D" w:rsidRDefault="00F835C2">
      <w:pPr>
        <w:spacing w:line="240" w:lineRule="auto"/>
        <w:jc w:val="both"/>
        <w:rPr>
          <w:rFonts w:ascii="Times New Roman" w:hAnsi="Times New Roman" w:eastAsia="Times New Roman" w:cs="Times New Roman"/>
          <w:bCs/>
          <w:sz w:val="24"/>
          <w:szCs w:val="24"/>
          <w:lang w:val="lv-LV"/>
        </w:rPr>
      </w:pPr>
      <w:r w:rsidRPr="00F9219D">
        <w:rPr>
          <w:rFonts w:ascii="Times New Roman" w:hAnsi="Times New Roman" w:eastAsia="Times New Roman" w:cs="Times New Roman"/>
          <w:sz w:val="24"/>
          <w:szCs w:val="24"/>
          <w:lang w:val="lv-LV"/>
        </w:rPr>
        <w:t xml:space="preserve">Raugoties caur sabiedriskā labuma prizmu, </w:t>
      </w:r>
      <w:r w:rsidRPr="00F9219D">
        <w:rPr>
          <w:rFonts w:ascii="Times New Roman" w:hAnsi="Times New Roman" w:eastAsia="Times New Roman" w:cs="Times New Roman"/>
          <w:bCs/>
          <w:sz w:val="24"/>
          <w:szCs w:val="24"/>
          <w:lang w:val="lv-LV"/>
        </w:rPr>
        <w:t xml:space="preserve">LV portāla radītā satura mērķis ir apmierināt iedzīvotāju (plašāk – sabiedrības grupu) vajadzības pēc nepieciešamās </w:t>
      </w:r>
      <w:proofErr w:type="spellStart"/>
      <w:r w:rsidRPr="00F9219D">
        <w:rPr>
          <w:rFonts w:ascii="Times New Roman" w:hAnsi="Times New Roman" w:eastAsia="Times New Roman" w:cs="Times New Roman"/>
          <w:bCs/>
          <w:sz w:val="24"/>
          <w:szCs w:val="24"/>
          <w:u w:val="single"/>
          <w:lang w:val="lv-LV"/>
        </w:rPr>
        <w:t>drošticamas</w:t>
      </w:r>
      <w:proofErr w:type="spellEnd"/>
      <w:r w:rsidRPr="00F9219D">
        <w:rPr>
          <w:rFonts w:ascii="Times New Roman" w:hAnsi="Times New Roman" w:eastAsia="Times New Roman" w:cs="Times New Roman"/>
          <w:bCs/>
          <w:sz w:val="24"/>
          <w:szCs w:val="24"/>
          <w:lang w:val="lv-LV"/>
        </w:rPr>
        <w:t xml:space="preserve"> informācijas par tiesisko regulējumu, tā izmaiņām, iedzīvotāju tiesībām un pienākumiem konkrētās dzīves situācijās.</w:t>
      </w:r>
    </w:p>
    <w:p w:rsidRPr="00F9219D" w:rsidR="00F835C2" w:rsidP="00F9219D" w:rsidRDefault="00F835C2">
      <w:pPr>
        <w:spacing w:line="240" w:lineRule="auto"/>
        <w:ind w:firstLine="720"/>
        <w:jc w:val="both"/>
        <w:rPr>
          <w:rFonts w:ascii="Times New Roman" w:hAnsi="Times New Roman" w:eastAsia="Times New Roman" w:cs="Times New Roman"/>
          <w:b/>
          <w:color w:val="000000"/>
          <w:sz w:val="24"/>
          <w:szCs w:val="24"/>
          <w:lang w:val="lv-LV"/>
        </w:rPr>
      </w:pPr>
    </w:p>
    <w:p w:rsidRPr="00F9219D" w:rsidR="00F835C2" w:rsidP="00F9219D" w:rsidRDefault="00D62577">
      <w:pPr>
        <w:spacing w:line="240" w:lineRule="auto"/>
        <w:ind w:firstLine="720"/>
        <w:jc w:val="both"/>
        <w:rPr>
          <w:rFonts w:ascii="Times New Roman" w:hAnsi="Times New Roman" w:eastAsia="Times New Roman" w:cs="Times New Roman"/>
          <w:bCs/>
          <w:sz w:val="24"/>
          <w:szCs w:val="24"/>
          <w:lang w:val="lv-LV"/>
        </w:rPr>
      </w:pPr>
      <w:r w:rsidRPr="00F9219D">
        <w:rPr>
          <w:rFonts w:ascii="Times New Roman" w:hAnsi="Times New Roman" w:eastAsia="Times New Roman" w:cs="Times New Roman"/>
          <w:bCs/>
          <w:sz w:val="24"/>
          <w:szCs w:val="24"/>
          <w:lang w:val="lv-LV"/>
        </w:rPr>
        <w:t>"</w:t>
      </w:r>
      <w:r w:rsidRPr="00F9219D" w:rsidR="00F835C2">
        <w:rPr>
          <w:rFonts w:ascii="Times New Roman" w:hAnsi="Times New Roman" w:eastAsia="Times New Roman" w:cs="Times New Roman"/>
          <w:bCs/>
          <w:sz w:val="24"/>
          <w:szCs w:val="24"/>
          <w:lang w:val="lv-LV"/>
        </w:rPr>
        <w:t>LV portāla</w:t>
      </w:r>
      <w:r w:rsidRPr="00F9219D">
        <w:rPr>
          <w:rFonts w:ascii="Times New Roman" w:hAnsi="Times New Roman" w:eastAsia="Times New Roman" w:cs="Times New Roman"/>
          <w:bCs/>
          <w:sz w:val="24"/>
          <w:szCs w:val="24"/>
          <w:lang w:val="lv-LV"/>
        </w:rPr>
        <w:t>"</w:t>
      </w:r>
      <w:r w:rsidRPr="00F9219D" w:rsidR="00F835C2">
        <w:rPr>
          <w:rFonts w:ascii="Times New Roman" w:hAnsi="Times New Roman" w:eastAsia="Times New Roman" w:cs="Times New Roman"/>
          <w:bCs/>
          <w:sz w:val="24"/>
          <w:szCs w:val="24"/>
          <w:lang w:val="lv-LV"/>
        </w:rPr>
        <w:t xml:space="preserve"> apmeklētības pastāvīgi pieaugošā tendence rāda, ka sabiedrībā ir augsts pieprasījums pēc skaidrojoša rakstura tiesiskās informācijas. Vienlaicīgi jautājums par </w:t>
      </w:r>
      <w:r w:rsidRPr="00F9219D" w:rsidR="007869BF">
        <w:rPr>
          <w:rFonts w:ascii="Times New Roman" w:hAnsi="Times New Roman" w:eastAsia="Times New Roman" w:cs="Times New Roman"/>
          <w:bCs/>
          <w:sz w:val="24"/>
          <w:szCs w:val="24"/>
          <w:lang w:val="lv-LV"/>
        </w:rPr>
        <w:t>"</w:t>
      </w:r>
      <w:r w:rsidRPr="00F9219D" w:rsidR="00F835C2">
        <w:rPr>
          <w:rFonts w:ascii="Times New Roman" w:hAnsi="Times New Roman" w:eastAsia="Times New Roman" w:cs="Times New Roman"/>
          <w:bCs/>
          <w:sz w:val="24"/>
          <w:szCs w:val="24"/>
          <w:lang w:val="lv-LV"/>
        </w:rPr>
        <w:t>LV portāla</w:t>
      </w:r>
      <w:r w:rsidRPr="00F9219D" w:rsidR="007869BF">
        <w:rPr>
          <w:rFonts w:ascii="Times New Roman" w:hAnsi="Times New Roman" w:eastAsia="Times New Roman" w:cs="Times New Roman"/>
          <w:bCs/>
          <w:sz w:val="24"/>
          <w:szCs w:val="24"/>
          <w:lang w:val="lv-LV"/>
        </w:rPr>
        <w:t>"</w:t>
      </w:r>
      <w:r w:rsidRPr="00F9219D" w:rsidR="00F835C2">
        <w:rPr>
          <w:rFonts w:ascii="Times New Roman" w:hAnsi="Times New Roman" w:eastAsia="Times New Roman" w:cs="Times New Roman"/>
          <w:bCs/>
          <w:sz w:val="24"/>
          <w:szCs w:val="24"/>
          <w:lang w:val="lv-LV"/>
        </w:rPr>
        <w:t xml:space="preserve"> atpazīstamības stiprināšanu un auditorijas daļas palielināšanu ir atkarīgs no finanšu resursu pieejamības.</w:t>
      </w:r>
    </w:p>
    <w:p w:rsidRPr="00F9219D" w:rsidR="00F835C2" w:rsidP="00F9219D" w:rsidRDefault="00F835C2">
      <w:pPr>
        <w:spacing w:line="240" w:lineRule="auto"/>
        <w:ind w:firstLine="720"/>
        <w:jc w:val="both"/>
        <w:rPr>
          <w:rFonts w:ascii="Times New Roman" w:hAnsi="Times New Roman" w:eastAsia="Times New Roman" w:cs="Times New Roman"/>
          <w:bCs/>
          <w:sz w:val="24"/>
          <w:szCs w:val="24"/>
          <w:lang w:val="lv-LV"/>
        </w:rPr>
      </w:pPr>
    </w:p>
    <w:p w:rsidRPr="00F9219D" w:rsidR="00F835C2" w:rsidP="00F9219D" w:rsidRDefault="00D62577">
      <w:pPr>
        <w:spacing w:line="240" w:lineRule="auto"/>
        <w:ind w:firstLine="720"/>
        <w:jc w:val="both"/>
        <w:rPr>
          <w:rFonts w:ascii="Times New Roman" w:hAnsi="Times New Roman" w:eastAsia="Times New Roman" w:cs="Times New Roman"/>
          <w:bCs/>
          <w:color w:val="000000"/>
          <w:sz w:val="24"/>
          <w:szCs w:val="24"/>
          <w:lang w:val="lv-LV"/>
        </w:rPr>
      </w:pPr>
      <w:r w:rsidRPr="00F9219D">
        <w:rPr>
          <w:rFonts w:ascii="Times New Roman" w:hAnsi="Times New Roman" w:eastAsia="Times New Roman" w:cs="Times New Roman"/>
          <w:bCs/>
          <w:color w:val="000000"/>
          <w:sz w:val="24"/>
          <w:szCs w:val="24"/>
          <w:lang w:val="lv-LV"/>
        </w:rPr>
        <w:t>"</w:t>
      </w:r>
      <w:r w:rsidRPr="00F9219D" w:rsidR="00F835C2">
        <w:rPr>
          <w:rFonts w:ascii="Times New Roman" w:hAnsi="Times New Roman" w:eastAsia="Times New Roman" w:cs="Times New Roman"/>
          <w:bCs/>
          <w:color w:val="000000"/>
          <w:sz w:val="24"/>
          <w:szCs w:val="24"/>
          <w:lang w:val="lv-LV"/>
        </w:rPr>
        <w:t>LV portāla</w:t>
      </w:r>
      <w:r w:rsidRPr="00F9219D">
        <w:rPr>
          <w:rFonts w:ascii="Times New Roman" w:hAnsi="Times New Roman" w:eastAsia="Times New Roman" w:cs="Times New Roman"/>
          <w:bCs/>
          <w:color w:val="000000"/>
          <w:sz w:val="24"/>
          <w:szCs w:val="24"/>
          <w:lang w:val="lv-LV"/>
        </w:rPr>
        <w:t>"</w:t>
      </w:r>
      <w:r w:rsidRPr="00F9219D" w:rsidR="00F835C2">
        <w:rPr>
          <w:rFonts w:ascii="Times New Roman" w:hAnsi="Times New Roman" w:eastAsia="Times New Roman" w:cs="Times New Roman"/>
          <w:bCs/>
          <w:color w:val="000000"/>
          <w:sz w:val="24"/>
          <w:szCs w:val="24"/>
          <w:lang w:val="lv-LV"/>
        </w:rPr>
        <w:t xml:space="preserve"> zīmola atpazīstamības stiprināšanā nozīme ir arī tam, kāda vieta portālam tiek iezīmēta kopējā valsts stratēģiskās komunikācijas infrastruktūras konceptā.</w:t>
      </w:r>
    </w:p>
    <w:p w:rsidRPr="00F9219D" w:rsidR="00F835C2" w:rsidP="00F9219D" w:rsidRDefault="00F835C2">
      <w:pPr>
        <w:spacing w:line="240" w:lineRule="auto"/>
        <w:ind w:firstLine="720"/>
        <w:jc w:val="both"/>
        <w:rPr>
          <w:rFonts w:ascii="Times New Roman" w:hAnsi="Times New Roman" w:eastAsia="Times New Roman" w:cs="Times New Roman"/>
          <w:bCs/>
          <w:color w:val="000000"/>
          <w:sz w:val="24"/>
          <w:szCs w:val="24"/>
          <w:lang w:val="lv-LV"/>
        </w:rPr>
      </w:pPr>
    </w:p>
    <w:p w:rsidRPr="00F9219D" w:rsidR="00F835C2" w:rsidP="00F9219D" w:rsidRDefault="00F835C2">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Ārkārtējā situācija, kas valstī tika izsludināta saistībā ar </w:t>
      </w:r>
      <w:proofErr w:type="spellStart"/>
      <w:r w:rsidRPr="00F9219D">
        <w:rPr>
          <w:rFonts w:ascii="Times New Roman" w:hAnsi="Times New Roman" w:eastAsia="Times New Roman" w:cs="Times New Roman"/>
          <w:sz w:val="24"/>
          <w:szCs w:val="24"/>
          <w:lang w:val="lv-LV"/>
        </w:rPr>
        <w:t>Covid-19</w:t>
      </w:r>
      <w:proofErr w:type="spellEnd"/>
      <w:r w:rsidRPr="00F9219D">
        <w:rPr>
          <w:rFonts w:ascii="Times New Roman" w:hAnsi="Times New Roman" w:eastAsia="Times New Roman" w:cs="Times New Roman"/>
          <w:sz w:val="24"/>
          <w:szCs w:val="24"/>
          <w:lang w:val="lv-LV"/>
        </w:rPr>
        <w:t xml:space="preserve"> pandēmiju, īpaši apliecināja, ka sabiedrības pieprasījums pēc </w:t>
      </w:r>
      <w:proofErr w:type="spellStart"/>
      <w:r w:rsidRPr="00F9219D">
        <w:rPr>
          <w:rFonts w:ascii="Times New Roman" w:hAnsi="Times New Roman" w:eastAsia="Times New Roman" w:cs="Times New Roman"/>
          <w:sz w:val="24"/>
          <w:szCs w:val="24"/>
          <w:lang w:val="lv-LV"/>
        </w:rPr>
        <w:t>drošticamas</w:t>
      </w:r>
      <w:proofErr w:type="spellEnd"/>
      <w:r w:rsidRPr="00F9219D">
        <w:rPr>
          <w:rFonts w:ascii="Times New Roman" w:hAnsi="Times New Roman" w:eastAsia="Times New Roman" w:cs="Times New Roman"/>
          <w:sz w:val="24"/>
          <w:szCs w:val="24"/>
          <w:lang w:val="lv-LV"/>
        </w:rPr>
        <w:t xml:space="preserve"> informācijas ir ļoti augsts, īpaši situācijā, kad informācijas apjoms ir milzīgs, tiesiskais regulējums strauji mainās un no iedzīvotājiem tiek sagaidīta konkrēta rīcība. Lai iedzīvotāji uzticētos savai valstij un valdības lēmumiem, svarīgs priekšnoteikums ir to saprotamība un izpratne.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LV portāla</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redakcija nekavējoties izveidoja atsevišķu sadaļu </w:t>
      </w:r>
      <w:r w:rsidRPr="00F9219D" w:rsidR="00D62577">
        <w:rPr>
          <w:rFonts w:ascii="Times New Roman" w:hAnsi="Times New Roman" w:eastAsia="Times New Roman" w:cs="Times New Roman"/>
          <w:sz w:val="24"/>
          <w:szCs w:val="24"/>
          <w:lang w:val="lv-LV"/>
        </w:rPr>
        <w:t>"</w:t>
      </w:r>
      <w:proofErr w:type="spellStart"/>
      <w:r w:rsidRPr="00F9219D">
        <w:rPr>
          <w:rFonts w:ascii="Times New Roman" w:hAnsi="Times New Roman" w:eastAsia="Times New Roman" w:cs="Times New Roman"/>
          <w:sz w:val="24"/>
          <w:szCs w:val="24"/>
          <w:lang w:val="lv-LV"/>
        </w:rPr>
        <w:t>Covid-19</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w:t>
      </w:r>
      <w:proofErr w:type="spellEnd"/>
      <w:r w:rsidRPr="00F9219D">
        <w:rPr>
          <w:rFonts w:ascii="Times New Roman" w:hAnsi="Times New Roman" w:eastAsia="Times New Roman" w:cs="Times New Roman"/>
          <w:sz w:val="24"/>
          <w:szCs w:val="24"/>
          <w:lang w:val="lv-LV"/>
        </w:rPr>
        <w:t xml:space="preserve"> kur vienuviet tika apkopota visa aktuālā </w:t>
      </w:r>
      <w:r w:rsidRPr="00F9219D">
        <w:rPr>
          <w:rFonts w:ascii="Times New Roman" w:hAnsi="Times New Roman" w:eastAsia="Times New Roman" w:cs="Times New Roman"/>
          <w:sz w:val="24"/>
          <w:szCs w:val="24"/>
          <w:lang w:val="lv-LV"/>
        </w:rPr>
        <w:lastRenderedPageBreak/>
        <w:t xml:space="preserve">informācija par izmaiņām tiesiskajā regulējumā, strukturējot iedzīvotājiem svarīgu informāciju par viņu tiesībām un pienākumiem ārkārtējās situācijas laikā dažādās jomās – veselības aprūpē, tieslietās, darba tiesībās u.c. </w:t>
      </w:r>
      <w:r w:rsidRPr="00F9219D" w:rsidR="000039DE">
        <w:rPr>
          <w:rFonts w:ascii="Times New Roman" w:hAnsi="Times New Roman" w:eastAsia="Times New Roman" w:cs="Times New Roman"/>
          <w:sz w:val="24"/>
          <w:szCs w:val="24"/>
          <w:lang w:val="lv-LV"/>
        </w:rPr>
        <w:t>Oficiālais izdevējs</w:t>
      </w:r>
      <w:r w:rsidRPr="00F9219D">
        <w:rPr>
          <w:rFonts w:ascii="Times New Roman" w:hAnsi="Times New Roman" w:eastAsia="Times New Roman" w:cs="Times New Roman"/>
          <w:sz w:val="24"/>
          <w:szCs w:val="24"/>
          <w:lang w:val="lv-LV"/>
        </w:rPr>
        <w:t xml:space="preserve"> to paveica bez papildu finanšu resursiem. Izvairoties dublēt informāciju, kas izkliedēti tika publicēta dažādās valsts iestāžu mājaslapās, kā arī apkopota Valsts kancelejas izveidotajā vietnē </w:t>
      </w:r>
      <w:hyperlink w:history="1" r:id="rId28">
        <w:r w:rsidRPr="00F9219D">
          <w:rPr>
            <w:rStyle w:val="Hipersaite"/>
            <w:rFonts w:ascii="Times New Roman" w:hAnsi="Times New Roman" w:eastAsia="Times New Roman" w:cs="Times New Roman"/>
            <w:sz w:val="24"/>
            <w:szCs w:val="24"/>
            <w:lang w:val="lv-LV"/>
          </w:rPr>
          <w:t>www.covid19.gov.lv</w:t>
        </w:r>
      </w:hyperlink>
      <w:r w:rsidRPr="00F9219D">
        <w:rPr>
          <w:rFonts w:ascii="Times New Roman" w:hAnsi="Times New Roman" w:eastAsia="Times New Roman" w:cs="Times New Roman"/>
          <w:sz w:val="24"/>
          <w:szCs w:val="24"/>
          <w:lang w:val="lv-LV"/>
        </w:rPr>
        <w:t xml:space="preserve">,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LV portāls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īpaši pievērsās mazāk skaidrotiem jautājumiem iedzīvotājiem svarīgās, bet mazāk saprotamās jomās, kā, piemēram, ārkārtējās situācijas tiesiskie aspekti, līgumattiecības un nepārvarama vara, slimības lapu izsniegšana, pabalstu saņemšanas nianses ilgtermiņā, ja persona saņēmusi dīkstāves pabalstu, darba ņēmēja tiesības situācijā, kad ir jāievēro </w:t>
      </w:r>
      <w:proofErr w:type="spellStart"/>
      <w:r w:rsidRPr="00F9219D">
        <w:rPr>
          <w:rFonts w:ascii="Times New Roman" w:hAnsi="Times New Roman" w:eastAsia="Times New Roman" w:cs="Times New Roman"/>
          <w:sz w:val="24"/>
          <w:szCs w:val="24"/>
          <w:lang w:val="lv-LV"/>
        </w:rPr>
        <w:t>pašizolācija</w:t>
      </w:r>
      <w:proofErr w:type="spellEnd"/>
      <w:r w:rsidRPr="00F9219D">
        <w:rPr>
          <w:rFonts w:ascii="Times New Roman" w:hAnsi="Times New Roman" w:eastAsia="Times New Roman" w:cs="Times New Roman"/>
          <w:sz w:val="24"/>
          <w:szCs w:val="24"/>
          <w:lang w:val="lv-LV"/>
        </w:rPr>
        <w:t>, bet netiek izsniegta darbnespējas lapa u.c.</w:t>
      </w:r>
    </w:p>
    <w:p w:rsidRPr="00F9219D" w:rsidR="00F835C2" w:rsidP="00F9219D" w:rsidRDefault="00F835C2">
      <w:pPr>
        <w:spacing w:line="240" w:lineRule="auto"/>
        <w:jc w:val="both"/>
        <w:rPr>
          <w:rFonts w:ascii="Times New Roman" w:hAnsi="Times New Roman" w:eastAsia="Times New Roman" w:cs="Times New Roman"/>
          <w:color w:val="000000"/>
          <w:sz w:val="24"/>
          <w:szCs w:val="24"/>
          <w:lang w:val="lv-LV"/>
        </w:rPr>
      </w:pPr>
    </w:p>
    <w:p w:rsidRPr="00F9219D" w:rsidR="00F835C2" w:rsidP="00F9219D" w:rsidRDefault="00D62577">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w:t>
      </w:r>
      <w:r w:rsidRPr="00F9219D" w:rsidR="00F835C2">
        <w:rPr>
          <w:rFonts w:ascii="Times New Roman" w:hAnsi="Times New Roman" w:eastAsia="Times New Roman" w:cs="Times New Roman"/>
          <w:sz w:val="24"/>
          <w:szCs w:val="24"/>
          <w:lang w:val="lv-LV"/>
        </w:rPr>
        <w:t>LV portāls</w:t>
      </w:r>
      <w:r w:rsidRPr="00F9219D">
        <w:rPr>
          <w:rFonts w:ascii="Times New Roman" w:hAnsi="Times New Roman" w:eastAsia="Times New Roman" w:cs="Times New Roman"/>
          <w:sz w:val="24"/>
          <w:szCs w:val="24"/>
          <w:lang w:val="lv-LV"/>
        </w:rPr>
        <w:t>"</w:t>
      </w:r>
      <w:r w:rsidRPr="00F9219D" w:rsidR="00F835C2">
        <w:rPr>
          <w:rFonts w:ascii="Times New Roman" w:hAnsi="Times New Roman" w:eastAsia="Times New Roman" w:cs="Times New Roman"/>
          <w:sz w:val="24"/>
          <w:szCs w:val="24"/>
          <w:lang w:val="lv-LV"/>
        </w:rPr>
        <w:t xml:space="preserve"> uztverams ne tikai kā atsevišķs informācijas avots, bet gan kā oficiālā izdevēja kopējās platformas daļa, kas savstarpējā mijiedarbībā veido satura sinerģiju. Īpaši jāizceļ </w:t>
      </w:r>
      <w:r w:rsidRPr="00F9219D">
        <w:rPr>
          <w:rFonts w:ascii="Times New Roman" w:hAnsi="Times New Roman" w:eastAsia="Times New Roman" w:cs="Times New Roman"/>
          <w:sz w:val="24"/>
          <w:szCs w:val="24"/>
          <w:lang w:val="lv-LV"/>
        </w:rPr>
        <w:t>"</w:t>
      </w:r>
      <w:r w:rsidRPr="00F9219D" w:rsidR="00F835C2">
        <w:rPr>
          <w:rFonts w:ascii="Times New Roman" w:hAnsi="Times New Roman" w:eastAsia="Times New Roman" w:cs="Times New Roman"/>
          <w:sz w:val="24"/>
          <w:szCs w:val="24"/>
          <w:lang w:val="lv-LV"/>
        </w:rPr>
        <w:t>LV portāla</w:t>
      </w:r>
      <w:r w:rsidRPr="00F9219D">
        <w:rPr>
          <w:rFonts w:ascii="Times New Roman" w:hAnsi="Times New Roman" w:eastAsia="Times New Roman" w:cs="Times New Roman"/>
          <w:sz w:val="24"/>
          <w:szCs w:val="24"/>
          <w:lang w:val="lv-LV"/>
        </w:rPr>
        <w:t>"</w:t>
      </w:r>
      <w:r w:rsidRPr="00F9219D" w:rsidR="00F835C2">
        <w:rPr>
          <w:rFonts w:ascii="Times New Roman" w:hAnsi="Times New Roman" w:eastAsia="Times New Roman" w:cs="Times New Roman"/>
          <w:sz w:val="24"/>
          <w:szCs w:val="24"/>
          <w:lang w:val="lv-LV"/>
        </w:rPr>
        <w:t xml:space="preserve"> sasaiste ar </w:t>
      </w:r>
      <w:r w:rsidRPr="00F9219D" w:rsidR="007869BF">
        <w:rPr>
          <w:rFonts w:ascii="Times New Roman" w:hAnsi="Times New Roman" w:eastAsia="Times New Roman" w:cs="Times New Roman"/>
          <w:sz w:val="24"/>
          <w:szCs w:val="24"/>
          <w:lang w:val="lv-LV"/>
        </w:rPr>
        <w:t xml:space="preserve">vortālu </w:t>
      </w:r>
      <w:r w:rsidRPr="00F9219D">
        <w:rPr>
          <w:rFonts w:ascii="Times New Roman" w:hAnsi="Times New Roman" w:eastAsia="Times New Roman" w:cs="Times New Roman"/>
          <w:sz w:val="24"/>
          <w:szCs w:val="24"/>
          <w:lang w:val="lv-LV"/>
        </w:rPr>
        <w:t>"</w:t>
      </w:r>
      <w:proofErr w:type="spellStart"/>
      <w:r w:rsidRPr="00F9219D" w:rsidR="00F835C2">
        <w:rPr>
          <w:rFonts w:ascii="Times New Roman" w:hAnsi="Times New Roman" w:eastAsia="Times New Roman" w:cs="Times New Roman"/>
          <w:sz w:val="24"/>
          <w:szCs w:val="24"/>
          <w:lang w:val="lv-LV"/>
        </w:rPr>
        <w:t>Likumi.lv</w:t>
      </w:r>
      <w:proofErr w:type="spellEnd"/>
      <w:r w:rsidRPr="00F9219D">
        <w:rPr>
          <w:rFonts w:ascii="Times New Roman" w:hAnsi="Times New Roman" w:eastAsia="Times New Roman" w:cs="Times New Roman"/>
          <w:sz w:val="24"/>
          <w:szCs w:val="24"/>
          <w:lang w:val="lv-LV"/>
        </w:rPr>
        <w:t>"</w:t>
      </w:r>
      <w:r w:rsidRPr="00F9219D" w:rsidR="00F835C2">
        <w:rPr>
          <w:rFonts w:ascii="Times New Roman" w:hAnsi="Times New Roman" w:eastAsia="Times New Roman" w:cs="Times New Roman"/>
          <w:sz w:val="24"/>
          <w:szCs w:val="24"/>
          <w:lang w:val="lv-LV"/>
        </w:rPr>
        <w:t>, kas ļauj publikācijas sasaistīt ar attiecīgo normatīvo aktu, sniedzot iespēju lasītājiem pašam pārliecināties par informācijas drošticamību.</w:t>
      </w:r>
    </w:p>
    <w:p w:rsidRPr="00F9219D" w:rsidR="00F835C2" w:rsidP="00F9219D" w:rsidRDefault="00F835C2">
      <w:pPr>
        <w:spacing w:line="240" w:lineRule="auto"/>
        <w:ind w:firstLine="720"/>
        <w:jc w:val="both"/>
        <w:rPr>
          <w:rFonts w:ascii="Times New Roman" w:hAnsi="Times New Roman" w:eastAsia="Times New Roman" w:cs="Times New Roman"/>
          <w:color w:val="FF0000"/>
          <w:sz w:val="24"/>
          <w:szCs w:val="24"/>
          <w:lang w:val="lv-LV"/>
        </w:rPr>
      </w:pPr>
    </w:p>
    <w:p w:rsidRPr="00F9219D" w:rsidR="00F835C2" w:rsidP="00F9219D" w:rsidRDefault="00B1124F">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b/>
          <w:bCs/>
          <w:color w:val="000000"/>
          <w:sz w:val="24"/>
          <w:szCs w:val="24"/>
          <w:lang w:val="lv-LV"/>
        </w:rPr>
        <w:t>"</w:t>
      </w:r>
      <w:r w:rsidRPr="00F9219D" w:rsidR="00F835C2">
        <w:rPr>
          <w:rFonts w:ascii="Times New Roman" w:hAnsi="Times New Roman" w:eastAsia="Times New Roman" w:cs="Times New Roman"/>
          <w:b/>
          <w:bCs/>
          <w:color w:val="000000"/>
          <w:sz w:val="24"/>
          <w:szCs w:val="24"/>
          <w:lang w:val="lv-LV"/>
        </w:rPr>
        <w:t>LV portāla</w:t>
      </w:r>
      <w:r w:rsidRPr="00F9219D">
        <w:rPr>
          <w:rFonts w:ascii="Times New Roman" w:hAnsi="Times New Roman" w:eastAsia="Times New Roman" w:cs="Times New Roman"/>
          <w:b/>
          <w:bCs/>
          <w:color w:val="000000"/>
          <w:sz w:val="24"/>
          <w:szCs w:val="24"/>
          <w:lang w:val="lv-LV"/>
        </w:rPr>
        <w:t>"</w:t>
      </w:r>
      <w:r w:rsidRPr="00F9219D" w:rsidR="00F835C2">
        <w:rPr>
          <w:rFonts w:ascii="Times New Roman" w:hAnsi="Times New Roman" w:eastAsia="Times New Roman" w:cs="Times New Roman"/>
          <w:b/>
          <w:bCs/>
          <w:color w:val="000000"/>
          <w:sz w:val="24"/>
          <w:szCs w:val="24"/>
          <w:lang w:val="lv-LV"/>
        </w:rPr>
        <w:t xml:space="preserve"> koncepts, saturs un pieprasījums</w:t>
      </w:r>
    </w:p>
    <w:p w:rsidRPr="00F9219D" w:rsidR="00F835C2" w:rsidP="00F9219D" w:rsidRDefault="00F835C2">
      <w:pPr>
        <w:spacing w:line="240" w:lineRule="auto"/>
        <w:rPr>
          <w:rFonts w:ascii="Times New Roman" w:hAnsi="Times New Roman" w:eastAsia="Times New Roman" w:cs="Times New Roman"/>
          <w:sz w:val="24"/>
          <w:szCs w:val="24"/>
          <w:lang w:val="lv-LV"/>
        </w:rPr>
      </w:pPr>
    </w:p>
    <w:p w:rsidRPr="00AF68AA" w:rsidR="00F835C2" w:rsidP="00F9219D" w:rsidRDefault="00F835C2">
      <w:pPr>
        <w:spacing w:line="240" w:lineRule="auto"/>
        <w:ind w:firstLine="720"/>
        <w:jc w:val="both"/>
        <w:rPr>
          <w:rFonts w:ascii="Times New Roman" w:hAnsi="Times New Roman" w:cs="Times New Roman"/>
          <w:sz w:val="24"/>
          <w:szCs w:val="24"/>
          <w:lang w:val="lv-LV"/>
        </w:rPr>
      </w:pPr>
      <w:r w:rsidRPr="00AF68AA">
        <w:rPr>
          <w:rFonts w:ascii="Times New Roman" w:hAnsi="Times New Roman" w:eastAsia="Times New Roman" w:cs="Times New Roman"/>
          <w:color w:val="000000"/>
          <w:sz w:val="24"/>
          <w:szCs w:val="24"/>
          <w:lang w:val="lv-LV"/>
        </w:rPr>
        <w:t xml:space="preserve">VSIA </w:t>
      </w:r>
      <w:r w:rsidRPr="00AF68AA" w:rsidR="00D62577">
        <w:rPr>
          <w:rFonts w:ascii="Times New Roman" w:hAnsi="Times New Roman" w:eastAsia="Times New Roman" w:cs="Times New Roman"/>
          <w:color w:val="000000"/>
          <w:sz w:val="24"/>
          <w:szCs w:val="24"/>
          <w:lang w:val="lv-LV"/>
        </w:rPr>
        <w:t>"</w:t>
      </w:r>
      <w:r w:rsidRPr="00AF68AA">
        <w:rPr>
          <w:rFonts w:ascii="Times New Roman" w:hAnsi="Times New Roman" w:eastAsia="Times New Roman" w:cs="Times New Roman"/>
          <w:color w:val="000000"/>
          <w:sz w:val="24"/>
          <w:szCs w:val="24"/>
          <w:lang w:val="lv-LV"/>
        </w:rPr>
        <w:t>Latvijas Vēstnesis</w:t>
      </w:r>
      <w:r w:rsidRPr="00AF68AA" w:rsidR="00D62577">
        <w:rPr>
          <w:rFonts w:ascii="Times New Roman" w:hAnsi="Times New Roman" w:eastAsia="Times New Roman" w:cs="Times New Roman"/>
          <w:color w:val="000000"/>
          <w:sz w:val="24"/>
          <w:szCs w:val="24"/>
          <w:lang w:val="lv-LV"/>
        </w:rPr>
        <w:t>"</w:t>
      </w:r>
      <w:r w:rsidRPr="00AF68AA">
        <w:rPr>
          <w:rFonts w:ascii="Times New Roman" w:hAnsi="Times New Roman" w:eastAsia="Times New Roman" w:cs="Times New Roman"/>
          <w:color w:val="000000"/>
          <w:sz w:val="24"/>
          <w:szCs w:val="24"/>
          <w:lang w:val="lv-LV"/>
        </w:rPr>
        <w:t xml:space="preserve"> vispārīgais stratēģiskais mērķis</w:t>
      </w:r>
      <w:r w:rsidRPr="00AF68AA" w:rsidR="00AF68AA">
        <w:rPr>
          <w:rFonts w:ascii="Times New Roman" w:hAnsi="Times New Roman" w:eastAsia="Times New Roman" w:cs="Times New Roman"/>
          <w:color w:val="000000"/>
          <w:sz w:val="24"/>
          <w:szCs w:val="24"/>
          <w:lang w:val="lv-LV"/>
        </w:rPr>
        <w:t xml:space="preserve"> būs</w:t>
      </w:r>
      <w:r w:rsidR="00AF68AA">
        <w:rPr>
          <w:rFonts w:ascii="Times New Roman" w:hAnsi="Times New Roman" w:eastAsia="Times New Roman" w:cs="Times New Roman"/>
          <w:b/>
          <w:bCs/>
          <w:color w:val="000000"/>
          <w:sz w:val="24"/>
          <w:szCs w:val="24"/>
          <w:lang w:val="lv-LV"/>
        </w:rPr>
        <w:t xml:space="preserve"> </w:t>
      </w:r>
      <w:r w:rsidRPr="00AF68AA" w:rsidR="00AF68AA">
        <w:rPr>
          <w:rFonts w:ascii="Times New Roman" w:hAnsi="Times New Roman" w:cs="Times New Roman"/>
          <w:sz w:val="24"/>
          <w:szCs w:val="24"/>
          <w:lang w:val="lv-LV"/>
        </w:rPr>
        <w:t>nodrošināt ilgtspējīgas, vispārpieejamas un vienotas platformas darbību, kurā nepastarpināti sniedz sabiedrībai nozīmīgu un kvalitatīvu valsts, pilsonisko un tiesisko informāciju, veicinot sabiedrībā izpratni par normatīvajos aktos noteiktajām privātpersonu tiesībām un pienākumiem, kā arī veicina sabiedrības tiesiskās domas attīstību atbilstoši demokrātiskas valsts principiem un veicina kvalitatīvu sabiedrības diskusiju, uzturot atgriezenisko saiti starp sabiedrību un valsti.</w:t>
      </w:r>
    </w:p>
    <w:p w:rsidRPr="00AF68AA" w:rsidR="00AF68AA" w:rsidP="00F9219D" w:rsidRDefault="00AF68AA">
      <w:pPr>
        <w:spacing w:line="240" w:lineRule="auto"/>
        <w:ind w:firstLine="720"/>
        <w:jc w:val="both"/>
        <w:rPr>
          <w:rFonts w:ascii="Times New Roman" w:hAnsi="Times New Roman" w:eastAsia="Times New Roman" w:cs="Times New Roman"/>
          <w:sz w:val="24"/>
          <w:szCs w:val="24"/>
          <w:lang w:val="lv-LV"/>
        </w:rPr>
      </w:pPr>
    </w:p>
    <w:p w:rsidRPr="00F9219D" w:rsidR="00F835C2" w:rsidP="00F9219D" w:rsidRDefault="00F835C2">
      <w:pPr>
        <w:spacing w:line="240" w:lineRule="auto"/>
        <w:ind w:firstLine="720"/>
        <w:jc w:val="both"/>
        <w:rPr>
          <w:rFonts w:ascii="Times New Roman" w:hAnsi="Times New Roman" w:eastAsia="Times New Roman" w:cs="Times New Roman"/>
          <w:bCs/>
          <w:color w:val="000000"/>
          <w:sz w:val="24"/>
          <w:szCs w:val="24"/>
          <w:lang w:val="lv-LV"/>
        </w:rPr>
      </w:pPr>
      <w:r w:rsidRPr="00F9219D">
        <w:rPr>
          <w:rFonts w:ascii="Times New Roman" w:hAnsi="Times New Roman" w:eastAsia="Times New Roman" w:cs="Times New Roman"/>
          <w:bCs/>
          <w:color w:val="000000"/>
          <w:sz w:val="24"/>
          <w:szCs w:val="24"/>
          <w:lang w:val="lv-LV"/>
        </w:rPr>
        <w:t xml:space="preserve">Atbilstoši minētajam </w:t>
      </w:r>
      <w:r w:rsidRPr="00F9219D" w:rsidR="00D62577">
        <w:rPr>
          <w:rFonts w:ascii="Times New Roman" w:hAnsi="Times New Roman" w:eastAsia="Times New Roman" w:cs="Times New Roman"/>
          <w:bCs/>
          <w:color w:val="000000"/>
          <w:sz w:val="24"/>
          <w:szCs w:val="24"/>
          <w:lang w:val="lv-LV"/>
        </w:rPr>
        <w:t>"</w:t>
      </w:r>
      <w:r w:rsidRPr="00F9219D">
        <w:rPr>
          <w:rFonts w:ascii="Times New Roman" w:hAnsi="Times New Roman" w:eastAsia="Times New Roman" w:cs="Times New Roman"/>
          <w:bCs/>
          <w:color w:val="000000"/>
          <w:sz w:val="24"/>
          <w:szCs w:val="24"/>
          <w:lang w:val="lv-LV"/>
        </w:rPr>
        <w:t>LV portāla</w:t>
      </w:r>
      <w:r w:rsidRPr="00F9219D" w:rsidR="00D62577">
        <w:rPr>
          <w:rFonts w:ascii="Times New Roman" w:hAnsi="Times New Roman" w:eastAsia="Times New Roman" w:cs="Times New Roman"/>
          <w:bCs/>
          <w:color w:val="000000"/>
          <w:sz w:val="24"/>
          <w:szCs w:val="24"/>
          <w:lang w:val="lv-LV"/>
        </w:rPr>
        <w:t>"</w:t>
      </w:r>
      <w:r w:rsidRPr="00F9219D">
        <w:rPr>
          <w:rFonts w:ascii="Times New Roman" w:hAnsi="Times New Roman" w:eastAsia="Times New Roman" w:cs="Times New Roman"/>
          <w:b/>
          <w:color w:val="000000"/>
          <w:sz w:val="24"/>
          <w:szCs w:val="24"/>
          <w:lang w:val="lv-LV"/>
        </w:rPr>
        <w:t xml:space="preserve"> </w:t>
      </w:r>
      <w:r w:rsidRPr="00F9219D">
        <w:rPr>
          <w:rFonts w:ascii="Times New Roman" w:hAnsi="Times New Roman" w:eastAsia="Times New Roman" w:cs="Times New Roman"/>
          <w:b/>
          <w:bCs/>
          <w:color w:val="000000"/>
          <w:sz w:val="24"/>
          <w:szCs w:val="24"/>
          <w:lang w:val="lv-LV"/>
        </w:rPr>
        <w:t>prioritārie saturiskie uzdevumi</w:t>
      </w:r>
      <w:r w:rsidRPr="00F9219D">
        <w:rPr>
          <w:rFonts w:ascii="Times New Roman" w:hAnsi="Times New Roman" w:eastAsia="Times New Roman" w:cs="Times New Roman"/>
          <w:b/>
          <w:color w:val="000000"/>
          <w:sz w:val="24"/>
          <w:szCs w:val="24"/>
          <w:lang w:val="lv-LV"/>
        </w:rPr>
        <w:t xml:space="preserve"> </w:t>
      </w:r>
      <w:r w:rsidRPr="00F9219D">
        <w:rPr>
          <w:rFonts w:ascii="Times New Roman" w:hAnsi="Times New Roman" w:eastAsia="Times New Roman" w:cs="Times New Roman"/>
          <w:bCs/>
          <w:color w:val="000000"/>
          <w:sz w:val="24"/>
          <w:szCs w:val="24"/>
          <w:lang w:val="lv-LV"/>
        </w:rPr>
        <w:t>ir:</w:t>
      </w:r>
    </w:p>
    <w:p w:rsidRPr="00F9219D" w:rsidR="00F835C2" w:rsidP="006D442B" w:rsidRDefault="00F835C2">
      <w:pPr>
        <w:numPr>
          <w:ilvl w:val="0"/>
          <w:numId w:val="30"/>
        </w:numPr>
        <w:spacing w:line="240" w:lineRule="auto"/>
        <w:ind w:left="0" w:firstLine="720"/>
        <w:jc w:val="both"/>
        <w:textAlignment w:val="baseline"/>
        <w:rPr>
          <w:rFonts w:ascii="Times New Roman" w:hAnsi="Times New Roman" w:eastAsia="Times New Roman" w:cs="Times New Roman"/>
          <w:color w:val="000000"/>
          <w:sz w:val="24"/>
          <w:szCs w:val="24"/>
          <w:lang w:val="lv-LV"/>
        </w:rPr>
      </w:pPr>
      <w:r w:rsidRPr="00F9219D">
        <w:rPr>
          <w:rFonts w:ascii="Times New Roman" w:hAnsi="Times New Roman" w:eastAsia="Times New Roman" w:cs="Times New Roman"/>
          <w:color w:val="000000"/>
          <w:sz w:val="24"/>
          <w:szCs w:val="24"/>
          <w:lang w:val="lv-LV"/>
        </w:rPr>
        <w:t>nodrošināt sabiedrībai skaidrojumus par tiesisko regulējumu un valsts pakalpojumiem iedzīvotāju tiesību, pienākumu, atbildības kontekstā;</w:t>
      </w:r>
    </w:p>
    <w:p w:rsidRPr="00F9219D" w:rsidR="00F835C2" w:rsidP="006D442B" w:rsidRDefault="00F835C2">
      <w:pPr>
        <w:numPr>
          <w:ilvl w:val="0"/>
          <w:numId w:val="30"/>
        </w:numPr>
        <w:spacing w:line="240" w:lineRule="auto"/>
        <w:ind w:left="0" w:firstLine="720"/>
        <w:jc w:val="both"/>
        <w:textAlignment w:val="baseline"/>
        <w:rPr>
          <w:rFonts w:ascii="Times New Roman" w:hAnsi="Times New Roman" w:eastAsia="Times New Roman" w:cs="Times New Roman"/>
          <w:color w:val="000000"/>
          <w:sz w:val="24"/>
          <w:szCs w:val="24"/>
          <w:lang w:val="lv-LV"/>
        </w:rPr>
      </w:pPr>
      <w:r w:rsidRPr="00F9219D">
        <w:rPr>
          <w:rFonts w:ascii="Times New Roman" w:hAnsi="Times New Roman" w:eastAsia="Times New Roman" w:cs="Times New Roman"/>
          <w:color w:val="000000"/>
          <w:sz w:val="24"/>
          <w:szCs w:val="24"/>
          <w:lang w:val="lv-LV"/>
        </w:rPr>
        <w:t>nodrošināt nepastarpinātas valsts informācijas pieejamību vienuviet, kā arī sniegt ieguldījumu valsts pārvaldes tēla uzlabošanā Latvijas sabiedrībā;</w:t>
      </w:r>
    </w:p>
    <w:p w:rsidRPr="00F9219D" w:rsidR="00F835C2" w:rsidP="006D442B" w:rsidRDefault="00F835C2">
      <w:pPr>
        <w:numPr>
          <w:ilvl w:val="0"/>
          <w:numId w:val="30"/>
        </w:numPr>
        <w:spacing w:line="240" w:lineRule="auto"/>
        <w:ind w:left="0" w:firstLine="720"/>
        <w:jc w:val="both"/>
        <w:textAlignment w:val="baseline"/>
        <w:rPr>
          <w:rFonts w:ascii="Times New Roman" w:hAnsi="Times New Roman" w:eastAsia="Times New Roman" w:cs="Times New Roman"/>
          <w:color w:val="000000"/>
          <w:sz w:val="24"/>
          <w:szCs w:val="24"/>
          <w:lang w:val="lv-LV"/>
        </w:rPr>
      </w:pPr>
      <w:r w:rsidRPr="00F9219D">
        <w:rPr>
          <w:rFonts w:ascii="Times New Roman" w:hAnsi="Times New Roman" w:eastAsia="Times New Roman" w:cs="Times New Roman"/>
          <w:color w:val="000000"/>
          <w:sz w:val="24"/>
          <w:szCs w:val="24"/>
          <w:lang w:val="lv-LV"/>
        </w:rPr>
        <w:t>nodrošināt sabiedrības informēšanu un veicināt dialogu ar sabiedrību par tiesību politiku, veicinot sabiedrības tiesiskās domas un apziņas attīstību;</w:t>
      </w:r>
    </w:p>
    <w:p w:rsidRPr="00F9219D" w:rsidR="00F835C2" w:rsidP="006D442B" w:rsidRDefault="00F835C2">
      <w:pPr>
        <w:numPr>
          <w:ilvl w:val="0"/>
          <w:numId w:val="30"/>
        </w:numPr>
        <w:spacing w:line="240" w:lineRule="auto"/>
        <w:ind w:left="0" w:firstLine="720"/>
        <w:jc w:val="both"/>
        <w:textAlignment w:val="baseline"/>
        <w:rPr>
          <w:rFonts w:ascii="Times New Roman" w:hAnsi="Times New Roman" w:eastAsia="Times New Roman" w:cs="Times New Roman"/>
          <w:color w:val="000000"/>
          <w:sz w:val="24"/>
          <w:szCs w:val="24"/>
          <w:lang w:val="lv-LV"/>
        </w:rPr>
      </w:pPr>
      <w:r w:rsidRPr="00F9219D">
        <w:rPr>
          <w:rFonts w:ascii="Times New Roman" w:hAnsi="Times New Roman" w:eastAsia="Times New Roman" w:cs="Times New Roman"/>
          <w:color w:val="000000"/>
          <w:sz w:val="24"/>
          <w:szCs w:val="24"/>
          <w:lang w:val="lv-LV"/>
        </w:rPr>
        <w:t xml:space="preserve">veicināt sabiedrības izpratni par sabiedriskajiem un politiskajiem procesiem, nacionālās informācijas vides kvalitāti, mediju </w:t>
      </w:r>
      <w:proofErr w:type="spellStart"/>
      <w:r w:rsidRPr="00F9219D">
        <w:rPr>
          <w:rFonts w:ascii="Times New Roman" w:hAnsi="Times New Roman" w:eastAsia="Times New Roman" w:cs="Times New Roman"/>
          <w:color w:val="000000"/>
          <w:sz w:val="24"/>
          <w:szCs w:val="24"/>
          <w:lang w:val="lv-LV"/>
        </w:rPr>
        <w:t>lietotprasmi</w:t>
      </w:r>
      <w:proofErr w:type="spellEnd"/>
      <w:r w:rsidRPr="00F9219D">
        <w:rPr>
          <w:rFonts w:ascii="Times New Roman" w:hAnsi="Times New Roman" w:eastAsia="Times New Roman" w:cs="Times New Roman"/>
          <w:color w:val="000000"/>
          <w:sz w:val="24"/>
          <w:szCs w:val="24"/>
          <w:lang w:val="lv-LV"/>
        </w:rPr>
        <w:t>, sabiedrības integrāciju un pilsonisku rīcībspēju;</w:t>
      </w:r>
    </w:p>
    <w:p w:rsidRPr="00F9219D" w:rsidR="00F835C2" w:rsidP="006D442B" w:rsidRDefault="00F835C2">
      <w:pPr>
        <w:numPr>
          <w:ilvl w:val="0"/>
          <w:numId w:val="30"/>
        </w:numPr>
        <w:spacing w:line="240" w:lineRule="auto"/>
        <w:ind w:left="0" w:firstLine="720"/>
        <w:jc w:val="both"/>
        <w:textAlignment w:val="baseline"/>
        <w:rPr>
          <w:rFonts w:ascii="Times New Roman" w:hAnsi="Times New Roman" w:eastAsia="Times New Roman" w:cs="Times New Roman"/>
          <w:color w:val="000000"/>
          <w:sz w:val="24"/>
          <w:szCs w:val="24"/>
          <w:lang w:val="lv-LV"/>
        </w:rPr>
      </w:pPr>
      <w:r w:rsidRPr="00F9219D">
        <w:rPr>
          <w:rFonts w:ascii="Times New Roman" w:hAnsi="Times New Roman" w:eastAsia="Times New Roman" w:cs="Times New Roman"/>
          <w:color w:val="000000"/>
          <w:sz w:val="24"/>
          <w:szCs w:val="24"/>
          <w:lang w:val="lv-LV"/>
        </w:rPr>
        <w:t>kļūt par nozīmīgu valsts informācijas un izziņu avotu latviešu diasporai.</w:t>
      </w:r>
    </w:p>
    <w:p w:rsidRPr="00F9219D" w:rsidR="00F835C2" w:rsidP="00F9219D" w:rsidRDefault="00F835C2">
      <w:pPr>
        <w:spacing w:line="240" w:lineRule="auto"/>
        <w:rPr>
          <w:rFonts w:ascii="Times New Roman" w:hAnsi="Times New Roman" w:eastAsia="Times New Roman" w:cs="Times New Roman"/>
          <w:sz w:val="24"/>
          <w:szCs w:val="24"/>
          <w:lang w:val="lv-LV"/>
        </w:rPr>
      </w:pPr>
    </w:p>
    <w:p w:rsidRPr="00F9219D" w:rsidR="00F835C2" w:rsidP="00F9219D" w:rsidRDefault="00D62577">
      <w:pPr>
        <w:spacing w:line="240" w:lineRule="auto"/>
        <w:ind w:firstLine="720"/>
        <w:jc w:val="both"/>
        <w:rPr>
          <w:rFonts w:ascii="Times New Roman" w:hAnsi="Times New Roman" w:eastAsia="Times New Roman" w:cs="Times New Roman"/>
          <w:color w:val="000000"/>
          <w:sz w:val="24"/>
          <w:szCs w:val="24"/>
          <w:lang w:val="lv-LV"/>
        </w:rPr>
      </w:pPr>
      <w:r w:rsidRPr="00F9219D">
        <w:rPr>
          <w:rFonts w:ascii="Times New Roman" w:hAnsi="Times New Roman" w:eastAsia="Times New Roman" w:cs="Times New Roman"/>
          <w:color w:val="000000"/>
          <w:sz w:val="24"/>
          <w:szCs w:val="24"/>
          <w:lang w:val="lv-LV"/>
        </w:rPr>
        <w:t>"</w:t>
      </w:r>
      <w:r w:rsidRPr="00F9219D" w:rsidR="00F835C2">
        <w:rPr>
          <w:rFonts w:ascii="Times New Roman" w:hAnsi="Times New Roman" w:eastAsia="Times New Roman" w:cs="Times New Roman"/>
          <w:color w:val="000000"/>
          <w:sz w:val="24"/>
          <w:szCs w:val="24"/>
          <w:lang w:val="lv-LV"/>
        </w:rPr>
        <w:t>LV portāla</w:t>
      </w:r>
      <w:r w:rsidRPr="00F9219D">
        <w:rPr>
          <w:rFonts w:ascii="Times New Roman" w:hAnsi="Times New Roman" w:eastAsia="Times New Roman" w:cs="Times New Roman"/>
          <w:color w:val="000000"/>
          <w:sz w:val="24"/>
          <w:szCs w:val="24"/>
          <w:lang w:val="lv-LV"/>
        </w:rPr>
        <w:t>"</w:t>
      </w:r>
      <w:r w:rsidRPr="00F9219D" w:rsidR="00F835C2">
        <w:rPr>
          <w:rFonts w:ascii="Times New Roman" w:hAnsi="Times New Roman" w:eastAsia="Times New Roman" w:cs="Times New Roman"/>
          <w:color w:val="000000"/>
          <w:sz w:val="24"/>
          <w:szCs w:val="24"/>
          <w:lang w:val="lv-LV"/>
        </w:rPr>
        <w:t xml:space="preserve"> saturiskais tvērums balstās arī </w:t>
      </w:r>
      <w:hyperlink w:history="1" r:id="rId29">
        <w:r w:rsidRPr="00F9219D" w:rsidR="00F835C2">
          <w:rPr>
            <w:rFonts w:ascii="Times New Roman" w:hAnsi="Times New Roman" w:eastAsia="Times New Roman" w:cs="Times New Roman"/>
            <w:sz w:val="24"/>
            <w:szCs w:val="24"/>
            <w:lang w:val="lv-LV"/>
          </w:rPr>
          <w:t>Nacionālās identitātes, pilsoniskās sabiedrības un integrācijas politikas īstenošanas plānā 2019.-2020.</w:t>
        </w:r>
        <w:r w:rsidRPr="00F9219D" w:rsidR="007869BF">
          <w:rPr>
            <w:rFonts w:ascii="Times New Roman" w:hAnsi="Times New Roman" w:eastAsia="Times New Roman" w:cs="Times New Roman"/>
            <w:sz w:val="24"/>
            <w:szCs w:val="24"/>
            <w:lang w:val="lv-LV"/>
          </w:rPr>
          <w:t> </w:t>
        </w:r>
        <w:r w:rsidRPr="00F9219D" w:rsidR="00F835C2">
          <w:rPr>
            <w:rFonts w:ascii="Times New Roman" w:hAnsi="Times New Roman" w:eastAsia="Times New Roman" w:cs="Times New Roman"/>
            <w:sz w:val="24"/>
            <w:szCs w:val="24"/>
            <w:lang w:val="lv-LV"/>
          </w:rPr>
          <w:t>gadam</w:t>
        </w:r>
      </w:hyperlink>
      <w:r w:rsidRPr="00F9219D" w:rsidR="00F835C2">
        <w:rPr>
          <w:rFonts w:ascii="Times New Roman" w:hAnsi="Times New Roman" w:eastAsia="Times New Roman" w:cs="Times New Roman"/>
          <w:color w:val="000000"/>
          <w:sz w:val="24"/>
          <w:szCs w:val="24"/>
          <w:lang w:val="lv-LV"/>
        </w:rPr>
        <w:t xml:space="preserve">, kur VSIA </w:t>
      </w:r>
      <w:r w:rsidRPr="00F9219D">
        <w:rPr>
          <w:rFonts w:ascii="Times New Roman" w:hAnsi="Times New Roman" w:eastAsia="Times New Roman" w:cs="Times New Roman"/>
          <w:color w:val="000000"/>
          <w:sz w:val="24"/>
          <w:szCs w:val="24"/>
          <w:lang w:val="lv-LV"/>
        </w:rPr>
        <w:t>"</w:t>
      </w:r>
      <w:r w:rsidRPr="00F9219D" w:rsidR="00F835C2">
        <w:rPr>
          <w:rFonts w:ascii="Times New Roman" w:hAnsi="Times New Roman" w:eastAsia="Times New Roman" w:cs="Times New Roman"/>
          <w:color w:val="000000"/>
          <w:sz w:val="24"/>
          <w:szCs w:val="24"/>
          <w:lang w:val="lv-LV"/>
        </w:rPr>
        <w:t>Latvijas Vēstnesis</w:t>
      </w:r>
      <w:r w:rsidRPr="00F9219D">
        <w:rPr>
          <w:rFonts w:ascii="Times New Roman" w:hAnsi="Times New Roman" w:eastAsia="Times New Roman" w:cs="Times New Roman"/>
          <w:color w:val="000000"/>
          <w:sz w:val="24"/>
          <w:szCs w:val="24"/>
          <w:lang w:val="lv-LV"/>
        </w:rPr>
        <w:t>"</w:t>
      </w:r>
      <w:r w:rsidRPr="00F9219D" w:rsidR="00F835C2">
        <w:rPr>
          <w:rFonts w:ascii="Times New Roman" w:hAnsi="Times New Roman" w:eastAsia="Times New Roman" w:cs="Times New Roman"/>
          <w:color w:val="000000"/>
          <w:sz w:val="24"/>
          <w:szCs w:val="24"/>
          <w:lang w:val="lv-LV"/>
        </w:rPr>
        <w:t xml:space="preserve"> deleģēti uzdevumi:</w:t>
      </w:r>
    </w:p>
    <w:p w:rsidRPr="00F9219D" w:rsidR="00F835C2" w:rsidP="00F9219D" w:rsidRDefault="00F835C2">
      <w:pPr>
        <w:spacing w:line="240" w:lineRule="auto"/>
        <w:ind w:firstLine="720"/>
        <w:jc w:val="both"/>
        <w:rPr>
          <w:rFonts w:ascii="Times New Roman" w:hAnsi="Times New Roman" w:eastAsia="Times New Roman" w:cs="Times New Roman"/>
          <w:sz w:val="24"/>
          <w:szCs w:val="24"/>
          <w:lang w:val="lv-LV"/>
        </w:rPr>
      </w:pPr>
    </w:p>
    <w:p w:rsidRPr="00F9219D" w:rsidR="00F835C2" w:rsidP="006D442B" w:rsidRDefault="00F835C2">
      <w:pPr>
        <w:pStyle w:val="Sarakstarindkopa"/>
        <w:numPr>
          <w:ilvl w:val="0"/>
          <w:numId w:val="44"/>
        </w:numPr>
        <w:spacing w:after="0" w:line="240" w:lineRule="auto"/>
        <w:jc w:val="both"/>
        <w:textAlignment w:val="baseline"/>
        <w:rPr>
          <w:rFonts w:ascii="Times New Roman" w:hAnsi="Times New Roman" w:eastAsia="Times New Roman" w:cs="Times New Roman"/>
          <w:color w:val="000000"/>
          <w:sz w:val="24"/>
          <w:szCs w:val="24"/>
          <w:lang w:val="lv-LV"/>
        </w:rPr>
      </w:pPr>
      <w:r w:rsidRPr="00F9219D">
        <w:rPr>
          <w:rFonts w:ascii="Times New Roman" w:hAnsi="Times New Roman" w:eastAsia="Times New Roman" w:cs="Times New Roman"/>
          <w:color w:val="000000"/>
          <w:sz w:val="24"/>
          <w:szCs w:val="24"/>
          <w:lang w:val="lv-LV"/>
        </w:rPr>
        <w:t>Nodrošināta ilgtspējīga vispārpieejama valsts, pilsoniskās un tiesiskās informācijas platformas attīstība, paplašinot sasniegtās auditorijas mērķa grupas.</w:t>
      </w:r>
    </w:p>
    <w:p w:rsidRPr="00F9219D" w:rsidR="00F835C2" w:rsidP="006D442B" w:rsidRDefault="00F835C2">
      <w:pPr>
        <w:pStyle w:val="Sarakstarindkopa"/>
        <w:numPr>
          <w:ilvl w:val="0"/>
          <w:numId w:val="44"/>
        </w:numPr>
        <w:spacing w:after="0" w:line="240" w:lineRule="auto"/>
        <w:jc w:val="both"/>
        <w:textAlignment w:val="baseline"/>
        <w:rPr>
          <w:rFonts w:ascii="Times New Roman" w:hAnsi="Times New Roman" w:eastAsia="Times New Roman" w:cs="Times New Roman"/>
          <w:color w:val="000000"/>
          <w:sz w:val="24"/>
          <w:szCs w:val="24"/>
          <w:lang w:val="lv-LV"/>
        </w:rPr>
      </w:pPr>
      <w:r w:rsidRPr="00F9219D">
        <w:rPr>
          <w:rFonts w:ascii="Times New Roman" w:hAnsi="Times New Roman" w:eastAsia="Times New Roman" w:cs="Times New Roman"/>
          <w:color w:val="000000"/>
          <w:sz w:val="24"/>
          <w:szCs w:val="24"/>
          <w:lang w:val="lv-LV"/>
        </w:rPr>
        <w:t>Atvērtas kvalitatīvas diskusiju platformas attīstība, stiprinot pilsoniskas un demokrātiskas valsts vērtības.</w:t>
      </w:r>
    </w:p>
    <w:p w:rsidRPr="00F9219D" w:rsidR="00F835C2" w:rsidP="006D442B" w:rsidRDefault="00F835C2">
      <w:pPr>
        <w:pStyle w:val="Sarakstarindkopa"/>
        <w:numPr>
          <w:ilvl w:val="0"/>
          <w:numId w:val="44"/>
        </w:numPr>
        <w:spacing w:after="0" w:line="240" w:lineRule="auto"/>
        <w:jc w:val="both"/>
        <w:textAlignment w:val="baseline"/>
        <w:rPr>
          <w:rFonts w:ascii="Times New Roman" w:hAnsi="Times New Roman" w:eastAsia="Times New Roman" w:cs="Times New Roman"/>
          <w:color w:val="000000"/>
          <w:sz w:val="24"/>
          <w:szCs w:val="24"/>
          <w:lang w:val="lv-LV"/>
        </w:rPr>
      </w:pPr>
      <w:r w:rsidRPr="00F9219D">
        <w:rPr>
          <w:rFonts w:ascii="Times New Roman" w:hAnsi="Times New Roman" w:eastAsia="Times New Roman" w:cs="Times New Roman"/>
          <w:color w:val="000000"/>
          <w:sz w:val="24"/>
          <w:szCs w:val="24"/>
          <w:lang w:val="lv-LV"/>
        </w:rPr>
        <w:t xml:space="preserve">Medijpratības veicināšana sabiedrībā, stiprinot platformas spējas </w:t>
      </w:r>
      <w:proofErr w:type="spellStart"/>
      <w:r w:rsidRPr="00F9219D">
        <w:rPr>
          <w:rFonts w:ascii="Times New Roman" w:hAnsi="Times New Roman" w:eastAsia="Times New Roman" w:cs="Times New Roman"/>
          <w:color w:val="000000"/>
          <w:sz w:val="24"/>
          <w:szCs w:val="24"/>
          <w:lang w:val="lv-LV"/>
        </w:rPr>
        <w:t>dekonstruēt</w:t>
      </w:r>
      <w:proofErr w:type="spellEnd"/>
      <w:r w:rsidRPr="00F9219D">
        <w:rPr>
          <w:rFonts w:ascii="Times New Roman" w:hAnsi="Times New Roman" w:eastAsia="Times New Roman" w:cs="Times New Roman"/>
          <w:color w:val="000000"/>
          <w:sz w:val="24"/>
          <w:szCs w:val="24"/>
          <w:lang w:val="lv-LV"/>
        </w:rPr>
        <w:t xml:space="preserve"> viltus ziņas un atmaskot informatīvas manipulācijas.</w:t>
      </w:r>
    </w:p>
    <w:p w:rsidRPr="00F9219D" w:rsidR="00F835C2" w:rsidP="00F9219D" w:rsidRDefault="00F835C2">
      <w:pPr>
        <w:spacing w:line="240" w:lineRule="auto"/>
        <w:rPr>
          <w:rFonts w:ascii="Times New Roman" w:hAnsi="Times New Roman" w:eastAsia="Times New Roman" w:cs="Times New Roman"/>
          <w:sz w:val="24"/>
          <w:szCs w:val="24"/>
          <w:lang w:val="lv-LV"/>
        </w:rPr>
      </w:pPr>
    </w:p>
    <w:p w:rsidRPr="00F9219D" w:rsidR="00F835C2" w:rsidP="00F9219D" w:rsidRDefault="00F835C2">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b/>
          <w:bCs/>
          <w:sz w:val="24"/>
          <w:szCs w:val="24"/>
          <w:lang w:val="lv-LV"/>
        </w:rPr>
        <w:t>Iesaistīt, skaidrot, izglītot</w:t>
      </w:r>
      <w:r w:rsidRPr="00F9219D">
        <w:rPr>
          <w:rFonts w:ascii="Times New Roman" w:hAnsi="Times New Roman" w:eastAsia="Times New Roman" w:cs="Times New Roman"/>
          <w:sz w:val="24"/>
          <w:szCs w:val="24"/>
          <w:lang w:val="lv-LV"/>
        </w:rPr>
        <w:t xml:space="preserve"> - tā definējama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LV portāla</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loma. Šī izglītojošā funkcija tiek pildīta, sekojot </w:t>
      </w:r>
      <w:proofErr w:type="spellStart"/>
      <w:r w:rsidRPr="00F9219D">
        <w:rPr>
          <w:rFonts w:ascii="Times New Roman" w:hAnsi="Times New Roman" w:eastAsia="Times New Roman" w:cs="Times New Roman"/>
          <w:sz w:val="24"/>
          <w:szCs w:val="24"/>
          <w:lang w:val="lv-LV"/>
        </w:rPr>
        <w:t>drošticamas</w:t>
      </w:r>
      <w:proofErr w:type="spellEnd"/>
      <w:r w:rsidRPr="00F9219D">
        <w:rPr>
          <w:rFonts w:ascii="Times New Roman" w:hAnsi="Times New Roman" w:eastAsia="Times New Roman" w:cs="Times New Roman"/>
          <w:sz w:val="24"/>
          <w:szCs w:val="24"/>
          <w:lang w:val="lv-LV"/>
        </w:rPr>
        <w:t xml:space="preserve"> informācijas kvalitātes kritērijiem (precizitāte, ticamība, </w:t>
      </w:r>
      <w:r w:rsidRPr="00F9219D">
        <w:rPr>
          <w:rFonts w:ascii="Times New Roman" w:hAnsi="Times New Roman" w:eastAsia="Times New Roman" w:cs="Times New Roman"/>
          <w:sz w:val="24"/>
          <w:szCs w:val="24"/>
          <w:lang w:val="lv-LV"/>
        </w:rPr>
        <w:lastRenderedPageBreak/>
        <w:t xml:space="preserve">objektivitāte, aktualitāte, sabiedriskā nozīmība, domas skaidrība) un ievērojot profesionālo </w:t>
      </w:r>
      <w:hyperlink w:history="1" r:id="rId30">
        <w:r w:rsidRPr="00F9219D">
          <w:rPr>
            <w:rFonts w:ascii="Times New Roman" w:hAnsi="Times New Roman" w:eastAsia="Times New Roman" w:cs="Times New Roman"/>
            <w:sz w:val="24"/>
            <w:szCs w:val="24"/>
            <w:lang w:val="lv-LV"/>
          </w:rPr>
          <w:t>ētikas kodeksu</w:t>
        </w:r>
      </w:hyperlink>
      <w:r w:rsidRPr="00F9219D">
        <w:rPr>
          <w:rFonts w:ascii="Times New Roman" w:hAnsi="Times New Roman" w:eastAsia="Times New Roman" w:cs="Times New Roman"/>
          <w:sz w:val="24"/>
          <w:szCs w:val="24"/>
          <w:lang w:val="lv-LV"/>
        </w:rPr>
        <w:t>.</w:t>
      </w:r>
    </w:p>
    <w:p w:rsidRPr="00F9219D" w:rsidR="00F835C2" w:rsidP="00F9219D" w:rsidRDefault="00F835C2">
      <w:pPr>
        <w:spacing w:line="240" w:lineRule="auto"/>
        <w:rPr>
          <w:rFonts w:ascii="Times New Roman" w:hAnsi="Times New Roman" w:eastAsia="Times New Roman" w:cs="Times New Roman"/>
          <w:sz w:val="24"/>
          <w:szCs w:val="24"/>
          <w:lang w:val="lv-LV"/>
        </w:rPr>
      </w:pPr>
    </w:p>
    <w:p w:rsidRPr="00F9219D" w:rsidR="00F835C2" w:rsidP="00F9219D" w:rsidRDefault="00F835C2">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b/>
          <w:bCs/>
          <w:sz w:val="24"/>
          <w:szCs w:val="24"/>
          <w:lang w:val="lv-LV"/>
        </w:rPr>
        <w:t xml:space="preserve">Vidēji mēnesī </w:t>
      </w:r>
      <w:r w:rsidRPr="00F9219D" w:rsidR="00D62577">
        <w:rPr>
          <w:rFonts w:ascii="Times New Roman" w:hAnsi="Times New Roman" w:eastAsia="Times New Roman" w:cs="Times New Roman"/>
          <w:b/>
          <w:bCs/>
          <w:sz w:val="24"/>
          <w:szCs w:val="24"/>
          <w:lang w:val="lv-LV"/>
        </w:rPr>
        <w:t>"</w:t>
      </w:r>
      <w:hyperlink w:history="1" r:id="rId31">
        <w:r w:rsidRPr="00F9219D">
          <w:rPr>
            <w:rFonts w:ascii="Times New Roman" w:hAnsi="Times New Roman" w:eastAsia="Times New Roman" w:cs="Times New Roman"/>
            <w:b/>
            <w:bCs/>
            <w:sz w:val="24"/>
            <w:szCs w:val="24"/>
            <w:lang w:val="lv-LV"/>
          </w:rPr>
          <w:t>LV portāls</w:t>
        </w:r>
        <w:r w:rsidRPr="00F9219D" w:rsidR="00D62577">
          <w:rPr>
            <w:rFonts w:ascii="Times New Roman" w:hAnsi="Times New Roman" w:eastAsia="Times New Roman" w:cs="Times New Roman"/>
            <w:b/>
            <w:bCs/>
            <w:sz w:val="24"/>
            <w:szCs w:val="24"/>
            <w:lang w:val="lv-LV"/>
          </w:rPr>
          <w:t>"</w:t>
        </w:r>
        <w:r w:rsidRPr="00F9219D">
          <w:rPr>
            <w:rFonts w:ascii="Times New Roman" w:hAnsi="Times New Roman" w:eastAsia="Times New Roman" w:cs="Times New Roman"/>
            <w:b/>
            <w:bCs/>
            <w:sz w:val="24"/>
            <w:szCs w:val="24"/>
            <w:lang w:val="lv-LV"/>
          </w:rPr>
          <w:t xml:space="preserve"> publicē</w:t>
        </w:r>
      </w:hyperlink>
      <w:r w:rsidRPr="00F9219D">
        <w:rPr>
          <w:rFonts w:ascii="Times New Roman" w:hAnsi="Times New Roman" w:eastAsia="Times New Roman" w:cs="Times New Roman"/>
          <w:b/>
          <w:bCs/>
          <w:sz w:val="24"/>
          <w:szCs w:val="24"/>
          <w:lang w:val="lv-LV"/>
        </w:rPr>
        <w:t xml:space="preserve"> un strukturē:</w:t>
      </w:r>
    </w:p>
    <w:p w:rsidRPr="00F9219D" w:rsidR="00F835C2" w:rsidP="006D442B" w:rsidRDefault="00F835C2">
      <w:pPr>
        <w:numPr>
          <w:ilvl w:val="0"/>
          <w:numId w:val="31"/>
        </w:numPr>
        <w:spacing w:line="240" w:lineRule="auto"/>
        <w:ind w:left="0" w:firstLine="720"/>
        <w:jc w:val="both"/>
        <w:textAlignment w:val="baseline"/>
        <w:rPr>
          <w:rFonts w:ascii="Times New Roman" w:hAnsi="Times New Roman" w:eastAsia="Times New Roman" w:cs="Times New Roman"/>
          <w:sz w:val="24"/>
          <w:szCs w:val="24"/>
          <w:lang w:val="lv-LV"/>
        </w:rPr>
      </w:pPr>
      <w:r w:rsidRPr="00F9219D">
        <w:rPr>
          <w:rFonts w:ascii="Times New Roman" w:hAnsi="Times New Roman" w:eastAsia="Times New Roman" w:cs="Times New Roman"/>
          <w:b/>
          <w:bCs/>
          <w:sz w:val="24"/>
          <w:szCs w:val="24"/>
          <w:lang w:val="lv-LV"/>
        </w:rPr>
        <w:t>75 rakstus</w:t>
      </w:r>
      <w:r w:rsidRPr="00F9219D">
        <w:rPr>
          <w:rFonts w:ascii="Times New Roman" w:hAnsi="Times New Roman" w:eastAsia="Times New Roman" w:cs="Times New Roman"/>
          <w:sz w:val="24"/>
          <w:szCs w:val="24"/>
          <w:lang w:val="lv-LV"/>
        </w:rPr>
        <w:t xml:space="preserve"> (</w:t>
      </w:r>
      <w:proofErr w:type="spellStart"/>
      <w:r w:rsidRPr="00F9219D">
        <w:rPr>
          <w:rFonts w:ascii="Times New Roman" w:hAnsi="Times New Roman" w:eastAsia="Times New Roman" w:cs="Times New Roman"/>
          <w:sz w:val="24"/>
          <w:szCs w:val="24"/>
          <w:lang w:val="lv-LV"/>
        </w:rPr>
        <w:t>oriģinālsaturs</w:t>
      </w:r>
      <w:proofErr w:type="spellEnd"/>
      <w:r w:rsidRPr="00F9219D">
        <w:rPr>
          <w:rFonts w:ascii="Times New Roman" w:hAnsi="Times New Roman" w:eastAsia="Times New Roman" w:cs="Times New Roman"/>
          <w:sz w:val="24"/>
          <w:szCs w:val="24"/>
          <w:lang w:val="lv-LV"/>
        </w:rPr>
        <w:t xml:space="preserve">) - skaidrojumi, </w:t>
      </w:r>
      <w:proofErr w:type="spellStart"/>
      <w:r w:rsidRPr="00F9219D">
        <w:rPr>
          <w:rFonts w:ascii="Times New Roman" w:hAnsi="Times New Roman" w:eastAsia="Times New Roman" w:cs="Times New Roman"/>
          <w:sz w:val="24"/>
          <w:szCs w:val="24"/>
          <w:lang w:val="lv-LV"/>
        </w:rPr>
        <w:t>infografikas</w:t>
      </w:r>
      <w:proofErr w:type="spellEnd"/>
      <w:r w:rsidRPr="00F9219D">
        <w:rPr>
          <w:rFonts w:ascii="Times New Roman" w:hAnsi="Times New Roman" w:eastAsia="Times New Roman" w:cs="Times New Roman"/>
          <w:sz w:val="24"/>
          <w:szCs w:val="24"/>
          <w:lang w:val="lv-LV"/>
        </w:rPr>
        <w:t xml:space="preserve">, publikācijas par tiesību aktu projektiem, intervijas, </w:t>
      </w:r>
      <w:proofErr w:type="spellStart"/>
      <w:r w:rsidRPr="00F9219D">
        <w:rPr>
          <w:rFonts w:ascii="Times New Roman" w:hAnsi="Times New Roman" w:eastAsia="Times New Roman" w:cs="Times New Roman"/>
          <w:sz w:val="24"/>
          <w:szCs w:val="24"/>
          <w:lang w:val="lv-LV"/>
        </w:rPr>
        <w:t>viedokļraksti</w:t>
      </w:r>
      <w:proofErr w:type="spellEnd"/>
      <w:r w:rsidRPr="00F9219D">
        <w:rPr>
          <w:rFonts w:ascii="Times New Roman" w:hAnsi="Times New Roman" w:eastAsia="Times New Roman" w:cs="Times New Roman"/>
          <w:sz w:val="24"/>
          <w:szCs w:val="24"/>
          <w:lang w:val="lv-LV"/>
        </w:rPr>
        <w:t xml:space="preserve"> un citi, tajā skaitā </w:t>
      </w:r>
      <w:proofErr w:type="spellStart"/>
      <w:r w:rsidRPr="00F9219D">
        <w:rPr>
          <w:rFonts w:ascii="Times New Roman" w:hAnsi="Times New Roman" w:eastAsia="Times New Roman" w:cs="Times New Roman"/>
          <w:sz w:val="24"/>
          <w:szCs w:val="24"/>
          <w:lang w:val="lv-LV"/>
        </w:rPr>
        <w:t>multimediālos</w:t>
      </w:r>
      <w:proofErr w:type="spellEnd"/>
      <w:r w:rsidRPr="00F9219D">
        <w:rPr>
          <w:rFonts w:ascii="Times New Roman" w:hAnsi="Times New Roman" w:eastAsia="Times New Roman" w:cs="Times New Roman"/>
          <w:sz w:val="24"/>
          <w:szCs w:val="24"/>
          <w:lang w:val="lv-LV"/>
        </w:rPr>
        <w:t xml:space="preserve"> formātos - </w:t>
      </w:r>
      <w:proofErr w:type="spellStart"/>
      <w:r w:rsidRPr="00F9219D">
        <w:rPr>
          <w:rFonts w:ascii="Times New Roman" w:hAnsi="Times New Roman" w:eastAsia="Times New Roman" w:cs="Times New Roman"/>
          <w:sz w:val="24"/>
          <w:szCs w:val="24"/>
          <w:lang w:val="lv-LV"/>
        </w:rPr>
        <w:t>videoskaidrojumi</w:t>
      </w:r>
      <w:proofErr w:type="spellEnd"/>
      <w:r w:rsidRPr="00F9219D">
        <w:rPr>
          <w:rFonts w:ascii="Times New Roman" w:hAnsi="Times New Roman" w:eastAsia="Times New Roman" w:cs="Times New Roman"/>
          <w:sz w:val="24"/>
          <w:szCs w:val="24"/>
          <w:lang w:val="lv-LV"/>
        </w:rPr>
        <w:t xml:space="preserve">, komentāri - un vizuālās </w:t>
      </w:r>
      <w:proofErr w:type="spellStart"/>
      <w:r w:rsidRPr="00F9219D">
        <w:rPr>
          <w:rFonts w:ascii="Times New Roman" w:hAnsi="Times New Roman" w:eastAsia="Times New Roman" w:cs="Times New Roman"/>
          <w:sz w:val="24"/>
          <w:szCs w:val="24"/>
          <w:lang w:val="lv-LV"/>
        </w:rPr>
        <w:t>stāstniecības</w:t>
      </w:r>
      <w:proofErr w:type="spellEnd"/>
      <w:r w:rsidRPr="00F9219D">
        <w:rPr>
          <w:rFonts w:ascii="Times New Roman" w:hAnsi="Times New Roman" w:eastAsia="Times New Roman" w:cs="Times New Roman"/>
          <w:sz w:val="24"/>
          <w:szCs w:val="24"/>
          <w:lang w:val="lv-LV"/>
        </w:rPr>
        <w:t xml:space="preserve"> virzienos (atbilstoši paaudžu lietošanas paradumiem);</w:t>
      </w:r>
    </w:p>
    <w:p w:rsidRPr="00F9219D" w:rsidR="00F835C2" w:rsidP="006D442B" w:rsidRDefault="00F835C2">
      <w:pPr>
        <w:numPr>
          <w:ilvl w:val="0"/>
          <w:numId w:val="31"/>
        </w:numPr>
        <w:spacing w:line="240" w:lineRule="auto"/>
        <w:ind w:left="0" w:firstLine="720"/>
        <w:jc w:val="both"/>
        <w:textAlignment w:val="baseline"/>
        <w:rPr>
          <w:rFonts w:ascii="Times New Roman" w:hAnsi="Times New Roman" w:eastAsia="Times New Roman" w:cs="Times New Roman"/>
          <w:sz w:val="24"/>
          <w:szCs w:val="24"/>
          <w:lang w:val="lv-LV"/>
        </w:rPr>
      </w:pPr>
      <w:r w:rsidRPr="00F9219D">
        <w:rPr>
          <w:rFonts w:ascii="Times New Roman" w:hAnsi="Times New Roman" w:eastAsia="Times New Roman" w:cs="Times New Roman"/>
          <w:b/>
          <w:bCs/>
          <w:sz w:val="24"/>
          <w:szCs w:val="24"/>
          <w:lang w:val="lv-LV"/>
        </w:rPr>
        <w:t>250 atbildes</w:t>
      </w:r>
      <w:r w:rsidRPr="00F9219D">
        <w:rPr>
          <w:rFonts w:ascii="Times New Roman" w:hAnsi="Times New Roman" w:eastAsia="Times New Roman" w:cs="Times New Roman"/>
          <w:sz w:val="24"/>
          <w:szCs w:val="24"/>
          <w:lang w:val="lv-LV"/>
        </w:rPr>
        <w:t xml:space="preserve"> uz sabiedrības iesūtītajiem jautājumiem par viņu tiesībām un pienākumiem konkrētās dzīves situācijās (limitēts skaits ierobežotās kapacitātes dēļ, pieprasījums daudzkārt lielāks);</w:t>
      </w:r>
    </w:p>
    <w:p w:rsidRPr="00F9219D" w:rsidR="00F835C2" w:rsidP="006D442B" w:rsidRDefault="00F835C2">
      <w:pPr>
        <w:numPr>
          <w:ilvl w:val="0"/>
          <w:numId w:val="31"/>
        </w:numPr>
        <w:spacing w:line="240" w:lineRule="auto"/>
        <w:ind w:left="0" w:firstLine="720"/>
        <w:jc w:val="both"/>
        <w:textAlignment w:val="baseline"/>
        <w:rPr>
          <w:rFonts w:ascii="Times New Roman" w:hAnsi="Times New Roman" w:eastAsia="Times New Roman" w:cs="Times New Roman"/>
          <w:sz w:val="24"/>
          <w:szCs w:val="24"/>
          <w:lang w:val="lv-LV"/>
        </w:rPr>
      </w:pPr>
      <w:r w:rsidRPr="00F9219D">
        <w:rPr>
          <w:rFonts w:ascii="Times New Roman" w:hAnsi="Times New Roman" w:eastAsia="Times New Roman" w:cs="Times New Roman"/>
          <w:b/>
          <w:bCs/>
          <w:sz w:val="24"/>
          <w:szCs w:val="24"/>
          <w:lang w:val="lv-LV"/>
        </w:rPr>
        <w:t>800 - 900</w:t>
      </w:r>
      <w:r w:rsidRPr="00F9219D">
        <w:rPr>
          <w:rFonts w:ascii="Times New Roman" w:hAnsi="Times New Roman" w:eastAsia="Times New Roman" w:cs="Times New Roman"/>
          <w:sz w:val="24"/>
          <w:szCs w:val="24"/>
          <w:lang w:val="lv-LV"/>
        </w:rPr>
        <w:t xml:space="preserve"> valsts iestāžu,</w:t>
      </w:r>
      <w:r w:rsidRPr="00F9219D">
        <w:rPr>
          <w:rFonts w:ascii="Times New Roman" w:hAnsi="Times New Roman" w:eastAsia="Times New Roman" w:cs="Times New Roman"/>
          <w:color w:val="FF0000"/>
          <w:sz w:val="24"/>
          <w:szCs w:val="24"/>
          <w:lang w:val="lv-LV"/>
        </w:rPr>
        <w:t xml:space="preserve"> </w:t>
      </w:r>
      <w:r w:rsidRPr="00F9219D">
        <w:rPr>
          <w:rFonts w:ascii="Times New Roman" w:hAnsi="Times New Roman" w:eastAsia="Times New Roman" w:cs="Times New Roman"/>
          <w:sz w:val="24"/>
          <w:szCs w:val="24"/>
          <w:lang w:val="lv-LV"/>
        </w:rPr>
        <w:t>tiesu, pašvaldību, kā arī valstiskas nozīmes nevalstisko organizāciju vēstījumus vai paziņojumus (preses relīzes), nodrošinot, ka šāda veida valsts informācija interesentiem ir vienuviet ērti pieejama.</w:t>
      </w:r>
    </w:p>
    <w:p w:rsidRPr="00F9219D" w:rsidR="00F835C2" w:rsidP="00F9219D" w:rsidRDefault="00F835C2">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color w:val="000000"/>
          <w:sz w:val="24"/>
          <w:szCs w:val="24"/>
          <w:lang w:val="lv-LV"/>
        </w:rPr>
        <w:t xml:space="preserve">Īstenojot Oficiālā izdevēja vispārīgo stratēģisko mērķi, </w:t>
      </w:r>
      <w:r w:rsidRPr="00F9219D" w:rsidR="00D62577">
        <w:rPr>
          <w:rFonts w:ascii="Times New Roman" w:hAnsi="Times New Roman" w:eastAsia="Times New Roman" w:cs="Times New Roman"/>
          <w:color w:val="000000"/>
          <w:sz w:val="24"/>
          <w:szCs w:val="24"/>
          <w:lang w:val="lv-LV"/>
        </w:rPr>
        <w:t>"</w:t>
      </w:r>
      <w:r w:rsidRPr="00F9219D">
        <w:rPr>
          <w:rFonts w:ascii="Times New Roman" w:hAnsi="Times New Roman" w:eastAsia="Times New Roman" w:cs="Times New Roman"/>
          <w:color w:val="000000"/>
          <w:sz w:val="24"/>
          <w:szCs w:val="24"/>
          <w:lang w:val="lv-LV"/>
        </w:rPr>
        <w:t>LV portālā</w:t>
      </w:r>
      <w:r w:rsidRPr="00F9219D" w:rsidR="00D62577">
        <w:rPr>
          <w:rFonts w:ascii="Times New Roman" w:hAnsi="Times New Roman" w:eastAsia="Times New Roman" w:cs="Times New Roman"/>
          <w:color w:val="000000"/>
          <w:sz w:val="24"/>
          <w:szCs w:val="24"/>
          <w:lang w:val="lv-LV"/>
        </w:rPr>
        <w:t>"</w:t>
      </w:r>
      <w:r w:rsidRPr="00F9219D">
        <w:rPr>
          <w:rFonts w:ascii="Times New Roman" w:hAnsi="Times New Roman" w:eastAsia="Times New Roman" w:cs="Times New Roman"/>
          <w:color w:val="000000"/>
          <w:sz w:val="24"/>
          <w:szCs w:val="24"/>
          <w:lang w:val="lv-LV"/>
        </w:rPr>
        <w:t xml:space="preserve"> ir izveidota satura sadaļa </w:t>
      </w:r>
      <w:r w:rsidRPr="00F9219D" w:rsidR="00D62577">
        <w:rPr>
          <w:rFonts w:ascii="Times New Roman" w:hAnsi="Times New Roman" w:eastAsia="Times New Roman" w:cs="Times New Roman"/>
          <w:b/>
          <w:bCs/>
          <w:color w:val="000000"/>
          <w:sz w:val="24"/>
          <w:szCs w:val="24"/>
          <w:lang w:val="lv-LV"/>
        </w:rPr>
        <w:t>"</w:t>
      </w:r>
      <w:r w:rsidRPr="00F9219D">
        <w:rPr>
          <w:rFonts w:ascii="Times New Roman" w:hAnsi="Times New Roman" w:eastAsia="Times New Roman" w:cs="Times New Roman"/>
          <w:b/>
          <w:bCs/>
          <w:color w:val="000000"/>
          <w:sz w:val="24"/>
          <w:szCs w:val="24"/>
          <w:lang w:val="lv-LV"/>
        </w:rPr>
        <w:t>Viedokļi</w:t>
      </w:r>
      <w:r w:rsidRPr="00F9219D" w:rsidR="00D62577">
        <w:rPr>
          <w:rFonts w:ascii="Times New Roman" w:hAnsi="Times New Roman" w:eastAsia="Times New Roman" w:cs="Times New Roman"/>
          <w:b/>
          <w:bCs/>
          <w:color w:val="000000"/>
          <w:sz w:val="24"/>
          <w:szCs w:val="24"/>
          <w:lang w:val="lv-LV"/>
        </w:rPr>
        <w:t>"</w:t>
      </w:r>
      <w:r w:rsidRPr="00F9219D">
        <w:rPr>
          <w:rFonts w:ascii="Times New Roman" w:hAnsi="Times New Roman" w:eastAsia="Times New Roman" w:cs="Times New Roman"/>
          <w:b/>
          <w:bCs/>
          <w:color w:val="000000"/>
          <w:sz w:val="24"/>
          <w:szCs w:val="24"/>
          <w:lang w:val="lv-LV"/>
        </w:rPr>
        <w:t>,</w:t>
      </w:r>
      <w:r w:rsidRPr="00F9219D">
        <w:rPr>
          <w:rFonts w:ascii="Times New Roman" w:hAnsi="Times New Roman" w:eastAsia="Times New Roman" w:cs="Times New Roman"/>
          <w:color w:val="000000"/>
          <w:sz w:val="24"/>
          <w:szCs w:val="24"/>
          <w:lang w:val="lv-LV"/>
        </w:rPr>
        <w:t xml:space="preserve"> kas ir </w:t>
      </w:r>
      <w:r w:rsidRPr="00F9219D">
        <w:rPr>
          <w:rFonts w:ascii="Times New Roman" w:hAnsi="Times New Roman" w:eastAsia="Times New Roman" w:cs="Times New Roman"/>
          <w:b/>
          <w:bCs/>
          <w:color w:val="000000"/>
          <w:sz w:val="24"/>
          <w:szCs w:val="24"/>
          <w:lang w:val="lv-LV"/>
        </w:rPr>
        <w:t>veidota kā atvērta sarunu telpa kvalitatīvām debatēm</w:t>
      </w:r>
      <w:r w:rsidRPr="00F9219D">
        <w:rPr>
          <w:rFonts w:ascii="Times New Roman" w:hAnsi="Times New Roman" w:eastAsia="Times New Roman" w:cs="Times New Roman"/>
          <w:color w:val="000000"/>
          <w:sz w:val="24"/>
          <w:szCs w:val="24"/>
          <w:lang w:val="lv-LV"/>
        </w:rPr>
        <w:t xml:space="preserve"> gan par likumdošanas jautājumiem, tostarp, jaunām likumdošanas iniciatīvām, gan par valsts attīstību kopumā. </w:t>
      </w:r>
      <w:r w:rsidRPr="00F9219D" w:rsidR="00D62577">
        <w:rPr>
          <w:rFonts w:ascii="Times New Roman" w:hAnsi="Times New Roman" w:eastAsia="Times New Roman" w:cs="Times New Roman"/>
          <w:color w:val="000000"/>
          <w:sz w:val="24"/>
          <w:szCs w:val="24"/>
          <w:lang w:val="lv-LV"/>
        </w:rPr>
        <w:t>"</w:t>
      </w:r>
      <w:r w:rsidRPr="00F9219D">
        <w:rPr>
          <w:rFonts w:ascii="Times New Roman" w:hAnsi="Times New Roman" w:eastAsia="Times New Roman" w:cs="Times New Roman"/>
          <w:color w:val="000000"/>
          <w:sz w:val="24"/>
          <w:szCs w:val="24"/>
          <w:lang w:val="lv-LV"/>
        </w:rPr>
        <w:t>Viedokļu</w:t>
      </w:r>
      <w:r w:rsidRPr="00F9219D" w:rsidR="00D62577">
        <w:rPr>
          <w:rFonts w:ascii="Times New Roman" w:hAnsi="Times New Roman" w:eastAsia="Times New Roman" w:cs="Times New Roman"/>
          <w:color w:val="000000"/>
          <w:sz w:val="24"/>
          <w:szCs w:val="24"/>
          <w:lang w:val="lv-LV"/>
        </w:rPr>
        <w:t>"</w:t>
      </w:r>
      <w:r w:rsidRPr="00F9219D">
        <w:rPr>
          <w:rFonts w:ascii="Times New Roman" w:hAnsi="Times New Roman" w:eastAsia="Times New Roman" w:cs="Times New Roman"/>
          <w:color w:val="000000"/>
          <w:sz w:val="24"/>
          <w:szCs w:val="24"/>
          <w:lang w:val="lv-LV"/>
        </w:rPr>
        <w:t xml:space="preserve"> sadaļā tiek publicētas intervijas, aptaujas, diskusijas un </w:t>
      </w:r>
      <w:proofErr w:type="spellStart"/>
      <w:r w:rsidRPr="00F9219D">
        <w:rPr>
          <w:rFonts w:ascii="Times New Roman" w:hAnsi="Times New Roman" w:eastAsia="Times New Roman" w:cs="Times New Roman"/>
          <w:color w:val="000000"/>
          <w:sz w:val="24"/>
          <w:szCs w:val="24"/>
          <w:lang w:val="lv-LV"/>
        </w:rPr>
        <w:t>viedokļraksti</w:t>
      </w:r>
      <w:proofErr w:type="spellEnd"/>
      <w:r w:rsidRPr="00F9219D">
        <w:rPr>
          <w:rFonts w:ascii="Times New Roman" w:hAnsi="Times New Roman" w:eastAsia="Times New Roman" w:cs="Times New Roman"/>
          <w:color w:val="000000"/>
          <w:sz w:val="24"/>
          <w:szCs w:val="24"/>
          <w:lang w:val="lv-LV"/>
        </w:rPr>
        <w:t xml:space="preserve">/komentāri. Tās satura veidošanā </w:t>
      </w:r>
      <w:r w:rsidRPr="00F9219D">
        <w:rPr>
          <w:rFonts w:ascii="Times New Roman" w:hAnsi="Times New Roman" w:eastAsia="Times New Roman" w:cs="Times New Roman"/>
          <w:bCs/>
          <w:color w:val="000000"/>
          <w:sz w:val="24"/>
          <w:szCs w:val="24"/>
          <w:lang w:val="lv-LV"/>
        </w:rPr>
        <w:t>tiek ievērots atvērtības princips</w:t>
      </w:r>
      <w:r w:rsidRPr="00F9219D">
        <w:rPr>
          <w:rFonts w:ascii="Times New Roman" w:hAnsi="Times New Roman" w:eastAsia="Times New Roman" w:cs="Times New Roman"/>
          <w:color w:val="000000"/>
          <w:sz w:val="24"/>
          <w:szCs w:val="24"/>
          <w:lang w:val="lv-LV"/>
        </w:rPr>
        <w:t xml:space="preserve"> gan valsts pārvaldes amatpersonu un speciālistu argumentiem, gan nozaru pārstāvju, ekspertu, akadēmisko aprindu, NVO, tostarp, diasporas organizāciju pārstāvju viedokļiem, </w:t>
      </w:r>
      <w:r w:rsidRPr="00F9219D">
        <w:rPr>
          <w:rFonts w:ascii="Times New Roman" w:hAnsi="Times New Roman" w:eastAsia="Times New Roman" w:cs="Times New Roman"/>
          <w:bCs/>
          <w:color w:val="000000"/>
          <w:sz w:val="24"/>
          <w:szCs w:val="24"/>
          <w:lang w:val="lv-LV"/>
        </w:rPr>
        <w:t>uzturot valsts un sabiedrības savstarpējo dialogu</w:t>
      </w:r>
      <w:r w:rsidRPr="00F9219D">
        <w:rPr>
          <w:rFonts w:ascii="Times New Roman" w:hAnsi="Times New Roman" w:eastAsia="Times New Roman" w:cs="Times New Roman"/>
          <w:color w:val="000000"/>
          <w:sz w:val="24"/>
          <w:szCs w:val="24"/>
          <w:lang w:val="lv-LV"/>
        </w:rPr>
        <w:t xml:space="preserve">. Regulāras intervijas ar tiesnešiem un citiem tieslietu sistēmas pārstāvjiem tiek veidotas ar mērķi stiprināt sabiedrībā </w:t>
      </w:r>
      <w:proofErr w:type="spellStart"/>
      <w:r w:rsidRPr="00F9219D">
        <w:rPr>
          <w:rFonts w:ascii="Times New Roman" w:hAnsi="Times New Roman" w:eastAsia="Times New Roman" w:cs="Times New Roman"/>
          <w:sz w:val="24"/>
          <w:szCs w:val="24"/>
          <w:lang w:val="lv-LV"/>
        </w:rPr>
        <w:t>tiesībpratību</w:t>
      </w:r>
      <w:proofErr w:type="spellEnd"/>
      <w:r w:rsidRPr="00F9219D">
        <w:rPr>
          <w:rFonts w:ascii="Times New Roman" w:hAnsi="Times New Roman" w:eastAsia="Times New Roman" w:cs="Times New Roman"/>
          <w:sz w:val="24"/>
          <w:szCs w:val="24"/>
          <w:lang w:val="lv-LV"/>
        </w:rPr>
        <w:t xml:space="preserve">, </w:t>
      </w:r>
      <w:r w:rsidRPr="00F9219D">
        <w:rPr>
          <w:rFonts w:ascii="Times New Roman" w:hAnsi="Times New Roman" w:eastAsia="Times New Roman" w:cs="Times New Roman"/>
          <w:color w:val="000000"/>
          <w:sz w:val="24"/>
          <w:szCs w:val="24"/>
          <w:lang w:val="lv-LV"/>
        </w:rPr>
        <w:t xml:space="preserve">kā arī veicināt sabiedrības uzticēšanos tiesu varai. Sadarbībā ar tādām organizācijām kā Latvijas Pilsoniskā alianse, </w:t>
      </w:r>
      <w:proofErr w:type="spellStart"/>
      <w:r w:rsidRPr="00F9219D">
        <w:rPr>
          <w:rFonts w:ascii="Times New Roman" w:hAnsi="Times New Roman" w:eastAsia="Times New Roman" w:cs="Times New Roman"/>
          <w:color w:val="000000"/>
          <w:sz w:val="24"/>
          <w:szCs w:val="24"/>
          <w:lang w:val="lv-LV"/>
        </w:rPr>
        <w:t>Re:Baltica</w:t>
      </w:r>
      <w:proofErr w:type="spellEnd"/>
      <w:r w:rsidRPr="00F9219D">
        <w:rPr>
          <w:rFonts w:ascii="Times New Roman" w:hAnsi="Times New Roman" w:eastAsia="Times New Roman" w:cs="Times New Roman"/>
          <w:color w:val="000000"/>
          <w:sz w:val="24"/>
          <w:szCs w:val="24"/>
          <w:lang w:val="lv-LV"/>
        </w:rPr>
        <w:t xml:space="preserve">, Austrumeiropas politikas pētījumu centrs, u.c. </w:t>
      </w:r>
      <w:r w:rsidRPr="00F9219D" w:rsidR="00D62577">
        <w:rPr>
          <w:rFonts w:ascii="Times New Roman" w:hAnsi="Times New Roman" w:eastAsia="Times New Roman" w:cs="Times New Roman"/>
          <w:color w:val="000000"/>
          <w:sz w:val="24"/>
          <w:szCs w:val="24"/>
          <w:lang w:val="lv-LV"/>
        </w:rPr>
        <w:t>"</w:t>
      </w:r>
      <w:r w:rsidRPr="00F9219D">
        <w:rPr>
          <w:rFonts w:ascii="Times New Roman" w:hAnsi="Times New Roman" w:eastAsia="Times New Roman" w:cs="Times New Roman"/>
          <w:color w:val="000000"/>
          <w:sz w:val="24"/>
          <w:szCs w:val="24"/>
          <w:lang w:val="lv-LV"/>
        </w:rPr>
        <w:t>LV portāla</w:t>
      </w:r>
      <w:r w:rsidRPr="00F9219D" w:rsidR="00D62577">
        <w:rPr>
          <w:rFonts w:ascii="Times New Roman" w:hAnsi="Times New Roman" w:eastAsia="Times New Roman" w:cs="Times New Roman"/>
          <w:color w:val="000000"/>
          <w:sz w:val="24"/>
          <w:szCs w:val="24"/>
          <w:lang w:val="lv-LV"/>
        </w:rPr>
        <w:t>"</w:t>
      </w:r>
      <w:r w:rsidRPr="00F9219D">
        <w:rPr>
          <w:rFonts w:ascii="Times New Roman" w:hAnsi="Times New Roman" w:eastAsia="Times New Roman" w:cs="Times New Roman"/>
          <w:color w:val="000000"/>
          <w:sz w:val="24"/>
          <w:szCs w:val="24"/>
          <w:lang w:val="lv-LV"/>
        </w:rPr>
        <w:t xml:space="preserve"> satura sadaļa </w:t>
      </w:r>
      <w:r w:rsidRPr="00F9219D" w:rsidR="00D62577">
        <w:rPr>
          <w:rFonts w:ascii="Times New Roman" w:hAnsi="Times New Roman" w:eastAsia="Times New Roman" w:cs="Times New Roman"/>
          <w:color w:val="000000"/>
          <w:sz w:val="24"/>
          <w:szCs w:val="24"/>
          <w:lang w:val="lv-LV"/>
        </w:rPr>
        <w:t>"</w:t>
      </w:r>
      <w:r w:rsidRPr="00F9219D">
        <w:rPr>
          <w:rFonts w:ascii="Times New Roman" w:hAnsi="Times New Roman" w:eastAsia="Times New Roman" w:cs="Times New Roman"/>
          <w:color w:val="000000"/>
          <w:sz w:val="24"/>
          <w:szCs w:val="24"/>
          <w:lang w:val="lv-LV"/>
        </w:rPr>
        <w:t>Viedokļi</w:t>
      </w:r>
      <w:r w:rsidRPr="00F9219D" w:rsidR="00D62577">
        <w:rPr>
          <w:rFonts w:ascii="Times New Roman" w:hAnsi="Times New Roman" w:eastAsia="Times New Roman" w:cs="Times New Roman"/>
          <w:color w:val="000000"/>
          <w:sz w:val="24"/>
          <w:szCs w:val="24"/>
          <w:lang w:val="lv-LV"/>
        </w:rPr>
        <w:t>"</w:t>
      </w:r>
      <w:r w:rsidRPr="00F9219D">
        <w:rPr>
          <w:rFonts w:ascii="Times New Roman" w:hAnsi="Times New Roman" w:eastAsia="Times New Roman" w:cs="Times New Roman"/>
          <w:color w:val="000000"/>
          <w:sz w:val="24"/>
          <w:szCs w:val="24"/>
          <w:lang w:val="lv-LV"/>
        </w:rPr>
        <w:t xml:space="preserve"> vairo sabiedrības izpratni par aktuālām norisēm un procesiem, kā arī veicina kritisko domāšanu. Viens no jaunievedumiem specializācijas ietvaros - paplašināts </w:t>
      </w:r>
      <w:r w:rsidRPr="00F9219D" w:rsidR="00D62577">
        <w:rPr>
          <w:rFonts w:ascii="Times New Roman" w:hAnsi="Times New Roman" w:eastAsia="Times New Roman" w:cs="Times New Roman"/>
          <w:color w:val="000000"/>
          <w:sz w:val="24"/>
          <w:szCs w:val="24"/>
          <w:lang w:val="lv-LV"/>
        </w:rPr>
        <w:t>"</w:t>
      </w:r>
      <w:r w:rsidRPr="00F9219D">
        <w:rPr>
          <w:rFonts w:ascii="Times New Roman" w:hAnsi="Times New Roman" w:eastAsia="Times New Roman" w:cs="Times New Roman"/>
          <w:color w:val="000000"/>
          <w:sz w:val="24"/>
          <w:szCs w:val="24"/>
          <w:lang w:val="lv-LV"/>
        </w:rPr>
        <w:t>LV portāla</w:t>
      </w:r>
      <w:r w:rsidRPr="00F9219D" w:rsidR="00D62577">
        <w:rPr>
          <w:rFonts w:ascii="Times New Roman" w:hAnsi="Times New Roman" w:eastAsia="Times New Roman" w:cs="Times New Roman"/>
          <w:color w:val="000000"/>
          <w:sz w:val="24"/>
          <w:szCs w:val="24"/>
          <w:lang w:val="lv-LV"/>
        </w:rPr>
        <w:t>"</w:t>
      </w:r>
      <w:r w:rsidRPr="00F9219D">
        <w:rPr>
          <w:rFonts w:ascii="Times New Roman" w:hAnsi="Times New Roman" w:eastAsia="Times New Roman" w:cs="Times New Roman"/>
          <w:color w:val="000000"/>
          <w:sz w:val="24"/>
          <w:szCs w:val="24"/>
          <w:lang w:val="lv-LV"/>
        </w:rPr>
        <w:t xml:space="preserve"> saturiskais piedāvājums, izveidojot kanālu </w:t>
      </w:r>
      <w:r w:rsidRPr="00F9219D" w:rsidR="00D62577">
        <w:rPr>
          <w:rFonts w:ascii="Times New Roman" w:hAnsi="Times New Roman" w:eastAsia="Times New Roman" w:cs="Times New Roman"/>
          <w:color w:val="000000"/>
          <w:sz w:val="24"/>
          <w:szCs w:val="24"/>
          <w:lang w:val="lv-LV"/>
        </w:rPr>
        <w:t>"</w:t>
      </w:r>
      <w:r w:rsidRPr="00F9219D">
        <w:rPr>
          <w:rFonts w:ascii="Times New Roman" w:hAnsi="Times New Roman" w:eastAsia="Times New Roman" w:cs="Times New Roman"/>
          <w:color w:val="000000"/>
          <w:sz w:val="24"/>
          <w:szCs w:val="24"/>
          <w:lang w:val="lv-LV"/>
        </w:rPr>
        <w:t>Tiesās</w:t>
      </w:r>
      <w:r w:rsidRPr="00F9219D" w:rsidR="00D62577">
        <w:rPr>
          <w:rFonts w:ascii="Times New Roman" w:hAnsi="Times New Roman" w:eastAsia="Times New Roman" w:cs="Times New Roman"/>
          <w:color w:val="000000"/>
          <w:sz w:val="24"/>
          <w:szCs w:val="24"/>
          <w:lang w:val="lv-LV"/>
        </w:rPr>
        <w:t>"</w:t>
      </w:r>
      <w:r w:rsidRPr="00F9219D">
        <w:rPr>
          <w:rFonts w:ascii="Times New Roman" w:hAnsi="Times New Roman" w:eastAsia="Times New Roman" w:cs="Times New Roman"/>
          <w:color w:val="000000"/>
          <w:sz w:val="24"/>
          <w:szCs w:val="24"/>
          <w:lang w:val="lv-LV"/>
        </w:rPr>
        <w:t>.</w:t>
      </w:r>
    </w:p>
    <w:p w:rsidRPr="00F9219D" w:rsidR="00F835C2" w:rsidP="00F9219D" w:rsidRDefault="00F835C2">
      <w:pPr>
        <w:spacing w:line="240" w:lineRule="auto"/>
        <w:ind w:firstLine="720"/>
        <w:jc w:val="both"/>
        <w:rPr>
          <w:rFonts w:ascii="Times New Roman" w:hAnsi="Times New Roman" w:eastAsia="Times New Roman" w:cs="Times New Roman"/>
          <w:b/>
          <w:sz w:val="24"/>
          <w:szCs w:val="24"/>
          <w:lang w:val="lv-LV"/>
        </w:rPr>
      </w:pPr>
      <w:r w:rsidRPr="00F9219D">
        <w:rPr>
          <w:rFonts w:ascii="Times New Roman" w:hAnsi="Times New Roman" w:eastAsia="Times New Roman" w:cs="Times New Roman"/>
          <w:b/>
          <w:color w:val="000000"/>
          <w:sz w:val="24"/>
          <w:szCs w:val="24"/>
          <w:lang w:val="lv-LV"/>
        </w:rPr>
        <w:t xml:space="preserve">Līdz ar to LV portāla loma ir vērtējama demokrātiskā diskursa un informatīvās telpas </w:t>
      </w:r>
      <w:proofErr w:type="spellStart"/>
      <w:r w:rsidRPr="00F9219D">
        <w:rPr>
          <w:rFonts w:ascii="Times New Roman" w:hAnsi="Times New Roman" w:eastAsia="Times New Roman" w:cs="Times New Roman"/>
          <w:b/>
          <w:color w:val="000000"/>
          <w:sz w:val="24"/>
          <w:szCs w:val="24"/>
          <w:lang w:val="lv-LV"/>
        </w:rPr>
        <w:t>drošumspējas</w:t>
      </w:r>
      <w:proofErr w:type="spellEnd"/>
      <w:r w:rsidRPr="00F9219D">
        <w:rPr>
          <w:rFonts w:ascii="Times New Roman" w:hAnsi="Times New Roman" w:eastAsia="Times New Roman" w:cs="Times New Roman"/>
          <w:b/>
          <w:color w:val="000000"/>
          <w:sz w:val="24"/>
          <w:szCs w:val="24"/>
          <w:lang w:val="lv-LV"/>
        </w:rPr>
        <w:t xml:space="preserve"> kontekstā.</w:t>
      </w:r>
    </w:p>
    <w:p w:rsidRPr="00F9219D" w:rsidR="00F835C2" w:rsidP="00F9219D" w:rsidRDefault="00F835C2">
      <w:pPr>
        <w:spacing w:line="240" w:lineRule="auto"/>
        <w:rPr>
          <w:rFonts w:ascii="Times New Roman" w:hAnsi="Times New Roman" w:eastAsia="Times New Roman" w:cs="Times New Roman"/>
          <w:sz w:val="24"/>
          <w:szCs w:val="24"/>
          <w:lang w:val="lv-LV"/>
        </w:rPr>
      </w:pPr>
    </w:p>
    <w:p w:rsidRPr="00F9219D" w:rsidR="00F835C2" w:rsidP="00F9219D" w:rsidRDefault="00D62577">
      <w:pPr>
        <w:spacing w:line="240" w:lineRule="auto"/>
        <w:ind w:firstLine="720"/>
        <w:jc w:val="both"/>
        <w:rPr>
          <w:rFonts w:ascii="Times New Roman" w:hAnsi="Times New Roman" w:eastAsia="Times New Roman" w:cs="Times New Roman"/>
          <w:b/>
          <w:sz w:val="24"/>
          <w:szCs w:val="24"/>
          <w:lang w:val="lv-LV"/>
        </w:rPr>
      </w:pPr>
      <w:r w:rsidRPr="00F9219D">
        <w:rPr>
          <w:rFonts w:ascii="Times New Roman" w:hAnsi="Times New Roman" w:eastAsia="Times New Roman" w:cs="Times New Roman"/>
          <w:b/>
          <w:sz w:val="24"/>
          <w:szCs w:val="24"/>
          <w:lang w:val="lv-LV"/>
        </w:rPr>
        <w:t>"</w:t>
      </w:r>
      <w:r w:rsidRPr="00F9219D" w:rsidR="00F835C2">
        <w:rPr>
          <w:rFonts w:ascii="Times New Roman" w:hAnsi="Times New Roman" w:eastAsia="Times New Roman" w:cs="Times New Roman"/>
          <w:b/>
          <w:sz w:val="24"/>
          <w:szCs w:val="24"/>
          <w:lang w:val="lv-LV"/>
        </w:rPr>
        <w:t>LV portāla</w:t>
      </w:r>
      <w:r w:rsidRPr="00F9219D">
        <w:rPr>
          <w:rFonts w:ascii="Times New Roman" w:hAnsi="Times New Roman" w:eastAsia="Times New Roman" w:cs="Times New Roman"/>
          <w:b/>
          <w:sz w:val="24"/>
          <w:szCs w:val="24"/>
          <w:lang w:val="lv-LV"/>
        </w:rPr>
        <w:t>"</w:t>
      </w:r>
      <w:r w:rsidRPr="00F9219D" w:rsidR="00F835C2">
        <w:rPr>
          <w:rFonts w:ascii="Times New Roman" w:hAnsi="Times New Roman" w:eastAsia="Times New Roman" w:cs="Times New Roman"/>
          <w:b/>
          <w:sz w:val="24"/>
          <w:szCs w:val="24"/>
          <w:lang w:val="lv-LV"/>
        </w:rPr>
        <w:t xml:space="preserve"> </w:t>
      </w:r>
      <w:r w:rsidRPr="00F9219D" w:rsidR="00F835C2">
        <w:rPr>
          <w:rFonts w:ascii="Times New Roman" w:hAnsi="Times New Roman" w:eastAsia="Times New Roman" w:cs="Times New Roman"/>
          <w:b/>
          <w:bCs/>
          <w:sz w:val="24"/>
          <w:szCs w:val="24"/>
          <w:lang w:val="lv-LV"/>
        </w:rPr>
        <w:t>stratēģiskais mērķis 2020.-2021. gadam</w:t>
      </w:r>
      <w:r w:rsidRPr="00F9219D" w:rsidR="00F835C2">
        <w:rPr>
          <w:rFonts w:ascii="Times New Roman" w:hAnsi="Times New Roman" w:eastAsia="Times New Roman" w:cs="Times New Roman"/>
          <w:b/>
          <w:sz w:val="24"/>
          <w:szCs w:val="24"/>
          <w:lang w:val="lv-LV"/>
        </w:rPr>
        <w:t>:</w:t>
      </w:r>
    </w:p>
    <w:p w:rsidRPr="00F9219D" w:rsidR="00F835C2" w:rsidP="00F9219D" w:rsidRDefault="00F835C2">
      <w:pPr>
        <w:spacing w:line="240" w:lineRule="auto"/>
        <w:rPr>
          <w:rFonts w:ascii="Times New Roman" w:hAnsi="Times New Roman" w:eastAsia="Times New Roman" w:cs="Times New Roman"/>
          <w:sz w:val="24"/>
          <w:szCs w:val="24"/>
          <w:lang w:val="lv-LV"/>
        </w:rPr>
      </w:pPr>
    </w:p>
    <w:p w:rsidRPr="00F9219D" w:rsidR="00F835C2" w:rsidP="00F9219D" w:rsidRDefault="00D62577">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bCs/>
          <w:sz w:val="24"/>
          <w:szCs w:val="24"/>
          <w:lang w:val="lv-LV"/>
        </w:rPr>
        <w:t>"</w:t>
      </w:r>
      <w:r w:rsidRPr="00F9219D" w:rsidR="00F835C2">
        <w:rPr>
          <w:rFonts w:ascii="Times New Roman" w:hAnsi="Times New Roman" w:eastAsia="Times New Roman" w:cs="Times New Roman"/>
          <w:bCs/>
          <w:sz w:val="24"/>
          <w:szCs w:val="24"/>
          <w:lang w:val="lv-LV"/>
        </w:rPr>
        <w:t>LV portāls</w:t>
      </w:r>
      <w:r w:rsidRPr="00F9219D">
        <w:rPr>
          <w:rFonts w:ascii="Times New Roman" w:hAnsi="Times New Roman" w:eastAsia="Times New Roman" w:cs="Times New Roman"/>
          <w:bCs/>
          <w:sz w:val="24"/>
          <w:szCs w:val="24"/>
          <w:lang w:val="lv-LV"/>
        </w:rPr>
        <w:t>"</w:t>
      </w:r>
      <w:r w:rsidRPr="00F9219D" w:rsidR="00F835C2">
        <w:rPr>
          <w:rFonts w:ascii="Times New Roman" w:hAnsi="Times New Roman" w:eastAsia="Times New Roman" w:cs="Times New Roman"/>
          <w:bCs/>
          <w:sz w:val="24"/>
          <w:szCs w:val="24"/>
          <w:lang w:val="lv-LV"/>
        </w:rPr>
        <w:t xml:space="preserve"> ir autoritatīvākais tiesiskās un pilsoniskās izglītības informācijas avots Latvijā, kas tehnoloģiski inovatīvā vidē ikvienam nodrošina brīvi pieejamu, uzticamu, kvalitatīvu un izglītojošu bezmaksas saturu un veicina dialogu starp valsts pārvaldi un pilsonisko sabiedrību</w:t>
      </w:r>
      <w:r w:rsidRPr="00F9219D" w:rsidR="00F835C2">
        <w:rPr>
          <w:rFonts w:ascii="Times New Roman" w:hAnsi="Times New Roman" w:eastAsia="Times New Roman" w:cs="Times New Roman"/>
          <w:sz w:val="24"/>
          <w:szCs w:val="24"/>
          <w:lang w:val="lv-LV"/>
        </w:rPr>
        <w:t>.</w:t>
      </w:r>
    </w:p>
    <w:p w:rsidRPr="00F9219D" w:rsidR="00F835C2" w:rsidP="00F9219D" w:rsidRDefault="00F835C2">
      <w:pPr>
        <w:spacing w:line="240" w:lineRule="auto"/>
        <w:ind w:firstLine="720"/>
        <w:jc w:val="both"/>
        <w:rPr>
          <w:rFonts w:ascii="Times New Roman" w:hAnsi="Times New Roman" w:eastAsia="Times New Roman" w:cs="Times New Roman"/>
          <w:sz w:val="24"/>
          <w:szCs w:val="24"/>
          <w:lang w:val="lv-LV"/>
        </w:rPr>
      </w:pPr>
    </w:p>
    <w:p w:rsidRPr="00F9219D" w:rsidR="00F835C2" w:rsidP="00F9219D" w:rsidRDefault="00D62577">
      <w:pPr>
        <w:spacing w:line="240" w:lineRule="auto"/>
        <w:ind w:firstLine="720"/>
        <w:rPr>
          <w:rFonts w:ascii="Times New Roman" w:hAnsi="Times New Roman" w:eastAsia="Times New Roman" w:cs="Times New Roman"/>
          <w:b/>
          <w:sz w:val="24"/>
          <w:szCs w:val="24"/>
          <w:lang w:val="lv-LV"/>
        </w:rPr>
      </w:pPr>
      <w:r w:rsidRPr="00F9219D">
        <w:rPr>
          <w:rFonts w:ascii="Times New Roman" w:hAnsi="Times New Roman" w:eastAsia="Times New Roman" w:cs="Times New Roman"/>
          <w:b/>
          <w:sz w:val="24"/>
          <w:szCs w:val="24"/>
          <w:lang w:val="lv-LV"/>
        </w:rPr>
        <w:t>"</w:t>
      </w:r>
      <w:r w:rsidRPr="00F9219D" w:rsidR="00F835C2">
        <w:rPr>
          <w:rFonts w:ascii="Times New Roman" w:hAnsi="Times New Roman" w:eastAsia="Times New Roman" w:cs="Times New Roman"/>
          <w:b/>
          <w:sz w:val="24"/>
          <w:szCs w:val="24"/>
          <w:lang w:val="lv-LV"/>
        </w:rPr>
        <w:t>LV portāls</w:t>
      </w:r>
      <w:r w:rsidRPr="00F9219D">
        <w:rPr>
          <w:rFonts w:ascii="Times New Roman" w:hAnsi="Times New Roman" w:eastAsia="Times New Roman" w:cs="Times New Roman"/>
          <w:b/>
          <w:sz w:val="24"/>
          <w:szCs w:val="24"/>
          <w:lang w:val="lv-LV"/>
        </w:rPr>
        <w:t>"</w:t>
      </w:r>
      <w:r w:rsidRPr="00F9219D" w:rsidR="00F835C2">
        <w:rPr>
          <w:rFonts w:ascii="Times New Roman" w:hAnsi="Times New Roman" w:eastAsia="Times New Roman" w:cs="Times New Roman"/>
          <w:b/>
          <w:sz w:val="24"/>
          <w:szCs w:val="24"/>
          <w:lang w:val="lv-LV"/>
        </w:rPr>
        <w:t xml:space="preserve"> ir izvirzījis šādus sasniedzamos saturiskos uzdevumus:</w:t>
      </w:r>
    </w:p>
    <w:p w:rsidRPr="00F9219D" w:rsidR="00F835C2" w:rsidP="006D442B" w:rsidRDefault="00F835C2">
      <w:pPr>
        <w:pStyle w:val="Sarakstarindkopa"/>
        <w:numPr>
          <w:ilvl w:val="0"/>
          <w:numId w:val="42"/>
        </w:numPr>
        <w:spacing w:after="0" w:line="240" w:lineRule="auto"/>
        <w:ind w:left="0" w:firstLine="720"/>
        <w:contextualSpacing w:val="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b/>
          <w:sz w:val="24"/>
          <w:szCs w:val="24"/>
          <w:lang w:val="lv-LV"/>
        </w:rPr>
        <w:t>Nodrošināt tiesiskās informācijas satura plūsmu atbilstoši aktuālajai dienaskārtībai</w:t>
      </w:r>
      <w:r w:rsidRPr="00F9219D">
        <w:rPr>
          <w:rFonts w:ascii="Times New Roman" w:hAnsi="Times New Roman" w:eastAsia="Times New Roman" w:cs="Times New Roman"/>
          <w:sz w:val="24"/>
          <w:szCs w:val="24"/>
          <w:lang w:val="lv-LV"/>
        </w:rPr>
        <w:t xml:space="preserve"> (sekojot līdzi valdības un likumdevēja darbam, pieņemtajiem lēmumiem, kā arī aktuāliem notikumiem sabiedrībā), sagatavojot skaidrojumus par esošo vai jaunu tiesisko regulējumu; sagatavojot aprakstus un intervijas padziļinātam konkrētas tēmas izklāstam, kas redakcijas ieskatā ir sabiedrībai būtisks (tai skaitā attiecībā uz </w:t>
      </w:r>
      <w:r w:rsidRPr="00F9219D">
        <w:rPr>
          <w:rFonts w:ascii="Times New Roman" w:hAnsi="Times New Roman" w:eastAsia="Times New Roman" w:cs="Times New Roman"/>
          <w:b/>
          <w:bCs/>
          <w:sz w:val="24"/>
          <w:szCs w:val="24"/>
          <w:lang w:val="lv-LV"/>
        </w:rPr>
        <w:t>diasporu</w:t>
      </w:r>
      <w:r w:rsidRPr="00F9219D">
        <w:rPr>
          <w:rFonts w:ascii="Times New Roman" w:hAnsi="Times New Roman" w:eastAsia="Times New Roman" w:cs="Times New Roman"/>
          <w:sz w:val="24"/>
          <w:szCs w:val="24"/>
          <w:lang w:val="lv-LV"/>
        </w:rPr>
        <w:t xml:space="preserve"> un </w:t>
      </w:r>
      <w:r w:rsidRPr="00F9219D" w:rsidR="00D62577">
        <w:rPr>
          <w:rFonts w:ascii="Times New Roman" w:hAnsi="Times New Roman" w:eastAsia="Times New Roman" w:cs="Times New Roman"/>
          <w:b/>
          <w:bCs/>
          <w:sz w:val="24"/>
          <w:szCs w:val="24"/>
          <w:lang w:val="lv-LV"/>
        </w:rPr>
        <w:t>"</w:t>
      </w:r>
      <w:proofErr w:type="spellStart"/>
      <w:r w:rsidRPr="00F9219D">
        <w:rPr>
          <w:rFonts w:ascii="Times New Roman" w:hAnsi="Times New Roman" w:eastAsia="Times New Roman" w:cs="Times New Roman"/>
          <w:b/>
          <w:bCs/>
          <w:sz w:val="24"/>
          <w:szCs w:val="24"/>
          <w:lang w:val="lv-LV"/>
        </w:rPr>
        <w:t>Brexit</w:t>
      </w:r>
      <w:proofErr w:type="spellEnd"/>
      <w:r w:rsidRPr="00F9219D" w:rsidR="00D62577">
        <w:rPr>
          <w:rFonts w:ascii="Times New Roman" w:hAnsi="Times New Roman" w:eastAsia="Times New Roman" w:cs="Times New Roman"/>
          <w:b/>
          <w:bCs/>
          <w:sz w:val="24"/>
          <w:szCs w:val="24"/>
          <w:lang w:val="lv-LV"/>
        </w:rPr>
        <w:t>"</w:t>
      </w:r>
      <w:r w:rsidRPr="00F9219D">
        <w:rPr>
          <w:rFonts w:ascii="Times New Roman" w:hAnsi="Times New Roman" w:eastAsia="Times New Roman" w:cs="Times New Roman"/>
          <w:sz w:val="24"/>
          <w:szCs w:val="24"/>
          <w:lang w:val="lv-LV"/>
        </w:rPr>
        <w:t>).</w:t>
      </w:r>
    </w:p>
    <w:p w:rsidRPr="00F9219D" w:rsidR="00F835C2" w:rsidP="006D442B" w:rsidRDefault="00F835C2">
      <w:pPr>
        <w:pStyle w:val="Sarakstarindkopa"/>
        <w:numPr>
          <w:ilvl w:val="0"/>
          <w:numId w:val="42"/>
        </w:numPr>
        <w:spacing w:after="0" w:line="240" w:lineRule="auto"/>
        <w:ind w:left="0" w:firstLine="720"/>
        <w:contextualSpacing w:val="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b/>
          <w:sz w:val="24"/>
          <w:szCs w:val="24"/>
          <w:lang w:val="lv-LV"/>
        </w:rPr>
        <w:t xml:space="preserve">Nodrošināt satura sadaļu </w:t>
      </w:r>
      <w:r w:rsidRPr="00F9219D" w:rsidR="00D62577">
        <w:rPr>
          <w:rFonts w:ascii="Times New Roman" w:hAnsi="Times New Roman" w:eastAsia="Times New Roman" w:cs="Times New Roman"/>
          <w:b/>
          <w:sz w:val="24"/>
          <w:szCs w:val="24"/>
          <w:lang w:val="lv-LV"/>
        </w:rPr>
        <w:t>"</w:t>
      </w:r>
      <w:proofErr w:type="spellStart"/>
      <w:r w:rsidRPr="00F9219D">
        <w:rPr>
          <w:rFonts w:ascii="Times New Roman" w:hAnsi="Times New Roman" w:eastAsia="Times New Roman" w:cs="Times New Roman"/>
          <w:b/>
          <w:sz w:val="24"/>
          <w:szCs w:val="24"/>
          <w:lang w:val="lv-LV"/>
        </w:rPr>
        <w:t>Moneyval</w:t>
      </w:r>
      <w:proofErr w:type="spellEnd"/>
      <w:r w:rsidRPr="00F9219D" w:rsidR="00D62577">
        <w:rPr>
          <w:rFonts w:ascii="Times New Roman" w:hAnsi="Times New Roman" w:eastAsia="Times New Roman" w:cs="Times New Roman"/>
          <w:b/>
          <w:sz w:val="24"/>
          <w:szCs w:val="24"/>
          <w:lang w:val="lv-LV"/>
        </w:rPr>
        <w:t>"</w:t>
      </w:r>
      <w:r w:rsidRPr="00F9219D">
        <w:rPr>
          <w:rFonts w:ascii="Times New Roman" w:hAnsi="Times New Roman" w:eastAsia="Times New Roman" w:cs="Times New Roman"/>
          <w:b/>
          <w:sz w:val="24"/>
          <w:szCs w:val="24"/>
          <w:lang w:val="lv-LV"/>
        </w:rPr>
        <w:t xml:space="preserve"> - </w:t>
      </w:r>
      <w:r w:rsidRPr="00F9219D">
        <w:rPr>
          <w:rFonts w:ascii="Times New Roman" w:hAnsi="Times New Roman" w:eastAsia="Times New Roman" w:cs="Times New Roman"/>
          <w:sz w:val="24"/>
          <w:szCs w:val="24"/>
          <w:lang w:val="lv-LV"/>
        </w:rPr>
        <w:t>attīstīt pastāvīgu satura plūsmu, tostarp audiovizuālā formātā (vismaz 100 publikācijas),  par noziedzīgi iegūtu līdzekļu legalizācijas un terorisma finansēšanas novēršanas jomā veiktajiem pasākumiem.</w:t>
      </w:r>
    </w:p>
    <w:p w:rsidRPr="00F9219D" w:rsidR="00F835C2" w:rsidP="006D442B" w:rsidRDefault="00F835C2">
      <w:pPr>
        <w:pStyle w:val="Sarakstarindkopa"/>
        <w:numPr>
          <w:ilvl w:val="0"/>
          <w:numId w:val="42"/>
        </w:numPr>
        <w:spacing w:after="0" w:line="240" w:lineRule="auto"/>
        <w:ind w:left="0" w:firstLine="720"/>
        <w:contextualSpacing w:val="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Turpināt </w:t>
      </w:r>
      <w:r w:rsidRPr="00F9219D">
        <w:rPr>
          <w:rFonts w:ascii="Times New Roman" w:hAnsi="Times New Roman" w:eastAsia="Times New Roman" w:cs="Times New Roman"/>
          <w:b/>
          <w:sz w:val="24"/>
          <w:szCs w:val="24"/>
          <w:lang w:val="lv-LV"/>
        </w:rPr>
        <w:t xml:space="preserve">papildināt atsevišķu tematisko virzienu </w:t>
      </w:r>
      <w:r w:rsidRPr="00F9219D" w:rsidR="00D62577">
        <w:rPr>
          <w:rFonts w:ascii="Times New Roman" w:hAnsi="Times New Roman" w:eastAsia="Times New Roman" w:cs="Times New Roman"/>
          <w:b/>
          <w:sz w:val="24"/>
          <w:szCs w:val="24"/>
          <w:lang w:val="lv-LV"/>
        </w:rPr>
        <w:t>"</w:t>
      </w:r>
      <w:r w:rsidRPr="00F9219D">
        <w:rPr>
          <w:rFonts w:ascii="Times New Roman" w:hAnsi="Times New Roman" w:eastAsia="Times New Roman" w:cs="Times New Roman"/>
          <w:b/>
          <w:sz w:val="24"/>
          <w:szCs w:val="24"/>
          <w:lang w:val="lv-LV"/>
        </w:rPr>
        <w:t>Administratīvās tiesības</w:t>
      </w:r>
      <w:r w:rsidRPr="00F9219D" w:rsidR="00D62577">
        <w:rPr>
          <w:rFonts w:ascii="Times New Roman" w:hAnsi="Times New Roman" w:eastAsia="Times New Roman" w:cs="Times New Roman"/>
          <w:b/>
          <w:sz w:val="24"/>
          <w:szCs w:val="24"/>
          <w:lang w:val="lv-LV"/>
        </w:rPr>
        <w:t>"</w:t>
      </w:r>
      <w:r w:rsidRPr="00F9219D">
        <w:rPr>
          <w:rFonts w:ascii="Times New Roman" w:hAnsi="Times New Roman" w:eastAsia="Times New Roman" w:cs="Times New Roman"/>
          <w:sz w:val="24"/>
          <w:szCs w:val="24"/>
          <w:lang w:val="lv-LV"/>
        </w:rPr>
        <w:t>, lai veicinātu sabiedrības izpratni par administratīvo pārkāpumu tiesību sistēmas reformu un palīdzētu orientēties jaunajā (</w:t>
      </w:r>
      <w:proofErr w:type="spellStart"/>
      <w:r w:rsidRPr="00F9219D">
        <w:rPr>
          <w:rFonts w:ascii="Times New Roman" w:hAnsi="Times New Roman" w:eastAsia="Times New Roman" w:cs="Times New Roman"/>
          <w:sz w:val="24"/>
          <w:szCs w:val="24"/>
          <w:lang w:val="lv-LV"/>
        </w:rPr>
        <w:t>dekodificētajā</w:t>
      </w:r>
      <w:proofErr w:type="spellEnd"/>
      <w:r w:rsidRPr="00F9219D">
        <w:rPr>
          <w:rFonts w:ascii="Times New Roman" w:hAnsi="Times New Roman" w:eastAsia="Times New Roman" w:cs="Times New Roman"/>
          <w:sz w:val="24"/>
          <w:szCs w:val="24"/>
          <w:lang w:val="lv-LV"/>
        </w:rPr>
        <w:t>) administratīvās atbildības regulējumā, kas stājas spēkā 2020.</w:t>
      </w:r>
      <w:r w:rsidRPr="00F9219D" w:rsidR="00D62577">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gada 1.</w:t>
      </w:r>
      <w:r w:rsidRPr="00F9219D" w:rsidR="00D62577">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jūlijā.</w:t>
      </w:r>
    </w:p>
    <w:p w:rsidRPr="00F9219D" w:rsidR="00F835C2" w:rsidP="006D442B" w:rsidRDefault="00F835C2">
      <w:pPr>
        <w:pStyle w:val="Sarakstarindkopa"/>
        <w:numPr>
          <w:ilvl w:val="0"/>
          <w:numId w:val="42"/>
        </w:numPr>
        <w:spacing w:after="0" w:line="240" w:lineRule="auto"/>
        <w:ind w:left="0" w:firstLine="720"/>
        <w:contextualSpacing w:val="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lastRenderedPageBreak/>
        <w:t>Pildot Nacionālās identitātes, pilsoniskās sabiedrības un integrācijas politikas īstenošanas plānā 2019.-2020.</w:t>
      </w:r>
      <w:r w:rsidRPr="00F9219D" w:rsidR="00D62577">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gadam (NIPSIP) noteiktos uzdevumus, </w:t>
      </w:r>
      <w:r w:rsidRPr="00F9219D">
        <w:rPr>
          <w:rFonts w:ascii="Times New Roman" w:hAnsi="Times New Roman" w:eastAsia="Times New Roman" w:cs="Times New Roman"/>
          <w:b/>
          <w:sz w:val="24"/>
          <w:szCs w:val="24"/>
          <w:lang w:val="lv-LV"/>
        </w:rPr>
        <w:t xml:space="preserve">turpināt nodrošināt atsevišķu tematisko virzienu </w:t>
      </w:r>
      <w:r w:rsidRPr="00F9219D" w:rsidR="00D62577">
        <w:rPr>
          <w:rFonts w:ascii="Times New Roman" w:hAnsi="Times New Roman" w:eastAsia="Times New Roman" w:cs="Times New Roman"/>
          <w:b/>
          <w:sz w:val="24"/>
          <w:szCs w:val="24"/>
          <w:lang w:val="lv-LV"/>
        </w:rPr>
        <w:t>"</w:t>
      </w:r>
      <w:r w:rsidRPr="00F9219D">
        <w:rPr>
          <w:rFonts w:ascii="Times New Roman" w:hAnsi="Times New Roman" w:eastAsia="Times New Roman" w:cs="Times New Roman"/>
          <w:b/>
          <w:sz w:val="24"/>
          <w:szCs w:val="24"/>
          <w:lang w:val="lv-LV"/>
        </w:rPr>
        <w:t>Tavai medijpratībai</w:t>
      </w:r>
      <w:r w:rsidRPr="00F9219D" w:rsidR="00D62577">
        <w:rPr>
          <w:rFonts w:ascii="Times New Roman" w:hAnsi="Times New Roman" w:eastAsia="Times New Roman" w:cs="Times New Roman"/>
          <w:b/>
          <w:sz w:val="24"/>
          <w:szCs w:val="24"/>
          <w:lang w:val="lv-LV"/>
        </w:rPr>
        <w:t>"</w:t>
      </w:r>
      <w:r w:rsidRPr="00F9219D">
        <w:rPr>
          <w:rFonts w:ascii="Times New Roman" w:hAnsi="Times New Roman" w:eastAsia="Times New Roman" w:cs="Times New Roman"/>
          <w:sz w:val="24"/>
          <w:szCs w:val="24"/>
          <w:lang w:val="lv-LV"/>
        </w:rPr>
        <w:t>, sagatavojot publikācijas par mediju politiku un medijpratības nozīmi, kā arī skaidrojošas publikācijas par sabiedrībā aktuālu, bet pretrunīgi vērtētu jautājumu tiesisko regulējumu, stiprinot sabiedrības noturību (drošumspēju) pret dezinformāciju.</w:t>
      </w:r>
    </w:p>
    <w:p w:rsidRPr="00F9219D" w:rsidR="00F835C2" w:rsidP="006D442B" w:rsidRDefault="00F835C2">
      <w:pPr>
        <w:pStyle w:val="Sarakstarindkopa"/>
        <w:numPr>
          <w:ilvl w:val="0"/>
          <w:numId w:val="42"/>
        </w:numPr>
        <w:spacing w:after="0" w:line="240" w:lineRule="auto"/>
        <w:ind w:left="0" w:firstLine="720"/>
        <w:contextualSpacing w:val="0"/>
        <w:jc w:val="both"/>
        <w:rPr>
          <w:rFonts w:ascii="Times New Roman" w:hAnsi="Times New Roman" w:eastAsia="Times New Roman" w:cs="Times New Roman"/>
          <w:sz w:val="24"/>
          <w:szCs w:val="24"/>
          <w:lang w:val="lv-LV"/>
        </w:rPr>
      </w:pPr>
      <w:r w:rsidRPr="00F9219D">
        <w:rPr>
          <w:rFonts w:ascii="Times New Roman" w:hAnsi="Times New Roman" w:cs="Times New Roman"/>
          <w:sz w:val="24"/>
          <w:szCs w:val="24"/>
          <w:lang w:val="lv-LV"/>
        </w:rPr>
        <w:t>Lai stiprinātu pilsoniskas un demokrātiskas valsts vērtības turpināt nodrošināt</w:t>
      </w:r>
      <w:r w:rsidRPr="00F9219D">
        <w:rPr>
          <w:rFonts w:ascii="Times New Roman" w:hAnsi="Times New Roman" w:cs="Times New Roman"/>
          <w:b/>
          <w:sz w:val="24"/>
          <w:szCs w:val="24"/>
          <w:lang w:val="lv-LV"/>
        </w:rPr>
        <w:t xml:space="preserve"> </w:t>
      </w:r>
      <w:r w:rsidRPr="00F9219D">
        <w:rPr>
          <w:rFonts w:ascii="Times New Roman" w:hAnsi="Times New Roman" w:cs="Times New Roman"/>
          <w:sz w:val="24"/>
          <w:szCs w:val="24"/>
          <w:lang w:val="lv-LV"/>
        </w:rPr>
        <w:t>publikāciju ciklu</w:t>
      </w:r>
      <w:r w:rsidRPr="00F9219D">
        <w:rPr>
          <w:rFonts w:ascii="Times New Roman" w:hAnsi="Times New Roman" w:cs="Times New Roman"/>
          <w:b/>
          <w:sz w:val="24"/>
          <w:szCs w:val="24"/>
          <w:lang w:val="lv-LV"/>
        </w:rPr>
        <w:t xml:space="preserve"> </w:t>
      </w:r>
      <w:r w:rsidRPr="00F9219D" w:rsidR="00D62577">
        <w:rPr>
          <w:rFonts w:ascii="Times New Roman" w:hAnsi="Times New Roman" w:cs="Times New Roman"/>
          <w:b/>
          <w:sz w:val="24"/>
          <w:szCs w:val="24"/>
          <w:lang w:val="lv-LV"/>
        </w:rPr>
        <w:t>"</w:t>
      </w:r>
      <w:r w:rsidRPr="00F9219D">
        <w:rPr>
          <w:rFonts w:ascii="Times New Roman" w:hAnsi="Times New Roman" w:cs="Times New Roman"/>
          <w:b/>
          <w:sz w:val="24"/>
          <w:szCs w:val="24"/>
          <w:lang w:val="lv-LV"/>
        </w:rPr>
        <w:t>Valsts vērtības</w:t>
      </w:r>
      <w:r w:rsidRPr="00F9219D" w:rsidR="00D62577">
        <w:rPr>
          <w:rFonts w:ascii="Times New Roman" w:hAnsi="Times New Roman" w:cs="Times New Roman"/>
          <w:b/>
          <w:sz w:val="24"/>
          <w:szCs w:val="24"/>
          <w:lang w:val="lv-LV"/>
        </w:rPr>
        <w:t>"</w:t>
      </w:r>
      <w:r w:rsidRPr="00F9219D">
        <w:rPr>
          <w:rFonts w:ascii="Times New Roman" w:hAnsi="Times New Roman" w:cs="Times New Roman"/>
          <w:b/>
          <w:sz w:val="24"/>
          <w:szCs w:val="24"/>
          <w:lang w:val="lv-LV"/>
        </w:rPr>
        <w:t xml:space="preserve">, </w:t>
      </w:r>
      <w:r w:rsidRPr="00F9219D">
        <w:rPr>
          <w:rFonts w:ascii="Times New Roman" w:hAnsi="Times New Roman" w:cs="Times New Roman"/>
          <w:sz w:val="24"/>
          <w:szCs w:val="24"/>
          <w:lang w:val="lv-LV"/>
        </w:rPr>
        <w:t>kas ietver izglītojošus aprakstus, viedokļu rakstus un intervijas ar sabiedrībā atzītām autoritātēm par vēstures, demokrātijas, politiskās kultūras, sabiedrības vēsturiskās atmiņas un valsts identitātes jautājumiem, tā veicinot atvērtu un kvalitatīvu diskusiju par pilsoniskas un demokrātiskas sabiedrības attīstību un katra indivīda lomu tajā.</w:t>
      </w:r>
    </w:p>
    <w:p w:rsidRPr="00F9219D" w:rsidR="00F835C2" w:rsidP="006D442B" w:rsidRDefault="00F835C2">
      <w:pPr>
        <w:pStyle w:val="Sarakstarindkopa"/>
        <w:numPr>
          <w:ilvl w:val="0"/>
          <w:numId w:val="42"/>
        </w:numPr>
        <w:spacing w:after="0" w:line="240" w:lineRule="auto"/>
        <w:ind w:left="0" w:firstLine="720"/>
        <w:contextualSpacing w:val="0"/>
        <w:jc w:val="both"/>
        <w:textAlignment w:val="baseline"/>
        <w:rPr>
          <w:rFonts w:ascii="Times New Roman" w:hAnsi="Times New Roman" w:eastAsia="Times New Roman" w:cs="Times New Roman"/>
          <w:i/>
          <w:sz w:val="24"/>
          <w:szCs w:val="24"/>
          <w:lang w:val="lv-LV"/>
        </w:rPr>
      </w:pPr>
      <w:r w:rsidRPr="00F9219D">
        <w:rPr>
          <w:rFonts w:ascii="Times New Roman" w:hAnsi="Times New Roman" w:eastAsia="Times New Roman" w:cs="Times New Roman"/>
          <w:b/>
          <w:sz w:val="24"/>
          <w:szCs w:val="24"/>
          <w:lang w:val="lv-LV"/>
        </w:rPr>
        <w:t xml:space="preserve">Pilnveidot kanālu </w:t>
      </w:r>
      <w:r w:rsidRPr="00F9219D" w:rsidR="00D62577">
        <w:rPr>
          <w:rFonts w:ascii="Times New Roman" w:hAnsi="Times New Roman" w:eastAsia="Times New Roman" w:cs="Times New Roman"/>
          <w:b/>
          <w:sz w:val="24"/>
          <w:szCs w:val="24"/>
          <w:lang w:val="lv-LV"/>
        </w:rPr>
        <w:t>"</w:t>
      </w:r>
      <w:r w:rsidRPr="00F9219D">
        <w:rPr>
          <w:rFonts w:ascii="Times New Roman" w:hAnsi="Times New Roman" w:eastAsia="Times New Roman" w:cs="Times New Roman"/>
          <w:b/>
          <w:sz w:val="24"/>
          <w:szCs w:val="24"/>
          <w:lang w:val="lv-LV"/>
        </w:rPr>
        <w:t>Tiesās</w:t>
      </w:r>
      <w:r w:rsidRPr="00F9219D" w:rsidR="00D62577">
        <w:rPr>
          <w:rFonts w:ascii="Times New Roman" w:hAnsi="Times New Roman" w:eastAsia="Times New Roman" w:cs="Times New Roman"/>
          <w:b/>
          <w:sz w:val="24"/>
          <w:szCs w:val="24"/>
          <w:lang w:val="lv-LV"/>
        </w:rPr>
        <w:t>"</w:t>
      </w:r>
      <w:r w:rsidRPr="00F9219D">
        <w:rPr>
          <w:rFonts w:ascii="Times New Roman" w:hAnsi="Times New Roman" w:eastAsia="Times New Roman" w:cs="Times New Roman"/>
          <w:sz w:val="24"/>
          <w:szCs w:val="24"/>
          <w:lang w:val="lv-LV"/>
        </w:rPr>
        <w:t xml:space="preserve">, īpašu vērību pievēršot rubrikai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No tiesas zāles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lai veicinātu tiesu sistēmas dialogu ar sabiedrību. Attīstīt jaunu satura virzienu – </w:t>
      </w:r>
      <w:r w:rsidRPr="00F9219D">
        <w:rPr>
          <w:rFonts w:ascii="Times New Roman" w:hAnsi="Times New Roman" w:eastAsia="Times New Roman" w:cs="Times New Roman"/>
          <w:b/>
          <w:sz w:val="24"/>
          <w:szCs w:val="24"/>
          <w:lang w:val="lv-LV"/>
        </w:rPr>
        <w:t>tiesu prakse</w:t>
      </w:r>
      <w:r w:rsidRPr="00F9219D">
        <w:rPr>
          <w:rFonts w:ascii="Times New Roman" w:hAnsi="Times New Roman" w:eastAsia="Times New Roman" w:cs="Times New Roman"/>
          <w:sz w:val="24"/>
          <w:szCs w:val="24"/>
          <w:lang w:val="lv-LV"/>
        </w:rPr>
        <w:t>.</w:t>
      </w:r>
    </w:p>
    <w:p w:rsidRPr="00F9219D" w:rsidR="00F835C2" w:rsidP="00F9219D" w:rsidRDefault="00F835C2">
      <w:pPr>
        <w:spacing w:line="240" w:lineRule="auto"/>
        <w:ind w:firstLine="720"/>
        <w:jc w:val="both"/>
        <w:rPr>
          <w:rFonts w:ascii="Times New Roman" w:hAnsi="Times New Roman" w:eastAsia="Times New Roman" w:cs="Times New Roman"/>
          <w:color w:val="000000"/>
          <w:sz w:val="24"/>
          <w:szCs w:val="24"/>
          <w:lang w:val="lv-LV"/>
        </w:rPr>
      </w:pPr>
    </w:p>
    <w:p w:rsidRPr="00F9219D" w:rsidR="00F835C2" w:rsidP="00F9219D" w:rsidRDefault="00F835C2">
      <w:pPr>
        <w:spacing w:line="240" w:lineRule="auto"/>
        <w:ind w:firstLine="720"/>
        <w:jc w:val="both"/>
        <w:rPr>
          <w:rFonts w:ascii="Times New Roman" w:hAnsi="Times New Roman" w:eastAsia="Times New Roman" w:cs="Times New Roman"/>
          <w:color w:val="000000"/>
          <w:sz w:val="24"/>
          <w:szCs w:val="24"/>
          <w:lang w:val="lv-LV"/>
        </w:rPr>
      </w:pPr>
      <w:r w:rsidRPr="00F9219D">
        <w:rPr>
          <w:rFonts w:ascii="Times New Roman" w:hAnsi="Times New Roman" w:eastAsia="Times New Roman" w:cs="Times New Roman"/>
          <w:color w:val="000000"/>
          <w:sz w:val="24"/>
          <w:szCs w:val="24"/>
          <w:lang w:val="lv-LV"/>
        </w:rPr>
        <w:t xml:space="preserve">Lai sasniegtu minēto mērķi un rezultātus, </w:t>
      </w:r>
      <w:r w:rsidRPr="00F9219D" w:rsidR="00D62577">
        <w:rPr>
          <w:rFonts w:ascii="Times New Roman" w:hAnsi="Times New Roman" w:eastAsia="Times New Roman" w:cs="Times New Roman"/>
          <w:color w:val="000000"/>
          <w:sz w:val="24"/>
          <w:szCs w:val="24"/>
          <w:lang w:val="lv-LV"/>
        </w:rPr>
        <w:t>"</w:t>
      </w:r>
      <w:r w:rsidRPr="00F9219D">
        <w:rPr>
          <w:rFonts w:ascii="Times New Roman" w:hAnsi="Times New Roman" w:eastAsia="Times New Roman" w:cs="Times New Roman"/>
          <w:color w:val="000000"/>
          <w:sz w:val="24"/>
          <w:szCs w:val="24"/>
          <w:lang w:val="lv-LV"/>
        </w:rPr>
        <w:t>LV portālam</w:t>
      </w:r>
      <w:r w:rsidRPr="00F9219D" w:rsidR="00D62577">
        <w:rPr>
          <w:rFonts w:ascii="Times New Roman" w:hAnsi="Times New Roman" w:eastAsia="Times New Roman" w:cs="Times New Roman"/>
          <w:color w:val="000000"/>
          <w:sz w:val="24"/>
          <w:szCs w:val="24"/>
          <w:lang w:val="lv-LV"/>
        </w:rPr>
        <w:t>"</w:t>
      </w:r>
      <w:r w:rsidRPr="00F9219D">
        <w:rPr>
          <w:rFonts w:ascii="Times New Roman" w:hAnsi="Times New Roman" w:eastAsia="Times New Roman" w:cs="Times New Roman"/>
          <w:color w:val="000000"/>
          <w:sz w:val="24"/>
          <w:szCs w:val="24"/>
          <w:lang w:val="lv-LV"/>
        </w:rPr>
        <w:t xml:space="preserve"> </w:t>
      </w:r>
      <w:r w:rsidRPr="00F9219D">
        <w:rPr>
          <w:rFonts w:ascii="Times New Roman" w:hAnsi="Times New Roman" w:eastAsia="Times New Roman" w:cs="Times New Roman"/>
          <w:b/>
          <w:bCs/>
          <w:color w:val="000000"/>
          <w:sz w:val="24"/>
          <w:szCs w:val="24"/>
          <w:lang w:val="lv-LV"/>
        </w:rPr>
        <w:t>jāveic šādi uzdevumi</w:t>
      </w:r>
      <w:r w:rsidRPr="00F9219D">
        <w:rPr>
          <w:rFonts w:ascii="Times New Roman" w:hAnsi="Times New Roman" w:eastAsia="Times New Roman" w:cs="Times New Roman"/>
          <w:color w:val="000000"/>
          <w:sz w:val="24"/>
          <w:szCs w:val="24"/>
          <w:lang w:val="lv-LV"/>
        </w:rPr>
        <w:t>:</w:t>
      </w:r>
    </w:p>
    <w:p w:rsidRPr="00F9219D" w:rsidR="00F835C2" w:rsidP="00F9219D" w:rsidRDefault="00F835C2">
      <w:pPr>
        <w:spacing w:line="240" w:lineRule="auto"/>
        <w:ind w:firstLine="720"/>
        <w:jc w:val="both"/>
        <w:rPr>
          <w:rFonts w:ascii="Times New Roman" w:hAnsi="Times New Roman" w:eastAsia="Times New Roman" w:cs="Times New Roman"/>
          <w:sz w:val="24"/>
          <w:szCs w:val="24"/>
          <w:lang w:val="lv-LV"/>
        </w:rPr>
      </w:pPr>
    </w:p>
    <w:p w:rsidRPr="00F9219D" w:rsidR="00F835C2" w:rsidP="006D442B" w:rsidRDefault="00F835C2">
      <w:pPr>
        <w:numPr>
          <w:ilvl w:val="0"/>
          <w:numId w:val="33"/>
        </w:numPr>
        <w:tabs>
          <w:tab w:val="clear" w:pos="720"/>
          <w:tab w:val="num" w:pos="11"/>
        </w:tabs>
        <w:spacing w:line="240" w:lineRule="auto"/>
        <w:ind w:left="0" w:firstLine="720"/>
        <w:jc w:val="both"/>
        <w:textAlignment w:val="baseline"/>
        <w:rPr>
          <w:rFonts w:ascii="Times New Roman" w:hAnsi="Times New Roman" w:eastAsia="Times New Roman" w:cs="Times New Roman"/>
          <w:color w:val="000000"/>
          <w:sz w:val="24"/>
          <w:szCs w:val="24"/>
          <w:lang w:val="lv-LV"/>
        </w:rPr>
      </w:pPr>
      <w:r w:rsidRPr="00F9219D">
        <w:rPr>
          <w:rFonts w:ascii="Times New Roman" w:hAnsi="Times New Roman" w:eastAsia="Times New Roman" w:cs="Times New Roman"/>
          <w:color w:val="000000"/>
          <w:sz w:val="24"/>
          <w:szCs w:val="24"/>
          <w:lang w:val="lv-LV"/>
        </w:rPr>
        <w:t xml:space="preserve">Jāturpina veidot kvalitatīvu saturu, atbilstoši mērķim un digitālās ekosistēmas attīstības tendencēm dažādojot un pilnveidojot tā formātu (piemēram, </w:t>
      </w:r>
      <w:proofErr w:type="spellStart"/>
      <w:r w:rsidRPr="00F9219D">
        <w:rPr>
          <w:rFonts w:ascii="Times New Roman" w:hAnsi="Times New Roman" w:eastAsia="Times New Roman" w:cs="Times New Roman"/>
          <w:color w:val="000000"/>
          <w:sz w:val="24"/>
          <w:szCs w:val="24"/>
          <w:lang w:val="lv-LV"/>
        </w:rPr>
        <w:t>multimediālais</w:t>
      </w:r>
      <w:proofErr w:type="spellEnd"/>
      <w:r w:rsidRPr="00F9219D">
        <w:rPr>
          <w:rFonts w:ascii="Times New Roman" w:hAnsi="Times New Roman" w:eastAsia="Times New Roman" w:cs="Times New Roman"/>
          <w:color w:val="000000"/>
          <w:sz w:val="24"/>
          <w:szCs w:val="24"/>
          <w:lang w:val="lv-LV"/>
        </w:rPr>
        <w:t xml:space="preserve"> virziens, vizuālā </w:t>
      </w:r>
      <w:proofErr w:type="spellStart"/>
      <w:r w:rsidRPr="00F9219D">
        <w:rPr>
          <w:rFonts w:ascii="Times New Roman" w:hAnsi="Times New Roman" w:eastAsia="Times New Roman" w:cs="Times New Roman"/>
          <w:color w:val="000000"/>
          <w:sz w:val="24"/>
          <w:szCs w:val="24"/>
          <w:lang w:val="lv-LV"/>
        </w:rPr>
        <w:t>stāstniecība</w:t>
      </w:r>
      <w:proofErr w:type="spellEnd"/>
      <w:r w:rsidRPr="00F9219D">
        <w:rPr>
          <w:rFonts w:ascii="Times New Roman" w:hAnsi="Times New Roman" w:eastAsia="Times New Roman" w:cs="Times New Roman"/>
          <w:color w:val="000000"/>
          <w:sz w:val="24"/>
          <w:szCs w:val="24"/>
          <w:lang w:val="lv-LV"/>
        </w:rPr>
        <w:t xml:space="preserve">, tiešraides, </w:t>
      </w:r>
      <w:proofErr w:type="spellStart"/>
      <w:r w:rsidRPr="00F9219D">
        <w:rPr>
          <w:rFonts w:ascii="Times New Roman" w:hAnsi="Times New Roman" w:eastAsia="Times New Roman" w:cs="Times New Roman"/>
          <w:sz w:val="24"/>
          <w:szCs w:val="24"/>
          <w:lang w:val="lv-LV"/>
        </w:rPr>
        <w:t>podkāsti</w:t>
      </w:r>
      <w:proofErr w:type="spellEnd"/>
      <w:r w:rsidRPr="00F9219D">
        <w:rPr>
          <w:rFonts w:ascii="Times New Roman" w:hAnsi="Times New Roman" w:eastAsia="Times New Roman" w:cs="Times New Roman"/>
          <w:sz w:val="24"/>
          <w:szCs w:val="24"/>
          <w:lang w:val="lv-LV"/>
        </w:rPr>
        <w:t xml:space="preserve">, </w:t>
      </w:r>
      <w:r w:rsidRPr="00F9219D">
        <w:rPr>
          <w:rFonts w:ascii="Times New Roman" w:hAnsi="Times New Roman" w:eastAsia="Times New Roman" w:cs="Times New Roman"/>
          <w:color w:val="000000"/>
          <w:sz w:val="24"/>
          <w:szCs w:val="24"/>
          <w:lang w:val="lv-LV"/>
        </w:rPr>
        <w:t xml:space="preserve">interaktīvās </w:t>
      </w:r>
      <w:proofErr w:type="spellStart"/>
      <w:r w:rsidRPr="00F9219D">
        <w:rPr>
          <w:rFonts w:ascii="Times New Roman" w:hAnsi="Times New Roman" w:eastAsia="Times New Roman" w:cs="Times New Roman"/>
          <w:color w:val="000000"/>
          <w:sz w:val="24"/>
          <w:szCs w:val="24"/>
          <w:lang w:val="lv-LV"/>
        </w:rPr>
        <w:t>infografikas</w:t>
      </w:r>
      <w:proofErr w:type="spellEnd"/>
      <w:r w:rsidRPr="00F9219D">
        <w:rPr>
          <w:rFonts w:ascii="Times New Roman" w:hAnsi="Times New Roman" w:eastAsia="Times New Roman" w:cs="Times New Roman"/>
          <w:color w:val="000000"/>
          <w:sz w:val="24"/>
          <w:szCs w:val="24"/>
          <w:lang w:val="lv-LV"/>
        </w:rPr>
        <w:t>) un uztveramību.</w:t>
      </w:r>
    </w:p>
    <w:p w:rsidRPr="00F9219D" w:rsidR="00F835C2" w:rsidP="006D442B" w:rsidRDefault="00F835C2">
      <w:pPr>
        <w:numPr>
          <w:ilvl w:val="0"/>
          <w:numId w:val="33"/>
        </w:numPr>
        <w:tabs>
          <w:tab w:val="clear" w:pos="720"/>
          <w:tab w:val="num" w:pos="11"/>
        </w:tabs>
        <w:spacing w:line="240" w:lineRule="auto"/>
        <w:ind w:left="0" w:firstLine="720"/>
        <w:jc w:val="both"/>
        <w:textAlignment w:val="baseline"/>
        <w:rPr>
          <w:rFonts w:ascii="Times New Roman" w:hAnsi="Times New Roman" w:eastAsia="Times New Roman" w:cs="Times New Roman"/>
          <w:color w:val="000000"/>
          <w:sz w:val="24"/>
          <w:szCs w:val="24"/>
          <w:lang w:val="lv-LV"/>
        </w:rPr>
      </w:pPr>
      <w:r w:rsidRPr="00F9219D">
        <w:rPr>
          <w:rFonts w:ascii="Times New Roman" w:hAnsi="Times New Roman" w:eastAsia="Times New Roman" w:cs="Times New Roman"/>
          <w:color w:val="000000"/>
          <w:sz w:val="24"/>
          <w:szCs w:val="24"/>
          <w:lang w:val="lv-LV"/>
        </w:rPr>
        <w:t>Jāpilnveido kv</w:t>
      </w:r>
      <w:r w:rsidRPr="00F9219D" w:rsidR="00D62577">
        <w:rPr>
          <w:rFonts w:ascii="Times New Roman" w:hAnsi="Times New Roman" w:eastAsia="Times New Roman" w:cs="Times New Roman"/>
          <w:color w:val="000000"/>
          <w:sz w:val="24"/>
          <w:szCs w:val="24"/>
          <w:lang w:val="lv-LV"/>
        </w:rPr>
        <w:t>a</w:t>
      </w:r>
      <w:r w:rsidRPr="00F9219D">
        <w:rPr>
          <w:rFonts w:ascii="Times New Roman" w:hAnsi="Times New Roman" w:eastAsia="Times New Roman" w:cs="Times New Roman"/>
          <w:color w:val="000000"/>
          <w:sz w:val="24"/>
          <w:szCs w:val="24"/>
          <w:lang w:val="lv-LV"/>
        </w:rPr>
        <w:t xml:space="preserve">litatīva </w:t>
      </w:r>
      <w:proofErr w:type="spellStart"/>
      <w:r w:rsidRPr="00F9219D">
        <w:rPr>
          <w:rFonts w:ascii="Times New Roman" w:hAnsi="Times New Roman" w:eastAsia="Times New Roman" w:cs="Times New Roman"/>
          <w:color w:val="000000"/>
          <w:sz w:val="24"/>
          <w:szCs w:val="24"/>
          <w:lang w:val="lv-LV"/>
        </w:rPr>
        <w:t>oriģinālsatura</w:t>
      </w:r>
      <w:proofErr w:type="spellEnd"/>
      <w:r w:rsidRPr="00F9219D">
        <w:rPr>
          <w:rFonts w:ascii="Times New Roman" w:hAnsi="Times New Roman" w:eastAsia="Times New Roman" w:cs="Times New Roman"/>
          <w:color w:val="000000"/>
          <w:sz w:val="24"/>
          <w:szCs w:val="24"/>
          <w:lang w:val="lv-LV"/>
        </w:rPr>
        <w:t xml:space="preserve"> pieejamība, mazinot informatīvo vakuumu pēc precīziem un savlaicīgiem skaidrojumiem dažādām sabiedrības grupām.</w:t>
      </w:r>
    </w:p>
    <w:p w:rsidRPr="00F9219D" w:rsidR="00F835C2" w:rsidP="006D442B" w:rsidRDefault="00F835C2">
      <w:pPr>
        <w:numPr>
          <w:ilvl w:val="0"/>
          <w:numId w:val="33"/>
        </w:numPr>
        <w:tabs>
          <w:tab w:val="clear" w:pos="720"/>
          <w:tab w:val="num" w:pos="11"/>
        </w:tabs>
        <w:spacing w:line="240" w:lineRule="auto"/>
        <w:ind w:left="0" w:firstLine="720"/>
        <w:jc w:val="both"/>
        <w:textAlignment w:val="baseline"/>
        <w:rPr>
          <w:rFonts w:ascii="Times New Roman" w:hAnsi="Times New Roman" w:eastAsia="Times New Roman" w:cs="Times New Roman"/>
          <w:color w:val="000000"/>
          <w:sz w:val="24"/>
          <w:szCs w:val="24"/>
          <w:lang w:val="lv-LV"/>
        </w:rPr>
      </w:pPr>
      <w:r w:rsidRPr="00F9219D">
        <w:rPr>
          <w:rFonts w:ascii="Times New Roman" w:hAnsi="Times New Roman" w:eastAsia="Times New Roman" w:cs="Times New Roman"/>
          <w:color w:val="000000"/>
          <w:sz w:val="24"/>
          <w:szCs w:val="24"/>
          <w:lang w:val="lv-LV"/>
        </w:rPr>
        <w:t>Periodiski jāturpina veikt auditorijas satura pieprasījuma un apmierinātības kvalitatīvos un kvantitatīvos pētījumus, noturot un stiprinot atgriezenisko saiti ar dažādām mērķgrupām (satura un tehnoloģisko pilnveižu plānošanā).</w:t>
      </w:r>
    </w:p>
    <w:p w:rsidRPr="00F9219D" w:rsidR="00F835C2" w:rsidP="006D442B" w:rsidRDefault="00F835C2">
      <w:pPr>
        <w:numPr>
          <w:ilvl w:val="0"/>
          <w:numId w:val="33"/>
        </w:numPr>
        <w:tabs>
          <w:tab w:val="clear" w:pos="720"/>
          <w:tab w:val="num" w:pos="11"/>
        </w:tabs>
        <w:spacing w:line="240" w:lineRule="auto"/>
        <w:ind w:left="0" w:firstLine="720"/>
        <w:jc w:val="both"/>
        <w:textAlignment w:val="baseline"/>
        <w:rPr>
          <w:rFonts w:ascii="Times New Roman" w:hAnsi="Times New Roman" w:eastAsia="Times New Roman" w:cs="Times New Roman"/>
          <w:color w:val="000000"/>
          <w:sz w:val="24"/>
          <w:szCs w:val="24"/>
          <w:lang w:val="lv-LV"/>
        </w:rPr>
      </w:pPr>
      <w:r w:rsidRPr="00F9219D">
        <w:rPr>
          <w:rFonts w:ascii="Times New Roman" w:hAnsi="Times New Roman" w:eastAsia="Times New Roman" w:cs="Times New Roman"/>
          <w:color w:val="000000"/>
          <w:sz w:val="24"/>
          <w:szCs w:val="24"/>
          <w:lang w:val="lv-LV"/>
        </w:rPr>
        <w:t xml:space="preserve">Lai atbilstoši auditorijas pieprasījumam mūsdienīgā tehnoloģiskā līmenī uzturētu </w:t>
      </w:r>
      <w:r w:rsidRPr="00F9219D" w:rsidR="00D62577">
        <w:rPr>
          <w:rFonts w:ascii="Times New Roman" w:hAnsi="Times New Roman" w:eastAsia="Times New Roman" w:cs="Times New Roman"/>
          <w:color w:val="000000"/>
          <w:sz w:val="24"/>
          <w:szCs w:val="24"/>
          <w:lang w:val="lv-LV"/>
        </w:rPr>
        <w:t>"</w:t>
      </w:r>
      <w:r w:rsidRPr="00F9219D">
        <w:rPr>
          <w:rFonts w:ascii="Times New Roman" w:hAnsi="Times New Roman" w:eastAsia="Times New Roman" w:cs="Times New Roman"/>
          <w:color w:val="000000"/>
          <w:sz w:val="24"/>
          <w:szCs w:val="24"/>
          <w:lang w:val="lv-LV"/>
        </w:rPr>
        <w:t>LV portāla</w:t>
      </w:r>
      <w:r w:rsidRPr="00F9219D" w:rsidR="00D62577">
        <w:rPr>
          <w:rFonts w:ascii="Times New Roman" w:hAnsi="Times New Roman" w:eastAsia="Times New Roman" w:cs="Times New Roman"/>
          <w:color w:val="000000"/>
          <w:sz w:val="24"/>
          <w:szCs w:val="24"/>
          <w:lang w:val="lv-LV"/>
        </w:rPr>
        <w:t>"</w:t>
      </w:r>
      <w:r w:rsidRPr="00F9219D">
        <w:rPr>
          <w:rFonts w:ascii="Times New Roman" w:hAnsi="Times New Roman" w:eastAsia="Times New Roman" w:cs="Times New Roman"/>
          <w:color w:val="000000"/>
          <w:sz w:val="24"/>
          <w:szCs w:val="24"/>
          <w:lang w:val="lv-LV"/>
        </w:rPr>
        <w:t xml:space="preserve"> lietojamību, vietnes arhitektūra elastīgi jāpielāgo </w:t>
      </w:r>
      <w:r w:rsidRPr="00F9219D" w:rsidR="00D62577">
        <w:rPr>
          <w:rFonts w:ascii="Times New Roman" w:hAnsi="Times New Roman" w:eastAsia="Times New Roman" w:cs="Times New Roman"/>
          <w:color w:val="000000"/>
          <w:sz w:val="24"/>
          <w:szCs w:val="24"/>
          <w:lang w:val="lv-LV"/>
        </w:rPr>
        <w:t>"</w:t>
      </w:r>
      <w:r w:rsidRPr="00F9219D">
        <w:rPr>
          <w:rFonts w:ascii="Times New Roman" w:hAnsi="Times New Roman" w:eastAsia="Times New Roman" w:cs="Times New Roman"/>
          <w:color w:val="000000"/>
          <w:sz w:val="24"/>
          <w:szCs w:val="24"/>
          <w:lang w:val="lv-LV"/>
        </w:rPr>
        <w:t>LV portāla</w:t>
      </w:r>
      <w:r w:rsidRPr="00F9219D" w:rsidR="00D62577">
        <w:rPr>
          <w:rFonts w:ascii="Times New Roman" w:hAnsi="Times New Roman" w:eastAsia="Times New Roman" w:cs="Times New Roman"/>
          <w:color w:val="000000"/>
          <w:sz w:val="24"/>
          <w:szCs w:val="24"/>
          <w:lang w:val="lv-LV"/>
        </w:rPr>
        <w:t>"</w:t>
      </w:r>
      <w:r w:rsidRPr="00F9219D">
        <w:rPr>
          <w:rFonts w:ascii="Times New Roman" w:hAnsi="Times New Roman" w:eastAsia="Times New Roman" w:cs="Times New Roman"/>
          <w:color w:val="000000"/>
          <w:sz w:val="24"/>
          <w:szCs w:val="24"/>
          <w:lang w:val="lv-LV"/>
        </w:rPr>
        <w:t xml:space="preserve"> satura vajadzībām, pakāpeniski turpinot pilnveidot funkcionalitāti, piemēram, ieviest autorizētu lietotāju personalizētās iespējas, tajā skaitā, parakstīšanās uz paziņojumu saņemšanu e-pastā pēc tematiskiem kritērijiem, autora vai iestādes. Jāievieš nepieciešamie jaunie tehnoloģiskie risinājumi </w:t>
      </w:r>
      <w:r w:rsidRPr="00F9219D" w:rsidR="00D62577">
        <w:rPr>
          <w:rFonts w:ascii="Times New Roman" w:hAnsi="Times New Roman" w:eastAsia="Times New Roman" w:cs="Times New Roman"/>
          <w:color w:val="000000"/>
          <w:sz w:val="24"/>
          <w:szCs w:val="24"/>
          <w:lang w:val="lv-LV"/>
        </w:rPr>
        <w:t>"</w:t>
      </w:r>
      <w:r w:rsidRPr="00F9219D">
        <w:rPr>
          <w:rFonts w:ascii="Times New Roman" w:hAnsi="Times New Roman" w:eastAsia="Times New Roman" w:cs="Times New Roman"/>
          <w:color w:val="000000"/>
          <w:sz w:val="24"/>
          <w:szCs w:val="24"/>
          <w:lang w:val="lv-LV"/>
        </w:rPr>
        <w:t>LV portāla</w:t>
      </w:r>
      <w:r w:rsidRPr="00F9219D" w:rsidR="00D62577">
        <w:rPr>
          <w:rFonts w:ascii="Times New Roman" w:hAnsi="Times New Roman" w:eastAsia="Times New Roman" w:cs="Times New Roman"/>
          <w:color w:val="000000"/>
          <w:sz w:val="24"/>
          <w:szCs w:val="24"/>
          <w:lang w:val="lv-LV"/>
        </w:rPr>
        <w:t>"</w:t>
      </w:r>
      <w:r w:rsidRPr="00F9219D">
        <w:rPr>
          <w:rFonts w:ascii="Times New Roman" w:hAnsi="Times New Roman" w:eastAsia="Times New Roman" w:cs="Times New Roman"/>
          <w:color w:val="000000"/>
          <w:sz w:val="24"/>
          <w:szCs w:val="24"/>
          <w:lang w:val="lv-LV"/>
        </w:rPr>
        <w:t xml:space="preserve"> satura un pakalpojumu pieejamības veicināšanai mobilajās iekārtās atbilstoši digitālās vides izmaiņām un iespējām, piemēram, aplikācija.</w:t>
      </w:r>
    </w:p>
    <w:p w:rsidRPr="00F9219D" w:rsidR="00F835C2" w:rsidP="006D442B" w:rsidRDefault="00F835C2">
      <w:pPr>
        <w:numPr>
          <w:ilvl w:val="0"/>
          <w:numId w:val="34"/>
        </w:numPr>
        <w:spacing w:line="240" w:lineRule="auto"/>
        <w:ind w:firstLine="720"/>
        <w:jc w:val="both"/>
        <w:textAlignment w:val="baseline"/>
        <w:rPr>
          <w:rFonts w:ascii="Times New Roman" w:hAnsi="Times New Roman" w:eastAsia="Times New Roman" w:cs="Times New Roman"/>
          <w:color w:val="000000"/>
          <w:sz w:val="24"/>
          <w:szCs w:val="24"/>
          <w:lang w:val="lv-LV"/>
        </w:rPr>
      </w:pPr>
      <w:r w:rsidRPr="00F9219D">
        <w:rPr>
          <w:rFonts w:ascii="Times New Roman" w:hAnsi="Times New Roman" w:eastAsia="Times New Roman" w:cs="Times New Roman"/>
          <w:color w:val="000000"/>
          <w:sz w:val="24"/>
          <w:szCs w:val="24"/>
          <w:lang w:val="lv-LV"/>
        </w:rPr>
        <w:t xml:space="preserve">Jāstiprina sabiedrības uzticēšanos tiesu varai, pilnveidojot </w:t>
      </w:r>
      <w:hyperlink w:history="1" r:id="rId32">
        <w:r w:rsidRPr="00F9219D">
          <w:rPr>
            <w:rFonts w:ascii="Times New Roman" w:hAnsi="Times New Roman" w:eastAsia="Times New Roman" w:cs="Times New Roman"/>
            <w:sz w:val="24"/>
            <w:szCs w:val="24"/>
            <w:lang w:val="lv-LV"/>
          </w:rPr>
          <w:t xml:space="preserve">kanāla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Tiesās</w:t>
        </w:r>
        <w:r w:rsidRPr="00F9219D" w:rsidR="00D62577">
          <w:rPr>
            <w:rFonts w:ascii="Times New Roman" w:hAnsi="Times New Roman" w:eastAsia="Times New Roman" w:cs="Times New Roman"/>
            <w:sz w:val="24"/>
            <w:szCs w:val="24"/>
            <w:lang w:val="lv-LV"/>
          </w:rPr>
          <w:t>"</w:t>
        </w:r>
      </w:hyperlink>
      <w:r w:rsidRPr="00F9219D">
        <w:rPr>
          <w:rFonts w:ascii="Times New Roman" w:hAnsi="Times New Roman" w:eastAsia="Times New Roman" w:cs="Times New Roman"/>
          <w:color w:val="000000"/>
          <w:sz w:val="24"/>
          <w:szCs w:val="24"/>
          <w:lang w:val="lv-LV"/>
        </w:rPr>
        <w:t xml:space="preserve"> saturu.</w:t>
      </w:r>
    </w:p>
    <w:p w:rsidRPr="00F9219D" w:rsidR="00F835C2" w:rsidP="006D442B" w:rsidRDefault="00F835C2">
      <w:pPr>
        <w:numPr>
          <w:ilvl w:val="0"/>
          <w:numId w:val="35"/>
        </w:numPr>
        <w:spacing w:line="240" w:lineRule="auto"/>
        <w:ind w:firstLine="720"/>
        <w:jc w:val="both"/>
        <w:textAlignment w:val="baseline"/>
        <w:rPr>
          <w:rFonts w:ascii="Times New Roman" w:hAnsi="Times New Roman" w:eastAsia="Times New Roman" w:cs="Times New Roman"/>
          <w:color w:val="000000"/>
          <w:sz w:val="24"/>
          <w:szCs w:val="24"/>
          <w:lang w:val="lv-LV"/>
        </w:rPr>
      </w:pPr>
      <w:r w:rsidRPr="00F9219D">
        <w:rPr>
          <w:rFonts w:ascii="Times New Roman" w:hAnsi="Times New Roman" w:eastAsia="Times New Roman" w:cs="Times New Roman"/>
          <w:color w:val="000000"/>
          <w:sz w:val="24"/>
          <w:szCs w:val="24"/>
          <w:lang w:val="lv-LV"/>
        </w:rPr>
        <w:t xml:space="preserve">Jāpilnveido </w:t>
      </w:r>
      <w:r w:rsidRPr="00F9219D" w:rsidR="00D62577">
        <w:rPr>
          <w:rFonts w:ascii="Times New Roman" w:hAnsi="Times New Roman" w:eastAsia="Times New Roman" w:cs="Times New Roman"/>
          <w:color w:val="000000"/>
          <w:sz w:val="24"/>
          <w:szCs w:val="24"/>
          <w:lang w:val="lv-LV"/>
        </w:rPr>
        <w:t>"</w:t>
      </w:r>
      <w:proofErr w:type="spellStart"/>
      <w:r w:rsidRPr="00F9219D">
        <w:rPr>
          <w:rFonts w:ascii="Times New Roman" w:hAnsi="Times New Roman" w:eastAsia="Times New Roman" w:cs="Times New Roman"/>
          <w:color w:val="000000"/>
          <w:sz w:val="24"/>
          <w:szCs w:val="24"/>
          <w:lang w:val="lv-LV"/>
        </w:rPr>
        <w:t>LVportāla</w:t>
      </w:r>
      <w:proofErr w:type="spellEnd"/>
      <w:r w:rsidRPr="00F9219D" w:rsidR="00D62577">
        <w:rPr>
          <w:rFonts w:ascii="Times New Roman" w:hAnsi="Times New Roman" w:eastAsia="Times New Roman" w:cs="Times New Roman"/>
          <w:color w:val="000000"/>
          <w:sz w:val="24"/>
          <w:szCs w:val="24"/>
          <w:lang w:val="lv-LV"/>
        </w:rPr>
        <w:t>"</w:t>
      </w:r>
      <w:r w:rsidRPr="00F9219D">
        <w:rPr>
          <w:rFonts w:ascii="Times New Roman" w:hAnsi="Times New Roman" w:eastAsia="Times New Roman" w:cs="Times New Roman"/>
          <w:color w:val="000000"/>
          <w:sz w:val="24"/>
          <w:szCs w:val="24"/>
          <w:lang w:val="lv-LV"/>
        </w:rPr>
        <w:t xml:space="preserve"> </w:t>
      </w:r>
      <w:proofErr w:type="spellStart"/>
      <w:r w:rsidRPr="00F9219D">
        <w:rPr>
          <w:rFonts w:ascii="Times New Roman" w:hAnsi="Times New Roman" w:eastAsia="Times New Roman" w:cs="Times New Roman"/>
          <w:color w:val="000000"/>
          <w:sz w:val="24"/>
          <w:szCs w:val="24"/>
          <w:lang w:val="lv-LV"/>
        </w:rPr>
        <w:t>oriģinālsatura</w:t>
      </w:r>
      <w:proofErr w:type="spellEnd"/>
      <w:r w:rsidRPr="00F9219D">
        <w:rPr>
          <w:rFonts w:ascii="Times New Roman" w:hAnsi="Times New Roman" w:eastAsia="Times New Roman" w:cs="Times New Roman"/>
          <w:color w:val="000000"/>
          <w:sz w:val="24"/>
          <w:szCs w:val="24"/>
          <w:lang w:val="lv-LV"/>
        </w:rPr>
        <w:t xml:space="preserve"> sasaiste ar </w:t>
      </w:r>
      <w:r w:rsidRPr="00F9219D" w:rsidR="00D62577">
        <w:rPr>
          <w:rFonts w:ascii="Times New Roman" w:hAnsi="Times New Roman" w:eastAsia="Times New Roman" w:cs="Times New Roman"/>
          <w:color w:val="000000"/>
          <w:sz w:val="24"/>
          <w:szCs w:val="24"/>
          <w:lang w:val="lv-LV"/>
        </w:rPr>
        <w:t>vortāla "</w:t>
      </w:r>
      <w:proofErr w:type="spellStart"/>
      <w:r w:rsidRPr="00F9219D">
        <w:rPr>
          <w:rFonts w:ascii="Times New Roman" w:hAnsi="Times New Roman" w:eastAsia="Times New Roman" w:cs="Times New Roman"/>
          <w:color w:val="000000"/>
          <w:sz w:val="24"/>
          <w:szCs w:val="24"/>
          <w:lang w:val="lv-LV"/>
        </w:rPr>
        <w:t>Likumi.lv</w:t>
      </w:r>
      <w:proofErr w:type="spellEnd"/>
      <w:r w:rsidRPr="00F9219D" w:rsidR="00D62577">
        <w:rPr>
          <w:rFonts w:ascii="Times New Roman" w:hAnsi="Times New Roman" w:eastAsia="Times New Roman" w:cs="Times New Roman"/>
          <w:color w:val="000000"/>
          <w:sz w:val="24"/>
          <w:szCs w:val="24"/>
          <w:lang w:val="lv-LV"/>
        </w:rPr>
        <w:t>"</w:t>
      </w:r>
      <w:r w:rsidRPr="00F9219D">
        <w:rPr>
          <w:rFonts w:ascii="Times New Roman" w:hAnsi="Times New Roman" w:eastAsia="Times New Roman" w:cs="Times New Roman"/>
          <w:color w:val="000000"/>
          <w:sz w:val="24"/>
          <w:szCs w:val="24"/>
          <w:lang w:val="lv-LV"/>
        </w:rPr>
        <w:t xml:space="preserve"> saturu, ieviešot skaidrojošo arhīva publikāciju marķieri - aktuāls / nav aktuāls (tiesiskā regulējuma izmaiņas).</w:t>
      </w:r>
    </w:p>
    <w:p w:rsidRPr="00F9219D" w:rsidR="00F835C2" w:rsidP="006D442B" w:rsidRDefault="00F835C2">
      <w:pPr>
        <w:numPr>
          <w:ilvl w:val="0"/>
          <w:numId w:val="36"/>
        </w:numPr>
        <w:spacing w:line="240" w:lineRule="auto"/>
        <w:ind w:firstLine="720"/>
        <w:jc w:val="both"/>
        <w:textAlignment w:val="baseline"/>
        <w:rPr>
          <w:rFonts w:ascii="Times New Roman" w:hAnsi="Times New Roman" w:eastAsia="Times New Roman" w:cs="Times New Roman"/>
          <w:color w:val="000000"/>
          <w:sz w:val="24"/>
          <w:szCs w:val="24"/>
          <w:lang w:val="lv-LV"/>
        </w:rPr>
      </w:pPr>
      <w:r w:rsidRPr="00F9219D">
        <w:rPr>
          <w:rFonts w:ascii="Times New Roman" w:hAnsi="Times New Roman" w:eastAsia="Times New Roman" w:cs="Times New Roman"/>
          <w:color w:val="000000"/>
          <w:sz w:val="24"/>
          <w:szCs w:val="24"/>
          <w:lang w:val="lv-LV"/>
        </w:rPr>
        <w:t xml:space="preserve">Jāattīsta </w:t>
      </w:r>
      <w:r w:rsidRPr="00F9219D" w:rsidR="00D62577">
        <w:rPr>
          <w:rFonts w:ascii="Times New Roman" w:hAnsi="Times New Roman" w:eastAsia="Times New Roman" w:cs="Times New Roman"/>
          <w:color w:val="000000"/>
          <w:sz w:val="24"/>
          <w:szCs w:val="24"/>
          <w:lang w:val="lv-LV"/>
        </w:rPr>
        <w:t>"</w:t>
      </w:r>
      <w:r w:rsidRPr="00F9219D">
        <w:rPr>
          <w:rFonts w:ascii="Times New Roman" w:hAnsi="Times New Roman" w:eastAsia="Times New Roman" w:cs="Times New Roman"/>
          <w:color w:val="000000"/>
          <w:sz w:val="24"/>
          <w:szCs w:val="24"/>
          <w:lang w:val="lv-LV"/>
        </w:rPr>
        <w:t>LV portāla</w:t>
      </w:r>
      <w:r w:rsidRPr="00F9219D" w:rsidR="00D62577">
        <w:rPr>
          <w:rFonts w:ascii="Times New Roman" w:hAnsi="Times New Roman" w:eastAsia="Times New Roman" w:cs="Times New Roman"/>
          <w:color w:val="000000"/>
          <w:sz w:val="24"/>
          <w:szCs w:val="24"/>
          <w:lang w:val="lv-LV"/>
        </w:rPr>
        <w:t>"</w:t>
      </w:r>
      <w:r w:rsidRPr="00F9219D">
        <w:rPr>
          <w:rFonts w:ascii="Times New Roman" w:hAnsi="Times New Roman" w:eastAsia="Times New Roman" w:cs="Times New Roman"/>
          <w:color w:val="000000"/>
          <w:sz w:val="24"/>
          <w:szCs w:val="24"/>
          <w:lang w:val="lv-LV"/>
        </w:rPr>
        <w:t xml:space="preserve"> satura klātesamība sociālo mediju platformās (izstrādājot digitālā mārketinga stratēģiju un ikdienā nodrošināt augsta līmeņa radošo izpildījumu, veicinot lietotāju iesaisti, arī attālināti lietojot portāla saturu, t.i., neienākot vietnē).</w:t>
      </w:r>
    </w:p>
    <w:p w:rsidRPr="00F9219D" w:rsidR="00F835C2" w:rsidP="006D442B" w:rsidRDefault="00F835C2">
      <w:pPr>
        <w:numPr>
          <w:ilvl w:val="0"/>
          <w:numId w:val="37"/>
        </w:numPr>
        <w:spacing w:line="240" w:lineRule="auto"/>
        <w:ind w:firstLine="720"/>
        <w:jc w:val="both"/>
        <w:textAlignment w:val="baseline"/>
        <w:rPr>
          <w:rFonts w:ascii="Times New Roman" w:hAnsi="Times New Roman" w:eastAsia="Times New Roman" w:cs="Times New Roman"/>
          <w:color w:val="000000"/>
          <w:sz w:val="24"/>
          <w:szCs w:val="24"/>
          <w:lang w:val="lv-LV"/>
        </w:rPr>
      </w:pPr>
      <w:r w:rsidRPr="00F9219D">
        <w:rPr>
          <w:rFonts w:ascii="Times New Roman" w:hAnsi="Times New Roman" w:eastAsia="Times New Roman" w:cs="Times New Roman"/>
          <w:color w:val="000000"/>
          <w:sz w:val="24"/>
          <w:szCs w:val="24"/>
          <w:lang w:val="lv-LV"/>
        </w:rPr>
        <w:t>Jāpiesaista ārējie eksperti kā satura kvalitātes kontroles sistēmas daļu.</w:t>
      </w:r>
    </w:p>
    <w:p w:rsidRPr="00F9219D" w:rsidR="00F835C2" w:rsidP="006D442B" w:rsidRDefault="00F835C2">
      <w:pPr>
        <w:numPr>
          <w:ilvl w:val="0"/>
          <w:numId w:val="38"/>
        </w:numPr>
        <w:spacing w:line="240" w:lineRule="auto"/>
        <w:ind w:firstLine="720"/>
        <w:jc w:val="both"/>
        <w:textAlignment w:val="baseline"/>
        <w:rPr>
          <w:rFonts w:ascii="Times New Roman" w:hAnsi="Times New Roman" w:eastAsia="Times New Roman" w:cs="Times New Roman"/>
          <w:color w:val="000000"/>
          <w:sz w:val="24"/>
          <w:szCs w:val="24"/>
          <w:lang w:val="lv-LV"/>
        </w:rPr>
      </w:pPr>
      <w:r w:rsidRPr="00F9219D">
        <w:rPr>
          <w:rFonts w:ascii="Times New Roman" w:hAnsi="Times New Roman" w:eastAsia="Times New Roman" w:cs="Times New Roman"/>
          <w:color w:val="000000"/>
          <w:sz w:val="24"/>
          <w:szCs w:val="24"/>
          <w:lang w:val="lv-LV"/>
        </w:rPr>
        <w:t>Savas specializācijas ietvaros un neskarot mediju darbalauku, jāturpina veidot izglītojošu saturu pilsoniskas sabiedrības un demokrātiskas valsts vērtību stiprināšanai (saskaņā ar Ministru kabineta apstiprinātā</w:t>
      </w:r>
      <w:hyperlink w:history="1" r:id="rId33">
        <w:r w:rsidRPr="00F9219D">
          <w:rPr>
            <w:rFonts w:ascii="Times New Roman" w:hAnsi="Times New Roman" w:eastAsia="Times New Roman" w:cs="Times New Roman"/>
            <w:sz w:val="24"/>
            <w:szCs w:val="24"/>
            <w:lang w:val="lv-LV"/>
          </w:rPr>
          <w:t xml:space="preserve">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Nacionālās identitātes, pilsoniskās sabiedrības un integrācijas politikas īstenošanas plānā 2019 .- 2020.</w:t>
        </w:r>
        <w:r w:rsidRPr="00F9219D" w:rsidR="00D62577">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gadam</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w:t>
        </w:r>
      </w:hyperlink>
      <w:r w:rsidRPr="00F9219D">
        <w:rPr>
          <w:rFonts w:ascii="Times New Roman" w:hAnsi="Times New Roman" w:eastAsia="Times New Roman" w:cs="Times New Roman"/>
          <w:color w:val="000000"/>
          <w:sz w:val="24"/>
          <w:szCs w:val="24"/>
          <w:lang w:val="lv-LV"/>
        </w:rPr>
        <w:t>oficiālajam izdevējam paredzēto pasākumu).</w:t>
      </w:r>
    </w:p>
    <w:p w:rsidRPr="00F9219D" w:rsidR="00F835C2" w:rsidP="006D442B" w:rsidRDefault="00F835C2">
      <w:pPr>
        <w:numPr>
          <w:ilvl w:val="0"/>
          <w:numId w:val="39"/>
        </w:numPr>
        <w:spacing w:line="240" w:lineRule="auto"/>
        <w:ind w:firstLine="720"/>
        <w:jc w:val="both"/>
        <w:textAlignment w:val="baseline"/>
        <w:rPr>
          <w:rFonts w:ascii="Times New Roman" w:hAnsi="Times New Roman" w:eastAsia="Times New Roman" w:cs="Times New Roman"/>
          <w:color w:val="000000"/>
          <w:sz w:val="24"/>
          <w:szCs w:val="24"/>
          <w:lang w:val="lv-LV"/>
        </w:rPr>
      </w:pPr>
      <w:r w:rsidRPr="00F9219D">
        <w:rPr>
          <w:rFonts w:ascii="Times New Roman" w:hAnsi="Times New Roman" w:eastAsia="Times New Roman" w:cs="Times New Roman"/>
          <w:color w:val="000000"/>
          <w:sz w:val="24"/>
          <w:szCs w:val="24"/>
          <w:lang w:val="lv-LV"/>
        </w:rPr>
        <w:t xml:space="preserve">Jāstiprina </w:t>
      </w:r>
      <w:r w:rsidRPr="00F9219D" w:rsidR="00D62577">
        <w:rPr>
          <w:rFonts w:ascii="Times New Roman" w:hAnsi="Times New Roman" w:eastAsia="Times New Roman" w:cs="Times New Roman"/>
          <w:color w:val="000000"/>
          <w:sz w:val="24"/>
          <w:szCs w:val="24"/>
          <w:lang w:val="lv-LV"/>
        </w:rPr>
        <w:t>"</w:t>
      </w:r>
      <w:proofErr w:type="spellStart"/>
      <w:r w:rsidRPr="00F9219D">
        <w:rPr>
          <w:rFonts w:ascii="Times New Roman" w:hAnsi="Times New Roman" w:eastAsia="Times New Roman" w:cs="Times New Roman"/>
          <w:color w:val="000000"/>
          <w:sz w:val="24"/>
          <w:szCs w:val="24"/>
          <w:lang w:val="lv-LV"/>
        </w:rPr>
        <w:t>LVportāla</w:t>
      </w:r>
      <w:proofErr w:type="spellEnd"/>
      <w:r w:rsidRPr="00F9219D" w:rsidR="00D62577">
        <w:rPr>
          <w:rFonts w:ascii="Times New Roman" w:hAnsi="Times New Roman" w:eastAsia="Times New Roman" w:cs="Times New Roman"/>
          <w:color w:val="000000"/>
          <w:sz w:val="24"/>
          <w:szCs w:val="24"/>
          <w:lang w:val="lv-LV"/>
        </w:rPr>
        <w:t>"</w:t>
      </w:r>
      <w:r w:rsidRPr="00F9219D">
        <w:rPr>
          <w:rFonts w:ascii="Times New Roman" w:hAnsi="Times New Roman" w:eastAsia="Times New Roman" w:cs="Times New Roman"/>
          <w:color w:val="000000"/>
          <w:sz w:val="24"/>
          <w:szCs w:val="24"/>
          <w:lang w:val="lv-LV"/>
        </w:rPr>
        <w:t xml:space="preserve"> kā valsts operatīvās informācijas kanāla reaģētspēja ārkārtas un citos nepieciešamības gadījumos (atbilstošā reakcijas ātrumā, kādu konkrētā situācija prasa).</w:t>
      </w:r>
    </w:p>
    <w:p w:rsidRPr="00F9219D" w:rsidR="00F835C2" w:rsidP="006D442B" w:rsidRDefault="00F835C2">
      <w:pPr>
        <w:numPr>
          <w:ilvl w:val="0"/>
          <w:numId w:val="40"/>
        </w:numPr>
        <w:spacing w:line="240" w:lineRule="auto"/>
        <w:ind w:firstLine="720"/>
        <w:jc w:val="both"/>
        <w:textAlignment w:val="baseline"/>
        <w:rPr>
          <w:rFonts w:ascii="Times New Roman" w:hAnsi="Times New Roman" w:eastAsia="Times New Roman" w:cs="Times New Roman"/>
          <w:color w:val="000000"/>
          <w:sz w:val="24"/>
          <w:szCs w:val="24"/>
          <w:lang w:val="lv-LV"/>
        </w:rPr>
      </w:pPr>
      <w:r w:rsidRPr="00F9219D">
        <w:rPr>
          <w:rFonts w:ascii="Times New Roman" w:hAnsi="Times New Roman" w:eastAsia="Times New Roman" w:cs="Times New Roman"/>
          <w:color w:val="000000"/>
          <w:sz w:val="24"/>
          <w:szCs w:val="24"/>
          <w:lang w:val="lv-LV"/>
        </w:rPr>
        <w:t xml:space="preserve">Jāveic jaunas mārketinga aktivitātes </w:t>
      </w:r>
      <w:r w:rsidRPr="00F9219D" w:rsidR="00D62577">
        <w:rPr>
          <w:rFonts w:ascii="Times New Roman" w:hAnsi="Times New Roman" w:eastAsia="Times New Roman" w:cs="Times New Roman"/>
          <w:color w:val="000000"/>
          <w:sz w:val="24"/>
          <w:szCs w:val="24"/>
          <w:lang w:val="lv-LV"/>
        </w:rPr>
        <w:t>"</w:t>
      </w:r>
      <w:r w:rsidRPr="00F9219D">
        <w:rPr>
          <w:rFonts w:ascii="Times New Roman" w:hAnsi="Times New Roman" w:eastAsia="Times New Roman" w:cs="Times New Roman"/>
          <w:color w:val="000000"/>
          <w:sz w:val="24"/>
          <w:szCs w:val="24"/>
          <w:lang w:val="lv-LV"/>
        </w:rPr>
        <w:t>LV portāla</w:t>
      </w:r>
      <w:r w:rsidRPr="00F9219D" w:rsidR="00D62577">
        <w:rPr>
          <w:rFonts w:ascii="Times New Roman" w:hAnsi="Times New Roman" w:eastAsia="Times New Roman" w:cs="Times New Roman"/>
          <w:color w:val="000000"/>
          <w:sz w:val="24"/>
          <w:szCs w:val="24"/>
          <w:lang w:val="lv-LV"/>
        </w:rPr>
        <w:t>"</w:t>
      </w:r>
      <w:r w:rsidRPr="00F9219D">
        <w:rPr>
          <w:rFonts w:ascii="Times New Roman" w:hAnsi="Times New Roman" w:eastAsia="Times New Roman" w:cs="Times New Roman"/>
          <w:color w:val="000000"/>
          <w:sz w:val="24"/>
          <w:szCs w:val="24"/>
          <w:lang w:val="lv-LV"/>
        </w:rPr>
        <w:t xml:space="preserve"> satura popularizēšanai un auditorijas piesaistei un iesaistei.</w:t>
      </w:r>
    </w:p>
    <w:p w:rsidRPr="00F9219D" w:rsidR="00F835C2" w:rsidP="006D442B" w:rsidRDefault="00F835C2">
      <w:pPr>
        <w:numPr>
          <w:ilvl w:val="0"/>
          <w:numId w:val="40"/>
        </w:numPr>
        <w:spacing w:line="240" w:lineRule="auto"/>
        <w:ind w:firstLine="720"/>
        <w:jc w:val="both"/>
        <w:textAlignment w:val="baseline"/>
        <w:rPr>
          <w:rFonts w:ascii="Times New Roman" w:hAnsi="Times New Roman" w:eastAsia="Times New Roman" w:cs="Times New Roman"/>
          <w:color w:val="000000"/>
          <w:sz w:val="24"/>
          <w:szCs w:val="24"/>
          <w:lang w:val="lv-LV"/>
        </w:rPr>
      </w:pPr>
      <w:r w:rsidRPr="00F9219D">
        <w:rPr>
          <w:rFonts w:ascii="Times New Roman" w:hAnsi="Times New Roman" w:eastAsia="Times New Roman" w:cs="Times New Roman"/>
          <w:color w:val="000000"/>
          <w:sz w:val="24"/>
          <w:szCs w:val="24"/>
          <w:lang w:val="lv-LV"/>
        </w:rPr>
        <w:lastRenderedPageBreak/>
        <w:t xml:space="preserve">Jāpilnveido sadarbība </w:t>
      </w:r>
      <w:r w:rsidRPr="00F9219D">
        <w:rPr>
          <w:rFonts w:ascii="Times New Roman" w:hAnsi="Times New Roman" w:eastAsia="Times New Roman" w:cs="Times New Roman"/>
          <w:b/>
          <w:bCs/>
          <w:color w:val="000000"/>
          <w:sz w:val="24"/>
          <w:szCs w:val="24"/>
          <w:lang w:val="lv-LV"/>
        </w:rPr>
        <w:t>ar valsts institūcijām (īpaši ar valsts pārvaldes iestādēm, pašvaldībām, tiesu varas institūcijām)</w:t>
      </w:r>
      <w:r w:rsidRPr="00F9219D">
        <w:rPr>
          <w:rFonts w:ascii="Times New Roman" w:hAnsi="Times New Roman" w:eastAsia="Times New Roman" w:cs="Times New Roman"/>
          <w:color w:val="000000"/>
          <w:sz w:val="24"/>
          <w:szCs w:val="24"/>
          <w:lang w:val="lv-LV"/>
        </w:rPr>
        <w:t xml:space="preserve"> kā informācijas avotiem un partneriem satura sagatavošanā, izplatīšanā un pilsoniskās iesaistes veicināšanā, tā sniedzot informatīvo atbalstu valsts nozīmes sociālajām kampaņām un šādi iekļaujoties valsts stratēģiskās komunikācijas informatīvajā laukā un nodrošinot </w:t>
      </w:r>
      <w:hyperlink w:history="1" r:id="rId34">
        <w:r w:rsidRPr="00F9219D">
          <w:rPr>
            <w:rFonts w:ascii="Times New Roman" w:hAnsi="Times New Roman" w:eastAsia="Times New Roman" w:cs="Times New Roman"/>
            <w:sz w:val="24"/>
            <w:szCs w:val="24"/>
            <w:lang w:val="lv-LV"/>
          </w:rPr>
          <w:t xml:space="preserve">kanālu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Dienaskārtībā</w:t>
        </w:r>
      </w:hyperlink>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w:t>
      </w:r>
    </w:p>
    <w:p w:rsidRPr="00F9219D" w:rsidR="00F835C2" w:rsidP="00F9219D" w:rsidRDefault="00F835C2">
      <w:pPr>
        <w:pStyle w:val="Sarakstarindkopa"/>
        <w:spacing w:after="0" w:line="240" w:lineRule="auto"/>
        <w:jc w:val="both"/>
        <w:rPr>
          <w:rFonts w:ascii="Times New Roman" w:hAnsi="Times New Roman" w:eastAsia="Times New Roman" w:cs="Times New Roman"/>
          <w:color w:val="C00000"/>
          <w:sz w:val="24"/>
          <w:szCs w:val="24"/>
          <w:lang w:val="lv-LV"/>
        </w:rPr>
      </w:pPr>
    </w:p>
    <w:p w:rsidRPr="00F9219D" w:rsidR="00F835C2" w:rsidP="00F9219D" w:rsidRDefault="00D62577">
      <w:pPr>
        <w:pStyle w:val="Sarakstarindkopa"/>
        <w:spacing w:after="0" w:line="240" w:lineRule="auto"/>
        <w:ind w:left="0"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w:t>
      </w:r>
      <w:r w:rsidRPr="00F9219D" w:rsidR="00F835C2">
        <w:rPr>
          <w:rFonts w:ascii="Times New Roman" w:hAnsi="Times New Roman" w:eastAsia="Times New Roman" w:cs="Times New Roman"/>
          <w:sz w:val="24"/>
          <w:szCs w:val="24"/>
          <w:lang w:val="lv-LV"/>
        </w:rPr>
        <w:t>LV portāla</w:t>
      </w:r>
      <w:r w:rsidRPr="00F9219D">
        <w:rPr>
          <w:rFonts w:ascii="Times New Roman" w:hAnsi="Times New Roman" w:eastAsia="Times New Roman" w:cs="Times New Roman"/>
          <w:sz w:val="24"/>
          <w:szCs w:val="24"/>
          <w:lang w:val="lv-LV"/>
        </w:rPr>
        <w:t>"</w:t>
      </w:r>
      <w:r w:rsidRPr="00F9219D" w:rsidR="00F835C2">
        <w:rPr>
          <w:rFonts w:ascii="Times New Roman" w:hAnsi="Times New Roman" w:eastAsia="Times New Roman" w:cs="Times New Roman"/>
          <w:b/>
          <w:bCs/>
          <w:sz w:val="24"/>
          <w:szCs w:val="24"/>
          <w:lang w:val="lv-LV"/>
        </w:rPr>
        <w:t xml:space="preserve"> uzturēšanas izdevumi</w:t>
      </w:r>
      <w:r w:rsidRPr="00F9219D" w:rsidR="00F835C2">
        <w:rPr>
          <w:rFonts w:ascii="Times New Roman" w:hAnsi="Times New Roman" w:eastAsia="Times New Roman" w:cs="Times New Roman"/>
          <w:sz w:val="24"/>
          <w:szCs w:val="24"/>
          <w:lang w:val="lv-LV"/>
        </w:rPr>
        <w:t xml:space="preserve">: 2018. gads </w:t>
      </w:r>
      <w:r w:rsidRPr="00F9219D" w:rsidR="000039DE">
        <w:rPr>
          <w:rFonts w:ascii="Times New Roman" w:hAnsi="Times New Roman" w:eastAsia="Times New Roman" w:cs="Times New Roman"/>
          <w:sz w:val="24"/>
          <w:szCs w:val="24"/>
          <w:lang w:val="lv-LV"/>
        </w:rPr>
        <w:t>–</w:t>
      </w:r>
      <w:r w:rsidRPr="00F9219D" w:rsidR="00F835C2">
        <w:rPr>
          <w:rFonts w:ascii="Times New Roman" w:hAnsi="Times New Roman" w:eastAsia="Times New Roman" w:cs="Times New Roman"/>
          <w:sz w:val="24"/>
          <w:szCs w:val="24"/>
          <w:lang w:val="lv-LV"/>
        </w:rPr>
        <w:t xml:space="preserve"> 308</w:t>
      </w:r>
      <w:r w:rsidRPr="00F9219D" w:rsidR="000039DE">
        <w:rPr>
          <w:rFonts w:ascii="Times New Roman" w:hAnsi="Times New Roman" w:eastAsia="Times New Roman" w:cs="Times New Roman"/>
          <w:sz w:val="24"/>
          <w:szCs w:val="24"/>
          <w:lang w:val="lv-LV"/>
        </w:rPr>
        <w:t> </w:t>
      </w:r>
      <w:r w:rsidRPr="00F9219D" w:rsidR="00F835C2">
        <w:rPr>
          <w:rFonts w:ascii="Times New Roman" w:hAnsi="Times New Roman" w:eastAsia="Times New Roman" w:cs="Times New Roman"/>
          <w:sz w:val="24"/>
          <w:szCs w:val="24"/>
          <w:lang w:val="lv-LV"/>
        </w:rPr>
        <w:t xml:space="preserve">000 </w:t>
      </w:r>
      <w:proofErr w:type="spellStart"/>
      <w:r w:rsidRPr="00F9219D" w:rsidR="00F835C2">
        <w:rPr>
          <w:rFonts w:ascii="Times New Roman" w:hAnsi="Times New Roman" w:eastAsia="Times New Roman" w:cs="Times New Roman"/>
          <w:i/>
          <w:iCs/>
          <w:sz w:val="24"/>
          <w:szCs w:val="24"/>
          <w:lang w:val="lv-LV"/>
        </w:rPr>
        <w:t>e</w:t>
      </w:r>
      <w:r w:rsidRPr="00F9219D" w:rsidR="000039DE">
        <w:rPr>
          <w:rFonts w:ascii="Times New Roman" w:hAnsi="Times New Roman" w:eastAsia="Times New Roman" w:cs="Times New Roman"/>
          <w:i/>
          <w:iCs/>
          <w:sz w:val="24"/>
          <w:szCs w:val="24"/>
          <w:lang w:val="lv-LV"/>
        </w:rPr>
        <w:t>u</w:t>
      </w:r>
      <w:r w:rsidRPr="00F9219D" w:rsidR="00F835C2">
        <w:rPr>
          <w:rFonts w:ascii="Times New Roman" w:hAnsi="Times New Roman" w:eastAsia="Times New Roman" w:cs="Times New Roman"/>
          <w:i/>
          <w:iCs/>
          <w:sz w:val="24"/>
          <w:szCs w:val="24"/>
          <w:lang w:val="lv-LV"/>
        </w:rPr>
        <w:t>ro</w:t>
      </w:r>
      <w:proofErr w:type="spellEnd"/>
      <w:r w:rsidRPr="00F9219D" w:rsidR="00F835C2">
        <w:rPr>
          <w:rFonts w:ascii="Times New Roman" w:hAnsi="Times New Roman" w:eastAsia="Times New Roman" w:cs="Times New Roman"/>
          <w:sz w:val="24"/>
          <w:szCs w:val="24"/>
          <w:lang w:val="lv-LV"/>
        </w:rPr>
        <w:t xml:space="preserve">; 2019. gads 332 000 </w:t>
      </w:r>
      <w:proofErr w:type="spellStart"/>
      <w:r w:rsidRPr="00F9219D" w:rsidR="00F835C2">
        <w:rPr>
          <w:rFonts w:ascii="Times New Roman" w:hAnsi="Times New Roman" w:eastAsia="Times New Roman" w:cs="Times New Roman"/>
          <w:i/>
          <w:iCs/>
          <w:sz w:val="24"/>
          <w:szCs w:val="24"/>
          <w:lang w:val="lv-LV"/>
        </w:rPr>
        <w:t>e</w:t>
      </w:r>
      <w:r w:rsidRPr="00F9219D" w:rsidR="000039DE">
        <w:rPr>
          <w:rFonts w:ascii="Times New Roman" w:hAnsi="Times New Roman" w:eastAsia="Times New Roman" w:cs="Times New Roman"/>
          <w:i/>
          <w:iCs/>
          <w:sz w:val="24"/>
          <w:szCs w:val="24"/>
          <w:lang w:val="lv-LV"/>
        </w:rPr>
        <w:t>u</w:t>
      </w:r>
      <w:r w:rsidRPr="00F9219D" w:rsidR="00F835C2">
        <w:rPr>
          <w:rFonts w:ascii="Times New Roman" w:hAnsi="Times New Roman" w:eastAsia="Times New Roman" w:cs="Times New Roman"/>
          <w:i/>
          <w:iCs/>
          <w:sz w:val="24"/>
          <w:szCs w:val="24"/>
          <w:lang w:val="lv-LV"/>
        </w:rPr>
        <w:t>ro</w:t>
      </w:r>
      <w:proofErr w:type="spellEnd"/>
      <w:r w:rsidRPr="00F9219D" w:rsidR="00F835C2">
        <w:rPr>
          <w:rFonts w:ascii="Times New Roman" w:hAnsi="Times New Roman" w:eastAsia="Times New Roman" w:cs="Times New Roman"/>
          <w:sz w:val="24"/>
          <w:szCs w:val="24"/>
          <w:lang w:val="lv-LV"/>
        </w:rPr>
        <w:t xml:space="preserve"> un 2020.-2023.</w:t>
      </w:r>
      <w:r w:rsidRPr="00F9219D" w:rsidR="000039DE">
        <w:rPr>
          <w:rFonts w:ascii="Times New Roman" w:hAnsi="Times New Roman" w:eastAsia="Times New Roman" w:cs="Times New Roman"/>
          <w:sz w:val="24"/>
          <w:szCs w:val="24"/>
          <w:lang w:val="lv-LV"/>
        </w:rPr>
        <w:t> </w:t>
      </w:r>
      <w:r w:rsidRPr="00F9219D" w:rsidR="00F835C2">
        <w:rPr>
          <w:rFonts w:ascii="Times New Roman" w:hAnsi="Times New Roman" w:eastAsia="Times New Roman" w:cs="Times New Roman"/>
          <w:sz w:val="24"/>
          <w:szCs w:val="24"/>
          <w:lang w:val="lv-LV"/>
        </w:rPr>
        <w:t xml:space="preserve">gadam – 332 000 </w:t>
      </w:r>
      <w:proofErr w:type="spellStart"/>
      <w:r w:rsidRPr="00F9219D" w:rsidR="00F835C2">
        <w:rPr>
          <w:rFonts w:ascii="Times New Roman" w:hAnsi="Times New Roman" w:eastAsia="Times New Roman" w:cs="Times New Roman"/>
          <w:i/>
          <w:iCs/>
          <w:sz w:val="24"/>
          <w:szCs w:val="24"/>
          <w:lang w:val="lv-LV"/>
        </w:rPr>
        <w:t>e</w:t>
      </w:r>
      <w:r w:rsidRPr="00F9219D" w:rsidR="000039DE">
        <w:rPr>
          <w:rFonts w:ascii="Times New Roman" w:hAnsi="Times New Roman" w:eastAsia="Times New Roman" w:cs="Times New Roman"/>
          <w:i/>
          <w:iCs/>
          <w:sz w:val="24"/>
          <w:szCs w:val="24"/>
          <w:lang w:val="lv-LV"/>
        </w:rPr>
        <w:t>u</w:t>
      </w:r>
      <w:r w:rsidRPr="00F9219D" w:rsidR="00F835C2">
        <w:rPr>
          <w:rFonts w:ascii="Times New Roman" w:hAnsi="Times New Roman" w:eastAsia="Times New Roman" w:cs="Times New Roman"/>
          <w:i/>
          <w:iCs/>
          <w:sz w:val="24"/>
          <w:szCs w:val="24"/>
          <w:lang w:val="lv-LV"/>
        </w:rPr>
        <w:t>ro</w:t>
      </w:r>
      <w:proofErr w:type="spellEnd"/>
      <w:r w:rsidRPr="00F9219D" w:rsidR="00F835C2">
        <w:rPr>
          <w:rFonts w:ascii="Times New Roman" w:hAnsi="Times New Roman" w:eastAsia="Times New Roman" w:cs="Times New Roman"/>
          <w:sz w:val="24"/>
          <w:szCs w:val="24"/>
          <w:lang w:val="lv-LV"/>
        </w:rPr>
        <w:t>.</w:t>
      </w:r>
    </w:p>
    <w:p w:rsidRPr="00F9219D" w:rsidR="00F835C2" w:rsidP="00F9219D" w:rsidRDefault="00F835C2">
      <w:pPr>
        <w:spacing w:line="240" w:lineRule="auto"/>
        <w:rPr>
          <w:rFonts w:ascii="Times New Roman" w:hAnsi="Times New Roman" w:eastAsia="Times New Roman" w:cs="Times New Roman"/>
          <w:sz w:val="24"/>
          <w:szCs w:val="24"/>
          <w:lang w:val="lv-LV"/>
        </w:rPr>
      </w:pPr>
    </w:p>
    <w:p w:rsidRPr="00F9219D" w:rsidR="00F835C2" w:rsidP="00F9219D" w:rsidRDefault="00D62577">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b/>
          <w:bCs/>
          <w:color w:val="000000"/>
          <w:sz w:val="24"/>
          <w:szCs w:val="24"/>
          <w:lang w:val="lv-LV"/>
        </w:rPr>
        <w:t>"</w:t>
      </w:r>
      <w:r w:rsidRPr="00F9219D" w:rsidR="00F835C2">
        <w:rPr>
          <w:rFonts w:ascii="Times New Roman" w:hAnsi="Times New Roman" w:eastAsia="Times New Roman" w:cs="Times New Roman"/>
          <w:b/>
          <w:bCs/>
          <w:color w:val="000000"/>
          <w:sz w:val="24"/>
          <w:szCs w:val="24"/>
          <w:lang w:val="lv-LV"/>
        </w:rPr>
        <w:t>LV portāla</w:t>
      </w:r>
      <w:r w:rsidRPr="00F9219D">
        <w:rPr>
          <w:rFonts w:ascii="Times New Roman" w:hAnsi="Times New Roman" w:eastAsia="Times New Roman" w:cs="Times New Roman"/>
          <w:b/>
          <w:bCs/>
          <w:color w:val="000000"/>
          <w:sz w:val="24"/>
          <w:szCs w:val="24"/>
          <w:lang w:val="lv-LV"/>
        </w:rPr>
        <w:t>"</w:t>
      </w:r>
      <w:r w:rsidRPr="00F9219D" w:rsidR="00F835C2">
        <w:rPr>
          <w:rFonts w:ascii="Times New Roman" w:hAnsi="Times New Roman" w:eastAsia="Times New Roman" w:cs="Times New Roman"/>
          <w:b/>
          <w:bCs/>
          <w:color w:val="000000"/>
          <w:sz w:val="24"/>
          <w:szCs w:val="24"/>
          <w:lang w:val="lv-LV"/>
        </w:rPr>
        <w:t xml:space="preserve"> piedāvātās sadarbības iespējas un stratēģiskā partnerība:</w:t>
      </w:r>
    </w:p>
    <w:p w:rsidRPr="00F9219D" w:rsidR="00F835C2" w:rsidP="00F9219D" w:rsidRDefault="00F835C2">
      <w:pPr>
        <w:spacing w:line="240" w:lineRule="auto"/>
        <w:rPr>
          <w:rFonts w:ascii="Times New Roman" w:hAnsi="Times New Roman" w:eastAsia="Times New Roman" w:cs="Times New Roman"/>
          <w:sz w:val="24"/>
          <w:szCs w:val="24"/>
          <w:lang w:val="lv-LV"/>
        </w:rPr>
      </w:pPr>
    </w:p>
    <w:p w:rsidRPr="00F9219D" w:rsidR="00F835C2" w:rsidP="00F9219D" w:rsidRDefault="00D62577">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color w:val="000000"/>
          <w:sz w:val="24"/>
          <w:szCs w:val="24"/>
          <w:lang w:val="lv-LV"/>
        </w:rPr>
        <w:t>"</w:t>
      </w:r>
      <w:r w:rsidRPr="00F9219D" w:rsidR="00F835C2">
        <w:rPr>
          <w:rFonts w:ascii="Times New Roman" w:hAnsi="Times New Roman" w:eastAsia="Times New Roman" w:cs="Times New Roman"/>
          <w:color w:val="000000"/>
          <w:sz w:val="24"/>
          <w:szCs w:val="24"/>
          <w:lang w:val="lv-LV"/>
        </w:rPr>
        <w:t>LV portāls</w:t>
      </w:r>
      <w:r w:rsidRPr="00F9219D">
        <w:rPr>
          <w:rFonts w:ascii="Times New Roman" w:hAnsi="Times New Roman" w:eastAsia="Times New Roman" w:cs="Times New Roman"/>
          <w:color w:val="000000"/>
          <w:sz w:val="24"/>
          <w:szCs w:val="24"/>
          <w:lang w:val="lv-LV"/>
        </w:rPr>
        <w:t>"</w:t>
      </w:r>
      <w:r w:rsidRPr="00F9219D" w:rsidR="00F835C2">
        <w:rPr>
          <w:rFonts w:ascii="Times New Roman" w:hAnsi="Times New Roman" w:eastAsia="Times New Roman" w:cs="Times New Roman"/>
          <w:color w:val="000000"/>
          <w:sz w:val="24"/>
          <w:szCs w:val="24"/>
          <w:lang w:val="lv-LV"/>
        </w:rPr>
        <w:t xml:space="preserve"> ir atvērts sadarbībai un stratēģiskajai partnerībai ar kopīgu mērķi nodrošināt sabiedrības informatīvās vajadzības pēc tiesiskās un valsts institūciju informācijas.</w:t>
      </w:r>
    </w:p>
    <w:p w:rsidRPr="00F9219D" w:rsidR="00F835C2" w:rsidP="00F9219D" w:rsidRDefault="00F835C2">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b/>
          <w:bCs/>
          <w:color w:val="000000"/>
          <w:sz w:val="24"/>
          <w:szCs w:val="24"/>
          <w:lang w:val="lv-LV"/>
        </w:rPr>
        <w:t>Pilnveidota sadarbība ar valsts institūcijām (īpaši ar valsts pārvaldes iestādēm, pašvaldībām, tiesu varas institūcijām</w:t>
      </w:r>
      <w:r w:rsidRPr="00F9219D">
        <w:rPr>
          <w:rFonts w:ascii="Times New Roman" w:hAnsi="Times New Roman" w:eastAsia="Times New Roman" w:cs="Times New Roman"/>
          <w:color w:val="000000"/>
          <w:sz w:val="24"/>
          <w:szCs w:val="24"/>
          <w:lang w:val="lv-LV"/>
        </w:rPr>
        <w:t xml:space="preserve"> - šāda mērķtiecīga un saliedēta rīcība sniegtu ievērojamu pienesumu tiesiski zinošas un pilsoniskas sabiedrības stiprināšanā. Tajā skaitā arī praktiska satura sasaiste:</w:t>
      </w:r>
    </w:p>
    <w:p w:rsidRPr="00F9219D" w:rsidR="00F835C2" w:rsidP="006D442B" w:rsidRDefault="00F835C2">
      <w:pPr>
        <w:numPr>
          <w:ilvl w:val="1"/>
          <w:numId w:val="41"/>
        </w:numPr>
        <w:spacing w:line="240" w:lineRule="auto"/>
        <w:ind w:left="1066"/>
        <w:jc w:val="both"/>
        <w:textAlignment w:val="baseline"/>
        <w:rPr>
          <w:rFonts w:ascii="Times New Roman" w:hAnsi="Times New Roman" w:eastAsia="Times New Roman" w:cs="Times New Roman"/>
          <w:color w:val="000000"/>
          <w:sz w:val="24"/>
          <w:szCs w:val="24"/>
          <w:lang w:val="lv-LV"/>
        </w:rPr>
      </w:pPr>
      <w:r w:rsidRPr="00F9219D">
        <w:rPr>
          <w:rFonts w:ascii="Times New Roman" w:hAnsi="Times New Roman" w:eastAsia="Times New Roman" w:cs="Times New Roman"/>
          <w:color w:val="000000"/>
          <w:sz w:val="24"/>
          <w:szCs w:val="24"/>
          <w:lang w:val="lv-LV"/>
        </w:rPr>
        <w:t>ar valsts institūciju tīmekļa vietnēm (abpusēja; šobrīd - vienvirziena);</w:t>
      </w:r>
    </w:p>
    <w:p w:rsidRPr="00F9219D" w:rsidR="00F835C2" w:rsidP="006D442B" w:rsidRDefault="00F835C2">
      <w:pPr>
        <w:numPr>
          <w:ilvl w:val="1"/>
          <w:numId w:val="41"/>
        </w:numPr>
        <w:spacing w:line="240" w:lineRule="auto"/>
        <w:ind w:left="1066"/>
        <w:jc w:val="both"/>
        <w:textAlignment w:val="baseline"/>
        <w:rPr>
          <w:rFonts w:ascii="Times New Roman" w:hAnsi="Times New Roman" w:eastAsia="Times New Roman" w:cs="Times New Roman"/>
          <w:color w:val="000000"/>
          <w:sz w:val="24"/>
          <w:szCs w:val="24"/>
          <w:lang w:val="lv-LV"/>
        </w:rPr>
      </w:pPr>
      <w:r w:rsidRPr="00F9219D">
        <w:rPr>
          <w:rFonts w:ascii="Times New Roman" w:hAnsi="Times New Roman" w:eastAsia="Times New Roman" w:cs="Times New Roman"/>
          <w:color w:val="000000"/>
          <w:sz w:val="24"/>
          <w:szCs w:val="24"/>
          <w:lang w:val="lv-LV"/>
        </w:rPr>
        <w:t xml:space="preserve">ar e-pakalpojumu portālu </w:t>
      </w:r>
      <w:proofErr w:type="spellStart"/>
      <w:r w:rsidRPr="00F9219D">
        <w:rPr>
          <w:rFonts w:ascii="Times New Roman" w:hAnsi="Times New Roman" w:eastAsia="Times New Roman" w:cs="Times New Roman"/>
          <w:color w:val="000000"/>
          <w:sz w:val="24"/>
          <w:szCs w:val="24"/>
          <w:lang w:val="lv-LV"/>
        </w:rPr>
        <w:t>Latvija.lv</w:t>
      </w:r>
      <w:proofErr w:type="spellEnd"/>
      <w:r w:rsidRPr="00F9219D">
        <w:rPr>
          <w:rFonts w:ascii="Times New Roman" w:hAnsi="Times New Roman" w:eastAsia="Times New Roman" w:cs="Times New Roman"/>
          <w:color w:val="000000"/>
          <w:sz w:val="24"/>
          <w:szCs w:val="24"/>
          <w:lang w:val="lv-LV"/>
        </w:rPr>
        <w:t>.</w:t>
      </w:r>
    </w:p>
    <w:p w:rsidRPr="00F9219D" w:rsidR="00F835C2" w:rsidP="00F9219D" w:rsidRDefault="00D62577">
      <w:pPr>
        <w:spacing w:line="240" w:lineRule="auto"/>
        <w:ind w:firstLine="706"/>
        <w:jc w:val="both"/>
        <w:rPr>
          <w:rFonts w:ascii="Times New Roman" w:hAnsi="Times New Roman" w:eastAsia="Times New Roman" w:cs="Times New Roman"/>
          <w:bCs/>
          <w:color w:val="FF0000"/>
          <w:sz w:val="24"/>
          <w:szCs w:val="24"/>
          <w:lang w:val="lv-LV"/>
        </w:rPr>
      </w:pPr>
      <w:r w:rsidRPr="00F9219D">
        <w:rPr>
          <w:rFonts w:ascii="Times New Roman" w:hAnsi="Times New Roman" w:eastAsia="Times New Roman" w:cs="Times New Roman"/>
          <w:color w:val="000000"/>
          <w:sz w:val="24"/>
          <w:szCs w:val="24"/>
          <w:lang w:val="lv-LV"/>
        </w:rPr>
        <w:t>"</w:t>
      </w:r>
      <w:r w:rsidRPr="00F9219D" w:rsidR="00F835C2">
        <w:rPr>
          <w:rFonts w:ascii="Times New Roman" w:hAnsi="Times New Roman" w:eastAsia="Times New Roman" w:cs="Times New Roman"/>
          <w:color w:val="000000"/>
          <w:sz w:val="24"/>
          <w:szCs w:val="24"/>
          <w:lang w:val="lv-LV"/>
        </w:rPr>
        <w:t>LV portāla</w:t>
      </w:r>
      <w:r w:rsidRPr="00F9219D">
        <w:rPr>
          <w:rFonts w:ascii="Times New Roman" w:hAnsi="Times New Roman" w:eastAsia="Times New Roman" w:cs="Times New Roman"/>
          <w:color w:val="000000"/>
          <w:sz w:val="24"/>
          <w:szCs w:val="24"/>
          <w:lang w:val="lv-LV"/>
        </w:rPr>
        <w:t>"</w:t>
      </w:r>
      <w:r w:rsidRPr="00F9219D" w:rsidR="00F835C2">
        <w:rPr>
          <w:rFonts w:ascii="Times New Roman" w:hAnsi="Times New Roman" w:eastAsia="Times New Roman" w:cs="Times New Roman"/>
          <w:color w:val="000000"/>
          <w:sz w:val="24"/>
          <w:szCs w:val="24"/>
          <w:lang w:val="lv-LV"/>
        </w:rPr>
        <w:t xml:space="preserve"> atpazīstamība, tajā skaitā sadaļas </w:t>
      </w:r>
      <w:r w:rsidRPr="00F9219D">
        <w:rPr>
          <w:rFonts w:ascii="Times New Roman" w:hAnsi="Times New Roman" w:eastAsia="Times New Roman" w:cs="Times New Roman"/>
          <w:color w:val="000000"/>
          <w:sz w:val="24"/>
          <w:szCs w:val="24"/>
          <w:lang w:val="lv-LV"/>
        </w:rPr>
        <w:t>"</w:t>
      </w:r>
      <w:r w:rsidRPr="00F9219D" w:rsidR="00F835C2">
        <w:rPr>
          <w:rFonts w:ascii="Times New Roman" w:hAnsi="Times New Roman" w:eastAsia="Times New Roman" w:cs="Times New Roman"/>
          <w:color w:val="000000"/>
          <w:sz w:val="24"/>
          <w:szCs w:val="24"/>
          <w:lang w:val="lv-LV"/>
        </w:rPr>
        <w:t>Skaidrojumi</w:t>
      </w:r>
      <w:r w:rsidRPr="00F9219D">
        <w:rPr>
          <w:rFonts w:ascii="Times New Roman" w:hAnsi="Times New Roman" w:eastAsia="Times New Roman" w:cs="Times New Roman"/>
          <w:color w:val="000000"/>
          <w:sz w:val="24"/>
          <w:szCs w:val="24"/>
          <w:lang w:val="lv-LV"/>
        </w:rPr>
        <w:t>"</w:t>
      </w:r>
      <w:r w:rsidRPr="00F9219D" w:rsidR="00F835C2">
        <w:rPr>
          <w:rFonts w:ascii="Times New Roman" w:hAnsi="Times New Roman" w:eastAsia="Times New Roman" w:cs="Times New Roman"/>
          <w:color w:val="000000"/>
          <w:sz w:val="24"/>
          <w:szCs w:val="24"/>
          <w:lang w:val="lv-LV"/>
        </w:rPr>
        <w:t xml:space="preserve"> publicitāte, un, galvenais, veiksmīga sabiedrības pieredze informācijas iegūšanā, ir cieši atkarīga arī no potenciālo sadarbības partneru, piemēram, valsts institūciju, atsaucības un ieinteresētības. Piemēram, sadarbība sociālo mediju platformās, popularizējot nozares skaidrojumus, un saišu izvietošana savās vietnēs uz jauno saturu.</w:t>
      </w:r>
    </w:p>
    <w:p w:rsidRPr="00F9219D" w:rsidR="00F835C2" w:rsidP="00F9219D" w:rsidRDefault="00F835C2">
      <w:pPr>
        <w:spacing w:line="240" w:lineRule="auto"/>
        <w:ind w:firstLine="709"/>
        <w:jc w:val="both"/>
        <w:rPr>
          <w:rFonts w:ascii="Times New Roman" w:hAnsi="Times New Roman" w:eastAsia="Times New Roman" w:cs="Times New Roman"/>
          <w:bCs/>
          <w:sz w:val="24"/>
          <w:szCs w:val="24"/>
          <w:lang w:val="lv-LV"/>
        </w:rPr>
      </w:pPr>
      <w:proofErr w:type="spellStart"/>
      <w:r w:rsidRPr="00F9219D">
        <w:rPr>
          <w:rFonts w:ascii="Times New Roman" w:hAnsi="Times New Roman" w:eastAsia="Times New Roman" w:cs="Times New Roman"/>
          <w:bCs/>
          <w:sz w:val="24"/>
          <w:szCs w:val="24"/>
          <w:lang w:val="lv-LV"/>
        </w:rPr>
        <w:t>Tiesībpratības</w:t>
      </w:r>
      <w:proofErr w:type="spellEnd"/>
      <w:r w:rsidRPr="00F9219D">
        <w:rPr>
          <w:rFonts w:ascii="Times New Roman" w:hAnsi="Times New Roman" w:eastAsia="Times New Roman" w:cs="Times New Roman"/>
          <w:bCs/>
          <w:sz w:val="24"/>
          <w:szCs w:val="24"/>
          <w:lang w:val="lv-LV"/>
        </w:rPr>
        <w:t xml:space="preserve"> izpratnei un veicināšanai daudzu gadu garumā ir </w:t>
      </w:r>
      <w:r w:rsidRPr="00F9219D">
        <w:rPr>
          <w:rFonts w:ascii="Times New Roman" w:hAnsi="Times New Roman" w:eastAsia="Times New Roman" w:cs="Times New Roman"/>
          <w:b/>
          <w:bCs/>
          <w:sz w:val="24"/>
          <w:szCs w:val="24"/>
          <w:lang w:val="lv-LV"/>
        </w:rPr>
        <w:t>iedibināta un attīstīta kvalitatīva sadarbība ar tieslietu nozares partneriem</w:t>
      </w:r>
      <w:r w:rsidRPr="00F9219D">
        <w:rPr>
          <w:rFonts w:ascii="Times New Roman" w:hAnsi="Times New Roman" w:eastAsia="Times New Roman" w:cs="Times New Roman"/>
          <w:bCs/>
          <w:sz w:val="24"/>
          <w:szCs w:val="24"/>
          <w:lang w:val="lv-LV"/>
        </w:rPr>
        <w:t xml:space="preserve"> - Latvijas Zvērinātu advokātu kolēģiju, Latvijas Zvērinātu tiesu izpildītāju padomi, Latvijas Zvērinātu notāru padomi un Latvijas Sertificētu Mediatoru padomi, kā arī ar citām tieslietu nozares valsts pārvaldes iestādēm, gan sniedzot informatīvu atbalstu ikgadējo juristu dienu organizēšanā, gan ikdienā veidojot </w:t>
      </w:r>
      <w:r w:rsidRPr="00F9219D" w:rsidR="00D62577">
        <w:rPr>
          <w:rFonts w:ascii="Times New Roman" w:hAnsi="Times New Roman" w:eastAsia="Times New Roman" w:cs="Times New Roman"/>
          <w:bCs/>
          <w:sz w:val="24"/>
          <w:szCs w:val="24"/>
          <w:lang w:val="lv-LV"/>
        </w:rPr>
        <w:t>"</w:t>
      </w:r>
      <w:r w:rsidRPr="00F9219D">
        <w:rPr>
          <w:rFonts w:ascii="Times New Roman" w:hAnsi="Times New Roman" w:eastAsia="Times New Roman" w:cs="Times New Roman"/>
          <w:bCs/>
          <w:sz w:val="24"/>
          <w:szCs w:val="24"/>
          <w:lang w:val="lv-LV"/>
        </w:rPr>
        <w:t>LV portāla</w:t>
      </w:r>
      <w:r w:rsidRPr="00F9219D" w:rsidR="00D62577">
        <w:rPr>
          <w:rFonts w:ascii="Times New Roman" w:hAnsi="Times New Roman" w:eastAsia="Times New Roman" w:cs="Times New Roman"/>
          <w:bCs/>
          <w:sz w:val="24"/>
          <w:szCs w:val="24"/>
          <w:lang w:val="lv-LV"/>
        </w:rPr>
        <w:t>"</w:t>
      </w:r>
      <w:r w:rsidRPr="00F9219D">
        <w:rPr>
          <w:rFonts w:ascii="Times New Roman" w:hAnsi="Times New Roman" w:eastAsia="Times New Roman" w:cs="Times New Roman"/>
          <w:bCs/>
          <w:sz w:val="24"/>
          <w:szCs w:val="24"/>
          <w:lang w:val="lv-LV"/>
        </w:rPr>
        <w:t xml:space="preserve"> publikācijas un sniedzot atbildes uz iedzīvotāju iesniegtajiem jautājumiem (e-konsultācijām) par personu tiesībām un pienākumiem.</w:t>
      </w:r>
    </w:p>
    <w:p w:rsidRPr="00F9219D" w:rsidR="00F835C2" w:rsidP="00F9219D" w:rsidRDefault="00F835C2">
      <w:pPr>
        <w:spacing w:line="240" w:lineRule="auto"/>
        <w:ind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bCs/>
          <w:sz w:val="24"/>
          <w:szCs w:val="24"/>
          <w:lang w:val="lv-LV"/>
        </w:rPr>
        <w:t>Kopš 2019.</w:t>
      </w:r>
      <w:r w:rsidRPr="00F9219D" w:rsidR="00F44C52">
        <w:rPr>
          <w:rFonts w:ascii="Times New Roman" w:hAnsi="Times New Roman" w:eastAsia="Times New Roman" w:cs="Times New Roman"/>
          <w:bCs/>
          <w:sz w:val="24"/>
          <w:szCs w:val="24"/>
          <w:lang w:val="lv-LV"/>
        </w:rPr>
        <w:t> </w:t>
      </w:r>
      <w:r w:rsidRPr="00F9219D">
        <w:rPr>
          <w:rFonts w:ascii="Times New Roman" w:hAnsi="Times New Roman" w:eastAsia="Times New Roman" w:cs="Times New Roman"/>
          <w:bCs/>
          <w:sz w:val="24"/>
          <w:szCs w:val="24"/>
          <w:lang w:val="lv-LV"/>
        </w:rPr>
        <w:t xml:space="preserve">gada LV portālā </w:t>
      </w:r>
      <w:r w:rsidRPr="00F9219D">
        <w:rPr>
          <w:rFonts w:ascii="Times New Roman" w:hAnsi="Times New Roman" w:eastAsia="Times New Roman" w:cs="Times New Roman"/>
          <w:b/>
          <w:bCs/>
          <w:sz w:val="24"/>
          <w:szCs w:val="24"/>
          <w:lang w:val="lv-LV"/>
        </w:rPr>
        <w:t xml:space="preserve">ir izveidots </w:t>
      </w:r>
      <w:r w:rsidRPr="00F9219D">
        <w:rPr>
          <w:rFonts w:ascii="Times New Roman" w:hAnsi="Times New Roman" w:eastAsia="Times New Roman" w:cs="Times New Roman"/>
          <w:b/>
          <w:sz w:val="24"/>
          <w:szCs w:val="24"/>
          <w:lang w:val="lv-LV"/>
        </w:rPr>
        <w:t xml:space="preserve">satura kanāls </w:t>
      </w:r>
      <w:r w:rsidRPr="00F9219D" w:rsidR="00D62577">
        <w:rPr>
          <w:rFonts w:ascii="Times New Roman" w:hAnsi="Times New Roman" w:eastAsia="Times New Roman" w:cs="Times New Roman"/>
          <w:b/>
          <w:sz w:val="24"/>
          <w:szCs w:val="24"/>
          <w:lang w:val="lv-LV"/>
        </w:rPr>
        <w:t>"</w:t>
      </w:r>
      <w:proofErr w:type="spellStart"/>
      <w:r w:rsidRPr="00F9219D">
        <w:rPr>
          <w:rFonts w:ascii="Times New Roman" w:hAnsi="Times New Roman" w:eastAsia="Times New Roman" w:cs="Times New Roman"/>
          <w:b/>
          <w:sz w:val="24"/>
          <w:szCs w:val="24"/>
          <w:lang w:val="lv-LV"/>
        </w:rPr>
        <w:t>Moneyval</w:t>
      </w:r>
      <w:proofErr w:type="spellEnd"/>
      <w:r w:rsidRPr="00F9219D" w:rsidR="00D62577">
        <w:rPr>
          <w:rFonts w:ascii="Times New Roman" w:hAnsi="Times New Roman" w:eastAsia="Times New Roman" w:cs="Times New Roman"/>
          <w:b/>
          <w:sz w:val="24"/>
          <w:szCs w:val="24"/>
          <w:lang w:val="lv-LV"/>
        </w:rPr>
        <w:t>"</w:t>
      </w:r>
      <w:r w:rsidRPr="00F9219D">
        <w:rPr>
          <w:rFonts w:ascii="Times New Roman" w:hAnsi="Times New Roman" w:eastAsia="Times New Roman" w:cs="Times New Roman"/>
          <w:sz w:val="24"/>
          <w:szCs w:val="24"/>
          <w:lang w:val="lv-LV"/>
        </w:rPr>
        <w:t>, nodrošinot informācijas atspoguļojumu par noziedzīgi iegūtu līdzekļu legalizācijas un terorisma un proliferācijas finansēšanas novēršanas jomas jautājumiem. Saskaņā ar Ministru kabineta 2019.</w:t>
      </w:r>
      <w:r w:rsidRPr="00F9219D" w:rsidR="00F44C52">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gada 23.</w:t>
      </w:r>
      <w:r w:rsidRPr="00F9219D" w:rsidR="00F44C52">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decembra rīkojumu Nr.</w:t>
      </w:r>
      <w:r w:rsidRPr="00F9219D" w:rsidR="00F44C52">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653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Par Pasākumu plānu noziedzīgi iegūtu līdzekļu legalizācijas, terorisma un proliferācijas finansēšanas novēršanai laikposmam no 2020. līdz 2022.</w:t>
      </w:r>
      <w:r w:rsidRPr="00F9219D" w:rsidR="00F44C52">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gadam</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VSIA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LV portālā nodrošina:</w:t>
      </w:r>
    </w:p>
    <w:p w:rsidRPr="00F9219D" w:rsidR="00F835C2" w:rsidP="006D442B" w:rsidRDefault="00F835C2">
      <w:pPr>
        <w:pStyle w:val="Sarakstarindkopa"/>
        <w:numPr>
          <w:ilvl w:val="0"/>
          <w:numId w:val="43"/>
        </w:numPr>
        <w:spacing w:after="0" w:line="240" w:lineRule="auto"/>
        <w:ind w:left="1066"/>
        <w:contextualSpacing w:val="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informāciju par progresu aktuālās </w:t>
      </w:r>
      <w:r w:rsidRPr="00F9219D" w:rsidR="00D62577">
        <w:rPr>
          <w:rFonts w:ascii="Times New Roman" w:hAnsi="Times New Roman" w:eastAsia="Times New Roman" w:cs="Times New Roman"/>
          <w:sz w:val="24"/>
          <w:szCs w:val="24"/>
          <w:lang w:val="lv-LV"/>
        </w:rPr>
        <w:t>"</w:t>
      </w:r>
      <w:proofErr w:type="spellStart"/>
      <w:r w:rsidRPr="00F9219D">
        <w:rPr>
          <w:rFonts w:ascii="Times New Roman" w:hAnsi="Times New Roman" w:eastAsia="Times New Roman" w:cs="Times New Roman"/>
          <w:sz w:val="24"/>
          <w:szCs w:val="24"/>
          <w:lang w:val="lv-LV"/>
        </w:rPr>
        <w:t>Moneyval</w:t>
      </w:r>
      <w:proofErr w:type="spellEnd"/>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kārtas uzdevumu izpildē;</w:t>
      </w:r>
    </w:p>
    <w:p w:rsidRPr="00F9219D" w:rsidR="00F835C2" w:rsidP="006D442B" w:rsidRDefault="00F835C2">
      <w:pPr>
        <w:pStyle w:val="Sarakstarindkopa"/>
        <w:numPr>
          <w:ilvl w:val="0"/>
          <w:numId w:val="43"/>
        </w:numPr>
        <w:spacing w:after="0" w:line="240" w:lineRule="auto"/>
        <w:ind w:left="1066"/>
        <w:contextualSpacing w:val="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skaidrojumus par aktuālo regulējumu un izmaiņām tiesību aktos;</w:t>
      </w:r>
    </w:p>
    <w:p w:rsidRPr="00F9219D" w:rsidR="00F835C2" w:rsidP="006D442B" w:rsidRDefault="00F835C2">
      <w:pPr>
        <w:pStyle w:val="Sarakstarindkopa"/>
        <w:numPr>
          <w:ilvl w:val="0"/>
          <w:numId w:val="43"/>
        </w:numPr>
        <w:spacing w:after="0" w:line="240" w:lineRule="auto"/>
        <w:ind w:left="1066"/>
        <w:contextualSpacing w:val="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informāciju par regulējuma piemērošanu praksē;</w:t>
      </w:r>
    </w:p>
    <w:p w:rsidRPr="00F9219D" w:rsidR="00F835C2" w:rsidP="006D442B" w:rsidRDefault="00F835C2">
      <w:pPr>
        <w:pStyle w:val="Sarakstarindkopa"/>
        <w:numPr>
          <w:ilvl w:val="0"/>
          <w:numId w:val="43"/>
        </w:numPr>
        <w:spacing w:after="0" w:line="240" w:lineRule="auto"/>
        <w:ind w:left="1066"/>
        <w:contextualSpacing w:val="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atjauninātu </w:t>
      </w:r>
      <w:r w:rsidRPr="00F9219D" w:rsidR="00D62577">
        <w:rPr>
          <w:rFonts w:ascii="Times New Roman" w:hAnsi="Times New Roman" w:eastAsia="Times New Roman" w:cs="Times New Roman"/>
          <w:sz w:val="24"/>
          <w:szCs w:val="24"/>
          <w:lang w:val="lv-LV"/>
        </w:rPr>
        <w:t>"</w:t>
      </w:r>
      <w:proofErr w:type="spellStart"/>
      <w:r w:rsidRPr="00F9219D">
        <w:rPr>
          <w:rFonts w:ascii="Times New Roman" w:hAnsi="Times New Roman" w:eastAsia="Times New Roman" w:cs="Times New Roman"/>
          <w:sz w:val="24"/>
          <w:szCs w:val="24"/>
          <w:lang w:val="lv-LV"/>
        </w:rPr>
        <w:t>Moneyval</w:t>
      </w:r>
      <w:proofErr w:type="spellEnd"/>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Ceļvedis 11 rīcības virzienos, atbilstoši aktuālajiem mērķiem, saglabājot pieeju informācijai par </w:t>
      </w:r>
      <w:r w:rsidRPr="00F9219D" w:rsidR="00D62577">
        <w:rPr>
          <w:rFonts w:ascii="Times New Roman" w:hAnsi="Times New Roman" w:eastAsia="Times New Roman" w:cs="Times New Roman"/>
          <w:sz w:val="24"/>
          <w:szCs w:val="24"/>
          <w:lang w:val="lv-LV"/>
        </w:rPr>
        <w:t>"</w:t>
      </w:r>
      <w:proofErr w:type="spellStart"/>
      <w:r w:rsidRPr="00F9219D">
        <w:rPr>
          <w:rFonts w:ascii="Times New Roman" w:hAnsi="Times New Roman" w:eastAsia="Times New Roman" w:cs="Times New Roman"/>
          <w:sz w:val="24"/>
          <w:szCs w:val="24"/>
          <w:lang w:val="lv-LV"/>
        </w:rPr>
        <w:t>Moneyval</w:t>
      </w:r>
      <w:proofErr w:type="spellEnd"/>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iepriekšējo kārtu;</w:t>
      </w:r>
    </w:p>
    <w:p w:rsidRPr="00F9219D" w:rsidR="00F835C2" w:rsidP="006D442B" w:rsidRDefault="00F835C2">
      <w:pPr>
        <w:pStyle w:val="Sarakstarindkopa"/>
        <w:numPr>
          <w:ilvl w:val="0"/>
          <w:numId w:val="43"/>
        </w:numPr>
        <w:spacing w:after="0" w:line="240" w:lineRule="auto"/>
        <w:ind w:left="1066"/>
        <w:contextualSpacing w:val="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valsts iestāžu sniegto paziņojumu/preses relīžu pieejamību;</w:t>
      </w:r>
    </w:p>
    <w:p w:rsidRPr="00F9219D" w:rsidR="00F835C2" w:rsidP="006D442B" w:rsidRDefault="00F835C2">
      <w:pPr>
        <w:pStyle w:val="Sarakstarindkopa"/>
        <w:numPr>
          <w:ilvl w:val="0"/>
          <w:numId w:val="43"/>
        </w:numPr>
        <w:spacing w:after="0" w:line="240" w:lineRule="auto"/>
        <w:ind w:left="1066"/>
        <w:contextualSpacing w:val="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tematiskās sadaļas </w:t>
      </w:r>
      <w:r w:rsidRPr="00F9219D" w:rsidR="00D62577">
        <w:rPr>
          <w:rFonts w:ascii="Times New Roman" w:hAnsi="Times New Roman" w:eastAsia="Times New Roman" w:cs="Times New Roman"/>
          <w:sz w:val="24"/>
          <w:szCs w:val="24"/>
          <w:lang w:val="lv-LV"/>
        </w:rPr>
        <w:t>"</w:t>
      </w:r>
      <w:proofErr w:type="spellStart"/>
      <w:r w:rsidRPr="00F9219D">
        <w:rPr>
          <w:rFonts w:ascii="Times New Roman" w:hAnsi="Times New Roman" w:eastAsia="Times New Roman" w:cs="Times New Roman"/>
          <w:sz w:val="24"/>
          <w:szCs w:val="24"/>
          <w:lang w:val="lv-LV"/>
        </w:rPr>
        <w:t>Moneyval</w:t>
      </w:r>
      <w:proofErr w:type="spellEnd"/>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satura komunikāciju sociālajos medijos.</w:t>
      </w:r>
    </w:p>
    <w:p w:rsidRPr="00F9219D" w:rsidR="00F835C2" w:rsidP="00F9219D" w:rsidRDefault="00F835C2">
      <w:pPr>
        <w:spacing w:line="240" w:lineRule="auto"/>
        <w:jc w:val="both"/>
        <w:rPr>
          <w:rFonts w:ascii="Times New Roman" w:hAnsi="Times New Roman" w:eastAsia="Times New Roman" w:cs="Times New Roman"/>
          <w:bCs/>
          <w:sz w:val="24"/>
          <w:szCs w:val="24"/>
          <w:lang w:val="lv-LV"/>
        </w:rPr>
      </w:pPr>
      <w:r w:rsidRPr="00F9219D">
        <w:rPr>
          <w:rFonts w:ascii="Times New Roman" w:hAnsi="Times New Roman" w:eastAsia="Times New Roman" w:cs="Times New Roman"/>
          <w:bCs/>
          <w:sz w:val="24"/>
          <w:szCs w:val="24"/>
          <w:lang w:val="lv-LV"/>
        </w:rPr>
        <w:t xml:space="preserve">2020.gadā satura sadaļa </w:t>
      </w:r>
      <w:r w:rsidRPr="00F9219D" w:rsidR="00D62577">
        <w:rPr>
          <w:rFonts w:ascii="Times New Roman" w:hAnsi="Times New Roman" w:eastAsia="Times New Roman" w:cs="Times New Roman"/>
          <w:bCs/>
          <w:sz w:val="24"/>
          <w:szCs w:val="24"/>
          <w:lang w:val="lv-LV"/>
        </w:rPr>
        <w:t>"</w:t>
      </w:r>
      <w:proofErr w:type="spellStart"/>
      <w:r w:rsidRPr="00F9219D">
        <w:rPr>
          <w:rFonts w:ascii="Times New Roman" w:hAnsi="Times New Roman" w:eastAsia="Times New Roman" w:cs="Times New Roman"/>
          <w:bCs/>
          <w:sz w:val="24"/>
          <w:szCs w:val="24"/>
          <w:lang w:val="lv-LV"/>
        </w:rPr>
        <w:t>Moneyval</w:t>
      </w:r>
      <w:proofErr w:type="spellEnd"/>
      <w:r w:rsidRPr="00F9219D" w:rsidR="00D62577">
        <w:rPr>
          <w:rFonts w:ascii="Times New Roman" w:hAnsi="Times New Roman" w:eastAsia="Times New Roman" w:cs="Times New Roman"/>
          <w:bCs/>
          <w:sz w:val="24"/>
          <w:szCs w:val="24"/>
          <w:lang w:val="lv-LV"/>
        </w:rPr>
        <w:t>"</w:t>
      </w:r>
      <w:r w:rsidRPr="00F9219D">
        <w:rPr>
          <w:rFonts w:ascii="Times New Roman" w:hAnsi="Times New Roman" w:eastAsia="Times New Roman" w:cs="Times New Roman"/>
          <w:bCs/>
          <w:sz w:val="24"/>
          <w:szCs w:val="24"/>
          <w:lang w:val="lv-LV"/>
        </w:rPr>
        <w:t xml:space="preserve"> sadarbībā ar iesaistītajām valsts pārvaldes iestādēm ir pilnībā atjaunota, publiskojot aktuālā plāna 11</w:t>
      </w:r>
      <w:r w:rsidRPr="00F9219D" w:rsidR="00F44C52">
        <w:rPr>
          <w:rFonts w:ascii="Times New Roman" w:hAnsi="Times New Roman" w:eastAsia="Times New Roman" w:cs="Times New Roman"/>
          <w:bCs/>
          <w:sz w:val="24"/>
          <w:szCs w:val="24"/>
          <w:lang w:val="lv-LV"/>
        </w:rPr>
        <w:t xml:space="preserve"> </w:t>
      </w:r>
      <w:r w:rsidRPr="00F9219D">
        <w:rPr>
          <w:rFonts w:ascii="Times New Roman" w:hAnsi="Times New Roman" w:eastAsia="Times New Roman" w:cs="Times New Roman"/>
          <w:bCs/>
          <w:sz w:val="24"/>
          <w:szCs w:val="24"/>
          <w:lang w:val="lv-LV"/>
        </w:rPr>
        <w:t>r</w:t>
      </w:r>
      <w:r w:rsidRPr="00F9219D" w:rsidR="00F44C52">
        <w:rPr>
          <w:rFonts w:ascii="Times New Roman" w:hAnsi="Times New Roman" w:eastAsia="Times New Roman" w:cs="Times New Roman"/>
          <w:bCs/>
          <w:sz w:val="24"/>
          <w:szCs w:val="24"/>
          <w:lang w:val="lv-LV"/>
        </w:rPr>
        <w:t>ī</w:t>
      </w:r>
      <w:r w:rsidRPr="00F9219D">
        <w:rPr>
          <w:rFonts w:ascii="Times New Roman" w:hAnsi="Times New Roman" w:eastAsia="Times New Roman" w:cs="Times New Roman"/>
          <w:bCs/>
          <w:sz w:val="24"/>
          <w:szCs w:val="24"/>
          <w:lang w:val="lv-LV"/>
        </w:rPr>
        <w:t>cības virzienu informāciju un sasniedzamos mērķus.</w:t>
      </w:r>
    </w:p>
    <w:p w:rsidRPr="00F9219D" w:rsidR="00F835C2" w:rsidP="00F9219D" w:rsidRDefault="00F835C2">
      <w:pPr>
        <w:spacing w:line="240" w:lineRule="auto"/>
        <w:ind w:firstLine="706"/>
        <w:jc w:val="both"/>
        <w:rPr>
          <w:rFonts w:ascii="Times New Roman" w:hAnsi="Times New Roman" w:eastAsia="Times New Roman" w:cs="Times New Roman"/>
          <w:bCs/>
          <w:sz w:val="24"/>
          <w:szCs w:val="24"/>
          <w:lang w:val="lv-LV"/>
        </w:rPr>
      </w:pPr>
      <w:r w:rsidRPr="00F9219D">
        <w:rPr>
          <w:rFonts w:ascii="Times New Roman" w:hAnsi="Times New Roman" w:eastAsia="Times New Roman" w:cs="Times New Roman"/>
          <w:bCs/>
          <w:sz w:val="24"/>
          <w:szCs w:val="24"/>
          <w:lang w:val="lv-LV"/>
        </w:rPr>
        <w:t xml:space="preserve">Perspektīvā </w:t>
      </w:r>
      <w:r w:rsidRPr="00F9219D" w:rsidR="00D62577">
        <w:rPr>
          <w:rFonts w:ascii="Times New Roman" w:hAnsi="Times New Roman" w:eastAsia="Times New Roman" w:cs="Times New Roman"/>
          <w:bCs/>
          <w:sz w:val="24"/>
          <w:szCs w:val="24"/>
          <w:lang w:val="lv-LV"/>
        </w:rPr>
        <w:t>"</w:t>
      </w:r>
      <w:r w:rsidRPr="00F9219D">
        <w:rPr>
          <w:rFonts w:ascii="Times New Roman" w:hAnsi="Times New Roman" w:eastAsia="Times New Roman" w:cs="Times New Roman"/>
          <w:bCs/>
          <w:sz w:val="24"/>
          <w:szCs w:val="24"/>
          <w:lang w:val="lv-LV"/>
        </w:rPr>
        <w:t>LV portālam</w:t>
      </w:r>
      <w:r w:rsidRPr="00F9219D" w:rsidR="00D62577">
        <w:rPr>
          <w:rFonts w:ascii="Times New Roman" w:hAnsi="Times New Roman" w:eastAsia="Times New Roman" w:cs="Times New Roman"/>
          <w:bCs/>
          <w:sz w:val="24"/>
          <w:szCs w:val="24"/>
          <w:lang w:val="lv-LV"/>
        </w:rPr>
        <w:t>"</w:t>
      </w:r>
      <w:r w:rsidRPr="00F9219D">
        <w:rPr>
          <w:rFonts w:ascii="Times New Roman" w:hAnsi="Times New Roman" w:eastAsia="Times New Roman" w:cs="Times New Roman"/>
          <w:bCs/>
          <w:sz w:val="24"/>
          <w:szCs w:val="24"/>
          <w:lang w:val="lv-LV"/>
        </w:rPr>
        <w:t xml:space="preserve"> ir iezīmēta sadarbība ar atbildīgajām valsts pārvaldes iestādēm, īstenojot politikas plānošanas dokumentā - </w:t>
      </w:r>
      <w:hyperlink w:history="1" r:id="rId35">
        <w:r w:rsidRPr="00F9219D">
          <w:rPr>
            <w:rStyle w:val="Hipersaite"/>
            <w:rFonts w:ascii="Times New Roman" w:hAnsi="Times New Roman" w:eastAsia="Times New Roman" w:cs="Times New Roman"/>
            <w:bCs/>
            <w:color w:val="auto"/>
            <w:sz w:val="24"/>
            <w:szCs w:val="24"/>
            <w:u w:val="none"/>
            <w:lang w:val="lv-LV"/>
          </w:rPr>
          <w:t>Latvijas Nacionālajā enerģētikas un klimata plānā 2021.-2030.gadam</w:t>
        </w:r>
      </w:hyperlink>
      <w:r w:rsidRPr="00F9219D">
        <w:rPr>
          <w:rFonts w:ascii="Times New Roman" w:hAnsi="Times New Roman" w:eastAsia="Times New Roman" w:cs="Times New Roman"/>
          <w:bCs/>
          <w:sz w:val="24"/>
          <w:szCs w:val="24"/>
          <w:lang w:val="lv-LV"/>
        </w:rPr>
        <w:t xml:space="preserve"> noteikto uzdevumu – </w:t>
      </w:r>
      <w:r w:rsidRPr="00F9219D">
        <w:rPr>
          <w:rFonts w:ascii="Times New Roman" w:hAnsi="Times New Roman" w:eastAsia="Times New Roman" w:cs="Times New Roman"/>
          <w:b/>
          <w:bCs/>
          <w:sz w:val="24"/>
          <w:szCs w:val="24"/>
          <w:lang w:val="lv-LV"/>
        </w:rPr>
        <w:t xml:space="preserve">nodrošināt sabiedrības informēšanu, izglītošanu un izpratnes veicināšanu par </w:t>
      </w:r>
      <w:proofErr w:type="spellStart"/>
      <w:r w:rsidRPr="00F9219D">
        <w:rPr>
          <w:rFonts w:ascii="Times New Roman" w:hAnsi="Times New Roman" w:eastAsia="Times New Roman" w:cs="Times New Roman"/>
          <w:b/>
          <w:bCs/>
          <w:sz w:val="24"/>
          <w:szCs w:val="24"/>
          <w:lang w:val="lv-LV"/>
        </w:rPr>
        <w:t>resursefektivitātes</w:t>
      </w:r>
      <w:proofErr w:type="spellEnd"/>
      <w:r w:rsidRPr="00F9219D">
        <w:rPr>
          <w:rFonts w:ascii="Times New Roman" w:hAnsi="Times New Roman" w:eastAsia="Times New Roman" w:cs="Times New Roman"/>
          <w:b/>
          <w:bCs/>
          <w:sz w:val="24"/>
          <w:szCs w:val="24"/>
          <w:lang w:val="lv-LV"/>
        </w:rPr>
        <w:t xml:space="preserve"> jautājumiem</w:t>
      </w:r>
      <w:r w:rsidRPr="00F9219D">
        <w:rPr>
          <w:rFonts w:ascii="Times New Roman" w:hAnsi="Times New Roman" w:eastAsia="Times New Roman" w:cs="Times New Roman"/>
          <w:bCs/>
          <w:sz w:val="24"/>
          <w:szCs w:val="24"/>
          <w:lang w:val="lv-LV"/>
        </w:rPr>
        <w:t xml:space="preserve">, publicējot </w:t>
      </w:r>
      <w:r w:rsidRPr="00F9219D">
        <w:rPr>
          <w:rFonts w:ascii="Times New Roman" w:hAnsi="Times New Roman" w:eastAsia="Times New Roman" w:cs="Times New Roman"/>
          <w:bCs/>
          <w:sz w:val="24"/>
          <w:szCs w:val="24"/>
          <w:lang w:val="lv-LV"/>
        </w:rPr>
        <w:lastRenderedPageBreak/>
        <w:t xml:space="preserve">vienuviet – īpaši veidotā tematiskajā sadaļā (līdzīgi sadaļai </w:t>
      </w:r>
      <w:proofErr w:type="spellStart"/>
      <w:r w:rsidRPr="00F9219D">
        <w:rPr>
          <w:rFonts w:ascii="Times New Roman" w:hAnsi="Times New Roman" w:eastAsia="Times New Roman" w:cs="Times New Roman"/>
          <w:bCs/>
          <w:sz w:val="24"/>
          <w:szCs w:val="24"/>
          <w:lang w:val="lv-LV"/>
        </w:rPr>
        <w:t>Moneyval</w:t>
      </w:r>
      <w:proofErr w:type="spellEnd"/>
      <w:r w:rsidRPr="00F9219D">
        <w:rPr>
          <w:rFonts w:ascii="Times New Roman" w:hAnsi="Times New Roman" w:eastAsia="Times New Roman" w:cs="Times New Roman"/>
          <w:bCs/>
          <w:sz w:val="24"/>
          <w:szCs w:val="24"/>
          <w:lang w:val="lv-LV"/>
        </w:rPr>
        <w:t xml:space="preserve">) valsts institūciju sagatavotos paziņojumus (preses relīzes), kā arī </w:t>
      </w:r>
      <w:r w:rsidRPr="00F9219D" w:rsidR="00D62577">
        <w:rPr>
          <w:rFonts w:ascii="Times New Roman" w:hAnsi="Times New Roman" w:eastAsia="Times New Roman" w:cs="Times New Roman"/>
          <w:bCs/>
          <w:sz w:val="24"/>
          <w:szCs w:val="24"/>
          <w:lang w:val="lv-LV"/>
        </w:rPr>
        <w:t>"</w:t>
      </w:r>
      <w:r w:rsidRPr="00F9219D">
        <w:rPr>
          <w:rFonts w:ascii="Times New Roman" w:hAnsi="Times New Roman" w:eastAsia="Times New Roman" w:cs="Times New Roman"/>
          <w:bCs/>
          <w:sz w:val="24"/>
          <w:szCs w:val="24"/>
          <w:lang w:val="lv-LV"/>
        </w:rPr>
        <w:t>LV</w:t>
      </w:r>
      <w:r w:rsidRPr="00F9219D" w:rsidR="000039DE">
        <w:rPr>
          <w:rFonts w:ascii="Times New Roman" w:hAnsi="Times New Roman" w:eastAsia="Times New Roman" w:cs="Times New Roman"/>
          <w:bCs/>
          <w:sz w:val="24"/>
          <w:szCs w:val="24"/>
          <w:lang w:val="lv-LV"/>
        </w:rPr>
        <w:t xml:space="preserve"> </w:t>
      </w:r>
      <w:r w:rsidRPr="00F9219D">
        <w:rPr>
          <w:rFonts w:ascii="Times New Roman" w:hAnsi="Times New Roman" w:eastAsia="Times New Roman" w:cs="Times New Roman"/>
          <w:bCs/>
          <w:sz w:val="24"/>
          <w:szCs w:val="24"/>
          <w:lang w:val="lv-LV"/>
        </w:rPr>
        <w:t>portāla</w:t>
      </w:r>
      <w:r w:rsidRPr="00F9219D" w:rsidR="00D62577">
        <w:rPr>
          <w:rFonts w:ascii="Times New Roman" w:hAnsi="Times New Roman" w:eastAsia="Times New Roman" w:cs="Times New Roman"/>
          <w:bCs/>
          <w:sz w:val="24"/>
          <w:szCs w:val="24"/>
          <w:lang w:val="lv-LV"/>
        </w:rPr>
        <w:t>"</w:t>
      </w:r>
      <w:r w:rsidRPr="00F9219D">
        <w:rPr>
          <w:rFonts w:ascii="Times New Roman" w:hAnsi="Times New Roman" w:eastAsia="Times New Roman" w:cs="Times New Roman"/>
          <w:bCs/>
          <w:sz w:val="24"/>
          <w:szCs w:val="24"/>
          <w:lang w:val="lv-LV"/>
        </w:rPr>
        <w:t xml:space="preserve"> redakcijas veidotos skaidrojumus, intervijas, komentārus u.c. atbilstošas tematiskās publikācijas.</w:t>
      </w:r>
    </w:p>
    <w:p w:rsidRPr="00F9219D" w:rsidR="00F835C2" w:rsidP="00F9219D" w:rsidRDefault="00F835C2">
      <w:pPr>
        <w:spacing w:line="240" w:lineRule="auto"/>
        <w:ind w:firstLine="709"/>
        <w:jc w:val="both"/>
        <w:rPr>
          <w:rFonts w:ascii="Times New Roman" w:hAnsi="Times New Roman" w:eastAsia="Times New Roman" w:cs="Times New Roman"/>
          <w:color w:val="000000"/>
          <w:sz w:val="24"/>
          <w:szCs w:val="24"/>
          <w:lang w:val="lv-LV"/>
        </w:rPr>
      </w:pPr>
      <w:r w:rsidRPr="00F9219D">
        <w:rPr>
          <w:rFonts w:ascii="Times New Roman" w:hAnsi="Times New Roman" w:eastAsia="Times New Roman" w:cs="Times New Roman"/>
          <w:b/>
          <w:bCs/>
          <w:color w:val="000000"/>
          <w:sz w:val="24"/>
          <w:szCs w:val="24"/>
          <w:lang w:val="lv-LV"/>
        </w:rPr>
        <w:t>Iedibināta un attīstīta sadarbība ar sabiedriskajiem medijiem</w:t>
      </w:r>
      <w:r w:rsidRPr="00F9219D">
        <w:rPr>
          <w:rFonts w:ascii="Times New Roman" w:hAnsi="Times New Roman" w:eastAsia="Times New Roman" w:cs="Times New Roman"/>
          <w:color w:val="000000"/>
          <w:sz w:val="24"/>
          <w:szCs w:val="24"/>
          <w:lang w:val="lv-LV"/>
        </w:rPr>
        <w:t xml:space="preserve"> - lai arī katram ir sava loma Latvijas informatīvajā telpā un </w:t>
      </w:r>
      <w:r w:rsidRPr="00F9219D" w:rsidR="00D62577">
        <w:rPr>
          <w:rFonts w:ascii="Times New Roman" w:hAnsi="Times New Roman" w:eastAsia="Times New Roman" w:cs="Times New Roman"/>
          <w:color w:val="000000"/>
          <w:sz w:val="24"/>
          <w:szCs w:val="24"/>
          <w:lang w:val="lv-LV"/>
        </w:rPr>
        <w:t>"</w:t>
      </w:r>
      <w:r w:rsidRPr="00F9219D">
        <w:rPr>
          <w:rFonts w:ascii="Times New Roman" w:hAnsi="Times New Roman" w:eastAsia="Times New Roman" w:cs="Times New Roman"/>
          <w:color w:val="000000"/>
          <w:sz w:val="24"/>
          <w:szCs w:val="24"/>
          <w:lang w:val="lv-LV"/>
        </w:rPr>
        <w:t>LV</w:t>
      </w:r>
      <w:r w:rsidRPr="00F9219D" w:rsidR="000039DE">
        <w:rPr>
          <w:rFonts w:ascii="Times New Roman" w:hAnsi="Times New Roman" w:eastAsia="Times New Roman" w:cs="Times New Roman"/>
          <w:color w:val="000000"/>
          <w:sz w:val="24"/>
          <w:szCs w:val="24"/>
          <w:lang w:val="lv-LV"/>
        </w:rPr>
        <w:t xml:space="preserve"> </w:t>
      </w:r>
      <w:r w:rsidRPr="00F9219D">
        <w:rPr>
          <w:rFonts w:ascii="Times New Roman" w:hAnsi="Times New Roman" w:eastAsia="Times New Roman" w:cs="Times New Roman"/>
          <w:color w:val="000000"/>
          <w:sz w:val="24"/>
          <w:szCs w:val="24"/>
          <w:lang w:val="lv-LV"/>
        </w:rPr>
        <w:t>portāls</w:t>
      </w:r>
      <w:r w:rsidRPr="00F9219D" w:rsidR="00D62577">
        <w:rPr>
          <w:rFonts w:ascii="Times New Roman" w:hAnsi="Times New Roman" w:eastAsia="Times New Roman" w:cs="Times New Roman"/>
          <w:color w:val="000000"/>
          <w:sz w:val="24"/>
          <w:szCs w:val="24"/>
          <w:lang w:val="lv-LV"/>
        </w:rPr>
        <w:t>"</w:t>
      </w:r>
      <w:r w:rsidRPr="00F9219D">
        <w:rPr>
          <w:rFonts w:ascii="Times New Roman" w:hAnsi="Times New Roman" w:eastAsia="Times New Roman" w:cs="Times New Roman"/>
          <w:color w:val="000000"/>
          <w:sz w:val="24"/>
          <w:szCs w:val="24"/>
          <w:lang w:val="lv-LV"/>
        </w:rPr>
        <w:t xml:space="preserve"> ir vietne, kas piepilda mediju nenosegtu satura nišu, vienojošais ir kopīgs virsmērķis tiesiskā un demokrātiskā diskursa telpas stiprināšanā. Tādēļ perspektīvs virziens ir satura sadarbības projekti un abpusējs informatīvais atbalsts noteikta satura segmenta virzīšanai līdz mērķgrupām. Pēc informācijas apmaiņas ar Nacionālo elektronisko plašsaziņas līdzekļu padomi (NEPLP) ir iezīmējušās sadarbības iespējas ar Latvijas Televīziju tiesiskās informācijas sadaļā, izmantojot </w:t>
      </w:r>
      <w:r w:rsidRPr="00F9219D" w:rsidR="00D62577">
        <w:rPr>
          <w:rFonts w:ascii="Times New Roman" w:hAnsi="Times New Roman" w:eastAsia="Times New Roman" w:cs="Times New Roman"/>
          <w:color w:val="000000"/>
          <w:sz w:val="24"/>
          <w:szCs w:val="24"/>
          <w:lang w:val="lv-LV"/>
        </w:rPr>
        <w:t>"</w:t>
      </w:r>
      <w:r w:rsidRPr="00F9219D">
        <w:rPr>
          <w:rFonts w:ascii="Times New Roman" w:hAnsi="Times New Roman" w:eastAsia="Times New Roman" w:cs="Times New Roman"/>
          <w:color w:val="000000"/>
          <w:sz w:val="24"/>
          <w:szCs w:val="24"/>
          <w:lang w:val="lv-LV"/>
        </w:rPr>
        <w:t>LV</w:t>
      </w:r>
      <w:r w:rsidRPr="00F9219D" w:rsidR="000039DE">
        <w:rPr>
          <w:rFonts w:ascii="Times New Roman" w:hAnsi="Times New Roman" w:eastAsia="Times New Roman" w:cs="Times New Roman"/>
          <w:color w:val="000000"/>
          <w:sz w:val="24"/>
          <w:szCs w:val="24"/>
          <w:lang w:val="lv-LV"/>
        </w:rPr>
        <w:t xml:space="preserve"> </w:t>
      </w:r>
      <w:r w:rsidRPr="00F9219D">
        <w:rPr>
          <w:rFonts w:ascii="Times New Roman" w:hAnsi="Times New Roman" w:eastAsia="Times New Roman" w:cs="Times New Roman"/>
          <w:color w:val="000000"/>
          <w:sz w:val="24"/>
          <w:szCs w:val="24"/>
          <w:lang w:val="lv-LV"/>
        </w:rPr>
        <w:t>portāla</w:t>
      </w:r>
      <w:r w:rsidRPr="00F9219D" w:rsidR="00D62577">
        <w:rPr>
          <w:rFonts w:ascii="Times New Roman" w:hAnsi="Times New Roman" w:eastAsia="Times New Roman" w:cs="Times New Roman"/>
          <w:color w:val="000000"/>
          <w:sz w:val="24"/>
          <w:szCs w:val="24"/>
          <w:lang w:val="lv-LV"/>
        </w:rPr>
        <w:t>"</w:t>
      </w:r>
      <w:r w:rsidRPr="00F9219D">
        <w:rPr>
          <w:rFonts w:ascii="Times New Roman" w:hAnsi="Times New Roman" w:eastAsia="Times New Roman" w:cs="Times New Roman"/>
          <w:color w:val="000000"/>
          <w:sz w:val="24"/>
          <w:szCs w:val="24"/>
          <w:lang w:val="lv-LV"/>
        </w:rPr>
        <w:t xml:space="preserve"> redakcijas resursu specializāciju likumdošanas jomā. Latvijas Televīzija iezīmēja arī nākotnes iespējas kopīgi veidot multimediju platformu krievu valodā, uzrunājot mazākumtautību auditoriju.</w:t>
      </w:r>
    </w:p>
    <w:p w:rsidRPr="00F9219D" w:rsidR="00F835C2" w:rsidP="00F9219D" w:rsidRDefault="00D62577">
      <w:pPr>
        <w:spacing w:line="240" w:lineRule="auto"/>
        <w:ind w:firstLine="720"/>
        <w:jc w:val="both"/>
        <w:rPr>
          <w:rFonts w:ascii="Times New Roman" w:hAnsi="Times New Roman" w:eastAsia="Times New Roman" w:cs="Times New Roman"/>
          <w:color w:val="000000"/>
          <w:sz w:val="24"/>
          <w:szCs w:val="24"/>
          <w:lang w:val="lv-LV"/>
        </w:rPr>
      </w:pPr>
      <w:r w:rsidRPr="00F9219D">
        <w:rPr>
          <w:rFonts w:ascii="Times New Roman" w:hAnsi="Times New Roman" w:eastAsia="Times New Roman" w:cs="Times New Roman"/>
          <w:color w:val="000000"/>
          <w:sz w:val="24"/>
          <w:szCs w:val="24"/>
          <w:lang w:val="lv-LV"/>
        </w:rPr>
        <w:t>"</w:t>
      </w:r>
      <w:r w:rsidRPr="00F9219D" w:rsidR="00F835C2">
        <w:rPr>
          <w:rFonts w:ascii="Times New Roman" w:hAnsi="Times New Roman" w:eastAsia="Times New Roman" w:cs="Times New Roman"/>
          <w:color w:val="000000"/>
          <w:sz w:val="24"/>
          <w:szCs w:val="24"/>
          <w:lang w:val="lv-LV"/>
        </w:rPr>
        <w:t>LV</w:t>
      </w:r>
      <w:r w:rsidRPr="00F9219D" w:rsidR="000039DE">
        <w:rPr>
          <w:rFonts w:ascii="Times New Roman" w:hAnsi="Times New Roman" w:eastAsia="Times New Roman" w:cs="Times New Roman"/>
          <w:color w:val="000000"/>
          <w:sz w:val="24"/>
          <w:szCs w:val="24"/>
          <w:lang w:val="lv-LV"/>
        </w:rPr>
        <w:t xml:space="preserve"> </w:t>
      </w:r>
      <w:r w:rsidRPr="00F9219D" w:rsidR="00F835C2">
        <w:rPr>
          <w:rFonts w:ascii="Times New Roman" w:hAnsi="Times New Roman" w:eastAsia="Times New Roman" w:cs="Times New Roman"/>
          <w:color w:val="000000"/>
          <w:sz w:val="24"/>
          <w:szCs w:val="24"/>
          <w:lang w:val="lv-LV"/>
        </w:rPr>
        <w:t>portāla</w:t>
      </w:r>
      <w:r w:rsidRPr="00F9219D">
        <w:rPr>
          <w:rFonts w:ascii="Times New Roman" w:hAnsi="Times New Roman" w:eastAsia="Times New Roman" w:cs="Times New Roman"/>
          <w:color w:val="000000"/>
          <w:sz w:val="24"/>
          <w:szCs w:val="24"/>
          <w:lang w:val="lv-LV"/>
        </w:rPr>
        <w:t>"</w:t>
      </w:r>
      <w:r w:rsidRPr="00F9219D" w:rsidR="00F835C2">
        <w:rPr>
          <w:rFonts w:ascii="Times New Roman" w:hAnsi="Times New Roman" w:eastAsia="Times New Roman" w:cs="Times New Roman"/>
          <w:color w:val="000000"/>
          <w:sz w:val="24"/>
          <w:szCs w:val="24"/>
          <w:lang w:val="lv-LV"/>
        </w:rPr>
        <w:t xml:space="preserve"> sistēmiskā pieeja un praksē nostiprinātā kompetence tiesību aktu skaidrošanā ļāvusi radīt informatīvajā telpā unikālu tiesiski izglītojoša satura banku, kas tiek pastāvīgi uzturēta un aktualizēta, un ir apliecinājusi savu ilgtspēju. Ar to tiek pildīta nozīmīga sabiedrību izglītojoša funkcija, </w:t>
      </w:r>
      <w:r w:rsidRPr="00F9219D" w:rsidR="00F835C2">
        <w:rPr>
          <w:rFonts w:ascii="Times New Roman" w:hAnsi="Times New Roman" w:eastAsia="Times New Roman" w:cs="Times New Roman"/>
          <w:b/>
          <w:bCs/>
          <w:color w:val="000000"/>
          <w:sz w:val="24"/>
          <w:szCs w:val="24"/>
          <w:lang w:val="lv-LV"/>
        </w:rPr>
        <w:t xml:space="preserve">kas nevis konkurē informatīvajā telpā, bet papildina </w:t>
      </w:r>
      <w:r w:rsidRPr="00F9219D" w:rsidR="00F835C2">
        <w:rPr>
          <w:rFonts w:ascii="Times New Roman" w:hAnsi="Times New Roman" w:eastAsia="Times New Roman" w:cs="Times New Roman"/>
          <w:color w:val="000000"/>
          <w:sz w:val="24"/>
          <w:szCs w:val="24"/>
          <w:lang w:val="lv-LV"/>
        </w:rPr>
        <w:t xml:space="preserve">to ar ikvienam brīvi pieejamu </w:t>
      </w:r>
      <w:proofErr w:type="spellStart"/>
      <w:r w:rsidRPr="00F9219D" w:rsidR="00F835C2">
        <w:rPr>
          <w:rFonts w:ascii="Times New Roman" w:hAnsi="Times New Roman" w:eastAsia="Times New Roman" w:cs="Times New Roman"/>
          <w:color w:val="000000"/>
          <w:sz w:val="24"/>
          <w:szCs w:val="24"/>
          <w:lang w:val="lv-LV"/>
        </w:rPr>
        <w:t>drošticamu</w:t>
      </w:r>
      <w:proofErr w:type="spellEnd"/>
      <w:r w:rsidRPr="00F9219D" w:rsidR="00F835C2">
        <w:rPr>
          <w:rFonts w:ascii="Times New Roman" w:hAnsi="Times New Roman" w:eastAsia="Times New Roman" w:cs="Times New Roman"/>
          <w:color w:val="000000"/>
          <w:sz w:val="24"/>
          <w:szCs w:val="24"/>
          <w:lang w:val="lv-LV"/>
        </w:rPr>
        <w:t xml:space="preserve">, kvalitatīvu saturu. Tādējādi </w:t>
      </w:r>
      <w:r w:rsidRPr="00F9219D">
        <w:rPr>
          <w:rFonts w:ascii="Times New Roman" w:hAnsi="Times New Roman" w:eastAsia="Times New Roman" w:cs="Times New Roman"/>
          <w:color w:val="000000"/>
          <w:sz w:val="24"/>
          <w:szCs w:val="24"/>
          <w:lang w:val="lv-LV"/>
        </w:rPr>
        <w:t>"</w:t>
      </w:r>
      <w:r w:rsidRPr="00F9219D" w:rsidR="00F835C2">
        <w:rPr>
          <w:rFonts w:ascii="Times New Roman" w:hAnsi="Times New Roman" w:eastAsia="Times New Roman" w:cs="Times New Roman"/>
          <w:color w:val="000000"/>
          <w:sz w:val="24"/>
          <w:szCs w:val="24"/>
          <w:lang w:val="lv-LV"/>
        </w:rPr>
        <w:t>LV</w:t>
      </w:r>
      <w:r w:rsidRPr="00F9219D" w:rsidR="000039DE">
        <w:rPr>
          <w:rFonts w:ascii="Times New Roman" w:hAnsi="Times New Roman" w:eastAsia="Times New Roman" w:cs="Times New Roman"/>
          <w:color w:val="000000"/>
          <w:sz w:val="24"/>
          <w:szCs w:val="24"/>
          <w:lang w:val="lv-LV"/>
        </w:rPr>
        <w:t xml:space="preserve"> </w:t>
      </w:r>
      <w:r w:rsidRPr="00F9219D" w:rsidR="00F835C2">
        <w:rPr>
          <w:rFonts w:ascii="Times New Roman" w:hAnsi="Times New Roman" w:eastAsia="Times New Roman" w:cs="Times New Roman"/>
          <w:color w:val="000000"/>
          <w:sz w:val="24"/>
          <w:szCs w:val="24"/>
          <w:lang w:val="lv-LV"/>
        </w:rPr>
        <w:t>portāls</w:t>
      </w:r>
      <w:r w:rsidRPr="00F9219D">
        <w:rPr>
          <w:rFonts w:ascii="Times New Roman" w:hAnsi="Times New Roman" w:eastAsia="Times New Roman" w:cs="Times New Roman"/>
          <w:color w:val="000000"/>
          <w:sz w:val="24"/>
          <w:szCs w:val="24"/>
          <w:lang w:val="lv-LV"/>
        </w:rPr>
        <w:t>"</w:t>
      </w:r>
      <w:r w:rsidRPr="00F9219D" w:rsidR="00F835C2">
        <w:rPr>
          <w:rFonts w:ascii="Times New Roman" w:hAnsi="Times New Roman" w:eastAsia="Times New Roman" w:cs="Times New Roman"/>
          <w:color w:val="000000"/>
          <w:sz w:val="24"/>
          <w:szCs w:val="24"/>
          <w:lang w:val="lv-LV"/>
        </w:rPr>
        <w:t xml:space="preserve"> arī mazina informatīvu vakuumu minētajā jomā.</w:t>
      </w:r>
    </w:p>
    <w:p w:rsidRPr="00F9219D" w:rsidR="00F835C2" w:rsidP="00F9219D" w:rsidRDefault="00F835C2">
      <w:pPr>
        <w:spacing w:line="240" w:lineRule="auto"/>
        <w:ind w:firstLine="720"/>
        <w:jc w:val="both"/>
        <w:rPr>
          <w:rFonts w:ascii="Times New Roman" w:hAnsi="Times New Roman" w:eastAsia="Times New Roman" w:cs="Times New Roman"/>
          <w:strike/>
          <w:sz w:val="24"/>
          <w:szCs w:val="24"/>
          <w:lang w:val="lv-LV"/>
        </w:rPr>
      </w:pPr>
      <w:r w:rsidRPr="00F9219D">
        <w:rPr>
          <w:rFonts w:ascii="Times New Roman" w:hAnsi="Times New Roman" w:eastAsia="Times New Roman" w:cs="Times New Roman"/>
          <w:b/>
          <w:bCs/>
          <w:color w:val="000000"/>
          <w:sz w:val="24"/>
          <w:szCs w:val="24"/>
          <w:lang w:val="lv-LV"/>
        </w:rPr>
        <w:t>Līdzšinēj</w:t>
      </w:r>
      <w:r w:rsidRPr="00F9219D" w:rsidR="00F44C52">
        <w:rPr>
          <w:rFonts w:ascii="Times New Roman" w:hAnsi="Times New Roman" w:eastAsia="Times New Roman" w:cs="Times New Roman"/>
          <w:b/>
          <w:bCs/>
          <w:color w:val="000000"/>
          <w:sz w:val="24"/>
          <w:szCs w:val="24"/>
          <w:lang w:val="lv-LV"/>
        </w:rPr>
        <w:t>ā</w:t>
      </w:r>
      <w:r w:rsidRPr="00F9219D">
        <w:rPr>
          <w:rFonts w:ascii="Times New Roman" w:hAnsi="Times New Roman" w:eastAsia="Times New Roman" w:cs="Times New Roman"/>
          <w:b/>
          <w:bCs/>
          <w:color w:val="000000"/>
          <w:sz w:val="24"/>
          <w:szCs w:val="24"/>
          <w:lang w:val="lv-LV"/>
        </w:rPr>
        <w:t xml:space="preserve"> prakse liecina, ka mediju tirgū esošie kvalitātes mediji </w:t>
      </w:r>
      <w:r w:rsidRPr="00F9219D" w:rsidR="00D62577">
        <w:rPr>
          <w:rFonts w:ascii="Times New Roman" w:hAnsi="Times New Roman" w:eastAsia="Times New Roman" w:cs="Times New Roman"/>
          <w:b/>
          <w:bCs/>
          <w:color w:val="000000"/>
          <w:sz w:val="24"/>
          <w:szCs w:val="24"/>
          <w:lang w:val="lv-LV"/>
        </w:rPr>
        <w:t>"</w:t>
      </w:r>
      <w:r w:rsidRPr="00F9219D">
        <w:rPr>
          <w:rFonts w:ascii="Times New Roman" w:hAnsi="Times New Roman" w:eastAsia="Times New Roman" w:cs="Times New Roman"/>
          <w:b/>
          <w:bCs/>
          <w:color w:val="000000"/>
          <w:sz w:val="24"/>
          <w:szCs w:val="24"/>
          <w:lang w:val="lv-LV"/>
        </w:rPr>
        <w:t>LV</w:t>
      </w:r>
      <w:r w:rsidRPr="00F9219D" w:rsidR="000039DE">
        <w:rPr>
          <w:rFonts w:ascii="Times New Roman" w:hAnsi="Times New Roman" w:eastAsia="Times New Roman" w:cs="Times New Roman"/>
          <w:b/>
          <w:bCs/>
          <w:color w:val="000000"/>
          <w:sz w:val="24"/>
          <w:szCs w:val="24"/>
          <w:lang w:val="lv-LV"/>
        </w:rPr>
        <w:t xml:space="preserve"> </w:t>
      </w:r>
      <w:r w:rsidRPr="00F9219D">
        <w:rPr>
          <w:rFonts w:ascii="Times New Roman" w:hAnsi="Times New Roman" w:eastAsia="Times New Roman" w:cs="Times New Roman"/>
          <w:b/>
          <w:bCs/>
          <w:color w:val="000000"/>
          <w:sz w:val="24"/>
          <w:szCs w:val="24"/>
          <w:lang w:val="lv-LV"/>
        </w:rPr>
        <w:t>portālu</w:t>
      </w:r>
      <w:r w:rsidRPr="00F9219D" w:rsidR="00D62577">
        <w:rPr>
          <w:rFonts w:ascii="Times New Roman" w:hAnsi="Times New Roman" w:eastAsia="Times New Roman" w:cs="Times New Roman"/>
          <w:b/>
          <w:bCs/>
          <w:color w:val="000000"/>
          <w:sz w:val="24"/>
          <w:szCs w:val="24"/>
          <w:lang w:val="lv-LV"/>
        </w:rPr>
        <w:t>"</w:t>
      </w:r>
      <w:r w:rsidRPr="00F9219D">
        <w:rPr>
          <w:rFonts w:ascii="Times New Roman" w:hAnsi="Times New Roman" w:eastAsia="Times New Roman" w:cs="Times New Roman"/>
          <w:b/>
          <w:bCs/>
          <w:color w:val="000000"/>
          <w:sz w:val="24"/>
          <w:szCs w:val="24"/>
          <w:lang w:val="lv-LV"/>
        </w:rPr>
        <w:t xml:space="preserve"> uztver kā sabiedriski nozīmīga satura avotu, nevis kā konkurējošu faktoru.</w:t>
      </w:r>
      <w:r w:rsidRPr="00F9219D">
        <w:rPr>
          <w:rFonts w:ascii="Times New Roman" w:hAnsi="Times New Roman" w:eastAsia="Times New Roman" w:cs="Times New Roman"/>
          <w:color w:val="000000"/>
          <w:sz w:val="24"/>
          <w:szCs w:val="24"/>
          <w:lang w:val="lv-LV"/>
        </w:rPr>
        <w:t xml:space="preserve"> Tas attiecināms gan uz komerciālajiem, gan sabiedriskajiem medijiem. To apliecina, piemēram, portāla satura regulāra </w:t>
      </w:r>
      <w:proofErr w:type="spellStart"/>
      <w:r w:rsidRPr="00F9219D">
        <w:rPr>
          <w:rFonts w:ascii="Times New Roman" w:hAnsi="Times New Roman" w:eastAsia="Times New Roman" w:cs="Times New Roman"/>
          <w:color w:val="000000"/>
          <w:sz w:val="24"/>
          <w:szCs w:val="24"/>
          <w:lang w:val="lv-LV"/>
        </w:rPr>
        <w:t>citējamība</w:t>
      </w:r>
      <w:proofErr w:type="spellEnd"/>
      <w:r w:rsidRPr="00F9219D">
        <w:rPr>
          <w:rFonts w:ascii="Times New Roman" w:hAnsi="Times New Roman" w:eastAsia="Times New Roman" w:cs="Times New Roman"/>
          <w:color w:val="000000"/>
          <w:sz w:val="24"/>
          <w:szCs w:val="24"/>
          <w:lang w:val="lv-LV"/>
        </w:rPr>
        <w:t xml:space="preserve"> (</w:t>
      </w:r>
      <w:r w:rsidRPr="00F9219D" w:rsidR="00D62577">
        <w:rPr>
          <w:rFonts w:ascii="Times New Roman" w:hAnsi="Times New Roman" w:eastAsia="Times New Roman" w:cs="Times New Roman"/>
          <w:color w:val="000000"/>
          <w:sz w:val="24"/>
          <w:szCs w:val="24"/>
          <w:lang w:val="lv-LV"/>
        </w:rPr>
        <w:t>"</w:t>
      </w:r>
      <w:r w:rsidRPr="00F9219D">
        <w:rPr>
          <w:rFonts w:ascii="Times New Roman" w:hAnsi="Times New Roman" w:eastAsia="Times New Roman" w:cs="Times New Roman"/>
          <w:color w:val="000000"/>
          <w:sz w:val="24"/>
          <w:szCs w:val="24"/>
          <w:lang w:val="lv-LV"/>
        </w:rPr>
        <w:t>Latvijas Avīze</w:t>
      </w:r>
      <w:r w:rsidRPr="00F9219D" w:rsidR="00D62577">
        <w:rPr>
          <w:rFonts w:ascii="Times New Roman" w:hAnsi="Times New Roman" w:eastAsia="Times New Roman" w:cs="Times New Roman"/>
          <w:color w:val="000000"/>
          <w:sz w:val="24"/>
          <w:szCs w:val="24"/>
          <w:lang w:val="lv-LV"/>
        </w:rPr>
        <w:t>"</w:t>
      </w:r>
      <w:r w:rsidRPr="00F9219D">
        <w:rPr>
          <w:rFonts w:ascii="Times New Roman" w:hAnsi="Times New Roman" w:eastAsia="Times New Roman" w:cs="Times New Roman"/>
          <w:color w:val="000000"/>
          <w:sz w:val="24"/>
          <w:szCs w:val="24"/>
          <w:lang w:val="lv-LV"/>
        </w:rPr>
        <w:t xml:space="preserve">, </w:t>
      </w:r>
      <w:r w:rsidRPr="00F9219D" w:rsidR="00D62577">
        <w:rPr>
          <w:rFonts w:ascii="Times New Roman" w:hAnsi="Times New Roman" w:eastAsia="Times New Roman" w:cs="Times New Roman"/>
          <w:color w:val="000000"/>
          <w:sz w:val="24"/>
          <w:szCs w:val="24"/>
          <w:lang w:val="lv-LV"/>
        </w:rPr>
        <w:t>"</w:t>
      </w:r>
      <w:r w:rsidRPr="00F9219D">
        <w:rPr>
          <w:rFonts w:ascii="Times New Roman" w:hAnsi="Times New Roman" w:eastAsia="Times New Roman" w:cs="Times New Roman"/>
          <w:color w:val="000000"/>
          <w:sz w:val="24"/>
          <w:szCs w:val="24"/>
          <w:lang w:val="lv-LV"/>
        </w:rPr>
        <w:t>Ir</w:t>
      </w:r>
      <w:r w:rsidRPr="00F9219D" w:rsidR="00D62577">
        <w:rPr>
          <w:rFonts w:ascii="Times New Roman" w:hAnsi="Times New Roman" w:eastAsia="Times New Roman" w:cs="Times New Roman"/>
          <w:color w:val="000000"/>
          <w:sz w:val="24"/>
          <w:szCs w:val="24"/>
          <w:lang w:val="lv-LV"/>
        </w:rPr>
        <w:t>"</w:t>
      </w:r>
      <w:r w:rsidRPr="00F9219D">
        <w:rPr>
          <w:rFonts w:ascii="Times New Roman" w:hAnsi="Times New Roman" w:eastAsia="Times New Roman" w:cs="Times New Roman"/>
          <w:color w:val="000000"/>
          <w:sz w:val="24"/>
          <w:szCs w:val="24"/>
          <w:lang w:val="lv-LV"/>
        </w:rPr>
        <w:t xml:space="preserve">, </w:t>
      </w:r>
      <w:r w:rsidRPr="00F9219D" w:rsidR="00D62577">
        <w:rPr>
          <w:rFonts w:ascii="Times New Roman" w:hAnsi="Times New Roman" w:eastAsia="Times New Roman" w:cs="Times New Roman"/>
          <w:color w:val="000000"/>
          <w:sz w:val="24"/>
          <w:szCs w:val="24"/>
          <w:lang w:val="lv-LV"/>
        </w:rPr>
        <w:t>"</w:t>
      </w:r>
      <w:r w:rsidRPr="00F9219D">
        <w:rPr>
          <w:rFonts w:ascii="Times New Roman" w:hAnsi="Times New Roman" w:eastAsia="Times New Roman" w:cs="Times New Roman"/>
          <w:color w:val="000000"/>
          <w:sz w:val="24"/>
          <w:szCs w:val="24"/>
          <w:lang w:val="lv-LV"/>
        </w:rPr>
        <w:t>Diena</w:t>
      </w:r>
      <w:r w:rsidRPr="00F9219D" w:rsidR="00D62577">
        <w:rPr>
          <w:rFonts w:ascii="Times New Roman" w:hAnsi="Times New Roman" w:eastAsia="Times New Roman" w:cs="Times New Roman"/>
          <w:color w:val="000000"/>
          <w:sz w:val="24"/>
          <w:szCs w:val="24"/>
          <w:lang w:val="lv-LV"/>
        </w:rPr>
        <w:t>"</w:t>
      </w:r>
      <w:r w:rsidRPr="00F9219D">
        <w:rPr>
          <w:rFonts w:ascii="Times New Roman" w:hAnsi="Times New Roman" w:eastAsia="Times New Roman" w:cs="Times New Roman"/>
          <w:color w:val="000000"/>
          <w:sz w:val="24"/>
          <w:szCs w:val="24"/>
          <w:lang w:val="lv-LV"/>
        </w:rPr>
        <w:t xml:space="preserve">, Latvijas Radio, </w:t>
      </w:r>
      <w:proofErr w:type="spellStart"/>
      <w:r w:rsidRPr="00F9219D">
        <w:rPr>
          <w:rFonts w:ascii="Times New Roman" w:hAnsi="Times New Roman" w:eastAsia="Times New Roman" w:cs="Times New Roman"/>
          <w:color w:val="000000"/>
          <w:sz w:val="24"/>
          <w:szCs w:val="24"/>
          <w:lang w:val="lv-LV"/>
        </w:rPr>
        <w:t>Re:TV</w:t>
      </w:r>
      <w:proofErr w:type="spellEnd"/>
      <w:r w:rsidRPr="00F9219D">
        <w:rPr>
          <w:rFonts w:ascii="Times New Roman" w:hAnsi="Times New Roman" w:eastAsia="Times New Roman" w:cs="Times New Roman"/>
          <w:color w:val="000000"/>
          <w:sz w:val="24"/>
          <w:szCs w:val="24"/>
          <w:lang w:val="lv-LV"/>
        </w:rPr>
        <w:t xml:space="preserve">, Divu krastu radio, u.c.). Būtiski, ka, saņemot valsts budžeta dotāciju, </w:t>
      </w:r>
      <w:r w:rsidRPr="00F9219D" w:rsidR="00D62577">
        <w:rPr>
          <w:rFonts w:ascii="Times New Roman" w:hAnsi="Times New Roman" w:eastAsia="Times New Roman" w:cs="Times New Roman"/>
          <w:color w:val="000000"/>
          <w:sz w:val="24"/>
          <w:szCs w:val="24"/>
          <w:lang w:val="lv-LV"/>
        </w:rPr>
        <w:t>"</w:t>
      </w:r>
      <w:r w:rsidRPr="00F9219D">
        <w:rPr>
          <w:rFonts w:ascii="Times New Roman" w:hAnsi="Times New Roman" w:eastAsia="Times New Roman" w:cs="Times New Roman"/>
          <w:b/>
          <w:bCs/>
          <w:color w:val="000000"/>
          <w:sz w:val="24"/>
          <w:szCs w:val="24"/>
          <w:lang w:val="lv-LV"/>
        </w:rPr>
        <w:t>LV portāls</w:t>
      </w:r>
      <w:r w:rsidRPr="00F9219D" w:rsidR="00D62577">
        <w:rPr>
          <w:rFonts w:ascii="Times New Roman" w:hAnsi="Times New Roman" w:eastAsia="Times New Roman" w:cs="Times New Roman"/>
          <w:b/>
          <w:bCs/>
          <w:color w:val="000000"/>
          <w:sz w:val="24"/>
          <w:szCs w:val="24"/>
          <w:lang w:val="lv-LV"/>
        </w:rPr>
        <w:t>"</w:t>
      </w:r>
      <w:r w:rsidRPr="00F9219D">
        <w:rPr>
          <w:rFonts w:ascii="Times New Roman" w:hAnsi="Times New Roman" w:eastAsia="Times New Roman" w:cs="Times New Roman"/>
          <w:b/>
          <w:bCs/>
          <w:color w:val="000000"/>
          <w:sz w:val="24"/>
          <w:szCs w:val="24"/>
          <w:lang w:val="lv-LV"/>
        </w:rPr>
        <w:t xml:space="preserve"> pilnībā </w:t>
      </w:r>
      <w:proofErr w:type="spellStart"/>
      <w:r w:rsidRPr="00F9219D">
        <w:rPr>
          <w:rFonts w:ascii="Times New Roman" w:hAnsi="Times New Roman" w:eastAsia="Times New Roman" w:cs="Times New Roman"/>
          <w:b/>
          <w:bCs/>
          <w:color w:val="000000"/>
          <w:sz w:val="24"/>
          <w:szCs w:val="24"/>
          <w:lang w:val="lv-LV"/>
        </w:rPr>
        <w:t>attteiksies</w:t>
      </w:r>
      <w:proofErr w:type="spellEnd"/>
      <w:r w:rsidRPr="00F9219D">
        <w:rPr>
          <w:rFonts w:ascii="Times New Roman" w:hAnsi="Times New Roman" w:eastAsia="Times New Roman" w:cs="Times New Roman"/>
          <w:b/>
          <w:bCs/>
          <w:color w:val="000000"/>
          <w:sz w:val="24"/>
          <w:szCs w:val="24"/>
          <w:lang w:val="lv-LV"/>
        </w:rPr>
        <w:t xml:space="preserve"> no dalības reklāmas tirgū.</w:t>
      </w:r>
    </w:p>
    <w:p w:rsidRPr="00F9219D" w:rsidR="00F835C2" w:rsidP="00F9219D" w:rsidRDefault="00F835C2">
      <w:pPr>
        <w:spacing w:line="240" w:lineRule="auto"/>
        <w:ind w:firstLine="720"/>
        <w:jc w:val="both"/>
        <w:rPr>
          <w:rFonts w:ascii="Times New Roman" w:hAnsi="Times New Roman" w:eastAsia="Times New Roman" w:cs="Times New Roman"/>
          <w:color w:val="000000"/>
          <w:sz w:val="24"/>
          <w:szCs w:val="24"/>
          <w:lang w:val="lv-LV"/>
        </w:rPr>
      </w:pPr>
      <w:r w:rsidRPr="00F9219D">
        <w:rPr>
          <w:rFonts w:ascii="Times New Roman" w:hAnsi="Times New Roman" w:eastAsia="Times New Roman" w:cs="Times New Roman"/>
          <w:color w:val="000000"/>
          <w:sz w:val="24"/>
          <w:szCs w:val="24"/>
          <w:lang w:val="lv-LV"/>
        </w:rPr>
        <w:t xml:space="preserve">Konstitucionālo tiesību eksperti, tai skaitā </w:t>
      </w:r>
      <w:r w:rsidRPr="00F9219D">
        <w:rPr>
          <w:rFonts w:ascii="Times New Roman" w:hAnsi="Times New Roman" w:eastAsia="Times New Roman" w:cs="Times New Roman"/>
          <w:sz w:val="24"/>
          <w:szCs w:val="24"/>
          <w:lang w:val="lv-LV"/>
        </w:rPr>
        <w:t xml:space="preserve">Valsts prezidents </w:t>
      </w:r>
      <w:r w:rsidRPr="00F9219D">
        <w:rPr>
          <w:rFonts w:ascii="Times New Roman" w:hAnsi="Times New Roman" w:eastAsia="Times New Roman" w:cs="Times New Roman"/>
          <w:color w:val="000000"/>
          <w:sz w:val="24"/>
          <w:szCs w:val="24"/>
          <w:lang w:val="lv-LV"/>
        </w:rPr>
        <w:t>Egils Levits norādījis, ka pietiekami kvalitatīva demokrātiskā diskursa telpa nerodas pati no sevis, bet prasa noteiktu infrastruktūru, kuras mugurkauls ir kvalitatīvi mediji. Skaitliski mazā sabiedrībā to pastāvēšanu var būt grūti nodrošināt tikai uz komerciālas bāzes.</w:t>
      </w:r>
    </w:p>
    <w:p w:rsidRPr="00F9219D" w:rsidR="00F835C2" w:rsidP="00F9219D" w:rsidRDefault="00F835C2">
      <w:pPr>
        <w:spacing w:line="240" w:lineRule="auto"/>
        <w:ind w:firstLine="720"/>
        <w:jc w:val="both"/>
        <w:rPr>
          <w:rFonts w:ascii="Times New Roman" w:hAnsi="Times New Roman" w:eastAsia="Times New Roman" w:cs="Times New Roman"/>
          <w:color w:val="000000"/>
          <w:sz w:val="24"/>
          <w:szCs w:val="24"/>
          <w:lang w:val="lv-LV"/>
        </w:rPr>
      </w:pPr>
      <w:r w:rsidRPr="00F9219D">
        <w:rPr>
          <w:rFonts w:ascii="Times New Roman" w:hAnsi="Times New Roman" w:eastAsia="Times New Roman" w:cs="Times New Roman"/>
          <w:color w:val="000000"/>
          <w:sz w:val="24"/>
          <w:szCs w:val="24"/>
          <w:lang w:val="lv-LV"/>
        </w:rPr>
        <w:t>Komunikācijas zinātņu Prof. A.</w:t>
      </w:r>
      <w:r w:rsidRPr="00F9219D" w:rsidR="000039DE">
        <w:rPr>
          <w:rFonts w:ascii="Times New Roman" w:hAnsi="Times New Roman" w:eastAsia="Times New Roman" w:cs="Times New Roman"/>
          <w:color w:val="000000"/>
          <w:sz w:val="24"/>
          <w:szCs w:val="24"/>
          <w:lang w:val="lv-LV"/>
        </w:rPr>
        <w:t> </w:t>
      </w:r>
      <w:r w:rsidRPr="00F9219D">
        <w:rPr>
          <w:rFonts w:ascii="Times New Roman" w:hAnsi="Times New Roman" w:eastAsia="Times New Roman" w:cs="Times New Roman"/>
          <w:color w:val="000000"/>
          <w:sz w:val="24"/>
          <w:szCs w:val="24"/>
          <w:lang w:val="lv-LV"/>
        </w:rPr>
        <w:t>Dimants izceļ, ka Eiropas demokrātiski tiesisko valstu praksē līdzās oficiāliem/tiesību aktu izdevumiem (</w:t>
      </w:r>
      <w:proofErr w:type="spellStart"/>
      <w:r w:rsidRPr="00F9219D">
        <w:rPr>
          <w:rFonts w:ascii="Times New Roman" w:hAnsi="Times New Roman" w:eastAsia="Times New Roman" w:cs="Times New Roman"/>
          <w:i/>
          <w:iCs/>
          <w:color w:val="000000"/>
          <w:sz w:val="24"/>
          <w:szCs w:val="24"/>
          <w:lang w:val="lv-LV"/>
        </w:rPr>
        <w:t>official</w:t>
      </w:r>
      <w:proofErr w:type="spellEnd"/>
      <w:r w:rsidRPr="00F9219D">
        <w:rPr>
          <w:rFonts w:ascii="Times New Roman" w:hAnsi="Times New Roman" w:eastAsia="Times New Roman" w:cs="Times New Roman"/>
          <w:i/>
          <w:iCs/>
          <w:color w:val="000000"/>
          <w:sz w:val="24"/>
          <w:szCs w:val="24"/>
          <w:lang w:val="lv-LV"/>
        </w:rPr>
        <w:t xml:space="preserve"> </w:t>
      </w:r>
      <w:proofErr w:type="spellStart"/>
      <w:r w:rsidRPr="00F9219D">
        <w:rPr>
          <w:rFonts w:ascii="Times New Roman" w:hAnsi="Times New Roman" w:eastAsia="Times New Roman" w:cs="Times New Roman"/>
          <w:i/>
          <w:iCs/>
          <w:color w:val="000000"/>
          <w:sz w:val="24"/>
          <w:szCs w:val="24"/>
          <w:lang w:val="lv-LV"/>
        </w:rPr>
        <w:t>gazettes</w:t>
      </w:r>
      <w:proofErr w:type="spellEnd"/>
      <w:r w:rsidRPr="00F9219D">
        <w:rPr>
          <w:rFonts w:ascii="Times New Roman" w:hAnsi="Times New Roman" w:eastAsia="Times New Roman" w:cs="Times New Roman"/>
          <w:i/>
          <w:iCs/>
          <w:color w:val="000000"/>
          <w:sz w:val="24"/>
          <w:szCs w:val="24"/>
          <w:lang w:val="lv-LV"/>
        </w:rPr>
        <w:t>/</w:t>
      </w:r>
      <w:proofErr w:type="spellStart"/>
      <w:r w:rsidRPr="00F9219D">
        <w:rPr>
          <w:rFonts w:ascii="Times New Roman" w:hAnsi="Times New Roman" w:eastAsia="Times New Roman" w:cs="Times New Roman"/>
          <w:i/>
          <w:iCs/>
          <w:color w:val="000000"/>
          <w:sz w:val="24"/>
          <w:szCs w:val="24"/>
          <w:lang w:val="lv-LV"/>
        </w:rPr>
        <w:t>legal</w:t>
      </w:r>
      <w:proofErr w:type="spellEnd"/>
      <w:r w:rsidRPr="00F9219D">
        <w:rPr>
          <w:rFonts w:ascii="Times New Roman" w:hAnsi="Times New Roman" w:eastAsia="Times New Roman" w:cs="Times New Roman"/>
          <w:i/>
          <w:iCs/>
          <w:color w:val="000000"/>
          <w:sz w:val="24"/>
          <w:szCs w:val="24"/>
          <w:lang w:val="lv-LV"/>
        </w:rPr>
        <w:t xml:space="preserve"> </w:t>
      </w:r>
      <w:proofErr w:type="spellStart"/>
      <w:r w:rsidRPr="00F9219D">
        <w:rPr>
          <w:rFonts w:ascii="Times New Roman" w:hAnsi="Times New Roman" w:eastAsia="Times New Roman" w:cs="Times New Roman"/>
          <w:i/>
          <w:iCs/>
          <w:color w:val="000000"/>
          <w:sz w:val="24"/>
          <w:szCs w:val="24"/>
          <w:lang w:val="lv-LV"/>
        </w:rPr>
        <w:t>gazettes</w:t>
      </w:r>
      <w:proofErr w:type="spellEnd"/>
      <w:r w:rsidRPr="00F9219D">
        <w:rPr>
          <w:rFonts w:ascii="Times New Roman" w:hAnsi="Times New Roman" w:eastAsia="Times New Roman" w:cs="Times New Roman"/>
          <w:color w:val="000000"/>
          <w:sz w:val="24"/>
          <w:szCs w:val="24"/>
          <w:lang w:val="lv-LV"/>
        </w:rPr>
        <w:t xml:space="preserve">) valsts, kura atguvusi demokrātiju, izdod arī pilsoniskās izglītības plašsaziņas medijus, </w:t>
      </w:r>
      <w:r w:rsidRPr="00F9219D">
        <w:rPr>
          <w:rFonts w:ascii="Times New Roman" w:hAnsi="Times New Roman" w:eastAsia="Times New Roman" w:cs="Times New Roman"/>
          <w:b/>
          <w:bCs/>
          <w:color w:val="000000"/>
          <w:sz w:val="24"/>
          <w:szCs w:val="24"/>
          <w:lang w:val="lv-LV"/>
        </w:rPr>
        <w:t>būtiski neiejaucoties plašsaziņas mediju tirgū, bet gan to papildinot (</w:t>
      </w:r>
      <w:r w:rsidRPr="00F9219D">
        <w:rPr>
          <w:rFonts w:ascii="Times New Roman" w:hAnsi="Times New Roman" w:eastAsia="Times New Roman" w:cs="Times New Roman"/>
          <w:bCs/>
          <w:color w:val="000000"/>
          <w:sz w:val="24"/>
          <w:szCs w:val="24"/>
          <w:lang w:val="lv-LV"/>
        </w:rPr>
        <w:t>piemēram,</w:t>
      </w:r>
      <w:r w:rsidRPr="00F9219D">
        <w:rPr>
          <w:rFonts w:ascii="Times New Roman" w:hAnsi="Times New Roman" w:eastAsia="Times New Roman" w:cs="Times New Roman"/>
          <w:b/>
          <w:bCs/>
          <w:color w:val="000000"/>
          <w:sz w:val="24"/>
          <w:szCs w:val="24"/>
          <w:lang w:val="lv-LV"/>
        </w:rPr>
        <w:t xml:space="preserve"> </w:t>
      </w:r>
      <w:r w:rsidRPr="00F9219D">
        <w:rPr>
          <w:rFonts w:ascii="Times New Roman" w:hAnsi="Times New Roman" w:eastAsia="Times New Roman" w:cs="Times New Roman"/>
          <w:color w:val="000000"/>
          <w:sz w:val="24"/>
          <w:szCs w:val="24"/>
          <w:lang w:val="lv-LV"/>
        </w:rPr>
        <w:t>Vācijas Federālās politiskās izglītības centra gadījumā, valsts uzturētie informatīvie kanāli pieejami digitālā, interneta medijiem raksturīgā formā).</w:t>
      </w:r>
    </w:p>
    <w:p w:rsidRPr="00F9219D" w:rsidR="00F835C2" w:rsidP="00F9219D" w:rsidRDefault="00D62577">
      <w:pPr>
        <w:spacing w:line="240" w:lineRule="auto"/>
        <w:ind w:firstLine="720"/>
        <w:jc w:val="both"/>
        <w:rPr>
          <w:rFonts w:ascii="Times New Roman" w:hAnsi="Times New Roman" w:eastAsia="Times New Roman" w:cs="Times New Roman"/>
          <w:color w:val="000000"/>
          <w:sz w:val="24"/>
          <w:szCs w:val="24"/>
          <w:lang w:val="lv-LV"/>
        </w:rPr>
      </w:pPr>
      <w:r w:rsidRPr="00F9219D">
        <w:rPr>
          <w:rFonts w:ascii="Times New Roman" w:hAnsi="Times New Roman" w:eastAsia="Times New Roman" w:cs="Times New Roman"/>
          <w:color w:val="000000"/>
          <w:sz w:val="24"/>
          <w:szCs w:val="24"/>
          <w:lang w:val="lv-LV"/>
        </w:rPr>
        <w:t>"</w:t>
      </w:r>
      <w:r w:rsidRPr="00F9219D" w:rsidR="00F835C2">
        <w:rPr>
          <w:rFonts w:ascii="Times New Roman" w:hAnsi="Times New Roman" w:eastAsia="Times New Roman" w:cs="Times New Roman"/>
          <w:color w:val="000000"/>
          <w:sz w:val="24"/>
          <w:szCs w:val="24"/>
          <w:lang w:val="lv-LV"/>
        </w:rPr>
        <w:t>LV</w:t>
      </w:r>
      <w:r w:rsidRPr="00F9219D" w:rsidR="00CC4FCF">
        <w:rPr>
          <w:rFonts w:ascii="Times New Roman" w:hAnsi="Times New Roman" w:eastAsia="Times New Roman" w:cs="Times New Roman"/>
          <w:color w:val="000000"/>
          <w:sz w:val="24"/>
          <w:szCs w:val="24"/>
          <w:lang w:val="lv-LV"/>
        </w:rPr>
        <w:t xml:space="preserve"> </w:t>
      </w:r>
      <w:r w:rsidRPr="00F9219D" w:rsidR="00F835C2">
        <w:rPr>
          <w:rFonts w:ascii="Times New Roman" w:hAnsi="Times New Roman" w:eastAsia="Times New Roman" w:cs="Times New Roman"/>
          <w:color w:val="000000"/>
          <w:sz w:val="24"/>
          <w:szCs w:val="24"/>
          <w:lang w:val="lv-LV"/>
        </w:rPr>
        <w:t>portāls</w:t>
      </w:r>
      <w:r w:rsidRPr="00F9219D">
        <w:rPr>
          <w:rFonts w:ascii="Times New Roman" w:hAnsi="Times New Roman" w:eastAsia="Times New Roman" w:cs="Times New Roman"/>
          <w:color w:val="000000"/>
          <w:sz w:val="24"/>
          <w:szCs w:val="24"/>
          <w:lang w:val="lv-LV"/>
        </w:rPr>
        <w:t>"</w:t>
      </w:r>
      <w:r w:rsidRPr="00F9219D" w:rsidR="00F835C2">
        <w:rPr>
          <w:rFonts w:ascii="Times New Roman" w:hAnsi="Times New Roman" w:eastAsia="Times New Roman" w:cs="Times New Roman"/>
          <w:color w:val="000000"/>
          <w:sz w:val="24"/>
          <w:szCs w:val="24"/>
          <w:lang w:val="lv-LV"/>
        </w:rPr>
        <w:t xml:space="preserve"> savā darbībā </w:t>
      </w:r>
      <w:r w:rsidRPr="00F9219D" w:rsidR="00F835C2">
        <w:rPr>
          <w:rFonts w:ascii="Times New Roman" w:hAnsi="Times New Roman" w:eastAsia="Times New Roman" w:cs="Times New Roman"/>
          <w:b/>
          <w:bCs/>
          <w:color w:val="000000"/>
          <w:sz w:val="24"/>
          <w:szCs w:val="24"/>
          <w:lang w:val="lv-LV"/>
        </w:rPr>
        <w:t>stingri turas pie principiem</w:t>
      </w:r>
      <w:r w:rsidRPr="00F9219D" w:rsidR="00F835C2">
        <w:rPr>
          <w:rFonts w:ascii="Times New Roman" w:hAnsi="Times New Roman" w:eastAsia="Times New Roman" w:cs="Times New Roman"/>
          <w:color w:val="000000"/>
          <w:sz w:val="24"/>
          <w:szCs w:val="24"/>
          <w:lang w:val="lv-LV"/>
        </w:rPr>
        <w:t>, lai veidotos saprātīgs līdzsvars starp labu valsts pārvaldīšanu (tostarp, pienākumu informēt sabiedrību) un medija darbu, kas tiek īstenots, lai realizētu valsts varas pienākumu sniegt informāciju, kas neaprobežojas tikai ar oficiālās informācijas publicēšanu. Valstij ir pienākums sniegt arī citu informāciju, kurai nav oficiālas informācijas statusa, bet kas palīdz vai nu indivīdam orientēties sabiedrības norisēs, pārredzēt valsts darbību un labāk izvērtēt savas tiesības un iespējas, vai arī palīdz iestādēm un amatpersonām labāk pildīt savus pienākumus (piemēram, iestāžu prakses un tiesu judikatūras apkopojumi, dažādiem lietotāju informācijas un specializācijas līmeņiem domāti pārskati, analīzes, plāni un citi informatīvi materiāli, kā arī dažāda veida juridiska literatūra kā komentāri vai juridiski pētījumi, u.tml.).</w:t>
      </w:r>
    </w:p>
    <w:p w:rsidRPr="00F9219D" w:rsidR="00F835C2" w:rsidP="00F9219D" w:rsidRDefault="00F835C2">
      <w:pPr>
        <w:spacing w:line="240" w:lineRule="auto"/>
        <w:ind w:firstLine="680"/>
        <w:jc w:val="both"/>
        <w:rPr>
          <w:rFonts w:ascii="Times New Roman" w:hAnsi="Times New Roman" w:eastAsia="Times New Roman" w:cs="Times New Roman"/>
          <w:color w:val="000000"/>
          <w:sz w:val="24"/>
          <w:szCs w:val="24"/>
          <w:lang w:val="lv-LV"/>
        </w:rPr>
      </w:pPr>
      <w:r w:rsidRPr="00F9219D">
        <w:rPr>
          <w:rFonts w:ascii="Times New Roman" w:hAnsi="Times New Roman" w:eastAsia="Times New Roman" w:cs="Times New Roman"/>
          <w:color w:val="000000"/>
          <w:sz w:val="24"/>
          <w:szCs w:val="24"/>
          <w:lang w:val="lv-LV"/>
        </w:rPr>
        <w:t>Skatot jautājumu vēl plašākā kontekstā, 2009. gadā E.</w:t>
      </w:r>
      <w:r w:rsidRPr="00F9219D" w:rsidR="00F44C52">
        <w:rPr>
          <w:rFonts w:ascii="Times New Roman" w:hAnsi="Times New Roman" w:eastAsia="Times New Roman" w:cs="Times New Roman"/>
          <w:color w:val="000000"/>
          <w:sz w:val="24"/>
          <w:szCs w:val="24"/>
          <w:lang w:val="lv-LV"/>
        </w:rPr>
        <w:t> </w:t>
      </w:r>
      <w:r w:rsidRPr="00F9219D">
        <w:rPr>
          <w:rFonts w:ascii="Times New Roman" w:hAnsi="Times New Roman" w:eastAsia="Times New Roman" w:cs="Times New Roman"/>
          <w:color w:val="000000"/>
          <w:sz w:val="24"/>
          <w:szCs w:val="24"/>
          <w:lang w:val="lv-LV"/>
        </w:rPr>
        <w:t>Levits norādīja, ka jāņem vērā valstij no Satversmes 1., 90., 99., 100. un 101.</w:t>
      </w:r>
      <w:r w:rsidRPr="00F9219D" w:rsidR="00F44C52">
        <w:rPr>
          <w:rFonts w:ascii="Times New Roman" w:hAnsi="Times New Roman" w:eastAsia="Times New Roman" w:cs="Times New Roman"/>
          <w:color w:val="000000"/>
          <w:sz w:val="24"/>
          <w:szCs w:val="24"/>
          <w:lang w:val="lv-LV"/>
        </w:rPr>
        <w:t> </w:t>
      </w:r>
      <w:r w:rsidRPr="00F9219D">
        <w:rPr>
          <w:rFonts w:ascii="Times New Roman" w:hAnsi="Times New Roman" w:eastAsia="Times New Roman" w:cs="Times New Roman"/>
          <w:color w:val="000000"/>
          <w:sz w:val="24"/>
          <w:szCs w:val="24"/>
          <w:lang w:val="lv-LV"/>
        </w:rPr>
        <w:t xml:space="preserve">panta izrietošais pienākums nodrošināt augstvērtīgas informācijas infrastruktūru, kas sniedz indivīdam iespējami objektīvu, plašu un dziļu informāciju par dažādām politiskajām, sociālajām un kultūras norisēm, lai indivīds varētu pilnvērtīgi piedalīties sabiedrības dzīvē. Paļaušanās vienīgi uz brīvo tirgu var novest pie rezultāta, ka nelielā sabiedrībā, kā Latvijā, augstvērtīgas informācijas piedāvājums kļūst tik ierobežots, ka apdraud gan visas sabiedrības attīstību, tās globālo politisko un ekonomisko </w:t>
      </w:r>
      <w:r w:rsidRPr="00F9219D">
        <w:rPr>
          <w:rFonts w:ascii="Times New Roman" w:hAnsi="Times New Roman" w:eastAsia="Times New Roman" w:cs="Times New Roman"/>
          <w:color w:val="000000"/>
          <w:sz w:val="24"/>
          <w:szCs w:val="24"/>
          <w:lang w:val="lv-LV"/>
        </w:rPr>
        <w:lastRenderedPageBreak/>
        <w:t>konkurētspēju, gan arī ierobežo potenciāli ieinteresētā indivīda intelektuālās iespējas. Patlaban valsts pilda šo pienākumu, nodrošinot sabiedrisko televīziju un radio. Tuvākā nākotnē, iespējams, būs jādomā arī par sabiedrisko izdevējdarbību, sabiedriskiem interneta portāliem vai citādām sabiedrisko mediju formām, lai latviešu sabiedrībai un tās locekļiem varētu tikt sniegts mūsdienu vajadzībām atbilstošs informatīvs piedāvājums.</w:t>
      </w:r>
    </w:p>
    <w:p w:rsidRPr="00F9219D" w:rsidR="00F835C2" w:rsidP="00F9219D" w:rsidRDefault="00F835C2">
      <w:pPr>
        <w:spacing w:line="240" w:lineRule="auto"/>
        <w:ind w:firstLine="720"/>
        <w:jc w:val="both"/>
        <w:rPr>
          <w:rFonts w:ascii="Times New Roman" w:hAnsi="Times New Roman" w:eastAsia="Times New Roman" w:cs="Times New Roman"/>
          <w:b/>
          <w:bCs/>
          <w:color w:val="000000"/>
          <w:sz w:val="24"/>
          <w:szCs w:val="24"/>
          <w:lang w:val="lv-LV"/>
        </w:rPr>
      </w:pPr>
      <w:r w:rsidRPr="00F9219D">
        <w:rPr>
          <w:rFonts w:ascii="Times New Roman" w:hAnsi="Times New Roman" w:eastAsia="Times New Roman" w:cs="Times New Roman"/>
          <w:color w:val="000000"/>
          <w:sz w:val="24"/>
          <w:szCs w:val="24"/>
          <w:lang w:val="lv-LV"/>
        </w:rPr>
        <w:t xml:space="preserve">Tādēļ valstij ir jānodrošina šādas augstvērtīgas informācijas infrastruktūra, vienlaikus nodrošinot platformu nepastarpinātai kvalitatīvai sabiedrības diskusijai, lai veidotu atgriezenisko saiti starp sabiedrību un valsti. </w:t>
      </w:r>
      <w:r w:rsidRPr="00F9219D">
        <w:rPr>
          <w:rFonts w:ascii="Times New Roman" w:hAnsi="Times New Roman" w:eastAsia="Times New Roman" w:cs="Times New Roman"/>
          <w:b/>
          <w:bCs/>
          <w:color w:val="000000"/>
          <w:sz w:val="24"/>
          <w:szCs w:val="24"/>
          <w:lang w:val="lv-LV"/>
        </w:rPr>
        <w:t xml:space="preserve">Šajā komunikācijā vadošā loma ir portālam </w:t>
      </w:r>
      <w:r w:rsidRPr="00F9219D" w:rsidR="00D62577">
        <w:rPr>
          <w:rFonts w:ascii="Times New Roman" w:hAnsi="Times New Roman" w:eastAsia="Times New Roman" w:cs="Times New Roman"/>
          <w:b/>
          <w:bCs/>
          <w:color w:val="000000"/>
          <w:sz w:val="24"/>
          <w:szCs w:val="24"/>
          <w:lang w:val="lv-LV"/>
        </w:rPr>
        <w:t>"</w:t>
      </w:r>
      <w:r w:rsidRPr="00F9219D">
        <w:rPr>
          <w:rFonts w:ascii="Times New Roman" w:hAnsi="Times New Roman" w:eastAsia="Times New Roman" w:cs="Times New Roman"/>
          <w:b/>
          <w:bCs/>
          <w:color w:val="000000"/>
          <w:sz w:val="24"/>
          <w:szCs w:val="24"/>
          <w:lang w:val="lv-LV"/>
        </w:rPr>
        <w:t>Cilvēks. Valsts. Likums.</w:t>
      </w:r>
      <w:r w:rsidRPr="00F9219D" w:rsidR="00D62577">
        <w:rPr>
          <w:rFonts w:ascii="Times New Roman" w:hAnsi="Times New Roman" w:eastAsia="Times New Roman" w:cs="Times New Roman"/>
          <w:b/>
          <w:bCs/>
          <w:color w:val="000000"/>
          <w:sz w:val="24"/>
          <w:szCs w:val="24"/>
          <w:lang w:val="lv-LV"/>
        </w:rPr>
        <w:t>"</w:t>
      </w:r>
      <w:r w:rsidRPr="00F9219D">
        <w:rPr>
          <w:rFonts w:ascii="Times New Roman" w:hAnsi="Times New Roman" w:eastAsia="Times New Roman" w:cs="Times New Roman"/>
          <w:b/>
          <w:bCs/>
          <w:color w:val="000000"/>
          <w:sz w:val="24"/>
          <w:szCs w:val="24"/>
          <w:lang w:val="lv-LV"/>
        </w:rPr>
        <w:t>, piešķirot Oficiālajam izdevējam valsts finansējumu šā portāla uzturēšanai.</w:t>
      </w:r>
    </w:p>
    <w:p w:rsidR="00595513" w:rsidP="00F9219D" w:rsidRDefault="00595513">
      <w:pPr>
        <w:spacing w:line="240" w:lineRule="auto"/>
        <w:ind w:firstLine="720"/>
        <w:jc w:val="both"/>
        <w:rPr>
          <w:rFonts w:ascii="Times New Roman" w:hAnsi="Times New Roman" w:eastAsia="Times New Roman" w:cs="Times New Roman"/>
          <w:sz w:val="24"/>
          <w:szCs w:val="24"/>
          <w:lang w:val="lv-LV"/>
        </w:rPr>
      </w:pPr>
      <w:r>
        <w:rPr>
          <w:rFonts w:ascii="Times New Roman" w:hAnsi="Times New Roman" w:eastAsia="Times New Roman" w:cs="Times New Roman"/>
          <w:sz w:val="24"/>
          <w:szCs w:val="24"/>
          <w:lang w:val="lv-LV"/>
        </w:rPr>
        <w:br w:type="page"/>
      </w:r>
    </w:p>
    <w:p w:rsidRPr="00F9219D" w:rsidR="0007606D" w:rsidP="00F9219D" w:rsidRDefault="0007606D">
      <w:pPr>
        <w:spacing w:line="240" w:lineRule="auto"/>
        <w:ind w:firstLine="720"/>
        <w:jc w:val="both"/>
        <w:rPr>
          <w:rFonts w:ascii="Times New Roman" w:hAnsi="Times New Roman" w:eastAsia="Times New Roman" w:cs="Times New Roman"/>
          <w:sz w:val="24"/>
          <w:szCs w:val="24"/>
          <w:lang w:val="lv-LV"/>
        </w:rPr>
      </w:pPr>
    </w:p>
    <w:p w:rsidRPr="00F9219D" w:rsidR="0007606D" w:rsidP="00F9219D" w:rsidRDefault="00AD241E">
      <w:pPr>
        <w:pStyle w:val="Virsraksts4"/>
        <w:tabs>
          <w:tab w:val="left" w:pos="993"/>
        </w:tabs>
        <w:spacing w:before="0" w:after="0" w:line="240" w:lineRule="auto"/>
        <w:rPr>
          <w:rFonts w:ascii="Times New Roman" w:hAnsi="Times New Roman" w:eastAsia="Times New Roman" w:cs="Times New Roman"/>
          <w:b/>
          <w:color w:val="000000"/>
          <w:lang w:val="lv-LV"/>
        </w:rPr>
      </w:pPr>
      <w:bookmarkStart w:name="_Toc44667930" w:id="17"/>
      <w:r w:rsidRPr="00F9219D">
        <w:rPr>
          <w:rFonts w:ascii="Times New Roman" w:hAnsi="Times New Roman" w:eastAsia="Times New Roman" w:cs="Times New Roman"/>
          <w:b/>
          <w:color w:val="000000"/>
          <w:lang w:val="lv-LV"/>
        </w:rPr>
        <w:t>3.3.2.3. Tiesību politikas un sabiedrības tiesiskās izglītošanas attīstība</w:t>
      </w:r>
      <w:bookmarkEnd w:id="17"/>
    </w:p>
    <w:p w:rsidRPr="00F9219D" w:rsidR="0007606D" w:rsidP="00F9219D" w:rsidRDefault="0007606D">
      <w:pPr>
        <w:spacing w:line="240" w:lineRule="auto"/>
        <w:ind w:firstLine="720"/>
        <w:jc w:val="both"/>
        <w:rPr>
          <w:rFonts w:ascii="Times New Roman" w:hAnsi="Times New Roman" w:eastAsia="Times New Roman" w:cs="Times New Roman"/>
          <w:sz w:val="28"/>
          <w:szCs w:val="28"/>
          <w:lang w:val="lv-LV"/>
        </w:rPr>
      </w:pP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Tiesu praksi un judikatūru, kā arī tiesību zinātni ietekmē izmaiņas tiesiskajā regulējumā un tiesību izpratnes attīstībā, un arī otrādi. Līdz ar to tiesību piemērotāju un sabiedrības interesēs nepieciešams nepārtraukts darbs, lai nodrošinātu aktuālu juridiskās informācijas avotu pieejamību visās tiesību nozarēs. Vienlaikus jānodrošina tādu juridiskās literatūras avotu pieejamība, kas nav pretrunā ar tiesiskas un demokrātiskas valsts doktrīnu. Tāpēc paļaušanās tikai uz privātu komersantu darbību un brīvo tirgu nav atbildīga. To pierāda arī esošā situācija – jau vairākus gadus nedēļas žurnāls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Jurista Vārds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(portāls </w:t>
      </w:r>
      <w:hyperlink r:id="rId36">
        <w:r w:rsidRPr="00F9219D">
          <w:rPr>
            <w:rFonts w:ascii="Times New Roman" w:hAnsi="Times New Roman" w:eastAsia="Times New Roman" w:cs="Times New Roman"/>
            <w:sz w:val="24"/>
            <w:szCs w:val="24"/>
            <w:lang w:val="lv-LV"/>
          </w:rPr>
          <w:t>www.juristavards.lv</w:t>
        </w:r>
      </w:hyperlink>
      <w:r w:rsidRPr="00F9219D">
        <w:rPr>
          <w:rFonts w:ascii="Times New Roman" w:hAnsi="Times New Roman" w:eastAsia="Times New Roman" w:cs="Times New Roman"/>
          <w:sz w:val="24"/>
          <w:szCs w:val="24"/>
          <w:lang w:val="lv-LV"/>
        </w:rPr>
        <w:t xml:space="preserve">) ir vienīgais izdevums valstī, kas nodrošina profesionālu </w:t>
      </w:r>
      <w:proofErr w:type="spellStart"/>
      <w:r w:rsidRPr="00F9219D">
        <w:rPr>
          <w:rFonts w:ascii="Times New Roman" w:hAnsi="Times New Roman" w:eastAsia="Times New Roman" w:cs="Times New Roman"/>
          <w:sz w:val="24"/>
          <w:szCs w:val="24"/>
          <w:lang w:val="lv-LV"/>
        </w:rPr>
        <w:t>tiesībpolitisku</w:t>
      </w:r>
      <w:proofErr w:type="spellEnd"/>
      <w:r w:rsidRPr="00F9219D">
        <w:rPr>
          <w:rFonts w:ascii="Times New Roman" w:hAnsi="Times New Roman" w:eastAsia="Times New Roman" w:cs="Times New Roman"/>
          <w:sz w:val="24"/>
          <w:szCs w:val="24"/>
          <w:lang w:val="lv-LV"/>
        </w:rPr>
        <w:t xml:space="preserve"> diskusiju ar mērķi veicināt Latvijas tiesiskās sistēmas attīstību. Žurnāla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Jurista Vārds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mērķis ir veicināt tiesiskuma nostiprināšanos Latvijā, nodrošinot plašu, profesionālu, vispusīgu un atklātu Latvijas juristu un </w:t>
      </w:r>
      <w:proofErr w:type="spellStart"/>
      <w:r w:rsidRPr="00F9219D">
        <w:rPr>
          <w:rFonts w:ascii="Times New Roman" w:hAnsi="Times New Roman" w:eastAsia="Times New Roman" w:cs="Times New Roman"/>
          <w:sz w:val="24"/>
          <w:szCs w:val="24"/>
          <w:lang w:val="lv-LV"/>
        </w:rPr>
        <w:t>tiesībpolitikas</w:t>
      </w:r>
      <w:proofErr w:type="spellEnd"/>
      <w:r w:rsidRPr="00F9219D">
        <w:rPr>
          <w:rFonts w:ascii="Times New Roman" w:hAnsi="Times New Roman" w:eastAsia="Times New Roman" w:cs="Times New Roman"/>
          <w:sz w:val="24"/>
          <w:szCs w:val="24"/>
          <w:lang w:val="lv-LV"/>
        </w:rPr>
        <w:t xml:space="preserve"> veidotāju diskusiju par konkrētajā brīdī aktuālajiem Latvijas tiesiskās sistēmas attīstības jautājumiem, problēmām un nepieciešamajiem uzlabojumiem. Šajā diskusijā tiek iesaistīti tiesību zinātnieki un pēc iespējas dažādas specializācijas praktizējoši juristi, tiesību politikas veidotāji no valsts pārvaldes, likumdevēja, dažādām sabiedrības grupām u.c.</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Diskusija norit drukātajā nedēļas žurnālā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Jurista Vārds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kā arī tā elektroniskajā versijā. Vienlaikus žurnāla redakcija uztur arī portālu </w:t>
      </w:r>
      <w:proofErr w:type="spellStart"/>
      <w:r w:rsidRPr="00F9219D">
        <w:rPr>
          <w:rFonts w:ascii="Times New Roman" w:hAnsi="Times New Roman" w:eastAsia="Times New Roman" w:cs="Times New Roman"/>
          <w:sz w:val="24"/>
          <w:szCs w:val="24"/>
          <w:lang w:val="lv-LV"/>
        </w:rPr>
        <w:t>www.</w:t>
      </w:r>
      <w:hyperlink r:id="rId37">
        <w:r w:rsidRPr="00F9219D">
          <w:rPr>
            <w:rFonts w:ascii="Times New Roman" w:hAnsi="Times New Roman" w:eastAsia="Times New Roman" w:cs="Times New Roman"/>
            <w:sz w:val="24"/>
            <w:szCs w:val="24"/>
            <w:lang w:val="lv-LV"/>
          </w:rPr>
          <w:t>juristavards.lv</w:t>
        </w:r>
        <w:proofErr w:type="spellEnd"/>
      </w:hyperlink>
      <w:r w:rsidRPr="00F9219D">
        <w:rPr>
          <w:rFonts w:ascii="Times New Roman" w:hAnsi="Times New Roman" w:eastAsia="Times New Roman" w:cs="Times New Roman"/>
          <w:sz w:val="24"/>
          <w:szCs w:val="24"/>
          <w:lang w:val="lv-LV"/>
        </w:rPr>
        <w:t xml:space="preserve">, kas kalpo par tieslietu sistēmas norišu aktualitāšu hroniku. Savukārt portālā uzkrātais žurnāla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Jurista Vārds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publikāciju elektroniskais arhīvs ir lielākā Latvijas tiesību doktrīnas krātuve, ko tiesību piemērotāji kā darba instrumentu izmanto savā ikdienas darbā.</w:t>
      </w:r>
    </w:p>
    <w:p w:rsidR="00A74143" w:rsidP="00F9219D" w:rsidRDefault="00A74143">
      <w:pPr>
        <w:spacing w:line="240" w:lineRule="auto"/>
        <w:ind w:firstLine="720"/>
        <w:jc w:val="both"/>
        <w:rPr>
          <w:rFonts w:ascii="Times New Roman" w:hAnsi="Times New Roman" w:eastAsia="Times New Roman" w:cs="Times New Roman"/>
          <w:sz w:val="24"/>
          <w:szCs w:val="24"/>
          <w:lang w:val="lv-LV"/>
        </w:rPr>
      </w:pPr>
      <w:r w:rsidRPr="00A74143">
        <w:rPr>
          <w:rFonts w:ascii="Times New Roman" w:hAnsi="Times New Roman" w:eastAsia="Times New Roman" w:cs="Times New Roman"/>
          <w:sz w:val="24"/>
          <w:szCs w:val="24"/>
          <w:lang w:val="lv-LV"/>
        </w:rPr>
        <w:t xml:space="preserve">Žurnāls </w:t>
      </w:r>
      <w:r>
        <w:rPr>
          <w:rFonts w:ascii="Times New Roman" w:hAnsi="Times New Roman" w:eastAsia="Times New Roman" w:cs="Times New Roman"/>
          <w:sz w:val="24"/>
          <w:szCs w:val="24"/>
          <w:lang w:val="lv-LV"/>
        </w:rPr>
        <w:t>"</w:t>
      </w:r>
      <w:r w:rsidRPr="00A74143">
        <w:rPr>
          <w:rFonts w:ascii="Times New Roman" w:hAnsi="Times New Roman" w:eastAsia="Times New Roman" w:cs="Times New Roman"/>
          <w:sz w:val="24"/>
          <w:szCs w:val="24"/>
          <w:lang w:val="lv-LV"/>
        </w:rPr>
        <w:t>Jurista Vārds</w:t>
      </w:r>
      <w:r>
        <w:rPr>
          <w:rFonts w:ascii="Times New Roman" w:hAnsi="Times New Roman" w:eastAsia="Times New Roman" w:cs="Times New Roman"/>
          <w:sz w:val="24"/>
          <w:szCs w:val="24"/>
          <w:lang w:val="lv-LV"/>
        </w:rPr>
        <w:t>"</w:t>
      </w:r>
      <w:r w:rsidRPr="00A74143">
        <w:rPr>
          <w:rFonts w:ascii="Times New Roman" w:hAnsi="Times New Roman" w:eastAsia="Times New Roman" w:cs="Times New Roman"/>
          <w:sz w:val="24"/>
          <w:szCs w:val="24"/>
          <w:lang w:val="lv-LV"/>
        </w:rPr>
        <w:t xml:space="preserve"> stratēģiskais mērķis ir, izmantojot visus iespējamos satura izplatīšanas kanālus un formātus (tai skaitā portālu </w:t>
      </w:r>
      <w:proofErr w:type="spellStart"/>
      <w:r w:rsidRPr="00A74143">
        <w:rPr>
          <w:rFonts w:ascii="Times New Roman" w:hAnsi="Times New Roman" w:eastAsia="Times New Roman" w:cs="Times New Roman"/>
          <w:sz w:val="24"/>
          <w:szCs w:val="24"/>
          <w:lang w:val="lv-LV"/>
        </w:rPr>
        <w:t>juristavards.lv</w:t>
      </w:r>
      <w:proofErr w:type="spellEnd"/>
      <w:r w:rsidRPr="00A74143">
        <w:rPr>
          <w:rFonts w:ascii="Times New Roman" w:hAnsi="Times New Roman" w:eastAsia="Times New Roman" w:cs="Times New Roman"/>
          <w:sz w:val="24"/>
          <w:szCs w:val="24"/>
          <w:lang w:val="lv-LV"/>
        </w:rPr>
        <w:t>), būt neatkarīgam, autoritatīvam, profesionālam tieslietu medijam -  Latvijas tiesību politikas veidošanas rīkam, tiesību piemērošanas palīglīdzeklim, kā arī juristu tālākizglītības instrumentam.</w:t>
      </w:r>
    </w:p>
    <w:p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Žurnāls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Jurista Vārds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tiek finansēts no žurnāla abonentu</w:t>
      </w:r>
      <w:r w:rsidR="00595513">
        <w:rPr>
          <w:rFonts w:ascii="Times New Roman" w:hAnsi="Times New Roman" w:eastAsia="Times New Roman" w:cs="Times New Roman"/>
          <w:sz w:val="24"/>
          <w:szCs w:val="24"/>
          <w:lang w:val="lv-LV"/>
        </w:rPr>
        <w:t xml:space="preserve"> </w:t>
      </w:r>
      <w:r w:rsidRPr="00F9219D">
        <w:rPr>
          <w:rFonts w:ascii="Times New Roman" w:hAnsi="Times New Roman" w:eastAsia="Times New Roman" w:cs="Times New Roman"/>
          <w:sz w:val="24"/>
          <w:szCs w:val="24"/>
          <w:lang w:val="lv-LV"/>
        </w:rPr>
        <w:t xml:space="preserve">un portāla lietotāju </w:t>
      </w:r>
      <w:r w:rsidR="00595513">
        <w:rPr>
          <w:rFonts w:ascii="Times New Roman" w:hAnsi="Times New Roman" w:eastAsia="Times New Roman" w:cs="Times New Roman"/>
          <w:sz w:val="24"/>
          <w:szCs w:val="24"/>
          <w:lang w:val="lv-LV"/>
        </w:rPr>
        <w:t>(statistiku skat. 5.attēlā)</w:t>
      </w:r>
      <w:r w:rsidRPr="00F9219D" w:rsidR="00595513">
        <w:rPr>
          <w:rFonts w:ascii="Times New Roman" w:hAnsi="Times New Roman" w:eastAsia="Times New Roman" w:cs="Times New Roman"/>
          <w:sz w:val="24"/>
          <w:szCs w:val="24"/>
          <w:lang w:val="lv-LV"/>
        </w:rPr>
        <w:t xml:space="preserve"> </w:t>
      </w:r>
      <w:r w:rsidRPr="00F9219D">
        <w:rPr>
          <w:rFonts w:ascii="Times New Roman" w:hAnsi="Times New Roman" w:eastAsia="Times New Roman" w:cs="Times New Roman"/>
          <w:sz w:val="24"/>
          <w:szCs w:val="24"/>
          <w:lang w:val="lv-LV"/>
        </w:rPr>
        <w:t xml:space="preserve">maksām, kā arī Oficiālā izdevēja līdzfinansējuma. </w:t>
      </w:r>
      <w:r w:rsidRPr="00A74143" w:rsidR="00A74143">
        <w:rPr>
          <w:rFonts w:ascii="Times New Roman" w:hAnsi="Times New Roman" w:eastAsia="Times New Roman" w:cs="Times New Roman"/>
          <w:sz w:val="24"/>
          <w:szCs w:val="24"/>
          <w:lang w:val="lv-LV"/>
        </w:rPr>
        <w:t xml:space="preserve">Ņemot vērā Latvijas juristu nelielo skaitu,  profesionāla tieslietām veltīta izdevuma finansiāla patstāvība ilgtermiņā nav iespējama. Tomēr šāds juridisku diskusiju instruments ir obligāti nepieciešams tiesiskās sistēmas veiksmīgai attīstībai (par to ir lēmis gan likumdevējs, gan vienotu viedokli paudušas tieslietu nozares vadošās amatpersonas). </w:t>
      </w:r>
      <w:r w:rsidR="00A74143">
        <w:rPr>
          <w:rFonts w:ascii="Times New Roman" w:hAnsi="Times New Roman" w:eastAsia="Times New Roman" w:cs="Times New Roman"/>
          <w:sz w:val="24"/>
          <w:szCs w:val="24"/>
          <w:lang w:val="lv-LV"/>
        </w:rPr>
        <w:t>"</w:t>
      </w:r>
      <w:r w:rsidRPr="00A74143" w:rsidR="00A74143">
        <w:rPr>
          <w:rFonts w:ascii="Times New Roman" w:hAnsi="Times New Roman" w:eastAsia="Times New Roman" w:cs="Times New Roman"/>
          <w:sz w:val="24"/>
          <w:szCs w:val="24"/>
          <w:lang w:val="lv-LV"/>
        </w:rPr>
        <w:t>Jurista Vārds</w:t>
      </w:r>
      <w:r w:rsidR="00A74143">
        <w:rPr>
          <w:rFonts w:ascii="Times New Roman" w:hAnsi="Times New Roman" w:eastAsia="Times New Roman" w:cs="Times New Roman"/>
          <w:sz w:val="24"/>
          <w:szCs w:val="24"/>
          <w:lang w:val="lv-LV"/>
        </w:rPr>
        <w:t>"</w:t>
      </w:r>
      <w:r w:rsidRPr="00A74143" w:rsidR="00A74143">
        <w:rPr>
          <w:rFonts w:ascii="Times New Roman" w:hAnsi="Times New Roman" w:eastAsia="Times New Roman" w:cs="Times New Roman"/>
          <w:sz w:val="24"/>
          <w:szCs w:val="24"/>
          <w:lang w:val="lv-LV"/>
        </w:rPr>
        <w:t xml:space="preserve"> līdz šim ir saņēmis izdevēja – VSIA </w:t>
      </w:r>
      <w:r w:rsidR="00A74143">
        <w:rPr>
          <w:rFonts w:ascii="Times New Roman" w:hAnsi="Times New Roman" w:eastAsia="Times New Roman" w:cs="Times New Roman"/>
          <w:sz w:val="24"/>
          <w:szCs w:val="24"/>
          <w:lang w:val="lv-LV"/>
        </w:rPr>
        <w:t>"</w:t>
      </w:r>
      <w:r w:rsidRPr="00A74143" w:rsidR="00A74143">
        <w:rPr>
          <w:rFonts w:ascii="Times New Roman" w:hAnsi="Times New Roman" w:eastAsia="Times New Roman" w:cs="Times New Roman"/>
          <w:sz w:val="24"/>
          <w:szCs w:val="24"/>
          <w:lang w:val="lv-LV"/>
        </w:rPr>
        <w:t>Latvijas Vēstnesis</w:t>
      </w:r>
      <w:r w:rsidR="00A74143">
        <w:rPr>
          <w:rFonts w:ascii="Times New Roman" w:hAnsi="Times New Roman" w:eastAsia="Times New Roman" w:cs="Times New Roman"/>
          <w:sz w:val="24"/>
          <w:szCs w:val="24"/>
          <w:lang w:val="lv-LV"/>
        </w:rPr>
        <w:t>"</w:t>
      </w:r>
      <w:r w:rsidRPr="00A74143" w:rsidR="00A74143">
        <w:rPr>
          <w:rFonts w:ascii="Times New Roman" w:hAnsi="Times New Roman" w:eastAsia="Times New Roman" w:cs="Times New Roman"/>
          <w:sz w:val="24"/>
          <w:szCs w:val="24"/>
          <w:lang w:val="lv-LV"/>
        </w:rPr>
        <w:t xml:space="preserve"> subsīdijas, kas ir segušas 50-60% no izdevumiem. Viens no stratēģiskajiem mērķiem ir veicināt “Jurista Vārda” ieņēmumu pieaugumu vai vismaz noturēšanu līdzšinējā proporcijā (ieņēmumi, kas sedz vismaz 40% no nepieciešamajiem izdevumiem). </w:t>
      </w:r>
      <w:r w:rsidRPr="00F9219D">
        <w:rPr>
          <w:rFonts w:ascii="Times New Roman" w:hAnsi="Times New Roman" w:eastAsia="Times New Roman" w:cs="Times New Roman"/>
          <w:sz w:val="24"/>
          <w:szCs w:val="24"/>
          <w:lang w:val="lv-LV"/>
        </w:rPr>
        <w:t>Žurnāls, tāpat kā juridiskās literatūras grāmatas, nav rentabls, tāpēc turpmākai žurnāla pastāvēšanai un ilgtspējīgai attīstībai nepieciešams valsts atbalsts 60%</w:t>
      </w:r>
      <w:r w:rsidRPr="00F9219D" w:rsidR="00F835C2">
        <w:rPr>
          <w:rFonts w:ascii="Times New Roman" w:hAnsi="Times New Roman" w:eastAsia="Times New Roman" w:cs="Times New Roman"/>
          <w:sz w:val="24"/>
          <w:szCs w:val="24"/>
          <w:lang w:val="lv-LV"/>
        </w:rPr>
        <w:t>.</w:t>
      </w:r>
    </w:p>
    <w:p w:rsidRPr="00A74143" w:rsidR="00A74143" w:rsidP="00A74143" w:rsidRDefault="00A74143">
      <w:pPr>
        <w:spacing w:line="240" w:lineRule="auto"/>
        <w:ind w:firstLine="720"/>
        <w:jc w:val="both"/>
        <w:rPr>
          <w:rFonts w:ascii="Times New Roman" w:hAnsi="Times New Roman" w:eastAsia="Times New Roman" w:cs="Times New Roman"/>
          <w:sz w:val="24"/>
          <w:szCs w:val="24"/>
          <w:lang w:val="lv-LV"/>
        </w:rPr>
      </w:pPr>
      <w:r w:rsidRPr="00A74143">
        <w:rPr>
          <w:rFonts w:ascii="Times New Roman" w:hAnsi="Times New Roman" w:eastAsia="Times New Roman" w:cs="Times New Roman"/>
          <w:sz w:val="24"/>
          <w:szCs w:val="24"/>
          <w:lang w:val="lv-LV"/>
        </w:rPr>
        <w:t xml:space="preserve">Žurnāla </w:t>
      </w:r>
      <w:r>
        <w:rPr>
          <w:rFonts w:ascii="Times New Roman" w:hAnsi="Times New Roman" w:eastAsia="Times New Roman" w:cs="Times New Roman"/>
          <w:sz w:val="24"/>
          <w:szCs w:val="24"/>
          <w:lang w:val="lv-LV"/>
        </w:rPr>
        <w:t>"</w:t>
      </w:r>
      <w:r w:rsidRPr="00A74143">
        <w:rPr>
          <w:rFonts w:ascii="Times New Roman" w:hAnsi="Times New Roman" w:eastAsia="Times New Roman" w:cs="Times New Roman"/>
          <w:sz w:val="24"/>
          <w:szCs w:val="24"/>
          <w:lang w:val="lv-LV"/>
        </w:rPr>
        <w:t>Jurista Vārds</w:t>
      </w:r>
      <w:r>
        <w:rPr>
          <w:rFonts w:ascii="Times New Roman" w:hAnsi="Times New Roman" w:eastAsia="Times New Roman" w:cs="Times New Roman"/>
          <w:sz w:val="24"/>
          <w:szCs w:val="24"/>
          <w:lang w:val="lv-LV"/>
        </w:rPr>
        <w:t>"</w:t>
      </w:r>
      <w:r w:rsidRPr="00A74143">
        <w:rPr>
          <w:rFonts w:ascii="Times New Roman" w:hAnsi="Times New Roman" w:eastAsia="Times New Roman" w:cs="Times New Roman"/>
          <w:sz w:val="24"/>
          <w:szCs w:val="24"/>
          <w:lang w:val="lv-LV"/>
        </w:rPr>
        <w:t xml:space="preserve"> stratēģija </w:t>
      </w:r>
      <w:r>
        <w:rPr>
          <w:rFonts w:ascii="Times New Roman" w:hAnsi="Times New Roman" w:eastAsia="Times New Roman" w:cs="Times New Roman"/>
          <w:sz w:val="24"/>
          <w:szCs w:val="24"/>
          <w:lang w:val="lv-LV"/>
        </w:rPr>
        <w:t>"</w:t>
      </w:r>
      <w:r w:rsidRPr="00A74143">
        <w:rPr>
          <w:rFonts w:ascii="Times New Roman" w:hAnsi="Times New Roman" w:eastAsia="Times New Roman" w:cs="Times New Roman"/>
          <w:sz w:val="24"/>
          <w:szCs w:val="24"/>
          <w:lang w:val="lv-LV"/>
        </w:rPr>
        <w:t>2020-2023</w:t>
      </w:r>
      <w:r>
        <w:rPr>
          <w:rFonts w:ascii="Times New Roman" w:hAnsi="Times New Roman" w:eastAsia="Times New Roman" w:cs="Times New Roman"/>
          <w:sz w:val="24"/>
          <w:szCs w:val="24"/>
          <w:lang w:val="lv-LV"/>
        </w:rPr>
        <w:t>"</w:t>
      </w:r>
      <w:r w:rsidRPr="00A74143">
        <w:rPr>
          <w:rFonts w:ascii="Times New Roman" w:hAnsi="Times New Roman" w:eastAsia="Times New Roman" w:cs="Times New Roman"/>
          <w:sz w:val="24"/>
          <w:szCs w:val="24"/>
          <w:lang w:val="lv-LV"/>
        </w:rPr>
        <w:t xml:space="preserve"> ir vērsta uz turpmāku </w:t>
      </w:r>
      <w:r>
        <w:rPr>
          <w:rFonts w:ascii="Times New Roman" w:hAnsi="Times New Roman" w:eastAsia="Times New Roman" w:cs="Times New Roman"/>
          <w:sz w:val="24"/>
          <w:szCs w:val="24"/>
          <w:lang w:val="lv-LV"/>
        </w:rPr>
        <w:t>"</w:t>
      </w:r>
      <w:r w:rsidRPr="00A74143">
        <w:rPr>
          <w:rFonts w:ascii="Times New Roman" w:hAnsi="Times New Roman" w:eastAsia="Times New Roman" w:cs="Times New Roman"/>
          <w:sz w:val="24"/>
          <w:szCs w:val="24"/>
          <w:lang w:val="lv-LV"/>
        </w:rPr>
        <w:t>Jurista Vārda</w:t>
      </w:r>
      <w:r>
        <w:rPr>
          <w:rFonts w:ascii="Times New Roman" w:hAnsi="Times New Roman" w:eastAsia="Times New Roman" w:cs="Times New Roman"/>
          <w:sz w:val="24"/>
          <w:szCs w:val="24"/>
          <w:lang w:val="lv-LV"/>
        </w:rPr>
        <w:t>"</w:t>
      </w:r>
      <w:r w:rsidRPr="00A74143">
        <w:rPr>
          <w:rFonts w:ascii="Times New Roman" w:hAnsi="Times New Roman" w:eastAsia="Times New Roman" w:cs="Times New Roman"/>
          <w:sz w:val="24"/>
          <w:szCs w:val="24"/>
          <w:lang w:val="lv-LV"/>
        </w:rPr>
        <w:t xml:space="preserve"> kā autoritatīvākā Latvijas </w:t>
      </w:r>
      <w:proofErr w:type="spellStart"/>
      <w:r w:rsidRPr="00A74143">
        <w:rPr>
          <w:rFonts w:ascii="Times New Roman" w:hAnsi="Times New Roman" w:eastAsia="Times New Roman" w:cs="Times New Roman"/>
          <w:sz w:val="24"/>
          <w:szCs w:val="24"/>
          <w:lang w:val="lv-LV"/>
        </w:rPr>
        <w:t>tiesībpolitisko</w:t>
      </w:r>
      <w:proofErr w:type="spellEnd"/>
      <w:r w:rsidRPr="00A74143">
        <w:rPr>
          <w:rFonts w:ascii="Times New Roman" w:hAnsi="Times New Roman" w:eastAsia="Times New Roman" w:cs="Times New Roman"/>
          <w:sz w:val="24"/>
          <w:szCs w:val="24"/>
          <w:lang w:val="lv-LV"/>
        </w:rPr>
        <w:t xml:space="preserve"> diskusiju centra, tiesību piemērošanas palīga un juristu tālākizglītības instrumenta stiprināšanu un līdzšinējā formāta atsvaidzināšanu. Šī mērķa sasniegšanā būtiska nozīme ir jaunu formātu un produktu radīšanai, veicinot aktīvāku auditorijas iesaisti, veidojot ar to savstarpējo mijiedarbību un atgriezenisko saiti.</w:t>
      </w:r>
    </w:p>
    <w:p w:rsidR="00A74143" w:rsidP="00A74143" w:rsidRDefault="00A74143">
      <w:pPr>
        <w:spacing w:line="240" w:lineRule="auto"/>
        <w:ind w:firstLine="720"/>
        <w:jc w:val="both"/>
        <w:rPr>
          <w:rFonts w:ascii="Times New Roman" w:hAnsi="Times New Roman" w:eastAsia="Times New Roman" w:cs="Times New Roman"/>
          <w:sz w:val="24"/>
          <w:szCs w:val="24"/>
          <w:lang w:val="lv-LV"/>
        </w:rPr>
      </w:pPr>
      <w:r w:rsidRPr="00A74143">
        <w:rPr>
          <w:rFonts w:ascii="Times New Roman" w:hAnsi="Times New Roman" w:eastAsia="Times New Roman" w:cs="Times New Roman"/>
          <w:sz w:val="24"/>
          <w:szCs w:val="24"/>
          <w:lang w:val="lv-LV"/>
        </w:rPr>
        <w:t xml:space="preserve"> Būtisks </w:t>
      </w:r>
      <w:r>
        <w:rPr>
          <w:rFonts w:ascii="Times New Roman" w:hAnsi="Times New Roman" w:eastAsia="Times New Roman" w:cs="Times New Roman"/>
          <w:sz w:val="24"/>
          <w:szCs w:val="24"/>
          <w:lang w:val="lv-LV"/>
        </w:rPr>
        <w:t>"</w:t>
      </w:r>
      <w:r w:rsidRPr="00A74143">
        <w:rPr>
          <w:rFonts w:ascii="Times New Roman" w:hAnsi="Times New Roman" w:eastAsia="Times New Roman" w:cs="Times New Roman"/>
          <w:sz w:val="24"/>
          <w:szCs w:val="24"/>
          <w:lang w:val="lv-LV"/>
        </w:rPr>
        <w:t>Jurista Vārda</w:t>
      </w:r>
      <w:r>
        <w:rPr>
          <w:rFonts w:ascii="Times New Roman" w:hAnsi="Times New Roman" w:eastAsia="Times New Roman" w:cs="Times New Roman"/>
          <w:sz w:val="24"/>
          <w:szCs w:val="24"/>
          <w:lang w:val="lv-LV"/>
        </w:rPr>
        <w:t>"</w:t>
      </w:r>
      <w:r w:rsidRPr="00A74143">
        <w:rPr>
          <w:rFonts w:ascii="Times New Roman" w:hAnsi="Times New Roman" w:eastAsia="Times New Roman" w:cs="Times New Roman"/>
          <w:sz w:val="24"/>
          <w:szCs w:val="24"/>
          <w:lang w:val="lv-LV"/>
        </w:rPr>
        <w:t xml:space="preserve"> autoritātes saglabāšanas nosacījums ir redakcionālā neatkarība, ko līdz šim veiksmīgi spējis nodrošināt žurnāla preses izdevuma statuss un tā izdevēja – VSIA </w:t>
      </w:r>
      <w:r>
        <w:rPr>
          <w:rFonts w:ascii="Times New Roman" w:hAnsi="Times New Roman" w:eastAsia="Times New Roman" w:cs="Times New Roman"/>
          <w:sz w:val="24"/>
          <w:szCs w:val="24"/>
          <w:lang w:val="lv-LV"/>
        </w:rPr>
        <w:t>"</w:t>
      </w:r>
      <w:r w:rsidRPr="00A74143">
        <w:rPr>
          <w:rFonts w:ascii="Times New Roman" w:hAnsi="Times New Roman" w:eastAsia="Times New Roman" w:cs="Times New Roman"/>
          <w:sz w:val="24"/>
          <w:szCs w:val="24"/>
          <w:lang w:val="lv-LV"/>
        </w:rPr>
        <w:t>Latvijas Vēstnesis</w:t>
      </w:r>
      <w:r>
        <w:rPr>
          <w:rFonts w:ascii="Times New Roman" w:hAnsi="Times New Roman" w:eastAsia="Times New Roman" w:cs="Times New Roman"/>
          <w:sz w:val="24"/>
          <w:szCs w:val="24"/>
          <w:lang w:val="lv-LV"/>
        </w:rPr>
        <w:t>"</w:t>
      </w:r>
      <w:r w:rsidRPr="00A74143">
        <w:rPr>
          <w:rFonts w:ascii="Times New Roman" w:hAnsi="Times New Roman" w:eastAsia="Times New Roman" w:cs="Times New Roman"/>
          <w:sz w:val="24"/>
          <w:szCs w:val="24"/>
          <w:lang w:val="lv-LV"/>
        </w:rPr>
        <w:t>, kas iespējams tikai saglabājot oficiālajam izd</w:t>
      </w:r>
      <w:r>
        <w:rPr>
          <w:rFonts w:ascii="Times New Roman" w:hAnsi="Times New Roman" w:eastAsia="Times New Roman" w:cs="Times New Roman"/>
          <w:sz w:val="24"/>
          <w:szCs w:val="24"/>
          <w:lang w:val="lv-LV"/>
        </w:rPr>
        <w:t>e</w:t>
      </w:r>
      <w:r w:rsidRPr="00A74143">
        <w:rPr>
          <w:rFonts w:ascii="Times New Roman" w:hAnsi="Times New Roman" w:eastAsia="Times New Roman" w:cs="Times New Roman"/>
          <w:sz w:val="24"/>
          <w:szCs w:val="24"/>
          <w:lang w:val="lv-LV"/>
        </w:rPr>
        <w:t>vējam kapitālsabiedrības statusu.</w:t>
      </w:r>
    </w:p>
    <w:p w:rsidR="00916059" w:rsidP="00A74143" w:rsidRDefault="00916059">
      <w:pPr>
        <w:spacing w:line="240" w:lineRule="auto"/>
        <w:ind w:firstLine="720"/>
        <w:jc w:val="both"/>
        <w:rPr>
          <w:rFonts w:ascii="Times New Roman" w:hAnsi="Times New Roman" w:eastAsia="Times New Roman" w:cs="Times New Roman"/>
          <w:sz w:val="24"/>
          <w:szCs w:val="24"/>
          <w:lang w:val="lv-LV"/>
        </w:rPr>
      </w:pPr>
    </w:p>
    <w:p w:rsidRPr="00F9219D" w:rsidR="00A74143" w:rsidP="00A74143" w:rsidRDefault="00916059">
      <w:pPr>
        <w:spacing w:line="240" w:lineRule="auto"/>
        <w:ind w:firstLine="720"/>
        <w:jc w:val="both"/>
        <w:rPr>
          <w:rFonts w:ascii="Times New Roman" w:hAnsi="Times New Roman" w:eastAsia="Times New Roman" w:cs="Times New Roman"/>
          <w:sz w:val="24"/>
          <w:szCs w:val="24"/>
          <w:lang w:val="lv-LV"/>
        </w:rPr>
      </w:pPr>
      <w:r>
        <w:rPr>
          <w:noProof/>
          <w:lang w:val="en-US" w:eastAsia="en-US"/>
        </w:rPr>
        <w:lastRenderedPageBreak/>
        <w:drawing>
          <wp:inline distT="0" distB="0" distL="0" distR="0" wp14:anchorId="36AD41A8" wp14:editId="2FBCA85E">
            <wp:extent cx="4572000" cy="2743200"/>
            <wp:effectExtent l="0" t="0" r="0" b="0"/>
            <wp:docPr id="2"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Pr="00F9219D" w:rsidR="0007606D" w:rsidP="00F9219D" w:rsidRDefault="00AD241E">
      <w:pPr>
        <w:spacing w:line="240" w:lineRule="auto"/>
        <w:rPr>
          <w:rFonts w:ascii="Times New Roman" w:hAnsi="Times New Roman" w:eastAsia="Times New Roman" w:cs="Times New Roman"/>
          <w:b/>
          <w:sz w:val="24"/>
          <w:szCs w:val="24"/>
          <w:lang w:val="lv-LV"/>
        </w:rPr>
      </w:pPr>
      <w:r w:rsidRPr="00F9219D">
        <w:rPr>
          <w:rFonts w:ascii="Times New Roman" w:hAnsi="Times New Roman" w:cs="Times New Roman"/>
          <w:lang w:val="lv-LV"/>
        </w:rPr>
        <w:br w:type="page"/>
      </w:r>
    </w:p>
    <w:p w:rsidR="00595513" w:rsidP="00F9219D" w:rsidRDefault="00595513">
      <w:pPr>
        <w:pStyle w:val="Virsraksts4"/>
        <w:tabs>
          <w:tab w:val="left" w:pos="993"/>
        </w:tabs>
        <w:spacing w:before="0" w:after="0" w:line="240" w:lineRule="auto"/>
        <w:rPr>
          <w:rFonts w:ascii="Times New Roman" w:hAnsi="Times New Roman" w:eastAsia="Times New Roman" w:cs="Times New Roman"/>
          <w:b/>
          <w:color w:val="000000"/>
          <w:lang w:val="lv-LV"/>
        </w:rPr>
      </w:pPr>
      <w:r>
        <w:rPr>
          <w:rFonts w:ascii="Times New Roman" w:hAnsi="Times New Roman" w:eastAsia="Times New Roman" w:cs="Times New Roman"/>
          <w:b/>
          <w:color w:val="000000"/>
          <w:lang w:val="lv-LV"/>
        </w:rPr>
        <w:lastRenderedPageBreak/>
        <w:br w:type="page"/>
      </w:r>
    </w:p>
    <w:p w:rsidRPr="00F9219D" w:rsidR="0007606D" w:rsidP="00F9219D" w:rsidRDefault="00AD241E">
      <w:pPr>
        <w:pStyle w:val="Virsraksts4"/>
        <w:tabs>
          <w:tab w:val="left" w:pos="993"/>
        </w:tabs>
        <w:spacing w:before="0" w:after="0" w:line="240" w:lineRule="auto"/>
        <w:rPr>
          <w:rFonts w:ascii="Times New Roman" w:hAnsi="Times New Roman" w:eastAsia="Times New Roman" w:cs="Times New Roman"/>
          <w:b/>
          <w:color w:val="000000"/>
          <w:lang w:val="lv-LV"/>
        </w:rPr>
      </w:pPr>
      <w:bookmarkStart w:name="_Toc44667931" w:id="18"/>
      <w:r w:rsidRPr="00F9219D">
        <w:rPr>
          <w:rFonts w:ascii="Times New Roman" w:hAnsi="Times New Roman" w:eastAsia="Times New Roman" w:cs="Times New Roman"/>
          <w:b/>
          <w:color w:val="000000"/>
          <w:lang w:val="lv-LV"/>
        </w:rPr>
        <w:lastRenderedPageBreak/>
        <w:t>3.3.2.4. Vienotas valsts, pilsoniskās un tiesiskās informācijas platformas uzturēšanai un attīstībai nepieciešamais finansiālais nodrošinājums</w:t>
      </w:r>
      <w:bookmarkEnd w:id="18"/>
      <w:r w:rsidRPr="00F9219D">
        <w:rPr>
          <w:rFonts w:ascii="Times New Roman" w:hAnsi="Times New Roman" w:eastAsia="Times New Roman" w:cs="Times New Roman"/>
          <w:b/>
          <w:color w:val="000000"/>
          <w:lang w:val="lv-LV"/>
        </w:rPr>
        <w:t xml:space="preserve"> </w:t>
      </w:r>
    </w:p>
    <w:p w:rsidRPr="00F9219D" w:rsidR="0007606D" w:rsidP="00F9219D" w:rsidRDefault="0007606D">
      <w:pPr>
        <w:spacing w:line="240" w:lineRule="auto"/>
        <w:jc w:val="both"/>
        <w:rPr>
          <w:rFonts w:ascii="Times New Roman" w:hAnsi="Times New Roman" w:eastAsia="Times New Roman" w:cs="Times New Roman"/>
          <w:sz w:val="24"/>
          <w:szCs w:val="24"/>
          <w:lang w:val="lv-LV"/>
        </w:rPr>
      </w:pPr>
    </w:p>
    <w:p w:rsidRPr="00F9219D" w:rsidR="0066024A" w:rsidP="0066024A" w:rsidRDefault="0066024A">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Oficiālā izdevēja līdzšinējās veiktās investīcijas interneta vietņu darbības un struktūras nodrošināšanai, kā arī augstie drošības standarti ir būtisks priekšnoteikums platformas tālākai sekmīgai attīstībai.</w:t>
      </w:r>
    </w:p>
    <w:p w:rsidRPr="00F9219D" w:rsidR="0066024A" w:rsidP="0066024A" w:rsidRDefault="0066024A">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Finansējuma nodrošināšana vienotas valsts, pilsoniskās un tiesiskās informācijas platformas uzturēšanai un attīstīšanai, ir jāvērtē kā nacionālās drošības un informatīvās telpas stiprināšanas ilgtermiņa ieguldījums.</w:t>
      </w:r>
    </w:p>
    <w:p w:rsidR="0066024A" w:rsidP="00F9219D" w:rsidRDefault="0066024A">
      <w:pPr>
        <w:spacing w:line="240" w:lineRule="auto"/>
        <w:ind w:firstLine="720"/>
        <w:jc w:val="both"/>
        <w:rPr>
          <w:rFonts w:ascii="Times New Roman" w:hAnsi="Times New Roman" w:eastAsia="Times New Roman" w:cs="Times New Roman"/>
          <w:sz w:val="24"/>
          <w:szCs w:val="24"/>
          <w:lang w:val="lv-LV"/>
        </w:rPr>
      </w:pPr>
      <w:r w:rsidRPr="0066024A">
        <w:rPr>
          <w:rFonts w:ascii="Times New Roman" w:hAnsi="Times New Roman" w:eastAsia="Times New Roman" w:cs="Times New Roman"/>
          <w:sz w:val="24"/>
          <w:szCs w:val="24"/>
          <w:lang w:val="lv-LV"/>
        </w:rPr>
        <w:t>Kopš 2016. gada oficiālais izdevējs – valsts sabiedrība ar ierobežotu atbildību "Latvijas Vēstnesis" strādā ar zaudējumiem strauji krītošo ieņēmumu dēļ un savu funkciju īstenošanai oficiālais izdevējs izmanto uzkrātās naudas rezerves. 2019. gada zaudējumu segšanai no rezervēm tika novirzīti 630 933</w:t>
      </w:r>
      <w:r>
        <w:rPr>
          <w:rFonts w:ascii="Times New Roman" w:hAnsi="Times New Roman" w:eastAsia="Times New Roman" w:cs="Times New Roman"/>
          <w:sz w:val="24"/>
          <w:szCs w:val="24"/>
          <w:lang w:val="lv-LV"/>
        </w:rPr>
        <w:t xml:space="preserve"> </w:t>
      </w:r>
      <w:proofErr w:type="spellStart"/>
      <w:r w:rsidRPr="0066024A">
        <w:rPr>
          <w:rFonts w:ascii="Times New Roman" w:hAnsi="Times New Roman" w:eastAsia="Times New Roman" w:cs="Times New Roman"/>
          <w:i/>
          <w:iCs/>
          <w:sz w:val="24"/>
          <w:szCs w:val="24"/>
          <w:lang w:val="lv-LV"/>
        </w:rPr>
        <w:t>euro</w:t>
      </w:r>
      <w:proofErr w:type="spellEnd"/>
      <w:r w:rsidRPr="0066024A">
        <w:rPr>
          <w:rFonts w:ascii="Times New Roman" w:hAnsi="Times New Roman" w:eastAsia="Times New Roman" w:cs="Times New Roman"/>
          <w:sz w:val="24"/>
          <w:szCs w:val="24"/>
          <w:lang w:val="lv-LV"/>
        </w:rPr>
        <w:t xml:space="preserve">. </w:t>
      </w:r>
      <w:r w:rsidR="00CE6B00">
        <w:rPr>
          <w:rFonts w:ascii="Times New Roman" w:hAnsi="Times New Roman" w:eastAsia="Times New Roman" w:cs="Times New Roman"/>
          <w:sz w:val="24"/>
          <w:szCs w:val="24"/>
          <w:lang w:val="lv-LV"/>
        </w:rPr>
        <w:t xml:space="preserve">Šobrīd </w:t>
      </w:r>
      <w:r w:rsidRPr="0066024A">
        <w:rPr>
          <w:rFonts w:ascii="Times New Roman" w:hAnsi="Times New Roman" w:eastAsia="Times New Roman" w:cs="Times New Roman"/>
          <w:sz w:val="24"/>
          <w:szCs w:val="24"/>
          <w:lang w:val="lv-LV"/>
        </w:rPr>
        <w:t xml:space="preserve">Oficiālajam izdevējam normatīvajos aktos noteiktos gadījumos ir nodrošināti ienākumi no maksas par atsevišķām oficiālajām publikācijām, ko maksā informācijas iesniedzējs.  2019. gadā maksa par oficiālajām publikācijām veidoja 85 % no oficiālā izdevēja ieņēmumiem.  2019. gadā oficiālo publikāciju maksas ieņēmumi bija 1 296 438 </w:t>
      </w:r>
      <w:proofErr w:type="spellStart"/>
      <w:r w:rsidRPr="0066024A">
        <w:rPr>
          <w:rFonts w:ascii="Times New Roman" w:hAnsi="Times New Roman" w:eastAsia="Times New Roman" w:cs="Times New Roman"/>
          <w:i/>
          <w:iCs/>
          <w:sz w:val="24"/>
          <w:szCs w:val="24"/>
          <w:lang w:val="lv-LV"/>
        </w:rPr>
        <w:t>euro</w:t>
      </w:r>
      <w:proofErr w:type="spellEnd"/>
      <w:r w:rsidRPr="0066024A">
        <w:rPr>
          <w:rFonts w:ascii="Times New Roman" w:hAnsi="Times New Roman" w:eastAsia="Times New Roman" w:cs="Times New Roman"/>
          <w:sz w:val="24"/>
          <w:szCs w:val="24"/>
          <w:lang w:val="lv-LV"/>
        </w:rPr>
        <w:t xml:space="preserve"> apmērā (reālais ieņēmumu samazinājums salīdzinot ar 2018. gadu ir sasniedzis 2,4 %) un 2020. gada plānotie ieņēmumi ir 1 267 000 </w:t>
      </w:r>
      <w:proofErr w:type="spellStart"/>
      <w:r w:rsidRPr="0066024A">
        <w:rPr>
          <w:rFonts w:ascii="Times New Roman" w:hAnsi="Times New Roman" w:eastAsia="Times New Roman" w:cs="Times New Roman"/>
          <w:i/>
          <w:iCs/>
          <w:sz w:val="24"/>
          <w:szCs w:val="24"/>
          <w:lang w:val="lv-LV"/>
        </w:rPr>
        <w:t>euro</w:t>
      </w:r>
      <w:proofErr w:type="spellEnd"/>
      <w:r w:rsidRPr="0066024A">
        <w:rPr>
          <w:rFonts w:ascii="Times New Roman" w:hAnsi="Times New Roman" w:eastAsia="Times New Roman" w:cs="Times New Roman"/>
          <w:sz w:val="24"/>
          <w:szCs w:val="24"/>
          <w:lang w:val="lv-LV"/>
        </w:rPr>
        <w:t xml:space="preserve"> apmērā. Tā kā 2019. gada ieņēmumu samazinājums ir radījis situāciju, kad oficiālajam izdevējam vairs nebija pietiekamu līdzekļu turpmākai darbības nodrošināšanai, 2019. gadā tika veikti priekšdarbi, lai oficiālajam izdevējam 2020. gadā un turpmāk deleģēto valsts pārvaldes uzdevumu efektīvai veikšanai un attīstībai ir nodrošināts daļējs valsts budžeta finansējums </w:t>
      </w:r>
      <w:r w:rsidRPr="00CE6B00">
        <w:rPr>
          <w:rFonts w:ascii="Times New Roman" w:hAnsi="Times New Roman" w:cs="Times New Roman"/>
          <w:lang w:val="lv-LV"/>
        </w:rPr>
        <w:t>685</w:t>
      </w:r>
      <w:r w:rsidR="004D5D12">
        <w:rPr>
          <w:rFonts w:ascii="Times New Roman" w:hAnsi="Times New Roman" w:cs="Times New Roman"/>
          <w:lang w:val="lv-LV"/>
        </w:rPr>
        <w:t> </w:t>
      </w:r>
      <w:r w:rsidRPr="00CE6B00">
        <w:rPr>
          <w:rFonts w:ascii="Times New Roman" w:hAnsi="Times New Roman" w:cs="Times New Roman"/>
          <w:lang w:val="lv-LV"/>
        </w:rPr>
        <w:t>164</w:t>
      </w:r>
      <w:r w:rsidRPr="0066024A">
        <w:rPr>
          <w:rFonts w:ascii="Times New Roman" w:hAnsi="Times New Roman" w:eastAsia="Times New Roman" w:cs="Times New Roman"/>
          <w:sz w:val="24"/>
          <w:szCs w:val="24"/>
          <w:lang w:val="lv-LV"/>
        </w:rPr>
        <w:t xml:space="preserve"> </w:t>
      </w:r>
      <w:proofErr w:type="spellStart"/>
      <w:r w:rsidRPr="009D7314">
        <w:rPr>
          <w:rFonts w:ascii="Times New Roman" w:hAnsi="Times New Roman" w:eastAsia="Times New Roman" w:cs="Times New Roman"/>
          <w:i/>
          <w:iCs/>
          <w:sz w:val="24"/>
          <w:szCs w:val="24"/>
          <w:lang w:val="lv-LV"/>
        </w:rPr>
        <w:t>euro</w:t>
      </w:r>
      <w:proofErr w:type="spellEnd"/>
      <w:r w:rsidRPr="009D7314">
        <w:rPr>
          <w:rFonts w:ascii="Times New Roman" w:hAnsi="Times New Roman" w:eastAsia="Times New Roman" w:cs="Times New Roman"/>
          <w:i/>
          <w:iCs/>
          <w:sz w:val="24"/>
          <w:szCs w:val="24"/>
          <w:lang w:val="lv-LV"/>
        </w:rPr>
        <w:t xml:space="preserve"> </w:t>
      </w:r>
      <w:r w:rsidRPr="0066024A">
        <w:rPr>
          <w:rFonts w:ascii="Times New Roman" w:hAnsi="Times New Roman" w:eastAsia="Times New Roman" w:cs="Times New Roman"/>
          <w:sz w:val="24"/>
          <w:szCs w:val="24"/>
          <w:lang w:val="lv-LV"/>
        </w:rPr>
        <w:t xml:space="preserve">apmērā, kā arī, lai tiktu nodrošināts finansējums atsevišķiem pasākumiem: 48 041 </w:t>
      </w:r>
      <w:proofErr w:type="spellStart"/>
      <w:r w:rsidRPr="0066024A">
        <w:rPr>
          <w:rFonts w:ascii="Times New Roman" w:hAnsi="Times New Roman" w:eastAsia="Times New Roman" w:cs="Times New Roman"/>
          <w:i/>
          <w:iCs/>
          <w:sz w:val="24"/>
          <w:szCs w:val="24"/>
          <w:lang w:val="lv-LV"/>
        </w:rPr>
        <w:t>euro</w:t>
      </w:r>
      <w:proofErr w:type="spellEnd"/>
      <w:r w:rsidRPr="0066024A">
        <w:rPr>
          <w:rFonts w:ascii="Times New Roman" w:hAnsi="Times New Roman" w:eastAsia="Times New Roman" w:cs="Times New Roman"/>
          <w:sz w:val="24"/>
          <w:szCs w:val="24"/>
          <w:lang w:val="lv-LV"/>
        </w:rPr>
        <w:t>, lai pastāvīgi nodrošinātu informācijas atspoguļojumu portālā "Cilvēks. Valsts. Likums." (</w:t>
      </w:r>
      <w:proofErr w:type="spellStart"/>
      <w:r w:rsidRPr="0066024A">
        <w:rPr>
          <w:rFonts w:ascii="Times New Roman" w:hAnsi="Times New Roman" w:eastAsia="Times New Roman" w:cs="Times New Roman"/>
          <w:sz w:val="24"/>
          <w:szCs w:val="24"/>
          <w:lang w:val="lv-LV"/>
        </w:rPr>
        <w:t>lvportals.lv</w:t>
      </w:r>
      <w:proofErr w:type="spellEnd"/>
      <w:r w:rsidRPr="0066024A">
        <w:rPr>
          <w:rFonts w:ascii="Times New Roman" w:hAnsi="Times New Roman" w:eastAsia="Times New Roman" w:cs="Times New Roman"/>
          <w:sz w:val="24"/>
          <w:szCs w:val="24"/>
          <w:lang w:val="lv-LV"/>
        </w:rPr>
        <w:t xml:space="preserve">) par noziedzīgi iegūtu līdzekļu legalizācijas un terorisma un proliferācijas finansēšanas novēršanas jomas jautājumiem. Tāpat </w:t>
      </w:r>
      <w:r>
        <w:rPr>
          <w:rFonts w:ascii="Times New Roman" w:hAnsi="Times New Roman" w:eastAsia="Times New Roman" w:cs="Times New Roman"/>
          <w:sz w:val="24"/>
          <w:szCs w:val="24"/>
          <w:lang w:val="lv-LV"/>
        </w:rPr>
        <w:t xml:space="preserve">vienreizējas </w:t>
      </w:r>
      <w:r w:rsidRPr="0066024A">
        <w:rPr>
          <w:rFonts w:ascii="Times New Roman" w:hAnsi="Times New Roman" w:eastAsia="Times New Roman" w:cs="Times New Roman"/>
          <w:sz w:val="24"/>
          <w:szCs w:val="24"/>
          <w:lang w:val="lv-LV"/>
        </w:rPr>
        <w:t xml:space="preserve">finanses tika paredzētas arī oficiālā izdevēja un Valsts kancelejas sadarbības projekta "Vienotais tiesību aktu projektu izstrādes un saskaņošanas portāls" ietvaros paredzētajiem pasākumiem 39 969 </w:t>
      </w:r>
      <w:proofErr w:type="spellStart"/>
      <w:r w:rsidRPr="0066024A">
        <w:rPr>
          <w:rFonts w:ascii="Times New Roman" w:hAnsi="Times New Roman" w:eastAsia="Times New Roman" w:cs="Times New Roman"/>
          <w:i/>
          <w:iCs/>
          <w:sz w:val="24"/>
          <w:szCs w:val="24"/>
          <w:lang w:val="lv-LV"/>
        </w:rPr>
        <w:t>euro</w:t>
      </w:r>
      <w:proofErr w:type="spellEnd"/>
      <w:r w:rsidRPr="0066024A">
        <w:rPr>
          <w:rFonts w:ascii="Times New Roman" w:hAnsi="Times New Roman" w:eastAsia="Times New Roman" w:cs="Times New Roman"/>
          <w:sz w:val="24"/>
          <w:szCs w:val="24"/>
          <w:lang w:val="lv-LV"/>
        </w:rPr>
        <w:t xml:space="preserve"> apmērā.</w:t>
      </w:r>
    </w:p>
    <w:p w:rsidR="0066024A" w:rsidP="00F9219D" w:rsidRDefault="0066024A">
      <w:pPr>
        <w:spacing w:line="240" w:lineRule="auto"/>
        <w:ind w:firstLine="720"/>
        <w:jc w:val="both"/>
        <w:rPr>
          <w:rFonts w:ascii="Times New Roman" w:hAnsi="Times New Roman" w:eastAsia="Times New Roman" w:cs="Times New Roman"/>
          <w:sz w:val="24"/>
          <w:szCs w:val="24"/>
          <w:lang w:val="lv-LV"/>
        </w:rPr>
      </w:pPr>
      <w:r>
        <w:rPr>
          <w:rFonts w:ascii="Times New Roman" w:hAnsi="Times New Roman" w:eastAsia="Times New Roman" w:cs="Times New Roman"/>
          <w:sz w:val="24"/>
          <w:szCs w:val="24"/>
          <w:lang w:val="lv-LV"/>
        </w:rPr>
        <w:t xml:space="preserve">Informatīvā ziņojuma risinājums paredz </w:t>
      </w:r>
      <w:r w:rsidR="001848DC">
        <w:rPr>
          <w:rFonts w:ascii="Times New Roman" w:hAnsi="Times New Roman" w:eastAsia="Times New Roman" w:cs="Times New Roman"/>
          <w:sz w:val="24"/>
          <w:szCs w:val="24"/>
          <w:lang w:val="lv-LV"/>
        </w:rPr>
        <w:t xml:space="preserve">Oficiālā izdevēja kopējos izdevumus 2 214 000 </w:t>
      </w:r>
      <w:proofErr w:type="spellStart"/>
      <w:r w:rsidRPr="001848DC" w:rsidR="001848DC">
        <w:rPr>
          <w:rFonts w:ascii="Times New Roman" w:hAnsi="Times New Roman" w:eastAsia="Times New Roman" w:cs="Times New Roman"/>
          <w:i/>
          <w:iCs/>
          <w:sz w:val="24"/>
          <w:szCs w:val="24"/>
          <w:lang w:val="lv-LV"/>
        </w:rPr>
        <w:t>euro</w:t>
      </w:r>
      <w:proofErr w:type="spellEnd"/>
      <w:r w:rsidR="001848DC">
        <w:rPr>
          <w:rFonts w:ascii="Times New Roman" w:hAnsi="Times New Roman" w:eastAsia="Times New Roman" w:cs="Times New Roman"/>
          <w:i/>
          <w:iCs/>
          <w:sz w:val="24"/>
          <w:szCs w:val="24"/>
          <w:lang w:val="lv-LV"/>
        </w:rPr>
        <w:t xml:space="preserve"> </w:t>
      </w:r>
      <w:r w:rsidRPr="009D7314" w:rsidR="001848DC">
        <w:rPr>
          <w:rFonts w:ascii="Times New Roman" w:hAnsi="Times New Roman" w:eastAsia="Times New Roman" w:cs="Times New Roman"/>
          <w:sz w:val="24"/>
          <w:szCs w:val="24"/>
          <w:lang w:val="lv-LV"/>
        </w:rPr>
        <w:t>gadā</w:t>
      </w:r>
      <w:r w:rsidR="001848DC">
        <w:rPr>
          <w:rFonts w:ascii="Times New Roman" w:hAnsi="Times New Roman" w:eastAsia="Times New Roman" w:cs="Times New Roman"/>
          <w:sz w:val="24"/>
          <w:szCs w:val="24"/>
          <w:lang w:val="lv-LV"/>
        </w:rPr>
        <w:t>, atteikšanos no oficiālo publikāciju maksas</w:t>
      </w:r>
      <w:r w:rsidR="009D7314">
        <w:rPr>
          <w:rFonts w:ascii="Times New Roman" w:hAnsi="Times New Roman" w:eastAsia="Times New Roman" w:cs="Times New Roman"/>
          <w:sz w:val="24"/>
          <w:szCs w:val="24"/>
          <w:lang w:val="lv-LV"/>
        </w:rPr>
        <w:t xml:space="preserve">, </w:t>
      </w:r>
      <w:r w:rsidR="001848DC">
        <w:rPr>
          <w:rFonts w:ascii="Times New Roman" w:hAnsi="Times New Roman" w:eastAsia="Times New Roman" w:cs="Times New Roman"/>
          <w:sz w:val="24"/>
          <w:szCs w:val="24"/>
          <w:lang w:val="lv-LV"/>
        </w:rPr>
        <w:t xml:space="preserve">prognozē </w:t>
      </w:r>
      <w:r>
        <w:rPr>
          <w:rFonts w:ascii="Times New Roman" w:hAnsi="Times New Roman" w:eastAsia="Times New Roman" w:cs="Times New Roman"/>
          <w:sz w:val="24"/>
          <w:szCs w:val="24"/>
          <w:lang w:val="lv-LV"/>
        </w:rPr>
        <w:t>pašu ieņēmumu</w:t>
      </w:r>
      <w:r w:rsidR="001848DC">
        <w:rPr>
          <w:rFonts w:ascii="Times New Roman" w:hAnsi="Times New Roman" w:eastAsia="Times New Roman" w:cs="Times New Roman"/>
          <w:sz w:val="24"/>
          <w:szCs w:val="24"/>
          <w:lang w:val="lv-LV"/>
        </w:rPr>
        <w:t xml:space="preserve">s aptuveni </w:t>
      </w:r>
      <w:r w:rsidRPr="001848DC" w:rsidR="001848DC">
        <w:rPr>
          <w:rFonts w:ascii="Times New Roman" w:hAnsi="Times New Roman" w:eastAsia="Times New Roman" w:cs="Times New Roman"/>
          <w:sz w:val="24"/>
          <w:szCs w:val="24"/>
          <w:lang w:val="lv-LV"/>
        </w:rPr>
        <w:t>90</w:t>
      </w:r>
      <w:r w:rsidR="001848DC">
        <w:rPr>
          <w:rFonts w:ascii="Times New Roman" w:hAnsi="Times New Roman" w:eastAsia="Times New Roman" w:cs="Times New Roman"/>
          <w:sz w:val="24"/>
          <w:szCs w:val="24"/>
          <w:lang w:val="lv-LV"/>
        </w:rPr>
        <w:t> </w:t>
      </w:r>
      <w:r w:rsidRPr="001848DC" w:rsidR="001848DC">
        <w:rPr>
          <w:rFonts w:ascii="Times New Roman" w:hAnsi="Times New Roman" w:eastAsia="Times New Roman" w:cs="Times New Roman"/>
          <w:sz w:val="24"/>
          <w:szCs w:val="24"/>
          <w:lang w:val="lv-LV"/>
        </w:rPr>
        <w:t xml:space="preserve">000 </w:t>
      </w:r>
      <w:proofErr w:type="spellStart"/>
      <w:r w:rsidRPr="001848DC" w:rsidR="001848DC">
        <w:rPr>
          <w:rFonts w:ascii="Times New Roman" w:hAnsi="Times New Roman" w:eastAsia="Times New Roman" w:cs="Times New Roman"/>
          <w:i/>
          <w:iCs/>
          <w:sz w:val="24"/>
          <w:szCs w:val="24"/>
          <w:lang w:val="lv-LV"/>
        </w:rPr>
        <w:t>euro</w:t>
      </w:r>
      <w:proofErr w:type="spellEnd"/>
      <w:r w:rsidR="001848DC">
        <w:rPr>
          <w:rFonts w:ascii="Times New Roman" w:hAnsi="Times New Roman" w:eastAsia="Times New Roman" w:cs="Times New Roman"/>
          <w:sz w:val="24"/>
          <w:szCs w:val="24"/>
          <w:lang w:val="lv-LV"/>
        </w:rPr>
        <w:t xml:space="preserve"> gadā</w:t>
      </w:r>
      <w:r w:rsidR="009D7314">
        <w:rPr>
          <w:rFonts w:ascii="Times New Roman" w:hAnsi="Times New Roman" w:eastAsia="Times New Roman" w:cs="Times New Roman"/>
          <w:sz w:val="24"/>
          <w:szCs w:val="24"/>
          <w:lang w:val="lv-LV"/>
        </w:rPr>
        <w:t xml:space="preserve">, pieejamais esošais valsts budžeta finansējums ir </w:t>
      </w:r>
      <w:r w:rsidRPr="0066024A" w:rsidR="009D7314">
        <w:rPr>
          <w:rFonts w:ascii="Times New Roman" w:hAnsi="Times New Roman" w:eastAsia="Times New Roman" w:cs="Times New Roman"/>
          <w:sz w:val="24"/>
          <w:szCs w:val="24"/>
          <w:lang w:val="lv-LV"/>
        </w:rPr>
        <w:t>685 164</w:t>
      </w:r>
      <w:r w:rsidR="009D7314">
        <w:rPr>
          <w:rFonts w:ascii="Times New Roman" w:hAnsi="Times New Roman" w:eastAsia="Times New Roman" w:cs="Times New Roman"/>
          <w:sz w:val="24"/>
          <w:szCs w:val="24"/>
          <w:lang w:val="lv-LV"/>
        </w:rPr>
        <w:t xml:space="preserve"> </w:t>
      </w:r>
      <w:proofErr w:type="spellStart"/>
      <w:r w:rsidRPr="009D7314" w:rsidR="009D7314">
        <w:rPr>
          <w:rFonts w:ascii="Times New Roman" w:hAnsi="Times New Roman" w:eastAsia="Times New Roman" w:cs="Times New Roman"/>
          <w:i/>
          <w:iCs/>
          <w:sz w:val="24"/>
          <w:szCs w:val="24"/>
          <w:lang w:val="lv-LV"/>
        </w:rPr>
        <w:t>euro</w:t>
      </w:r>
      <w:proofErr w:type="spellEnd"/>
      <w:r w:rsidR="009D7314">
        <w:rPr>
          <w:rFonts w:ascii="Times New Roman" w:hAnsi="Times New Roman" w:eastAsia="Times New Roman" w:cs="Times New Roman"/>
          <w:i/>
          <w:iCs/>
          <w:sz w:val="24"/>
          <w:szCs w:val="24"/>
          <w:lang w:val="lv-LV"/>
        </w:rPr>
        <w:t xml:space="preserve"> </w:t>
      </w:r>
      <w:r w:rsidRPr="009D7314" w:rsidR="009D7314">
        <w:rPr>
          <w:rFonts w:ascii="Times New Roman" w:hAnsi="Times New Roman" w:eastAsia="Times New Roman" w:cs="Times New Roman"/>
          <w:sz w:val="24"/>
          <w:szCs w:val="24"/>
          <w:lang w:val="lv-LV"/>
        </w:rPr>
        <w:t>gadā, bet nepieciešamais papildu finansējums</w:t>
      </w:r>
      <w:r w:rsidR="009D7314">
        <w:rPr>
          <w:rFonts w:ascii="Times New Roman" w:hAnsi="Times New Roman" w:eastAsia="Times New Roman" w:cs="Times New Roman"/>
          <w:i/>
          <w:iCs/>
          <w:sz w:val="24"/>
          <w:szCs w:val="24"/>
          <w:lang w:val="lv-LV"/>
        </w:rPr>
        <w:t xml:space="preserve"> </w:t>
      </w:r>
      <w:r w:rsidRPr="009D7314" w:rsidR="009D7314">
        <w:rPr>
          <w:rFonts w:ascii="Times New Roman" w:hAnsi="Times New Roman" w:eastAsia="Times New Roman" w:cs="Times New Roman"/>
          <w:sz w:val="24"/>
          <w:szCs w:val="24"/>
          <w:lang w:val="lv-LV"/>
        </w:rPr>
        <w:t>ir</w:t>
      </w:r>
      <w:r w:rsidR="009D7314">
        <w:rPr>
          <w:rFonts w:ascii="Times New Roman" w:hAnsi="Times New Roman" w:eastAsia="Times New Roman" w:cs="Times New Roman"/>
          <w:i/>
          <w:iCs/>
          <w:sz w:val="24"/>
          <w:szCs w:val="24"/>
          <w:lang w:val="lv-LV"/>
        </w:rPr>
        <w:t xml:space="preserve"> </w:t>
      </w:r>
      <w:r w:rsidRPr="009D7314" w:rsidR="009D7314">
        <w:rPr>
          <w:rFonts w:ascii="Times New Roman" w:hAnsi="Times New Roman" w:cs="Times New Roman"/>
          <w:bCs/>
          <w:sz w:val="24"/>
          <w:szCs w:val="24"/>
          <w:lang w:val="lv-LV"/>
        </w:rPr>
        <w:t xml:space="preserve">1 391 328 </w:t>
      </w:r>
      <w:proofErr w:type="spellStart"/>
      <w:r w:rsidRPr="009D7314" w:rsidR="009D7314">
        <w:rPr>
          <w:rFonts w:ascii="Times New Roman" w:hAnsi="Times New Roman" w:cs="Times New Roman"/>
          <w:bCs/>
          <w:i/>
          <w:iCs/>
          <w:sz w:val="24"/>
          <w:szCs w:val="24"/>
          <w:lang w:val="lv-LV"/>
        </w:rPr>
        <w:t>euro</w:t>
      </w:r>
      <w:proofErr w:type="spellEnd"/>
      <w:r w:rsidRPr="009D7314" w:rsidR="009D7314">
        <w:rPr>
          <w:rFonts w:ascii="Times New Roman" w:hAnsi="Times New Roman" w:cs="Times New Roman"/>
          <w:bCs/>
          <w:sz w:val="24"/>
          <w:szCs w:val="24"/>
          <w:lang w:val="lv-LV"/>
        </w:rPr>
        <w:t xml:space="preserve"> gadā</w:t>
      </w:r>
      <w:r w:rsidR="009D7314">
        <w:rPr>
          <w:rFonts w:ascii="Times New Roman" w:hAnsi="Times New Roman" w:cs="Times New Roman"/>
          <w:b/>
          <w:sz w:val="24"/>
          <w:szCs w:val="24"/>
          <w:lang w:val="lv-LV"/>
        </w:rPr>
        <w:t>.</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Oficiālā izdevēja finanšu rādītāju prognozi 202</w:t>
      </w:r>
      <w:r w:rsidRPr="00F9219D" w:rsidR="00FD6AEE">
        <w:rPr>
          <w:rFonts w:ascii="Times New Roman" w:hAnsi="Times New Roman" w:eastAsia="Times New Roman" w:cs="Times New Roman"/>
          <w:sz w:val="24"/>
          <w:szCs w:val="24"/>
          <w:lang w:val="lv-LV"/>
        </w:rPr>
        <w:t>1</w:t>
      </w:r>
      <w:r w:rsidRPr="00F9219D">
        <w:rPr>
          <w:rFonts w:ascii="Times New Roman" w:hAnsi="Times New Roman" w:eastAsia="Times New Roman" w:cs="Times New Roman"/>
          <w:sz w:val="24"/>
          <w:szCs w:val="24"/>
          <w:lang w:val="lv-LV"/>
        </w:rPr>
        <w:t>. – 2023. gadam un  papildus nepieciešamo valsts budžeta dotācijas apmēru vienotas valsts, pilsoniskās un tiesiskās informācijas platformas uzturēšanai un attīstībai skatīt 2. tabulā, detalizēts izdevumu</w:t>
      </w:r>
      <w:r w:rsidRPr="00F9219D" w:rsidR="00FD6AEE">
        <w:rPr>
          <w:rFonts w:ascii="Times New Roman" w:hAnsi="Times New Roman" w:eastAsia="Times New Roman" w:cs="Times New Roman"/>
          <w:sz w:val="24"/>
          <w:szCs w:val="24"/>
          <w:lang w:val="lv-LV"/>
        </w:rPr>
        <w:t xml:space="preserve"> </w:t>
      </w:r>
      <w:r w:rsidRPr="00F9219D">
        <w:rPr>
          <w:rFonts w:ascii="Times New Roman" w:hAnsi="Times New Roman" w:eastAsia="Times New Roman" w:cs="Times New Roman"/>
          <w:sz w:val="24"/>
          <w:szCs w:val="24"/>
          <w:lang w:val="lv-LV"/>
        </w:rPr>
        <w:t>atšifrējums papildus nepieciešamajam finansējumam ir informatīvā ziņojuma 2. pielikumā.</w:t>
      </w:r>
    </w:p>
    <w:p w:rsidRPr="00F9219D" w:rsidR="0007606D" w:rsidP="00F9219D" w:rsidRDefault="0007606D">
      <w:pPr>
        <w:spacing w:line="240" w:lineRule="auto"/>
        <w:ind w:firstLine="720"/>
        <w:jc w:val="both"/>
        <w:rPr>
          <w:rFonts w:ascii="Times New Roman" w:hAnsi="Times New Roman" w:eastAsia="Times New Roman" w:cs="Times New Roman"/>
          <w:sz w:val="24"/>
          <w:szCs w:val="24"/>
          <w:lang w:val="lv-LV"/>
        </w:rPr>
      </w:pPr>
    </w:p>
    <w:p w:rsidRPr="00F9219D" w:rsidR="0007606D" w:rsidP="00F9219D" w:rsidRDefault="00AD241E">
      <w:pPr>
        <w:spacing w:line="240" w:lineRule="auto"/>
        <w:jc w:val="both"/>
        <w:rPr>
          <w:rFonts w:ascii="Times New Roman" w:hAnsi="Times New Roman" w:eastAsia="Times New Roman" w:cs="Times New Roman"/>
          <w:b/>
          <w:sz w:val="24"/>
          <w:szCs w:val="24"/>
          <w:lang w:val="lv-LV"/>
        </w:rPr>
      </w:pPr>
      <w:r w:rsidRPr="00F9219D">
        <w:rPr>
          <w:rFonts w:ascii="Times New Roman" w:hAnsi="Times New Roman" w:eastAsia="Times New Roman" w:cs="Times New Roman"/>
          <w:sz w:val="24"/>
          <w:szCs w:val="24"/>
          <w:lang w:val="lv-LV"/>
        </w:rPr>
        <w:t>2.tabula.</w:t>
      </w:r>
      <w:r w:rsidRPr="00F9219D">
        <w:rPr>
          <w:rFonts w:ascii="Times New Roman" w:hAnsi="Times New Roman" w:eastAsia="Times New Roman" w:cs="Times New Roman"/>
          <w:b/>
          <w:sz w:val="24"/>
          <w:szCs w:val="24"/>
          <w:lang w:val="lv-LV"/>
        </w:rPr>
        <w:t xml:space="preserve"> Oficiālā izdevēja finanšu rādītāju prognoze 202</w:t>
      </w:r>
      <w:r w:rsidRPr="00F9219D" w:rsidR="00F3674E">
        <w:rPr>
          <w:rFonts w:ascii="Times New Roman" w:hAnsi="Times New Roman" w:eastAsia="Times New Roman" w:cs="Times New Roman"/>
          <w:b/>
          <w:sz w:val="24"/>
          <w:szCs w:val="24"/>
          <w:lang w:val="lv-LV"/>
        </w:rPr>
        <w:t>1</w:t>
      </w:r>
      <w:r w:rsidRPr="00F9219D">
        <w:rPr>
          <w:rFonts w:ascii="Times New Roman" w:hAnsi="Times New Roman" w:eastAsia="Times New Roman" w:cs="Times New Roman"/>
          <w:b/>
          <w:sz w:val="24"/>
          <w:szCs w:val="24"/>
          <w:lang w:val="lv-LV"/>
        </w:rPr>
        <w:t xml:space="preserve">. – 2023. gadam un </w:t>
      </w:r>
      <w:r w:rsidRPr="00F9219D" w:rsidR="00F3674E">
        <w:rPr>
          <w:rFonts w:ascii="Times New Roman" w:hAnsi="Times New Roman" w:eastAsia="Times New Roman" w:cs="Times New Roman"/>
          <w:b/>
          <w:sz w:val="24"/>
          <w:szCs w:val="24"/>
          <w:lang w:val="lv-LV"/>
        </w:rPr>
        <w:t xml:space="preserve">papildus </w:t>
      </w:r>
      <w:r w:rsidRPr="00F9219D">
        <w:rPr>
          <w:rFonts w:ascii="Times New Roman" w:hAnsi="Times New Roman" w:eastAsia="Times New Roman" w:cs="Times New Roman"/>
          <w:b/>
          <w:sz w:val="24"/>
          <w:szCs w:val="24"/>
          <w:lang w:val="lv-LV"/>
        </w:rPr>
        <w:t>nepieciešamās valsts budžeta dotācijas apmērs vienotas valsts, pilsoniskās un tiesiskās informācijas platformas uzturēšanai un attīstībai</w:t>
      </w:r>
    </w:p>
    <w:p w:rsidRPr="00F9219D" w:rsidR="0007606D" w:rsidP="00F9219D" w:rsidRDefault="0007606D">
      <w:pPr>
        <w:spacing w:line="240" w:lineRule="auto"/>
        <w:jc w:val="both"/>
        <w:rPr>
          <w:rFonts w:ascii="Times New Roman" w:hAnsi="Times New Roman" w:eastAsia="Times New Roman" w:cs="Times New Roman"/>
          <w:b/>
          <w:sz w:val="24"/>
          <w:szCs w:val="24"/>
          <w:lang w:val="lv-LV"/>
        </w:rPr>
      </w:pPr>
    </w:p>
    <w:tbl>
      <w:tblPr>
        <w:tblW w:w="9064" w:type="dxa"/>
        <w:tblCellMar>
          <w:top w:w="15" w:type="dxa"/>
          <w:left w:w="15" w:type="dxa"/>
          <w:bottom w:w="15" w:type="dxa"/>
          <w:right w:w="15" w:type="dxa"/>
        </w:tblCellMar>
        <w:tblLook w:val="04A0" w:firstRow="1" w:lastRow="0" w:firstColumn="1" w:lastColumn="0" w:noHBand="0" w:noVBand="1"/>
      </w:tblPr>
      <w:tblGrid>
        <w:gridCol w:w="1535"/>
        <w:gridCol w:w="1009"/>
        <w:gridCol w:w="1677"/>
        <w:gridCol w:w="1097"/>
        <w:gridCol w:w="1904"/>
        <w:gridCol w:w="1842"/>
      </w:tblGrid>
      <w:tr w:rsidRPr="00F9219D" w:rsidR="00F3674E" w:rsidTr="00F3674E">
        <w:trPr>
          <w:trHeight w:val="403"/>
        </w:trPr>
        <w:tc>
          <w:tcPr>
            <w:tcW w:w="1535" w:type="dxa"/>
            <w:vMerge w:val="restart"/>
            <w:tcBorders>
              <w:top w:val="single" w:color="000000" w:sz="6" w:space="0"/>
              <w:left w:val="single" w:color="000000" w:sz="6" w:space="0"/>
              <w:right w:val="single" w:color="000000" w:sz="4" w:space="0"/>
            </w:tcBorders>
            <w:shd w:val="clear" w:color="auto" w:fill="F2F2F2"/>
            <w:vAlign w:val="center"/>
            <w:hideMark/>
          </w:tcPr>
          <w:p w:rsidRPr="00F9219D" w:rsidR="00F3674E" w:rsidP="00F9219D" w:rsidRDefault="00F3674E">
            <w:pPr>
              <w:spacing w:line="240" w:lineRule="auto"/>
              <w:jc w:val="center"/>
              <w:rPr>
                <w:rFonts w:ascii="Times New Roman" w:hAnsi="Times New Roman" w:cs="Times New Roman"/>
                <w:b/>
                <w:lang w:val="lv-LV"/>
              </w:rPr>
            </w:pPr>
            <w:r w:rsidRPr="00F9219D">
              <w:rPr>
                <w:rFonts w:ascii="Times New Roman" w:hAnsi="Times New Roman" w:cs="Times New Roman"/>
                <w:b/>
                <w:lang w:val="lv-LV"/>
              </w:rPr>
              <w:t xml:space="preserve">Rādītāji, tūkst. </w:t>
            </w:r>
            <w:proofErr w:type="spellStart"/>
            <w:r w:rsidRPr="00F9219D">
              <w:rPr>
                <w:rFonts w:ascii="Times New Roman" w:hAnsi="Times New Roman" w:cs="Times New Roman"/>
                <w:b/>
                <w:i/>
                <w:iCs/>
                <w:lang w:val="lv-LV"/>
              </w:rPr>
              <w:t>euro</w:t>
            </w:r>
            <w:proofErr w:type="spellEnd"/>
          </w:p>
        </w:tc>
        <w:tc>
          <w:tcPr>
            <w:tcW w:w="2686" w:type="dxa"/>
            <w:gridSpan w:val="2"/>
            <w:tcBorders>
              <w:top w:val="single" w:color="000000" w:sz="6" w:space="0"/>
              <w:left w:val="single" w:color="000000" w:sz="4" w:space="0"/>
              <w:bottom w:val="single" w:color="000000" w:sz="4" w:space="0"/>
              <w:right w:val="single" w:color="000000" w:sz="4" w:space="0"/>
            </w:tcBorders>
            <w:shd w:val="clear" w:color="auto" w:fill="F2F2F2"/>
            <w:vAlign w:val="center"/>
            <w:hideMark/>
          </w:tcPr>
          <w:p w:rsidRPr="00F9219D" w:rsidR="00F3674E" w:rsidP="00F9219D" w:rsidRDefault="00F3674E">
            <w:pPr>
              <w:spacing w:line="240" w:lineRule="auto"/>
              <w:jc w:val="center"/>
              <w:rPr>
                <w:rFonts w:ascii="Times New Roman" w:hAnsi="Times New Roman" w:cs="Times New Roman"/>
                <w:b/>
                <w:lang w:val="lv-LV"/>
              </w:rPr>
            </w:pPr>
            <w:r w:rsidRPr="00F9219D">
              <w:rPr>
                <w:rFonts w:ascii="Times New Roman" w:hAnsi="Times New Roman" w:cs="Times New Roman"/>
                <w:b/>
                <w:lang w:val="lv-LV"/>
              </w:rPr>
              <w:t>2020. gads</w:t>
            </w:r>
          </w:p>
        </w:tc>
        <w:tc>
          <w:tcPr>
            <w:tcW w:w="4843" w:type="dxa"/>
            <w:gridSpan w:val="3"/>
            <w:tcBorders>
              <w:top w:val="single" w:color="000000" w:sz="6" w:space="0"/>
              <w:left w:val="single" w:color="000000" w:sz="4" w:space="0"/>
              <w:bottom w:val="single" w:color="000000" w:sz="4" w:space="0"/>
              <w:right w:val="single" w:color="000000" w:sz="4" w:space="0"/>
            </w:tcBorders>
            <w:shd w:val="clear" w:color="auto" w:fill="F2F2F2"/>
            <w:vAlign w:val="center"/>
          </w:tcPr>
          <w:p w:rsidRPr="00F9219D" w:rsidR="00F3674E" w:rsidP="00F9219D" w:rsidRDefault="00F3674E">
            <w:pPr>
              <w:spacing w:line="240" w:lineRule="auto"/>
              <w:jc w:val="center"/>
              <w:rPr>
                <w:rFonts w:ascii="Times New Roman" w:hAnsi="Times New Roman" w:cs="Times New Roman"/>
                <w:b/>
                <w:lang w:val="lv-LV"/>
              </w:rPr>
            </w:pPr>
            <w:r w:rsidRPr="00F9219D">
              <w:rPr>
                <w:rFonts w:ascii="Times New Roman" w:hAnsi="Times New Roman" w:cs="Times New Roman"/>
                <w:b/>
                <w:lang w:val="lv-LV"/>
              </w:rPr>
              <w:t>2021., 2022. un 2023. </w:t>
            </w:r>
            <w:r w:rsidRPr="00F9219D" w:rsidR="00C8077D">
              <w:rPr>
                <w:rFonts w:ascii="Times New Roman" w:hAnsi="Times New Roman" w:cs="Times New Roman"/>
                <w:b/>
                <w:lang w:val="lv-LV"/>
              </w:rPr>
              <w:t>G</w:t>
            </w:r>
            <w:r w:rsidRPr="00F9219D">
              <w:rPr>
                <w:rFonts w:ascii="Times New Roman" w:hAnsi="Times New Roman" w:cs="Times New Roman"/>
                <w:b/>
                <w:lang w:val="lv-LV"/>
              </w:rPr>
              <w:t>ads</w:t>
            </w:r>
          </w:p>
        </w:tc>
      </w:tr>
      <w:tr w:rsidRPr="00F9219D" w:rsidR="00CC4FCF" w:rsidTr="00CC4FCF">
        <w:trPr>
          <w:trHeight w:val="240"/>
        </w:trPr>
        <w:tc>
          <w:tcPr>
            <w:tcW w:w="1535" w:type="dxa"/>
            <w:vMerge/>
            <w:tcBorders>
              <w:left w:val="single" w:color="000000" w:sz="6" w:space="0"/>
              <w:right w:val="single" w:color="000000" w:sz="4" w:space="0"/>
            </w:tcBorders>
            <w:vAlign w:val="center"/>
            <w:hideMark/>
          </w:tcPr>
          <w:p w:rsidRPr="00F9219D" w:rsidR="00F3674E" w:rsidP="00F9219D" w:rsidRDefault="00F3674E">
            <w:pPr>
              <w:spacing w:line="240" w:lineRule="auto"/>
              <w:jc w:val="center"/>
              <w:rPr>
                <w:rFonts w:ascii="Times New Roman" w:hAnsi="Times New Roman" w:cs="Times New Roman"/>
                <w:b/>
                <w:lang w:val="lv-LV"/>
              </w:rPr>
            </w:pPr>
          </w:p>
        </w:tc>
        <w:tc>
          <w:tcPr>
            <w:tcW w:w="1009" w:type="dxa"/>
            <w:vMerge w:val="restart"/>
            <w:tcBorders>
              <w:top w:val="single" w:color="000000" w:sz="4" w:space="0"/>
              <w:left w:val="single" w:color="000000" w:sz="4" w:space="0"/>
              <w:right w:val="single" w:color="000000" w:sz="4" w:space="0"/>
            </w:tcBorders>
            <w:shd w:val="clear" w:color="auto" w:fill="F2F2F2"/>
            <w:vAlign w:val="center"/>
            <w:hideMark/>
          </w:tcPr>
          <w:p w:rsidRPr="00F9219D" w:rsidR="00F3674E" w:rsidP="00F9219D" w:rsidRDefault="00F3674E">
            <w:pPr>
              <w:spacing w:line="240" w:lineRule="auto"/>
              <w:jc w:val="center"/>
              <w:rPr>
                <w:rFonts w:ascii="Times New Roman" w:hAnsi="Times New Roman" w:cs="Times New Roman"/>
                <w:b/>
                <w:sz w:val="20"/>
                <w:szCs w:val="20"/>
                <w:lang w:val="lv-LV"/>
              </w:rPr>
            </w:pPr>
            <w:r w:rsidRPr="00F9219D">
              <w:rPr>
                <w:rFonts w:ascii="Times New Roman" w:hAnsi="Times New Roman" w:cs="Times New Roman"/>
                <w:b/>
                <w:sz w:val="20"/>
                <w:szCs w:val="20"/>
                <w:lang w:val="lv-LV"/>
              </w:rPr>
              <w:t>Izdevumi</w:t>
            </w:r>
          </w:p>
        </w:tc>
        <w:tc>
          <w:tcPr>
            <w:tcW w:w="1677" w:type="dxa"/>
            <w:vMerge w:val="restart"/>
            <w:tcBorders>
              <w:top w:val="single" w:color="000000" w:sz="4" w:space="0"/>
              <w:left w:val="single" w:color="000000" w:sz="4" w:space="0"/>
              <w:right w:val="single" w:color="000000" w:sz="4" w:space="0"/>
            </w:tcBorders>
            <w:shd w:val="clear" w:color="auto" w:fill="F2F2F2"/>
            <w:vAlign w:val="center"/>
            <w:hideMark/>
          </w:tcPr>
          <w:p w:rsidRPr="00F9219D" w:rsidR="00F3674E" w:rsidP="00F9219D" w:rsidRDefault="00F3674E">
            <w:pPr>
              <w:spacing w:line="240" w:lineRule="auto"/>
              <w:jc w:val="center"/>
              <w:rPr>
                <w:rFonts w:ascii="Times New Roman" w:hAnsi="Times New Roman" w:cs="Times New Roman"/>
                <w:b/>
                <w:sz w:val="20"/>
                <w:szCs w:val="20"/>
                <w:lang w:val="lv-LV"/>
              </w:rPr>
            </w:pPr>
            <w:r w:rsidRPr="00F9219D">
              <w:rPr>
                <w:rFonts w:ascii="Times New Roman" w:hAnsi="Times New Roman" w:cs="Times New Roman"/>
                <w:b/>
                <w:sz w:val="20"/>
                <w:szCs w:val="20"/>
                <w:lang w:val="lv-LV"/>
              </w:rPr>
              <w:t>Ieņēmumi</w:t>
            </w:r>
          </w:p>
        </w:tc>
        <w:tc>
          <w:tcPr>
            <w:tcW w:w="1097" w:type="dxa"/>
            <w:vMerge w:val="restart"/>
            <w:tcBorders>
              <w:top w:val="single" w:color="000000" w:sz="4" w:space="0"/>
              <w:left w:val="single" w:color="000000" w:sz="4" w:space="0"/>
              <w:right w:val="single" w:color="000000" w:sz="4" w:space="0"/>
            </w:tcBorders>
            <w:shd w:val="clear" w:color="auto" w:fill="F2F2F2"/>
            <w:vAlign w:val="center"/>
            <w:hideMark/>
          </w:tcPr>
          <w:p w:rsidRPr="00F9219D" w:rsidR="00F3674E" w:rsidP="00F9219D" w:rsidRDefault="00F3674E">
            <w:pPr>
              <w:spacing w:line="240" w:lineRule="auto"/>
              <w:jc w:val="center"/>
              <w:rPr>
                <w:rFonts w:ascii="Times New Roman" w:hAnsi="Times New Roman" w:cs="Times New Roman"/>
                <w:b/>
                <w:lang w:val="lv-LV"/>
              </w:rPr>
            </w:pPr>
            <w:r w:rsidRPr="00F9219D">
              <w:rPr>
                <w:rFonts w:ascii="Times New Roman" w:hAnsi="Times New Roman" w:cs="Times New Roman"/>
                <w:b/>
                <w:lang w:val="lv-LV"/>
              </w:rPr>
              <w:t>Izdevumi</w:t>
            </w:r>
          </w:p>
        </w:tc>
        <w:tc>
          <w:tcPr>
            <w:tcW w:w="3746" w:type="dxa"/>
            <w:gridSpan w:val="2"/>
            <w:tcBorders>
              <w:top w:val="single" w:color="000000" w:sz="4" w:space="0"/>
              <w:left w:val="single" w:color="000000" w:sz="4" w:space="0"/>
              <w:bottom w:val="single" w:color="000000" w:sz="4" w:space="0"/>
              <w:right w:val="single" w:color="000000" w:sz="4" w:space="0"/>
            </w:tcBorders>
            <w:shd w:val="clear" w:color="auto" w:fill="D9D9D9"/>
          </w:tcPr>
          <w:p w:rsidRPr="00F9219D" w:rsidR="00F3674E" w:rsidP="00F9219D" w:rsidRDefault="00F3674E">
            <w:pPr>
              <w:spacing w:line="240" w:lineRule="auto"/>
              <w:jc w:val="center"/>
              <w:rPr>
                <w:rFonts w:ascii="Times New Roman" w:hAnsi="Times New Roman" w:cs="Times New Roman"/>
                <w:b/>
                <w:lang w:val="lv-LV"/>
              </w:rPr>
            </w:pPr>
            <w:r w:rsidRPr="00F9219D">
              <w:rPr>
                <w:rFonts w:ascii="Times New Roman" w:hAnsi="Times New Roman" w:cs="Times New Roman"/>
                <w:b/>
                <w:lang w:val="lv-LV"/>
              </w:rPr>
              <w:t>Ieņēmumi</w:t>
            </w:r>
          </w:p>
        </w:tc>
      </w:tr>
      <w:tr w:rsidRPr="00F9219D" w:rsidR="00CC4FCF" w:rsidTr="00C01DFF">
        <w:trPr>
          <w:trHeight w:val="240"/>
        </w:trPr>
        <w:tc>
          <w:tcPr>
            <w:tcW w:w="1535" w:type="dxa"/>
            <w:vMerge/>
            <w:tcBorders>
              <w:left w:val="single" w:color="000000" w:sz="6" w:space="0"/>
              <w:bottom w:val="single" w:color="000000" w:sz="6" w:space="0"/>
              <w:right w:val="single" w:color="000000" w:sz="4" w:space="0"/>
            </w:tcBorders>
            <w:vAlign w:val="center"/>
          </w:tcPr>
          <w:p w:rsidRPr="00F9219D" w:rsidR="00F3674E" w:rsidP="00F9219D" w:rsidRDefault="00F3674E">
            <w:pPr>
              <w:spacing w:line="240" w:lineRule="auto"/>
              <w:jc w:val="center"/>
              <w:rPr>
                <w:rFonts w:ascii="Times New Roman" w:hAnsi="Times New Roman" w:cs="Times New Roman"/>
                <w:b/>
                <w:lang w:val="lv-LV"/>
              </w:rPr>
            </w:pPr>
          </w:p>
        </w:tc>
        <w:tc>
          <w:tcPr>
            <w:tcW w:w="1009" w:type="dxa"/>
            <w:vMerge/>
            <w:tcBorders>
              <w:left w:val="single" w:color="000000" w:sz="4" w:space="0"/>
              <w:bottom w:val="single" w:color="000000" w:sz="4" w:space="0"/>
              <w:right w:val="single" w:color="000000" w:sz="4" w:space="0"/>
            </w:tcBorders>
            <w:shd w:val="clear" w:color="auto" w:fill="F2F2F2"/>
            <w:vAlign w:val="center"/>
          </w:tcPr>
          <w:p w:rsidRPr="00F9219D" w:rsidR="00F3674E" w:rsidP="00F9219D" w:rsidRDefault="00F3674E">
            <w:pPr>
              <w:spacing w:line="240" w:lineRule="auto"/>
              <w:jc w:val="center"/>
              <w:rPr>
                <w:rFonts w:ascii="Times New Roman" w:hAnsi="Times New Roman" w:cs="Times New Roman"/>
                <w:b/>
                <w:sz w:val="20"/>
                <w:szCs w:val="20"/>
                <w:lang w:val="lv-LV"/>
              </w:rPr>
            </w:pPr>
          </w:p>
        </w:tc>
        <w:tc>
          <w:tcPr>
            <w:tcW w:w="1677" w:type="dxa"/>
            <w:vMerge/>
            <w:tcBorders>
              <w:left w:val="single" w:color="000000" w:sz="4" w:space="0"/>
              <w:bottom w:val="single" w:color="000000" w:sz="4" w:space="0"/>
              <w:right w:val="single" w:color="000000" w:sz="4" w:space="0"/>
            </w:tcBorders>
            <w:shd w:val="clear" w:color="auto" w:fill="F2F2F2"/>
            <w:vAlign w:val="center"/>
          </w:tcPr>
          <w:p w:rsidRPr="00F9219D" w:rsidR="00F3674E" w:rsidP="00F9219D" w:rsidRDefault="00F3674E">
            <w:pPr>
              <w:spacing w:line="240" w:lineRule="auto"/>
              <w:jc w:val="center"/>
              <w:rPr>
                <w:rFonts w:ascii="Times New Roman" w:hAnsi="Times New Roman" w:cs="Times New Roman"/>
                <w:b/>
                <w:sz w:val="20"/>
                <w:szCs w:val="20"/>
                <w:lang w:val="lv-LV"/>
              </w:rPr>
            </w:pPr>
          </w:p>
        </w:tc>
        <w:tc>
          <w:tcPr>
            <w:tcW w:w="1097" w:type="dxa"/>
            <w:vMerge/>
            <w:tcBorders>
              <w:left w:val="single" w:color="000000" w:sz="4" w:space="0"/>
              <w:bottom w:val="single" w:color="000000" w:sz="4" w:space="0"/>
              <w:right w:val="single" w:color="000000" w:sz="4" w:space="0"/>
            </w:tcBorders>
            <w:shd w:val="clear" w:color="auto" w:fill="F2F2F2"/>
            <w:vAlign w:val="center"/>
          </w:tcPr>
          <w:p w:rsidRPr="00F9219D" w:rsidR="00F3674E" w:rsidP="00F9219D" w:rsidRDefault="00F3674E">
            <w:pPr>
              <w:spacing w:line="240" w:lineRule="auto"/>
              <w:jc w:val="center"/>
              <w:rPr>
                <w:rFonts w:ascii="Times New Roman" w:hAnsi="Times New Roman" w:cs="Times New Roman"/>
                <w:b/>
                <w:lang w:val="lv-LV"/>
              </w:rPr>
            </w:pPr>
          </w:p>
        </w:tc>
        <w:tc>
          <w:tcPr>
            <w:tcW w:w="1904" w:type="dxa"/>
            <w:tcBorders>
              <w:top w:val="single" w:color="000000" w:sz="4" w:space="0"/>
              <w:left w:val="single" w:color="000000" w:sz="4" w:space="0"/>
              <w:bottom w:val="single" w:color="000000" w:sz="4" w:space="0"/>
              <w:right w:val="single" w:color="000000" w:sz="4" w:space="0"/>
            </w:tcBorders>
            <w:shd w:val="clear" w:color="auto" w:fill="D9D9D9"/>
          </w:tcPr>
          <w:p w:rsidRPr="00F9219D" w:rsidR="00F3674E" w:rsidP="00F9219D" w:rsidRDefault="00CC4FCF">
            <w:pPr>
              <w:spacing w:line="240" w:lineRule="auto"/>
              <w:jc w:val="center"/>
              <w:rPr>
                <w:rFonts w:ascii="Times New Roman" w:hAnsi="Times New Roman" w:cs="Times New Roman"/>
                <w:b/>
                <w:sz w:val="20"/>
                <w:szCs w:val="20"/>
                <w:lang w:val="lv-LV"/>
              </w:rPr>
            </w:pPr>
            <w:r w:rsidRPr="00F9219D">
              <w:rPr>
                <w:rFonts w:ascii="Times New Roman" w:hAnsi="Times New Roman" w:cs="Times New Roman"/>
                <w:b/>
                <w:sz w:val="20"/>
                <w:szCs w:val="20"/>
                <w:lang w:val="lv-LV"/>
              </w:rPr>
              <w:t xml:space="preserve">Plānotais </w:t>
            </w:r>
            <w:r w:rsidR="006B7F43">
              <w:rPr>
                <w:rFonts w:ascii="Times New Roman" w:hAnsi="Times New Roman" w:cs="Times New Roman"/>
                <w:b/>
                <w:sz w:val="20"/>
                <w:szCs w:val="20"/>
                <w:lang w:val="lv-LV"/>
              </w:rPr>
              <w:t xml:space="preserve">piešķirtais </w:t>
            </w:r>
            <w:r w:rsidRPr="00F9219D">
              <w:rPr>
                <w:rFonts w:ascii="Times New Roman" w:hAnsi="Times New Roman" w:cs="Times New Roman"/>
                <w:b/>
                <w:sz w:val="20"/>
                <w:szCs w:val="20"/>
                <w:lang w:val="lv-LV"/>
              </w:rPr>
              <w:t>valsts budžeta</w:t>
            </w:r>
            <w:r w:rsidRPr="00F9219D" w:rsidR="00F3674E">
              <w:rPr>
                <w:rFonts w:ascii="Times New Roman" w:hAnsi="Times New Roman" w:cs="Times New Roman"/>
                <w:b/>
                <w:sz w:val="20"/>
                <w:szCs w:val="20"/>
                <w:lang w:val="lv-LV"/>
              </w:rPr>
              <w:t xml:space="preserve"> finansējums un pašu ieņēmumi</w:t>
            </w:r>
          </w:p>
        </w:tc>
        <w:tc>
          <w:tcPr>
            <w:tcW w:w="1842" w:type="dxa"/>
            <w:tcBorders>
              <w:top w:val="single" w:color="000000" w:sz="4" w:space="0"/>
              <w:left w:val="single" w:color="000000" w:sz="4" w:space="0"/>
              <w:bottom w:val="single" w:color="000000" w:sz="4" w:space="0"/>
              <w:right w:val="single" w:color="000000" w:sz="4" w:space="0"/>
            </w:tcBorders>
            <w:shd w:val="clear" w:color="auto" w:fill="D9D9D9"/>
          </w:tcPr>
          <w:p w:rsidRPr="00F9219D" w:rsidR="00F3674E" w:rsidP="00F9219D" w:rsidRDefault="00CC4FCF">
            <w:pPr>
              <w:spacing w:line="240" w:lineRule="auto"/>
              <w:jc w:val="center"/>
              <w:rPr>
                <w:rFonts w:ascii="Times New Roman" w:hAnsi="Times New Roman" w:cs="Times New Roman"/>
                <w:b/>
                <w:sz w:val="20"/>
                <w:szCs w:val="20"/>
                <w:lang w:val="lv-LV"/>
              </w:rPr>
            </w:pPr>
            <w:r w:rsidRPr="00F9219D">
              <w:rPr>
                <w:rFonts w:ascii="Times New Roman" w:hAnsi="Times New Roman" w:cs="Times New Roman"/>
                <w:b/>
                <w:sz w:val="20"/>
                <w:szCs w:val="20"/>
                <w:lang w:val="lv-LV"/>
              </w:rPr>
              <w:t xml:space="preserve">Nepieciešamais papildu </w:t>
            </w:r>
          </w:p>
          <w:p w:rsidRPr="00F9219D" w:rsidR="00F3674E" w:rsidP="00F9219D" w:rsidRDefault="00F3674E">
            <w:pPr>
              <w:spacing w:line="240" w:lineRule="auto"/>
              <w:jc w:val="center"/>
              <w:rPr>
                <w:rFonts w:ascii="Times New Roman" w:hAnsi="Times New Roman" w:cs="Times New Roman"/>
                <w:b/>
                <w:lang w:val="lv-LV"/>
              </w:rPr>
            </w:pPr>
            <w:r w:rsidRPr="00F9219D">
              <w:rPr>
                <w:rFonts w:ascii="Times New Roman" w:hAnsi="Times New Roman" w:cs="Times New Roman"/>
                <w:b/>
                <w:sz w:val="20"/>
                <w:szCs w:val="20"/>
                <w:lang w:val="lv-LV"/>
              </w:rPr>
              <w:t xml:space="preserve">valsts budžeta </w:t>
            </w:r>
            <w:r w:rsidRPr="00F9219D" w:rsidR="00CC4FCF">
              <w:rPr>
                <w:rFonts w:ascii="Times New Roman" w:hAnsi="Times New Roman" w:cs="Times New Roman"/>
                <w:b/>
                <w:sz w:val="20"/>
                <w:szCs w:val="20"/>
                <w:lang w:val="lv-LV"/>
              </w:rPr>
              <w:t>finansējums</w:t>
            </w:r>
          </w:p>
        </w:tc>
      </w:tr>
      <w:tr w:rsidRPr="00F9219D" w:rsidR="00CC4FCF" w:rsidTr="00C01DFF">
        <w:tc>
          <w:tcPr>
            <w:tcW w:w="1535" w:type="dxa"/>
            <w:tcBorders>
              <w:top w:val="single" w:color="000000" w:sz="4" w:space="0"/>
              <w:left w:val="single" w:color="000000" w:sz="4" w:space="0"/>
              <w:bottom w:val="single" w:color="000000" w:sz="4" w:space="0"/>
              <w:right w:val="single" w:color="000000" w:sz="4" w:space="0"/>
            </w:tcBorders>
            <w:vAlign w:val="center"/>
            <w:hideMark/>
          </w:tcPr>
          <w:p w:rsidRPr="00F9219D" w:rsidR="00F3674E" w:rsidP="00F9219D" w:rsidRDefault="00F3674E">
            <w:pPr>
              <w:spacing w:line="240" w:lineRule="auto"/>
              <w:rPr>
                <w:rFonts w:ascii="Times New Roman" w:hAnsi="Times New Roman" w:cs="Times New Roman"/>
                <w:b/>
                <w:lang w:val="lv-LV"/>
              </w:rPr>
            </w:pPr>
            <w:r w:rsidRPr="00F9219D">
              <w:rPr>
                <w:rFonts w:ascii="Times New Roman" w:hAnsi="Times New Roman" w:cs="Times New Roman"/>
                <w:b/>
                <w:lang w:val="lv-LV"/>
              </w:rPr>
              <w:t xml:space="preserve">Oficiālā izdevēja funkciju un uzdevumu </w:t>
            </w:r>
            <w:r w:rsidRPr="00F9219D">
              <w:rPr>
                <w:rFonts w:ascii="Times New Roman" w:hAnsi="Times New Roman" w:cs="Times New Roman"/>
                <w:b/>
                <w:lang w:val="lv-LV"/>
              </w:rPr>
              <w:lastRenderedPageBreak/>
              <w:t>nodrošināšana kopā, t.sk.</w:t>
            </w:r>
          </w:p>
        </w:tc>
        <w:tc>
          <w:tcPr>
            <w:tcW w:w="1009" w:type="dxa"/>
            <w:tcBorders>
              <w:top w:val="single" w:color="000000" w:sz="4" w:space="0"/>
              <w:left w:val="single" w:color="000000" w:sz="4" w:space="0"/>
              <w:bottom w:val="single" w:color="000000" w:sz="4" w:space="0"/>
              <w:right w:val="single" w:color="000000" w:sz="4" w:space="0"/>
            </w:tcBorders>
            <w:vAlign w:val="center"/>
            <w:hideMark/>
          </w:tcPr>
          <w:p w:rsidRPr="00F9219D" w:rsidR="00F3674E" w:rsidP="00F9219D" w:rsidRDefault="00F3674E">
            <w:pPr>
              <w:spacing w:line="240" w:lineRule="auto"/>
              <w:jc w:val="center"/>
              <w:rPr>
                <w:rFonts w:ascii="Times New Roman" w:hAnsi="Times New Roman" w:cs="Times New Roman"/>
                <w:lang w:val="lv-LV"/>
              </w:rPr>
            </w:pPr>
            <w:r w:rsidRPr="00F9219D">
              <w:rPr>
                <w:rFonts w:ascii="Times New Roman" w:hAnsi="Times New Roman" w:cs="Times New Roman"/>
                <w:lang w:val="lv-LV"/>
              </w:rPr>
              <w:lastRenderedPageBreak/>
              <w:t>2</w:t>
            </w:r>
            <w:r w:rsidRPr="00F9219D" w:rsidR="0086085D">
              <w:rPr>
                <w:rFonts w:ascii="Times New Roman" w:hAnsi="Times New Roman" w:cs="Times New Roman"/>
                <w:lang w:val="lv-LV"/>
              </w:rPr>
              <w:t> </w:t>
            </w:r>
            <w:r w:rsidRPr="00F9219D">
              <w:rPr>
                <w:rFonts w:ascii="Times New Roman" w:hAnsi="Times New Roman" w:cs="Times New Roman"/>
                <w:lang w:val="lv-LV"/>
              </w:rPr>
              <w:t>146</w:t>
            </w:r>
          </w:p>
        </w:tc>
        <w:tc>
          <w:tcPr>
            <w:tcW w:w="1677" w:type="dxa"/>
            <w:tcBorders>
              <w:top w:val="single" w:color="000000" w:sz="4" w:space="0"/>
              <w:left w:val="single" w:color="000000" w:sz="4" w:space="0"/>
              <w:bottom w:val="single" w:color="000000" w:sz="4" w:space="0"/>
              <w:right w:val="single" w:color="000000" w:sz="4" w:space="0"/>
            </w:tcBorders>
            <w:vAlign w:val="center"/>
            <w:hideMark/>
          </w:tcPr>
          <w:p w:rsidRPr="00F9219D" w:rsidR="00F3674E" w:rsidP="00F9219D" w:rsidRDefault="00F3674E">
            <w:pPr>
              <w:spacing w:line="240" w:lineRule="auto"/>
              <w:jc w:val="center"/>
              <w:rPr>
                <w:rFonts w:ascii="Times New Roman" w:hAnsi="Times New Roman" w:cs="Times New Roman"/>
                <w:lang w:val="lv-LV"/>
              </w:rPr>
            </w:pPr>
            <w:r w:rsidRPr="00F9219D">
              <w:rPr>
                <w:rFonts w:ascii="Times New Roman" w:hAnsi="Times New Roman" w:cs="Times New Roman"/>
                <w:lang w:val="lv-LV"/>
              </w:rPr>
              <w:t>2 152</w:t>
            </w:r>
          </w:p>
        </w:tc>
        <w:tc>
          <w:tcPr>
            <w:tcW w:w="1097" w:type="dxa"/>
            <w:tcBorders>
              <w:top w:val="single" w:color="000000" w:sz="4" w:space="0"/>
              <w:left w:val="single" w:color="000000" w:sz="4" w:space="0"/>
              <w:bottom w:val="single" w:color="000000" w:sz="4" w:space="0"/>
              <w:right w:val="single" w:color="000000" w:sz="4" w:space="0"/>
            </w:tcBorders>
            <w:vAlign w:val="center"/>
            <w:hideMark/>
          </w:tcPr>
          <w:p w:rsidRPr="00F9219D" w:rsidR="00F3674E" w:rsidP="00F9219D" w:rsidRDefault="00F3674E">
            <w:pPr>
              <w:spacing w:line="240" w:lineRule="auto"/>
              <w:jc w:val="center"/>
              <w:rPr>
                <w:rFonts w:ascii="Times New Roman" w:hAnsi="Times New Roman" w:cs="Times New Roman"/>
                <w:lang w:val="lv-LV"/>
              </w:rPr>
            </w:pPr>
            <w:r w:rsidRPr="00F9219D">
              <w:rPr>
                <w:rFonts w:ascii="Times New Roman" w:hAnsi="Times New Roman" w:cs="Times New Roman"/>
                <w:lang w:val="lv-LV"/>
              </w:rPr>
              <w:t>2 214</w:t>
            </w:r>
          </w:p>
        </w:tc>
        <w:tc>
          <w:tcPr>
            <w:tcW w:w="1904" w:type="dxa"/>
            <w:tcBorders>
              <w:top w:val="single" w:color="000000" w:sz="4" w:space="0"/>
              <w:left w:val="single" w:color="000000" w:sz="4" w:space="0"/>
              <w:bottom w:val="single" w:color="000000" w:sz="4" w:space="0"/>
              <w:right w:val="single" w:color="000000" w:sz="4" w:space="0"/>
            </w:tcBorders>
            <w:shd w:val="clear" w:color="auto" w:fill="E6E6E6"/>
            <w:vAlign w:val="center"/>
          </w:tcPr>
          <w:p w:rsidRPr="00F9219D" w:rsidR="00F3674E" w:rsidP="00F9219D" w:rsidRDefault="00F3674E">
            <w:pPr>
              <w:spacing w:line="240" w:lineRule="auto"/>
              <w:jc w:val="center"/>
              <w:rPr>
                <w:rFonts w:ascii="Times New Roman" w:hAnsi="Times New Roman" w:cs="Times New Roman"/>
                <w:lang w:val="lv-LV"/>
              </w:rPr>
            </w:pPr>
            <w:r w:rsidRPr="00F9219D">
              <w:rPr>
                <w:rFonts w:ascii="Times New Roman" w:hAnsi="Times New Roman" w:cs="Times New Roman"/>
                <w:lang w:val="lv-LV"/>
              </w:rPr>
              <w:t>823</w:t>
            </w:r>
          </w:p>
        </w:tc>
        <w:tc>
          <w:tcPr>
            <w:tcW w:w="1842" w:type="dxa"/>
            <w:tcBorders>
              <w:top w:val="single" w:color="000000" w:sz="4" w:space="0"/>
              <w:left w:val="single" w:color="000000" w:sz="4" w:space="0"/>
              <w:bottom w:val="single" w:color="000000" w:sz="4" w:space="0"/>
              <w:right w:val="single" w:color="000000" w:sz="4" w:space="0"/>
            </w:tcBorders>
            <w:shd w:val="clear" w:color="auto" w:fill="E6E6E6"/>
            <w:vAlign w:val="center"/>
            <w:hideMark/>
          </w:tcPr>
          <w:p w:rsidRPr="00F9219D" w:rsidR="00F3674E" w:rsidP="00F9219D" w:rsidRDefault="00F3674E">
            <w:pPr>
              <w:spacing w:line="240" w:lineRule="auto"/>
              <w:jc w:val="center"/>
              <w:rPr>
                <w:rFonts w:ascii="Times New Roman" w:hAnsi="Times New Roman" w:cs="Times New Roman"/>
                <w:b/>
                <w:sz w:val="24"/>
                <w:szCs w:val="24"/>
                <w:lang w:val="lv-LV"/>
              </w:rPr>
            </w:pPr>
            <w:r w:rsidRPr="00F9219D">
              <w:rPr>
                <w:rFonts w:ascii="Times New Roman" w:hAnsi="Times New Roman" w:cs="Times New Roman"/>
                <w:b/>
                <w:sz w:val="24"/>
                <w:szCs w:val="24"/>
                <w:lang w:val="lv-LV"/>
              </w:rPr>
              <w:t>1</w:t>
            </w:r>
            <w:r w:rsidRPr="00F9219D" w:rsidR="0086085D">
              <w:rPr>
                <w:rFonts w:ascii="Times New Roman" w:hAnsi="Times New Roman" w:cs="Times New Roman"/>
                <w:b/>
                <w:sz w:val="24"/>
                <w:szCs w:val="24"/>
                <w:lang w:val="lv-LV"/>
              </w:rPr>
              <w:t> </w:t>
            </w:r>
            <w:r w:rsidRPr="00F9219D">
              <w:rPr>
                <w:rFonts w:ascii="Times New Roman" w:hAnsi="Times New Roman" w:cs="Times New Roman"/>
                <w:b/>
                <w:sz w:val="24"/>
                <w:szCs w:val="24"/>
                <w:lang w:val="lv-LV"/>
              </w:rPr>
              <w:t>391</w:t>
            </w:r>
          </w:p>
        </w:tc>
      </w:tr>
      <w:tr w:rsidRPr="00F9219D" w:rsidR="00CC4FCF" w:rsidTr="00C01DFF">
        <w:trPr>
          <w:trHeight w:val="252"/>
        </w:trPr>
        <w:tc>
          <w:tcPr>
            <w:tcW w:w="1535" w:type="dxa"/>
            <w:vMerge w:val="restart"/>
            <w:tcBorders>
              <w:top w:val="single" w:color="000000" w:sz="4" w:space="0"/>
              <w:left w:val="single" w:color="000000" w:sz="4" w:space="0"/>
              <w:right w:val="single" w:color="000000" w:sz="4" w:space="0"/>
            </w:tcBorders>
            <w:vAlign w:val="center"/>
            <w:hideMark/>
          </w:tcPr>
          <w:p w:rsidRPr="00F9219D" w:rsidR="00F3674E" w:rsidP="00F9219D" w:rsidRDefault="00F3674E">
            <w:pPr>
              <w:spacing w:line="240" w:lineRule="auto"/>
              <w:rPr>
                <w:rFonts w:ascii="Times New Roman" w:hAnsi="Times New Roman" w:cs="Times New Roman"/>
                <w:lang w:val="lv-LV"/>
              </w:rPr>
            </w:pPr>
            <w:r w:rsidRPr="00F9219D">
              <w:rPr>
                <w:rFonts w:ascii="Times New Roman" w:hAnsi="Times New Roman" w:cs="Times New Roman"/>
                <w:lang w:val="lv-LV"/>
              </w:rPr>
              <w:t>Kopējā IKT platforma</w:t>
            </w:r>
          </w:p>
        </w:tc>
        <w:tc>
          <w:tcPr>
            <w:tcW w:w="1009" w:type="dxa"/>
            <w:vMerge w:val="restart"/>
            <w:tcBorders>
              <w:top w:val="single" w:color="000000" w:sz="4" w:space="0"/>
              <w:left w:val="single" w:color="000000" w:sz="4" w:space="0"/>
              <w:right w:val="single" w:color="000000" w:sz="4" w:space="0"/>
            </w:tcBorders>
            <w:vAlign w:val="center"/>
            <w:hideMark/>
          </w:tcPr>
          <w:p w:rsidRPr="00F9219D" w:rsidR="00F3674E" w:rsidP="00F9219D" w:rsidRDefault="00F3674E">
            <w:pPr>
              <w:spacing w:line="240" w:lineRule="auto"/>
              <w:jc w:val="center"/>
              <w:rPr>
                <w:rFonts w:ascii="Times New Roman" w:hAnsi="Times New Roman" w:cs="Times New Roman"/>
                <w:lang w:val="lv-LV"/>
              </w:rPr>
            </w:pPr>
            <w:r w:rsidRPr="00F9219D">
              <w:rPr>
                <w:rFonts w:ascii="Times New Roman" w:hAnsi="Times New Roman" w:cs="Times New Roman"/>
                <w:lang w:val="lv-LV"/>
              </w:rPr>
              <w:t>377</w:t>
            </w:r>
          </w:p>
        </w:tc>
        <w:tc>
          <w:tcPr>
            <w:tcW w:w="1677" w:type="dxa"/>
            <w:tcBorders>
              <w:top w:val="single" w:color="000000" w:sz="4" w:space="0"/>
              <w:left w:val="single" w:color="000000" w:sz="4" w:space="0"/>
              <w:bottom w:val="single" w:color="000000" w:sz="4" w:space="0"/>
              <w:right w:val="single" w:color="000000" w:sz="4" w:space="0"/>
            </w:tcBorders>
            <w:vAlign w:val="center"/>
            <w:hideMark/>
          </w:tcPr>
          <w:p w:rsidRPr="00F9219D" w:rsidR="00F3674E" w:rsidP="00F9219D" w:rsidRDefault="00F3674E">
            <w:pPr>
              <w:spacing w:line="240" w:lineRule="auto"/>
              <w:jc w:val="center"/>
              <w:rPr>
                <w:rFonts w:ascii="Times New Roman" w:hAnsi="Times New Roman" w:cs="Times New Roman"/>
                <w:lang w:val="lv-LV"/>
              </w:rPr>
            </w:pPr>
            <w:r w:rsidRPr="00F9219D">
              <w:rPr>
                <w:rFonts w:ascii="Times New Roman" w:hAnsi="Times New Roman" w:cs="Times New Roman"/>
                <w:lang w:val="lv-LV"/>
              </w:rPr>
              <w:t>306</w:t>
            </w:r>
          </w:p>
        </w:tc>
        <w:tc>
          <w:tcPr>
            <w:tcW w:w="1097" w:type="dxa"/>
            <w:vMerge w:val="restart"/>
            <w:tcBorders>
              <w:top w:val="single" w:color="000000" w:sz="4" w:space="0"/>
              <w:left w:val="single" w:color="000000" w:sz="4" w:space="0"/>
              <w:bottom w:val="single" w:color="auto" w:sz="4" w:space="0"/>
              <w:right w:val="single" w:color="000000" w:sz="4" w:space="0"/>
            </w:tcBorders>
            <w:vAlign w:val="center"/>
            <w:hideMark/>
          </w:tcPr>
          <w:p w:rsidRPr="00F9219D" w:rsidR="00F3674E" w:rsidP="00F9219D" w:rsidRDefault="00F3674E">
            <w:pPr>
              <w:spacing w:line="240" w:lineRule="auto"/>
              <w:jc w:val="center"/>
              <w:rPr>
                <w:rFonts w:ascii="Times New Roman" w:hAnsi="Times New Roman" w:cs="Times New Roman"/>
                <w:lang w:val="lv-LV"/>
              </w:rPr>
            </w:pPr>
            <w:r w:rsidRPr="00F9219D">
              <w:rPr>
                <w:rFonts w:ascii="Times New Roman" w:hAnsi="Times New Roman" w:cs="Times New Roman"/>
                <w:lang w:val="lv-LV"/>
              </w:rPr>
              <w:t>423</w:t>
            </w:r>
          </w:p>
        </w:tc>
        <w:tc>
          <w:tcPr>
            <w:tcW w:w="1904" w:type="dxa"/>
            <w:tcBorders>
              <w:top w:val="single" w:color="000000" w:sz="4" w:space="0"/>
              <w:left w:val="single" w:color="000000" w:sz="4" w:space="0"/>
              <w:bottom w:val="single" w:color="auto" w:sz="4" w:space="0"/>
              <w:right w:val="single" w:color="000000" w:sz="4" w:space="0"/>
            </w:tcBorders>
            <w:shd w:val="clear" w:color="auto" w:fill="E6E6E6"/>
          </w:tcPr>
          <w:p w:rsidRPr="00F9219D" w:rsidR="00F3674E" w:rsidP="00F9219D" w:rsidRDefault="00F3674E">
            <w:pPr>
              <w:spacing w:line="240" w:lineRule="auto"/>
              <w:jc w:val="center"/>
              <w:rPr>
                <w:rFonts w:ascii="Times New Roman" w:hAnsi="Times New Roman" w:cs="Times New Roman"/>
                <w:lang w:val="lv-LV"/>
              </w:rPr>
            </w:pPr>
            <w:r w:rsidRPr="00F9219D">
              <w:rPr>
                <w:rFonts w:ascii="Times New Roman" w:hAnsi="Times New Roman" w:cs="Times New Roman"/>
                <w:lang w:val="lv-LV"/>
              </w:rPr>
              <w:t>266</w:t>
            </w:r>
          </w:p>
        </w:tc>
        <w:tc>
          <w:tcPr>
            <w:tcW w:w="1842" w:type="dxa"/>
            <w:vMerge w:val="restart"/>
            <w:tcBorders>
              <w:top w:val="single" w:color="000000" w:sz="4" w:space="0"/>
              <w:left w:val="single" w:color="000000" w:sz="4" w:space="0"/>
              <w:right w:val="single" w:color="000000" w:sz="4" w:space="0"/>
            </w:tcBorders>
            <w:shd w:val="clear" w:color="auto" w:fill="E6E6E6"/>
            <w:vAlign w:val="center"/>
            <w:hideMark/>
          </w:tcPr>
          <w:p w:rsidRPr="00F9219D" w:rsidR="00F3674E" w:rsidP="00F9219D" w:rsidRDefault="00F3674E">
            <w:pPr>
              <w:spacing w:line="240" w:lineRule="auto"/>
              <w:jc w:val="center"/>
              <w:rPr>
                <w:rFonts w:ascii="Times New Roman" w:hAnsi="Times New Roman" w:cs="Times New Roman"/>
                <w:lang w:val="lv-LV"/>
              </w:rPr>
            </w:pPr>
            <w:r w:rsidRPr="00F9219D">
              <w:rPr>
                <w:rFonts w:ascii="Times New Roman" w:hAnsi="Times New Roman" w:cs="Times New Roman"/>
                <w:lang w:val="lv-LV"/>
              </w:rPr>
              <w:t>157</w:t>
            </w:r>
          </w:p>
        </w:tc>
      </w:tr>
      <w:tr w:rsidRPr="00F9219D" w:rsidR="00CC4FCF" w:rsidTr="00C01DFF">
        <w:trPr>
          <w:trHeight w:val="252"/>
        </w:trPr>
        <w:tc>
          <w:tcPr>
            <w:tcW w:w="1535" w:type="dxa"/>
            <w:vMerge/>
            <w:tcBorders>
              <w:left w:val="single" w:color="000000" w:sz="4" w:space="0"/>
              <w:bottom w:val="single" w:color="000000" w:sz="4" w:space="0"/>
              <w:right w:val="single" w:color="000000" w:sz="4" w:space="0"/>
            </w:tcBorders>
            <w:vAlign w:val="center"/>
          </w:tcPr>
          <w:p w:rsidRPr="00F9219D" w:rsidR="00F3674E" w:rsidP="00F9219D" w:rsidRDefault="00F3674E">
            <w:pPr>
              <w:spacing w:line="240" w:lineRule="auto"/>
              <w:rPr>
                <w:rFonts w:ascii="Times New Roman" w:hAnsi="Times New Roman" w:cs="Times New Roman"/>
                <w:lang w:val="lv-LV"/>
              </w:rPr>
            </w:pPr>
          </w:p>
        </w:tc>
        <w:tc>
          <w:tcPr>
            <w:tcW w:w="1009" w:type="dxa"/>
            <w:vMerge/>
            <w:tcBorders>
              <w:left w:val="single" w:color="000000" w:sz="4" w:space="0"/>
              <w:bottom w:val="single" w:color="000000" w:sz="4" w:space="0"/>
              <w:right w:val="single" w:color="000000" w:sz="4" w:space="0"/>
            </w:tcBorders>
            <w:vAlign w:val="center"/>
          </w:tcPr>
          <w:p w:rsidRPr="00F9219D" w:rsidR="00F3674E" w:rsidP="00F9219D" w:rsidRDefault="00F3674E">
            <w:pPr>
              <w:spacing w:line="240" w:lineRule="auto"/>
              <w:jc w:val="center"/>
              <w:rPr>
                <w:rFonts w:ascii="Times New Roman" w:hAnsi="Times New Roman" w:cs="Times New Roman"/>
                <w:lang w:val="lv-LV"/>
              </w:rPr>
            </w:pPr>
          </w:p>
        </w:tc>
        <w:tc>
          <w:tcPr>
            <w:tcW w:w="1677" w:type="dxa"/>
            <w:tcBorders>
              <w:top w:val="single" w:color="000000" w:sz="4" w:space="0"/>
              <w:left w:val="single" w:color="000000" w:sz="4" w:space="0"/>
              <w:bottom w:val="single" w:color="000000" w:sz="4" w:space="0"/>
              <w:right w:val="single" w:color="000000" w:sz="4" w:space="0"/>
            </w:tcBorders>
            <w:vAlign w:val="center"/>
          </w:tcPr>
          <w:p w:rsidRPr="00F9219D" w:rsidR="00F3674E" w:rsidP="00F9219D" w:rsidRDefault="00CC4FCF">
            <w:pPr>
              <w:spacing w:line="240" w:lineRule="auto"/>
              <w:rPr>
                <w:rFonts w:ascii="Times New Roman" w:hAnsi="Times New Roman" w:cs="Times New Roman"/>
                <w:sz w:val="20"/>
                <w:szCs w:val="20"/>
                <w:lang w:val="lv-LV"/>
              </w:rPr>
            </w:pPr>
            <w:r w:rsidRPr="00F9219D">
              <w:rPr>
                <w:rFonts w:ascii="Times New Roman" w:hAnsi="Times New Roman" w:cs="Times New Roman"/>
                <w:sz w:val="20"/>
                <w:szCs w:val="20"/>
                <w:lang w:val="lv-LV"/>
              </w:rPr>
              <w:t xml:space="preserve">Valsts budžeta </w:t>
            </w:r>
            <w:r w:rsidRPr="00F9219D" w:rsidR="00F3674E">
              <w:rPr>
                <w:rFonts w:ascii="Times New Roman" w:hAnsi="Times New Roman" w:cs="Times New Roman"/>
                <w:sz w:val="20"/>
                <w:szCs w:val="20"/>
                <w:lang w:val="lv-LV"/>
              </w:rPr>
              <w:t>finansējums: 266</w:t>
            </w:r>
          </w:p>
          <w:p w:rsidRPr="00F9219D" w:rsidR="00F3674E" w:rsidP="00F9219D" w:rsidRDefault="00F3674E">
            <w:pPr>
              <w:spacing w:line="240" w:lineRule="auto"/>
              <w:rPr>
                <w:rFonts w:ascii="Times New Roman" w:hAnsi="Times New Roman" w:cs="Times New Roman"/>
                <w:sz w:val="20"/>
                <w:szCs w:val="20"/>
                <w:lang w:val="lv-LV"/>
              </w:rPr>
            </w:pPr>
            <w:r w:rsidRPr="00F9219D">
              <w:rPr>
                <w:rFonts w:ascii="Times New Roman" w:hAnsi="Times New Roman" w:cs="Times New Roman"/>
                <w:sz w:val="20"/>
                <w:szCs w:val="20"/>
                <w:lang w:val="lv-LV"/>
              </w:rPr>
              <w:t>Pašu ieņēmumi: 40</w:t>
            </w:r>
          </w:p>
        </w:tc>
        <w:tc>
          <w:tcPr>
            <w:tcW w:w="1097" w:type="dxa"/>
            <w:vMerge/>
            <w:tcBorders>
              <w:left w:val="single" w:color="000000" w:sz="4" w:space="0"/>
              <w:bottom w:val="single" w:color="auto" w:sz="4" w:space="0"/>
              <w:right w:val="single" w:color="000000" w:sz="4" w:space="0"/>
            </w:tcBorders>
            <w:vAlign w:val="center"/>
          </w:tcPr>
          <w:p w:rsidRPr="00F9219D" w:rsidR="00F3674E" w:rsidP="00F9219D" w:rsidRDefault="00F3674E">
            <w:pPr>
              <w:spacing w:line="240" w:lineRule="auto"/>
              <w:jc w:val="center"/>
              <w:rPr>
                <w:rFonts w:ascii="Times New Roman" w:hAnsi="Times New Roman" w:cs="Times New Roman"/>
                <w:lang w:val="lv-LV"/>
              </w:rPr>
            </w:pPr>
          </w:p>
        </w:tc>
        <w:tc>
          <w:tcPr>
            <w:tcW w:w="1904" w:type="dxa"/>
            <w:tcBorders>
              <w:top w:val="single" w:color="auto" w:sz="4" w:space="0"/>
              <w:left w:val="single" w:color="000000" w:sz="4" w:space="0"/>
              <w:bottom w:val="single" w:color="000000" w:sz="4" w:space="0"/>
              <w:right w:val="single" w:color="000000" w:sz="4" w:space="0"/>
            </w:tcBorders>
            <w:shd w:val="clear" w:color="auto" w:fill="E6E6E6"/>
          </w:tcPr>
          <w:p w:rsidRPr="00F9219D" w:rsidR="00F3674E" w:rsidP="00F9219D" w:rsidRDefault="006B7F43">
            <w:pPr>
              <w:spacing w:line="240" w:lineRule="auto"/>
              <w:rPr>
                <w:rFonts w:ascii="Times New Roman" w:hAnsi="Times New Roman" w:cs="Times New Roman"/>
                <w:sz w:val="20"/>
                <w:szCs w:val="20"/>
                <w:lang w:val="lv-LV"/>
              </w:rPr>
            </w:pPr>
            <w:r>
              <w:rPr>
                <w:rFonts w:ascii="Times New Roman" w:hAnsi="Times New Roman" w:cs="Times New Roman"/>
                <w:sz w:val="20"/>
                <w:szCs w:val="20"/>
                <w:lang w:val="lv-LV"/>
              </w:rPr>
              <w:t>Plānotais piešķirtais v</w:t>
            </w:r>
            <w:r w:rsidRPr="00F9219D" w:rsidR="00C01DFF">
              <w:rPr>
                <w:rFonts w:ascii="Times New Roman" w:hAnsi="Times New Roman" w:cs="Times New Roman"/>
                <w:sz w:val="20"/>
                <w:szCs w:val="20"/>
                <w:lang w:val="lv-LV"/>
              </w:rPr>
              <w:t>alsts budžeta finansējums</w:t>
            </w:r>
            <w:r w:rsidRPr="00F9219D" w:rsidR="00F3674E">
              <w:rPr>
                <w:rFonts w:ascii="Times New Roman" w:hAnsi="Times New Roman" w:cs="Times New Roman"/>
                <w:sz w:val="20"/>
                <w:szCs w:val="20"/>
                <w:lang w:val="lv-LV"/>
              </w:rPr>
              <w:t>: 266</w:t>
            </w:r>
          </w:p>
          <w:p w:rsidRPr="00F9219D" w:rsidR="00F3674E" w:rsidP="00F9219D" w:rsidRDefault="00F3674E">
            <w:pPr>
              <w:spacing w:line="240" w:lineRule="auto"/>
              <w:rPr>
                <w:rFonts w:ascii="Times New Roman" w:hAnsi="Times New Roman" w:cs="Times New Roman"/>
                <w:lang w:val="lv-LV"/>
              </w:rPr>
            </w:pPr>
            <w:r w:rsidRPr="00F9219D">
              <w:rPr>
                <w:rFonts w:ascii="Times New Roman" w:hAnsi="Times New Roman" w:cs="Times New Roman"/>
                <w:sz w:val="20"/>
                <w:szCs w:val="20"/>
                <w:lang w:val="lv-LV"/>
              </w:rPr>
              <w:t>Pašu ieņēmumi: 0</w:t>
            </w:r>
          </w:p>
        </w:tc>
        <w:tc>
          <w:tcPr>
            <w:tcW w:w="1842" w:type="dxa"/>
            <w:vMerge/>
            <w:tcBorders>
              <w:left w:val="single" w:color="000000" w:sz="4" w:space="0"/>
              <w:bottom w:val="single" w:color="000000" w:sz="4" w:space="0"/>
              <w:right w:val="single" w:color="000000" w:sz="4" w:space="0"/>
            </w:tcBorders>
            <w:shd w:val="clear" w:color="auto" w:fill="E6E6E6"/>
            <w:vAlign w:val="center"/>
          </w:tcPr>
          <w:p w:rsidRPr="00F9219D" w:rsidR="00F3674E" w:rsidP="00F9219D" w:rsidRDefault="00F3674E">
            <w:pPr>
              <w:spacing w:line="240" w:lineRule="auto"/>
              <w:jc w:val="center"/>
              <w:rPr>
                <w:rFonts w:ascii="Times New Roman" w:hAnsi="Times New Roman" w:cs="Times New Roman"/>
                <w:lang w:val="lv-LV"/>
              </w:rPr>
            </w:pPr>
          </w:p>
        </w:tc>
      </w:tr>
      <w:tr w:rsidRPr="00F9219D" w:rsidR="00CC4FCF" w:rsidTr="00C01DFF">
        <w:tc>
          <w:tcPr>
            <w:tcW w:w="1535" w:type="dxa"/>
            <w:tcBorders>
              <w:top w:val="single" w:color="000000" w:sz="4" w:space="0"/>
              <w:left w:val="single" w:color="000000" w:sz="4" w:space="0"/>
              <w:bottom w:val="single" w:color="000000" w:sz="4" w:space="0"/>
              <w:right w:val="single" w:color="000000" w:sz="4" w:space="0"/>
            </w:tcBorders>
            <w:vAlign w:val="center"/>
            <w:hideMark/>
          </w:tcPr>
          <w:p w:rsidRPr="00F9219D" w:rsidR="00F3674E" w:rsidP="00F9219D" w:rsidRDefault="00F3674E">
            <w:pPr>
              <w:spacing w:line="240" w:lineRule="auto"/>
              <w:rPr>
                <w:rFonts w:ascii="Times New Roman" w:hAnsi="Times New Roman" w:cs="Times New Roman"/>
                <w:lang w:val="lv-LV"/>
              </w:rPr>
            </w:pPr>
            <w:r w:rsidRPr="00F9219D">
              <w:rPr>
                <w:rFonts w:ascii="Times New Roman" w:hAnsi="Times New Roman" w:cs="Times New Roman"/>
                <w:lang w:val="lv-LV"/>
              </w:rPr>
              <w:t>Tiesību aktu oficiālās publikācijas un sistematizēšanas nodrošināšana</w:t>
            </w:r>
          </w:p>
        </w:tc>
        <w:tc>
          <w:tcPr>
            <w:tcW w:w="1009" w:type="dxa"/>
            <w:vMerge w:val="restart"/>
            <w:tcBorders>
              <w:top w:val="single" w:color="000000" w:sz="4" w:space="0"/>
              <w:left w:val="single" w:color="000000" w:sz="4" w:space="0"/>
              <w:right w:val="single" w:color="000000" w:sz="4" w:space="0"/>
            </w:tcBorders>
            <w:vAlign w:val="center"/>
            <w:hideMark/>
          </w:tcPr>
          <w:p w:rsidRPr="00F9219D" w:rsidR="00F3674E" w:rsidP="00F9219D" w:rsidRDefault="00F3674E">
            <w:pPr>
              <w:spacing w:line="240" w:lineRule="auto"/>
              <w:jc w:val="center"/>
              <w:rPr>
                <w:rFonts w:ascii="Times New Roman" w:hAnsi="Times New Roman" w:cs="Times New Roman"/>
                <w:lang w:val="lv-LV"/>
              </w:rPr>
            </w:pPr>
            <w:r w:rsidRPr="00F9219D">
              <w:rPr>
                <w:rFonts w:ascii="Times New Roman" w:hAnsi="Times New Roman" w:cs="Times New Roman"/>
                <w:lang w:val="lv-LV"/>
              </w:rPr>
              <w:t>685</w:t>
            </w:r>
          </w:p>
          <w:p w:rsidRPr="00F9219D" w:rsidR="00F3674E" w:rsidP="00F9219D" w:rsidRDefault="00F3674E">
            <w:pPr>
              <w:spacing w:line="240" w:lineRule="auto"/>
              <w:ind w:firstLine="720"/>
              <w:jc w:val="center"/>
              <w:rPr>
                <w:rFonts w:ascii="Times New Roman" w:hAnsi="Times New Roman" w:cs="Times New Roman"/>
                <w:lang w:val="lv-LV"/>
              </w:rPr>
            </w:pPr>
          </w:p>
        </w:tc>
        <w:tc>
          <w:tcPr>
            <w:tcW w:w="1677" w:type="dxa"/>
            <w:tcBorders>
              <w:top w:val="single" w:color="000000" w:sz="4" w:space="0"/>
              <w:left w:val="single" w:color="000000" w:sz="4" w:space="0"/>
              <w:bottom w:val="single" w:color="auto" w:sz="4" w:space="0"/>
              <w:right w:val="single" w:color="000000" w:sz="4" w:space="0"/>
            </w:tcBorders>
            <w:vAlign w:val="center"/>
            <w:hideMark/>
          </w:tcPr>
          <w:p w:rsidRPr="00F9219D" w:rsidR="00F3674E" w:rsidP="00F9219D" w:rsidRDefault="00F3674E">
            <w:pPr>
              <w:spacing w:line="240" w:lineRule="auto"/>
              <w:jc w:val="center"/>
              <w:rPr>
                <w:rFonts w:ascii="Times New Roman" w:hAnsi="Times New Roman" w:cs="Times New Roman"/>
                <w:sz w:val="20"/>
                <w:szCs w:val="20"/>
                <w:lang w:val="lv-LV"/>
              </w:rPr>
            </w:pPr>
          </w:p>
          <w:p w:rsidRPr="00F9219D" w:rsidR="00F3674E" w:rsidP="00F9219D" w:rsidRDefault="00F3674E">
            <w:pPr>
              <w:spacing w:line="240" w:lineRule="auto"/>
              <w:jc w:val="center"/>
              <w:rPr>
                <w:rFonts w:ascii="Times New Roman" w:hAnsi="Times New Roman" w:cs="Times New Roman"/>
                <w:lang w:val="lv-LV"/>
              </w:rPr>
            </w:pPr>
            <w:r w:rsidRPr="00F9219D">
              <w:rPr>
                <w:rFonts w:ascii="Times New Roman" w:hAnsi="Times New Roman" w:cs="Times New Roman"/>
                <w:lang w:val="lv-LV"/>
              </w:rPr>
              <w:t>1 556</w:t>
            </w:r>
          </w:p>
          <w:p w:rsidRPr="00F9219D" w:rsidR="00F3674E" w:rsidP="00F9219D" w:rsidRDefault="00F3674E">
            <w:pPr>
              <w:spacing w:line="240" w:lineRule="auto"/>
              <w:ind w:firstLine="720"/>
              <w:jc w:val="center"/>
              <w:rPr>
                <w:rFonts w:ascii="Times New Roman" w:hAnsi="Times New Roman" w:cs="Times New Roman"/>
                <w:sz w:val="20"/>
                <w:szCs w:val="20"/>
                <w:lang w:val="lv-LV"/>
              </w:rPr>
            </w:pPr>
          </w:p>
        </w:tc>
        <w:tc>
          <w:tcPr>
            <w:tcW w:w="1097" w:type="dxa"/>
            <w:vMerge w:val="restart"/>
            <w:tcBorders>
              <w:top w:val="single" w:color="auto" w:sz="4" w:space="0"/>
              <w:left w:val="single" w:color="000000" w:sz="4" w:space="0"/>
              <w:right w:val="single" w:color="000000" w:sz="4" w:space="0"/>
            </w:tcBorders>
            <w:vAlign w:val="center"/>
            <w:hideMark/>
          </w:tcPr>
          <w:p w:rsidRPr="00F9219D" w:rsidR="00F3674E" w:rsidP="00F9219D" w:rsidRDefault="00F3674E">
            <w:pPr>
              <w:spacing w:line="240" w:lineRule="auto"/>
              <w:jc w:val="center"/>
              <w:rPr>
                <w:rFonts w:ascii="Times New Roman" w:hAnsi="Times New Roman" w:cs="Times New Roman"/>
                <w:lang w:val="lv-LV"/>
              </w:rPr>
            </w:pPr>
            <w:r w:rsidRPr="00F9219D">
              <w:rPr>
                <w:rFonts w:ascii="Times New Roman" w:hAnsi="Times New Roman" w:cs="Times New Roman"/>
                <w:lang w:val="lv-LV"/>
              </w:rPr>
              <w:t>685</w:t>
            </w:r>
          </w:p>
          <w:p w:rsidRPr="00F9219D" w:rsidR="00F3674E" w:rsidP="00F9219D" w:rsidRDefault="00F3674E">
            <w:pPr>
              <w:spacing w:line="240" w:lineRule="auto"/>
              <w:ind w:firstLine="720"/>
              <w:jc w:val="center"/>
              <w:rPr>
                <w:rFonts w:ascii="Times New Roman" w:hAnsi="Times New Roman" w:cs="Times New Roman"/>
                <w:lang w:val="lv-LV"/>
              </w:rPr>
            </w:pPr>
          </w:p>
        </w:tc>
        <w:tc>
          <w:tcPr>
            <w:tcW w:w="1904" w:type="dxa"/>
            <w:tcBorders>
              <w:top w:val="single" w:color="000000" w:sz="4" w:space="0"/>
              <w:left w:val="single" w:color="000000" w:sz="4" w:space="0"/>
              <w:bottom w:val="single" w:color="auto" w:sz="4" w:space="0"/>
              <w:right w:val="single" w:color="000000" w:sz="4" w:space="0"/>
            </w:tcBorders>
            <w:shd w:val="clear" w:color="auto" w:fill="E6E6E6"/>
            <w:vAlign w:val="center"/>
          </w:tcPr>
          <w:p w:rsidRPr="00F9219D" w:rsidR="00F3674E" w:rsidP="00F9219D" w:rsidRDefault="00F3674E">
            <w:pPr>
              <w:spacing w:line="240" w:lineRule="auto"/>
              <w:jc w:val="center"/>
              <w:rPr>
                <w:rFonts w:ascii="Times New Roman" w:hAnsi="Times New Roman" w:cs="Times New Roman"/>
                <w:lang w:val="lv-LV"/>
              </w:rPr>
            </w:pPr>
            <w:r w:rsidRPr="00F9219D">
              <w:rPr>
                <w:rFonts w:ascii="Times New Roman" w:hAnsi="Times New Roman" w:cs="Times New Roman"/>
                <w:lang w:val="lv-LV"/>
              </w:rPr>
              <w:t>267</w:t>
            </w:r>
          </w:p>
        </w:tc>
        <w:tc>
          <w:tcPr>
            <w:tcW w:w="1842" w:type="dxa"/>
            <w:vMerge w:val="restart"/>
            <w:tcBorders>
              <w:top w:val="single" w:color="000000" w:sz="4" w:space="0"/>
              <w:left w:val="single" w:color="000000" w:sz="4" w:space="0"/>
              <w:right w:val="single" w:color="000000" w:sz="4" w:space="0"/>
            </w:tcBorders>
            <w:shd w:val="clear" w:color="auto" w:fill="E6E6E6"/>
            <w:vAlign w:val="center"/>
            <w:hideMark/>
          </w:tcPr>
          <w:p w:rsidRPr="00F9219D" w:rsidR="00F3674E" w:rsidP="00F9219D" w:rsidRDefault="00F3674E">
            <w:pPr>
              <w:spacing w:line="240" w:lineRule="auto"/>
              <w:jc w:val="center"/>
              <w:rPr>
                <w:rFonts w:ascii="Times New Roman" w:hAnsi="Times New Roman" w:cs="Times New Roman"/>
                <w:lang w:val="lv-LV"/>
              </w:rPr>
            </w:pPr>
            <w:r w:rsidRPr="00F9219D">
              <w:rPr>
                <w:rFonts w:ascii="Times New Roman" w:hAnsi="Times New Roman" w:cs="Times New Roman"/>
                <w:lang w:val="lv-LV"/>
              </w:rPr>
              <w:t>418</w:t>
            </w:r>
          </w:p>
          <w:p w:rsidRPr="00F9219D" w:rsidR="00F3674E" w:rsidP="00F9219D" w:rsidRDefault="00F3674E">
            <w:pPr>
              <w:spacing w:line="240" w:lineRule="auto"/>
              <w:ind w:firstLine="720"/>
              <w:jc w:val="center"/>
              <w:rPr>
                <w:rFonts w:ascii="Times New Roman" w:hAnsi="Times New Roman" w:cs="Times New Roman"/>
                <w:lang w:val="lv-LV"/>
              </w:rPr>
            </w:pPr>
          </w:p>
        </w:tc>
      </w:tr>
      <w:tr w:rsidRPr="00F9219D" w:rsidR="00CC4FCF" w:rsidTr="00C01DFF">
        <w:tc>
          <w:tcPr>
            <w:tcW w:w="1535" w:type="dxa"/>
            <w:tcBorders>
              <w:top w:val="single" w:color="000000" w:sz="4" w:space="0"/>
              <w:left w:val="single" w:color="000000" w:sz="4" w:space="0"/>
              <w:bottom w:val="single" w:color="000000" w:sz="4" w:space="0"/>
              <w:right w:val="single" w:color="000000" w:sz="4" w:space="0"/>
            </w:tcBorders>
            <w:vAlign w:val="center"/>
            <w:hideMark/>
          </w:tcPr>
          <w:p w:rsidRPr="00F9219D" w:rsidR="00F3674E" w:rsidP="00F9219D" w:rsidRDefault="00F3674E">
            <w:pPr>
              <w:spacing w:line="240" w:lineRule="auto"/>
              <w:rPr>
                <w:rFonts w:ascii="Times New Roman" w:hAnsi="Times New Roman" w:cs="Times New Roman"/>
                <w:lang w:val="lv-LV"/>
              </w:rPr>
            </w:pPr>
            <w:r w:rsidRPr="00F9219D">
              <w:rPr>
                <w:rFonts w:ascii="Times New Roman" w:hAnsi="Times New Roman" w:cs="Times New Roman"/>
                <w:lang w:val="lv-LV"/>
              </w:rPr>
              <w:t>Oficiālo paziņojumu publicēšana un sistematizēšana</w:t>
            </w:r>
          </w:p>
        </w:tc>
        <w:tc>
          <w:tcPr>
            <w:tcW w:w="1009" w:type="dxa"/>
            <w:vMerge/>
            <w:tcBorders>
              <w:left w:val="single" w:color="000000" w:sz="4" w:space="0"/>
              <w:bottom w:val="single" w:color="000000" w:sz="4" w:space="0"/>
              <w:right w:val="single" w:color="000000" w:sz="4" w:space="0"/>
            </w:tcBorders>
            <w:vAlign w:val="center"/>
            <w:hideMark/>
          </w:tcPr>
          <w:p w:rsidRPr="00F9219D" w:rsidR="00F3674E" w:rsidP="00F9219D" w:rsidRDefault="00F3674E">
            <w:pPr>
              <w:spacing w:line="240" w:lineRule="auto"/>
              <w:jc w:val="center"/>
              <w:rPr>
                <w:rFonts w:ascii="Times New Roman" w:hAnsi="Times New Roman" w:cs="Times New Roman"/>
                <w:lang w:val="lv-LV"/>
              </w:rPr>
            </w:pPr>
          </w:p>
        </w:tc>
        <w:tc>
          <w:tcPr>
            <w:tcW w:w="1677" w:type="dxa"/>
            <w:tcBorders>
              <w:top w:val="single" w:color="auto" w:sz="4" w:space="0"/>
              <w:left w:val="single" w:color="000000" w:sz="4" w:space="0"/>
              <w:bottom w:val="single" w:color="000000" w:sz="4" w:space="0"/>
              <w:right w:val="single" w:color="000000" w:sz="4" w:space="0"/>
            </w:tcBorders>
            <w:vAlign w:val="center"/>
            <w:hideMark/>
          </w:tcPr>
          <w:p w:rsidRPr="00F9219D" w:rsidR="00F3674E" w:rsidP="00F9219D" w:rsidRDefault="00CC4FCF">
            <w:pPr>
              <w:spacing w:line="240" w:lineRule="auto"/>
              <w:rPr>
                <w:rFonts w:ascii="Times New Roman" w:hAnsi="Times New Roman" w:cs="Times New Roman"/>
                <w:sz w:val="20"/>
                <w:szCs w:val="20"/>
                <w:lang w:val="lv-LV"/>
              </w:rPr>
            </w:pPr>
            <w:r w:rsidRPr="00F9219D">
              <w:rPr>
                <w:rFonts w:ascii="Times New Roman" w:hAnsi="Times New Roman" w:cs="Times New Roman"/>
                <w:sz w:val="20"/>
                <w:szCs w:val="20"/>
                <w:lang w:val="lv-LV"/>
              </w:rPr>
              <w:t>Valsts budžeta finansējums</w:t>
            </w:r>
            <w:r w:rsidRPr="00F9219D" w:rsidR="00F3674E">
              <w:rPr>
                <w:rFonts w:ascii="Times New Roman" w:hAnsi="Times New Roman" w:cs="Times New Roman"/>
                <w:sz w:val="20"/>
                <w:szCs w:val="20"/>
                <w:lang w:val="lv-LV"/>
              </w:rPr>
              <w:t>: 267</w:t>
            </w:r>
          </w:p>
          <w:p w:rsidRPr="00F9219D" w:rsidR="00F3674E" w:rsidP="00F9219D" w:rsidRDefault="00F3674E">
            <w:pPr>
              <w:spacing w:line="240" w:lineRule="auto"/>
              <w:rPr>
                <w:rFonts w:ascii="Times New Roman" w:hAnsi="Times New Roman" w:cs="Times New Roman"/>
                <w:sz w:val="20"/>
                <w:szCs w:val="20"/>
                <w:lang w:val="lv-LV"/>
              </w:rPr>
            </w:pPr>
            <w:r w:rsidRPr="00F9219D">
              <w:rPr>
                <w:rFonts w:ascii="Times New Roman" w:hAnsi="Times New Roman" w:cs="Times New Roman"/>
                <w:sz w:val="20"/>
                <w:szCs w:val="20"/>
                <w:lang w:val="lv-LV"/>
              </w:rPr>
              <w:t>Pašu ieņēmumi: 1 289</w:t>
            </w:r>
          </w:p>
        </w:tc>
        <w:tc>
          <w:tcPr>
            <w:tcW w:w="1097" w:type="dxa"/>
            <w:vMerge/>
            <w:tcBorders>
              <w:left w:val="single" w:color="000000" w:sz="4" w:space="0"/>
              <w:bottom w:val="single" w:color="000000" w:sz="4" w:space="0"/>
              <w:right w:val="single" w:color="000000" w:sz="4" w:space="0"/>
            </w:tcBorders>
            <w:vAlign w:val="center"/>
            <w:hideMark/>
          </w:tcPr>
          <w:p w:rsidRPr="00F9219D" w:rsidR="00F3674E" w:rsidP="00F9219D" w:rsidRDefault="00F3674E">
            <w:pPr>
              <w:spacing w:line="240" w:lineRule="auto"/>
              <w:jc w:val="center"/>
              <w:rPr>
                <w:rFonts w:ascii="Times New Roman" w:hAnsi="Times New Roman" w:cs="Times New Roman"/>
                <w:lang w:val="lv-LV"/>
              </w:rPr>
            </w:pPr>
          </w:p>
        </w:tc>
        <w:tc>
          <w:tcPr>
            <w:tcW w:w="1904" w:type="dxa"/>
            <w:tcBorders>
              <w:top w:val="single" w:color="auto" w:sz="4" w:space="0"/>
              <w:left w:val="single" w:color="000000" w:sz="4" w:space="0"/>
              <w:bottom w:val="single" w:color="000000" w:sz="4" w:space="0"/>
              <w:right w:val="single" w:color="000000" w:sz="4" w:space="0"/>
            </w:tcBorders>
            <w:shd w:val="clear" w:color="auto" w:fill="E6E6E6"/>
          </w:tcPr>
          <w:p w:rsidRPr="00F9219D" w:rsidR="00F3674E" w:rsidP="006B7F43" w:rsidRDefault="006B7F43">
            <w:pPr>
              <w:spacing w:line="240" w:lineRule="auto"/>
              <w:rPr>
                <w:rFonts w:ascii="Times New Roman" w:hAnsi="Times New Roman" w:cs="Times New Roman"/>
                <w:lang w:val="lv-LV"/>
              </w:rPr>
            </w:pPr>
            <w:r>
              <w:rPr>
                <w:rFonts w:ascii="Times New Roman" w:hAnsi="Times New Roman" w:cs="Times New Roman"/>
                <w:sz w:val="20"/>
                <w:szCs w:val="20"/>
                <w:lang w:val="lv-LV"/>
              </w:rPr>
              <w:t>Plānotais piešķirtais v</w:t>
            </w:r>
            <w:r w:rsidRPr="00F9219D" w:rsidR="00C01DFF">
              <w:rPr>
                <w:rFonts w:ascii="Times New Roman" w:hAnsi="Times New Roman" w:cs="Times New Roman"/>
                <w:sz w:val="20"/>
                <w:szCs w:val="20"/>
                <w:lang w:val="lv-LV"/>
              </w:rPr>
              <w:t>alsts budžeta finansējums</w:t>
            </w:r>
            <w:r w:rsidRPr="00F9219D" w:rsidR="00F3674E">
              <w:rPr>
                <w:rFonts w:ascii="Times New Roman" w:hAnsi="Times New Roman" w:cs="Times New Roman"/>
                <w:sz w:val="20"/>
                <w:szCs w:val="20"/>
                <w:lang w:val="lv-LV"/>
              </w:rPr>
              <w:t>: 267</w:t>
            </w:r>
          </w:p>
        </w:tc>
        <w:tc>
          <w:tcPr>
            <w:tcW w:w="1842" w:type="dxa"/>
            <w:vMerge/>
            <w:tcBorders>
              <w:left w:val="single" w:color="000000" w:sz="4" w:space="0"/>
              <w:bottom w:val="single" w:color="000000" w:sz="4" w:space="0"/>
              <w:right w:val="single" w:color="000000" w:sz="4" w:space="0"/>
            </w:tcBorders>
            <w:shd w:val="clear" w:color="auto" w:fill="E6E6E6"/>
            <w:vAlign w:val="center"/>
            <w:hideMark/>
          </w:tcPr>
          <w:p w:rsidRPr="00F9219D" w:rsidR="00F3674E" w:rsidP="00F9219D" w:rsidRDefault="00F3674E">
            <w:pPr>
              <w:spacing w:line="240" w:lineRule="auto"/>
              <w:jc w:val="center"/>
              <w:rPr>
                <w:rFonts w:ascii="Times New Roman" w:hAnsi="Times New Roman" w:cs="Times New Roman"/>
                <w:lang w:val="lv-LV"/>
              </w:rPr>
            </w:pPr>
          </w:p>
        </w:tc>
      </w:tr>
      <w:tr w:rsidRPr="00F9219D" w:rsidR="00CC4FCF" w:rsidTr="00C01DFF">
        <w:trPr>
          <w:trHeight w:val="252"/>
        </w:trPr>
        <w:tc>
          <w:tcPr>
            <w:tcW w:w="1535" w:type="dxa"/>
            <w:vMerge w:val="restart"/>
            <w:tcBorders>
              <w:top w:val="single" w:color="000000" w:sz="4" w:space="0"/>
              <w:left w:val="single" w:color="000000" w:sz="4" w:space="0"/>
              <w:right w:val="single" w:color="000000" w:sz="4" w:space="0"/>
            </w:tcBorders>
            <w:vAlign w:val="center"/>
            <w:hideMark/>
          </w:tcPr>
          <w:p w:rsidRPr="00F9219D" w:rsidR="00F3674E" w:rsidP="00F9219D" w:rsidRDefault="00F3674E">
            <w:pPr>
              <w:spacing w:line="240" w:lineRule="auto"/>
              <w:rPr>
                <w:rFonts w:ascii="Times New Roman" w:hAnsi="Times New Roman" w:cs="Times New Roman"/>
                <w:lang w:val="lv-LV"/>
              </w:rPr>
            </w:pPr>
            <w:r w:rsidRPr="00F9219D">
              <w:rPr>
                <w:rFonts w:ascii="Times New Roman" w:hAnsi="Times New Roman" w:cs="Times New Roman"/>
                <w:lang w:val="lv-LV"/>
              </w:rPr>
              <w:t>Portāls </w:t>
            </w:r>
            <w:r w:rsidRPr="00F9219D" w:rsidR="00D62577">
              <w:rPr>
                <w:rFonts w:ascii="Times New Roman" w:hAnsi="Times New Roman" w:cs="Times New Roman"/>
                <w:lang w:val="lv-LV"/>
              </w:rPr>
              <w:t>"</w:t>
            </w:r>
            <w:r w:rsidRPr="00F9219D">
              <w:rPr>
                <w:rFonts w:ascii="Times New Roman" w:hAnsi="Times New Roman" w:cs="Times New Roman"/>
                <w:lang w:val="lv-LV"/>
              </w:rPr>
              <w:t>Cilvēks. Valsts. Likums</w:t>
            </w:r>
            <w:r w:rsidRPr="00F9219D" w:rsidR="00D62577">
              <w:rPr>
                <w:rFonts w:ascii="Times New Roman" w:hAnsi="Times New Roman" w:cs="Times New Roman"/>
                <w:lang w:val="lv-LV"/>
              </w:rPr>
              <w:t>"</w:t>
            </w:r>
          </w:p>
        </w:tc>
        <w:tc>
          <w:tcPr>
            <w:tcW w:w="1009" w:type="dxa"/>
            <w:vMerge w:val="restart"/>
            <w:tcBorders>
              <w:top w:val="single" w:color="000000" w:sz="4" w:space="0"/>
              <w:left w:val="single" w:color="000000" w:sz="4" w:space="0"/>
              <w:right w:val="single" w:color="000000" w:sz="4" w:space="0"/>
            </w:tcBorders>
            <w:vAlign w:val="center"/>
            <w:hideMark/>
          </w:tcPr>
          <w:p w:rsidRPr="00F9219D" w:rsidR="00F3674E" w:rsidP="00F9219D" w:rsidRDefault="00F3674E">
            <w:pPr>
              <w:spacing w:line="240" w:lineRule="auto"/>
              <w:jc w:val="center"/>
              <w:rPr>
                <w:rFonts w:ascii="Times New Roman" w:hAnsi="Times New Roman" w:cs="Times New Roman"/>
                <w:lang w:val="lv-LV"/>
              </w:rPr>
            </w:pPr>
            <w:r w:rsidRPr="00F9219D">
              <w:rPr>
                <w:rFonts w:ascii="Times New Roman" w:hAnsi="Times New Roman" w:cs="Times New Roman"/>
                <w:lang w:val="lv-LV"/>
              </w:rPr>
              <w:t>310</w:t>
            </w:r>
          </w:p>
        </w:tc>
        <w:tc>
          <w:tcPr>
            <w:tcW w:w="1677" w:type="dxa"/>
            <w:tcBorders>
              <w:top w:val="single" w:color="000000" w:sz="4" w:space="0"/>
              <w:left w:val="single" w:color="000000" w:sz="4" w:space="0"/>
              <w:bottom w:val="single" w:color="000000" w:sz="4" w:space="0"/>
              <w:right w:val="single" w:color="000000" w:sz="4" w:space="0"/>
            </w:tcBorders>
            <w:vAlign w:val="center"/>
            <w:hideMark/>
          </w:tcPr>
          <w:p w:rsidRPr="00F9219D" w:rsidR="00F3674E" w:rsidP="00F9219D" w:rsidRDefault="00F3674E">
            <w:pPr>
              <w:spacing w:line="240" w:lineRule="auto"/>
              <w:jc w:val="center"/>
              <w:rPr>
                <w:rFonts w:ascii="Times New Roman" w:hAnsi="Times New Roman" w:cs="Times New Roman"/>
                <w:lang w:val="lv-LV"/>
              </w:rPr>
            </w:pPr>
            <w:r w:rsidRPr="00F9219D">
              <w:rPr>
                <w:rFonts w:ascii="Times New Roman" w:hAnsi="Times New Roman" w:cs="Times New Roman"/>
                <w:lang w:val="lv-LV"/>
              </w:rPr>
              <w:t>48</w:t>
            </w:r>
          </w:p>
        </w:tc>
        <w:tc>
          <w:tcPr>
            <w:tcW w:w="1097" w:type="dxa"/>
            <w:vMerge w:val="restart"/>
            <w:tcBorders>
              <w:top w:val="single" w:color="000000" w:sz="4" w:space="0"/>
              <w:left w:val="single" w:color="000000" w:sz="4" w:space="0"/>
              <w:right w:val="single" w:color="000000" w:sz="4" w:space="0"/>
            </w:tcBorders>
            <w:vAlign w:val="center"/>
            <w:hideMark/>
          </w:tcPr>
          <w:p w:rsidRPr="00F9219D" w:rsidR="00F3674E" w:rsidP="00F9219D" w:rsidRDefault="00F3674E">
            <w:pPr>
              <w:spacing w:line="240" w:lineRule="auto"/>
              <w:jc w:val="center"/>
              <w:rPr>
                <w:rFonts w:ascii="Times New Roman" w:hAnsi="Times New Roman" w:cs="Times New Roman"/>
                <w:lang w:val="lv-LV"/>
              </w:rPr>
            </w:pPr>
            <w:r w:rsidRPr="00F9219D">
              <w:rPr>
                <w:rFonts w:ascii="Times New Roman" w:hAnsi="Times New Roman" w:cs="Times New Roman"/>
                <w:lang w:val="lv-LV"/>
              </w:rPr>
              <w:t>332</w:t>
            </w:r>
          </w:p>
        </w:tc>
        <w:tc>
          <w:tcPr>
            <w:tcW w:w="1904" w:type="dxa"/>
            <w:tcBorders>
              <w:top w:val="single" w:color="000000" w:sz="4" w:space="0"/>
              <w:left w:val="single" w:color="000000" w:sz="4" w:space="0"/>
              <w:bottom w:val="single" w:color="auto" w:sz="4" w:space="0"/>
              <w:right w:val="single" w:color="000000" w:sz="4" w:space="0"/>
            </w:tcBorders>
            <w:shd w:val="clear" w:color="auto" w:fill="E6E6E6"/>
          </w:tcPr>
          <w:p w:rsidRPr="00F9219D" w:rsidR="00F3674E" w:rsidP="00F9219D" w:rsidRDefault="00F3674E">
            <w:pPr>
              <w:spacing w:line="240" w:lineRule="auto"/>
              <w:jc w:val="center"/>
              <w:rPr>
                <w:rFonts w:ascii="Times New Roman" w:hAnsi="Times New Roman" w:cs="Times New Roman"/>
                <w:lang w:val="lv-LV"/>
              </w:rPr>
            </w:pPr>
            <w:r w:rsidRPr="00F9219D">
              <w:rPr>
                <w:rFonts w:ascii="Times New Roman" w:hAnsi="Times New Roman" w:cs="Times New Roman"/>
                <w:lang w:val="lv-LV"/>
              </w:rPr>
              <w:t>48</w:t>
            </w:r>
          </w:p>
        </w:tc>
        <w:tc>
          <w:tcPr>
            <w:tcW w:w="1842" w:type="dxa"/>
            <w:vMerge w:val="restart"/>
            <w:tcBorders>
              <w:top w:val="single" w:color="000000" w:sz="4" w:space="0"/>
              <w:left w:val="single" w:color="000000" w:sz="4" w:space="0"/>
              <w:right w:val="single" w:color="000000" w:sz="4" w:space="0"/>
            </w:tcBorders>
            <w:shd w:val="clear" w:color="auto" w:fill="E6E6E6"/>
            <w:vAlign w:val="center"/>
            <w:hideMark/>
          </w:tcPr>
          <w:p w:rsidRPr="00F9219D" w:rsidR="00F3674E" w:rsidP="00F9219D" w:rsidRDefault="00F3674E">
            <w:pPr>
              <w:spacing w:line="240" w:lineRule="auto"/>
              <w:jc w:val="center"/>
              <w:rPr>
                <w:rFonts w:ascii="Times New Roman" w:hAnsi="Times New Roman" w:cs="Times New Roman"/>
                <w:lang w:val="lv-LV"/>
              </w:rPr>
            </w:pPr>
            <w:r w:rsidRPr="00F9219D">
              <w:rPr>
                <w:rFonts w:ascii="Times New Roman" w:hAnsi="Times New Roman" w:cs="Times New Roman"/>
                <w:lang w:val="lv-LV"/>
              </w:rPr>
              <w:t>284</w:t>
            </w:r>
          </w:p>
        </w:tc>
      </w:tr>
      <w:tr w:rsidRPr="00F9219D" w:rsidR="00CC4FCF" w:rsidTr="00C01DFF">
        <w:trPr>
          <w:trHeight w:val="252"/>
        </w:trPr>
        <w:tc>
          <w:tcPr>
            <w:tcW w:w="1535" w:type="dxa"/>
            <w:vMerge/>
            <w:tcBorders>
              <w:left w:val="single" w:color="000000" w:sz="4" w:space="0"/>
              <w:bottom w:val="single" w:color="000000" w:sz="4" w:space="0"/>
              <w:right w:val="single" w:color="000000" w:sz="4" w:space="0"/>
            </w:tcBorders>
            <w:vAlign w:val="center"/>
          </w:tcPr>
          <w:p w:rsidRPr="00F9219D" w:rsidR="00F3674E" w:rsidP="00F9219D" w:rsidRDefault="00F3674E">
            <w:pPr>
              <w:spacing w:line="240" w:lineRule="auto"/>
              <w:rPr>
                <w:rFonts w:ascii="Times New Roman" w:hAnsi="Times New Roman" w:cs="Times New Roman"/>
                <w:lang w:val="lv-LV"/>
              </w:rPr>
            </w:pPr>
          </w:p>
        </w:tc>
        <w:tc>
          <w:tcPr>
            <w:tcW w:w="1009" w:type="dxa"/>
            <w:vMerge/>
            <w:tcBorders>
              <w:left w:val="single" w:color="000000" w:sz="4" w:space="0"/>
              <w:bottom w:val="single" w:color="000000" w:sz="4" w:space="0"/>
              <w:right w:val="single" w:color="000000" w:sz="4" w:space="0"/>
            </w:tcBorders>
            <w:vAlign w:val="center"/>
          </w:tcPr>
          <w:p w:rsidRPr="00F9219D" w:rsidR="00F3674E" w:rsidP="00F9219D" w:rsidRDefault="00F3674E">
            <w:pPr>
              <w:spacing w:line="240" w:lineRule="auto"/>
              <w:jc w:val="center"/>
              <w:rPr>
                <w:rFonts w:ascii="Times New Roman" w:hAnsi="Times New Roman" w:cs="Times New Roman"/>
                <w:lang w:val="lv-LV"/>
              </w:rPr>
            </w:pPr>
          </w:p>
        </w:tc>
        <w:tc>
          <w:tcPr>
            <w:tcW w:w="1677" w:type="dxa"/>
            <w:tcBorders>
              <w:top w:val="single" w:color="000000" w:sz="4" w:space="0"/>
              <w:left w:val="single" w:color="000000" w:sz="4" w:space="0"/>
              <w:bottom w:val="single" w:color="000000" w:sz="4" w:space="0"/>
              <w:right w:val="single" w:color="000000" w:sz="4" w:space="0"/>
            </w:tcBorders>
            <w:vAlign w:val="center"/>
          </w:tcPr>
          <w:p w:rsidRPr="00F9219D" w:rsidR="00F3674E" w:rsidP="00F9219D" w:rsidRDefault="00CC4FCF">
            <w:pPr>
              <w:spacing w:line="240" w:lineRule="auto"/>
              <w:rPr>
                <w:rFonts w:ascii="Times New Roman" w:hAnsi="Times New Roman" w:cs="Times New Roman"/>
                <w:sz w:val="20"/>
                <w:szCs w:val="20"/>
                <w:lang w:val="lv-LV"/>
              </w:rPr>
            </w:pPr>
            <w:r w:rsidRPr="00F9219D">
              <w:rPr>
                <w:rFonts w:ascii="Times New Roman" w:hAnsi="Times New Roman" w:cs="Times New Roman"/>
                <w:sz w:val="20"/>
                <w:szCs w:val="20"/>
                <w:lang w:val="lv-LV"/>
              </w:rPr>
              <w:t>Valsts budžeta finansējums</w:t>
            </w:r>
            <w:r w:rsidRPr="00F9219D" w:rsidR="00F3674E">
              <w:rPr>
                <w:rFonts w:ascii="Times New Roman" w:hAnsi="Times New Roman" w:cs="Times New Roman"/>
                <w:sz w:val="20"/>
                <w:szCs w:val="20"/>
                <w:lang w:val="lv-LV"/>
              </w:rPr>
              <w:t>: 48</w:t>
            </w:r>
          </w:p>
          <w:p w:rsidRPr="00F9219D" w:rsidR="00F3674E" w:rsidP="00F9219D" w:rsidRDefault="00F3674E">
            <w:pPr>
              <w:spacing w:line="240" w:lineRule="auto"/>
              <w:rPr>
                <w:rFonts w:ascii="Times New Roman" w:hAnsi="Times New Roman" w:cs="Times New Roman"/>
                <w:sz w:val="20"/>
                <w:szCs w:val="20"/>
                <w:lang w:val="lv-LV"/>
              </w:rPr>
            </w:pPr>
            <w:r w:rsidRPr="00F9219D">
              <w:rPr>
                <w:rFonts w:ascii="Times New Roman" w:hAnsi="Times New Roman" w:cs="Times New Roman"/>
                <w:sz w:val="20"/>
                <w:szCs w:val="20"/>
                <w:lang w:val="lv-LV"/>
              </w:rPr>
              <w:t>Pašu ieņēmumi:0</w:t>
            </w:r>
          </w:p>
        </w:tc>
        <w:tc>
          <w:tcPr>
            <w:tcW w:w="1097" w:type="dxa"/>
            <w:vMerge/>
            <w:tcBorders>
              <w:left w:val="single" w:color="000000" w:sz="4" w:space="0"/>
              <w:bottom w:val="single" w:color="000000" w:sz="4" w:space="0"/>
              <w:right w:val="single" w:color="000000" w:sz="4" w:space="0"/>
            </w:tcBorders>
            <w:vAlign w:val="center"/>
          </w:tcPr>
          <w:p w:rsidRPr="00F9219D" w:rsidR="00F3674E" w:rsidP="00F9219D" w:rsidRDefault="00F3674E">
            <w:pPr>
              <w:spacing w:line="240" w:lineRule="auto"/>
              <w:jc w:val="center"/>
              <w:rPr>
                <w:rFonts w:ascii="Times New Roman" w:hAnsi="Times New Roman" w:cs="Times New Roman"/>
                <w:lang w:val="lv-LV"/>
              </w:rPr>
            </w:pPr>
          </w:p>
        </w:tc>
        <w:tc>
          <w:tcPr>
            <w:tcW w:w="1904" w:type="dxa"/>
            <w:tcBorders>
              <w:top w:val="single" w:color="auto" w:sz="4" w:space="0"/>
              <w:left w:val="single" w:color="000000" w:sz="4" w:space="0"/>
              <w:bottom w:val="single" w:color="000000" w:sz="4" w:space="0"/>
              <w:right w:val="single" w:color="000000" w:sz="4" w:space="0"/>
            </w:tcBorders>
            <w:shd w:val="clear" w:color="auto" w:fill="E6E6E6"/>
          </w:tcPr>
          <w:p w:rsidRPr="00F9219D" w:rsidR="00F3674E" w:rsidP="00F9219D" w:rsidRDefault="006B7F43">
            <w:pPr>
              <w:spacing w:line="240" w:lineRule="auto"/>
              <w:rPr>
                <w:rFonts w:ascii="Times New Roman" w:hAnsi="Times New Roman" w:cs="Times New Roman"/>
                <w:sz w:val="20"/>
                <w:szCs w:val="20"/>
                <w:lang w:val="lv-LV"/>
              </w:rPr>
            </w:pPr>
            <w:r>
              <w:rPr>
                <w:rFonts w:ascii="Times New Roman" w:hAnsi="Times New Roman" w:cs="Times New Roman"/>
                <w:sz w:val="20"/>
                <w:szCs w:val="20"/>
                <w:lang w:val="lv-LV"/>
              </w:rPr>
              <w:t>Plānotais piešķirtais v</w:t>
            </w:r>
            <w:r w:rsidRPr="00F9219D" w:rsidR="00C01DFF">
              <w:rPr>
                <w:rFonts w:ascii="Times New Roman" w:hAnsi="Times New Roman" w:cs="Times New Roman"/>
                <w:sz w:val="20"/>
                <w:szCs w:val="20"/>
                <w:lang w:val="lv-LV"/>
              </w:rPr>
              <w:t>alsts budžeta finansējums</w:t>
            </w:r>
            <w:r w:rsidRPr="00F9219D" w:rsidR="00F3674E">
              <w:rPr>
                <w:rFonts w:ascii="Times New Roman" w:hAnsi="Times New Roman" w:cs="Times New Roman"/>
                <w:sz w:val="20"/>
                <w:szCs w:val="20"/>
                <w:lang w:val="lv-LV"/>
              </w:rPr>
              <w:t>: 48</w:t>
            </w:r>
          </w:p>
          <w:p w:rsidRPr="00F9219D" w:rsidR="00F3674E" w:rsidP="00F9219D" w:rsidRDefault="00F3674E">
            <w:pPr>
              <w:spacing w:line="240" w:lineRule="auto"/>
              <w:jc w:val="both"/>
              <w:rPr>
                <w:rFonts w:ascii="Times New Roman" w:hAnsi="Times New Roman" w:cs="Times New Roman"/>
                <w:lang w:val="lv-LV"/>
              </w:rPr>
            </w:pPr>
            <w:r w:rsidRPr="00F9219D">
              <w:rPr>
                <w:rFonts w:ascii="Times New Roman" w:hAnsi="Times New Roman" w:cs="Times New Roman"/>
                <w:sz w:val="20"/>
                <w:szCs w:val="20"/>
                <w:lang w:val="lv-LV"/>
              </w:rPr>
              <w:t>Pašu ieņēmumi: 0</w:t>
            </w:r>
          </w:p>
        </w:tc>
        <w:tc>
          <w:tcPr>
            <w:tcW w:w="1842" w:type="dxa"/>
            <w:vMerge/>
            <w:tcBorders>
              <w:left w:val="single" w:color="000000" w:sz="4" w:space="0"/>
              <w:bottom w:val="single" w:color="000000" w:sz="4" w:space="0"/>
              <w:right w:val="single" w:color="000000" w:sz="4" w:space="0"/>
            </w:tcBorders>
            <w:shd w:val="clear" w:color="auto" w:fill="E6E6E6"/>
            <w:vAlign w:val="center"/>
          </w:tcPr>
          <w:p w:rsidRPr="00F9219D" w:rsidR="00F3674E" w:rsidP="00F9219D" w:rsidRDefault="00F3674E">
            <w:pPr>
              <w:spacing w:line="240" w:lineRule="auto"/>
              <w:jc w:val="center"/>
              <w:rPr>
                <w:rFonts w:ascii="Times New Roman" w:hAnsi="Times New Roman" w:cs="Times New Roman"/>
                <w:lang w:val="lv-LV"/>
              </w:rPr>
            </w:pPr>
          </w:p>
        </w:tc>
      </w:tr>
      <w:tr w:rsidRPr="00F9219D" w:rsidR="00CC4FCF" w:rsidTr="00C01DFF">
        <w:trPr>
          <w:trHeight w:val="252"/>
        </w:trPr>
        <w:tc>
          <w:tcPr>
            <w:tcW w:w="1535" w:type="dxa"/>
            <w:vMerge w:val="restart"/>
            <w:tcBorders>
              <w:top w:val="single" w:color="000000" w:sz="4" w:space="0"/>
              <w:left w:val="single" w:color="000000" w:sz="4" w:space="0"/>
              <w:right w:val="single" w:color="000000" w:sz="4" w:space="0"/>
            </w:tcBorders>
            <w:vAlign w:val="center"/>
            <w:hideMark/>
          </w:tcPr>
          <w:p w:rsidRPr="00F9219D" w:rsidR="00F3674E" w:rsidP="00F9219D" w:rsidRDefault="00F3674E">
            <w:pPr>
              <w:spacing w:line="240" w:lineRule="auto"/>
              <w:rPr>
                <w:rFonts w:ascii="Times New Roman" w:hAnsi="Times New Roman" w:cs="Times New Roman"/>
                <w:lang w:val="lv-LV"/>
              </w:rPr>
            </w:pPr>
            <w:r w:rsidRPr="00F9219D">
              <w:rPr>
                <w:rFonts w:ascii="Times New Roman" w:hAnsi="Times New Roman" w:cs="Times New Roman"/>
                <w:lang w:val="lv-LV"/>
              </w:rPr>
              <w:t xml:space="preserve">Žurnāls </w:t>
            </w:r>
            <w:r w:rsidRPr="00F9219D" w:rsidR="00D62577">
              <w:rPr>
                <w:rFonts w:ascii="Times New Roman" w:hAnsi="Times New Roman" w:cs="Times New Roman"/>
                <w:lang w:val="lv-LV"/>
              </w:rPr>
              <w:t>"</w:t>
            </w:r>
            <w:r w:rsidRPr="00F9219D">
              <w:rPr>
                <w:rFonts w:ascii="Times New Roman" w:hAnsi="Times New Roman" w:cs="Times New Roman"/>
                <w:lang w:val="lv-LV"/>
              </w:rPr>
              <w:t>Jurista Vārds</w:t>
            </w:r>
            <w:r w:rsidRPr="00F9219D" w:rsidR="00D62577">
              <w:rPr>
                <w:rFonts w:ascii="Times New Roman" w:hAnsi="Times New Roman" w:cs="Times New Roman"/>
                <w:lang w:val="lv-LV"/>
              </w:rPr>
              <w:t>"</w:t>
            </w:r>
          </w:p>
        </w:tc>
        <w:tc>
          <w:tcPr>
            <w:tcW w:w="1009" w:type="dxa"/>
            <w:vMerge w:val="restart"/>
            <w:tcBorders>
              <w:top w:val="single" w:color="000000" w:sz="4" w:space="0"/>
              <w:left w:val="single" w:color="000000" w:sz="4" w:space="0"/>
              <w:right w:val="single" w:color="000000" w:sz="4" w:space="0"/>
            </w:tcBorders>
            <w:vAlign w:val="center"/>
            <w:hideMark/>
          </w:tcPr>
          <w:p w:rsidRPr="00F9219D" w:rsidR="00F3674E" w:rsidP="00F9219D" w:rsidRDefault="00F3674E">
            <w:pPr>
              <w:spacing w:line="240" w:lineRule="auto"/>
              <w:jc w:val="center"/>
              <w:rPr>
                <w:rFonts w:ascii="Times New Roman" w:hAnsi="Times New Roman" w:cs="Times New Roman"/>
                <w:lang w:val="lv-LV"/>
              </w:rPr>
            </w:pPr>
            <w:r w:rsidRPr="00F9219D">
              <w:rPr>
                <w:rFonts w:ascii="Times New Roman" w:hAnsi="Times New Roman" w:cs="Times New Roman"/>
                <w:lang w:val="lv-LV"/>
              </w:rPr>
              <w:t>244</w:t>
            </w:r>
          </w:p>
        </w:tc>
        <w:tc>
          <w:tcPr>
            <w:tcW w:w="1677" w:type="dxa"/>
            <w:tcBorders>
              <w:top w:val="single" w:color="000000" w:sz="4" w:space="0"/>
              <w:left w:val="single" w:color="000000" w:sz="4" w:space="0"/>
              <w:bottom w:val="single" w:color="000000" w:sz="4" w:space="0"/>
              <w:right w:val="single" w:color="000000" w:sz="4" w:space="0"/>
            </w:tcBorders>
            <w:vAlign w:val="center"/>
            <w:hideMark/>
          </w:tcPr>
          <w:p w:rsidRPr="00F9219D" w:rsidR="00F3674E" w:rsidP="00F9219D" w:rsidRDefault="00F3674E">
            <w:pPr>
              <w:spacing w:line="240" w:lineRule="auto"/>
              <w:jc w:val="center"/>
              <w:rPr>
                <w:rFonts w:ascii="Times New Roman" w:hAnsi="Times New Roman" w:cs="Times New Roman"/>
                <w:lang w:val="lv-LV"/>
              </w:rPr>
            </w:pPr>
            <w:r w:rsidRPr="00F9219D">
              <w:rPr>
                <w:rFonts w:ascii="Times New Roman" w:hAnsi="Times New Roman" w:cs="Times New Roman"/>
                <w:lang w:val="lv-LV"/>
              </w:rPr>
              <w:t>90</w:t>
            </w:r>
          </w:p>
        </w:tc>
        <w:tc>
          <w:tcPr>
            <w:tcW w:w="1097" w:type="dxa"/>
            <w:vMerge w:val="restart"/>
            <w:tcBorders>
              <w:top w:val="single" w:color="000000" w:sz="4" w:space="0"/>
              <w:left w:val="single" w:color="000000" w:sz="4" w:space="0"/>
              <w:right w:val="single" w:color="000000" w:sz="4" w:space="0"/>
            </w:tcBorders>
            <w:vAlign w:val="center"/>
            <w:hideMark/>
          </w:tcPr>
          <w:p w:rsidRPr="00F9219D" w:rsidR="00F3674E" w:rsidP="00F9219D" w:rsidRDefault="00F3674E">
            <w:pPr>
              <w:spacing w:line="240" w:lineRule="auto"/>
              <w:jc w:val="center"/>
              <w:rPr>
                <w:rFonts w:ascii="Times New Roman" w:hAnsi="Times New Roman" w:cs="Times New Roman"/>
                <w:lang w:val="lv-LV"/>
              </w:rPr>
            </w:pPr>
            <w:r w:rsidRPr="00F9219D">
              <w:rPr>
                <w:rFonts w:ascii="Times New Roman" w:hAnsi="Times New Roman" w:cs="Times New Roman"/>
                <w:lang w:val="lv-LV"/>
              </w:rPr>
              <w:t>244</w:t>
            </w:r>
          </w:p>
        </w:tc>
        <w:tc>
          <w:tcPr>
            <w:tcW w:w="1904" w:type="dxa"/>
            <w:tcBorders>
              <w:top w:val="single" w:color="000000" w:sz="4" w:space="0"/>
              <w:left w:val="single" w:color="000000" w:sz="4" w:space="0"/>
              <w:bottom w:val="single" w:color="auto" w:sz="4" w:space="0"/>
              <w:right w:val="single" w:color="000000" w:sz="4" w:space="0"/>
            </w:tcBorders>
            <w:shd w:val="clear" w:color="auto" w:fill="E6E6E6"/>
          </w:tcPr>
          <w:p w:rsidRPr="00F9219D" w:rsidR="00F3674E" w:rsidP="00F9219D" w:rsidRDefault="00F3674E">
            <w:pPr>
              <w:spacing w:line="240" w:lineRule="auto"/>
              <w:jc w:val="center"/>
              <w:rPr>
                <w:rFonts w:ascii="Times New Roman" w:hAnsi="Times New Roman" w:cs="Times New Roman"/>
                <w:lang w:val="lv-LV"/>
              </w:rPr>
            </w:pPr>
            <w:r w:rsidRPr="00F9219D">
              <w:rPr>
                <w:rFonts w:ascii="Times New Roman" w:hAnsi="Times New Roman" w:cs="Times New Roman"/>
                <w:lang w:val="lv-LV"/>
              </w:rPr>
              <w:t>90</w:t>
            </w:r>
          </w:p>
        </w:tc>
        <w:tc>
          <w:tcPr>
            <w:tcW w:w="1842" w:type="dxa"/>
            <w:vMerge w:val="restart"/>
            <w:tcBorders>
              <w:top w:val="single" w:color="000000" w:sz="4" w:space="0"/>
              <w:left w:val="single" w:color="000000" w:sz="4" w:space="0"/>
              <w:right w:val="single" w:color="000000" w:sz="4" w:space="0"/>
            </w:tcBorders>
            <w:shd w:val="clear" w:color="auto" w:fill="E6E6E6"/>
            <w:vAlign w:val="center"/>
            <w:hideMark/>
          </w:tcPr>
          <w:p w:rsidRPr="00F9219D" w:rsidR="00F3674E" w:rsidP="00F9219D" w:rsidRDefault="00F3674E">
            <w:pPr>
              <w:spacing w:line="240" w:lineRule="auto"/>
              <w:jc w:val="center"/>
              <w:rPr>
                <w:rFonts w:ascii="Times New Roman" w:hAnsi="Times New Roman" w:cs="Times New Roman"/>
                <w:lang w:val="lv-LV"/>
              </w:rPr>
            </w:pPr>
            <w:r w:rsidRPr="00F9219D">
              <w:rPr>
                <w:rFonts w:ascii="Times New Roman" w:hAnsi="Times New Roman" w:cs="Times New Roman"/>
                <w:lang w:val="lv-LV"/>
              </w:rPr>
              <w:t>154</w:t>
            </w:r>
          </w:p>
        </w:tc>
      </w:tr>
      <w:tr w:rsidRPr="00F9219D" w:rsidR="00CC4FCF" w:rsidTr="00C01DFF">
        <w:trPr>
          <w:trHeight w:val="252"/>
        </w:trPr>
        <w:tc>
          <w:tcPr>
            <w:tcW w:w="1535" w:type="dxa"/>
            <w:vMerge/>
            <w:tcBorders>
              <w:left w:val="single" w:color="000000" w:sz="4" w:space="0"/>
              <w:bottom w:val="single" w:color="000000" w:sz="4" w:space="0"/>
              <w:right w:val="single" w:color="000000" w:sz="4" w:space="0"/>
            </w:tcBorders>
            <w:vAlign w:val="center"/>
          </w:tcPr>
          <w:p w:rsidRPr="00F9219D" w:rsidR="00F3674E" w:rsidP="00F9219D" w:rsidRDefault="00F3674E">
            <w:pPr>
              <w:spacing w:line="240" w:lineRule="auto"/>
              <w:rPr>
                <w:rFonts w:ascii="Times New Roman" w:hAnsi="Times New Roman" w:cs="Times New Roman"/>
                <w:lang w:val="lv-LV"/>
              </w:rPr>
            </w:pPr>
          </w:p>
        </w:tc>
        <w:tc>
          <w:tcPr>
            <w:tcW w:w="1009" w:type="dxa"/>
            <w:vMerge/>
            <w:tcBorders>
              <w:left w:val="single" w:color="000000" w:sz="4" w:space="0"/>
              <w:bottom w:val="single" w:color="000000" w:sz="4" w:space="0"/>
              <w:right w:val="single" w:color="000000" w:sz="4" w:space="0"/>
            </w:tcBorders>
            <w:vAlign w:val="center"/>
          </w:tcPr>
          <w:p w:rsidRPr="00F9219D" w:rsidR="00F3674E" w:rsidP="00F9219D" w:rsidRDefault="00F3674E">
            <w:pPr>
              <w:spacing w:line="240" w:lineRule="auto"/>
              <w:jc w:val="center"/>
              <w:rPr>
                <w:rFonts w:ascii="Times New Roman" w:hAnsi="Times New Roman" w:cs="Times New Roman"/>
                <w:lang w:val="lv-LV"/>
              </w:rPr>
            </w:pPr>
          </w:p>
        </w:tc>
        <w:tc>
          <w:tcPr>
            <w:tcW w:w="1677" w:type="dxa"/>
            <w:tcBorders>
              <w:top w:val="single" w:color="000000" w:sz="4" w:space="0"/>
              <w:left w:val="single" w:color="000000" w:sz="4" w:space="0"/>
              <w:bottom w:val="single" w:color="000000" w:sz="4" w:space="0"/>
              <w:right w:val="single" w:color="000000" w:sz="4" w:space="0"/>
            </w:tcBorders>
            <w:vAlign w:val="center"/>
          </w:tcPr>
          <w:p w:rsidRPr="00F9219D" w:rsidR="00F3674E" w:rsidP="00F9219D" w:rsidRDefault="00CC4FCF">
            <w:pPr>
              <w:spacing w:line="240" w:lineRule="auto"/>
              <w:rPr>
                <w:rFonts w:ascii="Times New Roman" w:hAnsi="Times New Roman" w:cs="Times New Roman"/>
                <w:sz w:val="20"/>
                <w:szCs w:val="20"/>
                <w:lang w:val="lv-LV"/>
              </w:rPr>
            </w:pPr>
            <w:r w:rsidRPr="00F9219D">
              <w:rPr>
                <w:rFonts w:ascii="Times New Roman" w:hAnsi="Times New Roman" w:cs="Times New Roman"/>
                <w:sz w:val="20"/>
                <w:szCs w:val="20"/>
                <w:lang w:val="lv-LV"/>
              </w:rPr>
              <w:t>Valsts budžeta finansējums</w:t>
            </w:r>
            <w:r w:rsidRPr="00F9219D" w:rsidR="00F3674E">
              <w:rPr>
                <w:rFonts w:ascii="Times New Roman" w:hAnsi="Times New Roman" w:cs="Times New Roman"/>
                <w:sz w:val="20"/>
                <w:szCs w:val="20"/>
                <w:lang w:val="lv-LV"/>
              </w:rPr>
              <w:t>:</w:t>
            </w:r>
            <w:r w:rsidRPr="00F9219D" w:rsidR="00C01DFF">
              <w:rPr>
                <w:rFonts w:ascii="Times New Roman" w:hAnsi="Times New Roman" w:cs="Times New Roman"/>
                <w:sz w:val="20"/>
                <w:szCs w:val="20"/>
                <w:lang w:val="lv-LV"/>
              </w:rPr>
              <w:t xml:space="preserve"> </w:t>
            </w:r>
            <w:r w:rsidRPr="00F9219D" w:rsidR="00F3674E">
              <w:rPr>
                <w:rFonts w:ascii="Times New Roman" w:hAnsi="Times New Roman" w:cs="Times New Roman"/>
                <w:sz w:val="20"/>
                <w:szCs w:val="20"/>
                <w:lang w:val="lv-LV"/>
              </w:rPr>
              <w:t>0</w:t>
            </w:r>
          </w:p>
          <w:p w:rsidRPr="00F9219D" w:rsidR="00F3674E" w:rsidP="00F9219D" w:rsidRDefault="00F3674E">
            <w:pPr>
              <w:spacing w:line="240" w:lineRule="auto"/>
              <w:rPr>
                <w:rFonts w:ascii="Times New Roman" w:hAnsi="Times New Roman" w:cs="Times New Roman"/>
                <w:sz w:val="20"/>
                <w:szCs w:val="20"/>
                <w:lang w:val="lv-LV"/>
              </w:rPr>
            </w:pPr>
            <w:r w:rsidRPr="00F9219D">
              <w:rPr>
                <w:rFonts w:ascii="Times New Roman" w:hAnsi="Times New Roman" w:cs="Times New Roman"/>
                <w:sz w:val="20"/>
                <w:szCs w:val="20"/>
                <w:lang w:val="lv-LV"/>
              </w:rPr>
              <w:t>Pašu ieņēmumi: 90</w:t>
            </w:r>
          </w:p>
        </w:tc>
        <w:tc>
          <w:tcPr>
            <w:tcW w:w="1097" w:type="dxa"/>
            <w:vMerge/>
            <w:tcBorders>
              <w:left w:val="single" w:color="000000" w:sz="4" w:space="0"/>
              <w:bottom w:val="single" w:color="000000" w:sz="4" w:space="0"/>
              <w:right w:val="single" w:color="000000" w:sz="4" w:space="0"/>
            </w:tcBorders>
            <w:vAlign w:val="center"/>
          </w:tcPr>
          <w:p w:rsidRPr="00F9219D" w:rsidR="00F3674E" w:rsidP="00F9219D" w:rsidRDefault="00F3674E">
            <w:pPr>
              <w:spacing w:line="240" w:lineRule="auto"/>
              <w:jc w:val="center"/>
              <w:rPr>
                <w:rFonts w:ascii="Times New Roman" w:hAnsi="Times New Roman" w:cs="Times New Roman"/>
                <w:lang w:val="lv-LV"/>
              </w:rPr>
            </w:pPr>
          </w:p>
        </w:tc>
        <w:tc>
          <w:tcPr>
            <w:tcW w:w="1904" w:type="dxa"/>
            <w:tcBorders>
              <w:top w:val="single" w:color="auto" w:sz="4" w:space="0"/>
              <w:left w:val="single" w:color="000000" w:sz="4" w:space="0"/>
              <w:bottom w:val="single" w:color="000000" w:sz="4" w:space="0"/>
              <w:right w:val="single" w:color="000000" w:sz="4" w:space="0"/>
            </w:tcBorders>
            <w:shd w:val="clear" w:color="auto" w:fill="E6E6E6"/>
          </w:tcPr>
          <w:p w:rsidRPr="00F9219D" w:rsidR="00F3674E" w:rsidP="00F9219D" w:rsidRDefault="006B7F43">
            <w:pPr>
              <w:spacing w:line="240" w:lineRule="auto"/>
              <w:rPr>
                <w:rFonts w:ascii="Times New Roman" w:hAnsi="Times New Roman" w:cs="Times New Roman"/>
                <w:sz w:val="20"/>
                <w:szCs w:val="20"/>
                <w:lang w:val="lv-LV"/>
              </w:rPr>
            </w:pPr>
            <w:r>
              <w:rPr>
                <w:rFonts w:ascii="Times New Roman" w:hAnsi="Times New Roman" w:cs="Times New Roman"/>
                <w:sz w:val="20"/>
                <w:szCs w:val="20"/>
                <w:lang w:val="lv-LV"/>
              </w:rPr>
              <w:t>Plānotais piešķirtais v</w:t>
            </w:r>
            <w:r w:rsidRPr="00F9219D" w:rsidR="00C01DFF">
              <w:rPr>
                <w:rFonts w:ascii="Times New Roman" w:hAnsi="Times New Roman" w:cs="Times New Roman"/>
                <w:sz w:val="20"/>
                <w:szCs w:val="20"/>
                <w:lang w:val="lv-LV"/>
              </w:rPr>
              <w:t>alsts budžeta finansējums</w:t>
            </w:r>
            <w:r w:rsidRPr="00F9219D" w:rsidR="00F3674E">
              <w:rPr>
                <w:rFonts w:ascii="Times New Roman" w:hAnsi="Times New Roman" w:cs="Times New Roman"/>
                <w:sz w:val="20"/>
                <w:szCs w:val="20"/>
                <w:lang w:val="lv-LV"/>
              </w:rPr>
              <w:t>: 0</w:t>
            </w:r>
          </w:p>
          <w:p w:rsidRPr="00F9219D" w:rsidR="00F3674E" w:rsidP="00F9219D" w:rsidRDefault="00F3674E">
            <w:pPr>
              <w:spacing w:line="240" w:lineRule="auto"/>
              <w:rPr>
                <w:rFonts w:ascii="Times New Roman" w:hAnsi="Times New Roman" w:cs="Times New Roman"/>
                <w:lang w:val="lv-LV"/>
              </w:rPr>
            </w:pPr>
            <w:r w:rsidRPr="00F9219D">
              <w:rPr>
                <w:rFonts w:ascii="Times New Roman" w:hAnsi="Times New Roman" w:cs="Times New Roman"/>
                <w:sz w:val="20"/>
                <w:szCs w:val="20"/>
                <w:lang w:val="lv-LV"/>
              </w:rPr>
              <w:t>Pašu ieņēmumi: 90</w:t>
            </w:r>
          </w:p>
        </w:tc>
        <w:tc>
          <w:tcPr>
            <w:tcW w:w="1842" w:type="dxa"/>
            <w:vMerge/>
            <w:tcBorders>
              <w:left w:val="single" w:color="000000" w:sz="4" w:space="0"/>
              <w:bottom w:val="single" w:color="000000" w:sz="4" w:space="0"/>
              <w:right w:val="single" w:color="000000" w:sz="4" w:space="0"/>
            </w:tcBorders>
            <w:shd w:val="clear" w:color="auto" w:fill="E6E6E6"/>
            <w:vAlign w:val="center"/>
          </w:tcPr>
          <w:p w:rsidRPr="00F9219D" w:rsidR="00F3674E" w:rsidP="00F9219D" w:rsidRDefault="00F3674E">
            <w:pPr>
              <w:spacing w:line="240" w:lineRule="auto"/>
              <w:jc w:val="center"/>
              <w:rPr>
                <w:rFonts w:ascii="Times New Roman" w:hAnsi="Times New Roman" w:cs="Times New Roman"/>
                <w:lang w:val="lv-LV"/>
              </w:rPr>
            </w:pPr>
          </w:p>
        </w:tc>
      </w:tr>
      <w:tr w:rsidRPr="00F9219D" w:rsidR="00CC4FCF" w:rsidTr="00C01DFF">
        <w:trPr>
          <w:trHeight w:val="378"/>
        </w:trPr>
        <w:tc>
          <w:tcPr>
            <w:tcW w:w="1535" w:type="dxa"/>
            <w:vMerge w:val="restart"/>
            <w:tcBorders>
              <w:top w:val="single" w:color="000000" w:sz="4" w:space="0"/>
              <w:left w:val="single" w:color="000000" w:sz="4" w:space="0"/>
              <w:right w:val="single" w:color="000000" w:sz="4" w:space="0"/>
            </w:tcBorders>
            <w:vAlign w:val="center"/>
            <w:hideMark/>
          </w:tcPr>
          <w:p w:rsidRPr="00F9219D" w:rsidR="00F3674E" w:rsidP="00F9219D" w:rsidRDefault="00F3674E">
            <w:pPr>
              <w:spacing w:line="240" w:lineRule="auto"/>
              <w:rPr>
                <w:rFonts w:ascii="Times New Roman" w:hAnsi="Times New Roman" w:cs="Times New Roman"/>
                <w:lang w:val="lv-LV"/>
              </w:rPr>
            </w:pPr>
            <w:r w:rsidRPr="00F9219D">
              <w:rPr>
                <w:rFonts w:ascii="Times New Roman" w:hAnsi="Times New Roman" w:cs="Times New Roman"/>
                <w:lang w:val="lv-LV"/>
              </w:rPr>
              <w:t>Administratīvās un atbalsta funkcijas</w:t>
            </w:r>
          </w:p>
        </w:tc>
        <w:tc>
          <w:tcPr>
            <w:tcW w:w="1009" w:type="dxa"/>
            <w:vMerge w:val="restart"/>
            <w:tcBorders>
              <w:top w:val="single" w:color="000000" w:sz="4" w:space="0"/>
              <w:left w:val="single" w:color="000000" w:sz="4" w:space="0"/>
              <w:right w:val="single" w:color="000000" w:sz="4" w:space="0"/>
            </w:tcBorders>
            <w:vAlign w:val="center"/>
            <w:hideMark/>
          </w:tcPr>
          <w:p w:rsidRPr="00F9219D" w:rsidR="00F3674E" w:rsidP="00F9219D" w:rsidRDefault="00F3674E">
            <w:pPr>
              <w:spacing w:line="240" w:lineRule="auto"/>
              <w:jc w:val="center"/>
              <w:rPr>
                <w:rFonts w:ascii="Times New Roman" w:hAnsi="Times New Roman" w:cs="Times New Roman"/>
                <w:lang w:val="lv-LV"/>
              </w:rPr>
            </w:pPr>
            <w:r w:rsidRPr="00F9219D">
              <w:rPr>
                <w:rFonts w:ascii="Times New Roman" w:hAnsi="Times New Roman" w:cs="Times New Roman"/>
                <w:lang w:val="lv-LV"/>
              </w:rPr>
              <w:t>530</w:t>
            </w:r>
          </w:p>
        </w:tc>
        <w:tc>
          <w:tcPr>
            <w:tcW w:w="1677" w:type="dxa"/>
            <w:tcBorders>
              <w:top w:val="single" w:color="000000" w:sz="4" w:space="0"/>
              <w:left w:val="single" w:color="000000" w:sz="4" w:space="0"/>
              <w:bottom w:val="single" w:color="000000" w:sz="4" w:space="0"/>
              <w:right w:val="single" w:color="000000" w:sz="4" w:space="0"/>
            </w:tcBorders>
            <w:vAlign w:val="center"/>
            <w:hideMark/>
          </w:tcPr>
          <w:p w:rsidRPr="00F9219D" w:rsidR="00F3674E" w:rsidP="00F9219D" w:rsidRDefault="00F3674E">
            <w:pPr>
              <w:spacing w:line="240" w:lineRule="auto"/>
              <w:jc w:val="center"/>
              <w:rPr>
                <w:rFonts w:ascii="Times New Roman" w:hAnsi="Times New Roman" w:cs="Times New Roman"/>
                <w:lang w:val="lv-LV"/>
              </w:rPr>
            </w:pPr>
            <w:r w:rsidRPr="00F9219D">
              <w:rPr>
                <w:rFonts w:ascii="Times New Roman" w:hAnsi="Times New Roman" w:cs="Times New Roman"/>
                <w:lang w:val="lv-LV"/>
              </w:rPr>
              <w:t>152</w:t>
            </w:r>
          </w:p>
        </w:tc>
        <w:tc>
          <w:tcPr>
            <w:tcW w:w="1097" w:type="dxa"/>
            <w:vMerge w:val="restart"/>
            <w:tcBorders>
              <w:top w:val="single" w:color="000000" w:sz="4" w:space="0"/>
              <w:left w:val="single" w:color="000000" w:sz="4" w:space="0"/>
              <w:right w:val="single" w:color="000000" w:sz="4" w:space="0"/>
            </w:tcBorders>
            <w:vAlign w:val="center"/>
            <w:hideMark/>
          </w:tcPr>
          <w:p w:rsidRPr="00F9219D" w:rsidR="00F3674E" w:rsidP="00F9219D" w:rsidRDefault="00F3674E">
            <w:pPr>
              <w:spacing w:line="240" w:lineRule="auto"/>
              <w:jc w:val="center"/>
              <w:rPr>
                <w:rFonts w:ascii="Times New Roman" w:hAnsi="Times New Roman" w:cs="Times New Roman"/>
                <w:lang w:val="lv-LV"/>
              </w:rPr>
            </w:pPr>
            <w:r w:rsidRPr="00F9219D">
              <w:rPr>
                <w:rFonts w:ascii="Times New Roman" w:hAnsi="Times New Roman" w:cs="Times New Roman"/>
                <w:lang w:val="lv-LV"/>
              </w:rPr>
              <w:t>530</w:t>
            </w:r>
          </w:p>
        </w:tc>
        <w:tc>
          <w:tcPr>
            <w:tcW w:w="1904" w:type="dxa"/>
            <w:tcBorders>
              <w:top w:val="single" w:color="000000" w:sz="4" w:space="0"/>
              <w:left w:val="single" w:color="000000" w:sz="4" w:space="0"/>
              <w:bottom w:val="single" w:color="auto" w:sz="4" w:space="0"/>
              <w:right w:val="single" w:color="000000" w:sz="4" w:space="0"/>
            </w:tcBorders>
            <w:shd w:val="clear" w:color="auto" w:fill="E6E6E6"/>
          </w:tcPr>
          <w:p w:rsidRPr="00F9219D" w:rsidR="00F3674E" w:rsidP="00F9219D" w:rsidRDefault="00F3674E">
            <w:pPr>
              <w:spacing w:line="240" w:lineRule="auto"/>
              <w:jc w:val="center"/>
              <w:rPr>
                <w:rFonts w:ascii="Times New Roman" w:hAnsi="Times New Roman" w:cs="Times New Roman"/>
                <w:lang w:val="lv-LV"/>
              </w:rPr>
            </w:pPr>
            <w:r w:rsidRPr="00F9219D">
              <w:rPr>
                <w:rFonts w:ascii="Times New Roman" w:hAnsi="Times New Roman" w:cs="Times New Roman"/>
                <w:lang w:val="lv-LV"/>
              </w:rPr>
              <w:t>152</w:t>
            </w:r>
          </w:p>
        </w:tc>
        <w:tc>
          <w:tcPr>
            <w:tcW w:w="1842" w:type="dxa"/>
            <w:vMerge w:val="restart"/>
            <w:tcBorders>
              <w:top w:val="single" w:color="000000" w:sz="4" w:space="0"/>
              <w:left w:val="single" w:color="000000" w:sz="4" w:space="0"/>
              <w:right w:val="single" w:color="000000" w:sz="4" w:space="0"/>
            </w:tcBorders>
            <w:shd w:val="clear" w:color="auto" w:fill="E6E6E6"/>
            <w:vAlign w:val="center"/>
            <w:hideMark/>
          </w:tcPr>
          <w:p w:rsidRPr="00F9219D" w:rsidR="00F3674E" w:rsidP="00F9219D" w:rsidRDefault="00F3674E">
            <w:pPr>
              <w:spacing w:line="240" w:lineRule="auto"/>
              <w:jc w:val="center"/>
              <w:rPr>
                <w:rFonts w:ascii="Times New Roman" w:hAnsi="Times New Roman" w:cs="Times New Roman"/>
                <w:lang w:val="lv-LV"/>
              </w:rPr>
            </w:pPr>
            <w:r w:rsidRPr="00F9219D">
              <w:rPr>
                <w:rFonts w:ascii="Times New Roman" w:hAnsi="Times New Roman" w:cs="Times New Roman"/>
                <w:lang w:val="lv-LV"/>
              </w:rPr>
              <w:t>378</w:t>
            </w:r>
          </w:p>
        </w:tc>
      </w:tr>
      <w:tr w:rsidRPr="00F9219D" w:rsidR="00CC4FCF" w:rsidTr="00C01DFF">
        <w:trPr>
          <w:trHeight w:val="378"/>
        </w:trPr>
        <w:tc>
          <w:tcPr>
            <w:tcW w:w="1535" w:type="dxa"/>
            <w:vMerge/>
            <w:tcBorders>
              <w:left w:val="single" w:color="000000" w:sz="4" w:space="0"/>
              <w:bottom w:val="single" w:color="auto" w:sz="4" w:space="0"/>
              <w:right w:val="single" w:color="000000" w:sz="4" w:space="0"/>
            </w:tcBorders>
            <w:vAlign w:val="center"/>
          </w:tcPr>
          <w:p w:rsidRPr="00F9219D" w:rsidR="00F3674E" w:rsidP="00F9219D" w:rsidRDefault="00F3674E">
            <w:pPr>
              <w:spacing w:line="240" w:lineRule="auto"/>
              <w:rPr>
                <w:rFonts w:ascii="Times New Roman" w:hAnsi="Times New Roman" w:cs="Times New Roman"/>
                <w:lang w:val="lv-LV"/>
              </w:rPr>
            </w:pPr>
          </w:p>
        </w:tc>
        <w:tc>
          <w:tcPr>
            <w:tcW w:w="1009" w:type="dxa"/>
            <w:vMerge/>
            <w:tcBorders>
              <w:left w:val="single" w:color="000000" w:sz="4" w:space="0"/>
              <w:bottom w:val="single" w:color="auto" w:sz="4" w:space="0"/>
              <w:right w:val="single" w:color="000000" w:sz="4" w:space="0"/>
            </w:tcBorders>
            <w:vAlign w:val="center"/>
          </w:tcPr>
          <w:p w:rsidRPr="00F9219D" w:rsidR="00F3674E" w:rsidP="00F9219D" w:rsidRDefault="00F3674E">
            <w:pPr>
              <w:spacing w:line="240" w:lineRule="auto"/>
              <w:jc w:val="center"/>
              <w:rPr>
                <w:rFonts w:ascii="Times New Roman" w:hAnsi="Times New Roman" w:cs="Times New Roman"/>
                <w:lang w:val="lv-LV"/>
              </w:rPr>
            </w:pPr>
          </w:p>
        </w:tc>
        <w:tc>
          <w:tcPr>
            <w:tcW w:w="1677" w:type="dxa"/>
            <w:tcBorders>
              <w:top w:val="single" w:color="000000" w:sz="4" w:space="0"/>
              <w:left w:val="single" w:color="000000" w:sz="4" w:space="0"/>
              <w:bottom w:val="single" w:color="000000" w:sz="4" w:space="0"/>
              <w:right w:val="single" w:color="000000" w:sz="4" w:space="0"/>
            </w:tcBorders>
            <w:vAlign w:val="center"/>
          </w:tcPr>
          <w:p w:rsidRPr="00F9219D" w:rsidR="00F3674E" w:rsidP="00F9219D" w:rsidRDefault="00CC4FCF">
            <w:pPr>
              <w:spacing w:line="240" w:lineRule="auto"/>
              <w:rPr>
                <w:rFonts w:ascii="Times New Roman" w:hAnsi="Times New Roman" w:cs="Times New Roman"/>
                <w:sz w:val="20"/>
                <w:szCs w:val="20"/>
                <w:lang w:val="lv-LV"/>
              </w:rPr>
            </w:pPr>
            <w:r w:rsidRPr="00F9219D">
              <w:rPr>
                <w:rFonts w:ascii="Times New Roman" w:hAnsi="Times New Roman" w:cs="Times New Roman"/>
                <w:sz w:val="20"/>
                <w:szCs w:val="20"/>
                <w:lang w:val="lv-LV"/>
              </w:rPr>
              <w:t>Valsts budžeta finansējums</w:t>
            </w:r>
            <w:r w:rsidRPr="00F9219D" w:rsidR="00F3674E">
              <w:rPr>
                <w:rFonts w:ascii="Times New Roman" w:hAnsi="Times New Roman" w:cs="Times New Roman"/>
                <w:sz w:val="20"/>
                <w:szCs w:val="20"/>
                <w:lang w:val="lv-LV"/>
              </w:rPr>
              <w:t>: 152</w:t>
            </w:r>
          </w:p>
          <w:p w:rsidRPr="00F9219D" w:rsidR="00F3674E" w:rsidP="00F9219D" w:rsidRDefault="00F3674E">
            <w:pPr>
              <w:spacing w:line="240" w:lineRule="auto"/>
              <w:rPr>
                <w:rFonts w:ascii="Times New Roman" w:hAnsi="Times New Roman" w:cs="Times New Roman"/>
                <w:lang w:val="lv-LV"/>
              </w:rPr>
            </w:pPr>
            <w:r w:rsidRPr="00F9219D">
              <w:rPr>
                <w:rFonts w:ascii="Times New Roman" w:hAnsi="Times New Roman" w:cs="Times New Roman"/>
                <w:sz w:val="20"/>
                <w:szCs w:val="20"/>
                <w:lang w:val="lv-LV"/>
              </w:rPr>
              <w:t>Pašu ieņēmumi: 0</w:t>
            </w:r>
          </w:p>
        </w:tc>
        <w:tc>
          <w:tcPr>
            <w:tcW w:w="1097" w:type="dxa"/>
            <w:vMerge/>
            <w:tcBorders>
              <w:left w:val="single" w:color="000000" w:sz="4" w:space="0"/>
              <w:bottom w:val="single" w:color="auto" w:sz="4" w:space="0"/>
              <w:right w:val="single" w:color="000000" w:sz="4" w:space="0"/>
            </w:tcBorders>
            <w:vAlign w:val="center"/>
          </w:tcPr>
          <w:p w:rsidRPr="00F9219D" w:rsidR="00F3674E" w:rsidP="00F9219D" w:rsidRDefault="00F3674E">
            <w:pPr>
              <w:spacing w:line="240" w:lineRule="auto"/>
              <w:jc w:val="center"/>
              <w:rPr>
                <w:rFonts w:ascii="Times New Roman" w:hAnsi="Times New Roman" w:cs="Times New Roman"/>
                <w:lang w:val="lv-LV"/>
              </w:rPr>
            </w:pPr>
          </w:p>
        </w:tc>
        <w:tc>
          <w:tcPr>
            <w:tcW w:w="1904" w:type="dxa"/>
            <w:tcBorders>
              <w:top w:val="single" w:color="auto" w:sz="4" w:space="0"/>
              <w:left w:val="single" w:color="000000" w:sz="4" w:space="0"/>
              <w:bottom w:val="single" w:color="auto" w:sz="4" w:space="0"/>
              <w:right w:val="single" w:color="000000" w:sz="4" w:space="0"/>
            </w:tcBorders>
            <w:shd w:val="clear" w:color="auto" w:fill="E6E6E6"/>
          </w:tcPr>
          <w:p w:rsidRPr="00F9219D" w:rsidR="00F3674E" w:rsidP="00F9219D" w:rsidRDefault="006B7F43">
            <w:pPr>
              <w:spacing w:line="240" w:lineRule="auto"/>
              <w:rPr>
                <w:rFonts w:ascii="Times New Roman" w:hAnsi="Times New Roman" w:cs="Times New Roman"/>
                <w:sz w:val="20"/>
                <w:szCs w:val="20"/>
                <w:lang w:val="lv-LV"/>
              </w:rPr>
            </w:pPr>
            <w:r>
              <w:rPr>
                <w:rFonts w:ascii="Times New Roman" w:hAnsi="Times New Roman" w:cs="Times New Roman"/>
                <w:sz w:val="20"/>
                <w:szCs w:val="20"/>
                <w:lang w:val="lv-LV"/>
              </w:rPr>
              <w:t>Plānotais piešķirtais v</w:t>
            </w:r>
            <w:r w:rsidRPr="00F9219D" w:rsidR="00C01DFF">
              <w:rPr>
                <w:rFonts w:ascii="Times New Roman" w:hAnsi="Times New Roman" w:cs="Times New Roman"/>
                <w:sz w:val="20"/>
                <w:szCs w:val="20"/>
                <w:lang w:val="lv-LV"/>
              </w:rPr>
              <w:t>alsts budžeta finansējums</w:t>
            </w:r>
            <w:r w:rsidRPr="00F9219D" w:rsidR="00F3674E">
              <w:rPr>
                <w:rFonts w:ascii="Times New Roman" w:hAnsi="Times New Roman" w:cs="Times New Roman"/>
                <w:sz w:val="20"/>
                <w:szCs w:val="20"/>
                <w:lang w:val="lv-LV"/>
              </w:rPr>
              <w:t>: 152</w:t>
            </w:r>
          </w:p>
          <w:p w:rsidRPr="00F9219D" w:rsidR="00F3674E" w:rsidP="00F9219D" w:rsidRDefault="00F3674E">
            <w:pPr>
              <w:spacing w:line="240" w:lineRule="auto"/>
              <w:jc w:val="both"/>
              <w:rPr>
                <w:rFonts w:ascii="Times New Roman" w:hAnsi="Times New Roman" w:cs="Times New Roman"/>
                <w:lang w:val="lv-LV"/>
              </w:rPr>
            </w:pPr>
            <w:r w:rsidRPr="00F9219D">
              <w:rPr>
                <w:rFonts w:ascii="Times New Roman" w:hAnsi="Times New Roman" w:cs="Times New Roman"/>
                <w:sz w:val="20"/>
                <w:szCs w:val="20"/>
                <w:lang w:val="lv-LV"/>
              </w:rPr>
              <w:t>Pašu ieņēmumi: 0</w:t>
            </w:r>
          </w:p>
        </w:tc>
        <w:tc>
          <w:tcPr>
            <w:tcW w:w="1842" w:type="dxa"/>
            <w:vMerge/>
            <w:tcBorders>
              <w:left w:val="single" w:color="000000" w:sz="4" w:space="0"/>
              <w:bottom w:val="single" w:color="auto" w:sz="4" w:space="0"/>
              <w:right w:val="single" w:color="000000" w:sz="4" w:space="0"/>
            </w:tcBorders>
            <w:shd w:val="clear" w:color="auto" w:fill="E6E6E6"/>
            <w:vAlign w:val="center"/>
          </w:tcPr>
          <w:p w:rsidRPr="00F9219D" w:rsidR="00F3674E" w:rsidP="00F9219D" w:rsidRDefault="00F3674E">
            <w:pPr>
              <w:spacing w:line="240" w:lineRule="auto"/>
              <w:jc w:val="center"/>
              <w:rPr>
                <w:rFonts w:ascii="Times New Roman" w:hAnsi="Times New Roman" w:cs="Times New Roman"/>
                <w:lang w:val="lv-LV"/>
              </w:rPr>
            </w:pPr>
          </w:p>
        </w:tc>
      </w:tr>
    </w:tbl>
    <w:p w:rsidRPr="00F9219D" w:rsidR="0007606D" w:rsidP="00F9219D" w:rsidRDefault="0007606D">
      <w:pPr>
        <w:spacing w:line="240" w:lineRule="auto"/>
        <w:jc w:val="both"/>
        <w:rPr>
          <w:rFonts w:ascii="Times New Roman" w:hAnsi="Times New Roman" w:eastAsia="Times New Roman" w:cs="Times New Roman"/>
          <w:sz w:val="24"/>
          <w:szCs w:val="24"/>
          <w:lang w:val="lv-LV"/>
        </w:rPr>
      </w:pPr>
    </w:p>
    <w:p w:rsidRPr="00F9219D" w:rsidR="0007606D" w:rsidP="00F9219D" w:rsidRDefault="0007606D">
      <w:pPr>
        <w:spacing w:line="240" w:lineRule="auto"/>
        <w:ind w:firstLine="720"/>
        <w:jc w:val="both"/>
        <w:rPr>
          <w:rFonts w:ascii="Times New Roman" w:hAnsi="Times New Roman" w:eastAsia="Times New Roman" w:cs="Times New Roman"/>
          <w:sz w:val="24"/>
          <w:szCs w:val="24"/>
          <w:lang w:val="lv-LV"/>
        </w:rPr>
      </w:pP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Lai nodrošinātu </w:t>
      </w:r>
      <w:r w:rsidR="0066024A">
        <w:rPr>
          <w:rFonts w:ascii="Times New Roman" w:hAnsi="Times New Roman" w:eastAsia="Times New Roman" w:cs="Times New Roman"/>
          <w:sz w:val="24"/>
          <w:szCs w:val="24"/>
          <w:lang w:val="lv-LV"/>
        </w:rPr>
        <w:t xml:space="preserve">pilnu </w:t>
      </w:r>
      <w:r w:rsidRPr="00F9219D">
        <w:rPr>
          <w:rFonts w:ascii="Times New Roman" w:hAnsi="Times New Roman" w:eastAsia="Times New Roman" w:cs="Times New Roman"/>
          <w:sz w:val="24"/>
          <w:szCs w:val="24"/>
          <w:lang w:val="lv-LV"/>
        </w:rPr>
        <w:t xml:space="preserve">valsts budžeta finansējumu, nepieciešams Ministru kabineta lēmums jautājumu par VSIA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deleģēto valsts pārvaldes uzdevumu izpildei (vienotas valsts, pilsoniskās un tiesiskās informācijas platformas uzturēšanai un attīstībai) papildus nepieciešamā finansējuma piešķiršanu </w:t>
      </w:r>
      <w:r w:rsidRPr="00F9219D">
        <w:rPr>
          <w:rFonts w:ascii="Times New Roman" w:hAnsi="Times New Roman" w:eastAsia="Times New Roman" w:cs="Times New Roman"/>
          <w:b/>
          <w:sz w:val="24"/>
          <w:szCs w:val="24"/>
          <w:lang w:val="lv-LV"/>
        </w:rPr>
        <w:t xml:space="preserve">2021. gadā un turpmākajos gados </w:t>
      </w:r>
      <w:r w:rsidRPr="009C15ED" w:rsidR="0086085D">
        <w:rPr>
          <w:rFonts w:ascii="Times New Roman" w:hAnsi="Times New Roman" w:cs="Times New Roman"/>
          <w:b/>
          <w:sz w:val="24"/>
          <w:szCs w:val="24"/>
          <w:lang w:val="lv-LV"/>
        </w:rPr>
        <w:t>1 391 328</w:t>
      </w:r>
      <w:r w:rsidRPr="009C15ED" w:rsidR="002458B0">
        <w:rPr>
          <w:rFonts w:ascii="Times New Roman" w:hAnsi="Times New Roman" w:cs="Times New Roman"/>
          <w:b/>
          <w:sz w:val="24"/>
          <w:szCs w:val="24"/>
          <w:lang w:val="lv-LV"/>
        </w:rPr>
        <w:t xml:space="preserve"> </w:t>
      </w:r>
      <w:proofErr w:type="spellStart"/>
      <w:r w:rsidRPr="00F9219D">
        <w:rPr>
          <w:rFonts w:ascii="Times New Roman" w:hAnsi="Times New Roman" w:eastAsia="Times New Roman" w:cs="Times New Roman"/>
          <w:b/>
          <w:i/>
          <w:sz w:val="24"/>
          <w:szCs w:val="24"/>
          <w:lang w:val="lv-LV"/>
        </w:rPr>
        <w:t>e</w:t>
      </w:r>
      <w:r w:rsidR="002458B0">
        <w:rPr>
          <w:rFonts w:ascii="Times New Roman" w:hAnsi="Times New Roman" w:eastAsia="Times New Roman" w:cs="Times New Roman"/>
          <w:b/>
          <w:i/>
          <w:sz w:val="24"/>
          <w:szCs w:val="24"/>
          <w:lang w:val="lv-LV"/>
        </w:rPr>
        <w:t>u</w:t>
      </w:r>
      <w:r w:rsidRPr="00F9219D">
        <w:rPr>
          <w:rFonts w:ascii="Times New Roman" w:hAnsi="Times New Roman" w:eastAsia="Times New Roman" w:cs="Times New Roman"/>
          <w:b/>
          <w:i/>
          <w:sz w:val="24"/>
          <w:szCs w:val="24"/>
          <w:lang w:val="lv-LV"/>
        </w:rPr>
        <w:t>ro</w:t>
      </w:r>
      <w:proofErr w:type="spellEnd"/>
      <w:r w:rsidRPr="00F9219D">
        <w:rPr>
          <w:rFonts w:ascii="Times New Roman" w:hAnsi="Times New Roman" w:eastAsia="Times New Roman" w:cs="Times New Roman"/>
          <w:b/>
          <w:sz w:val="24"/>
          <w:szCs w:val="24"/>
          <w:lang w:val="lv-LV"/>
        </w:rPr>
        <w:t xml:space="preserve"> apmērā</w:t>
      </w:r>
      <w:r w:rsidRPr="00F9219D">
        <w:rPr>
          <w:rFonts w:ascii="Times New Roman" w:hAnsi="Times New Roman" w:eastAsia="Times New Roman" w:cs="Times New Roman"/>
          <w:sz w:val="24"/>
          <w:szCs w:val="24"/>
          <w:lang w:val="lv-LV"/>
        </w:rPr>
        <w:t xml:space="preserve"> izskatīt Ministru kabinetā likumprojekta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Par vidēja termiņa budžeta ietvaru 2021., 2022. un 2023. gadam</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un likumprojekta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Par valsts budžetu 2021.gadam</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sagatavošanas procesā kopā ar visu ministriju un citu valsts pārvaldes iestāžu prioritāro pasākumu pieprasījumiem.</w:t>
      </w:r>
    </w:p>
    <w:p w:rsidRPr="00F9219D" w:rsidR="0007606D" w:rsidP="00F9219D" w:rsidRDefault="00AD241E">
      <w:pPr>
        <w:spacing w:line="240" w:lineRule="auto"/>
        <w:rPr>
          <w:rFonts w:ascii="Times New Roman" w:hAnsi="Times New Roman" w:eastAsia="Times New Roman" w:cs="Times New Roman"/>
          <w:sz w:val="24"/>
          <w:szCs w:val="24"/>
          <w:lang w:val="lv-LV"/>
        </w:rPr>
      </w:pPr>
      <w:r w:rsidRPr="00F9219D">
        <w:rPr>
          <w:rFonts w:ascii="Times New Roman" w:hAnsi="Times New Roman" w:cs="Times New Roman"/>
          <w:lang w:val="lv-LV"/>
        </w:rPr>
        <w:br w:type="page"/>
      </w:r>
      <w:r w:rsidRPr="00F9219D">
        <w:rPr>
          <w:rFonts w:ascii="Times New Roman" w:hAnsi="Times New Roman" w:cs="Times New Roman"/>
          <w:noProof/>
          <w:lang w:val="en-US" w:eastAsia="en-US"/>
        </w:rPr>
        <w:drawing>
          <wp:anchor distT="0" distB="0" distL="114300" distR="114300" simplePos="0" relativeHeight="251689984" behindDoc="0" locked="0" layoutInCell="1" hidden="0" allowOverlap="1">
            <wp:simplePos x="0" y="0"/>
            <wp:positionH relativeFrom="column">
              <wp:posOffset>254000</wp:posOffset>
            </wp:positionH>
            <wp:positionV relativeFrom="paragraph">
              <wp:posOffset>76200</wp:posOffset>
            </wp:positionV>
            <wp:extent cx="1242748" cy="53257"/>
            <wp:effectExtent l="0" t="0" r="0" b="0"/>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9"/>
                    <a:srcRect/>
                    <a:stretch>
                      <a:fillRect/>
                    </a:stretch>
                  </pic:blipFill>
                  <pic:spPr>
                    <a:xfrm>
                      <a:off x="0" y="0"/>
                      <a:ext cx="1242748" cy="53257"/>
                    </a:xfrm>
                    <a:prstGeom prst="rect">
                      <a:avLst/>
                    </a:prstGeom>
                    <a:ln/>
                  </pic:spPr>
                </pic:pic>
              </a:graphicData>
            </a:graphic>
          </wp:anchor>
        </w:drawing>
      </w:r>
    </w:p>
    <w:p w:rsidRPr="00F9219D" w:rsidR="0007606D" w:rsidP="00F9219D" w:rsidRDefault="00AD241E">
      <w:pPr>
        <w:spacing w:line="240" w:lineRule="auto"/>
        <w:rPr>
          <w:rFonts w:ascii="Times New Roman" w:hAnsi="Times New Roman" w:eastAsia="Times New Roman" w:cs="Times New Roman"/>
          <w:b/>
          <w:i/>
          <w:sz w:val="24"/>
          <w:szCs w:val="24"/>
          <w:highlight w:val="cyan"/>
          <w:lang w:val="lv-LV"/>
        </w:rPr>
      </w:pPr>
      <w:r w:rsidRPr="00F9219D">
        <w:rPr>
          <w:rFonts w:ascii="Times New Roman" w:hAnsi="Times New Roman" w:cs="Times New Roman"/>
          <w:noProof/>
          <w:lang w:val="en-US" w:eastAsia="en-US"/>
        </w:rPr>
        <w:lastRenderedPageBreak/>
        <w:drawing>
          <wp:anchor distT="0" distB="0" distL="114300" distR="114300" simplePos="0" relativeHeight="251691008" behindDoc="0" locked="0" layoutInCell="1" hidden="0" allowOverlap="1">
            <wp:simplePos x="0" y="0"/>
            <wp:positionH relativeFrom="column">
              <wp:posOffset>2946400</wp:posOffset>
            </wp:positionH>
            <wp:positionV relativeFrom="paragraph">
              <wp:posOffset>1257300</wp:posOffset>
            </wp:positionV>
            <wp:extent cx="331414" cy="330149"/>
            <wp:effectExtent l="0" t="0" r="0" b="0"/>
            <wp:wrapNone/>
            <wp:docPr id="23"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40"/>
                    <a:srcRect/>
                    <a:stretch>
                      <a:fillRect/>
                    </a:stretch>
                  </pic:blipFill>
                  <pic:spPr>
                    <a:xfrm>
                      <a:off x="0" y="0"/>
                      <a:ext cx="331414" cy="330149"/>
                    </a:xfrm>
                    <a:prstGeom prst="rect">
                      <a:avLst/>
                    </a:prstGeom>
                    <a:ln/>
                  </pic:spPr>
                </pic:pic>
              </a:graphicData>
            </a:graphic>
          </wp:anchor>
        </w:drawing>
      </w:r>
      <w:r w:rsidRPr="00F9219D">
        <w:rPr>
          <w:rFonts w:ascii="Times New Roman" w:hAnsi="Times New Roman" w:cs="Times New Roman"/>
          <w:noProof/>
          <w:lang w:val="en-US" w:eastAsia="en-US"/>
        </w:rPr>
        <w:drawing>
          <wp:anchor distT="0" distB="0" distL="114300" distR="114300" simplePos="0" relativeHeight="251694080" behindDoc="0" locked="0" layoutInCell="1" hidden="0" allowOverlap="1">
            <wp:simplePos x="0" y="0"/>
            <wp:positionH relativeFrom="column">
              <wp:posOffset>2857500</wp:posOffset>
            </wp:positionH>
            <wp:positionV relativeFrom="paragraph">
              <wp:posOffset>1397000</wp:posOffset>
            </wp:positionV>
            <wp:extent cx="494665" cy="38100"/>
            <wp:effectExtent l="0" t="0" r="0" b="0"/>
            <wp:wrapNone/>
            <wp:docPr id="14"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41"/>
                    <a:srcRect/>
                    <a:stretch>
                      <a:fillRect/>
                    </a:stretch>
                  </pic:blipFill>
                  <pic:spPr>
                    <a:xfrm>
                      <a:off x="0" y="0"/>
                      <a:ext cx="494665" cy="38100"/>
                    </a:xfrm>
                    <a:prstGeom prst="rect">
                      <a:avLst/>
                    </a:prstGeom>
                    <a:ln/>
                  </pic:spPr>
                </pic:pic>
              </a:graphicData>
            </a:graphic>
          </wp:anchor>
        </w:drawing>
      </w:r>
    </w:p>
    <w:p w:rsidRPr="00F9219D" w:rsidR="0007606D" w:rsidP="00F9219D" w:rsidRDefault="00AD241E">
      <w:pPr>
        <w:spacing w:line="240" w:lineRule="auto"/>
        <w:ind w:firstLine="720"/>
        <w:jc w:val="both"/>
        <w:rPr>
          <w:rFonts w:ascii="Times New Roman" w:hAnsi="Times New Roman" w:eastAsia="Times New Roman" w:cs="Times New Roman"/>
          <w:b/>
          <w:i/>
          <w:sz w:val="24"/>
          <w:szCs w:val="24"/>
          <w:lang w:val="lv-LV"/>
        </w:rPr>
      </w:pPr>
      <w:r w:rsidRPr="00F9219D">
        <w:rPr>
          <w:rFonts w:ascii="Times New Roman" w:hAnsi="Times New Roman" w:eastAsia="Times New Roman" w:cs="Times New Roman"/>
          <w:b/>
          <w:i/>
          <w:sz w:val="24"/>
          <w:szCs w:val="24"/>
          <w:lang w:val="lv-LV"/>
        </w:rPr>
        <w:t>Attīstības projekti, to izmaksas un efektivitāte</w:t>
      </w:r>
    </w:p>
    <w:p w:rsidRPr="00F9219D" w:rsidR="0007606D" w:rsidP="00F9219D" w:rsidRDefault="0007606D">
      <w:pPr>
        <w:spacing w:line="240" w:lineRule="auto"/>
        <w:ind w:firstLine="720"/>
        <w:jc w:val="both"/>
        <w:rPr>
          <w:rFonts w:ascii="Times New Roman" w:hAnsi="Times New Roman" w:eastAsia="Times New Roman" w:cs="Times New Roman"/>
          <w:sz w:val="24"/>
          <w:szCs w:val="24"/>
          <w:lang w:val="lv-LV"/>
        </w:rPr>
      </w:pP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Oficiālā izdevēja plānotie attīstības projekti 2019.-2021.gadā:</w:t>
      </w:r>
    </w:p>
    <w:p w:rsidRPr="00F9219D" w:rsidR="0007606D" w:rsidP="006D442B" w:rsidRDefault="00AD241E">
      <w:pPr>
        <w:numPr>
          <w:ilvl w:val="0"/>
          <w:numId w:val="10"/>
        </w:numPr>
        <w:spacing w:line="240" w:lineRule="auto"/>
        <w:ind w:left="0" w:firstLine="709"/>
        <w:jc w:val="both"/>
        <w:rPr>
          <w:rFonts w:ascii="Times New Roman" w:hAnsi="Times New Roman" w:eastAsia="Times New Roman" w:cs="Times New Roman"/>
          <w:b/>
          <w:sz w:val="24"/>
          <w:szCs w:val="24"/>
          <w:lang w:val="lv-LV"/>
        </w:rPr>
      </w:pPr>
      <w:r w:rsidRPr="00F9219D">
        <w:rPr>
          <w:rFonts w:ascii="Times New Roman" w:hAnsi="Times New Roman" w:eastAsia="Times New Roman" w:cs="Times New Roman"/>
          <w:b/>
          <w:sz w:val="24"/>
          <w:szCs w:val="24"/>
          <w:lang w:val="lv-LV"/>
        </w:rPr>
        <w:t>Ja informatīvajā ziņojumā piedāvātais risinājums tiek pieņemts (valsts 100% apmērā finansē Oficiālā izdevēja funkcijas – vienoto valsts, pilsoniskās un tiesiskās informācijas platformu - no valsts budžeta dotācijas), tiks īstenoti šādi attīstības projekti:</w:t>
      </w:r>
    </w:p>
    <w:p w:rsidRPr="00F9219D" w:rsidR="0007606D" w:rsidP="006D442B" w:rsidRDefault="00AD241E">
      <w:pPr>
        <w:numPr>
          <w:ilvl w:val="1"/>
          <w:numId w:val="5"/>
        </w:numPr>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Izvērtēt un pozitīva lēmuma gadījumā izstrādāt jaunu e-pakalpojumu – oficiālo paziņojumu iesniegšanu publicēšanai oficiālajā izdevumā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elektroniskā veidā (tiešsaistē aizpildāmas dinamiskās formas caur vietni </w:t>
      </w:r>
      <w:proofErr w:type="spellStart"/>
      <w:r w:rsidRPr="00F9219D">
        <w:rPr>
          <w:rFonts w:ascii="Times New Roman" w:hAnsi="Times New Roman" w:eastAsia="Times New Roman" w:cs="Times New Roman"/>
          <w:sz w:val="24"/>
          <w:szCs w:val="24"/>
          <w:lang w:val="lv-LV"/>
        </w:rPr>
        <w:t>Latvija.lv</w:t>
      </w:r>
      <w:proofErr w:type="spellEnd"/>
      <w:r w:rsidRPr="00F9219D">
        <w:rPr>
          <w:rFonts w:ascii="Times New Roman" w:hAnsi="Times New Roman" w:eastAsia="Times New Roman" w:cs="Times New Roman"/>
          <w:sz w:val="24"/>
          <w:szCs w:val="24"/>
          <w:lang w:val="lv-LV"/>
        </w:rPr>
        <w:t>).</w:t>
      </w:r>
    </w:p>
    <w:p w:rsidRPr="00F9219D" w:rsidR="0007606D" w:rsidP="006D442B" w:rsidRDefault="00AD241E">
      <w:pPr>
        <w:numPr>
          <w:ilvl w:val="1"/>
          <w:numId w:val="5"/>
        </w:numPr>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Pašvaldību saistošo noteikumu publikāciju nodrošināšanas tehnoloģiskā pilnveide (informācijas apmaiņas procesa ieviešana sadarbībai ar pašvaldībām).</w:t>
      </w:r>
    </w:p>
    <w:p w:rsidRPr="00F9219D" w:rsidR="0007606D" w:rsidP="006D442B" w:rsidRDefault="00AD241E">
      <w:pPr>
        <w:numPr>
          <w:ilvl w:val="1"/>
          <w:numId w:val="5"/>
        </w:numPr>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Oficiālā izdevēja rīcībā esošas informācijas izvērtēšana ar mērķi identificēt informāciju, kas nododama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Atvērto datu portālam</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attiecīgās informācijas tehnoloģiska sagatavošana nodošanai.</w:t>
      </w:r>
    </w:p>
    <w:p w:rsidRPr="00F9219D" w:rsidR="0007606D" w:rsidP="006D442B" w:rsidRDefault="00AD241E">
      <w:pPr>
        <w:numPr>
          <w:ilvl w:val="1"/>
          <w:numId w:val="5"/>
        </w:numPr>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Jaunas oficiālo paziņojumu IT sistēmas izstrāde (pēc 3-5 gadiem, iepriekšējā ieviesta 2011.gadā).</w:t>
      </w:r>
    </w:p>
    <w:p w:rsidRPr="00F9219D" w:rsidR="0007606D" w:rsidP="006D442B" w:rsidRDefault="00AD241E">
      <w:pPr>
        <w:numPr>
          <w:ilvl w:val="0"/>
          <w:numId w:val="10"/>
        </w:numPr>
        <w:spacing w:line="240" w:lineRule="auto"/>
        <w:ind w:left="0" w:firstLine="709"/>
        <w:jc w:val="both"/>
        <w:rPr>
          <w:rFonts w:ascii="Times New Roman" w:hAnsi="Times New Roman" w:eastAsia="Times New Roman" w:cs="Times New Roman"/>
          <w:b/>
          <w:sz w:val="24"/>
          <w:szCs w:val="24"/>
          <w:lang w:val="lv-LV"/>
        </w:rPr>
      </w:pPr>
      <w:r w:rsidRPr="00F9219D">
        <w:rPr>
          <w:rFonts w:ascii="Times New Roman" w:hAnsi="Times New Roman" w:eastAsia="Times New Roman" w:cs="Times New Roman"/>
          <w:b/>
          <w:sz w:val="24"/>
          <w:szCs w:val="24"/>
          <w:lang w:val="lv-LV"/>
        </w:rPr>
        <w:t>Neatkarīgi no Ministru kabinetā pieņemtā lēmuma nepieciešamie attīstības projekti, lai nodrošinātu stabilu pakalpojumu kvalitāti atbilstoši VPIL noteiktajiem principiem (īpaši 10.panta sestajā daļā noteikto), notiek pastāvīga valsts Oficiālo publikāciju informācijas sistēmas saturiska un tehnoloģiska pilnveide:</w:t>
      </w:r>
    </w:p>
    <w:p w:rsidRPr="00F9219D" w:rsidR="0007606D" w:rsidP="006D442B" w:rsidRDefault="00AD241E">
      <w:pPr>
        <w:numPr>
          <w:ilvl w:val="1"/>
          <w:numId w:val="10"/>
        </w:numPr>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Izvērtēt Vides aizsardzības un reģionālās attīstības ministrijas ar Eiropas Savienības līdzfinansējumu radīto koplietošanas komponenšu integrācijas nepieciešamību LV uzturētājos produktos/pakalpojumos, pozitīva lēmuma gadījumā veikt integrāciju ar mērķi uzlabot pakalpojuma efektivitāti.</w:t>
      </w:r>
    </w:p>
    <w:p w:rsidRPr="00F9219D" w:rsidR="0007606D" w:rsidP="006D442B" w:rsidRDefault="00AD241E">
      <w:pPr>
        <w:numPr>
          <w:ilvl w:val="1"/>
          <w:numId w:val="10"/>
        </w:numPr>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Tiesību aktu tulkojumu nodrošināšana </w:t>
      </w:r>
      <w:proofErr w:type="spellStart"/>
      <w:r w:rsidRPr="00F9219D">
        <w:rPr>
          <w:rFonts w:ascii="Times New Roman" w:hAnsi="Times New Roman" w:eastAsia="Times New Roman" w:cs="Times New Roman"/>
          <w:sz w:val="24"/>
          <w:szCs w:val="24"/>
          <w:lang w:val="lv-LV"/>
        </w:rPr>
        <w:t>Likumi.lv</w:t>
      </w:r>
      <w:proofErr w:type="spellEnd"/>
      <w:r w:rsidRPr="00F9219D">
        <w:rPr>
          <w:rFonts w:ascii="Times New Roman" w:hAnsi="Times New Roman" w:eastAsia="Times New Roman" w:cs="Times New Roman"/>
          <w:sz w:val="24"/>
          <w:szCs w:val="24"/>
          <w:lang w:val="lv-LV"/>
        </w:rPr>
        <w:t xml:space="preserve"> saskaņā ar OECD rekomendācijām, sadarbībā ar Valsts valodas centru (mašīntulkošanas rīku ieviešana dokumentiem, kuriem nav oficiālā tulkojuma).</w:t>
      </w:r>
    </w:p>
    <w:p w:rsidRPr="00F9219D" w:rsidR="0007606D" w:rsidP="006D442B" w:rsidRDefault="00AD241E">
      <w:pPr>
        <w:numPr>
          <w:ilvl w:val="1"/>
          <w:numId w:val="10"/>
        </w:numPr>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Valsts kancelejas TAP portāla projekta ietvarā nepieciešamo tehnoloģisko pilnveidojumu nodrošināšana tiesību aktu oficiālās publikācijas un sistematizācijas procesos.</w:t>
      </w:r>
    </w:p>
    <w:p w:rsidRPr="00F9219D" w:rsidR="0007606D" w:rsidP="006D442B" w:rsidRDefault="00AD241E">
      <w:pPr>
        <w:numPr>
          <w:ilvl w:val="1"/>
          <w:numId w:val="10"/>
        </w:numPr>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 </w:t>
      </w:r>
      <w:proofErr w:type="spellStart"/>
      <w:r w:rsidRPr="00F9219D">
        <w:rPr>
          <w:rFonts w:ascii="Times New Roman" w:hAnsi="Times New Roman" w:eastAsia="Times New Roman" w:cs="Times New Roman"/>
          <w:sz w:val="24"/>
          <w:szCs w:val="24"/>
          <w:lang w:val="lv-LV"/>
        </w:rPr>
        <w:t>Responsīvā</w:t>
      </w:r>
      <w:proofErr w:type="spellEnd"/>
      <w:r w:rsidRPr="00F9219D">
        <w:rPr>
          <w:rFonts w:ascii="Times New Roman" w:hAnsi="Times New Roman" w:eastAsia="Times New Roman" w:cs="Times New Roman"/>
          <w:sz w:val="24"/>
          <w:szCs w:val="24"/>
          <w:lang w:val="lv-LV"/>
        </w:rPr>
        <w:t xml:space="preserve"> (adaptīvā) dizaina ieviešana un </w:t>
      </w:r>
      <w:proofErr w:type="spellStart"/>
      <w:r w:rsidRPr="00F9219D">
        <w:rPr>
          <w:rFonts w:ascii="Times New Roman" w:hAnsi="Times New Roman" w:eastAsia="Times New Roman" w:cs="Times New Roman"/>
          <w:sz w:val="24"/>
          <w:szCs w:val="24"/>
          <w:lang w:val="lv-LV"/>
        </w:rPr>
        <w:t>Likumi.lv</w:t>
      </w:r>
      <w:proofErr w:type="spellEnd"/>
      <w:r w:rsidRPr="00F9219D">
        <w:rPr>
          <w:rFonts w:ascii="Times New Roman" w:hAnsi="Times New Roman" w:eastAsia="Times New Roman" w:cs="Times New Roman"/>
          <w:sz w:val="24"/>
          <w:szCs w:val="24"/>
          <w:lang w:val="lv-LV"/>
        </w:rPr>
        <w:t xml:space="preserve"> funkcionālā pilnveide.</w:t>
      </w:r>
    </w:p>
    <w:p w:rsidRPr="00F9219D" w:rsidR="0007606D" w:rsidP="006D442B" w:rsidRDefault="00AD241E">
      <w:pPr>
        <w:numPr>
          <w:ilvl w:val="1"/>
          <w:numId w:val="10"/>
        </w:numPr>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Oficiālo publikāciju personalizēta saņemšana pēc lietotāja izvēlētajiem kritērijiem vai atslēgvārdiem – izveidot pakalpojumu </w:t>
      </w:r>
      <w:r w:rsidRPr="00F9219D" w:rsidR="00D62577">
        <w:rPr>
          <w:rFonts w:ascii="Times New Roman" w:hAnsi="Times New Roman" w:eastAsia="Times New Roman" w:cs="Times New Roman"/>
          <w:sz w:val="24"/>
          <w:szCs w:val="24"/>
          <w:lang w:val="lv-LV"/>
        </w:rPr>
        <w:t>"</w:t>
      </w:r>
      <w:proofErr w:type="spellStart"/>
      <w:r w:rsidRPr="00F9219D">
        <w:rPr>
          <w:rFonts w:ascii="Times New Roman" w:hAnsi="Times New Roman" w:eastAsia="Times New Roman" w:cs="Times New Roman"/>
          <w:sz w:val="24"/>
          <w:szCs w:val="24"/>
          <w:lang w:val="lv-LV"/>
        </w:rPr>
        <w:t>mans.vestnesis.lv</w:t>
      </w:r>
      <w:proofErr w:type="spellEnd"/>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w:t>
      </w:r>
    </w:p>
    <w:p w:rsidRPr="00F9219D" w:rsidR="0007606D" w:rsidP="006D442B" w:rsidRDefault="00AD241E">
      <w:pPr>
        <w:numPr>
          <w:ilvl w:val="1"/>
          <w:numId w:val="10"/>
        </w:numPr>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Oficiālā izdevēja oficiālās mājas lapas atbilstības nodrošināšana Ministru kabineta 2018.</w:t>
      </w:r>
      <w:r w:rsidR="002458B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gada 25.</w:t>
      </w:r>
      <w:r w:rsidR="002458B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septembra noteikumiem Nr.</w:t>
      </w:r>
      <w:r w:rsidR="002458B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611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Kārtība, kādā iestādes ievieto informāciju internetā</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lai informācija kļūtu saprotamāka un tiktu uzlabota pakalpojumu pieejamība atbilstoši mūsdienu tehnoloģiju iespējām, tai skaitā arī cilvēkiem ar īpašām vajadzībām un gados vecākiem iedzīvotājiem.</w:t>
      </w:r>
    </w:p>
    <w:p w:rsidRPr="00F9219D" w:rsidR="0007606D" w:rsidP="006D442B" w:rsidRDefault="00AD241E">
      <w:pPr>
        <w:numPr>
          <w:ilvl w:val="1"/>
          <w:numId w:val="10"/>
        </w:numPr>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Augstākās tiesas judikatūras datu bāzes integrācija ar tiesību aktiem </w:t>
      </w:r>
      <w:r w:rsidR="002458B0">
        <w:rPr>
          <w:rFonts w:ascii="Times New Roman" w:hAnsi="Times New Roman" w:eastAsia="Times New Roman" w:cs="Times New Roman"/>
          <w:sz w:val="24"/>
          <w:szCs w:val="24"/>
          <w:lang w:val="lv-LV"/>
        </w:rPr>
        <w:t xml:space="preserve">vortālā </w:t>
      </w:r>
      <w:proofErr w:type="spellStart"/>
      <w:r w:rsidRPr="00F9219D">
        <w:rPr>
          <w:rFonts w:ascii="Times New Roman" w:hAnsi="Times New Roman" w:eastAsia="Times New Roman" w:cs="Times New Roman"/>
          <w:sz w:val="24"/>
          <w:szCs w:val="24"/>
          <w:lang w:val="lv-LV"/>
        </w:rPr>
        <w:t>Likumi.lv</w:t>
      </w:r>
      <w:proofErr w:type="spellEnd"/>
      <w:r w:rsidRPr="00F9219D">
        <w:rPr>
          <w:rFonts w:ascii="Times New Roman" w:hAnsi="Times New Roman" w:eastAsia="Times New Roman" w:cs="Times New Roman"/>
          <w:sz w:val="24"/>
          <w:szCs w:val="24"/>
          <w:lang w:val="lv-LV"/>
        </w:rPr>
        <w:t>;</w:t>
      </w:r>
    </w:p>
    <w:p w:rsidRPr="00F9219D" w:rsidR="0007606D" w:rsidP="006D442B" w:rsidRDefault="00AD241E">
      <w:pPr>
        <w:numPr>
          <w:ilvl w:val="1"/>
          <w:numId w:val="10"/>
        </w:numPr>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Ārējo saišu tvēruma paplašināšana uz citiem valsts informācijas resursiem ar mērķi sekmēt valsts sniegtās informācijas pieejamību sabiedrībai vienuviet.</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Jauna meklēšanas rīka izstrāde Oficiālā izdevēja informatīvajai platformai</w:t>
      </w:r>
      <w:r w:rsidR="00CE6B00">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Tāpat, saņemot valsts budžeta finansējumu valsts, pilsoniskās un tiesiskās informācijas platformas uzturēšanai, Oficiālais izdevējs prognozē ietaupīt līdz </w:t>
      </w:r>
      <w:r w:rsidRPr="00F9219D">
        <w:rPr>
          <w:rFonts w:ascii="Times New Roman" w:hAnsi="Times New Roman" w:eastAsia="Times New Roman" w:cs="Times New Roman"/>
          <w:b/>
          <w:sz w:val="24"/>
          <w:szCs w:val="24"/>
          <w:lang w:val="lv-LV"/>
        </w:rPr>
        <w:t xml:space="preserve">47 tūkstošu </w:t>
      </w:r>
      <w:proofErr w:type="spellStart"/>
      <w:r w:rsidRPr="002458B0">
        <w:rPr>
          <w:rFonts w:ascii="Times New Roman" w:hAnsi="Times New Roman" w:eastAsia="Times New Roman" w:cs="Times New Roman"/>
          <w:b/>
          <w:i/>
          <w:iCs/>
          <w:sz w:val="24"/>
          <w:szCs w:val="24"/>
          <w:lang w:val="lv-LV"/>
        </w:rPr>
        <w:t>e</w:t>
      </w:r>
      <w:r w:rsidRPr="002458B0" w:rsidR="002458B0">
        <w:rPr>
          <w:rFonts w:ascii="Times New Roman" w:hAnsi="Times New Roman" w:eastAsia="Times New Roman" w:cs="Times New Roman"/>
          <w:b/>
          <w:i/>
          <w:iCs/>
          <w:sz w:val="24"/>
          <w:szCs w:val="24"/>
          <w:lang w:val="lv-LV"/>
        </w:rPr>
        <w:t>u</w:t>
      </w:r>
      <w:r w:rsidRPr="002458B0">
        <w:rPr>
          <w:rFonts w:ascii="Times New Roman" w:hAnsi="Times New Roman" w:eastAsia="Times New Roman" w:cs="Times New Roman"/>
          <w:b/>
          <w:i/>
          <w:iCs/>
          <w:sz w:val="24"/>
          <w:szCs w:val="24"/>
          <w:lang w:val="lv-LV"/>
        </w:rPr>
        <w:t>ro</w:t>
      </w:r>
      <w:proofErr w:type="spellEnd"/>
      <w:r w:rsidRPr="00F9219D">
        <w:rPr>
          <w:rFonts w:ascii="Times New Roman" w:hAnsi="Times New Roman" w:eastAsia="Times New Roman" w:cs="Times New Roman"/>
          <w:b/>
          <w:sz w:val="24"/>
          <w:szCs w:val="24"/>
          <w:lang w:val="lv-LV"/>
        </w:rPr>
        <w:t xml:space="preserve"> gadā</w:t>
      </w:r>
      <w:r w:rsidRPr="00F9219D">
        <w:rPr>
          <w:rFonts w:ascii="Times New Roman" w:hAnsi="Times New Roman" w:eastAsia="Times New Roman" w:cs="Times New Roman"/>
          <w:sz w:val="24"/>
          <w:szCs w:val="24"/>
          <w:lang w:val="lv-LV"/>
        </w:rPr>
        <w:t xml:space="preserve">, kas šobrīd tiek tērēti programmēšanas ārpakalpojumam oficiālo paziņojumu publikācijas sistēmas </w:t>
      </w:r>
      <w:proofErr w:type="spellStart"/>
      <w:r w:rsidRPr="00F9219D">
        <w:rPr>
          <w:rFonts w:ascii="Times New Roman" w:hAnsi="Times New Roman" w:eastAsia="Times New Roman" w:cs="Times New Roman"/>
          <w:sz w:val="24"/>
          <w:szCs w:val="24"/>
          <w:lang w:val="lv-LV"/>
        </w:rPr>
        <w:t>SuRIS</w:t>
      </w:r>
      <w:proofErr w:type="spellEnd"/>
      <w:r w:rsidRPr="00F9219D">
        <w:rPr>
          <w:rFonts w:ascii="Times New Roman" w:hAnsi="Times New Roman" w:eastAsia="Times New Roman" w:cs="Times New Roman"/>
          <w:sz w:val="24"/>
          <w:szCs w:val="24"/>
          <w:lang w:val="lv-LV"/>
        </w:rPr>
        <w:t xml:space="preserve"> savietojamības un integrācijas nodrošināšanai ar grāmatvedības uzskaites sistēmu </w:t>
      </w:r>
      <w:r w:rsidRPr="00F9219D" w:rsidR="00D62577">
        <w:rPr>
          <w:rFonts w:ascii="Times New Roman" w:hAnsi="Times New Roman" w:eastAsia="Times New Roman" w:cs="Times New Roman"/>
          <w:sz w:val="24"/>
          <w:szCs w:val="24"/>
          <w:lang w:val="lv-LV"/>
        </w:rPr>
        <w:t>"</w:t>
      </w:r>
      <w:proofErr w:type="spellStart"/>
      <w:r w:rsidRPr="00F9219D">
        <w:rPr>
          <w:rFonts w:ascii="Times New Roman" w:hAnsi="Times New Roman" w:eastAsia="Times New Roman" w:cs="Times New Roman"/>
          <w:sz w:val="24"/>
          <w:szCs w:val="24"/>
          <w:lang w:val="lv-LV"/>
        </w:rPr>
        <w:t>Horizon</w:t>
      </w:r>
      <w:proofErr w:type="spellEnd"/>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kā arī samaksai par darbu, veicot iesniegto paziņojumu apmaksas apjoma aprēķinu, piemērojot Ministru kabineta 2013. gada 29. janvāra noteikumu Nr. 65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Oficiālo publikāciju noteikumi</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normas, kā arī ienākošo maksājumu piesaisti konkrētām publikācijām.</w:t>
      </w:r>
    </w:p>
    <w:p w:rsidRPr="00F9219D" w:rsidR="0007606D" w:rsidP="00F9219D" w:rsidRDefault="00AD241E">
      <w:pPr>
        <w:spacing w:line="240" w:lineRule="auto"/>
        <w:ind w:firstLine="720"/>
        <w:jc w:val="both"/>
        <w:rPr>
          <w:rFonts w:ascii="Times New Roman" w:hAnsi="Times New Roman" w:eastAsia="Times New Roman" w:cs="Times New Roman"/>
          <w:color w:val="222222"/>
          <w:sz w:val="24"/>
          <w:szCs w:val="24"/>
          <w:highlight w:val="white"/>
          <w:lang w:val="lv-LV"/>
        </w:rPr>
      </w:pPr>
      <w:r w:rsidRPr="00F9219D">
        <w:rPr>
          <w:rFonts w:ascii="Times New Roman" w:hAnsi="Times New Roman" w:eastAsia="Times New Roman" w:cs="Times New Roman"/>
          <w:color w:val="222222"/>
          <w:sz w:val="24"/>
          <w:szCs w:val="24"/>
          <w:lang w:val="lv-LV"/>
        </w:rPr>
        <w:lastRenderedPageBreak/>
        <w:t>Saskaņā ar informatīvā ziņojuma 2.</w:t>
      </w:r>
      <w:r w:rsidR="002458B0">
        <w:rPr>
          <w:rFonts w:ascii="Times New Roman" w:hAnsi="Times New Roman" w:eastAsia="Times New Roman" w:cs="Times New Roman"/>
          <w:color w:val="222222"/>
          <w:sz w:val="24"/>
          <w:szCs w:val="24"/>
          <w:lang w:val="lv-LV"/>
        </w:rPr>
        <w:t> </w:t>
      </w:r>
      <w:r w:rsidRPr="00F9219D">
        <w:rPr>
          <w:rFonts w:ascii="Times New Roman" w:hAnsi="Times New Roman" w:eastAsia="Times New Roman" w:cs="Times New Roman"/>
          <w:color w:val="222222"/>
          <w:sz w:val="24"/>
          <w:szCs w:val="24"/>
          <w:lang w:val="lv-LV"/>
        </w:rPr>
        <w:t xml:space="preserve">pielikumā iesniegto finanšu budžeta pieprasījumu sadaļā </w:t>
      </w:r>
      <w:r w:rsidRPr="00F9219D" w:rsidR="00D62577">
        <w:rPr>
          <w:rFonts w:ascii="Times New Roman" w:hAnsi="Times New Roman" w:eastAsia="Times New Roman" w:cs="Times New Roman"/>
          <w:color w:val="222222"/>
          <w:sz w:val="24"/>
          <w:szCs w:val="24"/>
          <w:lang w:val="lv-LV"/>
        </w:rPr>
        <w:t>"</w:t>
      </w:r>
      <w:r w:rsidRPr="00F9219D">
        <w:rPr>
          <w:rFonts w:ascii="Times New Roman" w:hAnsi="Times New Roman" w:eastAsia="Times New Roman" w:cs="Times New Roman"/>
          <w:color w:val="222222"/>
          <w:sz w:val="24"/>
          <w:szCs w:val="24"/>
          <w:lang w:val="lv-LV"/>
        </w:rPr>
        <w:t>Kapitālie izdevumi</w:t>
      </w:r>
      <w:r w:rsidRPr="00F9219D" w:rsidR="00D62577">
        <w:rPr>
          <w:rFonts w:ascii="Times New Roman" w:hAnsi="Times New Roman" w:eastAsia="Times New Roman" w:cs="Times New Roman"/>
          <w:color w:val="222222"/>
          <w:sz w:val="24"/>
          <w:szCs w:val="24"/>
          <w:lang w:val="lv-LV"/>
        </w:rPr>
        <w:t>"</w:t>
      </w:r>
      <w:r w:rsidRPr="00F9219D">
        <w:rPr>
          <w:rFonts w:ascii="Times New Roman" w:hAnsi="Times New Roman" w:eastAsia="Times New Roman" w:cs="Times New Roman"/>
          <w:color w:val="222222"/>
          <w:sz w:val="24"/>
          <w:szCs w:val="24"/>
          <w:lang w:val="lv-LV"/>
        </w:rPr>
        <w:t xml:space="preserve"> ik gadus </w:t>
      </w:r>
      <w:r w:rsidRPr="00F9219D">
        <w:rPr>
          <w:rFonts w:ascii="Times New Roman" w:hAnsi="Times New Roman" w:eastAsia="Times New Roman" w:cs="Times New Roman"/>
          <w:b/>
          <w:color w:val="222222"/>
          <w:sz w:val="24"/>
          <w:szCs w:val="24"/>
          <w:lang w:val="lv-LV"/>
        </w:rPr>
        <w:t xml:space="preserve">ir uzrādīta izlīdzināta summa </w:t>
      </w:r>
      <w:r w:rsidRPr="002458B0" w:rsidR="0086085D">
        <w:rPr>
          <w:rFonts w:ascii="Times New Roman" w:hAnsi="Times New Roman" w:eastAsia="Times New Roman" w:cs="Times New Roman"/>
          <w:b/>
          <w:bCs/>
          <w:sz w:val="24"/>
          <w:szCs w:val="24"/>
          <w:lang w:val="lv-LV"/>
        </w:rPr>
        <w:t>63 753</w:t>
      </w:r>
      <w:r w:rsidRPr="00F9219D" w:rsidR="0086085D">
        <w:rPr>
          <w:rFonts w:ascii="Times New Roman" w:hAnsi="Times New Roman" w:eastAsia="Times New Roman" w:cs="Times New Roman"/>
          <w:sz w:val="24"/>
          <w:szCs w:val="24"/>
          <w:lang w:val="lv-LV"/>
        </w:rPr>
        <w:t xml:space="preserve"> </w:t>
      </w:r>
      <w:r w:rsidRPr="00F9219D">
        <w:rPr>
          <w:rFonts w:ascii="Times New Roman" w:hAnsi="Times New Roman" w:eastAsia="Times New Roman" w:cs="Times New Roman"/>
          <w:b/>
          <w:color w:val="222222"/>
          <w:sz w:val="24"/>
          <w:szCs w:val="24"/>
          <w:lang w:val="lv-LV"/>
        </w:rPr>
        <w:t>EUR apjomā kapitālieguldījumiem uzņēmumam nepieciešamajos nemateriālos ieguldījumos un pamatlīdzekļos.</w:t>
      </w:r>
      <w:r w:rsidRPr="00F9219D">
        <w:rPr>
          <w:rFonts w:ascii="Times New Roman" w:hAnsi="Times New Roman" w:eastAsia="Times New Roman" w:cs="Times New Roman"/>
          <w:color w:val="222222"/>
          <w:sz w:val="24"/>
          <w:szCs w:val="24"/>
          <w:lang w:val="lv-LV"/>
        </w:rPr>
        <w:t xml:space="preserve"> Summu galvenokārt veido ikgadējie ieguldījumi programmatūras un datortehnikas atjaunošanā amortizētās vērtības apjomā, ka arī prognozējamie būtiski vienreizēji pirkumi, kas nepieciešami kopējās informatīvās platformas IT infrastruktūras uzturēšanai un attīstībai atbilstoši valsts kritisko IT infrastruktūru noteiktajām prasībām, tai skaitā – informācijas drošības jomā. Neapšaubāmi, investīcijas IT infrastruktūrā būs nepieciešamas ik gadus, lai izvērtētu un integrētu savās sistēmās līdz šim Vides aizsardzības un reģionālās attīstības ministrijas ar Eiropas Savienības līdzfinansējumu radītās koplietošanas komponentes, tomēr – kā </w:t>
      </w:r>
      <w:r w:rsidRPr="00F9219D" w:rsidR="005C2132">
        <w:rPr>
          <w:rFonts w:ascii="Times New Roman" w:hAnsi="Times New Roman" w:eastAsia="Times New Roman" w:cs="Times New Roman"/>
          <w:color w:val="222222"/>
          <w:sz w:val="24"/>
          <w:szCs w:val="24"/>
          <w:lang w:val="lv-LV"/>
        </w:rPr>
        <w:t>Ministru kabineta 2018.</w:t>
      </w:r>
      <w:r w:rsidR="002458B0">
        <w:rPr>
          <w:rFonts w:ascii="Times New Roman" w:hAnsi="Times New Roman" w:eastAsia="Times New Roman" w:cs="Times New Roman"/>
          <w:color w:val="222222"/>
          <w:sz w:val="24"/>
          <w:szCs w:val="24"/>
          <w:lang w:val="lv-LV"/>
        </w:rPr>
        <w:t> </w:t>
      </w:r>
      <w:r w:rsidRPr="00F9219D" w:rsidR="005C2132">
        <w:rPr>
          <w:rFonts w:ascii="Times New Roman" w:hAnsi="Times New Roman" w:eastAsia="Times New Roman" w:cs="Times New Roman"/>
          <w:color w:val="222222"/>
          <w:sz w:val="24"/>
          <w:szCs w:val="24"/>
          <w:lang w:val="lv-LV"/>
        </w:rPr>
        <w:t>gada 1.</w:t>
      </w:r>
      <w:r w:rsidR="002458B0">
        <w:rPr>
          <w:rFonts w:ascii="Times New Roman" w:hAnsi="Times New Roman" w:eastAsia="Times New Roman" w:cs="Times New Roman"/>
          <w:color w:val="222222"/>
          <w:sz w:val="24"/>
          <w:szCs w:val="24"/>
          <w:lang w:val="lv-LV"/>
        </w:rPr>
        <w:t> </w:t>
      </w:r>
      <w:r w:rsidRPr="00F9219D" w:rsidR="005C2132">
        <w:rPr>
          <w:rFonts w:ascii="Times New Roman" w:hAnsi="Times New Roman" w:eastAsia="Times New Roman" w:cs="Times New Roman"/>
          <w:color w:val="222222"/>
          <w:sz w:val="24"/>
          <w:szCs w:val="24"/>
          <w:lang w:val="lv-LV"/>
        </w:rPr>
        <w:t>novembra rīkojuma Nr.</w:t>
      </w:r>
      <w:r w:rsidR="002458B0">
        <w:rPr>
          <w:rFonts w:ascii="Times New Roman" w:hAnsi="Times New Roman" w:eastAsia="Times New Roman" w:cs="Times New Roman"/>
          <w:color w:val="222222"/>
          <w:sz w:val="24"/>
          <w:szCs w:val="24"/>
          <w:lang w:val="lv-LV"/>
        </w:rPr>
        <w:t> </w:t>
      </w:r>
      <w:r w:rsidRPr="00F9219D" w:rsidR="005C2132">
        <w:rPr>
          <w:rFonts w:ascii="Times New Roman" w:hAnsi="Times New Roman" w:eastAsia="Times New Roman" w:cs="Times New Roman"/>
          <w:color w:val="222222"/>
          <w:sz w:val="24"/>
          <w:szCs w:val="24"/>
          <w:lang w:val="lv-LV"/>
        </w:rPr>
        <w:t>569 "Par informācijas sabiedrības attīstības pamatnostādņu ieviešanu publiskās pārvaldes informācijas sistēmu jomā (</w:t>
      </w:r>
      <w:proofErr w:type="spellStart"/>
      <w:r w:rsidRPr="00F9219D" w:rsidR="005C2132">
        <w:rPr>
          <w:rFonts w:ascii="Times New Roman" w:hAnsi="Times New Roman" w:eastAsia="Times New Roman" w:cs="Times New Roman"/>
          <w:color w:val="222222"/>
          <w:sz w:val="24"/>
          <w:szCs w:val="24"/>
          <w:lang w:val="lv-LV"/>
        </w:rPr>
        <w:t>mērķarhitektūras</w:t>
      </w:r>
      <w:proofErr w:type="spellEnd"/>
      <w:r w:rsidRPr="00F9219D" w:rsidR="005C2132">
        <w:rPr>
          <w:rFonts w:ascii="Times New Roman" w:hAnsi="Times New Roman" w:eastAsia="Times New Roman" w:cs="Times New Roman"/>
          <w:color w:val="222222"/>
          <w:sz w:val="24"/>
          <w:szCs w:val="24"/>
          <w:lang w:val="lv-LV"/>
        </w:rPr>
        <w:t xml:space="preserve"> 42.0.</w:t>
      </w:r>
      <w:r w:rsidR="002458B0">
        <w:rPr>
          <w:rFonts w:ascii="Times New Roman" w:hAnsi="Times New Roman" w:eastAsia="Times New Roman" w:cs="Times New Roman"/>
          <w:color w:val="222222"/>
          <w:sz w:val="24"/>
          <w:szCs w:val="24"/>
          <w:lang w:val="lv-LV"/>
        </w:rPr>
        <w:t> </w:t>
      </w:r>
      <w:r w:rsidRPr="00F9219D" w:rsidR="005C2132">
        <w:rPr>
          <w:rFonts w:ascii="Times New Roman" w:hAnsi="Times New Roman" w:eastAsia="Times New Roman" w:cs="Times New Roman"/>
          <w:color w:val="222222"/>
          <w:sz w:val="24"/>
          <w:szCs w:val="24"/>
          <w:lang w:val="lv-LV"/>
        </w:rPr>
        <w:t xml:space="preserve">versija)", </w:t>
      </w:r>
      <w:r w:rsidRPr="00F9219D">
        <w:rPr>
          <w:rFonts w:ascii="Times New Roman" w:hAnsi="Times New Roman" w:eastAsia="Times New Roman" w:cs="Times New Roman"/>
          <w:color w:val="222222"/>
          <w:sz w:val="24"/>
          <w:szCs w:val="24"/>
          <w:lang w:val="lv-LV"/>
        </w:rPr>
        <w:t xml:space="preserve">kas paredz izveidot virtuālo </w:t>
      </w:r>
      <w:r w:rsidRPr="00F9219D">
        <w:rPr>
          <w:rFonts w:ascii="Times New Roman" w:hAnsi="Times New Roman" w:eastAsia="Times New Roman" w:cs="Times New Roman"/>
          <w:color w:val="222222"/>
          <w:sz w:val="24"/>
          <w:szCs w:val="24"/>
          <w:highlight w:val="white"/>
          <w:lang w:val="lv-LV"/>
        </w:rPr>
        <w:t xml:space="preserve">asistentu </w:t>
      </w:r>
      <w:proofErr w:type="spellStart"/>
      <w:r w:rsidRPr="00F9219D">
        <w:rPr>
          <w:rFonts w:ascii="Times New Roman" w:hAnsi="Times New Roman" w:eastAsia="Times New Roman" w:cs="Times New Roman"/>
          <w:color w:val="222222"/>
          <w:sz w:val="24"/>
          <w:szCs w:val="24"/>
          <w:highlight w:val="white"/>
          <w:lang w:val="lv-LV"/>
        </w:rPr>
        <w:t>Latvija.lv</w:t>
      </w:r>
      <w:proofErr w:type="spellEnd"/>
      <w:r w:rsidRPr="00F9219D">
        <w:rPr>
          <w:rFonts w:ascii="Times New Roman" w:hAnsi="Times New Roman" w:eastAsia="Times New Roman" w:cs="Times New Roman"/>
          <w:color w:val="222222"/>
          <w:sz w:val="24"/>
          <w:szCs w:val="24"/>
          <w:highlight w:val="white"/>
          <w:lang w:val="lv-LV"/>
        </w:rPr>
        <w:t xml:space="preserve"> lietotāju atbalsta nodrošināšanas procesā, ir norādījuši rīkojuma projekta autori – nav iespējams izvērtēt, kādas papildus izmaksas var rasties citām institūcijām, integrējot šo jauno izstrādi savos pakalpojumos.</w:t>
      </w:r>
    </w:p>
    <w:p w:rsidRPr="00F9219D" w:rsidR="0007606D" w:rsidP="00F9219D" w:rsidRDefault="0007606D">
      <w:pPr>
        <w:spacing w:line="240" w:lineRule="auto"/>
        <w:ind w:firstLine="720"/>
        <w:jc w:val="both"/>
        <w:rPr>
          <w:rFonts w:ascii="Times New Roman" w:hAnsi="Times New Roman" w:eastAsia="Times New Roman" w:cs="Times New Roman"/>
          <w:color w:val="222222"/>
          <w:sz w:val="24"/>
          <w:szCs w:val="24"/>
          <w:highlight w:val="white"/>
          <w:lang w:val="lv-LV"/>
        </w:rPr>
      </w:pPr>
    </w:p>
    <w:p w:rsidRPr="00F9219D" w:rsidR="0007606D" w:rsidP="00F9219D" w:rsidRDefault="00AD241E">
      <w:pPr>
        <w:spacing w:line="240" w:lineRule="auto"/>
        <w:ind w:firstLine="720"/>
        <w:jc w:val="both"/>
        <w:rPr>
          <w:rFonts w:ascii="Times New Roman" w:hAnsi="Times New Roman" w:eastAsia="Times New Roman" w:cs="Times New Roman"/>
          <w:color w:val="222222"/>
          <w:sz w:val="24"/>
          <w:szCs w:val="24"/>
          <w:highlight w:val="white"/>
          <w:lang w:val="lv-LV"/>
        </w:rPr>
      </w:pPr>
      <w:r w:rsidRPr="00F9219D">
        <w:rPr>
          <w:rFonts w:ascii="Times New Roman" w:hAnsi="Times New Roman" w:eastAsia="Times New Roman" w:cs="Times New Roman"/>
          <w:color w:val="222222"/>
          <w:sz w:val="24"/>
          <w:szCs w:val="24"/>
          <w:highlight w:val="white"/>
          <w:lang w:val="lv-LV"/>
        </w:rPr>
        <w:t xml:space="preserve">Visi Oficiālā izdevēja attīstības pasākumu projekti uz sniegto e-vides pakalpojumu funkcionalitātes un satura attīstību. </w:t>
      </w:r>
      <w:r w:rsidRPr="00F9219D">
        <w:rPr>
          <w:rFonts w:ascii="Times New Roman" w:hAnsi="Times New Roman" w:eastAsia="Times New Roman" w:cs="Times New Roman"/>
          <w:b/>
          <w:color w:val="222222"/>
          <w:sz w:val="24"/>
          <w:szCs w:val="24"/>
          <w:highlight w:val="white"/>
          <w:lang w:val="lv-LV"/>
        </w:rPr>
        <w:t xml:space="preserve">Oficiālais izdevējs ir izveidojis produktu un pakalpojumu Attīstības daļu, kas sagatavo vidēja termiņa (3 gadu) e-vides plānu. E-vides plāns balstīts IT tehnoloģiju inovācijās, sabalansējot lietotājiem nepieciešamos uzlabojumus ar funkcionālajām un finansiālajām iespējām. </w:t>
      </w:r>
      <w:r w:rsidRPr="00F9219D">
        <w:rPr>
          <w:rFonts w:ascii="Times New Roman" w:hAnsi="Times New Roman" w:eastAsia="Times New Roman" w:cs="Times New Roman"/>
          <w:color w:val="222222"/>
          <w:sz w:val="24"/>
          <w:szCs w:val="24"/>
          <w:highlight w:val="white"/>
          <w:lang w:val="lv-LV"/>
        </w:rPr>
        <w:t>Lai nodrošinātu efektīvu izvirzīto mērķu sasniegšanu, kopš 2012. gada ir ieviesta projektu komandu (</w:t>
      </w:r>
      <w:proofErr w:type="spellStart"/>
      <w:r w:rsidRPr="00F9219D">
        <w:rPr>
          <w:rFonts w:ascii="Times New Roman" w:hAnsi="Times New Roman" w:eastAsia="Times New Roman" w:cs="Times New Roman"/>
          <w:color w:val="222222"/>
          <w:sz w:val="24"/>
          <w:szCs w:val="24"/>
          <w:highlight w:val="white"/>
          <w:lang w:val="lv-LV"/>
        </w:rPr>
        <w:t>task</w:t>
      </w:r>
      <w:proofErr w:type="spellEnd"/>
      <w:r w:rsidRPr="00F9219D">
        <w:rPr>
          <w:rFonts w:ascii="Times New Roman" w:hAnsi="Times New Roman" w:eastAsia="Times New Roman" w:cs="Times New Roman"/>
          <w:color w:val="222222"/>
          <w:sz w:val="24"/>
          <w:szCs w:val="24"/>
          <w:highlight w:val="white"/>
          <w:lang w:val="lv-LV"/>
        </w:rPr>
        <w:t xml:space="preserve"> </w:t>
      </w:r>
      <w:proofErr w:type="spellStart"/>
      <w:r w:rsidRPr="00F9219D">
        <w:rPr>
          <w:rFonts w:ascii="Times New Roman" w:hAnsi="Times New Roman" w:eastAsia="Times New Roman" w:cs="Times New Roman"/>
          <w:color w:val="222222"/>
          <w:sz w:val="24"/>
          <w:szCs w:val="24"/>
          <w:highlight w:val="white"/>
          <w:lang w:val="lv-LV"/>
        </w:rPr>
        <w:t>force</w:t>
      </w:r>
      <w:proofErr w:type="spellEnd"/>
      <w:r w:rsidRPr="00F9219D">
        <w:rPr>
          <w:rFonts w:ascii="Times New Roman" w:hAnsi="Times New Roman" w:eastAsia="Times New Roman" w:cs="Times New Roman"/>
          <w:color w:val="222222"/>
          <w:sz w:val="24"/>
          <w:szCs w:val="24"/>
          <w:highlight w:val="white"/>
          <w:lang w:val="lv-LV"/>
        </w:rPr>
        <w:t>) pieeja iekšējo attīstības projektu realizācijai, kas paredz visu iekšējo intelektuālo resursu, neatkarīgi no to strukturālās piesaistes kādai no struktūrvienībām un bez atbrīvošanas un ikdienas tiešo pamatfunkciju izpildes, izmantošanu noteiktu uzdevumu/mērķu izpildei. Šādā veidā, piemēram, 2016.un 2017.</w:t>
      </w:r>
      <w:r w:rsidRPr="00F9219D" w:rsidR="005C2132">
        <w:rPr>
          <w:rFonts w:ascii="Times New Roman" w:hAnsi="Times New Roman" w:eastAsia="Times New Roman" w:cs="Times New Roman"/>
          <w:color w:val="222222"/>
          <w:sz w:val="24"/>
          <w:szCs w:val="24"/>
          <w:highlight w:val="white"/>
          <w:lang w:val="lv-LV"/>
        </w:rPr>
        <w:t> </w:t>
      </w:r>
      <w:r w:rsidRPr="00F9219D">
        <w:rPr>
          <w:rFonts w:ascii="Times New Roman" w:hAnsi="Times New Roman" w:eastAsia="Times New Roman" w:cs="Times New Roman"/>
          <w:color w:val="222222"/>
          <w:sz w:val="24"/>
          <w:szCs w:val="24"/>
          <w:highlight w:val="white"/>
          <w:lang w:val="lv-LV"/>
        </w:rPr>
        <w:t xml:space="preserve">gadā tika realizēts iekšējais attīstības projekts </w:t>
      </w:r>
      <w:r w:rsidRPr="00F9219D" w:rsidR="00D62577">
        <w:rPr>
          <w:rFonts w:ascii="Times New Roman" w:hAnsi="Times New Roman" w:eastAsia="Times New Roman" w:cs="Times New Roman"/>
          <w:color w:val="222222"/>
          <w:sz w:val="24"/>
          <w:szCs w:val="24"/>
          <w:highlight w:val="white"/>
          <w:lang w:val="lv-LV"/>
        </w:rPr>
        <w:t>"</w:t>
      </w:r>
      <w:r w:rsidRPr="00F9219D">
        <w:rPr>
          <w:rFonts w:ascii="Times New Roman" w:hAnsi="Times New Roman" w:eastAsia="Times New Roman" w:cs="Times New Roman"/>
          <w:color w:val="222222"/>
          <w:sz w:val="24"/>
          <w:szCs w:val="24"/>
          <w:highlight w:val="white"/>
          <w:lang w:val="lv-LV"/>
        </w:rPr>
        <w:t>Atjaunināts LV portāls</w:t>
      </w:r>
      <w:r w:rsidRPr="00F9219D" w:rsidR="00D62577">
        <w:rPr>
          <w:rFonts w:ascii="Times New Roman" w:hAnsi="Times New Roman" w:eastAsia="Times New Roman" w:cs="Times New Roman"/>
          <w:color w:val="222222"/>
          <w:sz w:val="24"/>
          <w:szCs w:val="24"/>
          <w:highlight w:val="white"/>
          <w:lang w:val="lv-LV"/>
        </w:rPr>
        <w:t>"</w:t>
      </w:r>
      <w:r w:rsidRPr="00F9219D">
        <w:rPr>
          <w:rFonts w:ascii="Times New Roman" w:hAnsi="Times New Roman" w:eastAsia="Times New Roman" w:cs="Times New Roman"/>
          <w:color w:val="222222"/>
          <w:sz w:val="24"/>
          <w:szCs w:val="24"/>
          <w:highlight w:val="white"/>
          <w:lang w:val="lv-LV"/>
        </w:rPr>
        <w:t xml:space="preserve">. Ja pieņem, ka tik apjomīgā projektā 2 gadus </w:t>
      </w:r>
      <w:r w:rsidRPr="00F9219D">
        <w:rPr>
          <w:rFonts w:ascii="Times New Roman" w:hAnsi="Times New Roman" w:eastAsia="Times New Roman" w:cs="Times New Roman"/>
          <w:b/>
          <w:color w:val="222222"/>
          <w:sz w:val="24"/>
          <w:szCs w:val="24"/>
          <w:highlight w:val="white"/>
          <w:lang w:val="lv-LV"/>
        </w:rPr>
        <w:t>pilnu darba laiku</w:t>
      </w:r>
      <w:r w:rsidRPr="00F9219D">
        <w:rPr>
          <w:rFonts w:ascii="Times New Roman" w:hAnsi="Times New Roman" w:eastAsia="Times New Roman" w:cs="Times New Roman"/>
          <w:sz w:val="24"/>
          <w:szCs w:val="24"/>
          <w:lang w:val="lv-LV"/>
        </w:rPr>
        <w:t xml:space="preserve"> </w:t>
      </w:r>
      <w:r w:rsidRPr="00F9219D">
        <w:rPr>
          <w:rFonts w:ascii="Times New Roman" w:hAnsi="Times New Roman" w:eastAsia="Times New Roman" w:cs="Times New Roman"/>
          <w:color w:val="222222"/>
          <w:sz w:val="24"/>
          <w:szCs w:val="24"/>
          <w:highlight w:val="white"/>
          <w:lang w:val="lv-LV"/>
        </w:rPr>
        <w:t xml:space="preserve">nodarbināti ir viens Attīstības daļas projektu vadītājs, viens programmētājs un </w:t>
      </w:r>
      <w:r w:rsidR="00A73C91">
        <w:rPr>
          <w:rFonts w:ascii="Times New Roman" w:hAnsi="Times New Roman" w:eastAsia="Times New Roman" w:cs="Times New Roman"/>
          <w:color w:val="222222"/>
          <w:sz w:val="24"/>
          <w:szCs w:val="24"/>
          <w:highlight w:val="white"/>
          <w:lang w:val="lv-LV"/>
        </w:rPr>
        <w:t>portāla direktors</w:t>
      </w:r>
      <w:r w:rsidRPr="00F9219D">
        <w:rPr>
          <w:rFonts w:ascii="Times New Roman" w:hAnsi="Times New Roman" w:eastAsia="Times New Roman" w:cs="Times New Roman"/>
          <w:color w:val="222222"/>
          <w:sz w:val="24"/>
          <w:szCs w:val="24"/>
          <w:highlight w:val="white"/>
          <w:lang w:val="lv-LV"/>
        </w:rPr>
        <w:t>, tad iekšējās izmaksas šāda attīstības projekta realizācijai ir :</w:t>
      </w:r>
    </w:p>
    <w:p w:rsidRPr="00F9219D" w:rsidR="0007606D" w:rsidP="00F9219D" w:rsidRDefault="00A73C91">
      <w:pPr>
        <w:spacing w:line="240" w:lineRule="auto"/>
        <w:ind w:firstLine="720"/>
        <w:jc w:val="both"/>
        <w:rPr>
          <w:rFonts w:ascii="Times New Roman" w:hAnsi="Times New Roman" w:eastAsia="Times New Roman" w:cs="Times New Roman"/>
          <w:color w:val="222222"/>
          <w:sz w:val="24"/>
          <w:szCs w:val="24"/>
          <w:highlight w:val="white"/>
          <w:lang w:val="lv-LV"/>
        </w:rPr>
      </w:pPr>
      <w:r>
        <w:rPr>
          <w:rFonts w:ascii="Times New Roman" w:hAnsi="Times New Roman" w:eastAsia="Times New Roman" w:cs="Times New Roman"/>
          <w:color w:val="222222"/>
          <w:sz w:val="24"/>
          <w:szCs w:val="24"/>
          <w:highlight w:val="white"/>
          <w:lang w:val="lv-LV"/>
        </w:rPr>
        <w:t>Projekta vadītājs: 18</w:t>
      </w:r>
      <w:r w:rsidRPr="00F9219D" w:rsidR="00AD241E">
        <w:rPr>
          <w:rFonts w:ascii="Times New Roman" w:hAnsi="Times New Roman" w:eastAsia="Times New Roman" w:cs="Times New Roman"/>
          <w:color w:val="222222"/>
          <w:sz w:val="24"/>
          <w:szCs w:val="24"/>
          <w:highlight w:val="white"/>
          <w:lang w:val="lv-LV"/>
        </w:rPr>
        <w:t xml:space="preserve">80 eiro </w:t>
      </w:r>
      <w:r>
        <w:rPr>
          <w:rFonts w:ascii="Times New Roman" w:hAnsi="Times New Roman" w:eastAsia="Times New Roman" w:cs="Times New Roman"/>
          <w:color w:val="222222"/>
          <w:sz w:val="24"/>
          <w:szCs w:val="24"/>
          <w:highlight w:val="white"/>
          <w:lang w:val="lv-LV"/>
        </w:rPr>
        <w:t>x</w:t>
      </w:r>
      <w:r w:rsidRPr="00F9219D" w:rsidR="00AD241E">
        <w:rPr>
          <w:rFonts w:ascii="Times New Roman" w:hAnsi="Times New Roman" w:eastAsia="Times New Roman" w:cs="Times New Roman"/>
          <w:color w:val="222222"/>
          <w:sz w:val="24"/>
          <w:szCs w:val="24"/>
          <w:highlight w:val="white"/>
          <w:lang w:val="lv-LV"/>
        </w:rPr>
        <w:t xml:space="preserve"> 24 mēneši = 4</w:t>
      </w:r>
      <w:r>
        <w:rPr>
          <w:rFonts w:ascii="Times New Roman" w:hAnsi="Times New Roman" w:eastAsia="Times New Roman" w:cs="Times New Roman"/>
          <w:color w:val="222222"/>
          <w:sz w:val="24"/>
          <w:szCs w:val="24"/>
          <w:highlight w:val="white"/>
          <w:lang w:val="lv-LV"/>
        </w:rPr>
        <w:t>5</w:t>
      </w:r>
      <w:r w:rsidRPr="00F9219D" w:rsidR="00AD241E">
        <w:rPr>
          <w:rFonts w:ascii="Times New Roman" w:hAnsi="Times New Roman" w:eastAsia="Times New Roman" w:cs="Times New Roman"/>
          <w:color w:val="222222"/>
          <w:sz w:val="24"/>
          <w:szCs w:val="24"/>
          <w:highlight w:val="white"/>
          <w:lang w:val="lv-LV"/>
        </w:rPr>
        <w:t> </w:t>
      </w:r>
      <w:r>
        <w:rPr>
          <w:rFonts w:ascii="Times New Roman" w:hAnsi="Times New Roman" w:eastAsia="Times New Roman" w:cs="Times New Roman"/>
          <w:color w:val="222222"/>
          <w:sz w:val="24"/>
          <w:szCs w:val="24"/>
          <w:highlight w:val="white"/>
          <w:lang w:val="lv-LV"/>
        </w:rPr>
        <w:t>1</w:t>
      </w:r>
      <w:r w:rsidRPr="00F9219D" w:rsidR="00AD241E">
        <w:rPr>
          <w:rFonts w:ascii="Times New Roman" w:hAnsi="Times New Roman" w:eastAsia="Times New Roman" w:cs="Times New Roman"/>
          <w:color w:val="222222"/>
          <w:sz w:val="24"/>
          <w:szCs w:val="24"/>
          <w:highlight w:val="white"/>
          <w:lang w:val="lv-LV"/>
        </w:rPr>
        <w:t>20 eiro;</w:t>
      </w:r>
    </w:p>
    <w:p w:rsidRPr="00F9219D" w:rsidR="0007606D" w:rsidP="00F9219D" w:rsidRDefault="00AD241E">
      <w:pPr>
        <w:spacing w:line="240" w:lineRule="auto"/>
        <w:ind w:firstLine="720"/>
        <w:jc w:val="both"/>
        <w:rPr>
          <w:rFonts w:ascii="Times New Roman" w:hAnsi="Times New Roman" w:eastAsia="Times New Roman" w:cs="Times New Roman"/>
          <w:color w:val="222222"/>
          <w:sz w:val="24"/>
          <w:szCs w:val="24"/>
          <w:highlight w:val="white"/>
          <w:lang w:val="lv-LV"/>
        </w:rPr>
      </w:pPr>
      <w:r w:rsidRPr="00F9219D">
        <w:rPr>
          <w:rFonts w:ascii="Times New Roman" w:hAnsi="Times New Roman" w:eastAsia="Times New Roman" w:cs="Times New Roman"/>
          <w:color w:val="222222"/>
          <w:sz w:val="24"/>
          <w:szCs w:val="24"/>
          <w:highlight w:val="white"/>
          <w:lang w:val="lv-LV"/>
        </w:rPr>
        <w:t>Programmētājs: 1</w:t>
      </w:r>
      <w:r w:rsidR="00A73C91">
        <w:rPr>
          <w:rFonts w:ascii="Times New Roman" w:hAnsi="Times New Roman" w:eastAsia="Times New Roman" w:cs="Times New Roman"/>
          <w:color w:val="222222"/>
          <w:sz w:val="24"/>
          <w:szCs w:val="24"/>
          <w:highlight w:val="white"/>
          <w:lang w:val="lv-LV"/>
        </w:rPr>
        <w:t>65</w:t>
      </w:r>
      <w:r w:rsidRPr="00F9219D">
        <w:rPr>
          <w:rFonts w:ascii="Times New Roman" w:hAnsi="Times New Roman" w:eastAsia="Times New Roman" w:cs="Times New Roman"/>
          <w:color w:val="222222"/>
          <w:sz w:val="24"/>
          <w:szCs w:val="24"/>
          <w:highlight w:val="white"/>
          <w:lang w:val="lv-LV"/>
        </w:rPr>
        <w:t xml:space="preserve">0 eiro </w:t>
      </w:r>
      <w:r w:rsidR="00A73C91">
        <w:rPr>
          <w:rFonts w:ascii="Times New Roman" w:hAnsi="Times New Roman" w:eastAsia="Times New Roman" w:cs="Times New Roman"/>
          <w:color w:val="222222"/>
          <w:sz w:val="24"/>
          <w:szCs w:val="24"/>
          <w:highlight w:val="white"/>
          <w:lang w:val="lv-LV"/>
        </w:rPr>
        <w:t>x</w:t>
      </w:r>
      <w:r w:rsidRPr="00F9219D">
        <w:rPr>
          <w:rFonts w:ascii="Times New Roman" w:hAnsi="Times New Roman" w:eastAsia="Times New Roman" w:cs="Times New Roman"/>
          <w:color w:val="222222"/>
          <w:sz w:val="24"/>
          <w:szCs w:val="24"/>
          <w:highlight w:val="white"/>
          <w:lang w:val="lv-LV"/>
        </w:rPr>
        <w:t xml:space="preserve"> 24 mēneši = </w:t>
      </w:r>
      <w:r w:rsidR="00A73C91">
        <w:rPr>
          <w:rFonts w:ascii="Times New Roman" w:hAnsi="Times New Roman" w:eastAsia="Times New Roman" w:cs="Times New Roman"/>
          <w:color w:val="222222"/>
          <w:sz w:val="24"/>
          <w:szCs w:val="24"/>
          <w:highlight w:val="white"/>
          <w:lang w:val="lv-LV"/>
        </w:rPr>
        <w:t>39</w:t>
      </w:r>
      <w:r w:rsidRPr="00F9219D">
        <w:rPr>
          <w:rFonts w:ascii="Times New Roman" w:hAnsi="Times New Roman" w:eastAsia="Times New Roman" w:cs="Times New Roman"/>
          <w:color w:val="222222"/>
          <w:sz w:val="24"/>
          <w:szCs w:val="24"/>
          <w:highlight w:val="white"/>
          <w:lang w:val="lv-LV"/>
        </w:rPr>
        <w:t> </w:t>
      </w:r>
      <w:r w:rsidR="00A73C91">
        <w:rPr>
          <w:rFonts w:ascii="Times New Roman" w:hAnsi="Times New Roman" w:eastAsia="Times New Roman" w:cs="Times New Roman"/>
          <w:color w:val="222222"/>
          <w:sz w:val="24"/>
          <w:szCs w:val="24"/>
          <w:highlight w:val="white"/>
          <w:lang w:val="lv-LV"/>
        </w:rPr>
        <w:t>6</w:t>
      </w:r>
      <w:r w:rsidRPr="00F9219D">
        <w:rPr>
          <w:rFonts w:ascii="Times New Roman" w:hAnsi="Times New Roman" w:eastAsia="Times New Roman" w:cs="Times New Roman"/>
          <w:color w:val="222222"/>
          <w:sz w:val="24"/>
          <w:szCs w:val="24"/>
          <w:highlight w:val="white"/>
          <w:lang w:val="lv-LV"/>
        </w:rPr>
        <w:t>00 eiro;</w:t>
      </w:r>
    </w:p>
    <w:p w:rsidRPr="00F9219D" w:rsidR="0007606D" w:rsidP="00F9219D" w:rsidRDefault="00A73C91">
      <w:pPr>
        <w:spacing w:line="240" w:lineRule="auto"/>
        <w:ind w:firstLine="720"/>
        <w:jc w:val="both"/>
        <w:rPr>
          <w:rFonts w:ascii="Times New Roman" w:hAnsi="Times New Roman" w:eastAsia="Times New Roman" w:cs="Times New Roman"/>
          <w:color w:val="222222"/>
          <w:sz w:val="24"/>
          <w:szCs w:val="24"/>
          <w:highlight w:val="white"/>
          <w:lang w:val="lv-LV"/>
        </w:rPr>
      </w:pPr>
      <w:r>
        <w:rPr>
          <w:rFonts w:ascii="Times New Roman" w:hAnsi="Times New Roman" w:eastAsia="Times New Roman" w:cs="Times New Roman"/>
          <w:color w:val="222222"/>
          <w:sz w:val="24"/>
          <w:szCs w:val="24"/>
          <w:highlight w:val="white"/>
          <w:lang w:val="lv-LV"/>
        </w:rPr>
        <w:t>Portāla direktors</w:t>
      </w:r>
      <w:r w:rsidRPr="00F9219D" w:rsidR="00AD241E">
        <w:rPr>
          <w:rFonts w:ascii="Times New Roman" w:hAnsi="Times New Roman" w:eastAsia="Times New Roman" w:cs="Times New Roman"/>
          <w:color w:val="222222"/>
          <w:sz w:val="24"/>
          <w:szCs w:val="24"/>
          <w:highlight w:val="white"/>
          <w:lang w:val="lv-LV"/>
        </w:rPr>
        <w:t>: 1</w:t>
      </w:r>
      <w:r>
        <w:rPr>
          <w:rFonts w:ascii="Times New Roman" w:hAnsi="Times New Roman" w:eastAsia="Times New Roman" w:cs="Times New Roman"/>
          <w:color w:val="222222"/>
          <w:sz w:val="24"/>
          <w:szCs w:val="24"/>
          <w:highlight w:val="white"/>
          <w:lang w:val="lv-LV"/>
        </w:rPr>
        <w:t xml:space="preserve">310 eiro x </w:t>
      </w:r>
      <w:r w:rsidRPr="00F9219D" w:rsidR="00AD241E">
        <w:rPr>
          <w:rFonts w:ascii="Times New Roman" w:hAnsi="Times New Roman" w:eastAsia="Times New Roman" w:cs="Times New Roman"/>
          <w:color w:val="222222"/>
          <w:sz w:val="24"/>
          <w:szCs w:val="24"/>
          <w:highlight w:val="white"/>
          <w:lang w:val="lv-LV"/>
        </w:rPr>
        <w:t xml:space="preserve">24 mēneši = </w:t>
      </w:r>
      <w:r>
        <w:rPr>
          <w:rFonts w:ascii="Times New Roman" w:hAnsi="Times New Roman" w:eastAsia="Times New Roman" w:cs="Times New Roman"/>
          <w:color w:val="222222"/>
          <w:sz w:val="24"/>
          <w:szCs w:val="24"/>
          <w:highlight w:val="white"/>
          <w:lang w:val="lv-LV"/>
        </w:rPr>
        <w:t>31</w:t>
      </w:r>
      <w:r w:rsidRPr="00F9219D" w:rsidR="00AD241E">
        <w:rPr>
          <w:rFonts w:ascii="Times New Roman" w:hAnsi="Times New Roman" w:eastAsia="Times New Roman" w:cs="Times New Roman"/>
          <w:color w:val="222222"/>
          <w:sz w:val="24"/>
          <w:szCs w:val="24"/>
          <w:highlight w:val="white"/>
          <w:lang w:val="lv-LV"/>
        </w:rPr>
        <w:t> </w:t>
      </w:r>
      <w:r>
        <w:rPr>
          <w:rFonts w:ascii="Times New Roman" w:hAnsi="Times New Roman" w:eastAsia="Times New Roman" w:cs="Times New Roman"/>
          <w:color w:val="222222"/>
          <w:sz w:val="24"/>
          <w:szCs w:val="24"/>
          <w:highlight w:val="white"/>
          <w:lang w:val="lv-LV"/>
        </w:rPr>
        <w:t>440</w:t>
      </w:r>
      <w:r w:rsidRPr="00F9219D" w:rsidR="00AD241E">
        <w:rPr>
          <w:rFonts w:ascii="Times New Roman" w:hAnsi="Times New Roman" w:eastAsia="Times New Roman" w:cs="Times New Roman"/>
          <w:color w:val="222222"/>
          <w:sz w:val="24"/>
          <w:szCs w:val="24"/>
          <w:highlight w:val="white"/>
          <w:lang w:val="lv-LV"/>
        </w:rPr>
        <w:t xml:space="preserve"> eiro</w:t>
      </w:r>
    </w:p>
    <w:p w:rsidRPr="00F9219D" w:rsidR="0007606D" w:rsidP="00F9219D" w:rsidRDefault="00AD241E">
      <w:pPr>
        <w:spacing w:line="240" w:lineRule="auto"/>
        <w:ind w:firstLine="720"/>
        <w:jc w:val="both"/>
        <w:rPr>
          <w:rFonts w:ascii="Times New Roman" w:hAnsi="Times New Roman" w:eastAsia="Times New Roman" w:cs="Times New Roman"/>
          <w:color w:val="222222"/>
          <w:sz w:val="24"/>
          <w:szCs w:val="24"/>
          <w:highlight w:val="white"/>
          <w:lang w:val="lv-LV"/>
        </w:rPr>
      </w:pPr>
      <w:r w:rsidRPr="00F9219D">
        <w:rPr>
          <w:rFonts w:ascii="Times New Roman" w:hAnsi="Times New Roman" w:eastAsia="Times New Roman" w:cs="Times New Roman"/>
          <w:color w:val="222222"/>
          <w:sz w:val="24"/>
          <w:szCs w:val="24"/>
          <w:highlight w:val="white"/>
          <w:lang w:val="lv-LV"/>
        </w:rPr>
        <w:t>Kopā: 11</w:t>
      </w:r>
      <w:r w:rsidR="00A73C91">
        <w:rPr>
          <w:rFonts w:ascii="Times New Roman" w:hAnsi="Times New Roman" w:eastAsia="Times New Roman" w:cs="Times New Roman"/>
          <w:color w:val="222222"/>
          <w:sz w:val="24"/>
          <w:szCs w:val="24"/>
          <w:highlight w:val="white"/>
          <w:lang w:val="lv-LV"/>
        </w:rPr>
        <w:t>6</w:t>
      </w:r>
      <w:r w:rsidRPr="00F9219D">
        <w:rPr>
          <w:rFonts w:ascii="Times New Roman" w:hAnsi="Times New Roman" w:eastAsia="Times New Roman" w:cs="Times New Roman"/>
          <w:color w:val="222222"/>
          <w:sz w:val="24"/>
          <w:szCs w:val="24"/>
          <w:highlight w:val="white"/>
          <w:lang w:val="lv-LV"/>
        </w:rPr>
        <w:t> </w:t>
      </w:r>
      <w:r w:rsidR="00A73C91">
        <w:rPr>
          <w:rFonts w:ascii="Times New Roman" w:hAnsi="Times New Roman" w:eastAsia="Times New Roman" w:cs="Times New Roman"/>
          <w:color w:val="222222"/>
          <w:sz w:val="24"/>
          <w:szCs w:val="24"/>
          <w:highlight w:val="white"/>
          <w:lang w:val="lv-LV"/>
        </w:rPr>
        <w:t>16</w:t>
      </w:r>
      <w:r w:rsidRPr="00F9219D">
        <w:rPr>
          <w:rFonts w:ascii="Times New Roman" w:hAnsi="Times New Roman" w:eastAsia="Times New Roman" w:cs="Times New Roman"/>
          <w:color w:val="222222"/>
          <w:sz w:val="24"/>
          <w:szCs w:val="24"/>
          <w:highlight w:val="white"/>
          <w:lang w:val="lv-LV"/>
        </w:rPr>
        <w:t>0 eiro</w:t>
      </w:r>
    </w:p>
    <w:p w:rsidRPr="00F9219D" w:rsidR="0007606D" w:rsidP="00F9219D" w:rsidRDefault="00AD241E">
      <w:pPr>
        <w:spacing w:line="240" w:lineRule="auto"/>
        <w:ind w:firstLine="720"/>
        <w:jc w:val="both"/>
        <w:rPr>
          <w:rFonts w:ascii="Times New Roman" w:hAnsi="Times New Roman" w:eastAsia="Times New Roman" w:cs="Times New Roman"/>
          <w:color w:val="222222"/>
          <w:sz w:val="24"/>
          <w:szCs w:val="24"/>
          <w:highlight w:val="white"/>
          <w:lang w:val="lv-LV"/>
        </w:rPr>
      </w:pPr>
      <w:r w:rsidRPr="00F9219D">
        <w:rPr>
          <w:rFonts w:ascii="Times New Roman" w:hAnsi="Times New Roman" w:eastAsia="Times New Roman" w:cs="Times New Roman"/>
          <w:color w:val="222222"/>
          <w:sz w:val="24"/>
          <w:szCs w:val="24"/>
          <w:highlight w:val="white"/>
          <w:lang w:val="lv-LV"/>
        </w:rPr>
        <w:t>Sociālais nodoklis 24,09% - 27 </w:t>
      </w:r>
      <w:r w:rsidR="00A73C91">
        <w:rPr>
          <w:rFonts w:ascii="Times New Roman" w:hAnsi="Times New Roman" w:eastAsia="Times New Roman" w:cs="Times New Roman"/>
          <w:color w:val="222222"/>
          <w:sz w:val="24"/>
          <w:szCs w:val="24"/>
          <w:highlight w:val="white"/>
          <w:lang w:val="lv-LV"/>
        </w:rPr>
        <w:t>983</w:t>
      </w:r>
      <w:r w:rsidRPr="00F9219D">
        <w:rPr>
          <w:rFonts w:ascii="Times New Roman" w:hAnsi="Times New Roman" w:eastAsia="Times New Roman" w:cs="Times New Roman"/>
          <w:color w:val="222222"/>
          <w:sz w:val="24"/>
          <w:szCs w:val="24"/>
          <w:highlight w:val="white"/>
          <w:lang w:val="lv-LV"/>
        </w:rPr>
        <w:t xml:space="preserve"> eiro.</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color w:val="222222"/>
          <w:sz w:val="24"/>
          <w:szCs w:val="24"/>
          <w:highlight w:val="white"/>
          <w:lang w:val="lv-LV"/>
        </w:rPr>
        <w:t>Pavisam kopā: 1</w:t>
      </w:r>
      <w:r w:rsidR="00A73C91">
        <w:rPr>
          <w:rFonts w:ascii="Times New Roman" w:hAnsi="Times New Roman" w:eastAsia="Times New Roman" w:cs="Times New Roman"/>
          <w:color w:val="222222"/>
          <w:sz w:val="24"/>
          <w:szCs w:val="24"/>
          <w:highlight w:val="white"/>
          <w:lang w:val="lv-LV"/>
        </w:rPr>
        <w:t>44</w:t>
      </w:r>
      <w:r w:rsidRPr="00F9219D">
        <w:rPr>
          <w:rFonts w:ascii="Times New Roman" w:hAnsi="Times New Roman" w:eastAsia="Times New Roman" w:cs="Times New Roman"/>
          <w:color w:val="222222"/>
          <w:sz w:val="24"/>
          <w:szCs w:val="24"/>
          <w:highlight w:val="white"/>
          <w:lang w:val="lv-LV"/>
        </w:rPr>
        <w:t> </w:t>
      </w:r>
      <w:r w:rsidR="00A73C91">
        <w:rPr>
          <w:rFonts w:ascii="Times New Roman" w:hAnsi="Times New Roman" w:eastAsia="Times New Roman" w:cs="Times New Roman"/>
          <w:color w:val="222222"/>
          <w:sz w:val="24"/>
          <w:szCs w:val="24"/>
          <w:highlight w:val="white"/>
          <w:lang w:val="lv-LV"/>
        </w:rPr>
        <w:t>143</w:t>
      </w:r>
      <w:r w:rsidRPr="00F9219D">
        <w:rPr>
          <w:rFonts w:ascii="Times New Roman" w:hAnsi="Times New Roman" w:eastAsia="Times New Roman" w:cs="Times New Roman"/>
          <w:color w:val="222222"/>
          <w:sz w:val="24"/>
          <w:szCs w:val="24"/>
          <w:highlight w:val="white"/>
          <w:lang w:val="lv-LV"/>
        </w:rPr>
        <w:t xml:space="preserve"> eiro.</w:t>
      </w:r>
    </w:p>
    <w:p w:rsidRPr="00F9219D" w:rsidR="0007606D" w:rsidP="00F9219D" w:rsidRDefault="00AD241E">
      <w:pPr>
        <w:spacing w:line="240" w:lineRule="auto"/>
        <w:rPr>
          <w:rFonts w:ascii="Times New Roman" w:hAnsi="Times New Roman" w:eastAsia="Times New Roman" w:cs="Times New Roman"/>
          <w:sz w:val="24"/>
          <w:szCs w:val="24"/>
          <w:lang w:val="lv-LV"/>
        </w:rPr>
      </w:pPr>
      <w:r w:rsidRPr="00F9219D">
        <w:rPr>
          <w:rFonts w:ascii="Times New Roman" w:hAnsi="Times New Roman" w:cs="Times New Roman"/>
          <w:lang w:val="lv-LV"/>
        </w:rPr>
        <w:br w:type="page"/>
      </w:r>
    </w:p>
    <w:p w:rsidRPr="00F9219D" w:rsidR="0007606D" w:rsidP="00F9219D" w:rsidRDefault="00AD241E">
      <w:pPr>
        <w:pStyle w:val="Virsraksts2"/>
        <w:keepNext w:val="0"/>
        <w:keepLines w:val="0"/>
        <w:spacing w:before="0" w:after="0" w:line="240" w:lineRule="auto"/>
        <w:ind w:left="1440" w:hanging="360"/>
        <w:jc w:val="center"/>
        <w:rPr>
          <w:rFonts w:ascii="Times New Roman" w:hAnsi="Times New Roman" w:eastAsia="Times New Roman" w:cs="Times New Roman"/>
          <w:b/>
          <w:sz w:val="24"/>
          <w:szCs w:val="24"/>
          <w:lang w:val="lv-LV"/>
        </w:rPr>
      </w:pPr>
      <w:bookmarkStart w:name="_Toc44667932" w:id="19"/>
      <w:r w:rsidRPr="00F9219D">
        <w:rPr>
          <w:rFonts w:ascii="Times New Roman" w:hAnsi="Times New Roman" w:eastAsia="Times New Roman" w:cs="Times New Roman"/>
          <w:b/>
          <w:sz w:val="24"/>
          <w:szCs w:val="24"/>
          <w:lang w:val="lv-LV"/>
        </w:rPr>
        <w:lastRenderedPageBreak/>
        <w:t>3.4. Oficiālā izdevēja darbības juridiskā forma</w:t>
      </w:r>
      <w:bookmarkEnd w:id="19"/>
    </w:p>
    <w:p w:rsidRPr="00F9219D" w:rsidR="0007606D" w:rsidP="00F9219D" w:rsidRDefault="0007606D">
      <w:pPr>
        <w:spacing w:line="240" w:lineRule="auto"/>
        <w:ind w:firstLine="720"/>
        <w:jc w:val="both"/>
        <w:rPr>
          <w:rFonts w:ascii="Times New Roman" w:hAnsi="Times New Roman" w:eastAsia="Times New Roman" w:cs="Times New Roman"/>
          <w:sz w:val="24"/>
          <w:szCs w:val="24"/>
          <w:lang w:val="lv-LV"/>
        </w:rPr>
      </w:pP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VSIA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juridiskā statusa kontekstā vēlamies uzsvērt, ka oficiālajam izdevējam deleģēto valsts uzdevumu izpilde primāri jāuztver kā instruments, ar kuru valsts pilda savu publisko funkciju – cilvēktiesību uz informācijas saņemšanu nodrošināšanu (tostarp, tiesiski saistošas informācijas izsludināšanu, valsts nozīmes informācijas publicēšanu, ikviena tiesību un pienākumu skaidrošanu, informācijas par valsts institūciju darbību atspoguļošanu, sabiedrības līdzdalību valsts darbībā, veicināt tiesiskumu un demokrātiju u.c.), nevis kā līdzeklis, ar kura palīdzību valsts tiecas nodrošināt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iztrūkumu</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mēdiju vai izdevējdarbības darbības jomā.</w:t>
      </w:r>
    </w:p>
    <w:p w:rsidRPr="00F9219D" w:rsidR="0007606D" w:rsidP="00F9219D" w:rsidRDefault="00AD241E">
      <w:pPr>
        <w:spacing w:line="240" w:lineRule="auto"/>
        <w:ind w:firstLine="720"/>
        <w:jc w:val="both"/>
        <w:rPr>
          <w:rFonts w:ascii="Times New Roman" w:hAnsi="Times New Roman" w:eastAsia="Times New Roman" w:cs="Times New Roman"/>
          <w:b/>
          <w:sz w:val="24"/>
          <w:szCs w:val="24"/>
          <w:lang w:val="lv-LV"/>
        </w:rPr>
      </w:pPr>
      <w:r w:rsidRPr="00F9219D">
        <w:rPr>
          <w:rFonts w:ascii="Times New Roman" w:hAnsi="Times New Roman" w:eastAsia="Times New Roman" w:cs="Times New Roman"/>
          <w:sz w:val="24"/>
          <w:szCs w:val="24"/>
          <w:lang w:val="lv-LV"/>
        </w:rPr>
        <w:t xml:space="preserve">Saskaņā ar Oficiālo publikāciju un tiesiskās informācijas likumu Oficiālā izdevēja īstenotā kompetence jeb darbība ir valsts pārvaldes uzdevums. </w:t>
      </w:r>
      <w:r w:rsidRPr="00F9219D">
        <w:rPr>
          <w:rFonts w:ascii="Times New Roman" w:hAnsi="Times New Roman" w:eastAsia="Times New Roman" w:cs="Times New Roman"/>
          <w:b/>
          <w:sz w:val="24"/>
          <w:szCs w:val="24"/>
          <w:lang w:val="lv-LV"/>
        </w:rPr>
        <w:t>Ņemot vērā Oficiālā izdevēja darbības stratēģisko svarīgumu sabiedrības informēšanā un pilsoniskas sabiedrības veicināšanā, valstij šajā procesā ir jāiesaistās. Valsts pienākums ir nodrošināt šāda Oficiālā izdevēja izveidi un darbību neatkarīgi no tā, cik plašs un spēcīgs ir privātā sektora piedāvājums.</w:t>
      </w:r>
      <w:r w:rsidRPr="00F9219D">
        <w:rPr>
          <w:rFonts w:ascii="Times New Roman" w:hAnsi="Times New Roman" w:eastAsia="Times New Roman" w:cs="Times New Roman"/>
          <w:sz w:val="24"/>
          <w:szCs w:val="24"/>
          <w:lang w:val="lv-LV"/>
        </w:rPr>
        <w:t xml:space="preserve"> Šāda </w:t>
      </w:r>
      <w:r w:rsidRPr="00F9219D">
        <w:rPr>
          <w:rFonts w:ascii="Times New Roman" w:hAnsi="Times New Roman" w:eastAsia="Times New Roman" w:cs="Times New Roman"/>
          <w:b/>
          <w:sz w:val="24"/>
          <w:szCs w:val="24"/>
          <w:lang w:val="lv-LV"/>
        </w:rPr>
        <w:t>sabiedrības informēšana ar valsts, pilsoniskās un tiesiskās informācijas platformas starpniecību primāri ir valsts uzdevums.</w:t>
      </w:r>
    </w:p>
    <w:p w:rsidRPr="00F9219D" w:rsidR="0007606D" w:rsidP="00F9219D" w:rsidRDefault="00AD241E">
      <w:pPr>
        <w:spacing w:line="240" w:lineRule="auto"/>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ab/>
        <w:t>Valstij no Satversmes 1., 90., 99., 100. un 101. panta izriet pienākums nodrošināt augstvērtīgas informācijas infrastruktūru, kas sniedz indivīdam iespējami objektīvu, plašu un dziļu informāciju par dažādām politiskajām, sociālajām un kultūras norisēm, lai indivīds varētu pilnvērtīgi piedalīties sabiedrības dzīvē. Valsts šo pienākumu īsteno, izveidojot ilgtspējīgu, vispārpieejamu un vienotu platformu, kurā nepastarpināti sniedz sabiedrībai nozīmīgu un kvalitatīvu valsts, pilsonisko un tiesisko informāciju un veicina kvalitatīvu sabiedrības diskusiju, uzturot atgriezenisko saiti starp sabiedrību un valsti. Šādas platformas veidošana un attīstīšana ir jāvērtē arī kā nacionālās drošības un informatīvās telpas stiprināšanas ilgtermiņa ieguldījums.</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Tiesības saņemt informāciju ir garantētas Satversmes 100. pantā kā tiesību uz vārda brīvību sastāvdaļa. Tiesības uz informāciju ietvertas arī Latvijai saistošajos starptautiskajos līgumos – Eiropas Cilvēktiesību un pamatbrīvību aizsardzības konvencijā un Starptautiskajā paktā par pilsoniskajām un politiskajām tiesībām. Šīs tiesības ietvertas arī Vispārējā cilvēktiesību deklarācijā. Tiesības saņemt informāciju kā tiesību uz vārda brīvību sastāvdaļa neatņemami ir viens no demokrātiskas sabiedrības pamatiem. Proti, caur tiesību uz informāciju īstenošanu ir panākams, lai valsts pārvalde būtu atklāta, pieejama un tās darbība – pārskatāma. Tiesību uz informāciju īstenošanas rezultātā sabiedrība var pārliecināties, vai valsts pārvalde darbojas sabiedrības interesēs. Turklāt informācijas saņemšana ir galvenais priekšnosacījums, lai persona varētu īstenot savas tiesības šo informāciju izplatīt un paust par to (vai, ņemot to vērā) savu viedokli.</w:t>
      </w:r>
      <w:r w:rsidRPr="00F9219D">
        <w:rPr>
          <w:rFonts w:ascii="Times New Roman" w:hAnsi="Times New Roman" w:eastAsia="Times New Roman" w:cs="Times New Roman"/>
          <w:sz w:val="24"/>
          <w:szCs w:val="24"/>
          <w:vertAlign w:val="superscript"/>
          <w:lang w:val="lv-LV"/>
        </w:rPr>
        <w:footnoteReference w:id="36"/>
      </w:r>
      <w:r w:rsidRPr="00F9219D">
        <w:rPr>
          <w:rFonts w:ascii="Times New Roman" w:hAnsi="Times New Roman" w:eastAsia="Times New Roman" w:cs="Times New Roman"/>
          <w:sz w:val="24"/>
          <w:szCs w:val="24"/>
          <w:lang w:val="lv-LV"/>
        </w:rPr>
        <w:t xml:space="preserve"> </w:t>
      </w:r>
    </w:p>
    <w:p w:rsidRPr="00F9219D" w:rsidR="0007606D" w:rsidP="00F9219D" w:rsidRDefault="00AD241E">
      <w:pPr>
        <w:spacing w:line="240" w:lineRule="auto"/>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ab/>
        <w:t xml:space="preserve">No šīm cilvēktiesībām izriet arī </w:t>
      </w:r>
      <w:r w:rsidRPr="00F9219D">
        <w:rPr>
          <w:rFonts w:ascii="Times New Roman" w:hAnsi="Times New Roman" w:eastAsia="Times New Roman" w:cs="Times New Roman"/>
          <w:b/>
          <w:sz w:val="24"/>
          <w:szCs w:val="24"/>
          <w:lang w:val="lv-LV"/>
        </w:rPr>
        <w:t>valsts aktīvs pienākums radīt tādu vidi, kurā sabiedrībai ir nodrošinātas pienācīgas iespējas saņemt vispusīgu, objektīvu informāciju.</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b/>
          <w:sz w:val="24"/>
          <w:szCs w:val="24"/>
          <w:lang w:val="lv-LV"/>
        </w:rPr>
        <w:t>Oficiālā izdevēja sniegtos pakalpojumus savā ziņā var uzskatīt par publiskiem pakalpojumiem plašākā nozīmē</w:t>
      </w:r>
      <w:r w:rsidRPr="00F9219D">
        <w:rPr>
          <w:rFonts w:ascii="Times New Roman" w:hAnsi="Times New Roman" w:eastAsia="Times New Roman" w:cs="Times New Roman"/>
          <w:sz w:val="24"/>
          <w:szCs w:val="24"/>
          <w:lang w:val="lv-LV"/>
        </w:rPr>
        <w:t xml:space="preserve"> (publisko pakalpojumu sniegšana ir materiālu vai nemateriālu labumu piedāvāšana privātpersonām kultūras, izglītības, veselības aizsardzības, sociālajā, vides aizsardzības vai citā jomā, lai nodrošinātu sabiedrības vajadzību ievērošanu šo pakalpojumu saņemšanā).</w:t>
      </w:r>
      <w:r w:rsidRPr="00F9219D">
        <w:rPr>
          <w:rFonts w:ascii="Times New Roman" w:hAnsi="Times New Roman" w:eastAsia="Times New Roman" w:cs="Times New Roman"/>
          <w:sz w:val="24"/>
          <w:szCs w:val="24"/>
          <w:vertAlign w:val="superscript"/>
          <w:lang w:val="lv-LV"/>
        </w:rPr>
        <w:footnoteReference w:id="37"/>
      </w:r>
      <w:r w:rsidRPr="00F9219D">
        <w:rPr>
          <w:rFonts w:ascii="Times New Roman" w:hAnsi="Times New Roman" w:eastAsia="Times New Roman" w:cs="Times New Roman"/>
          <w:sz w:val="24"/>
          <w:szCs w:val="24"/>
          <w:lang w:val="lv-LV"/>
        </w:rPr>
        <w:t xml:space="preserve"> Lai arī, gramatiski tulkojot VPIL 87. pantu, varētu nonākt pie </w:t>
      </w:r>
      <w:r w:rsidRPr="00F9219D">
        <w:rPr>
          <w:rFonts w:ascii="Times New Roman" w:hAnsi="Times New Roman" w:eastAsia="Times New Roman" w:cs="Times New Roman"/>
          <w:sz w:val="24"/>
          <w:szCs w:val="24"/>
          <w:lang w:val="lv-LV"/>
        </w:rPr>
        <w:lastRenderedPageBreak/>
        <w:t xml:space="preserve">secinājuma, ka jebkāda veida publisko pakalpojumu sniegšana ir uzskatāma </w:t>
      </w:r>
      <w:r w:rsidRPr="00F9219D">
        <w:rPr>
          <w:rFonts w:ascii="Times New Roman" w:hAnsi="Times New Roman" w:eastAsia="Times New Roman" w:cs="Times New Roman"/>
          <w:b/>
          <w:sz w:val="24"/>
          <w:szCs w:val="24"/>
          <w:lang w:val="lv-LV"/>
        </w:rPr>
        <w:t>par valsts darbību privāto tiesību jomā</w:t>
      </w:r>
      <w:r w:rsidRPr="00F9219D">
        <w:rPr>
          <w:rFonts w:ascii="Times New Roman" w:hAnsi="Times New Roman" w:eastAsia="Times New Roman" w:cs="Times New Roman"/>
          <w:sz w:val="24"/>
          <w:szCs w:val="24"/>
          <w:lang w:val="lv-LV"/>
        </w:rPr>
        <w:t xml:space="preserve">, publiskie pakalpojumi pamatā tiek sniegti </w:t>
      </w:r>
      <w:r w:rsidRPr="00F9219D">
        <w:rPr>
          <w:rFonts w:ascii="Times New Roman" w:hAnsi="Times New Roman" w:eastAsia="Times New Roman" w:cs="Times New Roman"/>
          <w:b/>
          <w:sz w:val="24"/>
          <w:szCs w:val="24"/>
          <w:lang w:val="lv-LV"/>
        </w:rPr>
        <w:t>publisko tiesību formā</w:t>
      </w:r>
      <w:r w:rsidRPr="00F9219D">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vertAlign w:val="superscript"/>
          <w:lang w:val="lv-LV"/>
        </w:rPr>
        <w:footnoteReference w:id="38"/>
      </w:r>
      <w:r w:rsidRPr="00F9219D">
        <w:rPr>
          <w:rFonts w:ascii="Times New Roman" w:hAnsi="Times New Roman" w:eastAsia="Times New Roman" w:cs="Times New Roman"/>
          <w:sz w:val="24"/>
          <w:szCs w:val="24"/>
          <w:lang w:val="lv-LV"/>
        </w:rPr>
        <w:t xml:space="preserve"> </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Publiskie pakalpojumi var tikt sniegti caur trim dažādu tiesisko formu veidojumiem: 1) valsts pārvaldes iestādi; 2) publisko aģentūru; 3) komercsabiedrību. Publiskās personas kompetencē ir izvēlēties atbilstošāko formu, ņemot vērā konkrēto publisko pakalpojumu specifiku.</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No juridiskā viedokļa pieļaujams gan tas, ka valsts konkrētā uzdevuma veikšanai izmanto valsts komercsabiedrību (šāds statuss oficiālajam izdevējam ir šobrīd un jau vairāk kā 20 gadus), gan tas, ka valsts šā uzdevuma īstenošanai izveido iestādi (tas, ko šobrīd paredz Oficiālo publikāciju un tiesiskās informācijas likums – pārveidot oficiālo izdevēju par valsts aģentūru).</w:t>
      </w:r>
    </w:p>
    <w:p w:rsidRPr="00F9219D" w:rsidR="0007606D" w:rsidP="00F9219D" w:rsidRDefault="00AD241E">
      <w:pPr>
        <w:spacing w:line="240" w:lineRule="auto"/>
        <w:ind w:firstLine="720"/>
        <w:jc w:val="both"/>
        <w:rPr>
          <w:rFonts w:ascii="Times New Roman" w:hAnsi="Times New Roman" w:eastAsia="Times New Roman" w:cs="Times New Roman"/>
          <w:b/>
          <w:sz w:val="24"/>
          <w:szCs w:val="24"/>
          <w:lang w:val="lv-LV"/>
        </w:rPr>
      </w:pPr>
      <w:r w:rsidRPr="00F9219D">
        <w:rPr>
          <w:rFonts w:ascii="Times New Roman" w:hAnsi="Times New Roman" w:eastAsia="Times New Roman" w:cs="Times New Roman"/>
          <w:sz w:val="24"/>
          <w:szCs w:val="24"/>
          <w:lang w:val="lv-LV"/>
        </w:rPr>
        <w:t xml:space="preserve">Izšķiršanās par labu vienam vai otram variantam ir atkarīga no </w:t>
      </w:r>
      <w:r w:rsidRPr="00F9219D">
        <w:rPr>
          <w:rFonts w:ascii="Times New Roman" w:hAnsi="Times New Roman" w:eastAsia="Times New Roman" w:cs="Times New Roman"/>
          <w:b/>
          <w:sz w:val="24"/>
          <w:szCs w:val="24"/>
          <w:lang w:val="lv-LV"/>
        </w:rPr>
        <w:t xml:space="preserve">lietderības apsvērumiem </w:t>
      </w:r>
      <w:r w:rsidRPr="00F9219D">
        <w:rPr>
          <w:rFonts w:ascii="Times New Roman" w:hAnsi="Times New Roman" w:eastAsia="Times New Roman" w:cs="Times New Roman"/>
          <w:sz w:val="24"/>
          <w:szCs w:val="24"/>
          <w:lang w:val="lv-LV"/>
        </w:rPr>
        <w:t>(kas ir primārais kritērijs) un valsts nostājas Oficiālā izdevēja īstenoto uzdevumu rakstura noteikšanā.</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Atbilstoši OPTIL pārejas noteikumu 3. punktā paredzētajam 2015. gadā tika veikti priekšdarbi oficiālā izdevēja pārveidei par valsts aģentūru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sākot ar 2016. gadu. Ministru kabinets 2015. gada 8. septembra sēdē atbalstīja priekšlikumu atlikt oficiālā izdevēja pārveidi par valsts aģentūru līdz 2017. gadam (prot. Nr. 45 90. §), jo 2016. gadā valsts aģentūras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darbības nodrošināšanai nepieciešamo finansējumu no valsts budžeta nebija iespējams piešķirt. Vienlaikus Ministru kabinets nolēma jautājumu par valsts budžeta līdzekļu piešķiršanu valsts aģentūras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darbības nodrošināšanai 2017. gadam un turpmākajiem gadiem skatīt Ministru kabinetā valsts budžeta likumprojekta 2017. gadam un vidēja termiņa budžeta ietvara likumprojekta sagatavošanas un izskatīšanas procesā kopā ar visu ministriju un citu centrālo valsts iestāžu jauno politikas iniciatīvu pieprasījumiem atbilstoši valsts budžeta finansiālajām iespējām. Ņemot vērā citas neatliekamas valsts un tieslietu sistēmas prioritātes, finansējums līdz šim nav piešķirts. Līdz ar to 2016. gadā 16. augustā Ministru kabinets nolēma atlikt Oficiālā izdevēja pārveidi par valsts aģentūru līdz turpmākam Ministru kabineta lēmumam (prot. Nr. 40, 43. §).</w:t>
      </w:r>
    </w:p>
    <w:p w:rsidRPr="00F9219D" w:rsidR="0007606D" w:rsidP="00F9219D" w:rsidRDefault="00AD241E">
      <w:pPr>
        <w:spacing w:line="240" w:lineRule="auto"/>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ab/>
        <w:t xml:space="preserve">2016. gada 23. novembra grozījumi OPTIL paredz, ka līdz valsts aģentūras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izveidošanai tās uzdevumu izpildi nodrošina valsts sabiedrība ar ierobežotu atbildību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Ministru kabinetam, nosakot valsts aģentūras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izveidošanas termiņu, jāpieņem lēmums par finanšu līdzekļu piešķiršanu no valsts budžeta šā OPTIL </w:t>
      </w:r>
      <w:hyperlink w:anchor="p13" r:id="rId42">
        <w:r w:rsidRPr="00F9219D">
          <w:rPr>
            <w:rFonts w:ascii="Times New Roman" w:hAnsi="Times New Roman" w:eastAsia="Times New Roman" w:cs="Times New Roman"/>
            <w:sz w:val="24"/>
            <w:szCs w:val="24"/>
            <w:lang w:val="lv-LV"/>
          </w:rPr>
          <w:t>13.</w:t>
        </w:r>
      </w:hyperlink>
      <w:r w:rsidRPr="00F9219D">
        <w:rPr>
          <w:rFonts w:ascii="Times New Roman" w:hAnsi="Times New Roman" w:eastAsia="Times New Roman" w:cs="Times New Roman"/>
          <w:sz w:val="24"/>
          <w:szCs w:val="24"/>
          <w:lang w:val="lv-LV"/>
        </w:rPr>
        <w:t xml:space="preserve"> panta otrajā daļā, </w:t>
      </w:r>
      <w:hyperlink w:anchor="p14" r:id="rId43">
        <w:r w:rsidRPr="00F9219D">
          <w:rPr>
            <w:rFonts w:ascii="Times New Roman" w:hAnsi="Times New Roman" w:eastAsia="Times New Roman" w:cs="Times New Roman"/>
            <w:sz w:val="24"/>
            <w:szCs w:val="24"/>
            <w:lang w:val="lv-LV"/>
          </w:rPr>
          <w:t>14. panta</w:t>
        </w:r>
      </w:hyperlink>
      <w:r w:rsidRPr="00F9219D">
        <w:rPr>
          <w:rFonts w:ascii="Times New Roman" w:hAnsi="Times New Roman" w:eastAsia="Times New Roman" w:cs="Times New Roman"/>
          <w:sz w:val="24"/>
          <w:szCs w:val="24"/>
          <w:lang w:val="lv-LV"/>
        </w:rPr>
        <w:t xml:space="preserve"> otrajā daļā un </w:t>
      </w:r>
      <w:hyperlink w:anchor="p15" r:id="rId44">
        <w:r w:rsidRPr="00F9219D">
          <w:rPr>
            <w:rFonts w:ascii="Times New Roman" w:hAnsi="Times New Roman" w:eastAsia="Times New Roman" w:cs="Times New Roman"/>
            <w:sz w:val="24"/>
            <w:szCs w:val="24"/>
            <w:lang w:val="lv-LV"/>
          </w:rPr>
          <w:t>15. panta</w:t>
        </w:r>
      </w:hyperlink>
      <w:r w:rsidRPr="00F9219D">
        <w:rPr>
          <w:rFonts w:ascii="Times New Roman" w:hAnsi="Times New Roman" w:eastAsia="Times New Roman" w:cs="Times New Roman"/>
          <w:sz w:val="24"/>
          <w:szCs w:val="24"/>
          <w:lang w:val="lv-LV"/>
        </w:rPr>
        <w:t xml:space="preserve"> trešajā daļā noteikto uzdevumu izpildei.</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Kā norādīja arī starptautiskie auditori, tad, lai nodrošinātu kvalitatīvus un uz attīstību vērstus pakalpojumus, šobrīd būtiski ir atrisināt jautājumu ar finansējuma nodrošinājumu, Oficiālā izdevēja statusu un sasniedzamajiem stratēģiskajiem mērķiem. Tāds nenoteikts stāvoklis neļauj Oficiālajam izdevējam maksimāli veiksmīgi attīstīties.</w:t>
      </w:r>
    </w:p>
    <w:p w:rsidRPr="00F9219D" w:rsidR="0007606D" w:rsidP="00F9219D" w:rsidRDefault="00AD241E">
      <w:pPr>
        <w:spacing w:line="240" w:lineRule="auto"/>
        <w:ind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Tieslietu ministrija ir izvērtējusi piemērotāko juridisko un saimniecisko darbības formu, kādā Oficiālais izdevējs vislabāk varētu veikt OPTIL deleģētos valsts uzdevumus</w:t>
      </w:r>
      <w:r w:rsidR="00457C5D">
        <w:rPr>
          <w:rFonts w:ascii="Times New Roman" w:hAnsi="Times New Roman" w:eastAsia="Times New Roman" w:cs="Times New Roman"/>
          <w:sz w:val="24"/>
          <w:szCs w:val="24"/>
          <w:lang w:val="lv-LV"/>
        </w:rPr>
        <w:t xml:space="preserve"> (skat. 3.tabulu)</w:t>
      </w:r>
      <w:r w:rsidRPr="00F9219D">
        <w:rPr>
          <w:rFonts w:ascii="Times New Roman" w:hAnsi="Times New Roman" w:eastAsia="Times New Roman" w:cs="Times New Roman"/>
          <w:sz w:val="24"/>
          <w:szCs w:val="24"/>
          <w:lang w:val="lv-LV"/>
        </w:rPr>
        <w:t>, un secina, ka šobrīd piemērotākais ilgtermiņa risinājums ir saglabāt Oficiālajam izdevējam valsts kapitālsabiedrības formu, nepārveidot to par valsts aģentūru, ņemot vērā arī šādus aspektus:</w:t>
      </w:r>
    </w:p>
    <w:p w:rsidRPr="00F9219D" w:rsidR="0007606D" w:rsidP="006D442B" w:rsidRDefault="00AD241E">
      <w:pPr>
        <w:numPr>
          <w:ilvl w:val="0"/>
          <w:numId w:val="7"/>
        </w:numPr>
        <w:tabs>
          <w:tab w:val="left" w:pos="993"/>
        </w:tabs>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lai saglabātu pašreizējo </w:t>
      </w:r>
      <w:r w:rsidRPr="00F9219D">
        <w:rPr>
          <w:rFonts w:ascii="Times New Roman" w:hAnsi="Times New Roman" w:eastAsia="Times New Roman" w:cs="Times New Roman"/>
          <w:b/>
          <w:sz w:val="24"/>
          <w:szCs w:val="24"/>
          <w:lang w:val="lv-LV"/>
        </w:rPr>
        <w:t>satura kvalitātes</w:t>
      </w:r>
      <w:r w:rsidRPr="00F9219D">
        <w:rPr>
          <w:rFonts w:ascii="Times New Roman" w:hAnsi="Times New Roman" w:eastAsia="Times New Roman" w:cs="Times New Roman"/>
          <w:sz w:val="24"/>
          <w:szCs w:val="24"/>
          <w:lang w:val="lv-LV"/>
        </w:rPr>
        <w:t xml:space="preserve"> </w:t>
      </w:r>
      <w:r w:rsidRPr="00F9219D">
        <w:rPr>
          <w:rFonts w:ascii="Times New Roman" w:hAnsi="Times New Roman" w:eastAsia="Times New Roman" w:cs="Times New Roman"/>
          <w:b/>
          <w:sz w:val="24"/>
          <w:szCs w:val="24"/>
          <w:lang w:val="lv-LV"/>
        </w:rPr>
        <w:t>reputāciju</w:t>
      </w:r>
      <w:r w:rsidRPr="00F9219D">
        <w:rPr>
          <w:rFonts w:ascii="Times New Roman" w:hAnsi="Times New Roman" w:eastAsia="Times New Roman" w:cs="Times New Roman"/>
          <w:sz w:val="24"/>
          <w:szCs w:val="24"/>
          <w:lang w:val="lv-LV"/>
        </w:rPr>
        <w:t xml:space="preserve"> un </w:t>
      </w:r>
      <w:r w:rsidRPr="00F9219D">
        <w:rPr>
          <w:rFonts w:ascii="Times New Roman" w:hAnsi="Times New Roman" w:eastAsia="Times New Roman" w:cs="Times New Roman"/>
          <w:b/>
          <w:sz w:val="24"/>
          <w:szCs w:val="24"/>
          <w:lang w:val="lv-LV"/>
        </w:rPr>
        <w:t>sabiedrības uzticību</w:t>
      </w:r>
      <w:r w:rsidRPr="00F9219D">
        <w:rPr>
          <w:rFonts w:ascii="Times New Roman" w:hAnsi="Times New Roman" w:eastAsia="Times New Roman" w:cs="Times New Roman"/>
          <w:sz w:val="24"/>
          <w:szCs w:val="24"/>
          <w:lang w:val="lv-LV"/>
        </w:rPr>
        <w:t>;</w:t>
      </w:r>
    </w:p>
    <w:p w:rsidRPr="00F9219D" w:rsidR="0007606D" w:rsidP="006D442B" w:rsidRDefault="00AD241E">
      <w:pPr>
        <w:numPr>
          <w:ilvl w:val="0"/>
          <w:numId w:val="7"/>
        </w:numPr>
        <w:tabs>
          <w:tab w:val="left" w:pos="993"/>
        </w:tabs>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paralēli oficiālās informācijas sniegšanai (normatīvo aktu un oficiālo paziņojumu izsludināšana un konsolidēšana) arī nākotnē jāturpina attīstīt tādus valsts, pilsoniskās un tiesiskās informācijas sniegšanas pakalpojumus, kas prasa objektivitāti un politisku neitralitāti informācijas izvēlē, apstrādē un pasniegšanas formā (žurnāls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Jurista Vārds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portāls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Cilvēks. Valsts. Likums.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juridiskās literatūras izdošana), tādēļ ir </w:t>
      </w:r>
      <w:r w:rsidRPr="00F9219D">
        <w:rPr>
          <w:rFonts w:ascii="Times New Roman" w:hAnsi="Times New Roman" w:eastAsia="Times New Roman" w:cs="Times New Roman"/>
          <w:b/>
          <w:sz w:val="24"/>
          <w:szCs w:val="24"/>
          <w:lang w:val="lv-LV"/>
        </w:rPr>
        <w:t xml:space="preserve">svarīgi nodrošināt </w:t>
      </w:r>
      <w:r w:rsidRPr="00F9219D">
        <w:rPr>
          <w:rFonts w:ascii="Times New Roman" w:hAnsi="Times New Roman" w:eastAsia="Times New Roman" w:cs="Times New Roman"/>
          <w:b/>
          <w:sz w:val="24"/>
          <w:szCs w:val="24"/>
          <w:lang w:val="lv-LV"/>
        </w:rPr>
        <w:lastRenderedPageBreak/>
        <w:t>redakcionālu neatkarību no politiskiem un administratīviem lēmumu pieņēmējiem</w:t>
      </w:r>
      <w:r w:rsidRPr="00F9219D">
        <w:rPr>
          <w:rFonts w:ascii="Times New Roman" w:hAnsi="Times New Roman" w:eastAsia="Times New Roman" w:cs="Times New Roman"/>
          <w:sz w:val="24"/>
          <w:szCs w:val="24"/>
          <w:lang w:val="lv-LV"/>
        </w:rPr>
        <w:t>, kas nebūtu iespējams, ja Oficiālais izdevējs kļūtu par tiešās valsts pārvaldes sastāvdaļu;</w:t>
      </w:r>
    </w:p>
    <w:p w:rsidRPr="00F9219D" w:rsidR="0007606D" w:rsidP="006D442B" w:rsidRDefault="00AD241E">
      <w:pPr>
        <w:numPr>
          <w:ilvl w:val="0"/>
          <w:numId w:val="7"/>
        </w:numPr>
        <w:tabs>
          <w:tab w:val="left" w:pos="993"/>
        </w:tabs>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tāpat, nākotnē turpinot veidot šādus informācijas kanālus, </w:t>
      </w:r>
      <w:r w:rsidRPr="00F9219D">
        <w:rPr>
          <w:rFonts w:ascii="Times New Roman" w:hAnsi="Times New Roman" w:eastAsia="Times New Roman" w:cs="Times New Roman"/>
          <w:b/>
          <w:sz w:val="24"/>
          <w:szCs w:val="24"/>
          <w:lang w:val="lv-LV"/>
        </w:rPr>
        <w:t>jāsaglabā organizatoriskās un finanšu pārvaldības iespējas</w:t>
      </w:r>
      <w:r w:rsidRPr="00F9219D">
        <w:rPr>
          <w:rFonts w:ascii="Times New Roman" w:hAnsi="Times New Roman" w:eastAsia="Times New Roman" w:cs="Times New Roman"/>
          <w:sz w:val="24"/>
          <w:szCs w:val="24"/>
          <w:lang w:val="lv-LV"/>
        </w:rPr>
        <w:t>, ko atšķirībā no tiešās valsts pārvaldes iestādes statusa sniedz darbība kapitālsabiedrības formā (ne tikai caur Valsts kasi, bet arī caur komercbankām organizējama finanšu plūsma, brīvākas nepieciešamā personāla piesaistes iespējas – ārštata autori, honorāru izmaksas utt.);</w:t>
      </w:r>
    </w:p>
    <w:p w:rsidRPr="00F9219D" w:rsidR="0007606D" w:rsidP="006D442B" w:rsidRDefault="00AD241E">
      <w:pPr>
        <w:numPr>
          <w:ilvl w:val="0"/>
          <w:numId w:val="7"/>
        </w:numPr>
        <w:tabs>
          <w:tab w:val="left" w:pos="993"/>
        </w:tabs>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Oficiālais izdevējs OPTIL dotā uzdevuma – veicināt sabiedrības izpratni par normatīvajos aktos noteiktajām privātpersonu tiesībām un pienākumiem – īstenošanai </w:t>
      </w:r>
      <w:r w:rsidRPr="00F9219D">
        <w:rPr>
          <w:rFonts w:ascii="Times New Roman" w:hAnsi="Times New Roman" w:eastAsia="Times New Roman" w:cs="Times New Roman"/>
          <w:b/>
          <w:sz w:val="24"/>
          <w:szCs w:val="24"/>
          <w:lang w:val="lv-LV"/>
        </w:rPr>
        <w:t>izmanto komercdarbības videi raksturīgus produktus</w:t>
      </w:r>
      <w:r w:rsidRPr="00F9219D">
        <w:rPr>
          <w:rFonts w:ascii="Times New Roman" w:hAnsi="Times New Roman" w:eastAsia="Times New Roman" w:cs="Times New Roman"/>
          <w:sz w:val="24"/>
          <w:szCs w:val="24"/>
          <w:lang w:val="lv-LV"/>
        </w:rPr>
        <w:t xml:space="preserve">, kaut arī nerentablus savā būtībā (juridiska rakstura literatūras un žurnāla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Jurista Vārds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izdošana). Komercdarbības videi raksturīgu produktu radīšana un pārdošana tiešās pārvaldes iestādes (valsts aģentūras) statusā, ņemot vērā normatīvajos aktos tiešās pārvaldes iestādēm noteikto regulējumu, būtu ievērojami apgrūtināta vai pat neiespējama;</w:t>
      </w:r>
    </w:p>
    <w:p w:rsidRPr="00F9219D" w:rsidR="0007606D" w:rsidP="006D442B" w:rsidRDefault="00AD241E">
      <w:pPr>
        <w:numPr>
          <w:ilvl w:val="0"/>
          <w:numId w:val="7"/>
        </w:numPr>
        <w:tabs>
          <w:tab w:val="left" w:pos="993"/>
        </w:tabs>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VPIL 88. panta pirmās daļas 2. punkts pieļauj publiskai personai savu funkciju efektīvai izpildei dibināt kapitālsabiedrību, ja šīs kapitālsabiedrības darbības rezultātā tiek radītas preces vai pakalpojumi, kas ir stratēģiski svarīgi valsts attīstībai vai valsts drošībai.</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b/>
          <w:sz w:val="24"/>
          <w:szCs w:val="24"/>
          <w:lang w:val="lv-LV"/>
        </w:rPr>
        <w:t xml:space="preserve">VSIA </w:t>
      </w:r>
      <w:r w:rsidRPr="00F9219D" w:rsidR="00D62577">
        <w:rPr>
          <w:rFonts w:ascii="Times New Roman" w:hAnsi="Times New Roman" w:eastAsia="Times New Roman" w:cs="Times New Roman"/>
          <w:b/>
          <w:sz w:val="24"/>
          <w:szCs w:val="24"/>
          <w:lang w:val="lv-LV"/>
        </w:rPr>
        <w:t>"</w:t>
      </w:r>
      <w:r w:rsidRPr="00F9219D">
        <w:rPr>
          <w:rFonts w:ascii="Times New Roman" w:hAnsi="Times New Roman" w:eastAsia="Times New Roman" w:cs="Times New Roman"/>
          <w:b/>
          <w:sz w:val="24"/>
          <w:szCs w:val="24"/>
          <w:lang w:val="lv-LV"/>
        </w:rPr>
        <w:t>Latvijas Vēstnesis</w:t>
      </w:r>
      <w:r w:rsidRPr="00F9219D" w:rsidR="00D62577">
        <w:rPr>
          <w:rFonts w:ascii="Times New Roman" w:hAnsi="Times New Roman" w:eastAsia="Times New Roman" w:cs="Times New Roman"/>
          <w:b/>
          <w:sz w:val="24"/>
          <w:szCs w:val="24"/>
          <w:lang w:val="lv-LV"/>
        </w:rPr>
        <w:t>"</w:t>
      </w:r>
      <w:r w:rsidRPr="00F9219D">
        <w:rPr>
          <w:rFonts w:ascii="Times New Roman" w:hAnsi="Times New Roman" w:eastAsia="Times New Roman" w:cs="Times New Roman"/>
          <w:b/>
          <w:sz w:val="24"/>
          <w:szCs w:val="24"/>
          <w:lang w:val="lv-LV"/>
        </w:rPr>
        <w:t xml:space="preserve"> vispārīgais stratēģiskais mērķis ir </w:t>
      </w:r>
      <w:r w:rsidRPr="00AF68AA" w:rsidR="00AF68AA">
        <w:rPr>
          <w:rFonts w:ascii="Times New Roman" w:hAnsi="Times New Roman" w:eastAsia="Times New Roman" w:cs="Times New Roman"/>
          <w:b/>
          <w:sz w:val="24"/>
          <w:szCs w:val="24"/>
          <w:lang w:val="lv-LV"/>
        </w:rPr>
        <w:t>nodrošināt ilgtspējīgas, vispārpieejamas un vienotas platformas darbību, kurā nepastarpināti sniedz sabiedrībai nozīmīgu un kvalitatīvu valsts, pilsonisko un tiesisko informāciju, veicinot sabiedrībā izpratni par normatīvajos aktos noteiktajām privātpersonu tiesībām un pienākumiem, kā arī veicina sabiedrības tiesiskās domas attīstību atbilstoši demokrātiskas valsts principiem un veicina kvalitatīvu sabiedrības diskusiju, uzturot atgriezenisko saiti starp sabiedrību un valsti</w:t>
      </w:r>
      <w:r w:rsidRPr="00F9219D">
        <w:rPr>
          <w:rFonts w:ascii="Times New Roman" w:hAnsi="Times New Roman" w:eastAsia="Times New Roman" w:cs="Times New Roman"/>
          <w:b/>
          <w:sz w:val="24"/>
          <w:szCs w:val="24"/>
          <w:lang w:val="lv-LV"/>
        </w:rPr>
        <w:t>.</w:t>
      </w:r>
    </w:p>
    <w:p w:rsidRPr="00F9219D" w:rsidR="0007606D" w:rsidP="00F9219D" w:rsidRDefault="00AD241E">
      <w:pPr>
        <w:spacing w:line="240" w:lineRule="auto"/>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ab/>
        <w:t>Kapitālsabiedrības formā šobrīd darbojas arī Latvijas sabiedriskie mediji (Latvijas Televīzija un Latvijas Radio), kā arī kultūras iestādes (teātri, koncertorganizācijas, orķestri u. tml.). Arī šīs institūcijas sniedz sabiedrībai informāciju un veido kultūras produktus, neatkarīgi lemjot par to saturu, bet vienlaikus saņemot valsts budžeta līdzfinansējumu valsts noteikto funkciju īstenošanai.</w:t>
      </w:r>
    </w:p>
    <w:p w:rsidRPr="00F9219D" w:rsidR="0007606D" w:rsidP="00F9219D" w:rsidRDefault="00AD241E">
      <w:pPr>
        <w:spacing w:line="240" w:lineRule="auto"/>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ab/>
        <w:t xml:space="preserve">VSIA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no OPTIL izriet zemāk norādītie uzdevumi, kā arī plānots deleģēt vēl divas līdzīgas kompetences.</w:t>
      </w:r>
    </w:p>
    <w:p w:rsidRPr="00F9219D" w:rsidR="0007606D" w:rsidP="00F9219D" w:rsidRDefault="00AD241E">
      <w:pPr>
        <w:spacing w:line="240" w:lineRule="auto"/>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ab/>
        <w:t xml:space="preserve">VSIA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no OPTIL izrietošo un </w:t>
      </w:r>
      <w:proofErr w:type="spellStart"/>
      <w:r w:rsidRPr="00F9219D">
        <w:rPr>
          <w:rFonts w:ascii="Times New Roman" w:hAnsi="Times New Roman" w:eastAsia="Times New Roman" w:cs="Times New Roman"/>
          <w:sz w:val="24"/>
          <w:szCs w:val="24"/>
          <w:lang w:val="lv-LV"/>
        </w:rPr>
        <w:t>jaundeleģējamo</w:t>
      </w:r>
      <w:proofErr w:type="spellEnd"/>
      <w:r w:rsidRPr="00F9219D">
        <w:rPr>
          <w:rFonts w:ascii="Times New Roman" w:hAnsi="Times New Roman" w:eastAsia="Times New Roman" w:cs="Times New Roman"/>
          <w:sz w:val="24"/>
          <w:szCs w:val="24"/>
          <w:lang w:val="lv-LV"/>
        </w:rPr>
        <w:t xml:space="preserve"> uzdevumu atbilstības izvērtējums VPIL atspoguļots zemāk 3.tabulā.</w:t>
      </w:r>
    </w:p>
    <w:p w:rsidRPr="00F9219D" w:rsidR="0007606D" w:rsidP="00F9219D" w:rsidRDefault="0007606D">
      <w:pPr>
        <w:spacing w:line="240" w:lineRule="auto"/>
        <w:jc w:val="both"/>
        <w:rPr>
          <w:rFonts w:ascii="Times New Roman" w:hAnsi="Times New Roman" w:eastAsia="Times New Roman" w:cs="Times New Roman"/>
          <w:sz w:val="24"/>
          <w:szCs w:val="24"/>
          <w:lang w:val="lv-LV"/>
        </w:rPr>
      </w:pPr>
    </w:p>
    <w:p w:rsidRPr="00F9219D" w:rsidR="0007606D" w:rsidP="00F9219D" w:rsidRDefault="00AD241E">
      <w:pPr>
        <w:spacing w:line="240" w:lineRule="auto"/>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3.tabula</w:t>
      </w:r>
    </w:p>
    <w:p w:rsidRPr="00F9219D" w:rsidR="0007606D" w:rsidP="00F9219D" w:rsidRDefault="0007606D">
      <w:pPr>
        <w:spacing w:line="240" w:lineRule="auto"/>
        <w:rPr>
          <w:rFonts w:ascii="Times New Roman" w:hAnsi="Times New Roman" w:eastAsia="Times New Roman" w:cs="Times New Roman"/>
          <w:sz w:val="24"/>
          <w:szCs w:val="24"/>
          <w:lang w:val="lv-LV"/>
        </w:rPr>
      </w:pPr>
    </w:p>
    <w:tbl>
      <w:tblPr>
        <w:tblStyle w:val="a1"/>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704"/>
        <w:gridCol w:w="2635"/>
        <w:gridCol w:w="1515"/>
        <w:gridCol w:w="1804"/>
        <w:gridCol w:w="2409"/>
      </w:tblGrid>
      <w:tr w:rsidRPr="00F9219D" w:rsidR="0007606D">
        <w:tc>
          <w:tcPr>
            <w:tcW w:w="704" w:type="dxa"/>
          </w:tcPr>
          <w:p w:rsidRPr="00F9219D" w:rsidR="0007606D" w:rsidP="00F9219D" w:rsidRDefault="00AD241E">
            <w:pPr>
              <w:jc w:val="center"/>
              <w:rPr>
                <w:b/>
                <w:sz w:val="22"/>
                <w:szCs w:val="22"/>
                <w:lang w:val="lv-LV"/>
              </w:rPr>
            </w:pPr>
            <w:r w:rsidRPr="00F9219D">
              <w:rPr>
                <w:b/>
                <w:sz w:val="22"/>
                <w:szCs w:val="22"/>
                <w:lang w:val="lv-LV"/>
              </w:rPr>
              <w:t>Nr. p.k.</w:t>
            </w:r>
          </w:p>
        </w:tc>
        <w:tc>
          <w:tcPr>
            <w:tcW w:w="2635" w:type="dxa"/>
          </w:tcPr>
          <w:p w:rsidRPr="00F9219D" w:rsidR="0007606D" w:rsidP="00F9219D" w:rsidRDefault="00AD241E">
            <w:pPr>
              <w:jc w:val="center"/>
              <w:rPr>
                <w:b/>
                <w:sz w:val="22"/>
                <w:szCs w:val="22"/>
                <w:lang w:val="lv-LV"/>
              </w:rPr>
            </w:pPr>
            <w:r w:rsidRPr="00F9219D">
              <w:rPr>
                <w:b/>
                <w:sz w:val="22"/>
                <w:szCs w:val="22"/>
                <w:lang w:val="lv-LV"/>
              </w:rPr>
              <w:t>Valsts pārvaldes  uzdevums</w:t>
            </w:r>
          </w:p>
        </w:tc>
        <w:tc>
          <w:tcPr>
            <w:tcW w:w="1515" w:type="dxa"/>
          </w:tcPr>
          <w:p w:rsidRPr="00F9219D" w:rsidR="0007606D" w:rsidP="00F9219D" w:rsidRDefault="00AD241E">
            <w:pPr>
              <w:jc w:val="center"/>
              <w:rPr>
                <w:b/>
                <w:sz w:val="22"/>
                <w:szCs w:val="22"/>
                <w:lang w:val="lv-LV"/>
              </w:rPr>
            </w:pPr>
            <w:r w:rsidRPr="00F9219D">
              <w:rPr>
                <w:b/>
                <w:sz w:val="22"/>
                <w:szCs w:val="22"/>
                <w:lang w:val="lv-LV"/>
              </w:rPr>
              <w:t>Deleģējuma pamatojums</w:t>
            </w:r>
          </w:p>
        </w:tc>
        <w:tc>
          <w:tcPr>
            <w:tcW w:w="1804" w:type="dxa"/>
          </w:tcPr>
          <w:p w:rsidRPr="00F9219D" w:rsidR="0007606D" w:rsidP="00F9219D" w:rsidRDefault="00AD241E">
            <w:pPr>
              <w:jc w:val="center"/>
              <w:rPr>
                <w:b/>
                <w:sz w:val="22"/>
                <w:szCs w:val="22"/>
                <w:lang w:val="lv-LV"/>
              </w:rPr>
            </w:pPr>
            <w:r w:rsidRPr="00F9219D">
              <w:rPr>
                <w:b/>
                <w:sz w:val="22"/>
                <w:szCs w:val="22"/>
                <w:lang w:val="lv-LV"/>
              </w:rPr>
              <w:t>Atbilstība Valsts pārvaldes iekārtas likuma 88. pantam (VPIL)</w:t>
            </w:r>
          </w:p>
        </w:tc>
        <w:tc>
          <w:tcPr>
            <w:tcW w:w="2409" w:type="dxa"/>
          </w:tcPr>
          <w:p w:rsidRPr="00F9219D" w:rsidR="0007606D" w:rsidP="00F9219D" w:rsidRDefault="00AD241E">
            <w:pPr>
              <w:jc w:val="center"/>
              <w:rPr>
                <w:b/>
                <w:sz w:val="22"/>
                <w:szCs w:val="22"/>
                <w:lang w:val="lv-LV"/>
              </w:rPr>
            </w:pPr>
            <w:r w:rsidRPr="00F9219D">
              <w:rPr>
                <w:b/>
                <w:sz w:val="22"/>
                <w:szCs w:val="22"/>
                <w:lang w:val="lv-LV"/>
              </w:rPr>
              <w:t>Izvērtējums</w:t>
            </w:r>
          </w:p>
        </w:tc>
      </w:tr>
      <w:tr w:rsidRPr="00DD3F87" w:rsidR="0007606D">
        <w:tc>
          <w:tcPr>
            <w:tcW w:w="704" w:type="dxa"/>
          </w:tcPr>
          <w:p w:rsidRPr="00F9219D" w:rsidR="0007606D" w:rsidP="00F9219D" w:rsidRDefault="00AD241E">
            <w:pPr>
              <w:rPr>
                <w:sz w:val="22"/>
                <w:szCs w:val="22"/>
                <w:lang w:val="lv-LV"/>
              </w:rPr>
            </w:pPr>
            <w:r w:rsidRPr="00F9219D">
              <w:rPr>
                <w:sz w:val="22"/>
                <w:szCs w:val="22"/>
                <w:lang w:val="lv-LV"/>
              </w:rPr>
              <w:t>1.</w:t>
            </w:r>
          </w:p>
        </w:tc>
        <w:tc>
          <w:tcPr>
            <w:tcW w:w="2635" w:type="dxa"/>
          </w:tcPr>
          <w:p w:rsidRPr="00F9219D" w:rsidR="0007606D" w:rsidP="00F9219D" w:rsidRDefault="00AD241E">
            <w:pPr>
              <w:rPr>
                <w:sz w:val="22"/>
                <w:szCs w:val="22"/>
                <w:lang w:val="lv-LV"/>
              </w:rPr>
            </w:pPr>
            <w:r w:rsidRPr="00F9219D">
              <w:rPr>
                <w:sz w:val="22"/>
                <w:szCs w:val="22"/>
                <w:lang w:val="lv-LV"/>
              </w:rPr>
              <w:t xml:space="preserve">Nodrošināt oficiālā izdevuma </w:t>
            </w:r>
            <w:r w:rsidRPr="00F9219D" w:rsidR="00D62577">
              <w:rPr>
                <w:sz w:val="22"/>
                <w:szCs w:val="22"/>
                <w:lang w:val="lv-LV"/>
              </w:rPr>
              <w:t>"</w:t>
            </w:r>
            <w:r w:rsidRPr="00F9219D">
              <w:rPr>
                <w:sz w:val="22"/>
                <w:szCs w:val="22"/>
                <w:lang w:val="lv-LV"/>
              </w:rPr>
              <w:t>Latvijas Vēstnesis</w:t>
            </w:r>
            <w:r w:rsidRPr="00F9219D" w:rsidR="00D62577">
              <w:rPr>
                <w:sz w:val="22"/>
                <w:szCs w:val="22"/>
                <w:lang w:val="lv-LV"/>
              </w:rPr>
              <w:t>"</w:t>
            </w:r>
            <w:r w:rsidRPr="00F9219D">
              <w:rPr>
                <w:sz w:val="22"/>
                <w:szCs w:val="22"/>
                <w:lang w:val="lv-LV"/>
              </w:rPr>
              <w:t xml:space="preserve"> izdošanu un pieejamību vietnē </w:t>
            </w:r>
            <w:proofErr w:type="spellStart"/>
            <w:r w:rsidRPr="00F9219D">
              <w:rPr>
                <w:sz w:val="22"/>
                <w:szCs w:val="22"/>
                <w:lang w:val="lv-LV"/>
              </w:rPr>
              <w:t>Vestnesis.lv</w:t>
            </w:r>
            <w:proofErr w:type="spellEnd"/>
          </w:p>
        </w:tc>
        <w:tc>
          <w:tcPr>
            <w:tcW w:w="1515" w:type="dxa"/>
          </w:tcPr>
          <w:p w:rsidRPr="00F9219D" w:rsidR="0007606D" w:rsidP="00F9219D" w:rsidRDefault="00AD241E">
            <w:pPr>
              <w:rPr>
                <w:sz w:val="22"/>
                <w:szCs w:val="22"/>
                <w:lang w:val="lv-LV"/>
              </w:rPr>
            </w:pPr>
            <w:r w:rsidRPr="00F9219D">
              <w:rPr>
                <w:sz w:val="22"/>
                <w:szCs w:val="22"/>
                <w:lang w:val="lv-LV"/>
              </w:rPr>
              <w:t>OPTIL 14. panta trešā daļa</w:t>
            </w:r>
          </w:p>
        </w:tc>
        <w:tc>
          <w:tcPr>
            <w:tcW w:w="1804" w:type="dxa"/>
          </w:tcPr>
          <w:p w:rsidRPr="00F9219D" w:rsidR="0007606D" w:rsidP="00F9219D" w:rsidRDefault="00AD241E">
            <w:pPr>
              <w:rPr>
                <w:sz w:val="22"/>
                <w:szCs w:val="22"/>
                <w:lang w:val="lv-LV"/>
              </w:rPr>
            </w:pPr>
            <w:r w:rsidRPr="00F9219D">
              <w:rPr>
                <w:sz w:val="22"/>
                <w:szCs w:val="22"/>
                <w:lang w:val="lv-LV"/>
              </w:rPr>
              <w:t xml:space="preserve">VPIL 88. panta pirmās daļas 2. punkts </w:t>
            </w:r>
          </w:p>
        </w:tc>
        <w:tc>
          <w:tcPr>
            <w:tcW w:w="2409" w:type="dxa"/>
          </w:tcPr>
          <w:p w:rsidRPr="00F9219D" w:rsidR="0007606D" w:rsidP="00F9219D" w:rsidRDefault="00AD241E">
            <w:pPr>
              <w:rPr>
                <w:sz w:val="22"/>
                <w:szCs w:val="22"/>
                <w:lang w:val="lv-LV"/>
              </w:rPr>
            </w:pPr>
            <w:r w:rsidRPr="00F9219D">
              <w:rPr>
                <w:sz w:val="22"/>
                <w:szCs w:val="22"/>
                <w:lang w:val="lv-LV"/>
              </w:rPr>
              <w:t>Radītās preces un pakalpojumi ir stratēģiski svarīgi valsts un pašvaldības attīstībai un valsts drošībai.</w:t>
            </w:r>
          </w:p>
        </w:tc>
      </w:tr>
      <w:tr w:rsidRPr="00DD3F87" w:rsidR="0007606D">
        <w:tc>
          <w:tcPr>
            <w:tcW w:w="704" w:type="dxa"/>
          </w:tcPr>
          <w:p w:rsidRPr="00F9219D" w:rsidR="0007606D" w:rsidP="00F9219D" w:rsidRDefault="00AD241E">
            <w:pPr>
              <w:rPr>
                <w:sz w:val="22"/>
                <w:szCs w:val="22"/>
                <w:lang w:val="lv-LV"/>
              </w:rPr>
            </w:pPr>
            <w:r w:rsidRPr="00F9219D">
              <w:rPr>
                <w:sz w:val="22"/>
                <w:szCs w:val="22"/>
                <w:lang w:val="lv-LV"/>
              </w:rPr>
              <w:t>2.</w:t>
            </w:r>
          </w:p>
        </w:tc>
        <w:tc>
          <w:tcPr>
            <w:tcW w:w="2635" w:type="dxa"/>
          </w:tcPr>
          <w:p w:rsidRPr="00F9219D" w:rsidR="0007606D" w:rsidP="00F9219D" w:rsidRDefault="00AD241E">
            <w:pPr>
              <w:rPr>
                <w:sz w:val="22"/>
                <w:szCs w:val="22"/>
                <w:lang w:val="lv-LV"/>
              </w:rPr>
            </w:pPr>
            <w:r w:rsidRPr="00F9219D">
              <w:rPr>
                <w:sz w:val="22"/>
                <w:szCs w:val="22"/>
                <w:lang w:val="lv-LV"/>
              </w:rPr>
              <w:t>Nodrošināt ārējo normatīvo aktu un citu tiesību aktu un oficiālo paziņojumu publicēšanu</w:t>
            </w:r>
          </w:p>
        </w:tc>
        <w:tc>
          <w:tcPr>
            <w:tcW w:w="1515" w:type="dxa"/>
          </w:tcPr>
          <w:p w:rsidRPr="00F9219D" w:rsidR="0007606D" w:rsidP="00F9219D" w:rsidRDefault="00AD241E">
            <w:pPr>
              <w:rPr>
                <w:sz w:val="22"/>
                <w:szCs w:val="22"/>
                <w:lang w:val="lv-LV"/>
              </w:rPr>
            </w:pPr>
            <w:r w:rsidRPr="00F9219D">
              <w:rPr>
                <w:sz w:val="22"/>
                <w:szCs w:val="22"/>
                <w:lang w:val="lv-LV"/>
              </w:rPr>
              <w:t>OPTIL 3. panta pirmā daļa, 10. pants, 13. panta otrā daļa</w:t>
            </w:r>
          </w:p>
        </w:tc>
        <w:tc>
          <w:tcPr>
            <w:tcW w:w="1804" w:type="dxa"/>
          </w:tcPr>
          <w:p w:rsidRPr="00F9219D" w:rsidR="0007606D" w:rsidP="00F9219D" w:rsidRDefault="00AD241E">
            <w:pPr>
              <w:rPr>
                <w:sz w:val="22"/>
                <w:szCs w:val="22"/>
                <w:lang w:val="lv-LV"/>
              </w:rPr>
            </w:pPr>
            <w:r w:rsidRPr="00F9219D">
              <w:rPr>
                <w:sz w:val="22"/>
                <w:szCs w:val="22"/>
                <w:lang w:val="lv-LV"/>
              </w:rPr>
              <w:t xml:space="preserve">VPIL 88. panta pirmās daļas 2. punkts </w:t>
            </w:r>
          </w:p>
        </w:tc>
        <w:tc>
          <w:tcPr>
            <w:tcW w:w="2409" w:type="dxa"/>
          </w:tcPr>
          <w:p w:rsidRPr="00F9219D" w:rsidR="0007606D" w:rsidP="00F9219D" w:rsidRDefault="00AD241E">
            <w:pPr>
              <w:rPr>
                <w:sz w:val="22"/>
                <w:szCs w:val="22"/>
                <w:lang w:val="lv-LV"/>
              </w:rPr>
            </w:pPr>
            <w:r w:rsidRPr="00F9219D">
              <w:rPr>
                <w:sz w:val="22"/>
                <w:szCs w:val="22"/>
                <w:lang w:val="lv-LV"/>
              </w:rPr>
              <w:t>Radītās preces un pakalpojumi ir stratēģiski svarīgi valsts un pašvaldības attīstībai un valsts drošībai.</w:t>
            </w:r>
          </w:p>
        </w:tc>
      </w:tr>
      <w:tr w:rsidRPr="00DD3F87" w:rsidR="0007606D">
        <w:tc>
          <w:tcPr>
            <w:tcW w:w="704" w:type="dxa"/>
          </w:tcPr>
          <w:p w:rsidRPr="00F9219D" w:rsidR="0007606D" w:rsidP="00F9219D" w:rsidRDefault="00AD241E">
            <w:pPr>
              <w:rPr>
                <w:sz w:val="22"/>
                <w:szCs w:val="22"/>
                <w:lang w:val="lv-LV"/>
              </w:rPr>
            </w:pPr>
            <w:r w:rsidRPr="00F9219D">
              <w:rPr>
                <w:sz w:val="22"/>
                <w:szCs w:val="22"/>
                <w:lang w:val="lv-LV"/>
              </w:rPr>
              <w:lastRenderedPageBreak/>
              <w:t>3.</w:t>
            </w:r>
          </w:p>
        </w:tc>
        <w:tc>
          <w:tcPr>
            <w:tcW w:w="2635" w:type="dxa"/>
          </w:tcPr>
          <w:p w:rsidRPr="00F9219D" w:rsidR="0007606D" w:rsidP="00F9219D" w:rsidRDefault="00AD241E">
            <w:pPr>
              <w:rPr>
                <w:sz w:val="22"/>
                <w:szCs w:val="22"/>
                <w:lang w:val="lv-LV"/>
              </w:rPr>
            </w:pPr>
            <w:r w:rsidRPr="00F9219D">
              <w:rPr>
                <w:sz w:val="22"/>
                <w:szCs w:val="22"/>
                <w:lang w:val="lv-LV"/>
              </w:rPr>
              <w:t>Nodrošināt Oficiālo publikāciju informācijas sistēmas uzturēšanu un attīstību</w:t>
            </w:r>
          </w:p>
        </w:tc>
        <w:tc>
          <w:tcPr>
            <w:tcW w:w="1515" w:type="dxa"/>
          </w:tcPr>
          <w:p w:rsidRPr="00F9219D" w:rsidR="0007606D" w:rsidP="00F9219D" w:rsidRDefault="00AD241E">
            <w:pPr>
              <w:rPr>
                <w:sz w:val="22"/>
                <w:szCs w:val="22"/>
                <w:lang w:val="lv-LV"/>
              </w:rPr>
            </w:pPr>
            <w:r w:rsidRPr="00F9219D">
              <w:rPr>
                <w:sz w:val="22"/>
                <w:szCs w:val="22"/>
                <w:lang w:val="lv-LV"/>
              </w:rPr>
              <w:t>OPTIL 15. pants</w:t>
            </w:r>
          </w:p>
        </w:tc>
        <w:tc>
          <w:tcPr>
            <w:tcW w:w="1804" w:type="dxa"/>
          </w:tcPr>
          <w:p w:rsidRPr="00F9219D" w:rsidR="0007606D" w:rsidP="00F9219D" w:rsidRDefault="00AD241E">
            <w:pPr>
              <w:rPr>
                <w:sz w:val="22"/>
                <w:szCs w:val="22"/>
                <w:lang w:val="lv-LV"/>
              </w:rPr>
            </w:pPr>
            <w:r w:rsidRPr="00F9219D">
              <w:rPr>
                <w:sz w:val="22"/>
                <w:szCs w:val="22"/>
                <w:lang w:val="lv-LV"/>
              </w:rPr>
              <w:t xml:space="preserve">VPIL 88. panta pirmās daļas 2. un 3. punkts </w:t>
            </w:r>
          </w:p>
        </w:tc>
        <w:tc>
          <w:tcPr>
            <w:tcW w:w="2409" w:type="dxa"/>
          </w:tcPr>
          <w:p w:rsidRPr="00F9219D" w:rsidR="0007606D" w:rsidP="00F9219D" w:rsidRDefault="00AD241E">
            <w:pPr>
              <w:rPr>
                <w:sz w:val="22"/>
                <w:szCs w:val="22"/>
                <w:lang w:val="lv-LV"/>
              </w:rPr>
            </w:pPr>
            <w:r w:rsidRPr="00F9219D">
              <w:rPr>
                <w:sz w:val="22"/>
                <w:szCs w:val="22"/>
                <w:lang w:val="lv-LV"/>
              </w:rPr>
              <w:t xml:space="preserve">1. Radītās preces un pakalpojumi ir stratēģiski svarīgi valsts un pašvaldības attīstībai un valsts drošībai. </w:t>
            </w:r>
          </w:p>
          <w:p w:rsidRPr="00F9219D" w:rsidR="0007606D" w:rsidP="00F9219D" w:rsidRDefault="00AD241E">
            <w:pPr>
              <w:rPr>
                <w:sz w:val="22"/>
                <w:szCs w:val="22"/>
                <w:lang w:val="lv-LV"/>
              </w:rPr>
            </w:pPr>
            <w:r w:rsidRPr="00F9219D">
              <w:rPr>
                <w:sz w:val="22"/>
                <w:szCs w:val="22"/>
                <w:lang w:val="lv-LV"/>
              </w:rPr>
              <w:t>2. Funkcijas ietvaros tiek pārvaldīts stratēģiski svarīgs valsts īpašums (kritiskā infrastruktūra), kas svarīgs valsts un pašvaldības administratīvās teritorijas attīstībai un valsts drošībai.</w:t>
            </w:r>
          </w:p>
        </w:tc>
      </w:tr>
      <w:tr w:rsidRPr="00DD3F87" w:rsidR="0007606D">
        <w:tc>
          <w:tcPr>
            <w:tcW w:w="704" w:type="dxa"/>
          </w:tcPr>
          <w:p w:rsidRPr="00F9219D" w:rsidR="0007606D" w:rsidP="00F9219D" w:rsidRDefault="00AD241E">
            <w:pPr>
              <w:rPr>
                <w:sz w:val="22"/>
                <w:szCs w:val="22"/>
                <w:lang w:val="lv-LV"/>
              </w:rPr>
            </w:pPr>
            <w:r w:rsidRPr="00F9219D">
              <w:rPr>
                <w:sz w:val="22"/>
                <w:szCs w:val="22"/>
                <w:lang w:val="lv-LV"/>
              </w:rPr>
              <w:t>4.</w:t>
            </w:r>
          </w:p>
        </w:tc>
        <w:tc>
          <w:tcPr>
            <w:tcW w:w="2635" w:type="dxa"/>
          </w:tcPr>
          <w:p w:rsidRPr="00F9219D" w:rsidR="0007606D" w:rsidP="00F9219D" w:rsidRDefault="00AD241E">
            <w:pPr>
              <w:rPr>
                <w:sz w:val="22"/>
                <w:szCs w:val="22"/>
                <w:lang w:val="lv-LV"/>
              </w:rPr>
            </w:pPr>
            <w:r w:rsidRPr="00F9219D">
              <w:rPr>
                <w:sz w:val="22"/>
                <w:szCs w:val="22"/>
                <w:lang w:val="lv-LV"/>
              </w:rPr>
              <w:t xml:space="preserve">Nodrošināt oficiālajā izdevumā </w:t>
            </w:r>
            <w:r w:rsidRPr="00F9219D" w:rsidR="00D62577">
              <w:rPr>
                <w:sz w:val="22"/>
                <w:szCs w:val="22"/>
                <w:lang w:val="lv-LV"/>
              </w:rPr>
              <w:t>"</w:t>
            </w:r>
            <w:r w:rsidRPr="00F9219D">
              <w:rPr>
                <w:sz w:val="22"/>
                <w:szCs w:val="22"/>
                <w:lang w:val="lv-LV"/>
              </w:rPr>
              <w:t>Latvijas Vēstnesis</w:t>
            </w:r>
            <w:r w:rsidRPr="00F9219D" w:rsidR="00D62577">
              <w:rPr>
                <w:sz w:val="22"/>
                <w:szCs w:val="22"/>
                <w:lang w:val="lv-LV"/>
              </w:rPr>
              <w:t>"</w:t>
            </w:r>
            <w:r w:rsidRPr="00F9219D">
              <w:rPr>
                <w:sz w:val="22"/>
                <w:szCs w:val="22"/>
                <w:lang w:val="lv-LV"/>
              </w:rPr>
              <w:t xml:space="preserve"> publicētu tiesību aktu sistematizāciju un sistematizētu tiesību aktu bezmaksas pieejamību sabiedrībai</w:t>
            </w:r>
          </w:p>
        </w:tc>
        <w:tc>
          <w:tcPr>
            <w:tcW w:w="1515" w:type="dxa"/>
          </w:tcPr>
          <w:p w:rsidRPr="00F9219D" w:rsidR="0007606D" w:rsidP="00F9219D" w:rsidRDefault="00AD241E">
            <w:pPr>
              <w:rPr>
                <w:sz w:val="22"/>
                <w:szCs w:val="22"/>
                <w:lang w:val="lv-LV"/>
              </w:rPr>
            </w:pPr>
            <w:r w:rsidRPr="00F9219D">
              <w:rPr>
                <w:sz w:val="22"/>
                <w:szCs w:val="22"/>
                <w:lang w:val="lv-LV"/>
              </w:rPr>
              <w:t>OPTIL 16., 17.panta pirmā, otrā daļa</w:t>
            </w:r>
          </w:p>
        </w:tc>
        <w:tc>
          <w:tcPr>
            <w:tcW w:w="1804" w:type="dxa"/>
          </w:tcPr>
          <w:p w:rsidRPr="00F9219D" w:rsidR="0007606D" w:rsidP="00F9219D" w:rsidRDefault="00AD241E">
            <w:pPr>
              <w:rPr>
                <w:sz w:val="22"/>
                <w:szCs w:val="22"/>
                <w:lang w:val="lv-LV"/>
              </w:rPr>
            </w:pPr>
            <w:r w:rsidRPr="00F9219D">
              <w:rPr>
                <w:sz w:val="22"/>
                <w:szCs w:val="22"/>
                <w:lang w:val="lv-LV"/>
              </w:rPr>
              <w:t xml:space="preserve">VPIL 88. panta pirmās daļas 2. punkts </w:t>
            </w:r>
          </w:p>
        </w:tc>
        <w:tc>
          <w:tcPr>
            <w:tcW w:w="2409" w:type="dxa"/>
          </w:tcPr>
          <w:p w:rsidRPr="00F9219D" w:rsidR="0007606D" w:rsidP="00F9219D" w:rsidRDefault="00AD241E">
            <w:pPr>
              <w:rPr>
                <w:sz w:val="22"/>
                <w:szCs w:val="22"/>
                <w:lang w:val="lv-LV"/>
              </w:rPr>
            </w:pPr>
            <w:r w:rsidRPr="00F9219D">
              <w:rPr>
                <w:sz w:val="22"/>
                <w:szCs w:val="22"/>
                <w:lang w:val="lv-LV"/>
              </w:rPr>
              <w:t>Radītās preces un pakalpojumi ir stratēģiski svarīgi valsts un pašvaldības attīstībai un valsts drošībai.</w:t>
            </w:r>
          </w:p>
        </w:tc>
      </w:tr>
      <w:tr w:rsidRPr="00DD3F87" w:rsidR="0007606D">
        <w:tc>
          <w:tcPr>
            <w:tcW w:w="704" w:type="dxa"/>
          </w:tcPr>
          <w:p w:rsidRPr="00F9219D" w:rsidR="0007606D" w:rsidP="00F9219D" w:rsidRDefault="00AD241E">
            <w:pPr>
              <w:rPr>
                <w:sz w:val="22"/>
                <w:szCs w:val="22"/>
                <w:lang w:val="lv-LV"/>
              </w:rPr>
            </w:pPr>
            <w:r w:rsidRPr="00F9219D">
              <w:rPr>
                <w:sz w:val="22"/>
                <w:szCs w:val="22"/>
                <w:lang w:val="lv-LV"/>
              </w:rPr>
              <w:t>5.</w:t>
            </w:r>
          </w:p>
        </w:tc>
        <w:tc>
          <w:tcPr>
            <w:tcW w:w="2635" w:type="dxa"/>
          </w:tcPr>
          <w:p w:rsidRPr="00F9219D" w:rsidR="0007606D" w:rsidP="00F9219D" w:rsidRDefault="00AD241E">
            <w:pPr>
              <w:rPr>
                <w:sz w:val="22"/>
                <w:szCs w:val="22"/>
                <w:lang w:val="lv-LV"/>
              </w:rPr>
            </w:pPr>
            <w:r w:rsidRPr="00F9219D">
              <w:rPr>
                <w:sz w:val="22"/>
                <w:szCs w:val="22"/>
                <w:lang w:val="lv-LV"/>
              </w:rPr>
              <w:t xml:space="preserve">Veicināt izpratni par normatīvajos aktos noteiktajām privātpersonu tiesībām un pienākumiem, kā arī nodrošināt valsts oficiālās informācijas sniegšanu, t.sk. A) uzturot un veidojot portālu </w:t>
            </w:r>
            <w:r w:rsidRPr="00F9219D" w:rsidR="00D62577">
              <w:rPr>
                <w:sz w:val="22"/>
                <w:szCs w:val="22"/>
                <w:lang w:val="lv-LV"/>
              </w:rPr>
              <w:t>"</w:t>
            </w:r>
            <w:r w:rsidRPr="00F9219D">
              <w:rPr>
                <w:sz w:val="22"/>
                <w:szCs w:val="22"/>
                <w:lang w:val="lv-LV"/>
              </w:rPr>
              <w:t>Cilvēks. Valsts. Likums.</w:t>
            </w:r>
            <w:r w:rsidRPr="00F9219D" w:rsidR="00D62577">
              <w:rPr>
                <w:sz w:val="22"/>
                <w:szCs w:val="22"/>
                <w:lang w:val="lv-LV"/>
              </w:rPr>
              <w:t>"</w:t>
            </w:r>
            <w:r w:rsidRPr="00F9219D">
              <w:rPr>
                <w:sz w:val="22"/>
                <w:szCs w:val="22"/>
                <w:lang w:val="lv-LV"/>
              </w:rPr>
              <w:t xml:space="preserve"> (</w:t>
            </w:r>
            <w:proofErr w:type="spellStart"/>
            <w:r w:rsidRPr="00F9219D">
              <w:rPr>
                <w:sz w:val="22"/>
                <w:szCs w:val="22"/>
                <w:lang w:val="lv-LV"/>
              </w:rPr>
              <w:t>LVportals.lv</w:t>
            </w:r>
            <w:proofErr w:type="spellEnd"/>
            <w:r w:rsidRPr="00F9219D">
              <w:rPr>
                <w:sz w:val="22"/>
                <w:szCs w:val="22"/>
                <w:lang w:val="lv-LV"/>
              </w:rPr>
              <w:t>);</w:t>
            </w:r>
          </w:p>
          <w:p w:rsidRPr="00F9219D" w:rsidR="0007606D" w:rsidP="00F9219D" w:rsidRDefault="00AD241E">
            <w:pPr>
              <w:rPr>
                <w:sz w:val="22"/>
                <w:szCs w:val="22"/>
                <w:lang w:val="lv-LV"/>
              </w:rPr>
            </w:pPr>
            <w:r w:rsidRPr="00F9219D">
              <w:rPr>
                <w:sz w:val="22"/>
                <w:szCs w:val="22"/>
                <w:lang w:val="lv-LV"/>
              </w:rPr>
              <w:t xml:space="preserve">B) izdodot žurnālu </w:t>
            </w:r>
            <w:r w:rsidRPr="00F9219D" w:rsidR="00D62577">
              <w:rPr>
                <w:sz w:val="22"/>
                <w:szCs w:val="22"/>
                <w:lang w:val="lv-LV"/>
              </w:rPr>
              <w:t>"</w:t>
            </w:r>
            <w:r w:rsidRPr="00F9219D">
              <w:rPr>
                <w:sz w:val="22"/>
                <w:szCs w:val="22"/>
                <w:lang w:val="lv-LV"/>
              </w:rPr>
              <w:t>Jurista Vārds</w:t>
            </w:r>
            <w:r w:rsidRPr="00F9219D" w:rsidR="00D62577">
              <w:rPr>
                <w:sz w:val="22"/>
                <w:szCs w:val="22"/>
                <w:lang w:val="lv-LV"/>
              </w:rPr>
              <w:t>"</w:t>
            </w:r>
            <w:r w:rsidRPr="00F9219D">
              <w:rPr>
                <w:sz w:val="22"/>
                <w:szCs w:val="22"/>
                <w:lang w:val="lv-LV"/>
              </w:rPr>
              <w:t xml:space="preserve"> un veidojot profesionāļu līmeņa dialogu </w:t>
            </w:r>
            <w:proofErr w:type="spellStart"/>
            <w:r w:rsidRPr="00F9219D">
              <w:rPr>
                <w:sz w:val="22"/>
                <w:szCs w:val="22"/>
                <w:lang w:val="lv-LV"/>
              </w:rPr>
              <w:t>tiesībpolitikas</w:t>
            </w:r>
            <w:proofErr w:type="spellEnd"/>
            <w:r w:rsidRPr="00F9219D">
              <w:rPr>
                <w:sz w:val="22"/>
                <w:szCs w:val="22"/>
                <w:lang w:val="lv-LV"/>
              </w:rPr>
              <w:t xml:space="preserve"> jautājumiem;</w:t>
            </w:r>
          </w:p>
          <w:p w:rsidRPr="00F9219D" w:rsidR="0007606D" w:rsidP="00F9219D" w:rsidRDefault="00AD241E">
            <w:pPr>
              <w:rPr>
                <w:sz w:val="22"/>
                <w:szCs w:val="22"/>
                <w:lang w:val="lv-LV"/>
              </w:rPr>
            </w:pPr>
            <w:r w:rsidRPr="00F9219D">
              <w:rPr>
                <w:sz w:val="22"/>
                <w:szCs w:val="22"/>
                <w:lang w:val="lv-LV"/>
              </w:rPr>
              <w:t>C) izdodot juridiska rakstura literatūru, kas aptver visplašāko tiesību tematiku.</w:t>
            </w:r>
          </w:p>
        </w:tc>
        <w:tc>
          <w:tcPr>
            <w:tcW w:w="1515" w:type="dxa"/>
          </w:tcPr>
          <w:p w:rsidRPr="00F9219D" w:rsidR="0007606D" w:rsidP="00F9219D" w:rsidRDefault="00AD241E">
            <w:pPr>
              <w:rPr>
                <w:sz w:val="22"/>
                <w:szCs w:val="22"/>
                <w:lang w:val="lv-LV"/>
              </w:rPr>
            </w:pPr>
            <w:r w:rsidRPr="00F9219D">
              <w:rPr>
                <w:sz w:val="22"/>
                <w:szCs w:val="22"/>
                <w:lang w:val="lv-LV"/>
              </w:rPr>
              <w:t xml:space="preserve">OPTIL 14. panta otrā daļa </w:t>
            </w:r>
          </w:p>
          <w:p w:rsidRPr="00F9219D" w:rsidR="0007606D" w:rsidP="00F9219D" w:rsidRDefault="0007606D">
            <w:pPr>
              <w:rPr>
                <w:sz w:val="22"/>
                <w:szCs w:val="22"/>
                <w:lang w:val="lv-LV"/>
              </w:rPr>
            </w:pPr>
          </w:p>
        </w:tc>
        <w:tc>
          <w:tcPr>
            <w:tcW w:w="1804" w:type="dxa"/>
          </w:tcPr>
          <w:p w:rsidRPr="00F9219D" w:rsidR="0007606D" w:rsidP="00F9219D" w:rsidRDefault="00AD241E">
            <w:pPr>
              <w:rPr>
                <w:sz w:val="22"/>
                <w:szCs w:val="22"/>
                <w:lang w:val="lv-LV"/>
              </w:rPr>
            </w:pPr>
            <w:r w:rsidRPr="00F9219D">
              <w:rPr>
                <w:sz w:val="22"/>
                <w:szCs w:val="22"/>
                <w:lang w:val="lv-LV"/>
              </w:rPr>
              <w:t xml:space="preserve">A) VPIL 88. panta pirmās daļas 2. punkts </w:t>
            </w:r>
          </w:p>
          <w:p w:rsidRPr="00F9219D" w:rsidR="0007606D" w:rsidP="00F9219D" w:rsidRDefault="0007606D">
            <w:pPr>
              <w:rPr>
                <w:sz w:val="22"/>
                <w:szCs w:val="22"/>
                <w:lang w:val="lv-LV"/>
              </w:rPr>
            </w:pPr>
          </w:p>
          <w:p w:rsidRPr="00F9219D" w:rsidR="0007606D" w:rsidP="00F9219D" w:rsidRDefault="00AD241E">
            <w:pPr>
              <w:rPr>
                <w:sz w:val="22"/>
                <w:szCs w:val="22"/>
                <w:lang w:val="lv-LV"/>
              </w:rPr>
            </w:pPr>
            <w:r w:rsidRPr="00F9219D">
              <w:rPr>
                <w:sz w:val="22"/>
                <w:szCs w:val="22"/>
                <w:lang w:val="lv-LV"/>
              </w:rPr>
              <w:t>B) un C)</w:t>
            </w:r>
          </w:p>
          <w:p w:rsidRPr="00F9219D" w:rsidR="0007606D" w:rsidP="00F9219D" w:rsidRDefault="00AD241E">
            <w:pPr>
              <w:rPr>
                <w:sz w:val="22"/>
                <w:szCs w:val="22"/>
                <w:lang w:val="lv-LV"/>
              </w:rPr>
            </w:pPr>
            <w:r w:rsidRPr="00F9219D">
              <w:rPr>
                <w:sz w:val="22"/>
                <w:szCs w:val="22"/>
                <w:lang w:val="lv-LV"/>
              </w:rPr>
              <w:t>VPIL 88. panta pirmās daļas 1. un 2. punkts</w:t>
            </w:r>
          </w:p>
        </w:tc>
        <w:tc>
          <w:tcPr>
            <w:tcW w:w="2409" w:type="dxa"/>
          </w:tcPr>
          <w:p w:rsidRPr="00F9219D" w:rsidR="0007606D" w:rsidP="00F9219D" w:rsidRDefault="00AD241E">
            <w:pPr>
              <w:rPr>
                <w:sz w:val="22"/>
                <w:szCs w:val="22"/>
                <w:lang w:val="lv-LV"/>
              </w:rPr>
            </w:pPr>
            <w:r w:rsidRPr="00F9219D">
              <w:rPr>
                <w:sz w:val="22"/>
                <w:szCs w:val="22"/>
                <w:lang w:val="lv-LV"/>
              </w:rPr>
              <w:t>A) Radītās preces un pakalpojumi ir stratēģiski svarīgi valsts un pašvaldības attīstībai un valsts drošībai.</w:t>
            </w:r>
          </w:p>
          <w:p w:rsidRPr="00F9219D" w:rsidR="0007606D" w:rsidP="00F9219D" w:rsidRDefault="00AD241E">
            <w:pPr>
              <w:rPr>
                <w:sz w:val="22"/>
                <w:szCs w:val="22"/>
                <w:lang w:val="lv-LV"/>
              </w:rPr>
            </w:pPr>
            <w:r w:rsidRPr="00F9219D">
              <w:rPr>
                <w:sz w:val="22"/>
                <w:szCs w:val="22"/>
                <w:lang w:val="lv-LV"/>
              </w:rPr>
              <w:t>B) un C)</w:t>
            </w:r>
          </w:p>
          <w:p w:rsidRPr="00F9219D" w:rsidR="0007606D" w:rsidP="00F9219D" w:rsidRDefault="00AD241E">
            <w:pPr>
              <w:rPr>
                <w:sz w:val="22"/>
                <w:szCs w:val="22"/>
                <w:lang w:val="lv-LV"/>
              </w:rPr>
            </w:pPr>
            <w:r w:rsidRPr="00F9219D">
              <w:rPr>
                <w:sz w:val="22"/>
                <w:szCs w:val="22"/>
                <w:lang w:val="lv-LV"/>
              </w:rPr>
              <w:t xml:space="preserve">1. Radītās preces un pakalpojumi ir stratēģiski svarīgi valsts un pašvaldības attīstībai un valsts drošībai.1. </w:t>
            </w:r>
          </w:p>
          <w:p w:rsidRPr="00F9219D" w:rsidR="0007606D" w:rsidP="00F9219D" w:rsidRDefault="00AD241E">
            <w:pPr>
              <w:rPr>
                <w:sz w:val="22"/>
                <w:szCs w:val="22"/>
                <w:lang w:val="lv-LV"/>
              </w:rPr>
            </w:pPr>
            <w:r w:rsidRPr="00F9219D">
              <w:rPr>
                <w:sz w:val="22"/>
                <w:szCs w:val="22"/>
                <w:lang w:val="lv-LV"/>
              </w:rPr>
              <w:t xml:space="preserve">2. Specifiska valsts pamatfunkcija, kas pildāma privāto tiesību jomā. </w:t>
            </w:r>
          </w:p>
          <w:p w:rsidRPr="00F9219D" w:rsidR="0007606D" w:rsidP="00F9219D" w:rsidRDefault="00AD241E">
            <w:pPr>
              <w:rPr>
                <w:sz w:val="22"/>
                <w:szCs w:val="22"/>
                <w:lang w:val="lv-LV"/>
              </w:rPr>
            </w:pPr>
            <w:r w:rsidRPr="00F9219D">
              <w:rPr>
                <w:sz w:val="22"/>
                <w:szCs w:val="22"/>
                <w:lang w:val="lv-LV"/>
              </w:rPr>
              <w:t xml:space="preserve">3. Novērš tirgus nepilnību, jo Latvijas mazais tirgus nav spējīgs efektīvi un augstā kvalitātē nodrošināt sabiedrības interešu īstenošanu šajā jomā. </w:t>
            </w:r>
          </w:p>
        </w:tc>
      </w:tr>
      <w:tr w:rsidRPr="00DD3F87" w:rsidR="0007606D">
        <w:tc>
          <w:tcPr>
            <w:tcW w:w="704" w:type="dxa"/>
          </w:tcPr>
          <w:p w:rsidRPr="00F9219D" w:rsidR="0007606D" w:rsidP="00F9219D" w:rsidRDefault="00AD241E">
            <w:pPr>
              <w:rPr>
                <w:sz w:val="22"/>
                <w:szCs w:val="22"/>
                <w:lang w:val="lv-LV"/>
              </w:rPr>
            </w:pPr>
            <w:r w:rsidRPr="00F9219D">
              <w:rPr>
                <w:sz w:val="22"/>
                <w:szCs w:val="22"/>
                <w:lang w:val="lv-LV"/>
              </w:rPr>
              <w:t>6.</w:t>
            </w:r>
          </w:p>
        </w:tc>
        <w:tc>
          <w:tcPr>
            <w:tcW w:w="2635" w:type="dxa"/>
          </w:tcPr>
          <w:p w:rsidRPr="00F9219D" w:rsidR="0007606D" w:rsidP="00F9219D" w:rsidRDefault="00AD241E">
            <w:pPr>
              <w:shd w:val="clear" w:color="auto" w:fill="FFFFFF"/>
              <w:rPr>
                <w:sz w:val="22"/>
                <w:szCs w:val="22"/>
                <w:lang w:val="lv-LV"/>
              </w:rPr>
            </w:pPr>
            <w:r w:rsidRPr="00F9219D">
              <w:rPr>
                <w:sz w:val="22"/>
                <w:szCs w:val="22"/>
                <w:lang w:val="lv-LV"/>
              </w:rPr>
              <w:t xml:space="preserve">Veicināt </w:t>
            </w:r>
            <w:r w:rsidRPr="00F9219D">
              <w:rPr>
                <w:sz w:val="22"/>
                <w:szCs w:val="22"/>
                <w:highlight w:val="white"/>
                <w:lang w:val="lv-LV"/>
              </w:rPr>
              <w:t>kvalitatīvas un demokrātiskas informācijas telpas attīstību, stiprinot tās drošumspēju.</w:t>
            </w:r>
          </w:p>
        </w:tc>
        <w:tc>
          <w:tcPr>
            <w:tcW w:w="1515" w:type="dxa"/>
          </w:tcPr>
          <w:p w:rsidRPr="00F9219D" w:rsidR="0007606D" w:rsidP="00F9219D" w:rsidRDefault="00AD241E">
            <w:pPr>
              <w:rPr>
                <w:b/>
                <w:sz w:val="22"/>
                <w:szCs w:val="22"/>
                <w:lang w:val="lv-LV"/>
              </w:rPr>
            </w:pPr>
            <w:r w:rsidRPr="00F9219D">
              <w:rPr>
                <w:b/>
                <w:sz w:val="22"/>
                <w:szCs w:val="22"/>
                <w:lang w:val="lv-LV"/>
              </w:rPr>
              <w:t>jaunā deleģējamā kompetence OPTIL</w:t>
            </w:r>
          </w:p>
        </w:tc>
        <w:tc>
          <w:tcPr>
            <w:tcW w:w="1804" w:type="dxa"/>
          </w:tcPr>
          <w:p w:rsidRPr="00F9219D" w:rsidR="0007606D" w:rsidP="00F9219D" w:rsidRDefault="00AD241E">
            <w:pPr>
              <w:rPr>
                <w:sz w:val="22"/>
                <w:szCs w:val="22"/>
                <w:lang w:val="lv-LV"/>
              </w:rPr>
            </w:pPr>
            <w:r w:rsidRPr="00F9219D">
              <w:rPr>
                <w:sz w:val="22"/>
                <w:szCs w:val="22"/>
                <w:lang w:val="lv-LV"/>
              </w:rPr>
              <w:t xml:space="preserve">VPIL 88. panta pirmās daļas 2. punkts </w:t>
            </w:r>
          </w:p>
        </w:tc>
        <w:tc>
          <w:tcPr>
            <w:tcW w:w="2409" w:type="dxa"/>
          </w:tcPr>
          <w:p w:rsidRPr="00F9219D" w:rsidR="0007606D" w:rsidP="00F9219D" w:rsidRDefault="00AD241E">
            <w:pPr>
              <w:rPr>
                <w:sz w:val="22"/>
                <w:szCs w:val="22"/>
                <w:lang w:val="lv-LV"/>
              </w:rPr>
            </w:pPr>
            <w:r w:rsidRPr="00F9219D">
              <w:rPr>
                <w:sz w:val="22"/>
                <w:szCs w:val="22"/>
                <w:lang w:val="lv-LV"/>
              </w:rPr>
              <w:t>Radītās preces un pakalpojumi ir stratēģiski svarīgi valsts un pašvaldības attīstībai un valsts drošībai.</w:t>
            </w:r>
          </w:p>
        </w:tc>
      </w:tr>
      <w:tr w:rsidRPr="00DD3F87" w:rsidR="0007606D">
        <w:tc>
          <w:tcPr>
            <w:tcW w:w="704" w:type="dxa"/>
          </w:tcPr>
          <w:p w:rsidRPr="00F9219D" w:rsidR="0007606D" w:rsidP="00F9219D" w:rsidRDefault="00AD241E">
            <w:pPr>
              <w:rPr>
                <w:sz w:val="22"/>
                <w:szCs w:val="22"/>
                <w:lang w:val="lv-LV"/>
              </w:rPr>
            </w:pPr>
            <w:r w:rsidRPr="00F9219D">
              <w:rPr>
                <w:sz w:val="22"/>
                <w:szCs w:val="22"/>
                <w:lang w:val="lv-LV"/>
              </w:rPr>
              <w:t>7.</w:t>
            </w:r>
          </w:p>
        </w:tc>
        <w:tc>
          <w:tcPr>
            <w:tcW w:w="2635" w:type="dxa"/>
          </w:tcPr>
          <w:p w:rsidRPr="00F9219D" w:rsidR="0007606D" w:rsidP="00F9219D" w:rsidRDefault="00AD241E">
            <w:pPr>
              <w:rPr>
                <w:sz w:val="22"/>
                <w:szCs w:val="22"/>
                <w:lang w:val="lv-LV"/>
              </w:rPr>
            </w:pPr>
            <w:r w:rsidRPr="00F9219D">
              <w:rPr>
                <w:sz w:val="22"/>
                <w:szCs w:val="22"/>
                <w:highlight w:val="white"/>
                <w:lang w:val="lv-LV"/>
              </w:rPr>
              <w:t>Veicināt</w:t>
            </w:r>
            <w:r w:rsidRPr="00F9219D">
              <w:rPr>
                <w:sz w:val="22"/>
                <w:szCs w:val="22"/>
                <w:lang w:val="lv-LV"/>
              </w:rPr>
              <w:t xml:space="preserve"> savstarpējo sabiedrības un valsts institūciju komunikāciju.</w:t>
            </w:r>
          </w:p>
        </w:tc>
        <w:tc>
          <w:tcPr>
            <w:tcW w:w="1515" w:type="dxa"/>
          </w:tcPr>
          <w:p w:rsidRPr="00F9219D" w:rsidR="0007606D" w:rsidP="00F9219D" w:rsidRDefault="00AD241E">
            <w:pPr>
              <w:rPr>
                <w:b/>
                <w:sz w:val="22"/>
                <w:szCs w:val="22"/>
                <w:lang w:val="lv-LV"/>
              </w:rPr>
            </w:pPr>
            <w:r w:rsidRPr="00F9219D">
              <w:rPr>
                <w:b/>
                <w:sz w:val="22"/>
                <w:szCs w:val="22"/>
                <w:lang w:val="lv-LV"/>
              </w:rPr>
              <w:t>jaunā deleģējamā kompetence OPTIL</w:t>
            </w:r>
          </w:p>
        </w:tc>
        <w:tc>
          <w:tcPr>
            <w:tcW w:w="1804" w:type="dxa"/>
          </w:tcPr>
          <w:p w:rsidRPr="00F9219D" w:rsidR="0007606D" w:rsidP="00F9219D" w:rsidRDefault="00AD241E">
            <w:pPr>
              <w:rPr>
                <w:sz w:val="22"/>
                <w:szCs w:val="22"/>
                <w:lang w:val="lv-LV"/>
              </w:rPr>
            </w:pPr>
            <w:r w:rsidRPr="00F9219D">
              <w:rPr>
                <w:sz w:val="22"/>
                <w:szCs w:val="22"/>
                <w:lang w:val="lv-LV"/>
              </w:rPr>
              <w:t xml:space="preserve">VPIL 88. panta pirmās daļas 2. punkts </w:t>
            </w:r>
          </w:p>
        </w:tc>
        <w:tc>
          <w:tcPr>
            <w:tcW w:w="2409" w:type="dxa"/>
          </w:tcPr>
          <w:p w:rsidRPr="00F9219D" w:rsidR="0007606D" w:rsidP="00F9219D" w:rsidRDefault="00AD241E">
            <w:pPr>
              <w:rPr>
                <w:sz w:val="22"/>
                <w:szCs w:val="22"/>
                <w:lang w:val="lv-LV"/>
              </w:rPr>
            </w:pPr>
            <w:r w:rsidRPr="00F9219D">
              <w:rPr>
                <w:sz w:val="22"/>
                <w:szCs w:val="22"/>
                <w:lang w:val="lv-LV"/>
              </w:rPr>
              <w:t>Radītās preces un pakalpojumi ir stratēģiski svarīgi valsts un pašvaldības attīstībai un valsts drošībai.</w:t>
            </w:r>
          </w:p>
        </w:tc>
      </w:tr>
    </w:tbl>
    <w:p w:rsidRPr="00F9219D" w:rsidR="0007606D" w:rsidP="00F9219D" w:rsidRDefault="0007606D">
      <w:pPr>
        <w:spacing w:line="240" w:lineRule="auto"/>
        <w:rPr>
          <w:rFonts w:ascii="Times New Roman" w:hAnsi="Times New Roman" w:eastAsia="Times New Roman" w:cs="Times New Roman"/>
          <w:sz w:val="24"/>
          <w:szCs w:val="24"/>
          <w:lang w:val="lv-LV"/>
        </w:rPr>
      </w:pPr>
    </w:p>
    <w:p w:rsidRPr="00F9219D" w:rsidR="0007606D" w:rsidP="00F9219D" w:rsidRDefault="00AD241E">
      <w:pPr>
        <w:spacing w:line="240" w:lineRule="auto"/>
        <w:rPr>
          <w:rFonts w:ascii="Times New Roman" w:hAnsi="Times New Roman" w:eastAsia="Times New Roman" w:cs="Times New Roman"/>
          <w:b/>
          <w:sz w:val="24"/>
          <w:szCs w:val="24"/>
          <w:lang w:val="lv-LV"/>
        </w:rPr>
      </w:pPr>
      <w:r w:rsidRPr="00F9219D">
        <w:rPr>
          <w:rFonts w:ascii="Times New Roman" w:hAnsi="Times New Roman" w:cs="Times New Roman"/>
          <w:lang w:val="lv-LV"/>
        </w:rPr>
        <w:br w:type="page"/>
      </w:r>
    </w:p>
    <w:p w:rsidRPr="00F9219D" w:rsidR="0007606D" w:rsidP="00F9219D" w:rsidRDefault="0007606D">
      <w:pPr>
        <w:spacing w:line="240" w:lineRule="auto"/>
        <w:ind w:firstLine="720"/>
        <w:jc w:val="both"/>
        <w:rPr>
          <w:rFonts w:ascii="Times New Roman" w:hAnsi="Times New Roman" w:eastAsia="Times New Roman" w:cs="Times New Roman"/>
          <w:b/>
          <w:sz w:val="24"/>
          <w:szCs w:val="24"/>
          <w:lang w:val="lv-LV"/>
        </w:rPr>
      </w:pPr>
    </w:p>
    <w:p w:rsidRPr="00F9219D" w:rsidR="0007606D" w:rsidP="00F9219D" w:rsidRDefault="0007606D">
      <w:pPr>
        <w:spacing w:line="240" w:lineRule="auto"/>
        <w:ind w:firstLine="720"/>
        <w:jc w:val="both"/>
        <w:rPr>
          <w:rFonts w:ascii="Times New Roman" w:hAnsi="Times New Roman" w:eastAsia="Times New Roman" w:cs="Times New Roman"/>
          <w:sz w:val="24"/>
          <w:szCs w:val="24"/>
          <w:lang w:val="lv-LV"/>
        </w:rPr>
      </w:pPr>
    </w:p>
    <w:p w:rsidRPr="00F9219D" w:rsidR="0007606D" w:rsidP="00F9219D" w:rsidRDefault="00AD241E">
      <w:pPr>
        <w:pStyle w:val="Virsraksts2"/>
        <w:keepNext w:val="0"/>
        <w:keepLines w:val="0"/>
        <w:spacing w:before="0" w:after="0" w:line="240" w:lineRule="auto"/>
        <w:ind w:left="1440" w:hanging="360"/>
        <w:jc w:val="center"/>
        <w:rPr>
          <w:rFonts w:ascii="Times New Roman" w:hAnsi="Times New Roman" w:eastAsia="Times New Roman" w:cs="Times New Roman"/>
          <w:b/>
          <w:sz w:val="24"/>
          <w:szCs w:val="24"/>
          <w:lang w:val="lv-LV"/>
        </w:rPr>
      </w:pPr>
      <w:bookmarkStart w:name="_Toc44667933" w:id="20"/>
      <w:r w:rsidRPr="00F9219D">
        <w:rPr>
          <w:rFonts w:ascii="Times New Roman" w:hAnsi="Times New Roman" w:eastAsia="Times New Roman" w:cs="Times New Roman"/>
          <w:b/>
          <w:sz w:val="24"/>
          <w:szCs w:val="24"/>
          <w:lang w:val="lv-LV"/>
        </w:rPr>
        <w:t>3.5. Nepieciešamās izmaiņas ārējos normatīvajos aktos un Ministru kabineta lēmumi saistībā ar valsts budžeta finansējuma ieviešanu</w:t>
      </w:r>
      <w:bookmarkEnd w:id="20"/>
    </w:p>
    <w:p w:rsidRPr="00F9219D" w:rsidR="0007606D" w:rsidP="00F9219D" w:rsidRDefault="0007606D">
      <w:pPr>
        <w:spacing w:line="240" w:lineRule="auto"/>
        <w:ind w:firstLine="720"/>
        <w:jc w:val="both"/>
        <w:rPr>
          <w:rFonts w:ascii="Times New Roman" w:hAnsi="Times New Roman" w:eastAsia="Times New Roman" w:cs="Times New Roman"/>
          <w:sz w:val="24"/>
          <w:szCs w:val="24"/>
          <w:lang w:val="lv-LV"/>
        </w:rPr>
      </w:pP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1. Lai nodrošinātu valsts budžeta finansējumu Oficiālajam izdevējam, nepieciešams Ministru kabineta lēmums. Jautājumu par VSIA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deleģēto valsts pārvaldes uzdevumu izpildei papildus nepieciešamā finansējuma piešķiršanu 2021. gadā un turpmākajos gados </w:t>
      </w:r>
      <w:r w:rsidRPr="009C15ED" w:rsidR="00F21FB8">
        <w:rPr>
          <w:rFonts w:ascii="Times New Roman" w:hAnsi="Times New Roman" w:cs="Times New Roman"/>
          <w:b/>
          <w:sz w:val="24"/>
          <w:szCs w:val="24"/>
          <w:lang w:val="lv-LV"/>
        </w:rPr>
        <w:t>1 391 328</w:t>
      </w:r>
      <w:r w:rsidRPr="00F9219D">
        <w:rPr>
          <w:rFonts w:ascii="Times New Roman" w:hAnsi="Times New Roman" w:eastAsia="Times New Roman" w:cs="Times New Roman"/>
          <w:b/>
          <w:sz w:val="24"/>
          <w:szCs w:val="24"/>
          <w:lang w:val="lv-LV"/>
        </w:rPr>
        <w:t> </w:t>
      </w:r>
      <w:proofErr w:type="spellStart"/>
      <w:r w:rsidRPr="00F9219D">
        <w:rPr>
          <w:rFonts w:ascii="Times New Roman" w:hAnsi="Times New Roman" w:eastAsia="Times New Roman" w:cs="Times New Roman"/>
          <w:b/>
          <w:i/>
          <w:sz w:val="24"/>
          <w:szCs w:val="24"/>
          <w:lang w:val="lv-LV"/>
        </w:rPr>
        <w:t>euro</w:t>
      </w:r>
      <w:proofErr w:type="spellEnd"/>
      <w:r w:rsidRPr="00F9219D">
        <w:rPr>
          <w:rFonts w:ascii="Times New Roman" w:hAnsi="Times New Roman" w:eastAsia="Times New Roman" w:cs="Times New Roman"/>
          <w:sz w:val="24"/>
          <w:szCs w:val="24"/>
          <w:lang w:val="lv-LV"/>
        </w:rPr>
        <w:t xml:space="preserve"> apmērā izskatīt Ministru kabinetā likumprojekta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Par vidēja termiņa budžeta ietvaru 2021., 2022. un 2023. gadam</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un likumprojekta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Par valsts budžetu 20</w:t>
      </w:r>
      <w:r w:rsidRPr="00F9219D" w:rsidR="00F3674E">
        <w:rPr>
          <w:rFonts w:ascii="Times New Roman" w:hAnsi="Times New Roman" w:eastAsia="Times New Roman" w:cs="Times New Roman"/>
          <w:sz w:val="24"/>
          <w:szCs w:val="24"/>
          <w:lang w:val="lv-LV"/>
        </w:rPr>
        <w:t>21</w:t>
      </w:r>
      <w:r w:rsidRPr="00F9219D">
        <w:rPr>
          <w:rFonts w:ascii="Times New Roman" w:hAnsi="Times New Roman" w:eastAsia="Times New Roman" w:cs="Times New Roman"/>
          <w:sz w:val="24"/>
          <w:szCs w:val="24"/>
          <w:lang w:val="lv-LV"/>
        </w:rPr>
        <w:t>. gadam</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sagatavošanas procesā kopā ar visu ministriju un citu valsts pārvaldes iestāžu prioritāro pasākumu pieprasījumiem.</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2. Piešķirot pilnā apmērā valsts budžeta finansējumu Oficiālā izdevēja funkciju izpildes nodrošinājumam, nepieciešams veikt šādas izmaiņas normatīvajos aktos, virzot tos kopā ar </w:t>
      </w:r>
      <w:r w:rsidRPr="00F9219D">
        <w:rPr>
          <w:rFonts w:ascii="Times New Roman" w:hAnsi="Times New Roman" w:eastAsia="Times New Roman" w:cs="Times New Roman"/>
          <w:b/>
          <w:sz w:val="24"/>
          <w:szCs w:val="24"/>
          <w:lang w:val="lv-LV"/>
        </w:rPr>
        <w:t>budžeta likumprojektu</w:t>
      </w:r>
      <w:r w:rsidRPr="00F9219D">
        <w:rPr>
          <w:rFonts w:ascii="Times New Roman" w:hAnsi="Times New Roman" w:eastAsia="Times New Roman" w:cs="Times New Roman"/>
          <w:sz w:val="24"/>
          <w:szCs w:val="24"/>
          <w:lang w:val="lv-LV"/>
        </w:rPr>
        <w:t>:</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2.1. OPTIL, paredzot, ka:</w:t>
      </w:r>
    </w:p>
    <w:p w:rsidRPr="00F9219D" w:rsidR="0007606D" w:rsidP="00F9219D" w:rsidRDefault="00AD241E">
      <w:pPr>
        <w:spacing w:line="240" w:lineRule="auto"/>
        <w:ind w:firstLine="1134"/>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2.1.1. OPTIL noteiktās valsts funkcijas finansē no valsts budžeta;</w:t>
      </w:r>
    </w:p>
    <w:p w:rsidRPr="00F9219D" w:rsidR="0007606D" w:rsidP="00F9219D" w:rsidRDefault="00AD241E">
      <w:pPr>
        <w:spacing w:line="240" w:lineRule="auto"/>
        <w:ind w:firstLine="1134"/>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2.1.2. oficiālā publikācija oficiālajā izdevumā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un oficiāli publicēto tiesību aktu sistematizācija </w:t>
      </w:r>
      <w:r w:rsidR="00F9219D">
        <w:rPr>
          <w:rFonts w:ascii="Times New Roman" w:hAnsi="Times New Roman" w:eastAsia="Times New Roman" w:cs="Times New Roman"/>
          <w:sz w:val="24"/>
          <w:szCs w:val="24"/>
          <w:lang w:val="lv-LV"/>
        </w:rPr>
        <w:t>v</w:t>
      </w:r>
      <w:r w:rsidRPr="00F9219D">
        <w:rPr>
          <w:rFonts w:ascii="Times New Roman" w:hAnsi="Times New Roman" w:eastAsia="Times New Roman" w:cs="Times New Roman"/>
          <w:sz w:val="24"/>
          <w:szCs w:val="24"/>
          <w:lang w:val="lv-LV"/>
        </w:rPr>
        <w:t xml:space="preserve">ortālā </w:t>
      </w:r>
      <w:proofErr w:type="spellStart"/>
      <w:r w:rsidRPr="00F9219D">
        <w:rPr>
          <w:rFonts w:ascii="Times New Roman" w:hAnsi="Times New Roman" w:eastAsia="Times New Roman" w:cs="Times New Roman"/>
          <w:sz w:val="24"/>
          <w:szCs w:val="24"/>
          <w:lang w:val="lv-LV"/>
        </w:rPr>
        <w:t>Likumi.lv</w:t>
      </w:r>
      <w:proofErr w:type="spellEnd"/>
      <w:r w:rsidRPr="00F9219D">
        <w:rPr>
          <w:rFonts w:ascii="Times New Roman" w:hAnsi="Times New Roman" w:eastAsia="Times New Roman" w:cs="Times New Roman"/>
          <w:sz w:val="24"/>
          <w:szCs w:val="24"/>
          <w:lang w:val="lv-LV"/>
        </w:rPr>
        <w:t xml:space="preserve"> informācijas iesniedzējam (t.sk. pašvaldībām) turpmāk būs bez maksas;</w:t>
      </w:r>
    </w:p>
    <w:p w:rsidRPr="00F9219D" w:rsidR="0007606D" w:rsidP="00F9219D" w:rsidRDefault="00AD241E">
      <w:pPr>
        <w:spacing w:line="240" w:lineRule="auto"/>
        <w:ind w:firstLine="1134"/>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2.1.3. valsts aģentūra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netiks veidota un, ka valsts sabiedrība ar ierobežotu atbildību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ir oficiālā izdevuma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oficiālais izdevējs un turpina pastāvīgi pildīt normatīvajos aktos Oficiālajam izdevējam noteiktās funkcijas;</w:t>
      </w:r>
    </w:p>
    <w:p w:rsidRPr="00F9219D" w:rsidR="00AD241E" w:rsidP="00F9219D" w:rsidRDefault="00AD241E">
      <w:pPr>
        <w:spacing w:line="240" w:lineRule="auto"/>
        <w:ind w:firstLine="1134"/>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2.1.4. visus pašvaldību saistošos noteikumus (t.sk. pašvaldības nolikumu, budžetu un tā grozījumus, ar teritoriālo attīstības plānošanu saistītos saistošos noteikumus pilnā apjomā (ja tehniski nav iespējams plānojumam un grafiskajai daļai veidot saites uz </w:t>
      </w:r>
      <w:proofErr w:type="spellStart"/>
      <w:r w:rsidRPr="00F9219D">
        <w:rPr>
          <w:rFonts w:ascii="Times New Roman" w:hAnsi="Times New Roman" w:eastAsia="Times New Roman" w:cs="Times New Roman"/>
          <w:sz w:val="24"/>
          <w:szCs w:val="24"/>
          <w:lang w:val="lv-LV"/>
        </w:rPr>
        <w:t>Geolatvija.lv</w:t>
      </w:r>
      <w:proofErr w:type="spellEnd"/>
      <w:r w:rsidRPr="00F9219D">
        <w:rPr>
          <w:rFonts w:ascii="Times New Roman" w:hAnsi="Times New Roman" w:eastAsia="Times New Roman" w:cs="Times New Roman"/>
          <w:sz w:val="24"/>
          <w:szCs w:val="24"/>
          <w:lang w:val="lv-LV"/>
        </w:rPr>
        <w:t xml:space="preserve"> dokumentiem) utt.) par valsts budžeta līdzekļiem izsludina oficiālajā izdevumā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un nodrošina to sistematizāciju tiesību aktu </w:t>
      </w:r>
      <w:r w:rsidR="00F9219D">
        <w:rPr>
          <w:rFonts w:ascii="Times New Roman" w:hAnsi="Times New Roman" w:eastAsia="Times New Roman" w:cs="Times New Roman"/>
          <w:sz w:val="24"/>
          <w:szCs w:val="24"/>
          <w:lang w:val="lv-LV"/>
        </w:rPr>
        <w:t>v</w:t>
      </w:r>
      <w:r w:rsidRPr="00F9219D">
        <w:rPr>
          <w:rFonts w:ascii="Times New Roman" w:hAnsi="Times New Roman" w:eastAsia="Times New Roman" w:cs="Times New Roman"/>
          <w:sz w:val="24"/>
          <w:szCs w:val="24"/>
          <w:lang w:val="lv-LV"/>
        </w:rPr>
        <w:t xml:space="preserve">ortālā </w:t>
      </w:r>
      <w:proofErr w:type="spellStart"/>
      <w:r w:rsidRPr="00F9219D">
        <w:rPr>
          <w:rFonts w:ascii="Times New Roman" w:hAnsi="Times New Roman" w:eastAsia="Times New Roman" w:cs="Times New Roman"/>
          <w:sz w:val="24"/>
          <w:szCs w:val="24"/>
          <w:lang w:val="lv-LV"/>
        </w:rPr>
        <w:t>Likumi.lv</w:t>
      </w:r>
      <w:proofErr w:type="spellEnd"/>
      <w:r w:rsidRPr="00F9219D">
        <w:rPr>
          <w:rFonts w:ascii="Times New Roman" w:hAnsi="Times New Roman" w:eastAsia="Times New Roman" w:cs="Times New Roman"/>
          <w:sz w:val="24"/>
          <w:szCs w:val="24"/>
          <w:lang w:val="lv-LV"/>
        </w:rPr>
        <w:t xml:space="preserve"> </w:t>
      </w:r>
      <w:r w:rsidRPr="00F9219D">
        <w:rPr>
          <w:rFonts w:ascii="Times New Roman" w:hAnsi="Times New Roman" w:eastAsia="Times New Roman" w:cs="Times New Roman"/>
          <w:sz w:val="24"/>
          <w:szCs w:val="24"/>
          <w:u w:val="single"/>
          <w:lang w:val="lv-LV"/>
        </w:rPr>
        <w:t>,</w:t>
      </w:r>
      <w:r w:rsidRPr="00F9219D">
        <w:rPr>
          <w:rFonts w:ascii="Times New Roman" w:hAnsi="Times New Roman" w:eastAsia="Times New Roman" w:cs="Times New Roman"/>
          <w:sz w:val="24"/>
          <w:szCs w:val="24"/>
          <w:lang w:val="lv-LV"/>
        </w:rPr>
        <w:t xml:space="preserve"> vienlaikus paredzot, ka pašvaldībām ir tiesības saistošo noteikumu papildu pieejamību nodrošināt ar pašvaldību bezmaksas izdevumu starpniecību un arī citos veidos.</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2.2. Likumā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Par pašvaldībām</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(vai jaunajā Pašvaldību likumā), paredzot saskaņot regulējumu par pašvaldību saistošo noteikumu publikāciju saistībā ar 2.1.4. apakšpunktā paredzēto regulējumu </w:t>
      </w:r>
      <w:r w:rsidRPr="00F9219D" w:rsidR="00F21FB8">
        <w:rPr>
          <w:rFonts w:ascii="Times New Roman" w:hAnsi="Times New Roman" w:eastAsia="Times New Roman" w:cs="Times New Roman"/>
          <w:sz w:val="24"/>
          <w:szCs w:val="24"/>
          <w:lang w:val="lv-LV"/>
        </w:rPr>
        <w:t>OPTIL</w:t>
      </w:r>
      <w:r w:rsidRPr="00F9219D">
        <w:rPr>
          <w:rFonts w:ascii="Times New Roman" w:hAnsi="Times New Roman" w:eastAsia="Times New Roman" w:cs="Times New Roman"/>
          <w:sz w:val="24"/>
          <w:szCs w:val="24"/>
          <w:lang w:val="lv-LV"/>
        </w:rPr>
        <w:t>.</w:t>
      </w:r>
    </w:p>
    <w:p w:rsidRPr="00F9219D" w:rsidR="0007606D" w:rsidP="00F9219D" w:rsidRDefault="00AD241E">
      <w:pPr>
        <w:spacing w:line="240" w:lineRule="auto"/>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ab/>
        <w:t xml:space="preserve">2.3. Teritoriālās attīstības plānošanas likumā, paredzot izmaiņas saistībā ar 2.1.4. apakšpunktā paredzēto regulējumu </w:t>
      </w:r>
      <w:r w:rsidRPr="00F9219D" w:rsidR="00F21FB8">
        <w:rPr>
          <w:rFonts w:ascii="Times New Roman" w:hAnsi="Times New Roman" w:eastAsia="Times New Roman" w:cs="Times New Roman"/>
          <w:sz w:val="24"/>
          <w:szCs w:val="24"/>
          <w:lang w:val="lv-LV"/>
        </w:rPr>
        <w:t>OPTIL</w:t>
      </w:r>
      <w:r w:rsidRPr="00F9219D">
        <w:rPr>
          <w:rFonts w:ascii="Times New Roman" w:hAnsi="Times New Roman" w:eastAsia="Times New Roman" w:cs="Times New Roman"/>
          <w:sz w:val="24"/>
          <w:szCs w:val="24"/>
          <w:lang w:val="lv-LV"/>
        </w:rPr>
        <w:t xml:space="preserve"> un 2.2.punktā paredzēto regulējumu likumā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Par pašvaldībām</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(vai jaunajā Pašvaldību likumā).</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2.4. Komerclikuma </w:t>
      </w:r>
      <w:hyperlink w:anchor="p11" r:id="rId45">
        <w:r w:rsidRPr="00F9219D">
          <w:rPr>
            <w:rFonts w:ascii="Times New Roman" w:hAnsi="Times New Roman" w:eastAsia="Times New Roman" w:cs="Times New Roman"/>
            <w:sz w:val="24"/>
            <w:szCs w:val="24"/>
            <w:lang w:val="lv-LV"/>
          </w:rPr>
          <w:t>11. panta</w:t>
        </w:r>
      </w:hyperlink>
      <w:r w:rsidRPr="00F9219D">
        <w:rPr>
          <w:rFonts w:ascii="Times New Roman" w:hAnsi="Times New Roman" w:eastAsia="Times New Roman" w:cs="Times New Roman"/>
          <w:sz w:val="24"/>
          <w:szCs w:val="24"/>
          <w:lang w:val="lv-LV"/>
        </w:rPr>
        <w:t xml:space="preserve"> trešajā daļā, Politisko partiju likuma </w:t>
      </w:r>
      <w:hyperlink w:anchor="p18" r:id="rId46">
        <w:r w:rsidRPr="00F9219D">
          <w:rPr>
            <w:rFonts w:ascii="Times New Roman" w:hAnsi="Times New Roman" w:eastAsia="Times New Roman" w:cs="Times New Roman"/>
            <w:sz w:val="24"/>
            <w:szCs w:val="24"/>
            <w:lang w:val="lv-LV"/>
          </w:rPr>
          <w:t>18. panta</w:t>
        </w:r>
      </w:hyperlink>
      <w:r w:rsidRPr="00F9219D">
        <w:rPr>
          <w:rFonts w:ascii="Times New Roman" w:hAnsi="Times New Roman" w:eastAsia="Times New Roman" w:cs="Times New Roman"/>
          <w:sz w:val="24"/>
          <w:szCs w:val="24"/>
          <w:lang w:val="lv-LV"/>
        </w:rPr>
        <w:t xml:space="preserve"> otrajā daļā un Eiropas ekonomisko interešu grupu likuma </w:t>
      </w:r>
      <w:hyperlink w:anchor="p6" r:id="rId47">
        <w:r w:rsidRPr="00F9219D">
          <w:rPr>
            <w:rFonts w:ascii="Times New Roman" w:hAnsi="Times New Roman" w:eastAsia="Times New Roman" w:cs="Times New Roman"/>
            <w:sz w:val="24"/>
            <w:szCs w:val="24"/>
            <w:lang w:val="lv-LV"/>
          </w:rPr>
          <w:t>6. panta</w:t>
        </w:r>
      </w:hyperlink>
      <w:r w:rsidRPr="00F9219D">
        <w:rPr>
          <w:rFonts w:ascii="Times New Roman" w:hAnsi="Times New Roman" w:eastAsia="Times New Roman" w:cs="Times New Roman"/>
          <w:sz w:val="24"/>
          <w:szCs w:val="24"/>
          <w:lang w:val="lv-LV"/>
        </w:rPr>
        <w:t xml:space="preserve"> otrajā daļā, paredzot izmaiņas saistībā ar 2.1.2. apakšpunktā minēto, proti, svītrot regulējumu par oficiālo publikāciju maksu (šie grozījumi izriet no 2.1.1. un 2.1.2. apakšpunkta izmaiņām).</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2.5. Pēc grozījumu pieņemšanas OPTIL (saistībā ar 2.1.1. un 2.1.2. apakšpunktā minēto) un 2.4. punktā minētajos likumos nepieciešams iesniegt izskatīšanai Ministru kabinetā izmaiņas saistītajos normatīvajos aktos – Ministru kabineta 2013. gada 29. janvāra noteikumos Nr. 65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Oficiālo publikāciju noteikumi</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un Ministru kabineta 2011. gada 3. maija noteikumos Nr. 333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Kārtība, kādā plānojami un uzskaitāmi ieņēmumi no maksas pakalpojumiem un ar šo pakalpojumu sniegšanu saistītie izdevumi, kā arī maksas pakalpojumu izcenojumu noteikšanas metodika un izcenojumu apstiprināšanas kārtība</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(svītrot 24. punktu, kas noteic, ka, nosakot maksas pakalpojumu izcenojumus par publikācijām oficiālajā izdevumā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šo noteikumu</w:t>
      </w:r>
      <w:hyperlink w:anchor="n3" r:id="rId48">
        <w:r w:rsidRPr="00F9219D">
          <w:rPr>
            <w:rFonts w:ascii="Times New Roman" w:hAnsi="Times New Roman" w:eastAsia="Times New Roman" w:cs="Times New Roman"/>
            <w:sz w:val="24"/>
            <w:szCs w:val="24"/>
            <w:lang w:val="lv-LV"/>
          </w:rPr>
          <w:t xml:space="preserve"> III nodaļu</w:t>
        </w:r>
      </w:hyperlink>
      <w:r w:rsidRPr="00F9219D">
        <w:rPr>
          <w:rFonts w:ascii="Times New Roman" w:hAnsi="Times New Roman" w:eastAsia="Times New Roman" w:cs="Times New Roman"/>
          <w:sz w:val="24"/>
          <w:szCs w:val="24"/>
          <w:lang w:val="lv-LV"/>
        </w:rPr>
        <w:t xml:space="preserve">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Sniegto maksas pakalpojumu izcenojumu noteikšanas metodika</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w:t>
      </w:r>
      <w:r w:rsidRPr="00F9219D">
        <w:rPr>
          <w:rFonts w:ascii="Times New Roman" w:hAnsi="Times New Roman" w:eastAsia="Times New Roman" w:cs="Times New Roman"/>
          <w:sz w:val="24"/>
          <w:szCs w:val="24"/>
          <w:lang w:val="lv-LV"/>
        </w:rPr>
        <w:lastRenderedPageBreak/>
        <w:t xml:space="preserve">nepiemēro līdz laikam, kad pilnā apmērā piešķirts finansējums </w:t>
      </w:r>
      <w:hyperlink r:id="rId49">
        <w:r w:rsidRPr="00F9219D">
          <w:rPr>
            <w:rFonts w:ascii="Times New Roman" w:hAnsi="Times New Roman" w:eastAsia="Times New Roman" w:cs="Times New Roman"/>
            <w:sz w:val="24"/>
            <w:szCs w:val="24"/>
            <w:lang w:val="lv-LV"/>
          </w:rPr>
          <w:t>OPTIL</w:t>
        </w:r>
      </w:hyperlink>
      <w:r w:rsidRPr="00F9219D">
        <w:rPr>
          <w:rFonts w:ascii="Times New Roman" w:hAnsi="Times New Roman" w:eastAsia="Times New Roman" w:cs="Times New Roman"/>
          <w:sz w:val="24"/>
          <w:szCs w:val="24"/>
          <w:lang w:val="lv-LV"/>
        </w:rPr>
        <w:t xml:space="preserve"> noteikto valsts funkciju nodrošināšanai).</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Ievērojot minēto, būtu nepieciešams Ministru kabineta atbalsts šādām izmaiņām, uzdodot Tieslietu ministrijai izstrādāt un tieslietu ministram iesniegt izskatīšanai Ministru kabinetā valsts budžeta likumprojektu paketē informatīvā ziņojuma 3.5. sadaļā apzinātos grozījumus likumos un pēc to pieņemšanas iesniegt izskatīšanai Ministru kabinetā nepieciešamos grozījumus Ministru kabineta noteikumos.</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3. Papildus nepieciešams Ministru kabineta:</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3.1. lēmums par </w:t>
      </w:r>
      <w:r w:rsidRPr="00F9219D">
        <w:rPr>
          <w:rFonts w:ascii="Times New Roman" w:hAnsi="Times New Roman" w:eastAsia="Calibri" w:cs="Times New Roman"/>
          <w:sz w:val="24"/>
          <w:szCs w:val="24"/>
          <w:lang w:val="lv-LV"/>
        </w:rPr>
        <w:t xml:space="preserve">tiešās valsts līdzdalības saglabāšanu VSIA </w:t>
      </w:r>
      <w:r w:rsidRPr="00F9219D" w:rsidR="00D62577">
        <w:rPr>
          <w:rFonts w:ascii="Times New Roman" w:hAnsi="Times New Roman" w:eastAsia="Calibri" w:cs="Times New Roman"/>
          <w:sz w:val="24"/>
          <w:szCs w:val="24"/>
          <w:lang w:val="lv-LV"/>
        </w:rPr>
        <w:t>"</w:t>
      </w:r>
      <w:r w:rsidRPr="00F9219D">
        <w:rPr>
          <w:rFonts w:ascii="Times New Roman" w:hAnsi="Times New Roman" w:eastAsia="Calibri" w:cs="Times New Roman"/>
          <w:sz w:val="24"/>
          <w:szCs w:val="24"/>
          <w:lang w:val="lv-LV"/>
        </w:rPr>
        <w:t>Latvijas Vēstnesis</w:t>
      </w:r>
      <w:r w:rsidRPr="00F9219D" w:rsidR="00D62577">
        <w:rPr>
          <w:rFonts w:ascii="Times New Roman" w:hAnsi="Times New Roman" w:eastAsia="Calibri" w:cs="Times New Roman"/>
          <w:sz w:val="24"/>
          <w:szCs w:val="24"/>
          <w:lang w:val="lv-LV"/>
        </w:rPr>
        <w:t>"</w:t>
      </w:r>
      <w:r w:rsidRPr="00F9219D">
        <w:rPr>
          <w:rFonts w:ascii="Times New Roman" w:hAnsi="Times New Roman" w:eastAsia="Calibri" w:cs="Times New Roman"/>
          <w:sz w:val="24"/>
          <w:szCs w:val="24"/>
          <w:lang w:val="lv-LV"/>
        </w:rPr>
        <w:t xml:space="preserve">, saglabājot tās pašreizējo juridisko statusu ilgtermiņā un nosakot, ka arī turpmāk valsts kapitāla daļu turētājs kapitālsabiedrībā ir Tieslietu ministrija, kā arī pamatojoties uz Publiskas personas kapitāla daļu un kapitālsabiedrību pārvaldības likuma 1. panta pirmās daļas 18. punktu un 7. pantu, noteikt valsts sabiedrības ar ierobežotu atbildību </w:t>
      </w:r>
      <w:r w:rsidRPr="00F9219D" w:rsidR="00D62577">
        <w:rPr>
          <w:rFonts w:ascii="Times New Roman" w:hAnsi="Times New Roman" w:eastAsia="Calibri" w:cs="Times New Roman"/>
          <w:sz w:val="24"/>
          <w:szCs w:val="24"/>
          <w:lang w:val="lv-LV"/>
        </w:rPr>
        <w:t>"</w:t>
      </w:r>
      <w:r w:rsidRPr="00F9219D">
        <w:rPr>
          <w:rFonts w:ascii="Times New Roman" w:hAnsi="Times New Roman" w:eastAsia="Calibri" w:cs="Times New Roman"/>
          <w:sz w:val="24"/>
          <w:szCs w:val="24"/>
          <w:lang w:val="lv-LV"/>
        </w:rPr>
        <w:t>Latvijas Vēstnesis</w:t>
      </w:r>
      <w:r w:rsidRPr="00F9219D" w:rsidR="00D62577">
        <w:rPr>
          <w:rFonts w:ascii="Times New Roman" w:hAnsi="Times New Roman" w:eastAsia="Calibri" w:cs="Times New Roman"/>
          <w:sz w:val="24"/>
          <w:szCs w:val="24"/>
          <w:lang w:val="lv-LV"/>
        </w:rPr>
        <w:t>"</w:t>
      </w:r>
      <w:r w:rsidRPr="00F9219D">
        <w:rPr>
          <w:rFonts w:ascii="Times New Roman" w:hAnsi="Times New Roman" w:eastAsia="Calibri" w:cs="Times New Roman"/>
          <w:sz w:val="24"/>
          <w:szCs w:val="24"/>
          <w:lang w:val="lv-LV"/>
        </w:rPr>
        <w:t xml:space="preserve"> vispārējo stratēģisko mērķi – </w:t>
      </w:r>
      <w:r w:rsidRPr="00AF68AA" w:rsidR="00AF68AA">
        <w:rPr>
          <w:rFonts w:ascii="Times New Roman" w:hAnsi="Times New Roman" w:eastAsia="Calibri" w:cs="Times New Roman"/>
          <w:sz w:val="24"/>
          <w:szCs w:val="24"/>
          <w:lang w:val="lv-LV"/>
        </w:rPr>
        <w:t>nodrošināt ilgtspējīgas, vispārpieejamas un vienotas platformas darbību, kurā nepastarpināti sniedz sabiedrībai nozīmīgu un kvalitatīvu valsts, pilsonisko un tiesisko informāciju, veicinot sabiedrībā izpratni par normatīvajos aktos noteiktajām privātpersonu tiesībām un pienākumiem, kā arī veicina sabiedrības tiesiskās domas attīstību atbilstoši demokrātiskas valsts principiem un veicina kvalitatīvu sabiedrības diskusiju, uzturot atgriezenisko saiti starp sabiedrību un valsti</w:t>
      </w:r>
      <w:r w:rsidRPr="00F9219D">
        <w:rPr>
          <w:rFonts w:ascii="Times New Roman" w:hAnsi="Times New Roman" w:eastAsia="Times New Roman" w:cs="Times New Roman"/>
          <w:sz w:val="24"/>
          <w:szCs w:val="24"/>
          <w:lang w:val="lv-LV"/>
        </w:rPr>
        <w:t>;</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3.2. atbalsts risinājumam, ka pēc 1. punktā minētā finansējuma piešķiršanas, publikācija oficiālajā izdevumā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un publicēto tiesību aktu sistematizācija vortālā </w:t>
      </w:r>
      <w:proofErr w:type="spellStart"/>
      <w:r w:rsidRPr="00F9219D">
        <w:rPr>
          <w:rFonts w:ascii="Times New Roman" w:hAnsi="Times New Roman" w:eastAsia="Times New Roman" w:cs="Times New Roman"/>
          <w:sz w:val="24"/>
          <w:szCs w:val="24"/>
          <w:lang w:val="lv-LV"/>
        </w:rPr>
        <w:t>Likumi.lv</w:t>
      </w:r>
      <w:proofErr w:type="spellEnd"/>
      <w:r w:rsidRPr="00F9219D">
        <w:rPr>
          <w:rFonts w:ascii="Times New Roman" w:hAnsi="Times New Roman" w:eastAsia="Times New Roman" w:cs="Times New Roman"/>
          <w:sz w:val="24"/>
          <w:szCs w:val="24"/>
          <w:lang w:val="lv-LV"/>
        </w:rPr>
        <w:t xml:space="preserve"> informācijas iesniedzējam (t.sk. pašvaldībām) turpmāk būs bez maksas;</w:t>
      </w:r>
    </w:p>
    <w:p w:rsidRPr="00F9219D" w:rsidR="0007606D" w:rsidP="00F9219D" w:rsidRDefault="00AD241E">
      <w:pPr>
        <w:spacing w:line="240" w:lineRule="auto"/>
        <w:jc w:val="both"/>
        <w:rPr>
          <w:rFonts w:ascii="Times New Roman" w:hAnsi="Times New Roman" w:eastAsia="Times New Roman" w:cs="Times New Roman"/>
          <w:sz w:val="24"/>
          <w:szCs w:val="24"/>
          <w:u w:val="single"/>
          <w:lang w:val="lv-LV"/>
        </w:rPr>
      </w:pPr>
      <w:r w:rsidRPr="00F9219D">
        <w:rPr>
          <w:rFonts w:ascii="Times New Roman" w:hAnsi="Times New Roman" w:eastAsia="Times New Roman" w:cs="Times New Roman"/>
          <w:sz w:val="24"/>
          <w:szCs w:val="24"/>
          <w:lang w:val="lv-LV"/>
        </w:rPr>
        <w:tab/>
        <w:t xml:space="preserve">3.3. atbalsts risinājumam, ka visus pašvaldību saistošos noteikumus (t.sk. pašvaldības nolikumu, budžetu un tā grozījumus, ar teritoriālo attīstības plānošanu saistītos saistošos noteikumus pilnā apjomā (ja tehniski nav iespējams plānojumam un grafiskajai daļai veidot saites uz </w:t>
      </w:r>
      <w:proofErr w:type="spellStart"/>
      <w:r w:rsidRPr="00F9219D">
        <w:rPr>
          <w:rFonts w:ascii="Times New Roman" w:hAnsi="Times New Roman" w:eastAsia="Times New Roman" w:cs="Times New Roman"/>
          <w:sz w:val="24"/>
          <w:szCs w:val="24"/>
          <w:lang w:val="lv-LV"/>
        </w:rPr>
        <w:t>Geolatvija.lv</w:t>
      </w:r>
      <w:proofErr w:type="spellEnd"/>
      <w:r w:rsidRPr="00F9219D">
        <w:rPr>
          <w:rFonts w:ascii="Times New Roman" w:hAnsi="Times New Roman" w:eastAsia="Times New Roman" w:cs="Times New Roman"/>
          <w:sz w:val="24"/>
          <w:szCs w:val="24"/>
          <w:lang w:val="lv-LV"/>
        </w:rPr>
        <w:t xml:space="preserve"> dokumentiem) utt.) par valsts budžeta līdzekļiem izsludina oficiālajā izdevumā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un nodrošina to sistematizāciju tiesību aktu </w:t>
      </w:r>
      <w:r w:rsidR="00F9219D">
        <w:rPr>
          <w:rFonts w:ascii="Times New Roman" w:hAnsi="Times New Roman" w:eastAsia="Times New Roman" w:cs="Times New Roman"/>
          <w:sz w:val="24"/>
          <w:szCs w:val="24"/>
          <w:lang w:val="lv-LV"/>
        </w:rPr>
        <w:t>v</w:t>
      </w:r>
      <w:r w:rsidRPr="00F9219D">
        <w:rPr>
          <w:rFonts w:ascii="Times New Roman" w:hAnsi="Times New Roman" w:eastAsia="Times New Roman" w:cs="Times New Roman"/>
          <w:sz w:val="24"/>
          <w:szCs w:val="24"/>
          <w:lang w:val="lv-LV"/>
        </w:rPr>
        <w:t xml:space="preserve">ortālā </w:t>
      </w:r>
      <w:proofErr w:type="spellStart"/>
      <w:r w:rsidRPr="00F9219D">
        <w:rPr>
          <w:rFonts w:ascii="Times New Roman" w:hAnsi="Times New Roman" w:eastAsia="Times New Roman" w:cs="Times New Roman"/>
          <w:sz w:val="24"/>
          <w:szCs w:val="24"/>
          <w:lang w:val="lv-LV"/>
        </w:rPr>
        <w:t>Likumi.lv</w:t>
      </w:r>
      <w:proofErr w:type="spellEnd"/>
      <w:r w:rsidRPr="00F9219D">
        <w:rPr>
          <w:rFonts w:ascii="Times New Roman" w:hAnsi="Times New Roman" w:eastAsia="Times New Roman" w:cs="Times New Roman"/>
          <w:sz w:val="24"/>
          <w:szCs w:val="24"/>
          <w:lang w:val="lv-LV"/>
        </w:rPr>
        <w:t xml:space="preserve"> </w:t>
      </w:r>
      <w:r w:rsidRPr="00F9219D">
        <w:rPr>
          <w:rFonts w:ascii="Times New Roman" w:hAnsi="Times New Roman" w:eastAsia="Times New Roman" w:cs="Times New Roman"/>
          <w:sz w:val="24"/>
          <w:szCs w:val="24"/>
          <w:u w:val="single"/>
          <w:lang w:val="lv-LV"/>
        </w:rPr>
        <w:t>,</w:t>
      </w:r>
      <w:r w:rsidRPr="00F9219D">
        <w:rPr>
          <w:rFonts w:ascii="Times New Roman" w:hAnsi="Times New Roman" w:eastAsia="Times New Roman" w:cs="Times New Roman"/>
          <w:sz w:val="24"/>
          <w:szCs w:val="24"/>
          <w:lang w:val="lv-LV"/>
        </w:rPr>
        <w:t xml:space="preserve"> vienlaikus paredzot, ka pašvaldībām ir tiesības saistošo noteikumu papildu pieejamību nodrošināt ar pašvaldību bezmaksas izdevumu starpniecību un arī citos veidos.</w:t>
      </w:r>
    </w:p>
    <w:p w:rsidRPr="00F9219D" w:rsidR="0007606D" w:rsidP="00F9219D" w:rsidRDefault="00AD241E">
      <w:pPr>
        <w:spacing w:line="240" w:lineRule="auto"/>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ab/>
        <w:t xml:space="preserve">4. Ja valsts budžeta finansējums tiesiskās informācijas un pilsoniskās izglītības portāla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Cilvēks. Valsts. Likums.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uzturēšanai un attīstībai tiks piešķirts 1. punktā minētā finansējuma ietvaros, tad nepieciešams uzdot Tieslietu ministrijai sadarbībā ar VSIA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sagatavot un tieslietu ministram līdz 2021. gada 30. maijam iesniegt izskatīšanai Ministru kabineta sēdē informatīvo ziņojumu par portāla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Cilvēks. Valsts. Likums.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stratēģiskās attīstības gaitu, nodrošinot plašai auditorijai nozīmīgu un kvalitatīvu valsts, pilsonisko un tiesisko informāciju, veicinot kvalitatīvu sabiedrības diskusiju un uzturot atgriezenisko saiti starp sabiedrību un valsti - daudzveidīgā, mūsdienīgā, modernā, drošā un ērti pieejamā portālā.</w:t>
      </w:r>
    </w:p>
    <w:p w:rsidRPr="00F9219D" w:rsidR="0007606D" w:rsidP="00F9219D" w:rsidRDefault="00AD241E">
      <w:pPr>
        <w:spacing w:line="240" w:lineRule="auto"/>
        <w:ind w:firstLine="720"/>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Par šo ir sagatavots un informatīvajam ziņojumam pievienots Ministru kabineta sēdes </w:t>
      </w:r>
      <w:proofErr w:type="spellStart"/>
      <w:r w:rsidRPr="00F9219D">
        <w:rPr>
          <w:rFonts w:ascii="Times New Roman" w:hAnsi="Times New Roman" w:eastAsia="Times New Roman" w:cs="Times New Roman"/>
          <w:sz w:val="24"/>
          <w:szCs w:val="24"/>
          <w:lang w:val="lv-LV"/>
        </w:rPr>
        <w:t>protokollēmuma</w:t>
      </w:r>
      <w:proofErr w:type="spellEnd"/>
      <w:r w:rsidRPr="00F9219D">
        <w:rPr>
          <w:rFonts w:ascii="Times New Roman" w:hAnsi="Times New Roman" w:eastAsia="Times New Roman" w:cs="Times New Roman"/>
          <w:sz w:val="24"/>
          <w:szCs w:val="24"/>
          <w:lang w:val="lv-LV"/>
        </w:rPr>
        <w:t xml:space="preserve"> projekts.</w:t>
      </w:r>
    </w:p>
    <w:p w:rsidR="0007606D" w:rsidP="00F9219D" w:rsidRDefault="0007606D">
      <w:pPr>
        <w:spacing w:line="240" w:lineRule="auto"/>
        <w:ind w:firstLine="720"/>
        <w:jc w:val="both"/>
        <w:rPr>
          <w:rFonts w:ascii="Times New Roman" w:hAnsi="Times New Roman" w:eastAsia="Times New Roman" w:cs="Times New Roman"/>
          <w:sz w:val="24"/>
          <w:szCs w:val="24"/>
          <w:lang w:val="lv-LV"/>
        </w:rPr>
      </w:pPr>
    </w:p>
    <w:p w:rsidRPr="00F9219D" w:rsidR="00F9219D" w:rsidP="00F9219D" w:rsidRDefault="00F9219D">
      <w:pPr>
        <w:spacing w:line="240" w:lineRule="auto"/>
        <w:ind w:firstLine="720"/>
        <w:jc w:val="both"/>
        <w:rPr>
          <w:rFonts w:ascii="Times New Roman" w:hAnsi="Times New Roman" w:eastAsia="Times New Roman" w:cs="Times New Roman"/>
          <w:sz w:val="24"/>
          <w:szCs w:val="24"/>
          <w:lang w:val="lv-LV"/>
        </w:rPr>
      </w:pPr>
    </w:p>
    <w:p w:rsidR="00F9219D" w:rsidP="00F9219D" w:rsidRDefault="00F9219D">
      <w:pPr>
        <w:spacing w:line="240" w:lineRule="auto"/>
        <w:jc w:val="both"/>
        <w:rPr>
          <w:rFonts w:ascii="Times New Roman" w:hAnsi="Times New Roman" w:eastAsia="Times New Roman" w:cs="Times New Roman"/>
          <w:sz w:val="24"/>
          <w:szCs w:val="24"/>
          <w:lang w:val="lv-LV"/>
        </w:rPr>
      </w:pPr>
      <w:r>
        <w:rPr>
          <w:rFonts w:ascii="Times New Roman" w:hAnsi="Times New Roman" w:eastAsia="Times New Roman" w:cs="Times New Roman"/>
          <w:sz w:val="24"/>
          <w:szCs w:val="24"/>
          <w:lang w:val="lv-LV"/>
        </w:rPr>
        <w:t>Ministru prezidenta biedr</w:t>
      </w:r>
      <w:r w:rsidR="00595513">
        <w:rPr>
          <w:rFonts w:ascii="Times New Roman" w:hAnsi="Times New Roman" w:eastAsia="Times New Roman" w:cs="Times New Roman"/>
          <w:sz w:val="24"/>
          <w:szCs w:val="24"/>
          <w:lang w:val="lv-LV"/>
        </w:rPr>
        <w:t>a</w:t>
      </w:r>
      <w:r>
        <w:rPr>
          <w:rFonts w:ascii="Times New Roman" w:hAnsi="Times New Roman" w:eastAsia="Times New Roman" w:cs="Times New Roman"/>
          <w:sz w:val="24"/>
          <w:szCs w:val="24"/>
          <w:lang w:val="lv-LV"/>
        </w:rPr>
        <w:t>,</w:t>
      </w:r>
    </w:p>
    <w:p w:rsidR="00595513" w:rsidP="00F9219D" w:rsidRDefault="00F9219D">
      <w:pPr>
        <w:spacing w:line="240" w:lineRule="auto"/>
        <w:jc w:val="both"/>
        <w:rPr>
          <w:rFonts w:ascii="Times New Roman" w:hAnsi="Times New Roman" w:eastAsia="Times New Roman" w:cs="Times New Roman"/>
          <w:sz w:val="24"/>
          <w:szCs w:val="24"/>
          <w:lang w:val="lv-LV"/>
        </w:rPr>
      </w:pPr>
      <w:r>
        <w:rPr>
          <w:rFonts w:ascii="Times New Roman" w:hAnsi="Times New Roman" w:eastAsia="Times New Roman" w:cs="Times New Roman"/>
          <w:sz w:val="24"/>
          <w:szCs w:val="24"/>
          <w:lang w:val="lv-LV"/>
        </w:rPr>
        <w:t>t</w:t>
      </w:r>
      <w:r w:rsidRPr="00F9219D" w:rsidR="00AD241E">
        <w:rPr>
          <w:rFonts w:ascii="Times New Roman" w:hAnsi="Times New Roman" w:eastAsia="Times New Roman" w:cs="Times New Roman"/>
          <w:sz w:val="24"/>
          <w:szCs w:val="24"/>
          <w:lang w:val="lv-LV"/>
        </w:rPr>
        <w:t>ieslietu ministr</w:t>
      </w:r>
      <w:r w:rsidR="00595513">
        <w:rPr>
          <w:rFonts w:ascii="Times New Roman" w:hAnsi="Times New Roman" w:eastAsia="Times New Roman" w:cs="Times New Roman"/>
          <w:sz w:val="24"/>
          <w:szCs w:val="24"/>
          <w:lang w:val="lv-LV"/>
        </w:rPr>
        <w:t xml:space="preserve">a </w:t>
      </w:r>
      <w:proofErr w:type="spellStart"/>
      <w:r w:rsidR="00595513">
        <w:rPr>
          <w:rFonts w:ascii="Times New Roman" w:hAnsi="Times New Roman" w:eastAsia="Times New Roman" w:cs="Times New Roman"/>
          <w:sz w:val="24"/>
          <w:szCs w:val="24"/>
          <w:lang w:val="lv-LV"/>
        </w:rPr>
        <w:t>p.i</w:t>
      </w:r>
      <w:proofErr w:type="spellEnd"/>
      <w:r w:rsidR="00595513">
        <w:rPr>
          <w:rFonts w:ascii="Times New Roman" w:hAnsi="Times New Roman" w:eastAsia="Times New Roman" w:cs="Times New Roman"/>
          <w:sz w:val="24"/>
          <w:szCs w:val="24"/>
          <w:lang w:val="lv-LV"/>
        </w:rPr>
        <w:t>.,</w:t>
      </w:r>
    </w:p>
    <w:p w:rsidRPr="00F9219D" w:rsidR="0007606D" w:rsidP="00F9219D" w:rsidRDefault="00595513">
      <w:pPr>
        <w:spacing w:line="240" w:lineRule="auto"/>
        <w:jc w:val="both"/>
        <w:rPr>
          <w:rFonts w:ascii="Times New Roman" w:hAnsi="Times New Roman" w:eastAsia="Times New Roman" w:cs="Times New Roman"/>
          <w:sz w:val="24"/>
          <w:szCs w:val="24"/>
          <w:lang w:val="lv-LV"/>
        </w:rPr>
      </w:pPr>
      <w:r>
        <w:rPr>
          <w:rFonts w:ascii="Times New Roman" w:hAnsi="Times New Roman" w:eastAsia="Times New Roman" w:cs="Times New Roman"/>
          <w:sz w:val="24"/>
          <w:szCs w:val="24"/>
          <w:lang w:val="lv-LV"/>
        </w:rPr>
        <w:t>satiksmes ministrs</w:t>
      </w:r>
      <w:r w:rsidRPr="00F9219D" w:rsidR="00AD241E">
        <w:rPr>
          <w:rFonts w:ascii="Times New Roman" w:hAnsi="Times New Roman" w:eastAsia="Times New Roman" w:cs="Times New Roman"/>
          <w:sz w:val="24"/>
          <w:szCs w:val="24"/>
          <w:lang w:val="lv-LV"/>
        </w:rPr>
        <w:tab/>
      </w:r>
      <w:r w:rsidRPr="00F9219D" w:rsidR="00AD241E">
        <w:rPr>
          <w:rFonts w:ascii="Times New Roman" w:hAnsi="Times New Roman" w:eastAsia="Times New Roman" w:cs="Times New Roman"/>
          <w:sz w:val="24"/>
          <w:szCs w:val="24"/>
          <w:lang w:val="lv-LV"/>
        </w:rPr>
        <w:tab/>
      </w:r>
      <w:r w:rsidRPr="00F9219D" w:rsidR="00AD241E">
        <w:rPr>
          <w:rFonts w:ascii="Times New Roman" w:hAnsi="Times New Roman" w:eastAsia="Times New Roman" w:cs="Times New Roman"/>
          <w:sz w:val="24"/>
          <w:szCs w:val="24"/>
          <w:lang w:val="lv-LV"/>
        </w:rPr>
        <w:tab/>
      </w:r>
      <w:r w:rsidRPr="00F9219D" w:rsidR="00AD241E">
        <w:rPr>
          <w:rFonts w:ascii="Times New Roman" w:hAnsi="Times New Roman" w:eastAsia="Times New Roman" w:cs="Times New Roman"/>
          <w:sz w:val="24"/>
          <w:szCs w:val="24"/>
          <w:lang w:val="lv-LV"/>
        </w:rPr>
        <w:tab/>
      </w:r>
      <w:r w:rsidRPr="00F9219D" w:rsidR="00AD241E">
        <w:rPr>
          <w:rFonts w:ascii="Times New Roman" w:hAnsi="Times New Roman" w:eastAsia="Times New Roman" w:cs="Times New Roman"/>
          <w:sz w:val="24"/>
          <w:szCs w:val="24"/>
          <w:lang w:val="lv-LV"/>
        </w:rPr>
        <w:tab/>
      </w:r>
      <w:r w:rsidRPr="00F9219D" w:rsidR="00AD241E">
        <w:rPr>
          <w:rFonts w:ascii="Times New Roman" w:hAnsi="Times New Roman" w:eastAsia="Times New Roman" w:cs="Times New Roman"/>
          <w:sz w:val="24"/>
          <w:szCs w:val="24"/>
          <w:lang w:val="lv-LV"/>
        </w:rPr>
        <w:tab/>
      </w:r>
      <w:r w:rsidRPr="00F9219D" w:rsidR="00AD241E">
        <w:rPr>
          <w:rFonts w:ascii="Times New Roman" w:hAnsi="Times New Roman" w:eastAsia="Times New Roman" w:cs="Times New Roman"/>
          <w:sz w:val="24"/>
          <w:szCs w:val="24"/>
          <w:lang w:val="lv-LV"/>
        </w:rPr>
        <w:tab/>
      </w:r>
      <w:r w:rsidRPr="00F9219D" w:rsidR="00AD241E">
        <w:rPr>
          <w:rFonts w:ascii="Times New Roman" w:hAnsi="Times New Roman" w:eastAsia="Times New Roman" w:cs="Times New Roman"/>
          <w:sz w:val="24"/>
          <w:szCs w:val="24"/>
          <w:lang w:val="lv-LV"/>
        </w:rPr>
        <w:tab/>
      </w:r>
      <w:r w:rsidR="00BC4EFF">
        <w:rPr>
          <w:rFonts w:ascii="Times New Roman" w:hAnsi="Times New Roman" w:eastAsia="Times New Roman" w:cs="Times New Roman"/>
          <w:sz w:val="24"/>
          <w:szCs w:val="24"/>
          <w:lang w:val="lv-LV"/>
        </w:rPr>
        <w:t xml:space="preserve">      </w:t>
      </w:r>
      <w:r>
        <w:rPr>
          <w:rFonts w:ascii="Times New Roman" w:hAnsi="Times New Roman" w:eastAsia="Times New Roman" w:cs="Times New Roman"/>
          <w:sz w:val="24"/>
          <w:szCs w:val="24"/>
          <w:lang w:val="lv-LV"/>
        </w:rPr>
        <w:t xml:space="preserve">Tālis </w:t>
      </w:r>
      <w:proofErr w:type="spellStart"/>
      <w:r>
        <w:rPr>
          <w:rFonts w:ascii="Times New Roman" w:hAnsi="Times New Roman" w:eastAsia="Times New Roman" w:cs="Times New Roman"/>
          <w:sz w:val="24"/>
          <w:szCs w:val="24"/>
          <w:lang w:val="lv-LV"/>
        </w:rPr>
        <w:t>Linkait</w:t>
      </w:r>
      <w:r w:rsidR="00BC4EFF">
        <w:rPr>
          <w:rFonts w:ascii="Times New Roman" w:hAnsi="Times New Roman" w:eastAsia="Times New Roman" w:cs="Times New Roman"/>
          <w:sz w:val="24"/>
          <w:szCs w:val="24"/>
          <w:lang w:val="lv-LV"/>
        </w:rPr>
        <w:t>s</w:t>
      </w:r>
      <w:proofErr w:type="spellEnd"/>
    </w:p>
    <w:p w:rsidRPr="00F9219D" w:rsidR="00F21FB8" w:rsidP="00F9219D" w:rsidRDefault="00F21FB8">
      <w:pPr>
        <w:spacing w:line="240" w:lineRule="auto"/>
        <w:rPr>
          <w:rFonts w:ascii="Times New Roman" w:hAnsi="Times New Roman" w:eastAsia="Times New Roman" w:cs="Times New Roman"/>
          <w:sz w:val="24"/>
          <w:szCs w:val="24"/>
          <w:lang w:val="lv-LV"/>
        </w:rPr>
      </w:pPr>
    </w:p>
    <w:p w:rsidRPr="00F9219D" w:rsidR="0007606D" w:rsidP="00F9219D" w:rsidRDefault="00AD241E">
      <w:pPr>
        <w:spacing w:line="240" w:lineRule="auto"/>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Brazauska 67036933</w:t>
      </w:r>
    </w:p>
    <w:p w:rsidRPr="00F9219D" w:rsidR="0007606D" w:rsidP="00F9219D" w:rsidRDefault="00AD241E">
      <w:pPr>
        <w:spacing w:line="240" w:lineRule="auto"/>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ilze.brazauska@tm.gov.lv</w:t>
      </w:r>
    </w:p>
    <w:p w:rsidRPr="00F9219D" w:rsidR="0007606D" w:rsidP="00F9219D" w:rsidRDefault="0007606D">
      <w:pPr>
        <w:spacing w:line="240" w:lineRule="auto"/>
        <w:rPr>
          <w:rFonts w:ascii="Times New Roman" w:hAnsi="Times New Roman" w:eastAsia="Times New Roman" w:cs="Times New Roman"/>
          <w:sz w:val="24"/>
          <w:szCs w:val="24"/>
          <w:lang w:val="lv-LV"/>
        </w:rPr>
      </w:pPr>
    </w:p>
    <w:p w:rsidRPr="00F9219D" w:rsidR="0007606D" w:rsidP="00F9219D" w:rsidRDefault="00AD241E">
      <w:pPr>
        <w:spacing w:line="240" w:lineRule="auto"/>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Ābele 67310765</w:t>
      </w:r>
    </w:p>
    <w:p w:rsidRPr="00F9219D" w:rsidR="0007606D" w:rsidP="00F9219D" w:rsidRDefault="00787F3B">
      <w:pPr>
        <w:spacing w:line="240" w:lineRule="auto"/>
        <w:rPr>
          <w:rFonts w:ascii="Times New Roman" w:hAnsi="Times New Roman" w:eastAsia="Times New Roman" w:cs="Times New Roman"/>
          <w:sz w:val="24"/>
          <w:szCs w:val="24"/>
          <w:lang w:val="lv-LV"/>
        </w:rPr>
      </w:pPr>
      <w:hyperlink w:history="1" r:id="rId50">
        <w:r w:rsidRPr="00F9219D" w:rsidR="00F3674E">
          <w:rPr>
            <w:rStyle w:val="Hipersaite"/>
            <w:rFonts w:ascii="Times New Roman" w:hAnsi="Times New Roman" w:eastAsia="Times New Roman" w:cs="Times New Roman"/>
            <w:color w:val="auto"/>
            <w:sz w:val="24"/>
            <w:szCs w:val="24"/>
            <w:u w:val="none"/>
            <w:lang w:val="lv-LV"/>
          </w:rPr>
          <w:t>daina.abele@lv.lv</w:t>
        </w:r>
      </w:hyperlink>
    </w:p>
    <w:p w:rsidRPr="00F9219D" w:rsidR="0007606D" w:rsidP="00F9219D" w:rsidRDefault="00AD241E">
      <w:pPr>
        <w:pStyle w:val="Virsraksts1"/>
        <w:keepNext w:val="0"/>
        <w:keepLines w:val="0"/>
        <w:tabs>
          <w:tab w:val="left" w:pos="855"/>
        </w:tabs>
        <w:spacing w:before="0" w:after="0" w:line="240" w:lineRule="auto"/>
        <w:ind w:left="431"/>
        <w:jc w:val="center"/>
        <w:rPr>
          <w:rFonts w:ascii="Times New Roman" w:hAnsi="Times New Roman" w:eastAsia="Times New Roman" w:cs="Times New Roman"/>
          <w:b/>
          <w:smallCaps/>
          <w:sz w:val="24"/>
          <w:szCs w:val="24"/>
          <w:lang w:val="lv-LV"/>
        </w:rPr>
      </w:pPr>
      <w:r w:rsidRPr="00F9219D">
        <w:rPr>
          <w:rFonts w:ascii="Times New Roman" w:hAnsi="Times New Roman" w:cs="Times New Roman"/>
          <w:lang w:val="lv-LV"/>
        </w:rPr>
        <w:br w:type="page"/>
      </w:r>
      <w:bookmarkStart w:name="_Toc44667934" w:id="21"/>
      <w:r w:rsidRPr="00F9219D">
        <w:rPr>
          <w:rFonts w:ascii="Times New Roman" w:hAnsi="Times New Roman" w:eastAsia="Times New Roman" w:cs="Times New Roman"/>
          <w:b/>
          <w:smallCaps/>
          <w:sz w:val="24"/>
          <w:szCs w:val="24"/>
          <w:lang w:val="lv-LV"/>
        </w:rPr>
        <w:lastRenderedPageBreak/>
        <w:t>Pielikumi</w:t>
      </w:r>
      <w:bookmarkEnd w:id="21"/>
    </w:p>
    <w:p w:rsidRPr="00F9219D" w:rsidR="0007606D" w:rsidP="00F9219D" w:rsidRDefault="00AD241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1. pielikums </w:t>
      </w:r>
    </w:p>
    <w:p w:rsidRPr="00F9219D" w:rsidR="0007606D" w:rsidP="00F9219D" w:rsidRDefault="0007606D">
      <w:pPr>
        <w:spacing w:line="240" w:lineRule="auto"/>
        <w:jc w:val="right"/>
        <w:rPr>
          <w:rFonts w:ascii="Times New Roman" w:hAnsi="Times New Roman" w:eastAsia="Times New Roman" w:cs="Times New Roman"/>
          <w:sz w:val="24"/>
          <w:szCs w:val="24"/>
          <w:lang w:val="lv-LV"/>
        </w:rPr>
      </w:pPr>
    </w:p>
    <w:p w:rsidRPr="00B026AE" w:rsidR="0007606D" w:rsidP="00B026AE" w:rsidRDefault="00AD241E">
      <w:pPr>
        <w:pStyle w:val="Virsraksts2"/>
        <w:spacing w:before="0" w:after="0" w:line="240" w:lineRule="auto"/>
        <w:jc w:val="center"/>
        <w:rPr>
          <w:sz w:val="24"/>
          <w:szCs w:val="24"/>
          <w:lang w:val="lv-LV"/>
        </w:rPr>
      </w:pPr>
      <w:bookmarkStart w:name="_Toc44667935" w:id="22"/>
      <w:r w:rsidRPr="00B026AE">
        <w:rPr>
          <w:rFonts w:ascii="Times New Roman" w:hAnsi="Times New Roman" w:cs="Times New Roman"/>
          <w:b/>
          <w:bCs/>
          <w:sz w:val="24"/>
          <w:szCs w:val="24"/>
          <w:lang w:val="lv-LV"/>
        </w:rPr>
        <w:t>Oficiālās publikācijas, kuras vairs nepublicē vai ir izmainījušās, mainoties tiesiskajam regulējumam</w:t>
      </w:r>
      <w:r w:rsidRPr="00B026AE">
        <w:rPr>
          <w:sz w:val="24"/>
          <w:szCs w:val="24"/>
          <w:lang w:val="lv-LV"/>
        </w:rPr>
        <w:t>*</w:t>
      </w:r>
      <w:bookmarkEnd w:id="22"/>
    </w:p>
    <w:p w:rsidRPr="00F9219D" w:rsidR="0007606D" w:rsidP="00F9219D" w:rsidRDefault="0007606D">
      <w:pPr>
        <w:spacing w:line="240" w:lineRule="auto"/>
        <w:rPr>
          <w:rFonts w:ascii="Times New Roman" w:hAnsi="Times New Roman" w:eastAsia="Times New Roman" w:cs="Times New Roman"/>
          <w:b/>
          <w:sz w:val="24"/>
          <w:szCs w:val="24"/>
          <w:lang w:val="lv-LV"/>
        </w:rPr>
      </w:pPr>
    </w:p>
    <w:tbl>
      <w:tblPr>
        <w:tblStyle w:val="a2"/>
        <w:tblW w:w="9334" w:type="dxa"/>
        <w:tblInd w:w="0" w:type="dxa"/>
        <w:tblLayout w:type="fixed"/>
        <w:tblLook w:val="0400" w:firstRow="0" w:lastRow="0" w:firstColumn="0" w:lastColumn="0" w:noHBand="0" w:noVBand="1"/>
      </w:tblPr>
      <w:tblGrid>
        <w:gridCol w:w="1003"/>
        <w:gridCol w:w="1818"/>
        <w:gridCol w:w="3969"/>
        <w:gridCol w:w="1307"/>
        <w:gridCol w:w="1237"/>
      </w:tblGrid>
      <w:tr w:rsidRPr="00F9219D" w:rsidR="0007606D">
        <w:trPr>
          <w:trHeight w:val="507"/>
        </w:trPr>
        <w:tc>
          <w:tcPr>
            <w:tcW w:w="1003" w:type="dxa"/>
            <w:vMerge w:val="restart"/>
            <w:tcBorders>
              <w:top w:val="single" w:color="000000" w:sz="8" w:space="0"/>
              <w:left w:val="single" w:color="000000" w:sz="8" w:space="0"/>
              <w:bottom w:val="single" w:color="000000" w:sz="8" w:space="0"/>
              <w:right w:val="single" w:color="000000" w:sz="4" w:space="0"/>
            </w:tcBorders>
            <w:shd w:val="clear" w:color="auto" w:fill="auto"/>
            <w:vAlign w:val="bottom"/>
          </w:tcPr>
          <w:p w:rsidRPr="00F9219D" w:rsidR="0007606D" w:rsidP="00F9219D" w:rsidRDefault="00AD241E">
            <w:pPr>
              <w:spacing w:line="240" w:lineRule="auto"/>
              <w:rPr>
                <w:rFonts w:ascii="Times New Roman" w:hAnsi="Times New Roman" w:eastAsia="Times New Roman" w:cs="Times New Roman"/>
                <w:lang w:val="lv-LV"/>
              </w:rPr>
            </w:pPr>
            <w:r w:rsidRPr="00F9219D">
              <w:rPr>
                <w:rFonts w:ascii="Times New Roman" w:hAnsi="Times New Roman" w:eastAsia="Times New Roman" w:cs="Times New Roman"/>
                <w:lang w:val="lv-LV"/>
              </w:rPr>
              <w:t> </w:t>
            </w:r>
          </w:p>
        </w:tc>
        <w:tc>
          <w:tcPr>
            <w:tcW w:w="1818" w:type="dxa"/>
            <w:vMerge w:val="restart"/>
            <w:tcBorders>
              <w:top w:val="single" w:color="000000" w:sz="8" w:space="0"/>
              <w:left w:val="single" w:color="000000" w:sz="4" w:space="0"/>
              <w:bottom w:val="single" w:color="000000" w:sz="8" w:space="0"/>
              <w:right w:val="single" w:color="000000" w:sz="4" w:space="0"/>
            </w:tcBorders>
            <w:shd w:val="clear" w:color="auto" w:fill="auto"/>
            <w:vAlign w:val="center"/>
          </w:tcPr>
          <w:p w:rsidRPr="00F9219D" w:rsidR="0007606D" w:rsidP="00F9219D" w:rsidRDefault="00AD241E">
            <w:pPr>
              <w:spacing w:line="240" w:lineRule="auto"/>
              <w:jc w:val="center"/>
              <w:rPr>
                <w:rFonts w:ascii="Times New Roman" w:hAnsi="Times New Roman" w:eastAsia="Times New Roman" w:cs="Times New Roman"/>
                <w:b/>
                <w:lang w:val="lv-LV"/>
              </w:rPr>
            </w:pPr>
            <w:r w:rsidRPr="00F9219D">
              <w:rPr>
                <w:rFonts w:ascii="Times New Roman" w:hAnsi="Times New Roman" w:eastAsia="Times New Roman" w:cs="Times New Roman"/>
                <w:b/>
                <w:lang w:val="lv-LV"/>
              </w:rPr>
              <w:t>Oficiālo paziņojumu grupa</w:t>
            </w:r>
          </w:p>
        </w:tc>
        <w:tc>
          <w:tcPr>
            <w:tcW w:w="3969" w:type="dxa"/>
            <w:vMerge w:val="restart"/>
            <w:tcBorders>
              <w:top w:val="single" w:color="000000" w:sz="8" w:space="0"/>
              <w:left w:val="single" w:color="000000" w:sz="4" w:space="0"/>
              <w:bottom w:val="single" w:color="000000" w:sz="8" w:space="0"/>
              <w:right w:val="single" w:color="000000" w:sz="4" w:space="0"/>
            </w:tcBorders>
            <w:shd w:val="clear" w:color="auto" w:fill="auto"/>
            <w:vAlign w:val="center"/>
          </w:tcPr>
          <w:p w:rsidRPr="00F9219D" w:rsidR="0007606D" w:rsidP="00F9219D" w:rsidRDefault="00AD241E">
            <w:pPr>
              <w:spacing w:line="240" w:lineRule="auto"/>
              <w:jc w:val="center"/>
              <w:rPr>
                <w:rFonts w:ascii="Times New Roman" w:hAnsi="Times New Roman" w:eastAsia="Times New Roman" w:cs="Times New Roman"/>
                <w:b/>
                <w:lang w:val="lv-LV"/>
              </w:rPr>
            </w:pPr>
            <w:r w:rsidRPr="00F9219D">
              <w:rPr>
                <w:rFonts w:ascii="Times New Roman" w:hAnsi="Times New Roman" w:eastAsia="Times New Roman" w:cs="Times New Roman"/>
                <w:b/>
                <w:lang w:val="lv-LV"/>
              </w:rPr>
              <w:t>Vēsturiskais tiesiskais regulējums, kas paredzēja publikācijas</w:t>
            </w:r>
          </w:p>
        </w:tc>
        <w:tc>
          <w:tcPr>
            <w:tcW w:w="1307" w:type="dxa"/>
            <w:vMerge w:val="restart"/>
            <w:tcBorders>
              <w:top w:val="single" w:color="000000" w:sz="8" w:space="0"/>
              <w:left w:val="single" w:color="000000" w:sz="4" w:space="0"/>
              <w:bottom w:val="single" w:color="000000" w:sz="8" w:space="0"/>
              <w:right w:val="single" w:color="000000" w:sz="4" w:space="0"/>
            </w:tcBorders>
            <w:shd w:val="clear" w:color="auto" w:fill="auto"/>
            <w:vAlign w:val="center"/>
          </w:tcPr>
          <w:p w:rsidRPr="00F9219D" w:rsidR="0007606D" w:rsidP="00F9219D" w:rsidRDefault="00AD241E">
            <w:pPr>
              <w:spacing w:line="240" w:lineRule="auto"/>
              <w:jc w:val="center"/>
              <w:rPr>
                <w:rFonts w:ascii="Times New Roman" w:hAnsi="Times New Roman" w:eastAsia="Times New Roman" w:cs="Times New Roman"/>
                <w:b/>
                <w:lang w:val="lv-LV"/>
              </w:rPr>
            </w:pPr>
            <w:r w:rsidRPr="00F9219D">
              <w:rPr>
                <w:rFonts w:ascii="Times New Roman" w:hAnsi="Times New Roman" w:eastAsia="Times New Roman" w:cs="Times New Roman"/>
                <w:b/>
                <w:lang w:val="lv-LV"/>
              </w:rPr>
              <w:t>Datums, kad notikušas izmaiņas</w:t>
            </w:r>
          </w:p>
        </w:tc>
        <w:tc>
          <w:tcPr>
            <w:tcW w:w="1237" w:type="dxa"/>
            <w:vMerge w:val="restart"/>
            <w:tcBorders>
              <w:top w:val="single" w:color="000000" w:sz="8" w:space="0"/>
              <w:left w:val="single" w:color="000000" w:sz="4" w:space="0"/>
              <w:bottom w:val="single" w:color="000000" w:sz="4" w:space="0"/>
              <w:right w:val="single" w:color="000000" w:sz="8" w:space="0"/>
            </w:tcBorders>
            <w:shd w:val="clear" w:color="auto" w:fill="auto"/>
            <w:vAlign w:val="center"/>
          </w:tcPr>
          <w:p w:rsidRPr="00F9219D" w:rsidR="0007606D" w:rsidP="00F9219D" w:rsidRDefault="00AD241E">
            <w:pPr>
              <w:spacing w:line="240" w:lineRule="auto"/>
              <w:jc w:val="center"/>
              <w:rPr>
                <w:rFonts w:ascii="Times New Roman" w:hAnsi="Times New Roman" w:eastAsia="Times New Roman" w:cs="Times New Roman"/>
                <w:b/>
                <w:lang w:val="lv-LV"/>
              </w:rPr>
            </w:pPr>
            <w:r w:rsidRPr="00F9219D">
              <w:rPr>
                <w:rFonts w:ascii="Times New Roman" w:hAnsi="Times New Roman" w:eastAsia="Times New Roman" w:cs="Times New Roman"/>
                <w:b/>
                <w:lang w:val="lv-LV"/>
              </w:rPr>
              <w:t>Finansiālā ietekme (gadā)</w:t>
            </w:r>
          </w:p>
        </w:tc>
      </w:tr>
      <w:tr w:rsidRPr="00F9219D" w:rsidR="0007606D">
        <w:trPr>
          <w:trHeight w:val="507"/>
        </w:trPr>
        <w:tc>
          <w:tcPr>
            <w:tcW w:w="1003" w:type="dxa"/>
            <w:vMerge/>
            <w:tcBorders>
              <w:top w:val="single" w:color="000000" w:sz="8" w:space="0"/>
              <w:left w:val="single" w:color="000000" w:sz="8" w:space="0"/>
              <w:bottom w:val="single" w:color="000000" w:sz="8" w:space="0"/>
              <w:right w:val="single" w:color="000000" w:sz="4" w:space="0"/>
            </w:tcBorders>
            <w:shd w:val="clear" w:color="auto" w:fill="auto"/>
            <w:vAlign w:val="bottom"/>
          </w:tcPr>
          <w:p w:rsidRPr="00F9219D" w:rsidR="0007606D" w:rsidP="00F9219D" w:rsidRDefault="0007606D">
            <w:pPr>
              <w:widowControl w:val="0"/>
              <w:spacing w:line="240" w:lineRule="auto"/>
              <w:rPr>
                <w:rFonts w:ascii="Times New Roman" w:hAnsi="Times New Roman" w:eastAsia="Times New Roman" w:cs="Times New Roman"/>
                <w:b/>
                <w:lang w:val="lv-LV"/>
              </w:rPr>
            </w:pPr>
          </w:p>
        </w:tc>
        <w:tc>
          <w:tcPr>
            <w:tcW w:w="1818" w:type="dxa"/>
            <w:vMerge/>
            <w:tcBorders>
              <w:top w:val="single" w:color="000000" w:sz="8" w:space="0"/>
              <w:left w:val="single" w:color="000000" w:sz="4" w:space="0"/>
              <w:bottom w:val="single" w:color="000000" w:sz="8" w:space="0"/>
              <w:right w:val="single" w:color="000000" w:sz="4" w:space="0"/>
            </w:tcBorders>
            <w:shd w:val="clear" w:color="auto" w:fill="auto"/>
            <w:vAlign w:val="center"/>
          </w:tcPr>
          <w:p w:rsidRPr="00F9219D" w:rsidR="0007606D" w:rsidP="00F9219D" w:rsidRDefault="0007606D">
            <w:pPr>
              <w:widowControl w:val="0"/>
              <w:spacing w:line="240" w:lineRule="auto"/>
              <w:rPr>
                <w:rFonts w:ascii="Times New Roman" w:hAnsi="Times New Roman" w:eastAsia="Times New Roman" w:cs="Times New Roman"/>
                <w:b/>
                <w:lang w:val="lv-LV"/>
              </w:rPr>
            </w:pPr>
          </w:p>
        </w:tc>
        <w:tc>
          <w:tcPr>
            <w:tcW w:w="3969" w:type="dxa"/>
            <w:vMerge/>
            <w:tcBorders>
              <w:top w:val="single" w:color="000000" w:sz="8" w:space="0"/>
              <w:left w:val="single" w:color="000000" w:sz="4" w:space="0"/>
              <w:bottom w:val="single" w:color="000000" w:sz="8" w:space="0"/>
              <w:right w:val="single" w:color="000000" w:sz="4" w:space="0"/>
            </w:tcBorders>
            <w:shd w:val="clear" w:color="auto" w:fill="auto"/>
            <w:vAlign w:val="center"/>
          </w:tcPr>
          <w:p w:rsidRPr="00F9219D" w:rsidR="0007606D" w:rsidP="00F9219D" w:rsidRDefault="0007606D">
            <w:pPr>
              <w:widowControl w:val="0"/>
              <w:spacing w:line="240" w:lineRule="auto"/>
              <w:rPr>
                <w:rFonts w:ascii="Times New Roman" w:hAnsi="Times New Roman" w:eastAsia="Times New Roman" w:cs="Times New Roman"/>
                <w:b/>
                <w:lang w:val="lv-LV"/>
              </w:rPr>
            </w:pPr>
          </w:p>
        </w:tc>
        <w:tc>
          <w:tcPr>
            <w:tcW w:w="1307" w:type="dxa"/>
            <w:vMerge/>
            <w:tcBorders>
              <w:top w:val="single" w:color="000000" w:sz="8" w:space="0"/>
              <w:left w:val="single" w:color="000000" w:sz="4" w:space="0"/>
              <w:bottom w:val="single" w:color="000000" w:sz="8" w:space="0"/>
              <w:right w:val="single" w:color="000000" w:sz="4" w:space="0"/>
            </w:tcBorders>
            <w:shd w:val="clear" w:color="auto" w:fill="auto"/>
            <w:vAlign w:val="center"/>
          </w:tcPr>
          <w:p w:rsidRPr="00F9219D" w:rsidR="0007606D" w:rsidP="00F9219D" w:rsidRDefault="0007606D">
            <w:pPr>
              <w:widowControl w:val="0"/>
              <w:spacing w:line="240" w:lineRule="auto"/>
              <w:rPr>
                <w:rFonts w:ascii="Times New Roman" w:hAnsi="Times New Roman" w:eastAsia="Times New Roman" w:cs="Times New Roman"/>
                <w:b/>
                <w:lang w:val="lv-LV"/>
              </w:rPr>
            </w:pPr>
          </w:p>
        </w:tc>
        <w:tc>
          <w:tcPr>
            <w:tcW w:w="1237" w:type="dxa"/>
            <w:vMerge/>
            <w:tcBorders>
              <w:top w:val="single" w:color="000000" w:sz="8" w:space="0"/>
              <w:left w:val="single" w:color="000000" w:sz="4" w:space="0"/>
              <w:bottom w:val="single" w:color="000000" w:sz="4" w:space="0"/>
              <w:right w:val="single" w:color="000000" w:sz="8" w:space="0"/>
            </w:tcBorders>
            <w:shd w:val="clear" w:color="auto" w:fill="auto"/>
            <w:vAlign w:val="center"/>
          </w:tcPr>
          <w:p w:rsidRPr="00F9219D" w:rsidR="0007606D" w:rsidP="00F9219D" w:rsidRDefault="0007606D">
            <w:pPr>
              <w:widowControl w:val="0"/>
              <w:spacing w:line="240" w:lineRule="auto"/>
              <w:rPr>
                <w:rFonts w:ascii="Times New Roman" w:hAnsi="Times New Roman" w:eastAsia="Times New Roman" w:cs="Times New Roman"/>
                <w:b/>
                <w:lang w:val="lv-LV"/>
              </w:rPr>
            </w:pPr>
          </w:p>
        </w:tc>
      </w:tr>
      <w:tr w:rsidRPr="00F9219D" w:rsidR="0007606D">
        <w:trPr>
          <w:trHeight w:val="480"/>
        </w:trPr>
        <w:tc>
          <w:tcPr>
            <w:tcW w:w="1003" w:type="dxa"/>
            <w:vMerge/>
            <w:tcBorders>
              <w:top w:val="single" w:color="000000" w:sz="8" w:space="0"/>
              <w:left w:val="single" w:color="000000" w:sz="8" w:space="0"/>
              <w:bottom w:val="single" w:color="000000" w:sz="8" w:space="0"/>
              <w:right w:val="single" w:color="000000" w:sz="4" w:space="0"/>
            </w:tcBorders>
            <w:shd w:val="clear" w:color="auto" w:fill="auto"/>
            <w:vAlign w:val="bottom"/>
          </w:tcPr>
          <w:p w:rsidRPr="00F9219D" w:rsidR="0007606D" w:rsidP="00F9219D" w:rsidRDefault="0007606D">
            <w:pPr>
              <w:widowControl w:val="0"/>
              <w:spacing w:line="240" w:lineRule="auto"/>
              <w:rPr>
                <w:rFonts w:ascii="Times New Roman" w:hAnsi="Times New Roman" w:eastAsia="Times New Roman" w:cs="Times New Roman"/>
                <w:b/>
                <w:lang w:val="lv-LV"/>
              </w:rPr>
            </w:pPr>
          </w:p>
        </w:tc>
        <w:tc>
          <w:tcPr>
            <w:tcW w:w="1818" w:type="dxa"/>
            <w:vMerge/>
            <w:tcBorders>
              <w:top w:val="single" w:color="000000" w:sz="8" w:space="0"/>
              <w:left w:val="single" w:color="000000" w:sz="4" w:space="0"/>
              <w:bottom w:val="single" w:color="000000" w:sz="8" w:space="0"/>
              <w:right w:val="single" w:color="000000" w:sz="4" w:space="0"/>
            </w:tcBorders>
            <w:shd w:val="clear" w:color="auto" w:fill="auto"/>
            <w:vAlign w:val="center"/>
          </w:tcPr>
          <w:p w:rsidRPr="00F9219D" w:rsidR="0007606D" w:rsidP="00F9219D" w:rsidRDefault="0007606D">
            <w:pPr>
              <w:widowControl w:val="0"/>
              <w:spacing w:line="240" w:lineRule="auto"/>
              <w:rPr>
                <w:rFonts w:ascii="Times New Roman" w:hAnsi="Times New Roman" w:eastAsia="Times New Roman" w:cs="Times New Roman"/>
                <w:b/>
                <w:lang w:val="lv-LV"/>
              </w:rPr>
            </w:pPr>
          </w:p>
        </w:tc>
        <w:tc>
          <w:tcPr>
            <w:tcW w:w="3969" w:type="dxa"/>
            <w:vMerge/>
            <w:tcBorders>
              <w:top w:val="single" w:color="000000" w:sz="8" w:space="0"/>
              <w:left w:val="single" w:color="000000" w:sz="4" w:space="0"/>
              <w:bottom w:val="single" w:color="000000" w:sz="8" w:space="0"/>
              <w:right w:val="single" w:color="000000" w:sz="4" w:space="0"/>
            </w:tcBorders>
            <w:shd w:val="clear" w:color="auto" w:fill="auto"/>
            <w:vAlign w:val="center"/>
          </w:tcPr>
          <w:p w:rsidRPr="00F9219D" w:rsidR="0007606D" w:rsidP="00F9219D" w:rsidRDefault="0007606D">
            <w:pPr>
              <w:widowControl w:val="0"/>
              <w:spacing w:line="240" w:lineRule="auto"/>
              <w:rPr>
                <w:rFonts w:ascii="Times New Roman" w:hAnsi="Times New Roman" w:eastAsia="Times New Roman" w:cs="Times New Roman"/>
                <w:b/>
                <w:lang w:val="lv-LV"/>
              </w:rPr>
            </w:pPr>
          </w:p>
        </w:tc>
        <w:tc>
          <w:tcPr>
            <w:tcW w:w="1307" w:type="dxa"/>
            <w:vMerge/>
            <w:tcBorders>
              <w:top w:val="single" w:color="000000" w:sz="8" w:space="0"/>
              <w:left w:val="single" w:color="000000" w:sz="4" w:space="0"/>
              <w:bottom w:val="single" w:color="000000" w:sz="8" w:space="0"/>
              <w:right w:val="single" w:color="000000" w:sz="4" w:space="0"/>
            </w:tcBorders>
            <w:shd w:val="clear" w:color="auto" w:fill="auto"/>
            <w:vAlign w:val="center"/>
          </w:tcPr>
          <w:p w:rsidRPr="00F9219D" w:rsidR="0007606D" w:rsidP="00F9219D" w:rsidRDefault="0007606D">
            <w:pPr>
              <w:widowControl w:val="0"/>
              <w:spacing w:line="240" w:lineRule="auto"/>
              <w:rPr>
                <w:rFonts w:ascii="Times New Roman" w:hAnsi="Times New Roman" w:eastAsia="Times New Roman" w:cs="Times New Roman"/>
                <w:b/>
                <w:lang w:val="lv-LV"/>
              </w:rPr>
            </w:pPr>
          </w:p>
        </w:tc>
        <w:tc>
          <w:tcPr>
            <w:tcW w:w="1237" w:type="dxa"/>
            <w:tcBorders>
              <w:top w:val="single" w:color="000000" w:sz="4" w:space="0"/>
              <w:left w:val="nil"/>
              <w:bottom w:val="single" w:color="000000" w:sz="8" w:space="0"/>
              <w:right w:val="single" w:color="000000" w:sz="8" w:space="0"/>
            </w:tcBorders>
            <w:shd w:val="clear" w:color="auto" w:fill="auto"/>
            <w:vAlign w:val="center"/>
          </w:tcPr>
          <w:p w:rsidRPr="00F9219D" w:rsidR="0007606D" w:rsidP="00F9219D" w:rsidRDefault="00AD241E">
            <w:pPr>
              <w:spacing w:line="240" w:lineRule="auto"/>
              <w:jc w:val="center"/>
              <w:rPr>
                <w:rFonts w:ascii="Times New Roman" w:hAnsi="Times New Roman" w:eastAsia="Times New Roman" w:cs="Times New Roman"/>
                <w:lang w:val="lv-LV"/>
              </w:rPr>
            </w:pPr>
            <w:r w:rsidRPr="00F9219D">
              <w:rPr>
                <w:rFonts w:ascii="Times New Roman" w:hAnsi="Times New Roman" w:eastAsia="Times New Roman" w:cs="Times New Roman"/>
                <w:lang w:val="lv-LV"/>
              </w:rPr>
              <w:t>Summa (EUR)</w:t>
            </w:r>
          </w:p>
        </w:tc>
      </w:tr>
      <w:tr w:rsidRPr="00F9219D" w:rsidR="0007606D">
        <w:trPr>
          <w:trHeight w:val="792"/>
        </w:trPr>
        <w:tc>
          <w:tcPr>
            <w:tcW w:w="1003" w:type="dxa"/>
            <w:vMerge w:val="restart"/>
            <w:tcBorders>
              <w:top w:val="nil"/>
              <w:left w:val="single" w:color="000000" w:sz="8" w:space="0"/>
              <w:bottom w:val="single" w:color="000000" w:sz="8" w:space="0"/>
              <w:right w:val="single" w:color="000000" w:sz="4" w:space="0"/>
            </w:tcBorders>
            <w:shd w:val="clear" w:color="auto" w:fill="auto"/>
            <w:vAlign w:val="center"/>
          </w:tcPr>
          <w:p w:rsidRPr="00F9219D" w:rsidR="0007606D" w:rsidP="00F9219D" w:rsidRDefault="00AD241E">
            <w:pPr>
              <w:spacing w:line="240" w:lineRule="auto"/>
              <w:jc w:val="center"/>
              <w:rPr>
                <w:rFonts w:ascii="Times New Roman" w:hAnsi="Times New Roman" w:eastAsia="Times New Roman" w:cs="Times New Roman"/>
                <w:b/>
                <w:lang w:val="lv-LV"/>
              </w:rPr>
            </w:pPr>
            <w:r w:rsidRPr="00F9219D">
              <w:rPr>
                <w:rFonts w:ascii="Times New Roman" w:hAnsi="Times New Roman" w:eastAsia="Times New Roman" w:cs="Times New Roman"/>
                <w:b/>
                <w:lang w:val="lv-LV"/>
              </w:rPr>
              <w:t>Publikāciju vairs nav</w:t>
            </w:r>
          </w:p>
        </w:tc>
        <w:tc>
          <w:tcPr>
            <w:tcW w:w="1818" w:type="dxa"/>
            <w:vMerge w:val="restart"/>
            <w:tcBorders>
              <w:top w:val="nil"/>
              <w:left w:val="single" w:color="000000" w:sz="4" w:space="0"/>
              <w:bottom w:val="single" w:color="000000" w:sz="4" w:space="0"/>
              <w:right w:val="nil"/>
            </w:tcBorders>
            <w:shd w:val="clear" w:color="auto" w:fill="auto"/>
            <w:vAlign w:val="center"/>
          </w:tcPr>
          <w:p w:rsidRPr="00F9219D" w:rsidR="0007606D" w:rsidP="00F9219D" w:rsidRDefault="00AD241E">
            <w:pPr>
              <w:spacing w:line="240" w:lineRule="auto"/>
              <w:jc w:val="center"/>
              <w:rPr>
                <w:rFonts w:ascii="Times New Roman" w:hAnsi="Times New Roman" w:eastAsia="Times New Roman" w:cs="Times New Roman"/>
                <w:b/>
                <w:lang w:val="lv-LV"/>
              </w:rPr>
            </w:pPr>
            <w:r w:rsidRPr="00F9219D">
              <w:rPr>
                <w:rFonts w:ascii="Times New Roman" w:hAnsi="Times New Roman" w:eastAsia="Times New Roman" w:cs="Times New Roman"/>
                <w:b/>
                <w:lang w:val="lv-LV"/>
              </w:rPr>
              <w:t>Iepirkumi valsts un pašvaldību vajadzībām</w:t>
            </w:r>
          </w:p>
        </w:tc>
        <w:tc>
          <w:tcPr>
            <w:tcW w:w="3969" w:type="dxa"/>
            <w:tcBorders>
              <w:top w:val="nil"/>
              <w:left w:val="single" w:color="000000" w:sz="4" w:space="0"/>
              <w:bottom w:val="single" w:color="000000" w:sz="4" w:space="0"/>
              <w:right w:val="single" w:color="000000" w:sz="4" w:space="0"/>
            </w:tcBorders>
            <w:shd w:val="clear" w:color="auto" w:fill="auto"/>
            <w:vAlign w:val="center"/>
          </w:tcPr>
          <w:p w:rsidRPr="00F9219D" w:rsidR="0007606D" w:rsidP="00F9219D" w:rsidRDefault="00AD241E">
            <w:pPr>
              <w:spacing w:line="240" w:lineRule="auto"/>
              <w:jc w:val="both"/>
              <w:rPr>
                <w:rFonts w:ascii="Times New Roman" w:hAnsi="Times New Roman" w:eastAsia="Times New Roman" w:cs="Times New Roman"/>
                <w:lang w:val="lv-LV"/>
              </w:rPr>
            </w:pPr>
            <w:r w:rsidRPr="00F9219D">
              <w:rPr>
                <w:rFonts w:ascii="Times New Roman" w:hAnsi="Times New Roman" w:eastAsia="Times New Roman" w:cs="Times New Roman"/>
                <w:lang w:val="lv-LV"/>
              </w:rPr>
              <w:t xml:space="preserve">Likuma </w:t>
            </w:r>
            <w:r w:rsidRPr="00F9219D" w:rsidR="00D62577">
              <w:rPr>
                <w:rFonts w:ascii="Times New Roman" w:hAnsi="Times New Roman" w:eastAsia="Times New Roman" w:cs="Times New Roman"/>
                <w:lang w:val="lv-LV"/>
              </w:rPr>
              <w:t>"</w:t>
            </w:r>
            <w:r w:rsidRPr="00F9219D">
              <w:rPr>
                <w:rFonts w:ascii="Times New Roman" w:hAnsi="Times New Roman" w:eastAsia="Times New Roman" w:cs="Times New Roman"/>
                <w:lang w:val="lv-LV"/>
              </w:rPr>
              <w:t>Par iepirkumu valsts vai pašvaldību vajadzībām</w:t>
            </w:r>
            <w:r w:rsidRPr="00F9219D" w:rsidR="00D62577">
              <w:rPr>
                <w:rFonts w:ascii="Times New Roman" w:hAnsi="Times New Roman" w:eastAsia="Times New Roman" w:cs="Times New Roman"/>
                <w:lang w:val="lv-LV"/>
              </w:rPr>
              <w:t>"</w:t>
            </w:r>
            <w:r w:rsidRPr="00F9219D">
              <w:rPr>
                <w:rFonts w:ascii="Times New Roman" w:hAnsi="Times New Roman" w:eastAsia="Times New Roman" w:cs="Times New Roman"/>
                <w:lang w:val="lv-LV"/>
              </w:rPr>
              <w:t xml:space="preserve"> 25. panta ceturtā un piektā daļa, 26. panta piektā daļa, 32. panta trešā un ceturtā daļa – publikācijas izslēgtas no 01.05.2006.</w:t>
            </w:r>
          </w:p>
        </w:tc>
        <w:tc>
          <w:tcPr>
            <w:tcW w:w="1307" w:type="dxa"/>
            <w:vMerge w:val="restart"/>
            <w:tcBorders>
              <w:top w:val="nil"/>
              <w:left w:val="nil"/>
              <w:bottom w:val="single" w:color="000000" w:sz="4" w:space="0"/>
              <w:right w:val="single" w:color="000000" w:sz="4" w:space="0"/>
            </w:tcBorders>
            <w:shd w:val="clear" w:color="auto" w:fill="auto"/>
            <w:vAlign w:val="center"/>
          </w:tcPr>
          <w:p w:rsidRPr="00F9219D" w:rsidR="0007606D" w:rsidP="00F9219D" w:rsidRDefault="00AD241E">
            <w:pPr>
              <w:spacing w:line="240" w:lineRule="auto"/>
              <w:ind w:right="-79"/>
              <w:jc w:val="center"/>
              <w:rPr>
                <w:rFonts w:ascii="Times New Roman" w:hAnsi="Times New Roman" w:eastAsia="Times New Roman" w:cs="Times New Roman"/>
                <w:lang w:val="lv-LV"/>
              </w:rPr>
            </w:pPr>
            <w:r w:rsidRPr="00F9219D">
              <w:rPr>
                <w:rFonts w:ascii="Times New Roman" w:hAnsi="Times New Roman" w:eastAsia="Times New Roman" w:cs="Times New Roman"/>
                <w:lang w:val="lv-LV"/>
              </w:rPr>
              <w:t>01.05.2006.</w:t>
            </w:r>
          </w:p>
        </w:tc>
        <w:tc>
          <w:tcPr>
            <w:tcW w:w="1237" w:type="dxa"/>
            <w:vMerge w:val="restart"/>
            <w:tcBorders>
              <w:top w:val="nil"/>
              <w:left w:val="single" w:color="000000" w:sz="4" w:space="0"/>
              <w:bottom w:val="single" w:color="000000" w:sz="4" w:space="0"/>
              <w:right w:val="single" w:color="000000" w:sz="8" w:space="0"/>
            </w:tcBorders>
            <w:shd w:val="clear" w:color="auto" w:fill="auto"/>
            <w:vAlign w:val="center"/>
          </w:tcPr>
          <w:p w:rsidRPr="00F9219D" w:rsidR="0007606D" w:rsidP="00F9219D" w:rsidRDefault="00AD241E">
            <w:pPr>
              <w:spacing w:line="240" w:lineRule="auto"/>
              <w:jc w:val="center"/>
              <w:rPr>
                <w:rFonts w:ascii="Times New Roman" w:hAnsi="Times New Roman" w:eastAsia="Times New Roman" w:cs="Times New Roman"/>
                <w:lang w:val="lv-LV"/>
              </w:rPr>
            </w:pPr>
            <w:r w:rsidRPr="00F9219D">
              <w:rPr>
                <w:rFonts w:ascii="Times New Roman" w:hAnsi="Times New Roman" w:eastAsia="Times New Roman" w:cs="Times New Roman"/>
                <w:lang w:val="lv-LV"/>
              </w:rPr>
              <w:t>266 600</w:t>
            </w:r>
          </w:p>
        </w:tc>
      </w:tr>
      <w:tr w:rsidRPr="00DD3F87" w:rsidR="0007606D">
        <w:trPr>
          <w:trHeight w:val="300"/>
        </w:trPr>
        <w:tc>
          <w:tcPr>
            <w:tcW w:w="1003" w:type="dxa"/>
            <w:vMerge/>
            <w:tcBorders>
              <w:top w:val="nil"/>
              <w:left w:val="single" w:color="000000" w:sz="8" w:space="0"/>
              <w:bottom w:val="single" w:color="000000" w:sz="8" w:space="0"/>
              <w:right w:val="single" w:color="000000" w:sz="4" w:space="0"/>
            </w:tcBorders>
            <w:shd w:val="clear" w:color="auto" w:fill="auto"/>
            <w:vAlign w:val="center"/>
          </w:tcPr>
          <w:p w:rsidRPr="00F9219D" w:rsidR="0007606D" w:rsidP="00F9219D" w:rsidRDefault="0007606D">
            <w:pPr>
              <w:widowControl w:val="0"/>
              <w:spacing w:line="240" w:lineRule="auto"/>
              <w:rPr>
                <w:rFonts w:ascii="Times New Roman" w:hAnsi="Times New Roman" w:eastAsia="Times New Roman" w:cs="Times New Roman"/>
                <w:lang w:val="lv-LV"/>
              </w:rPr>
            </w:pPr>
          </w:p>
        </w:tc>
        <w:tc>
          <w:tcPr>
            <w:tcW w:w="1818" w:type="dxa"/>
            <w:vMerge/>
            <w:tcBorders>
              <w:top w:val="nil"/>
              <w:left w:val="single" w:color="000000" w:sz="4" w:space="0"/>
              <w:bottom w:val="single" w:color="000000" w:sz="4" w:space="0"/>
              <w:right w:val="nil"/>
            </w:tcBorders>
            <w:shd w:val="clear" w:color="auto" w:fill="auto"/>
            <w:vAlign w:val="center"/>
          </w:tcPr>
          <w:p w:rsidRPr="00F9219D" w:rsidR="0007606D" w:rsidP="00F9219D" w:rsidRDefault="0007606D">
            <w:pPr>
              <w:widowControl w:val="0"/>
              <w:spacing w:line="240" w:lineRule="auto"/>
              <w:rPr>
                <w:rFonts w:ascii="Times New Roman" w:hAnsi="Times New Roman" w:eastAsia="Times New Roman" w:cs="Times New Roman"/>
                <w:lang w:val="lv-LV"/>
              </w:rPr>
            </w:pPr>
          </w:p>
        </w:tc>
        <w:tc>
          <w:tcPr>
            <w:tcW w:w="3969" w:type="dxa"/>
            <w:tcBorders>
              <w:top w:val="nil"/>
              <w:left w:val="single" w:color="000000" w:sz="4" w:space="0"/>
              <w:bottom w:val="single" w:color="000000" w:sz="4" w:space="0"/>
              <w:right w:val="single" w:color="000000" w:sz="4" w:space="0"/>
            </w:tcBorders>
            <w:shd w:val="clear" w:color="auto" w:fill="auto"/>
            <w:vAlign w:val="bottom"/>
          </w:tcPr>
          <w:p w:rsidRPr="00F9219D" w:rsidR="0007606D" w:rsidP="00F9219D" w:rsidRDefault="00AD241E">
            <w:pPr>
              <w:spacing w:line="240" w:lineRule="auto"/>
              <w:rPr>
                <w:rFonts w:ascii="Times New Roman" w:hAnsi="Times New Roman" w:eastAsia="Times New Roman" w:cs="Times New Roman"/>
                <w:color w:val="4F81BD"/>
                <w:lang w:val="lv-LV"/>
              </w:rPr>
            </w:pPr>
            <w:r w:rsidRPr="00F9219D">
              <w:rPr>
                <w:rFonts w:ascii="Times New Roman" w:hAnsi="Times New Roman" w:eastAsia="Times New Roman" w:cs="Times New Roman"/>
                <w:color w:val="4F81BD"/>
                <w:lang w:val="lv-LV"/>
              </w:rPr>
              <w:t>http://likumi.lv/ta/id/26309</w:t>
            </w:r>
          </w:p>
        </w:tc>
        <w:tc>
          <w:tcPr>
            <w:tcW w:w="1307" w:type="dxa"/>
            <w:vMerge/>
            <w:tcBorders>
              <w:top w:val="nil"/>
              <w:left w:val="nil"/>
              <w:bottom w:val="single" w:color="000000" w:sz="4" w:space="0"/>
              <w:right w:val="single" w:color="000000" w:sz="4" w:space="0"/>
            </w:tcBorders>
            <w:shd w:val="clear" w:color="auto" w:fill="auto"/>
            <w:vAlign w:val="center"/>
          </w:tcPr>
          <w:p w:rsidRPr="00F9219D" w:rsidR="0007606D" w:rsidP="00F9219D" w:rsidRDefault="0007606D">
            <w:pPr>
              <w:widowControl w:val="0"/>
              <w:spacing w:line="240" w:lineRule="auto"/>
              <w:rPr>
                <w:rFonts w:ascii="Times New Roman" w:hAnsi="Times New Roman" w:eastAsia="Times New Roman" w:cs="Times New Roman"/>
                <w:color w:val="4F81BD"/>
                <w:lang w:val="lv-LV"/>
              </w:rPr>
            </w:pPr>
          </w:p>
        </w:tc>
        <w:tc>
          <w:tcPr>
            <w:tcW w:w="1237" w:type="dxa"/>
            <w:vMerge/>
            <w:tcBorders>
              <w:top w:val="nil"/>
              <w:left w:val="single" w:color="000000" w:sz="4" w:space="0"/>
              <w:bottom w:val="single" w:color="000000" w:sz="4" w:space="0"/>
              <w:right w:val="single" w:color="000000" w:sz="8" w:space="0"/>
            </w:tcBorders>
            <w:shd w:val="clear" w:color="auto" w:fill="auto"/>
            <w:vAlign w:val="center"/>
          </w:tcPr>
          <w:p w:rsidRPr="00F9219D" w:rsidR="0007606D" w:rsidP="00F9219D" w:rsidRDefault="0007606D">
            <w:pPr>
              <w:widowControl w:val="0"/>
              <w:spacing w:line="240" w:lineRule="auto"/>
              <w:rPr>
                <w:rFonts w:ascii="Times New Roman" w:hAnsi="Times New Roman" w:eastAsia="Times New Roman" w:cs="Times New Roman"/>
                <w:color w:val="4F81BD"/>
                <w:lang w:val="lv-LV"/>
              </w:rPr>
            </w:pPr>
          </w:p>
        </w:tc>
      </w:tr>
      <w:tr w:rsidRPr="00F9219D" w:rsidR="0007606D">
        <w:trPr>
          <w:trHeight w:val="1755"/>
        </w:trPr>
        <w:tc>
          <w:tcPr>
            <w:tcW w:w="1003" w:type="dxa"/>
            <w:vMerge/>
            <w:tcBorders>
              <w:top w:val="nil"/>
              <w:left w:val="single" w:color="000000" w:sz="8" w:space="0"/>
              <w:bottom w:val="single" w:color="000000" w:sz="8" w:space="0"/>
              <w:right w:val="single" w:color="000000" w:sz="4" w:space="0"/>
            </w:tcBorders>
            <w:shd w:val="clear" w:color="auto" w:fill="auto"/>
            <w:vAlign w:val="center"/>
          </w:tcPr>
          <w:p w:rsidRPr="00F9219D" w:rsidR="0007606D" w:rsidP="00F9219D" w:rsidRDefault="0007606D">
            <w:pPr>
              <w:widowControl w:val="0"/>
              <w:spacing w:line="240" w:lineRule="auto"/>
              <w:rPr>
                <w:rFonts w:ascii="Times New Roman" w:hAnsi="Times New Roman" w:eastAsia="Times New Roman" w:cs="Times New Roman"/>
                <w:color w:val="4F81BD"/>
                <w:lang w:val="lv-LV"/>
              </w:rPr>
            </w:pPr>
          </w:p>
        </w:tc>
        <w:tc>
          <w:tcPr>
            <w:tcW w:w="1818" w:type="dxa"/>
            <w:vMerge w:val="restart"/>
            <w:tcBorders>
              <w:top w:val="nil"/>
              <w:left w:val="single" w:color="000000" w:sz="4" w:space="0"/>
              <w:bottom w:val="single" w:color="000000" w:sz="4" w:space="0"/>
              <w:right w:val="single" w:color="000000" w:sz="4" w:space="0"/>
            </w:tcBorders>
            <w:shd w:val="clear" w:color="auto" w:fill="auto"/>
            <w:vAlign w:val="center"/>
          </w:tcPr>
          <w:p w:rsidRPr="00F9219D" w:rsidR="0007606D" w:rsidP="00F9219D" w:rsidRDefault="00AD241E">
            <w:pPr>
              <w:spacing w:line="240" w:lineRule="auto"/>
              <w:jc w:val="center"/>
              <w:rPr>
                <w:rFonts w:ascii="Times New Roman" w:hAnsi="Times New Roman" w:eastAsia="Times New Roman" w:cs="Times New Roman"/>
                <w:b/>
                <w:lang w:val="lv-LV"/>
              </w:rPr>
            </w:pPr>
            <w:r w:rsidRPr="00F9219D">
              <w:rPr>
                <w:rFonts w:ascii="Times New Roman" w:hAnsi="Times New Roman" w:eastAsia="Times New Roman" w:cs="Times New Roman"/>
                <w:b/>
                <w:lang w:val="lv-LV"/>
              </w:rPr>
              <w:t>Ziedojumu pārskati</w:t>
            </w:r>
          </w:p>
        </w:tc>
        <w:tc>
          <w:tcPr>
            <w:tcW w:w="3969" w:type="dxa"/>
            <w:tcBorders>
              <w:top w:val="nil"/>
              <w:left w:val="nil"/>
              <w:bottom w:val="single" w:color="000000" w:sz="4" w:space="0"/>
              <w:right w:val="single" w:color="000000" w:sz="4" w:space="0"/>
            </w:tcBorders>
            <w:shd w:val="clear" w:color="auto" w:fill="auto"/>
            <w:vAlign w:val="center"/>
          </w:tcPr>
          <w:p w:rsidRPr="00F9219D" w:rsidR="0007606D" w:rsidP="00F9219D" w:rsidRDefault="00AD241E">
            <w:pPr>
              <w:spacing w:line="240" w:lineRule="auto"/>
              <w:jc w:val="both"/>
              <w:rPr>
                <w:rFonts w:ascii="Times New Roman" w:hAnsi="Times New Roman" w:eastAsia="Times New Roman" w:cs="Times New Roman"/>
                <w:lang w:val="lv-LV"/>
              </w:rPr>
            </w:pPr>
            <w:r w:rsidRPr="00F9219D">
              <w:rPr>
                <w:rFonts w:ascii="Times New Roman" w:hAnsi="Times New Roman" w:eastAsia="Times New Roman" w:cs="Times New Roman"/>
                <w:lang w:val="lv-LV"/>
              </w:rPr>
              <w:t xml:space="preserve">Ministru kabineta 10.07.2001. noteikumu Nr.315 </w:t>
            </w:r>
            <w:r w:rsidRPr="00F9219D" w:rsidR="00D62577">
              <w:rPr>
                <w:rFonts w:ascii="Times New Roman" w:hAnsi="Times New Roman" w:eastAsia="Times New Roman" w:cs="Times New Roman"/>
                <w:lang w:val="lv-LV"/>
              </w:rPr>
              <w:t>"</w:t>
            </w:r>
            <w:r w:rsidRPr="00F9219D">
              <w:rPr>
                <w:rFonts w:ascii="Times New Roman" w:hAnsi="Times New Roman" w:eastAsia="Times New Roman" w:cs="Times New Roman"/>
                <w:lang w:val="lv-LV"/>
              </w:rPr>
              <w:t>Kārtība, kādā sabiedriskajām organizācijām (fondiem) un reliģiskajām organizācijām tiek izsniegtas vai atsauktas atļaujas saņemt ziedojumus, ziedotājiem saņemot uzņēmumu ienākuma nodokļa atlaidi</w:t>
            </w:r>
            <w:r w:rsidRPr="00F9219D" w:rsidR="00D62577">
              <w:rPr>
                <w:rFonts w:ascii="Times New Roman" w:hAnsi="Times New Roman" w:eastAsia="Times New Roman" w:cs="Times New Roman"/>
                <w:lang w:val="lv-LV"/>
              </w:rPr>
              <w:t>"</w:t>
            </w:r>
            <w:r w:rsidRPr="00F9219D">
              <w:rPr>
                <w:rFonts w:ascii="Times New Roman" w:hAnsi="Times New Roman" w:eastAsia="Times New Roman" w:cs="Times New Roman"/>
                <w:lang w:val="lv-LV"/>
              </w:rPr>
              <w:t xml:space="preserve"> 14. punkts – publikācija izslēgta no 01.01.2005.</w:t>
            </w:r>
          </w:p>
        </w:tc>
        <w:tc>
          <w:tcPr>
            <w:tcW w:w="1307" w:type="dxa"/>
            <w:vMerge w:val="restart"/>
            <w:tcBorders>
              <w:top w:val="nil"/>
              <w:left w:val="single" w:color="000000" w:sz="4" w:space="0"/>
              <w:bottom w:val="single" w:color="000000" w:sz="4" w:space="0"/>
              <w:right w:val="single" w:color="000000" w:sz="4" w:space="0"/>
            </w:tcBorders>
            <w:shd w:val="clear" w:color="auto" w:fill="auto"/>
            <w:vAlign w:val="center"/>
          </w:tcPr>
          <w:p w:rsidRPr="00F9219D" w:rsidR="0007606D" w:rsidP="00F9219D" w:rsidRDefault="00AD241E">
            <w:pPr>
              <w:spacing w:line="240" w:lineRule="auto"/>
              <w:ind w:right="-91"/>
              <w:jc w:val="center"/>
              <w:rPr>
                <w:rFonts w:ascii="Times New Roman" w:hAnsi="Times New Roman" w:eastAsia="Times New Roman" w:cs="Times New Roman"/>
                <w:lang w:val="lv-LV"/>
              </w:rPr>
            </w:pPr>
            <w:r w:rsidRPr="00F9219D">
              <w:rPr>
                <w:rFonts w:ascii="Times New Roman" w:hAnsi="Times New Roman" w:eastAsia="Times New Roman" w:cs="Times New Roman"/>
                <w:lang w:val="lv-LV"/>
              </w:rPr>
              <w:t>01.01.2005.</w:t>
            </w:r>
          </w:p>
        </w:tc>
        <w:tc>
          <w:tcPr>
            <w:tcW w:w="1237"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rsidRPr="00F9219D" w:rsidR="0007606D" w:rsidP="00F9219D" w:rsidRDefault="00AD241E">
            <w:pPr>
              <w:spacing w:line="240" w:lineRule="auto"/>
              <w:jc w:val="center"/>
              <w:rPr>
                <w:rFonts w:ascii="Times New Roman" w:hAnsi="Times New Roman" w:eastAsia="Times New Roman" w:cs="Times New Roman"/>
                <w:lang w:val="lv-LV"/>
              </w:rPr>
            </w:pPr>
            <w:r w:rsidRPr="00F9219D">
              <w:rPr>
                <w:rFonts w:ascii="Times New Roman" w:hAnsi="Times New Roman" w:eastAsia="Times New Roman" w:cs="Times New Roman"/>
                <w:lang w:val="lv-LV"/>
              </w:rPr>
              <w:t>8 200</w:t>
            </w:r>
          </w:p>
        </w:tc>
      </w:tr>
      <w:tr w:rsidRPr="00DD3F87" w:rsidR="0007606D">
        <w:trPr>
          <w:trHeight w:val="276"/>
        </w:trPr>
        <w:tc>
          <w:tcPr>
            <w:tcW w:w="1003" w:type="dxa"/>
            <w:vMerge/>
            <w:tcBorders>
              <w:top w:val="nil"/>
              <w:left w:val="single" w:color="000000" w:sz="8" w:space="0"/>
              <w:bottom w:val="single" w:color="000000" w:sz="8" w:space="0"/>
              <w:right w:val="single" w:color="000000" w:sz="4" w:space="0"/>
            </w:tcBorders>
            <w:shd w:val="clear" w:color="auto" w:fill="auto"/>
            <w:vAlign w:val="center"/>
          </w:tcPr>
          <w:p w:rsidRPr="00F9219D" w:rsidR="0007606D" w:rsidP="00F9219D" w:rsidRDefault="0007606D">
            <w:pPr>
              <w:widowControl w:val="0"/>
              <w:spacing w:line="240" w:lineRule="auto"/>
              <w:rPr>
                <w:rFonts w:ascii="Times New Roman" w:hAnsi="Times New Roman" w:eastAsia="Times New Roman" w:cs="Times New Roman"/>
                <w:lang w:val="lv-LV"/>
              </w:rPr>
            </w:pPr>
          </w:p>
        </w:tc>
        <w:tc>
          <w:tcPr>
            <w:tcW w:w="1818" w:type="dxa"/>
            <w:vMerge/>
            <w:tcBorders>
              <w:top w:val="nil"/>
              <w:left w:val="single" w:color="000000" w:sz="4" w:space="0"/>
              <w:bottom w:val="single" w:color="000000" w:sz="4" w:space="0"/>
              <w:right w:val="single" w:color="000000" w:sz="4" w:space="0"/>
            </w:tcBorders>
            <w:shd w:val="clear" w:color="auto" w:fill="auto"/>
            <w:vAlign w:val="center"/>
          </w:tcPr>
          <w:p w:rsidRPr="00F9219D" w:rsidR="0007606D" w:rsidP="00F9219D" w:rsidRDefault="0007606D">
            <w:pPr>
              <w:widowControl w:val="0"/>
              <w:spacing w:line="240" w:lineRule="auto"/>
              <w:rPr>
                <w:rFonts w:ascii="Times New Roman" w:hAnsi="Times New Roman" w:eastAsia="Times New Roman" w:cs="Times New Roman"/>
                <w:lang w:val="lv-LV"/>
              </w:rPr>
            </w:pPr>
          </w:p>
        </w:tc>
        <w:tc>
          <w:tcPr>
            <w:tcW w:w="3969" w:type="dxa"/>
            <w:tcBorders>
              <w:top w:val="nil"/>
              <w:left w:val="nil"/>
              <w:bottom w:val="single" w:color="000000" w:sz="4" w:space="0"/>
              <w:right w:val="single" w:color="000000" w:sz="4" w:space="0"/>
            </w:tcBorders>
            <w:shd w:val="clear" w:color="auto" w:fill="auto"/>
            <w:vAlign w:val="bottom"/>
          </w:tcPr>
          <w:p w:rsidRPr="00F9219D" w:rsidR="0007606D" w:rsidP="00F9219D" w:rsidRDefault="00AD241E">
            <w:pPr>
              <w:spacing w:line="240" w:lineRule="auto"/>
              <w:rPr>
                <w:rFonts w:ascii="Times New Roman" w:hAnsi="Times New Roman" w:eastAsia="Times New Roman" w:cs="Times New Roman"/>
                <w:color w:val="4F81BD"/>
                <w:lang w:val="lv-LV"/>
              </w:rPr>
            </w:pPr>
            <w:r w:rsidRPr="00F9219D">
              <w:rPr>
                <w:rFonts w:ascii="Times New Roman" w:hAnsi="Times New Roman" w:eastAsia="Times New Roman" w:cs="Times New Roman"/>
                <w:color w:val="4F81BD"/>
                <w:lang w:val="lv-LV"/>
              </w:rPr>
              <w:t>http://likumi.lv/ta/id/26174</w:t>
            </w:r>
          </w:p>
        </w:tc>
        <w:tc>
          <w:tcPr>
            <w:tcW w:w="1307" w:type="dxa"/>
            <w:vMerge/>
            <w:tcBorders>
              <w:top w:val="nil"/>
              <w:left w:val="single" w:color="000000" w:sz="4" w:space="0"/>
              <w:bottom w:val="single" w:color="000000" w:sz="4" w:space="0"/>
              <w:right w:val="single" w:color="000000" w:sz="4" w:space="0"/>
            </w:tcBorders>
            <w:shd w:val="clear" w:color="auto" w:fill="auto"/>
            <w:vAlign w:val="center"/>
          </w:tcPr>
          <w:p w:rsidRPr="00F9219D" w:rsidR="0007606D" w:rsidP="00F9219D" w:rsidRDefault="0007606D">
            <w:pPr>
              <w:widowControl w:val="0"/>
              <w:spacing w:line="240" w:lineRule="auto"/>
              <w:rPr>
                <w:rFonts w:ascii="Times New Roman" w:hAnsi="Times New Roman" w:eastAsia="Times New Roman" w:cs="Times New Roman"/>
                <w:color w:val="4F81BD"/>
                <w:lang w:val="lv-LV"/>
              </w:rPr>
            </w:pPr>
          </w:p>
        </w:tc>
        <w:tc>
          <w:tcPr>
            <w:tcW w:w="1237" w:type="dxa"/>
            <w:vMerge/>
            <w:tcBorders>
              <w:top w:val="single" w:color="000000" w:sz="4" w:space="0"/>
              <w:left w:val="single" w:color="000000" w:sz="4" w:space="0"/>
              <w:bottom w:val="single" w:color="000000" w:sz="4" w:space="0"/>
              <w:right w:val="single" w:color="000000" w:sz="8" w:space="0"/>
            </w:tcBorders>
            <w:shd w:val="clear" w:color="auto" w:fill="auto"/>
            <w:vAlign w:val="center"/>
          </w:tcPr>
          <w:p w:rsidRPr="00F9219D" w:rsidR="0007606D" w:rsidP="00F9219D" w:rsidRDefault="0007606D">
            <w:pPr>
              <w:widowControl w:val="0"/>
              <w:spacing w:line="240" w:lineRule="auto"/>
              <w:rPr>
                <w:rFonts w:ascii="Times New Roman" w:hAnsi="Times New Roman" w:eastAsia="Times New Roman" w:cs="Times New Roman"/>
                <w:color w:val="4F81BD"/>
                <w:lang w:val="lv-LV"/>
              </w:rPr>
            </w:pPr>
          </w:p>
        </w:tc>
      </w:tr>
      <w:tr w:rsidRPr="00F9219D" w:rsidR="0007606D">
        <w:trPr>
          <w:trHeight w:val="528"/>
        </w:trPr>
        <w:tc>
          <w:tcPr>
            <w:tcW w:w="1003" w:type="dxa"/>
            <w:vMerge/>
            <w:tcBorders>
              <w:top w:val="nil"/>
              <w:left w:val="single" w:color="000000" w:sz="8" w:space="0"/>
              <w:bottom w:val="single" w:color="000000" w:sz="8" w:space="0"/>
              <w:right w:val="single" w:color="000000" w:sz="4" w:space="0"/>
            </w:tcBorders>
            <w:shd w:val="clear" w:color="auto" w:fill="auto"/>
            <w:vAlign w:val="center"/>
          </w:tcPr>
          <w:p w:rsidRPr="00F9219D" w:rsidR="0007606D" w:rsidP="00F9219D" w:rsidRDefault="0007606D">
            <w:pPr>
              <w:widowControl w:val="0"/>
              <w:spacing w:line="240" w:lineRule="auto"/>
              <w:rPr>
                <w:rFonts w:ascii="Times New Roman" w:hAnsi="Times New Roman" w:eastAsia="Times New Roman" w:cs="Times New Roman"/>
                <w:color w:val="4F81BD"/>
                <w:lang w:val="lv-LV"/>
              </w:rPr>
            </w:pPr>
          </w:p>
        </w:tc>
        <w:tc>
          <w:tcPr>
            <w:tcW w:w="1818" w:type="dxa"/>
            <w:vMerge w:val="restart"/>
            <w:tcBorders>
              <w:top w:val="nil"/>
              <w:left w:val="single" w:color="000000" w:sz="4" w:space="0"/>
              <w:bottom w:val="single" w:color="000000" w:sz="4" w:space="0"/>
              <w:right w:val="single" w:color="000000" w:sz="4" w:space="0"/>
            </w:tcBorders>
            <w:shd w:val="clear" w:color="auto" w:fill="auto"/>
            <w:vAlign w:val="center"/>
          </w:tcPr>
          <w:p w:rsidRPr="00F9219D" w:rsidR="0007606D" w:rsidP="00F9219D" w:rsidRDefault="00AD241E">
            <w:pPr>
              <w:spacing w:line="240" w:lineRule="auto"/>
              <w:jc w:val="center"/>
              <w:rPr>
                <w:rFonts w:ascii="Times New Roman" w:hAnsi="Times New Roman" w:eastAsia="Times New Roman" w:cs="Times New Roman"/>
                <w:b/>
                <w:lang w:val="lv-LV"/>
              </w:rPr>
            </w:pPr>
            <w:r w:rsidRPr="00F9219D">
              <w:rPr>
                <w:rFonts w:ascii="Times New Roman" w:hAnsi="Times New Roman" w:eastAsia="Times New Roman" w:cs="Times New Roman"/>
                <w:b/>
                <w:lang w:val="lv-LV"/>
              </w:rPr>
              <w:t>Publiskie pārskati</w:t>
            </w:r>
          </w:p>
        </w:tc>
        <w:tc>
          <w:tcPr>
            <w:tcW w:w="3969" w:type="dxa"/>
            <w:tcBorders>
              <w:top w:val="nil"/>
              <w:left w:val="nil"/>
              <w:bottom w:val="single" w:color="000000" w:sz="4" w:space="0"/>
              <w:right w:val="single" w:color="000000" w:sz="4" w:space="0"/>
            </w:tcBorders>
            <w:shd w:val="clear" w:color="auto" w:fill="auto"/>
            <w:vAlign w:val="center"/>
          </w:tcPr>
          <w:p w:rsidRPr="00F9219D" w:rsidR="0007606D" w:rsidP="00F9219D" w:rsidRDefault="00AD241E">
            <w:pPr>
              <w:spacing w:line="240" w:lineRule="auto"/>
              <w:jc w:val="both"/>
              <w:rPr>
                <w:rFonts w:ascii="Times New Roman" w:hAnsi="Times New Roman" w:eastAsia="Times New Roman" w:cs="Times New Roman"/>
                <w:lang w:val="lv-LV"/>
              </w:rPr>
            </w:pPr>
            <w:r w:rsidRPr="00F9219D">
              <w:rPr>
                <w:rFonts w:ascii="Times New Roman" w:hAnsi="Times New Roman" w:eastAsia="Times New Roman" w:cs="Times New Roman"/>
                <w:lang w:val="lv-LV"/>
              </w:rPr>
              <w:t>Likuma par budžetu un finanšu vadību 14. panta trešā daļa – publikācija izslēgta no 01.01.2010.</w:t>
            </w:r>
          </w:p>
        </w:tc>
        <w:tc>
          <w:tcPr>
            <w:tcW w:w="1307" w:type="dxa"/>
            <w:vMerge w:val="restart"/>
            <w:tcBorders>
              <w:top w:val="nil"/>
              <w:left w:val="single" w:color="000000" w:sz="4" w:space="0"/>
              <w:bottom w:val="single" w:color="000000" w:sz="4" w:space="0"/>
              <w:right w:val="single" w:color="000000" w:sz="4" w:space="0"/>
            </w:tcBorders>
            <w:shd w:val="clear" w:color="auto" w:fill="auto"/>
            <w:vAlign w:val="center"/>
          </w:tcPr>
          <w:p w:rsidRPr="00F9219D" w:rsidR="0007606D" w:rsidP="00F9219D" w:rsidRDefault="00AD241E">
            <w:pPr>
              <w:spacing w:line="240" w:lineRule="auto"/>
              <w:ind w:right="-91"/>
              <w:jc w:val="center"/>
              <w:rPr>
                <w:rFonts w:ascii="Times New Roman" w:hAnsi="Times New Roman" w:eastAsia="Times New Roman" w:cs="Times New Roman"/>
                <w:lang w:val="lv-LV"/>
              </w:rPr>
            </w:pPr>
            <w:r w:rsidRPr="00F9219D">
              <w:rPr>
                <w:rFonts w:ascii="Times New Roman" w:hAnsi="Times New Roman" w:eastAsia="Times New Roman" w:cs="Times New Roman"/>
                <w:lang w:val="lv-LV"/>
              </w:rPr>
              <w:t>01.01.2010.</w:t>
            </w:r>
          </w:p>
        </w:tc>
        <w:tc>
          <w:tcPr>
            <w:tcW w:w="1237"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rsidRPr="00F9219D" w:rsidR="0007606D" w:rsidP="00F9219D" w:rsidRDefault="00AD241E">
            <w:pPr>
              <w:spacing w:line="240" w:lineRule="auto"/>
              <w:jc w:val="center"/>
              <w:rPr>
                <w:rFonts w:ascii="Times New Roman" w:hAnsi="Times New Roman" w:eastAsia="Times New Roman" w:cs="Times New Roman"/>
                <w:lang w:val="lv-LV"/>
              </w:rPr>
            </w:pPr>
            <w:r w:rsidRPr="00F9219D">
              <w:rPr>
                <w:rFonts w:ascii="Times New Roman" w:hAnsi="Times New Roman" w:eastAsia="Times New Roman" w:cs="Times New Roman"/>
                <w:lang w:val="lv-LV"/>
              </w:rPr>
              <w:t>10 300</w:t>
            </w:r>
          </w:p>
        </w:tc>
      </w:tr>
      <w:tr w:rsidRPr="00DD3F87" w:rsidR="0007606D">
        <w:trPr>
          <w:trHeight w:val="585"/>
        </w:trPr>
        <w:tc>
          <w:tcPr>
            <w:tcW w:w="1003" w:type="dxa"/>
            <w:vMerge/>
            <w:tcBorders>
              <w:top w:val="nil"/>
              <w:left w:val="single" w:color="000000" w:sz="8" w:space="0"/>
              <w:bottom w:val="single" w:color="000000" w:sz="8" w:space="0"/>
              <w:right w:val="single" w:color="000000" w:sz="4" w:space="0"/>
            </w:tcBorders>
            <w:shd w:val="clear" w:color="auto" w:fill="auto"/>
            <w:vAlign w:val="center"/>
          </w:tcPr>
          <w:p w:rsidRPr="00F9219D" w:rsidR="0007606D" w:rsidP="00F9219D" w:rsidRDefault="0007606D">
            <w:pPr>
              <w:widowControl w:val="0"/>
              <w:spacing w:line="240" w:lineRule="auto"/>
              <w:rPr>
                <w:rFonts w:ascii="Times New Roman" w:hAnsi="Times New Roman" w:eastAsia="Times New Roman" w:cs="Times New Roman"/>
                <w:lang w:val="lv-LV"/>
              </w:rPr>
            </w:pPr>
          </w:p>
        </w:tc>
        <w:tc>
          <w:tcPr>
            <w:tcW w:w="1818" w:type="dxa"/>
            <w:vMerge/>
            <w:tcBorders>
              <w:top w:val="nil"/>
              <w:left w:val="single" w:color="000000" w:sz="4" w:space="0"/>
              <w:bottom w:val="single" w:color="000000" w:sz="4" w:space="0"/>
              <w:right w:val="single" w:color="000000" w:sz="4" w:space="0"/>
            </w:tcBorders>
            <w:shd w:val="clear" w:color="auto" w:fill="auto"/>
            <w:vAlign w:val="center"/>
          </w:tcPr>
          <w:p w:rsidRPr="00F9219D" w:rsidR="0007606D" w:rsidP="00F9219D" w:rsidRDefault="0007606D">
            <w:pPr>
              <w:widowControl w:val="0"/>
              <w:spacing w:line="240" w:lineRule="auto"/>
              <w:rPr>
                <w:rFonts w:ascii="Times New Roman" w:hAnsi="Times New Roman" w:eastAsia="Times New Roman" w:cs="Times New Roman"/>
                <w:lang w:val="lv-LV"/>
              </w:rPr>
            </w:pPr>
          </w:p>
        </w:tc>
        <w:tc>
          <w:tcPr>
            <w:tcW w:w="3969" w:type="dxa"/>
            <w:tcBorders>
              <w:top w:val="nil"/>
              <w:left w:val="nil"/>
              <w:bottom w:val="single" w:color="000000" w:sz="4" w:space="0"/>
              <w:right w:val="single" w:color="000000" w:sz="4" w:space="0"/>
            </w:tcBorders>
            <w:shd w:val="clear" w:color="auto" w:fill="auto"/>
            <w:vAlign w:val="bottom"/>
          </w:tcPr>
          <w:p w:rsidRPr="00F9219D" w:rsidR="0007606D" w:rsidP="00F9219D" w:rsidRDefault="00AD241E">
            <w:pPr>
              <w:spacing w:line="240" w:lineRule="auto"/>
              <w:rPr>
                <w:rFonts w:ascii="Times New Roman" w:hAnsi="Times New Roman" w:eastAsia="Times New Roman" w:cs="Times New Roman"/>
                <w:color w:val="4F81BD"/>
                <w:lang w:val="lv-LV"/>
              </w:rPr>
            </w:pPr>
            <w:r w:rsidRPr="00F9219D">
              <w:rPr>
                <w:rFonts w:ascii="Times New Roman" w:hAnsi="Times New Roman" w:eastAsia="Times New Roman" w:cs="Times New Roman"/>
                <w:color w:val="4F81BD"/>
                <w:lang w:val="lv-LV"/>
              </w:rPr>
              <w:t>http://likumi.lv/ta/id/58057-likums-par-budzetu-un-finansu-vadibu?version_date=19.09.2009#p-45657</w:t>
            </w:r>
          </w:p>
        </w:tc>
        <w:tc>
          <w:tcPr>
            <w:tcW w:w="1307" w:type="dxa"/>
            <w:vMerge/>
            <w:tcBorders>
              <w:top w:val="nil"/>
              <w:left w:val="single" w:color="000000" w:sz="4" w:space="0"/>
              <w:bottom w:val="single" w:color="000000" w:sz="4" w:space="0"/>
              <w:right w:val="single" w:color="000000" w:sz="4" w:space="0"/>
            </w:tcBorders>
            <w:shd w:val="clear" w:color="auto" w:fill="auto"/>
            <w:vAlign w:val="center"/>
          </w:tcPr>
          <w:p w:rsidRPr="00F9219D" w:rsidR="0007606D" w:rsidP="00F9219D" w:rsidRDefault="0007606D">
            <w:pPr>
              <w:widowControl w:val="0"/>
              <w:spacing w:line="240" w:lineRule="auto"/>
              <w:rPr>
                <w:rFonts w:ascii="Times New Roman" w:hAnsi="Times New Roman" w:eastAsia="Times New Roman" w:cs="Times New Roman"/>
                <w:color w:val="4F81BD"/>
                <w:lang w:val="lv-LV"/>
              </w:rPr>
            </w:pPr>
          </w:p>
        </w:tc>
        <w:tc>
          <w:tcPr>
            <w:tcW w:w="1237" w:type="dxa"/>
            <w:vMerge/>
            <w:tcBorders>
              <w:top w:val="single" w:color="000000" w:sz="4" w:space="0"/>
              <w:left w:val="single" w:color="000000" w:sz="4" w:space="0"/>
              <w:bottom w:val="single" w:color="000000" w:sz="4" w:space="0"/>
              <w:right w:val="single" w:color="000000" w:sz="8" w:space="0"/>
            </w:tcBorders>
            <w:shd w:val="clear" w:color="auto" w:fill="auto"/>
            <w:vAlign w:val="center"/>
          </w:tcPr>
          <w:p w:rsidRPr="00F9219D" w:rsidR="0007606D" w:rsidP="00F9219D" w:rsidRDefault="0007606D">
            <w:pPr>
              <w:widowControl w:val="0"/>
              <w:spacing w:line="240" w:lineRule="auto"/>
              <w:rPr>
                <w:rFonts w:ascii="Times New Roman" w:hAnsi="Times New Roman" w:eastAsia="Times New Roman" w:cs="Times New Roman"/>
                <w:color w:val="4F81BD"/>
                <w:lang w:val="lv-LV"/>
              </w:rPr>
            </w:pPr>
          </w:p>
        </w:tc>
      </w:tr>
      <w:tr w:rsidRPr="00F9219D" w:rsidR="0007606D">
        <w:trPr>
          <w:trHeight w:val="835"/>
        </w:trPr>
        <w:tc>
          <w:tcPr>
            <w:tcW w:w="1003" w:type="dxa"/>
            <w:vMerge/>
            <w:tcBorders>
              <w:top w:val="nil"/>
              <w:left w:val="single" w:color="000000" w:sz="8" w:space="0"/>
              <w:bottom w:val="single" w:color="000000" w:sz="8" w:space="0"/>
              <w:right w:val="single" w:color="000000" w:sz="4" w:space="0"/>
            </w:tcBorders>
            <w:shd w:val="clear" w:color="auto" w:fill="auto"/>
            <w:vAlign w:val="center"/>
          </w:tcPr>
          <w:p w:rsidRPr="00F9219D" w:rsidR="0007606D" w:rsidP="00F9219D" w:rsidRDefault="0007606D">
            <w:pPr>
              <w:widowControl w:val="0"/>
              <w:spacing w:line="240" w:lineRule="auto"/>
              <w:rPr>
                <w:rFonts w:ascii="Times New Roman" w:hAnsi="Times New Roman" w:eastAsia="Times New Roman" w:cs="Times New Roman"/>
                <w:color w:val="4F81BD"/>
                <w:lang w:val="lv-LV"/>
              </w:rPr>
            </w:pPr>
          </w:p>
        </w:tc>
        <w:tc>
          <w:tcPr>
            <w:tcW w:w="1818" w:type="dxa"/>
            <w:tcBorders>
              <w:top w:val="nil"/>
              <w:left w:val="nil"/>
              <w:bottom w:val="single" w:color="000000" w:sz="8" w:space="0"/>
              <w:right w:val="single" w:color="000000" w:sz="4" w:space="0"/>
            </w:tcBorders>
            <w:shd w:val="clear" w:color="auto" w:fill="auto"/>
            <w:vAlign w:val="center"/>
          </w:tcPr>
          <w:p w:rsidRPr="00F9219D" w:rsidR="0007606D" w:rsidP="00F9219D" w:rsidRDefault="00AD241E">
            <w:pPr>
              <w:spacing w:line="240" w:lineRule="auto"/>
              <w:jc w:val="both"/>
              <w:rPr>
                <w:rFonts w:ascii="Times New Roman" w:hAnsi="Times New Roman" w:eastAsia="Times New Roman" w:cs="Times New Roman"/>
                <w:b/>
                <w:lang w:val="lv-LV"/>
              </w:rPr>
            </w:pPr>
            <w:r w:rsidRPr="00F9219D">
              <w:rPr>
                <w:rFonts w:ascii="Times New Roman" w:hAnsi="Times New Roman" w:eastAsia="Times New Roman" w:cs="Times New Roman"/>
                <w:b/>
                <w:lang w:val="lv-LV"/>
              </w:rPr>
              <w:t>Latvijas Bankas konvertējamo valūtu kursi</w:t>
            </w:r>
          </w:p>
        </w:tc>
        <w:tc>
          <w:tcPr>
            <w:tcW w:w="3969" w:type="dxa"/>
            <w:tcBorders>
              <w:top w:val="nil"/>
              <w:left w:val="nil"/>
              <w:bottom w:val="single" w:color="000000" w:sz="8" w:space="0"/>
              <w:right w:val="single" w:color="000000" w:sz="4" w:space="0"/>
            </w:tcBorders>
            <w:shd w:val="clear" w:color="auto" w:fill="auto"/>
            <w:vAlign w:val="center"/>
          </w:tcPr>
          <w:p w:rsidRPr="00F9219D" w:rsidR="0007606D" w:rsidP="00F9219D" w:rsidRDefault="00AD241E">
            <w:pPr>
              <w:spacing w:line="240" w:lineRule="auto"/>
              <w:jc w:val="both"/>
              <w:rPr>
                <w:rFonts w:ascii="Times New Roman" w:hAnsi="Times New Roman" w:eastAsia="Times New Roman" w:cs="Times New Roman"/>
                <w:lang w:val="lv-LV"/>
              </w:rPr>
            </w:pPr>
            <w:r w:rsidRPr="00F9219D">
              <w:rPr>
                <w:rFonts w:ascii="Times New Roman" w:hAnsi="Times New Roman" w:eastAsia="Times New Roman" w:cs="Times New Roman"/>
                <w:lang w:val="lv-LV"/>
              </w:rPr>
              <w:t xml:space="preserve">Latvijas Bankas normatīvais regulējums atcelts saistībā ar </w:t>
            </w:r>
            <w:proofErr w:type="spellStart"/>
            <w:r w:rsidRPr="00F9219D">
              <w:rPr>
                <w:rFonts w:ascii="Times New Roman" w:hAnsi="Times New Roman" w:eastAsia="Times New Roman" w:cs="Times New Roman"/>
                <w:i/>
                <w:lang w:val="lv-LV"/>
              </w:rPr>
              <w:t>euro</w:t>
            </w:r>
            <w:proofErr w:type="spellEnd"/>
            <w:r w:rsidRPr="00F9219D">
              <w:rPr>
                <w:rFonts w:ascii="Times New Roman" w:hAnsi="Times New Roman" w:eastAsia="Times New Roman" w:cs="Times New Roman"/>
                <w:lang w:val="lv-LV"/>
              </w:rPr>
              <w:t xml:space="preserve"> ieviešanu.</w:t>
            </w:r>
          </w:p>
        </w:tc>
        <w:tc>
          <w:tcPr>
            <w:tcW w:w="1307" w:type="dxa"/>
            <w:tcBorders>
              <w:top w:val="nil"/>
              <w:left w:val="nil"/>
              <w:bottom w:val="single" w:color="000000" w:sz="8" w:space="0"/>
              <w:right w:val="single" w:color="000000" w:sz="4" w:space="0"/>
            </w:tcBorders>
            <w:shd w:val="clear" w:color="auto" w:fill="auto"/>
            <w:vAlign w:val="center"/>
          </w:tcPr>
          <w:p w:rsidRPr="00F9219D" w:rsidR="0007606D" w:rsidP="00F9219D" w:rsidRDefault="00AD241E">
            <w:pPr>
              <w:spacing w:line="240" w:lineRule="auto"/>
              <w:ind w:right="-91"/>
              <w:jc w:val="center"/>
              <w:rPr>
                <w:rFonts w:ascii="Times New Roman" w:hAnsi="Times New Roman" w:eastAsia="Times New Roman" w:cs="Times New Roman"/>
                <w:lang w:val="lv-LV"/>
              </w:rPr>
            </w:pPr>
            <w:r w:rsidRPr="00F9219D">
              <w:rPr>
                <w:rFonts w:ascii="Times New Roman" w:hAnsi="Times New Roman" w:eastAsia="Times New Roman" w:cs="Times New Roman"/>
                <w:lang w:val="lv-LV"/>
              </w:rPr>
              <w:t>01.01.2014.</w:t>
            </w:r>
          </w:p>
        </w:tc>
        <w:tc>
          <w:tcPr>
            <w:tcW w:w="1237" w:type="dxa"/>
            <w:tcBorders>
              <w:top w:val="single" w:color="000000" w:sz="4" w:space="0"/>
              <w:left w:val="nil"/>
              <w:bottom w:val="single" w:color="000000" w:sz="8" w:space="0"/>
              <w:right w:val="single" w:color="000000" w:sz="8" w:space="0"/>
            </w:tcBorders>
            <w:shd w:val="clear" w:color="auto" w:fill="auto"/>
            <w:vAlign w:val="center"/>
          </w:tcPr>
          <w:p w:rsidRPr="00F9219D" w:rsidR="0007606D" w:rsidP="00F9219D" w:rsidRDefault="00AD241E">
            <w:pPr>
              <w:spacing w:line="240" w:lineRule="auto"/>
              <w:jc w:val="center"/>
              <w:rPr>
                <w:rFonts w:ascii="Times New Roman" w:hAnsi="Times New Roman" w:eastAsia="Times New Roman" w:cs="Times New Roman"/>
                <w:lang w:val="lv-LV"/>
              </w:rPr>
            </w:pPr>
            <w:r w:rsidRPr="00F9219D">
              <w:rPr>
                <w:rFonts w:ascii="Times New Roman" w:hAnsi="Times New Roman" w:eastAsia="Times New Roman" w:cs="Times New Roman"/>
                <w:lang w:val="lv-LV"/>
              </w:rPr>
              <w:t>22 200</w:t>
            </w:r>
          </w:p>
        </w:tc>
      </w:tr>
      <w:tr w:rsidRPr="00F9219D" w:rsidR="0007606D">
        <w:trPr>
          <w:trHeight w:val="2112"/>
        </w:trPr>
        <w:tc>
          <w:tcPr>
            <w:tcW w:w="1003" w:type="dxa"/>
            <w:vMerge w:val="restart"/>
            <w:tcBorders>
              <w:top w:val="nil"/>
              <w:left w:val="single" w:color="000000" w:sz="8" w:space="0"/>
              <w:bottom w:val="single" w:color="000000" w:sz="8" w:space="0"/>
              <w:right w:val="single" w:color="000000" w:sz="4" w:space="0"/>
            </w:tcBorders>
            <w:shd w:val="clear" w:color="auto" w:fill="auto"/>
            <w:vAlign w:val="center"/>
          </w:tcPr>
          <w:p w:rsidRPr="00F9219D" w:rsidR="0007606D" w:rsidP="00F9219D" w:rsidRDefault="00AD241E">
            <w:pPr>
              <w:spacing w:line="240" w:lineRule="auto"/>
              <w:jc w:val="center"/>
              <w:rPr>
                <w:rFonts w:ascii="Times New Roman" w:hAnsi="Times New Roman" w:eastAsia="Times New Roman" w:cs="Times New Roman"/>
                <w:b/>
                <w:lang w:val="lv-LV"/>
              </w:rPr>
            </w:pPr>
            <w:r w:rsidRPr="00F9219D">
              <w:rPr>
                <w:rFonts w:ascii="Times New Roman" w:hAnsi="Times New Roman" w:eastAsia="Times New Roman" w:cs="Times New Roman"/>
                <w:b/>
                <w:lang w:val="lv-LV"/>
              </w:rPr>
              <w:t>Publikāciju skaits un ieņēmumi būtiski mainījušies saistībā ar izmaiņām normatīvajā regulējumā</w:t>
            </w:r>
          </w:p>
        </w:tc>
        <w:tc>
          <w:tcPr>
            <w:tcW w:w="1818" w:type="dxa"/>
            <w:vMerge w:val="restart"/>
            <w:tcBorders>
              <w:top w:val="nil"/>
              <w:left w:val="single" w:color="000000" w:sz="4" w:space="0"/>
              <w:bottom w:val="single" w:color="000000" w:sz="4" w:space="0"/>
              <w:right w:val="single" w:color="000000" w:sz="4" w:space="0"/>
            </w:tcBorders>
            <w:shd w:val="clear" w:color="auto" w:fill="auto"/>
            <w:vAlign w:val="center"/>
          </w:tcPr>
          <w:p w:rsidRPr="00F9219D" w:rsidR="0007606D" w:rsidP="00F9219D" w:rsidRDefault="00AD241E">
            <w:pPr>
              <w:spacing w:line="240" w:lineRule="auto"/>
              <w:jc w:val="center"/>
              <w:rPr>
                <w:rFonts w:ascii="Times New Roman" w:hAnsi="Times New Roman" w:eastAsia="Times New Roman" w:cs="Times New Roman"/>
                <w:b/>
                <w:lang w:val="lv-LV"/>
              </w:rPr>
            </w:pPr>
            <w:r w:rsidRPr="00F9219D">
              <w:rPr>
                <w:rFonts w:ascii="Times New Roman" w:hAnsi="Times New Roman" w:eastAsia="Times New Roman" w:cs="Times New Roman"/>
                <w:b/>
                <w:lang w:val="lv-LV"/>
              </w:rPr>
              <w:t>Darbības pārskati</w:t>
            </w:r>
          </w:p>
        </w:tc>
        <w:tc>
          <w:tcPr>
            <w:tcW w:w="3969" w:type="dxa"/>
            <w:tcBorders>
              <w:top w:val="nil"/>
              <w:left w:val="nil"/>
              <w:bottom w:val="single" w:color="000000" w:sz="4" w:space="0"/>
              <w:right w:val="single" w:color="000000" w:sz="4" w:space="0"/>
            </w:tcBorders>
            <w:shd w:val="clear" w:color="auto" w:fill="auto"/>
            <w:vAlign w:val="center"/>
          </w:tcPr>
          <w:p w:rsidRPr="00F9219D" w:rsidR="0007606D" w:rsidP="00F9219D" w:rsidRDefault="00AD241E">
            <w:pPr>
              <w:spacing w:line="240" w:lineRule="auto"/>
              <w:jc w:val="both"/>
              <w:rPr>
                <w:rFonts w:ascii="Times New Roman" w:hAnsi="Times New Roman" w:eastAsia="Times New Roman" w:cs="Times New Roman"/>
                <w:lang w:val="lv-LV"/>
              </w:rPr>
            </w:pPr>
            <w:r w:rsidRPr="00F9219D">
              <w:rPr>
                <w:rFonts w:ascii="Times New Roman" w:hAnsi="Times New Roman" w:eastAsia="Times New Roman" w:cs="Times New Roman"/>
                <w:lang w:val="lv-LV"/>
              </w:rPr>
              <w:t xml:space="preserve">Likuma </w:t>
            </w:r>
            <w:r w:rsidRPr="00F9219D" w:rsidR="00D62577">
              <w:rPr>
                <w:rFonts w:ascii="Times New Roman" w:hAnsi="Times New Roman" w:eastAsia="Times New Roman" w:cs="Times New Roman"/>
                <w:lang w:val="lv-LV"/>
              </w:rPr>
              <w:t>"</w:t>
            </w:r>
            <w:r w:rsidRPr="00F9219D">
              <w:rPr>
                <w:rFonts w:ascii="Times New Roman" w:hAnsi="Times New Roman" w:eastAsia="Times New Roman" w:cs="Times New Roman"/>
                <w:lang w:val="lv-LV"/>
              </w:rPr>
              <w:t>Par uzņēmumu gada pārskatiem</w:t>
            </w:r>
            <w:r w:rsidRPr="00F9219D" w:rsidR="00D62577">
              <w:rPr>
                <w:rFonts w:ascii="Times New Roman" w:hAnsi="Times New Roman" w:eastAsia="Times New Roman" w:cs="Times New Roman"/>
                <w:lang w:val="lv-LV"/>
              </w:rPr>
              <w:t>"</w:t>
            </w:r>
            <w:r w:rsidRPr="00F9219D">
              <w:rPr>
                <w:rFonts w:ascii="Times New Roman" w:hAnsi="Times New Roman" w:eastAsia="Times New Roman" w:cs="Times New Roman"/>
                <w:lang w:val="lv-LV"/>
              </w:rPr>
              <w:t xml:space="preserve"> (</w:t>
            </w:r>
            <w:r w:rsidRPr="00F9219D">
              <w:rPr>
                <w:rFonts w:ascii="Times New Roman" w:hAnsi="Times New Roman" w:eastAsia="Times New Roman" w:cs="Times New Roman"/>
                <w:i/>
                <w:lang w:val="lv-LV"/>
              </w:rPr>
              <w:t>Likuma nosaukums 19.10.2006. likuma redakcijā, kas stājas spēkā 22.11.2006.</w:t>
            </w:r>
            <w:r w:rsidRPr="00F9219D">
              <w:rPr>
                <w:rFonts w:ascii="Times New Roman" w:hAnsi="Times New Roman" w:eastAsia="Times New Roman" w:cs="Times New Roman"/>
                <w:lang w:val="lv-LV"/>
              </w:rPr>
              <w:t xml:space="preserve"> </w:t>
            </w:r>
            <w:r w:rsidRPr="00F9219D" w:rsidR="00D62577">
              <w:rPr>
                <w:rFonts w:ascii="Times New Roman" w:hAnsi="Times New Roman" w:eastAsia="Times New Roman" w:cs="Times New Roman"/>
                <w:lang w:val="lv-LV"/>
              </w:rPr>
              <w:t>"</w:t>
            </w:r>
            <w:r w:rsidRPr="00F9219D">
              <w:rPr>
                <w:rFonts w:ascii="Times New Roman" w:hAnsi="Times New Roman" w:eastAsia="Times New Roman" w:cs="Times New Roman"/>
                <w:lang w:val="lv-LV"/>
              </w:rPr>
              <w:t>Gada pārskatu likums</w:t>
            </w:r>
            <w:r w:rsidRPr="00F9219D" w:rsidR="00D62577">
              <w:rPr>
                <w:rFonts w:ascii="Times New Roman" w:hAnsi="Times New Roman" w:eastAsia="Times New Roman" w:cs="Times New Roman"/>
                <w:lang w:val="lv-LV"/>
              </w:rPr>
              <w:t>"</w:t>
            </w:r>
            <w:r w:rsidRPr="00F9219D">
              <w:rPr>
                <w:rFonts w:ascii="Times New Roman" w:hAnsi="Times New Roman" w:eastAsia="Times New Roman" w:cs="Times New Roman"/>
                <w:lang w:val="lv-LV"/>
              </w:rPr>
              <w:t xml:space="preserve">) 66. panta ceturtā daļa, 24. panta otrā daļa – publikācija izslēgta ar grozījumiem no 01.07.2008.; Kredītiestāžu likuma 92. pants – publikācija izslēgta ar grozījumiem no 01.07.2008.; Likuma </w:t>
            </w:r>
            <w:r w:rsidRPr="00F9219D" w:rsidR="00D62577">
              <w:rPr>
                <w:rFonts w:ascii="Times New Roman" w:hAnsi="Times New Roman" w:eastAsia="Times New Roman" w:cs="Times New Roman"/>
                <w:lang w:val="lv-LV"/>
              </w:rPr>
              <w:t>"</w:t>
            </w:r>
            <w:r w:rsidRPr="00F9219D">
              <w:rPr>
                <w:rFonts w:ascii="Times New Roman" w:hAnsi="Times New Roman" w:eastAsia="Times New Roman" w:cs="Times New Roman"/>
                <w:lang w:val="lv-LV"/>
              </w:rPr>
              <w:t>Par konsolidētajiem gada pārskatiem</w:t>
            </w:r>
            <w:r w:rsidRPr="00F9219D" w:rsidR="00D62577">
              <w:rPr>
                <w:rFonts w:ascii="Times New Roman" w:hAnsi="Times New Roman" w:eastAsia="Times New Roman" w:cs="Times New Roman"/>
                <w:lang w:val="lv-LV"/>
              </w:rPr>
              <w:t>"</w:t>
            </w:r>
            <w:r w:rsidRPr="00F9219D">
              <w:rPr>
                <w:rFonts w:ascii="Times New Roman" w:hAnsi="Times New Roman" w:eastAsia="Times New Roman" w:cs="Times New Roman"/>
                <w:lang w:val="lv-LV"/>
              </w:rPr>
              <w:t xml:space="preserve"> 35. panta otrā daļa – publikācija izslēgta ar grozījumiem no 01.07.2008.</w:t>
            </w:r>
          </w:p>
        </w:tc>
        <w:tc>
          <w:tcPr>
            <w:tcW w:w="1307" w:type="dxa"/>
            <w:vMerge w:val="restart"/>
            <w:tcBorders>
              <w:top w:val="nil"/>
              <w:left w:val="single" w:color="000000" w:sz="4" w:space="0"/>
              <w:bottom w:val="single" w:color="000000" w:sz="4" w:space="0"/>
              <w:right w:val="single" w:color="000000" w:sz="4" w:space="0"/>
            </w:tcBorders>
            <w:shd w:val="clear" w:color="auto" w:fill="auto"/>
            <w:vAlign w:val="center"/>
          </w:tcPr>
          <w:p w:rsidRPr="00F9219D" w:rsidR="0007606D" w:rsidP="00F9219D" w:rsidRDefault="00AD241E">
            <w:pPr>
              <w:spacing w:line="240" w:lineRule="auto"/>
              <w:ind w:right="-91"/>
              <w:jc w:val="center"/>
              <w:rPr>
                <w:rFonts w:ascii="Times New Roman" w:hAnsi="Times New Roman" w:eastAsia="Times New Roman" w:cs="Times New Roman"/>
                <w:lang w:val="lv-LV"/>
              </w:rPr>
            </w:pPr>
            <w:r w:rsidRPr="00F9219D">
              <w:rPr>
                <w:rFonts w:ascii="Times New Roman" w:hAnsi="Times New Roman" w:eastAsia="Times New Roman" w:cs="Times New Roman"/>
                <w:lang w:val="lv-LV"/>
              </w:rPr>
              <w:t>01.07.2008.</w:t>
            </w:r>
          </w:p>
        </w:tc>
        <w:tc>
          <w:tcPr>
            <w:tcW w:w="1237" w:type="dxa"/>
            <w:vMerge w:val="restart"/>
            <w:tcBorders>
              <w:top w:val="single" w:color="000000" w:sz="8" w:space="0"/>
              <w:left w:val="single" w:color="000000" w:sz="4" w:space="0"/>
              <w:bottom w:val="single" w:color="000000" w:sz="4" w:space="0"/>
              <w:right w:val="single" w:color="000000" w:sz="8" w:space="0"/>
            </w:tcBorders>
            <w:shd w:val="clear" w:color="auto" w:fill="auto"/>
            <w:vAlign w:val="center"/>
          </w:tcPr>
          <w:p w:rsidRPr="00F9219D" w:rsidR="0007606D" w:rsidP="00F9219D" w:rsidRDefault="00AD241E">
            <w:pPr>
              <w:spacing w:line="240" w:lineRule="auto"/>
              <w:jc w:val="center"/>
              <w:rPr>
                <w:rFonts w:ascii="Times New Roman" w:hAnsi="Times New Roman" w:eastAsia="Times New Roman" w:cs="Times New Roman"/>
                <w:lang w:val="lv-LV"/>
              </w:rPr>
            </w:pPr>
            <w:r w:rsidRPr="00F9219D">
              <w:rPr>
                <w:rFonts w:ascii="Times New Roman" w:hAnsi="Times New Roman" w:eastAsia="Times New Roman" w:cs="Times New Roman"/>
                <w:lang w:val="lv-LV"/>
              </w:rPr>
              <w:t>141 600</w:t>
            </w:r>
          </w:p>
        </w:tc>
      </w:tr>
      <w:tr w:rsidRPr="00DD3F87" w:rsidR="0007606D">
        <w:trPr>
          <w:trHeight w:val="1143"/>
        </w:trPr>
        <w:tc>
          <w:tcPr>
            <w:tcW w:w="1003" w:type="dxa"/>
            <w:vMerge/>
            <w:tcBorders>
              <w:top w:val="nil"/>
              <w:left w:val="single" w:color="000000" w:sz="8" w:space="0"/>
              <w:bottom w:val="single" w:color="000000" w:sz="8" w:space="0"/>
              <w:right w:val="single" w:color="000000" w:sz="4" w:space="0"/>
            </w:tcBorders>
            <w:shd w:val="clear" w:color="auto" w:fill="auto"/>
            <w:vAlign w:val="center"/>
          </w:tcPr>
          <w:p w:rsidRPr="00F9219D" w:rsidR="0007606D" w:rsidP="00F9219D" w:rsidRDefault="0007606D">
            <w:pPr>
              <w:widowControl w:val="0"/>
              <w:spacing w:line="240" w:lineRule="auto"/>
              <w:rPr>
                <w:rFonts w:ascii="Times New Roman" w:hAnsi="Times New Roman" w:eastAsia="Times New Roman" w:cs="Times New Roman"/>
                <w:lang w:val="lv-LV"/>
              </w:rPr>
            </w:pPr>
          </w:p>
        </w:tc>
        <w:tc>
          <w:tcPr>
            <w:tcW w:w="1818" w:type="dxa"/>
            <w:vMerge/>
            <w:tcBorders>
              <w:top w:val="nil"/>
              <w:left w:val="single" w:color="000000" w:sz="4" w:space="0"/>
              <w:bottom w:val="single" w:color="000000" w:sz="4" w:space="0"/>
              <w:right w:val="single" w:color="000000" w:sz="4" w:space="0"/>
            </w:tcBorders>
            <w:shd w:val="clear" w:color="auto" w:fill="auto"/>
            <w:vAlign w:val="center"/>
          </w:tcPr>
          <w:p w:rsidRPr="00F9219D" w:rsidR="0007606D" w:rsidP="00F9219D" w:rsidRDefault="0007606D">
            <w:pPr>
              <w:widowControl w:val="0"/>
              <w:spacing w:line="240" w:lineRule="auto"/>
              <w:rPr>
                <w:rFonts w:ascii="Times New Roman" w:hAnsi="Times New Roman" w:eastAsia="Times New Roman" w:cs="Times New Roman"/>
                <w:lang w:val="lv-LV"/>
              </w:rPr>
            </w:pPr>
          </w:p>
        </w:tc>
        <w:tc>
          <w:tcPr>
            <w:tcW w:w="3969" w:type="dxa"/>
            <w:tcBorders>
              <w:top w:val="nil"/>
              <w:left w:val="nil"/>
              <w:bottom w:val="single" w:color="000000" w:sz="4" w:space="0"/>
              <w:right w:val="single" w:color="000000" w:sz="4" w:space="0"/>
            </w:tcBorders>
            <w:shd w:val="clear" w:color="auto" w:fill="auto"/>
            <w:vAlign w:val="center"/>
          </w:tcPr>
          <w:p w:rsidRPr="00F9219D" w:rsidR="0007606D" w:rsidP="00F9219D" w:rsidRDefault="00AD241E">
            <w:pPr>
              <w:spacing w:line="240" w:lineRule="auto"/>
              <w:rPr>
                <w:rFonts w:ascii="Times New Roman" w:hAnsi="Times New Roman" w:eastAsia="Times New Roman" w:cs="Times New Roman"/>
                <w:color w:val="4F81BD"/>
                <w:lang w:val="lv-LV"/>
              </w:rPr>
            </w:pPr>
            <w:r w:rsidRPr="00F9219D">
              <w:rPr>
                <w:rFonts w:ascii="Times New Roman" w:hAnsi="Times New Roman" w:eastAsia="Times New Roman" w:cs="Times New Roman"/>
                <w:color w:val="4F81BD"/>
                <w:lang w:val="lv-LV"/>
              </w:rPr>
              <w:t xml:space="preserve">http://likumi.lv/ta/id/66461/redakcijas-datums/2008/06/25;                                                http://likumi.lv/ta/id/37426-kreditiestazu-likums?version_date=01.01.2008#p-93119; </w:t>
            </w:r>
          </w:p>
          <w:p w:rsidRPr="00F9219D" w:rsidR="0007606D" w:rsidP="00F9219D" w:rsidRDefault="00787F3B">
            <w:pPr>
              <w:spacing w:line="240" w:lineRule="auto"/>
              <w:rPr>
                <w:rFonts w:ascii="Times New Roman" w:hAnsi="Times New Roman" w:eastAsia="Times New Roman" w:cs="Times New Roman"/>
                <w:color w:val="4F81BD"/>
                <w:lang w:val="lv-LV"/>
              </w:rPr>
            </w:pPr>
            <w:hyperlink w:history="1" w:anchor="p-20943" r:id="rId51">
              <w:r w:rsidRPr="00E72CC4" w:rsidR="00C8077D">
                <w:rPr>
                  <w:rStyle w:val="Hipersaite"/>
                  <w:rFonts w:ascii="Times New Roman" w:hAnsi="Times New Roman" w:eastAsia="Times New Roman" w:cs="Times New Roman"/>
                  <w:lang w:val="lv-LV"/>
                </w:rPr>
                <w:t>http://likumi.lv/ta/id/16470-par-konsolidetajiem-gada-parskatiem?version_date=24.06.2005#p-20943</w:t>
              </w:r>
            </w:hyperlink>
          </w:p>
        </w:tc>
        <w:tc>
          <w:tcPr>
            <w:tcW w:w="1307" w:type="dxa"/>
            <w:vMerge/>
            <w:tcBorders>
              <w:top w:val="nil"/>
              <w:left w:val="single" w:color="000000" w:sz="4" w:space="0"/>
              <w:bottom w:val="single" w:color="000000" w:sz="4" w:space="0"/>
              <w:right w:val="single" w:color="000000" w:sz="4" w:space="0"/>
            </w:tcBorders>
            <w:shd w:val="clear" w:color="auto" w:fill="auto"/>
            <w:vAlign w:val="center"/>
          </w:tcPr>
          <w:p w:rsidRPr="00F9219D" w:rsidR="0007606D" w:rsidP="00F9219D" w:rsidRDefault="0007606D">
            <w:pPr>
              <w:widowControl w:val="0"/>
              <w:spacing w:line="240" w:lineRule="auto"/>
              <w:rPr>
                <w:rFonts w:ascii="Times New Roman" w:hAnsi="Times New Roman" w:eastAsia="Times New Roman" w:cs="Times New Roman"/>
                <w:color w:val="4F81BD"/>
                <w:lang w:val="lv-LV"/>
              </w:rPr>
            </w:pPr>
          </w:p>
        </w:tc>
        <w:tc>
          <w:tcPr>
            <w:tcW w:w="1237" w:type="dxa"/>
            <w:vMerge/>
            <w:tcBorders>
              <w:top w:val="single" w:color="000000" w:sz="8" w:space="0"/>
              <w:left w:val="single" w:color="000000" w:sz="4" w:space="0"/>
              <w:bottom w:val="single" w:color="000000" w:sz="4" w:space="0"/>
              <w:right w:val="single" w:color="000000" w:sz="8" w:space="0"/>
            </w:tcBorders>
            <w:shd w:val="clear" w:color="auto" w:fill="auto"/>
            <w:vAlign w:val="center"/>
          </w:tcPr>
          <w:p w:rsidRPr="00F9219D" w:rsidR="0007606D" w:rsidP="00F9219D" w:rsidRDefault="0007606D">
            <w:pPr>
              <w:widowControl w:val="0"/>
              <w:spacing w:line="240" w:lineRule="auto"/>
              <w:rPr>
                <w:rFonts w:ascii="Times New Roman" w:hAnsi="Times New Roman" w:eastAsia="Times New Roman" w:cs="Times New Roman"/>
                <w:color w:val="4F81BD"/>
                <w:lang w:val="lv-LV"/>
              </w:rPr>
            </w:pPr>
          </w:p>
        </w:tc>
      </w:tr>
      <w:tr w:rsidRPr="00F9219D" w:rsidR="0007606D">
        <w:trPr>
          <w:trHeight w:val="1576"/>
        </w:trPr>
        <w:tc>
          <w:tcPr>
            <w:tcW w:w="1003" w:type="dxa"/>
            <w:vMerge/>
            <w:tcBorders>
              <w:top w:val="nil"/>
              <w:left w:val="single" w:color="000000" w:sz="8" w:space="0"/>
              <w:bottom w:val="single" w:color="000000" w:sz="8" w:space="0"/>
              <w:right w:val="single" w:color="000000" w:sz="4" w:space="0"/>
            </w:tcBorders>
            <w:shd w:val="clear" w:color="auto" w:fill="auto"/>
            <w:vAlign w:val="center"/>
          </w:tcPr>
          <w:p w:rsidRPr="00F9219D" w:rsidR="0007606D" w:rsidP="00F9219D" w:rsidRDefault="0007606D">
            <w:pPr>
              <w:widowControl w:val="0"/>
              <w:spacing w:line="240" w:lineRule="auto"/>
              <w:rPr>
                <w:rFonts w:ascii="Times New Roman" w:hAnsi="Times New Roman" w:eastAsia="Times New Roman" w:cs="Times New Roman"/>
                <w:color w:val="4F81BD"/>
                <w:lang w:val="lv-LV"/>
              </w:rPr>
            </w:pPr>
          </w:p>
        </w:tc>
        <w:tc>
          <w:tcPr>
            <w:tcW w:w="1818" w:type="dxa"/>
            <w:vMerge w:val="restart"/>
            <w:tcBorders>
              <w:top w:val="nil"/>
              <w:left w:val="single" w:color="000000" w:sz="4" w:space="0"/>
              <w:bottom w:val="single" w:color="000000" w:sz="4" w:space="0"/>
              <w:right w:val="single" w:color="000000" w:sz="4" w:space="0"/>
            </w:tcBorders>
            <w:shd w:val="clear" w:color="auto" w:fill="auto"/>
            <w:vAlign w:val="center"/>
          </w:tcPr>
          <w:p w:rsidRPr="00F9219D" w:rsidR="0007606D" w:rsidP="00F9219D" w:rsidRDefault="00AD241E">
            <w:pPr>
              <w:spacing w:line="240" w:lineRule="auto"/>
              <w:ind w:right="-131"/>
              <w:jc w:val="center"/>
              <w:rPr>
                <w:rFonts w:ascii="Times New Roman" w:hAnsi="Times New Roman" w:eastAsia="Times New Roman" w:cs="Times New Roman"/>
                <w:b/>
                <w:lang w:val="lv-LV"/>
              </w:rPr>
            </w:pPr>
            <w:r w:rsidRPr="00F9219D">
              <w:rPr>
                <w:rFonts w:ascii="Times New Roman" w:hAnsi="Times New Roman" w:eastAsia="Times New Roman" w:cs="Times New Roman"/>
                <w:b/>
                <w:lang w:val="lv-LV"/>
              </w:rPr>
              <w:t>Paziņojumi kreditoriem, maksātnespējas, bankroti</w:t>
            </w:r>
          </w:p>
        </w:tc>
        <w:tc>
          <w:tcPr>
            <w:tcW w:w="3969" w:type="dxa"/>
            <w:tcBorders>
              <w:top w:val="nil"/>
              <w:left w:val="nil"/>
              <w:bottom w:val="single" w:color="000000" w:sz="4" w:space="0"/>
              <w:right w:val="single" w:color="000000" w:sz="4" w:space="0"/>
            </w:tcBorders>
            <w:shd w:val="clear" w:color="auto" w:fill="auto"/>
            <w:vAlign w:val="center"/>
          </w:tcPr>
          <w:p w:rsidRPr="00F9219D" w:rsidR="0007606D" w:rsidP="00F9219D" w:rsidRDefault="00AD241E">
            <w:pPr>
              <w:spacing w:line="240" w:lineRule="auto"/>
              <w:jc w:val="both"/>
              <w:rPr>
                <w:rFonts w:ascii="Times New Roman" w:hAnsi="Times New Roman" w:eastAsia="Times New Roman" w:cs="Times New Roman"/>
                <w:lang w:val="lv-LV"/>
              </w:rPr>
            </w:pPr>
            <w:r w:rsidRPr="00F9219D">
              <w:rPr>
                <w:rFonts w:ascii="Times New Roman" w:hAnsi="Times New Roman" w:eastAsia="Times New Roman" w:cs="Times New Roman"/>
                <w:lang w:val="lv-LV"/>
              </w:rPr>
              <w:t xml:space="preserve">Likuma </w:t>
            </w:r>
            <w:r w:rsidRPr="00F9219D" w:rsidR="00D62577">
              <w:rPr>
                <w:rFonts w:ascii="Times New Roman" w:hAnsi="Times New Roman" w:eastAsia="Times New Roman" w:cs="Times New Roman"/>
                <w:lang w:val="lv-LV"/>
              </w:rPr>
              <w:t>"</w:t>
            </w:r>
            <w:r w:rsidRPr="00F9219D">
              <w:rPr>
                <w:rFonts w:ascii="Times New Roman" w:hAnsi="Times New Roman" w:eastAsia="Times New Roman" w:cs="Times New Roman"/>
                <w:lang w:val="lv-LV"/>
              </w:rPr>
              <w:t>Par uzņēmumu un uzņēmējsabiedrību maksātnespēju</w:t>
            </w:r>
            <w:r w:rsidRPr="00F9219D" w:rsidR="00D62577">
              <w:rPr>
                <w:rFonts w:ascii="Times New Roman" w:hAnsi="Times New Roman" w:eastAsia="Times New Roman" w:cs="Times New Roman"/>
                <w:lang w:val="lv-LV"/>
              </w:rPr>
              <w:t>"</w:t>
            </w:r>
            <w:r w:rsidRPr="00F9219D">
              <w:rPr>
                <w:rFonts w:ascii="Times New Roman" w:hAnsi="Times New Roman" w:eastAsia="Times New Roman" w:cs="Times New Roman"/>
                <w:lang w:val="lv-LV"/>
              </w:rPr>
              <w:t xml:space="preserve"> 55. panta pirmā daļa, 56. panta otrā daļa, 100. panta ceturtā daļa – publikācijas par maksātnespējas procesu izslēgtas ar jauno Maksātnespējas likumu no 01.01.2008. Šobrīd rubrikā palikuši tikai paziņojumi par pamatkapitāla samazināšanu, darbības apturēšanu utt.</w:t>
            </w:r>
          </w:p>
        </w:tc>
        <w:tc>
          <w:tcPr>
            <w:tcW w:w="1307" w:type="dxa"/>
            <w:vMerge w:val="restart"/>
            <w:tcBorders>
              <w:top w:val="nil"/>
              <w:left w:val="single" w:color="000000" w:sz="4" w:space="0"/>
              <w:bottom w:val="single" w:color="000000" w:sz="4" w:space="0"/>
              <w:right w:val="single" w:color="000000" w:sz="4" w:space="0"/>
            </w:tcBorders>
            <w:shd w:val="clear" w:color="auto" w:fill="auto"/>
            <w:vAlign w:val="center"/>
          </w:tcPr>
          <w:p w:rsidRPr="00F9219D" w:rsidR="0007606D" w:rsidP="00F9219D" w:rsidRDefault="00AD241E">
            <w:pPr>
              <w:spacing w:line="240" w:lineRule="auto"/>
              <w:ind w:right="-91"/>
              <w:jc w:val="center"/>
              <w:rPr>
                <w:rFonts w:ascii="Times New Roman" w:hAnsi="Times New Roman" w:eastAsia="Times New Roman" w:cs="Times New Roman"/>
                <w:lang w:val="lv-LV"/>
              </w:rPr>
            </w:pPr>
            <w:r w:rsidRPr="00F9219D">
              <w:rPr>
                <w:rFonts w:ascii="Times New Roman" w:hAnsi="Times New Roman" w:eastAsia="Times New Roman" w:cs="Times New Roman"/>
                <w:lang w:val="lv-LV"/>
              </w:rPr>
              <w:t>01.01.2008.</w:t>
            </w:r>
          </w:p>
        </w:tc>
        <w:tc>
          <w:tcPr>
            <w:tcW w:w="1237"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rsidRPr="00F9219D" w:rsidR="0007606D" w:rsidP="00F9219D" w:rsidRDefault="00AD241E">
            <w:pPr>
              <w:spacing w:line="240" w:lineRule="auto"/>
              <w:jc w:val="center"/>
              <w:rPr>
                <w:rFonts w:ascii="Times New Roman" w:hAnsi="Times New Roman" w:eastAsia="Times New Roman" w:cs="Times New Roman"/>
                <w:lang w:val="lv-LV"/>
              </w:rPr>
            </w:pPr>
            <w:r w:rsidRPr="00F9219D">
              <w:rPr>
                <w:rFonts w:ascii="Times New Roman" w:hAnsi="Times New Roman" w:eastAsia="Times New Roman" w:cs="Times New Roman"/>
                <w:lang w:val="lv-LV"/>
              </w:rPr>
              <w:t>138 400</w:t>
            </w:r>
          </w:p>
        </w:tc>
      </w:tr>
      <w:tr w:rsidRPr="00DD3F87" w:rsidR="0007606D">
        <w:trPr>
          <w:trHeight w:val="375"/>
        </w:trPr>
        <w:tc>
          <w:tcPr>
            <w:tcW w:w="1003" w:type="dxa"/>
            <w:vMerge/>
            <w:tcBorders>
              <w:top w:val="nil"/>
              <w:left w:val="single" w:color="000000" w:sz="8" w:space="0"/>
              <w:bottom w:val="single" w:color="000000" w:sz="8" w:space="0"/>
              <w:right w:val="single" w:color="000000" w:sz="4" w:space="0"/>
            </w:tcBorders>
            <w:shd w:val="clear" w:color="auto" w:fill="auto"/>
            <w:vAlign w:val="center"/>
          </w:tcPr>
          <w:p w:rsidRPr="00F9219D" w:rsidR="0007606D" w:rsidP="00F9219D" w:rsidRDefault="0007606D">
            <w:pPr>
              <w:widowControl w:val="0"/>
              <w:spacing w:line="240" w:lineRule="auto"/>
              <w:rPr>
                <w:rFonts w:ascii="Times New Roman" w:hAnsi="Times New Roman" w:eastAsia="Times New Roman" w:cs="Times New Roman"/>
                <w:lang w:val="lv-LV"/>
              </w:rPr>
            </w:pPr>
          </w:p>
        </w:tc>
        <w:tc>
          <w:tcPr>
            <w:tcW w:w="1818" w:type="dxa"/>
            <w:vMerge/>
            <w:tcBorders>
              <w:top w:val="nil"/>
              <w:left w:val="single" w:color="000000" w:sz="4" w:space="0"/>
              <w:bottom w:val="single" w:color="000000" w:sz="4" w:space="0"/>
              <w:right w:val="single" w:color="000000" w:sz="4" w:space="0"/>
            </w:tcBorders>
            <w:shd w:val="clear" w:color="auto" w:fill="auto"/>
            <w:vAlign w:val="center"/>
          </w:tcPr>
          <w:p w:rsidRPr="00F9219D" w:rsidR="0007606D" w:rsidP="00F9219D" w:rsidRDefault="0007606D">
            <w:pPr>
              <w:widowControl w:val="0"/>
              <w:spacing w:line="240" w:lineRule="auto"/>
              <w:rPr>
                <w:rFonts w:ascii="Times New Roman" w:hAnsi="Times New Roman" w:eastAsia="Times New Roman" w:cs="Times New Roman"/>
                <w:lang w:val="lv-LV"/>
              </w:rPr>
            </w:pPr>
          </w:p>
        </w:tc>
        <w:tc>
          <w:tcPr>
            <w:tcW w:w="3969" w:type="dxa"/>
            <w:tcBorders>
              <w:top w:val="nil"/>
              <w:left w:val="nil"/>
              <w:bottom w:val="single" w:color="000000" w:sz="4" w:space="0"/>
              <w:right w:val="single" w:color="000000" w:sz="4" w:space="0"/>
            </w:tcBorders>
            <w:shd w:val="clear" w:color="auto" w:fill="auto"/>
            <w:vAlign w:val="center"/>
          </w:tcPr>
          <w:p w:rsidRPr="00F9219D" w:rsidR="0007606D" w:rsidP="00F9219D" w:rsidRDefault="00AD241E">
            <w:pPr>
              <w:spacing w:line="240" w:lineRule="auto"/>
              <w:rPr>
                <w:rFonts w:ascii="Times New Roman" w:hAnsi="Times New Roman" w:eastAsia="Times New Roman" w:cs="Times New Roman"/>
                <w:color w:val="4F81BD"/>
                <w:lang w:val="lv-LV"/>
              </w:rPr>
            </w:pPr>
            <w:r w:rsidRPr="00F9219D">
              <w:rPr>
                <w:rFonts w:ascii="Times New Roman" w:hAnsi="Times New Roman" w:eastAsia="Times New Roman" w:cs="Times New Roman"/>
                <w:color w:val="4F81BD"/>
                <w:lang w:val="lv-LV"/>
              </w:rPr>
              <w:t>http://likumi.lv/ta/id/40681/redakcijas-datums/2007/01/01</w:t>
            </w:r>
          </w:p>
        </w:tc>
        <w:tc>
          <w:tcPr>
            <w:tcW w:w="1307" w:type="dxa"/>
            <w:vMerge/>
            <w:tcBorders>
              <w:top w:val="nil"/>
              <w:left w:val="single" w:color="000000" w:sz="4" w:space="0"/>
              <w:bottom w:val="single" w:color="000000" w:sz="4" w:space="0"/>
              <w:right w:val="single" w:color="000000" w:sz="4" w:space="0"/>
            </w:tcBorders>
            <w:shd w:val="clear" w:color="auto" w:fill="auto"/>
            <w:vAlign w:val="center"/>
          </w:tcPr>
          <w:p w:rsidRPr="00F9219D" w:rsidR="0007606D" w:rsidP="00F9219D" w:rsidRDefault="0007606D">
            <w:pPr>
              <w:widowControl w:val="0"/>
              <w:spacing w:line="240" w:lineRule="auto"/>
              <w:rPr>
                <w:rFonts w:ascii="Times New Roman" w:hAnsi="Times New Roman" w:eastAsia="Times New Roman" w:cs="Times New Roman"/>
                <w:color w:val="4F81BD"/>
                <w:lang w:val="lv-LV"/>
              </w:rPr>
            </w:pPr>
          </w:p>
        </w:tc>
        <w:tc>
          <w:tcPr>
            <w:tcW w:w="1237" w:type="dxa"/>
            <w:vMerge/>
            <w:tcBorders>
              <w:top w:val="single" w:color="000000" w:sz="4" w:space="0"/>
              <w:left w:val="single" w:color="000000" w:sz="4" w:space="0"/>
              <w:bottom w:val="single" w:color="000000" w:sz="4" w:space="0"/>
              <w:right w:val="single" w:color="000000" w:sz="8" w:space="0"/>
            </w:tcBorders>
            <w:shd w:val="clear" w:color="auto" w:fill="auto"/>
            <w:vAlign w:val="center"/>
          </w:tcPr>
          <w:p w:rsidRPr="00F9219D" w:rsidR="0007606D" w:rsidP="00F9219D" w:rsidRDefault="0007606D">
            <w:pPr>
              <w:widowControl w:val="0"/>
              <w:spacing w:line="240" w:lineRule="auto"/>
              <w:rPr>
                <w:rFonts w:ascii="Times New Roman" w:hAnsi="Times New Roman" w:eastAsia="Times New Roman" w:cs="Times New Roman"/>
                <w:color w:val="4F81BD"/>
                <w:lang w:val="lv-LV"/>
              </w:rPr>
            </w:pPr>
          </w:p>
        </w:tc>
      </w:tr>
      <w:tr w:rsidRPr="00F9219D" w:rsidR="0007606D">
        <w:trPr>
          <w:trHeight w:val="555"/>
        </w:trPr>
        <w:tc>
          <w:tcPr>
            <w:tcW w:w="1003" w:type="dxa"/>
            <w:vMerge/>
            <w:tcBorders>
              <w:top w:val="nil"/>
              <w:left w:val="single" w:color="000000" w:sz="8" w:space="0"/>
              <w:bottom w:val="single" w:color="000000" w:sz="8" w:space="0"/>
              <w:right w:val="single" w:color="000000" w:sz="4" w:space="0"/>
            </w:tcBorders>
            <w:shd w:val="clear" w:color="auto" w:fill="auto"/>
            <w:vAlign w:val="center"/>
          </w:tcPr>
          <w:p w:rsidRPr="00F9219D" w:rsidR="0007606D" w:rsidP="00F9219D" w:rsidRDefault="0007606D">
            <w:pPr>
              <w:widowControl w:val="0"/>
              <w:spacing w:line="240" w:lineRule="auto"/>
              <w:rPr>
                <w:rFonts w:ascii="Times New Roman" w:hAnsi="Times New Roman" w:eastAsia="Times New Roman" w:cs="Times New Roman"/>
                <w:color w:val="4F81BD"/>
                <w:lang w:val="lv-LV"/>
              </w:rPr>
            </w:pPr>
          </w:p>
        </w:tc>
        <w:tc>
          <w:tcPr>
            <w:tcW w:w="1818" w:type="dxa"/>
            <w:vMerge w:val="restart"/>
            <w:tcBorders>
              <w:top w:val="nil"/>
              <w:left w:val="single" w:color="000000" w:sz="4" w:space="0"/>
              <w:bottom w:val="single" w:color="000000" w:sz="8" w:space="0"/>
              <w:right w:val="single" w:color="000000" w:sz="4" w:space="0"/>
            </w:tcBorders>
            <w:shd w:val="clear" w:color="auto" w:fill="auto"/>
            <w:vAlign w:val="center"/>
          </w:tcPr>
          <w:p w:rsidRPr="00F9219D" w:rsidR="0007606D" w:rsidP="00F9219D" w:rsidRDefault="00AD241E">
            <w:pPr>
              <w:spacing w:line="240" w:lineRule="auto"/>
              <w:jc w:val="center"/>
              <w:rPr>
                <w:rFonts w:ascii="Times New Roman" w:hAnsi="Times New Roman" w:eastAsia="Times New Roman" w:cs="Times New Roman"/>
                <w:b/>
                <w:lang w:val="lv-LV"/>
              </w:rPr>
            </w:pPr>
            <w:r w:rsidRPr="00F9219D">
              <w:rPr>
                <w:rFonts w:ascii="Times New Roman" w:hAnsi="Times New Roman" w:eastAsia="Times New Roman" w:cs="Times New Roman"/>
                <w:b/>
                <w:lang w:val="lv-LV"/>
              </w:rPr>
              <w:t>Uzaicinājumi uz tiesu</w:t>
            </w:r>
          </w:p>
        </w:tc>
        <w:tc>
          <w:tcPr>
            <w:tcW w:w="3969" w:type="dxa"/>
            <w:tcBorders>
              <w:top w:val="nil"/>
              <w:left w:val="nil"/>
              <w:bottom w:val="single" w:color="000000" w:sz="4" w:space="0"/>
              <w:right w:val="single" w:color="000000" w:sz="4" w:space="0"/>
            </w:tcBorders>
            <w:shd w:val="clear" w:color="auto" w:fill="auto"/>
            <w:vAlign w:val="center"/>
          </w:tcPr>
          <w:p w:rsidRPr="00F9219D" w:rsidR="0007606D" w:rsidP="00F9219D" w:rsidRDefault="00AD241E">
            <w:pPr>
              <w:spacing w:line="240" w:lineRule="auto"/>
              <w:jc w:val="both"/>
              <w:rPr>
                <w:rFonts w:ascii="Times New Roman" w:hAnsi="Times New Roman" w:eastAsia="Times New Roman" w:cs="Times New Roman"/>
                <w:u w:val="single"/>
                <w:lang w:val="lv-LV"/>
              </w:rPr>
            </w:pPr>
            <w:r w:rsidRPr="00F9219D">
              <w:rPr>
                <w:rFonts w:ascii="Times New Roman" w:hAnsi="Times New Roman" w:eastAsia="Times New Roman" w:cs="Times New Roman"/>
                <w:lang w:val="lv-LV"/>
              </w:rPr>
              <w:t xml:space="preserve">Civilprocesa likuma 54. panta otrā daļa, 59. panta pirmā, otrā un ceturtā daļa – publikāciju skaits būtiski samazinājās ar grozījumiem, kuri stājās spēkā   01.01.2013. Pēc grozījumiem 56. panta piektajā daļā personai ir pienākums saņemt tiesas dokumentus deklarētajā adresē, ja tāda ir. Attiecīgi publicējami paziņojumi tikai tām personām, kurām nav deklarētās adreses. </w:t>
            </w:r>
          </w:p>
        </w:tc>
        <w:tc>
          <w:tcPr>
            <w:tcW w:w="1307" w:type="dxa"/>
            <w:vMerge w:val="restart"/>
            <w:tcBorders>
              <w:top w:val="nil"/>
              <w:left w:val="single" w:color="000000" w:sz="4" w:space="0"/>
              <w:bottom w:val="single" w:color="000000" w:sz="8" w:space="0"/>
              <w:right w:val="single" w:color="000000" w:sz="4" w:space="0"/>
            </w:tcBorders>
            <w:shd w:val="clear" w:color="auto" w:fill="auto"/>
            <w:vAlign w:val="center"/>
          </w:tcPr>
          <w:p w:rsidRPr="00F9219D" w:rsidR="0007606D" w:rsidP="00F9219D" w:rsidRDefault="00AD241E">
            <w:pPr>
              <w:spacing w:line="240" w:lineRule="auto"/>
              <w:ind w:right="-91"/>
              <w:jc w:val="center"/>
              <w:rPr>
                <w:rFonts w:ascii="Times New Roman" w:hAnsi="Times New Roman" w:eastAsia="Times New Roman" w:cs="Times New Roman"/>
                <w:lang w:val="lv-LV"/>
              </w:rPr>
            </w:pPr>
            <w:r w:rsidRPr="00F9219D">
              <w:rPr>
                <w:rFonts w:ascii="Times New Roman" w:hAnsi="Times New Roman" w:eastAsia="Times New Roman" w:cs="Times New Roman"/>
                <w:lang w:val="lv-LV"/>
              </w:rPr>
              <w:t>01.01.2013.</w:t>
            </w:r>
          </w:p>
        </w:tc>
        <w:tc>
          <w:tcPr>
            <w:tcW w:w="1237" w:type="dxa"/>
            <w:vMerge w:val="restart"/>
            <w:tcBorders>
              <w:top w:val="single" w:color="000000" w:sz="4" w:space="0"/>
              <w:left w:val="single" w:color="000000" w:sz="4" w:space="0"/>
              <w:bottom w:val="single" w:color="000000" w:sz="8" w:space="0"/>
              <w:right w:val="single" w:color="000000" w:sz="8" w:space="0"/>
            </w:tcBorders>
            <w:shd w:val="clear" w:color="auto" w:fill="auto"/>
            <w:vAlign w:val="center"/>
          </w:tcPr>
          <w:p w:rsidRPr="00F9219D" w:rsidR="0007606D" w:rsidP="00F9219D" w:rsidRDefault="00AD241E">
            <w:pPr>
              <w:spacing w:line="240" w:lineRule="auto"/>
              <w:jc w:val="center"/>
              <w:rPr>
                <w:rFonts w:ascii="Times New Roman" w:hAnsi="Times New Roman" w:eastAsia="Times New Roman" w:cs="Times New Roman"/>
                <w:lang w:val="lv-LV"/>
              </w:rPr>
            </w:pPr>
            <w:r w:rsidRPr="00F9219D">
              <w:rPr>
                <w:rFonts w:ascii="Times New Roman" w:hAnsi="Times New Roman" w:eastAsia="Times New Roman" w:cs="Times New Roman"/>
                <w:lang w:val="lv-LV"/>
              </w:rPr>
              <w:t>199 700</w:t>
            </w:r>
          </w:p>
        </w:tc>
      </w:tr>
      <w:tr w:rsidRPr="00DD3F87" w:rsidR="0007606D">
        <w:trPr>
          <w:trHeight w:val="300"/>
        </w:trPr>
        <w:tc>
          <w:tcPr>
            <w:tcW w:w="1003" w:type="dxa"/>
            <w:vMerge/>
            <w:tcBorders>
              <w:top w:val="nil"/>
              <w:left w:val="single" w:color="000000" w:sz="8" w:space="0"/>
              <w:bottom w:val="single" w:color="000000" w:sz="8" w:space="0"/>
              <w:right w:val="single" w:color="000000" w:sz="4" w:space="0"/>
            </w:tcBorders>
            <w:shd w:val="clear" w:color="auto" w:fill="auto"/>
            <w:vAlign w:val="center"/>
          </w:tcPr>
          <w:p w:rsidRPr="00F9219D" w:rsidR="0007606D" w:rsidP="00F9219D" w:rsidRDefault="0007606D">
            <w:pPr>
              <w:widowControl w:val="0"/>
              <w:spacing w:line="240" w:lineRule="auto"/>
              <w:rPr>
                <w:rFonts w:ascii="Times New Roman" w:hAnsi="Times New Roman" w:eastAsia="Times New Roman" w:cs="Times New Roman"/>
                <w:lang w:val="lv-LV"/>
              </w:rPr>
            </w:pPr>
          </w:p>
        </w:tc>
        <w:tc>
          <w:tcPr>
            <w:tcW w:w="1818" w:type="dxa"/>
            <w:vMerge/>
            <w:tcBorders>
              <w:top w:val="nil"/>
              <w:left w:val="single" w:color="000000" w:sz="4" w:space="0"/>
              <w:bottom w:val="single" w:color="000000" w:sz="8" w:space="0"/>
              <w:right w:val="single" w:color="000000" w:sz="4" w:space="0"/>
            </w:tcBorders>
            <w:shd w:val="clear" w:color="auto" w:fill="auto"/>
            <w:vAlign w:val="center"/>
          </w:tcPr>
          <w:p w:rsidRPr="00F9219D" w:rsidR="0007606D" w:rsidP="00F9219D" w:rsidRDefault="0007606D">
            <w:pPr>
              <w:widowControl w:val="0"/>
              <w:spacing w:line="240" w:lineRule="auto"/>
              <w:rPr>
                <w:rFonts w:ascii="Times New Roman" w:hAnsi="Times New Roman" w:eastAsia="Times New Roman" w:cs="Times New Roman"/>
                <w:lang w:val="lv-LV"/>
              </w:rPr>
            </w:pPr>
          </w:p>
        </w:tc>
        <w:tc>
          <w:tcPr>
            <w:tcW w:w="3969" w:type="dxa"/>
            <w:tcBorders>
              <w:top w:val="nil"/>
              <w:left w:val="nil"/>
              <w:bottom w:val="single" w:color="000000" w:sz="8" w:space="0"/>
              <w:right w:val="single" w:color="000000" w:sz="4" w:space="0"/>
            </w:tcBorders>
            <w:shd w:val="clear" w:color="auto" w:fill="auto"/>
            <w:vAlign w:val="center"/>
          </w:tcPr>
          <w:p w:rsidRPr="00F9219D" w:rsidR="0007606D" w:rsidP="00F9219D" w:rsidRDefault="00787F3B">
            <w:pPr>
              <w:spacing w:line="240" w:lineRule="auto"/>
              <w:jc w:val="both"/>
              <w:rPr>
                <w:rFonts w:ascii="Times New Roman" w:hAnsi="Times New Roman" w:eastAsia="Times New Roman" w:cs="Times New Roman"/>
                <w:color w:val="538DD5"/>
                <w:u w:val="single"/>
                <w:lang w:val="lv-LV"/>
              </w:rPr>
            </w:pPr>
            <w:hyperlink r:id="rId52">
              <w:r w:rsidRPr="00F9219D" w:rsidR="00AD241E">
                <w:rPr>
                  <w:rFonts w:ascii="Times New Roman" w:hAnsi="Times New Roman" w:eastAsia="Times New Roman" w:cs="Times New Roman"/>
                  <w:color w:val="538DD5"/>
                  <w:u w:val="single"/>
                  <w:lang w:val="lv-LV"/>
                </w:rPr>
                <w:t>http://likumi.lv/ta/id/50500/redakcijas-datums/2012/07/01</w:t>
              </w:r>
            </w:hyperlink>
          </w:p>
        </w:tc>
        <w:tc>
          <w:tcPr>
            <w:tcW w:w="1307" w:type="dxa"/>
            <w:vMerge/>
            <w:tcBorders>
              <w:top w:val="nil"/>
              <w:left w:val="single" w:color="000000" w:sz="4" w:space="0"/>
              <w:bottom w:val="single" w:color="000000" w:sz="8" w:space="0"/>
              <w:right w:val="single" w:color="000000" w:sz="4" w:space="0"/>
            </w:tcBorders>
            <w:shd w:val="clear" w:color="auto" w:fill="auto"/>
            <w:vAlign w:val="center"/>
          </w:tcPr>
          <w:p w:rsidRPr="00F9219D" w:rsidR="0007606D" w:rsidP="00F9219D" w:rsidRDefault="0007606D">
            <w:pPr>
              <w:widowControl w:val="0"/>
              <w:spacing w:line="240" w:lineRule="auto"/>
              <w:rPr>
                <w:rFonts w:ascii="Times New Roman" w:hAnsi="Times New Roman" w:eastAsia="Times New Roman" w:cs="Times New Roman"/>
                <w:color w:val="538DD5"/>
                <w:u w:val="single"/>
                <w:lang w:val="lv-LV"/>
              </w:rPr>
            </w:pPr>
          </w:p>
        </w:tc>
        <w:tc>
          <w:tcPr>
            <w:tcW w:w="1237" w:type="dxa"/>
            <w:vMerge/>
            <w:tcBorders>
              <w:top w:val="single" w:color="000000" w:sz="4" w:space="0"/>
              <w:left w:val="single" w:color="000000" w:sz="4" w:space="0"/>
              <w:bottom w:val="single" w:color="000000" w:sz="8" w:space="0"/>
              <w:right w:val="single" w:color="000000" w:sz="8" w:space="0"/>
            </w:tcBorders>
            <w:shd w:val="clear" w:color="auto" w:fill="auto"/>
            <w:vAlign w:val="center"/>
          </w:tcPr>
          <w:p w:rsidRPr="00F9219D" w:rsidR="0007606D" w:rsidP="00F9219D" w:rsidRDefault="0007606D">
            <w:pPr>
              <w:widowControl w:val="0"/>
              <w:spacing w:line="240" w:lineRule="auto"/>
              <w:rPr>
                <w:rFonts w:ascii="Times New Roman" w:hAnsi="Times New Roman" w:eastAsia="Times New Roman" w:cs="Times New Roman"/>
                <w:color w:val="538DD5"/>
                <w:u w:val="single"/>
                <w:lang w:val="lv-LV"/>
              </w:rPr>
            </w:pPr>
          </w:p>
        </w:tc>
      </w:tr>
      <w:tr w:rsidRPr="00F9219D" w:rsidR="0007606D">
        <w:trPr>
          <w:trHeight w:val="792"/>
        </w:trPr>
        <w:tc>
          <w:tcPr>
            <w:tcW w:w="1003" w:type="dxa"/>
            <w:vMerge w:val="restart"/>
            <w:tcBorders>
              <w:top w:val="nil"/>
              <w:left w:val="single" w:color="000000" w:sz="8" w:space="0"/>
              <w:bottom w:val="single" w:color="000000" w:sz="8" w:space="0"/>
              <w:right w:val="single" w:color="000000" w:sz="4" w:space="0"/>
            </w:tcBorders>
            <w:shd w:val="clear" w:color="auto" w:fill="auto"/>
            <w:vAlign w:val="center"/>
          </w:tcPr>
          <w:p w:rsidRPr="00F9219D" w:rsidR="0007606D" w:rsidP="00F9219D" w:rsidRDefault="00AD241E">
            <w:pPr>
              <w:spacing w:line="240" w:lineRule="auto"/>
              <w:jc w:val="center"/>
              <w:rPr>
                <w:rFonts w:ascii="Times New Roman" w:hAnsi="Times New Roman" w:eastAsia="Times New Roman" w:cs="Times New Roman"/>
                <w:lang w:val="lv-LV"/>
              </w:rPr>
            </w:pPr>
            <w:r w:rsidRPr="00F9219D">
              <w:rPr>
                <w:rFonts w:ascii="Times New Roman" w:hAnsi="Times New Roman" w:eastAsia="Times New Roman" w:cs="Times New Roman"/>
                <w:lang w:val="lv-LV"/>
              </w:rPr>
              <w:t xml:space="preserve">  </w:t>
            </w:r>
            <w:r w:rsidRPr="00F9219D">
              <w:rPr>
                <w:rFonts w:ascii="Times New Roman" w:hAnsi="Times New Roman" w:eastAsia="Times New Roman" w:cs="Times New Roman"/>
                <w:b/>
                <w:lang w:val="lv-LV"/>
              </w:rPr>
              <w:t xml:space="preserve">Publikāciju skaits un ieņēmumi būtiski mainījušies sakarā ar procesu norisi </w:t>
            </w:r>
          </w:p>
        </w:tc>
        <w:tc>
          <w:tcPr>
            <w:tcW w:w="1818" w:type="dxa"/>
            <w:vMerge w:val="restart"/>
            <w:tcBorders>
              <w:top w:val="nil"/>
              <w:left w:val="single" w:color="000000" w:sz="4" w:space="0"/>
              <w:bottom w:val="single" w:color="000000" w:sz="4" w:space="0"/>
              <w:right w:val="single" w:color="000000" w:sz="4" w:space="0"/>
            </w:tcBorders>
            <w:shd w:val="clear" w:color="auto" w:fill="auto"/>
            <w:vAlign w:val="center"/>
          </w:tcPr>
          <w:p w:rsidRPr="00F9219D" w:rsidR="0007606D" w:rsidP="00F9219D" w:rsidRDefault="00AD241E">
            <w:pPr>
              <w:spacing w:line="240" w:lineRule="auto"/>
              <w:jc w:val="center"/>
              <w:rPr>
                <w:rFonts w:ascii="Times New Roman" w:hAnsi="Times New Roman" w:eastAsia="Times New Roman" w:cs="Times New Roman"/>
                <w:b/>
                <w:lang w:val="lv-LV"/>
              </w:rPr>
            </w:pPr>
            <w:r w:rsidRPr="00F9219D">
              <w:rPr>
                <w:rFonts w:ascii="Times New Roman" w:hAnsi="Times New Roman" w:eastAsia="Times New Roman" w:cs="Times New Roman"/>
                <w:b/>
                <w:lang w:val="lv-LV"/>
              </w:rPr>
              <w:t>Privatizācijas ziņas</w:t>
            </w:r>
          </w:p>
        </w:tc>
        <w:tc>
          <w:tcPr>
            <w:tcW w:w="3969" w:type="dxa"/>
            <w:tcBorders>
              <w:top w:val="nil"/>
              <w:left w:val="nil"/>
              <w:bottom w:val="single" w:color="000000" w:sz="4" w:space="0"/>
              <w:right w:val="single" w:color="000000" w:sz="4" w:space="0"/>
            </w:tcBorders>
            <w:shd w:val="clear" w:color="auto" w:fill="auto"/>
            <w:vAlign w:val="center"/>
          </w:tcPr>
          <w:p w:rsidRPr="00F9219D" w:rsidR="0007606D" w:rsidP="00F9219D" w:rsidRDefault="00AD241E">
            <w:pPr>
              <w:spacing w:line="240" w:lineRule="auto"/>
              <w:jc w:val="both"/>
              <w:rPr>
                <w:rFonts w:ascii="Times New Roman" w:hAnsi="Times New Roman" w:eastAsia="Times New Roman" w:cs="Times New Roman"/>
                <w:lang w:val="lv-LV"/>
              </w:rPr>
            </w:pPr>
            <w:r w:rsidRPr="00F9219D">
              <w:rPr>
                <w:rFonts w:ascii="Times New Roman" w:hAnsi="Times New Roman" w:eastAsia="Times New Roman" w:cs="Times New Roman"/>
                <w:lang w:val="lv-LV"/>
              </w:rPr>
              <w:t xml:space="preserve">Likums </w:t>
            </w:r>
            <w:r w:rsidRPr="00F9219D" w:rsidR="00D62577">
              <w:rPr>
                <w:rFonts w:ascii="Times New Roman" w:hAnsi="Times New Roman" w:eastAsia="Times New Roman" w:cs="Times New Roman"/>
                <w:lang w:val="lv-LV"/>
              </w:rPr>
              <w:t>"</w:t>
            </w:r>
            <w:r w:rsidRPr="00F9219D">
              <w:rPr>
                <w:rFonts w:ascii="Times New Roman" w:hAnsi="Times New Roman" w:eastAsia="Times New Roman" w:cs="Times New Roman"/>
                <w:lang w:val="lv-LV"/>
              </w:rPr>
              <w:t>Par valsts un pašvaldību dzīvojamo māju privatizāciju</w:t>
            </w:r>
            <w:r w:rsidRPr="00F9219D" w:rsidR="00D62577">
              <w:rPr>
                <w:rFonts w:ascii="Times New Roman" w:hAnsi="Times New Roman" w:eastAsia="Times New Roman" w:cs="Times New Roman"/>
                <w:lang w:val="lv-LV"/>
              </w:rPr>
              <w:t>"</w:t>
            </w:r>
            <w:r w:rsidRPr="00F9219D">
              <w:rPr>
                <w:rFonts w:ascii="Times New Roman" w:hAnsi="Times New Roman" w:eastAsia="Times New Roman" w:cs="Times New Roman"/>
                <w:lang w:val="lv-LV"/>
              </w:rPr>
              <w:t> –</w:t>
            </w:r>
            <w:r w:rsidRPr="00F9219D">
              <w:rPr>
                <w:rFonts w:ascii="Times New Roman" w:hAnsi="Times New Roman" w:eastAsia="Times New Roman" w:cs="Times New Roman"/>
                <w:b/>
                <w:lang w:val="lv-LV"/>
              </w:rPr>
              <w:t xml:space="preserve"> </w:t>
            </w:r>
            <w:r w:rsidRPr="00F9219D">
              <w:rPr>
                <w:rFonts w:ascii="Times New Roman" w:hAnsi="Times New Roman" w:eastAsia="Times New Roman" w:cs="Times New Roman"/>
                <w:lang w:val="lv-LV"/>
              </w:rPr>
              <w:t>publikāciju skaits pa gadiem būtiski samazinājies, jo privatizācijas process tuvojas nobeigumam.</w:t>
            </w:r>
          </w:p>
        </w:tc>
        <w:tc>
          <w:tcPr>
            <w:tcW w:w="1307" w:type="dxa"/>
            <w:vMerge w:val="restart"/>
            <w:tcBorders>
              <w:top w:val="nil"/>
              <w:left w:val="single" w:color="000000" w:sz="4" w:space="0"/>
              <w:bottom w:val="single" w:color="000000" w:sz="4" w:space="0"/>
              <w:right w:val="single" w:color="000000" w:sz="4" w:space="0"/>
            </w:tcBorders>
            <w:shd w:val="clear" w:color="auto" w:fill="auto"/>
            <w:vAlign w:val="center"/>
          </w:tcPr>
          <w:p w:rsidRPr="00F9219D" w:rsidR="0007606D" w:rsidP="00F9219D" w:rsidRDefault="00AD241E">
            <w:pPr>
              <w:spacing w:line="240" w:lineRule="auto"/>
              <w:jc w:val="center"/>
              <w:rPr>
                <w:rFonts w:ascii="Times New Roman" w:hAnsi="Times New Roman" w:eastAsia="Times New Roman" w:cs="Times New Roman"/>
                <w:lang w:val="lv-LV"/>
              </w:rPr>
            </w:pPr>
            <w:r w:rsidRPr="00F9219D">
              <w:rPr>
                <w:rFonts w:ascii="Times New Roman" w:hAnsi="Times New Roman" w:eastAsia="Times New Roman" w:cs="Times New Roman"/>
                <w:lang w:val="lv-LV"/>
              </w:rPr>
              <w:t>nav konkrēts</w:t>
            </w:r>
          </w:p>
        </w:tc>
        <w:tc>
          <w:tcPr>
            <w:tcW w:w="1237" w:type="dxa"/>
            <w:vMerge w:val="restart"/>
            <w:tcBorders>
              <w:top w:val="single" w:color="000000" w:sz="8" w:space="0"/>
              <w:left w:val="single" w:color="000000" w:sz="4" w:space="0"/>
              <w:bottom w:val="single" w:color="000000" w:sz="4" w:space="0"/>
              <w:right w:val="single" w:color="000000" w:sz="8" w:space="0"/>
            </w:tcBorders>
            <w:shd w:val="clear" w:color="auto" w:fill="auto"/>
            <w:vAlign w:val="center"/>
          </w:tcPr>
          <w:p w:rsidRPr="00F9219D" w:rsidR="0007606D" w:rsidP="00F9219D" w:rsidRDefault="00AD241E">
            <w:pPr>
              <w:spacing w:line="240" w:lineRule="auto"/>
              <w:jc w:val="center"/>
              <w:rPr>
                <w:rFonts w:ascii="Times New Roman" w:hAnsi="Times New Roman" w:eastAsia="Times New Roman" w:cs="Times New Roman"/>
                <w:lang w:val="lv-LV"/>
              </w:rPr>
            </w:pPr>
            <w:r w:rsidRPr="00F9219D">
              <w:rPr>
                <w:rFonts w:ascii="Times New Roman" w:hAnsi="Times New Roman" w:eastAsia="Times New Roman" w:cs="Times New Roman"/>
                <w:lang w:val="lv-LV"/>
              </w:rPr>
              <w:t>45 200</w:t>
            </w:r>
          </w:p>
        </w:tc>
      </w:tr>
      <w:tr w:rsidRPr="00DD3F87" w:rsidR="0007606D">
        <w:trPr>
          <w:trHeight w:val="276"/>
        </w:trPr>
        <w:tc>
          <w:tcPr>
            <w:tcW w:w="1003" w:type="dxa"/>
            <w:vMerge/>
            <w:tcBorders>
              <w:top w:val="nil"/>
              <w:left w:val="single" w:color="000000" w:sz="8" w:space="0"/>
              <w:bottom w:val="single" w:color="000000" w:sz="8" w:space="0"/>
              <w:right w:val="single" w:color="000000" w:sz="4" w:space="0"/>
            </w:tcBorders>
            <w:shd w:val="clear" w:color="auto" w:fill="auto"/>
            <w:vAlign w:val="center"/>
          </w:tcPr>
          <w:p w:rsidRPr="00F9219D" w:rsidR="0007606D" w:rsidP="00F9219D" w:rsidRDefault="0007606D">
            <w:pPr>
              <w:widowControl w:val="0"/>
              <w:spacing w:line="240" w:lineRule="auto"/>
              <w:rPr>
                <w:rFonts w:ascii="Times New Roman" w:hAnsi="Times New Roman" w:eastAsia="Times New Roman" w:cs="Times New Roman"/>
                <w:lang w:val="lv-LV"/>
              </w:rPr>
            </w:pPr>
          </w:p>
        </w:tc>
        <w:tc>
          <w:tcPr>
            <w:tcW w:w="1818" w:type="dxa"/>
            <w:vMerge/>
            <w:tcBorders>
              <w:top w:val="nil"/>
              <w:left w:val="single" w:color="000000" w:sz="4" w:space="0"/>
              <w:bottom w:val="single" w:color="000000" w:sz="4" w:space="0"/>
              <w:right w:val="single" w:color="000000" w:sz="4" w:space="0"/>
            </w:tcBorders>
            <w:shd w:val="clear" w:color="auto" w:fill="auto"/>
            <w:vAlign w:val="center"/>
          </w:tcPr>
          <w:p w:rsidRPr="00F9219D" w:rsidR="0007606D" w:rsidP="00F9219D" w:rsidRDefault="0007606D">
            <w:pPr>
              <w:widowControl w:val="0"/>
              <w:spacing w:line="240" w:lineRule="auto"/>
              <w:rPr>
                <w:rFonts w:ascii="Times New Roman" w:hAnsi="Times New Roman" w:eastAsia="Times New Roman" w:cs="Times New Roman"/>
                <w:lang w:val="lv-LV"/>
              </w:rPr>
            </w:pPr>
          </w:p>
        </w:tc>
        <w:tc>
          <w:tcPr>
            <w:tcW w:w="3969" w:type="dxa"/>
            <w:tcBorders>
              <w:top w:val="nil"/>
              <w:left w:val="nil"/>
              <w:bottom w:val="single" w:color="000000" w:sz="4" w:space="0"/>
              <w:right w:val="single" w:color="000000" w:sz="4" w:space="0"/>
            </w:tcBorders>
            <w:shd w:val="clear" w:color="auto" w:fill="auto"/>
            <w:vAlign w:val="bottom"/>
          </w:tcPr>
          <w:p w:rsidRPr="00F9219D" w:rsidR="0007606D" w:rsidP="00F9219D" w:rsidRDefault="00AD241E">
            <w:pPr>
              <w:spacing w:line="240" w:lineRule="auto"/>
              <w:rPr>
                <w:rFonts w:ascii="Times New Roman" w:hAnsi="Times New Roman" w:eastAsia="Times New Roman" w:cs="Times New Roman"/>
                <w:color w:val="4F81BD"/>
                <w:lang w:val="lv-LV"/>
              </w:rPr>
            </w:pPr>
            <w:r w:rsidRPr="00F9219D">
              <w:rPr>
                <w:rFonts w:ascii="Times New Roman" w:hAnsi="Times New Roman" w:eastAsia="Times New Roman" w:cs="Times New Roman"/>
                <w:color w:val="4F81BD"/>
                <w:lang w:val="lv-LV"/>
              </w:rPr>
              <w:t>http://likumi.lv/ta/id/35770/redakcijas-datums/1995/07/25</w:t>
            </w:r>
          </w:p>
        </w:tc>
        <w:tc>
          <w:tcPr>
            <w:tcW w:w="1307" w:type="dxa"/>
            <w:vMerge/>
            <w:tcBorders>
              <w:top w:val="nil"/>
              <w:left w:val="single" w:color="000000" w:sz="4" w:space="0"/>
              <w:bottom w:val="single" w:color="000000" w:sz="4" w:space="0"/>
              <w:right w:val="single" w:color="000000" w:sz="4" w:space="0"/>
            </w:tcBorders>
            <w:shd w:val="clear" w:color="auto" w:fill="auto"/>
            <w:vAlign w:val="center"/>
          </w:tcPr>
          <w:p w:rsidRPr="00F9219D" w:rsidR="0007606D" w:rsidP="00F9219D" w:rsidRDefault="0007606D">
            <w:pPr>
              <w:widowControl w:val="0"/>
              <w:spacing w:line="240" w:lineRule="auto"/>
              <w:rPr>
                <w:rFonts w:ascii="Times New Roman" w:hAnsi="Times New Roman" w:eastAsia="Times New Roman" w:cs="Times New Roman"/>
                <w:color w:val="4F81BD"/>
                <w:lang w:val="lv-LV"/>
              </w:rPr>
            </w:pPr>
          </w:p>
        </w:tc>
        <w:tc>
          <w:tcPr>
            <w:tcW w:w="1237" w:type="dxa"/>
            <w:vMerge/>
            <w:tcBorders>
              <w:top w:val="single" w:color="000000" w:sz="8" w:space="0"/>
              <w:left w:val="single" w:color="000000" w:sz="4" w:space="0"/>
              <w:bottom w:val="single" w:color="000000" w:sz="4" w:space="0"/>
              <w:right w:val="single" w:color="000000" w:sz="8" w:space="0"/>
            </w:tcBorders>
            <w:shd w:val="clear" w:color="auto" w:fill="auto"/>
            <w:vAlign w:val="center"/>
          </w:tcPr>
          <w:p w:rsidRPr="00F9219D" w:rsidR="0007606D" w:rsidP="00F9219D" w:rsidRDefault="0007606D">
            <w:pPr>
              <w:widowControl w:val="0"/>
              <w:spacing w:line="240" w:lineRule="auto"/>
              <w:rPr>
                <w:rFonts w:ascii="Times New Roman" w:hAnsi="Times New Roman" w:eastAsia="Times New Roman" w:cs="Times New Roman"/>
                <w:color w:val="4F81BD"/>
                <w:lang w:val="lv-LV"/>
              </w:rPr>
            </w:pPr>
          </w:p>
        </w:tc>
      </w:tr>
      <w:tr w:rsidRPr="00F9219D" w:rsidR="0007606D">
        <w:trPr>
          <w:trHeight w:val="920"/>
        </w:trPr>
        <w:tc>
          <w:tcPr>
            <w:tcW w:w="1003" w:type="dxa"/>
            <w:vMerge/>
            <w:tcBorders>
              <w:top w:val="nil"/>
              <w:left w:val="single" w:color="000000" w:sz="8" w:space="0"/>
              <w:bottom w:val="single" w:color="000000" w:sz="8" w:space="0"/>
              <w:right w:val="single" w:color="000000" w:sz="4" w:space="0"/>
            </w:tcBorders>
            <w:shd w:val="clear" w:color="auto" w:fill="auto"/>
            <w:vAlign w:val="center"/>
          </w:tcPr>
          <w:p w:rsidRPr="00F9219D" w:rsidR="0007606D" w:rsidP="00F9219D" w:rsidRDefault="0007606D">
            <w:pPr>
              <w:widowControl w:val="0"/>
              <w:spacing w:line="240" w:lineRule="auto"/>
              <w:rPr>
                <w:rFonts w:ascii="Times New Roman" w:hAnsi="Times New Roman" w:eastAsia="Times New Roman" w:cs="Times New Roman"/>
                <w:color w:val="4F81BD"/>
                <w:lang w:val="lv-LV"/>
              </w:rPr>
            </w:pPr>
          </w:p>
        </w:tc>
        <w:tc>
          <w:tcPr>
            <w:tcW w:w="1818" w:type="dxa"/>
            <w:vMerge w:val="restart"/>
            <w:tcBorders>
              <w:top w:val="nil"/>
              <w:left w:val="single" w:color="000000" w:sz="4" w:space="0"/>
              <w:bottom w:val="single" w:color="000000" w:sz="8" w:space="0"/>
              <w:right w:val="single" w:color="000000" w:sz="4" w:space="0"/>
            </w:tcBorders>
            <w:shd w:val="clear" w:color="auto" w:fill="auto"/>
            <w:vAlign w:val="center"/>
          </w:tcPr>
          <w:p w:rsidRPr="00F9219D" w:rsidR="0007606D" w:rsidP="00F9219D" w:rsidRDefault="00AD241E">
            <w:pPr>
              <w:spacing w:line="240" w:lineRule="auto"/>
              <w:jc w:val="center"/>
              <w:rPr>
                <w:rFonts w:ascii="Times New Roman" w:hAnsi="Times New Roman" w:eastAsia="Times New Roman" w:cs="Times New Roman"/>
                <w:b/>
                <w:lang w:val="lv-LV"/>
              </w:rPr>
            </w:pPr>
            <w:r w:rsidRPr="00F9219D">
              <w:rPr>
                <w:rFonts w:ascii="Times New Roman" w:hAnsi="Times New Roman" w:eastAsia="Times New Roman" w:cs="Times New Roman"/>
                <w:b/>
                <w:lang w:val="lv-LV"/>
              </w:rPr>
              <w:t>Paziņojumi par teritorijas plānošanu</w:t>
            </w:r>
          </w:p>
        </w:tc>
        <w:tc>
          <w:tcPr>
            <w:tcW w:w="3969" w:type="dxa"/>
            <w:tcBorders>
              <w:top w:val="nil"/>
              <w:left w:val="nil"/>
              <w:bottom w:val="single" w:color="000000" w:sz="4" w:space="0"/>
              <w:right w:val="single" w:color="000000" w:sz="4" w:space="0"/>
            </w:tcBorders>
            <w:shd w:val="clear" w:color="auto" w:fill="auto"/>
            <w:vAlign w:val="center"/>
          </w:tcPr>
          <w:p w:rsidRPr="00F9219D" w:rsidR="0007606D" w:rsidP="00F9219D" w:rsidRDefault="00AD241E">
            <w:pPr>
              <w:spacing w:line="240" w:lineRule="auto"/>
              <w:jc w:val="both"/>
              <w:rPr>
                <w:rFonts w:ascii="Times New Roman" w:hAnsi="Times New Roman" w:eastAsia="Times New Roman" w:cs="Times New Roman"/>
                <w:lang w:val="lv-LV"/>
              </w:rPr>
            </w:pPr>
            <w:r w:rsidRPr="00F9219D">
              <w:rPr>
                <w:rFonts w:ascii="Times New Roman" w:hAnsi="Times New Roman" w:eastAsia="Times New Roman" w:cs="Times New Roman"/>
                <w:lang w:val="lv-LV"/>
              </w:rPr>
              <w:t>Teritorijas attīstības plānošanas likums – publikāciju skaits pa gadiem būtiski samazinājies saistībā ar plānošanas periodiskumu.</w:t>
            </w:r>
          </w:p>
        </w:tc>
        <w:tc>
          <w:tcPr>
            <w:tcW w:w="1307" w:type="dxa"/>
            <w:vMerge w:val="restart"/>
            <w:tcBorders>
              <w:top w:val="nil"/>
              <w:left w:val="single" w:color="000000" w:sz="4" w:space="0"/>
              <w:bottom w:val="single" w:color="000000" w:sz="8" w:space="0"/>
              <w:right w:val="single" w:color="000000" w:sz="4" w:space="0"/>
            </w:tcBorders>
            <w:shd w:val="clear" w:color="auto" w:fill="auto"/>
            <w:vAlign w:val="center"/>
          </w:tcPr>
          <w:p w:rsidRPr="00F9219D" w:rsidR="0007606D" w:rsidP="00F9219D" w:rsidRDefault="00AD241E">
            <w:pPr>
              <w:spacing w:line="240" w:lineRule="auto"/>
              <w:jc w:val="center"/>
              <w:rPr>
                <w:rFonts w:ascii="Times New Roman" w:hAnsi="Times New Roman" w:eastAsia="Times New Roman" w:cs="Times New Roman"/>
                <w:lang w:val="lv-LV"/>
              </w:rPr>
            </w:pPr>
            <w:r w:rsidRPr="00F9219D">
              <w:rPr>
                <w:rFonts w:ascii="Times New Roman" w:hAnsi="Times New Roman" w:eastAsia="Times New Roman" w:cs="Times New Roman"/>
                <w:lang w:val="lv-LV"/>
              </w:rPr>
              <w:t>nav konkrēts</w:t>
            </w:r>
          </w:p>
        </w:tc>
        <w:tc>
          <w:tcPr>
            <w:tcW w:w="1237" w:type="dxa"/>
            <w:vMerge w:val="restart"/>
            <w:tcBorders>
              <w:top w:val="single" w:color="000000" w:sz="4" w:space="0"/>
              <w:left w:val="single" w:color="000000" w:sz="4" w:space="0"/>
              <w:bottom w:val="single" w:color="000000" w:sz="8" w:space="0"/>
              <w:right w:val="single" w:color="000000" w:sz="8" w:space="0"/>
            </w:tcBorders>
            <w:shd w:val="clear" w:color="auto" w:fill="auto"/>
            <w:vAlign w:val="center"/>
          </w:tcPr>
          <w:p w:rsidRPr="00F9219D" w:rsidR="0007606D" w:rsidP="00F9219D" w:rsidRDefault="00AD241E">
            <w:pPr>
              <w:spacing w:line="240" w:lineRule="auto"/>
              <w:jc w:val="center"/>
              <w:rPr>
                <w:rFonts w:ascii="Times New Roman" w:hAnsi="Times New Roman" w:eastAsia="Times New Roman" w:cs="Times New Roman"/>
                <w:lang w:val="lv-LV"/>
              </w:rPr>
            </w:pPr>
            <w:r w:rsidRPr="00F9219D">
              <w:rPr>
                <w:rFonts w:ascii="Times New Roman" w:hAnsi="Times New Roman" w:eastAsia="Times New Roman" w:cs="Times New Roman"/>
                <w:lang w:val="lv-LV"/>
              </w:rPr>
              <w:t>137 200</w:t>
            </w:r>
          </w:p>
        </w:tc>
      </w:tr>
      <w:tr w:rsidRPr="00DD3F87" w:rsidR="0007606D">
        <w:trPr>
          <w:trHeight w:val="288"/>
        </w:trPr>
        <w:tc>
          <w:tcPr>
            <w:tcW w:w="1003" w:type="dxa"/>
            <w:vMerge/>
            <w:tcBorders>
              <w:top w:val="nil"/>
              <w:left w:val="single" w:color="000000" w:sz="8" w:space="0"/>
              <w:bottom w:val="single" w:color="000000" w:sz="8" w:space="0"/>
              <w:right w:val="single" w:color="000000" w:sz="4" w:space="0"/>
            </w:tcBorders>
            <w:shd w:val="clear" w:color="auto" w:fill="auto"/>
            <w:vAlign w:val="center"/>
          </w:tcPr>
          <w:p w:rsidRPr="00F9219D" w:rsidR="0007606D" w:rsidP="00F9219D" w:rsidRDefault="0007606D">
            <w:pPr>
              <w:widowControl w:val="0"/>
              <w:spacing w:line="240" w:lineRule="auto"/>
              <w:rPr>
                <w:rFonts w:ascii="Times New Roman" w:hAnsi="Times New Roman" w:eastAsia="Times New Roman" w:cs="Times New Roman"/>
                <w:lang w:val="lv-LV"/>
              </w:rPr>
            </w:pPr>
          </w:p>
        </w:tc>
        <w:tc>
          <w:tcPr>
            <w:tcW w:w="1818" w:type="dxa"/>
            <w:vMerge/>
            <w:tcBorders>
              <w:top w:val="nil"/>
              <w:left w:val="single" w:color="000000" w:sz="4" w:space="0"/>
              <w:bottom w:val="single" w:color="000000" w:sz="8" w:space="0"/>
              <w:right w:val="single" w:color="000000" w:sz="4" w:space="0"/>
            </w:tcBorders>
            <w:shd w:val="clear" w:color="auto" w:fill="auto"/>
            <w:vAlign w:val="center"/>
          </w:tcPr>
          <w:p w:rsidRPr="00F9219D" w:rsidR="0007606D" w:rsidP="00F9219D" w:rsidRDefault="0007606D">
            <w:pPr>
              <w:widowControl w:val="0"/>
              <w:spacing w:line="240" w:lineRule="auto"/>
              <w:rPr>
                <w:rFonts w:ascii="Times New Roman" w:hAnsi="Times New Roman" w:eastAsia="Times New Roman" w:cs="Times New Roman"/>
                <w:lang w:val="lv-LV"/>
              </w:rPr>
            </w:pPr>
          </w:p>
        </w:tc>
        <w:tc>
          <w:tcPr>
            <w:tcW w:w="3969" w:type="dxa"/>
            <w:tcBorders>
              <w:top w:val="nil"/>
              <w:left w:val="nil"/>
              <w:bottom w:val="single" w:color="000000" w:sz="8" w:space="0"/>
              <w:right w:val="single" w:color="000000" w:sz="4" w:space="0"/>
            </w:tcBorders>
            <w:shd w:val="clear" w:color="auto" w:fill="auto"/>
            <w:vAlign w:val="bottom"/>
          </w:tcPr>
          <w:p w:rsidRPr="00F9219D" w:rsidR="0007606D" w:rsidP="00F9219D" w:rsidRDefault="00AD241E">
            <w:pPr>
              <w:spacing w:line="240" w:lineRule="auto"/>
              <w:rPr>
                <w:rFonts w:ascii="Times New Roman" w:hAnsi="Times New Roman" w:eastAsia="Times New Roman" w:cs="Times New Roman"/>
                <w:color w:val="4F81BD"/>
                <w:lang w:val="lv-LV"/>
              </w:rPr>
            </w:pPr>
            <w:r w:rsidRPr="00F9219D">
              <w:rPr>
                <w:rFonts w:ascii="Times New Roman" w:hAnsi="Times New Roman" w:eastAsia="Times New Roman" w:cs="Times New Roman"/>
                <w:color w:val="4F81BD"/>
                <w:lang w:val="lv-LV"/>
              </w:rPr>
              <w:t>http://likumi.lv/ta/id/63109/redakcijas-datums/2011/01/01</w:t>
            </w:r>
          </w:p>
        </w:tc>
        <w:tc>
          <w:tcPr>
            <w:tcW w:w="1307" w:type="dxa"/>
            <w:vMerge/>
            <w:tcBorders>
              <w:top w:val="nil"/>
              <w:left w:val="single" w:color="000000" w:sz="4" w:space="0"/>
              <w:bottom w:val="single" w:color="000000" w:sz="8" w:space="0"/>
              <w:right w:val="single" w:color="000000" w:sz="4" w:space="0"/>
            </w:tcBorders>
            <w:shd w:val="clear" w:color="auto" w:fill="auto"/>
            <w:vAlign w:val="center"/>
          </w:tcPr>
          <w:p w:rsidRPr="00F9219D" w:rsidR="0007606D" w:rsidP="00F9219D" w:rsidRDefault="0007606D">
            <w:pPr>
              <w:widowControl w:val="0"/>
              <w:spacing w:line="240" w:lineRule="auto"/>
              <w:rPr>
                <w:rFonts w:ascii="Times New Roman" w:hAnsi="Times New Roman" w:eastAsia="Times New Roman" w:cs="Times New Roman"/>
                <w:color w:val="4F81BD"/>
                <w:lang w:val="lv-LV"/>
              </w:rPr>
            </w:pPr>
          </w:p>
        </w:tc>
        <w:tc>
          <w:tcPr>
            <w:tcW w:w="1237" w:type="dxa"/>
            <w:vMerge/>
            <w:tcBorders>
              <w:top w:val="single" w:color="000000" w:sz="4" w:space="0"/>
              <w:left w:val="single" w:color="000000" w:sz="4" w:space="0"/>
              <w:bottom w:val="single" w:color="000000" w:sz="8" w:space="0"/>
              <w:right w:val="single" w:color="000000" w:sz="8" w:space="0"/>
            </w:tcBorders>
            <w:shd w:val="clear" w:color="auto" w:fill="auto"/>
            <w:vAlign w:val="center"/>
          </w:tcPr>
          <w:p w:rsidRPr="00F9219D" w:rsidR="0007606D" w:rsidP="00F9219D" w:rsidRDefault="0007606D">
            <w:pPr>
              <w:widowControl w:val="0"/>
              <w:spacing w:line="240" w:lineRule="auto"/>
              <w:rPr>
                <w:rFonts w:ascii="Times New Roman" w:hAnsi="Times New Roman" w:eastAsia="Times New Roman" w:cs="Times New Roman"/>
                <w:color w:val="4F81BD"/>
                <w:lang w:val="lv-LV"/>
              </w:rPr>
            </w:pPr>
          </w:p>
        </w:tc>
      </w:tr>
      <w:tr w:rsidRPr="00F9219D" w:rsidR="0007606D">
        <w:trPr>
          <w:trHeight w:val="300"/>
        </w:trPr>
        <w:tc>
          <w:tcPr>
            <w:tcW w:w="1003" w:type="dxa"/>
            <w:tcBorders>
              <w:top w:val="nil"/>
              <w:left w:val="single" w:color="000000" w:sz="8" w:space="0"/>
              <w:bottom w:val="single" w:color="000000" w:sz="8" w:space="0"/>
            </w:tcBorders>
            <w:shd w:val="clear" w:color="auto" w:fill="auto"/>
            <w:vAlign w:val="center"/>
          </w:tcPr>
          <w:p w:rsidRPr="00F9219D" w:rsidR="0007606D" w:rsidP="00F9219D" w:rsidRDefault="00AD241E">
            <w:pPr>
              <w:spacing w:line="240" w:lineRule="auto"/>
              <w:jc w:val="center"/>
              <w:rPr>
                <w:rFonts w:ascii="Times New Roman" w:hAnsi="Times New Roman" w:eastAsia="Times New Roman" w:cs="Times New Roman"/>
                <w:lang w:val="lv-LV"/>
              </w:rPr>
            </w:pPr>
            <w:r w:rsidRPr="00F9219D">
              <w:rPr>
                <w:rFonts w:ascii="Times New Roman" w:hAnsi="Times New Roman" w:eastAsia="Times New Roman" w:cs="Times New Roman"/>
                <w:lang w:val="lv-LV"/>
              </w:rPr>
              <w:t> </w:t>
            </w:r>
          </w:p>
        </w:tc>
        <w:tc>
          <w:tcPr>
            <w:tcW w:w="1818" w:type="dxa"/>
            <w:tcBorders>
              <w:top w:val="nil"/>
              <w:bottom w:val="single" w:color="000000" w:sz="8" w:space="0"/>
            </w:tcBorders>
            <w:shd w:val="clear" w:color="auto" w:fill="auto"/>
            <w:vAlign w:val="bottom"/>
          </w:tcPr>
          <w:p w:rsidRPr="00F9219D" w:rsidR="0007606D" w:rsidP="00F9219D" w:rsidRDefault="0007606D">
            <w:pPr>
              <w:spacing w:line="240" w:lineRule="auto"/>
              <w:jc w:val="center"/>
              <w:rPr>
                <w:rFonts w:ascii="Times New Roman" w:hAnsi="Times New Roman" w:eastAsia="Times New Roman" w:cs="Times New Roman"/>
                <w:lang w:val="lv-LV"/>
              </w:rPr>
            </w:pPr>
          </w:p>
        </w:tc>
        <w:tc>
          <w:tcPr>
            <w:tcW w:w="5276" w:type="dxa"/>
            <w:gridSpan w:val="2"/>
            <w:tcBorders>
              <w:top w:val="single" w:color="000000" w:sz="8" w:space="0"/>
              <w:bottom w:val="single" w:color="000000" w:sz="8" w:space="0"/>
              <w:right w:val="single" w:color="000000" w:sz="4" w:space="0"/>
            </w:tcBorders>
            <w:shd w:val="clear" w:color="auto" w:fill="auto"/>
            <w:vAlign w:val="bottom"/>
          </w:tcPr>
          <w:p w:rsidRPr="00F9219D" w:rsidR="0007606D" w:rsidP="00F9219D" w:rsidRDefault="00AD241E">
            <w:pPr>
              <w:spacing w:line="240" w:lineRule="auto"/>
              <w:jc w:val="right"/>
              <w:rPr>
                <w:rFonts w:ascii="Times New Roman" w:hAnsi="Times New Roman" w:eastAsia="Times New Roman" w:cs="Times New Roman"/>
                <w:b/>
                <w:lang w:val="lv-LV"/>
              </w:rPr>
            </w:pPr>
            <w:r w:rsidRPr="00F9219D">
              <w:rPr>
                <w:rFonts w:ascii="Times New Roman" w:hAnsi="Times New Roman" w:eastAsia="Times New Roman" w:cs="Times New Roman"/>
                <w:b/>
                <w:lang w:val="lv-LV"/>
              </w:rPr>
              <w:t>Kopā:</w:t>
            </w:r>
          </w:p>
        </w:tc>
        <w:tc>
          <w:tcPr>
            <w:tcW w:w="1237" w:type="dxa"/>
            <w:tcBorders>
              <w:top w:val="single" w:color="000000" w:sz="8" w:space="0"/>
              <w:left w:val="nil"/>
              <w:bottom w:val="single" w:color="000000" w:sz="8" w:space="0"/>
              <w:right w:val="single" w:color="000000" w:sz="8" w:space="0"/>
            </w:tcBorders>
            <w:shd w:val="clear" w:color="auto" w:fill="auto"/>
            <w:vAlign w:val="bottom"/>
          </w:tcPr>
          <w:p w:rsidRPr="00F9219D" w:rsidR="0007606D" w:rsidP="00F9219D" w:rsidRDefault="00AD241E">
            <w:pPr>
              <w:spacing w:line="240" w:lineRule="auto"/>
              <w:jc w:val="center"/>
              <w:rPr>
                <w:rFonts w:ascii="Times New Roman" w:hAnsi="Times New Roman" w:eastAsia="Times New Roman" w:cs="Times New Roman"/>
                <w:b/>
                <w:lang w:val="lv-LV"/>
              </w:rPr>
            </w:pPr>
            <w:r w:rsidRPr="00F9219D">
              <w:rPr>
                <w:rFonts w:ascii="Times New Roman" w:hAnsi="Times New Roman" w:eastAsia="Times New Roman" w:cs="Times New Roman"/>
                <w:b/>
                <w:lang w:val="lv-LV"/>
              </w:rPr>
              <w:t>969 400</w:t>
            </w:r>
          </w:p>
        </w:tc>
      </w:tr>
    </w:tbl>
    <w:p w:rsidRPr="00F9219D" w:rsidR="0007606D" w:rsidP="00F9219D" w:rsidRDefault="0007606D">
      <w:pPr>
        <w:spacing w:line="240" w:lineRule="auto"/>
        <w:ind w:left="1440" w:hanging="360"/>
        <w:jc w:val="both"/>
        <w:rPr>
          <w:rFonts w:ascii="Times New Roman" w:hAnsi="Times New Roman" w:eastAsia="Times New Roman" w:cs="Times New Roman"/>
          <w:sz w:val="24"/>
          <w:szCs w:val="24"/>
          <w:lang w:val="lv-LV"/>
        </w:rPr>
      </w:pPr>
    </w:p>
    <w:p w:rsidRPr="00F9219D" w:rsidR="0007606D" w:rsidP="00F9219D" w:rsidRDefault="00AD241E">
      <w:pPr>
        <w:spacing w:line="240" w:lineRule="auto"/>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ab/>
        <w:t xml:space="preserve">* Pēc atteikšanās no oficiālās publikācijas papīra laikrakstā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Latvijas Vēstnesis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un, stājoties spēkā Ministru kabineta 2013.</w:t>
      </w:r>
      <w:r w:rsidR="00F9219D">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gada 2.</w:t>
      </w:r>
      <w:r w:rsidR="00F9219D">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februāra noteikumiem Nr</w:t>
      </w:r>
      <w:r w:rsidR="00F9219D">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65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Oficiālo publikāciju noteikumi</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oficiālo publikāciju maksa tika samazināta vidēji par 37 %.</w:t>
      </w:r>
    </w:p>
    <w:p w:rsidRPr="00F9219D" w:rsidR="0007606D" w:rsidP="00F9219D" w:rsidRDefault="0007606D">
      <w:pPr>
        <w:spacing w:line="240" w:lineRule="auto"/>
        <w:rPr>
          <w:rFonts w:ascii="Times New Roman" w:hAnsi="Times New Roman" w:eastAsia="Times New Roman" w:cs="Times New Roman"/>
          <w:b/>
          <w:sz w:val="24"/>
          <w:szCs w:val="24"/>
          <w:lang w:val="lv-LV"/>
        </w:rPr>
      </w:pPr>
    </w:p>
    <w:p w:rsidRPr="00F9219D" w:rsidR="0007606D" w:rsidP="00F9219D" w:rsidRDefault="00AD241E">
      <w:pPr>
        <w:spacing w:line="240" w:lineRule="auto"/>
        <w:jc w:val="both"/>
        <w:rPr>
          <w:rFonts w:ascii="Times New Roman" w:hAnsi="Times New Roman" w:eastAsia="Times New Roman" w:cs="Times New Roman"/>
          <w:b/>
          <w:sz w:val="24"/>
          <w:szCs w:val="24"/>
          <w:lang w:val="lv-LV"/>
        </w:rPr>
      </w:pPr>
      <w:r w:rsidRPr="00F9219D">
        <w:rPr>
          <w:rFonts w:ascii="Times New Roman" w:hAnsi="Times New Roman" w:eastAsia="Times New Roman" w:cs="Times New Roman"/>
          <w:b/>
          <w:sz w:val="24"/>
          <w:szCs w:val="24"/>
          <w:lang w:val="lv-LV"/>
        </w:rPr>
        <w:tab/>
        <w:t>Ar 2019.</w:t>
      </w:r>
      <w:r w:rsidR="00F9219D">
        <w:rPr>
          <w:rFonts w:ascii="Times New Roman" w:hAnsi="Times New Roman" w:eastAsia="Times New Roman" w:cs="Times New Roman"/>
          <w:b/>
          <w:sz w:val="24"/>
          <w:szCs w:val="24"/>
          <w:lang w:val="lv-LV"/>
        </w:rPr>
        <w:t> </w:t>
      </w:r>
      <w:r w:rsidRPr="00F9219D">
        <w:rPr>
          <w:rFonts w:ascii="Times New Roman" w:hAnsi="Times New Roman" w:eastAsia="Times New Roman" w:cs="Times New Roman"/>
          <w:b/>
          <w:sz w:val="24"/>
          <w:szCs w:val="24"/>
          <w:lang w:val="lv-LV"/>
        </w:rPr>
        <w:t>gada 1.</w:t>
      </w:r>
      <w:r w:rsidR="00F9219D">
        <w:rPr>
          <w:rFonts w:ascii="Times New Roman" w:hAnsi="Times New Roman" w:eastAsia="Times New Roman" w:cs="Times New Roman"/>
          <w:b/>
          <w:sz w:val="24"/>
          <w:szCs w:val="24"/>
          <w:lang w:val="lv-LV"/>
        </w:rPr>
        <w:t> </w:t>
      </w:r>
      <w:r w:rsidRPr="00F9219D">
        <w:rPr>
          <w:rFonts w:ascii="Times New Roman" w:hAnsi="Times New Roman" w:eastAsia="Times New Roman" w:cs="Times New Roman"/>
          <w:b/>
          <w:sz w:val="24"/>
          <w:szCs w:val="24"/>
          <w:lang w:val="lv-LV"/>
        </w:rPr>
        <w:t>janvāri oficiālajā izdevumā netiek publicēti amata konkursu sludinājumi un paziņojumi par to rezultātiem, kas rada ne tikai informācijas pieejamības samazināšanu un samazina valsts darbības caurspīdīgumu, bet tam ir arī finansiāla ietekme - aptuveni 30 000-35 000 eiro.</w:t>
      </w:r>
    </w:p>
    <w:p w:rsidRPr="00F9219D" w:rsidR="0007606D" w:rsidP="00F9219D" w:rsidRDefault="00AD241E">
      <w:pPr>
        <w:spacing w:line="240" w:lineRule="auto"/>
        <w:rPr>
          <w:rFonts w:ascii="Times New Roman" w:hAnsi="Times New Roman" w:eastAsia="Times New Roman" w:cs="Times New Roman"/>
          <w:sz w:val="24"/>
          <w:szCs w:val="24"/>
          <w:lang w:val="lv-LV"/>
        </w:rPr>
      </w:pPr>
      <w:r w:rsidRPr="00F9219D">
        <w:rPr>
          <w:rFonts w:ascii="Times New Roman" w:hAnsi="Times New Roman" w:cs="Times New Roman"/>
          <w:lang w:val="lv-LV"/>
        </w:rPr>
        <w:br w:type="page"/>
      </w:r>
    </w:p>
    <w:p w:rsidRPr="00F9219D" w:rsidR="0007606D" w:rsidP="00F9219D" w:rsidRDefault="00AD241E">
      <w:pPr>
        <w:spacing w:line="240" w:lineRule="auto"/>
        <w:ind w:firstLine="720"/>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lastRenderedPageBreak/>
        <w:t>2. pielikums</w:t>
      </w:r>
    </w:p>
    <w:p w:rsidRPr="00F9219D" w:rsidR="0007606D" w:rsidP="00F9219D" w:rsidRDefault="0007606D">
      <w:pPr>
        <w:spacing w:line="240" w:lineRule="auto"/>
        <w:ind w:firstLine="720"/>
        <w:jc w:val="center"/>
        <w:rPr>
          <w:rFonts w:ascii="Times New Roman" w:hAnsi="Times New Roman" w:eastAsia="Times New Roman" w:cs="Times New Roman"/>
          <w:b/>
          <w:sz w:val="24"/>
          <w:szCs w:val="24"/>
          <w:lang w:val="lv-LV"/>
        </w:rPr>
      </w:pPr>
    </w:p>
    <w:p w:rsidRPr="00F9219D" w:rsidR="0007606D" w:rsidP="002F64B4" w:rsidRDefault="00F3674E">
      <w:pPr>
        <w:pStyle w:val="Virsraksts2"/>
        <w:keepNext w:val="0"/>
        <w:keepLines w:val="0"/>
        <w:spacing w:before="0" w:after="0" w:line="240" w:lineRule="auto"/>
        <w:jc w:val="center"/>
        <w:rPr>
          <w:rFonts w:ascii="Times New Roman" w:hAnsi="Times New Roman" w:eastAsia="Times New Roman" w:cs="Times New Roman"/>
          <w:b/>
          <w:sz w:val="24"/>
          <w:szCs w:val="24"/>
          <w:lang w:val="lv-LV"/>
        </w:rPr>
      </w:pPr>
      <w:bookmarkStart w:name="_Toc44667936" w:id="23"/>
      <w:r w:rsidRPr="00F9219D">
        <w:rPr>
          <w:rFonts w:ascii="Times New Roman" w:hAnsi="Times New Roman" w:eastAsia="Times New Roman" w:cs="Times New Roman"/>
          <w:b/>
          <w:sz w:val="24"/>
          <w:szCs w:val="24"/>
          <w:lang w:val="lv-LV"/>
        </w:rPr>
        <w:t xml:space="preserve">Oficiālajam izdevējam (VSIA </w:t>
      </w:r>
      <w:r w:rsidRPr="00F9219D" w:rsidR="00D62577">
        <w:rPr>
          <w:rFonts w:ascii="Times New Roman" w:hAnsi="Times New Roman" w:eastAsia="Times New Roman" w:cs="Times New Roman"/>
          <w:b/>
          <w:sz w:val="24"/>
          <w:szCs w:val="24"/>
          <w:lang w:val="lv-LV"/>
        </w:rPr>
        <w:t>"</w:t>
      </w:r>
      <w:r w:rsidRPr="00F9219D">
        <w:rPr>
          <w:rFonts w:ascii="Times New Roman" w:hAnsi="Times New Roman" w:eastAsia="Times New Roman" w:cs="Times New Roman"/>
          <w:b/>
          <w:sz w:val="24"/>
          <w:szCs w:val="24"/>
          <w:lang w:val="lv-LV"/>
        </w:rPr>
        <w:t>Latvijas Vēstnesis</w:t>
      </w:r>
      <w:r w:rsidRPr="00F9219D" w:rsidR="00D62577">
        <w:rPr>
          <w:rFonts w:ascii="Times New Roman" w:hAnsi="Times New Roman" w:eastAsia="Times New Roman" w:cs="Times New Roman"/>
          <w:b/>
          <w:sz w:val="24"/>
          <w:szCs w:val="24"/>
          <w:lang w:val="lv-LV"/>
        </w:rPr>
        <w:t>"</w:t>
      </w:r>
      <w:r w:rsidRPr="00F9219D">
        <w:rPr>
          <w:rFonts w:ascii="Times New Roman" w:hAnsi="Times New Roman" w:eastAsia="Times New Roman" w:cs="Times New Roman"/>
          <w:b/>
          <w:sz w:val="24"/>
          <w:szCs w:val="24"/>
          <w:lang w:val="lv-LV"/>
        </w:rPr>
        <w:t xml:space="preserve">) deleģēto valsts pārvaldes uzdevumu izpildei papildus nepieciešamā finansējuma </w:t>
      </w:r>
      <w:r w:rsidRPr="00F9219D" w:rsidR="00AD241E">
        <w:rPr>
          <w:rFonts w:ascii="Times New Roman" w:hAnsi="Times New Roman" w:eastAsia="Times New Roman" w:cs="Times New Roman"/>
          <w:b/>
          <w:sz w:val="24"/>
          <w:szCs w:val="24"/>
          <w:lang w:val="lv-LV"/>
        </w:rPr>
        <w:t>detalizēts aprēķins 2021.-2023. gadam</w:t>
      </w:r>
      <w:bookmarkEnd w:id="23"/>
    </w:p>
    <w:p w:rsidRPr="00F9219D" w:rsidR="0007606D" w:rsidP="00F9219D" w:rsidRDefault="0007606D">
      <w:pPr>
        <w:spacing w:line="240" w:lineRule="auto"/>
        <w:jc w:val="both"/>
        <w:rPr>
          <w:rFonts w:ascii="Times New Roman" w:hAnsi="Times New Roman" w:eastAsia="Times New Roman" w:cs="Times New Roman"/>
          <w:sz w:val="24"/>
          <w:szCs w:val="24"/>
          <w:lang w:val="lv-LV"/>
        </w:rPr>
      </w:pPr>
    </w:p>
    <w:tbl>
      <w:tblPr>
        <w:tblpPr w:leftFromText="180" w:rightFromText="180" w:vertAnchor="text" w:horzAnchor="margin" w:tblpXSpec="center" w:tblpY="186"/>
        <w:tblW w:w="9067" w:type="dxa"/>
        <w:tblLook w:val="04A0" w:firstRow="1" w:lastRow="0" w:firstColumn="1" w:lastColumn="0" w:noHBand="0" w:noVBand="1"/>
      </w:tblPr>
      <w:tblGrid>
        <w:gridCol w:w="2687"/>
        <w:gridCol w:w="4358"/>
        <w:gridCol w:w="2022"/>
      </w:tblGrid>
      <w:tr w:rsidRPr="00F9219D" w:rsidR="00F3674E" w:rsidTr="00F3674E">
        <w:trPr>
          <w:trHeight w:val="312"/>
        </w:trPr>
        <w:tc>
          <w:tcPr>
            <w:tcW w:w="2687" w:type="dxa"/>
            <w:tcBorders>
              <w:top w:val="single" w:color="auto" w:sz="4" w:space="0"/>
              <w:left w:val="single" w:color="auto" w:sz="4" w:space="0"/>
              <w:bottom w:val="single" w:color="auto" w:sz="4" w:space="0"/>
              <w:right w:val="single" w:color="auto" w:sz="4" w:space="0"/>
            </w:tcBorders>
            <w:shd w:val="clear" w:color="auto" w:fill="auto"/>
            <w:hideMark/>
          </w:tcPr>
          <w:p w:rsidRPr="00F9219D" w:rsidR="00F3674E" w:rsidP="00F9219D" w:rsidRDefault="00F3674E">
            <w:pPr>
              <w:spacing w:line="240" w:lineRule="auto"/>
              <w:ind w:firstLine="34"/>
              <w:jc w:val="center"/>
              <w:rPr>
                <w:rFonts w:ascii="Times New Roman" w:hAnsi="Times New Roman" w:eastAsia="Times New Roman" w:cs="Times New Roman"/>
                <w:b/>
                <w:sz w:val="24"/>
                <w:szCs w:val="24"/>
                <w:lang w:val="lv-LV"/>
              </w:rPr>
            </w:pPr>
            <w:r w:rsidRPr="00F9219D">
              <w:rPr>
                <w:rFonts w:ascii="Times New Roman" w:hAnsi="Times New Roman" w:eastAsia="Times New Roman" w:cs="Times New Roman"/>
                <w:b/>
                <w:sz w:val="24"/>
                <w:szCs w:val="24"/>
                <w:lang w:val="lv-LV"/>
              </w:rPr>
              <w:t>EKK</w:t>
            </w:r>
          </w:p>
        </w:tc>
        <w:tc>
          <w:tcPr>
            <w:tcW w:w="4358" w:type="dxa"/>
            <w:tcBorders>
              <w:top w:val="single" w:color="auto" w:sz="4" w:space="0"/>
              <w:left w:val="nil"/>
              <w:bottom w:val="single" w:color="auto" w:sz="4" w:space="0"/>
              <w:right w:val="single" w:color="auto" w:sz="4" w:space="0"/>
            </w:tcBorders>
            <w:shd w:val="clear" w:color="auto" w:fill="auto"/>
            <w:hideMark/>
          </w:tcPr>
          <w:p w:rsidRPr="00F9219D" w:rsidR="00F3674E" w:rsidP="00F9219D" w:rsidRDefault="00F3674E">
            <w:pPr>
              <w:spacing w:line="240" w:lineRule="auto"/>
              <w:jc w:val="center"/>
              <w:rPr>
                <w:rFonts w:ascii="Times New Roman" w:hAnsi="Times New Roman" w:eastAsia="Times New Roman" w:cs="Times New Roman"/>
                <w:b/>
                <w:sz w:val="24"/>
                <w:szCs w:val="24"/>
                <w:lang w:val="lv-LV"/>
              </w:rPr>
            </w:pPr>
            <w:r w:rsidRPr="00F9219D">
              <w:rPr>
                <w:rFonts w:ascii="Times New Roman" w:hAnsi="Times New Roman" w:eastAsia="Times New Roman" w:cs="Times New Roman"/>
                <w:b/>
                <w:sz w:val="24"/>
                <w:szCs w:val="24"/>
                <w:lang w:val="lv-LV"/>
              </w:rPr>
              <w:t>Klasifikācijas koda nosaukums</w:t>
            </w:r>
          </w:p>
        </w:tc>
        <w:tc>
          <w:tcPr>
            <w:tcW w:w="2022" w:type="dxa"/>
            <w:tcBorders>
              <w:top w:val="single" w:color="auto" w:sz="4" w:space="0"/>
              <w:left w:val="nil"/>
              <w:bottom w:val="single" w:color="auto" w:sz="4" w:space="0"/>
              <w:right w:val="single" w:color="auto" w:sz="4" w:space="0"/>
            </w:tcBorders>
            <w:shd w:val="clear" w:color="000000" w:fill="FFFFFF"/>
            <w:noWrap/>
            <w:hideMark/>
          </w:tcPr>
          <w:p w:rsidRPr="00F9219D" w:rsidR="00F3674E" w:rsidP="00F9219D" w:rsidRDefault="00F3674E">
            <w:pPr>
              <w:spacing w:line="240" w:lineRule="auto"/>
              <w:jc w:val="center"/>
              <w:rPr>
                <w:rFonts w:ascii="Times New Roman" w:hAnsi="Times New Roman" w:eastAsia="Times New Roman" w:cs="Times New Roman"/>
                <w:b/>
                <w:sz w:val="24"/>
                <w:szCs w:val="24"/>
                <w:lang w:val="lv-LV"/>
              </w:rPr>
            </w:pPr>
            <w:r w:rsidRPr="00F9219D">
              <w:rPr>
                <w:rFonts w:ascii="Times New Roman" w:hAnsi="Times New Roman" w:eastAsia="Times New Roman" w:cs="Times New Roman"/>
                <w:b/>
                <w:sz w:val="24"/>
                <w:szCs w:val="24"/>
                <w:lang w:val="lv-LV"/>
              </w:rPr>
              <w:t>Summa EUR</w:t>
            </w:r>
          </w:p>
        </w:tc>
      </w:tr>
      <w:tr w:rsidRPr="00F9219D" w:rsidR="00F3674E" w:rsidTr="00F3674E">
        <w:trPr>
          <w:trHeight w:val="312"/>
        </w:trPr>
        <w:tc>
          <w:tcPr>
            <w:tcW w:w="2687" w:type="dxa"/>
            <w:tcBorders>
              <w:top w:val="single" w:color="auto" w:sz="4" w:space="0"/>
              <w:left w:val="single" w:color="auto" w:sz="4" w:space="0"/>
              <w:bottom w:val="single" w:color="auto" w:sz="4" w:space="0"/>
              <w:right w:val="single" w:color="auto" w:sz="4" w:space="0"/>
            </w:tcBorders>
            <w:shd w:val="clear" w:color="auto" w:fill="auto"/>
            <w:hideMark/>
          </w:tcPr>
          <w:p w:rsidRPr="00F9219D" w:rsidR="00F3674E" w:rsidP="00F9219D" w:rsidRDefault="00F3674E">
            <w:pPr>
              <w:spacing w:line="240" w:lineRule="auto"/>
              <w:ind w:firstLine="34"/>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17000 - 21700</w:t>
            </w:r>
          </w:p>
        </w:tc>
        <w:tc>
          <w:tcPr>
            <w:tcW w:w="4358" w:type="dxa"/>
            <w:tcBorders>
              <w:top w:val="single" w:color="auto" w:sz="4" w:space="0"/>
              <w:left w:val="nil"/>
              <w:bottom w:val="single" w:color="auto" w:sz="4" w:space="0"/>
              <w:right w:val="single" w:color="auto" w:sz="4" w:space="0"/>
            </w:tcBorders>
            <w:shd w:val="clear" w:color="auto" w:fill="auto"/>
            <w:hideMark/>
          </w:tcPr>
          <w:p w:rsidRPr="00F9219D" w:rsidR="00F3674E" w:rsidP="00F9219D" w:rsidRDefault="00F3674E">
            <w:pPr>
              <w:spacing w:line="240" w:lineRule="auto"/>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RESURSI IZDEVUMU SEGŠANAI</w:t>
            </w:r>
          </w:p>
        </w:tc>
        <w:tc>
          <w:tcPr>
            <w:tcW w:w="2022" w:type="dxa"/>
            <w:tcBorders>
              <w:top w:val="single" w:color="auto" w:sz="4" w:space="0"/>
              <w:left w:val="nil"/>
              <w:bottom w:val="single" w:color="auto" w:sz="4" w:space="0"/>
              <w:right w:val="single" w:color="auto" w:sz="4" w:space="0"/>
            </w:tcBorders>
            <w:shd w:val="clear" w:color="000000" w:fill="FFFFFF"/>
            <w:noWrap/>
            <w:hideMark/>
          </w:tcPr>
          <w:p w:rsidRPr="00F9219D" w:rsidR="00F3674E" w:rsidP="00F9219D" w:rsidRDefault="00F3674E">
            <w:pPr>
              <w:spacing w:line="240" w:lineRule="auto"/>
              <w:ind w:firstLine="720"/>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138 000</w:t>
            </w:r>
          </w:p>
        </w:tc>
      </w:tr>
      <w:tr w:rsidRPr="00F9219D" w:rsidR="00F3674E" w:rsidTr="00F3674E">
        <w:trPr>
          <w:trHeight w:val="312"/>
        </w:trPr>
        <w:tc>
          <w:tcPr>
            <w:tcW w:w="2687" w:type="dxa"/>
            <w:tcBorders>
              <w:top w:val="single" w:color="auto" w:sz="4" w:space="0"/>
              <w:left w:val="single" w:color="auto" w:sz="4" w:space="0"/>
              <w:bottom w:val="single" w:color="auto" w:sz="4" w:space="0"/>
              <w:right w:val="single" w:color="auto" w:sz="4" w:space="0"/>
            </w:tcBorders>
            <w:shd w:val="clear" w:color="auto" w:fill="auto"/>
            <w:hideMark/>
          </w:tcPr>
          <w:p w:rsidRPr="00F9219D" w:rsidR="00F3674E" w:rsidP="00F9219D" w:rsidRDefault="00F3674E">
            <w:pPr>
              <w:spacing w:line="240" w:lineRule="auto"/>
              <w:ind w:firstLine="34"/>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21300</w:t>
            </w:r>
          </w:p>
        </w:tc>
        <w:tc>
          <w:tcPr>
            <w:tcW w:w="4358" w:type="dxa"/>
            <w:tcBorders>
              <w:top w:val="single" w:color="auto" w:sz="4" w:space="0"/>
              <w:left w:val="nil"/>
              <w:bottom w:val="single" w:color="auto" w:sz="4" w:space="0"/>
              <w:right w:val="single" w:color="auto" w:sz="4" w:space="0"/>
            </w:tcBorders>
            <w:shd w:val="clear" w:color="auto" w:fill="auto"/>
            <w:hideMark/>
          </w:tcPr>
          <w:p w:rsidRPr="00F9219D" w:rsidR="00F3674E" w:rsidP="00F9219D" w:rsidRDefault="00F3674E">
            <w:pPr>
              <w:spacing w:line="240" w:lineRule="auto"/>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Ieņēmumi no budžeta iestāžu sniegtajiem maksas pakalpojumiem un citi pašu ieņēmumi</w:t>
            </w:r>
          </w:p>
        </w:tc>
        <w:tc>
          <w:tcPr>
            <w:tcW w:w="2022" w:type="dxa"/>
            <w:tcBorders>
              <w:top w:val="single" w:color="auto" w:sz="4" w:space="0"/>
              <w:left w:val="nil"/>
              <w:bottom w:val="single" w:color="auto" w:sz="4" w:space="0"/>
              <w:right w:val="single" w:color="auto" w:sz="4" w:space="0"/>
            </w:tcBorders>
            <w:shd w:val="clear" w:color="000000" w:fill="FFFFFF"/>
            <w:noWrap/>
            <w:hideMark/>
          </w:tcPr>
          <w:p w:rsidRPr="00F9219D" w:rsidR="00F3674E" w:rsidP="00F9219D" w:rsidRDefault="00F3674E">
            <w:pPr>
              <w:spacing w:line="240" w:lineRule="auto"/>
              <w:ind w:firstLine="720"/>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138 000</w:t>
            </w:r>
          </w:p>
        </w:tc>
      </w:tr>
      <w:tr w:rsidRPr="00F9219D" w:rsidR="00F3674E" w:rsidTr="00F3674E">
        <w:trPr>
          <w:trHeight w:val="312"/>
        </w:trPr>
        <w:tc>
          <w:tcPr>
            <w:tcW w:w="2687" w:type="dxa"/>
            <w:tcBorders>
              <w:top w:val="single" w:color="auto" w:sz="4" w:space="0"/>
              <w:left w:val="single" w:color="auto" w:sz="4" w:space="0"/>
              <w:bottom w:val="single" w:color="auto" w:sz="4" w:space="0"/>
              <w:right w:val="single" w:color="auto" w:sz="4" w:space="0"/>
            </w:tcBorders>
            <w:shd w:val="clear" w:color="auto" w:fill="auto"/>
            <w:hideMark/>
          </w:tcPr>
          <w:p w:rsidRPr="00F9219D" w:rsidR="00F3674E" w:rsidP="00F9219D" w:rsidRDefault="00F3674E">
            <w:pPr>
              <w:spacing w:line="240" w:lineRule="auto"/>
              <w:ind w:firstLine="34"/>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1000-9000</w:t>
            </w:r>
          </w:p>
        </w:tc>
        <w:tc>
          <w:tcPr>
            <w:tcW w:w="4358" w:type="dxa"/>
            <w:tcBorders>
              <w:top w:val="single" w:color="auto" w:sz="4" w:space="0"/>
              <w:left w:val="nil"/>
              <w:bottom w:val="single" w:color="auto" w:sz="4" w:space="0"/>
              <w:right w:val="single" w:color="auto" w:sz="4" w:space="0"/>
            </w:tcBorders>
            <w:shd w:val="clear" w:color="auto" w:fill="auto"/>
            <w:hideMark/>
          </w:tcPr>
          <w:p w:rsidRPr="00F9219D" w:rsidR="00F3674E" w:rsidP="00F9219D" w:rsidRDefault="00F3674E">
            <w:pPr>
              <w:spacing w:line="240" w:lineRule="auto"/>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IZDEVUMI - KOPĀ</w:t>
            </w:r>
          </w:p>
        </w:tc>
        <w:tc>
          <w:tcPr>
            <w:tcW w:w="2022" w:type="dxa"/>
            <w:tcBorders>
              <w:top w:val="single" w:color="auto" w:sz="4" w:space="0"/>
              <w:left w:val="nil"/>
              <w:bottom w:val="single" w:color="auto" w:sz="4" w:space="0"/>
              <w:right w:val="single" w:color="auto" w:sz="4" w:space="0"/>
            </w:tcBorders>
            <w:shd w:val="clear" w:color="000000" w:fill="FFFFFF"/>
            <w:noWrap/>
            <w:hideMark/>
          </w:tcPr>
          <w:p w:rsidRPr="00F9219D" w:rsidR="00F3674E" w:rsidP="00F9219D" w:rsidRDefault="00F3674E">
            <w:pPr>
              <w:spacing w:line="240" w:lineRule="auto"/>
              <w:ind w:firstLine="720"/>
              <w:jc w:val="right"/>
              <w:rPr>
                <w:rFonts w:ascii="Times New Roman" w:hAnsi="Times New Roman" w:eastAsia="Times New Roman" w:cs="Times New Roman"/>
                <w:sz w:val="24"/>
                <w:szCs w:val="24"/>
                <w:lang w:val="lv-LV"/>
              </w:rPr>
            </w:pPr>
            <w:r w:rsidRPr="00F9219D">
              <w:rPr>
                <w:rFonts w:ascii="Times New Roman" w:hAnsi="Times New Roman" w:cs="Times New Roman"/>
                <w:sz w:val="24"/>
                <w:szCs w:val="24"/>
                <w:lang w:val="lv-LV"/>
              </w:rPr>
              <w:t>1 529 328</w:t>
            </w:r>
          </w:p>
        </w:tc>
      </w:tr>
      <w:tr w:rsidRPr="00F9219D" w:rsidR="00F3674E" w:rsidTr="00F3674E">
        <w:trPr>
          <w:trHeight w:val="312"/>
        </w:trPr>
        <w:tc>
          <w:tcPr>
            <w:tcW w:w="2687" w:type="dxa"/>
            <w:tcBorders>
              <w:top w:val="single" w:color="auto" w:sz="4" w:space="0"/>
              <w:left w:val="single" w:color="auto" w:sz="4" w:space="0"/>
              <w:bottom w:val="single" w:color="auto" w:sz="4" w:space="0"/>
              <w:right w:val="single" w:color="auto" w:sz="4" w:space="0"/>
            </w:tcBorders>
            <w:shd w:val="clear" w:color="auto" w:fill="auto"/>
            <w:hideMark/>
          </w:tcPr>
          <w:p w:rsidRPr="00F9219D" w:rsidR="00F3674E" w:rsidP="00F9219D" w:rsidRDefault="00F3674E">
            <w:pPr>
              <w:spacing w:line="240" w:lineRule="auto"/>
              <w:ind w:firstLine="34"/>
              <w:jc w:val="center"/>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1000-4000</w:t>
            </w:r>
          </w:p>
        </w:tc>
        <w:tc>
          <w:tcPr>
            <w:tcW w:w="4358" w:type="dxa"/>
            <w:tcBorders>
              <w:top w:val="single" w:color="auto" w:sz="4" w:space="0"/>
              <w:left w:val="nil"/>
              <w:bottom w:val="single" w:color="auto" w:sz="4" w:space="0"/>
              <w:right w:val="single" w:color="auto" w:sz="4" w:space="0"/>
            </w:tcBorders>
            <w:shd w:val="clear" w:color="auto" w:fill="auto"/>
            <w:hideMark/>
          </w:tcPr>
          <w:p w:rsidRPr="00F9219D" w:rsidR="00F3674E" w:rsidP="00F9219D" w:rsidRDefault="00F3674E">
            <w:pPr>
              <w:spacing w:line="240" w:lineRule="auto"/>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Uzturēšanas izdevumi</w:t>
            </w:r>
          </w:p>
        </w:tc>
        <w:tc>
          <w:tcPr>
            <w:tcW w:w="2022" w:type="dxa"/>
            <w:tcBorders>
              <w:top w:val="single" w:color="auto" w:sz="4" w:space="0"/>
              <w:left w:val="nil"/>
              <w:bottom w:val="single" w:color="auto" w:sz="4" w:space="0"/>
              <w:right w:val="single" w:color="auto" w:sz="4" w:space="0"/>
            </w:tcBorders>
            <w:shd w:val="clear" w:color="000000" w:fill="FFFFFF"/>
            <w:noWrap/>
            <w:hideMark/>
          </w:tcPr>
          <w:p w:rsidRPr="00F9219D" w:rsidR="00F3674E" w:rsidP="00F9219D" w:rsidRDefault="00F3674E">
            <w:pPr>
              <w:spacing w:line="240" w:lineRule="auto"/>
              <w:ind w:firstLine="720"/>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1 465 575</w:t>
            </w:r>
          </w:p>
        </w:tc>
      </w:tr>
      <w:tr w:rsidRPr="00F9219D" w:rsidR="00F3674E" w:rsidTr="00F3674E">
        <w:trPr>
          <w:trHeight w:val="312"/>
        </w:trPr>
        <w:tc>
          <w:tcPr>
            <w:tcW w:w="2687" w:type="dxa"/>
            <w:tcBorders>
              <w:top w:val="single" w:color="auto" w:sz="4" w:space="0"/>
              <w:left w:val="single" w:color="auto" w:sz="4" w:space="0"/>
              <w:bottom w:val="single" w:color="auto" w:sz="4" w:space="0"/>
              <w:right w:val="single" w:color="auto" w:sz="4" w:space="0"/>
            </w:tcBorders>
            <w:shd w:val="clear" w:color="auto" w:fill="auto"/>
            <w:hideMark/>
          </w:tcPr>
          <w:p w:rsidRPr="00F9219D" w:rsidR="00F3674E" w:rsidP="00F9219D" w:rsidRDefault="00F3674E">
            <w:pPr>
              <w:spacing w:line="240" w:lineRule="auto"/>
              <w:ind w:firstLine="34"/>
              <w:jc w:val="center"/>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1000-2000</w:t>
            </w:r>
          </w:p>
        </w:tc>
        <w:tc>
          <w:tcPr>
            <w:tcW w:w="4358" w:type="dxa"/>
            <w:tcBorders>
              <w:top w:val="single" w:color="auto" w:sz="4" w:space="0"/>
              <w:left w:val="nil"/>
              <w:bottom w:val="single" w:color="auto" w:sz="4" w:space="0"/>
              <w:right w:val="single" w:color="auto" w:sz="4" w:space="0"/>
            </w:tcBorders>
            <w:shd w:val="clear" w:color="auto" w:fill="auto"/>
            <w:hideMark/>
          </w:tcPr>
          <w:p w:rsidRPr="00F9219D" w:rsidR="00F3674E" w:rsidP="00F9219D" w:rsidRDefault="00F3674E">
            <w:pPr>
              <w:spacing w:line="240" w:lineRule="auto"/>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Kārtējie izdevumi</w:t>
            </w:r>
          </w:p>
        </w:tc>
        <w:tc>
          <w:tcPr>
            <w:tcW w:w="2022" w:type="dxa"/>
            <w:tcBorders>
              <w:top w:val="single" w:color="auto" w:sz="4" w:space="0"/>
              <w:left w:val="nil"/>
              <w:bottom w:val="single" w:color="auto" w:sz="4" w:space="0"/>
              <w:right w:val="single" w:color="auto" w:sz="4" w:space="0"/>
            </w:tcBorders>
            <w:shd w:val="clear" w:color="000000" w:fill="FFFFFF"/>
            <w:noWrap/>
            <w:hideMark/>
          </w:tcPr>
          <w:p w:rsidRPr="00F9219D" w:rsidR="00F3674E" w:rsidP="00F9219D" w:rsidRDefault="00F3674E">
            <w:pPr>
              <w:spacing w:line="240" w:lineRule="auto"/>
              <w:ind w:firstLine="720"/>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1 465 575</w:t>
            </w:r>
          </w:p>
        </w:tc>
      </w:tr>
      <w:tr w:rsidRPr="00F9219D" w:rsidR="00F3674E" w:rsidTr="00F3674E">
        <w:trPr>
          <w:trHeight w:val="312"/>
        </w:trPr>
        <w:tc>
          <w:tcPr>
            <w:tcW w:w="2687" w:type="dxa"/>
            <w:tcBorders>
              <w:top w:val="single" w:color="auto" w:sz="4" w:space="0"/>
              <w:left w:val="single" w:color="auto" w:sz="4" w:space="0"/>
              <w:bottom w:val="single" w:color="auto" w:sz="4" w:space="0"/>
              <w:right w:val="single" w:color="auto" w:sz="4" w:space="0"/>
            </w:tcBorders>
            <w:shd w:val="clear" w:color="auto" w:fill="auto"/>
            <w:hideMark/>
          </w:tcPr>
          <w:p w:rsidRPr="00F9219D" w:rsidR="00F3674E" w:rsidP="00F9219D" w:rsidRDefault="00F3674E">
            <w:pPr>
              <w:spacing w:line="240" w:lineRule="auto"/>
              <w:ind w:firstLine="34"/>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1000</w:t>
            </w:r>
          </w:p>
        </w:tc>
        <w:tc>
          <w:tcPr>
            <w:tcW w:w="4358" w:type="dxa"/>
            <w:tcBorders>
              <w:top w:val="single" w:color="auto" w:sz="4" w:space="0"/>
              <w:left w:val="nil"/>
              <w:bottom w:val="single" w:color="auto" w:sz="4" w:space="0"/>
              <w:right w:val="single" w:color="auto" w:sz="4" w:space="0"/>
            </w:tcBorders>
            <w:shd w:val="clear" w:color="auto" w:fill="auto"/>
            <w:hideMark/>
          </w:tcPr>
          <w:p w:rsidRPr="00F9219D" w:rsidR="00F3674E" w:rsidP="00F9219D" w:rsidRDefault="00F3674E">
            <w:pPr>
              <w:spacing w:line="240" w:lineRule="auto"/>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Atlīdzība</w:t>
            </w:r>
          </w:p>
        </w:tc>
        <w:tc>
          <w:tcPr>
            <w:tcW w:w="2022" w:type="dxa"/>
            <w:tcBorders>
              <w:top w:val="single" w:color="auto" w:sz="4" w:space="0"/>
              <w:left w:val="nil"/>
              <w:bottom w:val="single" w:color="auto" w:sz="4" w:space="0"/>
              <w:right w:val="single" w:color="auto" w:sz="4" w:space="0"/>
            </w:tcBorders>
            <w:shd w:val="clear" w:color="000000" w:fill="FFFFFF"/>
            <w:noWrap/>
            <w:hideMark/>
          </w:tcPr>
          <w:p w:rsidRPr="00F9219D" w:rsidR="00F3674E" w:rsidP="00F9219D" w:rsidRDefault="00F3674E">
            <w:pPr>
              <w:spacing w:line="240" w:lineRule="auto"/>
              <w:ind w:firstLine="720"/>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1 124 075</w:t>
            </w:r>
          </w:p>
        </w:tc>
      </w:tr>
      <w:tr w:rsidRPr="00F9219D" w:rsidR="00F3674E" w:rsidTr="00F3674E">
        <w:trPr>
          <w:trHeight w:val="312"/>
        </w:trPr>
        <w:tc>
          <w:tcPr>
            <w:tcW w:w="2687" w:type="dxa"/>
            <w:tcBorders>
              <w:top w:val="single" w:color="auto" w:sz="4" w:space="0"/>
              <w:left w:val="single" w:color="auto" w:sz="4" w:space="0"/>
              <w:bottom w:val="single" w:color="auto" w:sz="4" w:space="0"/>
              <w:right w:val="single" w:color="auto" w:sz="4" w:space="0"/>
            </w:tcBorders>
            <w:shd w:val="clear" w:color="auto" w:fill="auto"/>
            <w:hideMark/>
          </w:tcPr>
          <w:p w:rsidRPr="00F9219D" w:rsidR="00F3674E" w:rsidP="00F9219D" w:rsidRDefault="00F3674E">
            <w:pPr>
              <w:spacing w:line="240" w:lineRule="auto"/>
              <w:ind w:firstLine="34"/>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1100</w:t>
            </w:r>
          </w:p>
        </w:tc>
        <w:tc>
          <w:tcPr>
            <w:tcW w:w="4358" w:type="dxa"/>
            <w:tcBorders>
              <w:top w:val="single" w:color="auto" w:sz="4" w:space="0"/>
              <w:left w:val="nil"/>
              <w:bottom w:val="single" w:color="auto" w:sz="4" w:space="0"/>
              <w:right w:val="single" w:color="auto" w:sz="4" w:space="0"/>
            </w:tcBorders>
            <w:shd w:val="clear" w:color="auto" w:fill="auto"/>
            <w:hideMark/>
          </w:tcPr>
          <w:p w:rsidRPr="00F9219D" w:rsidR="00F3674E" w:rsidP="00F9219D" w:rsidRDefault="00F3674E">
            <w:pPr>
              <w:spacing w:line="240" w:lineRule="auto"/>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Atalgojums</w:t>
            </w:r>
          </w:p>
        </w:tc>
        <w:tc>
          <w:tcPr>
            <w:tcW w:w="2022" w:type="dxa"/>
            <w:tcBorders>
              <w:top w:val="single" w:color="auto" w:sz="4" w:space="0"/>
              <w:left w:val="nil"/>
              <w:bottom w:val="single" w:color="auto" w:sz="4" w:space="0"/>
              <w:right w:val="single" w:color="auto" w:sz="4" w:space="0"/>
            </w:tcBorders>
            <w:shd w:val="clear" w:color="000000" w:fill="FFFFFF"/>
            <w:noWrap/>
            <w:hideMark/>
          </w:tcPr>
          <w:p w:rsidRPr="00F9219D" w:rsidR="00F3674E" w:rsidP="00F9219D" w:rsidRDefault="00F3674E">
            <w:pPr>
              <w:spacing w:line="240" w:lineRule="auto"/>
              <w:ind w:firstLine="720"/>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875 702</w:t>
            </w:r>
          </w:p>
        </w:tc>
      </w:tr>
      <w:tr w:rsidRPr="00F9219D" w:rsidR="00F3674E" w:rsidTr="00F3674E">
        <w:trPr>
          <w:trHeight w:val="312"/>
        </w:trPr>
        <w:tc>
          <w:tcPr>
            <w:tcW w:w="2687" w:type="dxa"/>
            <w:tcBorders>
              <w:top w:val="single" w:color="auto" w:sz="4" w:space="0"/>
              <w:left w:val="single" w:color="auto" w:sz="4" w:space="0"/>
              <w:bottom w:val="single" w:color="auto" w:sz="4" w:space="0"/>
              <w:right w:val="single" w:color="auto" w:sz="4" w:space="0"/>
            </w:tcBorders>
            <w:shd w:val="clear" w:color="auto" w:fill="auto"/>
            <w:hideMark/>
          </w:tcPr>
          <w:p w:rsidRPr="00F9219D" w:rsidR="00F3674E" w:rsidP="00F9219D" w:rsidRDefault="00F3674E">
            <w:pPr>
              <w:spacing w:line="240" w:lineRule="auto"/>
              <w:ind w:firstLine="34"/>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2000</w:t>
            </w:r>
          </w:p>
        </w:tc>
        <w:tc>
          <w:tcPr>
            <w:tcW w:w="4358" w:type="dxa"/>
            <w:tcBorders>
              <w:top w:val="single" w:color="auto" w:sz="4" w:space="0"/>
              <w:left w:val="nil"/>
              <w:bottom w:val="single" w:color="auto" w:sz="4" w:space="0"/>
              <w:right w:val="single" w:color="auto" w:sz="4" w:space="0"/>
            </w:tcBorders>
            <w:shd w:val="clear" w:color="auto" w:fill="auto"/>
            <w:hideMark/>
          </w:tcPr>
          <w:p w:rsidRPr="00F9219D" w:rsidR="00F3674E" w:rsidP="00F9219D" w:rsidRDefault="00F3674E">
            <w:pPr>
              <w:spacing w:line="240" w:lineRule="auto"/>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Preces un pakalpojumi</w:t>
            </w:r>
          </w:p>
        </w:tc>
        <w:tc>
          <w:tcPr>
            <w:tcW w:w="2022" w:type="dxa"/>
            <w:tcBorders>
              <w:top w:val="single" w:color="auto" w:sz="4" w:space="0"/>
              <w:left w:val="nil"/>
              <w:bottom w:val="single" w:color="auto" w:sz="4" w:space="0"/>
              <w:right w:val="single" w:color="auto" w:sz="4" w:space="0"/>
            </w:tcBorders>
            <w:shd w:val="clear" w:color="000000" w:fill="FFFFFF"/>
            <w:noWrap/>
            <w:hideMark/>
          </w:tcPr>
          <w:p w:rsidRPr="00F9219D" w:rsidR="00F3674E" w:rsidP="00F9219D" w:rsidRDefault="00F3674E">
            <w:pPr>
              <w:spacing w:line="240" w:lineRule="auto"/>
              <w:ind w:firstLine="720"/>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341 500</w:t>
            </w:r>
          </w:p>
        </w:tc>
      </w:tr>
      <w:tr w:rsidRPr="00F9219D" w:rsidR="00F3674E" w:rsidTr="00F3674E">
        <w:trPr>
          <w:trHeight w:val="312"/>
        </w:trPr>
        <w:tc>
          <w:tcPr>
            <w:tcW w:w="2687" w:type="dxa"/>
            <w:tcBorders>
              <w:top w:val="single" w:color="auto" w:sz="4" w:space="0"/>
              <w:left w:val="single" w:color="auto" w:sz="4" w:space="0"/>
              <w:bottom w:val="single" w:color="auto" w:sz="4" w:space="0"/>
              <w:right w:val="single" w:color="auto" w:sz="4" w:space="0"/>
            </w:tcBorders>
            <w:shd w:val="clear" w:color="auto" w:fill="auto"/>
            <w:hideMark/>
          </w:tcPr>
          <w:p w:rsidRPr="00F9219D" w:rsidR="00F3674E" w:rsidP="00F9219D" w:rsidRDefault="00F3674E">
            <w:pPr>
              <w:spacing w:line="240" w:lineRule="auto"/>
              <w:ind w:firstLine="34"/>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5000</w:t>
            </w:r>
          </w:p>
        </w:tc>
        <w:tc>
          <w:tcPr>
            <w:tcW w:w="4358" w:type="dxa"/>
            <w:tcBorders>
              <w:top w:val="single" w:color="auto" w:sz="4" w:space="0"/>
              <w:left w:val="nil"/>
              <w:bottom w:val="single" w:color="auto" w:sz="4" w:space="0"/>
              <w:right w:val="single" w:color="auto" w:sz="4" w:space="0"/>
            </w:tcBorders>
            <w:shd w:val="clear" w:color="auto" w:fill="auto"/>
            <w:hideMark/>
          </w:tcPr>
          <w:p w:rsidRPr="00F9219D" w:rsidR="00F3674E" w:rsidP="00F9219D" w:rsidRDefault="00F3674E">
            <w:pPr>
              <w:spacing w:line="240" w:lineRule="auto"/>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Kapitālie izdevumi</w:t>
            </w:r>
          </w:p>
        </w:tc>
        <w:tc>
          <w:tcPr>
            <w:tcW w:w="2022" w:type="dxa"/>
            <w:tcBorders>
              <w:top w:val="single" w:color="auto" w:sz="4" w:space="0"/>
              <w:left w:val="nil"/>
              <w:bottom w:val="single" w:color="auto" w:sz="4" w:space="0"/>
              <w:right w:val="single" w:color="auto" w:sz="4" w:space="0"/>
            </w:tcBorders>
            <w:shd w:val="clear" w:color="000000" w:fill="FFFFFF"/>
            <w:noWrap/>
            <w:hideMark/>
          </w:tcPr>
          <w:p w:rsidRPr="00F9219D" w:rsidR="00F3674E" w:rsidP="00F9219D" w:rsidRDefault="00F3674E">
            <w:pPr>
              <w:spacing w:line="240" w:lineRule="auto"/>
              <w:ind w:firstLine="720"/>
              <w:jc w:val="right"/>
              <w:rPr>
                <w:rFonts w:ascii="Times New Roman" w:hAnsi="Times New Roman" w:eastAsia="Times New Roman" w:cs="Times New Roman"/>
                <w:sz w:val="24"/>
                <w:szCs w:val="24"/>
                <w:lang w:val="lv-LV"/>
              </w:rPr>
            </w:pPr>
            <w:r w:rsidRPr="00F9219D">
              <w:rPr>
                <w:rFonts w:ascii="Times New Roman" w:hAnsi="Times New Roman" w:cs="Times New Roman"/>
                <w:sz w:val="24"/>
                <w:szCs w:val="24"/>
                <w:lang w:val="lv-LV"/>
              </w:rPr>
              <w:t>63 753</w:t>
            </w:r>
          </w:p>
        </w:tc>
      </w:tr>
      <w:tr w:rsidRPr="00F9219D" w:rsidR="00F3674E" w:rsidTr="00F3674E">
        <w:trPr>
          <w:trHeight w:val="312"/>
        </w:trPr>
        <w:tc>
          <w:tcPr>
            <w:tcW w:w="9067" w:type="dxa"/>
            <w:gridSpan w:val="3"/>
            <w:tcBorders>
              <w:top w:val="single" w:color="auto" w:sz="4" w:space="0"/>
              <w:bottom w:val="single" w:color="auto" w:sz="4" w:space="0"/>
            </w:tcBorders>
            <w:shd w:val="clear" w:color="auto" w:fill="auto"/>
            <w:hideMark/>
          </w:tcPr>
          <w:p w:rsidRPr="00F9219D" w:rsidR="00F3674E" w:rsidP="00F9219D" w:rsidRDefault="00F3674E">
            <w:pPr>
              <w:spacing w:line="240" w:lineRule="auto"/>
              <w:ind w:firstLine="34"/>
              <w:jc w:val="right"/>
              <w:rPr>
                <w:rFonts w:ascii="Times New Roman" w:hAnsi="Times New Roman" w:cs="Times New Roman"/>
                <w:sz w:val="24"/>
                <w:szCs w:val="24"/>
                <w:lang w:val="lv-LV"/>
              </w:rPr>
            </w:pPr>
          </w:p>
        </w:tc>
      </w:tr>
      <w:tr w:rsidRPr="00F9219D" w:rsidR="00F3674E" w:rsidTr="00F3674E">
        <w:trPr>
          <w:trHeight w:val="312"/>
        </w:trPr>
        <w:tc>
          <w:tcPr>
            <w:tcW w:w="7045" w:type="dxa"/>
            <w:gridSpan w:val="2"/>
            <w:tcBorders>
              <w:top w:val="single" w:color="auto" w:sz="4" w:space="0"/>
              <w:left w:val="single" w:color="auto" w:sz="4" w:space="0"/>
              <w:bottom w:val="single" w:color="auto" w:sz="4" w:space="0"/>
              <w:right w:val="single" w:color="auto" w:sz="4" w:space="0"/>
            </w:tcBorders>
            <w:shd w:val="clear" w:color="auto" w:fill="auto"/>
            <w:hideMark/>
          </w:tcPr>
          <w:p w:rsidRPr="00F9219D" w:rsidR="00F3674E" w:rsidP="00F9219D" w:rsidRDefault="00F3674E">
            <w:pPr>
              <w:spacing w:line="240" w:lineRule="auto"/>
              <w:ind w:firstLine="34"/>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Nepieciešamais papildu finansējums</w:t>
            </w:r>
          </w:p>
        </w:tc>
        <w:tc>
          <w:tcPr>
            <w:tcW w:w="2022" w:type="dxa"/>
            <w:tcBorders>
              <w:top w:val="single" w:color="auto" w:sz="4" w:space="0"/>
              <w:left w:val="nil"/>
              <w:bottom w:val="single" w:color="auto" w:sz="4" w:space="0"/>
              <w:right w:val="single" w:color="auto" w:sz="4" w:space="0"/>
            </w:tcBorders>
            <w:shd w:val="clear" w:color="000000" w:fill="FFFFFF"/>
            <w:noWrap/>
            <w:hideMark/>
          </w:tcPr>
          <w:p w:rsidRPr="00F9219D" w:rsidR="00F3674E" w:rsidP="00F9219D" w:rsidRDefault="00F3674E">
            <w:pPr>
              <w:spacing w:line="240" w:lineRule="auto"/>
              <w:ind w:firstLine="720"/>
              <w:jc w:val="right"/>
              <w:rPr>
                <w:rFonts w:ascii="Times New Roman" w:hAnsi="Times New Roman" w:cs="Times New Roman"/>
                <w:b/>
                <w:sz w:val="24"/>
                <w:szCs w:val="24"/>
                <w:lang w:val="lv-LV"/>
              </w:rPr>
            </w:pPr>
            <w:r w:rsidRPr="00F9219D">
              <w:rPr>
                <w:rFonts w:ascii="Times New Roman" w:hAnsi="Times New Roman" w:cs="Times New Roman"/>
                <w:b/>
                <w:sz w:val="24"/>
                <w:szCs w:val="24"/>
                <w:lang w:val="lv-LV"/>
              </w:rPr>
              <w:t>1 391 328</w:t>
            </w:r>
          </w:p>
        </w:tc>
      </w:tr>
    </w:tbl>
    <w:p w:rsidRPr="00F9219D" w:rsidR="00F3674E" w:rsidP="00F9219D" w:rsidRDefault="00F3674E">
      <w:pPr>
        <w:spacing w:line="240" w:lineRule="auto"/>
        <w:ind w:firstLine="720"/>
        <w:jc w:val="center"/>
        <w:rPr>
          <w:rFonts w:ascii="Times New Roman" w:hAnsi="Times New Roman" w:cs="Times New Roman"/>
          <w:sz w:val="24"/>
          <w:szCs w:val="24"/>
          <w:lang w:val="lv-LV"/>
        </w:rPr>
      </w:pPr>
    </w:p>
    <w:p w:rsidRPr="00F9219D" w:rsidR="00F3674E" w:rsidP="00F9219D" w:rsidRDefault="00F3674E">
      <w:pPr>
        <w:spacing w:line="240" w:lineRule="auto"/>
        <w:jc w:val="both"/>
        <w:rPr>
          <w:rFonts w:ascii="Times New Roman" w:hAnsi="Times New Roman" w:cs="Times New Roman"/>
          <w:sz w:val="24"/>
          <w:szCs w:val="24"/>
          <w:u w:val="single"/>
          <w:lang w:val="lv-LV"/>
        </w:rPr>
      </w:pPr>
    </w:p>
    <w:p w:rsidRPr="00F9219D" w:rsidR="00F3674E" w:rsidP="00F9219D" w:rsidRDefault="00F3674E">
      <w:pPr>
        <w:spacing w:line="240" w:lineRule="auto"/>
        <w:jc w:val="both"/>
        <w:rPr>
          <w:rFonts w:ascii="Times New Roman" w:hAnsi="Times New Roman" w:cs="Times New Roman"/>
          <w:sz w:val="24"/>
          <w:szCs w:val="24"/>
          <w:u w:val="single"/>
          <w:lang w:val="lv-LV"/>
        </w:rPr>
      </w:pPr>
      <w:r w:rsidRPr="00F9219D">
        <w:rPr>
          <w:rFonts w:ascii="Times New Roman" w:hAnsi="Times New Roman" w:cs="Times New Roman"/>
          <w:sz w:val="24"/>
          <w:szCs w:val="24"/>
          <w:u w:val="single"/>
          <w:lang w:val="lv-LV"/>
        </w:rPr>
        <w:t>Izdevumu posteņu atšifrējums.</w:t>
      </w:r>
    </w:p>
    <w:p w:rsidR="0007606D" w:rsidP="00F9219D" w:rsidRDefault="0007606D">
      <w:pPr>
        <w:spacing w:line="240" w:lineRule="auto"/>
        <w:jc w:val="both"/>
        <w:rPr>
          <w:rFonts w:ascii="Times New Roman" w:hAnsi="Times New Roman" w:eastAsia="Times New Roman" w:cs="Times New Roman"/>
          <w:sz w:val="24"/>
          <w:szCs w:val="24"/>
          <w:lang w:val="lv-LV"/>
        </w:rPr>
      </w:pPr>
    </w:p>
    <w:p w:rsidR="001664AA" w:rsidP="00F9219D" w:rsidRDefault="002F64B4">
      <w:pPr>
        <w:spacing w:line="240" w:lineRule="auto"/>
        <w:jc w:val="both"/>
        <w:rPr>
          <w:rFonts w:ascii="Times New Roman" w:hAnsi="Times New Roman" w:eastAsia="Times New Roman" w:cs="Times New Roman"/>
          <w:sz w:val="24"/>
          <w:szCs w:val="24"/>
          <w:lang w:val="lv-LV"/>
        </w:rPr>
      </w:pPr>
      <w:r>
        <w:rPr>
          <w:rFonts w:ascii="Times New Roman" w:hAnsi="Times New Roman" w:eastAsia="Times New Roman" w:cs="Times New Roman"/>
          <w:sz w:val="24"/>
          <w:szCs w:val="24"/>
          <w:lang w:val="lv-LV"/>
        </w:rPr>
        <w:t>VSIA “Latvijas Vēstnesis” saņem no</w:t>
      </w:r>
      <w:r w:rsidRPr="001A1BF9">
        <w:rPr>
          <w:rFonts w:ascii="Times New Roman" w:hAnsi="Times New Roman" w:eastAsia="Times New Roman" w:cs="Times New Roman"/>
          <w:sz w:val="24"/>
          <w:szCs w:val="24"/>
          <w:lang w:val="lv-LV"/>
        </w:rPr>
        <w:t xml:space="preserve"> </w:t>
      </w:r>
      <w:r>
        <w:rPr>
          <w:rFonts w:ascii="Times New Roman" w:hAnsi="Times New Roman" w:eastAsia="Times New Roman" w:cs="Times New Roman"/>
          <w:sz w:val="24"/>
          <w:szCs w:val="24"/>
          <w:lang w:val="lv-LV"/>
        </w:rPr>
        <w:t xml:space="preserve">Tieslietu ministrijas  līdzekļus deleģēto valsts pārvaldes uzdevumu izpildei budžeta 09.07.00 programmas “Oficiālās publikācijas un tiesiskās informācijas nodrošināšana” ietvaros 685 tūkstoši </w:t>
      </w:r>
      <w:proofErr w:type="spellStart"/>
      <w:r w:rsidRPr="002F64B4">
        <w:rPr>
          <w:rFonts w:ascii="Times New Roman" w:hAnsi="Times New Roman" w:eastAsia="Times New Roman" w:cs="Times New Roman"/>
          <w:i/>
          <w:iCs/>
          <w:sz w:val="24"/>
          <w:szCs w:val="24"/>
          <w:lang w:val="lv-LV"/>
        </w:rPr>
        <w:t>euro</w:t>
      </w:r>
      <w:proofErr w:type="spellEnd"/>
      <w:r>
        <w:rPr>
          <w:rFonts w:ascii="Times New Roman" w:hAnsi="Times New Roman" w:eastAsia="Times New Roman" w:cs="Times New Roman"/>
          <w:sz w:val="24"/>
          <w:szCs w:val="24"/>
          <w:lang w:val="lv-LV"/>
        </w:rPr>
        <w:t xml:space="preserve"> apmērā.</w:t>
      </w:r>
      <w:r>
        <w:rPr>
          <w:rFonts w:ascii="Times New Roman" w:hAnsi="Times New Roman" w:eastAsia="Times New Roman" w:cs="Times New Roman"/>
          <w:sz w:val="24"/>
          <w:szCs w:val="24"/>
          <w:lang w:val="lv-LV"/>
        </w:rPr>
        <w:t xml:space="preserve"> </w:t>
      </w:r>
      <w:r w:rsidR="001A1BF9">
        <w:rPr>
          <w:rFonts w:ascii="Times New Roman" w:hAnsi="Times New Roman" w:eastAsia="Times New Roman" w:cs="Times New Roman"/>
          <w:sz w:val="24"/>
          <w:szCs w:val="24"/>
          <w:lang w:val="lv-LV"/>
        </w:rPr>
        <w:t>T</w:t>
      </w:r>
      <w:bookmarkStart w:name="_GoBack" w:id="24"/>
      <w:bookmarkEnd w:id="24"/>
      <w:r w:rsidR="001A1BF9">
        <w:rPr>
          <w:rFonts w:ascii="Times New Roman" w:hAnsi="Times New Roman" w:eastAsia="Times New Roman" w:cs="Times New Roman"/>
          <w:sz w:val="24"/>
          <w:szCs w:val="24"/>
          <w:lang w:val="lv-LV"/>
        </w:rPr>
        <w:t>abulā</w:t>
      </w:r>
      <w:r w:rsidR="00DD3F87">
        <w:rPr>
          <w:rFonts w:ascii="Times New Roman" w:hAnsi="Times New Roman" w:eastAsia="Times New Roman" w:cs="Times New Roman"/>
          <w:sz w:val="24"/>
          <w:szCs w:val="24"/>
          <w:lang w:val="lv-LV"/>
        </w:rPr>
        <w:t xml:space="preserve"> pa izdevumu pozīcijām</w:t>
      </w:r>
      <w:r w:rsidR="001A1BF9">
        <w:rPr>
          <w:rFonts w:ascii="Times New Roman" w:hAnsi="Times New Roman" w:eastAsia="Times New Roman" w:cs="Times New Roman"/>
          <w:sz w:val="24"/>
          <w:szCs w:val="24"/>
          <w:lang w:val="lv-LV"/>
        </w:rPr>
        <w:t xml:space="preserve"> norādīta</w:t>
      </w:r>
      <w:r w:rsidR="00DD7405">
        <w:rPr>
          <w:rFonts w:ascii="Times New Roman" w:hAnsi="Times New Roman" w:eastAsia="Times New Roman" w:cs="Times New Roman"/>
          <w:sz w:val="24"/>
          <w:szCs w:val="24"/>
          <w:lang w:val="lv-LV"/>
        </w:rPr>
        <w:t xml:space="preserve"> </w:t>
      </w:r>
      <w:r w:rsidR="00F04B1E">
        <w:rPr>
          <w:rFonts w:ascii="Times New Roman" w:hAnsi="Times New Roman" w:eastAsia="Times New Roman" w:cs="Times New Roman"/>
          <w:sz w:val="24"/>
          <w:szCs w:val="24"/>
          <w:lang w:val="lv-LV"/>
        </w:rPr>
        <w:t xml:space="preserve">procentuāli </w:t>
      </w:r>
      <w:r w:rsidR="001A1BF9">
        <w:rPr>
          <w:rFonts w:ascii="Times New Roman" w:hAnsi="Times New Roman" w:eastAsia="Times New Roman" w:cs="Times New Roman"/>
          <w:sz w:val="24"/>
          <w:szCs w:val="24"/>
          <w:lang w:val="lv-LV"/>
        </w:rPr>
        <w:t>papildus nepieciešamā valsts budžeta finansējuma summa</w:t>
      </w:r>
      <w:r w:rsidR="00787F3B">
        <w:rPr>
          <w:rFonts w:ascii="Times New Roman" w:hAnsi="Times New Roman" w:eastAsia="Times New Roman" w:cs="Times New Roman"/>
          <w:sz w:val="24"/>
          <w:szCs w:val="24"/>
          <w:lang w:val="lv-LV"/>
        </w:rPr>
        <w:t>. Izdevumi, kuru</w:t>
      </w:r>
      <w:r>
        <w:rPr>
          <w:rFonts w:ascii="Times New Roman" w:hAnsi="Times New Roman" w:eastAsia="Times New Roman" w:cs="Times New Roman"/>
          <w:sz w:val="24"/>
          <w:szCs w:val="24"/>
          <w:lang w:val="lv-LV"/>
        </w:rPr>
        <w:t>s</w:t>
      </w:r>
      <w:r w:rsidR="00787F3B">
        <w:rPr>
          <w:rFonts w:ascii="Times New Roman" w:hAnsi="Times New Roman" w:eastAsia="Times New Roman" w:cs="Times New Roman"/>
          <w:sz w:val="24"/>
          <w:szCs w:val="24"/>
          <w:lang w:val="lv-LV"/>
        </w:rPr>
        <w:t xml:space="preserve"> sedz no piešķirtā finansējuma šajos aprēķinos nav ietverti. </w:t>
      </w:r>
    </w:p>
    <w:p w:rsidRPr="00F9219D" w:rsidR="001A1BF9" w:rsidP="00F9219D" w:rsidRDefault="001A1BF9">
      <w:pPr>
        <w:spacing w:line="240" w:lineRule="auto"/>
        <w:jc w:val="both"/>
        <w:rPr>
          <w:rFonts w:ascii="Times New Roman" w:hAnsi="Times New Roman" w:eastAsia="Times New Roman" w:cs="Times New Roman"/>
          <w:sz w:val="24"/>
          <w:szCs w:val="24"/>
          <w:lang w:val="lv-LV"/>
        </w:rPr>
      </w:pPr>
    </w:p>
    <w:tbl>
      <w:tblPr>
        <w:tblW w:w="8796" w:type="dxa"/>
        <w:jc w:val="center"/>
        <w:tblLook w:val="04A0" w:firstRow="1" w:lastRow="0" w:firstColumn="1" w:lastColumn="0" w:noHBand="0" w:noVBand="1"/>
      </w:tblPr>
      <w:tblGrid>
        <w:gridCol w:w="8796"/>
      </w:tblGrid>
      <w:tr w:rsidRPr="00F9219D" w:rsidR="00F3674E" w:rsidTr="00F3674E">
        <w:trPr>
          <w:trHeight w:val="312"/>
          <w:jc w:val="center"/>
        </w:trPr>
        <w:tc>
          <w:tcPr>
            <w:tcW w:w="8796" w:type="dxa"/>
            <w:shd w:val="clear" w:color="auto" w:fill="auto"/>
            <w:hideMark/>
          </w:tcPr>
          <w:p w:rsidRPr="00F9219D" w:rsidR="00F3674E" w:rsidP="00F9219D" w:rsidRDefault="00F3674E">
            <w:pPr>
              <w:spacing w:line="240" w:lineRule="auto"/>
              <w:jc w:val="center"/>
              <w:rPr>
                <w:rFonts w:ascii="Times New Roman" w:hAnsi="Times New Roman" w:eastAsia="Times New Roman" w:cs="Times New Roman"/>
                <w:b/>
                <w:sz w:val="24"/>
                <w:szCs w:val="24"/>
                <w:lang w:val="lv-LV"/>
              </w:rPr>
            </w:pPr>
            <w:r w:rsidRPr="00F9219D">
              <w:rPr>
                <w:rFonts w:ascii="Times New Roman" w:hAnsi="Times New Roman" w:eastAsia="Times New Roman" w:cs="Times New Roman"/>
                <w:b/>
                <w:sz w:val="24"/>
                <w:szCs w:val="24"/>
                <w:lang w:val="lv-LV"/>
              </w:rPr>
              <w:t>EKK 1000. Atlīdzība EUR 1 124 075</w:t>
            </w:r>
          </w:p>
          <w:p w:rsidRPr="00F9219D" w:rsidR="00F3674E" w:rsidP="00F9219D" w:rsidRDefault="00F3674E">
            <w:pPr>
              <w:spacing w:line="240" w:lineRule="auto"/>
              <w:jc w:val="center"/>
              <w:rPr>
                <w:rFonts w:ascii="Times New Roman" w:hAnsi="Times New Roman" w:eastAsia="Times New Roman" w:cs="Times New Roman"/>
                <w:b/>
                <w:sz w:val="24"/>
                <w:szCs w:val="24"/>
                <w:lang w:val="lv-LV"/>
              </w:rPr>
            </w:pPr>
          </w:p>
        </w:tc>
      </w:tr>
    </w:tbl>
    <w:p w:rsidRPr="00F9219D" w:rsidR="00F3674E" w:rsidP="00F9219D" w:rsidRDefault="00F3674E">
      <w:pPr>
        <w:spacing w:line="240" w:lineRule="auto"/>
        <w:ind w:firstLine="720"/>
        <w:jc w:val="both"/>
        <w:rPr>
          <w:rFonts w:ascii="Times New Roman" w:hAnsi="Times New Roman" w:cs="Times New Roman"/>
          <w:sz w:val="24"/>
          <w:szCs w:val="24"/>
          <w:lang w:val="lv-LV"/>
        </w:rPr>
      </w:pPr>
    </w:p>
    <w:tbl>
      <w:tblPr>
        <w:tblW w:w="9085" w:type="dxa"/>
        <w:jc w:val="center"/>
        <w:tblLook w:val="04A0" w:firstRow="1" w:lastRow="0" w:firstColumn="1" w:lastColumn="0" w:noHBand="0" w:noVBand="1"/>
      </w:tblPr>
      <w:tblGrid>
        <w:gridCol w:w="2274"/>
        <w:gridCol w:w="5104"/>
        <w:gridCol w:w="1707"/>
      </w:tblGrid>
      <w:tr w:rsidRPr="00F9219D" w:rsidR="00F3674E" w:rsidTr="00F3674E">
        <w:trPr>
          <w:trHeight w:val="312"/>
          <w:tblHeader/>
          <w:jc w:val="center"/>
        </w:trPr>
        <w:tc>
          <w:tcPr>
            <w:tcW w:w="2274" w:type="dxa"/>
            <w:tcBorders>
              <w:top w:val="single" w:color="auto" w:sz="4" w:space="0"/>
              <w:left w:val="single" w:color="auto" w:sz="4" w:space="0"/>
              <w:bottom w:val="single" w:color="auto" w:sz="4" w:space="0"/>
              <w:right w:val="single" w:color="auto" w:sz="4" w:space="0"/>
            </w:tcBorders>
            <w:shd w:val="clear" w:color="auto" w:fill="auto"/>
            <w:hideMark/>
          </w:tcPr>
          <w:p w:rsidRPr="00F9219D" w:rsidR="00F3674E" w:rsidP="00F9219D" w:rsidRDefault="00F3674E">
            <w:pPr>
              <w:spacing w:line="240" w:lineRule="auto"/>
              <w:jc w:val="center"/>
              <w:rPr>
                <w:rFonts w:ascii="Times New Roman" w:hAnsi="Times New Roman" w:eastAsia="Times New Roman" w:cs="Times New Roman"/>
                <w:b/>
                <w:sz w:val="24"/>
                <w:szCs w:val="24"/>
                <w:lang w:val="lv-LV"/>
              </w:rPr>
            </w:pPr>
            <w:r w:rsidRPr="00F9219D">
              <w:rPr>
                <w:rFonts w:ascii="Times New Roman" w:hAnsi="Times New Roman" w:eastAsia="Times New Roman" w:cs="Times New Roman"/>
                <w:b/>
                <w:sz w:val="24"/>
                <w:szCs w:val="24"/>
                <w:lang w:val="lv-LV"/>
              </w:rPr>
              <w:t>EKK</w:t>
            </w:r>
          </w:p>
        </w:tc>
        <w:tc>
          <w:tcPr>
            <w:tcW w:w="5104" w:type="dxa"/>
            <w:tcBorders>
              <w:top w:val="single" w:color="auto" w:sz="4" w:space="0"/>
              <w:left w:val="nil"/>
              <w:bottom w:val="single" w:color="auto" w:sz="4" w:space="0"/>
              <w:right w:val="single" w:color="auto" w:sz="4" w:space="0"/>
            </w:tcBorders>
            <w:shd w:val="clear" w:color="auto" w:fill="auto"/>
            <w:hideMark/>
          </w:tcPr>
          <w:p w:rsidRPr="00F9219D" w:rsidR="00F3674E" w:rsidP="00F9219D" w:rsidRDefault="00F3674E">
            <w:pPr>
              <w:spacing w:line="240" w:lineRule="auto"/>
              <w:jc w:val="both"/>
              <w:rPr>
                <w:rFonts w:ascii="Times New Roman" w:hAnsi="Times New Roman" w:eastAsia="Times New Roman" w:cs="Times New Roman"/>
                <w:b/>
                <w:sz w:val="24"/>
                <w:szCs w:val="24"/>
                <w:lang w:val="lv-LV"/>
              </w:rPr>
            </w:pPr>
            <w:r w:rsidRPr="00F9219D">
              <w:rPr>
                <w:rFonts w:ascii="Times New Roman" w:hAnsi="Times New Roman" w:eastAsia="Times New Roman" w:cs="Times New Roman"/>
                <w:b/>
                <w:sz w:val="24"/>
                <w:szCs w:val="24"/>
                <w:lang w:val="lv-LV"/>
              </w:rPr>
              <w:t>Klasifikācijas koda nosaukums</w:t>
            </w:r>
          </w:p>
        </w:tc>
        <w:tc>
          <w:tcPr>
            <w:tcW w:w="1707" w:type="dxa"/>
            <w:tcBorders>
              <w:top w:val="single" w:color="auto" w:sz="4" w:space="0"/>
              <w:left w:val="nil"/>
              <w:bottom w:val="single" w:color="auto" w:sz="4" w:space="0"/>
              <w:right w:val="single" w:color="auto" w:sz="4" w:space="0"/>
            </w:tcBorders>
            <w:shd w:val="clear" w:color="000000" w:fill="FFFFFF"/>
            <w:noWrap/>
            <w:hideMark/>
          </w:tcPr>
          <w:p w:rsidRPr="00F9219D" w:rsidR="00F3674E" w:rsidP="00F9219D" w:rsidRDefault="00F3674E">
            <w:pPr>
              <w:spacing w:line="240" w:lineRule="auto"/>
              <w:jc w:val="right"/>
              <w:rPr>
                <w:rFonts w:ascii="Times New Roman" w:hAnsi="Times New Roman" w:eastAsia="Times New Roman" w:cs="Times New Roman"/>
                <w:b/>
                <w:sz w:val="24"/>
                <w:szCs w:val="24"/>
                <w:lang w:val="lv-LV"/>
              </w:rPr>
            </w:pPr>
            <w:r w:rsidRPr="00F9219D">
              <w:rPr>
                <w:rFonts w:ascii="Times New Roman" w:hAnsi="Times New Roman" w:eastAsia="Times New Roman" w:cs="Times New Roman"/>
                <w:b/>
                <w:sz w:val="24"/>
                <w:szCs w:val="24"/>
                <w:lang w:val="lv-LV"/>
              </w:rPr>
              <w:t>Summa EUR</w:t>
            </w:r>
          </w:p>
        </w:tc>
      </w:tr>
      <w:tr w:rsidRPr="00F9219D" w:rsidR="00F3674E" w:rsidTr="00F3674E">
        <w:trPr>
          <w:trHeight w:val="312"/>
          <w:jc w:val="center"/>
        </w:trPr>
        <w:tc>
          <w:tcPr>
            <w:tcW w:w="2274" w:type="dxa"/>
            <w:tcBorders>
              <w:top w:val="single" w:color="auto" w:sz="4" w:space="0"/>
              <w:left w:val="single" w:color="auto" w:sz="4" w:space="0"/>
              <w:bottom w:val="single" w:color="auto" w:sz="4" w:space="0"/>
              <w:right w:val="single" w:color="auto" w:sz="4" w:space="0"/>
            </w:tcBorders>
            <w:shd w:val="clear" w:color="auto" w:fill="auto"/>
            <w:hideMark/>
          </w:tcPr>
          <w:p w:rsidRPr="00F9219D" w:rsidR="00F3674E" w:rsidP="00F9219D" w:rsidRDefault="00F3674E">
            <w:pPr>
              <w:spacing w:line="240" w:lineRule="auto"/>
              <w:jc w:val="center"/>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1100</w:t>
            </w:r>
          </w:p>
        </w:tc>
        <w:tc>
          <w:tcPr>
            <w:tcW w:w="5104" w:type="dxa"/>
            <w:tcBorders>
              <w:top w:val="single" w:color="auto" w:sz="4" w:space="0"/>
              <w:left w:val="nil"/>
              <w:bottom w:val="single" w:color="auto" w:sz="4" w:space="0"/>
              <w:right w:val="single" w:color="auto" w:sz="4" w:space="0"/>
            </w:tcBorders>
            <w:shd w:val="clear" w:color="auto" w:fill="auto"/>
            <w:hideMark/>
          </w:tcPr>
          <w:p w:rsidRPr="00F9219D" w:rsidR="00F3674E" w:rsidP="00F9219D" w:rsidRDefault="00F3674E">
            <w:pPr>
              <w:spacing w:line="240" w:lineRule="auto"/>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Atalgojums</w:t>
            </w:r>
          </w:p>
        </w:tc>
        <w:tc>
          <w:tcPr>
            <w:tcW w:w="1707" w:type="dxa"/>
            <w:tcBorders>
              <w:top w:val="single" w:color="auto" w:sz="4" w:space="0"/>
              <w:left w:val="nil"/>
              <w:bottom w:val="single" w:color="auto" w:sz="4" w:space="0"/>
              <w:right w:val="single" w:color="auto" w:sz="4" w:space="0"/>
            </w:tcBorders>
            <w:shd w:val="clear" w:color="000000" w:fill="FFFFFF"/>
            <w:noWrap/>
            <w:hideMark/>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875 702</w:t>
            </w:r>
          </w:p>
        </w:tc>
      </w:tr>
      <w:tr w:rsidRPr="00F9219D" w:rsidR="00F3674E" w:rsidTr="00F3674E">
        <w:trPr>
          <w:trHeight w:val="312"/>
          <w:jc w:val="center"/>
        </w:trPr>
        <w:tc>
          <w:tcPr>
            <w:tcW w:w="2274" w:type="dxa"/>
            <w:tcBorders>
              <w:top w:val="single" w:color="auto" w:sz="4" w:space="0"/>
              <w:left w:val="single" w:color="auto" w:sz="4" w:space="0"/>
              <w:bottom w:val="single" w:color="auto" w:sz="4" w:space="0"/>
              <w:right w:val="single" w:color="auto" w:sz="4" w:space="0"/>
            </w:tcBorders>
            <w:shd w:val="clear" w:color="auto" w:fill="auto"/>
            <w:hideMark/>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1119</w:t>
            </w:r>
          </w:p>
        </w:tc>
        <w:tc>
          <w:tcPr>
            <w:tcW w:w="5104" w:type="dxa"/>
            <w:tcBorders>
              <w:top w:val="single" w:color="auto" w:sz="4" w:space="0"/>
              <w:left w:val="nil"/>
              <w:bottom w:val="single" w:color="auto" w:sz="4" w:space="0"/>
              <w:right w:val="single" w:color="auto" w:sz="4" w:space="0"/>
            </w:tcBorders>
            <w:shd w:val="clear" w:color="auto" w:fill="auto"/>
            <w:hideMark/>
          </w:tcPr>
          <w:p w:rsidRPr="00F9219D" w:rsidR="00F3674E" w:rsidP="00F9219D" w:rsidRDefault="00F3674E">
            <w:pPr>
              <w:spacing w:line="240" w:lineRule="auto"/>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Pārējo darbinieku mēnešalga</w:t>
            </w:r>
          </w:p>
        </w:tc>
        <w:tc>
          <w:tcPr>
            <w:tcW w:w="1707" w:type="dxa"/>
            <w:tcBorders>
              <w:top w:val="single" w:color="auto" w:sz="4" w:space="0"/>
              <w:left w:val="nil"/>
              <w:bottom w:val="single" w:color="auto" w:sz="4" w:space="0"/>
              <w:right w:val="single" w:color="auto" w:sz="4" w:space="0"/>
            </w:tcBorders>
            <w:shd w:val="clear" w:color="000000" w:fill="FFFFFF"/>
            <w:noWrap/>
            <w:hideMark/>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729 308</w:t>
            </w:r>
          </w:p>
        </w:tc>
      </w:tr>
      <w:tr w:rsidRPr="00F9219D" w:rsidR="00F3674E" w:rsidTr="00F3674E">
        <w:trPr>
          <w:trHeight w:val="312"/>
          <w:jc w:val="center"/>
        </w:trPr>
        <w:tc>
          <w:tcPr>
            <w:tcW w:w="9085" w:type="dxa"/>
            <w:gridSpan w:val="3"/>
            <w:tcBorders>
              <w:top w:val="single" w:color="auto" w:sz="4" w:space="0"/>
              <w:left w:val="single" w:color="auto" w:sz="4" w:space="0"/>
              <w:bottom w:val="single" w:color="auto" w:sz="4" w:space="0"/>
              <w:right w:val="single" w:color="auto" w:sz="4" w:space="0"/>
            </w:tcBorders>
            <w:shd w:val="clear" w:color="auto" w:fill="auto"/>
            <w:hideMark/>
          </w:tcPr>
          <w:p w:rsidRPr="00F9219D" w:rsidR="00F3674E" w:rsidP="006D442B" w:rsidRDefault="00F3674E">
            <w:pPr>
              <w:numPr>
                <w:ilvl w:val="0"/>
                <w:numId w:val="18"/>
              </w:numPr>
              <w:spacing w:line="240" w:lineRule="auto"/>
              <w:ind w:left="313" w:hanging="313"/>
              <w:jc w:val="both"/>
              <w:rPr>
                <w:rFonts w:ascii="Times New Roman" w:hAnsi="Times New Roman" w:eastAsia="Calibri" w:cs="Times New Roman"/>
                <w:lang w:val="lv-LV"/>
              </w:rPr>
            </w:pPr>
            <w:r w:rsidRPr="00F9219D">
              <w:rPr>
                <w:rFonts w:ascii="Times New Roman" w:hAnsi="Times New Roman" w:eastAsia="Calibri" w:cs="Times New Roman"/>
                <w:lang w:val="lv-LV"/>
              </w:rPr>
              <w:t>73% no administrācijas, projektu vadības personāla un pārdošanas personāla mēnešalgām</w:t>
            </w:r>
          </w:p>
          <w:p w:rsidRPr="00F9219D" w:rsidR="00F3674E" w:rsidP="00F9219D" w:rsidRDefault="00F3674E">
            <w:pPr>
              <w:spacing w:line="240" w:lineRule="auto"/>
              <w:jc w:val="both"/>
              <w:rPr>
                <w:rFonts w:ascii="Times New Roman" w:hAnsi="Times New Roman" w:eastAsia="Calibri" w:cs="Times New Roman"/>
                <w:lang w:val="lv-LV"/>
              </w:rPr>
            </w:pP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Mēnešalgas:</w:t>
            </w:r>
          </w:p>
          <w:p w:rsidRPr="00F9219D" w:rsidR="00F3674E" w:rsidP="00F9219D" w:rsidRDefault="00F3674E">
            <w:pPr>
              <w:spacing w:line="240" w:lineRule="auto"/>
              <w:jc w:val="both"/>
              <w:rPr>
                <w:rFonts w:ascii="Times New Roman" w:hAnsi="Times New Roman" w:eastAsia="Calibri" w:cs="Times New Roman"/>
                <w:lang w:val="lv-LV"/>
              </w:rPr>
            </w:pP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Valdes priekšsēdētājs: EUR 3 041;</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Valdes loceklis: EUR 2 737;</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Finanšu direktors: EUR 1 780;</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Galvenais grāmatvedis: EUR 1 550;</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Jaunākais grāmatvedis: EUR 900;</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Personāla un administratīvās daļas vadītāja: EUR 1 300;</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Sekretāre – lietvede: EUR 1 000;</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Automašīnas vadītājs: EUR 835;</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Kvalitātes vadītājs: EUR 1 200;</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Attīstības un projektu vadības daļas vadītājs: EUR 1 980;</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Attīstības projektu vadītājs: 1 880 EUR;</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lastRenderedPageBreak/>
              <w:t>Digitālās komunikācijas speciālists: EUR 1 100;</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Sabiedrisko attiecību speciālists: EUR 835;</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Jurists: EUR 1 200;</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Kopā: EUR 21 338.</w:t>
            </w:r>
          </w:p>
          <w:p w:rsidRPr="00F9219D" w:rsidR="00F3674E" w:rsidP="00F9219D" w:rsidRDefault="00F3674E">
            <w:pPr>
              <w:spacing w:line="240" w:lineRule="auto"/>
              <w:jc w:val="both"/>
              <w:rPr>
                <w:rFonts w:ascii="Times New Roman" w:hAnsi="Times New Roman" w:eastAsia="Calibri" w:cs="Times New Roman"/>
                <w:lang w:val="lv-LV"/>
              </w:rPr>
            </w:pP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EUR 21 338 x 12 mēneši x 0,73 = EUR 186 921.</w:t>
            </w:r>
          </w:p>
          <w:p w:rsidRPr="00F9219D" w:rsidR="00F3674E" w:rsidP="00F9219D" w:rsidRDefault="00F3674E">
            <w:pPr>
              <w:spacing w:line="240" w:lineRule="auto"/>
              <w:jc w:val="both"/>
              <w:rPr>
                <w:rFonts w:ascii="Times New Roman" w:hAnsi="Times New Roman" w:eastAsia="Calibri" w:cs="Times New Roman"/>
                <w:lang w:val="lv-LV"/>
              </w:rPr>
            </w:pPr>
          </w:p>
          <w:p w:rsidRPr="00F9219D" w:rsidR="00F3674E" w:rsidP="006D442B" w:rsidRDefault="00F3674E">
            <w:pPr>
              <w:numPr>
                <w:ilvl w:val="0"/>
                <w:numId w:val="18"/>
              </w:numPr>
              <w:spacing w:line="240" w:lineRule="auto"/>
              <w:ind w:left="313" w:hanging="313"/>
              <w:jc w:val="both"/>
              <w:rPr>
                <w:rFonts w:ascii="Times New Roman" w:hAnsi="Times New Roman" w:eastAsia="Calibri" w:cs="Times New Roman"/>
                <w:lang w:val="lv-LV"/>
              </w:rPr>
            </w:pPr>
            <w:r w:rsidRPr="00F9219D">
              <w:rPr>
                <w:rFonts w:ascii="Times New Roman" w:hAnsi="Times New Roman" w:eastAsia="Calibri" w:cs="Times New Roman"/>
                <w:lang w:val="lv-LV"/>
              </w:rPr>
              <w:t>95% no Paziņojumu publikācijas daļas personāla mēnešalgām.</w:t>
            </w:r>
          </w:p>
          <w:p w:rsidRPr="00F9219D" w:rsidR="00F3674E" w:rsidP="00F9219D" w:rsidRDefault="00F3674E">
            <w:pPr>
              <w:spacing w:line="240" w:lineRule="auto"/>
              <w:jc w:val="both"/>
              <w:rPr>
                <w:rFonts w:ascii="Times New Roman" w:hAnsi="Times New Roman" w:eastAsia="Calibri" w:cs="Times New Roman"/>
                <w:lang w:val="lv-LV"/>
              </w:rPr>
            </w:pP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Mēnešalgas:</w:t>
            </w:r>
          </w:p>
          <w:p w:rsidRPr="00F9219D" w:rsidR="00F3674E" w:rsidP="00F9219D" w:rsidRDefault="00F3674E">
            <w:pPr>
              <w:spacing w:line="240" w:lineRule="auto"/>
              <w:jc w:val="both"/>
              <w:rPr>
                <w:rFonts w:ascii="Times New Roman" w:hAnsi="Times New Roman" w:eastAsia="Calibri" w:cs="Times New Roman"/>
                <w:lang w:val="lv-LV"/>
              </w:rPr>
            </w:pP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Paziņojumu publikācijas daļas vadītājs: 1 600;</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7 klientu apkalpošanas speciālisti: 7 x 890 = EUR 6 230;</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2 informācijas korektori: 2 x 805 = EUR 1 610;</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Tehniskais redaktors, kontrolieris : EUR 890;</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Biroja administrators: EUR 835.</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Kopā: EUR 11 165.</w:t>
            </w:r>
          </w:p>
          <w:p w:rsidRPr="00F9219D" w:rsidR="00F3674E" w:rsidP="00F9219D" w:rsidRDefault="00F3674E">
            <w:pPr>
              <w:spacing w:line="240" w:lineRule="auto"/>
              <w:jc w:val="both"/>
              <w:rPr>
                <w:rFonts w:ascii="Times New Roman" w:hAnsi="Times New Roman" w:eastAsia="Calibri" w:cs="Times New Roman"/>
                <w:lang w:val="lv-LV"/>
              </w:rPr>
            </w:pP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EUR 11 165 x 12 mēneši x 0,95 = EUR 127 281.</w:t>
            </w:r>
          </w:p>
          <w:p w:rsidRPr="00F9219D" w:rsidR="00F3674E" w:rsidP="00F9219D" w:rsidRDefault="00F3674E">
            <w:pPr>
              <w:spacing w:line="240" w:lineRule="auto"/>
              <w:jc w:val="both"/>
              <w:rPr>
                <w:rFonts w:ascii="Times New Roman" w:hAnsi="Times New Roman" w:eastAsia="Calibri" w:cs="Times New Roman"/>
                <w:lang w:val="lv-LV"/>
              </w:rPr>
            </w:pPr>
          </w:p>
          <w:p w:rsidRPr="00F9219D" w:rsidR="00F3674E" w:rsidP="006D442B" w:rsidRDefault="00F3674E">
            <w:pPr>
              <w:numPr>
                <w:ilvl w:val="0"/>
                <w:numId w:val="18"/>
              </w:numPr>
              <w:spacing w:line="240" w:lineRule="auto"/>
              <w:ind w:left="313" w:hanging="284"/>
              <w:jc w:val="both"/>
              <w:rPr>
                <w:rFonts w:ascii="Times New Roman" w:hAnsi="Times New Roman" w:eastAsia="Calibri" w:cs="Times New Roman"/>
                <w:lang w:val="lv-LV"/>
              </w:rPr>
            </w:pPr>
            <w:r w:rsidRPr="00F9219D">
              <w:rPr>
                <w:rFonts w:ascii="Times New Roman" w:hAnsi="Times New Roman" w:eastAsia="Calibri" w:cs="Times New Roman"/>
                <w:lang w:val="lv-LV"/>
              </w:rPr>
              <w:t>32% no Tiesību publikācijas daļās un tiesību sistematizācijas daļas personāla mēnešalgām.</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Mēnešalgas:</w:t>
            </w:r>
          </w:p>
          <w:p w:rsidRPr="00F9219D" w:rsidR="00F3674E" w:rsidP="00F9219D" w:rsidRDefault="00F3674E">
            <w:pPr>
              <w:spacing w:line="240" w:lineRule="auto"/>
              <w:jc w:val="both"/>
              <w:rPr>
                <w:rFonts w:ascii="Times New Roman" w:hAnsi="Times New Roman" w:eastAsia="Calibri" w:cs="Times New Roman"/>
                <w:lang w:val="lv-LV"/>
              </w:rPr>
            </w:pP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Tiesību aktu sistematizācijas daļas vadītājs: EUR 1 980;</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Tiesību aktu sistematizācijas daļas vadītāja vietnieks: EUR 1 350;</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5 tiesību aktu sistematizācijas speciālisti:  5 x 1 165 =  EUR 5 825;</w:t>
            </w:r>
          </w:p>
          <w:p w:rsidRPr="00F9219D" w:rsidR="00F3674E" w:rsidP="00F9219D" w:rsidRDefault="00F3674E">
            <w:pPr>
              <w:spacing w:line="240" w:lineRule="auto"/>
              <w:jc w:val="both"/>
              <w:rPr>
                <w:rFonts w:ascii="Times New Roman" w:hAnsi="Times New Roman" w:eastAsia="Calibri" w:cs="Times New Roman"/>
                <w:lang w:val="lv-LV"/>
              </w:rPr>
            </w:pP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Tiesību aktu publikācijas daļas vadītājs: EUR 1 600;</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Tiesību aktu publikācijas daļas vadītāja vietniece: EUR 1 300;</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2 normatīvo aktu redaktori: 2 x 1 050 = EUR 2 100;</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Vecākais maketētājs: EUR 1 165;</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2 maketētāji : 2 x 1 100 = EUR 2 200</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Kopā: EUR 17 520.</w:t>
            </w:r>
          </w:p>
          <w:p w:rsidRPr="00F9219D" w:rsidR="00F3674E" w:rsidP="00F9219D" w:rsidRDefault="00F3674E">
            <w:pPr>
              <w:spacing w:line="240" w:lineRule="auto"/>
              <w:jc w:val="both"/>
              <w:rPr>
                <w:rFonts w:ascii="Times New Roman" w:hAnsi="Times New Roman" w:eastAsia="Calibri" w:cs="Times New Roman"/>
                <w:lang w:val="lv-LV"/>
              </w:rPr>
            </w:pP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EUR 17 520 x 12 mēneši x 0,32 = EUR 67 277.</w:t>
            </w:r>
          </w:p>
          <w:p w:rsidRPr="00F9219D" w:rsidR="00F3674E" w:rsidP="00F9219D" w:rsidRDefault="00F3674E">
            <w:pPr>
              <w:spacing w:line="240" w:lineRule="auto"/>
              <w:jc w:val="both"/>
              <w:rPr>
                <w:rFonts w:ascii="Times New Roman" w:hAnsi="Times New Roman" w:eastAsia="Calibri" w:cs="Times New Roman"/>
                <w:lang w:val="lv-LV"/>
              </w:rPr>
            </w:pPr>
          </w:p>
          <w:p w:rsidRPr="00F9219D" w:rsidR="00F3674E" w:rsidP="006D442B" w:rsidRDefault="00CA317A">
            <w:pPr>
              <w:numPr>
                <w:ilvl w:val="0"/>
                <w:numId w:val="18"/>
              </w:numPr>
              <w:spacing w:line="240" w:lineRule="auto"/>
              <w:ind w:left="313" w:hanging="284"/>
              <w:jc w:val="both"/>
              <w:rPr>
                <w:rFonts w:ascii="Times New Roman" w:hAnsi="Times New Roman" w:eastAsia="Calibri" w:cs="Times New Roman"/>
                <w:lang w:val="lv-LV"/>
              </w:rPr>
            </w:pPr>
            <w:r w:rsidRPr="00F9219D">
              <w:rPr>
                <w:rFonts w:ascii="Times New Roman" w:hAnsi="Times New Roman" w:eastAsia="Calibri" w:cs="Times New Roman"/>
                <w:lang w:val="lv-LV"/>
              </w:rPr>
              <w:t>Portāla "</w:t>
            </w:r>
            <w:proofErr w:type="spellStart"/>
            <w:r w:rsidRPr="00F9219D">
              <w:rPr>
                <w:rFonts w:ascii="Times New Roman" w:hAnsi="Times New Roman" w:eastAsia="Calibri" w:cs="Times New Roman"/>
                <w:lang w:val="lv-LV"/>
              </w:rPr>
              <w:t>Cilvēks.Valsts.Likums</w:t>
            </w:r>
            <w:proofErr w:type="spellEnd"/>
            <w:r w:rsidRPr="00F9219D">
              <w:rPr>
                <w:rFonts w:ascii="Times New Roman" w:hAnsi="Times New Roman" w:eastAsia="Calibri" w:cs="Times New Roman"/>
                <w:lang w:val="lv-LV"/>
              </w:rPr>
              <w:t xml:space="preserve">." </w:t>
            </w:r>
            <w:r w:rsidRPr="00F9219D" w:rsidR="00F3674E">
              <w:rPr>
                <w:rFonts w:ascii="Times New Roman" w:hAnsi="Times New Roman" w:eastAsia="Calibri" w:cs="Times New Roman"/>
                <w:lang w:val="lv-LV"/>
              </w:rPr>
              <w:t>redakcijas personāla atalgojuma nemainīgā daļa.</w:t>
            </w:r>
          </w:p>
          <w:p w:rsidRPr="00F9219D" w:rsidR="00F3674E" w:rsidP="00F9219D" w:rsidRDefault="00F3674E">
            <w:pPr>
              <w:spacing w:line="240" w:lineRule="auto"/>
              <w:jc w:val="both"/>
              <w:rPr>
                <w:rFonts w:ascii="Times New Roman" w:hAnsi="Times New Roman" w:eastAsia="Calibri" w:cs="Times New Roman"/>
                <w:lang w:val="lv-LV"/>
              </w:rPr>
            </w:pP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Atalgojuma nemainīgā daļa:</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LV portāla galvenais redaktors: EUR 1 600;</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LV portāla direktors: EUR 1 310;</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Vizuālā satura redaktors: EUR 850;</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Valsts informācijas redaktors: EUR 850;</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 xml:space="preserve">Satura kanāla </w:t>
            </w:r>
            <w:r w:rsidRPr="00F9219D" w:rsidR="00D62577">
              <w:rPr>
                <w:rFonts w:ascii="Times New Roman" w:hAnsi="Times New Roman" w:eastAsia="Calibri" w:cs="Times New Roman"/>
                <w:lang w:val="lv-LV"/>
              </w:rPr>
              <w:t>"</w:t>
            </w:r>
            <w:r w:rsidRPr="00F9219D">
              <w:rPr>
                <w:rFonts w:ascii="Times New Roman" w:hAnsi="Times New Roman" w:eastAsia="Calibri" w:cs="Times New Roman"/>
                <w:lang w:val="lv-LV"/>
              </w:rPr>
              <w:t>Tiesās</w:t>
            </w:r>
            <w:r w:rsidRPr="00F9219D" w:rsidR="00D62577">
              <w:rPr>
                <w:rFonts w:ascii="Times New Roman" w:hAnsi="Times New Roman" w:eastAsia="Calibri" w:cs="Times New Roman"/>
                <w:lang w:val="lv-LV"/>
              </w:rPr>
              <w:t>"</w:t>
            </w:r>
            <w:r w:rsidRPr="00F9219D">
              <w:rPr>
                <w:rFonts w:ascii="Times New Roman" w:hAnsi="Times New Roman" w:eastAsia="Calibri" w:cs="Times New Roman"/>
                <w:lang w:val="lv-LV"/>
              </w:rPr>
              <w:t xml:space="preserve"> redaktors: EUR 670;</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6 nozares redaktori: 6 x EUR 670 = EUR 4 020;</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Literārais redaktors: EUR 800.</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Kopā: EUR 10 100.</w:t>
            </w:r>
          </w:p>
          <w:p w:rsidRPr="00F9219D" w:rsidR="00F3674E" w:rsidP="00F9219D" w:rsidRDefault="00F3674E">
            <w:pPr>
              <w:spacing w:line="240" w:lineRule="auto"/>
              <w:jc w:val="both"/>
              <w:rPr>
                <w:rFonts w:ascii="Times New Roman" w:hAnsi="Times New Roman" w:eastAsia="Calibri" w:cs="Times New Roman"/>
                <w:lang w:val="lv-LV"/>
              </w:rPr>
            </w:pP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EUR 10 100 x 12 = EUR 121 200.</w:t>
            </w:r>
          </w:p>
          <w:p w:rsidRPr="00F9219D" w:rsidR="00F3674E" w:rsidP="00F9219D" w:rsidRDefault="00F3674E">
            <w:pPr>
              <w:spacing w:line="240" w:lineRule="auto"/>
              <w:jc w:val="both"/>
              <w:rPr>
                <w:rFonts w:ascii="Times New Roman" w:hAnsi="Times New Roman" w:eastAsia="Calibri" w:cs="Times New Roman"/>
                <w:lang w:val="lv-LV"/>
              </w:rPr>
            </w:pP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LV portāla redaktoru atalgojuma mainīgās daļas (autoratlīdzības) gada fonds:  EUR 62 620.</w:t>
            </w:r>
          </w:p>
          <w:p w:rsidRPr="00F9219D" w:rsidR="00F3674E" w:rsidP="00F9219D" w:rsidRDefault="00F3674E">
            <w:pPr>
              <w:spacing w:line="240" w:lineRule="auto"/>
              <w:jc w:val="both"/>
              <w:rPr>
                <w:rFonts w:ascii="Times New Roman" w:hAnsi="Times New Roman" w:eastAsia="Calibri" w:cs="Times New Roman"/>
                <w:lang w:val="lv-LV"/>
              </w:rPr>
            </w:pPr>
          </w:p>
          <w:p w:rsidRPr="00F9219D" w:rsidR="00F3674E" w:rsidP="006D442B" w:rsidRDefault="00F3674E">
            <w:pPr>
              <w:numPr>
                <w:ilvl w:val="0"/>
                <w:numId w:val="18"/>
              </w:numPr>
              <w:spacing w:line="240" w:lineRule="auto"/>
              <w:ind w:left="313" w:hanging="284"/>
              <w:jc w:val="both"/>
              <w:rPr>
                <w:rFonts w:ascii="Times New Roman" w:hAnsi="Times New Roman" w:eastAsia="Calibri" w:cs="Times New Roman"/>
                <w:lang w:val="lv-LV"/>
              </w:rPr>
            </w:pPr>
            <w:r w:rsidRPr="00F9219D">
              <w:rPr>
                <w:rFonts w:ascii="Times New Roman" w:hAnsi="Times New Roman" w:eastAsia="Calibri" w:cs="Times New Roman"/>
                <w:lang w:val="lv-LV"/>
              </w:rPr>
              <w:t xml:space="preserve">Žurnāla </w:t>
            </w:r>
            <w:r w:rsidRPr="00F9219D" w:rsidR="00D62577">
              <w:rPr>
                <w:rFonts w:ascii="Times New Roman" w:hAnsi="Times New Roman" w:eastAsia="Calibri" w:cs="Times New Roman"/>
                <w:lang w:val="lv-LV"/>
              </w:rPr>
              <w:t>"</w:t>
            </w:r>
            <w:r w:rsidRPr="00F9219D">
              <w:rPr>
                <w:rFonts w:ascii="Times New Roman" w:hAnsi="Times New Roman" w:eastAsia="Calibri" w:cs="Times New Roman"/>
                <w:lang w:val="lv-LV"/>
              </w:rPr>
              <w:t>Jurista Vārds</w:t>
            </w:r>
            <w:r w:rsidRPr="00F9219D" w:rsidR="00D62577">
              <w:rPr>
                <w:rFonts w:ascii="Times New Roman" w:hAnsi="Times New Roman" w:eastAsia="Calibri" w:cs="Times New Roman"/>
                <w:lang w:val="lv-LV"/>
              </w:rPr>
              <w:t>"</w:t>
            </w:r>
            <w:r w:rsidRPr="00F9219D">
              <w:rPr>
                <w:rFonts w:ascii="Times New Roman" w:hAnsi="Times New Roman" w:eastAsia="Calibri" w:cs="Times New Roman"/>
                <w:lang w:val="lv-LV"/>
              </w:rPr>
              <w:t xml:space="preserve"> redakcijas personāla mēnešalgas.</w:t>
            </w:r>
          </w:p>
          <w:p w:rsidRPr="00F9219D" w:rsidR="00F3674E" w:rsidP="00F9219D" w:rsidRDefault="00F3674E">
            <w:pPr>
              <w:spacing w:line="240" w:lineRule="auto"/>
              <w:ind w:left="360"/>
              <w:jc w:val="both"/>
              <w:rPr>
                <w:rFonts w:ascii="Times New Roman" w:hAnsi="Times New Roman" w:eastAsia="Calibri" w:cs="Times New Roman"/>
                <w:lang w:val="lv-LV"/>
              </w:rPr>
            </w:pPr>
          </w:p>
          <w:p w:rsidRPr="00F9219D" w:rsidR="00F3674E" w:rsidP="00F9219D" w:rsidRDefault="00CA317A">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lastRenderedPageBreak/>
              <w:t>G</w:t>
            </w:r>
            <w:r w:rsidRPr="00F9219D" w:rsidR="00F3674E">
              <w:rPr>
                <w:rFonts w:ascii="Times New Roman" w:hAnsi="Times New Roman" w:eastAsia="Calibri" w:cs="Times New Roman"/>
                <w:lang w:val="lv-LV"/>
              </w:rPr>
              <w:t>alvenais redaktors: EUR 1 600;</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Galvenā redaktora vietnieks: EUR 1 300;</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Literārais redaktors, redakcijas un portāla administrators: EUR 1 050;</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Tieslietu redaktors: EUR 1 100;</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2 Tieslietu redaktori: 2 x EUR 550 = EUR 1 100;</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Maketētājs: EUR 550.</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Kopā: EUR 6 700.</w:t>
            </w:r>
          </w:p>
          <w:p w:rsidRPr="00F9219D" w:rsidR="00F3674E" w:rsidP="00F9219D" w:rsidRDefault="00F3674E">
            <w:pPr>
              <w:spacing w:line="240" w:lineRule="auto"/>
              <w:jc w:val="both"/>
              <w:rPr>
                <w:rFonts w:ascii="Times New Roman" w:hAnsi="Times New Roman" w:eastAsia="Calibri" w:cs="Times New Roman"/>
                <w:lang w:val="lv-LV"/>
              </w:rPr>
            </w:pP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 xml:space="preserve">EUR 6 700 x 12  = EUR 80 400. </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 xml:space="preserve">Žurnāla </w:t>
            </w:r>
            <w:r w:rsidRPr="00F9219D" w:rsidR="00D62577">
              <w:rPr>
                <w:rFonts w:ascii="Times New Roman" w:hAnsi="Times New Roman" w:eastAsia="Calibri" w:cs="Times New Roman"/>
                <w:lang w:val="lv-LV"/>
              </w:rPr>
              <w:t>"</w:t>
            </w:r>
            <w:r w:rsidRPr="00F9219D">
              <w:rPr>
                <w:rFonts w:ascii="Times New Roman" w:hAnsi="Times New Roman" w:eastAsia="Calibri" w:cs="Times New Roman"/>
                <w:lang w:val="lv-LV"/>
              </w:rPr>
              <w:t>Jurista Vārds</w:t>
            </w:r>
            <w:r w:rsidRPr="00F9219D" w:rsidR="00D62577">
              <w:rPr>
                <w:rFonts w:ascii="Times New Roman" w:hAnsi="Times New Roman" w:eastAsia="Calibri" w:cs="Times New Roman"/>
                <w:lang w:val="lv-LV"/>
              </w:rPr>
              <w:t>"</w:t>
            </w:r>
            <w:r w:rsidRPr="00F9219D">
              <w:rPr>
                <w:rFonts w:ascii="Times New Roman" w:hAnsi="Times New Roman" w:eastAsia="Calibri" w:cs="Times New Roman"/>
                <w:lang w:val="lv-LV"/>
              </w:rPr>
              <w:t xml:space="preserve"> redaktoru atalgojuma mainīgās daļas (autoratlīdzības) gada fonds: EUR 10 800.</w:t>
            </w:r>
          </w:p>
          <w:p w:rsidRPr="00F9219D" w:rsidR="00F3674E" w:rsidP="00F9219D" w:rsidRDefault="00F3674E">
            <w:pPr>
              <w:spacing w:line="240" w:lineRule="auto"/>
              <w:jc w:val="both"/>
              <w:rPr>
                <w:rFonts w:ascii="Times New Roman" w:hAnsi="Times New Roman" w:eastAsia="Calibri" w:cs="Times New Roman"/>
                <w:lang w:val="lv-LV"/>
              </w:rPr>
            </w:pPr>
          </w:p>
          <w:p w:rsidRPr="00F9219D" w:rsidR="00F3674E" w:rsidP="006D442B" w:rsidRDefault="00F3674E">
            <w:pPr>
              <w:numPr>
                <w:ilvl w:val="0"/>
                <w:numId w:val="18"/>
              </w:numPr>
              <w:spacing w:line="240" w:lineRule="auto"/>
              <w:ind w:left="313" w:hanging="284"/>
              <w:jc w:val="both"/>
              <w:rPr>
                <w:rFonts w:ascii="Times New Roman" w:hAnsi="Times New Roman" w:eastAsia="Calibri" w:cs="Times New Roman"/>
                <w:lang w:val="lv-LV"/>
              </w:rPr>
            </w:pPr>
            <w:r w:rsidRPr="00F9219D">
              <w:rPr>
                <w:rFonts w:ascii="Times New Roman" w:hAnsi="Times New Roman" w:eastAsia="Calibri" w:cs="Times New Roman"/>
                <w:lang w:val="lv-LV"/>
              </w:rPr>
              <w:t>33% no IT personāla mēnešalgām.</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Mēnešalgas:</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IT daļas vadītājs: EUR 2 400;</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IT daļas vadītāja vietnieks: EUR 2 250;</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IT sistēmu arhitekts: EUR 2 400;</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IT sistēmu analītiķis: 2 200;</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Programmētājs: EUR 1 650;</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2 programmētāji: 2 x EUR 1 600 = EUR 3 200;</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Datortīklu administrators: EUR 1 530.</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Kopā: EUR 15 630.</w:t>
            </w:r>
          </w:p>
          <w:p w:rsidRPr="00F9219D" w:rsidR="00F3674E" w:rsidP="00F9219D" w:rsidRDefault="00F3674E">
            <w:pPr>
              <w:spacing w:line="240" w:lineRule="auto"/>
              <w:jc w:val="both"/>
              <w:rPr>
                <w:rFonts w:ascii="Times New Roman" w:hAnsi="Times New Roman" w:eastAsia="Calibri" w:cs="Times New Roman"/>
                <w:lang w:val="lv-LV"/>
              </w:rPr>
            </w:pP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EUR 15 630 x 12 mēneši x 0,33 = EUR 61 895</w:t>
            </w:r>
          </w:p>
          <w:p w:rsidRPr="00F9219D" w:rsidR="00F3674E" w:rsidP="00F9219D" w:rsidRDefault="00F3674E">
            <w:pPr>
              <w:spacing w:line="240" w:lineRule="auto"/>
              <w:jc w:val="both"/>
              <w:rPr>
                <w:rFonts w:ascii="Times New Roman" w:hAnsi="Times New Roman" w:eastAsia="Calibri" w:cs="Times New Roman"/>
                <w:lang w:val="lv-LV"/>
              </w:rPr>
            </w:pPr>
          </w:p>
          <w:p w:rsidRPr="00F9219D" w:rsidR="00F3674E" w:rsidP="006D442B" w:rsidRDefault="00F3674E">
            <w:pPr>
              <w:numPr>
                <w:ilvl w:val="0"/>
                <w:numId w:val="18"/>
              </w:numPr>
              <w:spacing w:line="240" w:lineRule="auto"/>
              <w:ind w:left="313" w:hanging="313"/>
              <w:jc w:val="both"/>
              <w:rPr>
                <w:rFonts w:ascii="Times New Roman" w:hAnsi="Times New Roman" w:eastAsia="Calibri" w:cs="Times New Roman"/>
                <w:lang w:val="lv-LV"/>
              </w:rPr>
            </w:pPr>
            <w:r w:rsidRPr="00F9219D">
              <w:rPr>
                <w:rFonts w:ascii="Times New Roman" w:hAnsi="Times New Roman" w:eastAsia="Calibri" w:cs="Times New Roman"/>
                <w:lang w:val="lv-LV"/>
              </w:rPr>
              <w:t>Pārdošanas speciālista mēnešalga: EUR 1 050</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EUR 1 050 x 12 = EUR 12 600.</w:t>
            </w:r>
          </w:p>
          <w:p w:rsidRPr="00F9219D" w:rsidR="00F3674E" w:rsidP="00F9219D" w:rsidRDefault="00F3674E">
            <w:pPr>
              <w:spacing w:line="240" w:lineRule="auto"/>
              <w:jc w:val="both"/>
              <w:rPr>
                <w:rFonts w:ascii="Times New Roman" w:hAnsi="Times New Roman" w:eastAsia="Calibri" w:cs="Times New Roman"/>
                <w:lang w:val="lv-LV"/>
              </w:rPr>
            </w:pP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Sakarā ar darbinieku prēmiju,  piemaksu un virsstundu darba apmaksu palielinās  atvaļinājuma naudas izmaksa par   EUR 5 371 gadā.</w:t>
            </w:r>
          </w:p>
          <w:p w:rsidRPr="00F9219D" w:rsidR="00F3674E" w:rsidP="00F9219D" w:rsidRDefault="00F3674E">
            <w:pPr>
              <w:spacing w:line="240" w:lineRule="auto"/>
              <w:jc w:val="both"/>
              <w:rPr>
                <w:rFonts w:ascii="Times New Roman" w:hAnsi="Times New Roman" w:eastAsia="Calibri" w:cs="Times New Roman"/>
                <w:lang w:val="lv-LV"/>
              </w:rPr>
            </w:pPr>
            <w:r w:rsidRPr="00F9219D">
              <w:rPr>
                <w:rFonts w:ascii="Times New Roman" w:hAnsi="Times New Roman" w:eastAsia="Calibri" w:cs="Times New Roman"/>
                <w:lang w:val="lv-LV"/>
              </w:rPr>
              <w:t>(EUR 15 000 (EKK 1142) + EUR 8 800 (EKK 1146) + EUR 30 153 (EKK 1147) + EUR 65 789 (EKK 1148)) / 12 mēneši = EUR 9 979.</w:t>
            </w:r>
          </w:p>
          <w:p w:rsidRPr="00F9219D" w:rsidR="00F3674E" w:rsidP="00F9219D" w:rsidRDefault="00F3674E">
            <w:pPr>
              <w:spacing w:line="240" w:lineRule="auto"/>
              <w:jc w:val="both"/>
              <w:rPr>
                <w:rFonts w:ascii="Times New Roman" w:hAnsi="Times New Roman" w:eastAsia="Calibri" w:cs="Times New Roman"/>
                <w:lang w:val="lv-LV"/>
              </w:rPr>
            </w:pPr>
          </w:p>
          <w:p w:rsidRPr="00F9219D" w:rsidR="00F3674E" w:rsidP="00F9219D" w:rsidRDefault="00F3674E">
            <w:pPr>
              <w:spacing w:line="240" w:lineRule="auto"/>
              <w:jc w:val="both"/>
              <w:rPr>
                <w:rFonts w:ascii="Times New Roman" w:hAnsi="Times New Roman" w:eastAsia="Times New Roman" w:cs="Times New Roman"/>
                <w:sz w:val="24"/>
                <w:szCs w:val="24"/>
                <w:lang w:val="lv-LV"/>
              </w:rPr>
            </w:pPr>
            <w:r w:rsidRPr="00F9219D">
              <w:rPr>
                <w:rFonts w:ascii="Times New Roman" w:hAnsi="Times New Roman" w:cs="Times New Roman"/>
                <w:lang w:val="lv-LV"/>
              </w:rPr>
              <w:t>Mēnešalgas summa ir samazināta par prognozējamo slimības pabalstu summu EUR 11 665, kas norādīta EKK 1221.</w:t>
            </w:r>
          </w:p>
        </w:tc>
      </w:tr>
      <w:tr w:rsidRPr="00F9219D" w:rsidR="00F3674E" w:rsidTr="00F3674E">
        <w:trPr>
          <w:trHeight w:val="312"/>
          <w:jc w:val="center"/>
        </w:trPr>
        <w:tc>
          <w:tcPr>
            <w:tcW w:w="2274" w:type="dxa"/>
            <w:tcBorders>
              <w:top w:val="single" w:color="auto" w:sz="4" w:space="0"/>
              <w:left w:val="single" w:color="auto" w:sz="4" w:space="0"/>
              <w:bottom w:val="single" w:color="auto" w:sz="4" w:space="0"/>
              <w:right w:val="single" w:color="auto" w:sz="4" w:space="0"/>
            </w:tcBorders>
            <w:shd w:val="clear" w:color="auto" w:fill="auto"/>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lastRenderedPageBreak/>
              <w:t>1142</w:t>
            </w:r>
          </w:p>
        </w:tc>
        <w:tc>
          <w:tcPr>
            <w:tcW w:w="5104" w:type="dxa"/>
            <w:tcBorders>
              <w:top w:val="single" w:color="auto" w:sz="4" w:space="0"/>
              <w:left w:val="nil"/>
              <w:bottom w:val="single" w:color="auto" w:sz="4" w:space="0"/>
              <w:right w:val="single" w:color="auto" w:sz="4" w:space="0"/>
            </w:tcBorders>
            <w:shd w:val="clear" w:color="auto" w:fill="auto"/>
          </w:tcPr>
          <w:p w:rsidRPr="00F9219D" w:rsidR="00F3674E" w:rsidP="00F9219D" w:rsidRDefault="00F3674E">
            <w:pPr>
              <w:spacing w:line="240" w:lineRule="auto"/>
              <w:jc w:val="both"/>
              <w:rPr>
                <w:rFonts w:ascii="Times New Roman" w:hAnsi="Times New Roman" w:cs="Times New Roman"/>
                <w:sz w:val="24"/>
                <w:szCs w:val="24"/>
                <w:lang w:val="lv-LV"/>
              </w:rPr>
            </w:pPr>
            <w:r w:rsidRPr="00F9219D">
              <w:rPr>
                <w:rFonts w:ascii="Times New Roman" w:hAnsi="Times New Roman" w:cs="Times New Roman"/>
                <w:sz w:val="24"/>
                <w:szCs w:val="24"/>
                <w:lang w:val="lv-LV"/>
              </w:rPr>
              <w:t>Samaksa par virsstundu darbu un darbu svētku dienās</w:t>
            </w:r>
          </w:p>
        </w:tc>
        <w:tc>
          <w:tcPr>
            <w:tcW w:w="1707" w:type="dxa"/>
            <w:tcBorders>
              <w:top w:val="single" w:color="auto" w:sz="4" w:space="0"/>
              <w:left w:val="nil"/>
              <w:bottom w:val="single" w:color="auto" w:sz="4" w:space="0"/>
              <w:right w:val="single" w:color="auto" w:sz="4" w:space="0"/>
            </w:tcBorders>
            <w:shd w:val="clear" w:color="000000" w:fill="FFFFFF"/>
            <w:noWrap/>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15 000</w:t>
            </w:r>
          </w:p>
        </w:tc>
      </w:tr>
      <w:tr w:rsidRPr="00F9219D" w:rsidR="00F3674E" w:rsidTr="00F3674E">
        <w:trPr>
          <w:trHeight w:val="312"/>
          <w:jc w:val="center"/>
        </w:trPr>
        <w:tc>
          <w:tcPr>
            <w:tcW w:w="9085" w:type="dxa"/>
            <w:gridSpan w:val="3"/>
            <w:tcBorders>
              <w:top w:val="single" w:color="auto" w:sz="4" w:space="0"/>
              <w:left w:val="single" w:color="auto" w:sz="4" w:space="0"/>
              <w:bottom w:val="single" w:color="auto" w:sz="4" w:space="0"/>
              <w:right w:val="single" w:color="auto" w:sz="4" w:space="0"/>
            </w:tcBorders>
            <w:shd w:val="clear" w:color="auto" w:fill="auto"/>
          </w:tcPr>
          <w:p w:rsidRPr="00F9219D" w:rsidR="00F3674E" w:rsidP="00F9219D" w:rsidRDefault="00F3674E">
            <w:pPr>
              <w:spacing w:line="240" w:lineRule="auto"/>
              <w:rPr>
                <w:rFonts w:ascii="Times New Roman" w:hAnsi="Times New Roman" w:eastAsia="Times New Roman" w:cs="Times New Roman"/>
                <w:lang w:val="lv-LV"/>
              </w:rPr>
            </w:pPr>
            <w:r w:rsidRPr="00F9219D">
              <w:rPr>
                <w:rFonts w:ascii="Times New Roman" w:hAnsi="Times New Roman" w:eastAsia="Times New Roman" w:cs="Times New Roman"/>
                <w:lang w:val="lv-LV"/>
              </w:rPr>
              <w:t>Virsstundas sakarā ar steidzamu normatīvo aktu izsludināšanu</w:t>
            </w:r>
          </w:p>
        </w:tc>
      </w:tr>
      <w:tr w:rsidRPr="00F9219D" w:rsidR="00F3674E" w:rsidTr="00F3674E">
        <w:trPr>
          <w:trHeight w:val="312"/>
          <w:jc w:val="center"/>
        </w:trPr>
        <w:tc>
          <w:tcPr>
            <w:tcW w:w="2274" w:type="dxa"/>
            <w:tcBorders>
              <w:top w:val="single" w:color="auto" w:sz="4" w:space="0"/>
              <w:left w:val="single" w:color="auto" w:sz="4" w:space="0"/>
              <w:bottom w:val="single" w:color="auto" w:sz="4" w:space="0"/>
              <w:right w:val="single" w:color="auto" w:sz="4" w:space="0"/>
            </w:tcBorders>
            <w:shd w:val="clear" w:color="auto" w:fill="auto"/>
            <w:hideMark/>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1146</w:t>
            </w:r>
          </w:p>
        </w:tc>
        <w:tc>
          <w:tcPr>
            <w:tcW w:w="5104" w:type="dxa"/>
            <w:tcBorders>
              <w:top w:val="single" w:color="auto" w:sz="4" w:space="0"/>
              <w:left w:val="nil"/>
              <w:bottom w:val="single" w:color="auto" w:sz="4" w:space="0"/>
              <w:right w:val="single" w:color="auto" w:sz="4" w:space="0"/>
            </w:tcBorders>
            <w:shd w:val="clear" w:color="auto" w:fill="auto"/>
            <w:hideMark/>
          </w:tcPr>
          <w:p w:rsidRPr="00F9219D" w:rsidR="00F3674E" w:rsidP="00F9219D" w:rsidRDefault="00F3674E">
            <w:pPr>
              <w:spacing w:line="240" w:lineRule="auto"/>
              <w:jc w:val="both"/>
              <w:rPr>
                <w:rFonts w:ascii="Times New Roman" w:hAnsi="Times New Roman" w:cs="Times New Roman"/>
                <w:sz w:val="24"/>
                <w:szCs w:val="24"/>
                <w:lang w:val="lv-LV"/>
              </w:rPr>
            </w:pPr>
            <w:r w:rsidRPr="00F9219D">
              <w:rPr>
                <w:rFonts w:ascii="Times New Roman" w:hAnsi="Times New Roman" w:cs="Times New Roman"/>
                <w:sz w:val="24"/>
                <w:szCs w:val="24"/>
                <w:lang w:val="lv-LV"/>
              </w:rPr>
              <w:t>Piemaksa par personisko darba ieguldījumu un darba kvalitāti</w:t>
            </w:r>
          </w:p>
        </w:tc>
        <w:tc>
          <w:tcPr>
            <w:tcW w:w="1707" w:type="dxa"/>
            <w:tcBorders>
              <w:top w:val="single" w:color="auto" w:sz="4" w:space="0"/>
              <w:left w:val="nil"/>
              <w:bottom w:val="single" w:color="auto" w:sz="4" w:space="0"/>
              <w:right w:val="single" w:color="auto" w:sz="4" w:space="0"/>
            </w:tcBorders>
            <w:shd w:val="clear" w:color="000000" w:fill="FFFFFF"/>
            <w:noWrap/>
            <w:hideMark/>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8 800</w:t>
            </w:r>
          </w:p>
        </w:tc>
      </w:tr>
      <w:tr w:rsidRPr="00DD3F87" w:rsidR="00F3674E" w:rsidTr="00F3674E">
        <w:trPr>
          <w:trHeight w:val="312"/>
          <w:jc w:val="center"/>
        </w:trPr>
        <w:tc>
          <w:tcPr>
            <w:tcW w:w="9085" w:type="dxa"/>
            <w:gridSpan w:val="3"/>
            <w:tcBorders>
              <w:top w:val="single" w:color="auto" w:sz="4" w:space="0"/>
              <w:left w:val="single" w:color="auto" w:sz="4" w:space="0"/>
              <w:bottom w:val="single" w:color="auto" w:sz="4" w:space="0"/>
              <w:right w:val="single" w:color="auto" w:sz="4" w:space="0"/>
            </w:tcBorders>
            <w:shd w:val="clear" w:color="auto" w:fill="auto"/>
            <w:hideMark/>
          </w:tcPr>
          <w:p w:rsidRPr="00F9219D" w:rsidR="00F3674E" w:rsidP="006D442B" w:rsidRDefault="00F3674E">
            <w:pPr>
              <w:numPr>
                <w:ilvl w:val="0"/>
                <w:numId w:val="17"/>
              </w:numPr>
              <w:spacing w:line="240" w:lineRule="auto"/>
              <w:ind w:left="313" w:hanging="313"/>
              <w:jc w:val="both"/>
              <w:rPr>
                <w:rFonts w:ascii="Times New Roman" w:hAnsi="Times New Roman" w:cs="Times New Roman"/>
                <w:lang w:val="lv-LV"/>
              </w:rPr>
            </w:pPr>
            <w:r w:rsidRPr="00F9219D">
              <w:rPr>
                <w:rFonts w:ascii="Times New Roman" w:hAnsi="Times New Roman" w:cs="Times New Roman"/>
                <w:lang w:val="lv-LV"/>
              </w:rPr>
              <w:t>Piemaksas, izvērtējot darba kvalitāti un ieguldījumu – EUR 7 000;</w:t>
            </w:r>
          </w:p>
          <w:p w:rsidRPr="00F9219D" w:rsidR="00F3674E" w:rsidP="006D442B" w:rsidRDefault="00F3674E">
            <w:pPr>
              <w:numPr>
                <w:ilvl w:val="0"/>
                <w:numId w:val="17"/>
              </w:numPr>
              <w:spacing w:line="240" w:lineRule="auto"/>
              <w:ind w:left="313" w:hanging="313"/>
              <w:jc w:val="both"/>
              <w:rPr>
                <w:rFonts w:ascii="Times New Roman" w:hAnsi="Times New Roman" w:cs="Times New Roman"/>
                <w:lang w:val="lv-LV"/>
              </w:rPr>
            </w:pPr>
            <w:r w:rsidRPr="00F9219D">
              <w:rPr>
                <w:rFonts w:ascii="Times New Roman" w:hAnsi="Times New Roman" w:cs="Times New Roman"/>
                <w:lang w:val="lv-LV"/>
              </w:rPr>
              <w:t xml:space="preserve">Piemaksa pārdošanas speciālistam par žurnāla </w:t>
            </w:r>
            <w:r w:rsidRPr="00F9219D" w:rsidR="00D62577">
              <w:rPr>
                <w:rFonts w:ascii="Times New Roman" w:hAnsi="Times New Roman" w:cs="Times New Roman"/>
                <w:lang w:val="lv-LV"/>
              </w:rPr>
              <w:t>"</w:t>
            </w:r>
            <w:r w:rsidRPr="00F9219D">
              <w:rPr>
                <w:rFonts w:ascii="Times New Roman" w:hAnsi="Times New Roman" w:cs="Times New Roman"/>
                <w:lang w:val="lv-LV"/>
              </w:rPr>
              <w:t>Jurista Vārds</w:t>
            </w:r>
            <w:r w:rsidRPr="00F9219D" w:rsidR="00D62577">
              <w:rPr>
                <w:rFonts w:ascii="Times New Roman" w:hAnsi="Times New Roman" w:cs="Times New Roman"/>
                <w:lang w:val="lv-LV"/>
              </w:rPr>
              <w:t>"</w:t>
            </w:r>
            <w:r w:rsidRPr="00F9219D">
              <w:rPr>
                <w:rFonts w:ascii="Times New Roman" w:hAnsi="Times New Roman" w:cs="Times New Roman"/>
                <w:lang w:val="lv-LV"/>
              </w:rPr>
              <w:t xml:space="preserve"> un VSIA </w:t>
            </w:r>
            <w:r w:rsidRPr="00F9219D" w:rsidR="00D62577">
              <w:rPr>
                <w:rFonts w:ascii="Times New Roman" w:hAnsi="Times New Roman" w:cs="Times New Roman"/>
                <w:lang w:val="lv-LV"/>
              </w:rPr>
              <w:t>"</w:t>
            </w:r>
            <w:r w:rsidRPr="00F9219D">
              <w:rPr>
                <w:rFonts w:ascii="Times New Roman" w:hAnsi="Times New Roman" w:cs="Times New Roman"/>
                <w:lang w:val="lv-LV"/>
              </w:rPr>
              <w:t>Latvijas Vēstnesis</w:t>
            </w:r>
            <w:r w:rsidRPr="00F9219D" w:rsidR="00D62577">
              <w:rPr>
                <w:rFonts w:ascii="Times New Roman" w:hAnsi="Times New Roman" w:cs="Times New Roman"/>
                <w:lang w:val="lv-LV"/>
              </w:rPr>
              <w:t>"</w:t>
            </w:r>
            <w:r w:rsidRPr="00F9219D">
              <w:rPr>
                <w:rFonts w:ascii="Times New Roman" w:hAnsi="Times New Roman" w:cs="Times New Roman"/>
                <w:lang w:val="lv-LV"/>
              </w:rPr>
              <w:t xml:space="preserve"> grāmatu apgāda izdoto tiesisko domu stimulējošu un tiesību zinātnei veltītu grāmatu pārdošanas rezultātiem – EUR 1 800.</w:t>
            </w:r>
          </w:p>
        </w:tc>
      </w:tr>
      <w:tr w:rsidRPr="00F9219D" w:rsidR="00F3674E" w:rsidTr="00F3674E">
        <w:trPr>
          <w:trHeight w:val="312"/>
          <w:jc w:val="center"/>
        </w:trPr>
        <w:tc>
          <w:tcPr>
            <w:tcW w:w="2274" w:type="dxa"/>
            <w:tcBorders>
              <w:top w:val="single" w:color="auto" w:sz="4" w:space="0"/>
              <w:left w:val="single" w:color="auto" w:sz="4" w:space="0"/>
              <w:bottom w:val="single" w:color="auto" w:sz="4" w:space="0"/>
              <w:right w:val="single" w:color="auto" w:sz="4" w:space="0"/>
            </w:tcBorders>
            <w:shd w:val="clear" w:color="auto" w:fill="auto"/>
            <w:hideMark/>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1147</w:t>
            </w:r>
          </w:p>
        </w:tc>
        <w:tc>
          <w:tcPr>
            <w:tcW w:w="5104" w:type="dxa"/>
            <w:tcBorders>
              <w:top w:val="single" w:color="auto" w:sz="4" w:space="0"/>
              <w:left w:val="nil"/>
              <w:bottom w:val="single" w:color="auto" w:sz="4" w:space="0"/>
              <w:right w:val="single" w:color="auto" w:sz="4" w:space="0"/>
            </w:tcBorders>
            <w:shd w:val="clear" w:color="auto" w:fill="auto"/>
            <w:hideMark/>
          </w:tcPr>
          <w:p w:rsidRPr="00F9219D" w:rsidR="00F3674E" w:rsidP="00F9219D" w:rsidRDefault="00F3674E">
            <w:pPr>
              <w:spacing w:line="240" w:lineRule="auto"/>
              <w:jc w:val="both"/>
              <w:rPr>
                <w:rFonts w:ascii="Times New Roman" w:hAnsi="Times New Roman" w:cs="Times New Roman"/>
                <w:sz w:val="24"/>
                <w:szCs w:val="24"/>
                <w:lang w:val="lv-LV"/>
              </w:rPr>
            </w:pPr>
            <w:r w:rsidRPr="00F9219D">
              <w:rPr>
                <w:rFonts w:ascii="Times New Roman" w:hAnsi="Times New Roman" w:cs="Times New Roman"/>
                <w:sz w:val="24"/>
                <w:szCs w:val="24"/>
                <w:lang w:val="lv-LV"/>
              </w:rPr>
              <w:t> Piemaksa par papildu darbu</w:t>
            </w:r>
          </w:p>
        </w:tc>
        <w:tc>
          <w:tcPr>
            <w:tcW w:w="1707" w:type="dxa"/>
            <w:tcBorders>
              <w:top w:val="single" w:color="auto" w:sz="4" w:space="0"/>
              <w:left w:val="nil"/>
              <w:bottom w:val="single" w:color="auto" w:sz="4" w:space="0"/>
              <w:right w:val="single" w:color="auto" w:sz="4" w:space="0"/>
            </w:tcBorders>
            <w:shd w:val="clear" w:color="000000" w:fill="FFFFFF"/>
            <w:noWrap/>
            <w:hideMark/>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30 153</w:t>
            </w:r>
          </w:p>
        </w:tc>
      </w:tr>
      <w:tr w:rsidRPr="00F9219D" w:rsidR="00F3674E" w:rsidTr="00F3674E">
        <w:trPr>
          <w:trHeight w:val="312"/>
          <w:jc w:val="center"/>
        </w:trPr>
        <w:tc>
          <w:tcPr>
            <w:tcW w:w="9085" w:type="dxa"/>
            <w:gridSpan w:val="3"/>
            <w:tcBorders>
              <w:top w:val="single" w:color="auto" w:sz="4" w:space="0"/>
              <w:left w:val="single" w:color="auto" w:sz="4" w:space="0"/>
              <w:bottom w:val="single" w:color="auto" w:sz="4" w:space="0"/>
              <w:right w:val="single" w:color="auto" w:sz="4" w:space="0"/>
            </w:tcBorders>
            <w:shd w:val="clear" w:color="auto" w:fill="auto"/>
            <w:hideMark/>
          </w:tcPr>
          <w:p w:rsidRPr="00F9219D" w:rsidR="00F3674E" w:rsidP="006D442B" w:rsidRDefault="00F3674E">
            <w:pPr>
              <w:numPr>
                <w:ilvl w:val="0"/>
                <w:numId w:val="16"/>
              </w:numPr>
              <w:spacing w:line="240" w:lineRule="auto"/>
              <w:ind w:left="313" w:hanging="313"/>
              <w:jc w:val="both"/>
              <w:rPr>
                <w:rFonts w:ascii="Times New Roman" w:hAnsi="Times New Roman" w:cs="Times New Roman"/>
                <w:lang w:val="lv-LV"/>
              </w:rPr>
            </w:pPr>
            <w:r w:rsidRPr="00F9219D">
              <w:rPr>
                <w:rFonts w:ascii="Times New Roman" w:hAnsi="Times New Roman" w:cs="Times New Roman"/>
                <w:lang w:val="lv-LV"/>
              </w:rPr>
              <w:t>Pastāvīgās piemaksas par papildu darba pienākumu veikšanu, kuriem nav ekonomiski pamatoti veidot atsevišķas štata vietas – EUR 21 016;</w:t>
            </w:r>
          </w:p>
          <w:p w:rsidRPr="00F9219D" w:rsidR="00F3674E" w:rsidP="006D442B" w:rsidRDefault="00F3674E">
            <w:pPr>
              <w:numPr>
                <w:ilvl w:val="0"/>
                <w:numId w:val="16"/>
              </w:numPr>
              <w:spacing w:line="240" w:lineRule="auto"/>
              <w:ind w:left="313" w:hanging="313"/>
              <w:jc w:val="both"/>
              <w:rPr>
                <w:rFonts w:ascii="Times New Roman" w:hAnsi="Times New Roman" w:cs="Times New Roman"/>
                <w:lang w:val="lv-LV"/>
              </w:rPr>
            </w:pPr>
            <w:r w:rsidRPr="00F9219D">
              <w:rPr>
                <w:rFonts w:ascii="Times New Roman" w:hAnsi="Times New Roman" w:cs="Times New Roman"/>
                <w:lang w:val="lv-LV"/>
              </w:rPr>
              <w:t xml:space="preserve">Piemaksas par darbinieku aizvietošanu vidēji 15 % apmērā no vidējās mēnešalgas: </w:t>
            </w:r>
          </w:p>
          <w:p w:rsidRPr="00F9219D" w:rsidR="00F3674E" w:rsidP="00F9219D" w:rsidRDefault="00F3674E">
            <w:pPr>
              <w:spacing w:line="240" w:lineRule="auto"/>
              <w:ind w:left="313"/>
              <w:jc w:val="both"/>
              <w:rPr>
                <w:rFonts w:ascii="Times New Roman" w:hAnsi="Times New Roman" w:eastAsia="Times New Roman" w:cs="Times New Roman"/>
                <w:sz w:val="24"/>
                <w:szCs w:val="24"/>
                <w:lang w:val="lv-LV"/>
              </w:rPr>
            </w:pPr>
            <w:r w:rsidRPr="00F9219D">
              <w:rPr>
                <w:rFonts w:ascii="Times New Roman" w:hAnsi="Times New Roman" w:cs="Times New Roman"/>
                <w:lang w:val="lv-LV"/>
              </w:rPr>
              <w:t>EUR 730 994/12 x 0,15 = EUR 9 137.</w:t>
            </w:r>
          </w:p>
        </w:tc>
      </w:tr>
      <w:tr w:rsidRPr="00F9219D" w:rsidR="00F3674E" w:rsidTr="00F3674E">
        <w:trPr>
          <w:trHeight w:val="312"/>
          <w:jc w:val="center"/>
        </w:trPr>
        <w:tc>
          <w:tcPr>
            <w:tcW w:w="2274" w:type="dxa"/>
            <w:tcBorders>
              <w:top w:val="single" w:color="auto" w:sz="4" w:space="0"/>
              <w:left w:val="single" w:color="auto" w:sz="4" w:space="0"/>
              <w:bottom w:val="single" w:color="auto" w:sz="4" w:space="0"/>
              <w:right w:val="single" w:color="auto" w:sz="4" w:space="0"/>
            </w:tcBorders>
            <w:shd w:val="clear" w:color="auto" w:fill="auto"/>
            <w:hideMark/>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1148</w:t>
            </w:r>
          </w:p>
        </w:tc>
        <w:tc>
          <w:tcPr>
            <w:tcW w:w="5104" w:type="dxa"/>
            <w:tcBorders>
              <w:top w:val="single" w:color="auto" w:sz="4" w:space="0"/>
              <w:left w:val="nil"/>
              <w:bottom w:val="single" w:color="auto" w:sz="4" w:space="0"/>
              <w:right w:val="single" w:color="auto" w:sz="4" w:space="0"/>
            </w:tcBorders>
            <w:shd w:val="clear" w:color="auto" w:fill="auto"/>
            <w:hideMark/>
          </w:tcPr>
          <w:p w:rsidRPr="00F9219D" w:rsidR="00F3674E" w:rsidP="00F9219D" w:rsidRDefault="00F3674E">
            <w:pPr>
              <w:spacing w:line="240" w:lineRule="auto"/>
              <w:jc w:val="both"/>
              <w:rPr>
                <w:rFonts w:ascii="Times New Roman" w:hAnsi="Times New Roman" w:cs="Times New Roman"/>
                <w:sz w:val="24"/>
                <w:szCs w:val="24"/>
                <w:lang w:val="lv-LV"/>
              </w:rPr>
            </w:pPr>
            <w:r w:rsidRPr="00F9219D">
              <w:rPr>
                <w:rFonts w:ascii="Times New Roman" w:hAnsi="Times New Roman" w:cs="Times New Roman"/>
                <w:sz w:val="24"/>
                <w:szCs w:val="24"/>
                <w:lang w:val="lv-LV"/>
              </w:rPr>
              <w:t> Prēmijas, naudas balvas un materiālā stimulēšana</w:t>
            </w:r>
          </w:p>
        </w:tc>
        <w:tc>
          <w:tcPr>
            <w:tcW w:w="1707" w:type="dxa"/>
            <w:tcBorders>
              <w:top w:val="single" w:color="auto" w:sz="4" w:space="0"/>
              <w:left w:val="nil"/>
              <w:bottom w:val="single" w:color="auto" w:sz="4" w:space="0"/>
              <w:right w:val="single" w:color="auto" w:sz="4" w:space="0"/>
            </w:tcBorders>
            <w:shd w:val="clear" w:color="000000" w:fill="FFFFFF"/>
            <w:noWrap/>
            <w:hideMark/>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65 789</w:t>
            </w:r>
          </w:p>
        </w:tc>
      </w:tr>
      <w:tr w:rsidRPr="00F9219D" w:rsidR="00F3674E" w:rsidTr="00F3674E">
        <w:trPr>
          <w:trHeight w:val="312"/>
          <w:jc w:val="center"/>
        </w:trPr>
        <w:tc>
          <w:tcPr>
            <w:tcW w:w="9085" w:type="dxa"/>
            <w:gridSpan w:val="3"/>
            <w:tcBorders>
              <w:top w:val="single" w:color="auto" w:sz="4" w:space="0"/>
              <w:left w:val="single" w:color="auto" w:sz="4" w:space="0"/>
              <w:bottom w:val="single" w:color="auto" w:sz="4" w:space="0"/>
              <w:right w:val="single" w:color="auto" w:sz="4" w:space="0"/>
            </w:tcBorders>
            <w:shd w:val="clear" w:color="auto" w:fill="auto"/>
            <w:hideMark/>
          </w:tcPr>
          <w:p w:rsidRPr="00F9219D" w:rsidR="00F3674E" w:rsidP="00F9219D" w:rsidRDefault="00F3674E">
            <w:pPr>
              <w:spacing w:line="240" w:lineRule="auto"/>
              <w:jc w:val="both"/>
              <w:rPr>
                <w:rFonts w:ascii="Times New Roman" w:hAnsi="Times New Roman" w:cs="Times New Roman"/>
                <w:sz w:val="24"/>
                <w:szCs w:val="24"/>
                <w:lang w:val="lv-LV"/>
              </w:rPr>
            </w:pPr>
            <w:r w:rsidRPr="00F9219D">
              <w:rPr>
                <w:rFonts w:ascii="Times New Roman" w:hAnsi="Times New Roman" w:cs="Times New Roman"/>
                <w:sz w:val="24"/>
                <w:szCs w:val="24"/>
                <w:lang w:val="lv-LV"/>
              </w:rPr>
              <w:t>Prēmijas 9 % apmērā no plānotās mēnešalgu kopsummas gadā.</w:t>
            </w:r>
          </w:p>
          <w:p w:rsidRPr="00F9219D" w:rsidR="00F3674E" w:rsidP="00F9219D" w:rsidRDefault="00F3674E">
            <w:pPr>
              <w:spacing w:line="240" w:lineRule="auto"/>
              <w:jc w:val="both"/>
              <w:rPr>
                <w:rFonts w:ascii="Times New Roman" w:hAnsi="Times New Roman" w:eastAsia="Times New Roman" w:cs="Times New Roman"/>
                <w:lang w:val="lv-LV"/>
              </w:rPr>
            </w:pPr>
            <w:r w:rsidRPr="00F9219D">
              <w:rPr>
                <w:rFonts w:ascii="Times New Roman" w:hAnsi="Times New Roman" w:cs="Times New Roman"/>
                <w:lang w:val="lv-LV"/>
              </w:rPr>
              <w:t>EUR 730 994 x 0,09 = EUR 65 789.</w:t>
            </w:r>
          </w:p>
        </w:tc>
      </w:tr>
      <w:tr w:rsidRPr="00F9219D" w:rsidR="00F3674E" w:rsidTr="00F3674E">
        <w:trPr>
          <w:trHeight w:val="312"/>
          <w:jc w:val="center"/>
        </w:trPr>
        <w:tc>
          <w:tcPr>
            <w:tcW w:w="2274" w:type="dxa"/>
            <w:tcBorders>
              <w:top w:val="single" w:color="auto" w:sz="4" w:space="0"/>
              <w:left w:val="single" w:color="auto" w:sz="4" w:space="0"/>
              <w:bottom w:val="single" w:color="auto" w:sz="4" w:space="0"/>
              <w:right w:val="single" w:color="auto" w:sz="4" w:space="0"/>
            </w:tcBorders>
            <w:shd w:val="clear" w:color="auto" w:fill="auto"/>
            <w:hideMark/>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lastRenderedPageBreak/>
              <w:t> 1150</w:t>
            </w:r>
          </w:p>
        </w:tc>
        <w:tc>
          <w:tcPr>
            <w:tcW w:w="5104" w:type="dxa"/>
            <w:tcBorders>
              <w:top w:val="single" w:color="auto" w:sz="4" w:space="0"/>
              <w:left w:val="nil"/>
              <w:bottom w:val="single" w:color="auto" w:sz="4" w:space="0"/>
              <w:right w:val="single" w:color="auto" w:sz="4" w:space="0"/>
            </w:tcBorders>
            <w:shd w:val="clear" w:color="auto" w:fill="auto"/>
            <w:hideMark/>
          </w:tcPr>
          <w:p w:rsidRPr="00F9219D" w:rsidR="00F3674E" w:rsidP="00F9219D" w:rsidRDefault="00F3674E">
            <w:pPr>
              <w:spacing w:line="240" w:lineRule="auto"/>
              <w:jc w:val="both"/>
              <w:rPr>
                <w:rFonts w:ascii="Times New Roman" w:hAnsi="Times New Roman" w:cs="Times New Roman"/>
                <w:sz w:val="24"/>
                <w:szCs w:val="24"/>
                <w:lang w:val="lv-LV"/>
              </w:rPr>
            </w:pPr>
            <w:r w:rsidRPr="00F9219D">
              <w:rPr>
                <w:rFonts w:ascii="Times New Roman" w:hAnsi="Times New Roman" w:cs="Times New Roman"/>
                <w:sz w:val="24"/>
                <w:szCs w:val="24"/>
                <w:lang w:val="lv-LV"/>
              </w:rPr>
              <w:t> Atalgojums fiziskajām personām uz tiesiskās attiecības regulējošu dokumentu pamata</w:t>
            </w:r>
          </w:p>
        </w:tc>
        <w:tc>
          <w:tcPr>
            <w:tcW w:w="1707" w:type="dxa"/>
            <w:tcBorders>
              <w:top w:val="single" w:color="auto" w:sz="4" w:space="0"/>
              <w:left w:val="nil"/>
              <w:bottom w:val="single" w:color="auto" w:sz="4" w:space="0"/>
              <w:right w:val="single" w:color="auto" w:sz="4" w:space="0"/>
            </w:tcBorders>
            <w:shd w:val="clear" w:color="000000" w:fill="FFFFFF"/>
            <w:noWrap/>
            <w:hideMark/>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26 652</w:t>
            </w:r>
          </w:p>
        </w:tc>
      </w:tr>
      <w:tr w:rsidRPr="00F9219D" w:rsidR="00F3674E" w:rsidTr="00F3674E">
        <w:trPr>
          <w:trHeight w:val="312"/>
          <w:jc w:val="center"/>
        </w:trPr>
        <w:tc>
          <w:tcPr>
            <w:tcW w:w="9085" w:type="dxa"/>
            <w:gridSpan w:val="3"/>
            <w:tcBorders>
              <w:top w:val="single" w:color="auto" w:sz="4" w:space="0"/>
              <w:left w:val="single" w:color="auto" w:sz="4" w:space="0"/>
              <w:bottom w:val="single" w:color="auto" w:sz="4" w:space="0"/>
              <w:right w:val="single" w:color="auto" w:sz="4" w:space="0"/>
            </w:tcBorders>
            <w:shd w:val="clear" w:color="auto" w:fill="auto"/>
          </w:tcPr>
          <w:p w:rsidRPr="00F9219D" w:rsidR="00F3674E" w:rsidP="00F9219D" w:rsidRDefault="00F3674E">
            <w:pPr>
              <w:spacing w:line="240" w:lineRule="auto"/>
              <w:jc w:val="both"/>
              <w:rPr>
                <w:rFonts w:ascii="Times New Roman" w:hAnsi="Times New Roman" w:eastAsia="Times New Roman" w:cs="Times New Roman"/>
                <w:lang w:val="lv-LV"/>
              </w:rPr>
            </w:pPr>
            <w:r w:rsidRPr="00F9219D">
              <w:rPr>
                <w:rFonts w:ascii="Times New Roman" w:hAnsi="Times New Roman" w:cs="Times New Roman"/>
                <w:lang w:val="lv-LV"/>
              </w:rPr>
              <w:t xml:space="preserve">Autoratlīdzības žurnāla </w:t>
            </w:r>
            <w:r w:rsidRPr="00F9219D" w:rsidR="00D62577">
              <w:rPr>
                <w:rFonts w:ascii="Times New Roman" w:hAnsi="Times New Roman" w:cs="Times New Roman"/>
                <w:lang w:val="lv-LV"/>
              </w:rPr>
              <w:t>"</w:t>
            </w:r>
            <w:r w:rsidRPr="00F9219D">
              <w:rPr>
                <w:rFonts w:ascii="Times New Roman" w:hAnsi="Times New Roman" w:cs="Times New Roman"/>
                <w:lang w:val="lv-LV"/>
              </w:rPr>
              <w:t>Jurista Vārds</w:t>
            </w:r>
            <w:r w:rsidRPr="00F9219D" w:rsidR="00D62577">
              <w:rPr>
                <w:rFonts w:ascii="Times New Roman" w:hAnsi="Times New Roman" w:cs="Times New Roman"/>
                <w:lang w:val="lv-LV"/>
              </w:rPr>
              <w:t>"</w:t>
            </w:r>
            <w:r w:rsidRPr="00F9219D">
              <w:rPr>
                <w:rFonts w:ascii="Times New Roman" w:hAnsi="Times New Roman" w:cs="Times New Roman"/>
                <w:lang w:val="lv-LV"/>
              </w:rPr>
              <w:t xml:space="preserve"> un LV portāla rakstu autoriem.</w:t>
            </w:r>
          </w:p>
        </w:tc>
      </w:tr>
      <w:tr w:rsidRPr="00F9219D" w:rsidR="00F3674E" w:rsidTr="00F3674E">
        <w:trPr>
          <w:trHeight w:val="312"/>
          <w:jc w:val="center"/>
        </w:trPr>
        <w:tc>
          <w:tcPr>
            <w:tcW w:w="2274" w:type="dxa"/>
            <w:tcBorders>
              <w:top w:val="single" w:color="auto" w:sz="4" w:space="0"/>
              <w:left w:val="single" w:color="auto" w:sz="4" w:space="0"/>
              <w:bottom w:val="single" w:color="auto" w:sz="4" w:space="0"/>
              <w:right w:val="single" w:color="auto" w:sz="4" w:space="0"/>
            </w:tcBorders>
            <w:shd w:val="clear" w:color="auto" w:fill="auto"/>
          </w:tcPr>
          <w:p w:rsidRPr="00F9219D" w:rsidR="00F3674E" w:rsidP="00F9219D" w:rsidRDefault="00F3674E">
            <w:pPr>
              <w:spacing w:line="240" w:lineRule="auto"/>
              <w:jc w:val="center"/>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1200</w:t>
            </w:r>
          </w:p>
        </w:tc>
        <w:tc>
          <w:tcPr>
            <w:tcW w:w="5104" w:type="dxa"/>
            <w:tcBorders>
              <w:top w:val="single" w:color="auto" w:sz="4" w:space="0"/>
              <w:left w:val="nil"/>
              <w:bottom w:val="single" w:color="auto" w:sz="4" w:space="0"/>
              <w:right w:val="single" w:color="auto" w:sz="4" w:space="0"/>
            </w:tcBorders>
            <w:shd w:val="clear" w:color="auto" w:fill="auto"/>
          </w:tcPr>
          <w:p w:rsidRPr="00F9219D" w:rsidR="00F3674E" w:rsidP="00F9219D" w:rsidRDefault="00F3674E">
            <w:pPr>
              <w:spacing w:line="240" w:lineRule="auto"/>
              <w:jc w:val="both"/>
              <w:rPr>
                <w:rFonts w:ascii="Times New Roman" w:hAnsi="Times New Roman" w:cs="Times New Roman"/>
                <w:sz w:val="24"/>
                <w:szCs w:val="24"/>
                <w:lang w:val="lv-LV"/>
              </w:rPr>
            </w:pPr>
            <w:r w:rsidRPr="00F9219D">
              <w:rPr>
                <w:rFonts w:ascii="Times New Roman" w:hAnsi="Times New Roman" w:cs="Times New Roman"/>
                <w:sz w:val="24"/>
                <w:szCs w:val="24"/>
                <w:lang w:val="lv-LV"/>
              </w:rPr>
              <w:t>Darba devēja valsts sociālās apdrošināšanas obligātās iemaksas, pabalsti un kompensācijas</w:t>
            </w:r>
          </w:p>
        </w:tc>
        <w:tc>
          <w:tcPr>
            <w:tcW w:w="1707" w:type="dxa"/>
            <w:tcBorders>
              <w:top w:val="single" w:color="auto" w:sz="4" w:space="0"/>
              <w:left w:val="nil"/>
              <w:bottom w:val="single" w:color="auto" w:sz="4" w:space="0"/>
              <w:right w:val="single" w:color="auto" w:sz="4" w:space="0"/>
            </w:tcBorders>
            <w:shd w:val="clear" w:color="000000" w:fill="FFFFFF"/>
            <w:noWrap/>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248 373</w:t>
            </w:r>
          </w:p>
        </w:tc>
      </w:tr>
      <w:tr w:rsidRPr="00F9219D" w:rsidR="00F3674E" w:rsidTr="00F3674E">
        <w:trPr>
          <w:trHeight w:val="312"/>
          <w:jc w:val="center"/>
        </w:trPr>
        <w:tc>
          <w:tcPr>
            <w:tcW w:w="2274" w:type="dxa"/>
            <w:tcBorders>
              <w:top w:val="single" w:color="auto" w:sz="4" w:space="0"/>
              <w:left w:val="single" w:color="auto" w:sz="4" w:space="0"/>
              <w:bottom w:val="single" w:color="auto" w:sz="4" w:space="0"/>
              <w:right w:val="single" w:color="auto" w:sz="4" w:space="0"/>
            </w:tcBorders>
            <w:shd w:val="clear" w:color="auto" w:fill="auto"/>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1210</w:t>
            </w:r>
          </w:p>
        </w:tc>
        <w:tc>
          <w:tcPr>
            <w:tcW w:w="5104" w:type="dxa"/>
            <w:tcBorders>
              <w:top w:val="single" w:color="auto" w:sz="4" w:space="0"/>
              <w:left w:val="nil"/>
              <w:bottom w:val="single" w:color="auto" w:sz="4" w:space="0"/>
              <w:right w:val="single" w:color="auto" w:sz="4" w:space="0"/>
            </w:tcBorders>
            <w:shd w:val="clear" w:color="auto" w:fill="auto"/>
          </w:tcPr>
          <w:p w:rsidRPr="00F9219D" w:rsidR="00F3674E" w:rsidP="00F9219D" w:rsidRDefault="00F3674E">
            <w:pPr>
              <w:spacing w:line="240" w:lineRule="auto"/>
              <w:jc w:val="both"/>
              <w:rPr>
                <w:rFonts w:ascii="Times New Roman" w:hAnsi="Times New Roman" w:cs="Times New Roman"/>
                <w:sz w:val="24"/>
                <w:szCs w:val="24"/>
                <w:lang w:val="lv-LV"/>
              </w:rPr>
            </w:pPr>
            <w:r w:rsidRPr="00F9219D">
              <w:rPr>
                <w:rFonts w:ascii="Times New Roman" w:hAnsi="Times New Roman" w:cs="Times New Roman"/>
                <w:sz w:val="24"/>
                <w:szCs w:val="24"/>
                <w:lang w:val="lv-LV"/>
              </w:rPr>
              <w:t>Darba devēja valsts sociālās apdrošināšanas obligātās iemaksas</w:t>
            </w:r>
          </w:p>
        </w:tc>
        <w:tc>
          <w:tcPr>
            <w:tcW w:w="1707" w:type="dxa"/>
            <w:tcBorders>
              <w:top w:val="single" w:color="auto" w:sz="4" w:space="0"/>
              <w:left w:val="nil"/>
              <w:bottom w:val="single" w:color="auto" w:sz="4" w:space="0"/>
              <w:right w:val="single" w:color="auto" w:sz="4" w:space="0"/>
            </w:tcBorders>
            <w:shd w:val="clear" w:color="000000" w:fill="FFFFFF"/>
            <w:noWrap/>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211 192</w:t>
            </w:r>
          </w:p>
        </w:tc>
      </w:tr>
      <w:tr w:rsidRPr="00DD3F87" w:rsidR="00F3674E" w:rsidTr="00F3674E">
        <w:trPr>
          <w:trHeight w:val="312"/>
          <w:jc w:val="center"/>
        </w:trPr>
        <w:tc>
          <w:tcPr>
            <w:tcW w:w="9085" w:type="dxa"/>
            <w:gridSpan w:val="3"/>
            <w:tcBorders>
              <w:top w:val="single" w:color="auto" w:sz="4" w:space="0"/>
              <w:left w:val="single" w:color="auto" w:sz="4" w:space="0"/>
              <w:bottom w:val="single" w:color="auto" w:sz="4" w:space="0"/>
              <w:right w:val="single" w:color="auto" w:sz="4" w:space="0"/>
            </w:tcBorders>
            <w:shd w:val="clear" w:color="auto" w:fill="auto"/>
          </w:tcPr>
          <w:p w:rsidRPr="00F9219D" w:rsidR="00F3674E" w:rsidP="006D442B" w:rsidRDefault="00F3674E">
            <w:pPr>
              <w:numPr>
                <w:ilvl w:val="0"/>
                <w:numId w:val="15"/>
              </w:numPr>
              <w:spacing w:line="240" w:lineRule="auto"/>
              <w:ind w:left="313" w:hanging="313"/>
              <w:jc w:val="both"/>
              <w:rPr>
                <w:rFonts w:ascii="Times New Roman" w:hAnsi="Times New Roman" w:cs="Times New Roman"/>
                <w:lang w:val="lv-LV"/>
              </w:rPr>
            </w:pPr>
            <w:r w:rsidRPr="00F9219D">
              <w:rPr>
                <w:rFonts w:ascii="Times New Roman" w:hAnsi="Times New Roman" w:cs="Times New Roman"/>
                <w:lang w:val="lv-LV"/>
              </w:rPr>
              <w:t>Darba devēja valsts sociālās apdrošināšanas obligātās iemaksas pēc likmes 24,09 %: (EKK1100 – EKK 1150 +EKK 1221) x 0,2409</w:t>
            </w:r>
          </w:p>
          <w:p w:rsidRPr="00F9219D" w:rsidR="00F3674E" w:rsidP="006D442B" w:rsidRDefault="00F3674E">
            <w:pPr>
              <w:numPr>
                <w:ilvl w:val="0"/>
                <w:numId w:val="15"/>
              </w:numPr>
              <w:spacing w:line="240" w:lineRule="auto"/>
              <w:ind w:left="313" w:hanging="313"/>
              <w:jc w:val="both"/>
              <w:rPr>
                <w:rFonts w:ascii="Times New Roman" w:hAnsi="Times New Roman" w:cs="Times New Roman"/>
                <w:lang w:val="lv-LV"/>
              </w:rPr>
            </w:pPr>
            <w:r w:rsidRPr="00F9219D">
              <w:rPr>
                <w:rFonts w:ascii="Times New Roman" w:hAnsi="Times New Roman" w:cs="Times New Roman"/>
                <w:lang w:val="lv-LV"/>
              </w:rPr>
              <w:t xml:space="preserve">Darba devēja valsts sociālās apdrošināšanas obligātās iemaksas par </w:t>
            </w:r>
            <w:proofErr w:type="spellStart"/>
            <w:r w:rsidRPr="00F9219D">
              <w:rPr>
                <w:rFonts w:ascii="Times New Roman" w:hAnsi="Times New Roman" w:cs="Times New Roman"/>
                <w:lang w:val="lv-LV"/>
              </w:rPr>
              <w:t>autoratlīdzībām</w:t>
            </w:r>
            <w:proofErr w:type="spellEnd"/>
            <w:r w:rsidRPr="00F9219D">
              <w:rPr>
                <w:rFonts w:ascii="Times New Roman" w:hAnsi="Times New Roman" w:cs="Times New Roman"/>
                <w:lang w:val="lv-LV"/>
              </w:rPr>
              <w:t xml:space="preserve"> pēc likmes 5 % no EKK 1150.</w:t>
            </w:r>
          </w:p>
        </w:tc>
      </w:tr>
      <w:tr w:rsidRPr="00F9219D" w:rsidR="00F3674E" w:rsidTr="00F3674E">
        <w:trPr>
          <w:trHeight w:val="312"/>
          <w:jc w:val="center"/>
        </w:trPr>
        <w:tc>
          <w:tcPr>
            <w:tcW w:w="2274" w:type="dxa"/>
            <w:tcBorders>
              <w:top w:val="single" w:color="auto" w:sz="4" w:space="0"/>
              <w:left w:val="single" w:color="auto" w:sz="4" w:space="0"/>
              <w:bottom w:val="single" w:color="auto" w:sz="4" w:space="0"/>
              <w:right w:val="single" w:color="auto" w:sz="4" w:space="0"/>
            </w:tcBorders>
            <w:shd w:val="clear" w:color="auto" w:fill="auto"/>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1221</w:t>
            </w:r>
          </w:p>
        </w:tc>
        <w:tc>
          <w:tcPr>
            <w:tcW w:w="5104" w:type="dxa"/>
            <w:tcBorders>
              <w:top w:val="single" w:color="auto" w:sz="4" w:space="0"/>
              <w:left w:val="nil"/>
              <w:bottom w:val="single" w:color="auto" w:sz="4" w:space="0"/>
              <w:right w:val="single" w:color="auto" w:sz="4" w:space="0"/>
            </w:tcBorders>
            <w:shd w:val="clear" w:color="auto" w:fill="auto"/>
          </w:tcPr>
          <w:p w:rsidRPr="00F9219D" w:rsidR="00F3674E" w:rsidP="00F9219D" w:rsidRDefault="00F3674E">
            <w:pPr>
              <w:spacing w:line="240" w:lineRule="auto"/>
              <w:jc w:val="both"/>
              <w:rPr>
                <w:rFonts w:ascii="Times New Roman" w:hAnsi="Times New Roman" w:cs="Times New Roman"/>
                <w:sz w:val="24"/>
                <w:szCs w:val="24"/>
                <w:lang w:val="lv-LV"/>
              </w:rPr>
            </w:pPr>
            <w:r w:rsidRPr="00F9219D">
              <w:rPr>
                <w:rFonts w:ascii="Times New Roman" w:hAnsi="Times New Roman" w:cs="Times New Roman"/>
                <w:sz w:val="24"/>
                <w:szCs w:val="24"/>
                <w:lang w:val="lv-LV"/>
              </w:rPr>
              <w:t> Darba devēja pabalsti un kompensācijas, no kuriem aprēķina ienākuma nodokli, valsts sociālās apdrošināšanas obligātās iemaksas</w:t>
            </w:r>
          </w:p>
        </w:tc>
        <w:tc>
          <w:tcPr>
            <w:tcW w:w="1707" w:type="dxa"/>
            <w:tcBorders>
              <w:top w:val="single" w:color="auto" w:sz="4" w:space="0"/>
              <w:left w:val="nil"/>
              <w:bottom w:val="single" w:color="auto" w:sz="4" w:space="0"/>
              <w:right w:val="single" w:color="auto" w:sz="4" w:space="0"/>
            </w:tcBorders>
            <w:shd w:val="clear" w:color="000000" w:fill="FFFFFF"/>
            <w:noWrap/>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22 099</w:t>
            </w:r>
          </w:p>
        </w:tc>
      </w:tr>
      <w:tr w:rsidRPr="00DD3F87" w:rsidR="00F3674E" w:rsidTr="00F3674E">
        <w:trPr>
          <w:trHeight w:val="312"/>
          <w:jc w:val="center"/>
        </w:trPr>
        <w:tc>
          <w:tcPr>
            <w:tcW w:w="9085" w:type="dxa"/>
            <w:gridSpan w:val="3"/>
            <w:tcBorders>
              <w:top w:val="single" w:color="auto" w:sz="4" w:space="0"/>
              <w:left w:val="single" w:color="auto" w:sz="4" w:space="0"/>
              <w:bottom w:val="single" w:color="auto" w:sz="4" w:space="0"/>
              <w:right w:val="single" w:color="auto" w:sz="4" w:space="0"/>
            </w:tcBorders>
            <w:shd w:val="clear" w:color="auto" w:fill="auto"/>
          </w:tcPr>
          <w:p w:rsidRPr="00F9219D" w:rsidR="00F3674E" w:rsidP="006D442B" w:rsidRDefault="00F3674E">
            <w:pPr>
              <w:numPr>
                <w:ilvl w:val="0"/>
                <w:numId w:val="14"/>
              </w:numPr>
              <w:spacing w:line="240" w:lineRule="auto"/>
              <w:ind w:left="313" w:hanging="284"/>
              <w:jc w:val="both"/>
              <w:rPr>
                <w:rFonts w:ascii="Times New Roman" w:hAnsi="Times New Roman" w:cs="Times New Roman"/>
                <w:lang w:val="lv-LV"/>
              </w:rPr>
            </w:pPr>
            <w:r w:rsidRPr="00F9219D">
              <w:rPr>
                <w:rFonts w:ascii="Times New Roman" w:hAnsi="Times New Roman" w:cs="Times New Roman"/>
                <w:lang w:val="lv-LV"/>
              </w:rPr>
              <w:t>2 atlaišanas pabalsti 3 mēnešu vidējās mēnešalgas apmērā – EUR 7 830</w:t>
            </w:r>
          </w:p>
          <w:p w:rsidRPr="00F9219D" w:rsidR="00F3674E" w:rsidP="00F9219D" w:rsidRDefault="00F3674E">
            <w:pPr>
              <w:spacing w:line="240" w:lineRule="auto"/>
              <w:jc w:val="both"/>
              <w:rPr>
                <w:rFonts w:ascii="Times New Roman" w:hAnsi="Times New Roman" w:cs="Times New Roman"/>
                <w:lang w:val="lv-LV"/>
              </w:rPr>
            </w:pPr>
            <w:r w:rsidRPr="00F9219D">
              <w:rPr>
                <w:rFonts w:ascii="Times New Roman" w:hAnsi="Times New Roman" w:cs="Times New Roman"/>
                <w:lang w:val="lv-LV"/>
              </w:rPr>
              <w:t xml:space="preserve">     2 x 3 x EUR 1 305 = EUR 7 830</w:t>
            </w:r>
          </w:p>
          <w:p w:rsidRPr="00F9219D" w:rsidR="00F3674E" w:rsidP="006D442B" w:rsidRDefault="00F3674E">
            <w:pPr>
              <w:numPr>
                <w:ilvl w:val="0"/>
                <w:numId w:val="14"/>
              </w:numPr>
              <w:spacing w:line="240" w:lineRule="auto"/>
              <w:ind w:left="313" w:hanging="284"/>
              <w:jc w:val="both"/>
              <w:rPr>
                <w:rFonts w:ascii="Times New Roman" w:hAnsi="Times New Roman" w:cs="Times New Roman"/>
                <w:lang w:val="lv-LV"/>
              </w:rPr>
            </w:pPr>
            <w:r w:rsidRPr="00F9219D">
              <w:rPr>
                <w:rFonts w:ascii="Times New Roman" w:hAnsi="Times New Roman" w:cs="Times New Roman"/>
                <w:lang w:val="lv-LV"/>
              </w:rPr>
              <w:t xml:space="preserve">1 pabalsts darbinieka nāves gadījumā EUR 1 305 apmērā (vidējā darbinieka mēnešalgas); </w:t>
            </w:r>
          </w:p>
          <w:p w:rsidRPr="00F9219D" w:rsidR="00F3674E" w:rsidP="006D442B" w:rsidRDefault="00F3674E">
            <w:pPr>
              <w:numPr>
                <w:ilvl w:val="0"/>
                <w:numId w:val="14"/>
              </w:numPr>
              <w:spacing w:line="240" w:lineRule="auto"/>
              <w:ind w:left="313" w:hanging="284"/>
              <w:jc w:val="both"/>
              <w:rPr>
                <w:rFonts w:ascii="Times New Roman" w:hAnsi="Times New Roman" w:cs="Times New Roman"/>
                <w:lang w:val="lv-LV"/>
              </w:rPr>
            </w:pPr>
            <w:r w:rsidRPr="00F9219D">
              <w:rPr>
                <w:rFonts w:ascii="Times New Roman" w:hAnsi="Times New Roman" w:cs="Times New Roman"/>
                <w:lang w:val="lv-LV"/>
              </w:rPr>
              <w:t>6 pabalsti sakarā ar ģimenes locekļa vai apgādājamā nāvi minimālās darba algas apmērā, no kuriem atrēķināti ar nodokļiem neapliekamie EUR 213,43 par gadījumu – EUR 1 299;</w:t>
            </w:r>
          </w:p>
          <w:p w:rsidRPr="00F9219D" w:rsidR="00F3674E" w:rsidP="006D442B" w:rsidRDefault="00F3674E">
            <w:pPr>
              <w:numPr>
                <w:ilvl w:val="0"/>
                <w:numId w:val="14"/>
              </w:numPr>
              <w:spacing w:line="240" w:lineRule="auto"/>
              <w:ind w:left="313" w:hanging="284"/>
              <w:jc w:val="both"/>
              <w:rPr>
                <w:rFonts w:ascii="Times New Roman" w:hAnsi="Times New Roman" w:cs="Times New Roman"/>
                <w:lang w:val="lv-LV"/>
              </w:rPr>
            </w:pPr>
            <w:r w:rsidRPr="00F9219D">
              <w:rPr>
                <w:rFonts w:ascii="Times New Roman" w:hAnsi="Times New Roman" w:cs="Times New Roman"/>
                <w:lang w:val="lv-LV"/>
              </w:rPr>
              <w:t>27 slimības pabalsti EUR 11 665 apmērā (pēc 2019.gada rādītāja).</w:t>
            </w:r>
          </w:p>
        </w:tc>
      </w:tr>
      <w:tr w:rsidRPr="00F9219D" w:rsidR="00F3674E" w:rsidTr="00F3674E">
        <w:trPr>
          <w:trHeight w:val="312"/>
          <w:jc w:val="center"/>
        </w:trPr>
        <w:tc>
          <w:tcPr>
            <w:tcW w:w="2274" w:type="dxa"/>
            <w:tcBorders>
              <w:top w:val="single" w:color="auto" w:sz="4" w:space="0"/>
              <w:left w:val="single" w:color="auto" w:sz="4" w:space="0"/>
              <w:bottom w:val="single" w:color="auto" w:sz="4" w:space="0"/>
              <w:right w:val="single" w:color="auto" w:sz="4" w:space="0"/>
            </w:tcBorders>
            <w:shd w:val="clear" w:color="auto" w:fill="auto"/>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1227</w:t>
            </w:r>
          </w:p>
        </w:tc>
        <w:tc>
          <w:tcPr>
            <w:tcW w:w="5104" w:type="dxa"/>
            <w:tcBorders>
              <w:top w:val="single" w:color="auto" w:sz="4" w:space="0"/>
              <w:left w:val="nil"/>
              <w:bottom w:val="single" w:color="auto" w:sz="4" w:space="0"/>
              <w:right w:val="single" w:color="auto" w:sz="4" w:space="0"/>
            </w:tcBorders>
            <w:shd w:val="clear" w:color="auto" w:fill="auto"/>
          </w:tcPr>
          <w:p w:rsidRPr="00F9219D" w:rsidR="00F3674E" w:rsidP="00F9219D" w:rsidRDefault="00F3674E">
            <w:pPr>
              <w:spacing w:line="240" w:lineRule="auto"/>
              <w:jc w:val="both"/>
              <w:rPr>
                <w:rFonts w:ascii="Times New Roman" w:hAnsi="Times New Roman" w:cs="Times New Roman"/>
                <w:sz w:val="24"/>
                <w:szCs w:val="24"/>
                <w:lang w:val="lv-LV"/>
              </w:rPr>
            </w:pPr>
            <w:r w:rsidRPr="00F9219D">
              <w:rPr>
                <w:rFonts w:ascii="Times New Roman" w:hAnsi="Times New Roman" w:cs="Times New Roman"/>
                <w:sz w:val="24"/>
                <w:szCs w:val="24"/>
                <w:lang w:val="lv-LV"/>
              </w:rPr>
              <w:t>Darba devēja izdevumi veselības, dzīvības un nelaimes gadījumu apdrošināšanai</w:t>
            </w:r>
          </w:p>
        </w:tc>
        <w:tc>
          <w:tcPr>
            <w:tcW w:w="1707" w:type="dxa"/>
            <w:tcBorders>
              <w:top w:val="single" w:color="auto" w:sz="4" w:space="0"/>
              <w:left w:val="nil"/>
              <w:bottom w:val="single" w:color="auto" w:sz="4" w:space="0"/>
              <w:right w:val="single" w:color="auto" w:sz="4" w:space="0"/>
            </w:tcBorders>
            <w:shd w:val="clear" w:color="000000" w:fill="FFFFFF"/>
            <w:noWrap/>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10 401</w:t>
            </w:r>
          </w:p>
        </w:tc>
      </w:tr>
      <w:tr w:rsidRPr="00DD3F87" w:rsidR="00F3674E" w:rsidTr="00F3674E">
        <w:trPr>
          <w:trHeight w:val="312"/>
          <w:jc w:val="center"/>
        </w:trPr>
        <w:tc>
          <w:tcPr>
            <w:tcW w:w="9085" w:type="dxa"/>
            <w:gridSpan w:val="3"/>
            <w:tcBorders>
              <w:top w:val="single" w:color="auto" w:sz="4" w:space="0"/>
              <w:left w:val="single" w:color="auto" w:sz="4" w:space="0"/>
              <w:bottom w:val="single" w:color="auto" w:sz="4" w:space="0"/>
              <w:right w:val="single" w:color="auto" w:sz="4" w:space="0"/>
            </w:tcBorders>
            <w:shd w:val="clear" w:color="auto" w:fill="auto"/>
          </w:tcPr>
          <w:p w:rsidRPr="00F9219D" w:rsidR="00F3674E" w:rsidP="00F9219D" w:rsidRDefault="00F3674E">
            <w:pPr>
              <w:spacing w:line="240" w:lineRule="auto"/>
              <w:jc w:val="both"/>
              <w:rPr>
                <w:rFonts w:ascii="Times New Roman" w:hAnsi="Times New Roman" w:cs="Times New Roman"/>
                <w:sz w:val="24"/>
                <w:szCs w:val="24"/>
                <w:lang w:val="lv-LV"/>
              </w:rPr>
            </w:pPr>
            <w:r w:rsidRPr="00F9219D">
              <w:rPr>
                <w:rFonts w:ascii="Times New Roman" w:hAnsi="Times New Roman" w:cs="Times New Roman"/>
                <w:sz w:val="24"/>
                <w:szCs w:val="24"/>
                <w:lang w:val="lv-LV"/>
              </w:rPr>
              <w:t xml:space="preserve">68 darbinieku veselības apdrošināšanas polises </w:t>
            </w:r>
          </w:p>
          <w:p w:rsidRPr="00F9219D" w:rsidR="00F3674E" w:rsidP="00F9219D" w:rsidRDefault="00F3674E">
            <w:pPr>
              <w:spacing w:line="240" w:lineRule="auto"/>
              <w:rPr>
                <w:rFonts w:ascii="Times New Roman" w:hAnsi="Times New Roman" w:eastAsia="Times New Roman" w:cs="Times New Roman"/>
                <w:lang w:val="lv-LV"/>
              </w:rPr>
            </w:pPr>
            <w:r w:rsidRPr="00F9219D">
              <w:rPr>
                <w:rFonts w:ascii="Times New Roman" w:hAnsi="Times New Roman" w:eastAsia="Times New Roman" w:cs="Times New Roman"/>
                <w:lang w:val="lv-LV"/>
              </w:rPr>
              <w:t>95%  no 12 Paziņojumu publikācijas daļas darbinieku apdrošināšanas prēmijas</w:t>
            </w:r>
          </w:p>
          <w:p w:rsidRPr="00F9219D" w:rsidR="00F3674E" w:rsidP="00F9219D" w:rsidRDefault="00F3674E">
            <w:pPr>
              <w:spacing w:line="240" w:lineRule="auto"/>
              <w:rPr>
                <w:rFonts w:ascii="Times New Roman" w:hAnsi="Times New Roman" w:eastAsia="Times New Roman" w:cs="Times New Roman"/>
                <w:lang w:val="lv-LV"/>
              </w:rPr>
            </w:pPr>
            <w:r w:rsidRPr="00F9219D">
              <w:rPr>
                <w:rFonts w:ascii="Times New Roman" w:hAnsi="Times New Roman" w:eastAsia="Times New Roman" w:cs="Times New Roman"/>
                <w:lang w:val="lv-LV"/>
              </w:rPr>
              <w:t>0,95 x 12 x EUR 213,43 = EUR 2 433;</w:t>
            </w:r>
          </w:p>
          <w:p w:rsidRPr="00F9219D" w:rsidR="00F3674E" w:rsidP="00F9219D" w:rsidRDefault="00F3674E">
            <w:pPr>
              <w:spacing w:line="240" w:lineRule="auto"/>
              <w:rPr>
                <w:rFonts w:ascii="Times New Roman" w:hAnsi="Times New Roman" w:eastAsia="Times New Roman" w:cs="Times New Roman"/>
                <w:lang w:val="lv-LV"/>
              </w:rPr>
            </w:pPr>
            <w:r w:rsidRPr="00F9219D">
              <w:rPr>
                <w:rFonts w:ascii="Times New Roman" w:hAnsi="Times New Roman" w:eastAsia="Times New Roman" w:cs="Times New Roman"/>
                <w:lang w:val="lv-LV"/>
              </w:rPr>
              <w:t xml:space="preserve">32% no 14 </w:t>
            </w:r>
            <w:r w:rsidRPr="00F9219D">
              <w:rPr>
                <w:rFonts w:ascii="Times New Roman" w:hAnsi="Times New Roman" w:eastAsia="Calibri" w:cs="Times New Roman"/>
                <w:lang w:val="lv-LV"/>
              </w:rPr>
              <w:t>Tiesību publikācijas daļās un tiesību sistematizācijas daļas darbinieku</w:t>
            </w:r>
            <w:r w:rsidRPr="00F9219D">
              <w:rPr>
                <w:rFonts w:ascii="Times New Roman" w:hAnsi="Times New Roman" w:eastAsia="Times New Roman" w:cs="Times New Roman"/>
                <w:lang w:val="lv-LV"/>
              </w:rPr>
              <w:t xml:space="preserve">  apdrošināšanas prēmijas</w:t>
            </w:r>
          </w:p>
          <w:p w:rsidRPr="00F9219D" w:rsidR="00F3674E" w:rsidP="00F9219D" w:rsidRDefault="00F3674E">
            <w:pPr>
              <w:spacing w:line="240" w:lineRule="auto"/>
              <w:rPr>
                <w:rFonts w:ascii="Times New Roman" w:hAnsi="Times New Roman" w:eastAsia="Times New Roman" w:cs="Times New Roman"/>
                <w:lang w:val="lv-LV"/>
              </w:rPr>
            </w:pPr>
            <w:r w:rsidRPr="00F9219D">
              <w:rPr>
                <w:rFonts w:ascii="Times New Roman" w:hAnsi="Times New Roman" w:eastAsia="Times New Roman" w:cs="Times New Roman"/>
                <w:lang w:val="lv-LV"/>
              </w:rPr>
              <w:t>0,32 x 14 x EUR 213,43 = EUR 956;</w:t>
            </w:r>
          </w:p>
          <w:p w:rsidRPr="00F9219D" w:rsidR="00F3674E" w:rsidP="00F9219D" w:rsidRDefault="00F3674E">
            <w:pPr>
              <w:spacing w:line="240" w:lineRule="auto"/>
              <w:rPr>
                <w:rFonts w:ascii="Times New Roman" w:hAnsi="Times New Roman" w:eastAsia="Times New Roman" w:cs="Times New Roman"/>
                <w:lang w:val="lv-LV"/>
              </w:rPr>
            </w:pPr>
            <w:r w:rsidRPr="00F9219D">
              <w:rPr>
                <w:rFonts w:ascii="Times New Roman" w:hAnsi="Times New Roman" w:eastAsia="Times New Roman" w:cs="Times New Roman"/>
                <w:lang w:val="lv-LV"/>
              </w:rPr>
              <w:t>33% no 8 IT daļas darbinieku apdrošināšanas prēmijas</w:t>
            </w:r>
          </w:p>
          <w:p w:rsidRPr="00F9219D" w:rsidR="00F3674E" w:rsidP="00F9219D" w:rsidRDefault="00F3674E">
            <w:pPr>
              <w:spacing w:line="240" w:lineRule="auto"/>
              <w:rPr>
                <w:rFonts w:ascii="Times New Roman" w:hAnsi="Times New Roman" w:eastAsia="Times New Roman" w:cs="Times New Roman"/>
                <w:lang w:val="lv-LV"/>
              </w:rPr>
            </w:pPr>
            <w:r w:rsidRPr="00F9219D">
              <w:rPr>
                <w:rFonts w:ascii="Times New Roman" w:hAnsi="Times New Roman" w:eastAsia="Times New Roman" w:cs="Times New Roman"/>
                <w:lang w:val="lv-LV"/>
              </w:rPr>
              <w:t>0,33 x 8 x EUR 213,43= EUR 563 EUR;</w:t>
            </w:r>
          </w:p>
          <w:p w:rsidRPr="00F9219D" w:rsidR="00F3674E" w:rsidP="00F9219D" w:rsidRDefault="00F3674E">
            <w:pPr>
              <w:spacing w:line="240" w:lineRule="auto"/>
              <w:rPr>
                <w:rFonts w:ascii="Times New Roman" w:hAnsi="Times New Roman" w:eastAsia="Times New Roman" w:cs="Times New Roman"/>
                <w:lang w:val="lv-LV"/>
              </w:rPr>
            </w:pPr>
            <w:r w:rsidRPr="00F9219D">
              <w:rPr>
                <w:rFonts w:ascii="Times New Roman" w:hAnsi="Times New Roman" w:eastAsia="Times New Roman" w:cs="Times New Roman"/>
                <w:lang w:val="lv-LV"/>
              </w:rPr>
              <w:t>73% no 14 Administrācijas un projektu vadības darbinieku apdrošināšanas prēmijas</w:t>
            </w:r>
          </w:p>
          <w:p w:rsidRPr="00F9219D" w:rsidR="00F3674E" w:rsidP="00F9219D" w:rsidRDefault="00F3674E">
            <w:pPr>
              <w:spacing w:line="240" w:lineRule="auto"/>
              <w:rPr>
                <w:rFonts w:ascii="Times New Roman" w:hAnsi="Times New Roman" w:eastAsia="Times New Roman" w:cs="Times New Roman"/>
                <w:lang w:val="lv-LV"/>
              </w:rPr>
            </w:pPr>
            <w:r w:rsidRPr="00F9219D">
              <w:rPr>
                <w:rFonts w:ascii="Times New Roman" w:hAnsi="Times New Roman" w:eastAsia="Times New Roman" w:cs="Times New Roman"/>
                <w:lang w:val="lv-LV"/>
              </w:rPr>
              <w:t>0,73 x 14 x EUR 213,43 = EUR 2 181;</w:t>
            </w:r>
          </w:p>
          <w:p w:rsidRPr="00F9219D" w:rsidR="00F3674E" w:rsidP="00F9219D" w:rsidRDefault="00F3674E">
            <w:pPr>
              <w:spacing w:line="240" w:lineRule="auto"/>
              <w:rPr>
                <w:rFonts w:ascii="Times New Roman" w:hAnsi="Times New Roman" w:eastAsia="Times New Roman" w:cs="Times New Roman"/>
                <w:lang w:val="lv-LV"/>
              </w:rPr>
            </w:pPr>
            <w:r w:rsidRPr="00F9219D">
              <w:rPr>
                <w:rFonts w:ascii="Times New Roman" w:hAnsi="Times New Roman" w:eastAsia="Times New Roman" w:cs="Times New Roman"/>
                <w:lang w:val="lv-LV"/>
              </w:rPr>
              <w:t xml:space="preserve">100% žurnāla </w:t>
            </w:r>
            <w:r w:rsidRPr="00F9219D" w:rsidR="00D62577">
              <w:rPr>
                <w:rFonts w:ascii="Times New Roman" w:hAnsi="Times New Roman" w:eastAsia="Times New Roman" w:cs="Times New Roman"/>
                <w:lang w:val="lv-LV"/>
              </w:rPr>
              <w:t>"</w:t>
            </w:r>
            <w:r w:rsidRPr="00F9219D">
              <w:rPr>
                <w:rFonts w:ascii="Times New Roman" w:hAnsi="Times New Roman" w:eastAsia="Times New Roman" w:cs="Times New Roman"/>
                <w:lang w:val="lv-LV"/>
              </w:rPr>
              <w:t>Jurista Vārds</w:t>
            </w:r>
            <w:r w:rsidRPr="00F9219D" w:rsidR="00D62577">
              <w:rPr>
                <w:rFonts w:ascii="Times New Roman" w:hAnsi="Times New Roman" w:eastAsia="Times New Roman" w:cs="Times New Roman"/>
                <w:lang w:val="lv-LV"/>
              </w:rPr>
              <w:t>"</w:t>
            </w:r>
            <w:r w:rsidRPr="00F9219D">
              <w:rPr>
                <w:rFonts w:ascii="Times New Roman" w:hAnsi="Times New Roman" w:eastAsia="Times New Roman" w:cs="Times New Roman"/>
                <w:lang w:val="lv-LV"/>
              </w:rPr>
              <w:t xml:space="preserve"> 7 darbinieku apdrošināšanas prēmijas</w:t>
            </w:r>
          </w:p>
          <w:p w:rsidRPr="00F9219D" w:rsidR="00F3674E" w:rsidP="00F9219D" w:rsidRDefault="00F3674E">
            <w:pPr>
              <w:spacing w:line="240" w:lineRule="auto"/>
              <w:rPr>
                <w:rFonts w:ascii="Times New Roman" w:hAnsi="Times New Roman" w:eastAsia="Times New Roman" w:cs="Times New Roman"/>
                <w:lang w:val="lv-LV"/>
              </w:rPr>
            </w:pPr>
            <w:r w:rsidRPr="00F9219D">
              <w:rPr>
                <w:rFonts w:ascii="Times New Roman" w:hAnsi="Times New Roman" w:eastAsia="Times New Roman" w:cs="Times New Roman"/>
                <w:lang w:val="lv-LV"/>
              </w:rPr>
              <w:t>7 x EUR 213,43 = EUR 1 494;</w:t>
            </w:r>
          </w:p>
          <w:p w:rsidRPr="00F9219D" w:rsidR="00F3674E" w:rsidP="00F9219D" w:rsidRDefault="00F3674E">
            <w:pPr>
              <w:spacing w:line="240" w:lineRule="auto"/>
              <w:rPr>
                <w:rFonts w:ascii="Times New Roman" w:hAnsi="Times New Roman" w:eastAsia="Times New Roman" w:cs="Times New Roman"/>
                <w:lang w:val="lv-LV"/>
              </w:rPr>
            </w:pPr>
            <w:r w:rsidRPr="00F9219D">
              <w:rPr>
                <w:rFonts w:ascii="Times New Roman" w:hAnsi="Times New Roman" w:eastAsia="Times New Roman" w:cs="Times New Roman"/>
                <w:lang w:val="lv-LV"/>
              </w:rPr>
              <w:t>LV portāla redakcijas 12 darbinieku apdrošināšanas prēmijas</w:t>
            </w:r>
          </w:p>
          <w:p w:rsidRPr="00F9219D" w:rsidR="00F3674E" w:rsidP="00F9219D" w:rsidRDefault="00F3674E">
            <w:pPr>
              <w:spacing w:line="240" w:lineRule="auto"/>
              <w:rPr>
                <w:rFonts w:ascii="Times New Roman" w:hAnsi="Times New Roman" w:eastAsia="Times New Roman" w:cs="Times New Roman"/>
                <w:lang w:val="lv-LV"/>
              </w:rPr>
            </w:pPr>
            <w:r w:rsidRPr="00F9219D">
              <w:rPr>
                <w:rFonts w:ascii="Times New Roman" w:hAnsi="Times New Roman" w:eastAsia="Times New Roman" w:cs="Times New Roman"/>
                <w:lang w:val="lv-LV"/>
              </w:rPr>
              <w:t>12 x EUR 213,43 = EUR 2 561;</w:t>
            </w:r>
          </w:p>
          <w:p w:rsidRPr="00F9219D" w:rsidR="00F3674E" w:rsidP="00F9219D" w:rsidRDefault="00F3674E">
            <w:pPr>
              <w:spacing w:line="240" w:lineRule="auto"/>
              <w:rPr>
                <w:rFonts w:ascii="Times New Roman" w:hAnsi="Times New Roman" w:eastAsia="Times New Roman" w:cs="Times New Roman"/>
                <w:lang w:val="lv-LV"/>
              </w:rPr>
            </w:pPr>
            <w:r w:rsidRPr="00F9219D">
              <w:rPr>
                <w:rFonts w:ascii="Times New Roman" w:hAnsi="Times New Roman" w:eastAsia="Times New Roman" w:cs="Times New Roman"/>
                <w:lang w:val="lv-LV"/>
              </w:rPr>
              <w:t>Pārdošanas speciālista apdrošināšanas prēmija: EUR 213.</w:t>
            </w:r>
          </w:p>
          <w:p w:rsidRPr="00F9219D" w:rsidR="00F3674E" w:rsidP="00F9219D" w:rsidRDefault="00F3674E">
            <w:pPr>
              <w:spacing w:line="240" w:lineRule="auto"/>
              <w:jc w:val="both"/>
              <w:rPr>
                <w:rFonts w:ascii="Times New Roman" w:hAnsi="Times New Roman" w:cs="Times New Roman"/>
                <w:sz w:val="24"/>
                <w:szCs w:val="24"/>
                <w:lang w:val="lv-LV"/>
              </w:rPr>
            </w:pPr>
          </w:p>
        </w:tc>
      </w:tr>
      <w:tr w:rsidRPr="00F9219D" w:rsidR="00F3674E" w:rsidTr="00F3674E">
        <w:trPr>
          <w:trHeight w:val="312"/>
          <w:jc w:val="center"/>
        </w:trPr>
        <w:tc>
          <w:tcPr>
            <w:tcW w:w="2274" w:type="dxa"/>
            <w:tcBorders>
              <w:top w:val="single" w:color="auto" w:sz="4" w:space="0"/>
              <w:left w:val="single" w:color="auto" w:sz="4" w:space="0"/>
              <w:bottom w:val="single" w:color="auto" w:sz="4" w:space="0"/>
              <w:right w:val="single" w:color="auto" w:sz="4" w:space="0"/>
            </w:tcBorders>
            <w:shd w:val="clear" w:color="auto" w:fill="auto"/>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1228</w:t>
            </w:r>
          </w:p>
        </w:tc>
        <w:tc>
          <w:tcPr>
            <w:tcW w:w="5104" w:type="dxa"/>
            <w:tcBorders>
              <w:top w:val="single" w:color="auto" w:sz="4" w:space="0"/>
              <w:left w:val="nil"/>
              <w:bottom w:val="single" w:color="auto" w:sz="4" w:space="0"/>
              <w:right w:val="single" w:color="auto" w:sz="4" w:space="0"/>
            </w:tcBorders>
            <w:shd w:val="clear" w:color="auto" w:fill="auto"/>
          </w:tcPr>
          <w:p w:rsidRPr="00F9219D" w:rsidR="00F3674E" w:rsidP="00F9219D" w:rsidRDefault="00F3674E">
            <w:pPr>
              <w:spacing w:line="240" w:lineRule="auto"/>
              <w:jc w:val="both"/>
              <w:rPr>
                <w:rFonts w:ascii="Times New Roman" w:hAnsi="Times New Roman" w:cs="Times New Roman"/>
                <w:sz w:val="24"/>
                <w:szCs w:val="24"/>
                <w:lang w:val="lv-LV"/>
              </w:rPr>
            </w:pPr>
            <w:r w:rsidRPr="00F9219D">
              <w:rPr>
                <w:rFonts w:ascii="Times New Roman" w:hAnsi="Times New Roman" w:cs="Times New Roman"/>
                <w:sz w:val="24"/>
                <w:szCs w:val="24"/>
                <w:lang w:val="lv-LV"/>
              </w:rPr>
              <w:t>Darba devēja pabalsti un kompensācijas, no kā neaprēķina ienākuma nodokli, valsts sociālās apdrošināšanas obligātās iemaksas</w:t>
            </w:r>
          </w:p>
        </w:tc>
        <w:tc>
          <w:tcPr>
            <w:tcW w:w="1707" w:type="dxa"/>
            <w:tcBorders>
              <w:top w:val="single" w:color="auto" w:sz="4" w:space="0"/>
              <w:left w:val="nil"/>
              <w:bottom w:val="single" w:color="auto" w:sz="4" w:space="0"/>
              <w:right w:val="single" w:color="auto" w:sz="4" w:space="0"/>
            </w:tcBorders>
            <w:shd w:val="clear" w:color="000000" w:fill="FFFFFF"/>
            <w:noWrap/>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4 681</w:t>
            </w:r>
          </w:p>
        </w:tc>
      </w:tr>
      <w:tr w:rsidRPr="00DD3F87" w:rsidR="00F3674E" w:rsidTr="00F3674E">
        <w:trPr>
          <w:trHeight w:val="312"/>
          <w:jc w:val="center"/>
        </w:trPr>
        <w:tc>
          <w:tcPr>
            <w:tcW w:w="9085" w:type="dxa"/>
            <w:gridSpan w:val="3"/>
            <w:tcBorders>
              <w:top w:val="single" w:color="auto" w:sz="4" w:space="0"/>
              <w:left w:val="single" w:color="auto" w:sz="4" w:space="0"/>
              <w:bottom w:val="single" w:color="auto" w:sz="4" w:space="0"/>
              <w:right w:val="single" w:color="auto" w:sz="4" w:space="0"/>
            </w:tcBorders>
            <w:shd w:val="clear" w:color="auto" w:fill="auto"/>
          </w:tcPr>
          <w:p w:rsidRPr="00F9219D" w:rsidR="00F3674E" w:rsidP="006D442B" w:rsidRDefault="00F3674E">
            <w:pPr>
              <w:numPr>
                <w:ilvl w:val="0"/>
                <w:numId w:val="13"/>
              </w:numPr>
              <w:spacing w:line="240" w:lineRule="auto"/>
              <w:ind w:left="313" w:hanging="313"/>
              <w:jc w:val="both"/>
              <w:rPr>
                <w:rFonts w:ascii="Times New Roman" w:hAnsi="Times New Roman" w:cs="Times New Roman"/>
                <w:lang w:val="lv-LV"/>
              </w:rPr>
            </w:pPr>
            <w:r w:rsidRPr="00F9219D">
              <w:rPr>
                <w:rFonts w:ascii="Times New Roman" w:hAnsi="Times New Roman" w:cs="Times New Roman"/>
                <w:lang w:val="lv-LV"/>
              </w:rPr>
              <w:t>Optisko redzes korekcijas līdzekļu iegādes kompensācija 34 darbiniekiem EUR 100 apmērā.</w:t>
            </w:r>
          </w:p>
          <w:p w:rsidRPr="00F9219D" w:rsidR="00F3674E" w:rsidP="006D442B" w:rsidRDefault="00F3674E">
            <w:pPr>
              <w:numPr>
                <w:ilvl w:val="0"/>
                <w:numId w:val="13"/>
              </w:numPr>
              <w:spacing w:line="240" w:lineRule="auto"/>
              <w:ind w:left="313" w:hanging="313"/>
              <w:jc w:val="both"/>
              <w:rPr>
                <w:rFonts w:ascii="Times New Roman" w:hAnsi="Times New Roman" w:cs="Times New Roman"/>
                <w:lang w:val="lv-LV"/>
              </w:rPr>
            </w:pPr>
            <w:r w:rsidRPr="00F9219D">
              <w:rPr>
                <w:rFonts w:ascii="Times New Roman" w:hAnsi="Times New Roman" w:cs="Times New Roman"/>
                <w:lang w:val="lv-LV"/>
              </w:rPr>
              <w:t>6 pabalsti sakarā ar ģimenes locekļa vai apgādājamā nāvi (ar nodokļiem neapliekamā daļa EUR 213,43 apmērā).</w:t>
            </w:r>
          </w:p>
        </w:tc>
      </w:tr>
    </w:tbl>
    <w:p w:rsidRPr="00F9219D" w:rsidR="00F3674E" w:rsidP="00F9219D" w:rsidRDefault="00F3674E">
      <w:pPr>
        <w:tabs>
          <w:tab w:val="left" w:pos="5529"/>
        </w:tabs>
        <w:spacing w:line="240" w:lineRule="auto"/>
        <w:jc w:val="both"/>
        <w:rPr>
          <w:rFonts w:ascii="Times New Roman" w:hAnsi="Times New Roman" w:cs="Times New Roman"/>
          <w:sz w:val="24"/>
          <w:szCs w:val="24"/>
          <w:lang w:val="lv-LV"/>
        </w:rPr>
      </w:pPr>
    </w:p>
    <w:tbl>
      <w:tblPr>
        <w:tblW w:w="7519" w:type="dxa"/>
        <w:jc w:val="center"/>
        <w:tblLayout w:type="fixed"/>
        <w:tblLook w:val="04A0" w:firstRow="1" w:lastRow="0" w:firstColumn="1" w:lastColumn="0" w:noHBand="0" w:noVBand="1"/>
      </w:tblPr>
      <w:tblGrid>
        <w:gridCol w:w="7519"/>
      </w:tblGrid>
      <w:tr w:rsidRPr="00F9219D" w:rsidR="00F3674E" w:rsidTr="00F3674E">
        <w:trPr>
          <w:trHeight w:val="312"/>
          <w:jc w:val="center"/>
        </w:trPr>
        <w:tc>
          <w:tcPr>
            <w:tcW w:w="7519" w:type="dxa"/>
            <w:shd w:val="clear" w:color="auto" w:fill="auto"/>
          </w:tcPr>
          <w:p w:rsidRPr="00F9219D" w:rsidR="00F3674E" w:rsidP="00F9219D" w:rsidRDefault="00F3674E">
            <w:pPr>
              <w:spacing w:line="240" w:lineRule="auto"/>
              <w:jc w:val="center"/>
              <w:rPr>
                <w:rFonts w:ascii="Times New Roman" w:hAnsi="Times New Roman" w:eastAsia="Times New Roman" w:cs="Times New Roman"/>
                <w:b/>
                <w:sz w:val="24"/>
                <w:szCs w:val="24"/>
                <w:lang w:val="lv-LV"/>
              </w:rPr>
            </w:pPr>
            <w:r w:rsidRPr="00F9219D">
              <w:rPr>
                <w:rFonts w:ascii="Times New Roman" w:hAnsi="Times New Roman" w:cs="Times New Roman"/>
                <w:b/>
                <w:sz w:val="24"/>
                <w:szCs w:val="24"/>
                <w:lang w:val="lv-LV"/>
              </w:rPr>
              <w:br w:type="page"/>
            </w:r>
            <w:r w:rsidRPr="00F9219D">
              <w:rPr>
                <w:rFonts w:ascii="Times New Roman" w:hAnsi="Times New Roman" w:eastAsia="Times New Roman" w:cs="Times New Roman"/>
                <w:b/>
                <w:sz w:val="24"/>
                <w:szCs w:val="24"/>
                <w:lang w:val="lv-LV"/>
              </w:rPr>
              <w:t>EKK 2000. Preces un pakalpojumi EUR 341 500</w:t>
            </w:r>
          </w:p>
        </w:tc>
      </w:tr>
    </w:tbl>
    <w:p w:rsidRPr="00F9219D" w:rsidR="00F3674E" w:rsidP="00F9219D" w:rsidRDefault="00F3674E">
      <w:pPr>
        <w:spacing w:line="240" w:lineRule="auto"/>
        <w:ind w:firstLine="720"/>
        <w:jc w:val="both"/>
        <w:rPr>
          <w:rFonts w:ascii="Times New Roman" w:hAnsi="Times New Roman" w:cs="Times New Roman"/>
          <w:sz w:val="24"/>
          <w:szCs w:val="24"/>
          <w:lang w:val="lv-LV"/>
        </w:rPr>
      </w:pPr>
    </w:p>
    <w:tbl>
      <w:tblPr>
        <w:tblW w:w="9072" w:type="dxa"/>
        <w:jc w:val="center"/>
        <w:tblLayout w:type="fixed"/>
        <w:tblLook w:val="04A0" w:firstRow="1" w:lastRow="0" w:firstColumn="1" w:lastColumn="0" w:noHBand="0" w:noVBand="1"/>
      </w:tblPr>
      <w:tblGrid>
        <w:gridCol w:w="2410"/>
        <w:gridCol w:w="11"/>
        <w:gridCol w:w="4667"/>
        <w:gridCol w:w="11"/>
        <w:gridCol w:w="10"/>
        <w:gridCol w:w="1963"/>
      </w:tblGrid>
      <w:tr w:rsidRPr="00F9219D" w:rsidR="00F3674E" w:rsidTr="00F3674E">
        <w:trPr>
          <w:trHeight w:val="312"/>
          <w:tblHeader/>
          <w:jc w:val="center"/>
        </w:trPr>
        <w:tc>
          <w:tcPr>
            <w:tcW w:w="2421" w:type="dxa"/>
            <w:gridSpan w:val="2"/>
            <w:tcBorders>
              <w:top w:val="single" w:color="auto" w:sz="4" w:space="0"/>
              <w:left w:val="single" w:color="auto" w:sz="4" w:space="0"/>
              <w:bottom w:val="single" w:color="auto" w:sz="4" w:space="0"/>
              <w:right w:val="single" w:color="auto" w:sz="4" w:space="0"/>
            </w:tcBorders>
            <w:shd w:val="clear" w:color="auto" w:fill="auto"/>
            <w:hideMark/>
          </w:tcPr>
          <w:p w:rsidRPr="00F9219D" w:rsidR="00F3674E" w:rsidP="00F9219D" w:rsidRDefault="00F3674E">
            <w:pPr>
              <w:spacing w:line="240" w:lineRule="auto"/>
              <w:jc w:val="center"/>
              <w:rPr>
                <w:rFonts w:ascii="Times New Roman" w:hAnsi="Times New Roman" w:eastAsia="Times New Roman" w:cs="Times New Roman"/>
                <w:b/>
                <w:sz w:val="24"/>
                <w:szCs w:val="24"/>
                <w:lang w:val="lv-LV"/>
              </w:rPr>
            </w:pPr>
            <w:r w:rsidRPr="00F9219D">
              <w:rPr>
                <w:rFonts w:ascii="Times New Roman" w:hAnsi="Times New Roman" w:eastAsia="Times New Roman" w:cs="Times New Roman"/>
                <w:b/>
                <w:sz w:val="24"/>
                <w:szCs w:val="24"/>
                <w:lang w:val="lv-LV"/>
              </w:rPr>
              <w:t>EKK</w:t>
            </w:r>
          </w:p>
        </w:tc>
        <w:tc>
          <w:tcPr>
            <w:tcW w:w="4688" w:type="dxa"/>
            <w:gridSpan w:val="3"/>
            <w:tcBorders>
              <w:top w:val="single" w:color="auto" w:sz="4" w:space="0"/>
              <w:left w:val="nil"/>
              <w:bottom w:val="single" w:color="auto" w:sz="4" w:space="0"/>
              <w:right w:val="single" w:color="auto" w:sz="4" w:space="0"/>
            </w:tcBorders>
            <w:shd w:val="clear" w:color="auto" w:fill="auto"/>
            <w:hideMark/>
          </w:tcPr>
          <w:p w:rsidRPr="00F9219D" w:rsidR="00F3674E" w:rsidP="00F9219D" w:rsidRDefault="00F3674E">
            <w:pPr>
              <w:spacing w:line="240" w:lineRule="auto"/>
              <w:jc w:val="both"/>
              <w:rPr>
                <w:rFonts w:ascii="Times New Roman" w:hAnsi="Times New Roman" w:eastAsia="Times New Roman" w:cs="Times New Roman"/>
                <w:b/>
                <w:sz w:val="24"/>
                <w:szCs w:val="24"/>
                <w:lang w:val="lv-LV"/>
              </w:rPr>
            </w:pPr>
            <w:r w:rsidRPr="00F9219D">
              <w:rPr>
                <w:rFonts w:ascii="Times New Roman" w:hAnsi="Times New Roman" w:eastAsia="Times New Roman" w:cs="Times New Roman"/>
                <w:b/>
                <w:sz w:val="24"/>
                <w:szCs w:val="24"/>
                <w:lang w:val="lv-LV"/>
              </w:rPr>
              <w:t>Klasifikācijas koda nosaukums</w:t>
            </w:r>
          </w:p>
        </w:tc>
        <w:tc>
          <w:tcPr>
            <w:tcW w:w="1963" w:type="dxa"/>
            <w:tcBorders>
              <w:top w:val="single" w:color="auto" w:sz="4" w:space="0"/>
              <w:left w:val="nil"/>
              <w:bottom w:val="single" w:color="auto" w:sz="4" w:space="0"/>
              <w:right w:val="single" w:color="auto" w:sz="4" w:space="0"/>
            </w:tcBorders>
            <w:shd w:val="clear" w:color="000000" w:fill="FFFFFF"/>
            <w:noWrap/>
            <w:hideMark/>
          </w:tcPr>
          <w:p w:rsidRPr="00F9219D" w:rsidR="00F3674E" w:rsidP="00F9219D" w:rsidRDefault="00F3674E">
            <w:pPr>
              <w:spacing w:line="240" w:lineRule="auto"/>
              <w:jc w:val="right"/>
              <w:rPr>
                <w:rFonts w:ascii="Times New Roman" w:hAnsi="Times New Roman" w:eastAsia="Times New Roman" w:cs="Times New Roman"/>
                <w:b/>
                <w:sz w:val="24"/>
                <w:szCs w:val="24"/>
                <w:lang w:val="lv-LV"/>
              </w:rPr>
            </w:pPr>
            <w:r w:rsidRPr="00F9219D">
              <w:rPr>
                <w:rFonts w:ascii="Times New Roman" w:hAnsi="Times New Roman" w:eastAsia="Times New Roman" w:cs="Times New Roman"/>
                <w:b/>
                <w:sz w:val="24"/>
                <w:szCs w:val="24"/>
                <w:lang w:val="lv-LV"/>
              </w:rPr>
              <w:t>Summa EUR</w:t>
            </w:r>
          </w:p>
        </w:tc>
      </w:tr>
      <w:tr w:rsidRPr="00F9219D" w:rsidR="00F3674E" w:rsidTr="00F3674E">
        <w:trPr>
          <w:trHeight w:val="633"/>
          <w:jc w:val="center"/>
        </w:trPr>
        <w:tc>
          <w:tcPr>
            <w:tcW w:w="2421" w:type="dxa"/>
            <w:gridSpan w:val="2"/>
            <w:tcBorders>
              <w:top w:val="single" w:color="auto" w:sz="4" w:space="0"/>
              <w:left w:val="single" w:color="auto" w:sz="4" w:space="0"/>
              <w:bottom w:val="single" w:color="auto" w:sz="4" w:space="0"/>
              <w:right w:val="single" w:color="auto" w:sz="4" w:space="0"/>
            </w:tcBorders>
            <w:shd w:val="clear" w:color="auto" w:fill="auto"/>
            <w:hideMark/>
          </w:tcPr>
          <w:p w:rsidRPr="00F9219D" w:rsidR="00F3674E" w:rsidP="00F9219D" w:rsidRDefault="00F3674E">
            <w:pPr>
              <w:spacing w:line="240" w:lineRule="auto"/>
              <w:jc w:val="center"/>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2100</w:t>
            </w:r>
          </w:p>
        </w:tc>
        <w:tc>
          <w:tcPr>
            <w:tcW w:w="4688" w:type="dxa"/>
            <w:gridSpan w:val="3"/>
            <w:tcBorders>
              <w:top w:val="single" w:color="auto" w:sz="4" w:space="0"/>
              <w:left w:val="nil"/>
              <w:bottom w:val="single" w:color="auto" w:sz="4" w:space="0"/>
              <w:right w:val="single" w:color="auto" w:sz="4" w:space="0"/>
            </w:tcBorders>
            <w:shd w:val="clear" w:color="auto" w:fill="auto"/>
            <w:hideMark/>
          </w:tcPr>
          <w:p w:rsidRPr="00F9219D" w:rsidR="00F3674E" w:rsidP="00F9219D" w:rsidRDefault="00F3674E">
            <w:pPr>
              <w:spacing w:line="240" w:lineRule="auto"/>
              <w:jc w:val="both"/>
              <w:rPr>
                <w:rFonts w:ascii="Times New Roman" w:hAnsi="Times New Roman" w:cs="Times New Roman"/>
                <w:sz w:val="24"/>
                <w:szCs w:val="24"/>
                <w:lang w:val="lv-LV"/>
              </w:rPr>
            </w:pPr>
            <w:r w:rsidRPr="00F9219D">
              <w:rPr>
                <w:rFonts w:ascii="Times New Roman" w:hAnsi="Times New Roman" w:cs="Times New Roman"/>
                <w:sz w:val="24"/>
                <w:szCs w:val="24"/>
                <w:lang w:val="lv-LV"/>
              </w:rPr>
              <w:t> Mācību, darba un dienesta komandējumi, dienesta, darba braucieni</w:t>
            </w:r>
          </w:p>
        </w:tc>
        <w:tc>
          <w:tcPr>
            <w:tcW w:w="1963" w:type="dxa"/>
            <w:tcBorders>
              <w:top w:val="single" w:color="auto" w:sz="4" w:space="0"/>
              <w:left w:val="nil"/>
              <w:bottom w:val="single" w:color="auto" w:sz="4" w:space="0"/>
              <w:right w:val="single" w:color="auto" w:sz="4" w:space="0"/>
            </w:tcBorders>
            <w:shd w:val="clear" w:color="000000" w:fill="FFFFFF"/>
            <w:noWrap/>
            <w:hideMark/>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8 161</w:t>
            </w:r>
          </w:p>
        </w:tc>
      </w:tr>
      <w:tr w:rsidRPr="00F9219D" w:rsidR="00F3674E" w:rsidTr="00F3674E">
        <w:trPr>
          <w:trHeight w:val="658"/>
          <w:jc w:val="center"/>
        </w:trPr>
        <w:tc>
          <w:tcPr>
            <w:tcW w:w="2421" w:type="dxa"/>
            <w:gridSpan w:val="2"/>
            <w:tcBorders>
              <w:top w:val="single" w:color="auto" w:sz="4" w:space="0"/>
              <w:left w:val="single" w:color="auto" w:sz="4" w:space="0"/>
              <w:bottom w:val="single" w:color="auto" w:sz="4" w:space="0"/>
              <w:right w:val="single" w:color="auto" w:sz="4" w:space="0"/>
            </w:tcBorders>
            <w:shd w:val="clear" w:color="auto" w:fill="auto"/>
            <w:hideMark/>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lastRenderedPageBreak/>
              <w:t> 2110</w:t>
            </w:r>
          </w:p>
        </w:tc>
        <w:tc>
          <w:tcPr>
            <w:tcW w:w="4688" w:type="dxa"/>
            <w:gridSpan w:val="3"/>
            <w:tcBorders>
              <w:top w:val="single" w:color="auto" w:sz="4" w:space="0"/>
              <w:left w:val="nil"/>
              <w:bottom w:val="single" w:color="auto" w:sz="4" w:space="0"/>
              <w:right w:val="single" w:color="auto" w:sz="4" w:space="0"/>
            </w:tcBorders>
            <w:shd w:val="clear" w:color="auto" w:fill="auto"/>
            <w:hideMark/>
          </w:tcPr>
          <w:p w:rsidRPr="00F9219D" w:rsidR="00F3674E" w:rsidP="00F9219D" w:rsidRDefault="00F3674E">
            <w:pPr>
              <w:spacing w:line="240" w:lineRule="auto"/>
              <w:jc w:val="both"/>
              <w:rPr>
                <w:rFonts w:ascii="Times New Roman" w:hAnsi="Times New Roman" w:cs="Times New Roman"/>
                <w:sz w:val="24"/>
                <w:szCs w:val="24"/>
                <w:lang w:val="lv-LV"/>
              </w:rPr>
            </w:pPr>
            <w:r w:rsidRPr="00F9219D">
              <w:rPr>
                <w:rFonts w:ascii="Times New Roman" w:hAnsi="Times New Roman" w:cs="Times New Roman"/>
                <w:sz w:val="24"/>
                <w:szCs w:val="24"/>
                <w:lang w:val="lv-LV"/>
              </w:rPr>
              <w:t> Iekšzemes mācību, darba un dienesta komandējumi, dienesta, darba braucieni</w:t>
            </w:r>
          </w:p>
        </w:tc>
        <w:tc>
          <w:tcPr>
            <w:tcW w:w="1963" w:type="dxa"/>
            <w:tcBorders>
              <w:top w:val="single" w:color="auto" w:sz="4" w:space="0"/>
              <w:left w:val="nil"/>
              <w:bottom w:val="single" w:color="auto" w:sz="4" w:space="0"/>
              <w:right w:val="single" w:color="auto" w:sz="4" w:space="0"/>
            </w:tcBorders>
            <w:shd w:val="clear" w:color="000000" w:fill="FFFFFF"/>
            <w:noWrap/>
            <w:hideMark/>
          </w:tcPr>
          <w:p w:rsidRPr="00F9219D" w:rsidR="00F3674E" w:rsidP="006D442B" w:rsidRDefault="00F3674E">
            <w:pPr>
              <w:numPr>
                <w:ilvl w:val="0"/>
                <w:numId w:val="20"/>
              </w:numPr>
              <w:spacing w:line="240" w:lineRule="auto"/>
              <w:ind w:left="1005" w:hanging="225"/>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327</w:t>
            </w:r>
          </w:p>
        </w:tc>
      </w:tr>
      <w:tr w:rsidRPr="00F9219D" w:rsidR="00F3674E" w:rsidTr="00F3674E">
        <w:trPr>
          <w:trHeight w:val="636"/>
          <w:jc w:val="center"/>
        </w:trPr>
        <w:tc>
          <w:tcPr>
            <w:tcW w:w="9072" w:type="dxa"/>
            <w:gridSpan w:val="6"/>
            <w:tcBorders>
              <w:top w:val="single" w:color="auto" w:sz="4" w:space="0"/>
              <w:left w:val="single" w:color="auto" w:sz="4" w:space="0"/>
              <w:bottom w:val="single" w:color="auto" w:sz="4" w:space="0"/>
              <w:right w:val="single" w:color="auto" w:sz="4" w:space="0"/>
            </w:tcBorders>
            <w:shd w:val="clear" w:color="auto" w:fill="auto"/>
            <w:hideMark/>
          </w:tcPr>
          <w:p w:rsidRPr="00F9219D" w:rsidR="00F3674E" w:rsidP="00F9219D" w:rsidRDefault="00F3674E">
            <w:pPr>
              <w:spacing w:line="240" w:lineRule="auto"/>
              <w:ind w:left="313" w:hanging="284"/>
              <w:jc w:val="both"/>
              <w:rPr>
                <w:rFonts w:ascii="Times New Roman" w:hAnsi="Times New Roman" w:eastAsia="Times New Roman" w:cs="Times New Roman"/>
                <w:lang w:val="lv-LV"/>
              </w:rPr>
            </w:pPr>
            <w:proofErr w:type="spellStart"/>
            <w:r w:rsidRPr="00F9219D">
              <w:rPr>
                <w:rFonts w:ascii="Times New Roman" w:hAnsi="Times New Roman" w:eastAsia="Times New Roman" w:cs="Times New Roman"/>
                <w:lang w:val="lv-LV"/>
              </w:rPr>
              <w:t>Likumi.lv</w:t>
            </w:r>
            <w:proofErr w:type="spellEnd"/>
            <w:r w:rsidRPr="00F9219D">
              <w:rPr>
                <w:rFonts w:ascii="Times New Roman" w:hAnsi="Times New Roman" w:eastAsia="Times New Roman" w:cs="Times New Roman"/>
                <w:lang w:val="lv-LV"/>
              </w:rPr>
              <w:t xml:space="preserve"> semināru rīkošana pašvaldībās </w:t>
            </w:r>
          </w:p>
          <w:p w:rsidRPr="00F9219D" w:rsidR="00F3674E" w:rsidP="00F9219D" w:rsidRDefault="00F3674E">
            <w:pPr>
              <w:spacing w:line="240" w:lineRule="auto"/>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lang w:val="lv-LV"/>
              </w:rPr>
              <w:t>67% no izmaksām 0,67 x EUR 1 980 = EUR 1 327.</w:t>
            </w:r>
          </w:p>
        </w:tc>
      </w:tr>
      <w:tr w:rsidRPr="00F9219D" w:rsidR="00F3674E" w:rsidTr="00F3674E">
        <w:trPr>
          <w:trHeight w:val="800"/>
          <w:jc w:val="center"/>
        </w:trPr>
        <w:tc>
          <w:tcPr>
            <w:tcW w:w="2421" w:type="dxa"/>
            <w:gridSpan w:val="2"/>
            <w:tcBorders>
              <w:top w:val="single" w:color="auto" w:sz="4" w:space="0"/>
              <w:left w:val="single" w:color="auto" w:sz="4" w:space="0"/>
              <w:bottom w:val="single" w:color="auto" w:sz="4" w:space="0"/>
              <w:right w:val="single" w:color="auto" w:sz="4" w:space="0"/>
            </w:tcBorders>
            <w:shd w:val="clear" w:color="auto" w:fill="auto"/>
            <w:hideMark/>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2120</w:t>
            </w:r>
          </w:p>
        </w:tc>
        <w:tc>
          <w:tcPr>
            <w:tcW w:w="4688" w:type="dxa"/>
            <w:gridSpan w:val="3"/>
            <w:tcBorders>
              <w:top w:val="single" w:color="auto" w:sz="4" w:space="0"/>
              <w:left w:val="nil"/>
              <w:bottom w:val="single" w:color="auto" w:sz="4" w:space="0"/>
              <w:right w:val="single" w:color="auto" w:sz="4" w:space="0"/>
            </w:tcBorders>
            <w:shd w:val="clear" w:color="auto" w:fill="auto"/>
            <w:hideMark/>
          </w:tcPr>
          <w:p w:rsidRPr="00F9219D" w:rsidR="00F3674E" w:rsidP="00F9219D" w:rsidRDefault="00F3674E">
            <w:pPr>
              <w:spacing w:line="240" w:lineRule="auto"/>
              <w:jc w:val="both"/>
              <w:rPr>
                <w:rFonts w:ascii="Times New Roman" w:hAnsi="Times New Roman" w:cs="Times New Roman"/>
                <w:sz w:val="24"/>
                <w:szCs w:val="24"/>
                <w:lang w:val="lv-LV"/>
              </w:rPr>
            </w:pPr>
            <w:r w:rsidRPr="00F9219D">
              <w:rPr>
                <w:rFonts w:ascii="Times New Roman" w:hAnsi="Times New Roman" w:cs="Times New Roman"/>
                <w:sz w:val="24"/>
                <w:szCs w:val="24"/>
                <w:lang w:val="lv-LV"/>
              </w:rPr>
              <w:t>  Ārvalstu mācību, darba un dienesta komandējumi, dienesta, darba braucieni</w:t>
            </w:r>
          </w:p>
        </w:tc>
        <w:tc>
          <w:tcPr>
            <w:tcW w:w="1963" w:type="dxa"/>
            <w:tcBorders>
              <w:top w:val="single" w:color="auto" w:sz="4" w:space="0"/>
              <w:left w:val="nil"/>
              <w:bottom w:val="single" w:color="auto" w:sz="4" w:space="0"/>
              <w:right w:val="single" w:color="auto" w:sz="4" w:space="0"/>
            </w:tcBorders>
            <w:shd w:val="clear" w:color="000000" w:fill="FFFFFF"/>
            <w:noWrap/>
            <w:hideMark/>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6 834</w:t>
            </w:r>
          </w:p>
        </w:tc>
      </w:tr>
      <w:tr w:rsidRPr="00F9219D" w:rsidR="00F3674E" w:rsidTr="00F3674E">
        <w:trPr>
          <w:trHeight w:val="800"/>
          <w:jc w:val="center"/>
        </w:trPr>
        <w:tc>
          <w:tcPr>
            <w:tcW w:w="9072" w:type="dxa"/>
            <w:gridSpan w:val="6"/>
            <w:tcBorders>
              <w:top w:val="single" w:color="auto" w:sz="4" w:space="0"/>
              <w:left w:val="single" w:color="auto" w:sz="4" w:space="0"/>
              <w:bottom w:val="single" w:color="auto" w:sz="4" w:space="0"/>
              <w:right w:val="single" w:color="auto" w:sz="4" w:space="0"/>
            </w:tcBorders>
            <w:shd w:val="clear" w:color="auto" w:fill="auto"/>
            <w:hideMark/>
          </w:tcPr>
          <w:p w:rsidRPr="00F9219D" w:rsidR="00F3674E" w:rsidP="00F9219D" w:rsidRDefault="00F3674E">
            <w:pPr>
              <w:spacing w:line="240" w:lineRule="auto"/>
              <w:ind w:left="29"/>
              <w:jc w:val="both"/>
              <w:rPr>
                <w:rFonts w:ascii="Times New Roman" w:hAnsi="Times New Roman" w:eastAsia="Calibri" w:cs="Times New Roman"/>
                <w:lang w:val="lv-LV"/>
              </w:rPr>
            </w:pPr>
            <w:r w:rsidRPr="00F9219D">
              <w:rPr>
                <w:rFonts w:ascii="Times New Roman" w:hAnsi="Times New Roman" w:eastAsia="Calibri" w:cs="Times New Roman"/>
                <w:lang w:val="lv-LV"/>
              </w:rPr>
              <w:t>Atbildīgo darbinieku komandējumi uz ES institūcijām, dalība ES Oficiālo izdevēju forumā.</w:t>
            </w:r>
          </w:p>
          <w:p w:rsidRPr="00F9219D" w:rsidR="00F3674E" w:rsidP="00F9219D" w:rsidRDefault="00F3674E">
            <w:pPr>
              <w:spacing w:line="240" w:lineRule="auto"/>
              <w:jc w:val="both"/>
              <w:rPr>
                <w:rFonts w:ascii="Times New Roman" w:hAnsi="Times New Roman" w:eastAsia="Times New Roman" w:cs="Times New Roman"/>
                <w:sz w:val="24"/>
                <w:szCs w:val="24"/>
                <w:lang w:val="lv-LV"/>
              </w:rPr>
            </w:pPr>
            <w:r w:rsidRPr="00F9219D">
              <w:rPr>
                <w:rFonts w:ascii="Times New Roman" w:hAnsi="Times New Roman" w:eastAsia="Calibri" w:cs="Times New Roman"/>
                <w:lang w:val="lv-LV"/>
              </w:rPr>
              <w:t>67% no izmaksām 0,67 x  EUR 10 200 = EUR 6 834</w:t>
            </w:r>
          </w:p>
        </w:tc>
      </w:tr>
      <w:tr w:rsidRPr="00F9219D" w:rsidR="00F3674E" w:rsidTr="00F3674E">
        <w:trPr>
          <w:trHeight w:val="498"/>
          <w:jc w:val="center"/>
        </w:trPr>
        <w:tc>
          <w:tcPr>
            <w:tcW w:w="2421" w:type="dxa"/>
            <w:gridSpan w:val="2"/>
            <w:tcBorders>
              <w:top w:val="single" w:color="auto" w:sz="4" w:space="0"/>
              <w:left w:val="single" w:color="auto" w:sz="4" w:space="0"/>
              <w:bottom w:val="single" w:color="auto" w:sz="4" w:space="0"/>
              <w:right w:val="single" w:color="auto" w:sz="4" w:space="0"/>
            </w:tcBorders>
            <w:shd w:val="clear" w:color="auto" w:fill="auto"/>
            <w:hideMark/>
          </w:tcPr>
          <w:p w:rsidRPr="00F9219D" w:rsidR="00F3674E" w:rsidP="00F9219D" w:rsidRDefault="00F3674E">
            <w:pPr>
              <w:spacing w:line="240" w:lineRule="auto"/>
              <w:jc w:val="center"/>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2200</w:t>
            </w:r>
          </w:p>
        </w:tc>
        <w:tc>
          <w:tcPr>
            <w:tcW w:w="4688" w:type="dxa"/>
            <w:gridSpan w:val="3"/>
            <w:tcBorders>
              <w:top w:val="single" w:color="auto" w:sz="4" w:space="0"/>
              <w:left w:val="nil"/>
              <w:bottom w:val="single" w:color="auto" w:sz="4" w:space="0"/>
              <w:right w:val="single" w:color="auto" w:sz="4" w:space="0"/>
            </w:tcBorders>
            <w:shd w:val="clear" w:color="auto" w:fill="auto"/>
            <w:hideMark/>
          </w:tcPr>
          <w:p w:rsidRPr="00F9219D" w:rsidR="00F3674E" w:rsidP="00F9219D" w:rsidRDefault="00F3674E">
            <w:pPr>
              <w:spacing w:line="240" w:lineRule="auto"/>
              <w:jc w:val="both"/>
              <w:rPr>
                <w:rFonts w:ascii="Times New Roman" w:hAnsi="Times New Roman" w:cs="Times New Roman"/>
                <w:sz w:val="24"/>
                <w:szCs w:val="24"/>
                <w:lang w:val="lv-LV"/>
              </w:rPr>
            </w:pPr>
            <w:r w:rsidRPr="00F9219D">
              <w:rPr>
                <w:rFonts w:ascii="Times New Roman" w:hAnsi="Times New Roman" w:cs="Times New Roman"/>
                <w:sz w:val="24"/>
                <w:szCs w:val="24"/>
                <w:lang w:val="lv-LV"/>
              </w:rPr>
              <w:t>Pakalpojumi</w:t>
            </w:r>
          </w:p>
        </w:tc>
        <w:tc>
          <w:tcPr>
            <w:tcW w:w="1963" w:type="dxa"/>
            <w:tcBorders>
              <w:top w:val="single" w:color="auto" w:sz="4" w:space="0"/>
              <w:left w:val="nil"/>
              <w:bottom w:val="single" w:color="auto" w:sz="4" w:space="0"/>
              <w:right w:val="single" w:color="auto" w:sz="4" w:space="0"/>
            </w:tcBorders>
            <w:shd w:val="clear" w:color="000000" w:fill="FFFFFF"/>
            <w:noWrap/>
            <w:hideMark/>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302 861</w:t>
            </w:r>
          </w:p>
        </w:tc>
      </w:tr>
      <w:tr w:rsidRPr="00F9219D" w:rsidR="00F3674E" w:rsidTr="00F3674E">
        <w:trPr>
          <w:trHeight w:val="498"/>
          <w:jc w:val="center"/>
        </w:trPr>
        <w:tc>
          <w:tcPr>
            <w:tcW w:w="2421" w:type="dxa"/>
            <w:gridSpan w:val="2"/>
            <w:tcBorders>
              <w:top w:val="single" w:color="auto" w:sz="4" w:space="0"/>
              <w:left w:val="single" w:color="auto" w:sz="4" w:space="0"/>
              <w:bottom w:val="single" w:color="auto" w:sz="4" w:space="0"/>
              <w:right w:val="single" w:color="auto" w:sz="4" w:space="0"/>
            </w:tcBorders>
            <w:shd w:val="clear" w:color="auto" w:fill="auto"/>
            <w:hideMark/>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2219</w:t>
            </w:r>
          </w:p>
        </w:tc>
        <w:tc>
          <w:tcPr>
            <w:tcW w:w="4688" w:type="dxa"/>
            <w:gridSpan w:val="3"/>
            <w:tcBorders>
              <w:top w:val="single" w:color="auto" w:sz="4" w:space="0"/>
              <w:left w:val="nil"/>
              <w:bottom w:val="single" w:color="auto" w:sz="4" w:space="0"/>
              <w:right w:val="single" w:color="auto" w:sz="4" w:space="0"/>
            </w:tcBorders>
            <w:shd w:val="clear" w:color="auto" w:fill="auto"/>
            <w:hideMark/>
          </w:tcPr>
          <w:p w:rsidRPr="00F9219D" w:rsidR="00F3674E" w:rsidP="00F9219D" w:rsidRDefault="00F3674E">
            <w:pPr>
              <w:spacing w:line="240" w:lineRule="auto"/>
              <w:jc w:val="both"/>
              <w:rPr>
                <w:rFonts w:ascii="Times New Roman" w:hAnsi="Times New Roman" w:cs="Times New Roman"/>
                <w:sz w:val="24"/>
                <w:szCs w:val="24"/>
                <w:lang w:val="lv-LV"/>
              </w:rPr>
            </w:pPr>
            <w:r w:rsidRPr="00F9219D">
              <w:rPr>
                <w:rFonts w:ascii="Times New Roman" w:hAnsi="Times New Roman" w:cs="Times New Roman"/>
                <w:sz w:val="24"/>
                <w:szCs w:val="24"/>
                <w:lang w:val="lv-LV"/>
              </w:rPr>
              <w:t> Pārējie sakaru pakalpojumi</w:t>
            </w:r>
          </w:p>
        </w:tc>
        <w:tc>
          <w:tcPr>
            <w:tcW w:w="1963" w:type="dxa"/>
            <w:tcBorders>
              <w:top w:val="single" w:color="auto" w:sz="4" w:space="0"/>
              <w:left w:val="nil"/>
              <w:bottom w:val="single" w:color="auto" w:sz="4" w:space="0"/>
              <w:right w:val="single" w:color="auto" w:sz="4" w:space="0"/>
            </w:tcBorders>
            <w:shd w:val="clear" w:color="000000" w:fill="FFFFFF"/>
            <w:noWrap/>
            <w:hideMark/>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21 345</w:t>
            </w:r>
          </w:p>
        </w:tc>
      </w:tr>
      <w:tr w:rsidRPr="00F9219D" w:rsidR="00F3674E" w:rsidTr="00F3674E">
        <w:trPr>
          <w:trHeight w:val="498"/>
          <w:jc w:val="center"/>
        </w:trPr>
        <w:tc>
          <w:tcPr>
            <w:tcW w:w="9072" w:type="dxa"/>
            <w:gridSpan w:val="6"/>
            <w:tcBorders>
              <w:top w:val="single" w:color="auto" w:sz="4" w:space="0"/>
              <w:left w:val="single" w:color="auto" w:sz="4" w:space="0"/>
              <w:bottom w:val="single" w:color="auto" w:sz="4" w:space="0"/>
              <w:right w:val="single" w:color="auto" w:sz="4" w:space="0"/>
            </w:tcBorders>
            <w:shd w:val="clear" w:color="auto" w:fill="auto"/>
            <w:hideMark/>
          </w:tcPr>
          <w:p w:rsidRPr="00F9219D" w:rsidR="00F3674E" w:rsidP="00F9219D" w:rsidRDefault="00F3674E">
            <w:pPr>
              <w:tabs>
                <w:tab w:val="left" w:pos="171"/>
              </w:tabs>
              <w:spacing w:line="240" w:lineRule="auto"/>
              <w:contextualSpacing/>
              <w:jc w:val="both"/>
              <w:rPr>
                <w:rFonts w:ascii="Times New Roman" w:hAnsi="Times New Roman" w:eastAsia="Calibri" w:cs="Times New Roman"/>
                <w:lang w:val="lv-LV"/>
              </w:rPr>
            </w:pPr>
            <w:r w:rsidRPr="00F9219D">
              <w:rPr>
                <w:rFonts w:ascii="Times New Roman" w:hAnsi="Times New Roman" w:eastAsia="Calibri" w:cs="Times New Roman"/>
                <w:lang w:val="lv-LV"/>
              </w:rPr>
              <w:t>67% no Telefona sakaru un interneta izmaksām – 0,67 x EUR 14 928 = EUR 10 002;</w:t>
            </w:r>
          </w:p>
          <w:p w:rsidRPr="00F9219D" w:rsidR="00F3674E" w:rsidP="00F9219D" w:rsidRDefault="00F3674E">
            <w:pPr>
              <w:spacing w:line="240" w:lineRule="auto"/>
              <w:jc w:val="both"/>
              <w:rPr>
                <w:rFonts w:ascii="Times New Roman" w:hAnsi="Times New Roman" w:eastAsia="Times New Roman" w:cs="Times New Roman"/>
                <w:sz w:val="24"/>
                <w:szCs w:val="24"/>
                <w:lang w:val="lv-LV"/>
              </w:rPr>
            </w:pPr>
            <w:r w:rsidRPr="00F9219D">
              <w:rPr>
                <w:rFonts w:ascii="Times New Roman" w:hAnsi="Times New Roman" w:eastAsia="Calibri" w:cs="Times New Roman"/>
                <w:lang w:val="lv-LV"/>
              </w:rPr>
              <w:t>67% no Pasta korespondences izdevumiem – 0,67 x EUR 16 930 = EUR 11 343.</w:t>
            </w:r>
          </w:p>
        </w:tc>
      </w:tr>
      <w:tr w:rsidRPr="00F9219D" w:rsidR="00F3674E" w:rsidTr="00F3674E">
        <w:trPr>
          <w:trHeight w:val="498"/>
          <w:jc w:val="center"/>
        </w:trPr>
        <w:tc>
          <w:tcPr>
            <w:tcW w:w="2421" w:type="dxa"/>
            <w:gridSpan w:val="2"/>
            <w:tcBorders>
              <w:top w:val="single" w:color="auto" w:sz="4" w:space="0"/>
              <w:left w:val="single" w:color="auto" w:sz="4" w:space="0"/>
              <w:bottom w:val="single" w:color="auto" w:sz="4" w:space="0"/>
              <w:right w:val="single" w:color="auto" w:sz="4" w:space="0"/>
            </w:tcBorders>
            <w:shd w:val="clear" w:color="auto" w:fill="auto"/>
            <w:hideMark/>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2223</w:t>
            </w:r>
          </w:p>
        </w:tc>
        <w:tc>
          <w:tcPr>
            <w:tcW w:w="4688" w:type="dxa"/>
            <w:gridSpan w:val="3"/>
            <w:tcBorders>
              <w:top w:val="single" w:color="auto" w:sz="4" w:space="0"/>
              <w:left w:val="nil"/>
              <w:bottom w:val="single" w:color="auto" w:sz="4" w:space="0"/>
              <w:right w:val="single" w:color="auto" w:sz="4" w:space="0"/>
            </w:tcBorders>
            <w:shd w:val="clear" w:color="auto" w:fill="auto"/>
            <w:hideMark/>
          </w:tcPr>
          <w:p w:rsidRPr="00F9219D" w:rsidR="00F3674E" w:rsidP="00F9219D" w:rsidRDefault="00F3674E">
            <w:pPr>
              <w:spacing w:line="240" w:lineRule="auto"/>
              <w:jc w:val="both"/>
              <w:rPr>
                <w:rFonts w:ascii="Times New Roman" w:hAnsi="Times New Roman" w:cs="Times New Roman"/>
                <w:sz w:val="24"/>
                <w:szCs w:val="24"/>
                <w:lang w:val="lv-LV"/>
              </w:rPr>
            </w:pPr>
            <w:r w:rsidRPr="00F9219D">
              <w:rPr>
                <w:rFonts w:ascii="Times New Roman" w:hAnsi="Times New Roman" w:cs="Times New Roman"/>
                <w:sz w:val="24"/>
                <w:szCs w:val="24"/>
                <w:lang w:val="lv-LV"/>
              </w:rPr>
              <w:t>  Izdevumi par elektroenerģiju</w:t>
            </w:r>
          </w:p>
        </w:tc>
        <w:tc>
          <w:tcPr>
            <w:tcW w:w="1963" w:type="dxa"/>
            <w:tcBorders>
              <w:top w:val="single" w:color="auto" w:sz="4" w:space="0"/>
              <w:left w:val="nil"/>
              <w:bottom w:val="single" w:color="auto" w:sz="4" w:space="0"/>
              <w:right w:val="single" w:color="auto" w:sz="4" w:space="0"/>
            </w:tcBorders>
            <w:shd w:val="clear" w:color="000000" w:fill="FFFFFF"/>
            <w:noWrap/>
            <w:hideMark/>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22 242</w:t>
            </w:r>
          </w:p>
        </w:tc>
      </w:tr>
      <w:tr w:rsidRPr="00F9219D" w:rsidR="00F3674E" w:rsidTr="00F3674E">
        <w:trPr>
          <w:trHeight w:val="443"/>
          <w:jc w:val="center"/>
        </w:trPr>
        <w:tc>
          <w:tcPr>
            <w:tcW w:w="9072" w:type="dxa"/>
            <w:gridSpan w:val="6"/>
            <w:tcBorders>
              <w:top w:val="single" w:color="auto" w:sz="4" w:space="0"/>
              <w:left w:val="single" w:color="auto" w:sz="4" w:space="0"/>
              <w:bottom w:val="single" w:color="auto" w:sz="4" w:space="0"/>
              <w:right w:val="single" w:color="auto" w:sz="4" w:space="0"/>
            </w:tcBorders>
            <w:shd w:val="clear" w:color="auto" w:fill="auto"/>
            <w:hideMark/>
          </w:tcPr>
          <w:p w:rsidRPr="00F9219D" w:rsidR="00F3674E" w:rsidP="00F9219D" w:rsidRDefault="00F3674E">
            <w:pPr>
              <w:spacing w:line="240" w:lineRule="auto"/>
              <w:jc w:val="both"/>
              <w:rPr>
                <w:rFonts w:ascii="Times New Roman" w:hAnsi="Times New Roman" w:eastAsia="Times New Roman" w:cs="Times New Roman"/>
                <w:lang w:val="lv-LV"/>
              </w:rPr>
            </w:pPr>
            <w:r w:rsidRPr="00F9219D">
              <w:rPr>
                <w:rFonts w:ascii="Times New Roman" w:hAnsi="Times New Roman" w:eastAsia="Times New Roman" w:cs="Times New Roman"/>
                <w:lang w:val="lv-LV"/>
              </w:rPr>
              <w:t xml:space="preserve">Izdevumi par elektroenerģiju (atskaitot izmaksas, kas segtas no </w:t>
            </w:r>
            <w:r w:rsidRPr="00F9219D" w:rsidR="00CA317A">
              <w:rPr>
                <w:rFonts w:ascii="Times New Roman" w:hAnsi="Times New Roman" w:eastAsia="Times New Roman" w:cs="Times New Roman"/>
                <w:lang w:val="lv-LV"/>
              </w:rPr>
              <w:t xml:space="preserve">esošā valsts budžeta </w:t>
            </w:r>
            <w:r w:rsidRPr="00F9219D">
              <w:rPr>
                <w:rFonts w:ascii="Times New Roman" w:hAnsi="Times New Roman" w:eastAsia="Times New Roman" w:cs="Times New Roman"/>
                <w:lang w:val="lv-LV"/>
              </w:rPr>
              <w:t>finansējuma - EUR 9 098)</w:t>
            </w:r>
          </w:p>
          <w:p w:rsidRPr="00F9219D" w:rsidR="00F3674E" w:rsidP="00F9219D" w:rsidRDefault="00F3674E">
            <w:pPr>
              <w:spacing w:line="240" w:lineRule="auto"/>
              <w:jc w:val="both"/>
              <w:rPr>
                <w:rFonts w:ascii="Times New Roman" w:hAnsi="Times New Roman" w:eastAsia="Times New Roman" w:cs="Times New Roman"/>
                <w:lang w:val="lv-LV"/>
              </w:rPr>
            </w:pPr>
            <w:r w:rsidRPr="00F9219D">
              <w:rPr>
                <w:rFonts w:ascii="Times New Roman" w:hAnsi="Times New Roman" w:eastAsia="Times New Roman" w:cs="Times New Roman"/>
                <w:lang w:val="lv-LV"/>
              </w:rPr>
              <w:t>EUR 31 340 – EUR 9 098 = EUR 22 242</w:t>
            </w:r>
          </w:p>
        </w:tc>
      </w:tr>
      <w:tr w:rsidRPr="00F9219D" w:rsidR="00F3674E" w:rsidTr="00F3674E">
        <w:trPr>
          <w:trHeight w:val="443"/>
          <w:jc w:val="center"/>
        </w:trPr>
        <w:tc>
          <w:tcPr>
            <w:tcW w:w="2421" w:type="dxa"/>
            <w:gridSpan w:val="2"/>
            <w:tcBorders>
              <w:top w:val="single" w:color="auto" w:sz="4" w:space="0"/>
              <w:left w:val="single" w:color="auto" w:sz="4" w:space="0"/>
              <w:bottom w:val="single" w:color="auto" w:sz="4" w:space="0"/>
              <w:right w:val="single" w:color="auto" w:sz="4" w:space="0"/>
            </w:tcBorders>
            <w:shd w:val="clear" w:color="auto" w:fill="auto"/>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2229</w:t>
            </w:r>
          </w:p>
        </w:tc>
        <w:tc>
          <w:tcPr>
            <w:tcW w:w="4688" w:type="dxa"/>
            <w:gridSpan w:val="3"/>
            <w:tcBorders>
              <w:top w:val="single" w:color="auto" w:sz="4" w:space="0"/>
              <w:left w:val="nil"/>
              <w:bottom w:val="single" w:color="auto" w:sz="4" w:space="0"/>
              <w:right w:val="single" w:color="auto" w:sz="4" w:space="0"/>
            </w:tcBorders>
            <w:shd w:val="clear" w:color="auto" w:fill="auto"/>
          </w:tcPr>
          <w:p w:rsidRPr="00F9219D" w:rsidR="00F3674E" w:rsidP="00F9219D" w:rsidRDefault="00F3674E">
            <w:pPr>
              <w:spacing w:line="240" w:lineRule="auto"/>
              <w:jc w:val="both"/>
              <w:rPr>
                <w:rFonts w:ascii="Times New Roman" w:hAnsi="Times New Roman" w:cs="Times New Roman"/>
                <w:sz w:val="24"/>
                <w:szCs w:val="24"/>
                <w:lang w:val="lv-LV"/>
              </w:rPr>
            </w:pPr>
            <w:r w:rsidRPr="00F9219D">
              <w:rPr>
                <w:rFonts w:ascii="Times New Roman" w:hAnsi="Times New Roman" w:cs="Times New Roman"/>
                <w:sz w:val="24"/>
                <w:szCs w:val="24"/>
                <w:lang w:val="lv-LV"/>
              </w:rPr>
              <w:t>  Izdevumi par pārējiem komunālajiem pakalpojumiem</w:t>
            </w:r>
          </w:p>
        </w:tc>
        <w:tc>
          <w:tcPr>
            <w:tcW w:w="1963" w:type="dxa"/>
            <w:tcBorders>
              <w:top w:val="single" w:color="auto" w:sz="4" w:space="0"/>
              <w:left w:val="nil"/>
              <w:bottom w:val="single" w:color="auto" w:sz="4" w:space="0"/>
              <w:right w:val="single" w:color="auto" w:sz="4" w:space="0"/>
            </w:tcBorders>
            <w:shd w:val="clear" w:color="000000" w:fill="FFFFFF"/>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10 791</w:t>
            </w:r>
          </w:p>
        </w:tc>
      </w:tr>
      <w:tr w:rsidRPr="00F9219D" w:rsidR="00F3674E" w:rsidTr="00F3674E">
        <w:trPr>
          <w:trHeight w:val="443"/>
          <w:jc w:val="center"/>
        </w:trPr>
        <w:tc>
          <w:tcPr>
            <w:tcW w:w="9072" w:type="dxa"/>
            <w:gridSpan w:val="6"/>
            <w:tcBorders>
              <w:top w:val="single" w:color="auto" w:sz="4" w:space="0"/>
              <w:left w:val="single" w:color="auto" w:sz="4" w:space="0"/>
              <w:bottom w:val="single" w:color="auto" w:sz="4" w:space="0"/>
              <w:right w:val="single" w:color="auto" w:sz="4" w:space="0"/>
            </w:tcBorders>
            <w:shd w:val="clear" w:color="auto" w:fill="auto"/>
          </w:tcPr>
          <w:p w:rsidRPr="00F9219D" w:rsidR="00F3674E" w:rsidP="00F9219D" w:rsidRDefault="00F3674E">
            <w:pPr>
              <w:spacing w:line="240" w:lineRule="auto"/>
              <w:jc w:val="both"/>
              <w:rPr>
                <w:rFonts w:ascii="Times New Roman" w:hAnsi="Times New Roman" w:cs="Times New Roman"/>
                <w:lang w:val="lv-LV"/>
              </w:rPr>
            </w:pPr>
            <w:r w:rsidRPr="00F9219D">
              <w:rPr>
                <w:rFonts w:ascii="Times New Roman" w:hAnsi="Times New Roman" w:cs="Times New Roman"/>
                <w:lang w:val="lv-LV"/>
              </w:rPr>
              <w:t xml:space="preserve">Izdevumi par pārējiem komunāliem pakalpojumiem (atskaitot izmaksas, kas segtas no </w:t>
            </w:r>
            <w:r w:rsidRPr="00F9219D" w:rsidR="00CA317A">
              <w:rPr>
                <w:rFonts w:ascii="Times New Roman" w:hAnsi="Times New Roman" w:eastAsia="Times New Roman" w:cs="Times New Roman"/>
                <w:lang w:val="lv-LV"/>
              </w:rPr>
              <w:t>esošā valsts budžeta</w:t>
            </w:r>
            <w:r w:rsidRPr="00F9219D">
              <w:rPr>
                <w:rFonts w:ascii="Times New Roman" w:hAnsi="Times New Roman" w:cs="Times New Roman"/>
                <w:lang w:val="lv-LV"/>
              </w:rPr>
              <w:t xml:space="preserve"> finansējuma - EUR 4 830)</w:t>
            </w:r>
          </w:p>
          <w:p w:rsidRPr="00F9219D" w:rsidR="00F3674E" w:rsidP="00F9219D" w:rsidRDefault="00F3674E">
            <w:pPr>
              <w:spacing w:line="240" w:lineRule="auto"/>
              <w:jc w:val="both"/>
              <w:rPr>
                <w:rFonts w:ascii="Times New Roman" w:hAnsi="Times New Roman" w:cs="Times New Roman"/>
                <w:sz w:val="24"/>
                <w:szCs w:val="24"/>
                <w:lang w:val="lv-LV"/>
              </w:rPr>
            </w:pPr>
            <w:r w:rsidRPr="00F9219D">
              <w:rPr>
                <w:rFonts w:ascii="Times New Roman" w:hAnsi="Times New Roman" w:cs="Times New Roman"/>
                <w:lang w:val="lv-LV"/>
              </w:rPr>
              <w:t>EUR 15 621 – EUR 4 830 = EUR 10 791</w:t>
            </w:r>
          </w:p>
        </w:tc>
      </w:tr>
      <w:tr w:rsidRPr="00F9219D" w:rsidR="00F3674E" w:rsidTr="00F3674E">
        <w:trPr>
          <w:trHeight w:val="498"/>
          <w:jc w:val="center"/>
        </w:trPr>
        <w:tc>
          <w:tcPr>
            <w:tcW w:w="2421" w:type="dxa"/>
            <w:gridSpan w:val="2"/>
            <w:tcBorders>
              <w:top w:val="single" w:color="auto" w:sz="4" w:space="0"/>
              <w:left w:val="single" w:color="auto" w:sz="4" w:space="0"/>
              <w:bottom w:val="single" w:color="auto" w:sz="4" w:space="0"/>
              <w:right w:val="single" w:color="auto" w:sz="4" w:space="0"/>
            </w:tcBorders>
            <w:shd w:val="clear" w:color="auto" w:fill="auto"/>
            <w:hideMark/>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2231</w:t>
            </w:r>
          </w:p>
        </w:tc>
        <w:tc>
          <w:tcPr>
            <w:tcW w:w="4688" w:type="dxa"/>
            <w:gridSpan w:val="3"/>
            <w:tcBorders>
              <w:top w:val="single" w:color="auto" w:sz="4" w:space="0"/>
              <w:left w:val="nil"/>
              <w:bottom w:val="single" w:color="auto" w:sz="4" w:space="0"/>
              <w:right w:val="single" w:color="auto" w:sz="4" w:space="0"/>
            </w:tcBorders>
            <w:shd w:val="clear" w:color="auto" w:fill="auto"/>
            <w:hideMark/>
          </w:tcPr>
          <w:p w:rsidRPr="00F9219D" w:rsidR="00F3674E" w:rsidP="00F9219D" w:rsidRDefault="00F3674E">
            <w:pPr>
              <w:spacing w:line="240" w:lineRule="auto"/>
              <w:jc w:val="both"/>
              <w:rPr>
                <w:rFonts w:ascii="Times New Roman" w:hAnsi="Times New Roman" w:cs="Times New Roman"/>
                <w:sz w:val="24"/>
                <w:szCs w:val="24"/>
                <w:lang w:val="lv-LV"/>
              </w:rPr>
            </w:pPr>
            <w:r w:rsidRPr="00F9219D">
              <w:rPr>
                <w:rFonts w:ascii="Times New Roman" w:hAnsi="Times New Roman" w:eastAsia="Calibri" w:cs="Times New Roman"/>
                <w:sz w:val="24"/>
                <w:szCs w:val="24"/>
                <w:lang w:val="lv-LV"/>
              </w:rPr>
              <w:t>Izdevumi sabiedrisko aktivitāšu īstenošanai</w:t>
            </w:r>
          </w:p>
        </w:tc>
        <w:tc>
          <w:tcPr>
            <w:tcW w:w="1963" w:type="dxa"/>
            <w:tcBorders>
              <w:top w:val="single" w:color="auto" w:sz="4" w:space="0"/>
              <w:left w:val="nil"/>
              <w:bottom w:val="single" w:color="auto" w:sz="4" w:space="0"/>
              <w:right w:val="single" w:color="auto" w:sz="4" w:space="0"/>
            </w:tcBorders>
            <w:shd w:val="clear" w:color="000000" w:fill="FFFFFF"/>
            <w:noWrap/>
            <w:hideMark/>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2 479</w:t>
            </w:r>
          </w:p>
        </w:tc>
      </w:tr>
      <w:tr w:rsidRPr="00F9219D" w:rsidR="00F3674E" w:rsidTr="00F3674E">
        <w:trPr>
          <w:trHeight w:val="498"/>
          <w:jc w:val="center"/>
        </w:trPr>
        <w:tc>
          <w:tcPr>
            <w:tcW w:w="9072" w:type="dxa"/>
            <w:gridSpan w:val="6"/>
            <w:tcBorders>
              <w:top w:val="single" w:color="auto" w:sz="4" w:space="0"/>
              <w:left w:val="single" w:color="auto" w:sz="4" w:space="0"/>
              <w:bottom w:val="single" w:color="auto" w:sz="4" w:space="0"/>
              <w:right w:val="single" w:color="auto" w:sz="4" w:space="0"/>
            </w:tcBorders>
            <w:shd w:val="clear" w:color="auto" w:fill="auto"/>
            <w:hideMark/>
          </w:tcPr>
          <w:p w:rsidRPr="00F9219D" w:rsidR="00F3674E" w:rsidP="006D442B" w:rsidRDefault="00F3674E">
            <w:pPr>
              <w:numPr>
                <w:ilvl w:val="3"/>
                <w:numId w:val="19"/>
              </w:numPr>
              <w:spacing w:line="240" w:lineRule="auto"/>
              <w:ind w:left="313" w:hanging="313"/>
              <w:jc w:val="both"/>
              <w:rPr>
                <w:rFonts w:ascii="Times New Roman" w:hAnsi="Times New Roman" w:eastAsia="Times New Roman" w:cs="Times New Roman"/>
                <w:lang w:val="lv-LV"/>
              </w:rPr>
            </w:pPr>
            <w:r w:rsidRPr="00F9219D">
              <w:rPr>
                <w:rFonts w:ascii="Times New Roman" w:hAnsi="Times New Roman" w:eastAsia="Times New Roman" w:cs="Times New Roman"/>
                <w:lang w:val="lv-LV"/>
              </w:rPr>
              <w:t>67% no dalības maksas (biedru naudas) sabiedriskās organizācijās –</w:t>
            </w:r>
          </w:p>
          <w:p w:rsidRPr="00F9219D" w:rsidR="00F3674E" w:rsidP="00F9219D" w:rsidRDefault="00F3674E">
            <w:pPr>
              <w:spacing w:line="240" w:lineRule="auto"/>
              <w:ind w:left="29" w:hanging="29"/>
              <w:rPr>
                <w:rFonts w:ascii="Times New Roman" w:hAnsi="Times New Roman" w:eastAsia="Times New Roman" w:cs="Times New Roman"/>
                <w:lang w:val="lv-LV"/>
              </w:rPr>
            </w:pPr>
            <w:r w:rsidRPr="00F9219D">
              <w:rPr>
                <w:rFonts w:ascii="Times New Roman" w:hAnsi="Times New Roman" w:eastAsia="Times New Roman" w:cs="Times New Roman"/>
                <w:lang w:val="lv-LV"/>
              </w:rPr>
              <w:t xml:space="preserve">     0,67 x EUR 1 300 = EUR 871;</w:t>
            </w:r>
          </w:p>
          <w:p w:rsidRPr="00F9219D" w:rsidR="00F3674E" w:rsidP="006D442B" w:rsidRDefault="00F3674E">
            <w:pPr>
              <w:numPr>
                <w:ilvl w:val="0"/>
                <w:numId w:val="21"/>
              </w:numPr>
              <w:spacing w:line="240" w:lineRule="auto"/>
              <w:ind w:left="313" w:hanging="313"/>
              <w:jc w:val="both"/>
              <w:rPr>
                <w:rFonts w:ascii="Times New Roman" w:hAnsi="Times New Roman" w:eastAsia="Times New Roman" w:cs="Times New Roman"/>
                <w:lang w:val="lv-LV"/>
              </w:rPr>
            </w:pPr>
            <w:r w:rsidRPr="00F9219D">
              <w:rPr>
                <w:rFonts w:ascii="Times New Roman" w:hAnsi="Times New Roman" w:eastAsia="Calibri" w:cs="Times New Roman"/>
                <w:lang w:val="lv-LV"/>
              </w:rPr>
              <w:t>67% no publisko attiecību izdevumiem – 0,67 x EUR 2 400 = EUR 1 608.</w:t>
            </w:r>
          </w:p>
          <w:p w:rsidRPr="00F9219D" w:rsidR="00F3674E" w:rsidP="00F9219D" w:rsidRDefault="00F3674E">
            <w:pPr>
              <w:spacing w:line="240" w:lineRule="auto"/>
              <w:jc w:val="both"/>
              <w:rPr>
                <w:rFonts w:ascii="Times New Roman" w:hAnsi="Times New Roman" w:eastAsia="Times New Roman" w:cs="Times New Roman"/>
                <w:sz w:val="24"/>
                <w:szCs w:val="24"/>
                <w:lang w:val="lv-LV"/>
              </w:rPr>
            </w:pPr>
          </w:p>
        </w:tc>
      </w:tr>
      <w:tr w:rsidRPr="00F9219D" w:rsidR="00F3674E" w:rsidTr="00F3674E">
        <w:trPr>
          <w:trHeight w:val="498"/>
          <w:jc w:val="center"/>
        </w:trPr>
        <w:tc>
          <w:tcPr>
            <w:tcW w:w="2421" w:type="dxa"/>
            <w:gridSpan w:val="2"/>
            <w:tcBorders>
              <w:top w:val="single" w:color="auto" w:sz="4" w:space="0"/>
              <w:left w:val="single" w:color="auto" w:sz="4" w:space="0"/>
              <w:bottom w:val="single" w:color="auto" w:sz="4" w:space="0"/>
              <w:right w:val="single" w:color="auto" w:sz="4" w:space="0"/>
            </w:tcBorders>
            <w:shd w:val="clear" w:color="auto" w:fill="auto"/>
            <w:hideMark/>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2232</w:t>
            </w:r>
          </w:p>
        </w:tc>
        <w:tc>
          <w:tcPr>
            <w:tcW w:w="4678" w:type="dxa"/>
            <w:gridSpan w:val="2"/>
            <w:tcBorders>
              <w:top w:val="single" w:color="auto" w:sz="4" w:space="0"/>
              <w:left w:val="nil"/>
              <w:bottom w:val="single" w:color="auto" w:sz="4" w:space="0"/>
              <w:right w:val="single" w:color="auto" w:sz="4" w:space="0"/>
            </w:tcBorders>
            <w:shd w:val="clear" w:color="auto" w:fill="auto"/>
            <w:hideMark/>
          </w:tcPr>
          <w:p w:rsidRPr="00F9219D" w:rsidR="00F3674E" w:rsidP="00F9219D" w:rsidRDefault="00F3674E">
            <w:pPr>
              <w:spacing w:line="240" w:lineRule="auto"/>
              <w:jc w:val="both"/>
              <w:rPr>
                <w:rFonts w:ascii="Times New Roman" w:hAnsi="Times New Roman" w:cs="Times New Roman"/>
                <w:sz w:val="24"/>
                <w:szCs w:val="24"/>
                <w:lang w:val="lv-LV"/>
              </w:rPr>
            </w:pPr>
            <w:r w:rsidRPr="00F9219D">
              <w:rPr>
                <w:rFonts w:ascii="Times New Roman" w:hAnsi="Times New Roman" w:eastAsia="Calibri" w:cs="Times New Roman"/>
                <w:sz w:val="24"/>
                <w:szCs w:val="24"/>
                <w:lang w:val="lv-LV"/>
              </w:rPr>
              <w:t>Izdevumi par neatkarīgu profesionālās darbības veicēju pakalpojumiem</w:t>
            </w:r>
          </w:p>
        </w:tc>
        <w:tc>
          <w:tcPr>
            <w:tcW w:w="1973" w:type="dxa"/>
            <w:gridSpan w:val="2"/>
            <w:tcBorders>
              <w:top w:val="single" w:color="auto" w:sz="4" w:space="0"/>
              <w:left w:val="nil"/>
              <w:bottom w:val="single" w:color="auto" w:sz="4" w:space="0"/>
              <w:right w:val="single" w:color="auto" w:sz="4" w:space="0"/>
            </w:tcBorders>
            <w:shd w:val="clear" w:color="000000" w:fill="FFFFFF"/>
            <w:noWrap/>
            <w:hideMark/>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5 435</w:t>
            </w:r>
          </w:p>
        </w:tc>
      </w:tr>
      <w:tr w:rsidRPr="00F9219D" w:rsidR="00F3674E" w:rsidTr="00F3674E">
        <w:trPr>
          <w:trHeight w:val="498"/>
          <w:jc w:val="center"/>
        </w:trPr>
        <w:tc>
          <w:tcPr>
            <w:tcW w:w="9072" w:type="dxa"/>
            <w:gridSpan w:val="6"/>
            <w:tcBorders>
              <w:top w:val="single" w:color="auto" w:sz="4" w:space="0"/>
              <w:left w:val="single" w:color="auto" w:sz="4" w:space="0"/>
              <w:bottom w:val="single" w:color="auto" w:sz="4" w:space="0"/>
              <w:right w:val="single" w:color="auto" w:sz="4" w:space="0"/>
            </w:tcBorders>
            <w:shd w:val="clear" w:color="auto" w:fill="auto"/>
            <w:hideMark/>
          </w:tcPr>
          <w:p w:rsidRPr="00F9219D" w:rsidR="00F3674E" w:rsidP="006D442B" w:rsidRDefault="00F3674E">
            <w:pPr>
              <w:numPr>
                <w:ilvl w:val="0"/>
                <w:numId w:val="22"/>
              </w:numPr>
              <w:spacing w:line="240" w:lineRule="auto"/>
              <w:ind w:left="313" w:hanging="313"/>
              <w:jc w:val="both"/>
              <w:rPr>
                <w:rFonts w:ascii="Times New Roman" w:hAnsi="Times New Roman" w:eastAsia="Times New Roman" w:cs="Times New Roman"/>
                <w:lang w:val="lv-LV"/>
              </w:rPr>
            </w:pPr>
            <w:r w:rsidRPr="00F9219D">
              <w:rPr>
                <w:rFonts w:ascii="Times New Roman" w:hAnsi="Times New Roman" w:eastAsia="Times New Roman" w:cs="Times New Roman"/>
                <w:lang w:val="lv-LV"/>
              </w:rPr>
              <w:t>67% no gada finanšu revīzijas pakalpojumu izmaksām 0,67 x EUR 3 800 = EUR 2 546;</w:t>
            </w:r>
          </w:p>
          <w:p w:rsidRPr="00F9219D" w:rsidR="00F3674E" w:rsidP="006D442B" w:rsidRDefault="00F3674E">
            <w:pPr>
              <w:numPr>
                <w:ilvl w:val="0"/>
                <w:numId w:val="22"/>
              </w:numPr>
              <w:spacing w:line="240" w:lineRule="auto"/>
              <w:ind w:left="313" w:hanging="313"/>
              <w:jc w:val="both"/>
              <w:rPr>
                <w:rFonts w:ascii="Times New Roman" w:hAnsi="Times New Roman" w:eastAsia="Times New Roman" w:cs="Times New Roman"/>
                <w:lang w:val="lv-LV"/>
              </w:rPr>
            </w:pPr>
            <w:r w:rsidRPr="00F9219D">
              <w:rPr>
                <w:rFonts w:ascii="Times New Roman" w:hAnsi="Times New Roman" w:eastAsia="Times New Roman" w:cs="Times New Roman"/>
                <w:lang w:val="lv-LV"/>
              </w:rPr>
              <w:t>67% no KVS audita izdevumiem  0,67 x EUR 4 312 = EUR 2 889.</w:t>
            </w:r>
          </w:p>
        </w:tc>
      </w:tr>
      <w:tr w:rsidRPr="00F9219D" w:rsidR="00F3674E" w:rsidTr="00F3674E">
        <w:trPr>
          <w:trHeight w:val="498"/>
          <w:jc w:val="center"/>
        </w:trPr>
        <w:tc>
          <w:tcPr>
            <w:tcW w:w="2421" w:type="dxa"/>
            <w:gridSpan w:val="2"/>
            <w:tcBorders>
              <w:top w:val="single" w:color="auto" w:sz="4" w:space="0"/>
              <w:left w:val="single" w:color="auto" w:sz="4" w:space="0"/>
              <w:bottom w:val="single" w:color="auto" w:sz="4" w:space="0"/>
              <w:right w:val="single" w:color="auto" w:sz="4" w:space="0"/>
            </w:tcBorders>
            <w:shd w:val="clear" w:color="auto" w:fill="auto"/>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2233</w:t>
            </w:r>
          </w:p>
        </w:tc>
        <w:tc>
          <w:tcPr>
            <w:tcW w:w="4678" w:type="dxa"/>
            <w:gridSpan w:val="2"/>
            <w:tcBorders>
              <w:top w:val="single" w:color="auto" w:sz="4" w:space="0"/>
              <w:left w:val="single" w:color="auto" w:sz="4" w:space="0"/>
              <w:bottom w:val="single" w:color="auto" w:sz="4" w:space="0"/>
              <w:right w:val="single" w:color="auto" w:sz="4" w:space="0"/>
            </w:tcBorders>
            <w:shd w:val="clear" w:color="auto" w:fill="auto"/>
          </w:tcPr>
          <w:p w:rsidRPr="00F9219D" w:rsidR="00F3674E" w:rsidP="00F9219D" w:rsidRDefault="00F3674E">
            <w:pPr>
              <w:spacing w:line="240" w:lineRule="auto"/>
              <w:jc w:val="both"/>
              <w:rPr>
                <w:rFonts w:ascii="Times New Roman" w:hAnsi="Times New Roman" w:cs="Times New Roman"/>
                <w:sz w:val="24"/>
                <w:szCs w:val="24"/>
                <w:lang w:val="lv-LV"/>
              </w:rPr>
            </w:pPr>
            <w:r w:rsidRPr="00F9219D">
              <w:rPr>
                <w:rFonts w:ascii="Times New Roman" w:hAnsi="Times New Roman" w:cs="Times New Roman"/>
                <w:sz w:val="24"/>
                <w:szCs w:val="24"/>
                <w:lang w:val="lv-LV"/>
              </w:rPr>
              <w:t> Izdevumi par transporta pakalpojumiem</w:t>
            </w:r>
          </w:p>
        </w:tc>
        <w:tc>
          <w:tcPr>
            <w:tcW w:w="1973" w:type="dxa"/>
            <w:gridSpan w:val="2"/>
            <w:tcBorders>
              <w:top w:val="single" w:color="auto" w:sz="4" w:space="0"/>
              <w:left w:val="single" w:color="auto" w:sz="4" w:space="0"/>
              <w:bottom w:val="single" w:color="auto" w:sz="4" w:space="0"/>
              <w:right w:val="single" w:color="auto" w:sz="4" w:space="0"/>
            </w:tcBorders>
            <w:shd w:val="clear" w:color="auto" w:fill="auto"/>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1 300</w:t>
            </w:r>
          </w:p>
        </w:tc>
      </w:tr>
      <w:tr w:rsidRPr="00F9219D" w:rsidR="00F3674E" w:rsidTr="00F3674E">
        <w:trPr>
          <w:trHeight w:val="498"/>
          <w:jc w:val="center"/>
        </w:trPr>
        <w:tc>
          <w:tcPr>
            <w:tcW w:w="9072" w:type="dxa"/>
            <w:gridSpan w:val="6"/>
            <w:tcBorders>
              <w:top w:val="single" w:color="auto" w:sz="4" w:space="0"/>
              <w:left w:val="single" w:color="auto" w:sz="4" w:space="0"/>
              <w:bottom w:val="single" w:color="auto" w:sz="4" w:space="0"/>
              <w:right w:val="single" w:color="auto" w:sz="4" w:space="0"/>
            </w:tcBorders>
            <w:shd w:val="clear" w:color="auto" w:fill="auto"/>
          </w:tcPr>
          <w:p w:rsidRPr="00F9219D" w:rsidR="00F3674E" w:rsidP="006D442B" w:rsidRDefault="00F3674E">
            <w:pPr>
              <w:numPr>
                <w:ilvl w:val="0"/>
                <w:numId w:val="23"/>
              </w:numPr>
              <w:spacing w:line="240" w:lineRule="auto"/>
              <w:ind w:left="313" w:hanging="313"/>
              <w:jc w:val="both"/>
              <w:rPr>
                <w:rFonts w:ascii="Times New Roman" w:hAnsi="Times New Roman" w:cs="Times New Roman"/>
                <w:lang w:val="lv-LV"/>
              </w:rPr>
            </w:pPr>
            <w:r w:rsidRPr="00F9219D">
              <w:rPr>
                <w:rFonts w:ascii="Times New Roman" w:hAnsi="Times New Roman" w:cs="Times New Roman"/>
                <w:lang w:val="lv-LV"/>
              </w:rPr>
              <w:t>Autotransporta noma darba grupu braucieniem – EUR 800;</w:t>
            </w:r>
          </w:p>
          <w:p w:rsidRPr="00F9219D" w:rsidR="00F3674E" w:rsidP="006D442B" w:rsidRDefault="00F3674E">
            <w:pPr>
              <w:numPr>
                <w:ilvl w:val="0"/>
                <w:numId w:val="23"/>
              </w:numPr>
              <w:spacing w:line="240" w:lineRule="auto"/>
              <w:ind w:left="313" w:hanging="313"/>
              <w:jc w:val="both"/>
              <w:rPr>
                <w:rFonts w:ascii="Times New Roman" w:hAnsi="Times New Roman" w:cs="Times New Roman"/>
                <w:sz w:val="24"/>
                <w:szCs w:val="24"/>
                <w:lang w:val="lv-LV"/>
              </w:rPr>
            </w:pPr>
            <w:r w:rsidRPr="00F9219D">
              <w:rPr>
                <w:rFonts w:ascii="Times New Roman" w:hAnsi="Times New Roman" w:cs="Times New Roman"/>
                <w:lang w:val="lv-LV"/>
              </w:rPr>
              <w:t>Sabiedriskā transporta mēnešbiļetes – EUR 500.</w:t>
            </w:r>
          </w:p>
        </w:tc>
      </w:tr>
      <w:tr w:rsidRPr="00F9219D" w:rsidR="00F3674E" w:rsidTr="00F3674E">
        <w:trPr>
          <w:trHeight w:val="498"/>
          <w:jc w:val="center"/>
        </w:trPr>
        <w:tc>
          <w:tcPr>
            <w:tcW w:w="2421" w:type="dxa"/>
            <w:gridSpan w:val="2"/>
            <w:tcBorders>
              <w:top w:val="single" w:color="auto" w:sz="4" w:space="0"/>
              <w:left w:val="single" w:color="auto" w:sz="4" w:space="0"/>
              <w:bottom w:val="single" w:color="auto" w:sz="4" w:space="0"/>
              <w:right w:val="single" w:color="auto" w:sz="4" w:space="0"/>
            </w:tcBorders>
            <w:shd w:val="clear" w:color="auto" w:fill="auto"/>
            <w:hideMark/>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2234</w:t>
            </w:r>
          </w:p>
        </w:tc>
        <w:tc>
          <w:tcPr>
            <w:tcW w:w="4678" w:type="dxa"/>
            <w:gridSpan w:val="2"/>
            <w:tcBorders>
              <w:top w:val="single" w:color="auto" w:sz="4" w:space="0"/>
              <w:left w:val="nil"/>
              <w:bottom w:val="single" w:color="auto" w:sz="4" w:space="0"/>
              <w:right w:val="single" w:color="auto" w:sz="4" w:space="0"/>
            </w:tcBorders>
            <w:shd w:val="clear" w:color="auto" w:fill="auto"/>
            <w:hideMark/>
          </w:tcPr>
          <w:p w:rsidRPr="00F9219D" w:rsidR="00F3674E" w:rsidP="00F9219D" w:rsidRDefault="00F3674E">
            <w:pPr>
              <w:spacing w:line="240" w:lineRule="auto"/>
              <w:jc w:val="both"/>
              <w:rPr>
                <w:rFonts w:ascii="Times New Roman" w:hAnsi="Times New Roman" w:cs="Times New Roman"/>
                <w:sz w:val="24"/>
                <w:szCs w:val="24"/>
                <w:lang w:val="lv-LV"/>
              </w:rPr>
            </w:pPr>
            <w:r w:rsidRPr="00F9219D">
              <w:rPr>
                <w:rFonts w:ascii="Times New Roman" w:hAnsi="Times New Roman" w:cs="Times New Roman"/>
                <w:sz w:val="24"/>
                <w:szCs w:val="24"/>
                <w:lang w:val="lv-LV"/>
              </w:rPr>
              <w:t>Normatīvajos aktos noteiktie darba devēja veselības izdevumi darba ņēmējiem</w:t>
            </w:r>
          </w:p>
        </w:tc>
        <w:tc>
          <w:tcPr>
            <w:tcW w:w="1973" w:type="dxa"/>
            <w:gridSpan w:val="2"/>
            <w:tcBorders>
              <w:top w:val="single" w:color="auto" w:sz="4" w:space="0"/>
              <w:left w:val="nil"/>
              <w:bottom w:val="single" w:color="auto" w:sz="4" w:space="0"/>
              <w:right w:val="single" w:color="auto" w:sz="4" w:space="0"/>
            </w:tcBorders>
            <w:shd w:val="clear" w:color="000000" w:fill="FFFFFF"/>
            <w:noWrap/>
            <w:hideMark/>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400</w:t>
            </w:r>
          </w:p>
        </w:tc>
      </w:tr>
      <w:tr w:rsidRPr="00F9219D" w:rsidR="00F3674E" w:rsidTr="00F3674E">
        <w:trPr>
          <w:trHeight w:val="498"/>
          <w:jc w:val="center"/>
        </w:trPr>
        <w:tc>
          <w:tcPr>
            <w:tcW w:w="9072" w:type="dxa"/>
            <w:gridSpan w:val="6"/>
            <w:tcBorders>
              <w:top w:val="single" w:color="auto" w:sz="4" w:space="0"/>
              <w:left w:val="single" w:color="auto" w:sz="4" w:space="0"/>
              <w:bottom w:val="single" w:color="auto" w:sz="4" w:space="0"/>
              <w:right w:val="single" w:color="auto" w:sz="4" w:space="0"/>
            </w:tcBorders>
            <w:shd w:val="clear" w:color="auto" w:fill="auto"/>
            <w:hideMark/>
          </w:tcPr>
          <w:p w:rsidRPr="00F9219D" w:rsidR="00F3674E" w:rsidP="00F9219D" w:rsidRDefault="00F3674E">
            <w:pPr>
              <w:spacing w:line="240" w:lineRule="auto"/>
              <w:jc w:val="both"/>
              <w:rPr>
                <w:rFonts w:ascii="Times New Roman" w:hAnsi="Times New Roman" w:eastAsia="Times New Roman" w:cs="Times New Roman"/>
                <w:lang w:val="lv-LV"/>
              </w:rPr>
            </w:pPr>
            <w:r w:rsidRPr="00F9219D">
              <w:rPr>
                <w:rFonts w:ascii="Times New Roman" w:hAnsi="Times New Roman" w:cs="Times New Roman"/>
                <w:lang w:val="lv-LV"/>
              </w:rPr>
              <w:t>Obligātās veselības pārbaudes (</w:t>
            </w:r>
            <w:proofErr w:type="spellStart"/>
            <w:r w:rsidRPr="00F9219D">
              <w:rPr>
                <w:rFonts w:ascii="Times New Roman" w:hAnsi="Times New Roman" w:cs="Times New Roman"/>
                <w:lang w:val="lv-LV"/>
              </w:rPr>
              <w:t>arodārsts</w:t>
            </w:r>
            <w:proofErr w:type="spellEnd"/>
            <w:r w:rsidRPr="00F9219D">
              <w:rPr>
                <w:rFonts w:ascii="Times New Roman" w:hAnsi="Times New Roman" w:cs="Times New Roman"/>
                <w:lang w:val="lv-LV"/>
              </w:rPr>
              <w:t>) tiem darbiniekiem, kas pieņemti darbā uz pārbaudes laiku. Pārējo darbinieku obligātās veselības pārbaudes tiek segtas no veselības apdrošināšanas polises.</w:t>
            </w:r>
          </w:p>
        </w:tc>
      </w:tr>
      <w:tr w:rsidRPr="00F9219D" w:rsidR="00F3674E" w:rsidTr="00F3674E">
        <w:trPr>
          <w:trHeight w:val="498"/>
          <w:jc w:val="center"/>
        </w:trPr>
        <w:tc>
          <w:tcPr>
            <w:tcW w:w="2421" w:type="dxa"/>
            <w:gridSpan w:val="2"/>
            <w:tcBorders>
              <w:top w:val="single" w:color="auto" w:sz="4" w:space="0"/>
              <w:left w:val="single" w:color="auto" w:sz="4" w:space="0"/>
              <w:bottom w:val="single" w:color="auto" w:sz="4" w:space="0"/>
              <w:right w:val="single" w:color="auto" w:sz="4" w:space="0"/>
            </w:tcBorders>
            <w:shd w:val="clear" w:color="auto" w:fill="auto"/>
            <w:hideMark/>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2235</w:t>
            </w:r>
          </w:p>
        </w:tc>
        <w:tc>
          <w:tcPr>
            <w:tcW w:w="4678" w:type="dxa"/>
            <w:gridSpan w:val="2"/>
            <w:tcBorders>
              <w:top w:val="single" w:color="auto" w:sz="4" w:space="0"/>
              <w:left w:val="nil"/>
              <w:bottom w:val="single" w:color="auto" w:sz="4" w:space="0"/>
              <w:right w:val="single" w:color="auto" w:sz="4" w:space="0"/>
            </w:tcBorders>
            <w:shd w:val="clear" w:color="auto" w:fill="auto"/>
            <w:hideMark/>
          </w:tcPr>
          <w:p w:rsidRPr="00F9219D" w:rsidR="00F3674E" w:rsidP="00F9219D" w:rsidRDefault="00F3674E">
            <w:pPr>
              <w:spacing w:line="240" w:lineRule="auto"/>
              <w:jc w:val="both"/>
              <w:rPr>
                <w:rFonts w:ascii="Times New Roman" w:hAnsi="Times New Roman" w:cs="Times New Roman"/>
                <w:sz w:val="24"/>
                <w:szCs w:val="24"/>
                <w:lang w:val="lv-LV"/>
              </w:rPr>
            </w:pPr>
            <w:r w:rsidRPr="00F9219D">
              <w:rPr>
                <w:rFonts w:ascii="Times New Roman" w:hAnsi="Times New Roman" w:cs="Times New Roman"/>
                <w:sz w:val="24"/>
                <w:szCs w:val="24"/>
                <w:lang w:val="lv-LV"/>
              </w:rPr>
              <w:t>Izdevumi par saņemtajiem apmācību pakalpojumiem</w:t>
            </w:r>
          </w:p>
        </w:tc>
        <w:tc>
          <w:tcPr>
            <w:tcW w:w="1973" w:type="dxa"/>
            <w:gridSpan w:val="2"/>
            <w:tcBorders>
              <w:top w:val="single" w:color="auto" w:sz="4" w:space="0"/>
              <w:left w:val="nil"/>
              <w:bottom w:val="single" w:color="auto" w:sz="4" w:space="0"/>
              <w:right w:val="single" w:color="auto" w:sz="4" w:space="0"/>
            </w:tcBorders>
            <w:shd w:val="clear" w:color="000000" w:fill="FFFFFF"/>
            <w:noWrap/>
            <w:hideMark/>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xml:space="preserve"> 8 978</w:t>
            </w:r>
          </w:p>
        </w:tc>
      </w:tr>
      <w:tr w:rsidRPr="00F9219D" w:rsidR="00F3674E" w:rsidTr="00F3674E">
        <w:trPr>
          <w:trHeight w:val="498"/>
          <w:jc w:val="center"/>
        </w:trPr>
        <w:tc>
          <w:tcPr>
            <w:tcW w:w="9072" w:type="dxa"/>
            <w:gridSpan w:val="6"/>
            <w:tcBorders>
              <w:top w:val="single" w:color="auto" w:sz="4" w:space="0"/>
              <w:left w:val="single" w:color="auto" w:sz="4" w:space="0"/>
              <w:bottom w:val="single" w:color="auto" w:sz="4" w:space="0"/>
              <w:right w:val="single" w:color="auto" w:sz="4" w:space="0"/>
            </w:tcBorders>
            <w:shd w:val="clear" w:color="auto" w:fill="auto"/>
          </w:tcPr>
          <w:p w:rsidRPr="00F9219D" w:rsidR="00F3674E" w:rsidP="00F9219D" w:rsidRDefault="00F3674E">
            <w:pPr>
              <w:spacing w:line="240" w:lineRule="auto"/>
              <w:jc w:val="both"/>
              <w:rPr>
                <w:rFonts w:ascii="Times New Roman" w:hAnsi="Times New Roman" w:cs="Times New Roman"/>
                <w:lang w:val="lv-LV"/>
              </w:rPr>
            </w:pPr>
            <w:r w:rsidRPr="00F9219D">
              <w:rPr>
                <w:rFonts w:ascii="Times New Roman" w:hAnsi="Times New Roman" w:cs="Times New Roman"/>
                <w:lang w:val="lv-LV"/>
              </w:rPr>
              <w:t>67% no maksas par darbinieku dalību konferencēs, semināros un apmācību profesionālas kvalifikācijas celšanas kursos.</w:t>
            </w:r>
          </w:p>
          <w:p w:rsidRPr="00F9219D" w:rsidR="00F3674E" w:rsidP="00F9219D" w:rsidRDefault="00F3674E">
            <w:pPr>
              <w:spacing w:line="240" w:lineRule="auto"/>
              <w:jc w:val="both"/>
              <w:rPr>
                <w:rFonts w:ascii="Times New Roman" w:hAnsi="Times New Roman" w:cs="Times New Roman"/>
                <w:sz w:val="24"/>
                <w:szCs w:val="24"/>
                <w:lang w:val="lv-LV"/>
              </w:rPr>
            </w:pPr>
            <w:r w:rsidRPr="00F9219D">
              <w:rPr>
                <w:rFonts w:ascii="Times New Roman" w:hAnsi="Times New Roman" w:cs="Times New Roman"/>
                <w:lang w:val="lv-LV"/>
              </w:rPr>
              <w:t>0,67 x EUR 13 400 = EUR 8 978.</w:t>
            </w:r>
          </w:p>
        </w:tc>
      </w:tr>
      <w:tr w:rsidRPr="00F9219D" w:rsidR="00F3674E" w:rsidTr="00F3674E">
        <w:trPr>
          <w:trHeight w:val="498"/>
          <w:jc w:val="center"/>
        </w:trPr>
        <w:tc>
          <w:tcPr>
            <w:tcW w:w="2421" w:type="dxa"/>
            <w:gridSpan w:val="2"/>
            <w:tcBorders>
              <w:top w:val="single" w:color="auto" w:sz="4" w:space="0"/>
              <w:left w:val="single" w:color="auto" w:sz="4" w:space="0"/>
              <w:bottom w:val="single" w:color="auto" w:sz="4" w:space="0"/>
              <w:right w:val="single" w:color="auto" w:sz="4" w:space="0"/>
            </w:tcBorders>
            <w:shd w:val="clear" w:color="auto" w:fill="auto"/>
            <w:hideMark/>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2236</w:t>
            </w:r>
          </w:p>
        </w:tc>
        <w:tc>
          <w:tcPr>
            <w:tcW w:w="4678" w:type="dxa"/>
            <w:gridSpan w:val="2"/>
            <w:tcBorders>
              <w:top w:val="single" w:color="auto" w:sz="4" w:space="0"/>
              <w:left w:val="nil"/>
              <w:bottom w:val="single" w:color="auto" w:sz="4" w:space="0"/>
              <w:right w:val="single" w:color="auto" w:sz="4" w:space="0"/>
            </w:tcBorders>
            <w:shd w:val="clear" w:color="auto" w:fill="auto"/>
            <w:hideMark/>
          </w:tcPr>
          <w:p w:rsidRPr="00F9219D" w:rsidR="00F3674E" w:rsidP="00F9219D" w:rsidRDefault="00F3674E">
            <w:pPr>
              <w:spacing w:line="240" w:lineRule="auto"/>
              <w:jc w:val="both"/>
              <w:rPr>
                <w:rFonts w:ascii="Times New Roman" w:hAnsi="Times New Roman" w:cs="Times New Roman"/>
                <w:sz w:val="24"/>
                <w:szCs w:val="24"/>
                <w:lang w:val="lv-LV"/>
              </w:rPr>
            </w:pPr>
            <w:r w:rsidRPr="00F9219D">
              <w:rPr>
                <w:rFonts w:ascii="Times New Roman" w:hAnsi="Times New Roman" w:cs="Times New Roman"/>
                <w:sz w:val="24"/>
                <w:szCs w:val="24"/>
                <w:lang w:val="lv-LV"/>
              </w:rPr>
              <w:t>Bankas komisija, pakalpojumi</w:t>
            </w:r>
          </w:p>
        </w:tc>
        <w:tc>
          <w:tcPr>
            <w:tcW w:w="1973" w:type="dxa"/>
            <w:gridSpan w:val="2"/>
            <w:tcBorders>
              <w:top w:val="single" w:color="auto" w:sz="4" w:space="0"/>
              <w:left w:val="nil"/>
              <w:bottom w:val="single" w:color="auto" w:sz="4" w:space="0"/>
              <w:right w:val="single" w:color="auto" w:sz="4" w:space="0"/>
            </w:tcBorders>
            <w:shd w:val="clear" w:color="000000" w:fill="FFFFFF"/>
            <w:noWrap/>
            <w:hideMark/>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2 639</w:t>
            </w:r>
          </w:p>
        </w:tc>
      </w:tr>
      <w:tr w:rsidRPr="00F9219D" w:rsidR="00F3674E" w:rsidTr="00F3674E">
        <w:trPr>
          <w:trHeight w:val="498"/>
          <w:jc w:val="center"/>
        </w:trPr>
        <w:tc>
          <w:tcPr>
            <w:tcW w:w="9072" w:type="dxa"/>
            <w:gridSpan w:val="6"/>
            <w:tcBorders>
              <w:top w:val="single" w:color="auto" w:sz="4" w:space="0"/>
              <w:left w:val="single" w:color="auto" w:sz="4" w:space="0"/>
              <w:bottom w:val="single" w:color="auto" w:sz="4" w:space="0"/>
              <w:right w:val="single" w:color="auto" w:sz="4" w:space="0"/>
            </w:tcBorders>
            <w:shd w:val="clear" w:color="auto" w:fill="auto"/>
            <w:hideMark/>
          </w:tcPr>
          <w:p w:rsidRPr="00F9219D" w:rsidR="00F3674E" w:rsidP="00F9219D" w:rsidRDefault="00F3674E">
            <w:pPr>
              <w:spacing w:line="240" w:lineRule="auto"/>
              <w:jc w:val="both"/>
              <w:rPr>
                <w:rFonts w:ascii="Times New Roman" w:hAnsi="Times New Roman" w:cs="Times New Roman"/>
                <w:lang w:val="lv-LV"/>
              </w:rPr>
            </w:pPr>
            <w:r w:rsidRPr="00F9219D">
              <w:rPr>
                <w:rFonts w:ascii="Times New Roman" w:hAnsi="Times New Roman" w:cs="Times New Roman"/>
                <w:lang w:val="lv-LV"/>
              </w:rPr>
              <w:lastRenderedPageBreak/>
              <w:t xml:space="preserve">Banku komisijas un inkasācijas pakalpojumi. Atskaitot izmaksas, kas segtas no </w:t>
            </w:r>
            <w:r w:rsidRPr="00F9219D" w:rsidR="00CA317A">
              <w:rPr>
                <w:rFonts w:ascii="Times New Roman" w:hAnsi="Times New Roman" w:eastAsia="Times New Roman" w:cs="Times New Roman"/>
                <w:lang w:val="lv-LV"/>
              </w:rPr>
              <w:t>esošā valsts budžeta</w:t>
            </w:r>
            <w:r w:rsidRPr="00F9219D">
              <w:rPr>
                <w:rFonts w:ascii="Times New Roman" w:hAnsi="Times New Roman" w:cs="Times New Roman"/>
                <w:lang w:val="lv-LV"/>
              </w:rPr>
              <w:t xml:space="preserve"> finansējuma – EUR 1 141:</w:t>
            </w:r>
          </w:p>
          <w:p w:rsidRPr="00F9219D" w:rsidR="00F3674E" w:rsidP="00F9219D" w:rsidRDefault="00F3674E">
            <w:pPr>
              <w:spacing w:line="240" w:lineRule="auto"/>
              <w:jc w:val="both"/>
              <w:rPr>
                <w:rFonts w:ascii="Times New Roman" w:hAnsi="Times New Roman" w:cs="Times New Roman"/>
                <w:lang w:val="lv-LV"/>
              </w:rPr>
            </w:pPr>
            <w:r w:rsidRPr="00F9219D">
              <w:rPr>
                <w:rFonts w:ascii="Times New Roman" w:hAnsi="Times New Roman" w:cs="Times New Roman"/>
                <w:lang w:val="lv-LV"/>
              </w:rPr>
              <w:t>EUR 3 780 – EUR 1 141 = EUR 2 639.</w:t>
            </w:r>
          </w:p>
          <w:p w:rsidRPr="00F9219D" w:rsidR="00F3674E" w:rsidP="00F9219D" w:rsidRDefault="00F3674E">
            <w:pPr>
              <w:spacing w:line="240" w:lineRule="auto"/>
              <w:jc w:val="both"/>
              <w:rPr>
                <w:rFonts w:ascii="Times New Roman" w:hAnsi="Times New Roman" w:cs="Times New Roman"/>
                <w:sz w:val="24"/>
                <w:szCs w:val="24"/>
                <w:lang w:val="lv-LV"/>
              </w:rPr>
            </w:pPr>
          </w:p>
        </w:tc>
      </w:tr>
      <w:tr w:rsidRPr="00F9219D" w:rsidR="00F3674E" w:rsidTr="00F3674E">
        <w:trPr>
          <w:trHeight w:val="498"/>
          <w:jc w:val="center"/>
        </w:trPr>
        <w:tc>
          <w:tcPr>
            <w:tcW w:w="2421" w:type="dxa"/>
            <w:gridSpan w:val="2"/>
            <w:tcBorders>
              <w:top w:val="single" w:color="auto" w:sz="4" w:space="0"/>
              <w:left w:val="single" w:color="auto" w:sz="4" w:space="0"/>
              <w:bottom w:val="single" w:color="auto" w:sz="4" w:space="0"/>
              <w:right w:val="single" w:color="auto" w:sz="4" w:space="0"/>
            </w:tcBorders>
            <w:shd w:val="clear" w:color="auto" w:fill="auto"/>
            <w:hideMark/>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2239</w:t>
            </w:r>
          </w:p>
        </w:tc>
        <w:tc>
          <w:tcPr>
            <w:tcW w:w="4678" w:type="dxa"/>
            <w:gridSpan w:val="2"/>
            <w:tcBorders>
              <w:top w:val="single" w:color="auto" w:sz="4" w:space="0"/>
              <w:left w:val="nil"/>
              <w:bottom w:val="single" w:color="auto" w:sz="4" w:space="0"/>
              <w:right w:val="single" w:color="auto" w:sz="4" w:space="0"/>
            </w:tcBorders>
            <w:shd w:val="clear" w:color="auto" w:fill="auto"/>
            <w:hideMark/>
          </w:tcPr>
          <w:p w:rsidRPr="00F9219D" w:rsidR="00F3674E" w:rsidP="00F9219D" w:rsidRDefault="00F3674E">
            <w:pPr>
              <w:spacing w:line="240" w:lineRule="auto"/>
              <w:jc w:val="both"/>
              <w:rPr>
                <w:rFonts w:ascii="Times New Roman" w:hAnsi="Times New Roman" w:cs="Times New Roman"/>
                <w:sz w:val="24"/>
                <w:szCs w:val="24"/>
                <w:lang w:val="lv-LV"/>
              </w:rPr>
            </w:pPr>
            <w:r w:rsidRPr="00F9219D">
              <w:rPr>
                <w:rFonts w:ascii="Times New Roman" w:hAnsi="Times New Roman" w:cs="Times New Roman"/>
                <w:sz w:val="24"/>
                <w:szCs w:val="24"/>
                <w:lang w:val="lv-LV"/>
              </w:rPr>
              <w:t>Pārējie iestādes administratīvie izdevumi</w:t>
            </w:r>
          </w:p>
        </w:tc>
        <w:tc>
          <w:tcPr>
            <w:tcW w:w="1973" w:type="dxa"/>
            <w:gridSpan w:val="2"/>
            <w:tcBorders>
              <w:top w:val="single" w:color="auto" w:sz="4" w:space="0"/>
              <w:left w:val="nil"/>
              <w:bottom w:val="single" w:color="auto" w:sz="4" w:space="0"/>
              <w:right w:val="single" w:color="auto" w:sz="4" w:space="0"/>
            </w:tcBorders>
            <w:shd w:val="clear" w:color="000000" w:fill="FFFFFF"/>
            <w:noWrap/>
            <w:hideMark/>
          </w:tcPr>
          <w:p w:rsidRPr="00F9219D" w:rsidR="00F3674E" w:rsidP="00F9219D" w:rsidRDefault="00F3674E">
            <w:pPr>
              <w:spacing w:line="240" w:lineRule="auto"/>
              <w:ind w:left="720"/>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80 068</w:t>
            </w:r>
          </w:p>
        </w:tc>
      </w:tr>
      <w:tr w:rsidRPr="00F9219D" w:rsidR="00F3674E" w:rsidTr="00F3674E">
        <w:trPr>
          <w:trHeight w:val="498"/>
          <w:jc w:val="center"/>
        </w:trPr>
        <w:tc>
          <w:tcPr>
            <w:tcW w:w="9072" w:type="dxa"/>
            <w:gridSpan w:val="6"/>
            <w:tcBorders>
              <w:top w:val="single" w:color="auto" w:sz="4" w:space="0"/>
              <w:left w:val="single" w:color="auto" w:sz="4" w:space="0"/>
              <w:bottom w:val="single" w:color="auto" w:sz="4" w:space="0"/>
              <w:right w:val="single" w:color="auto" w:sz="4" w:space="0"/>
            </w:tcBorders>
            <w:shd w:val="clear" w:color="auto" w:fill="auto"/>
            <w:hideMark/>
          </w:tcPr>
          <w:p w:rsidRPr="00F9219D" w:rsidR="00F3674E" w:rsidP="006D442B" w:rsidRDefault="00F3674E">
            <w:pPr>
              <w:numPr>
                <w:ilvl w:val="0"/>
                <w:numId w:val="24"/>
              </w:numPr>
              <w:spacing w:line="240" w:lineRule="auto"/>
              <w:ind w:left="313" w:hanging="284"/>
              <w:jc w:val="both"/>
              <w:rPr>
                <w:rFonts w:ascii="Times New Roman" w:hAnsi="Times New Roman" w:cs="Times New Roman"/>
                <w:lang w:val="lv-LV"/>
              </w:rPr>
            </w:pPr>
            <w:r w:rsidRPr="00F9219D">
              <w:rPr>
                <w:rFonts w:ascii="Times New Roman" w:hAnsi="Times New Roman" w:cs="Times New Roman"/>
                <w:lang w:val="lv-LV"/>
              </w:rPr>
              <w:t xml:space="preserve">Žurnāla </w:t>
            </w:r>
            <w:r w:rsidRPr="00F9219D" w:rsidR="00D62577">
              <w:rPr>
                <w:rFonts w:ascii="Times New Roman" w:hAnsi="Times New Roman" w:cs="Times New Roman"/>
                <w:lang w:val="lv-LV"/>
              </w:rPr>
              <w:t>"</w:t>
            </w:r>
            <w:r w:rsidRPr="00F9219D">
              <w:rPr>
                <w:rFonts w:ascii="Times New Roman" w:hAnsi="Times New Roman" w:cs="Times New Roman"/>
                <w:lang w:val="lv-LV"/>
              </w:rPr>
              <w:t>Jurista Vārds</w:t>
            </w:r>
            <w:r w:rsidRPr="00F9219D" w:rsidR="00D62577">
              <w:rPr>
                <w:rFonts w:ascii="Times New Roman" w:hAnsi="Times New Roman" w:cs="Times New Roman"/>
                <w:lang w:val="lv-LV"/>
              </w:rPr>
              <w:t>"</w:t>
            </w:r>
            <w:r w:rsidRPr="00F9219D">
              <w:rPr>
                <w:rFonts w:ascii="Times New Roman" w:hAnsi="Times New Roman" w:cs="Times New Roman"/>
                <w:lang w:val="lv-LV"/>
              </w:rPr>
              <w:t xml:space="preserve"> drukāšanas izdevumi un ekspedīcija – EUR 45 800;</w:t>
            </w:r>
          </w:p>
          <w:p w:rsidRPr="00F9219D" w:rsidR="00F3674E" w:rsidP="006D442B" w:rsidRDefault="00F3674E">
            <w:pPr>
              <w:numPr>
                <w:ilvl w:val="0"/>
                <w:numId w:val="24"/>
              </w:numPr>
              <w:spacing w:line="240" w:lineRule="auto"/>
              <w:ind w:left="313" w:hanging="284"/>
              <w:jc w:val="both"/>
              <w:rPr>
                <w:rFonts w:ascii="Times New Roman" w:hAnsi="Times New Roman" w:cs="Times New Roman"/>
                <w:lang w:val="lv-LV"/>
              </w:rPr>
            </w:pPr>
            <w:r w:rsidRPr="00F9219D">
              <w:rPr>
                <w:rFonts w:ascii="Times New Roman" w:hAnsi="Times New Roman" w:eastAsia="Calibri" w:cs="Times New Roman"/>
                <w:lang w:val="lv-LV"/>
              </w:rPr>
              <w:t xml:space="preserve">Portāla </w:t>
            </w:r>
            <w:proofErr w:type="spellStart"/>
            <w:r w:rsidRPr="00F9219D">
              <w:rPr>
                <w:rFonts w:ascii="Times New Roman" w:hAnsi="Times New Roman" w:eastAsia="Calibri" w:cs="Times New Roman"/>
                <w:lang w:val="lv-LV"/>
              </w:rPr>
              <w:t>videoreportāžu</w:t>
            </w:r>
            <w:proofErr w:type="spellEnd"/>
            <w:r w:rsidRPr="00F9219D">
              <w:rPr>
                <w:rFonts w:ascii="Times New Roman" w:hAnsi="Times New Roman" w:eastAsia="Calibri" w:cs="Times New Roman"/>
                <w:lang w:val="lv-LV"/>
              </w:rPr>
              <w:t xml:space="preserve"> filmēšanas izdevumi EUR 3 000;</w:t>
            </w:r>
          </w:p>
          <w:p w:rsidRPr="00F9219D" w:rsidR="00F3674E" w:rsidP="006D442B" w:rsidRDefault="00F3674E">
            <w:pPr>
              <w:numPr>
                <w:ilvl w:val="0"/>
                <w:numId w:val="24"/>
              </w:numPr>
              <w:spacing w:line="240" w:lineRule="auto"/>
              <w:ind w:left="313" w:hanging="284"/>
              <w:jc w:val="both"/>
              <w:rPr>
                <w:rFonts w:ascii="Times New Roman" w:hAnsi="Times New Roman" w:cs="Times New Roman"/>
                <w:lang w:val="lv-LV"/>
              </w:rPr>
            </w:pPr>
            <w:r w:rsidRPr="00F9219D">
              <w:rPr>
                <w:rFonts w:ascii="Times New Roman" w:hAnsi="Times New Roman" w:eastAsia="Calibri" w:cs="Times New Roman"/>
                <w:lang w:val="lv-LV"/>
              </w:rPr>
              <w:t>67% no ziņu aģentūru un datu bāzu pakalpojumiem (</w:t>
            </w:r>
            <w:proofErr w:type="spellStart"/>
            <w:r w:rsidRPr="00F9219D">
              <w:rPr>
                <w:rFonts w:ascii="Times New Roman" w:hAnsi="Times New Roman" w:eastAsia="Calibri" w:cs="Times New Roman"/>
                <w:lang w:val="lv-LV"/>
              </w:rPr>
              <w:t>Leta</w:t>
            </w:r>
            <w:proofErr w:type="spellEnd"/>
            <w:r w:rsidRPr="00F9219D">
              <w:rPr>
                <w:rFonts w:ascii="Times New Roman" w:hAnsi="Times New Roman" w:eastAsia="Calibri" w:cs="Times New Roman"/>
                <w:lang w:val="lv-LV"/>
              </w:rPr>
              <w:t xml:space="preserve">, Lursoft, </w:t>
            </w:r>
            <w:proofErr w:type="spellStart"/>
            <w:r w:rsidRPr="00F9219D">
              <w:rPr>
                <w:rFonts w:ascii="Times New Roman" w:hAnsi="Times New Roman" w:eastAsia="Calibri" w:cs="Times New Roman"/>
                <w:lang w:val="lv-LV"/>
              </w:rPr>
              <w:t>u.c</w:t>
            </w:r>
            <w:proofErr w:type="spellEnd"/>
            <w:r w:rsidRPr="00F9219D">
              <w:rPr>
                <w:rFonts w:ascii="Times New Roman" w:hAnsi="Times New Roman" w:eastAsia="Calibri" w:cs="Times New Roman"/>
                <w:lang w:val="lv-LV"/>
              </w:rPr>
              <w:t xml:space="preserve">) - </w:t>
            </w:r>
          </w:p>
          <w:p w:rsidRPr="00F9219D" w:rsidR="00F3674E" w:rsidP="00F9219D" w:rsidRDefault="00F3674E">
            <w:pPr>
              <w:spacing w:line="240" w:lineRule="auto"/>
              <w:ind w:left="29"/>
              <w:jc w:val="both"/>
              <w:rPr>
                <w:rFonts w:ascii="Times New Roman" w:hAnsi="Times New Roman" w:eastAsia="Calibri" w:cs="Times New Roman"/>
                <w:lang w:val="lv-LV"/>
              </w:rPr>
            </w:pPr>
            <w:r w:rsidRPr="00F9219D">
              <w:rPr>
                <w:rFonts w:ascii="Times New Roman" w:hAnsi="Times New Roman" w:eastAsia="Calibri" w:cs="Times New Roman"/>
                <w:lang w:val="lv-LV"/>
              </w:rPr>
              <w:t xml:space="preserve">    0,67 x EUR 10 684 = EUR 7 158;</w:t>
            </w:r>
          </w:p>
          <w:p w:rsidRPr="00F9219D" w:rsidR="00F3674E" w:rsidP="006D442B" w:rsidRDefault="00F3674E">
            <w:pPr>
              <w:numPr>
                <w:ilvl w:val="0"/>
                <w:numId w:val="25"/>
              </w:numPr>
              <w:spacing w:line="240" w:lineRule="auto"/>
              <w:ind w:left="313" w:hanging="313"/>
              <w:jc w:val="both"/>
              <w:rPr>
                <w:rFonts w:ascii="Times New Roman" w:hAnsi="Times New Roman" w:eastAsia="Calibri" w:cs="Times New Roman"/>
                <w:lang w:val="lv-LV"/>
              </w:rPr>
            </w:pPr>
            <w:r w:rsidRPr="00F9219D">
              <w:rPr>
                <w:rFonts w:ascii="Times New Roman" w:hAnsi="Times New Roman" w:eastAsia="Calibri" w:cs="Times New Roman"/>
                <w:lang w:val="lv-LV"/>
              </w:rPr>
              <w:t xml:space="preserve">Uzņēmuma produktu reklāmas un mārketinga izdevumi (atskaitot izmaksas, kas segtas no </w:t>
            </w:r>
            <w:r w:rsidRPr="00F9219D" w:rsidR="00CA317A">
              <w:rPr>
                <w:rFonts w:ascii="Times New Roman" w:hAnsi="Times New Roman" w:eastAsia="Times New Roman" w:cs="Times New Roman"/>
                <w:lang w:val="lv-LV"/>
              </w:rPr>
              <w:t xml:space="preserve">esošā valsts budžeta </w:t>
            </w:r>
            <w:r w:rsidRPr="00F9219D">
              <w:rPr>
                <w:rFonts w:ascii="Times New Roman" w:hAnsi="Times New Roman" w:eastAsia="Calibri" w:cs="Times New Roman"/>
                <w:lang w:val="lv-LV"/>
              </w:rPr>
              <w:t>finansējuma – EUR 1 986 )   EUR 15 808 - EUR 1 986 = EUR 13 822;</w:t>
            </w:r>
          </w:p>
          <w:p w:rsidRPr="00F9219D" w:rsidR="00F3674E" w:rsidP="006D442B" w:rsidRDefault="00F3674E">
            <w:pPr>
              <w:numPr>
                <w:ilvl w:val="0"/>
                <w:numId w:val="25"/>
              </w:numPr>
              <w:spacing w:line="240" w:lineRule="auto"/>
              <w:ind w:left="313" w:hanging="313"/>
              <w:jc w:val="both"/>
              <w:rPr>
                <w:rFonts w:ascii="Times New Roman" w:hAnsi="Times New Roman" w:eastAsia="Calibri" w:cs="Times New Roman"/>
                <w:lang w:val="lv-LV"/>
              </w:rPr>
            </w:pPr>
            <w:r w:rsidRPr="00F9219D">
              <w:rPr>
                <w:rFonts w:ascii="Times New Roman" w:hAnsi="Times New Roman" w:eastAsia="Calibri" w:cs="Times New Roman"/>
                <w:lang w:val="lv-LV"/>
              </w:rPr>
              <w:t>67% no Reprezentācijas izdevumiem – 0,67 x EUR 10 410 = EUR 6 975;</w:t>
            </w:r>
          </w:p>
          <w:p w:rsidRPr="00F9219D" w:rsidR="00F3674E" w:rsidP="006D442B" w:rsidRDefault="00F3674E">
            <w:pPr>
              <w:numPr>
                <w:ilvl w:val="0"/>
                <w:numId w:val="25"/>
              </w:numPr>
              <w:spacing w:line="240" w:lineRule="auto"/>
              <w:ind w:left="313" w:hanging="313"/>
              <w:jc w:val="both"/>
              <w:rPr>
                <w:rFonts w:ascii="Times New Roman" w:hAnsi="Times New Roman" w:eastAsia="Calibri" w:cs="Times New Roman"/>
                <w:lang w:val="lv-LV"/>
              </w:rPr>
            </w:pPr>
            <w:r w:rsidRPr="00F9219D">
              <w:rPr>
                <w:rFonts w:ascii="Times New Roman" w:hAnsi="Times New Roman" w:eastAsia="Calibri" w:cs="Times New Roman"/>
                <w:lang w:val="lv-LV"/>
              </w:rPr>
              <w:t>67% no preses abonēšanas darba vajadzībām –  0,67 x EUR 1 800 = EUR 1 206;</w:t>
            </w:r>
          </w:p>
          <w:p w:rsidRPr="00F9219D" w:rsidR="00F3674E" w:rsidP="006D442B" w:rsidRDefault="00F3674E">
            <w:pPr>
              <w:numPr>
                <w:ilvl w:val="0"/>
                <w:numId w:val="25"/>
              </w:numPr>
              <w:spacing w:line="240" w:lineRule="auto"/>
              <w:ind w:left="313" w:hanging="313"/>
              <w:jc w:val="both"/>
              <w:rPr>
                <w:rFonts w:ascii="Times New Roman" w:hAnsi="Times New Roman" w:eastAsia="Calibri" w:cs="Times New Roman"/>
                <w:lang w:val="lv-LV"/>
              </w:rPr>
            </w:pPr>
            <w:r w:rsidRPr="00F9219D">
              <w:rPr>
                <w:rFonts w:ascii="Times New Roman" w:hAnsi="Times New Roman" w:eastAsia="Times New Roman" w:cs="Times New Roman"/>
                <w:lang w:val="lv-LV"/>
              </w:rPr>
              <w:t>67% no Pārējiem administratīvie izdevumiem, kas nav atšifrēti iepriekš –</w:t>
            </w:r>
          </w:p>
          <w:p w:rsidRPr="00F9219D" w:rsidR="00F3674E" w:rsidP="00F9219D" w:rsidRDefault="00F3674E">
            <w:pPr>
              <w:spacing w:line="240" w:lineRule="auto"/>
              <w:jc w:val="both"/>
              <w:rPr>
                <w:rFonts w:ascii="Times New Roman" w:hAnsi="Times New Roman" w:eastAsia="Times New Roman" w:cs="Times New Roman"/>
                <w:lang w:val="lv-LV"/>
              </w:rPr>
            </w:pPr>
            <w:r w:rsidRPr="00F9219D">
              <w:rPr>
                <w:rFonts w:ascii="Times New Roman" w:hAnsi="Times New Roman" w:eastAsia="Times New Roman" w:cs="Times New Roman"/>
                <w:lang w:val="lv-LV"/>
              </w:rPr>
              <w:t xml:space="preserve">     0,67 x EUR 3 145 = EUR 2 107.</w:t>
            </w:r>
          </w:p>
          <w:p w:rsidRPr="00F9219D" w:rsidR="00F3674E" w:rsidP="00F9219D" w:rsidRDefault="00F3674E">
            <w:pPr>
              <w:spacing w:line="240" w:lineRule="auto"/>
              <w:jc w:val="both"/>
              <w:rPr>
                <w:rFonts w:ascii="Times New Roman" w:hAnsi="Times New Roman" w:eastAsia="Times New Roman" w:cs="Times New Roman"/>
                <w:sz w:val="24"/>
                <w:szCs w:val="24"/>
                <w:lang w:val="lv-LV"/>
              </w:rPr>
            </w:pPr>
          </w:p>
        </w:tc>
      </w:tr>
      <w:tr w:rsidRPr="00F9219D" w:rsidR="00F3674E" w:rsidTr="00F3674E">
        <w:trPr>
          <w:trHeight w:val="498"/>
          <w:jc w:val="center"/>
        </w:trPr>
        <w:tc>
          <w:tcPr>
            <w:tcW w:w="2421" w:type="dxa"/>
            <w:gridSpan w:val="2"/>
            <w:tcBorders>
              <w:top w:val="single" w:color="auto" w:sz="4" w:space="0"/>
              <w:left w:val="single" w:color="auto" w:sz="4" w:space="0"/>
              <w:bottom w:val="single" w:color="auto" w:sz="4" w:space="0"/>
              <w:right w:val="single" w:color="auto" w:sz="4" w:space="0"/>
            </w:tcBorders>
            <w:shd w:val="clear" w:color="auto" w:fill="auto"/>
            <w:hideMark/>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2242</w:t>
            </w:r>
          </w:p>
        </w:tc>
        <w:tc>
          <w:tcPr>
            <w:tcW w:w="4678" w:type="dxa"/>
            <w:gridSpan w:val="2"/>
            <w:tcBorders>
              <w:top w:val="single" w:color="auto" w:sz="4" w:space="0"/>
              <w:left w:val="nil"/>
              <w:bottom w:val="single" w:color="auto" w:sz="4" w:space="0"/>
              <w:right w:val="single" w:color="auto" w:sz="4" w:space="0"/>
            </w:tcBorders>
            <w:shd w:val="clear" w:color="auto" w:fill="auto"/>
            <w:hideMark/>
          </w:tcPr>
          <w:p w:rsidRPr="00F9219D" w:rsidR="00F3674E" w:rsidP="00F9219D" w:rsidRDefault="00F3674E">
            <w:pPr>
              <w:spacing w:line="240" w:lineRule="auto"/>
              <w:jc w:val="both"/>
              <w:rPr>
                <w:rFonts w:ascii="Times New Roman" w:hAnsi="Times New Roman" w:cs="Times New Roman"/>
                <w:sz w:val="24"/>
                <w:szCs w:val="24"/>
                <w:lang w:val="lv-LV"/>
              </w:rPr>
            </w:pPr>
            <w:r w:rsidRPr="00F9219D">
              <w:rPr>
                <w:rFonts w:ascii="Times New Roman" w:hAnsi="Times New Roman" w:cs="Times New Roman"/>
                <w:sz w:val="24"/>
                <w:szCs w:val="24"/>
                <w:lang w:val="lv-LV"/>
              </w:rPr>
              <w:t>Transportlīdzekļu uzturēšana un remonts</w:t>
            </w:r>
          </w:p>
        </w:tc>
        <w:tc>
          <w:tcPr>
            <w:tcW w:w="1973" w:type="dxa"/>
            <w:gridSpan w:val="2"/>
            <w:tcBorders>
              <w:top w:val="single" w:color="auto" w:sz="4" w:space="0"/>
              <w:left w:val="nil"/>
              <w:bottom w:val="single" w:color="auto" w:sz="4" w:space="0"/>
              <w:right w:val="single" w:color="auto" w:sz="4" w:space="0"/>
            </w:tcBorders>
            <w:shd w:val="clear" w:color="000000" w:fill="FFFFFF"/>
            <w:noWrap/>
            <w:hideMark/>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3 203</w:t>
            </w:r>
          </w:p>
        </w:tc>
      </w:tr>
      <w:tr w:rsidRPr="00F9219D" w:rsidR="00F3674E" w:rsidTr="00F3674E">
        <w:trPr>
          <w:trHeight w:val="498"/>
          <w:jc w:val="center"/>
        </w:trPr>
        <w:tc>
          <w:tcPr>
            <w:tcW w:w="9072" w:type="dxa"/>
            <w:gridSpan w:val="6"/>
            <w:tcBorders>
              <w:top w:val="single" w:color="auto" w:sz="4" w:space="0"/>
              <w:left w:val="single" w:color="auto" w:sz="4" w:space="0"/>
              <w:bottom w:val="single" w:color="auto" w:sz="4" w:space="0"/>
              <w:right w:val="single" w:color="auto" w:sz="4" w:space="0"/>
            </w:tcBorders>
            <w:shd w:val="clear" w:color="auto" w:fill="auto"/>
            <w:hideMark/>
          </w:tcPr>
          <w:p w:rsidRPr="00F9219D" w:rsidR="00F3674E" w:rsidP="00F9219D" w:rsidRDefault="00F3674E">
            <w:pPr>
              <w:spacing w:line="240" w:lineRule="auto"/>
              <w:ind w:left="-397" w:firstLine="426"/>
              <w:rPr>
                <w:rFonts w:ascii="Times New Roman" w:hAnsi="Times New Roman" w:eastAsia="Times New Roman" w:cs="Times New Roman"/>
                <w:lang w:val="lv-LV"/>
              </w:rPr>
            </w:pPr>
            <w:r w:rsidRPr="00F9219D">
              <w:rPr>
                <w:rFonts w:ascii="Times New Roman" w:hAnsi="Times New Roman" w:eastAsia="Times New Roman" w:cs="Times New Roman"/>
                <w:lang w:val="lv-LV"/>
              </w:rPr>
              <w:t>67% no autotransporta uzturēšanas un remonta izdevumiem</w:t>
            </w:r>
          </w:p>
          <w:p w:rsidRPr="00F9219D" w:rsidR="00F3674E" w:rsidP="00F9219D" w:rsidRDefault="00F3674E">
            <w:pPr>
              <w:spacing w:line="240" w:lineRule="auto"/>
              <w:ind w:left="-397" w:firstLine="426"/>
              <w:rPr>
                <w:rFonts w:ascii="Times New Roman" w:hAnsi="Times New Roman" w:eastAsia="Times New Roman" w:cs="Times New Roman"/>
                <w:lang w:val="lv-LV"/>
              </w:rPr>
            </w:pPr>
            <w:r w:rsidRPr="00F9219D">
              <w:rPr>
                <w:rFonts w:ascii="Times New Roman" w:hAnsi="Times New Roman" w:eastAsia="Times New Roman" w:cs="Times New Roman"/>
                <w:lang w:val="lv-LV"/>
              </w:rPr>
              <w:t>0,67 x EUR 4 780 = EUR 3 203</w:t>
            </w:r>
          </w:p>
        </w:tc>
      </w:tr>
      <w:tr w:rsidRPr="00F9219D" w:rsidR="00F3674E" w:rsidTr="00F3674E">
        <w:trPr>
          <w:trHeight w:val="498"/>
          <w:jc w:val="center"/>
        </w:trPr>
        <w:tc>
          <w:tcPr>
            <w:tcW w:w="2421" w:type="dxa"/>
            <w:gridSpan w:val="2"/>
            <w:tcBorders>
              <w:top w:val="single" w:color="auto" w:sz="4" w:space="0"/>
              <w:left w:val="single" w:color="auto" w:sz="4" w:space="0"/>
              <w:bottom w:val="single" w:color="auto" w:sz="4" w:space="0"/>
              <w:right w:val="single" w:color="auto" w:sz="4" w:space="0"/>
            </w:tcBorders>
            <w:shd w:val="clear" w:color="auto" w:fill="auto"/>
            <w:hideMark/>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 2243</w:t>
            </w:r>
          </w:p>
        </w:tc>
        <w:tc>
          <w:tcPr>
            <w:tcW w:w="4678" w:type="dxa"/>
            <w:gridSpan w:val="2"/>
            <w:tcBorders>
              <w:top w:val="single" w:color="auto" w:sz="4" w:space="0"/>
              <w:left w:val="nil"/>
              <w:bottom w:val="single" w:color="auto" w:sz="4" w:space="0"/>
              <w:right w:val="single" w:color="auto" w:sz="4" w:space="0"/>
            </w:tcBorders>
            <w:shd w:val="clear" w:color="auto" w:fill="auto"/>
            <w:hideMark/>
          </w:tcPr>
          <w:p w:rsidRPr="00F9219D" w:rsidR="00F3674E" w:rsidP="00F9219D" w:rsidRDefault="00F3674E">
            <w:pPr>
              <w:spacing w:line="240" w:lineRule="auto"/>
              <w:jc w:val="both"/>
              <w:rPr>
                <w:rFonts w:ascii="Times New Roman" w:hAnsi="Times New Roman" w:cs="Times New Roman"/>
                <w:sz w:val="24"/>
                <w:szCs w:val="24"/>
                <w:lang w:val="lv-LV"/>
              </w:rPr>
            </w:pPr>
            <w:r w:rsidRPr="00F9219D">
              <w:rPr>
                <w:rFonts w:ascii="Times New Roman" w:hAnsi="Times New Roman" w:cs="Times New Roman"/>
                <w:sz w:val="24"/>
                <w:szCs w:val="24"/>
                <w:lang w:val="lv-LV"/>
              </w:rPr>
              <w:t>Iekārtas, inventāra un aparatūras remonts, tehniskā apkalpošana</w:t>
            </w:r>
          </w:p>
        </w:tc>
        <w:tc>
          <w:tcPr>
            <w:tcW w:w="1973" w:type="dxa"/>
            <w:gridSpan w:val="2"/>
            <w:tcBorders>
              <w:top w:val="single" w:color="auto" w:sz="4" w:space="0"/>
              <w:left w:val="nil"/>
              <w:bottom w:val="single" w:color="auto" w:sz="4" w:space="0"/>
              <w:right w:val="single" w:color="auto" w:sz="4" w:space="0"/>
            </w:tcBorders>
            <w:shd w:val="clear" w:color="000000" w:fill="FFFFFF"/>
            <w:noWrap/>
            <w:hideMark/>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3 762</w:t>
            </w:r>
          </w:p>
        </w:tc>
      </w:tr>
      <w:tr w:rsidRPr="00F9219D" w:rsidR="00F3674E" w:rsidTr="00F3674E">
        <w:trPr>
          <w:trHeight w:val="498"/>
          <w:jc w:val="center"/>
        </w:trPr>
        <w:tc>
          <w:tcPr>
            <w:tcW w:w="9072" w:type="dxa"/>
            <w:gridSpan w:val="6"/>
            <w:tcBorders>
              <w:top w:val="single" w:color="auto" w:sz="4" w:space="0"/>
              <w:left w:val="single" w:color="auto" w:sz="4" w:space="0"/>
              <w:bottom w:val="single" w:color="auto" w:sz="4" w:space="0"/>
              <w:right w:val="single" w:color="auto" w:sz="4" w:space="0"/>
            </w:tcBorders>
            <w:shd w:val="clear" w:color="auto" w:fill="auto"/>
          </w:tcPr>
          <w:p w:rsidRPr="00F9219D" w:rsidR="00F3674E" w:rsidP="00F9219D" w:rsidRDefault="00F3674E">
            <w:pPr>
              <w:spacing w:line="240" w:lineRule="auto"/>
              <w:rPr>
                <w:rFonts w:ascii="Times New Roman" w:hAnsi="Times New Roman" w:eastAsia="Times New Roman" w:cs="Times New Roman"/>
                <w:lang w:val="lv-LV"/>
              </w:rPr>
            </w:pPr>
            <w:r w:rsidRPr="00F9219D">
              <w:rPr>
                <w:rFonts w:ascii="Times New Roman" w:hAnsi="Times New Roman" w:eastAsia="Times New Roman" w:cs="Times New Roman"/>
                <w:lang w:val="lv-LV"/>
              </w:rPr>
              <w:t xml:space="preserve">Iekārtu, inventāra un aparatūras remonts, tehniskā apkalpošana iepriekšējo gadu budžeta līmenī. Atskaitot izmaksas, kas segtas no </w:t>
            </w:r>
            <w:r w:rsidRPr="00F9219D" w:rsidR="00CA317A">
              <w:rPr>
                <w:rFonts w:ascii="Times New Roman" w:hAnsi="Times New Roman" w:eastAsia="Times New Roman" w:cs="Times New Roman"/>
                <w:lang w:val="lv-LV"/>
              </w:rPr>
              <w:t>esošā valsts budžeta</w:t>
            </w:r>
            <w:r w:rsidRPr="00F9219D">
              <w:rPr>
                <w:rFonts w:ascii="Times New Roman" w:hAnsi="Times New Roman" w:eastAsia="Times New Roman" w:cs="Times New Roman"/>
                <w:lang w:val="lv-LV"/>
              </w:rPr>
              <w:t xml:space="preserve"> finansējuma - EUR 2 778</w:t>
            </w:r>
          </w:p>
          <w:p w:rsidRPr="00F9219D" w:rsidR="00F3674E" w:rsidP="00F9219D" w:rsidRDefault="00F3674E">
            <w:pPr>
              <w:spacing w:line="240" w:lineRule="auto"/>
              <w:rPr>
                <w:rFonts w:ascii="Times New Roman" w:hAnsi="Times New Roman" w:eastAsia="Times New Roman" w:cs="Times New Roman"/>
                <w:sz w:val="24"/>
                <w:szCs w:val="24"/>
                <w:lang w:val="lv-LV"/>
              </w:rPr>
            </w:pPr>
            <w:r w:rsidRPr="00F9219D">
              <w:rPr>
                <w:rFonts w:ascii="Times New Roman" w:hAnsi="Times New Roman" w:eastAsia="Times New Roman" w:cs="Times New Roman"/>
                <w:lang w:val="lv-LV"/>
              </w:rPr>
              <w:t>EUR 6 540 – EUR 2 778 = EUR 3 762.</w:t>
            </w:r>
          </w:p>
        </w:tc>
      </w:tr>
      <w:tr w:rsidRPr="00F9219D" w:rsidR="00F3674E" w:rsidTr="00F3674E">
        <w:trPr>
          <w:trHeight w:val="498"/>
          <w:jc w:val="center"/>
        </w:trPr>
        <w:tc>
          <w:tcPr>
            <w:tcW w:w="2421" w:type="dxa"/>
            <w:gridSpan w:val="2"/>
            <w:tcBorders>
              <w:top w:val="single" w:color="auto" w:sz="4" w:space="0"/>
              <w:left w:val="single" w:color="auto" w:sz="4" w:space="0"/>
              <w:bottom w:val="single" w:color="auto" w:sz="4" w:space="0"/>
              <w:right w:val="single" w:color="auto" w:sz="4" w:space="0"/>
            </w:tcBorders>
            <w:shd w:val="clear" w:color="auto" w:fill="auto"/>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cs="Times New Roman"/>
                <w:sz w:val="24"/>
                <w:szCs w:val="24"/>
                <w:lang w:val="lv-LV"/>
              </w:rPr>
              <w:t xml:space="preserve"> 2244</w:t>
            </w:r>
          </w:p>
        </w:tc>
        <w:tc>
          <w:tcPr>
            <w:tcW w:w="4678" w:type="dxa"/>
            <w:gridSpan w:val="2"/>
            <w:tcBorders>
              <w:top w:val="single" w:color="auto" w:sz="4" w:space="0"/>
              <w:left w:val="nil"/>
              <w:bottom w:val="single" w:color="auto" w:sz="4" w:space="0"/>
              <w:right w:val="single" w:color="auto" w:sz="4" w:space="0"/>
            </w:tcBorders>
            <w:shd w:val="clear" w:color="auto" w:fill="auto"/>
          </w:tcPr>
          <w:p w:rsidRPr="00F9219D" w:rsidR="00F3674E" w:rsidP="00F9219D" w:rsidRDefault="00F3674E">
            <w:pPr>
              <w:spacing w:line="240" w:lineRule="auto"/>
              <w:jc w:val="both"/>
              <w:rPr>
                <w:rFonts w:ascii="Times New Roman" w:hAnsi="Times New Roman" w:cs="Times New Roman"/>
                <w:sz w:val="24"/>
                <w:szCs w:val="24"/>
                <w:lang w:val="lv-LV"/>
              </w:rPr>
            </w:pPr>
            <w:r w:rsidRPr="00F9219D">
              <w:rPr>
                <w:rFonts w:ascii="Times New Roman" w:hAnsi="Times New Roman" w:cs="Times New Roman"/>
                <w:sz w:val="24"/>
                <w:szCs w:val="24"/>
                <w:lang w:val="lv-LV"/>
              </w:rPr>
              <w:t>Ēku, būvju un telpu uzturēšana</w:t>
            </w:r>
          </w:p>
        </w:tc>
        <w:tc>
          <w:tcPr>
            <w:tcW w:w="1973" w:type="dxa"/>
            <w:gridSpan w:val="2"/>
            <w:tcBorders>
              <w:top w:val="single" w:color="auto" w:sz="4" w:space="0"/>
              <w:left w:val="nil"/>
              <w:bottom w:val="single" w:color="auto" w:sz="4" w:space="0"/>
              <w:right w:val="single" w:color="auto" w:sz="4" w:space="0"/>
            </w:tcBorders>
            <w:shd w:val="clear" w:color="000000" w:fill="FFFFFF"/>
            <w:noWrap/>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cs="Times New Roman"/>
                <w:sz w:val="24"/>
                <w:szCs w:val="24"/>
                <w:lang w:val="lv-LV"/>
              </w:rPr>
              <w:t>19 182</w:t>
            </w:r>
          </w:p>
        </w:tc>
      </w:tr>
      <w:tr w:rsidRPr="00F9219D" w:rsidR="00F3674E" w:rsidTr="00F3674E">
        <w:trPr>
          <w:trHeight w:val="498"/>
          <w:jc w:val="center"/>
        </w:trPr>
        <w:tc>
          <w:tcPr>
            <w:tcW w:w="9072" w:type="dxa"/>
            <w:gridSpan w:val="6"/>
            <w:tcBorders>
              <w:top w:val="single" w:color="auto" w:sz="4" w:space="0"/>
              <w:left w:val="single" w:color="auto" w:sz="4" w:space="0"/>
              <w:bottom w:val="single" w:color="auto" w:sz="4" w:space="0"/>
              <w:right w:val="single" w:color="auto" w:sz="4" w:space="0"/>
            </w:tcBorders>
            <w:shd w:val="clear" w:color="auto" w:fill="auto"/>
          </w:tcPr>
          <w:p w:rsidRPr="00F9219D" w:rsidR="00F3674E" w:rsidP="006D442B" w:rsidRDefault="00F3674E">
            <w:pPr>
              <w:numPr>
                <w:ilvl w:val="0"/>
                <w:numId w:val="26"/>
              </w:numPr>
              <w:spacing w:line="240" w:lineRule="auto"/>
              <w:ind w:left="313" w:hanging="313"/>
              <w:jc w:val="both"/>
              <w:rPr>
                <w:rFonts w:ascii="Times New Roman" w:hAnsi="Times New Roman" w:eastAsia="Times New Roman" w:cs="Times New Roman"/>
                <w:lang w:val="lv-LV"/>
              </w:rPr>
            </w:pPr>
            <w:r w:rsidRPr="00F9219D">
              <w:rPr>
                <w:rFonts w:ascii="Times New Roman" w:hAnsi="Times New Roman" w:eastAsia="Times New Roman" w:cs="Times New Roman"/>
                <w:lang w:val="lv-LV"/>
              </w:rPr>
              <w:t>67% no Apsardzes izdevumiem – 0,67 x EUR 3 360 = EUR 2 251;</w:t>
            </w:r>
          </w:p>
          <w:p w:rsidRPr="00F9219D" w:rsidR="00F3674E" w:rsidP="006D442B" w:rsidRDefault="00F3674E">
            <w:pPr>
              <w:numPr>
                <w:ilvl w:val="0"/>
                <w:numId w:val="26"/>
              </w:numPr>
              <w:spacing w:line="240" w:lineRule="auto"/>
              <w:ind w:left="313" w:hanging="313"/>
              <w:jc w:val="both"/>
              <w:rPr>
                <w:rFonts w:ascii="Times New Roman" w:hAnsi="Times New Roman" w:eastAsia="Times New Roman" w:cs="Times New Roman"/>
                <w:lang w:val="lv-LV"/>
              </w:rPr>
            </w:pPr>
            <w:r w:rsidRPr="00F9219D">
              <w:rPr>
                <w:rFonts w:ascii="Times New Roman" w:hAnsi="Times New Roman" w:eastAsia="Times New Roman" w:cs="Times New Roman"/>
                <w:lang w:val="lv-LV"/>
              </w:rPr>
              <w:t>67% no Telpu uzkopšanas pakalpojumiem – 0,67 x EUR 23 650 = EUR 15 846;</w:t>
            </w:r>
          </w:p>
          <w:p w:rsidRPr="00F9219D" w:rsidR="00F3674E" w:rsidP="006D442B" w:rsidRDefault="00F3674E">
            <w:pPr>
              <w:numPr>
                <w:ilvl w:val="0"/>
                <w:numId w:val="26"/>
              </w:numPr>
              <w:spacing w:line="240" w:lineRule="auto"/>
              <w:ind w:left="313" w:hanging="313"/>
              <w:jc w:val="both"/>
              <w:rPr>
                <w:rFonts w:ascii="Times New Roman" w:hAnsi="Times New Roman" w:eastAsia="Times New Roman" w:cs="Times New Roman"/>
                <w:lang w:val="lv-LV"/>
              </w:rPr>
            </w:pPr>
            <w:r w:rsidRPr="00F9219D">
              <w:rPr>
                <w:rFonts w:ascii="Times New Roman" w:hAnsi="Times New Roman" w:eastAsia="Times New Roman" w:cs="Times New Roman"/>
                <w:lang w:val="lv-LV"/>
              </w:rPr>
              <w:t>67% no Paklāju servisa – 0,67 x EUR 1 620 = EUR 1 085.</w:t>
            </w:r>
          </w:p>
          <w:p w:rsidRPr="00F9219D" w:rsidR="00F3674E" w:rsidP="00F9219D" w:rsidRDefault="00F3674E">
            <w:pPr>
              <w:spacing w:line="240" w:lineRule="auto"/>
              <w:jc w:val="right"/>
              <w:rPr>
                <w:rFonts w:ascii="Times New Roman" w:hAnsi="Times New Roman" w:eastAsia="Times New Roman" w:cs="Times New Roman"/>
                <w:sz w:val="24"/>
                <w:szCs w:val="24"/>
                <w:lang w:val="lv-LV"/>
              </w:rPr>
            </w:pPr>
          </w:p>
        </w:tc>
      </w:tr>
      <w:tr w:rsidRPr="00F9219D" w:rsidR="00F3674E" w:rsidTr="00F3674E">
        <w:trPr>
          <w:trHeight w:val="498"/>
          <w:jc w:val="center"/>
        </w:trPr>
        <w:tc>
          <w:tcPr>
            <w:tcW w:w="2421" w:type="dxa"/>
            <w:gridSpan w:val="2"/>
            <w:tcBorders>
              <w:top w:val="single" w:color="auto" w:sz="4" w:space="0"/>
              <w:left w:val="single" w:color="auto" w:sz="4" w:space="0"/>
              <w:bottom w:val="single" w:color="auto" w:sz="4" w:space="0"/>
              <w:right w:val="single" w:color="auto" w:sz="4" w:space="0"/>
            </w:tcBorders>
            <w:shd w:val="clear" w:color="auto" w:fill="auto"/>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cs="Times New Roman"/>
                <w:sz w:val="24"/>
                <w:szCs w:val="24"/>
                <w:lang w:val="lv-LV"/>
              </w:rPr>
              <w:t xml:space="preserve"> 2247</w:t>
            </w:r>
          </w:p>
        </w:tc>
        <w:tc>
          <w:tcPr>
            <w:tcW w:w="4678" w:type="dxa"/>
            <w:gridSpan w:val="2"/>
            <w:tcBorders>
              <w:top w:val="single" w:color="auto" w:sz="4" w:space="0"/>
              <w:left w:val="nil"/>
              <w:bottom w:val="single" w:color="auto" w:sz="4" w:space="0"/>
              <w:right w:val="single" w:color="auto" w:sz="4" w:space="0"/>
            </w:tcBorders>
            <w:shd w:val="clear" w:color="auto" w:fill="auto"/>
          </w:tcPr>
          <w:p w:rsidRPr="00F9219D" w:rsidR="00F3674E" w:rsidP="00F9219D" w:rsidRDefault="00F3674E">
            <w:pPr>
              <w:spacing w:line="240" w:lineRule="auto"/>
              <w:jc w:val="both"/>
              <w:rPr>
                <w:rFonts w:ascii="Times New Roman" w:hAnsi="Times New Roman" w:cs="Times New Roman"/>
                <w:sz w:val="24"/>
                <w:szCs w:val="24"/>
                <w:lang w:val="lv-LV"/>
              </w:rPr>
            </w:pPr>
            <w:r w:rsidRPr="00F9219D">
              <w:rPr>
                <w:rFonts w:ascii="Times New Roman" w:hAnsi="Times New Roman" w:cs="Times New Roman"/>
                <w:sz w:val="24"/>
                <w:szCs w:val="24"/>
                <w:lang w:val="lv-LV"/>
              </w:rPr>
              <w:t>Apdrošināšanas izdevumi</w:t>
            </w:r>
          </w:p>
        </w:tc>
        <w:tc>
          <w:tcPr>
            <w:tcW w:w="1973" w:type="dxa"/>
            <w:gridSpan w:val="2"/>
            <w:tcBorders>
              <w:top w:val="single" w:color="auto" w:sz="4" w:space="0"/>
              <w:left w:val="nil"/>
              <w:bottom w:val="single" w:color="auto" w:sz="4" w:space="0"/>
              <w:right w:val="single" w:color="auto" w:sz="4" w:space="0"/>
            </w:tcBorders>
            <w:shd w:val="clear" w:color="000000" w:fill="FFFFFF"/>
            <w:noWrap/>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cs="Times New Roman"/>
                <w:sz w:val="24"/>
                <w:szCs w:val="24"/>
                <w:lang w:val="lv-LV"/>
              </w:rPr>
              <w:t>1 152</w:t>
            </w:r>
          </w:p>
        </w:tc>
      </w:tr>
      <w:tr w:rsidRPr="00F9219D" w:rsidR="00F3674E" w:rsidTr="00F3674E">
        <w:trPr>
          <w:trHeight w:val="498"/>
          <w:jc w:val="center"/>
        </w:trPr>
        <w:tc>
          <w:tcPr>
            <w:tcW w:w="9072" w:type="dxa"/>
            <w:gridSpan w:val="6"/>
            <w:tcBorders>
              <w:top w:val="single" w:color="auto" w:sz="4" w:space="0"/>
              <w:left w:val="single" w:color="auto" w:sz="4" w:space="0"/>
              <w:bottom w:val="single" w:color="auto" w:sz="4" w:space="0"/>
              <w:right w:val="single" w:color="auto" w:sz="4" w:space="0"/>
            </w:tcBorders>
            <w:shd w:val="clear" w:color="auto" w:fill="auto"/>
          </w:tcPr>
          <w:p w:rsidRPr="00F9219D" w:rsidR="00F3674E" w:rsidP="00F9219D" w:rsidRDefault="00F3674E">
            <w:pPr>
              <w:spacing w:line="240" w:lineRule="auto"/>
              <w:rPr>
                <w:rFonts w:ascii="Times New Roman" w:hAnsi="Times New Roman" w:eastAsia="Times New Roman" w:cs="Times New Roman"/>
                <w:lang w:val="lv-LV"/>
              </w:rPr>
            </w:pPr>
            <w:r w:rsidRPr="00F9219D">
              <w:rPr>
                <w:rFonts w:ascii="Times New Roman" w:hAnsi="Times New Roman" w:eastAsia="Times New Roman" w:cs="Times New Roman"/>
                <w:lang w:val="lv-LV"/>
              </w:rPr>
              <w:t xml:space="preserve">67% no pamatlīdzekļu apdrošināšanas izdevumiem </w:t>
            </w:r>
          </w:p>
          <w:p w:rsidRPr="00F9219D" w:rsidR="00F3674E" w:rsidP="00F9219D" w:rsidRDefault="00F3674E">
            <w:pPr>
              <w:spacing w:line="240" w:lineRule="auto"/>
              <w:rPr>
                <w:rFonts w:ascii="Times New Roman" w:hAnsi="Times New Roman" w:eastAsia="Times New Roman" w:cs="Times New Roman"/>
                <w:sz w:val="24"/>
                <w:szCs w:val="24"/>
                <w:lang w:val="lv-LV"/>
              </w:rPr>
            </w:pPr>
            <w:r w:rsidRPr="00F9219D">
              <w:rPr>
                <w:rFonts w:ascii="Times New Roman" w:hAnsi="Times New Roman" w:eastAsia="Times New Roman" w:cs="Times New Roman"/>
                <w:lang w:val="lv-LV"/>
              </w:rPr>
              <w:t>0,67 x EUR 1 720 = EUR 1 152.</w:t>
            </w:r>
          </w:p>
        </w:tc>
      </w:tr>
      <w:tr w:rsidRPr="00F9219D" w:rsidR="00F3674E" w:rsidTr="00F3674E">
        <w:trPr>
          <w:trHeight w:val="498"/>
          <w:jc w:val="center"/>
        </w:trPr>
        <w:tc>
          <w:tcPr>
            <w:tcW w:w="2421" w:type="dxa"/>
            <w:gridSpan w:val="2"/>
            <w:tcBorders>
              <w:top w:val="single" w:color="auto" w:sz="4" w:space="0"/>
              <w:left w:val="single" w:color="auto" w:sz="4" w:space="0"/>
              <w:bottom w:val="single" w:color="auto" w:sz="4" w:space="0"/>
              <w:right w:val="single" w:color="auto" w:sz="4" w:space="0"/>
            </w:tcBorders>
            <w:shd w:val="clear" w:color="auto" w:fill="auto"/>
          </w:tcPr>
          <w:p w:rsidRPr="00F9219D" w:rsidR="00F3674E" w:rsidP="00F9219D" w:rsidRDefault="00F3674E">
            <w:pPr>
              <w:spacing w:line="240" w:lineRule="auto"/>
              <w:ind w:left="720"/>
              <w:jc w:val="right"/>
              <w:rPr>
                <w:rFonts w:ascii="Times New Roman" w:hAnsi="Times New Roman" w:eastAsia="Times New Roman" w:cs="Times New Roman"/>
                <w:sz w:val="24"/>
                <w:szCs w:val="24"/>
                <w:lang w:val="lv-LV"/>
              </w:rPr>
            </w:pPr>
            <w:r w:rsidRPr="00F9219D">
              <w:rPr>
                <w:rFonts w:ascii="Times New Roman" w:hAnsi="Times New Roman" w:cs="Times New Roman"/>
                <w:sz w:val="24"/>
                <w:szCs w:val="24"/>
                <w:lang w:val="lv-LV"/>
              </w:rPr>
              <w:t>2249</w:t>
            </w:r>
          </w:p>
        </w:tc>
        <w:tc>
          <w:tcPr>
            <w:tcW w:w="4678" w:type="dxa"/>
            <w:gridSpan w:val="2"/>
            <w:tcBorders>
              <w:top w:val="single" w:color="auto" w:sz="4" w:space="0"/>
              <w:left w:val="nil"/>
              <w:bottom w:val="single" w:color="auto" w:sz="4" w:space="0"/>
              <w:right w:val="single" w:color="auto" w:sz="4" w:space="0"/>
            </w:tcBorders>
            <w:shd w:val="clear" w:color="auto" w:fill="auto"/>
          </w:tcPr>
          <w:p w:rsidRPr="00F9219D" w:rsidR="00F3674E" w:rsidP="00F9219D" w:rsidRDefault="00F3674E">
            <w:pPr>
              <w:spacing w:line="240" w:lineRule="auto"/>
              <w:rPr>
                <w:rFonts w:ascii="Times New Roman" w:hAnsi="Times New Roman" w:cs="Times New Roman"/>
                <w:sz w:val="24"/>
                <w:szCs w:val="24"/>
                <w:lang w:val="lv-LV"/>
              </w:rPr>
            </w:pPr>
            <w:r w:rsidRPr="00F9219D">
              <w:rPr>
                <w:rFonts w:ascii="Times New Roman" w:hAnsi="Times New Roman" w:cs="Times New Roman"/>
                <w:sz w:val="24"/>
                <w:szCs w:val="24"/>
                <w:lang w:val="lv-LV"/>
              </w:rPr>
              <w:t>Telpu kosmētiskais remonts</w:t>
            </w:r>
          </w:p>
        </w:tc>
        <w:tc>
          <w:tcPr>
            <w:tcW w:w="1973" w:type="dxa"/>
            <w:gridSpan w:val="2"/>
            <w:tcBorders>
              <w:top w:val="single" w:color="auto" w:sz="4" w:space="0"/>
              <w:left w:val="nil"/>
              <w:bottom w:val="single" w:color="auto" w:sz="4" w:space="0"/>
              <w:right w:val="single" w:color="auto" w:sz="4" w:space="0"/>
            </w:tcBorders>
            <w:shd w:val="clear" w:color="000000" w:fill="FFFFFF"/>
            <w:noWrap/>
          </w:tcPr>
          <w:p w:rsidRPr="00F9219D" w:rsidR="00F3674E" w:rsidP="00F9219D" w:rsidRDefault="00F3674E">
            <w:pPr>
              <w:spacing w:line="240" w:lineRule="auto"/>
              <w:ind w:left="720"/>
              <w:jc w:val="right"/>
              <w:rPr>
                <w:rFonts w:ascii="Times New Roman" w:hAnsi="Times New Roman" w:eastAsia="Times New Roman" w:cs="Times New Roman"/>
                <w:sz w:val="24"/>
                <w:szCs w:val="24"/>
                <w:lang w:val="lv-LV"/>
              </w:rPr>
            </w:pPr>
            <w:r w:rsidRPr="00F9219D">
              <w:rPr>
                <w:rFonts w:ascii="Times New Roman" w:hAnsi="Times New Roman" w:cs="Times New Roman"/>
                <w:sz w:val="24"/>
                <w:szCs w:val="24"/>
                <w:lang w:val="lv-LV"/>
              </w:rPr>
              <w:t>5 025</w:t>
            </w:r>
          </w:p>
        </w:tc>
      </w:tr>
      <w:tr w:rsidRPr="00F9219D" w:rsidR="00F3674E" w:rsidTr="00F3674E">
        <w:trPr>
          <w:trHeight w:val="498"/>
          <w:jc w:val="center"/>
        </w:trPr>
        <w:tc>
          <w:tcPr>
            <w:tcW w:w="9072" w:type="dxa"/>
            <w:gridSpan w:val="6"/>
            <w:tcBorders>
              <w:top w:val="single" w:color="auto" w:sz="4" w:space="0"/>
              <w:left w:val="single" w:color="auto" w:sz="4" w:space="0"/>
              <w:bottom w:val="single" w:color="auto" w:sz="4" w:space="0"/>
              <w:right w:val="single" w:color="auto" w:sz="4" w:space="0"/>
            </w:tcBorders>
            <w:shd w:val="clear" w:color="auto" w:fill="auto"/>
          </w:tcPr>
          <w:p w:rsidRPr="00F9219D" w:rsidR="00F3674E" w:rsidP="00F9219D" w:rsidRDefault="00F3674E">
            <w:pPr>
              <w:spacing w:line="240" w:lineRule="auto"/>
              <w:rPr>
                <w:rFonts w:ascii="Times New Roman" w:hAnsi="Times New Roman" w:eastAsia="Times New Roman" w:cs="Times New Roman"/>
                <w:lang w:val="lv-LV"/>
              </w:rPr>
            </w:pPr>
            <w:r w:rsidRPr="00F9219D">
              <w:rPr>
                <w:rFonts w:ascii="Times New Roman" w:hAnsi="Times New Roman" w:eastAsia="Times New Roman" w:cs="Times New Roman"/>
                <w:lang w:val="lv-LV"/>
              </w:rPr>
              <w:t>67% no plānotā remonta apjoma</w:t>
            </w:r>
          </w:p>
          <w:p w:rsidRPr="00F9219D" w:rsidR="00F3674E" w:rsidP="00F9219D" w:rsidRDefault="00F3674E">
            <w:pPr>
              <w:spacing w:line="240" w:lineRule="auto"/>
              <w:rPr>
                <w:rFonts w:ascii="Times New Roman" w:hAnsi="Times New Roman" w:eastAsia="Times New Roman" w:cs="Times New Roman"/>
                <w:sz w:val="24"/>
                <w:szCs w:val="24"/>
                <w:lang w:val="lv-LV"/>
              </w:rPr>
            </w:pPr>
            <w:r w:rsidRPr="00F9219D">
              <w:rPr>
                <w:rFonts w:ascii="Times New Roman" w:hAnsi="Times New Roman" w:eastAsia="Times New Roman" w:cs="Times New Roman"/>
                <w:lang w:val="lv-LV"/>
              </w:rPr>
              <w:t>0,67 x EUR 7 500 = EUR 5 025.</w:t>
            </w:r>
          </w:p>
        </w:tc>
      </w:tr>
      <w:tr w:rsidRPr="00F9219D" w:rsidR="00F3674E" w:rsidTr="00F3674E">
        <w:trPr>
          <w:trHeight w:val="498"/>
          <w:jc w:val="center"/>
        </w:trPr>
        <w:tc>
          <w:tcPr>
            <w:tcW w:w="2421" w:type="dxa"/>
            <w:gridSpan w:val="2"/>
            <w:tcBorders>
              <w:top w:val="single" w:color="auto" w:sz="4" w:space="0"/>
              <w:left w:val="single" w:color="auto" w:sz="4" w:space="0"/>
              <w:bottom w:val="single" w:color="auto" w:sz="4" w:space="0"/>
              <w:right w:val="single" w:color="auto" w:sz="4" w:space="0"/>
            </w:tcBorders>
            <w:shd w:val="clear" w:color="auto" w:fill="auto"/>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cs="Times New Roman"/>
                <w:sz w:val="24"/>
                <w:szCs w:val="24"/>
                <w:lang w:val="lv-LV"/>
              </w:rPr>
              <w:t xml:space="preserve"> 2250</w:t>
            </w:r>
          </w:p>
        </w:tc>
        <w:tc>
          <w:tcPr>
            <w:tcW w:w="4678" w:type="dxa"/>
            <w:gridSpan w:val="2"/>
            <w:tcBorders>
              <w:top w:val="single" w:color="auto" w:sz="4" w:space="0"/>
              <w:left w:val="nil"/>
              <w:bottom w:val="single" w:color="auto" w:sz="4" w:space="0"/>
              <w:right w:val="single" w:color="auto" w:sz="4" w:space="0"/>
            </w:tcBorders>
            <w:shd w:val="clear" w:color="auto" w:fill="auto"/>
          </w:tcPr>
          <w:p w:rsidRPr="00F9219D" w:rsidR="00F3674E" w:rsidP="00F9219D" w:rsidRDefault="00F3674E">
            <w:pPr>
              <w:spacing w:line="240" w:lineRule="auto"/>
              <w:jc w:val="both"/>
              <w:rPr>
                <w:rFonts w:ascii="Times New Roman" w:hAnsi="Times New Roman" w:cs="Times New Roman"/>
                <w:sz w:val="24"/>
                <w:szCs w:val="24"/>
                <w:lang w:val="lv-LV"/>
              </w:rPr>
            </w:pPr>
            <w:r w:rsidRPr="00F9219D">
              <w:rPr>
                <w:rFonts w:ascii="Times New Roman" w:hAnsi="Times New Roman" w:cs="Times New Roman"/>
                <w:sz w:val="24"/>
                <w:szCs w:val="24"/>
                <w:lang w:val="lv-LV"/>
              </w:rPr>
              <w:t>Informācijas sistēmas uzturēšana</w:t>
            </w:r>
          </w:p>
        </w:tc>
        <w:tc>
          <w:tcPr>
            <w:tcW w:w="1973" w:type="dxa"/>
            <w:gridSpan w:val="2"/>
            <w:tcBorders>
              <w:top w:val="single" w:color="auto" w:sz="4" w:space="0"/>
              <w:left w:val="nil"/>
              <w:bottom w:val="single" w:color="auto" w:sz="4" w:space="0"/>
              <w:right w:val="single" w:color="auto" w:sz="4" w:space="0"/>
            </w:tcBorders>
            <w:shd w:val="clear" w:color="000000" w:fill="FFFFFF"/>
            <w:noWrap/>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cs="Times New Roman"/>
                <w:sz w:val="24"/>
                <w:szCs w:val="24"/>
                <w:lang w:val="lv-LV"/>
              </w:rPr>
              <w:t>39 709</w:t>
            </w:r>
          </w:p>
        </w:tc>
      </w:tr>
      <w:tr w:rsidRPr="00F9219D" w:rsidR="00F3674E" w:rsidTr="00F3674E">
        <w:trPr>
          <w:trHeight w:val="498"/>
          <w:jc w:val="center"/>
        </w:trPr>
        <w:tc>
          <w:tcPr>
            <w:tcW w:w="9072" w:type="dxa"/>
            <w:gridSpan w:val="6"/>
            <w:tcBorders>
              <w:top w:val="single" w:color="auto" w:sz="4" w:space="0"/>
              <w:left w:val="single" w:color="auto" w:sz="4" w:space="0"/>
              <w:bottom w:val="single" w:color="auto" w:sz="4" w:space="0"/>
              <w:right w:val="single" w:color="auto" w:sz="4" w:space="0"/>
            </w:tcBorders>
            <w:shd w:val="clear" w:color="auto" w:fill="auto"/>
          </w:tcPr>
          <w:p w:rsidRPr="00F9219D" w:rsidR="00F3674E" w:rsidP="006D442B" w:rsidRDefault="00F3674E">
            <w:pPr>
              <w:numPr>
                <w:ilvl w:val="0"/>
                <w:numId w:val="27"/>
              </w:numPr>
              <w:spacing w:line="240" w:lineRule="auto"/>
              <w:ind w:left="313" w:hanging="313"/>
              <w:jc w:val="both"/>
              <w:rPr>
                <w:rFonts w:ascii="Times New Roman" w:hAnsi="Times New Roman" w:cs="Times New Roman"/>
                <w:lang w:val="lv-LV"/>
              </w:rPr>
            </w:pPr>
            <w:r w:rsidRPr="00F9219D">
              <w:rPr>
                <w:rFonts w:ascii="Times New Roman" w:hAnsi="Times New Roman" w:cs="Times New Roman"/>
                <w:lang w:val="lv-LV"/>
              </w:rPr>
              <w:t>Sludinājumu reģistrācijas sistēmas SURIS uzturēšanas ārpakalpojums (</w:t>
            </w:r>
            <w:r w:rsidRPr="00F9219D">
              <w:rPr>
                <w:rFonts w:ascii="Times New Roman" w:hAnsi="Times New Roman" w:eastAsia="Times New Roman" w:cs="Times New Roman"/>
                <w:lang w:val="lv-LV"/>
              </w:rPr>
              <w:t>a</w:t>
            </w:r>
            <w:r w:rsidRPr="00F9219D">
              <w:rPr>
                <w:rFonts w:ascii="Times New Roman" w:hAnsi="Times New Roman" w:cs="Times New Roman"/>
                <w:lang w:val="lv-LV"/>
              </w:rPr>
              <w:t xml:space="preserve">tskaitot izmaksas, kas segtas no </w:t>
            </w:r>
            <w:r w:rsidRPr="00F9219D" w:rsidR="00CA317A">
              <w:rPr>
                <w:rFonts w:ascii="Times New Roman" w:hAnsi="Times New Roman" w:eastAsia="Times New Roman" w:cs="Times New Roman"/>
                <w:lang w:val="lv-LV"/>
              </w:rPr>
              <w:t>esošā valsts budžeta</w:t>
            </w:r>
            <w:r w:rsidRPr="00F9219D">
              <w:rPr>
                <w:rFonts w:ascii="Times New Roman" w:hAnsi="Times New Roman" w:cs="Times New Roman"/>
                <w:lang w:val="lv-LV"/>
              </w:rPr>
              <w:t xml:space="preserve"> finansējuma - EUR 590)</w:t>
            </w:r>
          </w:p>
          <w:p w:rsidRPr="00F9219D" w:rsidR="00F3674E" w:rsidP="00F9219D" w:rsidRDefault="00F3674E">
            <w:pPr>
              <w:spacing w:line="240" w:lineRule="auto"/>
              <w:rPr>
                <w:rFonts w:ascii="Times New Roman" w:hAnsi="Times New Roman" w:cs="Times New Roman"/>
                <w:lang w:val="lv-LV"/>
              </w:rPr>
            </w:pPr>
            <w:r w:rsidRPr="00F9219D">
              <w:rPr>
                <w:rFonts w:ascii="Times New Roman" w:hAnsi="Times New Roman" w:cs="Times New Roman"/>
                <w:lang w:val="lv-LV"/>
              </w:rPr>
              <w:t xml:space="preserve">      EUR 11800 – EUR 590 = EUR 11 210 .</w:t>
            </w:r>
          </w:p>
          <w:p w:rsidRPr="00F9219D" w:rsidR="00F3674E" w:rsidP="00F9219D" w:rsidRDefault="00F3674E">
            <w:pPr>
              <w:spacing w:line="240" w:lineRule="auto"/>
              <w:rPr>
                <w:rFonts w:ascii="Times New Roman" w:hAnsi="Times New Roman" w:cs="Times New Roman"/>
                <w:lang w:val="lv-LV"/>
              </w:rPr>
            </w:pPr>
          </w:p>
          <w:p w:rsidRPr="00F9219D" w:rsidR="00F3674E" w:rsidP="00F9219D" w:rsidRDefault="00F3674E">
            <w:pPr>
              <w:spacing w:line="240" w:lineRule="auto"/>
              <w:rPr>
                <w:rFonts w:ascii="Times New Roman" w:hAnsi="Times New Roman" w:cs="Times New Roman"/>
                <w:lang w:val="lv-LV"/>
              </w:rPr>
            </w:pPr>
            <w:r w:rsidRPr="00F9219D">
              <w:rPr>
                <w:rFonts w:ascii="Times New Roman" w:hAnsi="Times New Roman" w:cs="Times New Roman"/>
                <w:lang w:val="lv-LV"/>
              </w:rPr>
              <w:t xml:space="preserve">Citi IT platformas uzturēšanas pakalpojumi (atskaitot izmaksas, kas segtas no </w:t>
            </w:r>
            <w:r w:rsidRPr="00F9219D" w:rsidR="00CA317A">
              <w:rPr>
                <w:rFonts w:ascii="Times New Roman" w:hAnsi="Times New Roman" w:eastAsia="Times New Roman" w:cs="Times New Roman"/>
                <w:lang w:val="lv-LV"/>
              </w:rPr>
              <w:t xml:space="preserve">esošā valsts budžeta </w:t>
            </w:r>
            <w:r w:rsidRPr="00F9219D">
              <w:rPr>
                <w:rFonts w:ascii="Times New Roman" w:hAnsi="Times New Roman" w:cs="Times New Roman"/>
                <w:lang w:val="lv-LV"/>
              </w:rPr>
              <w:t>finansējuma - EUR 51 771):</w:t>
            </w:r>
          </w:p>
          <w:p w:rsidRPr="00F9219D" w:rsidR="00F3674E" w:rsidP="006D442B" w:rsidRDefault="00F3674E">
            <w:pPr>
              <w:numPr>
                <w:ilvl w:val="0"/>
                <w:numId w:val="27"/>
              </w:numPr>
              <w:spacing w:line="240" w:lineRule="auto"/>
              <w:ind w:left="313" w:hanging="284"/>
              <w:jc w:val="both"/>
              <w:rPr>
                <w:rFonts w:ascii="Times New Roman" w:hAnsi="Times New Roman" w:cs="Times New Roman"/>
                <w:lang w:val="lv-LV"/>
              </w:rPr>
            </w:pPr>
            <w:r w:rsidRPr="00F9219D">
              <w:rPr>
                <w:rFonts w:ascii="Times New Roman" w:hAnsi="Times New Roman" w:cs="Times New Roman"/>
                <w:lang w:val="lv-LV"/>
              </w:rPr>
              <w:t xml:space="preserve">Dokumentu indeksēšanas rīka </w:t>
            </w:r>
            <w:proofErr w:type="spellStart"/>
            <w:r w:rsidRPr="00F9219D">
              <w:rPr>
                <w:rFonts w:ascii="Times New Roman" w:hAnsi="Times New Roman" w:cs="Times New Roman"/>
                <w:i/>
                <w:lang w:val="lv-LV"/>
              </w:rPr>
              <w:t>Clusterpoint</w:t>
            </w:r>
            <w:proofErr w:type="spellEnd"/>
            <w:r w:rsidRPr="00F9219D">
              <w:rPr>
                <w:rFonts w:ascii="Times New Roman" w:hAnsi="Times New Roman" w:cs="Times New Roman"/>
                <w:lang w:val="lv-LV"/>
              </w:rPr>
              <w:t xml:space="preserve"> DBMS uzturēšana – EUR 4 356;</w:t>
            </w:r>
          </w:p>
          <w:p w:rsidRPr="00F9219D" w:rsidR="00F3674E" w:rsidP="006D442B" w:rsidRDefault="00F3674E">
            <w:pPr>
              <w:numPr>
                <w:ilvl w:val="0"/>
                <w:numId w:val="27"/>
              </w:numPr>
              <w:spacing w:line="240" w:lineRule="auto"/>
              <w:ind w:left="313" w:hanging="284"/>
              <w:jc w:val="both"/>
              <w:rPr>
                <w:rFonts w:ascii="Times New Roman" w:hAnsi="Times New Roman" w:cs="Times New Roman"/>
                <w:lang w:val="lv-LV"/>
              </w:rPr>
            </w:pPr>
            <w:r w:rsidRPr="00F9219D">
              <w:rPr>
                <w:rFonts w:ascii="Times New Roman" w:hAnsi="Times New Roman" w:cs="Times New Roman"/>
                <w:lang w:val="lv-LV"/>
              </w:rPr>
              <w:t>Publikāciju parakstīšanas sistēmas uzturēšana – EUR 1 820;</w:t>
            </w:r>
          </w:p>
          <w:p w:rsidRPr="00F9219D" w:rsidR="00F3674E" w:rsidP="006D442B" w:rsidRDefault="00F3674E">
            <w:pPr>
              <w:numPr>
                <w:ilvl w:val="0"/>
                <w:numId w:val="27"/>
              </w:numPr>
              <w:spacing w:line="240" w:lineRule="auto"/>
              <w:ind w:left="313" w:hanging="284"/>
              <w:jc w:val="both"/>
              <w:rPr>
                <w:rFonts w:ascii="Times New Roman" w:hAnsi="Times New Roman" w:cs="Times New Roman"/>
                <w:lang w:val="lv-LV"/>
              </w:rPr>
            </w:pPr>
            <w:r w:rsidRPr="00F9219D">
              <w:rPr>
                <w:rFonts w:ascii="Times New Roman" w:hAnsi="Times New Roman" w:cs="Times New Roman"/>
                <w:lang w:val="lv-LV"/>
              </w:rPr>
              <w:t>Ātrgaitas dokumentu elektroniskās parakstīšanas risinājuma uzturēšana (pēc esošā LVRTC cenrāža) – EUR 5 200;</w:t>
            </w:r>
          </w:p>
          <w:p w:rsidRPr="00F9219D" w:rsidR="00F3674E" w:rsidP="006D442B" w:rsidRDefault="00F3674E">
            <w:pPr>
              <w:numPr>
                <w:ilvl w:val="0"/>
                <w:numId w:val="27"/>
              </w:numPr>
              <w:spacing w:line="240" w:lineRule="auto"/>
              <w:ind w:left="313" w:hanging="284"/>
              <w:jc w:val="both"/>
              <w:rPr>
                <w:rFonts w:ascii="Times New Roman" w:hAnsi="Times New Roman" w:cs="Times New Roman"/>
                <w:lang w:val="lv-LV"/>
              </w:rPr>
            </w:pPr>
            <w:r w:rsidRPr="00F9219D">
              <w:rPr>
                <w:rFonts w:ascii="Times New Roman" w:hAnsi="Times New Roman" w:cs="Times New Roman"/>
                <w:lang w:val="lv-LV"/>
              </w:rPr>
              <w:t>Izdalītā datu kanāla īre (LVRTC) – EUR 3 450;</w:t>
            </w:r>
          </w:p>
          <w:p w:rsidRPr="00F9219D" w:rsidR="00F3674E" w:rsidP="006D442B" w:rsidRDefault="00F3674E">
            <w:pPr>
              <w:numPr>
                <w:ilvl w:val="0"/>
                <w:numId w:val="27"/>
              </w:numPr>
              <w:spacing w:line="240" w:lineRule="auto"/>
              <w:ind w:left="313" w:hanging="284"/>
              <w:jc w:val="both"/>
              <w:rPr>
                <w:rFonts w:ascii="Times New Roman" w:hAnsi="Times New Roman" w:cs="Times New Roman"/>
                <w:lang w:val="lv-LV"/>
              </w:rPr>
            </w:pPr>
            <w:r w:rsidRPr="00F9219D">
              <w:rPr>
                <w:rFonts w:ascii="Times New Roman" w:hAnsi="Times New Roman" w:cs="Times New Roman"/>
                <w:lang w:val="lv-LV"/>
              </w:rPr>
              <w:t xml:space="preserve">Biznesa vadības sistēmas </w:t>
            </w:r>
            <w:r w:rsidRPr="00F9219D" w:rsidR="00D62577">
              <w:rPr>
                <w:rFonts w:ascii="Times New Roman" w:hAnsi="Times New Roman" w:cs="Times New Roman"/>
                <w:lang w:val="lv-LV"/>
              </w:rPr>
              <w:t>"</w:t>
            </w:r>
            <w:proofErr w:type="spellStart"/>
            <w:r w:rsidRPr="00F9219D">
              <w:rPr>
                <w:rFonts w:ascii="Times New Roman" w:hAnsi="Times New Roman" w:cs="Times New Roman"/>
                <w:lang w:val="lv-LV"/>
              </w:rPr>
              <w:t>Horizon</w:t>
            </w:r>
            <w:proofErr w:type="spellEnd"/>
            <w:r w:rsidRPr="00F9219D" w:rsidR="00D62577">
              <w:rPr>
                <w:rFonts w:ascii="Times New Roman" w:hAnsi="Times New Roman" w:cs="Times New Roman"/>
                <w:lang w:val="lv-LV"/>
              </w:rPr>
              <w:t>"</w:t>
            </w:r>
            <w:r w:rsidRPr="00F9219D">
              <w:rPr>
                <w:rFonts w:ascii="Times New Roman" w:hAnsi="Times New Roman" w:cs="Times New Roman"/>
                <w:lang w:val="lv-LV"/>
              </w:rPr>
              <w:t xml:space="preserve"> uzturēšana – EUR 6 300;</w:t>
            </w:r>
          </w:p>
          <w:p w:rsidRPr="00F9219D" w:rsidR="00F3674E" w:rsidP="006D442B" w:rsidRDefault="00F3674E">
            <w:pPr>
              <w:numPr>
                <w:ilvl w:val="0"/>
                <w:numId w:val="27"/>
              </w:numPr>
              <w:spacing w:line="240" w:lineRule="auto"/>
              <w:ind w:left="313" w:hanging="284"/>
              <w:jc w:val="both"/>
              <w:rPr>
                <w:rFonts w:ascii="Times New Roman" w:hAnsi="Times New Roman" w:cs="Times New Roman"/>
                <w:lang w:val="lv-LV"/>
              </w:rPr>
            </w:pPr>
            <w:r w:rsidRPr="00F9219D">
              <w:rPr>
                <w:rFonts w:ascii="Times New Roman" w:hAnsi="Times New Roman" w:cs="Times New Roman"/>
                <w:lang w:val="lv-LV"/>
              </w:rPr>
              <w:t>Lietvedības sistēmas uzturēšana – EUR 3 000;</w:t>
            </w:r>
          </w:p>
          <w:p w:rsidRPr="00F9219D" w:rsidR="00F3674E" w:rsidP="006D442B" w:rsidRDefault="00F3674E">
            <w:pPr>
              <w:numPr>
                <w:ilvl w:val="0"/>
                <w:numId w:val="27"/>
              </w:numPr>
              <w:spacing w:line="240" w:lineRule="auto"/>
              <w:ind w:left="313" w:hanging="284"/>
              <w:jc w:val="both"/>
              <w:rPr>
                <w:rFonts w:ascii="Times New Roman" w:hAnsi="Times New Roman" w:cs="Times New Roman"/>
                <w:lang w:val="lv-LV"/>
              </w:rPr>
            </w:pPr>
            <w:r w:rsidRPr="00F9219D">
              <w:rPr>
                <w:rFonts w:ascii="Times New Roman" w:hAnsi="Times New Roman" w:cs="Times New Roman"/>
                <w:lang w:val="lv-LV"/>
              </w:rPr>
              <w:t>Serveru izvietošana specializētajos datu centros – EUR 4 269;</w:t>
            </w:r>
          </w:p>
          <w:p w:rsidRPr="00F9219D" w:rsidR="00F3674E" w:rsidP="006D442B" w:rsidRDefault="00F3674E">
            <w:pPr>
              <w:numPr>
                <w:ilvl w:val="0"/>
                <w:numId w:val="27"/>
              </w:numPr>
              <w:spacing w:line="240" w:lineRule="auto"/>
              <w:ind w:left="313" w:hanging="284"/>
              <w:jc w:val="both"/>
              <w:rPr>
                <w:rFonts w:ascii="Times New Roman" w:hAnsi="Times New Roman" w:cs="Times New Roman"/>
                <w:lang w:val="lv-LV"/>
              </w:rPr>
            </w:pPr>
            <w:r w:rsidRPr="00F9219D">
              <w:rPr>
                <w:rFonts w:ascii="Times New Roman" w:hAnsi="Times New Roman" w:cs="Times New Roman"/>
                <w:lang w:val="lv-LV"/>
              </w:rPr>
              <w:lastRenderedPageBreak/>
              <w:t>Programmatūru atbalsta pagarinājumi un noma – EUR 37 085;</w:t>
            </w:r>
          </w:p>
          <w:p w:rsidRPr="00F9219D" w:rsidR="00F3674E" w:rsidP="006D442B" w:rsidRDefault="00F3674E">
            <w:pPr>
              <w:numPr>
                <w:ilvl w:val="0"/>
                <w:numId w:val="27"/>
              </w:numPr>
              <w:spacing w:line="240" w:lineRule="auto"/>
              <w:ind w:left="313" w:hanging="284"/>
              <w:jc w:val="both"/>
              <w:rPr>
                <w:rFonts w:ascii="Times New Roman" w:hAnsi="Times New Roman" w:cs="Times New Roman"/>
                <w:lang w:val="lv-LV"/>
              </w:rPr>
            </w:pPr>
            <w:r w:rsidRPr="00F9219D">
              <w:rPr>
                <w:rFonts w:ascii="Times New Roman" w:hAnsi="Times New Roman" w:cs="Times New Roman"/>
                <w:lang w:val="lv-LV"/>
              </w:rPr>
              <w:t>Servisa garantiju pagarinājumi – EUR 4 540.</w:t>
            </w:r>
          </w:p>
          <w:p w:rsidRPr="00F9219D" w:rsidR="00F3674E" w:rsidP="006D442B" w:rsidRDefault="00F3674E">
            <w:pPr>
              <w:numPr>
                <w:ilvl w:val="0"/>
                <w:numId w:val="27"/>
              </w:numPr>
              <w:spacing w:line="240" w:lineRule="auto"/>
              <w:ind w:left="313" w:hanging="284"/>
              <w:jc w:val="both"/>
              <w:rPr>
                <w:rFonts w:ascii="Times New Roman" w:hAnsi="Times New Roman" w:cs="Times New Roman"/>
                <w:lang w:val="lv-LV"/>
              </w:rPr>
            </w:pPr>
            <w:r w:rsidRPr="00F9219D">
              <w:rPr>
                <w:rFonts w:ascii="Times New Roman" w:hAnsi="Times New Roman" w:cs="Times New Roman"/>
                <w:lang w:val="lv-LV"/>
              </w:rPr>
              <w:t>Uzņēmuma interneta vietņu drošības testi – EUR 10 250</w:t>
            </w:r>
          </w:p>
          <w:p w:rsidRPr="00F9219D" w:rsidR="00F3674E" w:rsidP="00F9219D" w:rsidRDefault="00F3674E">
            <w:pPr>
              <w:spacing w:line="240" w:lineRule="auto"/>
              <w:rPr>
                <w:rFonts w:ascii="Times New Roman" w:hAnsi="Times New Roman" w:cs="Times New Roman"/>
                <w:lang w:val="lv-LV"/>
              </w:rPr>
            </w:pPr>
            <w:r w:rsidRPr="00F9219D">
              <w:rPr>
                <w:rFonts w:ascii="Times New Roman" w:hAnsi="Times New Roman" w:cs="Times New Roman"/>
                <w:lang w:val="lv-LV"/>
              </w:rPr>
              <w:t>Kopā: EUR 80 270.</w:t>
            </w:r>
          </w:p>
          <w:p w:rsidRPr="00F9219D" w:rsidR="00F3674E" w:rsidP="00F9219D" w:rsidRDefault="00F3674E">
            <w:pPr>
              <w:spacing w:line="240" w:lineRule="auto"/>
              <w:rPr>
                <w:rFonts w:ascii="Times New Roman" w:hAnsi="Times New Roman" w:eastAsia="Times New Roman" w:cs="Times New Roman"/>
                <w:sz w:val="24"/>
                <w:szCs w:val="24"/>
                <w:lang w:val="lv-LV"/>
              </w:rPr>
            </w:pPr>
            <w:r w:rsidRPr="00F9219D">
              <w:rPr>
                <w:rFonts w:ascii="Times New Roman" w:hAnsi="Times New Roman" w:cs="Times New Roman"/>
                <w:lang w:val="lv-LV"/>
              </w:rPr>
              <w:t>EUR 80 270- EUR 51 771 = EUR 28 499.</w:t>
            </w:r>
          </w:p>
        </w:tc>
      </w:tr>
      <w:tr w:rsidRPr="00F9219D" w:rsidR="00F3674E" w:rsidTr="00F3674E">
        <w:trPr>
          <w:trHeight w:val="498"/>
          <w:jc w:val="center"/>
        </w:trPr>
        <w:tc>
          <w:tcPr>
            <w:tcW w:w="2421" w:type="dxa"/>
            <w:gridSpan w:val="2"/>
            <w:tcBorders>
              <w:top w:val="single" w:color="auto" w:sz="4" w:space="0"/>
              <w:left w:val="single" w:color="auto" w:sz="4" w:space="0"/>
              <w:bottom w:val="single" w:color="auto" w:sz="4" w:space="0"/>
              <w:right w:val="single" w:color="auto" w:sz="4" w:space="0"/>
            </w:tcBorders>
            <w:shd w:val="clear" w:color="auto" w:fill="auto"/>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lastRenderedPageBreak/>
              <w:t>2261</w:t>
            </w:r>
          </w:p>
        </w:tc>
        <w:tc>
          <w:tcPr>
            <w:tcW w:w="4678" w:type="dxa"/>
            <w:gridSpan w:val="2"/>
            <w:tcBorders>
              <w:top w:val="single" w:color="auto" w:sz="4" w:space="0"/>
              <w:left w:val="nil"/>
              <w:bottom w:val="single" w:color="auto" w:sz="4" w:space="0"/>
              <w:right w:val="single" w:color="auto" w:sz="4" w:space="0"/>
            </w:tcBorders>
            <w:shd w:val="clear" w:color="auto" w:fill="auto"/>
          </w:tcPr>
          <w:p w:rsidRPr="00F9219D" w:rsidR="00F3674E" w:rsidP="00F9219D" w:rsidRDefault="00F3674E">
            <w:pPr>
              <w:spacing w:line="240" w:lineRule="auto"/>
              <w:jc w:val="both"/>
              <w:rPr>
                <w:rFonts w:ascii="Times New Roman" w:hAnsi="Times New Roman" w:cs="Times New Roman"/>
                <w:sz w:val="24"/>
                <w:szCs w:val="24"/>
                <w:lang w:val="lv-LV"/>
              </w:rPr>
            </w:pPr>
            <w:r w:rsidRPr="00F9219D">
              <w:rPr>
                <w:rFonts w:ascii="Times New Roman" w:hAnsi="Times New Roman" w:cs="Times New Roman"/>
                <w:sz w:val="24"/>
                <w:szCs w:val="24"/>
                <w:lang w:val="lv-LV"/>
              </w:rPr>
              <w:t>Ēku, telpu īre un noma</w:t>
            </w:r>
          </w:p>
        </w:tc>
        <w:tc>
          <w:tcPr>
            <w:tcW w:w="1973" w:type="dxa"/>
            <w:gridSpan w:val="2"/>
            <w:tcBorders>
              <w:top w:val="single" w:color="auto" w:sz="4" w:space="0"/>
              <w:left w:val="nil"/>
              <w:bottom w:val="single" w:color="auto" w:sz="4" w:space="0"/>
              <w:right w:val="single" w:color="auto" w:sz="4" w:space="0"/>
            </w:tcBorders>
            <w:shd w:val="clear" w:color="000000" w:fill="FFFFFF"/>
            <w:noWrap/>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65 794</w:t>
            </w:r>
          </w:p>
        </w:tc>
      </w:tr>
      <w:tr w:rsidRPr="00F9219D" w:rsidR="00F3674E" w:rsidTr="00F3674E">
        <w:trPr>
          <w:trHeight w:val="498"/>
          <w:jc w:val="center"/>
        </w:trPr>
        <w:tc>
          <w:tcPr>
            <w:tcW w:w="9072" w:type="dxa"/>
            <w:gridSpan w:val="6"/>
            <w:tcBorders>
              <w:top w:val="single" w:color="auto" w:sz="4" w:space="0"/>
              <w:left w:val="single" w:color="auto" w:sz="4" w:space="0"/>
              <w:bottom w:val="single" w:color="auto" w:sz="4" w:space="0"/>
              <w:right w:val="single" w:color="auto" w:sz="4" w:space="0"/>
            </w:tcBorders>
            <w:shd w:val="clear" w:color="auto" w:fill="auto"/>
          </w:tcPr>
          <w:p w:rsidRPr="00F9219D" w:rsidR="00F3674E" w:rsidP="00F9219D" w:rsidRDefault="00F3674E">
            <w:pPr>
              <w:spacing w:line="240" w:lineRule="auto"/>
              <w:rPr>
                <w:rFonts w:ascii="Times New Roman" w:hAnsi="Times New Roman" w:eastAsia="Times New Roman" w:cs="Times New Roman"/>
                <w:lang w:val="lv-LV"/>
              </w:rPr>
            </w:pPr>
            <w:r w:rsidRPr="00F9219D">
              <w:rPr>
                <w:rFonts w:ascii="Times New Roman" w:hAnsi="Times New Roman" w:eastAsia="Times New Roman" w:cs="Times New Roman"/>
                <w:lang w:val="lv-LV"/>
              </w:rPr>
              <w:t xml:space="preserve">Biroja telpu noma 1060,81 m2 Bruņinieku ielā 36, Bruņinieku ielā 41 un A. Čaka ielā 59, Rīgā. Vidēji EUR 7,13 m2/mēnesī. (t.sk. nekustamā īpašuma nodokļa kompensācija).  Atskaitot izmaksas, kas segtas no </w:t>
            </w:r>
            <w:r w:rsidRPr="00F9219D" w:rsidR="00BD2980">
              <w:rPr>
                <w:rFonts w:ascii="Times New Roman" w:hAnsi="Times New Roman" w:eastAsia="Times New Roman" w:cs="Times New Roman"/>
                <w:lang w:val="lv-LV"/>
              </w:rPr>
              <w:t xml:space="preserve">esošā valsts budžeta </w:t>
            </w:r>
            <w:r w:rsidRPr="00F9219D">
              <w:rPr>
                <w:rFonts w:ascii="Times New Roman" w:hAnsi="Times New Roman" w:eastAsia="Times New Roman" w:cs="Times New Roman"/>
                <w:lang w:val="lv-LV"/>
              </w:rPr>
              <w:t>finansējuma – EUR 24 966:</w:t>
            </w:r>
          </w:p>
          <w:p w:rsidRPr="00F9219D" w:rsidR="00F3674E" w:rsidP="00F9219D" w:rsidRDefault="00F3674E">
            <w:pPr>
              <w:spacing w:line="240" w:lineRule="auto"/>
              <w:rPr>
                <w:rFonts w:ascii="Times New Roman" w:hAnsi="Times New Roman" w:eastAsia="Times New Roman" w:cs="Times New Roman"/>
                <w:lang w:val="lv-LV"/>
              </w:rPr>
            </w:pPr>
          </w:p>
          <w:p w:rsidRPr="00F9219D" w:rsidR="00F3674E" w:rsidP="00F9219D" w:rsidRDefault="00F3674E">
            <w:pPr>
              <w:spacing w:line="240" w:lineRule="auto"/>
              <w:rPr>
                <w:rFonts w:ascii="Times New Roman" w:hAnsi="Times New Roman" w:eastAsia="Times New Roman" w:cs="Times New Roman"/>
                <w:sz w:val="24"/>
                <w:szCs w:val="24"/>
                <w:lang w:val="lv-LV"/>
              </w:rPr>
            </w:pPr>
            <w:r w:rsidRPr="00F9219D">
              <w:rPr>
                <w:rFonts w:ascii="Times New Roman" w:hAnsi="Times New Roman" w:eastAsia="Times New Roman" w:cs="Times New Roman"/>
                <w:lang w:val="lv-LV"/>
              </w:rPr>
              <w:t>EUR 90 760 – EUR 24 966 = EUR 65 794</w:t>
            </w:r>
          </w:p>
        </w:tc>
      </w:tr>
      <w:tr w:rsidRPr="00F9219D" w:rsidR="00F3674E" w:rsidTr="00F3674E">
        <w:trPr>
          <w:trHeight w:val="498"/>
          <w:jc w:val="center"/>
        </w:trPr>
        <w:tc>
          <w:tcPr>
            <w:tcW w:w="2421" w:type="dxa"/>
            <w:gridSpan w:val="2"/>
            <w:tcBorders>
              <w:top w:val="single" w:color="auto" w:sz="4" w:space="0"/>
              <w:left w:val="single" w:color="auto" w:sz="4" w:space="0"/>
              <w:bottom w:val="single" w:color="auto" w:sz="4" w:space="0"/>
              <w:right w:val="single" w:color="auto" w:sz="4" w:space="0"/>
            </w:tcBorders>
            <w:shd w:val="clear" w:color="auto" w:fill="auto"/>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cs="Times New Roman"/>
                <w:sz w:val="24"/>
                <w:szCs w:val="24"/>
                <w:lang w:val="lv-LV"/>
              </w:rPr>
              <w:t>2269</w:t>
            </w:r>
          </w:p>
        </w:tc>
        <w:tc>
          <w:tcPr>
            <w:tcW w:w="4678" w:type="dxa"/>
            <w:gridSpan w:val="2"/>
            <w:tcBorders>
              <w:top w:val="single" w:color="auto" w:sz="4" w:space="0"/>
              <w:left w:val="nil"/>
              <w:bottom w:val="single" w:color="auto" w:sz="4" w:space="0"/>
              <w:right w:val="single" w:color="auto" w:sz="4" w:space="0"/>
            </w:tcBorders>
            <w:shd w:val="clear" w:color="auto" w:fill="auto"/>
          </w:tcPr>
          <w:p w:rsidRPr="00F9219D" w:rsidR="00F3674E" w:rsidP="00F9219D" w:rsidRDefault="00F3674E">
            <w:pPr>
              <w:spacing w:line="240" w:lineRule="auto"/>
              <w:jc w:val="both"/>
              <w:rPr>
                <w:rFonts w:ascii="Times New Roman" w:hAnsi="Times New Roman" w:cs="Times New Roman"/>
                <w:sz w:val="24"/>
                <w:szCs w:val="24"/>
                <w:lang w:val="lv-LV"/>
              </w:rPr>
            </w:pPr>
            <w:r w:rsidRPr="00F9219D">
              <w:rPr>
                <w:rFonts w:ascii="Times New Roman" w:hAnsi="Times New Roman" w:cs="Times New Roman"/>
                <w:sz w:val="24"/>
                <w:szCs w:val="24"/>
                <w:lang w:val="lv-LV"/>
              </w:rPr>
              <w:t>Pārējā noma</w:t>
            </w:r>
          </w:p>
        </w:tc>
        <w:tc>
          <w:tcPr>
            <w:tcW w:w="1973" w:type="dxa"/>
            <w:gridSpan w:val="2"/>
            <w:tcBorders>
              <w:top w:val="single" w:color="auto" w:sz="4" w:space="0"/>
              <w:left w:val="nil"/>
              <w:bottom w:val="single" w:color="auto" w:sz="4" w:space="0"/>
              <w:right w:val="single" w:color="auto" w:sz="4" w:space="0"/>
            </w:tcBorders>
            <w:shd w:val="clear" w:color="000000" w:fill="FFFFFF"/>
            <w:noWrap/>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cs="Times New Roman"/>
                <w:sz w:val="24"/>
                <w:szCs w:val="24"/>
                <w:lang w:val="lv-LV"/>
              </w:rPr>
              <w:t>7 357</w:t>
            </w:r>
          </w:p>
        </w:tc>
      </w:tr>
      <w:tr w:rsidRPr="00F9219D" w:rsidR="00F3674E" w:rsidTr="00F3674E">
        <w:trPr>
          <w:trHeight w:val="498"/>
          <w:jc w:val="center"/>
        </w:trPr>
        <w:tc>
          <w:tcPr>
            <w:tcW w:w="9072" w:type="dxa"/>
            <w:gridSpan w:val="6"/>
            <w:tcBorders>
              <w:top w:val="single" w:color="auto" w:sz="4" w:space="0"/>
              <w:left w:val="single" w:color="auto" w:sz="4" w:space="0"/>
              <w:bottom w:val="single" w:color="auto" w:sz="4" w:space="0"/>
              <w:right w:val="single" w:color="auto" w:sz="4" w:space="0"/>
            </w:tcBorders>
            <w:shd w:val="clear" w:color="auto" w:fill="auto"/>
          </w:tcPr>
          <w:p w:rsidRPr="00F9219D" w:rsidR="00F3674E" w:rsidP="006D442B" w:rsidRDefault="00F3674E">
            <w:pPr>
              <w:numPr>
                <w:ilvl w:val="0"/>
                <w:numId w:val="28"/>
              </w:numPr>
              <w:spacing w:line="240" w:lineRule="auto"/>
              <w:ind w:left="313" w:hanging="284"/>
              <w:jc w:val="both"/>
              <w:rPr>
                <w:rFonts w:ascii="Times New Roman" w:hAnsi="Times New Roman" w:cs="Times New Roman"/>
                <w:lang w:val="lv-LV"/>
              </w:rPr>
            </w:pPr>
            <w:r w:rsidRPr="00F9219D">
              <w:rPr>
                <w:rFonts w:ascii="Times New Roman" w:hAnsi="Times New Roman" w:cs="Times New Roman"/>
                <w:lang w:val="lv-LV"/>
              </w:rPr>
              <w:t>Autostāvvietu noma pagalma teritorijā (pēc proporcijas) – EUR 7 218;</w:t>
            </w:r>
          </w:p>
          <w:p w:rsidRPr="00F9219D" w:rsidR="00F3674E" w:rsidP="006D442B" w:rsidRDefault="00F3674E">
            <w:pPr>
              <w:numPr>
                <w:ilvl w:val="0"/>
                <w:numId w:val="28"/>
              </w:numPr>
              <w:spacing w:line="240" w:lineRule="auto"/>
              <w:ind w:left="313" w:hanging="284"/>
              <w:jc w:val="both"/>
              <w:rPr>
                <w:rFonts w:ascii="Times New Roman" w:hAnsi="Times New Roman" w:cs="Times New Roman"/>
                <w:lang w:val="lv-LV"/>
              </w:rPr>
            </w:pPr>
            <w:r w:rsidRPr="00F9219D">
              <w:rPr>
                <w:rFonts w:ascii="Times New Roman" w:hAnsi="Times New Roman" w:cs="Times New Roman"/>
                <w:lang w:val="lv-LV"/>
              </w:rPr>
              <w:t>33% no Elektrostacijas rezervēšanas maksas (elektroapgādes pārtraukumiem) –</w:t>
            </w:r>
          </w:p>
          <w:p w:rsidRPr="00F9219D" w:rsidR="00F3674E" w:rsidP="00F9219D" w:rsidRDefault="00F3674E">
            <w:pPr>
              <w:spacing w:line="240" w:lineRule="auto"/>
              <w:rPr>
                <w:rFonts w:ascii="Times New Roman" w:hAnsi="Times New Roman" w:eastAsia="Times New Roman" w:cs="Times New Roman"/>
                <w:sz w:val="24"/>
                <w:szCs w:val="24"/>
                <w:lang w:val="lv-LV"/>
              </w:rPr>
            </w:pPr>
            <w:r w:rsidRPr="00F9219D">
              <w:rPr>
                <w:rFonts w:ascii="Times New Roman" w:hAnsi="Times New Roman" w:cs="Times New Roman"/>
                <w:lang w:val="lv-LV"/>
              </w:rPr>
              <w:t xml:space="preserve">     0,33 x EUR 420 = EUR 139.</w:t>
            </w:r>
          </w:p>
        </w:tc>
      </w:tr>
      <w:tr w:rsidRPr="00F9219D" w:rsidR="00F3674E" w:rsidTr="00F3674E">
        <w:trPr>
          <w:trHeight w:val="498"/>
          <w:jc w:val="center"/>
        </w:trPr>
        <w:tc>
          <w:tcPr>
            <w:tcW w:w="2421" w:type="dxa"/>
            <w:gridSpan w:val="2"/>
            <w:tcBorders>
              <w:top w:val="single" w:color="auto" w:sz="4" w:space="0"/>
              <w:left w:val="single" w:color="auto" w:sz="4" w:space="0"/>
              <w:bottom w:val="single" w:color="auto" w:sz="4" w:space="0"/>
              <w:right w:val="single" w:color="auto" w:sz="4" w:space="0"/>
            </w:tcBorders>
            <w:shd w:val="clear" w:color="auto" w:fill="auto"/>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cs="Times New Roman"/>
                <w:sz w:val="24"/>
                <w:szCs w:val="24"/>
                <w:lang w:val="lv-LV"/>
              </w:rPr>
              <w:t>2272</w:t>
            </w:r>
          </w:p>
        </w:tc>
        <w:tc>
          <w:tcPr>
            <w:tcW w:w="4678" w:type="dxa"/>
            <w:gridSpan w:val="2"/>
            <w:tcBorders>
              <w:top w:val="single" w:color="auto" w:sz="4" w:space="0"/>
              <w:left w:val="nil"/>
              <w:bottom w:val="single" w:color="auto" w:sz="4" w:space="0"/>
              <w:right w:val="single" w:color="auto" w:sz="4" w:space="0"/>
            </w:tcBorders>
            <w:shd w:val="clear" w:color="auto" w:fill="auto"/>
          </w:tcPr>
          <w:p w:rsidRPr="00F9219D" w:rsidR="00F3674E" w:rsidP="00F9219D" w:rsidRDefault="00F3674E">
            <w:pPr>
              <w:spacing w:line="240" w:lineRule="auto"/>
              <w:jc w:val="both"/>
              <w:rPr>
                <w:rFonts w:ascii="Times New Roman" w:hAnsi="Times New Roman" w:cs="Times New Roman"/>
                <w:sz w:val="24"/>
                <w:szCs w:val="24"/>
                <w:lang w:val="lv-LV"/>
              </w:rPr>
            </w:pPr>
            <w:r w:rsidRPr="00F9219D">
              <w:rPr>
                <w:rFonts w:ascii="Times New Roman" w:hAnsi="Times New Roman" w:cs="Times New Roman"/>
                <w:sz w:val="24"/>
                <w:szCs w:val="24"/>
                <w:lang w:val="lv-LV"/>
              </w:rPr>
              <w:t>Izdevumi par tiesvedības darbiem</w:t>
            </w:r>
          </w:p>
        </w:tc>
        <w:tc>
          <w:tcPr>
            <w:tcW w:w="1973" w:type="dxa"/>
            <w:gridSpan w:val="2"/>
            <w:tcBorders>
              <w:top w:val="single" w:color="auto" w:sz="4" w:space="0"/>
              <w:left w:val="nil"/>
              <w:bottom w:val="single" w:color="auto" w:sz="4" w:space="0"/>
              <w:right w:val="single" w:color="auto" w:sz="4" w:space="0"/>
            </w:tcBorders>
            <w:shd w:val="clear" w:color="000000" w:fill="FFFFFF"/>
            <w:noWrap/>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cs="Times New Roman"/>
                <w:sz w:val="24"/>
                <w:szCs w:val="24"/>
                <w:lang w:val="lv-LV"/>
              </w:rPr>
              <w:t>2 000</w:t>
            </w:r>
          </w:p>
        </w:tc>
      </w:tr>
      <w:tr w:rsidRPr="00F9219D" w:rsidR="00F3674E" w:rsidTr="00F3674E">
        <w:trPr>
          <w:trHeight w:val="498"/>
          <w:jc w:val="center"/>
        </w:trPr>
        <w:tc>
          <w:tcPr>
            <w:tcW w:w="9072" w:type="dxa"/>
            <w:gridSpan w:val="6"/>
            <w:tcBorders>
              <w:top w:val="single" w:color="auto" w:sz="4" w:space="0"/>
              <w:left w:val="single" w:color="auto" w:sz="4" w:space="0"/>
              <w:bottom w:val="single" w:color="auto" w:sz="4" w:space="0"/>
              <w:right w:val="single" w:color="auto" w:sz="4" w:space="0"/>
            </w:tcBorders>
            <w:shd w:val="clear" w:color="auto" w:fill="auto"/>
          </w:tcPr>
          <w:p w:rsidRPr="00F9219D" w:rsidR="00F3674E" w:rsidP="00F9219D" w:rsidRDefault="00F3674E">
            <w:pPr>
              <w:spacing w:line="240" w:lineRule="auto"/>
              <w:rPr>
                <w:rFonts w:ascii="Times New Roman" w:hAnsi="Times New Roman" w:eastAsia="Times New Roman" w:cs="Times New Roman"/>
                <w:lang w:val="lv-LV"/>
              </w:rPr>
            </w:pPr>
            <w:r w:rsidRPr="00F9219D">
              <w:rPr>
                <w:rFonts w:ascii="Times New Roman" w:hAnsi="Times New Roman" w:cs="Times New Roman"/>
                <w:lang w:val="lv-LV"/>
              </w:rPr>
              <w:t>Rezerve iespējamiem tiesvedības darbiem</w:t>
            </w:r>
          </w:p>
        </w:tc>
      </w:tr>
      <w:tr w:rsidRPr="00F9219D" w:rsidR="00F3674E" w:rsidTr="00F3674E">
        <w:trPr>
          <w:trHeight w:val="498"/>
          <w:jc w:val="center"/>
        </w:trPr>
        <w:tc>
          <w:tcPr>
            <w:tcW w:w="2421" w:type="dxa"/>
            <w:gridSpan w:val="2"/>
            <w:tcBorders>
              <w:top w:val="single" w:color="auto" w:sz="4" w:space="0"/>
              <w:left w:val="single" w:color="auto" w:sz="4" w:space="0"/>
              <w:bottom w:val="single" w:color="auto" w:sz="4" w:space="0"/>
              <w:right w:val="single" w:color="auto" w:sz="4" w:space="0"/>
            </w:tcBorders>
            <w:shd w:val="clear" w:color="auto" w:fill="auto"/>
          </w:tcPr>
          <w:p w:rsidRPr="00F9219D" w:rsidR="00F3674E" w:rsidP="00F9219D" w:rsidRDefault="00F3674E">
            <w:pPr>
              <w:spacing w:line="240" w:lineRule="auto"/>
              <w:jc w:val="center"/>
              <w:rPr>
                <w:rFonts w:ascii="Times New Roman" w:hAnsi="Times New Roman" w:eastAsia="Times New Roman" w:cs="Times New Roman"/>
                <w:sz w:val="24"/>
                <w:szCs w:val="24"/>
                <w:lang w:val="lv-LV"/>
              </w:rPr>
            </w:pPr>
            <w:r w:rsidRPr="00F9219D">
              <w:rPr>
                <w:rFonts w:ascii="Times New Roman" w:hAnsi="Times New Roman" w:cs="Times New Roman"/>
                <w:sz w:val="24"/>
                <w:szCs w:val="24"/>
                <w:lang w:val="lv-LV"/>
              </w:rPr>
              <w:t>2300</w:t>
            </w:r>
          </w:p>
        </w:tc>
        <w:tc>
          <w:tcPr>
            <w:tcW w:w="4678" w:type="dxa"/>
            <w:gridSpan w:val="2"/>
            <w:tcBorders>
              <w:top w:val="single" w:color="auto" w:sz="4" w:space="0"/>
              <w:left w:val="nil"/>
              <w:bottom w:val="single" w:color="auto" w:sz="4" w:space="0"/>
              <w:right w:val="single" w:color="auto" w:sz="4" w:space="0"/>
            </w:tcBorders>
            <w:shd w:val="clear" w:color="auto" w:fill="auto"/>
          </w:tcPr>
          <w:p w:rsidRPr="00F9219D" w:rsidR="00F3674E" w:rsidP="00F9219D" w:rsidRDefault="00F3674E">
            <w:pPr>
              <w:spacing w:line="240" w:lineRule="auto"/>
              <w:jc w:val="both"/>
              <w:rPr>
                <w:rFonts w:ascii="Times New Roman" w:hAnsi="Times New Roman" w:cs="Times New Roman"/>
                <w:sz w:val="24"/>
                <w:szCs w:val="24"/>
                <w:lang w:val="lv-LV"/>
              </w:rPr>
            </w:pPr>
            <w:r w:rsidRPr="00F9219D">
              <w:rPr>
                <w:rFonts w:ascii="Times New Roman" w:hAnsi="Times New Roman" w:cs="Times New Roman"/>
                <w:sz w:val="24"/>
                <w:szCs w:val="24"/>
                <w:lang w:val="lv-LV"/>
              </w:rPr>
              <w:t>Krājumi, materiāli, energoresursi, preces, biroja preces un inventārs, kurus neuzskaita kodā 5000</w:t>
            </w:r>
          </w:p>
        </w:tc>
        <w:tc>
          <w:tcPr>
            <w:tcW w:w="1973" w:type="dxa"/>
            <w:gridSpan w:val="2"/>
            <w:tcBorders>
              <w:top w:val="single" w:color="auto" w:sz="4" w:space="0"/>
              <w:left w:val="nil"/>
              <w:bottom w:val="single" w:color="auto" w:sz="4" w:space="0"/>
              <w:right w:val="single" w:color="auto" w:sz="4" w:space="0"/>
            </w:tcBorders>
            <w:shd w:val="clear" w:color="000000" w:fill="FFFFFF"/>
            <w:noWrap/>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cs="Times New Roman"/>
                <w:sz w:val="24"/>
                <w:szCs w:val="24"/>
                <w:lang w:val="lv-LV"/>
              </w:rPr>
              <w:t>30 478</w:t>
            </w:r>
          </w:p>
        </w:tc>
      </w:tr>
      <w:tr w:rsidRPr="00F9219D" w:rsidR="00F3674E" w:rsidTr="00F3674E">
        <w:trPr>
          <w:trHeight w:val="498"/>
          <w:jc w:val="center"/>
        </w:trPr>
        <w:tc>
          <w:tcPr>
            <w:tcW w:w="2421" w:type="dxa"/>
            <w:gridSpan w:val="2"/>
            <w:tcBorders>
              <w:top w:val="single" w:color="auto" w:sz="4" w:space="0"/>
              <w:left w:val="single" w:color="auto" w:sz="4" w:space="0"/>
              <w:bottom w:val="single" w:color="auto" w:sz="4" w:space="0"/>
              <w:right w:val="single" w:color="auto" w:sz="4" w:space="0"/>
            </w:tcBorders>
            <w:shd w:val="clear" w:color="auto" w:fill="auto"/>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cs="Times New Roman"/>
                <w:sz w:val="24"/>
                <w:szCs w:val="24"/>
                <w:lang w:val="lv-LV"/>
              </w:rPr>
              <w:t>2311</w:t>
            </w:r>
          </w:p>
        </w:tc>
        <w:tc>
          <w:tcPr>
            <w:tcW w:w="4678" w:type="dxa"/>
            <w:gridSpan w:val="2"/>
            <w:tcBorders>
              <w:top w:val="single" w:color="auto" w:sz="4" w:space="0"/>
              <w:left w:val="nil"/>
              <w:bottom w:val="single" w:color="auto" w:sz="4" w:space="0"/>
              <w:right w:val="single" w:color="auto" w:sz="4" w:space="0"/>
            </w:tcBorders>
            <w:shd w:val="clear" w:color="auto" w:fill="auto"/>
          </w:tcPr>
          <w:p w:rsidRPr="00F9219D" w:rsidR="00F3674E" w:rsidP="00F9219D" w:rsidRDefault="00F3674E">
            <w:pPr>
              <w:spacing w:line="240" w:lineRule="auto"/>
              <w:jc w:val="both"/>
              <w:rPr>
                <w:rFonts w:ascii="Times New Roman" w:hAnsi="Times New Roman" w:cs="Times New Roman"/>
                <w:sz w:val="24"/>
                <w:szCs w:val="24"/>
                <w:lang w:val="lv-LV"/>
              </w:rPr>
            </w:pPr>
            <w:r w:rsidRPr="00F9219D">
              <w:rPr>
                <w:rFonts w:ascii="Times New Roman" w:hAnsi="Times New Roman" w:cs="Times New Roman"/>
                <w:sz w:val="24"/>
                <w:szCs w:val="24"/>
                <w:lang w:val="lv-LV"/>
              </w:rPr>
              <w:t>Biroja preces</w:t>
            </w:r>
          </w:p>
        </w:tc>
        <w:tc>
          <w:tcPr>
            <w:tcW w:w="1973" w:type="dxa"/>
            <w:gridSpan w:val="2"/>
            <w:tcBorders>
              <w:top w:val="single" w:color="auto" w:sz="4" w:space="0"/>
              <w:left w:val="nil"/>
              <w:bottom w:val="single" w:color="auto" w:sz="4" w:space="0"/>
              <w:right w:val="single" w:color="auto" w:sz="4" w:space="0"/>
            </w:tcBorders>
            <w:shd w:val="clear" w:color="000000" w:fill="FFFFFF"/>
            <w:noWrap/>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cs="Times New Roman"/>
                <w:sz w:val="24"/>
                <w:szCs w:val="24"/>
                <w:lang w:val="lv-LV"/>
              </w:rPr>
              <w:t>9 769</w:t>
            </w:r>
          </w:p>
        </w:tc>
      </w:tr>
      <w:tr w:rsidRPr="00F9219D" w:rsidR="00F3674E" w:rsidTr="00F3674E">
        <w:trPr>
          <w:trHeight w:val="498"/>
          <w:jc w:val="center"/>
        </w:trPr>
        <w:tc>
          <w:tcPr>
            <w:tcW w:w="9072" w:type="dxa"/>
            <w:gridSpan w:val="6"/>
            <w:tcBorders>
              <w:top w:val="single" w:color="auto" w:sz="4" w:space="0"/>
              <w:left w:val="single" w:color="auto" w:sz="4" w:space="0"/>
              <w:bottom w:val="single" w:color="auto" w:sz="4" w:space="0"/>
              <w:right w:val="single" w:color="auto" w:sz="4" w:space="0"/>
            </w:tcBorders>
            <w:shd w:val="clear" w:color="auto" w:fill="auto"/>
          </w:tcPr>
          <w:p w:rsidRPr="00F9219D" w:rsidR="00F3674E" w:rsidP="00F9219D" w:rsidRDefault="00F3674E">
            <w:pPr>
              <w:spacing w:line="240" w:lineRule="auto"/>
              <w:rPr>
                <w:rFonts w:ascii="Times New Roman" w:hAnsi="Times New Roman" w:eastAsia="Times New Roman" w:cs="Times New Roman"/>
                <w:lang w:val="lv-LV"/>
              </w:rPr>
            </w:pPr>
            <w:r w:rsidRPr="00F9219D">
              <w:rPr>
                <w:rFonts w:ascii="Times New Roman" w:hAnsi="Times New Roman" w:eastAsia="Times New Roman" w:cs="Times New Roman"/>
                <w:lang w:val="lv-LV"/>
              </w:rPr>
              <w:t>67% no izdevumiem Papīram, toneriem, disketēm, datoru rezerves daļām, aploksnēm, rakstāmpiederumiem u.c. kancelejas precēm (pēdējo 3 gadu izdevumu analīzes – vidējais rādītājs)</w:t>
            </w:r>
          </w:p>
          <w:p w:rsidRPr="00F9219D" w:rsidR="00F3674E" w:rsidP="00F9219D" w:rsidRDefault="00F3674E">
            <w:pPr>
              <w:spacing w:line="240" w:lineRule="auto"/>
              <w:rPr>
                <w:rFonts w:ascii="Times New Roman" w:hAnsi="Times New Roman" w:eastAsia="Times New Roman" w:cs="Times New Roman"/>
                <w:sz w:val="24"/>
                <w:szCs w:val="24"/>
                <w:lang w:val="lv-LV"/>
              </w:rPr>
            </w:pPr>
            <w:r w:rsidRPr="00F9219D">
              <w:rPr>
                <w:rFonts w:ascii="Times New Roman" w:hAnsi="Times New Roman" w:eastAsia="Times New Roman" w:cs="Times New Roman"/>
                <w:lang w:val="lv-LV"/>
              </w:rPr>
              <w:t>0,67 x EUR 14 580 = EUR 9 769.</w:t>
            </w:r>
          </w:p>
        </w:tc>
      </w:tr>
      <w:tr w:rsidRPr="00F9219D" w:rsidR="00F3674E" w:rsidTr="00F3674E">
        <w:trPr>
          <w:trHeight w:val="498"/>
          <w:jc w:val="center"/>
        </w:trPr>
        <w:tc>
          <w:tcPr>
            <w:tcW w:w="2421" w:type="dxa"/>
            <w:gridSpan w:val="2"/>
            <w:tcBorders>
              <w:top w:val="single" w:color="auto" w:sz="4" w:space="0"/>
              <w:left w:val="single" w:color="auto" w:sz="4" w:space="0"/>
              <w:bottom w:val="single" w:color="auto" w:sz="4" w:space="0"/>
              <w:right w:val="single" w:color="auto" w:sz="4" w:space="0"/>
            </w:tcBorders>
            <w:shd w:val="clear" w:color="auto" w:fill="auto"/>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cs="Times New Roman"/>
                <w:sz w:val="24"/>
                <w:szCs w:val="24"/>
                <w:lang w:val="lv-LV"/>
              </w:rPr>
              <w:t>2312</w:t>
            </w:r>
          </w:p>
        </w:tc>
        <w:tc>
          <w:tcPr>
            <w:tcW w:w="4678" w:type="dxa"/>
            <w:gridSpan w:val="2"/>
            <w:tcBorders>
              <w:top w:val="single" w:color="auto" w:sz="4" w:space="0"/>
              <w:left w:val="nil"/>
              <w:bottom w:val="single" w:color="auto" w:sz="4" w:space="0"/>
              <w:right w:val="single" w:color="auto" w:sz="4" w:space="0"/>
            </w:tcBorders>
            <w:shd w:val="clear" w:color="auto" w:fill="auto"/>
          </w:tcPr>
          <w:p w:rsidRPr="00F9219D" w:rsidR="00F3674E" w:rsidP="00F9219D" w:rsidRDefault="00F3674E">
            <w:pPr>
              <w:spacing w:line="240" w:lineRule="auto"/>
              <w:jc w:val="both"/>
              <w:rPr>
                <w:rFonts w:ascii="Times New Roman" w:hAnsi="Times New Roman" w:cs="Times New Roman"/>
                <w:sz w:val="24"/>
                <w:szCs w:val="24"/>
                <w:lang w:val="lv-LV"/>
              </w:rPr>
            </w:pPr>
            <w:r w:rsidRPr="00F9219D">
              <w:rPr>
                <w:rFonts w:ascii="Times New Roman" w:hAnsi="Times New Roman" w:cs="Times New Roman"/>
                <w:sz w:val="24"/>
                <w:szCs w:val="24"/>
                <w:lang w:val="lv-LV"/>
              </w:rPr>
              <w:t>Inventārs</w:t>
            </w:r>
          </w:p>
        </w:tc>
        <w:tc>
          <w:tcPr>
            <w:tcW w:w="1973" w:type="dxa"/>
            <w:gridSpan w:val="2"/>
            <w:tcBorders>
              <w:top w:val="single" w:color="auto" w:sz="4" w:space="0"/>
              <w:left w:val="nil"/>
              <w:bottom w:val="single" w:color="auto" w:sz="4" w:space="0"/>
              <w:right w:val="single" w:color="auto" w:sz="4" w:space="0"/>
            </w:tcBorders>
            <w:shd w:val="clear" w:color="000000" w:fill="FFFFFF"/>
            <w:noWrap/>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cs="Times New Roman"/>
                <w:sz w:val="24"/>
                <w:szCs w:val="24"/>
                <w:lang w:val="lv-LV"/>
              </w:rPr>
              <w:t>10 244</w:t>
            </w:r>
          </w:p>
        </w:tc>
      </w:tr>
      <w:tr w:rsidRPr="00F9219D" w:rsidR="00F3674E" w:rsidTr="00F3674E">
        <w:trPr>
          <w:trHeight w:val="498"/>
          <w:jc w:val="center"/>
        </w:trPr>
        <w:tc>
          <w:tcPr>
            <w:tcW w:w="9072" w:type="dxa"/>
            <w:gridSpan w:val="6"/>
            <w:tcBorders>
              <w:top w:val="single" w:color="auto" w:sz="4" w:space="0"/>
              <w:left w:val="single" w:color="auto" w:sz="4" w:space="0"/>
              <w:bottom w:val="single" w:color="auto" w:sz="4" w:space="0"/>
              <w:right w:val="single" w:color="auto" w:sz="4" w:space="0"/>
            </w:tcBorders>
            <w:shd w:val="clear" w:color="auto" w:fill="auto"/>
          </w:tcPr>
          <w:p w:rsidRPr="00F9219D" w:rsidR="00F3674E" w:rsidP="00F9219D" w:rsidRDefault="00F3674E">
            <w:pPr>
              <w:spacing w:line="240" w:lineRule="auto"/>
              <w:rPr>
                <w:rFonts w:ascii="Times New Roman" w:hAnsi="Times New Roman" w:eastAsia="Times New Roman" w:cs="Times New Roman"/>
                <w:lang w:val="lv-LV"/>
              </w:rPr>
            </w:pPr>
            <w:r w:rsidRPr="00F9219D">
              <w:rPr>
                <w:rFonts w:ascii="Times New Roman" w:hAnsi="Times New Roman" w:eastAsia="Times New Roman" w:cs="Times New Roman"/>
                <w:lang w:val="lv-LV"/>
              </w:rPr>
              <w:t xml:space="preserve">Inventāra un citi priekšmetu izmaksām , kuru vērtība ir zem EUR 500 (atskaitot izmaksas, kas segtas no </w:t>
            </w:r>
            <w:r w:rsidRPr="00F9219D" w:rsidR="00BD2980">
              <w:rPr>
                <w:rFonts w:ascii="Times New Roman" w:hAnsi="Times New Roman" w:eastAsia="Times New Roman" w:cs="Times New Roman"/>
                <w:lang w:val="lv-LV"/>
              </w:rPr>
              <w:t>esošā valsts budžeta</w:t>
            </w:r>
            <w:r w:rsidRPr="00F9219D">
              <w:rPr>
                <w:rFonts w:ascii="Times New Roman" w:hAnsi="Times New Roman" w:eastAsia="Times New Roman" w:cs="Times New Roman"/>
                <w:lang w:val="lv-LV"/>
              </w:rPr>
              <w:t xml:space="preserve"> finansējuma – EUR 2 356).</w:t>
            </w:r>
          </w:p>
          <w:p w:rsidRPr="00F9219D" w:rsidR="00F3674E" w:rsidP="00F9219D" w:rsidRDefault="00F3674E">
            <w:pPr>
              <w:spacing w:line="240" w:lineRule="auto"/>
              <w:rPr>
                <w:rFonts w:ascii="Times New Roman" w:hAnsi="Times New Roman" w:eastAsia="Times New Roman" w:cs="Times New Roman"/>
                <w:sz w:val="24"/>
                <w:szCs w:val="24"/>
                <w:lang w:val="lv-LV"/>
              </w:rPr>
            </w:pPr>
            <w:r w:rsidRPr="00F9219D">
              <w:rPr>
                <w:rFonts w:ascii="Times New Roman" w:hAnsi="Times New Roman" w:eastAsia="Times New Roman" w:cs="Times New Roman"/>
                <w:lang w:val="lv-LV"/>
              </w:rPr>
              <w:t>EUR 12 600 – EUR 2 356 = EUR 10 244.</w:t>
            </w:r>
          </w:p>
        </w:tc>
      </w:tr>
      <w:tr w:rsidRPr="00F9219D" w:rsidR="00F3674E" w:rsidTr="00F3674E">
        <w:trPr>
          <w:trHeight w:val="498"/>
          <w:jc w:val="center"/>
        </w:trPr>
        <w:tc>
          <w:tcPr>
            <w:tcW w:w="2421" w:type="dxa"/>
            <w:gridSpan w:val="2"/>
            <w:tcBorders>
              <w:top w:val="single" w:color="auto" w:sz="4" w:space="0"/>
              <w:left w:val="single" w:color="auto" w:sz="4" w:space="0"/>
              <w:bottom w:val="single" w:color="auto" w:sz="4" w:space="0"/>
              <w:right w:val="single" w:color="auto" w:sz="4" w:space="0"/>
            </w:tcBorders>
            <w:shd w:val="clear" w:color="auto" w:fill="auto"/>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cs="Times New Roman"/>
                <w:sz w:val="24"/>
                <w:szCs w:val="24"/>
                <w:lang w:val="lv-LV"/>
              </w:rPr>
              <w:t>2314</w:t>
            </w:r>
          </w:p>
        </w:tc>
        <w:tc>
          <w:tcPr>
            <w:tcW w:w="4678" w:type="dxa"/>
            <w:gridSpan w:val="2"/>
            <w:tcBorders>
              <w:top w:val="single" w:color="auto" w:sz="4" w:space="0"/>
              <w:left w:val="nil"/>
              <w:bottom w:val="single" w:color="auto" w:sz="4" w:space="0"/>
              <w:right w:val="single" w:color="auto" w:sz="4" w:space="0"/>
            </w:tcBorders>
            <w:shd w:val="clear" w:color="auto" w:fill="auto"/>
          </w:tcPr>
          <w:p w:rsidRPr="00F9219D" w:rsidR="00F3674E" w:rsidP="00F9219D" w:rsidRDefault="00F3674E">
            <w:pPr>
              <w:spacing w:line="240" w:lineRule="auto"/>
              <w:jc w:val="both"/>
              <w:rPr>
                <w:rFonts w:ascii="Times New Roman" w:hAnsi="Times New Roman" w:cs="Times New Roman"/>
                <w:sz w:val="24"/>
                <w:szCs w:val="24"/>
                <w:lang w:val="lv-LV"/>
              </w:rPr>
            </w:pPr>
            <w:r w:rsidRPr="00F9219D">
              <w:rPr>
                <w:rFonts w:ascii="Times New Roman" w:hAnsi="Times New Roman" w:cs="Times New Roman"/>
                <w:sz w:val="24"/>
                <w:szCs w:val="24"/>
                <w:lang w:val="lv-LV"/>
              </w:rPr>
              <w:t>Izdevumi par precēm iestādes administratīvās darbības nodrošināšanai un sabiedrisko attiecību īstenošanai</w:t>
            </w:r>
          </w:p>
        </w:tc>
        <w:tc>
          <w:tcPr>
            <w:tcW w:w="1973" w:type="dxa"/>
            <w:gridSpan w:val="2"/>
            <w:tcBorders>
              <w:top w:val="single" w:color="auto" w:sz="4" w:space="0"/>
              <w:left w:val="nil"/>
              <w:bottom w:val="single" w:color="auto" w:sz="4" w:space="0"/>
              <w:right w:val="single" w:color="auto" w:sz="4" w:space="0"/>
            </w:tcBorders>
            <w:shd w:val="clear" w:color="000000" w:fill="FFFFFF"/>
            <w:noWrap/>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cs="Times New Roman"/>
                <w:sz w:val="24"/>
                <w:szCs w:val="24"/>
                <w:lang w:val="lv-LV"/>
              </w:rPr>
              <w:t>3 890</w:t>
            </w:r>
          </w:p>
        </w:tc>
      </w:tr>
      <w:tr w:rsidRPr="00F9219D" w:rsidR="00F3674E" w:rsidTr="00F3674E">
        <w:trPr>
          <w:trHeight w:val="498"/>
          <w:jc w:val="center"/>
        </w:trPr>
        <w:tc>
          <w:tcPr>
            <w:tcW w:w="9072" w:type="dxa"/>
            <w:gridSpan w:val="6"/>
            <w:tcBorders>
              <w:top w:val="single" w:color="auto" w:sz="4" w:space="0"/>
              <w:left w:val="single" w:color="auto" w:sz="4" w:space="0"/>
              <w:bottom w:val="single" w:color="auto" w:sz="4" w:space="0"/>
              <w:right w:val="single" w:color="auto" w:sz="4" w:space="0"/>
            </w:tcBorders>
            <w:shd w:val="clear" w:color="auto" w:fill="auto"/>
          </w:tcPr>
          <w:p w:rsidRPr="00F9219D" w:rsidR="00F3674E" w:rsidP="00F9219D" w:rsidRDefault="00F3674E">
            <w:pPr>
              <w:spacing w:line="240" w:lineRule="auto"/>
              <w:rPr>
                <w:rFonts w:ascii="Times New Roman" w:hAnsi="Times New Roman" w:eastAsia="Times New Roman" w:cs="Times New Roman"/>
                <w:lang w:val="lv-LV"/>
              </w:rPr>
            </w:pPr>
            <w:r w:rsidRPr="00F9219D">
              <w:rPr>
                <w:rFonts w:ascii="Times New Roman" w:hAnsi="Times New Roman" w:eastAsia="Times New Roman" w:cs="Times New Roman"/>
                <w:lang w:val="lv-LV"/>
              </w:rPr>
              <w:t>Dzeramais ūdens, kafija, tēja, ziedi u.c.</w:t>
            </w:r>
          </w:p>
        </w:tc>
      </w:tr>
      <w:tr w:rsidRPr="00F9219D" w:rsidR="00F3674E" w:rsidTr="00F3674E">
        <w:trPr>
          <w:trHeight w:val="498"/>
          <w:jc w:val="center"/>
        </w:trPr>
        <w:tc>
          <w:tcPr>
            <w:tcW w:w="2421" w:type="dxa"/>
            <w:gridSpan w:val="2"/>
            <w:tcBorders>
              <w:top w:val="single" w:color="auto" w:sz="4" w:space="0"/>
              <w:left w:val="single" w:color="auto" w:sz="4" w:space="0"/>
              <w:bottom w:val="single" w:color="auto" w:sz="4" w:space="0"/>
              <w:right w:val="single" w:color="auto" w:sz="4" w:space="0"/>
            </w:tcBorders>
            <w:shd w:val="clear" w:color="auto" w:fill="auto"/>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cs="Times New Roman"/>
                <w:sz w:val="24"/>
                <w:szCs w:val="24"/>
                <w:lang w:val="lv-LV"/>
              </w:rPr>
              <w:t>2322</w:t>
            </w:r>
          </w:p>
        </w:tc>
        <w:tc>
          <w:tcPr>
            <w:tcW w:w="4678" w:type="dxa"/>
            <w:gridSpan w:val="2"/>
            <w:tcBorders>
              <w:top w:val="single" w:color="auto" w:sz="4" w:space="0"/>
              <w:left w:val="nil"/>
              <w:bottom w:val="single" w:color="auto" w:sz="4" w:space="0"/>
              <w:right w:val="single" w:color="auto" w:sz="4" w:space="0"/>
            </w:tcBorders>
            <w:shd w:val="clear" w:color="auto" w:fill="auto"/>
          </w:tcPr>
          <w:p w:rsidRPr="00F9219D" w:rsidR="00F3674E" w:rsidP="00F9219D" w:rsidRDefault="00F3674E">
            <w:pPr>
              <w:spacing w:line="240" w:lineRule="auto"/>
              <w:jc w:val="both"/>
              <w:rPr>
                <w:rFonts w:ascii="Times New Roman" w:hAnsi="Times New Roman" w:cs="Times New Roman"/>
                <w:sz w:val="24"/>
                <w:szCs w:val="24"/>
                <w:lang w:val="lv-LV"/>
              </w:rPr>
            </w:pPr>
            <w:r w:rsidRPr="00F9219D">
              <w:rPr>
                <w:rFonts w:ascii="Times New Roman" w:hAnsi="Times New Roman" w:cs="Times New Roman"/>
                <w:sz w:val="24"/>
                <w:szCs w:val="24"/>
                <w:lang w:val="lv-LV"/>
              </w:rPr>
              <w:t>Degviela</w:t>
            </w:r>
          </w:p>
        </w:tc>
        <w:tc>
          <w:tcPr>
            <w:tcW w:w="1973" w:type="dxa"/>
            <w:gridSpan w:val="2"/>
            <w:tcBorders>
              <w:top w:val="single" w:color="auto" w:sz="4" w:space="0"/>
              <w:left w:val="nil"/>
              <w:bottom w:val="single" w:color="auto" w:sz="4" w:space="0"/>
              <w:right w:val="single" w:color="auto" w:sz="4" w:space="0"/>
            </w:tcBorders>
            <w:shd w:val="clear" w:color="000000" w:fill="FFFFFF"/>
            <w:noWrap/>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cs="Times New Roman"/>
                <w:sz w:val="24"/>
                <w:szCs w:val="24"/>
                <w:lang w:val="lv-LV"/>
              </w:rPr>
              <w:t>3 457</w:t>
            </w:r>
          </w:p>
        </w:tc>
      </w:tr>
      <w:tr w:rsidRPr="00F9219D" w:rsidR="00F3674E" w:rsidTr="00F3674E">
        <w:trPr>
          <w:trHeight w:val="498"/>
          <w:jc w:val="center"/>
        </w:trPr>
        <w:tc>
          <w:tcPr>
            <w:tcW w:w="9072" w:type="dxa"/>
            <w:gridSpan w:val="6"/>
            <w:tcBorders>
              <w:top w:val="single" w:color="auto" w:sz="4" w:space="0"/>
              <w:left w:val="single" w:color="auto" w:sz="4" w:space="0"/>
              <w:bottom w:val="single" w:color="auto" w:sz="4" w:space="0"/>
              <w:right w:val="single" w:color="auto" w:sz="4" w:space="0"/>
            </w:tcBorders>
            <w:shd w:val="clear" w:color="auto" w:fill="auto"/>
          </w:tcPr>
          <w:p w:rsidRPr="00F9219D" w:rsidR="00F3674E" w:rsidP="00F9219D" w:rsidRDefault="00F3674E">
            <w:pPr>
              <w:spacing w:line="240" w:lineRule="auto"/>
              <w:rPr>
                <w:rFonts w:ascii="Times New Roman" w:hAnsi="Times New Roman" w:eastAsia="Times New Roman" w:cs="Times New Roman"/>
                <w:lang w:val="lv-LV"/>
              </w:rPr>
            </w:pPr>
            <w:r w:rsidRPr="00F9219D">
              <w:rPr>
                <w:rFonts w:ascii="Times New Roman" w:hAnsi="Times New Roman" w:eastAsia="Times New Roman" w:cs="Times New Roman"/>
                <w:lang w:val="lv-LV"/>
              </w:rPr>
              <w:t xml:space="preserve">Dīzeļdegviela uzņēmuma vieglajam autotransportam un dīzeļģeneratoram (nodrošina oficiālās publikācijas un </w:t>
            </w:r>
            <w:proofErr w:type="spellStart"/>
            <w:r w:rsidRPr="00F9219D">
              <w:rPr>
                <w:rFonts w:ascii="Times New Roman" w:hAnsi="Times New Roman" w:eastAsia="Times New Roman" w:cs="Times New Roman"/>
                <w:lang w:val="lv-LV"/>
              </w:rPr>
              <w:t>www.likumi.lv</w:t>
            </w:r>
            <w:proofErr w:type="spellEnd"/>
            <w:r w:rsidRPr="00F9219D">
              <w:rPr>
                <w:rFonts w:ascii="Times New Roman" w:hAnsi="Times New Roman" w:eastAsia="Times New Roman" w:cs="Times New Roman"/>
                <w:lang w:val="lv-LV"/>
              </w:rPr>
              <w:t xml:space="preserve"> pieejamību ārkārtas situācijās, kā to paredz OPTIL).</w:t>
            </w:r>
          </w:p>
          <w:p w:rsidRPr="00F9219D" w:rsidR="00F3674E" w:rsidP="00F9219D" w:rsidRDefault="00F3674E">
            <w:pPr>
              <w:spacing w:line="240" w:lineRule="auto"/>
              <w:rPr>
                <w:rFonts w:ascii="Times New Roman" w:hAnsi="Times New Roman" w:eastAsia="Times New Roman" w:cs="Times New Roman"/>
                <w:lang w:val="lv-LV"/>
              </w:rPr>
            </w:pPr>
            <w:r w:rsidRPr="00F9219D">
              <w:rPr>
                <w:rFonts w:ascii="Times New Roman" w:hAnsi="Times New Roman" w:eastAsia="Times New Roman" w:cs="Times New Roman"/>
                <w:lang w:val="lv-LV"/>
              </w:rPr>
              <w:t>67% no degvielas iegādes izdevumiem</w:t>
            </w:r>
          </w:p>
          <w:p w:rsidRPr="00F9219D" w:rsidR="00F3674E" w:rsidP="00F9219D" w:rsidRDefault="00F3674E">
            <w:pPr>
              <w:spacing w:line="240" w:lineRule="auto"/>
              <w:rPr>
                <w:rFonts w:ascii="Times New Roman" w:hAnsi="Times New Roman" w:eastAsia="Times New Roman" w:cs="Times New Roman"/>
                <w:sz w:val="24"/>
                <w:szCs w:val="24"/>
                <w:lang w:val="lv-LV"/>
              </w:rPr>
            </w:pPr>
            <w:r w:rsidRPr="00F9219D">
              <w:rPr>
                <w:rFonts w:ascii="Times New Roman" w:hAnsi="Times New Roman" w:eastAsia="Times New Roman" w:cs="Times New Roman"/>
                <w:lang w:val="lv-LV"/>
              </w:rPr>
              <w:t>0,67 x EUR 5 160 = EUR 3 457.</w:t>
            </w:r>
          </w:p>
        </w:tc>
      </w:tr>
      <w:tr w:rsidRPr="00F9219D" w:rsidR="00F3674E" w:rsidTr="00F3674E">
        <w:trPr>
          <w:trHeight w:val="498"/>
          <w:jc w:val="center"/>
        </w:trPr>
        <w:tc>
          <w:tcPr>
            <w:tcW w:w="2421" w:type="dxa"/>
            <w:gridSpan w:val="2"/>
            <w:tcBorders>
              <w:top w:val="single" w:color="auto" w:sz="4" w:space="0"/>
              <w:left w:val="single" w:color="auto" w:sz="4" w:space="0"/>
              <w:bottom w:val="single" w:color="auto" w:sz="4" w:space="0"/>
              <w:right w:val="single" w:color="auto" w:sz="4" w:space="0"/>
            </w:tcBorders>
            <w:shd w:val="clear" w:color="auto" w:fill="auto"/>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cs="Times New Roman"/>
                <w:sz w:val="24"/>
                <w:szCs w:val="24"/>
                <w:lang w:val="lv-LV"/>
              </w:rPr>
              <w:t>2350</w:t>
            </w:r>
          </w:p>
        </w:tc>
        <w:tc>
          <w:tcPr>
            <w:tcW w:w="4678" w:type="dxa"/>
            <w:gridSpan w:val="2"/>
            <w:tcBorders>
              <w:top w:val="single" w:color="auto" w:sz="4" w:space="0"/>
              <w:left w:val="nil"/>
              <w:bottom w:val="single" w:color="auto" w:sz="4" w:space="0"/>
              <w:right w:val="single" w:color="auto" w:sz="4" w:space="0"/>
            </w:tcBorders>
            <w:shd w:val="clear" w:color="auto" w:fill="auto"/>
          </w:tcPr>
          <w:p w:rsidRPr="00F9219D" w:rsidR="00F3674E" w:rsidP="00F9219D" w:rsidRDefault="00F3674E">
            <w:pPr>
              <w:spacing w:line="240" w:lineRule="auto"/>
              <w:jc w:val="both"/>
              <w:rPr>
                <w:rFonts w:ascii="Times New Roman" w:hAnsi="Times New Roman" w:cs="Times New Roman"/>
                <w:sz w:val="24"/>
                <w:szCs w:val="24"/>
                <w:lang w:val="lv-LV"/>
              </w:rPr>
            </w:pPr>
            <w:r w:rsidRPr="00F9219D">
              <w:rPr>
                <w:rFonts w:ascii="Times New Roman" w:hAnsi="Times New Roman" w:cs="Times New Roman"/>
                <w:sz w:val="24"/>
                <w:szCs w:val="24"/>
                <w:lang w:val="lv-LV"/>
              </w:rPr>
              <w:t>Kārtējā remonta un iestāžu uzturēšanas materiāli</w:t>
            </w:r>
          </w:p>
        </w:tc>
        <w:tc>
          <w:tcPr>
            <w:tcW w:w="1973" w:type="dxa"/>
            <w:gridSpan w:val="2"/>
            <w:tcBorders>
              <w:top w:val="single" w:color="auto" w:sz="4" w:space="0"/>
              <w:left w:val="nil"/>
              <w:bottom w:val="single" w:color="auto" w:sz="4" w:space="0"/>
              <w:right w:val="single" w:color="auto" w:sz="4" w:space="0"/>
            </w:tcBorders>
            <w:shd w:val="clear" w:color="000000" w:fill="FFFFFF"/>
            <w:noWrap/>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cs="Times New Roman"/>
                <w:sz w:val="24"/>
                <w:szCs w:val="24"/>
                <w:lang w:val="lv-LV"/>
              </w:rPr>
              <w:t>3 118</w:t>
            </w:r>
          </w:p>
        </w:tc>
      </w:tr>
      <w:tr w:rsidRPr="00F9219D" w:rsidR="00F3674E" w:rsidTr="00F3674E">
        <w:trPr>
          <w:trHeight w:val="498"/>
          <w:jc w:val="center"/>
        </w:trPr>
        <w:tc>
          <w:tcPr>
            <w:tcW w:w="9072" w:type="dxa"/>
            <w:gridSpan w:val="6"/>
            <w:tcBorders>
              <w:top w:val="single" w:color="auto" w:sz="4" w:space="0"/>
              <w:left w:val="single" w:color="auto" w:sz="4" w:space="0"/>
              <w:bottom w:val="single" w:color="auto" w:sz="4" w:space="0"/>
              <w:right w:val="single" w:color="auto" w:sz="4" w:space="0"/>
            </w:tcBorders>
            <w:shd w:val="clear" w:color="auto" w:fill="auto"/>
          </w:tcPr>
          <w:p w:rsidRPr="00F9219D" w:rsidR="00F3674E" w:rsidP="00F9219D" w:rsidRDefault="00F3674E">
            <w:pPr>
              <w:spacing w:line="240" w:lineRule="auto"/>
              <w:rPr>
                <w:rFonts w:ascii="Times New Roman" w:hAnsi="Times New Roman" w:eastAsia="Times New Roman" w:cs="Times New Roman"/>
                <w:lang w:val="lv-LV"/>
              </w:rPr>
            </w:pPr>
            <w:r w:rsidRPr="00F9219D">
              <w:rPr>
                <w:rFonts w:ascii="Times New Roman" w:hAnsi="Times New Roman" w:eastAsia="Times New Roman" w:cs="Times New Roman"/>
                <w:lang w:val="lv-LV"/>
              </w:rPr>
              <w:t>67 % no sanitāri higiēnisko materiālu, saimniecības preču izmaksām, u.c. iepriekšējo gadu līmenī</w:t>
            </w:r>
          </w:p>
          <w:p w:rsidRPr="00F9219D" w:rsidR="00F3674E" w:rsidP="00F9219D" w:rsidRDefault="00F3674E">
            <w:pPr>
              <w:spacing w:line="240" w:lineRule="auto"/>
              <w:rPr>
                <w:rFonts w:ascii="Times New Roman" w:hAnsi="Times New Roman" w:eastAsia="Times New Roman" w:cs="Times New Roman"/>
                <w:sz w:val="24"/>
                <w:szCs w:val="24"/>
                <w:lang w:val="lv-LV"/>
              </w:rPr>
            </w:pPr>
            <w:r w:rsidRPr="00F9219D">
              <w:rPr>
                <w:rFonts w:ascii="Times New Roman" w:hAnsi="Times New Roman" w:eastAsia="Times New Roman" w:cs="Times New Roman"/>
                <w:lang w:val="lv-LV"/>
              </w:rPr>
              <w:t>0,67 x EUR 4 654 = EUR 3 118.</w:t>
            </w:r>
          </w:p>
        </w:tc>
      </w:tr>
      <w:tr w:rsidRPr="00F9219D" w:rsidR="00F3674E" w:rsidTr="00F3674E">
        <w:trPr>
          <w:trHeight w:val="312"/>
          <w:jc w:val="center"/>
        </w:trPr>
        <w:tc>
          <w:tcPr>
            <w:tcW w:w="9072" w:type="dxa"/>
            <w:gridSpan w:val="6"/>
            <w:shd w:val="clear" w:color="auto" w:fill="auto"/>
          </w:tcPr>
          <w:p w:rsidRPr="00F9219D" w:rsidR="00F3674E" w:rsidP="00F9219D" w:rsidRDefault="00F3674E">
            <w:pPr>
              <w:spacing w:line="240" w:lineRule="auto"/>
              <w:jc w:val="center"/>
              <w:rPr>
                <w:rFonts w:ascii="Times New Roman" w:hAnsi="Times New Roman" w:cs="Times New Roman"/>
                <w:b/>
                <w:sz w:val="24"/>
                <w:szCs w:val="24"/>
                <w:lang w:val="lv-LV"/>
              </w:rPr>
            </w:pPr>
            <w:r w:rsidRPr="00F9219D">
              <w:rPr>
                <w:rFonts w:ascii="Times New Roman" w:hAnsi="Times New Roman" w:cs="Times New Roman"/>
                <w:b/>
                <w:sz w:val="24"/>
                <w:szCs w:val="24"/>
                <w:lang w:val="lv-LV"/>
              </w:rPr>
              <w:br w:type="page"/>
            </w:r>
          </w:p>
          <w:p w:rsidRPr="00F9219D" w:rsidR="00F3674E" w:rsidP="00F9219D" w:rsidRDefault="00F3674E">
            <w:pPr>
              <w:spacing w:line="240" w:lineRule="auto"/>
              <w:jc w:val="center"/>
              <w:rPr>
                <w:rFonts w:ascii="Times New Roman" w:hAnsi="Times New Roman" w:cs="Times New Roman"/>
                <w:b/>
                <w:sz w:val="24"/>
                <w:szCs w:val="24"/>
                <w:lang w:val="lv-LV"/>
              </w:rPr>
            </w:pPr>
            <w:r w:rsidRPr="00F9219D">
              <w:rPr>
                <w:rFonts w:ascii="Times New Roman" w:hAnsi="Times New Roman" w:cs="Times New Roman"/>
                <w:b/>
                <w:sz w:val="24"/>
                <w:szCs w:val="24"/>
                <w:lang w:val="lv-LV"/>
              </w:rPr>
              <w:t>EKK 5000. Kapitālie izdevumi 63 753 EUR</w:t>
            </w:r>
          </w:p>
          <w:p w:rsidRPr="00F9219D" w:rsidR="00F3674E" w:rsidP="00F9219D" w:rsidRDefault="00F3674E">
            <w:pPr>
              <w:spacing w:line="240" w:lineRule="auto"/>
              <w:jc w:val="right"/>
              <w:rPr>
                <w:rFonts w:ascii="Times New Roman" w:hAnsi="Times New Roman" w:eastAsia="Times New Roman" w:cs="Times New Roman"/>
                <w:b/>
                <w:sz w:val="24"/>
                <w:szCs w:val="24"/>
                <w:lang w:val="lv-LV"/>
              </w:rPr>
            </w:pPr>
          </w:p>
        </w:tc>
      </w:tr>
      <w:tr w:rsidRPr="00F9219D" w:rsidR="00F3674E" w:rsidTr="00F3674E">
        <w:trPr>
          <w:trHeight w:val="312"/>
          <w:jc w:val="center"/>
        </w:trPr>
        <w:tc>
          <w:tcPr>
            <w:tcW w:w="2410" w:type="dxa"/>
            <w:tcBorders>
              <w:top w:val="single" w:color="auto" w:sz="4" w:space="0"/>
              <w:left w:val="single" w:color="auto" w:sz="4" w:space="0"/>
              <w:bottom w:val="single" w:color="auto" w:sz="4" w:space="0"/>
              <w:right w:val="single" w:color="auto" w:sz="4" w:space="0"/>
            </w:tcBorders>
            <w:shd w:val="clear" w:color="auto" w:fill="auto"/>
            <w:hideMark/>
          </w:tcPr>
          <w:p w:rsidRPr="00F9219D" w:rsidR="00F3674E" w:rsidP="00F9219D" w:rsidRDefault="00F3674E">
            <w:pPr>
              <w:spacing w:line="240" w:lineRule="auto"/>
              <w:jc w:val="center"/>
              <w:rPr>
                <w:rFonts w:ascii="Times New Roman" w:hAnsi="Times New Roman" w:eastAsia="Times New Roman" w:cs="Times New Roman"/>
                <w:b/>
                <w:sz w:val="24"/>
                <w:szCs w:val="24"/>
                <w:lang w:val="lv-LV"/>
              </w:rPr>
            </w:pPr>
            <w:r w:rsidRPr="00F9219D">
              <w:rPr>
                <w:rFonts w:ascii="Times New Roman" w:hAnsi="Times New Roman" w:eastAsia="Times New Roman" w:cs="Times New Roman"/>
                <w:b/>
                <w:sz w:val="24"/>
                <w:szCs w:val="24"/>
                <w:lang w:val="lv-LV"/>
              </w:rPr>
              <w:t>EKK</w:t>
            </w:r>
          </w:p>
        </w:tc>
        <w:tc>
          <w:tcPr>
            <w:tcW w:w="4678" w:type="dxa"/>
            <w:gridSpan w:val="2"/>
            <w:tcBorders>
              <w:top w:val="single" w:color="auto" w:sz="4" w:space="0"/>
              <w:left w:val="nil"/>
              <w:bottom w:val="single" w:color="auto" w:sz="4" w:space="0"/>
              <w:right w:val="single" w:color="auto" w:sz="4" w:space="0"/>
            </w:tcBorders>
            <w:shd w:val="clear" w:color="auto" w:fill="auto"/>
            <w:hideMark/>
          </w:tcPr>
          <w:p w:rsidRPr="00F9219D" w:rsidR="00F3674E" w:rsidP="00F9219D" w:rsidRDefault="00F3674E">
            <w:pPr>
              <w:spacing w:line="240" w:lineRule="auto"/>
              <w:jc w:val="both"/>
              <w:rPr>
                <w:rFonts w:ascii="Times New Roman" w:hAnsi="Times New Roman" w:eastAsia="Times New Roman" w:cs="Times New Roman"/>
                <w:b/>
                <w:sz w:val="24"/>
                <w:szCs w:val="24"/>
                <w:lang w:val="lv-LV"/>
              </w:rPr>
            </w:pPr>
            <w:r w:rsidRPr="00F9219D">
              <w:rPr>
                <w:rFonts w:ascii="Times New Roman" w:hAnsi="Times New Roman" w:eastAsia="Times New Roman" w:cs="Times New Roman"/>
                <w:b/>
                <w:sz w:val="24"/>
                <w:szCs w:val="24"/>
                <w:lang w:val="lv-LV"/>
              </w:rPr>
              <w:t>Klasifikācijas koda nosaukums</w:t>
            </w:r>
          </w:p>
        </w:tc>
        <w:tc>
          <w:tcPr>
            <w:tcW w:w="1984" w:type="dxa"/>
            <w:gridSpan w:val="3"/>
            <w:tcBorders>
              <w:top w:val="single" w:color="auto" w:sz="4" w:space="0"/>
              <w:left w:val="nil"/>
              <w:bottom w:val="single" w:color="auto" w:sz="4" w:space="0"/>
              <w:right w:val="single" w:color="auto" w:sz="4" w:space="0"/>
            </w:tcBorders>
            <w:shd w:val="clear" w:color="000000" w:fill="FFFFFF"/>
            <w:noWrap/>
            <w:hideMark/>
          </w:tcPr>
          <w:p w:rsidRPr="00F9219D" w:rsidR="00F3674E" w:rsidP="00F9219D" w:rsidRDefault="00F3674E">
            <w:pPr>
              <w:spacing w:line="240" w:lineRule="auto"/>
              <w:jc w:val="right"/>
              <w:rPr>
                <w:rFonts w:ascii="Times New Roman" w:hAnsi="Times New Roman" w:eastAsia="Times New Roman" w:cs="Times New Roman"/>
                <w:b/>
                <w:sz w:val="24"/>
                <w:szCs w:val="24"/>
                <w:lang w:val="lv-LV"/>
              </w:rPr>
            </w:pPr>
            <w:r w:rsidRPr="00F9219D">
              <w:rPr>
                <w:rFonts w:ascii="Times New Roman" w:hAnsi="Times New Roman" w:eastAsia="Times New Roman" w:cs="Times New Roman"/>
                <w:b/>
                <w:sz w:val="24"/>
                <w:szCs w:val="24"/>
                <w:lang w:val="lv-LV"/>
              </w:rPr>
              <w:t>Summa EUR</w:t>
            </w:r>
          </w:p>
        </w:tc>
      </w:tr>
      <w:tr w:rsidRPr="00F9219D" w:rsidR="00F3674E" w:rsidTr="00F3674E">
        <w:trPr>
          <w:trHeight w:val="312"/>
          <w:jc w:val="center"/>
        </w:trPr>
        <w:tc>
          <w:tcPr>
            <w:tcW w:w="2410" w:type="dxa"/>
            <w:tcBorders>
              <w:top w:val="single" w:color="auto" w:sz="4" w:space="0"/>
              <w:left w:val="single" w:color="auto" w:sz="4" w:space="0"/>
              <w:bottom w:val="single" w:color="auto" w:sz="4" w:space="0"/>
              <w:right w:val="single" w:color="auto" w:sz="4" w:space="0"/>
            </w:tcBorders>
            <w:shd w:val="clear" w:color="auto" w:fill="auto"/>
            <w:hideMark/>
          </w:tcPr>
          <w:p w:rsidRPr="00F9219D" w:rsidR="00F3674E" w:rsidP="00F9219D" w:rsidRDefault="00F3674E">
            <w:pPr>
              <w:spacing w:line="240" w:lineRule="auto"/>
              <w:jc w:val="center"/>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lastRenderedPageBreak/>
              <w:t>5200</w:t>
            </w:r>
          </w:p>
        </w:tc>
        <w:tc>
          <w:tcPr>
            <w:tcW w:w="4678" w:type="dxa"/>
            <w:gridSpan w:val="2"/>
            <w:tcBorders>
              <w:top w:val="single" w:color="auto" w:sz="4" w:space="0"/>
              <w:left w:val="nil"/>
              <w:bottom w:val="single" w:color="auto" w:sz="4" w:space="0"/>
              <w:right w:val="single" w:color="auto" w:sz="4" w:space="0"/>
            </w:tcBorders>
            <w:shd w:val="clear" w:color="auto" w:fill="auto"/>
            <w:hideMark/>
          </w:tcPr>
          <w:p w:rsidRPr="00F9219D" w:rsidR="00F3674E" w:rsidP="00F9219D" w:rsidRDefault="00F3674E">
            <w:pPr>
              <w:spacing w:line="240" w:lineRule="auto"/>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Pamatlīdzekļi</w:t>
            </w:r>
          </w:p>
        </w:tc>
        <w:tc>
          <w:tcPr>
            <w:tcW w:w="1984" w:type="dxa"/>
            <w:gridSpan w:val="3"/>
            <w:tcBorders>
              <w:top w:val="single" w:color="auto" w:sz="4" w:space="0"/>
              <w:left w:val="nil"/>
              <w:bottom w:val="single" w:color="auto" w:sz="4" w:space="0"/>
              <w:right w:val="single" w:color="auto" w:sz="4" w:space="0"/>
            </w:tcBorders>
            <w:shd w:val="clear" w:color="000000" w:fill="FFFFFF"/>
            <w:noWrap/>
            <w:hideMark/>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63 753</w:t>
            </w:r>
          </w:p>
        </w:tc>
      </w:tr>
      <w:tr w:rsidRPr="00F9219D" w:rsidR="00F3674E" w:rsidTr="00F3674E">
        <w:trPr>
          <w:trHeight w:val="400"/>
          <w:jc w:val="center"/>
        </w:trPr>
        <w:tc>
          <w:tcPr>
            <w:tcW w:w="2410" w:type="dxa"/>
            <w:tcBorders>
              <w:top w:val="single" w:color="auto" w:sz="4" w:space="0"/>
              <w:left w:val="single" w:color="auto" w:sz="4" w:space="0"/>
              <w:bottom w:val="single" w:color="auto" w:sz="4" w:space="0"/>
              <w:right w:val="single" w:color="auto" w:sz="4" w:space="0"/>
            </w:tcBorders>
            <w:shd w:val="clear" w:color="auto" w:fill="auto"/>
            <w:hideMark/>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5238</w:t>
            </w:r>
          </w:p>
        </w:tc>
        <w:tc>
          <w:tcPr>
            <w:tcW w:w="4678" w:type="dxa"/>
            <w:gridSpan w:val="2"/>
            <w:tcBorders>
              <w:top w:val="single" w:color="auto" w:sz="4" w:space="0"/>
              <w:left w:val="nil"/>
              <w:bottom w:val="single" w:color="auto" w:sz="4" w:space="0"/>
              <w:right w:val="single" w:color="auto" w:sz="4" w:space="0"/>
            </w:tcBorders>
            <w:shd w:val="clear" w:color="auto" w:fill="auto"/>
            <w:hideMark/>
          </w:tcPr>
          <w:p w:rsidRPr="00F9219D" w:rsidR="00F3674E" w:rsidP="00F9219D" w:rsidRDefault="00F3674E">
            <w:pPr>
              <w:spacing w:line="240" w:lineRule="auto"/>
              <w:jc w:val="both"/>
              <w:rPr>
                <w:rFonts w:ascii="Times New Roman" w:hAnsi="Times New Roman" w:cs="Times New Roman"/>
                <w:sz w:val="24"/>
                <w:szCs w:val="24"/>
                <w:lang w:val="lv-LV"/>
              </w:rPr>
            </w:pPr>
            <w:r w:rsidRPr="00F9219D">
              <w:rPr>
                <w:rFonts w:ascii="Times New Roman" w:hAnsi="Times New Roman" w:cs="Times New Roman"/>
                <w:sz w:val="24"/>
                <w:szCs w:val="24"/>
                <w:lang w:val="lv-LV"/>
              </w:rPr>
              <w:t>Datortehnika, sakaru un cita biroja tehnika</w:t>
            </w:r>
          </w:p>
        </w:tc>
        <w:tc>
          <w:tcPr>
            <w:tcW w:w="1984" w:type="dxa"/>
            <w:gridSpan w:val="3"/>
            <w:tcBorders>
              <w:top w:val="single" w:color="auto" w:sz="4" w:space="0"/>
              <w:left w:val="nil"/>
              <w:bottom w:val="single" w:color="auto" w:sz="4" w:space="0"/>
              <w:right w:val="single" w:color="auto" w:sz="4" w:space="0"/>
            </w:tcBorders>
            <w:shd w:val="clear" w:color="000000" w:fill="FFFFFF"/>
            <w:noWrap/>
            <w:hideMark/>
          </w:tcPr>
          <w:p w:rsidRPr="00F9219D" w:rsidR="00F3674E" w:rsidP="00F9219D" w:rsidRDefault="00F3674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63 753</w:t>
            </w:r>
          </w:p>
        </w:tc>
      </w:tr>
      <w:tr w:rsidRPr="00F9219D" w:rsidR="00F3674E" w:rsidTr="00F3674E">
        <w:trPr>
          <w:trHeight w:val="400"/>
          <w:jc w:val="center"/>
        </w:trPr>
        <w:tc>
          <w:tcPr>
            <w:tcW w:w="9072" w:type="dxa"/>
            <w:gridSpan w:val="6"/>
            <w:tcBorders>
              <w:top w:val="single" w:color="auto" w:sz="4" w:space="0"/>
              <w:left w:val="single" w:color="auto" w:sz="4" w:space="0"/>
              <w:bottom w:val="single" w:color="auto" w:sz="4" w:space="0"/>
              <w:right w:val="single" w:color="auto" w:sz="4" w:space="0"/>
            </w:tcBorders>
            <w:shd w:val="clear" w:color="auto" w:fill="auto"/>
          </w:tcPr>
          <w:p w:rsidRPr="00F9219D" w:rsidR="00F3674E" w:rsidP="006D442B" w:rsidRDefault="00F3674E">
            <w:pPr>
              <w:numPr>
                <w:ilvl w:val="0"/>
                <w:numId w:val="29"/>
              </w:numPr>
              <w:spacing w:line="240" w:lineRule="auto"/>
              <w:ind w:left="313" w:hanging="284"/>
              <w:jc w:val="both"/>
              <w:rPr>
                <w:rFonts w:ascii="Times New Roman" w:hAnsi="Times New Roman" w:eastAsia="Times New Roman" w:cs="Times New Roman"/>
                <w:lang w:val="lv-LV"/>
              </w:rPr>
            </w:pPr>
            <w:r w:rsidRPr="00F9219D">
              <w:rPr>
                <w:rFonts w:ascii="Times New Roman" w:hAnsi="Times New Roman" w:eastAsia="Times New Roman" w:cs="Times New Roman"/>
                <w:lang w:val="lv-LV"/>
              </w:rPr>
              <w:t xml:space="preserve">Serveri 3 gab. – EUR 49 500; </w:t>
            </w:r>
          </w:p>
          <w:p w:rsidRPr="00F9219D" w:rsidR="00F3674E" w:rsidP="006D442B" w:rsidRDefault="00F3674E">
            <w:pPr>
              <w:numPr>
                <w:ilvl w:val="0"/>
                <w:numId w:val="29"/>
              </w:numPr>
              <w:spacing w:line="240" w:lineRule="auto"/>
              <w:ind w:left="313" w:hanging="284"/>
              <w:jc w:val="both"/>
              <w:rPr>
                <w:rFonts w:ascii="Times New Roman" w:hAnsi="Times New Roman" w:eastAsia="Times New Roman" w:cs="Times New Roman"/>
                <w:lang w:val="lv-LV"/>
              </w:rPr>
            </w:pPr>
            <w:r w:rsidRPr="00F9219D">
              <w:rPr>
                <w:rFonts w:ascii="Times New Roman" w:hAnsi="Times New Roman" w:eastAsia="Times New Roman" w:cs="Times New Roman"/>
                <w:lang w:val="lv-LV"/>
              </w:rPr>
              <w:t>Periodiskā darba staciju parka atjaunošana – EUR 25 800;</w:t>
            </w:r>
          </w:p>
          <w:p w:rsidRPr="00F9219D" w:rsidR="00F3674E" w:rsidP="006D442B" w:rsidRDefault="00F3674E">
            <w:pPr>
              <w:numPr>
                <w:ilvl w:val="0"/>
                <w:numId w:val="29"/>
              </w:numPr>
              <w:spacing w:line="240" w:lineRule="auto"/>
              <w:ind w:left="313" w:hanging="284"/>
              <w:jc w:val="both"/>
              <w:rPr>
                <w:rFonts w:ascii="Times New Roman" w:hAnsi="Times New Roman" w:eastAsia="Times New Roman" w:cs="Times New Roman"/>
                <w:lang w:val="lv-LV"/>
              </w:rPr>
            </w:pPr>
            <w:r w:rsidRPr="00F9219D">
              <w:rPr>
                <w:rFonts w:ascii="Times New Roman" w:hAnsi="Times New Roman" w:eastAsia="Times New Roman" w:cs="Times New Roman"/>
                <w:lang w:val="lv-LV"/>
              </w:rPr>
              <w:t>Printeru un kopētāju  parka atjaunošana – EUR 1 600.</w:t>
            </w:r>
          </w:p>
          <w:p w:rsidRPr="00F9219D" w:rsidR="00F3674E" w:rsidP="006D442B" w:rsidRDefault="00F3674E">
            <w:pPr>
              <w:numPr>
                <w:ilvl w:val="0"/>
                <w:numId w:val="29"/>
              </w:numPr>
              <w:spacing w:line="240" w:lineRule="auto"/>
              <w:ind w:left="313" w:hanging="284"/>
              <w:jc w:val="both"/>
              <w:rPr>
                <w:rFonts w:ascii="Times New Roman" w:hAnsi="Times New Roman" w:eastAsia="Times New Roman" w:cs="Times New Roman"/>
                <w:lang w:val="lv-LV"/>
              </w:rPr>
            </w:pPr>
            <w:r w:rsidRPr="00F9219D">
              <w:rPr>
                <w:rFonts w:ascii="Times New Roman" w:hAnsi="Times New Roman" w:eastAsia="Times New Roman" w:cs="Times New Roman"/>
                <w:lang w:val="lv-LV"/>
              </w:rPr>
              <w:t>3 tīkla komutatoru iegāde – EUR 3 600</w:t>
            </w:r>
          </w:p>
          <w:p w:rsidRPr="00F9219D" w:rsidR="00F3674E" w:rsidP="006D442B" w:rsidRDefault="00F3674E">
            <w:pPr>
              <w:numPr>
                <w:ilvl w:val="0"/>
                <w:numId w:val="29"/>
              </w:numPr>
              <w:spacing w:line="240" w:lineRule="auto"/>
              <w:ind w:left="313" w:hanging="284"/>
              <w:jc w:val="both"/>
              <w:rPr>
                <w:rFonts w:ascii="Times New Roman" w:hAnsi="Times New Roman" w:eastAsia="Times New Roman" w:cs="Times New Roman"/>
                <w:lang w:val="lv-LV"/>
              </w:rPr>
            </w:pPr>
            <w:r w:rsidRPr="00F9219D">
              <w:rPr>
                <w:rFonts w:ascii="Times New Roman" w:hAnsi="Times New Roman" w:eastAsia="Times New Roman" w:cs="Times New Roman"/>
                <w:lang w:val="lv-LV"/>
              </w:rPr>
              <w:t xml:space="preserve">12 cieto disku iegāde ikmēneša datu </w:t>
            </w:r>
            <w:proofErr w:type="spellStart"/>
            <w:r w:rsidRPr="00F9219D">
              <w:rPr>
                <w:rFonts w:ascii="Times New Roman" w:hAnsi="Times New Roman" w:eastAsia="Times New Roman" w:cs="Times New Roman"/>
                <w:lang w:val="lv-LV"/>
              </w:rPr>
              <w:t>off-line</w:t>
            </w:r>
            <w:proofErr w:type="spellEnd"/>
            <w:r w:rsidRPr="00F9219D">
              <w:rPr>
                <w:rFonts w:ascii="Times New Roman" w:hAnsi="Times New Roman" w:eastAsia="Times New Roman" w:cs="Times New Roman"/>
                <w:lang w:val="lv-LV"/>
              </w:rPr>
              <w:t xml:space="preserve"> glabāšanai – EUR 6 000.</w:t>
            </w:r>
          </w:p>
          <w:p w:rsidRPr="00F9219D" w:rsidR="00F3674E" w:rsidP="00F9219D" w:rsidRDefault="00F3674E">
            <w:pPr>
              <w:spacing w:line="240" w:lineRule="auto"/>
              <w:ind w:left="29"/>
              <w:rPr>
                <w:rFonts w:ascii="Times New Roman" w:hAnsi="Times New Roman" w:eastAsia="Times New Roman" w:cs="Times New Roman"/>
                <w:lang w:val="lv-LV"/>
              </w:rPr>
            </w:pPr>
            <w:r w:rsidRPr="00F9219D">
              <w:rPr>
                <w:rFonts w:ascii="Times New Roman" w:hAnsi="Times New Roman" w:eastAsia="Times New Roman" w:cs="Times New Roman"/>
                <w:lang w:val="lv-LV"/>
              </w:rPr>
              <w:t>Kopā: EUR 86 500</w:t>
            </w:r>
          </w:p>
          <w:p w:rsidRPr="00F9219D" w:rsidR="00F3674E" w:rsidP="00F9219D" w:rsidRDefault="00F3674E">
            <w:pPr>
              <w:spacing w:line="240" w:lineRule="auto"/>
              <w:ind w:left="29"/>
              <w:rPr>
                <w:rFonts w:ascii="Times New Roman" w:hAnsi="Times New Roman" w:eastAsia="Times New Roman" w:cs="Times New Roman"/>
                <w:lang w:val="lv-LV"/>
              </w:rPr>
            </w:pPr>
            <w:r w:rsidRPr="00F9219D">
              <w:rPr>
                <w:rFonts w:ascii="Times New Roman" w:hAnsi="Times New Roman" w:eastAsia="Times New Roman" w:cs="Times New Roman"/>
                <w:lang w:val="lv-LV"/>
              </w:rPr>
              <w:t xml:space="preserve">Atskaitot izmaksas, kas segtas no </w:t>
            </w:r>
            <w:r w:rsidRPr="00F9219D" w:rsidR="00BD2980">
              <w:rPr>
                <w:rFonts w:ascii="Times New Roman" w:hAnsi="Times New Roman" w:eastAsia="Times New Roman" w:cs="Times New Roman"/>
                <w:lang w:val="lv-LV"/>
              </w:rPr>
              <w:t xml:space="preserve">esošā valsts budžeta </w:t>
            </w:r>
            <w:r w:rsidRPr="00F9219D">
              <w:rPr>
                <w:rFonts w:ascii="Times New Roman" w:hAnsi="Times New Roman" w:eastAsia="Times New Roman" w:cs="Times New Roman"/>
                <w:lang w:val="lv-LV"/>
              </w:rPr>
              <w:t>finansējuma – EUR 22 747:</w:t>
            </w:r>
          </w:p>
          <w:p w:rsidRPr="00F9219D" w:rsidR="00F3674E" w:rsidP="00F9219D" w:rsidRDefault="00F3674E">
            <w:pPr>
              <w:spacing w:line="240" w:lineRule="auto"/>
              <w:ind w:left="29"/>
              <w:rPr>
                <w:rFonts w:ascii="Times New Roman" w:hAnsi="Times New Roman" w:eastAsia="Times New Roman" w:cs="Times New Roman"/>
                <w:sz w:val="24"/>
                <w:szCs w:val="24"/>
                <w:lang w:val="lv-LV"/>
              </w:rPr>
            </w:pPr>
            <w:r w:rsidRPr="00F9219D">
              <w:rPr>
                <w:rFonts w:ascii="Times New Roman" w:hAnsi="Times New Roman" w:eastAsia="Times New Roman" w:cs="Times New Roman"/>
                <w:lang w:val="lv-LV"/>
              </w:rPr>
              <w:t>EUR 86 500 – EUR 22 747 = EUR 63 753.</w:t>
            </w:r>
          </w:p>
        </w:tc>
      </w:tr>
    </w:tbl>
    <w:p w:rsidRPr="00F9219D" w:rsidR="0007606D" w:rsidP="00F9219D" w:rsidRDefault="0007606D">
      <w:pPr>
        <w:spacing w:line="240" w:lineRule="auto"/>
        <w:rPr>
          <w:rFonts w:ascii="Times New Roman" w:hAnsi="Times New Roman" w:eastAsia="Times New Roman" w:cs="Times New Roman"/>
          <w:sz w:val="24"/>
          <w:szCs w:val="24"/>
          <w:lang w:val="lv-LV"/>
        </w:rPr>
      </w:pPr>
    </w:p>
    <w:p w:rsidRPr="00F9219D" w:rsidR="0007606D" w:rsidP="00F9219D" w:rsidRDefault="00AD241E">
      <w:pPr>
        <w:spacing w:line="240" w:lineRule="auto"/>
        <w:rPr>
          <w:rFonts w:ascii="Times New Roman" w:hAnsi="Times New Roman" w:eastAsia="Times New Roman" w:cs="Times New Roman"/>
          <w:sz w:val="24"/>
          <w:szCs w:val="24"/>
          <w:lang w:val="lv-LV"/>
        </w:rPr>
      </w:pPr>
      <w:r w:rsidRPr="00F9219D">
        <w:rPr>
          <w:rFonts w:ascii="Times New Roman" w:hAnsi="Times New Roman" w:cs="Times New Roman"/>
          <w:lang w:val="lv-LV"/>
        </w:rPr>
        <w:br w:type="page"/>
      </w:r>
    </w:p>
    <w:p w:rsidRPr="00F9219D" w:rsidR="0007606D" w:rsidP="00F9219D" w:rsidRDefault="00AD241E">
      <w:pPr>
        <w:spacing w:line="240" w:lineRule="auto"/>
        <w:jc w:val="right"/>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lastRenderedPageBreak/>
        <w:t>3. pielikums</w:t>
      </w:r>
    </w:p>
    <w:p w:rsidRPr="00F9219D" w:rsidR="0007606D" w:rsidP="00F9219D" w:rsidRDefault="0007606D">
      <w:pPr>
        <w:spacing w:line="240" w:lineRule="auto"/>
        <w:jc w:val="right"/>
        <w:rPr>
          <w:rFonts w:ascii="Times New Roman" w:hAnsi="Times New Roman" w:eastAsia="Times New Roman" w:cs="Times New Roman"/>
          <w:sz w:val="24"/>
          <w:szCs w:val="24"/>
          <w:lang w:val="lv-LV"/>
        </w:rPr>
      </w:pPr>
    </w:p>
    <w:p w:rsidRPr="00916059" w:rsidR="0007606D" w:rsidP="00F9219D" w:rsidRDefault="00AD241E">
      <w:pPr>
        <w:pStyle w:val="Virsraksts2"/>
        <w:keepNext w:val="0"/>
        <w:keepLines w:val="0"/>
        <w:spacing w:before="0" w:after="0" w:line="240" w:lineRule="auto"/>
        <w:jc w:val="center"/>
        <w:rPr>
          <w:rFonts w:ascii="Times New Roman" w:hAnsi="Times New Roman" w:eastAsia="Times New Roman" w:cs="Times New Roman"/>
          <w:bCs/>
          <w:i/>
          <w:iCs/>
          <w:sz w:val="24"/>
          <w:szCs w:val="24"/>
          <w:lang w:val="lv-LV"/>
        </w:rPr>
      </w:pPr>
      <w:bookmarkStart w:name="_Toc44667937" w:id="25"/>
      <w:r w:rsidRPr="00F9219D">
        <w:rPr>
          <w:rFonts w:ascii="Times New Roman" w:hAnsi="Times New Roman" w:eastAsia="Times New Roman" w:cs="Times New Roman"/>
          <w:b/>
          <w:sz w:val="24"/>
          <w:szCs w:val="24"/>
          <w:lang w:val="lv-LV"/>
        </w:rPr>
        <w:t>Apzināto ārējo normatīvo aktu saraksts, kuros šobrīd paredzēts vispārējas nozīmes informāciju un vispārīgos administratīvos aktus oficiāli paziņot, publicējot pašvaldības laikrakstā, pašvaldības bezmaksas izdevumā (lapā) vai vietējā laikrakstā</w:t>
      </w:r>
      <w:r w:rsidR="00916059">
        <w:rPr>
          <w:rFonts w:ascii="Times New Roman" w:hAnsi="Times New Roman" w:eastAsia="Times New Roman" w:cs="Times New Roman"/>
          <w:b/>
          <w:sz w:val="24"/>
          <w:szCs w:val="24"/>
          <w:lang w:val="lv-LV"/>
        </w:rPr>
        <w:t xml:space="preserve"> </w:t>
      </w:r>
      <w:r w:rsidRPr="00916059" w:rsidR="00916059">
        <w:rPr>
          <w:rFonts w:ascii="Times New Roman" w:hAnsi="Times New Roman" w:eastAsia="Times New Roman" w:cs="Times New Roman"/>
          <w:bCs/>
          <w:i/>
          <w:iCs/>
          <w:sz w:val="24"/>
          <w:szCs w:val="24"/>
          <w:lang w:val="lv-LV"/>
        </w:rPr>
        <w:t>(ilustratīvs uzskaitījums)</w:t>
      </w:r>
      <w:bookmarkEnd w:id="25"/>
    </w:p>
    <w:p w:rsidRPr="00F9219D" w:rsidR="0007606D" w:rsidP="00F9219D" w:rsidRDefault="0007606D">
      <w:pPr>
        <w:spacing w:line="240" w:lineRule="auto"/>
        <w:jc w:val="right"/>
        <w:rPr>
          <w:rFonts w:ascii="Times New Roman" w:hAnsi="Times New Roman" w:eastAsia="Times New Roman" w:cs="Times New Roman"/>
          <w:sz w:val="24"/>
          <w:szCs w:val="24"/>
          <w:lang w:val="lv-LV"/>
        </w:rPr>
      </w:pPr>
    </w:p>
    <w:p w:rsidRPr="00F9219D" w:rsidR="0007606D" w:rsidP="00F9219D" w:rsidRDefault="0007606D">
      <w:pPr>
        <w:spacing w:line="240" w:lineRule="auto"/>
        <w:ind w:firstLine="709"/>
        <w:jc w:val="right"/>
        <w:rPr>
          <w:rFonts w:ascii="Times New Roman" w:hAnsi="Times New Roman" w:eastAsia="Times New Roman" w:cs="Times New Roman"/>
          <w:sz w:val="24"/>
          <w:szCs w:val="24"/>
          <w:lang w:val="lv-LV"/>
        </w:rPr>
      </w:pPr>
    </w:p>
    <w:p w:rsidRPr="00F9219D" w:rsidR="0007606D" w:rsidP="006D442B" w:rsidRDefault="00AD241E">
      <w:pPr>
        <w:numPr>
          <w:ilvl w:val="0"/>
          <w:numId w:val="9"/>
        </w:numPr>
        <w:tabs>
          <w:tab w:val="left" w:pos="1134"/>
        </w:tabs>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Ministru kabineta 2001.</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gada 7.</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augusta noteikumi Nr.</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359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Licencētās rūpnieciskās zvejas kārtība</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13.</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punkts,</w:t>
      </w:r>
    </w:p>
    <w:p w:rsidRPr="00F9219D" w:rsidR="0007606D" w:rsidP="006D442B" w:rsidRDefault="00AD241E">
      <w:pPr>
        <w:numPr>
          <w:ilvl w:val="0"/>
          <w:numId w:val="9"/>
        </w:numPr>
        <w:tabs>
          <w:tab w:val="left" w:pos="1134"/>
        </w:tabs>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Ministru kabineta 2016.</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gada 1.</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marta noteikumi Nr.</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131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Rūpniecisko avāriju riska novērtēšanas kārtība un riska samazināšanas pasākumi</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62.</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punkts, </w:t>
      </w:r>
    </w:p>
    <w:p w:rsidRPr="00F9219D" w:rsidR="0007606D" w:rsidP="006D442B" w:rsidRDefault="00AD241E">
      <w:pPr>
        <w:numPr>
          <w:ilvl w:val="0"/>
          <w:numId w:val="9"/>
        </w:numPr>
        <w:tabs>
          <w:tab w:val="left" w:pos="1134"/>
        </w:tabs>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Ministru kabineta 2015.</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gada 22.</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decembra noteikumi Nr.</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799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Licencētās makšķerēšanas, vēžošanas un zemūdens medību kārtība</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8.2.</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apakšpunkts, </w:t>
      </w:r>
    </w:p>
    <w:p w:rsidRPr="00F9219D" w:rsidR="0007606D" w:rsidP="006D442B" w:rsidRDefault="00AD241E">
      <w:pPr>
        <w:numPr>
          <w:ilvl w:val="0"/>
          <w:numId w:val="9"/>
        </w:numPr>
        <w:tabs>
          <w:tab w:val="left" w:pos="1134"/>
        </w:tabs>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Ministru kabineta 2015.</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gada 22.</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decembra noteikumi Nr.</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752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Kārtība, kādā licencē un reģistrē darbības ar jonizējošā starojuma avotiem</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57.1.</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apakšpunkts un 64.</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punkts, </w:t>
      </w:r>
    </w:p>
    <w:p w:rsidRPr="00F9219D" w:rsidR="0007606D" w:rsidP="006D442B" w:rsidRDefault="00AD241E">
      <w:pPr>
        <w:numPr>
          <w:ilvl w:val="0"/>
          <w:numId w:val="9"/>
        </w:numPr>
        <w:tabs>
          <w:tab w:val="left" w:pos="1134"/>
        </w:tabs>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Ministru kabineta 2015.</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gada 13.</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janvāra noteikumi Nr.</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18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Kārtība, kādā novērtē paredzētās darbības ietekmi uz vidi un akceptē paredzēto darbību</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22.1., 22.4., 23., 25., 36.3., 37., 38., 40., 41., 42., 59.3., 63.2., 63.3.</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apakšpunkts, </w:t>
      </w:r>
    </w:p>
    <w:p w:rsidRPr="00F9219D" w:rsidR="0007606D" w:rsidP="006D442B" w:rsidRDefault="00AD241E">
      <w:pPr>
        <w:numPr>
          <w:ilvl w:val="0"/>
          <w:numId w:val="9"/>
        </w:numPr>
        <w:tabs>
          <w:tab w:val="left" w:pos="1134"/>
        </w:tabs>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Ministru kabineta 2014.</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gada 19.</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augusta noteikumi Nr.</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496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Kārtība un vērtēšanas nosacījumi valsts un pašvaldību izglītības iestāžu (izņemot augstskolas un koledžas) vadītāju un pašvaldību izglītības pārvalžu vadītāju amatu pretendentu atlasei</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7.</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punkts, </w:t>
      </w:r>
    </w:p>
    <w:p w:rsidRPr="00F9219D" w:rsidR="0007606D" w:rsidP="006D442B" w:rsidRDefault="00AD241E">
      <w:pPr>
        <w:numPr>
          <w:ilvl w:val="0"/>
          <w:numId w:val="9"/>
        </w:numPr>
        <w:tabs>
          <w:tab w:val="left" w:pos="1134"/>
        </w:tabs>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Ministru kabineta 2014.</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gada 7.</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janvāra noteikumi Nr. 16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Trokšņa novērtēšanas un pārvaldības kārtība</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31.1., 45., 48., 51.1.</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apakšpunkts, </w:t>
      </w:r>
    </w:p>
    <w:p w:rsidRPr="00F9219D" w:rsidR="0007606D" w:rsidP="006D442B" w:rsidRDefault="00AD241E">
      <w:pPr>
        <w:numPr>
          <w:ilvl w:val="0"/>
          <w:numId w:val="9"/>
        </w:numPr>
        <w:tabs>
          <w:tab w:val="left" w:pos="1134"/>
        </w:tabs>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Ministru kabineta 2011.</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gada 21.</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jūnija noteikumi Nr.</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470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Derīgo izrakteņu ieguves atkritumu apsaimniekošanas kārtība</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55.4.</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apakšpunkts, </w:t>
      </w:r>
    </w:p>
    <w:p w:rsidRPr="00F9219D" w:rsidR="0007606D" w:rsidP="006D442B" w:rsidRDefault="00AD241E">
      <w:pPr>
        <w:numPr>
          <w:ilvl w:val="0"/>
          <w:numId w:val="9"/>
        </w:numPr>
        <w:tabs>
          <w:tab w:val="left" w:pos="1134"/>
        </w:tabs>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Ministru kabineta 2011.</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gada 24.</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maija noteikumi Nr.</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408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Klimata pārmaiņu finanšu instrumenta finansēto projektu atklāta konkursa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Siltumnīcefekta gāzu emisiju samazināšana pašvaldību publisko teritoriju apgaismojuma infrastruktūrā</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nolikums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56.2.1.</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apakšpunkts, </w:t>
      </w:r>
    </w:p>
    <w:p w:rsidRPr="00F9219D" w:rsidR="0007606D" w:rsidP="006D442B" w:rsidRDefault="00AD241E">
      <w:pPr>
        <w:numPr>
          <w:ilvl w:val="0"/>
          <w:numId w:val="9"/>
        </w:numPr>
        <w:tabs>
          <w:tab w:val="left" w:pos="1134"/>
        </w:tabs>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Ministru kabineta 2011.</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gada 19.</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aprīļa noteikumi Nr.</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300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Kārtība, kādā novērtējama ietekme uz Eiropas nozīmes īpaši aizsargājamo dabas teritoriju (</w:t>
      </w:r>
      <w:proofErr w:type="spellStart"/>
      <w:r w:rsidRPr="00F9219D">
        <w:rPr>
          <w:rFonts w:ascii="Times New Roman" w:hAnsi="Times New Roman" w:eastAsia="Times New Roman" w:cs="Times New Roman"/>
          <w:sz w:val="24"/>
          <w:szCs w:val="24"/>
          <w:lang w:val="lv-LV"/>
        </w:rPr>
        <w:t>Natura</w:t>
      </w:r>
      <w:proofErr w:type="spellEnd"/>
      <w:r w:rsidRPr="00F9219D">
        <w:rPr>
          <w:rFonts w:ascii="Times New Roman" w:hAnsi="Times New Roman" w:eastAsia="Times New Roman" w:cs="Times New Roman"/>
          <w:sz w:val="24"/>
          <w:szCs w:val="24"/>
          <w:lang w:val="lv-LV"/>
        </w:rPr>
        <w:t xml:space="preserve"> 2000)</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11.4., 17., 26.2., 41.3.</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apakšpunkts, </w:t>
      </w:r>
    </w:p>
    <w:p w:rsidRPr="00F9219D" w:rsidR="0007606D" w:rsidP="006D442B" w:rsidRDefault="00AD241E">
      <w:pPr>
        <w:numPr>
          <w:ilvl w:val="0"/>
          <w:numId w:val="9"/>
        </w:numPr>
        <w:tabs>
          <w:tab w:val="left" w:pos="1134"/>
        </w:tabs>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Ministru kabineta 2010.</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gada 21.</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jūnija noteikumi Nr.</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542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Klimata pārmaiņu finanšu instrumenta finansēto projektu atklāta konkursa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Kompleksi risinājumi siltumnīcefekta gāzu emisiju samazināšanai pašvaldību ēkās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nolikums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51.1.</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apakšpunkts, </w:t>
      </w:r>
    </w:p>
    <w:p w:rsidRPr="00F9219D" w:rsidR="0007606D" w:rsidP="006D442B" w:rsidRDefault="00AD241E">
      <w:pPr>
        <w:numPr>
          <w:ilvl w:val="0"/>
          <w:numId w:val="9"/>
        </w:numPr>
        <w:tabs>
          <w:tab w:val="left" w:pos="1134"/>
        </w:tabs>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Ministru kabineta 2008.</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gada 19.</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maija noteikumi Nr.</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352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Līdzvērtīgas zemes kompensācijas fonda izveidošanas kārtība, kā arī kārtība, kādā aprēķina bijušā zemes īpašuma vērtību, kāda tā bija 1940.</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gada 21.</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jūlijā, un kārtība, kādā tiek piešķirta līdzvērtīga zeme bijušajiem zemes īpašniekiem vai viņu mantiniekiem</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12.</w:t>
      </w:r>
      <w:r w:rsidRPr="00F9219D" w:rsidR="00BD2980">
        <w:rPr>
          <w:rFonts w:ascii="Times New Roman" w:hAnsi="Times New Roman" w:eastAsia="Times New Roman" w:cs="Times New Roman"/>
          <w:sz w:val="24"/>
          <w:szCs w:val="24"/>
          <w:lang w:val="lv-LV"/>
        </w:rPr>
        <w:t xml:space="preserve"> </w:t>
      </w:r>
      <w:r w:rsidRPr="00F9219D">
        <w:rPr>
          <w:rFonts w:ascii="Times New Roman" w:hAnsi="Times New Roman" w:eastAsia="Times New Roman" w:cs="Times New Roman"/>
          <w:sz w:val="24"/>
          <w:szCs w:val="24"/>
          <w:lang w:val="lv-LV"/>
        </w:rPr>
        <w:t xml:space="preserve">punkts, </w:t>
      </w:r>
    </w:p>
    <w:p w:rsidRPr="00F9219D" w:rsidR="0007606D" w:rsidP="006D442B" w:rsidRDefault="00AD241E">
      <w:pPr>
        <w:numPr>
          <w:ilvl w:val="0"/>
          <w:numId w:val="9"/>
        </w:numPr>
        <w:tabs>
          <w:tab w:val="left" w:pos="1134"/>
        </w:tabs>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Ministru kabineta 2007.</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gada 9.</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oktobra noteikumi Nr.</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686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Noteikumi par īpaši aizsargājamās dabas teritorijas dabas aizsardzības plāna saturu un izstrādes kārtību</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14., 29.</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punkts, </w:t>
      </w:r>
    </w:p>
    <w:p w:rsidRPr="00F9219D" w:rsidR="0007606D" w:rsidP="006D442B" w:rsidRDefault="00AD241E">
      <w:pPr>
        <w:numPr>
          <w:ilvl w:val="0"/>
          <w:numId w:val="9"/>
        </w:numPr>
        <w:tabs>
          <w:tab w:val="left" w:pos="1134"/>
        </w:tabs>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Ministru kabineta 2007.</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gada 8.</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maija noteikumi Nr.</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307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Liepājas Jūrniecības koledžas nolikums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38.</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punkts, </w:t>
      </w:r>
    </w:p>
    <w:p w:rsidRPr="00F9219D" w:rsidR="0007606D" w:rsidP="006D442B" w:rsidRDefault="00AD241E">
      <w:pPr>
        <w:numPr>
          <w:ilvl w:val="0"/>
          <w:numId w:val="9"/>
        </w:numPr>
        <w:tabs>
          <w:tab w:val="left" w:pos="1134"/>
        </w:tabs>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Ministru kabineta 2007.</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gada 20.</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februāra noteikumi Nr.</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131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Aizsargjoslu noteikšanas metodika ap aizsprostiem</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11.</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punkts, </w:t>
      </w:r>
    </w:p>
    <w:p w:rsidRPr="00F9219D" w:rsidR="0007606D" w:rsidP="006D442B" w:rsidRDefault="00AD241E">
      <w:pPr>
        <w:numPr>
          <w:ilvl w:val="0"/>
          <w:numId w:val="9"/>
        </w:numPr>
        <w:tabs>
          <w:tab w:val="left" w:pos="1134"/>
        </w:tabs>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Ministru kabineta 2006.</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gada 5.</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decembra noteikumi Nr.</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982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Enerģētikas infrastruktūras objektu aizsargjoslu noteikšanas metodika</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41., 59.</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punkts, </w:t>
      </w:r>
    </w:p>
    <w:p w:rsidRPr="00F9219D" w:rsidR="0007606D" w:rsidP="006D442B" w:rsidRDefault="00AD241E">
      <w:pPr>
        <w:numPr>
          <w:ilvl w:val="0"/>
          <w:numId w:val="9"/>
        </w:numPr>
        <w:tabs>
          <w:tab w:val="left" w:pos="1134"/>
        </w:tabs>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lastRenderedPageBreak/>
        <w:t>Ministru kabineta 2006.</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gada 29.</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augusta noteikumi Nr.</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712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Dzelzceļa staciju, izmaiņas punktu un pieturas punktu - publiskās lietošanas dzelzceļa infrastruktūras objektu - atklāšanas, slēgšanas un nosaukuma piešķiršanas kārtība</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8., 11., 15.</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punkts, </w:t>
      </w:r>
    </w:p>
    <w:p w:rsidRPr="00F9219D" w:rsidR="0007606D" w:rsidP="006D442B" w:rsidRDefault="00AD241E">
      <w:pPr>
        <w:numPr>
          <w:ilvl w:val="0"/>
          <w:numId w:val="9"/>
        </w:numPr>
        <w:tabs>
          <w:tab w:val="left" w:pos="1134"/>
        </w:tabs>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Ministru kabineta 2006.</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gada 29.</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augusta noteikumi Nr.</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711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Kārtība, kādā pašvaldības izvēlas piedāvājumus un slēdz līgumus par dzīvojamās mājas vai dzīvojamās telpas nomu</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3., 11.</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punkts, </w:t>
      </w:r>
    </w:p>
    <w:p w:rsidRPr="00F9219D" w:rsidR="00BD2980" w:rsidP="006D442B" w:rsidRDefault="00AD241E">
      <w:pPr>
        <w:numPr>
          <w:ilvl w:val="0"/>
          <w:numId w:val="9"/>
        </w:numPr>
        <w:tabs>
          <w:tab w:val="left" w:pos="1134"/>
        </w:tabs>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Ministru kabineta 2006.</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gada 9.</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maija noteikumi Nr.</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367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Malnavas koledžas nolikums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35.</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punkts,</w:t>
      </w:r>
    </w:p>
    <w:p w:rsidRPr="00F9219D" w:rsidR="0007606D" w:rsidP="006D442B" w:rsidRDefault="00AD241E">
      <w:pPr>
        <w:numPr>
          <w:ilvl w:val="0"/>
          <w:numId w:val="9"/>
        </w:numPr>
        <w:tabs>
          <w:tab w:val="left" w:pos="1134"/>
        </w:tabs>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Ministru kabineta 2004.</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gada 23.</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marta noteikumi Nr.</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157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Kārtība, kādā veicams ietekmes uz vidi stratēģiskais novērtējums</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11., 18., 28.</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punkts, </w:t>
      </w:r>
    </w:p>
    <w:p w:rsidRPr="00F9219D" w:rsidR="0007606D" w:rsidP="006D442B" w:rsidRDefault="00AD241E">
      <w:pPr>
        <w:numPr>
          <w:ilvl w:val="0"/>
          <w:numId w:val="9"/>
        </w:numPr>
        <w:tabs>
          <w:tab w:val="left" w:pos="1134"/>
        </w:tabs>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Ministru kabineta 2003.</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gada 15.</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jūlija noteikumi Nr.</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392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Kultūras pieminekļu aizsargjoslas (aizsardzības zonas) noteikšanas metodika</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5.1.</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apakšpunkts, </w:t>
      </w:r>
    </w:p>
    <w:p w:rsidRPr="00F9219D" w:rsidR="0007606D" w:rsidP="006D442B" w:rsidRDefault="00AD241E">
      <w:pPr>
        <w:numPr>
          <w:ilvl w:val="0"/>
          <w:numId w:val="9"/>
        </w:numPr>
        <w:tabs>
          <w:tab w:val="left" w:pos="1134"/>
        </w:tabs>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Ministru kabineta 2003.</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gada 25.</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februāra noteikumi Nr.</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93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Aizsprostu un hidroelektrostaciju hidrotehnisko būvju drošuma </w:t>
      </w:r>
      <w:proofErr w:type="spellStart"/>
      <w:r w:rsidRPr="00F9219D">
        <w:rPr>
          <w:rFonts w:ascii="Times New Roman" w:hAnsi="Times New Roman" w:eastAsia="Times New Roman" w:cs="Times New Roman"/>
          <w:sz w:val="24"/>
          <w:szCs w:val="24"/>
          <w:lang w:val="lv-LV"/>
        </w:rPr>
        <w:t>kontrolmērietaišu</w:t>
      </w:r>
      <w:proofErr w:type="spellEnd"/>
      <w:r w:rsidRPr="00F9219D">
        <w:rPr>
          <w:rFonts w:ascii="Times New Roman" w:hAnsi="Times New Roman" w:eastAsia="Times New Roman" w:cs="Times New Roman"/>
          <w:sz w:val="24"/>
          <w:szCs w:val="24"/>
          <w:lang w:val="lv-LV"/>
        </w:rPr>
        <w:t xml:space="preserve"> aizsardzība un aizsargjoslu noteikšanas metodika</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21.</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punkts, </w:t>
      </w:r>
    </w:p>
    <w:p w:rsidRPr="00F9219D" w:rsidR="0007606D" w:rsidP="006D442B" w:rsidRDefault="00AD241E">
      <w:pPr>
        <w:numPr>
          <w:ilvl w:val="0"/>
          <w:numId w:val="9"/>
        </w:numPr>
        <w:tabs>
          <w:tab w:val="left" w:pos="1134"/>
        </w:tabs>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Ministru kabineta 2002.</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gada 19.</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marta noteikumi Nr.</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129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Prasības darbībām ar radioaktīvajiem atkritumiem un ar tiem saistītajiem materiāliem</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85.</w:t>
      </w:r>
      <w:r w:rsidRPr="00F9219D">
        <w:rPr>
          <w:rFonts w:ascii="Times New Roman" w:hAnsi="Times New Roman" w:eastAsia="Times New Roman" w:cs="Times New Roman"/>
          <w:sz w:val="24"/>
          <w:szCs w:val="24"/>
          <w:vertAlign w:val="superscript"/>
          <w:lang w:val="lv-LV"/>
        </w:rPr>
        <w:t>2</w:t>
      </w:r>
      <w:r w:rsidRPr="00F9219D">
        <w:rPr>
          <w:rFonts w:ascii="Times New Roman" w:hAnsi="Times New Roman" w:eastAsia="Times New Roman" w:cs="Times New Roman"/>
          <w:sz w:val="24"/>
          <w:szCs w:val="24"/>
          <w:lang w:val="lv-LV"/>
        </w:rPr>
        <w:t>2., 96.</w:t>
      </w:r>
      <w:r w:rsidRPr="00F9219D">
        <w:rPr>
          <w:rFonts w:ascii="Times New Roman" w:hAnsi="Times New Roman" w:eastAsia="Times New Roman" w:cs="Times New Roman"/>
          <w:sz w:val="24"/>
          <w:szCs w:val="24"/>
          <w:vertAlign w:val="superscript"/>
          <w:lang w:val="lv-LV"/>
        </w:rPr>
        <w:t>1</w:t>
      </w:r>
      <w:r w:rsidRPr="00F9219D">
        <w:rPr>
          <w:rFonts w:ascii="Times New Roman" w:hAnsi="Times New Roman" w:eastAsia="Times New Roman" w:cs="Times New Roman"/>
          <w:sz w:val="24"/>
          <w:szCs w:val="24"/>
          <w:lang w:val="lv-LV"/>
        </w:rPr>
        <w:t>2., 96.</w:t>
      </w:r>
      <w:r w:rsidRPr="00F9219D">
        <w:rPr>
          <w:rFonts w:ascii="Times New Roman" w:hAnsi="Times New Roman" w:eastAsia="Times New Roman" w:cs="Times New Roman"/>
          <w:sz w:val="24"/>
          <w:szCs w:val="24"/>
          <w:vertAlign w:val="superscript"/>
          <w:lang w:val="lv-LV"/>
        </w:rPr>
        <w:t>4 </w:t>
      </w:r>
      <w:r w:rsidRPr="00F9219D" w:rsidR="00BD2980">
        <w:rPr>
          <w:rFonts w:ascii="Times New Roman" w:hAnsi="Times New Roman" w:eastAsia="Times New Roman" w:cs="Times New Roman"/>
          <w:sz w:val="24"/>
          <w:szCs w:val="24"/>
          <w:vertAlign w:val="superscript"/>
          <w:lang w:val="lv-LV"/>
        </w:rPr>
        <w:t> </w:t>
      </w:r>
      <w:r w:rsidRPr="00F9219D">
        <w:rPr>
          <w:rFonts w:ascii="Times New Roman" w:hAnsi="Times New Roman" w:eastAsia="Times New Roman" w:cs="Times New Roman"/>
          <w:sz w:val="24"/>
          <w:szCs w:val="24"/>
          <w:lang w:val="lv-LV"/>
        </w:rPr>
        <w:t xml:space="preserve">punkts, </w:t>
      </w:r>
    </w:p>
    <w:p w:rsidRPr="00F9219D" w:rsidR="0007606D" w:rsidP="006D442B" w:rsidRDefault="00AD241E">
      <w:pPr>
        <w:numPr>
          <w:ilvl w:val="0"/>
          <w:numId w:val="9"/>
        </w:numPr>
        <w:tabs>
          <w:tab w:val="left" w:pos="1134"/>
        </w:tabs>
        <w:spacing w:line="240" w:lineRule="auto"/>
        <w:ind w:left="0" w:firstLine="709"/>
        <w:jc w:val="both"/>
        <w:rPr>
          <w:rFonts w:ascii="Times New Roman" w:hAnsi="Times New Roman" w:eastAsia="Times New Roman" w:cs="Times New Roman"/>
          <w:sz w:val="24"/>
          <w:szCs w:val="24"/>
          <w:lang w:val="lv-LV"/>
        </w:rPr>
      </w:pPr>
      <w:r w:rsidRPr="00F9219D">
        <w:rPr>
          <w:rFonts w:ascii="Times New Roman" w:hAnsi="Times New Roman" w:eastAsia="Times New Roman" w:cs="Times New Roman"/>
          <w:sz w:val="24"/>
          <w:szCs w:val="24"/>
          <w:lang w:val="lv-LV"/>
        </w:rPr>
        <w:t>Ministru kabineta 1998.</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gada 6.</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oktobra noteikumi Nr.</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 xml:space="preserve">392 </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Dzelzceļa pārbrauktuvju un pāreju ierīkošanas, aprīkošanas, apkalpošanas un slēgšanas noteikumi</w:t>
      </w:r>
      <w:r w:rsidRPr="00F9219D" w:rsidR="00D62577">
        <w:rPr>
          <w:rFonts w:ascii="Times New Roman" w:hAnsi="Times New Roman" w:eastAsia="Times New Roman" w:cs="Times New Roman"/>
          <w:sz w:val="24"/>
          <w:szCs w:val="24"/>
          <w:lang w:val="lv-LV"/>
        </w:rPr>
        <w:t>"</w:t>
      </w:r>
      <w:r w:rsidRPr="00F9219D">
        <w:rPr>
          <w:rFonts w:ascii="Times New Roman" w:hAnsi="Times New Roman" w:eastAsia="Times New Roman" w:cs="Times New Roman"/>
          <w:sz w:val="24"/>
          <w:szCs w:val="24"/>
          <w:lang w:val="lv-LV"/>
        </w:rPr>
        <w:t xml:space="preserve"> 25., 58.</w:t>
      </w:r>
      <w:r w:rsidRPr="00F9219D" w:rsidR="00BD2980">
        <w:rPr>
          <w:rFonts w:ascii="Times New Roman" w:hAnsi="Times New Roman" w:eastAsia="Times New Roman" w:cs="Times New Roman"/>
          <w:sz w:val="24"/>
          <w:szCs w:val="24"/>
          <w:lang w:val="lv-LV"/>
        </w:rPr>
        <w:t> </w:t>
      </w:r>
      <w:r w:rsidRPr="00F9219D">
        <w:rPr>
          <w:rFonts w:ascii="Times New Roman" w:hAnsi="Times New Roman" w:eastAsia="Times New Roman" w:cs="Times New Roman"/>
          <w:sz w:val="24"/>
          <w:szCs w:val="24"/>
          <w:lang w:val="lv-LV"/>
        </w:rPr>
        <w:t>punkts.</w:t>
      </w:r>
    </w:p>
    <w:sectPr w:rsidRPr="00F9219D" w:rsidR="0007606D" w:rsidSect="004946CB">
      <w:headerReference w:type="default" r:id="rId53"/>
      <w:footerReference w:type="default" r:id="rId54"/>
      <w:footerReference w:type="first" r:id="rId55"/>
      <w:pgSz w:w="11906" w:h="16838" w:code="9"/>
      <w:pgMar w:top="1418" w:right="1134"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39D" w:rsidRDefault="0097639D">
      <w:pPr>
        <w:spacing w:line="240" w:lineRule="auto"/>
      </w:pPr>
      <w:r>
        <w:separator/>
      </w:r>
    </w:p>
  </w:endnote>
  <w:endnote w:type="continuationSeparator" w:id="0">
    <w:p w:rsidR="0097639D" w:rsidRDefault="009763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F3B" w:rsidRDefault="00787F3B" w:rsidP="008F25F8">
    <w:pPr>
      <w:pStyle w:val="Kjene"/>
    </w:pPr>
    <w:r w:rsidRPr="008F25F8">
      <w:rPr>
        <w:rFonts w:ascii="Times New Roman" w:hAnsi="Times New Roman" w:cs="Times New Roman"/>
        <w:sz w:val="20"/>
        <w:szCs w:val="20"/>
      </w:rPr>
      <w:fldChar w:fldCharType="begin"/>
    </w:r>
    <w:r w:rsidRPr="008F25F8">
      <w:rPr>
        <w:rFonts w:ascii="Times New Roman" w:hAnsi="Times New Roman" w:cs="Times New Roman"/>
        <w:sz w:val="20"/>
        <w:szCs w:val="20"/>
      </w:rPr>
      <w:instrText xml:space="preserve"> FILENAME   \* MERGEFORMAT </w:instrText>
    </w:r>
    <w:r w:rsidRPr="008F25F8">
      <w:rPr>
        <w:rFonts w:ascii="Times New Roman" w:hAnsi="Times New Roman" w:cs="Times New Roman"/>
        <w:sz w:val="20"/>
        <w:szCs w:val="20"/>
      </w:rPr>
      <w:fldChar w:fldCharType="separate"/>
    </w:r>
    <w:r>
      <w:rPr>
        <w:rFonts w:ascii="Times New Roman" w:hAnsi="Times New Roman" w:cs="Times New Roman"/>
        <w:noProof/>
        <w:sz w:val="20"/>
        <w:szCs w:val="20"/>
      </w:rPr>
      <w:t>TMZin_030720_LVprec.docx</w:t>
    </w:r>
    <w:r w:rsidRPr="008F25F8">
      <w:rPr>
        <w:rFonts w:ascii="Times New Roman" w:hAnsi="Times New Roman" w:cs="Times New Roman"/>
        <w:sz w:val="20"/>
        <w:szCs w:val="20"/>
      </w:rPr>
      <w:fldChar w:fldCharType="end"/>
    </w:r>
  </w:p>
  <w:p w:rsidR="00787F3B" w:rsidRDefault="00787F3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F3B" w:rsidRDefault="00787F3B" w:rsidP="008F25F8">
    <w:pPr>
      <w:pStyle w:val="Kjene"/>
    </w:pPr>
    <w:r w:rsidRPr="008F25F8">
      <w:rPr>
        <w:rFonts w:ascii="Times New Roman" w:hAnsi="Times New Roman" w:cs="Times New Roman"/>
        <w:sz w:val="20"/>
        <w:szCs w:val="20"/>
      </w:rPr>
      <w:fldChar w:fldCharType="begin"/>
    </w:r>
    <w:r w:rsidRPr="008F25F8">
      <w:rPr>
        <w:rFonts w:ascii="Times New Roman" w:hAnsi="Times New Roman" w:cs="Times New Roman"/>
        <w:sz w:val="20"/>
        <w:szCs w:val="20"/>
      </w:rPr>
      <w:instrText xml:space="preserve"> FILENAME   \* MERGEFORMAT </w:instrText>
    </w:r>
    <w:r w:rsidRPr="008F25F8">
      <w:rPr>
        <w:rFonts w:ascii="Times New Roman" w:hAnsi="Times New Roman" w:cs="Times New Roman"/>
        <w:sz w:val="20"/>
        <w:szCs w:val="20"/>
      </w:rPr>
      <w:fldChar w:fldCharType="separate"/>
    </w:r>
    <w:r>
      <w:rPr>
        <w:rFonts w:ascii="Times New Roman" w:hAnsi="Times New Roman" w:cs="Times New Roman"/>
        <w:noProof/>
        <w:sz w:val="20"/>
        <w:szCs w:val="20"/>
      </w:rPr>
      <w:t>TMZin_030720_LVprec.docx</w:t>
    </w:r>
    <w:r w:rsidRPr="008F25F8">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39D" w:rsidRDefault="0097639D">
      <w:pPr>
        <w:spacing w:line="240" w:lineRule="auto"/>
      </w:pPr>
      <w:r>
        <w:separator/>
      </w:r>
    </w:p>
  </w:footnote>
  <w:footnote w:type="continuationSeparator" w:id="0">
    <w:p w:rsidR="0097639D" w:rsidRDefault="0097639D">
      <w:pPr>
        <w:spacing w:line="240" w:lineRule="auto"/>
      </w:pPr>
      <w:r>
        <w:continuationSeparator/>
      </w:r>
    </w:p>
  </w:footnote>
  <w:footnote w:id="1">
    <w:p w:rsidR="00787F3B" w:rsidRPr="00B1124F" w:rsidRDefault="00787F3B">
      <w:pPr>
        <w:spacing w:line="240" w:lineRule="auto"/>
        <w:jc w:val="both"/>
        <w:rPr>
          <w:rFonts w:ascii="Times New Roman" w:eastAsia="Times New Roman" w:hAnsi="Times New Roman" w:cs="Times New Roman"/>
          <w:sz w:val="20"/>
          <w:szCs w:val="20"/>
          <w:lang w:val="lv-LV"/>
        </w:rPr>
      </w:pPr>
      <w:r w:rsidRPr="00B1124F">
        <w:rPr>
          <w:rFonts w:ascii="Times New Roman" w:hAnsi="Times New Roman" w:cs="Times New Roman"/>
          <w:sz w:val="20"/>
          <w:szCs w:val="20"/>
          <w:vertAlign w:val="superscript"/>
          <w:lang w:val="lv-LV"/>
        </w:rPr>
        <w:footnoteRef/>
      </w:r>
      <w:r w:rsidRPr="00B1124F">
        <w:rPr>
          <w:rFonts w:ascii="Times New Roman" w:eastAsia="Times New Roman" w:hAnsi="Times New Roman" w:cs="Times New Roman"/>
          <w:sz w:val="20"/>
          <w:szCs w:val="20"/>
          <w:lang w:val="lv-LV"/>
        </w:rPr>
        <w:t xml:space="preserve"> Ministru kabineta 2014.</w:t>
      </w:r>
      <w:r>
        <w:rPr>
          <w:rFonts w:ascii="Times New Roman" w:eastAsia="Times New Roman" w:hAnsi="Times New Roman" w:cs="Times New Roman"/>
          <w:sz w:val="20"/>
          <w:szCs w:val="20"/>
          <w:lang w:val="lv-LV"/>
        </w:rPr>
        <w:t> </w:t>
      </w:r>
      <w:r w:rsidRPr="00B1124F">
        <w:rPr>
          <w:rFonts w:ascii="Times New Roman" w:eastAsia="Times New Roman" w:hAnsi="Times New Roman" w:cs="Times New Roman"/>
          <w:sz w:val="20"/>
          <w:szCs w:val="20"/>
          <w:lang w:val="lv-LV"/>
        </w:rPr>
        <w:t>gada 1.</w:t>
      </w:r>
      <w:r>
        <w:rPr>
          <w:rFonts w:ascii="Times New Roman" w:eastAsia="Times New Roman" w:hAnsi="Times New Roman" w:cs="Times New Roman"/>
          <w:sz w:val="20"/>
          <w:szCs w:val="20"/>
          <w:lang w:val="lv-LV"/>
        </w:rPr>
        <w:t> </w:t>
      </w:r>
      <w:r w:rsidRPr="00B1124F">
        <w:rPr>
          <w:rFonts w:ascii="Times New Roman" w:eastAsia="Times New Roman" w:hAnsi="Times New Roman" w:cs="Times New Roman"/>
          <w:sz w:val="20"/>
          <w:szCs w:val="20"/>
          <w:lang w:val="lv-LV"/>
        </w:rPr>
        <w:t>aprīļa sēdes protokols Nr.</w:t>
      </w:r>
      <w:r>
        <w:rPr>
          <w:rFonts w:ascii="Times New Roman" w:eastAsia="Times New Roman" w:hAnsi="Times New Roman" w:cs="Times New Roman"/>
          <w:sz w:val="20"/>
          <w:szCs w:val="20"/>
          <w:lang w:val="lv-LV"/>
        </w:rPr>
        <w:t> </w:t>
      </w:r>
      <w:r w:rsidRPr="00B1124F">
        <w:rPr>
          <w:rFonts w:ascii="Times New Roman" w:eastAsia="Times New Roman" w:hAnsi="Times New Roman" w:cs="Times New Roman"/>
          <w:sz w:val="20"/>
          <w:szCs w:val="20"/>
          <w:lang w:val="lv-LV"/>
        </w:rPr>
        <w:t xml:space="preserve">19. Publicēts oficiālajā izdevumā "Latvijas Vēstnesis", </w:t>
      </w:r>
      <w:r>
        <w:rPr>
          <w:rFonts w:ascii="Times New Roman" w:eastAsia="Times New Roman" w:hAnsi="Times New Roman" w:cs="Times New Roman"/>
          <w:sz w:val="20"/>
          <w:szCs w:val="20"/>
          <w:lang w:val="lv-LV"/>
        </w:rPr>
        <w:t>0</w:t>
      </w:r>
      <w:r w:rsidRPr="00B1124F">
        <w:rPr>
          <w:rFonts w:ascii="Times New Roman" w:eastAsia="Times New Roman" w:hAnsi="Times New Roman" w:cs="Times New Roman"/>
          <w:sz w:val="20"/>
          <w:szCs w:val="20"/>
          <w:lang w:val="lv-LV"/>
        </w:rPr>
        <w:t>3.04.2014., Nr.</w:t>
      </w:r>
      <w:r>
        <w:rPr>
          <w:rFonts w:ascii="Times New Roman" w:eastAsia="Times New Roman" w:hAnsi="Times New Roman" w:cs="Times New Roman"/>
          <w:sz w:val="20"/>
          <w:szCs w:val="20"/>
          <w:lang w:val="lv-LV"/>
        </w:rPr>
        <w:t> </w:t>
      </w:r>
      <w:r w:rsidRPr="00B1124F">
        <w:rPr>
          <w:rFonts w:ascii="Times New Roman" w:eastAsia="Times New Roman" w:hAnsi="Times New Roman" w:cs="Times New Roman"/>
          <w:sz w:val="20"/>
          <w:szCs w:val="20"/>
          <w:lang w:val="lv-LV"/>
        </w:rPr>
        <w:t xml:space="preserve">67 (5127), https://vestnesis.lv/op/2014/67.15, informatīvais ziņojums elektroniski pieejams: </w:t>
      </w:r>
      <w:hyperlink r:id="rId1">
        <w:r w:rsidRPr="00B1124F">
          <w:rPr>
            <w:rFonts w:ascii="Times New Roman" w:eastAsia="Times New Roman" w:hAnsi="Times New Roman" w:cs="Times New Roman"/>
            <w:color w:val="0000FF"/>
            <w:sz w:val="20"/>
            <w:szCs w:val="20"/>
            <w:u w:val="single"/>
            <w:lang w:val="lv-LV"/>
          </w:rPr>
          <w:t>http://polsis.mk.gov.lv/documents/3360</w:t>
        </w:r>
      </w:hyperlink>
    </w:p>
  </w:footnote>
  <w:footnote w:id="2">
    <w:p w:rsidR="00787F3B" w:rsidRPr="00B1124F" w:rsidRDefault="00787F3B">
      <w:pPr>
        <w:spacing w:line="240" w:lineRule="auto"/>
        <w:jc w:val="both"/>
        <w:rPr>
          <w:rFonts w:ascii="Times New Roman" w:eastAsia="Times New Roman" w:hAnsi="Times New Roman" w:cs="Times New Roman"/>
          <w:sz w:val="20"/>
          <w:szCs w:val="20"/>
          <w:lang w:val="lv-LV"/>
        </w:rPr>
      </w:pPr>
      <w:r w:rsidRPr="00B1124F">
        <w:rPr>
          <w:rFonts w:ascii="Times New Roman" w:hAnsi="Times New Roman" w:cs="Times New Roman"/>
          <w:sz w:val="20"/>
          <w:szCs w:val="20"/>
          <w:vertAlign w:val="superscript"/>
          <w:lang w:val="lv-LV"/>
        </w:rPr>
        <w:footnoteRef/>
      </w:r>
      <w:r w:rsidRPr="00B1124F">
        <w:rPr>
          <w:rFonts w:ascii="Times New Roman" w:eastAsia="Times New Roman" w:hAnsi="Times New Roman" w:cs="Times New Roman"/>
          <w:sz w:val="20"/>
          <w:szCs w:val="20"/>
          <w:lang w:val="lv-LV"/>
        </w:rPr>
        <w:t> Valsts prezidenta raksts Saeimas priekšsēdētājai un Ministru prezidentam "Par pieņemto Oficiālo publikāciju un tiesiskās informācijas likumu", publicēts oficiālajā laikrakstā "Latvijas Vēstnesis", 20.06.2012., Nr.</w:t>
      </w:r>
      <w:r>
        <w:rPr>
          <w:rFonts w:ascii="Times New Roman" w:eastAsia="Times New Roman" w:hAnsi="Times New Roman" w:cs="Times New Roman"/>
          <w:sz w:val="20"/>
          <w:szCs w:val="20"/>
          <w:lang w:val="lv-LV"/>
        </w:rPr>
        <w:t> </w:t>
      </w:r>
      <w:r w:rsidRPr="00B1124F">
        <w:rPr>
          <w:rFonts w:ascii="Times New Roman" w:eastAsia="Times New Roman" w:hAnsi="Times New Roman" w:cs="Times New Roman"/>
          <w:sz w:val="20"/>
          <w:szCs w:val="20"/>
          <w:lang w:val="lv-LV"/>
        </w:rPr>
        <w:t>96 (4699) https://www.vestnesis.lv/ta/id/249373</w:t>
      </w:r>
    </w:p>
  </w:footnote>
  <w:footnote w:id="3">
    <w:p w:rsidR="00787F3B" w:rsidRPr="007F676E" w:rsidRDefault="00787F3B">
      <w:pPr>
        <w:pStyle w:val="Vresteksts"/>
        <w:rPr>
          <w:rFonts w:ascii="Times New Roman" w:hAnsi="Times New Roman" w:cs="Times New Roman"/>
          <w:lang w:val="lv-LV"/>
        </w:rPr>
      </w:pPr>
      <w:r>
        <w:rPr>
          <w:rStyle w:val="Vresatsauce"/>
        </w:rPr>
        <w:footnoteRef/>
      </w:r>
      <w:r w:rsidRPr="007F676E">
        <w:rPr>
          <w:lang w:val="lv-LV"/>
        </w:rPr>
        <w:t xml:space="preserve"> </w:t>
      </w:r>
      <w:r w:rsidRPr="007F676E">
        <w:rPr>
          <w:rFonts w:ascii="Times New Roman" w:hAnsi="Times New Roman" w:cs="Times New Roman"/>
          <w:lang w:val="lv-LV"/>
        </w:rPr>
        <w:t>Pieejams https://mk.gov.lv/lv/content/darbibu-regulejosie-dokumenti</w:t>
      </w:r>
    </w:p>
  </w:footnote>
  <w:footnote w:id="4">
    <w:p w:rsidR="00787F3B" w:rsidRPr="007F676E" w:rsidRDefault="00787F3B">
      <w:pPr>
        <w:pStyle w:val="Vresteksts"/>
        <w:rPr>
          <w:rFonts w:ascii="Times New Roman" w:hAnsi="Times New Roman" w:cs="Times New Roman"/>
          <w:lang w:val="lv-LV"/>
        </w:rPr>
      </w:pPr>
      <w:r>
        <w:rPr>
          <w:rStyle w:val="Vresatsauce"/>
        </w:rPr>
        <w:footnoteRef/>
      </w:r>
      <w:r w:rsidRPr="007F676E">
        <w:rPr>
          <w:lang w:val="lv-LV"/>
        </w:rPr>
        <w:t xml:space="preserve"> </w:t>
      </w:r>
      <w:r w:rsidRPr="007F676E">
        <w:rPr>
          <w:rFonts w:ascii="Times New Roman" w:hAnsi="Times New Roman" w:cs="Times New Roman"/>
          <w:lang w:val="lv-LV"/>
        </w:rPr>
        <w:t>Ministru kabineta 2019. gada 22. maija rīkojums Nr. 247 "Par Uzņēmējdarbības vides pilnveidošanas pasākumu plānu 2019.–2022. gadam". https://likumi.lv/ta/id/307037</w:t>
      </w:r>
    </w:p>
  </w:footnote>
  <w:footnote w:id="5">
    <w:p w:rsidR="00787F3B" w:rsidRPr="00B1124F" w:rsidRDefault="00787F3B">
      <w:pPr>
        <w:spacing w:line="240" w:lineRule="auto"/>
        <w:jc w:val="both"/>
        <w:rPr>
          <w:rFonts w:ascii="Times New Roman" w:eastAsia="Times New Roman" w:hAnsi="Times New Roman" w:cs="Times New Roman"/>
          <w:sz w:val="20"/>
          <w:szCs w:val="20"/>
          <w:lang w:val="lv-LV"/>
        </w:rPr>
      </w:pPr>
      <w:r w:rsidRPr="00B1124F">
        <w:rPr>
          <w:rFonts w:ascii="Times New Roman" w:hAnsi="Times New Roman" w:cs="Times New Roman"/>
          <w:sz w:val="20"/>
          <w:szCs w:val="20"/>
          <w:vertAlign w:val="superscript"/>
          <w:lang w:val="lv-LV"/>
        </w:rPr>
        <w:footnoteRef/>
      </w:r>
      <w:r w:rsidRPr="00B1124F">
        <w:rPr>
          <w:rFonts w:ascii="Times New Roman" w:eastAsia="Times New Roman" w:hAnsi="Times New Roman" w:cs="Times New Roman"/>
          <w:sz w:val="20"/>
          <w:szCs w:val="20"/>
          <w:lang w:val="lv-LV"/>
        </w:rPr>
        <w:t xml:space="preserve"> Ministru kabineta 2018.</w:t>
      </w:r>
      <w:r>
        <w:rPr>
          <w:rFonts w:ascii="Times New Roman" w:eastAsia="Times New Roman" w:hAnsi="Times New Roman" w:cs="Times New Roman"/>
          <w:sz w:val="20"/>
          <w:szCs w:val="20"/>
          <w:lang w:val="lv-LV"/>
        </w:rPr>
        <w:t> </w:t>
      </w:r>
      <w:r w:rsidRPr="00B1124F">
        <w:rPr>
          <w:rFonts w:ascii="Times New Roman" w:eastAsia="Times New Roman" w:hAnsi="Times New Roman" w:cs="Times New Roman"/>
          <w:sz w:val="20"/>
          <w:szCs w:val="20"/>
          <w:lang w:val="lv-LV"/>
        </w:rPr>
        <w:t>gada 18.</w:t>
      </w:r>
      <w:r>
        <w:rPr>
          <w:rFonts w:ascii="Times New Roman" w:eastAsia="Times New Roman" w:hAnsi="Times New Roman" w:cs="Times New Roman"/>
          <w:sz w:val="20"/>
          <w:szCs w:val="20"/>
          <w:lang w:val="lv-LV"/>
        </w:rPr>
        <w:t> </w:t>
      </w:r>
      <w:r w:rsidRPr="00B1124F">
        <w:rPr>
          <w:rFonts w:ascii="Times New Roman" w:eastAsia="Times New Roman" w:hAnsi="Times New Roman" w:cs="Times New Roman"/>
          <w:sz w:val="20"/>
          <w:szCs w:val="20"/>
          <w:lang w:val="lv-LV"/>
        </w:rPr>
        <w:t>jūlija rīkojums Nr.</w:t>
      </w:r>
      <w:r>
        <w:rPr>
          <w:rFonts w:ascii="Times New Roman" w:eastAsia="Times New Roman" w:hAnsi="Times New Roman" w:cs="Times New Roman"/>
          <w:sz w:val="20"/>
          <w:szCs w:val="20"/>
          <w:lang w:val="lv-LV"/>
        </w:rPr>
        <w:t> </w:t>
      </w:r>
      <w:r w:rsidRPr="00B1124F">
        <w:rPr>
          <w:rFonts w:ascii="Times New Roman" w:eastAsia="Times New Roman" w:hAnsi="Times New Roman" w:cs="Times New Roman"/>
          <w:sz w:val="20"/>
          <w:szCs w:val="20"/>
          <w:lang w:val="lv-LV"/>
        </w:rPr>
        <w:t>345 "Par Nacionālās identitātes, pilsoniskās sabiedrības un integrācijas politikas īstenošanas plānu 2019.–2020.</w:t>
      </w:r>
      <w:r>
        <w:rPr>
          <w:rFonts w:ascii="Times New Roman" w:eastAsia="Times New Roman" w:hAnsi="Times New Roman" w:cs="Times New Roman"/>
          <w:sz w:val="20"/>
          <w:szCs w:val="20"/>
          <w:lang w:val="lv-LV"/>
        </w:rPr>
        <w:t> </w:t>
      </w:r>
      <w:r w:rsidRPr="00B1124F">
        <w:rPr>
          <w:rFonts w:ascii="Times New Roman" w:eastAsia="Times New Roman" w:hAnsi="Times New Roman" w:cs="Times New Roman"/>
          <w:sz w:val="20"/>
          <w:szCs w:val="20"/>
          <w:lang w:val="lv-LV"/>
        </w:rPr>
        <w:t>gadam", https://likumi.lv/ta/id/300483</w:t>
      </w:r>
    </w:p>
  </w:footnote>
  <w:footnote w:id="6">
    <w:p w:rsidR="00787F3B" w:rsidRPr="00B1124F" w:rsidRDefault="00787F3B">
      <w:pPr>
        <w:spacing w:line="240" w:lineRule="auto"/>
        <w:jc w:val="both"/>
        <w:rPr>
          <w:rFonts w:ascii="Times New Roman" w:eastAsia="Times New Roman" w:hAnsi="Times New Roman" w:cs="Times New Roman"/>
          <w:sz w:val="20"/>
          <w:szCs w:val="20"/>
          <w:lang w:val="lv-LV"/>
        </w:rPr>
      </w:pPr>
      <w:r w:rsidRPr="00B1124F">
        <w:rPr>
          <w:rFonts w:ascii="Times New Roman" w:hAnsi="Times New Roman" w:cs="Times New Roman"/>
          <w:sz w:val="20"/>
          <w:szCs w:val="20"/>
          <w:vertAlign w:val="superscript"/>
          <w:lang w:val="lv-LV"/>
        </w:rPr>
        <w:footnoteRef/>
      </w:r>
      <w:r w:rsidRPr="00B1124F">
        <w:rPr>
          <w:rFonts w:ascii="Times New Roman" w:eastAsia="Times New Roman" w:hAnsi="Times New Roman" w:cs="Times New Roman"/>
          <w:sz w:val="20"/>
          <w:szCs w:val="20"/>
          <w:lang w:val="lv-LV"/>
        </w:rPr>
        <w:t xml:space="preserve"> visplašākajā nozīmē un apzīmē to sabiedrības daļu, kurai ir saikne ar Latvijas valsti un kura veido saliedētu sabiedrības pamatu.</w:t>
      </w:r>
    </w:p>
  </w:footnote>
  <w:footnote w:id="7">
    <w:p w:rsidR="00787F3B" w:rsidRPr="00BC49E4" w:rsidRDefault="00787F3B">
      <w:pPr>
        <w:spacing w:line="240" w:lineRule="auto"/>
        <w:jc w:val="both"/>
        <w:rPr>
          <w:rFonts w:ascii="Times New Roman" w:eastAsia="Times New Roman" w:hAnsi="Times New Roman" w:cs="Times New Roman"/>
          <w:sz w:val="20"/>
          <w:szCs w:val="20"/>
          <w:lang w:val="lv-LV"/>
        </w:rPr>
      </w:pPr>
      <w:r w:rsidRPr="00BC49E4">
        <w:rPr>
          <w:vertAlign w:val="superscript"/>
          <w:lang w:val="lv-LV"/>
        </w:rPr>
        <w:footnoteRef/>
      </w:r>
      <w:r w:rsidRPr="00BC49E4">
        <w:rPr>
          <w:rFonts w:ascii="Times New Roman" w:eastAsia="Times New Roman" w:hAnsi="Times New Roman" w:cs="Times New Roman"/>
          <w:sz w:val="20"/>
          <w:szCs w:val="20"/>
          <w:lang w:val="lv-LV"/>
        </w:rPr>
        <w:t xml:space="preserve"> Portālam </w:t>
      </w:r>
      <w:hyperlink r:id="rId2">
        <w:r w:rsidRPr="00BC49E4">
          <w:rPr>
            <w:rFonts w:ascii="Times New Roman" w:eastAsia="Times New Roman" w:hAnsi="Times New Roman" w:cs="Times New Roman"/>
            <w:color w:val="0000FF"/>
            <w:sz w:val="20"/>
            <w:szCs w:val="20"/>
            <w:u w:val="single"/>
            <w:lang w:val="lv-LV"/>
          </w:rPr>
          <w:t>www.lvportals.lv</w:t>
        </w:r>
      </w:hyperlink>
      <w:r w:rsidRPr="00BC49E4">
        <w:rPr>
          <w:rFonts w:ascii="Times New Roman" w:eastAsia="Times New Roman" w:hAnsi="Times New Roman" w:cs="Times New Roman"/>
          <w:sz w:val="20"/>
          <w:szCs w:val="20"/>
          <w:lang w:val="lv-LV"/>
        </w:rPr>
        <w:t xml:space="preserve"> 2018. gada 25. aprīlī mainīts nosaukums no "Par Likumu un Valsti" uz "Cilvēks. Valsts. Likums."</w:t>
      </w:r>
    </w:p>
  </w:footnote>
  <w:footnote w:id="8">
    <w:p w:rsidR="00787F3B" w:rsidRPr="00BC49E4" w:rsidRDefault="00787F3B">
      <w:pPr>
        <w:spacing w:line="240" w:lineRule="auto"/>
        <w:jc w:val="both"/>
        <w:rPr>
          <w:rFonts w:ascii="Times New Roman" w:eastAsia="Times New Roman" w:hAnsi="Times New Roman" w:cs="Times New Roman"/>
          <w:sz w:val="20"/>
          <w:szCs w:val="20"/>
          <w:lang w:val="lv-LV"/>
        </w:rPr>
      </w:pPr>
      <w:r w:rsidRPr="00BC49E4">
        <w:rPr>
          <w:vertAlign w:val="superscript"/>
          <w:lang w:val="lv-LV"/>
        </w:rPr>
        <w:footnoteRef/>
      </w:r>
      <w:r w:rsidRPr="00BC49E4">
        <w:rPr>
          <w:rFonts w:ascii="Times New Roman" w:eastAsia="Times New Roman" w:hAnsi="Times New Roman" w:cs="Times New Roman"/>
          <w:sz w:val="20"/>
          <w:szCs w:val="20"/>
          <w:lang w:val="lv-LV"/>
        </w:rPr>
        <w:t xml:space="preserve"> Ministru kabineta 2014.</w:t>
      </w:r>
      <w:r>
        <w:rPr>
          <w:rFonts w:ascii="Times New Roman" w:eastAsia="Times New Roman" w:hAnsi="Times New Roman" w:cs="Times New Roman"/>
          <w:sz w:val="20"/>
          <w:szCs w:val="20"/>
          <w:lang w:val="lv-LV"/>
        </w:rPr>
        <w:t> </w:t>
      </w:r>
      <w:r w:rsidRPr="00BC49E4">
        <w:rPr>
          <w:rFonts w:ascii="Times New Roman" w:eastAsia="Times New Roman" w:hAnsi="Times New Roman" w:cs="Times New Roman"/>
          <w:sz w:val="20"/>
          <w:szCs w:val="20"/>
          <w:lang w:val="lv-LV"/>
        </w:rPr>
        <w:t>gada 1.</w:t>
      </w:r>
      <w:r>
        <w:rPr>
          <w:rFonts w:ascii="Times New Roman" w:eastAsia="Times New Roman" w:hAnsi="Times New Roman" w:cs="Times New Roman"/>
          <w:sz w:val="20"/>
          <w:szCs w:val="20"/>
          <w:lang w:val="lv-LV"/>
        </w:rPr>
        <w:t> </w:t>
      </w:r>
      <w:r w:rsidRPr="00BC49E4">
        <w:rPr>
          <w:rFonts w:ascii="Times New Roman" w:eastAsia="Times New Roman" w:hAnsi="Times New Roman" w:cs="Times New Roman"/>
          <w:sz w:val="20"/>
          <w:szCs w:val="20"/>
          <w:lang w:val="lv-LV"/>
        </w:rPr>
        <w:t>aprīļa protokols Nr.</w:t>
      </w:r>
      <w:r>
        <w:rPr>
          <w:rFonts w:ascii="Times New Roman" w:eastAsia="Times New Roman" w:hAnsi="Times New Roman" w:cs="Times New Roman"/>
          <w:sz w:val="20"/>
          <w:szCs w:val="20"/>
          <w:lang w:val="lv-LV"/>
        </w:rPr>
        <w:t> </w:t>
      </w:r>
      <w:r w:rsidRPr="00BC49E4">
        <w:rPr>
          <w:rFonts w:ascii="Times New Roman" w:eastAsia="Times New Roman" w:hAnsi="Times New Roman" w:cs="Times New Roman"/>
          <w:sz w:val="20"/>
          <w:szCs w:val="20"/>
          <w:lang w:val="lv-LV"/>
        </w:rPr>
        <w:t>19 "Ministru kabineta sēdes protokols". Publicēts oficiālajā izdevumā "Latvijas Vēstnesis", 3.04.2014., Nr.</w:t>
      </w:r>
      <w:r>
        <w:rPr>
          <w:rFonts w:ascii="Times New Roman" w:eastAsia="Times New Roman" w:hAnsi="Times New Roman" w:cs="Times New Roman"/>
          <w:sz w:val="20"/>
          <w:szCs w:val="20"/>
          <w:lang w:val="lv-LV"/>
        </w:rPr>
        <w:t> </w:t>
      </w:r>
      <w:r w:rsidRPr="00BC49E4">
        <w:rPr>
          <w:rFonts w:ascii="Times New Roman" w:eastAsia="Times New Roman" w:hAnsi="Times New Roman" w:cs="Times New Roman"/>
          <w:sz w:val="20"/>
          <w:szCs w:val="20"/>
          <w:lang w:val="lv-LV"/>
        </w:rPr>
        <w:t xml:space="preserve">67 (5127), https://vestnesis.lv/op/2014/67.15, informatīvais ziņojums elektroniski pieejams: </w:t>
      </w:r>
      <w:r>
        <w:fldChar w:fldCharType="begin"/>
      </w:r>
      <w:r w:rsidRPr="00DD3F87">
        <w:rPr>
          <w:lang w:val="lv-LV"/>
        </w:rPr>
        <w:instrText xml:space="preserve"> HYPERLINK "http://polsis.mk.gov.lv/documents/3360" \h </w:instrText>
      </w:r>
      <w:r>
        <w:fldChar w:fldCharType="separate"/>
      </w:r>
      <w:r w:rsidRPr="00BC49E4">
        <w:rPr>
          <w:rFonts w:ascii="Times New Roman" w:eastAsia="Times New Roman" w:hAnsi="Times New Roman" w:cs="Times New Roman"/>
          <w:color w:val="0000FF"/>
          <w:sz w:val="20"/>
          <w:szCs w:val="20"/>
          <w:u w:val="single"/>
          <w:lang w:val="lv-LV"/>
        </w:rPr>
        <w:t>http://polsis.mk.gov.lv/documents/3360</w:t>
      </w:r>
      <w:r>
        <w:rPr>
          <w:rFonts w:ascii="Times New Roman" w:eastAsia="Times New Roman" w:hAnsi="Times New Roman" w:cs="Times New Roman"/>
          <w:color w:val="0000FF"/>
          <w:sz w:val="20"/>
          <w:szCs w:val="20"/>
          <w:u w:val="single"/>
          <w:lang w:val="lv-LV"/>
        </w:rPr>
        <w:fldChar w:fldCharType="end"/>
      </w:r>
    </w:p>
  </w:footnote>
  <w:footnote w:id="9">
    <w:p w:rsidR="00787F3B" w:rsidRDefault="00787F3B">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Recommendation of the Council of the OECD on Regulatory Policy and Governance, 2012, 8.lp. http://www.oecd.org/gov/regulatory-policy/2012-recommendation.htm (</w:t>
      </w:r>
      <w:r>
        <w:rPr>
          <w:rFonts w:ascii="Times New Roman" w:eastAsia="Times New Roman" w:hAnsi="Times New Roman" w:cs="Times New Roman"/>
          <w:sz w:val="20"/>
          <w:szCs w:val="20"/>
        </w:rPr>
        <w:t>skatīts 07.09.2018.)</w:t>
      </w:r>
    </w:p>
  </w:footnote>
  <w:footnote w:id="10">
    <w:p w:rsidR="00787F3B" w:rsidRPr="00BC49E4" w:rsidRDefault="00787F3B">
      <w:pPr>
        <w:spacing w:line="240" w:lineRule="auto"/>
        <w:jc w:val="both"/>
        <w:rPr>
          <w:rFonts w:ascii="Times New Roman" w:eastAsia="Times New Roman" w:hAnsi="Times New Roman" w:cs="Times New Roman"/>
          <w:sz w:val="20"/>
          <w:szCs w:val="20"/>
          <w:lang w:val="lv-LV"/>
        </w:rPr>
      </w:pPr>
      <w:r w:rsidRPr="00BC49E4">
        <w:rPr>
          <w:rFonts w:ascii="Times New Roman" w:hAnsi="Times New Roman" w:cs="Times New Roman"/>
          <w:sz w:val="20"/>
          <w:szCs w:val="20"/>
          <w:vertAlign w:val="superscript"/>
          <w:lang w:val="lv-LV"/>
        </w:rPr>
        <w:footnoteRef/>
      </w:r>
      <w:r w:rsidRPr="00BC49E4">
        <w:rPr>
          <w:rFonts w:ascii="Times New Roman" w:eastAsia="Times New Roman" w:hAnsi="Times New Roman" w:cs="Times New Roman"/>
          <w:sz w:val="20"/>
          <w:szCs w:val="20"/>
          <w:lang w:val="lv-LV"/>
        </w:rPr>
        <w:t> </w:t>
      </w:r>
      <w:hyperlink r:id="rId3" w:anchor="p-434005">
        <w:r w:rsidRPr="00BC49E4">
          <w:rPr>
            <w:rFonts w:ascii="Times New Roman" w:eastAsia="Times New Roman" w:hAnsi="Times New Roman" w:cs="Times New Roman"/>
            <w:sz w:val="20"/>
            <w:szCs w:val="20"/>
            <w:lang w:val="lv-LV"/>
          </w:rPr>
          <w:t>OPTIL 15. panta trešā daļa</w:t>
        </w:r>
      </w:hyperlink>
      <w:r w:rsidRPr="00BC49E4">
        <w:rPr>
          <w:rFonts w:ascii="Times New Roman" w:eastAsia="Times New Roman" w:hAnsi="Times New Roman" w:cs="Times New Roman"/>
          <w:sz w:val="20"/>
          <w:szCs w:val="20"/>
          <w:lang w:val="lv-LV"/>
        </w:rPr>
        <w:t xml:space="preserve"> paredz, ka oficiālo publikāciju informācijas sistēmas uzturēšanu un attīstību finansē no valsts budžeta dotācijas, maksas par oficiālajām publikācijām un citiem ieņēmumiem, tomēr šāda dotācija no valsts budžeta līdz šim nav bijusi piešķirta.</w:t>
      </w:r>
    </w:p>
  </w:footnote>
  <w:footnote w:id="11">
    <w:p w:rsidR="00787F3B" w:rsidRPr="0020249B" w:rsidRDefault="00787F3B">
      <w:pPr>
        <w:spacing w:line="240" w:lineRule="auto"/>
        <w:jc w:val="both"/>
        <w:rPr>
          <w:rFonts w:ascii="Times New Roman" w:eastAsia="Times New Roman" w:hAnsi="Times New Roman" w:cs="Times New Roman"/>
          <w:sz w:val="20"/>
          <w:szCs w:val="20"/>
          <w:lang w:val="lv-LV"/>
        </w:rPr>
      </w:pPr>
      <w:r w:rsidRPr="0020249B">
        <w:rPr>
          <w:rFonts w:ascii="Times New Roman" w:hAnsi="Times New Roman" w:cs="Times New Roman"/>
          <w:sz w:val="20"/>
          <w:szCs w:val="20"/>
          <w:vertAlign w:val="superscript"/>
          <w:lang w:val="lv-LV"/>
        </w:rPr>
        <w:footnoteRef/>
      </w:r>
      <w:r w:rsidRPr="0020249B">
        <w:rPr>
          <w:rFonts w:ascii="Times New Roman" w:eastAsia="Times New Roman" w:hAnsi="Times New Roman" w:cs="Times New Roman"/>
          <w:sz w:val="20"/>
          <w:szCs w:val="20"/>
          <w:lang w:val="lv-LV"/>
        </w:rPr>
        <w:t xml:space="preserve"> Publiskas personas kapitāla daļu un kapitālsabiedrību pārvaldības likuma 7. panta pirmā daļa paredz pienākumu ne retāk kā reizi piecos gados pārvērtēt publiskās personas līdzdalību kapitālsabiedrībā.</w:t>
      </w:r>
    </w:p>
  </w:footnote>
  <w:footnote w:id="12">
    <w:p w:rsidR="00787F3B" w:rsidRPr="0020249B" w:rsidRDefault="00787F3B">
      <w:pPr>
        <w:spacing w:line="240" w:lineRule="auto"/>
        <w:jc w:val="both"/>
        <w:rPr>
          <w:rFonts w:ascii="Times New Roman" w:eastAsia="Times New Roman" w:hAnsi="Times New Roman" w:cs="Times New Roman"/>
          <w:sz w:val="20"/>
          <w:szCs w:val="20"/>
          <w:lang w:val="lv-LV"/>
        </w:rPr>
      </w:pPr>
      <w:r w:rsidRPr="0020249B">
        <w:rPr>
          <w:rFonts w:ascii="Times New Roman" w:hAnsi="Times New Roman" w:cs="Times New Roman"/>
          <w:sz w:val="20"/>
          <w:szCs w:val="20"/>
          <w:vertAlign w:val="superscript"/>
          <w:lang w:val="lv-LV"/>
        </w:rPr>
        <w:footnoteRef/>
      </w:r>
      <w:r w:rsidRPr="0020249B">
        <w:rPr>
          <w:rFonts w:ascii="Times New Roman" w:eastAsia="Times New Roman" w:hAnsi="Times New Roman" w:cs="Times New Roman"/>
          <w:sz w:val="20"/>
          <w:szCs w:val="20"/>
          <w:lang w:val="lv-LV"/>
        </w:rPr>
        <w:t xml:space="preserve"> pēdējais spilgtākais piemērs, atteikšanās no amatu konkursu un to rezultātu publikācijām (no 01.01.2019.)</w:t>
      </w:r>
    </w:p>
  </w:footnote>
  <w:footnote w:id="13">
    <w:p w:rsidR="00787F3B" w:rsidRPr="004D0ADF" w:rsidRDefault="00787F3B">
      <w:pPr>
        <w:spacing w:line="240" w:lineRule="auto"/>
        <w:jc w:val="both"/>
        <w:rPr>
          <w:rFonts w:ascii="Times New Roman" w:eastAsia="Times New Roman" w:hAnsi="Times New Roman" w:cs="Times New Roman"/>
          <w:sz w:val="20"/>
          <w:szCs w:val="20"/>
          <w:lang w:val="lv-LV"/>
        </w:rPr>
      </w:pPr>
      <w:r w:rsidRPr="004D0ADF">
        <w:rPr>
          <w:rFonts w:ascii="Times New Roman" w:hAnsi="Times New Roman" w:cs="Times New Roman"/>
          <w:sz w:val="20"/>
          <w:szCs w:val="20"/>
          <w:vertAlign w:val="superscript"/>
          <w:lang w:val="lv-LV"/>
        </w:rPr>
        <w:footnoteRef/>
      </w:r>
      <w:r w:rsidRPr="004D0ADF">
        <w:rPr>
          <w:rFonts w:ascii="Times New Roman" w:eastAsia="Times New Roman" w:hAnsi="Times New Roman" w:cs="Times New Roman"/>
          <w:sz w:val="20"/>
          <w:szCs w:val="20"/>
          <w:lang w:val="lv-LV"/>
        </w:rPr>
        <w:t xml:space="preserve"> Pagaidu Valdības Vēstnesis// 14.12.1918. Avots: </w:t>
      </w:r>
      <w:r w:rsidRPr="004D0ADF">
        <w:rPr>
          <w:rFonts w:ascii="Times New Roman" w:eastAsia="Times New Roman" w:hAnsi="Times New Roman" w:cs="Times New Roman"/>
          <w:sz w:val="20"/>
          <w:szCs w:val="20"/>
          <w:lang w:val="lv-LV"/>
        </w:rPr>
        <w:t xml:space="preserve">periodika.lv. Skatīt: </w:t>
      </w:r>
      <w:hyperlink r:id="rId4" w:anchor="panel:pa%7Cissue:/p_001_wawe1918n001%7Carticle:DIVL23%7CissueType:P">
        <w:r w:rsidRPr="004D0ADF">
          <w:rPr>
            <w:rFonts w:ascii="Times New Roman" w:eastAsia="Times New Roman" w:hAnsi="Times New Roman" w:cs="Times New Roman"/>
            <w:color w:val="0000FF"/>
            <w:sz w:val="20"/>
            <w:szCs w:val="20"/>
            <w:u w:val="single"/>
            <w:lang w:val="lv-LV"/>
          </w:rPr>
          <w:t>http://periodika.lv/periodika2-viewer/view/index-dev.html#panel:pa|issue:/p_001_wawe1918n001|article:DIVL23|issueType:P</w:t>
        </w:r>
      </w:hyperlink>
      <w:r w:rsidRPr="004D0ADF">
        <w:rPr>
          <w:rFonts w:ascii="Times New Roman" w:eastAsia="Times New Roman" w:hAnsi="Times New Roman" w:cs="Times New Roman"/>
          <w:color w:val="333333"/>
          <w:sz w:val="20"/>
          <w:szCs w:val="20"/>
          <w:lang w:val="lv-LV"/>
        </w:rPr>
        <w:t xml:space="preserve"> </w:t>
      </w:r>
    </w:p>
  </w:footnote>
  <w:footnote w:id="14">
    <w:p w:rsidR="00787F3B" w:rsidRPr="004D0ADF" w:rsidRDefault="00787F3B">
      <w:pPr>
        <w:spacing w:line="240" w:lineRule="auto"/>
        <w:jc w:val="both"/>
        <w:rPr>
          <w:rFonts w:ascii="Times New Roman" w:eastAsia="Times New Roman" w:hAnsi="Times New Roman" w:cs="Times New Roman"/>
          <w:sz w:val="20"/>
          <w:szCs w:val="20"/>
          <w:lang w:val="lv-LV"/>
        </w:rPr>
      </w:pPr>
      <w:r w:rsidRPr="004D0ADF">
        <w:rPr>
          <w:rFonts w:ascii="Times New Roman" w:hAnsi="Times New Roman" w:cs="Times New Roman"/>
          <w:sz w:val="20"/>
          <w:szCs w:val="20"/>
          <w:vertAlign w:val="superscript"/>
          <w:lang w:val="lv-LV"/>
        </w:rPr>
        <w:footnoteRef/>
      </w:r>
      <w:r w:rsidRPr="004D0ADF">
        <w:rPr>
          <w:rFonts w:ascii="Times New Roman" w:eastAsia="Times New Roman" w:hAnsi="Times New Roman" w:cs="Times New Roman"/>
          <w:sz w:val="20"/>
          <w:szCs w:val="20"/>
          <w:lang w:val="lv-LV"/>
        </w:rPr>
        <w:t xml:space="preserve"> Ministru Padomes 1993. gada 2. februāra lēmums Nr. 47 "Par valsts uzņēmuma "Latvijas Vēstnesis" nodibināšanu". Publicēts oficiālajā laikrakstā "Latvijas Vēstnesis", 25.02.1993., Nr. 1, https://www.vestnesis.lv/ta/id/63304</w:t>
      </w:r>
    </w:p>
  </w:footnote>
  <w:footnote w:id="15">
    <w:p w:rsidR="00787F3B" w:rsidRPr="004D0ADF" w:rsidRDefault="00787F3B">
      <w:pPr>
        <w:spacing w:line="240" w:lineRule="auto"/>
        <w:jc w:val="both"/>
        <w:rPr>
          <w:rFonts w:ascii="Times New Roman" w:eastAsia="Times New Roman" w:hAnsi="Times New Roman" w:cs="Times New Roman"/>
          <w:sz w:val="20"/>
          <w:szCs w:val="20"/>
          <w:lang w:val="lv-LV"/>
        </w:rPr>
      </w:pPr>
      <w:r w:rsidRPr="004D0ADF">
        <w:rPr>
          <w:rFonts w:ascii="Times New Roman" w:hAnsi="Times New Roman" w:cs="Times New Roman"/>
          <w:sz w:val="20"/>
          <w:szCs w:val="20"/>
          <w:vertAlign w:val="superscript"/>
          <w:lang w:val="lv-LV"/>
        </w:rPr>
        <w:footnoteRef/>
      </w:r>
      <w:r w:rsidRPr="004D0ADF">
        <w:rPr>
          <w:rFonts w:ascii="Times New Roman" w:eastAsia="Times New Roman" w:hAnsi="Times New Roman" w:cs="Times New Roman"/>
          <w:sz w:val="20"/>
          <w:szCs w:val="20"/>
          <w:lang w:val="lv-LV"/>
        </w:rPr>
        <w:t>skat. Tiesībsarga 2012. gada 9. maija vēstuli Nr. 1-5/125 Saeimas Juridiskajai komisijai "Par valsts pienākumiem Latvijas Republikas Satversmes 90. panta īstenošanā"</w:t>
      </w:r>
    </w:p>
    <w:p w:rsidR="00787F3B" w:rsidRPr="004D0ADF" w:rsidRDefault="00787F3B">
      <w:pPr>
        <w:spacing w:line="240" w:lineRule="auto"/>
        <w:jc w:val="both"/>
        <w:rPr>
          <w:rFonts w:ascii="Times New Roman" w:eastAsia="Times New Roman" w:hAnsi="Times New Roman" w:cs="Times New Roman"/>
          <w:sz w:val="20"/>
          <w:szCs w:val="20"/>
          <w:lang w:val="lv-LV"/>
        </w:rPr>
      </w:pPr>
      <w:r w:rsidRPr="004D0ADF">
        <w:rPr>
          <w:rFonts w:ascii="Times New Roman" w:eastAsia="Times New Roman" w:hAnsi="Times New Roman" w:cs="Times New Roman"/>
          <w:sz w:val="20"/>
          <w:szCs w:val="20"/>
          <w:lang w:val="lv-LV"/>
        </w:rPr>
        <w:t>(</w:t>
      </w:r>
      <w:r>
        <w:fldChar w:fldCharType="begin"/>
      </w:r>
      <w:r w:rsidRPr="00DD3F87">
        <w:rPr>
          <w:lang w:val="lv-LV"/>
        </w:rPr>
        <w:instrText xml:space="preserve"> HYPERLINK "http://titania.saeima.lv/LIVS11/saeimalivs11.nsf/0/60026863079CAAA4C22579F900285339?OpenDocument" \h </w:instrText>
      </w:r>
      <w:r>
        <w:fldChar w:fldCharType="separate"/>
      </w:r>
      <w:r w:rsidRPr="004D0ADF">
        <w:rPr>
          <w:rFonts w:ascii="Times New Roman" w:eastAsia="Times New Roman" w:hAnsi="Times New Roman" w:cs="Times New Roman"/>
          <w:sz w:val="20"/>
          <w:szCs w:val="20"/>
          <w:lang w:val="lv-LV"/>
        </w:rPr>
        <w:t>http://titania.saeima.lv/LIVS11/saeimalivs11.nsf/0/60026863079CAAA4C22579F900285339?OpenDocument</w:t>
      </w:r>
      <w:r>
        <w:rPr>
          <w:rFonts w:ascii="Times New Roman" w:eastAsia="Times New Roman" w:hAnsi="Times New Roman" w:cs="Times New Roman"/>
          <w:sz w:val="20"/>
          <w:szCs w:val="20"/>
          <w:lang w:val="lv-LV"/>
        </w:rPr>
        <w:fldChar w:fldCharType="end"/>
      </w:r>
      <w:r w:rsidRPr="004D0ADF">
        <w:rPr>
          <w:rFonts w:ascii="Times New Roman" w:eastAsia="Times New Roman" w:hAnsi="Times New Roman" w:cs="Times New Roman"/>
          <w:sz w:val="20"/>
          <w:szCs w:val="20"/>
          <w:lang w:val="lv-LV"/>
        </w:rPr>
        <w:t>)</w:t>
      </w:r>
    </w:p>
  </w:footnote>
  <w:footnote w:id="16">
    <w:p w:rsidR="00787F3B" w:rsidRPr="004D0ADF" w:rsidRDefault="00787F3B">
      <w:pPr>
        <w:spacing w:line="240" w:lineRule="auto"/>
        <w:jc w:val="both"/>
        <w:rPr>
          <w:rFonts w:ascii="Times New Roman" w:eastAsia="Times New Roman" w:hAnsi="Times New Roman" w:cs="Times New Roman"/>
          <w:sz w:val="20"/>
          <w:szCs w:val="20"/>
          <w:lang w:val="lv-LV"/>
        </w:rPr>
      </w:pPr>
      <w:r w:rsidRPr="004D0ADF">
        <w:rPr>
          <w:rFonts w:ascii="Times New Roman" w:hAnsi="Times New Roman" w:cs="Times New Roman"/>
          <w:sz w:val="20"/>
          <w:szCs w:val="20"/>
          <w:vertAlign w:val="superscript"/>
          <w:lang w:val="lv-LV"/>
        </w:rPr>
        <w:footnoteRef/>
      </w:r>
      <w:r w:rsidRPr="004D0ADF">
        <w:rPr>
          <w:rFonts w:ascii="Times New Roman" w:eastAsia="Times New Roman" w:hAnsi="Times New Roman" w:cs="Times New Roman"/>
          <w:sz w:val="20"/>
          <w:szCs w:val="20"/>
          <w:lang w:val="lv-LV"/>
        </w:rPr>
        <w:t>skat. Valsts prezidenta kancelejas 2012. gada 29. marta vēstuli Nr. 1023 Saeimas Juridiskajai komisijai "Par likumprojektu "Oficiālo publikāciju likums" (Nr. 68/Lp11)"</w:t>
      </w:r>
    </w:p>
    <w:p w:rsidR="00787F3B" w:rsidRPr="004D0ADF" w:rsidRDefault="00787F3B">
      <w:pPr>
        <w:spacing w:line="240" w:lineRule="auto"/>
        <w:jc w:val="both"/>
        <w:rPr>
          <w:rFonts w:ascii="Times New Roman" w:eastAsia="Times New Roman" w:hAnsi="Times New Roman" w:cs="Times New Roman"/>
          <w:sz w:val="20"/>
          <w:szCs w:val="20"/>
          <w:lang w:val="lv-LV"/>
        </w:rPr>
      </w:pPr>
      <w:r w:rsidRPr="004D0ADF">
        <w:rPr>
          <w:rFonts w:ascii="Times New Roman" w:eastAsia="Times New Roman" w:hAnsi="Times New Roman" w:cs="Times New Roman"/>
          <w:sz w:val="20"/>
          <w:szCs w:val="20"/>
          <w:lang w:val="lv-LV"/>
        </w:rPr>
        <w:t>(</w:t>
      </w:r>
      <w:r>
        <w:fldChar w:fldCharType="begin"/>
      </w:r>
      <w:r w:rsidRPr="00DD3F87">
        <w:rPr>
          <w:lang w:val="lv-LV"/>
        </w:rPr>
        <w:instrText xml:space="preserve"> HYPERLINK "http://titania.saeima.lv/LIVS11/saeimalivs11.nsf/0/6D959C008598E622C22579D1001E5618?OpenDocument" \h </w:instrText>
      </w:r>
      <w:r>
        <w:fldChar w:fldCharType="separate"/>
      </w:r>
      <w:r w:rsidRPr="004D0ADF">
        <w:rPr>
          <w:rFonts w:ascii="Times New Roman" w:eastAsia="Times New Roman" w:hAnsi="Times New Roman" w:cs="Times New Roman"/>
          <w:sz w:val="20"/>
          <w:szCs w:val="20"/>
          <w:lang w:val="lv-LV"/>
        </w:rPr>
        <w:t>http://titania.saeima.lv/LIVS11/saeimalivs11.nsf/0/6D959C008598E622C22579D1001E5618?OpenDocument</w:t>
      </w:r>
      <w:r>
        <w:rPr>
          <w:rFonts w:ascii="Times New Roman" w:eastAsia="Times New Roman" w:hAnsi="Times New Roman" w:cs="Times New Roman"/>
          <w:sz w:val="20"/>
          <w:szCs w:val="20"/>
          <w:lang w:val="lv-LV"/>
        </w:rPr>
        <w:fldChar w:fldCharType="end"/>
      </w:r>
      <w:r w:rsidRPr="004D0ADF">
        <w:rPr>
          <w:rFonts w:ascii="Times New Roman" w:eastAsia="Times New Roman" w:hAnsi="Times New Roman" w:cs="Times New Roman"/>
          <w:sz w:val="20"/>
          <w:szCs w:val="20"/>
          <w:lang w:val="lv-LV"/>
        </w:rPr>
        <w:t>)</w:t>
      </w:r>
    </w:p>
  </w:footnote>
  <w:footnote w:id="17">
    <w:p w:rsidR="00787F3B" w:rsidRPr="004D0ADF" w:rsidRDefault="00787F3B">
      <w:pPr>
        <w:spacing w:line="240" w:lineRule="auto"/>
        <w:jc w:val="both"/>
        <w:rPr>
          <w:rFonts w:ascii="Times New Roman" w:eastAsia="Times New Roman" w:hAnsi="Times New Roman" w:cs="Times New Roman"/>
          <w:sz w:val="20"/>
          <w:szCs w:val="20"/>
          <w:lang w:val="lv-LV"/>
        </w:rPr>
      </w:pPr>
      <w:r w:rsidRPr="004D0ADF">
        <w:rPr>
          <w:rFonts w:ascii="Times New Roman" w:hAnsi="Times New Roman" w:cs="Times New Roman"/>
          <w:sz w:val="20"/>
          <w:szCs w:val="20"/>
          <w:vertAlign w:val="superscript"/>
          <w:lang w:val="lv-LV"/>
        </w:rPr>
        <w:footnoteRef/>
      </w:r>
      <w:r w:rsidRPr="004D0ADF">
        <w:rPr>
          <w:rFonts w:ascii="Times New Roman" w:eastAsia="Times New Roman" w:hAnsi="Times New Roman" w:cs="Times New Roman"/>
          <w:sz w:val="20"/>
          <w:szCs w:val="20"/>
          <w:lang w:val="lv-LV"/>
        </w:rPr>
        <w:t xml:space="preserve"> Valsts oficiālās informācijas pasniegšanai nedrīkst pieiet formāli. E. Levits, Jurista Vārds, 21.04.2009., Nr. 16 (</w:t>
      </w:r>
      <w:hyperlink r:id="rId5">
        <w:r w:rsidRPr="004D0ADF">
          <w:rPr>
            <w:rFonts w:ascii="Times New Roman" w:eastAsia="Times New Roman" w:hAnsi="Times New Roman" w:cs="Times New Roman"/>
            <w:sz w:val="20"/>
            <w:szCs w:val="20"/>
            <w:lang w:val="lv-LV"/>
          </w:rPr>
          <w:t>http://www.juristavards.lv/doc.php?id=190718</w:t>
        </w:r>
      </w:hyperlink>
      <w:r w:rsidRPr="004D0ADF">
        <w:rPr>
          <w:rFonts w:ascii="Times New Roman" w:eastAsia="Times New Roman" w:hAnsi="Times New Roman" w:cs="Times New Roman"/>
          <w:sz w:val="20"/>
          <w:szCs w:val="20"/>
          <w:lang w:val="lv-LV"/>
        </w:rPr>
        <w:t>)</w:t>
      </w:r>
    </w:p>
  </w:footnote>
  <w:footnote w:id="18">
    <w:p w:rsidR="00787F3B" w:rsidRPr="004D0ADF" w:rsidRDefault="00787F3B">
      <w:pPr>
        <w:spacing w:line="240" w:lineRule="auto"/>
        <w:jc w:val="both"/>
        <w:rPr>
          <w:rFonts w:ascii="Times New Roman" w:eastAsia="Times New Roman" w:hAnsi="Times New Roman" w:cs="Times New Roman"/>
          <w:sz w:val="20"/>
          <w:szCs w:val="20"/>
          <w:lang w:val="lv-LV"/>
        </w:rPr>
      </w:pPr>
      <w:r w:rsidRPr="004D0ADF">
        <w:rPr>
          <w:rFonts w:ascii="Times New Roman" w:hAnsi="Times New Roman" w:cs="Times New Roman"/>
          <w:sz w:val="20"/>
          <w:szCs w:val="20"/>
          <w:vertAlign w:val="superscript"/>
          <w:lang w:val="lv-LV"/>
        </w:rPr>
        <w:footnoteRef/>
      </w:r>
      <w:r w:rsidRPr="004D0ADF">
        <w:rPr>
          <w:rFonts w:ascii="Times New Roman" w:eastAsia="Times New Roman" w:hAnsi="Times New Roman" w:cs="Times New Roman"/>
          <w:sz w:val="20"/>
          <w:szCs w:val="20"/>
          <w:lang w:val="lv-LV"/>
        </w:rPr>
        <w:t xml:space="preserve"> Ekonomiskās sadarbības un attīstības organizācijas (OECD) 2012. gada labās prakses rekomendācijas paredz, ka valdībām ir jānodrošina, lai normatīvie akti ir saprotami un skaidri un ka sabiedrība var viegli saprast viņu tiesības un pienākumus. Tāpat rekomendācijas paredz, ka visiem normatīvajiem aktiem ir jābūt viegli pieejamiem sabiedrībai. Pilnīgai un aktuālai normatīvo aktu datubāzei jābūt brīvi pieejamai sabiedrībai internetā, izmantojot lietotājam draudzīgu interfeisu un nodrošinot meklēšanas iespējas tajā. </w:t>
      </w:r>
      <w:r w:rsidRPr="004D0ADF">
        <w:rPr>
          <w:rFonts w:ascii="Times New Roman" w:eastAsia="Times New Roman" w:hAnsi="Times New Roman" w:cs="Times New Roman"/>
          <w:sz w:val="20"/>
          <w:szCs w:val="20"/>
          <w:lang w:val="lv-LV"/>
        </w:rPr>
        <w:t>Recommendation of the Council of the OECD on Regulatory Policy and Governance, 2012, 8.lp. http://www.oecd.org/gov/regulatory-policy/2012-recommendation.htm (skatīts 07.09.2018.)</w:t>
      </w:r>
    </w:p>
  </w:footnote>
  <w:footnote w:id="19">
    <w:p w:rsidR="00787F3B" w:rsidRPr="004D0ADF" w:rsidRDefault="00787F3B">
      <w:pPr>
        <w:spacing w:line="240" w:lineRule="auto"/>
        <w:jc w:val="both"/>
        <w:rPr>
          <w:rFonts w:ascii="Times New Roman" w:eastAsia="Times New Roman" w:hAnsi="Times New Roman" w:cs="Times New Roman"/>
          <w:sz w:val="20"/>
          <w:szCs w:val="20"/>
          <w:lang w:val="lv-LV"/>
        </w:rPr>
      </w:pPr>
      <w:r w:rsidRPr="004D0ADF">
        <w:rPr>
          <w:rFonts w:ascii="Times New Roman" w:hAnsi="Times New Roman" w:cs="Times New Roman"/>
          <w:sz w:val="20"/>
          <w:szCs w:val="20"/>
          <w:vertAlign w:val="superscript"/>
          <w:lang w:val="lv-LV"/>
        </w:rPr>
        <w:footnoteRef/>
      </w:r>
      <w:r w:rsidRPr="004D0ADF">
        <w:rPr>
          <w:rFonts w:ascii="Times New Roman" w:eastAsia="Times New Roman" w:hAnsi="Times New Roman" w:cs="Times New Roman"/>
          <w:sz w:val="20"/>
          <w:szCs w:val="20"/>
          <w:lang w:val="lv-LV"/>
        </w:rPr>
        <w:t xml:space="preserve"> Jautājums par nepieciešamību izdot nedēļas žurnālu "Jurista Vārds" konceptuāli atbalstīts arī valdībā. Ministru kabineta komitejas 2010. gada 22. marta sēdes protokola Nr. 12 1.§ 2. punkts (http://tap.mk.gov.lv/mk/mkksedes/saraksts/s/protokols/?protokols=2010-03-22)</w:t>
      </w:r>
    </w:p>
  </w:footnote>
  <w:footnote w:id="20">
    <w:p w:rsidR="00787F3B" w:rsidRPr="004D0ADF" w:rsidRDefault="00787F3B">
      <w:pPr>
        <w:spacing w:line="240" w:lineRule="auto"/>
        <w:jc w:val="both"/>
        <w:rPr>
          <w:rFonts w:ascii="Times New Roman" w:eastAsia="Times New Roman" w:hAnsi="Times New Roman" w:cs="Times New Roman"/>
          <w:sz w:val="20"/>
          <w:szCs w:val="20"/>
          <w:lang w:val="lv-LV"/>
        </w:rPr>
      </w:pPr>
      <w:r w:rsidRPr="004D0ADF">
        <w:rPr>
          <w:rFonts w:ascii="Times New Roman" w:hAnsi="Times New Roman" w:cs="Times New Roman"/>
          <w:sz w:val="20"/>
          <w:szCs w:val="20"/>
          <w:vertAlign w:val="superscript"/>
          <w:lang w:val="lv-LV"/>
        </w:rPr>
        <w:footnoteRef/>
      </w:r>
      <w:r w:rsidRPr="004D0ADF">
        <w:rPr>
          <w:rFonts w:ascii="Times New Roman" w:eastAsia="Times New Roman" w:hAnsi="Times New Roman" w:cs="Times New Roman"/>
          <w:sz w:val="20"/>
          <w:szCs w:val="20"/>
          <w:lang w:val="lv-LV"/>
        </w:rPr>
        <w:t xml:space="preserve"> 2016. gada 23. novembra likums "Grozījumi Oficiālo publikāciju un tiesiskās informācijas likumā" īpaši paredz, ka tiek izdots žurnāls "Jurista Vārds".</w:t>
      </w:r>
    </w:p>
  </w:footnote>
  <w:footnote w:id="21">
    <w:p w:rsidR="00787F3B" w:rsidRPr="00B1124F" w:rsidRDefault="00787F3B">
      <w:pPr>
        <w:spacing w:line="240" w:lineRule="auto"/>
        <w:jc w:val="both"/>
        <w:rPr>
          <w:rFonts w:ascii="Times New Roman" w:eastAsia="Times New Roman" w:hAnsi="Times New Roman" w:cs="Times New Roman"/>
          <w:sz w:val="20"/>
          <w:szCs w:val="20"/>
          <w:lang w:val="lv-LV"/>
        </w:rPr>
      </w:pPr>
      <w:r w:rsidRPr="00B1124F">
        <w:rPr>
          <w:vertAlign w:val="superscript"/>
          <w:lang w:val="lv-LV"/>
        </w:rPr>
        <w:footnoteRef/>
      </w:r>
      <w:r w:rsidRPr="00B1124F">
        <w:rPr>
          <w:rFonts w:ascii="Times New Roman" w:eastAsia="Times New Roman" w:hAnsi="Times New Roman" w:cs="Times New Roman"/>
          <w:sz w:val="20"/>
          <w:szCs w:val="20"/>
          <w:lang w:val="lv-LV"/>
        </w:rPr>
        <w:t xml:space="preserve"> E. Levits. Jurista Vārds, 01.03.2016., Nr. 9 (912), 10.-28. lpp. </w:t>
      </w:r>
    </w:p>
  </w:footnote>
  <w:footnote w:id="22">
    <w:p w:rsidR="00787F3B" w:rsidRPr="00B1124F" w:rsidRDefault="00787F3B">
      <w:pPr>
        <w:spacing w:line="240" w:lineRule="auto"/>
        <w:jc w:val="both"/>
        <w:rPr>
          <w:rFonts w:ascii="Times New Roman" w:eastAsia="Times New Roman" w:hAnsi="Times New Roman" w:cs="Times New Roman"/>
          <w:sz w:val="20"/>
          <w:szCs w:val="20"/>
          <w:lang w:val="lv-LV"/>
        </w:rPr>
      </w:pPr>
      <w:r w:rsidRPr="00B1124F">
        <w:rPr>
          <w:vertAlign w:val="superscript"/>
          <w:lang w:val="lv-LV"/>
        </w:rPr>
        <w:footnoteRef/>
      </w:r>
      <w:r w:rsidRPr="00B1124F">
        <w:rPr>
          <w:rFonts w:ascii="Times New Roman" w:eastAsia="Times New Roman" w:hAnsi="Times New Roman" w:cs="Times New Roman"/>
          <w:sz w:val="20"/>
          <w:szCs w:val="20"/>
          <w:lang w:val="lv-LV"/>
        </w:rPr>
        <w:t xml:space="preserve"> Saeimas 2005. gada 26. oktobra paziņojums "Par konceptuālā dokumenta apstiprināšanu", </w:t>
      </w:r>
      <w:r>
        <w:fldChar w:fldCharType="begin"/>
      </w:r>
      <w:r w:rsidRPr="00DD3F87">
        <w:rPr>
          <w:lang w:val="lv-LV"/>
        </w:rPr>
        <w:instrText xml:space="preserve"> HYPERLINK "https://likumi.lv/ta/id/217923" \h </w:instrText>
      </w:r>
      <w:r>
        <w:fldChar w:fldCharType="separate"/>
      </w:r>
      <w:r w:rsidRPr="00B1124F">
        <w:rPr>
          <w:rFonts w:ascii="Times New Roman" w:eastAsia="Times New Roman" w:hAnsi="Times New Roman" w:cs="Times New Roman"/>
          <w:color w:val="0000FF"/>
          <w:sz w:val="20"/>
          <w:szCs w:val="20"/>
          <w:u w:val="single"/>
          <w:lang w:val="lv-LV"/>
        </w:rPr>
        <w:t>https://likumi.lv/ta/id/217923</w:t>
      </w:r>
      <w:r>
        <w:rPr>
          <w:rFonts w:ascii="Times New Roman" w:eastAsia="Times New Roman" w:hAnsi="Times New Roman" w:cs="Times New Roman"/>
          <w:color w:val="0000FF"/>
          <w:sz w:val="20"/>
          <w:szCs w:val="20"/>
          <w:u w:val="single"/>
          <w:lang w:val="lv-LV"/>
        </w:rPr>
        <w:fldChar w:fldCharType="end"/>
      </w:r>
    </w:p>
  </w:footnote>
  <w:footnote w:id="23">
    <w:p w:rsidR="00787F3B" w:rsidRPr="00B1124F" w:rsidRDefault="00787F3B">
      <w:pPr>
        <w:spacing w:line="240" w:lineRule="auto"/>
        <w:jc w:val="both"/>
        <w:rPr>
          <w:rFonts w:ascii="Times New Roman" w:eastAsia="Times New Roman" w:hAnsi="Times New Roman" w:cs="Times New Roman"/>
          <w:sz w:val="20"/>
          <w:szCs w:val="20"/>
          <w:lang w:val="lv-LV"/>
        </w:rPr>
      </w:pPr>
      <w:r w:rsidRPr="00B1124F">
        <w:rPr>
          <w:vertAlign w:val="superscript"/>
          <w:lang w:val="lv-LV"/>
        </w:rPr>
        <w:footnoteRef/>
      </w:r>
      <w:r w:rsidRPr="00B1124F">
        <w:rPr>
          <w:rFonts w:ascii="Times New Roman" w:eastAsia="Times New Roman" w:hAnsi="Times New Roman" w:cs="Times New Roman"/>
          <w:sz w:val="20"/>
          <w:szCs w:val="20"/>
          <w:lang w:val="lv-LV"/>
        </w:rPr>
        <w:t xml:space="preserve"> Apstiprināts ar 2012. gada 20. decembra Saeimas lēmumu.</w:t>
      </w:r>
    </w:p>
  </w:footnote>
  <w:footnote w:id="24">
    <w:p w:rsidR="00787F3B" w:rsidRPr="00B1124F" w:rsidRDefault="00787F3B">
      <w:pPr>
        <w:spacing w:line="240" w:lineRule="auto"/>
        <w:jc w:val="both"/>
        <w:rPr>
          <w:rFonts w:ascii="Times New Roman" w:eastAsia="Times New Roman" w:hAnsi="Times New Roman" w:cs="Times New Roman"/>
          <w:sz w:val="20"/>
          <w:szCs w:val="20"/>
          <w:lang w:val="lv-LV"/>
        </w:rPr>
      </w:pPr>
      <w:r w:rsidRPr="00B1124F">
        <w:rPr>
          <w:vertAlign w:val="superscript"/>
          <w:lang w:val="lv-LV"/>
        </w:rPr>
        <w:footnoteRef/>
      </w:r>
      <w:r w:rsidRPr="00B1124F">
        <w:rPr>
          <w:rFonts w:ascii="Times New Roman" w:eastAsia="Times New Roman" w:hAnsi="Times New Roman" w:cs="Times New Roman"/>
          <w:sz w:val="20"/>
          <w:szCs w:val="20"/>
          <w:lang w:val="lv-LV"/>
        </w:rPr>
        <w:t xml:space="preserve"> Saeimas 2015. gada 26. novembra paziņojums "Par Nacionālās drošības koncepcijas apstiprināšanu", </w:t>
      </w:r>
      <w:r>
        <w:fldChar w:fldCharType="begin"/>
      </w:r>
      <w:r w:rsidRPr="00DD3F87">
        <w:rPr>
          <w:lang w:val="lv-LV"/>
        </w:rPr>
        <w:instrText xml:space="preserve"> HYPERLINK "https://likumi.lv/ta/id/278107" \h </w:instrText>
      </w:r>
      <w:r>
        <w:fldChar w:fldCharType="separate"/>
      </w:r>
      <w:r w:rsidRPr="00B1124F">
        <w:rPr>
          <w:rFonts w:ascii="Times New Roman" w:eastAsia="Times New Roman" w:hAnsi="Times New Roman" w:cs="Times New Roman"/>
          <w:color w:val="0000FF"/>
          <w:sz w:val="20"/>
          <w:szCs w:val="20"/>
          <w:u w:val="single"/>
          <w:lang w:val="lv-LV"/>
        </w:rPr>
        <w:t>https://likumi.lv/ta/id/278107</w:t>
      </w:r>
      <w:r>
        <w:rPr>
          <w:rFonts w:ascii="Times New Roman" w:eastAsia="Times New Roman" w:hAnsi="Times New Roman" w:cs="Times New Roman"/>
          <w:color w:val="0000FF"/>
          <w:sz w:val="20"/>
          <w:szCs w:val="20"/>
          <w:u w:val="single"/>
          <w:lang w:val="lv-LV"/>
        </w:rPr>
        <w:fldChar w:fldCharType="end"/>
      </w:r>
    </w:p>
  </w:footnote>
  <w:footnote w:id="25">
    <w:p w:rsidR="00787F3B" w:rsidRPr="00B1124F" w:rsidRDefault="00787F3B">
      <w:pPr>
        <w:spacing w:line="240" w:lineRule="auto"/>
        <w:jc w:val="both"/>
        <w:rPr>
          <w:rFonts w:ascii="Times New Roman" w:eastAsia="Times New Roman" w:hAnsi="Times New Roman" w:cs="Times New Roman"/>
          <w:sz w:val="20"/>
          <w:szCs w:val="20"/>
          <w:lang w:val="lv-LV"/>
        </w:rPr>
      </w:pPr>
      <w:r w:rsidRPr="00B1124F">
        <w:rPr>
          <w:vertAlign w:val="superscript"/>
          <w:lang w:val="lv-LV"/>
        </w:rPr>
        <w:footnoteRef/>
      </w:r>
      <w:r w:rsidRPr="00B1124F">
        <w:rPr>
          <w:rFonts w:ascii="Times New Roman" w:eastAsia="Times New Roman" w:hAnsi="Times New Roman" w:cs="Times New Roman"/>
          <w:sz w:val="20"/>
          <w:szCs w:val="20"/>
          <w:lang w:val="lv-LV"/>
        </w:rPr>
        <w:t xml:space="preserve"> Ministru kabineta 2011. gada 20. oktobra rīkojums Nr. 542 "Par Nacionālās identitātes, pilsoniskās sabiedrības un integrācijas politikas pamatnostādnēm 2012.–2018. gadam", </w:t>
      </w:r>
      <w:r>
        <w:fldChar w:fldCharType="begin"/>
      </w:r>
      <w:r w:rsidRPr="00DD3F87">
        <w:rPr>
          <w:lang w:val="lv-LV"/>
        </w:rPr>
        <w:instrText xml:space="preserve"> HYPERLINK "https://likumi.lv/ta/id/238195" \h </w:instrText>
      </w:r>
      <w:r>
        <w:fldChar w:fldCharType="separate"/>
      </w:r>
      <w:r w:rsidRPr="00B1124F">
        <w:rPr>
          <w:rFonts w:ascii="Times New Roman" w:eastAsia="Times New Roman" w:hAnsi="Times New Roman" w:cs="Times New Roman"/>
          <w:color w:val="0000FF"/>
          <w:sz w:val="20"/>
          <w:szCs w:val="20"/>
          <w:u w:val="single"/>
          <w:lang w:val="lv-LV"/>
        </w:rPr>
        <w:t>https://likumi.lv/ta/id/238195</w:t>
      </w:r>
      <w:r>
        <w:rPr>
          <w:rFonts w:ascii="Times New Roman" w:eastAsia="Times New Roman" w:hAnsi="Times New Roman" w:cs="Times New Roman"/>
          <w:color w:val="0000FF"/>
          <w:sz w:val="20"/>
          <w:szCs w:val="20"/>
          <w:u w:val="single"/>
          <w:lang w:val="lv-LV"/>
        </w:rPr>
        <w:fldChar w:fldCharType="end"/>
      </w:r>
    </w:p>
  </w:footnote>
  <w:footnote w:id="26">
    <w:p w:rsidR="00787F3B" w:rsidRPr="0086572A" w:rsidRDefault="00787F3B">
      <w:pPr>
        <w:spacing w:line="240" w:lineRule="auto"/>
        <w:jc w:val="both"/>
        <w:rPr>
          <w:rFonts w:ascii="Times New Roman" w:eastAsia="Times New Roman" w:hAnsi="Times New Roman" w:cs="Times New Roman"/>
          <w:sz w:val="20"/>
          <w:szCs w:val="20"/>
          <w:lang w:val="lv-LV"/>
        </w:rPr>
      </w:pPr>
      <w:r w:rsidRPr="0086572A">
        <w:rPr>
          <w:vertAlign w:val="superscript"/>
          <w:lang w:val="lv-LV"/>
        </w:rPr>
        <w:footnoteRef/>
      </w:r>
      <w:r w:rsidRPr="0086572A">
        <w:rPr>
          <w:rFonts w:ascii="Times New Roman" w:eastAsia="Times New Roman" w:hAnsi="Times New Roman" w:cs="Times New Roman"/>
          <w:sz w:val="20"/>
          <w:szCs w:val="20"/>
          <w:lang w:val="lv-LV"/>
        </w:rPr>
        <w:t xml:space="preserve"> Ministru kabineta 2018.</w:t>
      </w:r>
      <w:r>
        <w:rPr>
          <w:rFonts w:ascii="Times New Roman" w:eastAsia="Times New Roman" w:hAnsi="Times New Roman" w:cs="Times New Roman"/>
          <w:sz w:val="20"/>
          <w:szCs w:val="20"/>
          <w:lang w:val="lv-LV"/>
        </w:rPr>
        <w:t> </w:t>
      </w:r>
      <w:r w:rsidRPr="0086572A">
        <w:rPr>
          <w:rFonts w:ascii="Times New Roman" w:eastAsia="Times New Roman" w:hAnsi="Times New Roman" w:cs="Times New Roman"/>
          <w:sz w:val="20"/>
          <w:szCs w:val="20"/>
          <w:lang w:val="lv-LV"/>
        </w:rPr>
        <w:t>gada 18.</w:t>
      </w:r>
      <w:r>
        <w:rPr>
          <w:rFonts w:ascii="Times New Roman" w:eastAsia="Times New Roman" w:hAnsi="Times New Roman" w:cs="Times New Roman"/>
          <w:sz w:val="20"/>
          <w:szCs w:val="20"/>
          <w:lang w:val="lv-LV"/>
        </w:rPr>
        <w:t> </w:t>
      </w:r>
      <w:r w:rsidRPr="0086572A">
        <w:rPr>
          <w:rFonts w:ascii="Times New Roman" w:eastAsia="Times New Roman" w:hAnsi="Times New Roman" w:cs="Times New Roman"/>
          <w:sz w:val="20"/>
          <w:szCs w:val="20"/>
          <w:lang w:val="lv-LV"/>
        </w:rPr>
        <w:t>jūlija rīkojums Nr.</w:t>
      </w:r>
      <w:r>
        <w:rPr>
          <w:rFonts w:ascii="Times New Roman" w:eastAsia="Times New Roman" w:hAnsi="Times New Roman" w:cs="Times New Roman"/>
          <w:sz w:val="20"/>
          <w:szCs w:val="20"/>
          <w:lang w:val="lv-LV"/>
        </w:rPr>
        <w:t> </w:t>
      </w:r>
      <w:r w:rsidRPr="0086572A">
        <w:rPr>
          <w:rFonts w:ascii="Times New Roman" w:eastAsia="Times New Roman" w:hAnsi="Times New Roman" w:cs="Times New Roman"/>
          <w:sz w:val="20"/>
          <w:szCs w:val="20"/>
          <w:lang w:val="lv-LV"/>
        </w:rPr>
        <w:t>345 "Par Nacionālās identitātes, pilsoniskās sabiedrības un integrācijas politikas īstenošanas plānu 2019.–2020.</w:t>
      </w:r>
      <w:r>
        <w:rPr>
          <w:rFonts w:ascii="Times New Roman" w:eastAsia="Times New Roman" w:hAnsi="Times New Roman" w:cs="Times New Roman"/>
          <w:sz w:val="20"/>
          <w:szCs w:val="20"/>
          <w:lang w:val="lv-LV"/>
        </w:rPr>
        <w:t> </w:t>
      </w:r>
      <w:r w:rsidRPr="0086572A">
        <w:rPr>
          <w:rFonts w:ascii="Times New Roman" w:eastAsia="Times New Roman" w:hAnsi="Times New Roman" w:cs="Times New Roman"/>
          <w:sz w:val="20"/>
          <w:szCs w:val="20"/>
          <w:lang w:val="lv-LV"/>
        </w:rPr>
        <w:t>gadam", https://likumi.lv/ta/id/300483</w:t>
      </w:r>
    </w:p>
  </w:footnote>
  <w:footnote w:id="27">
    <w:p w:rsidR="00787F3B" w:rsidRPr="009C15ED" w:rsidRDefault="00787F3B">
      <w:pPr>
        <w:spacing w:line="240" w:lineRule="auto"/>
        <w:jc w:val="both"/>
        <w:rPr>
          <w:rFonts w:ascii="Times New Roman" w:eastAsia="Times New Roman" w:hAnsi="Times New Roman" w:cs="Times New Roman"/>
          <w:sz w:val="20"/>
          <w:szCs w:val="20"/>
          <w:lang w:val="lv-LV"/>
        </w:rPr>
      </w:pPr>
      <w:r>
        <w:rPr>
          <w:vertAlign w:val="superscript"/>
        </w:rPr>
        <w:footnoteRef/>
      </w:r>
      <w:r w:rsidRPr="009C15ED">
        <w:rPr>
          <w:rFonts w:ascii="Source Sans Pro" w:eastAsia="Source Sans Pro" w:hAnsi="Source Sans Pro" w:cs="Source Sans Pro"/>
          <w:sz w:val="20"/>
          <w:szCs w:val="20"/>
          <w:lang w:val="lv-LV"/>
        </w:rPr>
        <w:t xml:space="preserve"> </w:t>
      </w:r>
      <w:r w:rsidRPr="009C15ED">
        <w:rPr>
          <w:rFonts w:ascii="Times New Roman" w:eastAsia="Times New Roman" w:hAnsi="Times New Roman" w:cs="Times New Roman"/>
          <w:sz w:val="20"/>
          <w:szCs w:val="20"/>
          <w:lang w:val="lv-LV"/>
        </w:rPr>
        <w:t>Oficiālais izdevējs mūsdienās: starp informācijas pieejamību un drošību,</w:t>
      </w:r>
      <w:r w:rsidRPr="009C15ED">
        <w:rPr>
          <w:rFonts w:ascii="Source Sans Pro" w:eastAsia="Source Sans Pro" w:hAnsi="Source Sans Pro" w:cs="Source Sans Pro"/>
          <w:sz w:val="20"/>
          <w:szCs w:val="20"/>
          <w:lang w:val="lv-LV"/>
        </w:rPr>
        <w:t xml:space="preserve"> </w:t>
      </w:r>
      <w:r>
        <w:fldChar w:fldCharType="begin"/>
      </w:r>
      <w:r w:rsidRPr="00DD3F87">
        <w:rPr>
          <w:lang w:val="lv-LV"/>
        </w:rPr>
        <w:instrText xml:space="preserve"> HYPERLINK "http://m.juristavards.lv/doc/271301-oficialais-izdevejs-musdienas-starp-informacijas-pieejamibu-un-drosibu/" \h </w:instrText>
      </w:r>
      <w:r>
        <w:fldChar w:fldCharType="separate"/>
      </w:r>
      <w:r w:rsidRPr="009C15ED">
        <w:rPr>
          <w:rFonts w:ascii="Times New Roman" w:eastAsia="Times New Roman" w:hAnsi="Times New Roman" w:cs="Times New Roman"/>
          <w:color w:val="0000FF"/>
          <w:sz w:val="20"/>
          <w:szCs w:val="20"/>
          <w:u w:val="single"/>
          <w:lang w:val="lv-LV"/>
        </w:rPr>
        <w:t>http://m.juristavards.lv/doc/271301-oficialais-izdevejs-musdienas-starp-informacijas-pieejamibu-un-drosibu/</w:t>
      </w:r>
      <w:r>
        <w:rPr>
          <w:rFonts w:ascii="Times New Roman" w:eastAsia="Times New Roman" w:hAnsi="Times New Roman" w:cs="Times New Roman"/>
          <w:color w:val="0000FF"/>
          <w:sz w:val="20"/>
          <w:szCs w:val="20"/>
          <w:u w:val="single"/>
          <w:lang w:val="lv-LV"/>
        </w:rPr>
        <w:fldChar w:fldCharType="end"/>
      </w:r>
      <w:r w:rsidRPr="009C15ED">
        <w:rPr>
          <w:rFonts w:ascii="Times New Roman" w:eastAsia="Times New Roman" w:hAnsi="Times New Roman" w:cs="Times New Roman"/>
          <w:sz w:val="20"/>
          <w:szCs w:val="20"/>
          <w:lang w:val="lv-LV"/>
        </w:rPr>
        <w:t xml:space="preserve"> </w:t>
      </w:r>
    </w:p>
  </w:footnote>
  <w:footnote w:id="28">
    <w:p w:rsidR="00787F3B" w:rsidRPr="00D243DC" w:rsidRDefault="00787F3B">
      <w:pPr>
        <w:spacing w:line="240" w:lineRule="auto"/>
        <w:jc w:val="both"/>
        <w:rPr>
          <w:rFonts w:ascii="Times New Roman" w:eastAsia="Times New Roman" w:hAnsi="Times New Roman" w:cs="Times New Roman"/>
          <w:color w:val="FF0000"/>
          <w:sz w:val="20"/>
          <w:szCs w:val="20"/>
          <w:highlight w:val="white"/>
          <w:lang w:val="lv-LV"/>
        </w:rPr>
      </w:pPr>
      <w:r w:rsidRPr="00D243DC">
        <w:rPr>
          <w:rFonts w:ascii="Times New Roman" w:hAnsi="Times New Roman" w:cs="Times New Roman"/>
          <w:sz w:val="20"/>
          <w:szCs w:val="20"/>
          <w:vertAlign w:val="superscript"/>
          <w:lang w:val="lv-LV"/>
        </w:rPr>
        <w:footnoteRef/>
      </w:r>
      <w:r w:rsidRPr="00D243DC">
        <w:rPr>
          <w:rFonts w:ascii="Times New Roman" w:eastAsia="Times New Roman" w:hAnsi="Times New Roman" w:cs="Times New Roman"/>
          <w:sz w:val="20"/>
          <w:szCs w:val="20"/>
          <w:lang w:val="lv-LV"/>
        </w:rPr>
        <w:t xml:space="preserve"> </w:t>
      </w:r>
      <w:r w:rsidRPr="00D243DC">
        <w:rPr>
          <w:rFonts w:ascii="Times New Roman" w:eastAsia="Times New Roman" w:hAnsi="Times New Roman" w:cs="Times New Roman"/>
          <w:sz w:val="20"/>
          <w:szCs w:val="20"/>
          <w:highlight w:val="white"/>
          <w:lang w:val="lv-LV"/>
        </w:rPr>
        <w:t>Detalizētāk skatīt vienlaikus virzīto informatīvo ziņojumu par pasākumiem informatīvās telpas stiprināšanā (dienesta vajadzībām), kas atspoguļo portāla "Cilvēks. Valsts. Likums" lomu šajā jomā, veicot pasākumus krīzes situācijās, medijpratības un melu dekonstrukcijas veicināšanā.</w:t>
      </w:r>
    </w:p>
  </w:footnote>
  <w:footnote w:id="29">
    <w:p w:rsidR="00787F3B" w:rsidRPr="00D243DC" w:rsidRDefault="00787F3B">
      <w:pPr>
        <w:spacing w:line="240" w:lineRule="auto"/>
        <w:jc w:val="both"/>
        <w:rPr>
          <w:rFonts w:ascii="Times New Roman" w:eastAsia="Times New Roman" w:hAnsi="Times New Roman" w:cs="Times New Roman"/>
          <w:sz w:val="20"/>
          <w:szCs w:val="20"/>
          <w:lang w:val="lv-LV"/>
        </w:rPr>
      </w:pPr>
      <w:r w:rsidRPr="00D243DC">
        <w:rPr>
          <w:rFonts w:ascii="Times New Roman" w:hAnsi="Times New Roman" w:cs="Times New Roman"/>
          <w:sz w:val="20"/>
          <w:szCs w:val="20"/>
          <w:vertAlign w:val="superscript"/>
          <w:lang w:val="lv-LV"/>
        </w:rPr>
        <w:footnoteRef/>
      </w:r>
      <w:r w:rsidRPr="00D243DC">
        <w:rPr>
          <w:rFonts w:ascii="Times New Roman" w:eastAsia="Times New Roman" w:hAnsi="Times New Roman" w:cs="Times New Roman"/>
          <w:sz w:val="20"/>
          <w:szCs w:val="20"/>
          <w:lang w:val="lv-LV"/>
        </w:rPr>
        <w:t xml:space="preserve"> Aptauja "Dati par valsts iestāžu tīmekļvietnēm" 2016. gada rudenī, apzinot valsts pārvaldes tīmekļvietņu "saimniecību". 99 iestādēm 164 tīmekļvietnes! Valsts kancelejas 25.04.2017. prezentācija par projektu "Valsts un pašvaldības iestāžu tīmekļvietņu vienotā platforma", pieejama http://www.varam.gov.lv/lat/publ/seminari/sem_Eparv/?doc=24200. Pašvaldībām (119) arī katrai sava mājas lapa. </w:t>
      </w:r>
    </w:p>
  </w:footnote>
  <w:footnote w:id="30">
    <w:p w:rsidR="00787F3B" w:rsidRPr="00D243DC" w:rsidRDefault="00787F3B">
      <w:pPr>
        <w:spacing w:line="240" w:lineRule="auto"/>
        <w:jc w:val="both"/>
        <w:rPr>
          <w:rFonts w:ascii="Times New Roman" w:eastAsia="Times New Roman" w:hAnsi="Times New Roman" w:cs="Times New Roman"/>
          <w:sz w:val="20"/>
          <w:szCs w:val="20"/>
          <w:lang w:val="lv-LV"/>
        </w:rPr>
      </w:pPr>
      <w:r w:rsidRPr="00D243DC">
        <w:rPr>
          <w:rFonts w:ascii="Times New Roman" w:hAnsi="Times New Roman" w:cs="Times New Roman"/>
          <w:sz w:val="20"/>
          <w:szCs w:val="20"/>
          <w:vertAlign w:val="superscript"/>
          <w:lang w:val="lv-LV"/>
        </w:rPr>
        <w:footnoteRef/>
      </w:r>
      <w:r w:rsidRPr="00D243DC">
        <w:rPr>
          <w:rFonts w:ascii="Times New Roman" w:eastAsia="Times New Roman" w:hAnsi="Times New Roman" w:cs="Times New Roman"/>
          <w:sz w:val="20"/>
          <w:szCs w:val="20"/>
          <w:lang w:val="lv-LV"/>
        </w:rPr>
        <w:t xml:space="preserve"> nav pieejami precīzi dati par publisko reģistru skaitu, bet apjomu var raksturot dati par reģistrētajām valsts informācijas sistēmām uz 10.05.2018. - 173 gab. Te nav uzskaitītas pašvaldību informācijas sistēmas. informācija no https://www.visr.eps.gov.lv/visr/default.aspx?action=2&amp;type=8</w:t>
      </w:r>
    </w:p>
  </w:footnote>
  <w:footnote w:id="31">
    <w:p w:rsidR="00787F3B" w:rsidRPr="00D243DC" w:rsidRDefault="00787F3B">
      <w:pPr>
        <w:spacing w:line="240" w:lineRule="auto"/>
        <w:jc w:val="both"/>
        <w:rPr>
          <w:rFonts w:ascii="Times New Roman" w:eastAsia="Times New Roman" w:hAnsi="Times New Roman" w:cs="Times New Roman"/>
          <w:sz w:val="20"/>
          <w:szCs w:val="20"/>
          <w:lang w:val="lv-LV"/>
        </w:rPr>
      </w:pPr>
      <w:r w:rsidRPr="00D243DC">
        <w:rPr>
          <w:rFonts w:ascii="Times New Roman" w:hAnsi="Times New Roman" w:cs="Times New Roman"/>
          <w:sz w:val="20"/>
          <w:szCs w:val="20"/>
          <w:vertAlign w:val="superscript"/>
          <w:lang w:val="lv-LV"/>
        </w:rPr>
        <w:footnoteRef/>
      </w:r>
      <w:r w:rsidRPr="00D243DC">
        <w:rPr>
          <w:rFonts w:ascii="Times New Roman" w:eastAsia="Times New Roman" w:hAnsi="Times New Roman" w:cs="Times New Roman"/>
          <w:sz w:val="20"/>
          <w:szCs w:val="20"/>
          <w:lang w:val="lv-LV"/>
        </w:rPr>
        <w:t xml:space="preserve"> Vairāki tiesību zinātnes speciālisti (piemēram, E. Levits, G. </w:t>
      </w:r>
      <w:r w:rsidRPr="00D243DC">
        <w:rPr>
          <w:rFonts w:ascii="Times New Roman" w:eastAsia="Times New Roman" w:hAnsi="Times New Roman" w:cs="Times New Roman"/>
          <w:sz w:val="20"/>
          <w:szCs w:val="20"/>
          <w:lang w:val="lv-LV"/>
        </w:rPr>
        <w:t>Kūtris) ir atbalstījuši ideju par to, ka visai valsts oficiālajai informācijai ir jābūt atrodamai vienuviet // Jurista Vārds, 2009, Nr. 16.</w:t>
      </w:r>
    </w:p>
  </w:footnote>
  <w:footnote w:id="32">
    <w:p w:rsidR="00787F3B" w:rsidRDefault="00787F3B">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Recommendation of the Council of the OECD on Regulatory Policy and Governance, 2012, 8.lp. http://www.oecd.org/gov/regulatory-policy/2012-recommendation.htm (</w:t>
      </w:r>
      <w:r>
        <w:rPr>
          <w:rFonts w:ascii="Times New Roman" w:eastAsia="Times New Roman" w:hAnsi="Times New Roman" w:cs="Times New Roman"/>
          <w:sz w:val="20"/>
          <w:szCs w:val="20"/>
        </w:rPr>
        <w:t>skatīts 07.09.2018.)</w:t>
      </w:r>
    </w:p>
  </w:footnote>
  <w:footnote w:id="33">
    <w:p w:rsidR="00787F3B" w:rsidRPr="0086572A" w:rsidRDefault="00787F3B">
      <w:pPr>
        <w:spacing w:line="240" w:lineRule="auto"/>
        <w:jc w:val="both"/>
        <w:rPr>
          <w:rFonts w:ascii="Times New Roman" w:eastAsia="Times New Roman" w:hAnsi="Times New Roman" w:cs="Times New Roman"/>
          <w:sz w:val="20"/>
          <w:szCs w:val="20"/>
          <w:lang w:val="lv-LV"/>
        </w:rPr>
      </w:pPr>
      <w:r w:rsidRPr="0086572A">
        <w:rPr>
          <w:vertAlign w:val="superscript"/>
          <w:lang w:val="lv-LV"/>
        </w:rPr>
        <w:footnoteRef/>
      </w:r>
      <w:r w:rsidRPr="0086572A">
        <w:rPr>
          <w:rFonts w:ascii="Times New Roman" w:eastAsia="Times New Roman" w:hAnsi="Times New Roman" w:cs="Times New Roman"/>
          <w:sz w:val="20"/>
          <w:szCs w:val="20"/>
          <w:lang w:val="lv-LV"/>
        </w:rPr>
        <w:t xml:space="preserve"> Vides aizsardzības un reģionālās attīstības ministrijas 28.12.2017. vēstule Nr. 1-13/10264.</w:t>
      </w:r>
    </w:p>
  </w:footnote>
  <w:footnote w:id="34">
    <w:p w:rsidR="00787F3B" w:rsidRPr="0086572A" w:rsidRDefault="00787F3B">
      <w:pPr>
        <w:spacing w:line="240" w:lineRule="auto"/>
        <w:jc w:val="both"/>
        <w:rPr>
          <w:rFonts w:ascii="Times New Roman" w:eastAsia="Times New Roman" w:hAnsi="Times New Roman" w:cs="Times New Roman"/>
          <w:sz w:val="20"/>
          <w:szCs w:val="20"/>
          <w:lang w:val="lv-LV"/>
        </w:rPr>
      </w:pPr>
      <w:r w:rsidRPr="0086572A">
        <w:rPr>
          <w:vertAlign w:val="superscript"/>
          <w:lang w:val="lv-LV"/>
        </w:rPr>
        <w:footnoteRef/>
      </w:r>
      <w:r w:rsidRPr="0086572A">
        <w:rPr>
          <w:rFonts w:ascii="Times New Roman" w:eastAsia="Times New Roman" w:hAnsi="Times New Roman" w:cs="Times New Roman"/>
          <w:sz w:val="20"/>
          <w:szCs w:val="20"/>
          <w:lang w:val="lv-LV"/>
        </w:rPr>
        <w:t xml:space="preserve"> piemēram, ievietojot saites uz pašvaldību saistošo noteikumu oficiālajām publikācijām </w:t>
      </w:r>
      <w:r w:rsidRPr="0086572A">
        <w:rPr>
          <w:rFonts w:ascii="Times New Roman" w:eastAsia="Times New Roman" w:hAnsi="Times New Roman" w:cs="Times New Roman"/>
          <w:sz w:val="20"/>
          <w:szCs w:val="20"/>
          <w:lang w:val="lv-LV"/>
        </w:rPr>
        <w:t>www.vestnesis.lv vai jau sistematizētajiem aktiem www.likumi.lv.</w:t>
      </w:r>
    </w:p>
  </w:footnote>
  <w:footnote w:id="35">
    <w:p w:rsidR="00787F3B" w:rsidRPr="003817DF" w:rsidRDefault="00787F3B">
      <w:pPr>
        <w:spacing w:line="240" w:lineRule="auto"/>
        <w:jc w:val="both"/>
        <w:rPr>
          <w:rFonts w:ascii="Times New Roman" w:eastAsia="Times New Roman" w:hAnsi="Times New Roman" w:cs="Times New Roman"/>
          <w:sz w:val="20"/>
          <w:szCs w:val="20"/>
          <w:lang w:val="lv-LV"/>
        </w:rPr>
      </w:pPr>
      <w:r w:rsidRPr="003817DF">
        <w:rPr>
          <w:vertAlign w:val="superscript"/>
          <w:lang w:val="lv-LV"/>
        </w:rPr>
        <w:footnoteRef/>
      </w:r>
      <w:r w:rsidRPr="003817DF">
        <w:rPr>
          <w:rFonts w:ascii="Times New Roman" w:eastAsia="Times New Roman" w:hAnsi="Times New Roman" w:cs="Times New Roman"/>
          <w:sz w:val="20"/>
          <w:szCs w:val="20"/>
          <w:lang w:val="lv-LV"/>
        </w:rPr>
        <w:t xml:space="preserve"> tām, kas šobrīd publicē oficiālajā izdevumā "Latvijas Vēstnesis".</w:t>
      </w:r>
    </w:p>
  </w:footnote>
  <w:footnote w:id="36">
    <w:p w:rsidR="00787F3B" w:rsidRPr="00F21FB8" w:rsidRDefault="00787F3B" w:rsidP="00F21FB8">
      <w:pPr>
        <w:spacing w:line="240" w:lineRule="auto"/>
        <w:jc w:val="both"/>
        <w:rPr>
          <w:rFonts w:ascii="Times New Roman" w:eastAsia="Times New Roman" w:hAnsi="Times New Roman" w:cs="Times New Roman"/>
          <w:sz w:val="20"/>
          <w:szCs w:val="20"/>
          <w:lang w:val="lv-LV"/>
        </w:rPr>
      </w:pPr>
      <w:r w:rsidRPr="00F21FB8">
        <w:rPr>
          <w:rFonts w:ascii="Times New Roman" w:hAnsi="Times New Roman" w:cs="Times New Roman"/>
          <w:sz w:val="20"/>
          <w:szCs w:val="20"/>
          <w:vertAlign w:val="superscript"/>
          <w:lang w:val="lv-LV"/>
        </w:rPr>
        <w:footnoteRef/>
      </w:r>
      <w:r w:rsidRPr="00F21FB8">
        <w:rPr>
          <w:rFonts w:ascii="Times New Roman" w:eastAsia="Times New Roman" w:hAnsi="Times New Roman" w:cs="Times New Roman"/>
          <w:sz w:val="20"/>
          <w:szCs w:val="20"/>
          <w:lang w:val="lv-LV"/>
        </w:rPr>
        <w:t xml:space="preserve"> Šādas atziņas izriet arī no tiesu prakses, sk., piemēram, Augstākās tiesas Senāta Administratīvo lietu departamenta 2007.gada 8.jūnija spriedumu SKA-0194-07, </w:t>
      </w:r>
      <w:r w:rsidRPr="00F21FB8">
        <w:rPr>
          <w:rFonts w:ascii="Times New Roman" w:eastAsia="Times New Roman" w:hAnsi="Times New Roman" w:cs="Times New Roman"/>
          <w:sz w:val="20"/>
          <w:szCs w:val="20"/>
          <w:lang w:val="lv-LV"/>
        </w:rPr>
        <w:t>www.at.gov.lv.</w:t>
      </w:r>
    </w:p>
  </w:footnote>
  <w:footnote w:id="37">
    <w:p w:rsidR="00787F3B" w:rsidRPr="00F21FB8" w:rsidRDefault="00787F3B" w:rsidP="00F21FB8">
      <w:pPr>
        <w:spacing w:line="240" w:lineRule="auto"/>
        <w:jc w:val="both"/>
        <w:rPr>
          <w:rFonts w:ascii="Times New Roman" w:eastAsia="Times New Roman" w:hAnsi="Times New Roman" w:cs="Times New Roman"/>
          <w:sz w:val="20"/>
          <w:szCs w:val="20"/>
          <w:lang w:val="lv-LV"/>
        </w:rPr>
      </w:pPr>
      <w:r w:rsidRPr="00F21FB8">
        <w:rPr>
          <w:rFonts w:ascii="Times New Roman" w:hAnsi="Times New Roman" w:cs="Times New Roman"/>
          <w:sz w:val="20"/>
          <w:szCs w:val="20"/>
          <w:vertAlign w:val="superscript"/>
          <w:lang w:val="lv-LV"/>
        </w:rPr>
        <w:footnoteRef/>
      </w:r>
      <w:r w:rsidRPr="00F21FB8">
        <w:rPr>
          <w:rFonts w:ascii="Times New Roman" w:eastAsia="Times New Roman" w:hAnsi="Times New Roman" w:cs="Times New Roman"/>
          <w:sz w:val="20"/>
          <w:szCs w:val="20"/>
          <w:lang w:val="lv-LV"/>
        </w:rPr>
        <w:t xml:space="preserve"> Publisko aģentūru likuma 6.pantā sniegtā definīcija, kas saskaņā ar E. Levita norādīto var tikt attiecināta uz publiskajiem pakalpojumiem kā tādiem – ne tikai tiem, kurus aģentūras par maksu sniedz pakalpojuma saņēmējam – privātpersonai (E. Levits. Valsts pārvaldes iekārtas likuma koncepcija) </w:t>
      </w:r>
    </w:p>
  </w:footnote>
  <w:footnote w:id="38">
    <w:p w:rsidR="00787F3B" w:rsidRPr="009C15ED" w:rsidRDefault="00787F3B">
      <w:pPr>
        <w:spacing w:line="240" w:lineRule="auto"/>
        <w:jc w:val="both"/>
        <w:rPr>
          <w:rFonts w:ascii="Times New Roman" w:eastAsia="Times New Roman" w:hAnsi="Times New Roman" w:cs="Times New Roman"/>
          <w:sz w:val="20"/>
          <w:szCs w:val="20"/>
          <w:lang w:val="lv-LV"/>
        </w:rPr>
      </w:pPr>
      <w:r>
        <w:rPr>
          <w:vertAlign w:val="superscript"/>
        </w:rPr>
        <w:footnoteRef/>
      </w:r>
      <w:r w:rsidRPr="009C15ED">
        <w:rPr>
          <w:rFonts w:ascii="Times New Roman" w:eastAsia="Times New Roman" w:hAnsi="Times New Roman" w:cs="Times New Roman"/>
          <w:sz w:val="20"/>
          <w:szCs w:val="20"/>
          <w:lang w:val="lv-LV"/>
        </w:rPr>
        <w:t xml:space="preserve"> Sk. E. Levits. Valsts pārvaldes iekārtas likuma koncepcija // Latvijas Vēstnesis, 2002 Nr. 95, 26.6.2002.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483592"/>
      <w:docPartObj>
        <w:docPartGallery w:val="Page Numbers (Top of Page)"/>
        <w:docPartUnique/>
      </w:docPartObj>
    </w:sdtPr>
    <w:sdtEndPr>
      <w:rPr>
        <w:rFonts w:ascii="Times New Roman" w:hAnsi="Times New Roman" w:cs="Times New Roman"/>
        <w:sz w:val="24"/>
        <w:szCs w:val="24"/>
      </w:rPr>
    </w:sdtEndPr>
    <w:sdtContent>
      <w:p w:rsidRPr="004946CB" w:rsidR="00787F3B" w:rsidRDefault="00787F3B">
        <w:pPr>
          <w:pStyle w:val="Galvene"/>
          <w:jc w:val="center"/>
          <w:rPr>
            <w:rFonts w:ascii="Times New Roman" w:hAnsi="Times New Roman" w:cs="Times New Roman"/>
            <w:sz w:val="24"/>
            <w:szCs w:val="24"/>
          </w:rPr>
        </w:pPr>
        <w:r w:rsidRPr="004946CB">
          <w:rPr>
            <w:rFonts w:ascii="Times New Roman" w:hAnsi="Times New Roman" w:cs="Times New Roman"/>
            <w:sz w:val="24"/>
            <w:szCs w:val="24"/>
          </w:rPr>
          <w:fldChar w:fldCharType="begin"/>
        </w:r>
        <w:r w:rsidRPr="004946CB">
          <w:rPr>
            <w:rFonts w:ascii="Times New Roman" w:hAnsi="Times New Roman" w:cs="Times New Roman"/>
            <w:sz w:val="24"/>
            <w:szCs w:val="24"/>
          </w:rPr>
          <w:instrText>PAGE   \* MERGEFORMAT</w:instrText>
        </w:r>
        <w:r w:rsidRPr="004946CB">
          <w:rPr>
            <w:rFonts w:ascii="Times New Roman" w:hAnsi="Times New Roman" w:cs="Times New Roman"/>
            <w:sz w:val="24"/>
            <w:szCs w:val="24"/>
          </w:rPr>
          <w:fldChar w:fldCharType="separate"/>
        </w:r>
        <w:r w:rsidRPr="00F04B1E">
          <w:rPr>
            <w:rFonts w:ascii="Times New Roman" w:hAnsi="Times New Roman" w:cs="Times New Roman"/>
            <w:noProof/>
            <w:sz w:val="24"/>
            <w:szCs w:val="24"/>
            <w:lang w:val="lv-LV"/>
          </w:rPr>
          <w:t>47</w:t>
        </w:r>
        <w:r w:rsidRPr="004946CB">
          <w:rPr>
            <w:rFonts w:ascii="Times New Roman" w:hAnsi="Times New Roman" w:cs="Times New Roman"/>
            <w:sz w:val="24"/>
            <w:szCs w:val="24"/>
          </w:rPr>
          <w:fldChar w:fldCharType="end"/>
        </w:r>
      </w:p>
    </w:sdtContent>
  </w:sdt>
  <w:p w:rsidR="00787F3B" w:rsidRDefault="00787F3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729A"/>
    <w:multiLevelType w:val="multilevel"/>
    <w:tmpl w:val="871812A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87F15F1"/>
    <w:multiLevelType w:val="multilevel"/>
    <w:tmpl w:val="F90E243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0A3756A"/>
    <w:multiLevelType w:val="multilevel"/>
    <w:tmpl w:val="6BE22032"/>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3861F19"/>
    <w:multiLevelType w:val="hybridMultilevel"/>
    <w:tmpl w:val="A75618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D20C02"/>
    <w:multiLevelType w:val="multilevel"/>
    <w:tmpl w:val="AD7A924A"/>
    <w:lvl w:ilvl="0">
      <w:start w:val="1"/>
      <w:numFmt w:val="decimal"/>
      <w:lvlText w:val="%1."/>
      <w:lvlJc w:val="left"/>
      <w:pPr>
        <w:ind w:left="720" w:hanging="360"/>
      </w:pPr>
      <w:rPr>
        <w:rFonts w:hint="default"/>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 w15:restartNumberingAfterBreak="0">
    <w:nsid w:val="148B58CC"/>
    <w:multiLevelType w:val="multilevel"/>
    <w:tmpl w:val="AD7A924A"/>
    <w:lvl w:ilvl="0">
      <w:start w:val="1"/>
      <w:numFmt w:val="decimal"/>
      <w:lvlText w:val="%1."/>
      <w:lvlJc w:val="left"/>
      <w:pPr>
        <w:ind w:left="720" w:hanging="360"/>
      </w:pPr>
      <w:rPr>
        <w:rFonts w:hint="default"/>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15:restartNumberingAfterBreak="0">
    <w:nsid w:val="16F604EB"/>
    <w:multiLevelType w:val="multilevel"/>
    <w:tmpl w:val="C044783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876210D"/>
    <w:multiLevelType w:val="multilevel"/>
    <w:tmpl w:val="3334CC1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A084A1C"/>
    <w:multiLevelType w:val="multilevel"/>
    <w:tmpl w:val="D08648D8"/>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1E3B7454"/>
    <w:multiLevelType w:val="hybridMultilevel"/>
    <w:tmpl w:val="0D18B8E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097778F"/>
    <w:multiLevelType w:val="multilevel"/>
    <w:tmpl w:val="F2FE9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B808ED"/>
    <w:multiLevelType w:val="multilevel"/>
    <w:tmpl w:val="8D4C17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53914AB"/>
    <w:multiLevelType w:val="hybridMultilevel"/>
    <w:tmpl w:val="30AE04B0"/>
    <w:lvl w:ilvl="0" w:tplc="0426000F">
      <w:start w:val="1"/>
      <w:numFmt w:val="decimal"/>
      <w:lvlText w:val="%1."/>
      <w:lvlJc w:val="left"/>
      <w:pPr>
        <w:ind w:left="749" w:hanging="360"/>
      </w:pPr>
    </w:lvl>
    <w:lvl w:ilvl="1" w:tplc="04260019" w:tentative="1">
      <w:start w:val="1"/>
      <w:numFmt w:val="lowerLetter"/>
      <w:lvlText w:val="%2."/>
      <w:lvlJc w:val="left"/>
      <w:pPr>
        <w:ind w:left="1469" w:hanging="360"/>
      </w:pPr>
    </w:lvl>
    <w:lvl w:ilvl="2" w:tplc="0426001B" w:tentative="1">
      <w:start w:val="1"/>
      <w:numFmt w:val="lowerRoman"/>
      <w:lvlText w:val="%3."/>
      <w:lvlJc w:val="right"/>
      <w:pPr>
        <w:ind w:left="2189" w:hanging="180"/>
      </w:pPr>
    </w:lvl>
    <w:lvl w:ilvl="3" w:tplc="0426000F" w:tentative="1">
      <w:start w:val="1"/>
      <w:numFmt w:val="decimal"/>
      <w:lvlText w:val="%4."/>
      <w:lvlJc w:val="left"/>
      <w:pPr>
        <w:ind w:left="2909" w:hanging="360"/>
      </w:pPr>
    </w:lvl>
    <w:lvl w:ilvl="4" w:tplc="04260019" w:tentative="1">
      <w:start w:val="1"/>
      <w:numFmt w:val="lowerLetter"/>
      <w:lvlText w:val="%5."/>
      <w:lvlJc w:val="left"/>
      <w:pPr>
        <w:ind w:left="3629" w:hanging="360"/>
      </w:pPr>
    </w:lvl>
    <w:lvl w:ilvl="5" w:tplc="0426001B" w:tentative="1">
      <w:start w:val="1"/>
      <w:numFmt w:val="lowerRoman"/>
      <w:lvlText w:val="%6."/>
      <w:lvlJc w:val="right"/>
      <w:pPr>
        <w:ind w:left="4349" w:hanging="180"/>
      </w:pPr>
    </w:lvl>
    <w:lvl w:ilvl="6" w:tplc="0426000F" w:tentative="1">
      <w:start w:val="1"/>
      <w:numFmt w:val="decimal"/>
      <w:lvlText w:val="%7."/>
      <w:lvlJc w:val="left"/>
      <w:pPr>
        <w:ind w:left="5069" w:hanging="360"/>
      </w:pPr>
    </w:lvl>
    <w:lvl w:ilvl="7" w:tplc="04260019" w:tentative="1">
      <w:start w:val="1"/>
      <w:numFmt w:val="lowerLetter"/>
      <w:lvlText w:val="%8."/>
      <w:lvlJc w:val="left"/>
      <w:pPr>
        <w:ind w:left="5789" w:hanging="360"/>
      </w:pPr>
    </w:lvl>
    <w:lvl w:ilvl="8" w:tplc="0426001B" w:tentative="1">
      <w:start w:val="1"/>
      <w:numFmt w:val="lowerRoman"/>
      <w:lvlText w:val="%9."/>
      <w:lvlJc w:val="right"/>
      <w:pPr>
        <w:ind w:left="6509" w:hanging="180"/>
      </w:pPr>
    </w:lvl>
  </w:abstractNum>
  <w:abstractNum w:abstractNumId="13" w15:restartNumberingAfterBreak="0">
    <w:nsid w:val="37C36591"/>
    <w:multiLevelType w:val="multilevel"/>
    <w:tmpl w:val="5822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BB74AF"/>
    <w:multiLevelType w:val="hybridMultilevel"/>
    <w:tmpl w:val="410CCD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B2714F0"/>
    <w:multiLevelType w:val="hybridMultilevel"/>
    <w:tmpl w:val="8EEA525A"/>
    <w:lvl w:ilvl="0" w:tplc="A5ECD06E">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6" w15:restartNumberingAfterBreak="0">
    <w:nsid w:val="3B5322DF"/>
    <w:multiLevelType w:val="multilevel"/>
    <w:tmpl w:val="AD7A924A"/>
    <w:lvl w:ilvl="0">
      <w:start w:val="1"/>
      <w:numFmt w:val="decimal"/>
      <w:lvlText w:val="%1."/>
      <w:lvlJc w:val="left"/>
      <w:pPr>
        <w:ind w:left="720" w:hanging="360"/>
      </w:pPr>
      <w:rPr>
        <w:rFonts w:hint="default"/>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7" w15:restartNumberingAfterBreak="0">
    <w:nsid w:val="40443127"/>
    <w:multiLevelType w:val="multilevel"/>
    <w:tmpl w:val="A8F67D0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7657BB"/>
    <w:multiLevelType w:val="multilevel"/>
    <w:tmpl w:val="BA04B7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EE4601"/>
    <w:multiLevelType w:val="hybridMultilevel"/>
    <w:tmpl w:val="A724AC4E"/>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0" w15:restartNumberingAfterBreak="0">
    <w:nsid w:val="4A65384A"/>
    <w:multiLevelType w:val="multilevel"/>
    <w:tmpl w:val="4140957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4DE1795C"/>
    <w:multiLevelType w:val="multilevel"/>
    <w:tmpl w:val="3AFAFBD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2" w15:restartNumberingAfterBreak="0">
    <w:nsid w:val="4EE86E84"/>
    <w:multiLevelType w:val="multilevel"/>
    <w:tmpl w:val="AD7A924A"/>
    <w:lvl w:ilvl="0">
      <w:start w:val="1"/>
      <w:numFmt w:val="decimal"/>
      <w:lvlText w:val="%1."/>
      <w:lvlJc w:val="left"/>
      <w:pPr>
        <w:ind w:left="720" w:hanging="360"/>
      </w:pPr>
      <w:rPr>
        <w:rFonts w:hint="default"/>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3" w15:restartNumberingAfterBreak="0">
    <w:nsid w:val="51CA6B62"/>
    <w:multiLevelType w:val="multilevel"/>
    <w:tmpl w:val="AD7A924A"/>
    <w:lvl w:ilvl="0">
      <w:start w:val="1"/>
      <w:numFmt w:val="decimal"/>
      <w:lvlText w:val="%1."/>
      <w:lvlJc w:val="left"/>
      <w:pPr>
        <w:ind w:left="720" w:hanging="360"/>
      </w:pPr>
      <w:rPr>
        <w:rFonts w:hint="default"/>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4" w15:restartNumberingAfterBreak="0">
    <w:nsid w:val="523752B5"/>
    <w:multiLevelType w:val="multilevel"/>
    <w:tmpl w:val="460C95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8F1167"/>
    <w:multiLevelType w:val="multilevel"/>
    <w:tmpl w:val="862CEA8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2DE4EBB"/>
    <w:multiLevelType w:val="multilevel"/>
    <w:tmpl w:val="139A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C85120"/>
    <w:multiLevelType w:val="multilevel"/>
    <w:tmpl w:val="20CC7C3E"/>
    <w:lvl w:ilvl="0">
      <w:start w:val="1"/>
      <w:numFmt w:val="decimal"/>
      <w:lvlText w:val="%1."/>
      <w:lvlJc w:val="left"/>
      <w:pPr>
        <w:tabs>
          <w:tab w:val="num" w:pos="33"/>
        </w:tabs>
        <w:ind w:left="33" w:hanging="360"/>
      </w:pPr>
    </w:lvl>
    <w:lvl w:ilvl="1" w:tentative="1">
      <w:start w:val="1"/>
      <w:numFmt w:val="decimal"/>
      <w:lvlText w:val="%2."/>
      <w:lvlJc w:val="left"/>
      <w:pPr>
        <w:tabs>
          <w:tab w:val="num" w:pos="753"/>
        </w:tabs>
        <w:ind w:left="753" w:hanging="360"/>
      </w:pPr>
    </w:lvl>
    <w:lvl w:ilvl="2" w:tentative="1">
      <w:start w:val="1"/>
      <w:numFmt w:val="decimal"/>
      <w:lvlText w:val="%3."/>
      <w:lvlJc w:val="left"/>
      <w:pPr>
        <w:tabs>
          <w:tab w:val="num" w:pos="1473"/>
        </w:tabs>
        <w:ind w:left="1473" w:hanging="360"/>
      </w:pPr>
    </w:lvl>
    <w:lvl w:ilvl="3" w:tentative="1">
      <w:start w:val="1"/>
      <w:numFmt w:val="decimal"/>
      <w:lvlText w:val="%4."/>
      <w:lvlJc w:val="left"/>
      <w:pPr>
        <w:tabs>
          <w:tab w:val="num" w:pos="2193"/>
        </w:tabs>
        <w:ind w:left="2193" w:hanging="360"/>
      </w:pPr>
    </w:lvl>
    <w:lvl w:ilvl="4" w:tentative="1">
      <w:start w:val="1"/>
      <w:numFmt w:val="decimal"/>
      <w:lvlText w:val="%5."/>
      <w:lvlJc w:val="left"/>
      <w:pPr>
        <w:tabs>
          <w:tab w:val="num" w:pos="2913"/>
        </w:tabs>
        <w:ind w:left="2913" w:hanging="360"/>
      </w:pPr>
    </w:lvl>
    <w:lvl w:ilvl="5" w:tentative="1">
      <w:start w:val="1"/>
      <w:numFmt w:val="decimal"/>
      <w:lvlText w:val="%6."/>
      <w:lvlJc w:val="left"/>
      <w:pPr>
        <w:tabs>
          <w:tab w:val="num" w:pos="3633"/>
        </w:tabs>
        <w:ind w:left="3633" w:hanging="360"/>
      </w:pPr>
    </w:lvl>
    <w:lvl w:ilvl="6" w:tentative="1">
      <w:start w:val="1"/>
      <w:numFmt w:val="decimal"/>
      <w:lvlText w:val="%7."/>
      <w:lvlJc w:val="left"/>
      <w:pPr>
        <w:tabs>
          <w:tab w:val="num" w:pos="4353"/>
        </w:tabs>
        <w:ind w:left="4353" w:hanging="360"/>
      </w:pPr>
    </w:lvl>
    <w:lvl w:ilvl="7" w:tentative="1">
      <w:start w:val="1"/>
      <w:numFmt w:val="decimal"/>
      <w:lvlText w:val="%8."/>
      <w:lvlJc w:val="left"/>
      <w:pPr>
        <w:tabs>
          <w:tab w:val="num" w:pos="5073"/>
        </w:tabs>
        <w:ind w:left="5073" w:hanging="360"/>
      </w:pPr>
    </w:lvl>
    <w:lvl w:ilvl="8" w:tentative="1">
      <w:start w:val="1"/>
      <w:numFmt w:val="decimal"/>
      <w:lvlText w:val="%9."/>
      <w:lvlJc w:val="left"/>
      <w:pPr>
        <w:tabs>
          <w:tab w:val="num" w:pos="5793"/>
        </w:tabs>
        <w:ind w:left="5793" w:hanging="360"/>
      </w:pPr>
    </w:lvl>
  </w:abstractNum>
  <w:abstractNum w:abstractNumId="28" w15:restartNumberingAfterBreak="0">
    <w:nsid w:val="603D553C"/>
    <w:multiLevelType w:val="multilevel"/>
    <w:tmpl w:val="34C4BD1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65926B97"/>
    <w:multiLevelType w:val="multilevel"/>
    <w:tmpl w:val="A02AE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665766"/>
    <w:multiLevelType w:val="multilevel"/>
    <w:tmpl w:val="BE1E023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1" w15:restartNumberingAfterBreak="0">
    <w:nsid w:val="74646551"/>
    <w:multiLevelType w:val="hybridMultilevel"/>
    <w:tmpl w:val="348AFA40"/>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2" w15:restartNumberingAfterBreak="0">
    <w:nsid w:val="74662EC2"/>
    <w:multiLevelType w:val="multilevel"/>
    <w:tmpl w:val="15DCE196"/>
    <w:lvl w:ilvl="0">
      <w:start w:val="1"/>
      <w:numFmt w:val="decimal"/>
      <w:lvlText w:val="%1."/>
      <w:lvlJc w:val="center"/>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48F5AA2"/>
    <w:multiLevelType w:val="multilevel"/>
    <w:tmpl w:val="AD7A924A"/>
    <w:lvl w:ilvl="0">
      <w:start w:val="1"/>
      <w:numFmt w:val="decimal"/>
      <w:lvlText w:val="%1."/>
      <w:lvlJc w:val="left"/>
      <w:pPr>
        <w:ind w:left="720" w:hanging="360"/>
      </w:pPr>
      <w:rPr>
        <w:rFonts w:hint="default"/>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4" w15:restartNumberingAfterBreak="0">
    <w:nsid w:val="79D76F9B"/>
    <w:multiLevelType w:val="multilevel"/>
    <w:tmpl w:val="A8880DB2"/>
    <w:lvl w:ilvl="0">
      <w:start w:val="1"/>
      <w:numFmt w:val="decimal"/>
      <w:lvlText w:val="%1)"/>
      <w:lvlJc w:val="left"/>
      <w:pPr>
        <w:ind w:left="1440" w:hanging="360"/>
      </w:pPr>
    </w:lvl>
    <w:lvl w:ilvl="1">
      <w:start w:val="1"/>
      <w:numFmt w:val="lowerLetter"/>
      <w:lvlText w:val="%2)"/>
      <w:lvlJc w:val="left"/>
      <w:pPr>
        <w:ind w:left="2160" w:hanging="360"/>
      </w:pPr>
      <w:rPr>
        <w:b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7A375069"/>
    <w:multiLevelType w:val="multilevel"/>
    <w:tmpl w:val="AD7A924A"/>
    <w:lvl w:ilvl="0">
      <w:start w:val="1"/>
      <w:numFmt w:val="decimal"/>
      <w:lvlText w:val="%1."/>
      <w:lvlJc w:val="left"/>
      <w:pPr>
        <w:ind w:left="720" w:hanging="360"/>
      </w:pPr>
      <w:rPr>
        <w:rFonts w:hint="default"/>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6" w15:restartNumberingAfterBreak="0">
    <w:nsid w:val="7A991658"/>
    <w:multiLevelType w:val="multilevel"/>
    <w:tmpl w:val="B176AC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ACA6E10"/>
    <w:multiLevelType w:val="multilevel"/>
    <w:tmpl w:val="AD7A924A"/>
    <w:lvl w:ilvl="0">
      <w:start w:val="1"/>
      <w:numFmt w:val="decimal"/>
      <w:lvlText w:val="%1."/>
      <w:lvlJc w:val="left"/>
      <w:pPr>
        <w:ind w:left="720" w:hanging="360"/>
      </w:pPr>
      <w:rPr>
        <w:rFonts w:hint="default"/>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abstractNumId w:val="6"/>
  </w:num>
  <w:num w:numId="2">
    <w:abstractNumId w:val="1"/>
  </w:num>
  <w:num w:numId="3">
    <w:abstractNumId w:val="20"/>
  </w:num>
  <w:num w:numId="4">
    <w:abstractNumId w:val="25"/>
  </w:num>
  <w:num w:numId="5">
    <w:abstractNumId w:val="17"/>
  </w:num>
  <w:num w:numId="6">
    <w:abstractNumId w:val="32"/>
  </w:num>
  <w:num w:numId="7">
    <w:abstractNumId w:val="28"/>
  </w:num>
  <w:num w:numId="8">
    <w:abstractNumId w:val="8"/>
  </w:num>
  <w:num w:numId="9">
    <w:abstractNumId w:val="0"/>
  </w:num>
  <w:num w:numId="10">
    <w:abstractNumId w:val="36"/>
  </w:num>
  <w:num w:numId="11">
    <w:abstractNumId w:val="7"/>
  </w:num>
  <w:num w:numId="12">
    <w:abstractNumId w:val="34"/>
  </w:num>
  <w:num w:numId="13">
    <w:abstractNumId w:val="23"/>
  </w:num>
  <w:num w:numId="14">
    <w:abstractNumId w:val="33"/>
  </w:num>
  <w:num w:numId="15">
    <w:abstractNumId w:val="5"/>
  </w:num>
  <w:num w:numId="16">
    <w:abstractNumId w:val="22"/>
  </w:num>
  <w:num w:numId="17">
    <w:abstractNumId w:val="37"/>
  </w:num>
  <w:num w:numId="18">
    <w:abstractNumId w:val="35"/>
  </w:num>
  <w:num w:numId="19">
    <w:abstractNumId w:val="11"/>
  </w:num>
  <w:num w:numId="20">
    <w:abstractNumId w:val="15"/>
  </w:num>
  <w:num w:numId="21">
    <w:abstractNumId w:val="30"/>
  </w:num>
  <w:num w:numId="22">
    <w:abstractNumId w:val="21"/>
  </w:num>
  <w:num w:numId="23">
    <w:abstractNumId w:val="4"/>
  </w:num>
  <w:num w:numId="24">
    <w:abstractNumId w:val="16"/>
  </w:num>
  <w:num w:numId="25">
    <w:abstractNumId w:val="2"/>
  </w:num>
  <w:num w:numId="26">
    <w:abstractNumId w:val="9"/>
  </w:num>
  <w:num w:numId="27">
    <w:abstractNumId w:val="3"/>
  </w:num>
  <w:num w:numId="28">
    <w:abstractNumId w:val="14"/>
  </w:num>
  <w:num w:numId="29">
    <w:abstractNumId w:val="12"/>
  </w:num>
  <w:num w:numId="30">
    <w:abstractNumId w:val="13"/>
  </w:num>
  <w:num w:numId="31">
    <w:abstractNumId w:val="10"/>
  </w:num>
  <w:num w:numId="32">
    <w:abstractNumId w:val="27"/>
  </w:num>
  <w:num w:numId="33">
    <w:abstractNumId w:val="29"/>
  </w:num>
  <w:num w:numId="34">
    <w:abstractNumId w:val="18"/>
    <w:lvlOverride w:ilvl="0">
      <w:lvl w:ilvl="0">
        <w:numFmt w:val="decimal"/>
        <w:lvlText w:val="%1."/>
        <w:lvlJc w:val="left"/>
      </w:lvl>
    </w:lvlOverride>
  </w:num>
  <w:num w:numId="35">
    <w:abstractNumId w:val="18"/>
    <w:lvlOverride w:ilvl="0">
      <w:lvl w:ilvl="0">
        <w:numFmt w:val="decimal"/>
        <w:lvlText w:val="%1."/>
        <w:lvlJc w:val="left"/>
      </w:lvl>
    </w:lvlOverride>
  </w:num>
  <w:num w:numId="36">
    <w:abstractNumId w:val="18"/>
    <w:lvlOverride w:ilvl="0">
      <w:lvl w:ilvl="0">
        <w:numFmt w:val="decimal"/>
        <w:lvlText w:val="%1."/>
        <w:lvlJc w:val="left"/>
      </w:lvl>
    </w:lvlOverride>
  </w:num>
  <w:num w:numId="37">
    <w:abstractNumId w:val="18"/>
    <w:lvlOverride w:ilvl="0">
      <w:lvl w:ilvl="0">
        <w:numFmt w:val="decimal"/>
        <w:lvlText w:val="%1."/>
        <w:lvlJc w:val="left"/>
      </w:lvl>
    </w:lvlOverride>
  </w:num>
  <w:num w:numId="38">
    <w:abstractNumId w:val="18"/>
    <w:lvlOverride w:ilvl="0">
      <w:lvl w:ilvl="0">
        <w:numFmt w:val="decimal"/>
        <w:lvlText w:val="%1."/>
        <w:lvlJc w:val="left"/>
      </w:lvl>
    </w:lvlOverride>
  </w:num>
  <w:num w:numId="39">
    <w:abstractNumId w:val="18"/>
    <w:lvlOverride w:ilvl="0">
      <w:lvl w:ilvl="0">
        <w:numFmt w:val="decimal"/>
        <w:lvlText w:val="%1."/>
        <w:lvlJc w:val="left"/>
      </w:lvl>
    </w:lvlOverride>
  </w:num>
  <w:num w:numId="40">
    <w:abstractNumId w:val="18"/>
    <w:lvlOverride w:ilvl="0">
      <w:lvl w:ilvl="0">
        <w:numFmt w:val="decimal"/>
        <w:lvlText w:val="%1."/>
        <w:lvlJc w:val="left"/>
      </w:lvl>
    </w:lvlOverride>
  </w:num>
  <w:num w:numId="41">
    <w:abstractNumId w:val="24"/>
  </w:num>
  <w:num w:numId="42">
    <w:abstractNumId w:val="19"/>
  </w:num>
  <w:num w:numId="43">
    <w:abstractNumId w:val="31"/>
  </w:num>
  <w:num w:numId="44">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06D"/>
    <w:rsid w:val="000039DE"/>
    <w:rsid w:val="000155ED"/>
    <w:rsid w:val="00015D32"/>
    <w:rsid w:val="000504E4"/>
    <w:rsid w:val="00063624"/>
    <w:rsid w:val="0007606D"/>
    <w:rsid w:val="000F2AF7"/>
    <w:rsid w:val="001664AA"/>
    <w:rsid w:val="001760F8"/>
    <w:rsid w:val="001848DC"/>
    <w:rsid w:val="001A0399"/>
    <w:rsid w:val="001A1BF9"/>
    <w:rsid w:val="0020249B"/>
    <w:rsid w:val="002458B0"/>
    <w:rsid w:val="002F64B4"/>
    <w:rsid w:val="00344489"/>
    <w:rsid w:val="0037619D"/>
    <w:rsid w:val="003817DF"/>
    <w:rsid w:val="003C0788"/>
    <w:rsid w:val="00457C5D"/>
    <w:rsid w:val="004946CB"/>
    <w:rsid w:val="004D0ADF"/>
    <w:rsid w:val="004D5D12"/>
    <w:rsid w:val="00595513"/>
    <w:rsid w:val="005C2132"/>
    <w:rsid w:val="005E6441"/>
    <w:rsid w:val="0061137A"/>
    <w:rsid w:val="00614D98"/>
    <w:rsid w:val="00643A2B"/>
    <w:rsid w:val="0066024A"/>
    <w:rsid w:val="006B7F43"/>
    <w:rsid w:val="006D442B"/>
    <w:rsid w:val="006F7170"/>
    <w:rsid w:val="007258A3"/>
    <w:rsid w:val="00753A37"/>
    <w:rsid w:val="007869BF"/>
    <w:rsid w:val="00787F3B"/>
    <w:rsid w:val="007F676E"/>
    <w:rsid w:val="007F79A8"/>
    <w:rsid w:val="00847C44"/>
    <w:rsid w:val="00847D0D"/>
    <w:rsid w:val="0086085D"/>
    <w:rsid w:val="0086242D"/>
    <w:rsid w:val="0086572A"/>
    <w:rsid w:val="008738FE"/>
    <w:rsid w:val="008F25F8"/>
    <w:rsid w:val="00916059"/>
    <w:rsid w:val="009672A5"/>
    <w:rsid w:val="0097639D"/>
    <w:rsid w:val="009C15ED"/>
    <w:rsid w:val="009D7314"/>
    <w:rsid w:val="009E71DB"/>
    <w:rsid w:val="00A73C91"/>
    <w:rsid w:val="00A74143"/>
    <w:rsid w:val="00AB6200"/>
    <w:rsid w:val="00AD241E"/>
    <w:rsid w:val="00AF68AA"/>
    <w:rsid w:val="00B026AE"/>
    <w:rsid w:val="00B1124F"/>
    <w:rsid w:val="00B41982"/>
    <w:rsid w:val="00B45464"/>
    <w:rsid w:val="00BC49E4"/>
    <w:rsid w:val="00BC4EFF"/>
    <w:rsid w:val="00BD2980"/>
    <w:rsid w:val="00BF69DC"/>
    <w:rsid w:val="00C01DFF"/>
    <w:rsid w:val="00C1383C"/>
    <w:rsid w:val="00C21072"/>
    <w:rsid w:val="00C214F9"/>
    <w:rsid w:val="00C8077D"/>
    <w:rsid w:val="00CA317A"/>
    <w:rsid w:val="00CC4FCF"/>
    <w:rsid w:val="00CE6B00"/>
    <w:rsid w:val="00CF4D2B"/>
    <w:rsid w:val="00D06B25"/>
    <w:rsid w:val="00D243DC"/>
    <w:rsid w:val="00D62577"/>
    <w:rsid w:val="00DD3F87"/>
    <w:rsid w:val="00DD7405"/>
    <w:rsid w:val="00F04B1E"/>
    <w:rsid w:val="00F21FB8"/>
    <w:rsid w:val="00F3674E"/>
    <w:rsid w:val="00F44C52"/>
    <w:rsid w:val="00F835C2"/>
    <w:rsid w:val="00F9219D"/>
    <w:rsid w:val="00F95C62"/>
    <w:rsid w:val="00FD6A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D386"/>
  <w15:docId w15:val="{8F9BD9FE-5DE7-4D0E-A234-12EFCA10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lv-LV"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00" w:after="120"/>
      <w:outlineLvl w:val="0"/>
    </w:pPr>
    <w:rPr>
      <w:sz w:val="40"/>
      <w:szCs w:val="40"/>
    </w:rPr>
  </w:style>
  <w:style w:type="paragraph" w:styleId="Virsraksts2">
    <w:name w:val="heading 2"/>
    <w:basedOn w:val="Parasts"/>
    <w:next w:val="Parasts"/>
    <w:uiPriority w:val="9"/>
    <w:unhideWhenUsed/>
    <w:qFormat/>
    <w:pPr>
      <w:keepNext/>
      <w:keepLines/>
      <w:spacing w:before="360" w:after="120"/>
      <w:outlineLvl w:val="1"/>
    </w:pPr>
    <w:rPr>
      <w:sz w:val="32"/>
      <w:szCs w:val="32"/>
    </w:rPr>
  </w:style>
  <w:style w:type="paragraph" w:styleId="Virsraksts3">
    <w:name w:val="heading 3"/>
    <w:basedOn w:val="Parasts"/>
    <w:next w:val="Parasts"/>
    <w:uiPriority w:val="9"/>
    <w:unhideWhenUsed/>
    <w:qFormat/>
    <w:pPr>
      <w:keepNext/>
      <w:keepLines/>
      <w:spacing w:before="320" w:after="80"/>
      <w:outlineLvl w:val="2"/>
    </w:pPr>
    <w:rPr>
      <w:color w:val="434343"/>
      <w:sz w:val="28"/>
      <w:szCs w:val="28"/>
    </w:rPr>
  </w:style>
  <w:style w:type="paragraph" w:styleId="Virsraksts4">
    <w:name w:val="heading 4"/>
    <w:basedOn w:val="Parasts"/>
    <w:next w:val="Parasts"/>
    <w:uiPriority w:val="9"/>
    <w:unhideWhenUsed/>
    <w:qFormat/>
    <w:pPr>
      <w:keepNext/>
      <w:keepLines/>
      <w:spacing w:before="280" w:after="80"/>
      <w:outlineLvl w:val="3"/>
    </w:pPr>
    <w:rPr>
      <w:color w:val="666666"/>
      <w:sz w:val="24"/>
      <w:szCs w:val="24"/>
    </w:rPr>
  </w:style>
  <w:style w:type="paragraph" w:styleId="Virsraksts5">
    <w:name w:val="heading 5"/>
    <w:basedOn w:val="Parasts"/>
    <w:next w:val="Parasts"/>
    <w:uiPriority w:val="9"/>
    <w:semiHidden/>
    <w:unhideWhenUsed/>
    <w:qFormat/>
    <w:pPr>
      <w:keepNext/>
      <w:keepLines/>
      <w:spacing w:before="240" w:after="80"/>
      <w:outlineLvl w:val="4"/>
    </w:pPr>
    <w:rPr>
      <w:color w:val="666666"/>
    </w:rPr>
  </w:style>
  <w:style w:type="paragraph" w:styleId="Virsraksts6">
    <w:name w:val="heading 6"/>
    <w:basedOn w:val="Parasts"/>
    <w:next w:val="Parasts"/>
    <w:uiPriority w:val="9"/>
    <w:semiHidden/>
    <w:unhideWhenUsed/>
    <w:qFormat/>
    <w:pPr>
      <w:keepNext/>
      <w:keepLines/>
      <w:spacing w:before="240" w:after="80"/>
      <w:outlineLvl w:val="5"/>
    </w:pPr>
    <w:rPr>
      <w:i/>
      <w:color w:val="6666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after="60"/>
    </w:pPr>
    <w:rPr>
      <w:sz w:val="52"/>
      <w:szCs w:val="52"/>
    </w:rPr>
  </w:style>
  <w:style w:type="paragraph" w:styleId="Apakvirsraksts">
    <w:name w:val="Subtitle"/>
    <w:basedOn w:val="Parasts"/>
    <w:next w:val="Parasts"/>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5" w:type="dxa"/>
        <w:left w:w="15" w:type="dxa"/>
        <w:bottom w:w="15" w:type="dxa"/>
        <w:right w:w="15" w:type="dxa"/>
      </w:tblCellMar>
    </w:tblPr>
  </w:style>
  <w:style w:type="table" w:customStyle="1" w:styleId="a1">
    <w:basedOn w:val="TableNormal1"/>
    <w:pPr>
      <w:spacing w:line="240" w:lineRule="auto"/>
      <w:jc w:val="both"/>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paragraph" w:styleId="Komentrateksts">
    <w:name w:val="annotation text"/>
    <w:basedOn w:val="Parasts"/>
    <w:link w:val="KomentratekstsRakstz"/>
    <w:uiPriority w:val="99"/>
    <w:semiHidden/>
    <w:unhideWhenUse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Pr>
      <w:sz w:val="20"/>
      <w:szCs w:val="20"/>
    </w:rPr>
  </w:style>
  <w:style w:type="character" w:styleId="Komentraatsauce">
    <w:name w:val="annotation reference"/>
    <w:basedOn w:val="Noklusjumarindkopasfonts"/>
    <w:uiPriority w:val="99"/>
    <w:semiHidden/>
    <w:unhideWhenUsed/>
    <w:rPr>
      <w:sz w:val="16"/>
      <w:szCs w:val="16"/>
    </w:rPr>
  </w:style>
  <w:style w:type="paragraph" w:styleId="Balonteksts">
    <w:name w:val="Balloon Text"/>
    <w:basedOn w:val="Parasts"/>
    <w:link w:val="BalontekstsRakstz"/>
    <w:uiPriority w:val="99"/>
    <w:semiHidden/>
    <w:unhideWhenUsed/>
    <w:rsid w:val="00AD241E"/>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D241E"/>
    <w:rPr>
      <w:rFonts w:ascii="Segoe UI" w:hAnsi="Segoe UI" w:cs="Segoe UI"/>
      <w:sz w:val="18"/>
      <w:szCs w:val="18"/>
    </w:rPr>
  </w:style>
  <w:style w:type="character" w:styleId="Hipersaite">
    <w:name w:val="Hyperlink"/>
    <w:basedOn w:val="Noklusjumarindkopasfonts"/>
    <w:uiPriority w:val="99"/>
    <w:unhideWhenUsed/>
    <w:rsid w:val="00F3674E"/>
    <w:rPr>
      <w:color w:val="0000FF" w:themeColor="hyperlink"/>
      <w:u w:val="single"/>
    </w:rPr>
  </w:style>
  <w:style w:type="character" w:customStyle="1" w:styleId="Neatrisintapieminana1">
    <w:name w:val="Neatrisināta pieminēšana1"/>
    <w:basedOn w:val="Noklusjumarindkopasfonts"/>
    <w:uiPriority w:val="99"/>
    <w:semiHidden/>
    <w:unhideWhenUsed/>
    <w:rsid w:val="00F3674E"/>
    <w:rPr>
      <w:color w:val="605E5C"/>
      <w:shd w:val="clear" w:color="auto" w:fill="E1DFDD"/>
    </w:rPr>
  </w:style>
  <w:style w:type="paragraph" w:styleId="Sarakstarindkopa">
    <w:name w:val="List Paragraph"/>
    <w:aliases w:val="TOC style,lp1,Bullet OSM,Proposal Bullet List,Dot pt,No Spacing1,List Paragraph Char Char Char,Indicator Text,Numbered Para 1,List Paragraph à moi,Welt L Char,Welt L,Bullet List,FooterText,numbered,Paragraphe de liste1,列出段落,列出段落1"/>
    <w:basedOn w:val="Parasts"/>
    <w:link w:val="SarakstarindkopaRakstz"/>
    <w:uiPriority w:val="34"/>
    <w:qFormat/>
    <w:rsid w:val="00F835C2"/>
    <w:pPr>
      <w:spacing w:after="200"/>
      <w:ind w:left="720"/>
      <w:contextualSpacing/>
    </w:pPr>
    <w:rPr>
      <w:rFonts w:asciiTheme="minorHAnsi" w:eastAsiaTheme="minorHAnsi" w:hAnsiTheme="minorHAnsi" w:cstheme="minorBidi"/>
      <w:lang w:val="en-US" w:eastAsia="en-US"/>
    </w:rPr>
  </w:style>
  <w:style w:type="character" w:customStyle="1" w:styleId="SarakstarindkopaRakstz">
    <w:name w:val="Saraksta rindkopa Rakstz."/>
    <w:aliases w:val="TOC style Rakstz.,lp1 Rakstz.,Bullet OSM Rakstz.,Proposal Bullet List Rakstz.,Dot pt Rakstz.,No Spacing1 Rakstz.,List Paragraph Char Char Char Rakstz.,Indicator Text Rakstz.,Numbered Para 1 Rakstz.,List Paragraph à moi Rakstz."/>
    <w:basedOn w:val="Noklusjumarindkopasfonts"/>
    <w:link w:val="Sarakstarindkopa"/>
    <w:uiPriority w:val="34"/>
    <w:qFormat/>
    <w:locked/>
    <w:rsid w:val="00F835C2"/>
    <w:rPr>
      <w:rFonts w:asciiTheme="minorHAnsi" w:eastAsiaTheme="minorHAnsi" w:hAnsiTheme="minorHAnsi" w:cstheme="minorBidi"/>
      <w:lang w:val="en-US" w:eastAsia="en-US"/>
    </w:rPr>
  </w:style>
  <w:style w:type="paragraph" w:styleId="Saturs1">
    <w:name w:val="toc 1"/>
    <w:basedOn w:val="Parasts"/>
    <w:next w:val="Parasts"/>
    <w:autoRedefine/>
    <w:uiPriority w:val="39"/>
    <w:unhideWhenUsed/>
    <w:rsid w:val="00B026AE"/>
    <w:pPr>
      <w:spacing w:after="100"/>
    </w:pPr>
  </w:style>
  <w:style w:type="paragraph" w:styleId="Saturs2">
    <w:name w:val="toc 2"/>
    <w:basedOn w:val="Parasts"/>
    <w:next w:val="Parasts"/>
    <w:autoRedefine/>
    <w:uiPriority w:val="39"/>
    <w:unhideWhenUsed/>
    <w:rsid w:val="00B026AE"/>
    <w:pPr>
      <w:spacing w:after="100"/>
      <w:ind w:left="220"/>
    </w:pPr>
  </w:style>
  <w:style w:type="paragraph" w:styleId="Saturs3">
    <w:name w:val="toc 3"/>
    <w:basedOn w:val="Parasts"/>
    <w:next w:val="Parasts"/>
    <w:autoRedefine/>
    <w:uiPriority w:val="39"/>
    <w:unhideWhenUsed/>
    <w:rsid w:val="00B026AE"/>
    <w:pPr>
      <w:spacing w:after="100"/>
      <w:ind w:left="440"/>
    </w:pPr>
  </w:style>
  <w:style w:type="paragraph" w:styleId="Saturs4">
    <w:name w:val="toc 4"/>
    <w:basedOn w:val="Parasts"/>
    <w:next w:val="Parasts"/>
    <w:autoRedefine/>
    <w:uiPriority w:val="39"/>
    <w:unhideWhenUsed/>
    <w:rsid w:val="00B026AE"/>
    <w:pPr>
      <w:spacing w:after="100"/>
      <w:ind w:left="660"/>
    </w:pPr>
  </w:style>
  <w:style w:type="paragraph" w:styleId="Galvene">
    <w:name w:val="header"/>
    <w:basedOn w:val="Parasts"/>
    <w:link w:val="GalveneRakstz"/>
    <w:uiPriority w:val="99"/>
    <w:unhideWhenUsed/>
    <w:rsid w:val="004946CB"/>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4946CB"/>
  </w:style>
  <w:style w:type="paragraph" w:styleId="Kjene">
    <w:name w:val="footer"/>
    <w:basedOn w:val="Parasts"/>
    <w:link w:val="KjeneRakstz"/>
    <w:uiPriority w:val="99"/>
    <w:unhideWhenUsed/>
    <w:rsid w:val="004946CB"/>
    <w:pPr>
      <w:tabs>
        <w:tab w:val="center" w:pos="4153"/>
        <w:tab w:val="right" w:pos="8306"/>
      </w:tabs>
      <w:spacing w:line="240" w:lineRule="auto"/>
    </w:pPr>
  </w:style>
  <w:style w:type="character" w:customStyle="1" w:styleId="KjeneRakstz">
    <w:name w:val="Kājene Rakstz."/>
    <w:basedOn w:val="Noklusjumarindkopasfonts"/>
    <w:link w:val="Kjene"/>
    <w:uiPriority w:val="99"/>
    <w:rsid w:val="004946CB"/>
  </w:style>
  <w:style w:type="paragraph" w:styleId="Vresteksts">
    <w:name w:val="footnote text"/>
    <w:basedOn w:val="Parasts"/>
    <w:link w:val="VrestekstsRakstz"/>
    <w:uiPriority w:val="99"/>
    <w:semiHidden/>
    <w:unhideWhenUsed/>
    <w:rsid w:val="007F676E"/>
    <w:pPr>
      <w:spacing w:line="240" w:lineRule="auto"/>
    </w:pPr>
    <w:rPr>
      <w:sz w:val="20"/>
      <w:szCs w:val="20"/>
    </w:rPr>
  </w:style>
  <w:style w:type="character" w:customStyle="1" w:styleId="VrestekstsRakstz">
    <w:name w:val="Vēres teksts Rakstz."/>
    <w:basedOn w:val="Noklusjumarindkopasfonts"/>
    <w:link w:val="Vresteksts"/>
    <w:uiPriority w:val="99"/>
    <w:semiHidden/>
    <w:rsid w:val="007F676E"/>
    <w:rPr>
      <w:sz w:val="20"/>
      <w:szCs w:val="20"/>
    </w:rPr>
  </w:style>
  <w:style w:type="character" w:styleId="Vresatsauce">
    <w:name w:val="footnote reference"/>
    <w:basedOn w:val="Noklusjumarindkopasfonts"/>
    <w:uiPriority w:val="99"/>
    <w:semiHidden/>
    <w:unhideWhenUsed/>
    <w:rsid w:val="007F676E"/>
    <w:rPr>
      <w:vertAlign w:val="superscript"/>
    </w:rPr>
  </w:style>
  <w:style w:type="paragraph" w:customStyle="1" w:styleId="Parastais">
    <w:name w:val="Parastais"/>
    <w:qFormat/>
    <w:rsid w:val="00AF68AA"/>
    <w:pPr>
      <w:spacing w:line="240" w:lineRule="auto"/>
    </w:pPr>
    <w:rPr>
      <w:rFonts w:ascii="Times New Roman" w:eastAsia="Times New Roman" w:hAnsi="Times New Roman" w:cs="Times New Roman"/>
      <w:sz w:val="28"/>
      <w:szCs w:val="2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232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lv.lv/?menu=par_mums&amp;sid=56" TargetMode="External"/><Relationship Id="rId18" Type="http://schemas.openxmlformats.org/officeDocument/2006/relationships/hyperlink" Target="http://www.vestnesis.lv" TargetMode="External"/><Relationship Id="rId26" Type="http://schemas.openxmlformats.org/officeDocument/2006/relationships/chart" Target="charts/chart3.xml"/><Relationship Id="rId39" Type="http://schemas.openxmlformats.org/officeDocument/2006/relationships/image" Target="media/image2.png"/><Relationship Id="rId21" Type="http://schemas.openxmlformats.org/officeDocument/2006/relationships/hyperlink" Target="http://www.juristavards.lv" TargetMode="External"/><Relationship Id="rId34" Type="http://schemas.openxmlformats.org/officeDocument/2006/relationships/hyperlink" Target="https://lvportals.lv/dienaskartiba" TargetMode="External"/><Relationship Id="rId42" Type="http://schemas.openxmlformats.org/officeDocument/2006/relationships/hyperlink" Target="https://likumi.lv/ta/id/249322-oficialo-publikaciju-un-tiesiskas-informacijas-likums" TargetMode="External"/><Relationship Id="rId47" Type="http://schemas.openxmlformats.org/officeDocument/2006/relationships/hyperlink" Target="https://likumi.lv/ta/id/90817-eiropas-ekonomisko-interesu-grupu-likums" TargetMode="External"/><Relationship Id="rId50" Type="http://schemas.openxmlformats.org/officeDocument/2006/relationships/hyperlink" Target="mailto:daina.abele@lv.lv"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vportals.lv" TargetMode="External"/><Relationship Id="rId29" Type="http://schemas.openxmlformats.org/officeDocument/2006/relationships/hyperlink" Target="https://likumi.lv/ta/id/300483-par-nacionalas-identitates-pilsoniskas-sabiedribas-un-integracijas-politikas-istenosanas-planu-2019-2020-gadam" TargetMode="External"/><Relationship Id="rId11" Type="http://schemas.openxmlformats.org/officeDocument/2006/relationships/hyperlink" Target="http://www.vestnesis.lv" TargetMode="External"/><Relationship Id="rId24" Type="http://schemas.openxmlformats.org/officeDocument/2006/relationships/hyperlink" Target="http://www.likumi.lv" TargetMode="External"/><Relationship Id="rId32" Type="http://schemas.openxmlformats.org/officeDocument/2006/relationships/hyperlink" Target="https://lvportals.lv/tiesas" TargetMode="External"/><Relationship Id="rId37" Type="http://schemas.openxmlformats.org/officeDocument/2006/relationships/hyperlink" Target="http://juristavards.lv/" TargetMode="External"/><Relationship Id="rId40" Type="http://schemas.openxmlformats.org/officeDocument/2006/relationships/image" Target="media/image3.png"/><Relationship Id="rId45" Type="http://schemas.openxmlformats.org/officeDocument/2006/relationships/hyperlink" Target="https://likumi.lv/ta/id/5490-komerclikums" TargetMode="External"/><Relationship Id="rId53"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hyperlink" Target="http://www.likumi.lv" TargetMode="Externa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hyperlink" Target="http://www.vestnesis.lv" TargetMode="External"/><Relationship Id="rId22" Type="http://schemas.openxmlformats.org/officeDocument/2006/relationships/chart" Target="charts/chart1.xml"/><Relationship Id="rId27" Type="http://schemas.openxmlformats.org/officeDocument/2006/relationships/hyperlink" Target="https://www.draugiem.lv/lvportals/" TargetMode="External"/><Relationship Id="rId30" Type="http://schemas.openxmlformats.org/officeDocument/2006/relationships/hyperlink" Target="https://lvportals.lv/par-portalu/etikas-kodekss" TargetMode="External"/><Relationship Id="rId35" Type="http://schemas.openxmlformats.org/officeDocument/2006/relationships/hyperlink" Target="https://likumi.lv/ta/id/312423-par-latvijas-nacionalo-energetikas-un-klimata-planu-20212030-gadam" TargetMode="External"/><Relationship Id="rId43" Type="http://schemas.openxmlformats.org/officeDocument/2006/relationships/hyperlink" Target="https://likumi.lv/ta/id/249322-oficialo-publikaciju-un-tiesiskas-informacijas-likums" TargetMode="External"/><Relationship Id="rId48" Type="http://schemas.openxmlformats.org/officeDocument/2006/relationships/hyperlink" Target="https://likumi.lv/ta/id/230308?&amp;search=on" TargetMode="External"/><Relationship Id="rId56" Type="http://schemas.openxmlformats.org/officeDocument/2006/relationships/fontTable" Target="fontTable.xml"/><Relationship Id="rId8" Type="http://schemas.openxmlformats.org/officeDocument/2006/relationships/hyperlink" Target="http://www.vestnesis.lv" TargetMode="External"/><Relationship Id="rId51" Type="http://schemas.openxmlformats.org/officeDocument/2006/relationships/hyperlink" Target="http://likumi.lv/ta/id/16470-par-konsolidetajiem-gada-parskatiem?version_date=24.06.2005" TargetMode="External"/><Relationship Id="rId3" Type="http://schemas.openxmlformats.org/officeDocument/2006/relationships/styles" Target="styles.xml"/><Relationship Id="rId12" Type="http://schemas.openxmlformats.org/officeDocument/2006/relationships/hyperlink" Target="http://www.likumi.lv" TargetMode="External"/><Relationship Id="rId17" Type="http://schemas.openxmlformats.org/officeDocument/2006/relationships/image" Target="media/image1.png"/><Relationship Id="rId25" Type="http://schemas.openxmlformats.org/officeDocument/2006/relationships/hyperlink" Target="http://www.lvportals.lv" TargetMode="External"/><Relationship Id="rId33" Type="http://schemas.openxmlformats.org/officeDocument/2006/relationships/hyperlink" Target="https://likumi.lv/ta/id/300483-par-nacionalas-identitates-pilsoniskas-sabiedribas-un-integracijas-politikas-istenosanas-planu-2019-2020-gadam" TargetMode="External"/><Relationship Id="rId38" Type="http://schemas.openxmlformats.org/officeDocument/2006/relationships/chart" Target="charts/chart4.xml"/><Relationship Id="rId46" Type="http://schemas.openxmlformats.org/officeDocument/2006/relationships/hyperlink" Target="https://likumi.lv/ta/id/139367-politisko-partiju-likums" TargetMode="External"/><Relationship Id="rId20" Type="http://schemas.openxmlformats.org/officeDocument/2006/relationships/hyperlink" Target="http://www.lvportals.lv" TargetMode="External"/><Relationship Id="rId41" Type="http://schemas.openxmlformats.org/officeDocument/2006/relationships/image" Target="media/image4.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ikumi.lv" TargetMode="External"/><Relationship Id="rId23" Type="http://schemas.openxmlformats.org/officeDocument/2006/relationships/chart" Target="charts/chart2.xml"/><Relationship Id="rId28" Type="http://schemas.openxmlformats.org/officeDocument/2006/relationships/hyperlink" Target="http://www.covid19.gov.lv" TargetMode="External"/><Relationship Id="rId36" Type="http://schemas.openxmlformats.org/officeDocument/2006/relationships/hyperlink" Target="http://www.juristavards.lv" TargetMode="External"/><Relationship Id="rId49" Type="http://schemas.openxmlformats.org/officeDocument/2006/relationships/hyperlink" Target="https://likumi.lv/ta/id/249322-oficialo-publikaciju-un-tiesiskas-informacijas-likums" TargetMode="External"/><Relationship Id="rId57" Type="http://schemas.openxmlformats.org/officeDocument/2006/relationships/theme" Target="theme/theme1.xml"/><Relationship Id="rId10" Type="http://schemas.openxmlformats.org/officeDocument/2006/relationships/hyperlink" Target="http://www.lvportals.lv" TargetMode="External"/><Relationship Id="rId31" Type="http://schemas.openxmlformats.org/officeDocument/2006/relationships/hyperlink" Target="https://lvportals.lv/arhivs" TargetMode="External"/><Relationship Id="rId44" Type="http://schemas.openxmlformats.org/officeDocument/2006/relationships/hyperlink" Target="https://likumi.lv/ta/id/249322-oficialo-publikaciju-un-tiesiskas-informacijas-likums" TargetMode="External"/><Relationship Id="rId52" Type="http://schemas.openxmlformats.org/officeDocument/2006/relationships/hyperlink" Target="http://likumi.lv/ta/id/50500/redakcijas-datums/2012/07/0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49322-oficialo-publikaciju-un-tiesiskas-informacijas-likums" TargetMode="External"/><Relationship Id="rId2" Type="http://schemas.openxmlformats.org/officeDocument/2006/relationships/hyperlink" Target="http://www.lvportals.lv" TargetMode="External"/><Relationship Id="rId1" Type="http://schemas.openxmlformats.org/officeDocument/2006/relationships/hyperlink" Target="http://polsis.mk.gov.lv/documents/3360" TargetMode="External"/><Relationship Id="rId5" Type="http://schemas.openxmlformats.org/officeDocument/2006/relationships/hyperlink" Target="http://www.juristavards.lv/doc.php?id=190718" TargetMode="External"/><Relationship Id="rId4" Type="http://schemas.openxmlformats.org/officeDocument/2006/relationships/hyperlink" Target="http://periodika.lv/periodika2-viewer/view/index-dev.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daina.abele\ownCloud\Desktop\Zi&#326;ojums%20MK\grafik-_audi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aina.abele\ownCloud\Desktop\Zi&#326;ojums%20MK\grafik-_audi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aina.abele\ownCloud\Desktop\Zi&#326;ojums%20MK\grafik-_audi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aina.abele\ownCloud\Desktop\Zi&#326;ojums%20MK\grafik-_audi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050"/>
              <a:t>2.attēls. </a:t>
            </a:r>
            <a:r>
              <a:rPr lang="lv-LV"/>
              <a:t>Reālo lietotāju skaits Latvijā - portālu salīdzinājums</a:t>
            </a:r>
          </a:p>
        </c:rich>
      </c:tx>
      <c:overlay val="0"/>
      <c:spPr>
        <a:noFill/>
        <a:ln>
          <a:noFill/>
        </a:ln>
        <a:effectLst/>
      </c:spPr>
    </c:title>
    <c:autoTitleDeleted val="0"/>
    <c:plotArea>
      <c:layout/>
      <c:barChart>
        <c:barDir val="bar"/>
        <c:grouping val="clustered"/>
        <c:varyColors val="0"/>
        <c:ser>
          <c:idx val="0"/>
          <c:order val="0"/>
          <c:tx>
            <c:strRef>
              <c:f>Sheet1!$A$24</c:f>
              <c:strCache>
                <c:ptCount val="1"/>
                <c:pt idx="0">
                  <c:v>2016 (vidēji mēn.)</c:v>
                </c:pt>
              </c:strCache>
            </c:strRef>
          </c:tx>
          <c:spPr>
            <a:solidFill>
              <a:schemeClr val="accent1"/>
            </a:solidFill>
            <a:ln>
              <a:noFill/>
            </a:ln>
            <a:effectLst/>
          </c:spPr>
          <c:invertIfNegative val="0"/>
          <c:cat>
            <c:strRef>
              <c:f>Sheet1!$B$23:$E$23</c:f>
              <c:strCache>
                <c:ptCount val="4"/>
                <c:pt idx="0">
                  <c:v>Delfi</c:v>
                </c:pt>
                <c:pt idx="1">
                  <c:v>LSM.lv</c:v>
                </c:pt>
                <c:pt idx="2">
                  <c:v>Diena.lv</c:v>
                </c:pt>
                <c:pt idx="3">
                  <c:v>Latvijs Vēstnesis (visi produkti)</c:v>
                </c:pt>
              </c:strCache>
            </c:strRef>
          </c:cat>
          <c:val>
            <c:numRef>
              <c:f>Sheet1!$B$24:$E$24</c:f>
              <c:numCache>
                <c:formatCode>#,##0</c:formatCode>
                <c:ptCount val="4"/>
                <c:pt idx="0">
                  <c:v>913000</c:v>
                </c:pt>
                <c:pt idx="1">
                  <c:v>356000</c:v>
                </c:pt>
                <c:pt idx="2">
                  <c:v>281000</c:v>
                </c:pt>
                <c:pt idx="3">
                  <c:v>295000</c:v>
                </c:pt>
              </c:numCache>
            </c:numRef>
          </c:val>
          <c:extLst>
            <c:ext xmlns:c16="http://schemas.microsoft.com/office/drawing/2014/chart" uri="{C3380CC4-5D6E-409C-BE32-E72D297353CC}">
              <c16:uniqueId val="{00000000-77E0-4AF6-A50B-CC844C5DB19D}"/>
            </c:ext>
          </c:extLst>
        </c:ser>
        <c:ser>
          <c:idx val="1"/>
          <c:order val="1"/>
          <c:tx>
            <c:strRef>
              <c:f>Sheet1!$A$25</c:f>
              <c:strCache>
                <c:ptCount val="1"/>
                <c:pt idx="0">
                  <c:v>2017 (vidēji mēn.)</c:v>
                </c:pt>
              </c:strCache>
            </c:strRef>
          </c:tx>
          <c:spPr>
            <a:solidFill>
              <a:schemeClr val="accent2"/>
            </a:solidFill>
            <a:ln>
              <a:noFill/>
            </a:ln>
            <a:effectLst/>
          </c:spPr>
          <c:invertIfNegative val="0"/>
          <c:cat>
            <c:strRef>
              <c:f>Sheet1!$B$23:$E$23</c:f>
              <c:strCache>
                <c:ptCount val="4"/>
                <c:pt idx="0">
                  <c:v>Delfi</c:v>
                </c:pt>
                <c:pt idx="1">
                  <c:v>LSM.lv</c:v>
                </c:pt>
                <c:pt idx="2">
                  <c:v>Diena.lv</c:v>
                </c:pt>
                <c:pt idx="3">
                  <c:v>Latvijs Vēstnesis (visi produkti)</c:v>
                </c:pt>
              </c:strCache>
            </c:strRef>
          </c:cat>
          <c:val>
            <c:numRef>
              <c:f>Sheet1!$B$25:$E$25</c:f>
              <c:numCache>
                <c:formatCode>#,##0</c:formatCode>
                <c:ptCount val="4"/>
                <c:pt idx="0">
                  <c:v>890000</c:v>
                </c:pt>
                <c:pt idx="1">
                  <c:v>386000</c:v>
                </c:pt>
                <c:pt idx="2">
                  <c:v>171000</c:v>
                </c:pt>
                <c:pt idx="3">
                  <c:v>315000</c:v>
                </c:pt>
              </c:numCache>
            </c:numRef>
          </c:val>
          <c:extLst>
            <c:ext xmlns:c16="http://schemas.microsoft.com/office/drawing/2014/chart" uri="{C3380CC4-5D6E-409C-BE32-E72D297353CC}">
              <c16:uniqueId val="{00000001-77E0-4AF6-A50B-CC844C5DB19D}"/>
            </c:ext>
          </c:extLst>
        </c:ser>
        <c:ser>
          <c:idx val="2"/>
          <c:order val="2"/>
          <c:tx>
            <c:strRef>
              <c:f>Sheet1!$A$26</c:f>
              <c:strCache>
                <c:ptCount val="1"/>
                <c:pt idx="0">
                  <c:v>2018 (vidēji mēn.)</c:v>
                </c:pt>
              </c:strCache>
            </c:strRef>
          </c:tx>
          <c:spPr>
            <a:solidFill>
              <a:schemeClr val="accent3"/>
            </a:solidFill>
            <a:ln>
              <a:noFill/>
            </a:ln>
            <a:effectLst/>
          </c:spPr>
          <c:invertIfNegative val="0"/>
          <c:cat>
            <c:strRef>
              <c:f>Sheet1!$B$23:$E$23</c:f>
              <c:strCache>
                <c:ptCount val="4"/>
                <c:pt idx="0">
                  <c:v>Delfi</c:v>
                </c:pt>
                <c:pt idx="1">
                  <c:v>LSM.lv</c:v>
                </c:pt>
                <c:pt idx="2">
                  <c:v>Diena.lv</c:v>
                </c:pt>
                <c:pt idx="3">
                  <c:v>Latvijs Vēstnesis (visi produkti)</c:v>
                </c:pt>
              </c:strCache>
            </c:strRef>
          </c:cat>
          <c:val>
            <c:numRef>
              <c:f>Sheet1!$B$26:$E$26</c:f>
              <c:numCache>
                <c:formatCode>#,##0</c:formatCode>
                <c:ptCount val="4"/>
                <c:pt idx="0">
                  <c:v>840707</c:v>
                </c:pt>
                <c:pt idx="1">
                  <c:v>443686</c:v>
                </c:pt>
                <c:pt idx="2">
                  <c:v>203671</c:v>
                </c:pt>
                <c:pt idx="3">
                  <c:v>319491</c:v>
                </c:pt>
              </c:numCache>
            </c:numRef>
          </c:val>
          <c:extLst>
            <c:ext xmlns:c16="http://schemas.microsoft.com/office/drawing/2014/chart" uri="{C3380CC4-5D6E-409C-BE32-E72D297353CC}">
              <c16:uniqueId val="{00000002-77E0-4AF6-A50B-CC844C5DB19D}"/>
            </c:ext>
          </c:extLst>
        </c:ser>
        <c:ser>
          <c:idx val="3"/>
          <c:order val="3"/>
          <c:tx>
            <c:strRef>
              <c:f>Sheet1!$A$27</c:f>
              <c:strCache>
                <c:ptCount val="1"/>
                <c:pt idx="0">
                  <c:v>2019 (vidēji mēn.)</c:v>
                </c:pt>
              </c:strCache>
            </c:strRef>
          </c:tx>
          <c:spPr>
            <a:solidFill>
              <a:schemeClr val="accent4"/>
            </a:solidFill>
            <a:ln>
              <a:noFill/>
            </a:ln>
            <a:effectLst/>
          </c:spPr>
          <c:invertIfNegative val="0"/>
          <c:cat>
            <c:strRef>
              <c:f>Sheet1!$B$23:$E$23</c:f>
              <c:strCache>
                <c:ptCount val="4"/>
                <c:pt idx="0">
                  <c:v>Delfi</c:v>
                </c:pt>
                <c:pt idx="1">
                  <c:v>LSM.lv</c:v>
                </c:pt>
                <c:pt idx="2">
                  <c:v>Diena.lv</c:v>
                </c:pt>
                <c:pt idx="3">
                  <c:v>Latvijs Vēstnesis (visi produkti)</c:v>
                </c:pt>
              </c:strCache>
            </c:strRef>
          </c:cat>
          <c:val>
            <c:numRef>
              <c:f>Sheet1!$B$27:$E$27</c:f>
              <c:numCache>
                <c:formatCode>#,##0</c:formatCode>
                <c:ptCount val="4"/>
                <c:pt idx="0">
                  <c:v>820028</c:v>
                </c:pt>
                <c:pt idx="1">
                  <c:v>488671</c:v>
                </c:pt>
                <c:pt idx="2">
                  <c:v>240173</c:v>
                </c:pt>
                <c:pt idx="3">
                  <c:v>355551</c:v>
                </c:pt>
              </c:numCache>
            </c:numRef>
          </c:val>
          <c:extLst>
            <c:ext xmlns:c16="http://schemas.microsoft.com/office/drawing/2014/chart" uri="{C3380CC4-5D6E-409C-BE32-E72D297353CC}">
              <c16:uniqueId val="{00000003-77E0-4AF6-A50B-CC844C5DB19D}"/>
            </c:ext>
          </c:extLst>
        </c:ser>
        <c:dLbls>
          <c:showLegendKey val="0"/>
          <c:showVal val="0"/>
          <c:showCatName val="0"/>
          <c:showSerName val="0"/>
          <c:showPercent val="0"/>
          <c:showBubbleSize val="0"/>
        </c:dLbls>
        <c:gapWidth val="182"/>
        <c:axId val="226115584"/>
        <c:axId val="226117504"/>
      </c:barChart>
      <c:catAx>
        <c:axId val="226115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26117504"/>
        <c:crosses val="autoZero"/>
        <c:auto val="1"/>
        <c:lblAlgn val="ctr"/>
        <c:lblOffset val="100"/>
        <c:noMultiLvlLbl val="0"/>
      </c:catAx>
      <c:valAx>
        <c:axId val="2261175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26115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100"/>
              <a:t>3.attēls</a:t>
            </a:r>
            <a:r>
              <a:rPr lang="lv-LV"/>
              <a:t>.</a:t>
            </a:r>
            <a:r>
              <a:rPr lang="lv-LV" baseline="0"/>
              <a:t> </a:t>
            </a:r>
            <a:r>
              <a:rPr lang="lv-LV"/>
              <a:t>Oficiālo publikāciju valsts informācijas sistēmas (</a:t>
            </a:r>
            <a:r>
              <a:rPr lang="lv-LV" baseline="0"/>
              <a:t>vestnesis.lv + likumi.lv) u</a:t>
            </a:r>
            <a:r>
              <a:rPr lang="lv-LV"/>
              <a:t>nikālo lietotāju skaits vidēji mēnesī</a:t>
            </a:r>
            <a:r>
              <a:rPr lang="lv-LV" baseline="0"/>
              <a:t> (</a:t>
            </a:r>
            <a:r>
              <a:rPr lang="lv-LV" sz="1050" baseline="0"/>
              <a:t>google analytic</a:t>
            </a:r>
            <a:r>
              <a:rPr lang="lv-LV" baseline="0"/>
              <a:t>)</a:t>
            </a:r>
            <a:endParaRPr lang="lv-LV"/>
          </a:p>
        </c:rich>
      </c:tx>
      <c:overlay val="0"/>
      <c:spPr>
        <a:noFill/>
        <a:ln>
          <a:noFill/>
        </a:ln>
        <a:effectLst/>
      </c:spPr>
    </c:title>
    <c:autoTitleDeleted val="0"/>
    <c:plotArea>
      <c:layout/>
      <c:barChart>
        <c:barDir val="col"/>
        <c:grouping val="clustered"/>
        <c:varyColors val="0"/>
        <c:ser>
          <c:idx val="0"/>
          <c:order val="0"/>
          <c:tx>
            <c:strRef>
              <c:f>Sheet1!$A$31</c:f>
              <c:strCache>
                <c:ptCount val="1"/>
                <c:pt idx="0">
                  <c:v>Unikālo lietotāju skaits vidēji mēnesī</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Sheet1!$B$30:$F$30</c:f>
              <c:numCache>
                <c:formatCode>General</c:formatCode>
                <c:ptCount val="5"/>
                <c:pt idx="0">
                  <c:v>2015</c:v>
                </c:pt>
                <c:pt idx="1">
                  <c:v>2016</c:v>
                </c:pt>
                <c:pt idx="2">
                  <c:v>2017</c:v>
                </c:pt>
                <c:pt idx="3" formatCode="#,##0">
                  <c:v>2018</c:v>
                </c:pt>
                <c:pt idx="4">
                  <c:v>2019</c:v>
                </c:pt>
              </c:numCache>
            </c:numRef>
          </c:cat>
          <c:val>
            <c:numRef>
              <c:f>Sheet1!$B$31:$F$31</c:f>
              <c:numCache>
                <c:formatCode>General</c:formatCode>
                <c:ptCount val="5"/>
                <c:pt idx="0">
                  <c:v>375000</c:v>
                </c:pt>
                <c:pt idx="1">
                  <c:v>393000</c:v>
                </c:pt>
                <c:pt idx="2">
                  <c:v>405500</c:v>
                </c:pt>
                <c:pt idx="3">
                  <c:v>427000</c:v>
                </c:pt>
                <c:pt idx="4">
                  <c:v>440000</c:v>
                </c:pt>
              </c:numCache>
            </c:numRef>
          </c:val>
          <c:extLst>
            <c:ext xmlns:c16="http://schemas.microsoft.com/office/drawing/2014/chart" uri="{C3380CC4-5D6E-409C-BE32-E72D297353CC}">
              <c16:uniqueId val="{00000000-627A-4801-B71D-3907C6039EAD}"/>
            </c:ext>
          </c:extLst>
        </c:ser>
        <c:dLbls>
          <c:showLegendKey val="0"/>
          <c:showVal val="0"/>
          <c:showCatName val="0"/>
          <c:showSerName val="0"/>
          <c:showPercent val="0"/>
          <c:showBubbleSize val="0"/>
        </c:dLbls>
        <c:gapWidth val="219"/>
        <c:overlap val="-27"/>
        <c:axId val="225761920"/>
        <c:axId val="225767808"/>
      </c:barChart>
      <c:catAx>
        <c:axId val="225761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25767808"/>
        <c:crosses val="autoZero"/>
        <c:auto val="1"/>
        <c:lblAlgn val="ctr"/>
        <c:lblOffset val="100"/>
        <c:noMultiLvlLbl val="0"/>
      </c:catAx>
      <c:valAx>
        <c:axId val="225767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25761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100"/>
              <a:t>4.attēls. </a:t>
            </a:r>
            <a:r>
              <a:rPr lang="lv-LV"/>
              <a:t>P</a:t>
            </a:r>
            <a:r>
              <a:rPr lang="en-US"/>
              <a:t>o</a:t>
            </a:r>
            <a:r>
              <a:rPr lang="lv-LV"/>
              <a:t>rtāla "Cilvēks.</a:t>
            </a:r>
            <a:r>
              <a:rPr lang="lv-LV" baseline="0"/>
              <a:t> Valsts. Likums"</a:t>
            </a:r>
            <a:r>
              <a:rPr lang="lv-LV"/>
              <a:t> </a:t>
            </a:r>
            <a:r>
              <a:rPr lang="lv-LV" baseline="0"/>
              <a:t> unikālo lietotāju skaita (vidēji mēnesī) dinamika (</a:t>
            </a:r>
            <a:r>
              <a:rPr lang="lv-LV" sz="1050" baseline="0"/>
              <a:t>Gemius</a:t>
            </a:r>
            <a:r>
              <a:rPr lang="lv-LV" baseline="0"/>
              <a:t>)</a:t>
            </a:r>
            <a:endParaRPr lang="en-US"/>
          </a:p>
        </c:rich>
      </c:tx>
      <c:overlay val="0"/>
      <c:spPr>
        <a:noFill/>
        <a:ln>
          <a:noFill/>
        </a:ln>
        <a:effectLst/>
      </c:spPr>
    </c:title>
    <c:autoTitleDeleted val="0"/>
    <c:plotArea>
      <c:layout>
        <c:manualLayout>
          <c:layoutTarget val="inner"/>
          <c:xMode val="edge"/>
          <c:yMode val="edge"/>
          <c:x val="0.125580927384077"/>
          <c:y val="0.2462037037037037"/>
          <c:w val="0.85219685039370074"/>
          <c:h val="0.64176727909011377"/>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Sheet1!$J$29:$M$29</c:f>
              <c:numCache>
                <c:formatCode>General</c:formatCode>
                <c:ptCount val="4"/>
                <c:pt idx="0">
                  <c:v>2016</c:v>
                </c:pt>
                <c:pt idx="1">
                  <c:v>2017</c:v>
                </c:pt>
                <c:pt idx="2">
                  <c:v>2018</c:v>
                </c:pt>
                <c:pt idx="3">
                  <c:v>2019</c:v>
                </c:pt>
              </c:numCache>
            </c:numRef>
          </c:cat>
          <c:val>
            <c:numRef>
              <c:f>Sheet1!$J$30:$M$30</c:f>
              <c:numCache>
                <c:formatCode>General</c:formatCode>
                <c:ptCount val="4"/>
                <c:pt idx="0">
                  <c:v>123000</c:v>
                </c:pt>
                <c:pt idx="1">
                  <c:v>162000</c:v>
                </c:pt>
                <c:pt idx="2">
                  <c:v>185106</c:v>
                </c:pt>
                <c:pt idx="3">
                  <c:v>231001</c:v>
                </c:pt>
              </c:numCache>
            </c:numRef>
          </c:val>
          <c:extLst>
            <c:ext xmlns:c16="http://schemas.microsoft.com/office/drawing/2014/chart" uri="{C3380CC4-5D6E-409C-BE32-E72D297353CC}">
              <c16:uniqueId val="{00000000-41D1-480D-8E52-83565E39C2F8}"/>
            </c:ext>
          </c:extLst>
        </c:ser>
        <c:dLbls>
          <c:showLegendKey val="0"/>
          <c:showVal val="0"/>
          <c:showCatName val="0"/>
          <c:showSerName val="0"/>
          <c:showPercent val="0"/>
          <c:showBubbleSize val="0"/>
        </c:dLbls>
        <c:gapWidth val="219"/>
        <c:overlap val="-27"/>
        <c:axId val="234656512"/>
        <c:axId val="234658048"/>
      </c:barChart>
      <c:catAx>
        <c:axId val="234656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34658048"/>
        <c:crosses val="autoZero"/>
        <c:auto val="1"/>
        <c:lblAlgn val="ctr"/>
        <c:lblOffset val="100"/>
        <c:noMultiLvlLbl val="0"/>
      </c:catAx>
      <c:valAx>
        <c:axId val="234658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34656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050"/>
              <a:t>5.attēls.</a:t>
            </a:r>
            <a:r>
              <a:rPr lang="lv-LV"/>
              <a:t>Jurista</a:t>
            </a:r>
            <a:r>
              <a:rPr lang="lv-LV" baseline="0"/>
              <a:t> Vārds abonentu un unikālo lietotāju skaita dinamika </a:t>
            </a:r>
            <a:endParaRPr lang="lv-LV"/>
          </a:p>
        </c:rich>
      </c:tx>
      <c:overlay val="0"/>
      <c:spPr>
        <a:noFill/>
        <a:ln>
          <a:noFill/>
        </a:ln>
        <a:effectLst/>
      </c:spPr>
    </c:title>
    <c:autoTitleDeleted val="0"/>
    <c:plotArea>
      <c:layout/>
      <c:barChart>
        <c:barDir val="col"/>
        <c:grouping val="clustered"/>
        <c:varyColors val="0"/>
        <c:ser>
          <c:idx val="0"/>
          <c:order val="0"/>
          <c:tx>
            <c:strRef>
              <c:f>Sheet1!$A$34</c:f>
              <c:strCache>
                <c:ptCount val="1"/>
                <c:pt idx="0">
                  <c:v>žurnāla JV papīra versijas abonentu skaits vidēji gadā</c:v>
                </c:pt>
              </c:strCache>
            </c:strRef>
          </c:tx>
          <c:spPr>
            <a:solidFill>
              <a:schemeClr val="accent1"/>
            </a:solidFill>
            <a:ln>
              <a:noFill/>
            </a:ln>
            <a:effectLst/>
          </c:spPr>
          <c:invertIfNegative val="0"/>
          <c:cat>
            <c:numRef>
              <c:f>Sheet1!$B$33:$E$33</c:f>
              <c:numCache>
                <c:formatCode>General</c:formatCode>
                <c:ptCount val="4"/>
                <c:pt idx="0">
                  <c:v>2016</c:v>
                </c:pt>
                <c:pt idx="1">
                  <c:v>2017</c:v>
                </c:pt>
                <c:pt idx="2">
                  <c:v>2018</c:v>
                </c:pt>
                <c:pt idx="3">
                  <c:v>2019</c:v>
                </c:pt>
              </c:numCache>
            </c:numRef>
          </c:cat>
          <c:val>
            <c:numRef>
              <c:f>Sheet1!$B$34:$E$34</c:f>
              <c:numCache>
                <c:formatCode>General</c:formatCode>
                <c:ptCount val="4"/>
                <c:pt idx="0">
                  <c:v>1145</c:v>
                </c:pt>
                <c:pt idx="1">
                  <c:v>1150</c:v>
                </c:pt>
                <c:pt idx="2">
                  <c:v>1118</c:v>
                </c:pt>
                <c:pt idx="3">
                  <c:v>1085</c:v>
                </c:pt>
              </c:numCache>
            </c:numRef>
          </c:val>
          <c:extLst>
            <c:ext xmlns:c16="http://schemas.microsoft.com/office/drawing/2014/chart" uri="{C3380CC4-5D6E-409C-BE32-E72D297353CC}">
              <c16:uniqueId val="{00000000-1C78-4A01-B5D4-462BA299E10D}"/>
            </c:ext>
          </c:extLst>
        </c:ser>
        <c:ser>
          <c:idx val="1"/>
          <c:order val="1"/>
          <c:tx>
            <c:strRef>
              <c:f>Sheet1!$A$35</c:f>
              <c:strCache>
                <c:ptCount val="1"/>
                <c:pt idx="0">
                  <c:v>portāla JV unikālo lietotāju skaits vidēji mēnesī (Gemius)</c:v>
                </c:pt>
              </c:strCache>
            </c:strRef>
          </c:tx>
          <c:spPr>
            <a:solidFill>
              <a:schemeClr val="accent2"/>
            </a:solidFill>
            <a:ln>
              <a:noFill/>
            </a:ln>
            <a:effectLst/>
          </c:spPr>
          <c:invertIfNegative val="0"/>
          <c:cat>
            <c:numRef>
              <c:f>Sheet1!$B$33:$E$33</c:f>
              <c:numCache>
                <c:formatCode>General</c:formatCode>
                <c:ptCount val="4"/>
                <c:pt idx="0">
                  <c:v>2016</c:v>
                </c:pt>
                <c:pt idx="1">
                  <c:v>2017</c:v>
                </c:pt>
                <c:pt idx="2">
                  <c:v>2018</c:v>
                </c:pt>
                <c:pt idx="3">
                  <c:v>2019</c:v>
                </c:pt>
              </c:numCache>
            </c:numRef>
          </c:cat>
          <c:val>
            <c:numRef>
              <c:f>Sheet1!$B$35:$E$35</c:f>
              <c:numCache>
                <c:formatCode>General</c:formatCode>
                <c:ptCount val="4"/>
                <c:pt idx="0" formatCode="#,##0">
                  <c:v>11200</c:v>
                </c:pt>
                <c:pt idx="1">
                  <c:v>12250</c:v>
                </c:pt>
                <c:pt idx="2">
                  <c:v>14000</c:v>
                </c:pt>
                <c:pt idx="3">
                  <c:v>12300</c:v>
                </c:pt>
              </c:numCache>
            </c:numRef>
          </c:val>
          <c:extLst>
            <c:ext xmlns:c16="http://schemas.microsoft.com/office/drawing/2014/chart" uri="{C3380CC4-5D6E-409C-BE32-E72D297353CC}">
              <c16:uniqueId val="{00000001-1C78-4A01-B5D4-462BA299E10D}"/>
            </c:ext>
          </c:extLst>
        </c:ser>
        <c:dLbls>
          <c:showLegendKey val="0"/>
          <c:showVal val="0"/>
          <c:showCatName val="0"/>
          <c:showSerName val="0"/>
          <c:showPercent val="0"/>
          <c:showBubbleSize val="0"/>
        </c:dLbls>
        <c:gapWidth val="219"/>
        <c:overlap val="-27"/>
        <c:axId val="173424000"/>
        <c:axId val="173425792"/>
      </c:barChart>
      <c:catAx>
        <c:axId val="173424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73425792"/>
        <c:crosses val="autoZero"/>
        <c:auto val="1"/>
        <c:lblAlgn val="ctr"/>
        <c:lblOffset val="100"/>
        <c:noMultiLvlLbl val="0"/>
      </c:catAx>
      <c:valAx>
        <c:axId val="173425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73424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5F466-2EAC-44FE-B279-3B63FC5C4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53</Pages>
  <Words>88405</Words>
  <Characters>50392</Characters>
  <Application>Microsoft Office Word</Application>
  <DocSecurity>0</DocSecurity>
  <Lines>419</Lines>
  <Paragraphs>277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oficiālās publikācijas un tiesiskās informācijas nodrošināšanas funkcijas izpildi</vt:lpstr>
      <vt:lpstr>Informatīvais ziņojums par oficiālās publikācijas un tiesiskās informācijas nodrošināšanas funkcijas izpildi </vt:lpstr>
    </vt:vector>
  </TitlesOfParts>
  <Company>Tieslietu ministrija</Company>
  <LinksUpToDate>false</LinksUpToDate>
  <CharactersWithSpaces>138520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oficiālās publikācijas un tiesiskās informācijas nodrošināšanas funkcijas izpildi</dc:title>
  <dc:subject>Informatīvais ziņojums ar turpmāko rīcību</dc:subject>
  <dc:creator>Ilze Brazauska</dc:creator>
  <dc:description>67036933, ilze.brazauska@tm.gov.lv</dc:description>
  <cp:lastModifiedBy>Ilze Brazauska</cp:lastModifiedBy>
  <cp:revision>3</cp:revision>
  <dcterms:created xsi:type="dcterms:W3CDTF">2020-07-03T12:37:00Z</dcterms:created>
  <dcterms:modified xsi:type="dcterms:W3CDTF">2020-07-03T12:43:00Z</dcterms:modified>
</cp:coreProperties>
</file>