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99683" w14:textId="6FC3F612" w:rsidR="00916ACD" w:rsidRPr="00BF3AFE" w:rsidRDefault="00916ACD" w:rsidP="00916ACD">
      <w:pPr>
        <w:shd w:val="clear" w:color="auto" w:fill="FFFFFF"/>
        <w:spacing w:after="0" w:line="293" w:lineRule="atLeast"/>
        <w:jc w:val="right"/>
        <w:rPr>
          <w:rFonts w:ascii="Times New Roman" w:eastAsia="Times New Roman" w:hAnsi="Times New Roman"/>
          <w:i/>
          <w:color w:val="808080"/>
          <w:sz w:val="28"/>
          <w:szCs w:val="28"/>
          <w:lang w:eastAsia="lv-LV"/>
        </w:rPr>
      </w:pPr>
      <w:bookmarkStart w:id="0" w:name="_GoBack"/>
      <w:bookmarkEnd w:id="0"/>
    </w:p>
    <w:p w14:paraId="4AAFF070"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5AA7D227"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r w:rsidRPr="00D4212D">
        <w:rPr>
          <w:rFonts w:ascii="Times New Roman" w:eastAsia="Times New Roman" w:hAnsi="Times New Roman"/>
          <w:sz w:val="28"/>
          <w:szCs w:val="28"/>
          <w:lang w:eastAsia="lv-LV"/>
        </w:rPr>
        <w:t>LATVIJAS REPUBLIKAS MINISTRU KABINETS</w:t>
      </w:r>
    </w:p>
    <w:p w14:paraId="7335F75C"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785F726A"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00B53F3A" w14:textId="79F98484"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r w:rsidRPr="00D4212D">
        <w:rPr>
          <w:rFonts w:ascii="Times New Roman" w:eastAsia="Times New Roman" w:hAnsi="Times New Roman"/>
          <w:sz w:val="28"/>
          <w:szCs w:val="28"/>
          <w:lang w:eastAsia="lv-LV"/>
        </w:rPr>
        <w:t>20</w:t>
      </w:r>
      <w:r w:rsidR="00CE36E1">
        <w:rPr>
          <w:rFonts w:ascii="Times New Roman" w:eastAsia="Times New Roman" w:hAnsi="Times New Roman"/>
          <w:sz w:val="28"/>
          <w:szCs w:val="28"/>
          <w:lang w:eastAsia="lv-LV"/>
        </w:rPr>
        <w:t>20. </w:t>
      </w:r>
      <w:r w:rsidRPr="00D4212D">
        <w:rPr>
          <w:rFonts w:ascii="Times New Roman" w:eastAsia="Times New Roman" w:hAnsi="Times New Roman"/>
          <w:sz w:val="28"/>
          <w:szCs w:val="28"/>
          <w:lang w:eastAsia="lv-LV"/>
        </w:rPr>
        <w:t>gada „......”.............................</w:t>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t>Noteikumi Nr. ........</w:t>
      </w:r>
    </w:p>
    <w:p w14:paraId="44474B25"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p>
    <w:p w14:paraId="7E1A9152" w14:textId="77777777" w:rsidR="00916ACD" w:rsidRPr="00D4212D" w:rsidRDefault="00916ACD" w:rsidP="00916ACD">
      <w:pPr>
        <w:shd w:val="clear" w:color="auto" w:fill="FFFFFF"/>
        <w:spacing w:after="0" w:line="293" w:lineRule="atLeast"/>
        <w:jc w:val="center"/>
        <w:rPr>
          <w:rFonts w:ascii="Times New Roman" w:eastAsia="Times New Roman" w:hAnsi="Times New Roman"/>
          <w:sz w:val="28"/>
          <w:szCs w:val="28"/>
          <w:lang w:eastAsia="lv-LV"/>
        </w:rPr>
      </w:pPr>
      <w:r w:rsidRPr="00D4212D">
        <w:rPr>
          <w:rFonts w:ascii="Times New Roman" w:eastAsia="Times New Roman" w:hAnsi="Times New Roman"/>
          <w:sz w:val="28"/>
          <w:szCs w:val="28"/>
          <w:lang w:eastAsia="lv-LV"/>
        </w:rPr>
        <w:t>Rīgā</w:t>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r>
      <w:r w:rsidRPr="00D4212D">
        <w:rPr>
          <w:rFonts w:ascii="Times New Roman" w:eastAsia="Times New Roman" w:hAnsi="Times New Roman"/>
          <w:sz w:val="28"/>
          <w:szCs w:val="28"/>
          <w:lang w:eastAsia="lv-LV"/>
        </w:rPr>
        <w:tab/>
        <w:t>(prot. Nr. .............. .§)</w:t>
      </w:r>
    </w:p>
    <w:p w14:paraId="5C45FC03" w14:textId="77777777" w:rsidR="00916ACD" w:rsidRPr="00BF3AFE" w:rsidRDefault="00916ACD" w:rsidP="00916ACD">
      <w:pPr>
        <w:shd w:val="clear" w:color="auto" w:fill="FFFFFF"/>
        <w:spacing w:after="0" w:line="293" w:lineRule="atLeast"/>
        <w:jc w:val="right"/>
        <w:rPr>
          <w:rFonts w:ascii="Times New Roman" w:eastAsia="Times New Roman" w:hAnsi="Times New Roman"/>
          <w:i/>
          <w:color w:val="808080"/>
          <w:sz w:val="28"/>
          <w:szCs w:val="28"/>
          <w:lang w:eastAsia="lv-LV"/>
        </w:rPr>
      </w:pPr>
    </w:p>
    <w:p w14:paraId="03E1D76F" w14:textId="77777777" w:rsidR="00916ACD" w:rsidRPr="00BF3AFE" w:rsidRDefault="00916ACD" w:rsidP="00916ACD">
      <w:pPr>
        <w:shd w:val="clear" w:color="auto" w:fill="FFFFFF"/>
        <w:spacing w:after="0" w:line="293" w:lineRule="atLeast"/>
        <w:jc w:val="center"/>
        <w:rPr>
          <w:rFonts w:ascii="Times New Roman" w:eastAsia="Times New Roman" w:hAnsi="Times New Roman"/>
          <w:color w:val="808080"/>
          <w:sz w:val="28"/>
          <w:szCs w:val="28"/>
          <w:lang w:eastAsia="lv-LV"/>
        </w:rPr>
      </w:pPr>
    </w:p>
    <w:p w14:paraId="0A1276B9" w14:textId="3D60BFB2" w:rsidR="00916ACD" w:rsidRDefault="00425935" w:rsidP="00916ACD">
      <w:pPr>
        <w:jc w:val="center"/>
        <w:rPr>
          <w:rFonts w:ascii="Times New Roman" w:hAnsi="Times New Roman"/>
          <w:b/>
          <w:bCs/>
          <w:sz w:val="28"/>
          <w:szCs w:val="28"/>
        </w:rPr>
      </w:pPr>
      <w:r>
        <w:rPr>
          <w:rFonts w:ascii="Times New Roman" w:hAnsi="Times New Roman"/>
          <w:b/>
          <w:bCs/>
          <w:sz w:val="28"/>
          <w:szCs w:val="28"/>
        </w:rPr>
        <w:t>Grozījumi Ministru kabineta 2014.gada 14.oktobra noteikumos Nr.628 “Noteikumi par pašvaldību teritorijas attīstības plānošanas dokumentiem”</w:t>
      </w:r>
    </w:p>
    <w:p w14:paraId="4F5D4B37" w14:textId="77777777" w:rsidR="00425935" w:rsidRDefault="00916ACD" w:rsidP="00425935">
      <w:pPr>
        <w:spacing w:after="0" w:line="240" w:lineRule="auto"/>
        <w:jc w:val="right"/>
        <w:rPr>
          <w:rFonts w:ascii="Times New Roman" w:hAnsi="Times New Roman"/>
          <w:i/>
          <w:iCs/>
          <w:sz w:val="28"/>
          <w:szCs w:val="28"/>
        </w:rPr>
      </w:pPr>
      <w:r w:rsidRPr="00D4212D">
        <w:rPr>
          <w:rFonts w:ascii="Times New Roman" w:hAnsi="Times New Roman"/>
          <w:i/>
          <w:iCs/>
          <w:sz w:val="28"/>
          <w:szCs w:val="28"/>
        </w:rPr>
        <w:t xml:space="preserve">Izdoti saskaņā ar </w:t>
      </w:r>
      <w:r w:rsidR="00425935">
        <w:rPr>
          <w:rFonts w:ascii="Times New Roman" w:hAnsi="Times New Roman"/>
          <w:i/>
          <w:iCs/>
          <w:sz w:val="28"/>
          <w:szCs w:val="28"/>
        </w:rPr>
        <w:t xml:space="preserve">Teritorijas attīstības plānošanas </w:t>
      </w:r>
    </w:p>
    <w:p w14:paraId="0D442432" w14:textId="7AE9B3C4" w:rsidR="00916ACD" w:rsidRPr="00D4212D" w:rsidRDefault="00916ACD" w:rsidP="00425935">
      <w:pPr>
        <w:spacing w:after="0" w:line="240" w:lineRule="auto"/>
        <w:jc w:val="right"/>
        <w:rPr>
          <w:rFonts w:ascii="Times New Roman" w:hAnsi="Times New Roman"/>
          <w:i/>
          <w:iCs/>
          <w:sz w:val="28"/>
          <w:szCs w:val="28"/>
        </w:rPr>
      </w:pPr>
      <w:r w:rsidRPr="00D4212D">
        <w:rPr>
          <w:rFonts w:ascii="Times New Roman" w:hAnsi="Times New Roman"/>
          <w:i/>
          <w:iCs/>
          <w:sz w:val="28"/>
          <w:szCs w:val="28"/>
        </w:rPr>
        <w:t xml:space="preserve">likuma </w:t>
      </w:r>
      <w:r w:rsidR="00425935">
        <w:rPr>
          <w:rFonts w:ascii="Times New Roman" w:hAnsi="Times New Roman"/>
          <w:i/>
          <w:iCs/>
          <w:sz w:val="28"/>
          <w:szCs w:val="28"/>
        </w:rPr>
        <w:t>7.panta pirmās daļas 4. un 5</w:t>
      </w:r>
      <w:r w:rsidRPr="00D4212D">
        <w:rPr>
          <w:rFonts w:ascii="Times New Roman" w:hAnsi="Times New Roman"/>
          <w:i/>
          <w:iCs/>
          <w:sz w:val="28"/>
          <w:szCs w:val="28"/>
        </w:rPr>
        <w:t>.punktu</w:t>
      </w:r>
    </w:p>
    <w:p w14:paraId="0A2D57A1" w14:textId="77777777" w:rsidR="00916ACD" w:rsidRPr="00D4212D" w:rsidRDefault="00916ACD" w:rsidP="00916ACD">
      <w:pPr>
        <w:spacing w:after="0" w:line="240" w:lineRule="auto"/>
        <w:jc w:val="right"/>
        <w:rPr>
          <w:rFonts w:ascii="Times New Roman" w:hAnsi="Times New Roman"/>
          <w:i/>
          <w:iCs/>
          <w:sz w:val="28"/>
          <w:szCs w:val="28"/>
        </w:rPr>
      </w:pPr>
    </w:p>
    <w:p w14:paraId="088762B8" w14:textId="77777777" w:rsidR="00916ACD" w:rsidRPr="0002710F" w:rsidRDefault="00916ACD" w:rsidP="00916ACD">
      <w:pPr>
        <w:shd w:val="clear" w:color="auto" w:fill="FFFFFF"/>
        <w:tabs>
          <w:tab w:val="left" w:pos="5100"/>
        </w:tabs>
        <w:spacing w:after="0" w:line="293" w:lineRule="atLeast"/>
        <w:rPr>
          <w:rFonts w:ascii="Times New Roman" w:eastAsia="Times New Roman" w:hAnsi="Times New Roman"/>
          <w:sz w:val="28"/>
          <w:szCs w:val="28"/>
          <w:lang w:eastAsia="lv-LV"/>
        </w:rPr>
      </w:pPr>
      <w:r w:rsidRPr="0002710F">
        <w:rPr>
          <w:rFonts w:ascii="Times New Roman" w:eastAsia="Times New Roman" w:hAnsi="Times New Roman"/>
          <w:sz w:val="24"/>
          <w:szCs w:val="24"/>
          <w:lang w:eastAsia="lv-LV"/>
        </w:rPr>
        <w:tab/>
      </w:r>
    </w:p>
    <w:p w14:paraId="721AAECC" w14:textId="4E12268B" w:rsidR="00EE7008" w:rsidRPr="0002710F" w:rsidRDefault="00EE7008" w:rsidP="00916ACD">
      <w:pPr>
        <w:rPr>
          <w:rFonts w:ascii="Times New Roman" w:hAnsi="Times New Roman"/>
          <w:sz w:val="28"/>
          <w:szCs w:val="28"/>
        </w:rPr>
      </w:pPr>
    </w:p>
    <w:p w14:paraId="6E3B69B2" w14:textId="4D6F29C1" w:rsidR="00A674F2" w:rsidRDefault="0002710F" w:rsidP="0002710F">
      <w:pPr>
        <w:ind w:firstLine="720"/>
        <w:jc w:val="both"/>
        <w:rPr>
          <w:rFonts w:ascii="Times New Roman" w:hAnsi="Times New Roman"/>
          <w:sz w:val="28"/>
          <w:szCs w:val="28"/>
        </w:rPr>
      </w:pPr>
      <w:r w:rsidRPr="0002710F">
        <w:rPr>
          <w:rFonts w:ascii="Times New Roman" w:hAnsi="Times New Roman"/>
          <w:sz w:val="28"/>
          <w:szCs w:val="28"/>
        </w:rPr>
        <w:t>Izdarīt Ministru kabin</w:t>
      </w:r>
      <w:r>
        <w:rPr>
          <w:rFonts w:ascii="Times New Roman" w:hAnsi="Times New Roman"/>
          <w:sz w:val="28"/>
          <w:szCs w:val="28"/>
        </w:rPr>
        <w:t>e</w:t>
      </w:r>
      <w:r w:rsidRPr="0002710F">
        <w:rPr>
          <w:rFonts w:ascii="Times New Roman" w:hAnsi="Times New Roman"/>
          <w:sz w:val="28"/>
          <w:szCs w:val="28"/>
        </w:rPr>
        <w:t xml:space="preserve">ta </w:t>
      </w:r>
      <w:r>
        <w:rPr>
          <w:rFonts w:ascii="Times New Roman" w:hAnsi="Times New Roman"/>
          <w:sz w:val="28"/>
          <w:szCs w:val="28"/>
        </w:rPr>
        <w:t xml:space="preserve">2014.gada 14.oktobra </w:t>
      </w:r>
      <w:r w:rsidRPr="0002710F">
        <w:rPr>
          <w:rFonts w:ascii="Times New Roman" w:hAnsi="Times New Roman"/>
          <w:sz w:val="28"/>
          <w:szCs w:val="28"/>
        </w:rPr>
        <w:t>noteikumos</w:t>
      </w:r>
      <w:r>
        <w:rPr>
          <w:rFonts w:ascii="Times New Roman" w:hAnsi="Times New Roman"/>
          <w:sz w:val="28"/>
          <w:szCs w:val="28"/>
        </w:rPr>
        <w:t xml:space="preserve"> Nr.628 “Noteikumi par pašvaldību teritorijas attīstības plānošanas dokumentiem” (Latvijas Vēstnesis, 215, 30.10.2014) šādus grozījumus:</w:t>
      </w:r>
    </w:p>
    <w:p w14:paraId="567707F5" w14:textId="3778A582" w:rsidR="0002710F" w:rsidRDefault="0002710F" w:rsidP="0002710F">
      <w:pPr>
        <w:ind w:firstLine="720"/>
        <w:jc w:val="both"/>
        <w:rPr>
          <w:rFonts w:ascii="Times New Roman" w:hAnsi="Times New Roman"/>
          <w:sz w:val="28"/>
          <w:szCs w:val="28"/>
        </w:rPr>
      </w:pPr>
    </w:p>
    <w:p w14:paraId="2A724FE2" w14:textId="6EF0B95B" w:rsidR="0002710F" w:rsidRDefault="0002710F" w:rsidP="0002710F">
      <w:pPr>
        <w:pStyle w:val="ListParagraph"/>
        <w:numPr>
          <w:ilvl w:val="0"/>
          <w:numId w:val="13"/>
        </w:numPr>
        <w:jc w:val="both"/>
        <w:rPr>
          <w:rFonts w:ascii="Times New Roman" w:hAnsi="Times New Roman"/>
          <w:sz w:val="28"/>
          <w:szCs w:val="28"/>
        </w:rPr>
      </w:pPr>
      <w:r>
        <w:rPr>
          <w:rFonts w:ascii="Times New Roman" w:hAnsi="Times New Roman"/>
          <w:sz w:val="28"/>
          <w:szCs w:val="28"/>
        </w:rPr>
        <w:t>Aizstāt 1.1.apakšpunktā vārdus “republikas pils</w:t>
      </w:r>
      <w:r w:rsidR="00ED7C92">
        <w:rPr>
          <w:rFonts w:ascii="Times New Roman" w:hAnsi="Times New Roman"/>
          <w:sz w:val="28"/>
          <w:szCs w:val="28"/>
        </w:rPr>
        <w:t>ēta</w:t>
      </w:r>
      <w:r>
        <w:rPr>
          <w:rFonts w:ascii="Times New Roman" w:hAnsi="Times New Roman"/>
          <w:sz w:val="28"/>
          <w:szCs w:val="28"/>
        </w:rPr>
        <w:t>“ ar v</w:t>
      </w:r>
      <w:r w:rsidR="00ED7C92">
        <w:rPr>
          <w:rFonts w:ascii="Times New Roman" w:hAnsi="Times New Roman"/>
          <w:sz w:val="28"/>
          <w:szCs w:val="28"/>
        </w:rPr>
        <w:t>ārdu</w:t>
      </w:r>
      <w:r>
        <w:rPr>
          <w:rFonts w:ascii="Times New Roman" w:hAnsi="Times New Roman"/>
          <w:sz w:val="28"/>
          <w:szCs w:val="28"/>
        </w:rPr>
        <w:t xml:space="preserve"> “valstspilsēta”.</w:t>
      </w:r>
    </w:p>
    <w:p w14:paraId="7458CAC4" w14:textId="77777777" w:rsidR="0002710F" w:rsidRDefault="0002710F" w:rsidP="0002710F">
      <w:pPr>
        <w:pStyle w:val="ListParagraph"/>
        <w:ind w:left="1080"/>
        <w:jc w:val="both"/>
        <w:rPr>
          <w:rFonts w:ascii="Times New Roman" w:hAnsi="Times New Roman"/>
          <w:sz w:val="28"/>
          <w:szCs w:val="28"/>
        </w:rPr>
      </w:pPr>
    </w:p>
    <w:p w14:paraId="0B5B32C0" w14:textId="7597D789" w:rsidR="0002710F" w:rsidRDefault="0002710F" w:rsidP="0002710F">
      <w:pPr>
        <w:pStyle w:val="ListParagraph"/>
        <w:numPr>
          <w:ilvl w:val="0"/>
          <w:numId w:val="13"/>
        </w:numPr>
        <w:jc w:val="both"/>
        <w:rPr>
          <w:rFonts w:ascii="Times New Roman" w:hAnsi="Times New Roman"/>
          <w:sz w:val="28"/>
          <w:szCs w:val="28"/>
        </w:rPr>
      </w:pPr>
      <w:r>
        <w:rPr>
          <w:rFonts w:ascii="Times New Roman" w:hAnsi="Times New Roman"/>
          <w:sz w:val="28"/>
          <w:szCs w:val="28"/>
        </w:rPr>
        <w:t xml:space="preserve">Papildināt </w:t>
      </w:r>
      <w:r w:rsidR="00ED7C92">
        <w:rPr>
          <w:rFonts w:ascii="Times New Roman" w:hAnsi="Times New Roman"/>
          <w:sz w:val="28"/>
          <w:szCs w:val="28"/>
        </w:rPr>
        <w:t>noteikumus ar 2.</w:t>
      </w:r>
      <w:r w:rsidR="00ED7C92" w:rsidRPr="00ED7C92">
        <w:rPr>
          <w:rFonts w:ascii="Times New Roman" w:hAnsi="Times New Roman"/>
          <w:sz w:val="28"/>
          <w:szCs w:val="28"/>
          <w:vertAlign w:val="superscript"/>
        </w:rPr>
        <w:t>1</w:t>
      </w:r>
      <w:r w:rsidR="00ED7C92">
        <w:rPr>
          <w:rFonts w:ascii="Times New Roman" w:hAnsi="Times New Roman"/>
          <w:sz w:val="28"/>
          <w:szCs w:val="28"/>
        </w:rPr>
        <w:t xml:space="preserve"> un 2.</w:t>
      </w:r>
      <w:r w:rsidR="00ED7C92" w:rsidRPr="00ED7C92">
        <w:rPr>
          <w:rFonts w:ascii="Times New Roman" w:hAnsi="Times New Roman"/>
          <w:sz w:val="28"/>
          <w:szCs w:val="28"/>
          <w:vertAlign w:val="superscript"/>
        </w:rPr>
        <w:t>2</w:t>
      </w:r>
      <w:r w:rsidR="00ED7C92">
        <w:rPr>
          <w:rFonts w:ascii="Times New Roman" w:hAnsi="Times New Roman"/>
          <w:sz w:val="28"/>
          <w:szCs w:val="28"/>
        </w:rPr>
        <w:t xml:space="preserve"> </w:t>
      </w:r>
      <w:r>
        <w:rPr>
          <w:rFonts w:ascii="Times New Roman" w:hAnsi="Times New Roman"/>
          <w:sz w:val="28"/>
          <w:szCs w:val="28"/>
        </w:rPr>
        <w:t>punktu šādā redakcijā:</w:t>
      </w:r>
    </w:p>
    <w:p w14:paraId="23A7FA54" w14:textId="42D2CF43" w:rsidR="00ED7C92" w:rsidRDefault="00ED7C92" w:rsidP="00ED7C92">
      <w:pPr>
        <w:ind w:firstLine="720"/>
        <w:jc w:val="both"/>
        <w:rPr>
          <w:rFonts w:ascii="Times New Roman" w:hAnsi="Times New Roman"/>
          <w:sz w:val="28"/>
          <w:szCs w:val="28"/>
        </w:rPr>
      </w:pPr>
      <w:r w:rsidRPr="00ED7C92">
        <w:rPr>
          <w:rFonts w:ascii="Times New Roman" w:hAnsi="Times New Roman"/>
          <w:sz w:val="28"/>
          <w:szCs w:val="28"/>
        </w:rPr>
        <w:t>“</w:t>
      </w:r>
      <w:r>
        <w:rPr>
          <w:rFonts w:ascii="Times New Roman" w:hAnsi="Times New Roman"/>
          <w:sz w:val="28"/>
          <w:szCs w:val="28"/>
        </w:rPr>
        <w:t>2.</w:t>
      </w:r>
      <w:r w:rsidRPr="00ED7C92">
        <w:rPr>
          <w:rFonts w:ascii="Times New Roman" w:hAnsi="Times New Roman"/>
          <w:sz w:val="28"/>
          <w:szCs w:val="28"/>
          <w:vertAlign w:val="superscript"/>
        </w:rPr>
        <w:t>1</w:t>
      </w:r>
      <w:r>
        <w:rPr>
          <w:rFonts w:ascii="Times New Roman" w:hAnsi="Times New Roman"/>
          <w:sz w:val="28"/>
          <w:szCs w:val="28"/>
        </w:rPr>
        <w:t xml:space="preserve"> V</w:t>
      </w:r>
      <w:r w:rsidRPr="00ED7C92">
        <w:rPr>
          <w:rFonts w:ascii="Times New Roman" w:hAnsi="Times New Roman"/>
          <w:sz w:val="28"/>
          <w:szCs w:val="28"/>
        </w:rPr>
        <w:t>alstspilsētas, kas likumā noteiktā kārtībā sadarbojas ar tām pieguļošajām novada pašvaldībām ilgtspējīgas attīstības stratēģijas un attīstības programmas izstrādē, veido kopēju sadarbības iestādi, kura pilda izstrādes vadītāja un šo noteikumu 11.punktā noteikto funkciju, kā arī nodrošina attiecīgo dokumentu izstrādi sistēmā</w:t>
      </w:r>
      <w:r>
        <w:rPr>
          <w:rFonts w:ascii="Times New Roman" w:hAnsi="Times New Roman"/>
          <w:sz w:val="28"/>
          <w:szCs w:val="28"/>
        </w:rPr>
        <w:t>”.</w:t>
      </w:r>
    </w:p>
    <w:p w14:paraId="2C6615C2" w14:textId="1CAE345E" w:rsidR="00ED7C92" w:rsidRDefault="00ED7C92" w:rsidP="00ED7C92">
      <w:pPr>
        <w:ind w:firstLine="720"/>
        <w:jc w:val="both"/>
        <w:rPr>
          <w:rFonts w:ascii="Times New Roman" w:hAnsi="Times New Roman"/>
          <w:sz w:val="28"/>
          <w:szCs w:val="28"/>
        </w:rPr>
      </w:pPr>
      <w:r>
        <w:rPr>
          <w:rFonts w:ascii="Times New Roman" w:hAnsi="Times New Roman"/>
          <w:sz w:val="28"/>
          <w:szCs w:val="28"/>
        </w:rPr>
        <w:t>2.</w:t>
      </w:r>
      <w:r w:rsidRPr="00ED7C92">
        <w:rPr>
          <w:rFonts w:ascii="Times New Roman" w:hAnsi="Times New Roman"/>
          <w:sz w:val="28"/>
          <w:szCs w:val="28"/>
          <w:vertAlign w:val="superscript"/>
        </w:rPr>
        <w:t>2</w:t>
      </w:r>
      <w:r>
        <w:rPr>
          <w:rFonts w:ascii="Times New Roman" w:hAnsi="Times New Roman"/>
          <w:sz w:val="28"/>
          <w:szCs w:val="28"/>
        </w:rPr>
        <w:t xml:space="preserve"> Sadarbības iestāde nodrošina vienlaicīgu attīstības plānošanas dokumentu izstrādi iesaistītajās pašvaldībās.”</w:t>
      </w:r>
    </w:p>
    <w:p w14:paraId="0951A1C3" w14:textId="1DA9172C" w:rsidR="00ED7C92" w:rsidRDefault="00ED7C92" w:rsidP="00ED7C92">
      <w:pPr>
        <w:pStyle w:val="ListParagraph"/>
        <w:numPr>
          <w:ilvl w:val="0"/>
          <w:numId w:val="13"/>
        </w:numPr>
        <w:jc w:val="both"/>
        <w:rPr>
          <w:rFonts w:ascii="Times New Roman" w:hAnsi="Times New Roman"/>
          <w:sz w:val="28"/>
          <w:szCs w:val="28"/>
        </w:rPr>
      </w:pPr>
      <w:r>
        <w:rPr>
          <w:rFonts w:ascii="Times New Roman" w:hAnsi="Times New Roman"/>
          <w:sz w:val="28"/>
          <w:szCs w:val="28"/>
        </w:rPr>
        <w:t>Izteikt 16.punktu šādā redakcijā:</w:t>
      </w:r>
    </w:p>
    <w:p w14:paraId="7AEAB91D" w14:textId="4AB39CAA" w:rsidR="00ED7C92" w:rsidRDefault="00ED7C92" w:rsidP="00ED7C92">
      <w:pPr>
        <w:pStyle w:val="ListParagraph"/>
        <w:ind w:left="0" w:firstLine="720"/>
        <w:jc w:val="both"/>
        <w:rPr>
          <w:rFonts w:ascii="Times New Roman" w:hAnsi="Times New Roman"/>
          <w:sz w:val="28"/>
          <w:szCs w:val="28"/>
        </w:rPr>
      </w:pPr>
      <w:r>
        <w:rPr>
          <w:rFonts w:ascii="Times New Roman" w:hAnsi="Times New Roman"/>
          <w:sz w:val="28"/>
          <w:szCs w:val="28"/>
        </w:rPr>
        <w:t xml:space="preserve">“16. Plānošanas dokumenta publiskās apspriešanas termiņš sākas ne agrāk kā piecas darba dienas pēc attiecīgā plānošanas dokumenta redakcijas </w:t>
      </w:r>
      <w:r w:rsidR="005F3035">
        <w:rPr>
          <w:rFonts w:ascii="Times New Roman" w:hAnsi="Times New Roman"/>
          <w:sz w:val="28"/>
          <w:szCs w:val="28"/>
        </w:rPr>
        <w:t>publicēšanas</w:t>
      </w:r>
      <w:r>
        <w:rPr>
          <w:rFonts w:ascii="Times New Roman" w:hAnsi="Times New Roman"/>
          <w:sz w:val="28"/>
          <w:szCs w:val="28"/>
        </w:rPr>
        <w:t xml:space="preserve"> sistēmā.”</w:t>
      </w:r>
    </w:p>
    <w:p w14:paraId="47CCD86B" w14:textId="77777777" w:rsidR="00DD67CF" w:rsidRDefault="00DD67CF" w:rsidP="00ED7C92">
      <w:pPr>
        <w:pStyle w:val="ListParagraph"/>
        <w:ind w:left="0" w:firstLine="720"/>
        <w:jc w:val="both"/>
        <w:rPr>
          <w:rFonts w:ascii="Times New Roman" w:hAnsi="Times New Roman"/>
          <w:sz w:val="28"/>
          <w:szCs w:val="28"/>
        </w:rPr>
      </w:pPr>
    </w:p>
    <w:p w14:paraId="3F7B6DF0" w14:textId="77777777" w:rsidR="00DD67CF" w:rsidRDefault="00DD67CF" w:rsidP="00DD67CF">
      <w:pPr>
        <w:pStyle w:val="ListParagraph"/>
        <w:ind w:left="1080"/>
        <w:jc w:val="both"/>
        <w:rPr>
          <w:rFonts w:ascii="Times New Roman" w:hAnsi="Times New Roman"/>
          <w:sz w:val="28"/>
          <w:szCs w:val="28"/>
        </w:rPr>
      </w:pPr>
    </w:p>
    <w:p w14:paraId="5B8EC483" w14:textId="447E7519" w:rsidR="00ED7C92" w:rsidRPr="00917398" w:rsidRDefault="00ED7C92" w:rsidP="00917398">
      <w:pPr>
        <w:pStyle w:val="ListParagraph"/>
        <w:numPr>
          <w:ilvl w:val="0"/>
          <w:numId w:val="14"/>
        </w:numPr>
        <w:jc w:val="both"/>
        <w:rPr>
          <w:rFonts w:ascii="Times New Roman" w:hAnsi="Times New Roman"/>
          <w:sz w:val="28"/>
          <w:szCs w:val="28"/>
        </w:rPr>
      </w:pPr>
      <w:r w:rsidRPr="00917398">
        <w:rPr>
          <w:rFonts w:ascii="Times New Roman" w:hAnsi="Times New Roman"/>
          <w:sz w:val="28"/>
          <w:szCs w:val="28"/>
        </w:rPr>
        <w:t xml:space="preserve">Papildināt </w:t>
      </w:r>
      <w:r w:rsidR="00DD67CF" w:rsidRPr="00917398">
        <w:rPr>
          <w:rFonts w:ascii="Times New Roman" w:hAnsi="Times New Roman"/>
          <w:sz w:val="28"/>
          <w:szCs w:val="28"/>
        </w:rPr>
        <w:t xml:space="preserve">noteikumus </w:t>
      </w:r>
      <w:r w:rsidRPr="00917398">
        <w:rPr>
          <w:rFonts w:ascii="Times New Roman" w:hAnsi="Times New Roman"/>
          <w:sz w:val="28"/>
          <w:szCs w:val="28"/>
        </w:rPr>
        <w:t>ar 2</w:t>
      </w:r>
      <w:r w:rsidR="00E85A8F" w:rsidRPr="00917398">
        <w:rPr>
          <w:rFonts w:ascii="Times New Roman" w:hAnsi="Times New Roman"/>
          <w:sz w:val="28"/>
          <w:szCs w:val="28"/>
        </w:rPr>
        <w:t>0</w:t>
      </w:r>
      <w:r w:rsidRPr="00917398">
        <w:rPr>
          <w:rFonts w:ascii="Times New Roman" w:hAnsi="Times New Roman"/>
          <w:sz w:val="28"/>
          <w:szCs w:val="28"/>
        </w:rPr>
        <w:t>.</w:t>
      </w:r>
      <w:r w:rsidRPr="00917398">
        <w:rPr>
          <w:rFonts w:ascii="Times New Roman" w:hAnsi="Times New Roman"/>
          <w:sz w:val="28"/>
          <w:szCs w:val="28"/>
          <w:vertAlign w:val="superscript"/>
        </w:rPr>
        <w:t>1</w:t>
      </w:r>
      <w:r w:rsidRPr="00917398">
        <w:rPr>
          <w:rFonts w:ascii="Times New Roman" w:hAnsi="Times New Roman"/>
          <w:sz w:val="28"/>
          <w:szCs w:val="28"/>
        </w:rPr>
        <w:t xml:space="preserve"> punktu šādā redakcijā:</w:t>
      </w:r>
    </w:p>
    <w:p w14:paraId="4893C334" w14:textId="74FB1007" w:rsidR="00ED7C92" w:rsidRDefault="00ED7C92" w:rsidP="00E85A8F">
      <w:pPr>
        <w:pStyle w:val="ListParagraph"/>
        <w:ind w:left="0" w:firstLine="720"/>
        <w:jc w:val="both"/>
        <w:rPr>
          <w:rFonts w:ascii="Times New Roman" w:hAnsi="Times New Roman"/>
          <w:sz w:val="28"/>
          <w:szCs w:val="28"/>
        </w:rPr>
      </w:pPr>
      <w:r>
        <w:rPr>
          <w:rFonts w:ascii="Times New Roman" w:hAnsi="Times New Roman"/>
          <w:sz w:val="28"/>
          <w:szCs w:val="28"/>
        </w:rPr>
        <w:t>“2</w:t>
      </w:r>
      <w:r w:rsidR="00E85A8F">
        <w:rPr>
          <w:rFonts w:ascii="Times New Roman" w:hAnsi="Times New Roman"/>
          <w:sz w:val="28"/>
          <w:szCs w:val="28"/>
        </w:rPr>
        <w:t>0</w:t>
      </w:r>
      <w:r>
        <w:rPr>
          <w:rFonts w:ascii="Times New Roman" w:hAnsi="Times New Roman"/>
          <w:sz w:val="28"/>
          <w:szCs w:val="28"/>
        </w:rPr>
        <w:t>.</w:t>
      </w:r>
      <w:r w:rsidRPr="00E85A8F">
        <w:rPr>
          <w:rFonts w:ascii="Times New Roman" w:hAnsi="Times New Roman"/>
          <w:sz w:val="28"/>
          <w:szCs w:val="28"/>
          <w:vertAlign w:val="superscript"/>
        </w:rPr>
        <w:t xml:space="preserve">1 </w:t>
      </w:r>
      <w:r>
        <w:rPr>
          <w:rFonts w:ascii="Times New Roman" w:hAnsi="Times New Roman"/>
          <w:sz w:val="28"/>
          <w:szCs w:val="28"/>
        </w:rPr>
        <w:t>Šo noteikumu 2.</w:t>
      </w:r>
      <w:r w:rsidRPr="00E85A8F">
        <w:rPr>
          <w:rFonts w:ascii="Times New Roman" w:hAnsi="Times New Roman"/>
          <w:sz w:val="28"/>
          <w:szCs w:val="28"/>
          <w:vertAlign w:val="superscript"/>
        </w:rPr>
        <w:t>1</w:t>
      </w:r>
      <w:r>
        <w:rPr>
          <w:rFonts w:ascii="Times New Roman" w:hAnsi="Times New Roman"/>
          <w:sz w:val="28"/>
          <w:szCs w:val="28"/>
        </w:rPr>
        <w:t xml:space="preserve"> punktā minētās p</w:t>
      </w:r>
      <w:r w:rsidR="00E85A8F">
        <w:rPr>
          <w:rFonts w:ascii="Times New Roman" w:hAnsi="Times New Roman"/>
          <w:sz w:val="28"/>
          <w:szCs w:val="28"/>
        </w:rPr>
        <w:t>aš</w:t>
      </w:r>
      <w:r>
        <w:rPr>
          <w:rFonts w:ascii="Times New Roman" w:hAnsi="Times New Roman"/>
          <w:sz w:val="28"/>
          <w:szCs w:val="28"/>
        </w:rPr>
        <w:t xml:space="preserve">valdības </w:t>
      </w:r>
      <w:r w:rsidR="00E85A8F">
        <w:rPr>
          <w:rFonts w:ascii="Times New Roman" w:hAnsi="Times New Roman"/>
          <w:sz w:val="28"/>
          <w:szCs w:val="28"/>
        </w:rPr>
        <w:t>ilgtspējīgas attīstības stratēģijā</w:t>
      </w:r>
      <w:r>
        <w:rPr>
          <w:rFonts w:ascii="Times New Roman" w:hAnsi="Times New Roman"/>
          <w:sz w:val="28"/>
          <w:szCs w:val="28"/>
        </w:rPr>
        <w:t xml:space="preserve"> ietver kopīgu stratēģisko daļu</w:t>
      </w:r>
      <w:r w:rsidR="00E85A8F">
        <w:rPr>
          <w:rFonts w:ascii="Times New Roman" w:hAnsi="Times New Roman"/>
          <w:sz w:val="28"/>
          <w:szCs w:val="28"/>
        </w:rPr>
        <w:t>, un kopīgu telpiskās attīstības perspektīvu, atbilstoši šo noteikumu 19. un 20.punktā noteiktajam saturam.”</w:t>
      </w:r>
    </w:p>
    <w:p w14:paraId="1E77F888" w14:textId="77777777" w:rsidR="00E85A8F" w:rsidRDefault="00E85A8F" w:rsidP="00ED7C92">
      <w:pPr>
        <w:pStyle w:val="ListParagraph"/>
        <w:ind w:left="1080"/>
        <w:jc w:val="both"/>
        <w:rPr>
          <w:rFonts w:ascii="Times New Roman" w:hAnsi="Times New Roman"/>
          <w:sz w:val="28"/>
          <w:szCs w:val="28"/>
        </w:rPr>
      </w:pPr>
    </w:p>
    <w:p w14:paraId="3BFC0BCE" w14:textId="22EC2C7B" w:rsidR="00E85A8F" w:rsidRDefault="00E85A8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 xml:space="preserve">Papildināt </w:t>
      </w:r>
      <w:r w:rsidR="00DD67CF">
        <w:rPr>
          <w:rFonts w:ascii="Times New Roman" w:hAnsi="Times New Roman"/>
          <w:sz w:val="28"/>
          <w:szCs w:val="28"/>
        </w:rPr>
        <w:t xml:space="preserve">noteikumus </w:t>
      </w:r>
      <w:r>
        <w:rPr>
          <w:rFonts w:ascii="Times New Roman" w:hAnsi="Times New Roman"/>
          <w:sz w:val="28"/>
          <w:szCs w:val="28"/>
        </w:rPr>
        <w:t>ar 25.</w:t>
      </w:r>
      <w:r w:rsidRPr="00ED7C92">
        <w:rPr>
          <w:rFonts w:ascii="Times New Roman" w:hAnsi="Times New Roman"/>
          <w:sz w:val="28"/>
          <w:szCs w:val="28"/>
          <w:vertAlign w:val="superscript"/>
        </w:rPr>
        <w:t>1</w:t>
      </w:r>
      <w:r>
        <w:rPr>
          <w:rFonts w:ascii="Times New Roman" w:hAnsi="Times New Roman"/>
          <w:sz w:val="28"/>
          <w:szCs w:val="28"/>
        </w:rPr>
        <w:t xml:space="preserve"> punktu šādā redakcijā:</w:t>
      </w:r>
    </w:p>
    <w:p w14:paraId="4F5DB2BB" w14:textId="1F7EDD40" w:rsidR="00E85A8F" w:rsidRDefault="00E85A8F" w:rsidP="00E85A8F">
      <w:pPr>
        <w:pStyle w:val="ListParagraph"/>
        <w:ind w:left="0" w:firstLine="720"/>
        <w:jc w:val="both"/>
        <w:rPr>
          <w:rFonts w:ascii="Times New Roman" w:hAnsi="Times New Roman"/>
          <w:sz w:val="28"/>
          <w:szCs w:val="28"/>
        </w:rPr>
      </w:pPr>
      <w:r>
        <w:rPr>
          <w:rFonts w:ascii="Times New Roman" w:hAnsi="Times New Roman"/>
          <w:sz w:val="28"/>
          <w:szCs w:val="28"/>
        </w:rPr>
        <w:t>“25.1 Šo noteikumu 2.</w:t>
      </w:r>
      <w:r w:rsidRPr="00E85A8F">
        <w:rPr>
          <w:rFonts w:ascii="Times New Roman" w:hAnsi="Times New Roman"/>
          <w:sz w:val="28"/>
          <w:szCs w:val="28"/>
          <w:vertAlign w:val="superscript"/>
        </w:rPr>
        <w:t>1</w:t>
      </w:r>
      <w:r>
        <w:rPr>
          <w:rFonts w:ascii="Times New Roman" w:hAnsi="Times New Roman"/>
          <w:sz w:val="28"/>
          <w:szCs w:val="28"/>
        </w:rPr>
        <w:t xml:space="preserve"> punktā minētās pašvaldības attīstības programmās ietver kopīgu stratēģisko daļu, rīcību un investīciju plānā ietver kopīgos un atšķirīgos projektus, kā arī paredz kopīgus uzraudzības rādītājus.”</w:t>
      </w:r>
    </w:p>
    <w:p w14:paraId="3593587B" w14:textId="77777777" w:rsidR="00E85A8F" w:rsidRDefault="00E85A8F" w:rsidP="00E85A8F">
      <w:pPr>
        <w:pStyle w:val="ListParagraph"/>
        <w:ind w:left="0" w:firstLine="720"/>
        <w:jc w:val="both"/>
        <w:rPr>
          <w:rFonts w:ascii="Times New Roman" w:hAnsi="Times New Roman"/>
          <w:sz w:val="28"/>
          <w:szCs w:val="28"/>
        </w:rPr>
      </w:pPr>
    </w:p>
    <w:p w14:paraId="6565EFAB" w14:textId="7DB7366D" w:rsidR="00ED7C92" w:rsidRDefault="00E85A8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Izteikt 59.punkta pirmo teikumu šādā redakcijā:</w:t>
      </w:r>
    </w:p>
    <w:p w14:paraId="7E861724" w14:textId="7C33F448" w:rsidR="00E85A8F" w:rsidRDefault="00E85A8F" w:rsidP="00E85A8F">
      <w:pPr>
        <w:pStyle w:val="ListParagraph"/>
        <w:ind w:left="0" w:firstLine="720"/>
        <w:jc w:val="both"/>
        <w:rPr>
          <w:rFonts w:ascii="Times New Roman" w:hAnsi="Times New Roman"/>
          <w:sz w:val="28"/>
          <w:szCs w:val="28"/>
        </w:rPr>
      </w:pPr>
      <w:r>
        <w:rPr>
          <w:rFonts w:ascii="Times New Roman" w:hAnsi="Times New Roman"/>
          <w:sz w:val="28"/>
          <w:szCs w:val="28"/>
        </w:rPr>
        <w:t>“59. Atzinumus par plānošanas dokumentu redakciju institūcijas sniedz divu nedēļu laikā no dienas, kad uzsākta publiskā apspriešana.”</w:t>
      </w:r>
    </w:p>
    <w:p w14:paraId="702F6763" w14:textId="77777777" w:rsidR="00FE7D62" w:rsidRDefault="00FE7D62" w:rsidP="00E85A8F">
      <w:pPr>
        <w:pStyle w:val="ListParagraph"/>
        <w:ind w:left="0" w:firstLine="720"/>
        <w:jc w:val="both"/>
        <w:rPr>
          <w:rFonts w:ascii="Times New Roman" w:hAnsi="Times New Roman"/>
          <w:sz w:val="28"/>
          <w:szCs w:val="28"/>
        </w:rPr>
      </w:pPr>
    </w:p>
    <w:p w14:paraId="03764256" w14:textId="02A16719" w:rsidR="00FE7D62" w:rsidRPr="005E04DF" w:rsidRDefault="00FE7D62" w:rsidP="00FE7D62">
      <w:pPr>
        <w:pStyle w:val="ListParagraph"/>
        <w:numPr>
          <w:ilvl w:val="0"/>
          <w:numId w:val="14"/>
        </w:numPr>
        <w:jc w:val="both"/>
        <w:rPr>
          <w:rFonts w:ascii="Times New Roman" w:hAnsi="Times New Roman"/>
          <w:sz w:val="28"/>
          <w:szCs w:val="28"/>
        </w:rPr>
      </w:pPr>
      <w:r w:rsidRPr="005E04DF">
        <w:rPr>
          <w:rFonts w:ascii="Times New Roman" w:hAnsi="Times New Roman"/>
          <w:sz w:val="28"/>
          <w:szCs w:val="28"/>
        </w:rPr>
        <w:t>Papildināt noteikumus ar 62.</w:t>
      </w:r>
      <w:r w:rsidRPr="005E04DF">
        <w:rPr>
          <w:rFonts w:ascii="Times New Roman" w:hAnsi="Times New Roman"/>
          <w:sz w:val="28"/>
          <w:szCs w:val="28"/>
          <w:vertAlign w:val="superscript"/>
        </w:rPr>
        <w:t>1</w:t>
      </w:r>
      <w:r w:rsidRPr="005E04DF">
        <w:rPr>
          <w:rFonts w:ascii="Times New Roman" w:hAnsi="Times New Roman"/>
          <w:sz w:val="28"/>
          <w:szCs w:val="28"/>
        </w:rPr>
        <w:t xml:space="preserve"> punktu šādā redakcijā:</w:t>
      </w:r>
    </w:p>
    <w:p w14:paraId="6ADB9224" w14:textId="726538C9" w:rsidR="00FE7D62" w:rsidRPr="005E04DF" w:rsidRDefault="00FE7D62" w:rsidP="00FE7D62">
      <w:pPr>
        <w:ind w:firstLine="720"/>
        <w:jc w:val="both"/>
        <w:rPr>
          <w:rFonts w:ascii="Times New Roman" w:hAnsi="Times New Roman"/>
          <w:sz w:val="28"/>
          <w:szCs w:val="28"/>
        </w:rPr>
      </w:pPr>
      <w:r w:rsidRPr="005E04DF">
        <w:rPr>
          <w:rFonts w:ascii="Times New Roman" w:hAnsi="Times New Roman"/>
          <w:sz w:val="28"/>
          <w:szCs w:val="28"/>
        </w:rPr>
        <w:t>“62.</w:t>
      </w:r>
      <w:r w:rsidRPr="005E04DF">
        <w:rPr>
          <w:rFonts w:ascii="Times New Roman" w:hAnsi="Times New Roman"/>
          <w:sz w:val="28"/>
          <w:szCs w:val="28"/>
          <w:vertAlign w:val="superscript"/>
        </w:rPr>
        <w:t>1</w:t>
      </w:r>
      <w:r w:rsidRPr="005E04DF">
        <w:rPr>
          <w:rFonts w:ascii="Times New Roman" w:hAnsi="Times New Roman"/>
          <w:sz w:val="28"/>
          <w:szCs w:val="28"/>
        </w:rPr>
        <w:t xml:space="preserve"> Viedokli par teritorijas plānojuma vai tā grozījumu publiskajai apspriešanai nodotajā teritorijas izmantošanas un apbūves noteikumu redakcijā ietverto normu atbilstību būvniecību reglamentējošajiem normatīvajiem aktiem Ekonomikas ministrija sniedz četru nedēļu laikā.”</w:t>
      </w:r>
    </w:p>
    <w:p w14:paraId="43013D22" w14:textId="26A53FEF" w:rsidR="00E85A8F" w:rsidRDefault="00E85A8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 xml:space="preserve">Papildināt </w:t>
      </w:r>
      <w:r w:rsidR="00DD67CF">
        <w:rPr>
          <w:rFonts w:ascii="Times New Roman" w:hAnsi="Times New Roman"/>
          <w:sz w:val="28"/>
          <w:szCs w:val="28"/>
        </w:rPr>
        <w:t xml:space="preserve">noteikumus </w:t>
      </w:r>
      <w:r>
        <w:rPr>
          <w:rFonts w:ascii="Times New Roman" w:hAnsi="Times New Roman"/>
          <w:sz w:val="28"/>
          <w:szCs w:val="28"/>
        </w:rPr>
        <w:t>ar 74.</w:t>
      </w:r>
      <w:r w:rsidRPr="00E85A8F">
        <w:rPr>
          <w:rFonts w:ascii="Times New Roman" w:hAnsi="Times New Roman"/>
          <w:sz w:val="28"/>
          <w:szCs w:val="28"/>
          <w:vertAlign w:val="superscript"/>
        </w:rPr>
        <w:t>1</w:t>
      </w:r>
      <w:r>
        <w:rPr>
          <w:rFonts w:ascii="Times New Roman" w:hAnsi="Times New Roman"/>
          <w:sz w:val="28"/>
          <w:szCs w:val="28"/>
        </w:rPr>
        <w:t xml:space="preserve"> punktu šādā redakcijā:</w:t>
      </w:r>
    </w:p>
    <w:p w14:paraId="0862691A" w14:textId="1663B20F" w:rsidR="00E85A8F" w:rsidRPr="00DD67CF" w:rsidRDefault="00DD67C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E85A8F" w:rsidRPr="00DD67CF">
        <w:rPr>
          <w:rFonts w:ascii="Times New Roman" w:eastAsia="Times New Roman" w:hAnsi="Times New Roman" w:cs="Times New Roman"/>
          <w:sz w:val="28"/>
          <w:szCs w:val="28"/>
          <w:lang w:eastAsia="lv-LV"/>
        </w:rPr>
        <w:t>74.</w:t>
      </w:r>
      <w:r w:rsidR="00E85A8F" w:rsidRPr="00DD67CF">
        <w:rPr>
          <w:rFonts w:ascii="Times New Roman" w:eastAsia="Times New Roman" w:hAnsi="Times New Roman" w:cs="Times New Roman"/>
          <w:sz w:val="28"/>
          <w:szCs w:val="28"/>
          <w:vertAlign w:val="superscript"/>
          <w:lang w:eastAsia="lv-LV"/>
        </w:rPr>
        <w:t>1</w:t>
      </w:r>
      <w:r w:rsidR="00E85A8F" w:rsidRPr="00DD67CF">
        <w:rPr>
          <w:rFonts w:ascii="Times New Roman" w:eastAsia="Times New Roman" w:hAnsi="Times New Roman" w:cs="Times New Roman"/>
          <w:sz w:val="28"/>
          <w:szCs w:val="28"/>
          <w:lang w:eastAsia="lv-LV"/>
        </w:rPr>
        <w:t xml:space="preserve"> Šo noteikumu 2.</w:t>
      </w:r>
      <w:r w:rsidR="00E85A8F" w:rsidRPr="00F4054A">
        <w:rPr>
          <w:rFonts w:ascii="Times New Roman" w:eastAsia="Times New Roman" w:hAnsi="Times New Roman" w:cs="Times New Roman"/>
          <w:sz w:val="28"/>
          <w:szCs w:val="28"/>
          <w:vertAlign w:val="superscript"/>
          <w:lang w:eastAsia="lv-LV"/>
        </w:rPr>
        <w:t>1</w:t>
      </w:r>
      <w:r w:rsidR="00E85A8F" w:rsidRPr="00DD67CF">
        <w:rPr>
          <w:rFonts w:ascii="Times New Roman" w:eastAsia="Times New Roman" w:hAnsi="Times New Roman" w:cs="Times New Roman"/>
          <w:sz w:val="28"/>
          <w:szCs w:val="28"/>
          <w:lang w:eastAsia="lv-LV"/>
        </w:rPr>
        <w:t xml:space="preserve"> punktā minētos plānošanas dokumentus izstrādā šādā kārtībā:</w:t>
      </w:r>
    </w:p>
    <w:p w14:paraId="4266BCB9"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1.</w:t>
      </w:r>
      <w:r w:rsidRPr="00DD67CF">
        <w:rPr>
          <w:rFonts w:ascii="Times New Roman" w:hAnsi="Times New Roman" w:cs="Times New Roman"/>
          <w:sz w:val="28"/>
          <w:szCs w:val="28"/>
        </w:rPr>
        <w:t xml:space="preserve"> </w:t>
      </w:r>
      <w:r w:rsidRPr="00DD67CF">
        <w:rPr>
          <w:rFonts w:ascii="Times New Roman" w:eastAsia="Times New Roman" w:hAnsi="Times New Roman" w:cs="Times New Roman"/>
          <w:sz w:val="28"/>
          <w:szCs w:val="28"/>
          <w:lang w:eastAsia="lv-LV"/>
        </w:rPr>
        <w:t>katra pašvaldība pieņem šo noteikumu 66. punktā minēto lēmumu;</w:t>
      </w:r>
    </w:p>
    <w:p w14:paraId="7A62DA79"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2. sadarbības iestāde nodrošina ilgtspējīgas attīstības stratēģijas vai attīstības programmas projekta sagatavošanu;</w:t>
      </w:r>
    </w:p>
    <w:p w14:paraId="3D6448EC"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3. katra pašvaldība pieņem šo noteikumu 67. punktā minēto lēmumu;</w:t>
      </w:r>
    </w:p>
    <w:p w14:paraId="4B4E4E0A"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4. sadarbības iestāde informē attiecīgo plānošanas reģionu par atzinuma sniegšanas nepieciešamību;</w:t>
      </w:r>
    </w:p>
    <w:p w14:paraId="1614BA57"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5. pēc plānošanas reģiona atzinuma saņemšanas sadarbības iestāde izvērtē tajā izteiktos iebildumus un priekšlikumus, panākot vienošanas par to ņemšanu vai neņemšanu vērā. Ņemot vērā saskaņošanas ar plānošanas reģionu un publiskās apspriešanas rezultātus, sagatavo priekšlikumu pašvaldības lēmuma pieņemšana;</w:t>
      </w:r>
    </w:p>
    <w:p w14:paraId="343D53E1" w14:textId="77777777"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6.</w:t>
      </w:r>
      <w:r w:rsidRPr="00DD67CF">
        <w:rPr>
          <w:rFonts w:ascii="Times New Roman" w:hAnsi="Times New Roman" w:cs="Times New Roman"/>
          <w:sz w:val="28"/>
          <w:szCs w:val="28"/>
        </w:rPr>
        <w:t xml:space="preserve"> vienojoties, </w:t>
      </w:r>
      <w:r w:rsidRPr="00DD67CF">
        <w:rPr>
          <w:rFonts w:ascii="Times New Roman" w:eastAsia="Times New Roman" w:hAnsi="Times New Roman" w:cs="Times New Roman"/>
          <w:sz w:val="28"/>
          <w:szCs w:val="28"/>
          <w:lang w:eastAsia="lv-LV"/>
        </w:rPr>
        <w:t>katra pašvaldība pieņem vienu no šo noteikumu 68.punktā minētajiem lēmumiem;</w:t>
      </w:r>
    </w:p>
    <w:p w14:paraId="2FC7A206" w14:textId="3F092B6B" w:rsidR="00E85A8F" w:rsidRPr="00DD67CF" w:rsidRDefault="00E85A8F" w:rsidP="00DD67CF">
      <w:pPr>
        <w:pStyle w:val="ListParagraph"/>
        <w:spacing w:after="0" w:line="240" w:lineRule="auto"/>
        <w:ind w:left="0" w:firstLine="720"/>
        <w:jc w:val="both"/>
        <w:rPr>
          <w:rFonts w:ascii="Times New Roman" w:eastAsia="Times New Roman" w:hAnsi="Times New Roman" w:cs="Times New Roman"/>
          <w:sz w:val="28"/>
          <w:szCs w:val="28"/>
          <w:lang w:eastAsia="lv-LV"/>
        </w:rPr>
      </w:pPr>
      <w:r w:rsidRPr="00DD67CF">
        <w:rPr>
          <w:rFonts w:ascii="Times New Roman" w:eastAsia="Times New Roman" w:hAnsi="Times New Roman" w:cs="Times New Roman"/>
          <w:sz w:val="28"/>
          <w:szCs w:val="28"/>
          <w:lang w:eastAsia="lv-LV"/>
        </w:rPr>
        <w:t>74.</w:t>
      </w:r>
      <w:r w:rsidRPr="00DD67CF">
        <w:rPr>
          <w:rFonts w:ascii="Times New Roman" w:eastAsia="Times New Roman" w:hAnsi="Times New Roman" w:cs="Times New Roman"/>
          <w:sz w:val="28"/>
          <w:szCs w:val="28"/>
          <w:vertAlign w:val="superscript"/>
          <w:lang w:eastAsia="lv-LV"/>
        </w:rPr>
        <w:t>1</w:t>
      </w:r>
      <w:r w:rsidRPr="00DD67CF">
        <w:rPr>
          <w:rFonts w:ascii="Times New Roman" w:eastAsia="Times New Roman" w:hAnsi="Times New Roman" w:cs="Times New Roman"/>
          <w:sz w:val="28"/>
          <w:szCs w:val="28"/>
          <w:lang w:eastAsia="lv-LV"/>
        </w:rPr>
        <w:t>7. ja pašvaldības pieņem šo noteikumu 68.1.apakšpunktā minēto lēmumu, sadarbības iestāde nodrošina šo noteikumu 69.punktā minētās darbības un  iesniedz precizēto ilgtspējīgas attīstības stratēģijas vai attīstības programmas projektu katrai pašvaldībai apstiprināšanai.</w:t>
      </w:r>
      <w:r w:rsidR="00DD67CF">
        <w:rPr>
          <w:rFonts w:ascii="Times New Roman" w:eastAsia="Times New Roman" w:hAnsi="Times New Roman" w:cs="Times New Roman"/>
          <w:sz w:val="28"/>
          <w:szCs w:val="28"/>
          <w:lang w:eastAsia="lv-LV"/>
        </w:rPr>
        <w:t>”</w:t>
      </w:r>
    </w:p>
    <w:p w14:paraId="1200C8DB" w14:textId="77777777" w:rsidR="00E85A8F" w:rsidRDefault="00E85A8F" w:rsidP="00E85A8F">
      <w:pPr>
        <w:pStyle w:val="ListParagraph"/>
        <w:ind w:left="1080"/>
        <w:jc w:val="both"/>
        <w:rPr>
          <w:rFonts w:ascii="Times New Roman" w:hAnsi="Times New Roman"/>
          <w:sz w:val="28"/>
          <w:szCs w:val="28"/>
        </w:rPr>
      </w:pPr>
    </w:p>
    <w:p w14:paraId="308EA18C" w14:textId="6083A48D" w:rsidR="00E85A8F" w:rsidRDefault="00DD67C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Svītrot noteikumu 83. un 111.punktā vārdu “sistēmā”.</w:t>
      </w:r>
    </w:p>
    <w:p w14:paraId="354C9D39" w14:textId="77777777" w:rsidR="00DD67CF" w:rsidRDefault="00DD67CF" w:rsidP="00DD67CF">
      <w:pPr>
        <w:pStyle w:val="ListParagraph"/>
        <w:ind w:left="1080"/>
        <w:jc w:val="both"/>
        <w:rPr>
          <w:rFonts w:ascii="Times New Roman" w:hAnsi="Times New Roman"/>
          <w:sz w:val="28"/>
          <w:szCs w:val="28"/>
        </w:rPr>
      </w:pPr>
    </w:p>
    <w:p w14:paraId="57F7BF0A" w14:textId="799D9CF7" w:rsidR="00DD67CF" w:rsidRDefault="00DD67CF" w:rsidP="00917398">
      <w:pPr>
        <w:pStyle w:val="ListParagraph"/>
        <w:numPr>
          <w:ilvl w:val="0"/>
          <w:numId w:val="14"/>
        </w:numPr>
        <w:jc w:val="both"/>
        <w:rPr>
          <w:rFonts w:ascii="Times New Roman" w:hAnsi="Times New Roman"/>
          <w:sz w:val="28"/>
          <w:szCs w:val="28"/>
        </w:rPr>
      </w:pPr>
      <w:r>
        <w:rPr>
          <w:rFonts w:ascii="Times New Roman" w:hAnsi="Times New Roman"/>
          <w:sz w:val="28"/>
          <w:szCs w:val="28"/>
        </w:rPr>
        <w:t xml:space="preserve"> Papildināt noteikumus ar 126.</w:t>
      </w:r>
      <w:r w:rsidRPr="00DD67CF">
        <w:rPr>
          <w:rFonts w:ascii="Times New Roman" w:hAnsi="Times New Roman"/>
          <w:sz w:val="28"/>
          <w:szCs w:val="28"/>
          <w:vertAlign w:val="superscript"/>
        </w:rPr>
        <w:t>1</w:t>
      </w:r>
      <w:r>
        <w:rPr>
          <w:rFonts w:ascii="Times New Roman" w:hAnsi="Times New Roman"/>
          <w:sz w:val="28"/>
          <w:szCs w:val="28"/>
        </w:rPr>
        <w:t xml:space="preserve"> punktu šādā redakcijā:</w:t>
      </w:r>
    </w:p>
    <w:p w14:paraId="293DF776" w14:textId="40A7C1C0" w:rsidR="00DD67CF" w:rsidRDefault="00DD67CF" w:rsidP="00FE7D62">
      <w:pPr>
        <w:pStyle w:val="ListParagraph"/>
        <w:ind w:left="0" w:firstLine="720"/>
        <w:jc w:val="both"/>
        <w:rPr>
          <w:rFonts w:ascii="Times New Roman" w:hAnsi="Times New Roman"/>
          <w:sz w:val="28"/>
          <w:szCs w:val="28"/>
        </w:rPr>
      </w:pPr>
      <w:r>
        <w:rPr>
          <w:rFonts w:ascii="Times New Roman" w:hAnsi="Times New Roman"/>
          <w:sz w:val="28"/>
          <w:szCs w:val="28"/>
        </w:rPr>
        <w:t>“126.</w:t>
      </w:r>
      <w:r w:rsidRPr="00DD67CF">
        <w:rPr>
          <w:rFonts w:ascii="Times New Roman" w:hAnsi="Times New Roman"/>
          <w:sz w:val="28"/>
          <w:szCs w:val="28"/>
          <w:vertAlign w:val="superscript"/>
        </w:rPr>
        <w:t>1</w:t>
      </w:r>
      <w:r>
        <w:rPr>
          <w:rFonts w:ascii="Times New Roman" w:hAnsi="Times New Roman"/>
          <w:sz w:val="28"/>
          <w:szCs w:val="28"/>
        </w:rPr>
        <w:t xml:space="preserve"> </w:t>
      </w:r>
      <w:r w:rsidR="00FE7D62">
        <w:rPr>
          <w:rFonts w:ascii="Times New Roman" w:hAnsi="Times New Roman"/>
          <w:sz w:val="28"/>
          <w:szCs w:val="28"/>
        </w:rPr>
        <w:t xml:space="preserve">Ne retāk kā reizi divos gados pašvaldība izstrādā </w:t>
      </w:r>
      <w:r w:rsidR="00FE7D62" w:rsidRPr="005E04DF">
        <w:rPr>
          <w:rFonts w:ascii="Times New Roman" w:hAnsi="Times New Roman"/>
          <w:sz w:val="28"/>
          <w:szCs w:val="28"/>
        </w:rPr>
        <w:t xml:space="preserve">un publisko </w:t>
      </w:r>
      <w:r w:rsidR="00FE7D62">
        <w:rPr>
          <w:rFonts w:ascii="Times New Roman" w:hAnsi="Times New Roman"/>
          <w:sz w:val="28"/>
          <w:szCs w:val="28"/>
        </w:rPr>
        <w:t>p</w:t>
      </w:r>
      <w:r>
        <w:rPr>
          <w:rFonts w:ascii="Times New Roman" w:hAnsi="Times New Roman"/>
          <w:sz w:val="28"/>
          <w:szCs w:val="28"/>
        </w:rPr>
        <w:t>ārskatu par detālplānojumu īstenošanas rezultātiem.”</w:t>
      </w:r>
    </w:p>
    <w:p w14:paraId="03B97F52" w14:textId="77777777" w:rsidR="00DD67CF" w:rsidRPr="00DD67CF" w:rsidRDefault="00DD67CF" w:rsidP="00DD67CF">
      <w:pPr>
        <w:pStyle w:val="ListParagraph"/>
        <w:rPr>
          <w:rFonts w:ascii="Times New Roman" w:hAnsi="Times New Roman"/>
          <w:sz w:val="28"/>
          <w:szCs w:val="28"/>
        </w:rPr>
      </w:pPr>
    </w:p>
    <w:p w14:paraId="2E9BA8AB" w14:textId="77777777" w:rsidR="00DD67CF" w:rsidRPr="00DD67CF" w:rsidRDefault="00DD67CF" w:rsidP="00DD67CF">
      <w:pPr>
        <w:jc w:val="both"/>
        <w:rPr>
          <w:rFonts w:ascii="Times New Roman" w:hAnsi="Times New Roman"/>
          <w:sz w:val="28"/>
          <w:szCs w:val="28"/>
        </w:rPr>
      </w:pPr>
    </w:p>
    <w:p w14:paraId="6980FE21" w14:textId="77777777" w:rsidR="0002710F" w:rsidRPr="0002710F" w:rsidRDefault="0002710F" w:rsidP="0002710F">
      <w:pPr>
        <w:jc w:val="both"/>
        <w:rPr>
          <w:rFonts w:ascii="Times New Roman" w:hAnsi="Times New Roman"/>
          <w:sz w:val="28"/>
          <w:szCs w:val="28"/>
        </w:rPr>
      </w:pPr>
    </w:p>
    <w:p w14:paraId="19BAA0E2" w14:textId="77777777" w:rsidR="00A674F2" w:rsidRPr="00924415" w:rsidRDefault="00A674F2" w:rsidP="00924415">
      <w:pPr>
        <w:tabs>
          <w:tab w:val="left" w:pos="1132"/>
        </w:tabs>
        <w:spacing w:after="0" w:line="240" w:lineRule="auto"/>
        <w:rPr>
          <w:rFonts w:ascii="Times New Roman" w:eastAsia="Times New Roman" w:hAnsi="Times New Roman"/>
          <w:sz w:val="28"/>
          <w:szCs w:val="28"/>
          <w:lang w:eastAsia="lv-LV"/>
        </w:rPr>
      </w:pPr>
      <w:r w:rsidRPr="00924415">
        <w:rPr>
          <w:rFonts w:ascii="Times New Roman" w:eastAsia="Times New Roman" w:hAnsi="Times New Roman"/>
          <w:sz w:val="28"/>
          <w:szCs w:val="28"/>
          <w:lang w:eastAsia="lv-LV"/>
        </w:rPr>
        <w:t xml:space="preserve">Vides aizsardzības un </w:t>
      </w:r>
    </w:p>
    <w:p w14:paraId="27BACB0E" w14:textId="51FE7B95" w:rsidR="00A674F2" w:rsidRPr="00924415" w:rsidRDefault="00A674F2" w:rsidP="00924415">
      <w:pPr>
        <w:spacing w:after="0" w:line="240" w:lineRule="auto"/>
        <w:rPr>
          <w:rFonts w:ascii="Times New Roman" w:eastAsia="Times New Roman" w:hAnsi="Times New Roman"/>
          <w:sz w:val="28"/>
          <w:szCs w:val="28"/>
          <w:lang w:eastAsia="lv-LV"/>
        </w:rPr>
      </w:pPr>
      <w:r w:rsidRPr="00924415">
        <w:rPr>
          <w:rFonts w:ascii="Times New Roman" w:eastAsia="Times New Roman" w:hAnsi="Times New Roman"/>
          <w:sz w:val="28"/>
          <w:szCs w:val="28"/>
          <w:lang w:eastAsia="lv-LV"/>
        </w:rPr>
        <w:t>reģionālās attīstības ministrs</w:t>
      </w:r>
      <w:r w:rsidRPr="00A674F2">
        <w:rPr>
          <w:rFonts w:ascii="Times New Roman" w:eastAsia="Times New Roman" w:hAnsi="Times New Roman"/>
          <w:sz w:val="28"/>
          <w:szCs w:val="28"/>
          <w:lang w:eastAsia="lv-LV"/>
        </w:rPr>
        <w:tab/>
      </w:r>
      <w:r w:rsidRPr="00A674F2">
        <w:rPr>
          <w:rFonts w:ascii="Times New Roman" w:eastAsia="Times New Roman" w:hAnsi="Times New Roman"/>
          <w:sz w:val="28"/>
          <w:szCs w:val="28"/>
          <w:lang w:eastAsia="lv-LV"/>
        </w:rPr>
        <w:tab/>
      </w:r>
      <w:r w:rsidRPr="00A674F2">
        <w:rPr>
          <w:rFonts w:ascii="Times New Roman" w:eastAsia="Times New Roman" w:hAnsi="Times New Roman"/>
          <w:sz w:val="28"/>
          <w:szCs w:val="28"/>
          <w:lang w:eastAsia="lv-LV"/>
        </w:rPr>
        <w:tab/>
      </w:r>
      <w:r w:rsidRPr="00A674F2">
        <w:rPr>
          <w:rFonts w:ascii="Times New Roman" w:eastAsia="Times New Roman" w:hAnsi="Times New Roman"/>
          <w:sz w:val="28"/>
          <w:szCs w:val="28"/>
          <w:lang w:eastAsia="lv-LV"/>
        </w:rPr>
        <w:tab/>
      </w:r>
      <w:r w:rsidRPr="00A674F2">
        <w:rPr>
          <w:rFonts w:ascii="Times New Roman" w:eastAsia="Times New Roman" w:hAnsi="Times New Roman"/>
          <w:sz w:val="28"/>
          <w:szCs w:val="28"/>
          <w:lang w:eastAsia="lv-LV"/>
        </w:rPr>
        <w:tab/>
        <w:t>Juris </w:t>
      </w:r>
      <w:r w:rsidRPr="00924415">
        <w:rPr>
          <w:rFonts w:ascii="Times New Roman" w:eastAsia="Times New Roman" w:hAnsi="Times New Roman"/>
          <w:sz w:val="28"/>
          <w:szCs w:val="28"/>
          <w:lang w:eastAsia="lv-LV"/>
        </w:rPr>
        <w:t>Pūce</w:t>
      </w:r>
    </w:p>
    <w:p w14:paraId="440CA077" w14:textId="77777777" w:rsidR="00A674F2" w:rsidRDefault="00A674F2" w:rsidP="00A674F2"/>
    <w:p w14:paraId="7852C0C8" w14:textId="77777777" w:rsidR="00A674F2" w:rsidRPr="00916ACD" w:rsidRDefault="00A674F2" w:rsidP="00916ACD"/>
    <w:sectPr w:rsidR="00A674F2" w:rsidRPr="00916ACD" w:rsidSect="00370945">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CB40F" w14:textId="77777777" w:rsidR="004E2977" w:rsidRDefault="004E2977" w:rsidP="00EE7008">
      <w:pPr>
        <w:spacing w:after="0" w:line="240" w:lineRule="auto"/>
      </w:pPr>
      <w:r>
        <w:separator/>
      </w:r>
    </w:p>
  </w:endnote>
  <w:endnote w:type="continuationSeparator" w:id="0">
    <w:p w14:paraId="5D722926" w14:textId="77777777" w:rsidR="004E2977" w:rsidRDefault="004E2977" w:rsidP="00EE7008">
      <w:pPr>
        <w:spacing w:after="0" w:line="240" w:lineRule="auto"/>
      </w:pPr>
      <w:r>
        <w:continuationSeparator/>
      </w:r>
    </w:p>
  </w:endnote>
  <w:endnote w:type="continuationNotice" w:id="1">
    <w:p w14:paraId="6F73DB39" w14:textId="77777777" w:rsidR="004E2977" w:rsidRDefault="004E2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ED91C" w14:textId="77777777" w:rsidR="00BE511B" w:rsidRDefault="00BE5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33F57CBB" w14:paraId="4E36425E" w14:textId="77777777" w:rsidTr="33F57CBB">
      <w:tc>
        <w:tcPr>
          <w:tcW w:w="3024" w:type="dxa"/>
        </w:tcPr>
        <w:p w14:paraId="1BC158E2" w14:textId="39DFD311" w:rsidR="33F57CBB" w:rsidRDefault="33F57CBB" w:rsidP="33F57CBB">
          <w:pPr>
            <w:pStyle w:val="Header"/>
            <w:ind w:left="-115"/>
          </w:pPr>
        </w:p>
      </w:tc>
      <w:tc>
        <w:tcPr>
          <w:tcW w:w="3024" w:type="dxa"/>
        </w:tcPr>
        <w:p w14:paraId="6F4A2154" w14:textId="4BC36285" w:rsidR="33F57CBB" w:rsidRDefault="33F57CBB" w:rsidP="33F57CBB">
          <w:pPr>
            <w:pStyle w:val="Header"/>
            <w:jc w:val="center"/>
          </w:pPr>
        </w:p>
      </w:tc>
      <w:tc>
        <w:tcPr>
          <w:tcW w:w="3024" w:type="dxa"/>
        </w:tcPr>
        <w:p w14:paraId="3EA8B5E7" w14:textId="1491CC9D" w:rsidR="33F57CBB" w:rsidRDefault="33F57CBB" w:rsidP="33F57CBB">
          <w:pPr>
            <w:pStyle w:val="Header"/>
            <w:ind w:right="-115"/>
            <w:jc w:val="right"/>
          </w:pPr>
        </w:p>
      </w:tc>
    </w:tr>
  </w:tbl>
  <w:p w14:paraId="1C10E06C" w14:textId="409C6D93" w:rsidR="33F57CBB" w:rsidRDefault="00F17A33" w:rsidP="33F57CBB">
    <w:pPr>
      <w:pStyle w:val="Footer"/>
      <w:rPr>
        <w:rFonts w:ascii="Times New Roman" w:hAnsi="Times New Roman" w:cs="Times New Roman"/>
      </w:rPr>
    </w:pPr>
    <w:r>
      <w:rPr>
        <w:rFonts w:ascii="Times New Roman" w:hAnsi="Times New Roman" w:cs="Times New Roman"/>
      </w:rPr>
      <w:t>VARAMnot_</w:t>
    </w:r>
    <w:r w:rsidR="00BE511B">
      <w:rPr>
        <w:rFonts w:ascii="Times New Roman" w:hAnsi="Times New Roman" w:cs="Times New Roman"/>
      </w:rPr>
      <w:t>05</w:t>
    </w:r>
    <w:r w:rsidR="00C43A76" w:rsidRPr="00C43A76">
      <w:rPr>
        <w:rFonts w:ascii="Times New Roman" w:hAnsi="Times New Roman" w:cs="Times New Roman"/>
      </w:rPr>
      <w:t>0</w:t>
    </w:r>
    <w:r w:rsidR="00BE511B">
      <w:rPr>
        <w:rFonts w:ascii="Times New Roman" w:hAnsi="Times New Roman" w:cs="Times New Roman"/>
      </w:rPr>
      <w:t>8</w:t>
    </w:r>
    <w:r w:rsidR="00C43A76" w:rsidRPr="00C43A76">
      <w:rPr>
        <w:rFonts w:ascii="Times New Roman" w:hAnsi="Times New Roman" w:cs="Times New Roman"/>
      </w:rPr>
      <w:t>2020_</w:t>
    </w:r>
    <w:r w:rsidR="00425935">
      <w:rPr>
        <w:rFonts w:ascii="Times New Roman" w:hAnsi="Times New Roman" w:cs="Times New Roman"/>
      </w:rPr>
      <w:t>grozījumi_MKN628</w:t>
    </w:r>
  </w:p>
  <w:p w14:paraId="62B91DCF" w14:textId="77777777" w:rsidR="00425935" w:rsidRPr="00C43A76" w:rsidRDefault="00425935" w:rsidP="33F57CBB">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CF2ED" w14:textId="77777777" w:rsidR="00BE511B" w:rsidRDefault="00BE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D5E7" w14:textId="77777777" w:rsidR="004E2977" w:rsidRDefault="004E2977" w:rsidP="00EE7008">
      <w:pPr>
        <w:spacing w:after="0" w:line="240" w:lineRule="auto"/>
      </w:pPr>
      <w:r>
        <w:separator/>
      </w:r>
    </w:p>
  </w:footnote>
  <w:footnote w:type="continuationSeparator" w:id="0">
    <w:p w14:paraId="74AC3F62" w14:textId="77777777" w:rsidR="004E2977" w:rsidRDefault="004E2977" w:rsidP="00EE7008">
      <w:pPr>
        <w:spacing w:after="0" w:line="240" w:lineRule="auto"/>
      </w:pPr>
      <w:r>
        <w:continuationSeparator/>
      </w:r>
    </w:p>
  </w:footnote>
  <w:footnote w:type="continuationNotice" w:id="1">
    <w:p w14:paraId="558D6AD3" w14:textId="77777777" w:rsidR="004E2977" w:rsidRDefault="004E29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B008" w14:textId="77777777" w:rsidR="00BE511B" w:rsidRDefault="00BE5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605758"/>
      <w:docPartObj>
        <w:docPartGallery w:val="Page Numbers (Top of Page)"/>
        <w:docPartUnique/>
      </w:docPartObj>
    </w:sdtPr>
    <w:sdtEndPr>
      <w:rPr>
        <w:rFonts w:ascii="Times New Roman" w:hAnsi="Times New Roman" w:cs="Times New Roman"/>
        <w:noProof/>
      </w:rPr>
    </w:sdtEndPr>
    <w:sdtContent>
      <w:p w14:paraId="1613F86D" w14:textId="56EC6AE2" w:rsidR="00EE7008" w:rsidRPr="00EF658C" w:rsidRDefault="00EE7008">
        <w:pPr>
          <w:pStyle w:val="Header"/>
          <w:jc w:val="center"/>
          <w:rPr>
            <w:rFonts w:ascii="Times New Roman" w:hAnsi="Times New Roman" w:cs="Times New Roman"/>
          </w:rPr>
        </w:pPr>
        <w:r w:rsidRPr="00EF658C">
          <w:rPr>
            <w:rFonts w:ascii="Times New Roman" w:hAnsi="Times New Roman" w:cs="Times New Roman"/>
          </w:rPr>
          <w:fldChar w:fldCharType="begin"/>
        </w:r>
        <w:r w:rsidRPr="00EF658C">
          <w:rPr>
            <w:rFonts w:ascii="Times New Roman" w:hAnsi="Times New Roman" w:cs="Times New Roman"/>
          </w:rPr>
          <w:instrText xml:space="preserve"> PAGE   \* MERGEFORMAT </w:instrText>
        </w:r>
        <w:r w:rsidRPr="00EF658C">
          <w:rPr>
            <w:rFonts w:ascii="Times New Roman" w:hAnsi="Times New Roman" w:cs="Times New Roman"/>
          </w:rPr>
          <w:fldChar w:fldCharType="separate"/>
        </w:r>
        <w:r w:rsidR="00FA0973">
          <w:rPr>
            <w:rFonts w:ascii="Times New Roman" w:hAnsi="Times New Roman" w:cs="Times New Roman"/>
            <w:noProof/>
          </w:rPr>
          <w:t>3</w:t>
        </w:r>
        <w:r w:rsidRPr="00EF658C">
          <w:rPr>
            <w:rFonts w:ascii="Times New Roman" w:hAnsi="Times New Roman" w:cs="Times New Roman"/>
            <w:noProof/>
          </w:rPr>
          <w:fldChar w:fldCharType="end"/>
        </w:r>
      </w:p>
    </w:sdtContent>
  </w:sdt>
  <w:p w14:paraId="172E1E27" w14:textId="77777777" w:rsidR="00EE7008" w:rsidRDefault="00EE7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4408" w14:textId="77777777" w:rsidR="00BE511B" w:rsidRDefault="00BE5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8D1"/>
    <w:multiLevelType w:val="hybridMultilevel"/>
    <w:tmpl w:val="80D4DECA"/>
    <w:lvl w:ilvl="0" w:tplc="92DC9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0D7A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362321"/>
    <w:multiLevelType w:val="multilevel"/>
    <w:tmpl w:val="B8425F6E"/>
    <w:lvl w:ilvl="0">
      <w:start w:val="1"/>
      <w:numFmt w:val="decimal"/>
      <w:lvlText w:val="%1."/>
      <w:lvlJc w:val="left"/>
      <w:pPr>
        <w:ind w:left="1080" w:hanging="360"/>
      </w:pPr>
      <w:rPr>
        <w:rFonts w:hint="default"/>
      </w:rPr>
    </w:lvl>
    <w:lvl w:ilvl="1">
      <w:start w:val="1"/>
      <w:numFmt w:val="decimal"/>
      <w:lvlText w:val="%1.%2."/>
      <w:lvlJc w:val="left"/>
      <w:pPr>
        <w:ind w:left="928"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3" w15:restartNumberingAfterBreak="0">
    <w:nsid w:val="0DF10E7A"/>
    <w:multiLevelType w:val="multilevel"/>
    <w:tmpl w:val="04AEFC2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D45F6"/>
    <w:multiLevelType w:val="multilevel"/>
    <w:tmpl w:val="92AC559C"/>
    <w:lvl w:ilvl="0">
      <w:start w:val="16"/>
      <w:numFmt w:val="decimal"/>
      <w:lvlText w:val="%1."/>
      <w:lvlJc w:val="left"/>
      <w:pPr>
        <w:ind w:left="735" w:hanging="375"/>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15:restartNumberingAfterBreak="0">
    <w:nsid w:val="39A700CE"/>
    <w:multiLevelType w:val="multilevel"/>
    <w:tmpl w:val="906E4268"/>
    <w:lvl w:ilvl="0">
      <w:start w:val="1"/>
      <w:numFmt w:val="decimal"/>
      <w:lvlText w:val="%1."/>
      <w:lvlJc w:val="left"/>
      <w:pPr>
        <w:ind w:left="502" w:hanging="360"/>
      </w:pPr>
      <w:rPr>
        <w:rFonts w:hint="default"/>
        <w:b w:val="0"/>
        <w:bCs w:val="0"/>
      </w:rPr>
    </w:lvl>
    <w:lvl w:ilvl="1">
      <w:start w:val="1"/>
      <w:numFmt w:val="decimal"/>
      <w:lvlText w:val="%1.%2."/>
      <w:lvlJc w:val="left"/>
      <w:pPr>
        <w:ind w:left="1129" w:hanging="42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425E54F8"/>
    <w:multiLevelType w:val="hybridMultilevel"/>
    <w:tmpl w:val="84C02C54"/>
    <w:lvl w:ilvl="0" w:tplc="A104A020">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E7E7232"/>
    <w:multiLevelType w:val="hybridMultilevel"/>
    <w:tmpl w:val="A42EE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957183"/>
    <w:multiLevelType w:val="multilevel"/>
    <w:tmpl w:val="F4062E2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B418B2"/>
    <w:multiLevelType w:val="hybridMultilevel"/>
    <w:tmpl w:val="193A2248"/>
    <w:lvl w:ilvl="0" w:tplc="0618313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421EE0"/>
    <w:multiLevelType w:val="hybridMultilevel"/>
    <w:tmpl w:val="423C46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911341B"/>
    <w:multiLevelType w:val="hybridMultilevel"/>
    <w:tmpl w:val="B220F334"/>
    <w:lvl w:ilvl="0" w:tplc="F6801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5F547E"/>
    <w:multiLevelType w:val="hybridMultilevel"/>
    <w:tmpl w:val="E9AC19E0"/>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15:restartNumberingAfterBreak="0">
    <w:nsid w:val="6F0274D7"/>
    <w:multiLevelType w:val="hybridMultilevel"/>
    <w:tmpl w:val="D7A6AADA"/>
    <w:lvl w:ilvl="0" w:tplc="F6801A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
  </w:num>
  <w:num w:numId="5">
    <w:abstractNumId w:val="13"/>
  </w:num>
  <w:num w:numId="6">
    <w:abstractNumId w:val="8"/>
  </w:num>
  <w:num w:numId="7">
    <w:abstractNumId w:val="5"/>
  </w:num>
  <w:num w:numId="8">
    <w:abstractNumId w:val="2"/>
  </w:num>
  <w:num w:numId="9">
    <w:abstractNumId w:val="10"/>
  </w:num>
  <w:num w:numId="10">
    <w:abstractNumId w:val="7"/>
  </w:num>
  <w:num w:numId="11">
    <w:abstractNumId w:val="9"/>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78"/>
    <w:rsid w:val="000073B4"/>
    <w:rsid w:val="000076EB"/>
    <w:rsid w:val="00012E11"/>
    <w:rsid w:val="00012E1B"/>
    <w:rsid w:val="000171BA"/>
    <w:rsid w:val="000172AB"/>
    <w:rsid w:val="00024821"/>
    <w:rsid w:val="0002710F"/>
    <w:rsid w:val="00032253"/>
    <w:rsid w:val="00040953"/>
    <w:rsid w:val="0004207C"/>
    <w:rsid w:val="000505F8"/>
    <w:rsid w:val="00052D1E"/>
    <w:rsid w:val="00066252"/>
    <w:rsid w:val="000670CC"/>
    <w:rsid w:val="000854E7"/>
    <w:rsid w:val="00085FAF"/>
    <w:rsid w:val="00086707"/>
    <w:rsid w:val="00095274"/>
    <w:rsid w:val="00097A1A"/>
    <w:rsid w:val="000A6FC1"/>
    <w:rsid w:val="000B129E"/>
    <w:rsid w:val="000C07E7"/>
    <w:rsid w:val="000D4A98"/>
    <w:rsid w:val="000E18F8"/>
    <w:rsid w:val="000E2988"/>
    <w:rsid w:val="000E3939"/>
    <w:rsid w:val="000F2A93"/>
    <w:rsid w:val="000F539A"/>
    <w:rsid w:val="000F74BA"/>
    <w:rsid w:val="0010206C"/>
    <w:rsid w:val="00102DA8"/>
    <w:rsid w:val="0011441B"/>
    <w:rsid w:val="00117556"/>
    <w:rsid w:val="00120DFF"/>
    <w:rsid w:val="00121D9A"/>
    <w:rsid w:val="0012353D"/>
    <w:rsid w:val="001428B7"/>
    <w:rsid w:val="0014589D"/>
    <w:rsid w:val="0014634A"/>
    <w:rsid w:val="001603B0"/>
    <w:rsid w:val="00165E68"/>
    <w:rsid w:val="00170118"/>
    <w:rsid w:val="00180ECF"/>
    <w:rsid w:val="001823BD"/>
    <w:rsid w:val="00187E38"/>
    <w:rsid w:val="00193268"/>
    <w:rsid w:val="00193B53"/>
    <w:rsid w:val="001A1103"/>
    <w:rsid w:val="001A5280"/>
    <w:rsid w:val="001C44FC"/>
    <w:rsid w:val="001C7FE6"/>
    <w:rsid w:val="001D01E1"/>
    <w:rsid w:val="001F1173"/>
    <w:rsid w:val="001F75DD"/>
    <w:rsid w:val="00203487"/>
    <w:rsid w:val="00210CF3"/>
    <w:rsid w:val="00210E75"/>
    <w:rsid w:val="00221E8D"/>
    <w:rsid w:val="0022590C"/>
    <w:rsid w:val="00227518"/>
    <w:rsid w:val="00235662"/>
    <w:rsid w:val="002400EC"/>
    <w:rsid w:val="00246BCD"/>
    <w:rsid w:val="00252166"/>
    <w:rsid w:val="00261B95"/>
    <w:rsid w:val="00267ACD"/>
    <w:rsid w:val="00270BBC"/>
    <w:rsid w:val="002735F5"/>
    <w:rsid w:val="002850FA"/>
    <w:rsid w:val="00287C11"/>
    <w:rsid w:val="00295F16"/>
    <w:rsid w:val="002A0281"/>
    <w:rsid w:val="002A255D"/>
    <w:rsid w:val="002B04D2"/>
    <w:rsid w:val="002C3273"/>
    <w:rsid w:val="002D1334"/>
    <w:rsid w:val="002D6F8B"/>
    <w:rsid w:val="002D7526"/>
    <w:rsid w:val="002E6240"/>
    <w:rsid w:val="002F102E"/>
    <w:rsid w:val="002F74C1"/>
    <w:rsid w:val="00326F11"/>
    <w:rsid w:val="00332E5D"/>
    <w:rsid w:val="0033417B"/>
    <w:rsid w:val="003506C7"/>
    <w:rsid w:val="00353753"/>
    <w:rsid w:val="00356678"/>
    <w:rsid w:val="00356FEE"/>
    <w:rsid w:val="00360D5F"/>
    <w:rsid w:val="00366E7D"/>
    <w:rsid w:val="003672B7"/>
    <w:rsid w:val="00370945"/>
    <w:rsid w:val="003711F4"/>
    <w:rsid w:val="003715DA"/>
    <w:rsid w:val="0038178A"/>
    <w:rsid w:val="00382A9F"/>
    <w:rsid w:val="00391BAA"/>
    <w:rsid w:val="003953A1"/>
    <w:rsid w:val="003A1837"/>
    <w:rsid w:val="003A40DF"/>
    <w:rsid w:val="003B5B07"/>
    <w:rsid w:val="003B7E58"/>
    <w:rsid w:val="003C4C4F"/>
    <w:rsid w:val="003D274D"/>
    <w:rsid w:val="003E21DB"/>
    <w:rsid w:val="003E3B85"/>
    <w:rsid w:val="003F2C03"/>
    <w:rsid w:val="003F4237"/>
    <w:rsid w:val="00401565"/>
    <w:rsid w:val="00413298"/>
    <w:rsid w:val="00414B5F"/>
    <w:rsid w:val="00414C8C"/>
    <w:rsid w:val="00415905"/>
    <w:rsid w:val="004255F5"/>
    <w:rsid w:val="00425935"/>
    <w:rsid w:val="0043076F"/>
    <w:rsid w:val="00433CC0"/>
    <w:rsid w:val="00440945"/>
    <w:rsid w:val="00442BE0"/>
    <w:rsid w:val="00445C90"/>
    <w:rsid w:val="00445D0E"/>
    <w:rsid w:val="00447079"/>
    <w:rsid w:val="00456772"/>
    <w:rsid w:val="00470E77"/>
    <w:rsid w:val="0047359A"/>
    <w:rsid w:val="00473633"/>
    <w:rsid w:val="004742D3"/>
    <w:rsid w:val="00475026"/>
    <w:rsid w:val="00477C3A"/>
    <w:rsid w:val="00486020"/>
    <w:rsid w:val="004A0355"/>
    <w:rsid w:val="004A17AD"/>
    <w:rsid w:val="004A255E"/>
    <w:rsid w:val="004C18C3"/>
    <w:rsid w:val="004C3AC3"/>
    <w:rsid w:val="004C5A4D"/>
    <w:rsid w:val="004D33D7"/>
    <w:rsid w:val="004D4FBF"/>
    <w:rsid w:val="004D7616"/>
    <w:rsid w:val="004E2977"/>
    <w:rsid w:val="004E4A3C"/>
    <w:rsid w:val="004F6E36"/>
    <w:rsid w:val="004F6F37"/>
    <w:rsid w:val="0050123D"/>
    <w:rsid w:val="00506A66"/>
    <w:rsid w:val="00516EB3"/>
    <w:rsid w:val="005305E0"/>
    <w:rsid w:val="005453D5"/>
    <w:rsid w:val="00547EC2"/>
    <w:rsid w:val="00560AA9"/>
    <w:rsid w:val="00562590"/>
    <w:rsid w:val="0056290D"/>
    <w:rsid w:val="005638C4"/>
    <w:rsid w:val="00572D38"/>
    <w:rsid w:val="00575BFB"/>
    <w:rsid w:val="00583108"/>
    <w:rsid w:val="00583C50"/>
    <w:rsid w:val="005851CC"/>
    <w:rsid w:val="005857A9"/>
    <w:rsid w:val="00592744"/>
    <w:rsid w:val="0059316C"/>
    <w:rsid w:val="005A2F1C"/>
    <w:rsid w:val="005A3646"/>
    <w:rsid w:val="005C1192"/>
    <w:rsid w:val="005C6FDC"/>
    <w:rsid w:val="005D2CD1"/>
    <w:rsid w:val="005D4EF3"/>
    <w:rsid w:val="005E04DF"/>
    <w:rsid w:val="005E053A"/>
    <w:rsid w:val="005F3035"/>
    <w:rsid w:val="00607E9D"/>
    <w:rsid w:val="00615EA5"/>
    <w:rsid w:val="00615EFE"/>
    <w:rsid w:val="006220EC"/>
    <w:rsid w:val="0062501B"/>
    <w:rsid w:val="006333A5"/>
    <w:rsid w:val="0063546B"/>
    <w:rsid w:val="00635953"/>
    <w:rsid w:val="00652272"/>
    <w:rsid w:val="00663068"/>
    <w:rsid w:val="00667F80"/>
    <w:rsid w:val="00671FB0"/>
    <w:rsid w:val="00672719"/>
    <w:rsid w:val="00685629"/>
    <w:rsid w:val="00685ED9"/>
    <w:rsid w:val="006961D8"/>
    <w:rsid w:val="006B1739"/>
    <w:rsid w:val="006B59E1"/>
    <w:rsid w:val="006C23CB"/>
    <w:rsid w:val="006C3984"/>
    <w:rsid w:val="006C6FC6"/>
    <w:rsid w:val="006D329E"/>
    <w:rsid w:val="006D4A73"/>
    <w:rsid w:val="006E23A6"/>
    <w:rsid w:val="006E308F"/>
    <w:rsid w:val="006E3BA0"/>
    <w:rsid w:val="006E6116"/>
    <w:rsid w:val="006F376C"/>
    <w:rsid w:val="007074DE"/>
    <w:rsid w:val="007133F5"/>
    <w:rsid w:val="00713F09"/>
    <w:rsid w:val="007161A6"/>
    <w:rsid w:val="0072003E"/>
    <w:rsid w:val="00725663"/>
    <w:rsid w:val="00734BC0"/>
    <w:rsid w:val="0073653F"/>
    <w:rsid w:val="007440B3"/>
    <w:rsid w:val="00745A27"/>
    <w:rsid w:val="007462FC"/>
    <w:rsid w:val="00752764"/>
    <w:rsid w:val="00755BB7"/>
    <w:rsid w:val="007602C7"/>
    <w:rsid w:val="00765A97"/>
    <w:rsid w:val="0076616F"/>
    <w:rsid w:val="00770A86"/>
    <w:rsid w:val="00771621"/>
    <w:rsid w:val="00775D1C"/>
    <w:rsid w:val="007810E4"/>
    <w:rsid w:val="007828A6"/>
    <w:rsid w:val="00790B1C"/>
    <w:rsid w:val="00790CF0"/>
    <w:rsid w:val="007A077C"/>
    <w:rsid w:val="007A7222"/>
    <w:rsid w:val="007B0814"/>
    <w:rsid w:val="007B119F"/>
    <w:rsid w:val="007B55A0"/>
    <w:rsid w:val="007C48D3"/>
    <w:rsid w:val="007C49EC"/>
    <w:rsid w:val="007D2220"/>
    <w:rsid w:val="007D2334"/>
    <w:rsid w:val="007E0EB2"/>
    <w:rsid w:val="007E54FD"/>
    <w:rsid w:val="007F0F71"/>
    <w:rsid w:val="007F1A53"/>
    <w:rsid w:val="007F243F"/>
    <w:rsid w:val="007F7D06"/>
    <w:rsid w:val="00802BA8"/>
    <w:rsid w:val="00803D5B"/>
    <w:rsid w:val="008064CC"/>
    <w:rsid w:val="00807780"/>
    <w:rsid w:val="00811526"/>
    <w:rsid w:val="008142E9"/>
    <w:rsid w:val="008244A2"/>
    <w:rsid w:val="008317E7"/>
    <w:rsid w:val="00840E1D"/>
    <w:rsid w:val="00842E7E"/>
    <w:rsid w:val="008503F3"/>
    <w:rsid w:val="00851864"/>
    <w:rsid w:val="00851A1B"/>
    <w:rsid w:val="008563A7"/>
    <w:rsid w:val="008620FE"/>
    <w:rsid w:val="00874FB4"/>
    <w:rsid w:val="00875C63"/>
    <w:rsid w:val="00882129"/>
    <w:rsid w:val="008821A3"/>
    <w:rsid w:val="008916AE"/>
    <w:rsid w:val="008925B5"/>
    <w:rsid w:val="008A257E"/>
    <w:rsid w:val="008A3889"/>
    <w:rsid w:val="008A7BF7"/>
    <w:rsid w:val="008B3E4F"/>
    <w:rsid w:val="008C2692"/>
    <w:rsid w:val="008C2D41"/>
    <w:rsid w:val="008D0D38"/>
    <w:rsid w:val="008D5C8A"/>
    <w:rsid w:val="008D7487"/>
    <w:rsid w:val="008E02D0"/>
    <w:rsid w:val="008E1DFE"/>
    <w:rsid w:val="008F03BF"/>
    <w:rsid w:val="008F5894"/>
    <w:rsid w:val="008F5B23"/>
    <w:rsid w:val="009069EA"/>
    <w:rsid w:val="00916ACD"/>
    <w:rsid w:val="00917398"/>
    <w:rsid w:val="00923FF0"/>
    <w:rsid w:val="00924415"/>
    <w:rsid w:val="00942D68"/>
    <w:rsid w:val="00943E25"/>
    <w:rsid w:val="00964054"/>
    <w:rsid w:val="00965ABA"/>
    <w:rsid w:val="00973CA3"/>
    <w:rsid w:val="00976D03"/>
    <w:rsid w:val="00985CBB"/>
    <w:rsid w:val="009932BE"/>
    <w:rsid w:val="009B038B"/>
    <w:rsid w:val="009B21F2"/>
    <w:rsid w:val="009B4E4F"/>
    <w:rsid w:val="009B7BE7"/>
    <w:rsid w:val="009D4387"/>
    <w:rsid w:val="009D56C6"/>
    <w:rsid w:val="009E051F"/>
    <w:rsid w:val="009E1A5E"/>
    <w:rsid w:val="009E5F95"/>
    <w:rsid w:val="009F14E6"/>
    <w:rsid w:val="009F710A"/>
    <w:rsid w:val="00A02680"/>
    <w:rsid w:val="00A03095"/>
    <w:rsid w:val="00A0376D"/>
    <w:rsid w:val="00A04348"/>
    <w:rsid w:val="00A15725"/>
    <w:rsid w:val="00A175E9"/>
    <w:rsid w:val="00A20A32"/>
    <w:rsid w:val="00A21FCD"/>
    <w:rsid w:val="00A2702C"/>
    <w:rsid w:val="00A370C2"/>
    <w:rsid w:val="00A46C5C"/>
    <w:rsid w:val="00A506D7"/>
    <w:rsid w:val="00A55E53"/>
    <w:rsid w:val="00A671CD"/>
    <w:rsid w:val="00A674F2"/>
    <w:rsid w:val="00A720DC"/>
    <w:rsid w:val="00A73045"/>
    <w:rsid w:val="00A74FB9"/>
    <w:rsid w:val="00A829A5"/>
    <w:rsid w:val="00A83C22"/>
    <w:rsid w:val="00A848B4"/>
    <w:rsid w:val="00A9086C"/>
    <w:rsid w:val="00AA1DC8"/>
    <w:rsid w:val="00AA235F"/>
    <w:rsid w:val="00AA630E"/>
    <w:rsid w:val="00AC6781"/>
    <w:rsid w:val="00AC781D"/>
    <w:rsid w:val="00AD068D"/>
    <w:rsid w:val="00AD1202"/>
    <w:rsid w:val="00AD745C"/>
    <w:rsid w:val="00AE33D3"/>
    <w:rsid w:val="00AF3CBC"/>
    <w:rsid w:val="00B02E0D"/>
    <w:rsid w:val="00B04E05"/>
    <w:rsid w:val="00B06366"/>
    <w:rsid w:val="00B111B6"/>
    <w:rsid w:val="00B1166E"/>
    <w:rsid w:val="00B12AB9"/>
    <w:rsid w:val="00B272EA"/>
    <w:rsid w:val="00B46DEC"/>
    <w:rsid w:val="00B472A9"/>
    <w:rsid w:val="00B55111"/>
    <w:rsid w:val="00B56CC7"/>
    <w:rsid w:val="00B62133"/>
    <w:rsid w:val="00B65860"/>
    <w:rsid w:val="00B72B15"/>
    <w:rsid w:val="00B74311"/>
    <w:rsid w:val="00B7570E"/>
    <w:rsid w:val="00B76974"/>
    <w:rsid w:val="00B817BE"/>
    <w:rsid w:val="00B86A6D"/>
    <w:rsid w:val="00B87AD9"/>
    <w:rsid w:val="00B94750"/>
    <w:rsid w:val="00B96BF9"/>
    <w:rsid w:val="00BA3F79"/>
    <w:rsid w:val="00BA4E92"/>
    <w:rsid w:val="00BC293E"/>
    <w:rsid w:val="00BD0169"/>
    <w:rsid w:val="00BE16E3"/>
    <w:rsid w:val="00BE2967"/>
    <w:rsid w:val="00BE2BF3"/>
    <w:rsid w:val="00BE511B"/>
    <w:rsid w:val="00BF697B"/>
    <w:rsid w:val="00C02944"/>
    <w:rsid w:val="00C3314C"/>
    <w:rsid w:val="00C40565"/>
    <w:rsid w:val="00C43A76"/>
    <w:rsid w:val="00C43E17"/>
    <w:rsid w:val="00C47C9F"/>
    <w:rsid w:val="00C570F3"/>
    <w:rsid w:val="00C602CB"/>
    <w:rsid w:val="00C66394"/>
    <w:rsid w:val="00C67367"/>
    <w:rsid w:val="00C835E9"/>
    <w:rsid w:val="00C930BA"/>
    <w:rsid w:val="00CB0B9F"/>
    <w:rsid w:val="00CC0286"/>
    <w:rsid w:val="00CC03AC"/>
    <w:rsid w:val="00CC03BF"/>
    <w:rsid w:val="00CC3A91"/>
    <w:rsid w:val="00CD022E"/>
    <w:rsid w:val="00CD292D"/>
    <w:rsid w:val="00CD37F3"/>
    <w:rsid w:val="00CE36E1"/>
    <w:rsid w:val="00CE6D26"/>
    <w:rsid w:val="00CE7BD2"/>
    <w:rsid w:val="00CF210E"/>
    <w:rsid w:val="00CF2E0B"/>
    <w:rsid w:val="00CF43FD"/>
    <w:rsid w:val="00D00D19"/>
    <w:rsid w:val="00D024D3"/>
    <w:rsid w:val="00D14007"/>
    <w:rsid w:val="00D17BF9"/>
    <w:rsid w:val="00D26320"/>
    <w:rsid w:val="00D2762A"/>
    <w:rsid w:val="00D30CAC"/>
    <w:rsid w:val="00D30F6C"/>
    <w:rsid w:val="00D34D02"/>
    <w:rsid w:val="00D36FAC"/>
    <w:rsid w:val="00D4212D"/>
    <w:rsid w:val="00D4227A"/>
    <w:rsid w:val="00D5414E"/>
    <w:rsid w:val="00D55AA3"/>
    <w:rsid w:val="00D67840"/>
    <w:rsid w:val="00D758AB"/>
    <w:rsid w:val="00D95E72"/>
    <w:rsid w:val="00DA1E68"/>
    <w:rsid w:val="00DB0F61"/>
    <w:rsid w:val="00DB1A50"/>
    <w:rsid w:val="00DC1278"/>
    <w:rsid w:val="00DC2215"/>
    <w:rsid w:val="00DD0593"/>
    <w:rsid w:val="00DD2703"/>
    <w:rsid w:val="00DD4C6F"/>
    <w:rsid w:val="00DD65D7"/>
    <w:rsid w:val="00DD67CF"/>
    <w:rsid w:val="00DF1F1A"/>
    <w:rsid w:val="00DF69BC"/>
    <w:rsid w:val="00DF6ADB"/>
    <w:rsid w:val="00E0257F"/>
    <w:rsid w:val="00E25CE5"/>
    <w:rsid w:val="00E268D6"/>
    <w:rsid w:val="00E30582"/>
    <w:rsid w:val="00E35C34"/>
    <w:rsid w:val="00E53A01"/>
    <w:rsid w:val="00E558FA"/>
    <w:rsid w:val="00E66064"/>
    <w:rsid w:val="00E757D8"/>
    <w:rsid w:val="00E763A8"/>
    <w:rsid w:val="00E816CB"/>
    <w:rsid w:val="00E828F8"/>
    <w:rsid w:val="00E840E5"/>
    <w:rsid w:val="00E85358"/>
    <w:rsid w:val="00E857BD"/>
    <w:rsid w:val="00E85A8F"/>
    <w:rsid w:val="00E87E70"/>
    <w:rsid w:val="00E939E7"/>
    <w:rsid w:val="00E94777"/>
    <w:rsid w:val="00EA5FA9"/>
    <w:rsid w:val="00EB15A4"/>
    <w:rsid w:val="00EB2AA8"/>
    <w:rsid w:val="00EB54F9"/>
    <w:rsid w:val="00EC4476"/>
    <w:rsid w:val="00EC625A"/>
    <w:rsid w:val="00ED136D"/>
    <w:rsid w:val="00ED7C92"/>
    <w:rsid w:val="00EE2D04"/>
    <w:rsid w:val="00EE7008"/>
    <w:rsid w:val="00EF658C"/>
    <w:rsid w:val="00EF7229"/>
    <w:rsid w:val="00EF7A36"/>
    <w:rsid w:val="00F01B0D"/>
    <w:rsid w:val="00F05323"/>
    <w:rsid w:val="00F1600F"/>
    <w:rsid w:val="00F17A33"/>
    <w:rsid w:val="00F2664F"/>
    <w:rsid w:val="00F31331"/>
    <w:rsid w:val="00F33A4B"/>
    <w:rsid w:val="00F4054A"/>
    <w:rsid w:val="00F53206"/>
    <w:rsid w:val="00F56DA8"/>
    <w:rsid w:val="00F64655"/>
    <w:rsid w:val="00F73015"/>
    <w:rsid w:val="00F74FFA"/>
    <w:rsid w:val="00F77DA5"/>
    <w:rsid w:val="00F8630F"/>
    <w:rsid w:val="00F9080C"/>
    <w:rsid w:val="00F96829"/>
    <w:rsid w:val="00FA0973"/>
    <w:rsid w:val="00FA1361"/>
    <w:rsid w:val="00FA1F47"/>
    <w:rsid w:val="00FA3BFA"/>
    <w:rsid w:val="00FA3FA6"/>
    <w:rsid w:val="00FA7064"/>
    <w:rsid w:val="00FC1ED3"/>
    <w:rsid w:val="00FC236C"/>
    <w:rsid w:val="00FC3FB5"/>
    <w:rsid w:val="00FC4425"/>
    <w:rsid w:val="00FD0939"/>
    <w:rsid w:val="00FE5407"/>
    <w:rsid w:val="00FE7086"/>
    <w:rsid w:val="00FE7D62"/>
    <w:rsid w:val="00FF6C81"/>
    <w:rsid w:val="33F57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24D2"/>
  <w15:chartTrackingRefBased/>
  <w15:docId w15:val="{EA4FD91A-AD4A-49A8-A8AA-5D1EC07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278"/>
    <w:rPr>
      <w:sz w:val="16"/>
      <w:szCs w:val="16"/>
    </w:rPr>
  </w:style>
  <w:style w:type="paragraph" w:styleId="CommentText">
    <w:name w:val="annotation text"/>
    <w:basedOn w:val="Normal"/>
    <w:link w:val="CommentTextChar"/>
    <w:uiPriority w:val="99"/>
    <w:semiHidden/>
    <w:unhideWhenUsed/>
    <w:rsid w:val="00DC1278"/>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1278"/>
    <w:rPr>
      <w:sz w:val="20"/>
      <w:szCs w:val="20"/>
    </w:rPr>
  </w:style>
  <w:style w:type="paragraph" w:styleId="BalloonText">
    <w:name w:val="Balloon Text"/>
    <w:basedOn w:val="Normal"/>
    <w:link w:val="BalloonTextChar"/>
    <w:uiPriority w:val="99"/>
    <w:semiHidden/>
    <w:unhideWhenUsed/>
    <w:rsid w:val="00DC1278"/>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C1278"/>
    <w:rPr>
      <w:rFonts w:ascii="Segoe UI" w:hAnsi="Segoe UI" w:cs="Segoe UI"/>
      <w:sz w:val="18"/>
      <w:szCs w:val="18"/>
    </w:rPr>
  </w:style>
  <w:style w:type="paragraph" w:customStyle="1" w:styleId="naisnod">
    <w:name w:val="naisnod"/>
    <w:basedOn w:val="Normal"/>
    <w:uiPriority w:val="99"/>
    <w:rsid w:val="00A74FB9"/>
    <w:pPr>
      <w:spacing w:before="450" w:after="225" w:line="240" w:lineRule="auto"/>
      <w:jc w:val="center"/>
    </w:pPr>
    <w:rPr>
      <w:rFonts w:ascii="Times New Roman" w:eastAsia="Times New Roman" w:hAnsi="Times New Roman"/>
      <w:b/>
      <w:bCs/>
      <w:sz w:val="24"/>
      <w:szCs w:val="24"/>
      <w:lang w:eastAsia="lv-LV"/>
    </w:rPr>
  </w:style>
  <w:style w:type="paragraph" w:customStyle="1" w:styleId="RakstzRakstzRakstzCharCharChar1CharChar">
    <w:name w:val="Rakstz. Rakstz. Rakstz. Char Char Char1 Char Char"/>
    <w:basedOn w:val="Normal"/>
    <w:rsid w:val="00A74FB9"/>
    <w:pPr>
      <w:spacing w:before="40"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180ECF"/>
    <w:pPr>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12E1B"/>
    <w:rPr>
      <w:b/>
      <w:bCs/>
    </w:rPr>
  </w:style>
  <w:style w:type="character" w:customStyle="1" w:styleId="CommentSubjectChar">
    <w:name w:val="Comment Subject Char"/>
    <w:basedOn w:val="CommentTextChar"/>
    <w:link w:val="CommentSubject"/>
    <w:uiPriority w:val="99"/>
    <w:semiHidden/>
    <w:rsid w:val="00012E1B"/>
    <w:rPr>
      <w:b/>
      <w:bCs/>
      <w:sz w:val="20"/>
      <w:szCs w:val="20"/>
    </w:rPr>
  </w:style>
  <w:style w:type="paragraph" w:styleId="Header">
    <w:name w:val="header"/>
    <w:basedOn w:val="Normal"/>
    <w:link w:val="HeaderChar"/>
    <w:uiPriority w:val="99"/>
    <w:unhideWhenUsed/>
    <w:rsid w:val="00EE7008"/>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E7008"/>
  </w:style>
  <w:style w:type="paragraph" w:styleId="Footer">
    <w:name w:val="footer"/>
    <w:basedOn w:val="Normal"/>
    <w:link w:val="FooterChar"/>
    <w:uiPriority w:val="99"/>
    <w:unhideWhenUsed/>
    <w:rsid w:val="00EE700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E7008"/>
  </w:style>
  <w:style w:type="table" w:styleId="TableGrid">
    <w:name w:val="Table Grid"/>
    <w:basedOn w:val="TableNormal"/>
    <w:uiPriority w:val="39"/>
    <w:rsid w:val="00875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E828F8"/>
    <w:pPr>
      <w:spacing w:before="75" w:after="75" w:line="240" w:lineRule="auto"/>
      <w:ind w:firstLine="375"/>
      <w:jc w:val="both"/>
    </w:pPr>
    <w:rPr>
      <w:rFonts w:ascii="Times New Roman" w:eastAsia="Times New Roman" w:hAnsi="Times New Roman"/>
      <w:sz w:val="24"/>
      <w:szCs w:val="24"/>
      <w:lang w:eastAsia="lv-LV"/>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rsid w:val="00916A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lab">
    <w:name w:val="naislab"/>
    <w:basedOn w:val="Normal"/>
    <w:uiPriority w:val="99"/>
    <w:rsid w:val="00916ACD"/>
    <w:pPr>
      <w:spacing w:before="64" w:after="64" w:line="240" w:lineRule="auto"/>
      <w:jc w:val="right"/>
    </w:pPr>
    <w:rPr>
      <w:rFonts w:ascii="Times New Roman" w:eastAsia="Times New Roman" w:hAnsi="Times New Roman"/>
      <w:sz w:val="24"/>
      <w:szCs w:val="24"/>
      <w:lang w:eastAsia="lv-LV"/>
    </w:rPr>
  </w:style>
  <w:style w:type="paragraph" w:customStyle="1" w:styleId="naiskr">
    <w:name w:val="naiskr"/>
    <w:basedOn w:val="Normal"/>
    <w:uiPriority w:val="99"/>
    <w:rsid w:val="00916ACD"/>
    <w:pPr>
      <w:spacing w:before="64" w:after="64"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916ACD"/>
    <w:pPr>
      <w:spacing w:before="64" w:after="64" w:line="240" w:lineRule="auto"/>
      <w:jc w:val="center"/>
    </w:pPr>
    <w:rPr>
      <w:rFonts w:ascii="Times New Roman" w:eastAsia="Times New Roman" w:hAnsi="Times New Roman"/>
      <w:sz w:val="24"/>
      <w:szCs w:val="24"/>
      <w:lang w:eastAsia="lv-LV"/>
    </w:rPr>
  </w:style>
  <w:style w:type="character" w:customStyle="1" w:styleId="normaltextrun">
    <w:name w:val="normaltextrun"/>
    <w:basedOn w:val="DefaultParagraphFont"/>
    <w:rsid w:val="00267ACD"/>
  </w:style>
  <w:style w:type="character" w:customStyle="1" w:styleId="spellingerror">
    <w:name w:val="spellingerror"/>
    <w:basedOn w:val="DefaultParagraphFont"/>
    <w:rsid w:val="0026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4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F3038BD457359419BE79FAB613340E4" ma:contentTypeVersion="2" ma:contentTypeDescription="Izveidot jaunu dokumentu." ma:contentTypeScope="" ma:versionID="e651c1db8e2edfe6d84606c5c9b3a58b">
  <xsd:schema xmlns:xsd="http://www.w3.org/2001/XMLSchema" xmlns:xs="http://www.w3.org/2001/XMLSchema" xmlns:p="http://schemas.microsoft.com/office/2006/metadata/properties" xmlns:ns2="a7a4a73a-7dd1-400e-b75c-c94363fc71d3" targetNamespace="http://schemas.microsoft.com/office/2006/metadata/properties" ma:root="true" ma:fieldsID="af91b91ab147e40d2af4870aef879a8c" ns2:_="">
    <xsd:import namespace="a7a4a73a-7dd1-400e-b75c-c94363fc7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a73a-7dd1-400e-b75c-c94363fc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0FC7-591E-46C5-A153-980D7B1012D5}">
  <ds:schemaRefs>
    <ds:schemaRef ds:uri="http://schemas.microsoft.com/sharepoint/v3/contenttype/forms"/>
  </ds:schemaRefs>
</ds:datastoreItem>
</file>

<file path=customXml/itemProps2.xml><?xml version="1.0" encoding="utf-8"?>
<ds:datastoreItem xmlns:ds="http://schemas.openxmlformats.org/officeDocument/2006/customXml" ds:itemID="{E1886499-1AAF-4616-BF87-780B18A0C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A2038D-FF71-4BE2-80D3-57ABDC27D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a73a-7dd1-400e-b75c-c94363fc7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9AB48-BF99-4D41-A240-24AF2930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2504</Words>
  <Characters>1428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2014.gada 14.oktobra noteikumos Nr.628 "Noteikumi par pašvaldību teritroijas attīstības plānošanas dokumentiem"</vt:lpstr>
      <vt:lpstr>Jaunizveidojamo pašvaldību teritorijas attīstības plānošanas dokumentu projektu valsts līdzfinansējuma kārtība</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14.oktobra noteikumos Nr.628 "Noteikumi par pašvaldību teritroijas attīstības plānošanas dokumentiem"</dc:title>
  <dc:subject>Noteikumu projekts</dc:subject>
  <dc:creator>Vivita.Viksna@varam.gov.lv</dc:creator>
  <cp:keywords/>
  <dc:description>67026912 vivita.viksna@varam.gov.lv</dc:description>
  <cp:lastModifiedBy>Laila Bremša</cp:lastModifiedBy>
  <cp:revision>2</cp:revision>
  <cp:lastPrinted>2019-12-16T13:28:00Z</cp:lastPrinted>
  <dcterms:created xsi:type="dcterms:W3CDTF">2020-08-10T10:46:00Z</dcterms:created>
  <dcterms:modified xsi:type="dcterms:W3CDTF">2020-08-10T10:46:00Z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0x0101001F3038BD457359419BE79FAB613340E4</vt:lpwstr>
  </property>
</Properties>
</file>