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23B9" w14:textId="59D177A8" w:rsidR="00053F50" w:rsidRPr="00D32517" w:rsidRDefault="00053F50" w:rsidP="00BB239C">
      <w:pPr>
        <w:tabs>
          <w:tab w:val="left" w:pos="6663"/>
        </w:tabs>
        <w:jc w:val="right"/>
        <w:rPr>
          <w:sz w:val="28"/>
          <w:szCs w:val="28"/>
        </w:rPr>
      </w:pPr>
      <w:r w:rsidRPr="00D32517">
        <w:rPr>
          <w:sz w:val="28"/>
          <w:szCs w:val="28"/>
        </w:rPr>
        <w:t>Likumprojekts</w:t>
      </w:r>
    </w:p>
    <w:p w14:paraId="3032978E" w14:textId="77777777" w:rsidR="009F574B" w:rsidRPr="00D32517" w:rsidRDefault="009F574B" w:rsidP="009F574B">
      <w:pPr>
        <w:tabs>
          <w:tab w:val="left" w:pos="6663"/>
        </w:tabs>
        <w:jc w:val="both"/>
        <w:rPr>
          <w:sz w:val="28"/>
          <w:szCs w:val="28"/>
        </w:rPr>
      </w:pPr>
    </w:p>
    <w:p w14:paraId="0AF223BC" w14:textId="77777777" w:rsidR="00053F50" w:rsidRPr="00D32517" w:rsidRDefault="00053F50" w:rsidP="00BB239C">
      <w:pPr>
        <w:tabs>
          <w:tab w:val="left" w:pos="6663"/>
        </w:tabs>
        <w:jc w:val="center"/>
        <w:rPr>
          <w:b/>
          <w:sz w:val="28"/>
          <w:szCs w:val="28"/>
        </w:rPr>
      </w:pPr>
      <w:r w:rsidRPr="00D32517">
        <w:rPr>
          <w:b/>
          <w:sz w:val="28"/>
          <w:szCs w:val="28"/>
        </w:rPr>
        <w:t>Grozījumi Latvijas Republikas Zemessardzes likumā</w:t>
      </w:r>
    </w:p>
    <w:p w14:paraId="7FAD235D" w14:textId="77777777" w:rsidR="009F574B" w:rsidRPr="00D32517" w:rsidRDefault="009F574B" w:rsidP="009F574B">
      <w:pPr>
        <w:tabs>
          <w:tab w:val="left" w:pos="6663"/>
        </w:tabs>
        <w:jc w:val="both"/>
        <w:rPr>
          <w:sz w:val="28"/>
          <w:szCs w:val="28"/>
        </w:rPr>
      </w:pPr>
    </w:p>
    <w:p w14:paraId="0AF223BE" w14:textId="19194A8D" w:rsidR="00053F50" w:rsidRPr="00D32517" w:rsidRDefault="00053F50" w:rsidP="009F574B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 xml:space="preserve">Izdarīt Latvijas Republikas Zemessardzes likumā </w:t>
      </w:r>
      <w:proofErr w:type="gramStart"/>
      <w:r w:rsidRPr="00D32517">
        <w:rPr>
          <w:sz w:val="28"/>
          <w:szCs w:val="28"/>
        </w:rPr>
        <w:t>(</w:t>
      </w:r>
      <w:proofErr w:type="gramEnd"/>
      <w:r w:rsidRPr="00D32517">
        <w:rPr>
          <w:sz w:val="28"/>
          <w:szCs w:val="28"/>
        </w:rPr>
        <w:t>Latvijas Vēstnesis, 2010, 82., 205. nr.; 2012, 189., 203. nr.; 2014, 108. nr.; 2016, 223. nr.; 2017, 132. nr.</w:t>
      </w:r>
      <w:r w:rsidR="001B6AF7" w:rsidRPr="00D32517">
        <w:rPr>
          <w:sz w:val="28"/>
          <w:szCs w:val="28"/>
        </w:rPr>
        <w:t>; 2019, 57.</w:t>
      </w:r>
      <w:r w:rsidR="00911489" w:rsidRPr="00D32517">
        <w:rPr>
          <w:sz w:val="28"/>
          <w:szCs w:val="28"/>
        </w:rPr>
        <w:t>, 225</w:t>
      </w:r>
      <w:r w:rsidR="00BF227A" w:rsidRPr="00D32517">
        <w:rPr>
          <w:sz w:val="28"/>
          <w:szCs w:val="28"/>
        </w:rPr>
        <w:t>. </w:t>
      </w:r>
      <w:r w:rsidR="001B6AF7" w:rsidRPr="00D32517">
        <w:rPr>
          <w:sz w:val="28"/>
          <w:szCs w:val="28"/>
        </w:rPr>
        <w:t>nr.</w:t>
      </w:r>
      <w:r w:rsidR="00911489" w:rsidRPr="00D32517">
        <w:rPr>
          <w:sz w:val="28"/>
          <w:szCs w:val="28"/>
        </w:rPr>
        <w:t>; 2020, 29. nr.</w:t>
      </w:r>
      <w:r w:rsidRPr="00D32517">
        <w:rPr>
          <w:sz w:val="28"/>
          <w:szCs w:val="28"/>
        </w:rPr>
        <w:t xml:space="preserve">) šādus grozījumus: </w:t>
      </w:r>
    </w:p>
    <w:p w14:paraId="0AF223BF" w14:textId="77777777" w:rsidR="00053F50" w:rsidRPr="00D32517" w:rsidRDefault="00053F50" w:rsidP="009F574B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0AF223C0" w14:textId="67A89972" w:rsidR="00053F50" w:rsidRPr="00D32517" w:rsidRDefault="00053F50" w:rsidP="009F574B">
      <w:pPr>
        <w:tabs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1</w:t>
      </w:r>
      <w:r w:rsidR="009F574B" w:rsidRPr="00D32517">
        <w:rPr>
          <w:sz w:val="28"/>
          <w:szCs w:val="28"/>
        </w:rPr>
        <w:t>.  </w:t>
      </w:r>
      <w:r w:rsidR="00404892" w:rsidRPr="00D32517">
        <w:rPr>
          <w:sz w:val="28"/>
          <w:szCs w:val="28"/>
        </w:rPr>
        <w:t>4</w:t>
      </w:r>
      <w:r w:rsidR="009F574B" w:rsidRPr="00D32517">
        <w:rPr>
          <w:sz w:val="28"/>
          <w:szCs w:val="28"/>
        </w:rPr>
        <w:t>. </w:t>
      </w:r>
      <w:r w:rsidRPr="00D32517">
        <w:rPr>
          <w:sz w:val="28"/>
          <w:szCs w:val="28"/>
        </w:rPr>
        <w:t>pantā:</w:t>
      </w:r>
    </w:p>
    <w:p w14:paraId="0AF223C2" w14:textId="662BB672" w:rsidR="00E773C9" w:rsidRPr="00D32517" w:rsidRDefault="00F774C4" w:rsidP="009F574B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 xml:space="preserve">papildināt </w:t>
      </w:r>
      <w:r w:rsidR="00723CBF" w:rsidRPr="00D32517">
        <w:rPr>
          <w:sz w:val="28"/>
          <w:szCs w:val="28"/>
        </w:rPr>
        <w:t>otro daļu</w:t>
      </w:r>
      <w:r w:rsidR="00A40EDF" w:rsidRPr="00D32517">
        <w:rPr>
          <w:sz w:val="28"/>
          <w:szCs w:val="28"/>
        </w:rPr>
        <w:t xml:space="preserve"> </w:t>
      </w:r>
      <w:r w:rsidR="00BF7FCE" w:rsidRPr="00D32517">
        <w:rPr>
          <w:sz w:val="28"/>
          <w:szCs w:val="28"/>
        </w:rPr>
        <w:t xml:space="preserve">pēc </w:t>
      </w:r>
      <w:r w:rsidRPr="00D32517">
        <w:rPr>
          <w:sz w:val="28"/>
          <w:szCs w:val="28"/>
        </w:rPr>
        <w:t xml:space="preserve">vārda 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>Zemessardzes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 xml:space="preserve"> ar vārdiem </w:t>
      </w:r>
      <w:r w:rsidR="00BB239C" w:rsidRPr="00D32517">
        <w:rPr>
          <w:sz w:val="28"/>
          <w:szCs w:val="28"/>
        </w:rPr>
        <w:t>"</w:t>
      </w:r>
      <w:r w:rsidR="0088639F" w:rsidRPr="00D32517">
        <w:rPr>
          <w:sz w:val="28"/>
          <w:szCs w:val="28"/>
        </w:rPr>
        <w:t>vai Nacionālo bruņoto spēku komandiera pilnvaroto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>;</w:t>
      </w:r>
    </w:p>
    <w:p w14:paraId="0AF223C4" w14:textId="08496C30" w:rsidR="00053F50" w:rsidRPr="00D32517" w:rsidRDefault="007A5390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aizstāt</w:t>
      </w:r>
      <w:r w:rsidR="00761941" w:rsidRPr="00D32517">
        <w:rPr>
          <w:sz w:val="28"/>
          <w:szCs w:val="28"/>
        </w:rPr>
        <w:t xml:space="preserve"> </w:t>
      </w:r>
      <w:r w:rsidR="005E08D5" w:rsidRPr="00D32517">
        <w:rPr>
          <w:sz w:val="28"/>
          <w:szCs w:val="28"/>
        </w:rPr>
        <w:t>treš</w:t>
      </w:r>
      <w:r w:rsidR="00A61336" w:rsidRPr="00D32517">
        <w:rPr>
          <w:sz w:val="28"/>
          <w:szCs w:val="28"/>
        </w:rPr>
        <w:t>ajā</w:t>
      </w:r>
      <w:r w:rsidR="009964D7" w:rsidRPr="00D32517">
        <w:rPr>
          <w:sz w:val="28"/>
          <w:szCs w:val="28"/>
        </w:rPr>
        <w:t xml:space="preserve"> daļ</w:t>
      </w:r>
      <w:r w:rsidR="00A61336" w:rsidRPr="00D32517">
        <w:rPr>
          <w:sz w:val="28"/>
          <w:szCs w:val="28"/>
        </w:rPr>
        <w:t xml:space="preserve">ā vārdu </w:t>
      </w:r>
      <w:r w:rsidR="00BB239C" w:rsidRPr="00D32517">
        <w:rPr>
          <w:sz w:val="28"/>
          <w:szCs w:val="28"/>
        </w:rPr>
        <w:t>"</w:t>
      </w:r>
      <w:r w:rsidR="00A61336" w:rsidRPr="00D32517">
        <w:rPr>
          <w:sz w:val="28"/>
          <w:szCs w:val="28"/>
        </w:rPr>
        <w:t>ievērojot</w:t>
      </w:r>
      <w:r w:rsidR="00BB239C" w:rsidRPr="00D32517">
        <w:rPr>
          <w:sz w:val="28"/>
          <w:szCs w:val="28"/>
        </w:rPr>
        <w:t>"</w:t>
      </w:r>
      <w:r w:rsidR="00A61336" w:rsidRPr="00D32517">
        <w:rPr>
          <w:sz w:val="28"/>
          <w:szCs w:val="28"/>
        </w:rPr>
        <w:t xml:space="preserve"> ar vārdiem </w:t>
      </w:r>
      <w:r w:rsidR="00BB239C" w:rsidRPr="00D32517">
        <w:rPr>
          <w:sz w:val="28"/>
          <w:szCs w:val="28"/>
        </w:rPr>
        <w:t>"</w:t>
      </w:r>
      <w:r w:rsidR="00A61336" w:rsidRPr="00D32517">
        <w:rPr>
          <w:sz w:val="28"/>
          <w:szCs w:val="28"/>
        </w:rPr>
        <w:t xml:space="preserve">vai </w:t>
      </w:r>
      <w:r w:rsidR="00761941" w:rsidRPr="00D32517">
        <w:rPr>
          <w:sz w:val="28"/>
          <w:szCs w:val="28"/>
        </w:rPr>
        <w:t>īsāku termiņu</w:t>
      </w:r>
      <w:r w:rsidRPr="00D32517">
        <w:rPr>
          <w:sz w:val="28"/>
          <w:szCs w:val="28"/>
        </w:rPr>
        <w:t>, ja piecu gadu dienesta termiņš pārsniegs</w:t>
      </w:r>
      <w:r w:rsidR="00BB239C" w:rsidRPr="00D32517">
        <w:rPr>
          <w:sz w:val="28"/>
          <w:szCs w:val="28"/>
        </w:rPr>
        <w:t>"</w:t>
      </w:r>
      <w:r w:rsidR="00CA4F6A" w:rsidRPr="00D32517">
        <w:rPr>
          <w:sz w:val="28"/>
          <w:szCs w:val="28"/>
        </w:rPr>
        <w:t>;</w:t>
      </w:r>
    </w:p>
    <w:p w14:paraId="0AF223C6" w14:textId="77777777" w:rsidR="007A5390" w:rsidRPr="00D32517" w:rsidRDefault="007A5390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izteikt ceturto daļu šādā redakcijā:</w:t>
      </w:r>
    </w:p>
    <w:p w14:paraId="647991D1" w14:textId="77777777" w:rsidR="00BB239C" w:rsidRPr="00D32517" w:rsidRDefault="00BB239C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0AF223C7" w14:textId="4DD32AAD" w:rsidR="00CA4F6A" w:rsidRPr="00D32517" w:rsidRDefault="00BB239C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7A5390" w:rsidRPr="00D32517">
        <w:rPr>
          <w:sz w:val="28"/>
          <w:szCs w:val="28"/>
        </w:rPr>
        <w:t>(4)</w:t>
      </w:r>
      <w:r w:rsidR="009F574B" w:rsidRPr="00D32517">
        <w:rPr>
          <w:sz w:val="28"/>
          <w:szCs w:val="28"/>
        </w:rPr>
        <w:t> </w:t>
      </w:r>
      <w:r w:rsidR="003F28A0" w:rsidRPr="00D32517">
        <w:rPr>
          <w:sz w:val="28"/>
          <w:szCs w:val="28"/>
        </w:rPr>
        <w:t>M</w:t>
      </w:r>
      <w:r w:rsidR="003E0526" w:rsidRPr="00D32517">
        <w:rPr>
          <w:sz w:val="28"/>
          <w:szCs w:val="28"/>
        </w:rPr>
        <w:t xml:space="preserve">ēnesi pirms līguma par dienestu Zemessardzē termiņa beigām puses </w:t>
      </w:r>
      <w:r w:rsidR="003F28A0" w:rsidRPr="00D32517">
        <w:rPr>
          <w:sz w:val="28"/>
          <w:szCs w:val="28"/>
        </w:rPr>
        <w:t xml:space="preserve">var </w:t>
      </w:r>
      <w:r w:rsidR="003E0526" w:rsidRPr="00D32517">
        <w:rPr>
          <w:sz w:val="28"/>
          <w:szCs w:val="28"/>
        </w:rPr>
        <w:t>rakstveidā</w:t>
      </w:r>
      <w:r w:rsidR="006D0947" w:rsidRPr="00D32517">
        <w:rPr>
          <w:sz w:val="28"/>
          <w:szCs w:val="28"/>
        </w:rPr>
        <w:t xml:space="preserve"> </w:t>
      </w:r>
      <w:r w:rsidR="003F28A0" w:rsidRPr="00D32517">
        <w:rPr>
          <w:sz w:val="28"/>
          <w:szCs w:val="28"/>
        </w:rPr>
        <w:t>paziņot par līguma termiņa nepagarināšanu.</w:t>
      </w:r>
      <w:r w:rsidR="006D0947" w:rsidRPr="00D32517">
        <w:rPr>
          <w:sz w:val="28"/>
          <w:szCs w:val="28"/>
        </w:rPr>
        <w:t xml:space="preserve"> </w:t>
      </w:r>
      <w:r w:rsidR="003F28A0" w:rsidRPr="00D32517">
        <w:rPr>
          <w:sz w:val="28"/>
          <w:szCs w:val="28"/>
        </w:rPr>
        <w:t>Ja šāds paziņojums otrai pusei netiek i</w:t>
      </w:r>
      <w:r w:rsidR="00A61336" w:rsidRPr="00D32517">
        <w:rPr>
          <w:sz w:val="28"/>
          <w:szCs w:val="28"/>
        </w:rPr>
        <w:t>e</w:t>
      </w:r>
      <w:r w:rsidR="003F28A0" w:rsidRPr="00D32517">
        <w:rPr>
          <w:sz w:val="28"/>
          <w:szCs w:val="28"/>
        </w:rPr>
        <w:t xml:space="preserve">sniegts, </w:t>
      </w:r>
      <w:r w:rsidR="006D0947" w:rsidRPr="00D32517">
        <w:rPr>
          <w:sz w:val="28"/>
          <w:szCs w:val="28"/>
        </w:rPr>
        <w:t>līgums tiek uzskatīts par pagarinātu</w:t>
      </w:r>
      <w:r w:rsidR="003E0526" w:rsidRPr="00D32517">
        <w:rPr>
          <w:sz w:val="28"/>
          <w:szCs w:val="28"/>
        </w:rPr>
        <w:t xml:space="preserve"> </w:t>
      </w:r>
      <w:r w:rsidR="00500091" w:rsidRPr="00D32517">
        <w:rPr>
          <w:sz w:val="28"/>
          <w:szCs w:val="28"/>
        </w:rPr>
        <w:t>uz šā panta trešajā daļā noteikto laiku, bet ne ilgāk kā līdz dienestam Zemessardzē noteiktā maksimālā vecuma sasniegšanai.</w:t>
      </w:r>
      <w:r w:rsidRPr="00D32517">
        <w:rPr>
          <w:sz w:val="28"/>
          <w:szCs w:val="28"/>
        </w:rPr>
        <w:t>"</w:t>
      </w:r>
    </w:p>
    <w:p w14:paraId="0AF223C8" w14:textId="77777777" w:rsidR="00B63C7E" w:rsidRPr="00D32517" w:rsidRDefault="00B63C7E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0AF223C9" w14:textId="42C242C7" w:rsidR="009E1D2C" w:rsidRPr="00D32517" w:rsidRDefault="00E86A04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  <w:u w:val="single"/>
        </w:rPr>
      </w:pPr>
      <w:r w:rsidRPr="00D32517">
        <w:rPr>
          <w:sz w:val="28"/>
          <w:szCs w:val="28"/>
        </w:rPr>
        <w:t>2</w:t>
      </w:r>
      <w:r w:rsidR="009F574B" w:rsidRPr="00D32517">
        <w:rPr>
          <w:sz w:val="28"/>
          <w:szCs w:val="28"/>
        </w:rPr>
        <w:t>. </w:t>
      </w:r>
      <w:r w:rsidR="00A27D68" w:rsidRPr="00D32517">
        <w:rPr>
          <w:sz w:val="28"/>
          <w:szCs w:val="28"/>
        </w:rPr>
        <w:t>Papildināt 14</w:t>
      </w:r>
      <w:r w:rsidR="009F574B" w:rsidRPr="00D32517">
        <w:rPr>
          <w:sz w:val="28"/>
          <w:szCs w:val="28"/>
        </w:rPr>
        <w:t>. </w:t>
      </w:r>
      <w:r w:rsidR="00A27D68" w:rsidRPr="00D32517">
        <w:rPr>
          <w:sz w:val="28"/>
          <w:szCs w:val="28"/>
        </w:rPr>
        <w:t>panta pirmās daļas 2</w:t>
      </w:r>
      <w:r w:rsidR="009F574B" w:rsidRPr="00D32517">
        <w:rPr>
          <w:sz w:val="28"/>
          <w:szCs w:val="28"/>
        </w:rPr>
        <w:t>. </w:t>
      </w:r>
      <w:r w:rsidR="00A27D68" w:rsidRPr="00D32517">
        <w:rPr>
          <w:sz w:val="28"/>
          <w:szCs w:val="28"/>
        </w:rPr>
        <w:t>punktu pēc vārdiem "Valsts ieņēmumu dienesta nodokļu un muitas policijā" ar vārdiem "Valsts ieņēmumu dienesta Iekšējās drošības pārvaldē".</w:t>
      </w:r>
    </w:p>
    <w:p w14:paraId="0AF223CA" w14:textId="77777777" w:rsidR="00F81114" w:rsidRPr="00D32517" w:rsidRDefault="00F81114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0AF223CB" w14:textId="5185092F" w:rsidR="00EF782B" w:rsidRPr="00D32517" w:rsidRDefault="000E29B2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3</w:t>
      </w:r>
      <w:r w:rsidR="009F574B" w:rsidRPr="00D32517">
        <w:rPr>
          <w:sz w:val="28"/>
          <w:szCs w:val="28"/>
        </w:rPr>
        <w:t>.  </w:t>
      </w:r>
      <w:r w:rsidR="00EF782B" w:rsidRPr="00D32517">
        <w:rPr>
          <w:sz w:val="28"/>
          <w:szCs w:val="28"/>
        </w:rPr>
        <w:t>1</w:t>
      </w:r>
      <w:r w:rsidR="006E677E" w:rsidRPr="00D32517">
        <w:rPr>
          <w:sz w:val="28"/>
          <w:szCs w:val="28"/>
        </w:rPr>
        <w:t>7.</w:t>
      </w:r>
      <w:r w:rsidR="009F574B" w:rsidRPr="00D32517">
        <w:rPr>
          <w:sz w:val="28"/>
          <w:szCs w:val="28"/>
          <w:vertAlign w:val="superscript"/>
        </w:rPr>
        <w:t>1 </w:t>
      </w:r>
      <w:r w:rsidR="006E677E" w:rsidRPr="00D32517">
        <w:rPr>
          <w:sz w:val="28"/>
          <w:szCs w:val="28"/>
        </w:rPr>
        <w:t>pant</w:t>
      </w:r>
      <w:r w:rsidR="00EF782B" w:rsidRPr="00D32517">
        <w:rPr>
          <w:sz w:val="28"/>
          <w:szCs w:val="28"/>
        </w:rPr>
        <w:t>ā</w:t>
      </w:r>
      <w:r w:rsidR="00EB5A57" w:rsidRPr="00D32517">
        <w:rPr>
          <w:sz w:val="28"/>
          <w:szCs w:val="28"/>
        </w:rPr>
        <w:t>:</w:t>
      </w:r>
    </w:p>
    <w:p w14:paraId="0AF223CD" w14:textId="3E58F7B2" w:rsidR="00EF782B" w:rsidRPr="00D32517" w:rsidRDefault="004F6F00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izslēgt</w:t>
      </w:r>
      <w:r w:rsidR="00A61BB1" w:rsidRPr="00D32517">
        <w:rPr>
          <w:sz w:val="28"/>
          <w:szCs w:val="28"/>
        </w:rPr>
        <w:t xml:space="preserve"> pirmās daļas </w:t>
      </w:r>
      <w:r w:rsidR="00127ECC" w:rsidRPr="00D32517">
        <w:rPr>
          <w:sz w:val="28"/>
          <w:szCs w:val="28"/>
        </w:rPr>
        <w:t>trešo</w:t>
      </w:r>
      <w:r w:rsidR="00A61BB1" w:rsidRPr="00D32517">
        <w:rPr>
          <w:sz w:val="28"/>
          <w:szCs w:val="28"/>
        </w:rPr>
        <w:t xml:space="preserve"> teikumu; </w:t>
      </w:r>
    </w:p>
    <w:p w14:paraId="0AF223CF" w14:textId="77777777" w:rsidR="00846DF1" w:rsidRPr="00D32517" w:rsidRDefault="0002491D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izslēgt</w:t>
      </w:r>
      <w:r w:rsidR="00DF386B" w:rsidRPr="00D32517">
        <w:rPr>
          <w:sz w:val="28"/>
          <w:szCs w:val="28"/>
        </w:rPr>
        <w:t xml:space="preserve"> trešā</w:t>
      </w:r>
      <w:r w:rsidRPr="00D32517">
        <w:rPr>
          <w:sz w:val="28"/>
          <w:szCs w:val="28"/>
        </w:rPr>
        <w:t>s</w:t>
      </w:r>
      <w:r w:rsidR="00DF386B" w:rsidRPr="00D32517">
        <w:rPr>
          <w:sz w:val="28"/>
          <w:szCs w:val="28"/>
        </w:rPr>
        <w:t xml:space="preserve"> daļ</w:t>
      </w:r>
      <w:r w:rsidRPr="00D32517">
        <w:rPr>
          <w:sz w:val="28"/>
          <w:szCs w:val="28"/>
        </w:rPr>
        <w:t>as</w:t>
      </w:r>
      <w:r w:rsidR="00DF386B" w:rsidRPr="00D32517">
        <w:rPr>
          <w:sz w:val="28"/>
          <w:szCs w:val="28"/>
        </w:rPr>
        <w:t xml:space="preserve"> </w:t>
      </w:r>
      <w:r w:rsidRPr="00D32517">
        <w:rPr>
          <w:sz w:val="28"/>
          <w:szCs w:val="28"/>
        </w:rPr>
        <w:t>otro teikumu</w:t>
      </w:r>
      <w:r w:rsidR="00DF386B" w:rsidRPr="00D32517">
        <w:rPr>
          <w:sz w:val="28"/>
          <w:szCs w:val="28"/>
        </w:rPr>
        <w:t>.</w:t>
      </w:r>
    </w:p>
    <w:p w14:paraId="0AF223D0" w14:textId="26DBF923" w:rsidR="00DF386B" w:rsidRPr="00D32517" w:rsidRDefault="00DF386B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0AF223D1" w14:textId="7F69C894" w:rsidR="00DF386B" w:rsidRPr="00D32517" w:rsidRDefault="000E29B2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4</w:t>
      </w:r>
      <w:r w:rsidR="009F574B" w:rsidRPr="00D32517">
        <w:rPr>
          <w:sz w:val="28"/>
          <w:szCs w:val="28"/>
        </w:rPr>
        <w:t>. </w:t>
      </w:r>
      <w:r w:rsidR="00DF386B" w:rsidRPr="00D32517">
        <w:rPr>
          <w:sz w:val="28"/>
          <w:szCs w:val="28"/>
        </w:rPr>
        <w:t>Izteikt 28</w:t>
      </w:r>
      <w:r w:rsidR="009F574B" w:rsidRPr="00D32517">
        <w:rPr>
          <w:sz w:val="28"/>
          <w:szCs w:val="28"/>
        </w:rPr>
        <w:t>. </w:t>
      </w:r>
      <w:r w:rsidR="00DF386B" w:rsidRPr="00D32517">
        <w:rPr>
          <w:sz w:val="28"/>
          <w:szCs w:val="28"/>
        </w:rPr>
        <w:t>panta pirmo daļu šādā redakcijā:</w:t>
      </w:r>
    </w:p>
    <w:p w14:paraId="4C892388" w14:textId="77777777" w:rsidR="00BB239C" w:rsidRPr="00D32517" w:rsidRDefault="00BB239C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0AF223D2" w14:textId="605B1D6C" w:rsidR="00FC0F6E" w:rsidRPr="00D32517" w:rsidRDefault="00BB239C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DF386B" w:rsidRPr="00D32517">
        <w:rPr>
          <w:sz w:val="28"/>
          <w:szCs w:val="28"/>
        </w:rPr>
        <w:t>(1)</w:t>
      </w:r>
      <w:r w:rsidR="009F574B" w:rsidRPr="00D32517">
        <w:rPr>
          <w:sz w:val="28"/>
          <w:szCs w:val="28"/>
        </w:rPr>
        <w:t> </w:t>
      </w:r>
      <w:r w:rsidR="006F30A4" w:rsidRPr="00D32517">
        <w:rPr>
          <w:sz w:val="28"/>
          <w:szCs w:val="28"/>
        </w:rPr>
        <w:t>Maksimālais vecums dienestam Zemessardzē ir 6</w:t>
      </w:r>
      <w:r w:rsidR="0077158F" w:rsidRPr="00D32517">
        <w:rPr>
          <w:sz w:val="28"/>
          <w:szCs w:val="28"/>
        </w:rPr>
        <w:t>0</w:t>
      </w:r>
      <w:r w:rsidR="006F30A4" w:rsidRPr="00D32517">
        <w:rPr>
          <w:sz w:val="28"/>
          <w:szCs w:val="28"/>
        </w:rPr>
        <w:t xml:space="preserve"> gadi</w:t>
      </w:r>
      <w:r w:rsidR="0077158F" w:rsidRPr="00D32517">
        <w:rPr>
          <w:sz w:val="28"/>
          <w:szCs w:val="28"/>
        </w:rPr>
        <w:t>.</w:t>
      </w:r>
      <w:r w:rsidRPr="00D32517">
        <w:rPr>
          <w:sz w:val="28"/>
          <w:szCs w:val="28"/>
        </w:rPr>
        <w:t>"</w:t>
      </w:r>
    </w:p>
    <w:p w14:paraId="0AF223D3" w14:textId="77777777" w:rsidR="001C3DA9" w:rsidRPr="00D32517" w:rsidRDefault="001C3DA9" w:rsidP="009F574B">
      <w:pPr>
        <w:pStyle w:val="ListParagraph"/>
        <w:tabs>
          <w:tab w:val="left" w:pos="567"/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4" w14:textId="064A028A" w:rsidR="004F53D0" w:rsidRPr="00D32517" w:rsidRDefault="000E29B2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5</w:t>
      </w:r>
      <w:r w:rsidR="009F574B" w:rsidRPr="00D32517">
        <w:rPr>
          <w:sz w:val="28"/>
          <w:szCs w:val="28"/>
        </w:rPr>
        <w:t>.  </w:t>
      </w:r>
      <w:r w:rsidR="004F53D0" w:rsidRPr="00D32517">
        <w:rPr>
          <w:sz w:val="28"/>
          <w:szCs w:val="28"/>
        </w:rPr>
        <w:t>29</w:t>
      </w:r>
      <w:r w:rsidR="009F574B" w:rsidRPr="00D32517">
        <w:rPr>
          <w:sz w:val="28"/>
          <w:szCs w:val="28"/>
        </w:rPr>
        <w:t>. </w:t>
      </w:r>
      <w:r w:rsidR="004F53D0" w:rsidRPr="00D32517">
        <w:rPr>
          <w:sz w:val="28"/>
          <w:szCs w:val="28"/>
        </w:rPr>
        <w:t>pantā:</w:t>
      </w:r>
    </w:p>
    <w:p w14:paraId="0AF223D6" w14:textId="5803799A" w:rsidR="004F53D0" w:rsidRPr="00D32517" w:rsidRDefault="004F53D0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papildināt trešo daļu ar 7</w:t>
      </w:r>
      <w:r w:rsidR="009F574B" w:rsidRPr="00D32517">
        <w:rPr>
          <w:sz w:val="28"/>
          <w:szCs w:val="28"/>
        </w:rPr>
        <w:t>. </w:t>
      </w:r>
      <w:r w:rsidRPr="00D32517">
        <w:rPr>
          <w:sz w:val="28"/>
          <w:szCs w:val="28"/>
        </w:rPr>
        <w:t>punktu šādā redakcijā:</w:t>
      </w:r>
    </w:p>
    <w:p w14:paraId="57F2921E" w14:textId="77777777" w:rsidR="00BB239C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7" w14:textId="522D132D" w:rsidR="004F53D0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4F53D0" w:rsidRPr="00D32517">
        <w:rPr>
          <w:sz w:val="28"/>
          <w:szCs w:val="28"/>
        </w:rPr>
        <w:t>7)</w:t>
      </w:r>
      <w:r w:rsidR="009F574B" w:rsidRPr="00D32517">
        <w:rPr>
          <w:sz w:val="28"/>
          <w:szCs w:val="28"/>
        </w:rPr>
        <w:t> </w:t>
      </w:r>
      <w:r w:rsidR="004F53D0" w:rsidRPr="00D32517">
        <w:rPr>
          <w:sz w:val="28"/>
          <w:szCs w:val="28"/>
        </w:rPr>
        <w:t>atestācijā zemessargs novērtēts negatīvi un Zemessardzes komandieris ir saskaņojis novērtējumu.</w:t>
      </w:r>
      <w:r w:rsidRPr="00D32517">
        <w:rPr>
          <w:sz w:val="28"/>
          <w:szCs w:val="28"/>
        </w:rPr>
        <w:t>"</w:t>
      </w:r>
      <w:r w:rsidR="00BF7FCE" w:rsidRPr="00D32517">
        <w:rPr>
          <w:sz w:val="28"/>
          <w:szCs w:val="28"/>
        </w:rPr>
        <w:t>;</w:t>
      </w:r>
    </w:p>
    <w:p w14:paraId="0AF223D8" w14:textId="77777777" w:rsidR="00C95B0A" w:rsidRPr="00D32517" w:rsidRDefault="00C95B0A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9" w14:textId="5E0B53A3" w:rsidR="001C3DA9" w:rsidRPr="00D32517" w:rsidRDefault="004F53D0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p</w:t>
      </w:r>
      <w:r w:rsidR="00631DE1" w:rsidRPr="00D32517">
        <w:rPr>
          <w:sz w:val="28"/>
          <w:szCs w:val="28"/>
        </w:rPr>
        <w:t xml:space="preserve">apildināt sesto daļu </w:t>
      </w:r>
      <w:r w:rsidR="00BF7FCE" w:rsidRPr="00D32517">
        <w:rPr>
          <w:sz w:val="28"/>
          <w:szCs w:val="28"/>
        </w:rPr>
        <w:t xml:space="preserve">pēc </w:t>
      </w:r>
      <w:r w:rsidR="00631DE1" w:rsidRPr="00D32517">
        <w:rPr>
          <w:sz w:val="28"/>
          <w:szCs w:val="28"/>
        </w:rPr>
        <w:t xml:space="preserve">vārda </w:t>
      </w:r>
      <w:r w:rsidR="00BB239C" w:rsidRPr="00D32517">
        <w:rPr>
          <w:sz w:val="28"/>
          <w:szCs w:val="28"/>
        </w:rPr>
        <w:t>"</w:t>
      </w:r>
      <w:r w:rsidR="00631DE1" w:rsidRPr="00D32517">
        <w:rPr>
          <w:sz w:val="28"/>
          <w:szCs w:val="28"/>
        </w:rPr>
        <w:t>rezervē</w:t>
      </w:r>
      <w:r w:rsidR="00BB239C" w:rsidRPr="00D32517">
        <w:rPr>
          <w:sz w:val="28"/>
          <w:szCs w:val="28"/>
        </w:rPr>
        <w:t>"</w:t>
      </w:r>
      <w:r w:rsidR="00631DE1" w:rsidRPr="00D32517">
        <w:rPr>
          <w:sz w:val="28"/>
          <w:szCs w:val="28"/>
        </w:rPr>
        <w:t xml:space="preserve"> ar vārdiem </w:t>
      </w:r>
      <w:r w:rsidR="00BB239C" w:rsidRPr="00D32517">
        <w:rPr>
          <w:sz w:val="28"/>
          <w:szCs w:val="28"/>
        </w:rPr>
        <w:t>"</w:t>
      </w:r>
      <w:r w:rsidR="00631DE1" w:rsidRPr="00D32517">
        <w:rPr>
          <w:sz w:val="28"/>
          <w:szCs w:val="28"/>
        </w:rPr>
        <w:t>vai pieņem profesionālajā</w:t>
      </w:r>
      <w:r w:rsidR="000D772E" w:rsidRPr="00D32517">
        <w:rPr>
          <w:sz w:val="28"/>
          <w:szCs w:val="28"/>
        </w:rPr>
        <w:t xml:space="preserve"> dienestā</w:t>
      </w:r>
      <w:r w:rsidR="00631DE1" w:rsidRPr="00D32517">
        <w:rPr>
          <w:sz w:val="28"/>
          <w:szCs w:val="28"/>
        </w:rPr>
        <w:t>, neieskaitot rezervē, ja persona lai</w:t>
      </w:r>
      <w:r w:rsidR="009564BF" w:rsidRPr="00D32517">
        <w:rPr>
          <w:sz w:val="28"/>
          <w:szCs w:val="28"/>
        </w:rPr>
        <w:t>kus</w:t>
      </w:r>
      <w:r w:rsidR="00631DE1" w:rsidRPr="00D32517">
        <w:rPr>
          <w:sz w:val="28"/>
          <w:szCs w:val="28"/>
        </w:rPr>
        <w:t xml:space="preserve"> izteikusi vēlmi iestāties profesionālajā dienestā</w:t>
      </w:r>
      <w:r w:rsidR="00F90929" w:rsidRPr="00D32517">
        <w:rPr>
          <w:sz w:val="28"/>
          <w:szCs w:val="28"/>
        </w:rPr>
        <w:t xml:space="preserve"> un atbilst Militārā dienesta likumā profesionālajam dienestam noteiktajām prasībām</w:t>
      </w:r>
      <w:r w:rsidR="009564BF" w:rsidRPr="00D32517">
        <w:rPr>
          <w:sz w:val="28"/>
          <w:szCs w:val="28"/>
        </w:rPr>
        <w:t>"</w:t>
      </w:r>
      <w:r w:rsidR="00F90929" w:rsidRPr="00D32517">
        <w:rPr>
          <w:sz w:val="28"/>
          <w:szCs w:val="28"/>
        </w:rPr>
        <w:t>.</w:t>
      </w:r>
      <w:r w:rsidR="00634F4D" w:rsidRPr="00D32517">
        <w:rPr>
          <w:sz w:val="28"/>
          <w:szCs w:val="28"/>
        </w:rPr>
        <w:t xml:space="preserve"> </w:t>
      </w:r>
    </w:p>
    <w:p w14:paraId="0AF223DA" w14:textId="77777777" w:rsidR="00396964" w:rsidRPr="00D32517" w:rsidRDefault="00396964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B" w14:textId="7C363E99" w:rsidR="00396964" w:rsidRPr="00D32517" w:rsidRDefault="000E29B2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lastRenderedPageBreak/>
        <w:t>6</w:t>
      </w:r>
      <w:r w:rsidR="009F574B" w:rsidRPr="00D32517">
        <w:rPr>
          <w:sz w:val="28"/>
          <w:szCs w:val="28"/>
        </w:rPr>
        <w:t>. </w:t>
      </w:r>
      <w:r w:rsidR="00396964" w:rsidRPr="00D32517">
        <w:rPr>
          <w:sz w:val="28"/>
          <w:szCs w:val="28"/>
        </w:rPr>
        <w:t>Papildināt 34</w:t>
      </w:r>
      <w:r w:rsidR="009F574B" w:rsidRPr="00D32517">
        <w:rPr>
          <w:sz w:val="28"/>
          <w:szCs w:val="28"/>
        </w:rPr>
        <w:t>. </w:t>
      </w:r>
      <w:r w:rsidR="00396964" w:rsidRPr="00D32517">
        <w:rPr>
          <w:sz w:val="28"/>
          <w:szCs w:val="28"/>
        </w:rPr>
        <w:t>pantu ar 2.</w:t>
      </w:r>
      <w:r w:rsidR="009F574B" w:rsidRPr="00D32517">
        <w:rPr>
          <w:sz w:val="28"/>
          <w:szCs w:val="28"/>
          <w:vertAlign w:val="superscript"/>
        </w:rPr>
        <w:t>1 </w:t>
      </w:r>
      <w:r w:rsidR="00396964" w:rsidRPr="00D32517">
        <w:rPr>
          <w:sz w:val="28"/>
          <w:szCs w:val="28"/>
        </w:rPr>
        <w:t>daļu šādā redakcijā:</w:t>
      </w:r>
    </w:p>
    <w:p w14:paraId="1842B61D" w14:textId="77777777" w:rsidR="00BB239C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C" w14:textId="34072F80" w:rsidR="00396964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396964" w:rsidRPr="00D32517">
        <w:rPr>
          <w:sz w:val="28"/>
          <w:szCs w:val="28"/>
        </w:rPr>
        <w:t>(2</w:t>
      </w:r>
      <w:r w:rsidR="009F574B" w:rsidRPr="00D32517">
        <w:rPr>
          <w:sz w:val="28"/>
          <w:szCs w:val="28"/>
          <w:vertAlign w:val="superscript"/>
        </w:rPr>
        <w:t>1</w:t>
      </w:r>
      <w:r w:rsidR="00396964" w:rsidRPr="00D32517">
        <w:rPr>
          <w:sz w:val="28"/>
          <w:szCs w:val="28"/>
        </w:rPr>
        <w:t>)</w:t>
      </w:r>
      <w:r w:rsidR="009F574B" w:rsidRPr="00D32517">
        <w:rPr>
          <w:sz w:val="28"/>
          <w:szCs w:val="28"/>
        </w:rPr>
        <w:t> </w:t>
      </w:r>
      <w:r w:rsidR="008D5337" w:rsidRPr="00D32517">
        <w:rPr>
          <w:sz w:val="28"/>
          <w:szCs w:val="28"/>
        </w:rPr>
        <w:t>Zemessarga</w:t>
      </w:r>
      <w:r w:rsidR="00127ECC" w:rsidRPr="00D32517">
        <w:rPr>
          <w:sz w:val="28"/>
          <w:szCs w:val="28"/>
        </w:rPr>
        <w:t>m</w:t>
      </w:r>
      <w:r w:rsidR="008D5337" w:rsidRPr="00D32517">
        <w:rPr>
          <w:sz w:val="28"/>
          <w:szCs w:val="28"/>
        </w:rPr>
        <w:t xml:space="preserve"> šā panta pirmajā daļā minēto kompensāciju izmaksā arī tad, </w:t>
      </w:r>
      <w:proofErr w:type="gramStart"/>
      <w:r w:rsidR="008D5337" w:rsidRPr="00D32517">
        <w:rPr>
          <w:sz w:val="28"/>
          <w:szCs w:val="28"/>
        </w:rPr>
        <w:t>ja viņš ir iesaistīts dienesta uzdevumu i</w:t>
      </w:r>
      <w:r w:rsidR="009564BF" w:rsidRPr="00D32517">
        <w:rPr>
          <w:sz w:val="28"/>
          <w:szCs w:val="28"/>
        </w:rPr>
        <w:t>z</w:t>
      </w:r>
      <w:r w:rsidR="008D5337" w:rsidRPr="00D32517">
        <w:rPr>
          <w:sz w:val="28"/>
          <w:szCs w:val="28"/>
        </w:rPr>
        <w:t>pildē vairāk par 30 dienām gadā</w:t>
      </w:r>
      <w:proofErr w:type="gramEnd"/>
      <w:r w:rsidR="008D5337" w:rsidRPr="00D32517">
        <w:rPr>
          <w:sz w:val="28"/>
          <w:szCs w:val="28"/>
        </w:rPr>
        <w:t xml:space="preserve"> atbilstoši šā likuma 6</w:t>
      </w:r>
      <w:r w:rsidR="009F574B" w:rsidRPr="00D32517">
        <w:rPr>
          <w:sz w:val="28"/>
          <w:szCs w:val="28"/>
        </w:rPr>
        <w:t>. </w:t>
      </w:r>
      <w:r w:rsidR="008D5337" w:rsidRPr="00D32517">
        <w:rPr>
          <w:sz w:val="28"/>
          <w:szCs w:val="28"/>
        </w:rPr>
        <w:t>panta trešās daļas 2</w:t>
      </w:r>
      <w:r w:rsidR="009F574B" w:rsidRPr="00D32517">
        <w:rPr>
          <w:sz w:val="28"/>
          <w:szCs w:val="28"/>
        </w:rPr>
        <w:t>. </w:t>
      </w:r>
      <w:r w:rsidR="008D5337" w:rsidRPr="00D32517">
        <w:rPr>
          <w:sz w:val="28"/>
          <w:szCs w:val="28"/>
        </w:rPr>
        <w:t>punkta nosacījum</w:t>
      </w:r>
      <w:r w:rsidR="00127ECC" w:rsidRPr="00D32517">
        <w:rPr>
          <w:sz w:val="28"/>
          <w:szCs w:val="28"/>
        </w:rPr>
        <w:t>ie</w:t>
      </w:r>
      <w:r w:rsidR="008D5337" w:rsidRPr="00D32517">
        <w:rPr>
          <w:sz w:val="28"/>
          <w:szCs w:val="28"/>
        </w:rPr>
        <w:t xml:space="preserve">m un pēc </w:t>
      </w:r>
      <w:r w:rsidR="00B7067A" w:rsidRPr="00D32517">
        <w:rPr>
          <w:sz w:val="28"/>
          <w:szCs w:val="28"/>
        </w:rPr>
        <w:t>Zemessardzes</w:t>
      </w:r>
      <w:r w:rsidR="00293076" w:rsidRPr="00D32517">
        <w:rPr>
          <w:sz w:val="28"/>
          <w:szCs w:val="28"/>
        </w:rPr>
        <w:t xml:space="preserve"> vienības</w:t>
      </w:r>
      <w:r w:rsidR="008D5337" w:rsidRPr="00D32517">
        <w:rPr>
          <w:sz w:val="28"/>
          <w:szCs w:val="28"/>
        </w:rPr>
        <w:t xml:space="preserve"> </w:t>
      </w:r>
      <w:r w:rsidR="009564BF" w:rsidRPr="00D32517">
        <w:rPr>
          <w:sz w:val="28"/>
          <w:szCs w:val="28"/>
        </w:rPr>
        <w:t>pamato</w:t>
      </w:r>
      <w:r w:rsidR="008D5337" w:rsidRPr="00D32517">
        <w:rPr>
          <w:sz w:val="28"/>
          <w:szCs w:val="28"/>
        </w:rPr>
        <w:t xml:space="preserve">ta pieprasījuma </w:t>
      </w:r>
      <w:r w:rsidR="00B7067A" w:rsidRPr="00D32517">
        <w:rPr>
          <w:sz w:val="28"/>
          <w:szCs w:val="28"/>
        </w:rPr>
        <w:t>kompensācij</w:t>
      </w:r>
      <w:r w:rsidR="00127ECC" w:rsidRPr="00D32517">
        <w:rPr>
          <w:sz w:val="28"/>
          <w:szCs w:val="28"/>
        </w:rPr>
        <w:t>as</w:t>
      </w:r>
      <w:r w:rsidR="00B7067A" w:rsidRPr="00D32517">
        <w:rPr>
          <w:sz w:val="28"/>
          <w:szCs w:val="28"/>
        </w:rPr>
        <w:t xml:space="preserve"> izmaksu ir apstiprinājis </w:t>
      </w:r>
      <w:r w:rsidR="00293076" w:rsidRPr="00D32517">
        <w:rPr>
          <w:sz w:val="28"/>
          <w:szCs w:val="28"/>
        </w:rPr>
        <w:t>Zemessardzes</w:t>
      </w:r>
      <w:r w:rsidR="00B7067A" w:rsidRPr="00D32517">
        <w:rPr>
          <w:sz w:val="28"/>
          <w:szCs w:val="28"/>
        </w:rPr>
        <w:t xml:space="preserve"> komandieris.</w:t>
      </w:r>
      <w:r w:rsidRPr="00D32517">
        <w:rPr>
          <w:sz w:val="28"/>
          <w:szCs w:val="28"/>
        </w:rPr>
        <w:t>"</w:t>
      </w:r>
    </w:p>
    <w:p w14:paraId="0AF223DD" w14:textId="77777777" w:rsidR="001B78E1" w:rsidRPr="00D32517" w:rsidRDefault="001B78E1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E" w14:textId="681A8C21" w:rsidR="001B78E1" w:rsidRPr="00D32517" w:rsidRDefault="000E29B2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7</w:t>
      </w:r>
      <w:r w:rsidR="009F574B" w:rsidRPr="00D32517">
        <w:rPr>
          <w:sz w:val="28"/>
          <w:szCs w:val="28"/>
        </w:rPr>
        <w:t>. </w:t>
      </w:r>
      <w:r w:rsidR="008B595F" w:rsidRPr="00D32517">
        <w:rPr>
          <w:sz w:val="28"/>
          <w:szCs w:val="28"/>
        </w:rPr>
        <w:t>Papildināt 35</w:t>
      </w:r>
      <w:r w:rsidR="009F574B" w:rsidRPr="00D32517">
        <w:rPr>
          <w:sz w:val="28"/>
          <w:szCs w:val="28"/>
        </w:rPr>
        <w:t>. </w:t>
      </w:r>
      <w:r w:rsidR="008B595F" w:rsidRPr="00D32517">
        <w:rPr>
          <w:sz w:val="28"/>
          <w:szCs w:val="28"/>
        </w:rPr>
        <w:t>panta pirmo daļu ar 4</w:t>
      </w:r>
      <w:r w:rsidR="009F574B" w:rsidRPr="00D32517">
        <w:rPr>
          <w:sz w:val="28"/>
          <w:szCs w:val="28"/>
        </w:rPr>
        <w:t>. </w:t>
      </w:r>
      <w:r w:rsidR="008B595F" w:rsidRPr="00D32517">
        <w:rPr>
          <w:sz w:val="28"/>
          <w:szCs w:val="28"/>
        </w:rPr>
        <w:t>punktu šādā redakcijā:</w:t>
      </w:r>
    </w:p>
    <w:p w14:paraId="121B405B" w14:textId="77777777" w:rsidR="00BB239C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DF" w14:textId="5E1DD107" w:rsidR="008B595F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8B595F" w:rsidRPr="00D32517">
        <w:rPr>
          <w:sz w:val="28"/>
          <w:szCs w:val="28"/>
        </w:rPr>
        <w:t>4)</w:t>
      </w:r>
      <w:r w:rsidR="009F574B" w:rsidRPr="00D32517">
        <w:rPr>
          <w:sz w:val="28"/>
          <w:szCs w:val="28"/>
        </w:rPr>
        <w:t> </w:t>
      </w:r>
      <w:r w:rsidR="003B07CA" w:rsidRPr="00D32517">
        <w:rPr>
          <w:sz w:val="28"/>
          <w:szCs w:val="28"/>
        </w:rPr>
        <w:t>piemaksu ne vairāk kā 30</w:t>
      </w:r>
      <w:r w:rsidR="009F574B" w:rsidRPr="00D32517">
        <w:rPr>
          <w:sz w:val="28"/>
          <w:szCs w:val="28"/>
        </w:rPr>
        <w:t> </w:t>
      </w:r>
      <w:r w:rsidR="003B07CA" w:rsidRPr="00D32517">
        <w:rPr>
          <w:sz w:val="28"/>
          <w:szCs w:val="28"/>
        </w:rPr>
        <w:t xml:space="preserve">procentu apmērā no </w:t>
      </w:r>
      <w:r w:rsidR="00CC4990" w:rsidRPr="00D32517">
        <w:rPr>
          <w:sz w:val="28"/>
          <w:szCs w:val="28"/>
        </w:rPr>
        <w:t xml:space="preserve">zemessargam </w:t>
      </w:r>
      <w:r w:rsidR="00B81CA6" w:rsidRPr="00D32517">
        <w:rPr>
          <w:sz w:val="28"/>
          <w:szCs w:val="28"/>
        </w:rPr>
        <w:t xml:space="preserve">noteiktās </w:t>
      </w:r>
      <w:r w:rsidR="00B81CA6" w:rsidRPr="00D32517">
        <w:rPr>
          <w:spacing w:val="-2"/>
          <w:sz w:val="28"/>
          <w:szCs w:val="28"/>
        </w:rPr>
        <w:t>mēnešalgas par</w:t>
      </w:r>
      <w:r w:rsidR="003B07CA" w:rsidRPr="00D32517">
        <w:rPr>
          <w:spacing w:val="-2"/>
          <w:sz w:val="28"/>
          <w:szCs w:val="28"/>
        </w:rPr>
        <w:t xml:space="preserve"> </w:t>
      </w:r>
      <w:r w:rsidR="00B81CA6" w:rsidRPr="00D32517">
        <w:rPr>
          <w:spacing w:val="-2"/>
          <w:sz w:val="28"/>
          <w:szCs w:val="28"/>
        </w:rPr>
        <w:t>prombūtnē esoš</w:t>
      </w:r>
      <w:r w:rsidR="00127ECC" w:rsidRPr="00D32517">
        <w:rPr>
          <w:spacing w:val="-2"/>
          <w:sz w:val="28"/>
          <w:szCs w:val="28"/>
        </w:rPr>
        <w:t>a</w:t>
      </w:r>
      <w:r w:rsidR="00B81CA6" w:rsidRPr="00D32517">
        <w:rPr>
          <w:spacing w:val="-2"/>
          <w:sz w:val="28"/>
          <w:szCs w:val="28"/>
        </w:rPr>
        <w:t xml:space="preserve"> zemessarga aizvietošanu vai vakanta zemessarga</w:t>
      </w:r>
      <w:r w:rsidR="00B81CA6" w:rsidRPr="00D32517">
        <w:rPr>
          <w:sz w:val="28"/>
          <w:szCs w:val="28"/>
        </w:rPr>
        <w:t xml:space="preserve"> amata pienākumu izpildi papildus saviem amata pienākumiem</w:t>
      </w:r>
      <w:r w:rsidR="003B07CA" w:rsidRPr="00D32517">
        <w:rPr>
          <w:sz w:val="28"/>
          <w:szCs w:val="28"/>
        </w:rPr>
        <w:t>.</w:t>
      </w:r>
      <w:r w:rsidRPr="00D32517">
        <w:rPr>
          <w:sz w:val="28"/>
          <w:szCs w:val="28"/>
        </w:rPr>
        <w:t>"</w:t>
      </w:r>
    </w:p>
    <w:p w14:paraId="0AF223E0" w14:textId="77777777" w:rsidR="00157395" w:rsidRPr="00D32517" w:rsidRDefault="00157395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E1" w14:textId="06EE8B85" w:rsidR="00A51651" w:rsidRPr="00D32517" w:rsidRDefault="000E29B2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8</w:t>
      </w:r>
      <w:r w:rsidR="009F574B" w:rsidRPr="00D32517">
        <w:rPr>
          <w:sz w:val="28"/>
          <w:szCs w:val="28"/>
        </w:rPr>
        <w:t>.  </w:t>
      </w:r>
      <w:r w:rsidR="00A51651" w:rsidRPr="00D32517">
        <w:rPr>
          <w:sz w:val="28"/>
          <w:szCs w:val="28"/>
        </w:rPr>
        <w:t>45</w:t>
      </w:r>
      <w:r w:rsidR="009F574B" w:rsidRPr="00D32517">
        <w:rPr>
          <w:sz w:val="28"/>
          <w:szCs w:val="28"/>
        </w:rPr>
        <w:t>. </w:t>
      </w:r>
      <w:r w:rsidR="00A51651" w:rsidRPr="00D32517">
        <w:rPr>
          <w:sz w:val="28"/>
          <w:szCs w:val="28"/>
        </w:rPr>
        <w:t>pantā:</w:t>
      </w:r>
    </w:p>
    <w:p w14:paraId="0AF223E3" w14:textId="4A7F2ED4" w:rsidR="00A51651" w:rsidRPr="00D32517" w:rsidRDefault="00A51651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 xml:space="preserve">papildināt piekto daļu </w:t>
      </w:r>
      <w:r w:rsidR="00BF7FCE" w:rsidRPr="00D32517">
        <w:rPr>
          <w:sz w:val="28"/>
          <w:szCs w:val="28"/>
        </w:rPr>
        <w:t xml:space="preserve">pēc </w:t>
      </w:r>
      <w:r w:rsidRPr="00D32517">
        <w:rPr>
          <w:sz w:val="28"/>
          <w:szCs w:val="28"/>
        </w:rPr>
        <w:t xml:space="preserve">vārda 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>kārtībā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 xml:space="preserve"> ar vārdiem </w:t>
      </w:r>
      <w:r w:rsidR="00BF7FCE" w:rsidRPr="00D32517">
        <w:rPr>
          <w:sz w:val="28"/>
          <w:szCs w:val="28"/>
        </w:rPr>
        <w:t xml:space="preserve">un skaitli 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>kā arī pildot šā likuma 44</w:t>
      </w:r>
      <w:r w:rsidR="009F574B" w:rsidRPr="00D32517">
        <w:rPr>
          <w:sz w:val="28"/>
          <w:szCs w:val="28"/>
        </w:rPr>
        <w:t>. </w:t>
      </w:r>
      <w:r w:rsidRPr="00D32517">
        <w:rPr>
          <w:sz w:val="28"/>
          <w:szCs w:val="28"/>
        </w:rPr>
        <w:t>pan</w:t>
      </w:r>
      <w:r w:rsidR="00E2269E" w:rsidRPr="00D32517">
        <w:rPr>
          <w:sz w:val="28"/>
          <w:szCs w:val="28"/>
        </w:rPr>
        <w:t>t</w:t>
      </w:r>
      <w:r w:rsidRPr="00D32517">
        <w:rPr>
          <w:sz w:val="28"/>
          <w:szCs w:val="28"/>
        </w:rPr>
        <w:t>ā noteiktos Zemessardzes veterānu uzdevumus</w:t>
      </w:r>
      <w:r w:rsidR="00BB239C" w:rsidRPr="00D32517">
        <w:rPr>
          <w:sz w:val="28"/>
          <w:szCs w:val="28"/>
        </w:rPr>
        <w:t>"</w:t>
      </w:r>
      <w:r w:rsidRPr="00D32517">
        <w:rPr>
          <w:sz w:val="28"/>
          <w:szCs w:val="28"/>
        </w:rPr>
        <w:t>;</w:t>
      </w:r>
    </w:p>
    <w:p w14:paraId="0AF223E5" w14:textId="20CC34B0" w:rsidR="002E5F95" w:rsidRPr="00D32517" w:rsidRDefault="002E5F95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 xml:space="preserve">papildināt </w:t>
      </w:r>
      <w:r w:rsidR="00127ECC" w:rsidRPr="00D32517">
        <w:rPr>
          <w:sz w:val="28"/>
          <w:szCs w:val="28"/>
        </w:rPr>
        <w:t xml:space="preserve">pantu </w:t>
      </w:r>
      <w:r w:rsidRPr="00D32517">
        <w:rPr>
          <w:sz w:val="28"/>
          <w:szCs w:val="28"/>
        </w:rPr>
        <w:t>ar sesto daļu šādā redakcijā:</w:t>
      </w:r>
    </w:p>
    <w:p w14:paraId="729771E1" w14:textId="77777777" w:rsidR="00BB239C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E6" w14:textId="3626D7EA" w:rsidR="00157395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2E5F95" w:rsidRPr="00D32517">
        <w:rPr>
          <w:sz w:val="28"/>
          <w:szCs w:val="28"/>
        </w:rPr>
        <w:t>(6)</w:t>
      </w:r>
      <w:r w:rsidR="009F574B" w:rsidRPr="00D32517">
        <w:rPr>
          <w:sz w:val="28"/>
          <w:szCs w:val="28"/>
        </w:rPr>
        <w:t> </w:t>
      </w:r>
      <w:r w:rsidR="002E5F95" w:rsidRPr="00D32517">
        <w:rPr>
          <w:sz w:val="28"/>
          <w:szCs w:val="28"/>
        </w:rPr>
        <w:t>Zemessardzes veterāns šā likuma 44</w:t>
      </w:r>
      <w:r w:rsidR="009F574B" w:rsidRPr="00D32517">
        <w:rPr>
          <w:sz w:val="28"/>
          <w:szCs w:val="28"/>
        </w:rPr>
        <w:t>. </w:t>
      </w:r>
      <w:r w:rsidR="002E5F95" w:rsidRPr="00D32517">
        <w:rPr>
          <w:sz w:val="28"/>
          <w:szCs w:val="28"/>
        </w:rPr>
        <w:t xml:space="preserve">pantā noteikto Zemessardzes veterānu uzdevumu izpildes laikā saņem </w:t>
      </w:r>
      <w:r w:rsidR="00A54271" w:rsidRPr="00D32517">
        <w:rPr>
          <w:sz w:val="28"/>
          <w:szCs w:val="28"/>
        </w:rPr>
        <w:t>karavīram noteikto uzturdevu</w:t>
      </w:r>
      <w:r w:rsidR="004733C2" w:rsidRPr="00D32517">
        <w:rPr>
          <w:sz w:val="28"/>
          <w:szCs w:val="28"/>
        </w:rPr>
        <w:t>.</w:t>
      </w:r>
      <w:r w:rsidRPr="00D32517">
        <w:rPr>
          <w:sz w:val="28"/>
          <w:szCs w:val="28"/>
        </w:rPr>
        <w:t>"</w:t>
      </w:r>
    </w:p>
    <w:p w14:paraId="0AF223E7" w14:textId="77777777" w:rsidR="00A70F2B" w:rsidRPr="00D32517" w:rsidRDefault="00A70F2B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E8" w14:textId="5C0F041B" w:rsidR="00A70F2B" w:rsidRPr="00D32517" w:rsidRDefault="000E29B2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9</w:t>
      </w:r>
      <w:r w:rsidR="009F574B" w:rsidRPr="00D32517">
        <w:rPr>
          <w:sz w:val="28"/>
          <w:szCs w:val="28"/>
        </w:rPr>
        <w:t>. </w:t>
      </w:r>
      <w:r w:rsidR="00A70F2B" w:rsidRPr="00D32517">
        <w:rPr>
          <w:sz w:val="28"/>
          <w:szCs w:val="28"/>
        </w:rPr>
        <w:t xml:space="preserve">Papildināt pārejas noteikumus ar </w:t>
      </w:r>
      <w:r w:rsidR="0065081B" w:rsidRPr="00D32517">
        <w:rPr>
          <w:sz w:val="28"/>
          <w:szCs w:val="28"/>
        </w:rPr>
        <w:t>16</w:t>
      </w:r>
      <w:r w:rsidR="009F574B" w:rsidRPr="00D32517">
        <w:rPr>
          <w:sz w:val="28"/>
          <w:szCs w:val="28"/>
        </w:rPr>
        <w:t>. </w:t>
      </w:r>
      <w:r w:rsidR="0065081B" w:rsidRPr="00D32517">
        <w:rPr>
          <w:sz w:val="28"/>
          <w:szCs w:val="28"/>
        </w:rPr>
        <w:t>punktu šādā redakcijā:</w:t>
      </w:r>
    </w:p>
    <w:p w14:paraId="7D07ACFE" w14:textId="77777777" w:rsidR="00BB239C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</w:p>
    <w:p w14:paraId="0AF223E9" w14:textId="1A643A5D" w:rsidR="0065081B" w:rsidRPr="00D32517" w:rsidRDefault="00BB239C" w:rsidP="009F574B">
      <w:pPr>
        <w:pStyle w:val="ListParagraph"/>
        <w:tabs>
          <w:tab w:val="left" w:pos="6663"/>
        </w:tabs>
        <w:ind w:left="0" w:firstLine="720"/>
        <w:jc w:val="both"/>
        <w:rPr>
          <w:sz w:val="28"/>
          <w:szCs w:val="28"/>
        </w:rPr>
      </w:pPr>
      <w:r w:rsidRPr="00D32517">
        <w:rPr>
          <w:sz w:val="28"/>
          <w:szCs w:val="28"/>
        </w:rPr>
        <w:t>"</w:t>
      </w:r>
      <w:r w:rsidR="0065081B" w:rsidRPr="00D32517">
        <w:rPr>
          <w:sz w:val="28"/>
          <w:szCs w:val="28"/>
        </w:rPr>
        <w:t>16</w:t>
      </w:r>
      <w:r w:rsidR="009F574B" w:rsidRPr="00D32517">
        <w:rPr>
          <w:sz w:val="28"/>
          <w:szCs w:val="28"/>
        </w:rPr>
        <w:t>. </w:t>
      </w:r>
      <w:r w:rsidR="0065081B" w:rsidRPr="00D32517">
        <w:rPr>
          <w:sz w:val="28"/>
          <w:szCs w:val="28"/>
        </w:rPr>
        <w:t xml:space="preserve">Šā likuma 4. panta ceturtā daļa </w:t>
      </w:r>
      <w:r w:rsidR="00D32517" w:rsidRPr="00D32517">
        <w:rPr>
          <w:sz w:val="28"/>
          <w:szCs w:val="28"/>
        </w:rPr>
        <w:t xml:space="preserve">attiecībā uz </w:t>
      </w:r>
      <w:r w:rsidR="0065081B" w:rsidRPr="00D32517">
        <w:rPr>
          <w:sz w:val="28"/>
          <w:szCs w:val="28"/>
        </w:rPr>
        <w:t>līguma par dienestu Zemessardzē pagarināšanu noklusējuma procedūras ietvaros stājas spēkā 2021. gada 1. janvārī.</w:t>
      </w:r>
      <w:r w:rsidRPr="00D32517">
        <w:rPr>
          <w:sz w:val="28"/>
          <w:szCs w:val="28"/>
        </w:rPr>
        <w:t>"</w:t>
      </w:r>
    </w:p>
    <w:p w14:paraId="0AF223EA" w14:textId="7815A038" w:rsidR="00053F50" w:rsidRPr="00D32517" w:rsidRDefault="00053F50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70B0740F" w14:textId="77777777" w:rsidR="00127ECC" w:rsidRPr="00D32517" w:rsidRDefault="00127ECC" w:rsidP="009F574B">
      <w:pPr>
        <w:tabs>
          <w:tab w:val="left" w:pos="567"/>
          <w:tab w:val="left" w:pos="6663"/>
        </w:tabs>
        <w:ind w:firstLine="720"/>
        <w:jc w:val="both"/>
        <w:rPr>
          <w:sz w:val="28"/>
          <w:szCs w:val="28"/>
        </w:rPr>
      </w:pPr>
    </w:p>
    <w:p w14:paraId="49E99166" w14:textId="77777777" w:rsidR="00BB239C" w:rsidRPr="00D32517" w:rsidRDefault="00BB239C" w:rsidP="009F574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7BDDFC" w14:textId="77777777" w:rsidR="00BB239C" w:rsidRPr="00D32517" w:rsidRDefault="00BB239C" w:rsidP="009F574B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32517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B4C5507" w14:textId="77777777" w:rsidR="00BB239C" w:rsidRPr="00D32517" w:rsidRDefault="00BB239C" w:rsidP="009F57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32517">
        <w:rPr>
          <w:rFonts w:ascii="Times New Roman" w:hAnsi="Times New Roman"/>
          <w:color w:val="auto"/>
          <w:sz w:val="28"/>
          <w:lang w:val="de-DE"/>
        </w:rPr>
        <w:t>aizsardzības ministrs</w:t>
      </w:r>
    </w:p>
    <w:p w14:paraId="4AFFBD8D" w14:textId="34CD1932" w:rsidR="00BB239C" w:rsidRPr="00D32517" w:rsidRDefault="00BB239C" w:rsidP="009F57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32517">
        <w:rPr>
          <w:rFonts w:ascii="Times New Roman" w:hAnsi="Times New Roman"/>
          <w:color w:val="auto"/>
          <w:sz w:val="28"/>
          <w:lang w:val="de-DE"/>
        </w:rPr>
        <w:t>A. Pabriks</w:t>
      </w:r>
    </w:p>
    <w:sectPr w:rsidR="00BB239C" w:rsidRPr="00D32517" w:rsidSect="00BB2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23F6" w14:textId="77777777" w:rsidR="00053F50" w:rsidRDefault="00053F50" w:rsidP="00053F50">
      <w:r>
        <w:separator/>
      </w:r>
    </w:p>
  </w:endnote>
  <w:endnote w:type="continuationSeparator" w:id="0">
    <w:p w14:paraId="0AF223F7" w14:textId="77777777" w:rsidR="00053F50" w:rsidRDefault="00053F50" w:rsidP="0005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983C" w14:textId="77777777" w:rsidR="00825663" w:rsidRDefault="00825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94C8" w14:textId="2FA36D98" w:rsidR="00BB239C" w:rsidRPr="00BB239C" w:rsidRDefault="00BB239C">
    <w:pPr>
      <w:pStyle w:val="Footer"/>
      <w:rPr>
        <w:sz w:val="16"/>
        <w:szCs w:val="16"/>
      </w:rPr>
    </w:pPr>
    <w:r w:rsidRPr="00BB239C">
      <w:rPr>
        <w:sz w:val="16"/>
        <w:szCs w:val="16"/>
      </w:rPr>
      <w:t>L1474_0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5DAA" w14:textId="22917B62" w:rsidR="00BB239C" w:rsidRPr="00BB239C" w:rsidRDefault="00BB239C">
    <w:pPr>
      <w:pStyle w:val="Footer"/>
      <w:rPr>
        <w:sz w:val="16"/>
        <w:szCs w:val="16"/>
      </w:rPr>
    </w:pPr>
    <w:r w:rsidRPr="00BB239C">
      <w:rPr>
        <w:sz w:val="16"/>
        <w:szCs w:val="16"/>
      </w:rPr>
      <w:t>L1474_0</w:t>
    </w:r>
    <w:bookmarkStart w:id="0" w:name="_Hlk26364611"/>
    <w:r w:rsidRPr="00BB239C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825663">
      <w:rPr>
        <w:noProof/>
        <w:sz w:val="16"/>
        <w:szCs w:val="16"/>
      </w:rPr>
      <w:t>410</w:t>
    </w:r>
    <w:r w:rsidRPr="008709C1">
      <w:rPr>
        <w:sz w:val="16"/>
        <w:szCs w:val="16"/>
      </w:rPr>
      <w:fldChar w:fldCharType="end"/>
    </w:r>
    <w:bookmarkStart w:id="1" w:name="_GoBack"/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23F4" w14:textId="77777777" w:rsidR="00053F50" w:rsidRDefault="00053F50" w:rsidP="00053F50">
      <w:r>
        <w:separator/>
      </w:r>
    </w:p>
  </w:footnote>
  <w:footnote w:type="continuationSeparator" w:id="0">
    <w:p w14:paraId="0AF223F5" w14:textId="77777777" w:rsidR="00053F50" w:rsidRDefault="00053F50" w:rsidP="0005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56AD" w14:textId="77777777" w:rsidR="00825663" w:rsidRDefault="00825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920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5DE317" w14:textId="6E2A47D4" w:rsidR="00BB239C" w:rsidRDefault="00BB23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A4394" w14:textId="77777777" w:rsidR="00BB239C" w:rsidRDefault="00BB2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6200" w14:textId="77777777" w:rsidR="00825663" w:rsidRDefault="00825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537"/>
    <w:multiLevelType w:val="hybridMultilevel"/>
    <w:tmpl w:val="163672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424E"/>
    <w:multiLevelType w:val="hybridMultilevel"/>
    <w:tmpl w:val="22A0C464"/>
    <w:lvl w:ilvl="0" w:tplc="0C58D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2B78B1"/>
    <w:multiLevelType w:val="multilevel"/>
    <w:tmpl w:val="F02C7C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50"/>
    <w:rsid w:val="0002491D"/>
    <w:rsid w:val="00053F50"/>
    <w:rsid w:val="000633C8"/>
    <w:rsid w:val="0006760D"/>
    <w:rsid w:val="00071E69"/>
    <w:rsid w:val="0007554B"/>
    <w:rsid w:val="00080CD5"/>
    <w:rsid w:val="00086CF4"/>
    <w:rsid w:val="00091B36"/>
    <w:rsid w:val="000A72DD"/>
    <w:rsid w:val="000B3226"/>
    <w:rsid w:val="000B3328"/>
    <w:rsid w:val="000B586D"/>
    <w:rsid w:val="000D772E"/>
    <w:rsid w:val="000E29B2"/>
    <w:rsid w:val="000E3F04"/>
    <w:rsid w:val="001134D6"/>
    <w:rsid w:val="0012559B"/>
    <w:rsid w:val="00127ECC"/>
    <w:rsid w:val="00157395"/>
    <w:rsid w:val="00170958"/>
    <w:rsid w:val="001856DF"/>
    <w:rsid w:val="00192892"/>
    <w:rsid w:val="001929CF"/>
    <w:rsid w:val="001B12FF"/>
    <w:rsid w:val="001B6AF7"/>
    <w:rsid w:val="001B78E1"/>
    <w:rsid w:val="001C00E2"/>
    <w:rsid w:val="001C17B0"/>
    <w:rsid w:val="001C3BF7"/>
    <w:rsid w:val="001C3DA9"/>
    <w:rsid w:val="001D64D7"/>
    <w:rsid w:val="001D6F1A"/>
    <w:rsid w:val="001F1520"/>
    <w:rsid w:val="001F18B1"/>
    <w:rsid w:val="001F78AD"/>
    <w:rsid w:val="002108A4"/>
    <w:rsid w:val="00224C44"/>
    <w:rsid w:val="00227217"/>
    <w:rsid w:val="00257A0C"/>
    <w:rsid w:val="00293076"/>
    <w:rsid w:val="002D6BFF"/>
    <w:rsid w:val="002E5F95"/>
    <w:rsid w:val="002E60DE"/>
    <w:rsid w:val="002F0334"/>
    <w:rsid w:val="00304661"/>
    <w:rsid w:val="00316AEA"/>
    <w:rsid w:val="00323998"/>
    <w:rsid w:val="003245F6"/>
    <w:rsid w:val="00355F85"/>
    <w:rsid w:val="00380F6D"/>
    <w:rsid w:val="00394145"/>
    <w:rsid w:val="00396964"/>
    <w:rsid w:val="003B07CA"/>
    <w:rsid w:val="003E0526"/>
    <w:rsid w:val="003E1717"/>
    <w:rsid w:val="003E5204"/>
    <w:rsid w:val="003F28A0"/>
    <w:rsid w:val="003F5BBB"/>
    <w:rsid w:val="00404892"/>
    <w:rsid w:val="0042044C"/>
    <w:rsid w:val="00462AFD"/>
    <w:rsid w:val="004733C2"/>
    <w:rsid w:val="004C0FBE"/>
    <w:rsid w:val="004C5864"/>
    <w:rsid w:val="004E5B88"/>
    <w:rsid w:val="004E68B0"/>
    <w:rsid w:val="004F35C4"/>
    <w:rsid w:val="004F53D0"/>
    <w:rsid w:val="004F6965"/>
    <w:rsid w:val="004F6F00"/>
    <w:rsid w:val="00500091"/>
    <w:rsid w:val="005034F1"/>
    <w:rsid w:val="00541CA6"/>
    <w:rsid w:val="0055151C"/>
    <w:rsid w:val="0056106F"/>
    <w:rsid w:val="005A46AC"/>
    <w:rsid w:val="005C1004"/>
    <w:rsid w:val="005C17D1"/>
    <w:rsid w:val="005C1DFD"/>
    <w:rsid w:val="005E08D5"/>
    <w:rsid w:val="005E5CFA"/>
    <w:rsid w:val="005E64AC"/>
    <w:rsid w:val="005F1D53"/>
    <w:rsid w:val="005F3F89"/>
    <w:rsid w:val="00631DE1"/>
    <w:rsid w:val="00634F4D"/>
    <w:rsid w:val="00650626"/>
    <w:rsid w:val="0065081B"/>
    <w:rsid w:val="006649F1"/>
    <w:rsid w:val="006855E8"/>
    <w:rsid w:val="006B3DA1"/>
    <w:rsid w:val="006D0947"/>
    <w:rsid w:val="006E677E"/>
    <w:rsid w:val="006F30A4"/>
    <w:rsid w:val="007043E3"/>
    <w:rsid w:val="00723CBF"/>
    <w:rsid w:val="00743913"/>
    <w:rsid w:val="00745F46"/>
    <w:rsid w:val="00745F78"/>
    <w:rsid w:val="007511B0"/>
    <w:rsid w:val="00753D34"/>
    <w:rsid w:val="00761941"/>
    <w:rsid w:val="00770082"/>
    <w:rsid w:val="0077158F"/>
    <w:rsid w:val="00784F3A"/>
    <w:rsid w:val="00795870"/>
    <w:rsid w:val="007A5390"/>
    <w:rsid w:val="007B2BD7"/>
    <w:rsid w:val="007B4557"/>
    <w:rsid w:val="007E5B12"/>
    <w:rsid w:val="007F24E1"/>
    <w:rsid w:val="008025C5"/>
    <w:rsid w:val="008117D5"/>
    <w:rsid w:val="0081250C"/>
    <w:rsid w:val="0081520F"/>
    <w:rsid w:val="00825663"/>
    <w:rsid w:val="00846DF1"/>
    <w:rsid w:val="0087148B"/>
    <w:rsid w:val="0088639F"/>
    <w:rsid w:val="008B595F"/>
    <w:rsid w:val="008D5337"/>
    <w:rsid w:val="00911489"/>
    <w:rsid w:val="009564BF"/>
    <w:rsid w:val="00956FFA"/>
    <w:rsid w:val="009605D4"/>
    <w:rsid w:val="00961413"/>
    <w:rsid w:val="009644F8"/>
    <w:rsid w:val="0099467D"/>
    <w:rsid w:val="009964D7"/>
    <w:rsid w:val="009A3E25"/>
    <w:rsid w:val="009B5E7A"/>
    <w:rsid w:val="009C43CC"/>
    <w:rsid w:val="009D1E18"/>
    <w:rsid w:val="009D679C"/>
    <w:rsid w:val="009D71BB"/>
    <w:rsid w:val="009E1D2C"/>
    <w:rsid w:val="009E47F0"/>
    <w:rsid w:val="009F574B"/>
    <w:rsid w:val="00A23044"/>
    <w:rsid w:val="00A27D68"/>
    <w:rsid w:val="00A40EDF"/>
    <w:rsid w:val="00A51651"/>
    <w:rsid w:val="00A54271"/>
    <w:rsid w:val="00A54C2A"/>
    <w:rsid w:val="00A61336"/>
    <w:rsid w:val="00A61BB1"/>
    <w:rsid w:val="00A70F2B"/>
    <w:rsid w:val="00A83126"/>
    <w:rsid w:val="00AB0D93"/>
    <w:rsid w:val="00AB11AD"/>
    <w:rsid w:val="00AD4D7A"/>
    <w:rsid w:val="00AD66F4"/>
    <w:rsid w:val="00B11CFD"/>
    <w:rsid w:val="00B47297"/>
    <w:rsid w:val="00B63C7E"/>
    <w:rsid w:val="00B7067A"/>
    <w:rsid w:val="00B81CA6"/>
    <w:rsid w:val="00B85F34"/>
    <w:rsid w:val="00BB239C"/>
    <w:rsid w:val="00BC1DC9"/>
    <w:rsid w:val="00BC43FA"/>
    <w:rsid w:val="00BF1389"/>
    <w:rsid w:val="00BF227A"/>
    <w:rsid w:val="00BF3A3D"/>
    <w:rsid w:val="00BF7FCE"/>
    <w:rsid w:val="00C022BC"/>
    <w:rsid w:val="00C04F2C"/>
    <w:rsid w:val="00C0751E"/>
    <w:rsid w:val="00C3060B"/>
    <w:rsid w:val="00C4317A"/>
    <w:rsid w:val="00C54B3D"/>
    <w:rsid w:val="00C60048"/>
    <w:rsid w:val="00C71648"/>
    <w:rsid w:val="00C8786C"/>
    <w:rsid w:val="00C95B0A"/>
    <w:rsid w:val="00CA0354"/>
    <w:rsid w:val="00CA4F6A"/>
    <w:rsid w:val="00CB023D"/>
    <w:rsid w:val="00CB7E01"/>
    <w:rsid w:val="00CC4990"/>
    <w:rsid w:val="00D03953"/>
    <w:rsid w:val="00D16460"/>
    <w:rsid w:val="00D32517"/>
    <w:rsid w:val="00D41B5E"/>
    <w:rsid w:val="00D540AE"/>
    <w:rsid w:val="00D54313"/>
    <w:rsid w:val="00D8351D"/>
    <w:rsid w:val="00D867E1"/>
    <w:rsid w:val="00D9045E"/>
    <w:rsid w:val="00D923A6"/>
    <w:rsid w:val="00DA2BC1"/>
    <w:rsid w:val="00DA6FFA"/>
    <w:rsid w:val="00DE1E2F"/>
    <w:rsid w:val="00DE2C4E"/>
    <w:rsid w:val="00DF041B"/>
    <w:rsid w:val="00DF386B"/>
    <w:rsid w:val="00DF53EE"/>
    <w:rsid w:val="00E00615"/>
    <w:rsid w:val="00E16B48"/>
    <w:rsid w:val="00E21A57"/>
    <w:rsid w:val="00E2269E"/>
    <w:rsid w:val="00E34731"/>
    <w:rsid w:val="00E42B6C"/>
    <w:rsid w:val="00E47B45"/>
    <w:rsid w:val="00E52A3D"/>
    <w:rsid w:val="00E773C9"/>
    <w:rsid w:val="00E86A04"/>
    <w:rsid w:val="00E90CE9"/>
    <w:rsid w:val="00EA7518"/>
    <w:rsid w:val="00EB02EE"/>
    <w:rsid w:val="00EB3E74"/>
    <w:rsid w:val="00EB5A57"/>
    <w:rsid w:val="00EF782B"/>
    <w:rsid w:val="00F01674"/>
    <w:rsid w:val="00F324B8"/>
    <w:rsid w:val="00F62F38"/>
    <w:rsid w:val="00F71A01"/>
    <w:rsid w:val="00F774C4"/>
    <w:rsid w:val="00F81114"/>
    <w:rsid w:val="00F90929"/>
    <w:rsid w:val="00FA36CE"/>
    <w:rsid w:val="00FC0F6E"/>
    <w:rsid w:val="00FC68D4"/>
    <w:rsid w:val="00FE1F94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AF223B9"/>
  <w15:docId w15:val="{4216B8CF-1C3E-4750-B25D-E81D57F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F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F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50"/>
    <w:rPr>
      <w:rFonts w:ascii="Tahoma" w:eastAsia="Times New Roman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AD66F4"/>
    <w:rPr>
      <w:color w:val="808080"/>
    </w:rPr>
  </w:style>
  <w:style w:type="character" w:styleId="Emphasis">
    <w:name w:val="Emphasis"/>
    <w:basedOn w:val="DefaultParagraphFont"/>
    <w:uiPriority w:val="20"/>
    <w:qFormat/>
    <w:rsid w:val="00C4317A"/>
    <w:rPr>
      <w:b/>
      <w:bCs/>
      <w:i w:val="0"/>
      <w:iCs w:val="0"/>
    </w:rPr>
  </w:style>
  <w:style w:type="character" w:customStyle="1" w:styleId="st1">
    <w:name w:val="st1"/>
    <w:basedOn w:val="DefaultParagraphFont"/>
    <w:rsid w:val="00C4317A"/>
  </w:style>
  <w:style w:type="paragraph" w:styleId="ListParagraph">
    <w:name w:val="List Paragraph"/>
    <w:basedOn w:val="Normal"/>
    <w:qFormat/>
    <w:rsid w:val="00DF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85"/>
    <w:rPr>
      <w:color w:val="0000FF" w:themeColor="hyperlink"/>
      <w:u w:val="single"/>
    </w:rPr>
  </w:style>
  <w:style w:type="paragraph" w:customStyle="1" w:styleId="tv213">
    <w:name w:val="tv213"/>
    <w:basedOn w:val="Normal"/>
    <w:rsid w:val="00E86A04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E86A04"/>
  </w:style>
  <w:style w:type="paragraph" w:customStyle="1" w:styleId="Body">
    <w:name w:val="Body"/>
    <w:rsid w:val="00BB2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DF38-F34A-4E76-9AED-DEF9AF3F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414</Words>
  <Characters>2600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Republikas Zemessardzes likumā"</vt:lpstr>
    </vt:vector>
  </TitlesOfParts>
  <Manager>AiM JD</Manager>
  <Company>AiM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Republikas Zemessardzes likumā"</dc:title>
  <dc:subject>likumprojekts</dc:subject>
  <dc:creator>Vita Upeniece</dc:creator>
  <cp:lastModifiedBy>Jekaterina Borovika</cp:lastModifiedBy>
  <cp:revision>123</cp:revision>
  <cp:lastPrinted>2020-08-11T13:37:00Z</cp:lastPrinted>
  <dcterms:created xsi:type="dcterms:W3CDTF">2019-07-29T08:05:00Z</dcterms:created>
  <dcterms:modified xsi:type="dcterms:W3CDTF">2020-09-04T11:46:00Z</dcterms:modified>
</cp:coreProperties>
</file>