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E1A85" w14:textId="6FA622E0" w:rsidR="00491766" w:rsidRDefault="00491766" w:rsidP="00104C56">
      <w:pPr>
        <w:pStyle w:val="PlainText"/>
        <w:rPr>
          <w:rFonts w:ascii="Times New Roman" w:hAnsi="Times New Roman" w:cs="Times New Roman"/>
          <w:sz w:val="28"/>
          <w:szCs w:val="28"/>
        </w:rPr>
      </w:pPr>
    </w:p>
    <w:p w14:paraId="5394CB5B" w14:textId="77777777" w:rsidR="00104C56" w:rsidRPr="00104C56" w:rsidRDefault="00104C56" w:rsidP="00104C56">
      <w:pPr>
        <w:pStyle w:val="PlainText"/>
        <w:rPr>
          <w:rFonts w:ascii="Times New Roman" w:hAnsi="Times New Roman" w:cs="Times New Roman"/>
          <w:sz w:val="28"/>
          <w:szCs w:val="28"/>
        </w:rPr>
      </w:pPr>
    </w:p>
    <w:p w14:paraId="39B9CB71" w14:textId="77777777" w:rsidR="00491766" w:rsidRPr="00104C56" w:rsidRDefault="00491766" w:rsidP="00104C56">
      <w:pPr>
        <w:pStyle w:val="PlainText"/>
        <w:rPr>
          <w:rFonts w:ascii="Times New Roman" w:hAnsi="Times New Roman" w:cs="Times New Roman"/>
          <w:sz w:val="28"/>
          <w:szCs w:val="28"/>
        </w:rPr>
      </w:pPr>
    </w:p>
    <w:p w14:paraId="750A0201" w14:textId="3C2D53AE" w:rsidR="00104C56" w:rsidRPr="00104C56" w:rsidRDefault="00104C56" w:rsidP="00104C56">
      <w:pPr>
        <w:tabs>
          <w:tab w:val="left" w:pos="6663"/>
        </w:tabs>
        <w:spacing w:after="0" w:line="240" w:lineRule="auto"/>
        <w:rPr>
          <w:rFonts w:ascii="Times New Roman" w:eastAsia="Times New Roman" w:hAnsi="Times New Roman" w:cs="Times New Roman"/>
          <w:b/>
          <w:sz w:val="28"/>
          <w:szCs w:val="28"/>
        </w:rPr>
      </w:pPr>
      <w:r w:rsidRPr="00104C56">
        <w:rPr>
          <w:rFonts w:ascii="Times New Roman" w:eastAsia="Times New Roman" w:hAnsi="Times New Roman" w:cs="Times New Roman"/>
          <w:sz w:val="28"/>
          <w:szCs w:val="28"/>
        </w:rPr>
        <w:t xml:space="preserve">2020. gada </w:t>
      </w:r>
      <w:r w:rsidR="002E6182">
        <w:rPr>
          <w:rFonts w:ascii="Times New Roman" w:eastAsia="Times New Roman" w:hAnsi="Times New Roman" w:cs="Times New Roman"/>
          <w:sz w:val="28"/>
          <w:szCs w:val="28"/>
        </w:rPr>
        <w:t>8. septembrī</w:t>
      </w:r>
      <w:r w:rsidRPr="00104C56">
        <w:rPr>
          <w:rFonts w:ascii="Times New Roman" w:eastAsia="Times New Roman" w:hAnsi="Times New Roman" w:cs="Times New Roman"/>
          <w:sz w:val="28"/>
          <w:szCs w:val="28"/>
        </w:rPr>
        <w:tab/>
        <w:t>Noteikumi Nr.</w:t>
      </w:r>
      <w:r w:rsidR="002E6182">
        <w:rPr>
          <w:rFonts w:ascii="Times New Roman" w:eastAsia="Times New Roman" w:hAnsi="Times New Roman" w:cs="Times New Roman"/>
          <w:sz w:val="28"/>
          <w:szCs w:val="28"/>
        </w:rPr>
        <w:t> 564</w:t>
      </w:r>
    </w:p>
    <w:p w14:paraId="1BFBC3DF" w14:textId="2526F610" w:rsidR="00104C56" w:rsidRPr="00104C56" w:rsidRDefault="00104C56" w:rsidP="00104C56">
      <w:pPr>
        <w:tabs>
          <w:tab w:val="left" w:pos="6663"/>
        </w:tabs>
        <w:spacing w:after="0" w:line="240" w:lineRule="auto"/>
        <w:rPr>
          <w:rFonts w:ascii="Times New Roman" w:eastAsia="Times New Roman" w:hAnsi="Times New Roman" w:cs="Times New Roman"/>
          <w:sz w:val="28"/>
          <w:szCs w:val="28"/>
        </w:rPr>
      </w:pPr>
      <w:r w:rsidRPr="00104C56">
        <w:rPr>
          <w:rFonts w:ascii="Times New Roman" w:eastAsia="Times New Roman" w:hAnsi="Times New Roman" w:cs="Times New Roman"/>
          <w:sz w:val="28"/>
          <w:szCs w:val="28"/>
        </w:rPr>
        <w:t>Rīgā</w:t>
      </w:r>
      <w:r w:rsidRPr="00104C56">
        <w:rPr>
          <w:rFonts w:ascii="Times New Roman" w:eastAsia="Times New Roman" w:hAnsi="Times New Roman" w:cs="Times New Roman"/>
          <w:sz w:val="28"/>
          <w:szCs w:val="28"/>
        </w:rPr>
        <w:tab/>
        <w:t>(prot. Nr.</w:t>
      </w:r>
      <w:r w:rsidR="002E6182">
        <w:rPr>
          <w:rFonts w:ascii="Times New Roman" w:eastAsia="Times New Roman" w:hAnsi="Times New Roman" w:cs="Times New Roman"/>
          <w:sz w:val="28"/>
          <w:szCs w:val="28"/>
        </w:rPr>
        <w:t> 53 2</w:t>
      </w:r>
      <w:bookmarkStart w:id="0" w:name="_GoBack"/>
      <w:bookmarkEnd w:id="0"/>
      <w:r w:rsidRPr="00104C56">
        <w:rPr>
          <w:rFonts w:ascii="Times New Roman" w:eastAsia="Times New Roman" w:hAnsi="Times New Roman" w:cs="Times New Roman"/>
          <w:sz w:val="28"/>
          <w:szCs w:val="28"/>
        </w:rPr>
        <w:t>. §)</w:t>
      </w:r>
    </w:p>
    <w:p w14:paraId="4F72970A" w14:textId="46DBB05F" w:rsidR="00484FAA" w:rsidRPr="00104C56" w:rsidRDefault="00484FAA" w:rsidP="00104C56">
      <w:pPr>
        <w:pStyle w:val="Subtitle"/>
        <w:spacing w:after="0"/>
        <w:jc w:val="left"/>
        <w:rPr>
          <w:rFonts w:ascii="Times New Roman" w:hAnsi="Times New Roman"/>
          <w:sz w:val="28"/>
          <w:szCs w:val="28"/>
          <w:lang w:val="lv-LV"/>
        </w:rPr>
      </w:pPr>
    </w:p>
    <w:p w14:paraId="5EC6E4C4" w14:textId="77777777" w:rsidR="00484FAA" w:rsidRPr="00104C56" w:rsidRDefault="00484FAA" w:rsidP="00104C56">
      <w:pPr>
        <w:pStyle w:val="Subtitle"/>
        <w:spacing w:after="0"/>
        <w:rPr>
          <w:rFonts w:ascii="Times New Roman" w:hAnsi="Times New Roman"/>
          <w:b/>
          <w:sz w:val="28"/>
          <w:szCs w:val="28"/>
        </w:rPr>
      </w:pPr>
      <w:r w:rsidRPr="00104C56">
        <w:rPr>
          <w:rFonts w:ascii="Times New Roman" w:hAnsi="Times New Roman"/>
          <w:b/>
          <w:sz w:val="28"/>
          <w:szCs w:val="28"/>
        </w:rPr>
        <w:t xml:space="preserve">Grozījumi Ministru kabineta </w:t>
      </w:r>
      <w:r w:rsidRPr="00104C56">
        <w:rPr>
          <w:rFonts w:ascii="Times New Roman" w:hAnsi="Times New Roman"/>
          <w:b/>
          <w:sz w:val="28"/>
          <w:szCs w:val="28"/>
          <w:lang w:val="lv-LV"/>
        </w:rPr>
        <w:t>2016</w:t>
      </w:r>
      <w:r w:rsidRPr="00104C56">
        <w:rPr>
          <w:rFonts w:ascii="Times New Roman" w:hAnsi="Times New Roman"/>
          <w:b/>
          <w:sz w:val="28"/>
          <w:szCs w:val="28"/>
        </w:rPr>
        <w:t xml:space="preserve">. gada </w:t>
      </w:r>
      <w:r w:rsidRPr="00104C56">
        <w:rPr>
          <w:rFonts w:ascii="Times New Roman" w:hAnsi="Times New Roman"/>
          <w:b/>
          <w:sz w:val="28"/>
          <w:szCs w:val="28"/>
          <w:lang w:val="lv-LV"/>
        </w:rPr>
        <w:t>2. augusta</w:t>
      </w:r>
      <w:r w:rsidRPr="00104C56">
        <w:rPr>
          <w:rFonts w:ascii="Times New Roman" w:hAnsi="Times New Roman"/>
          <w:b/>
          <w:sz w:val="28"/>
          <w:szCs w:val="28"/>
        </w:rPr>
        <w:t xml:space="preserve"> noteikumos Nr. </w:t>
      </w:r>
      <w:r w:rsidRPr="00104C56">
        <w:rPr>
          <w:rFonts w:ascii="Times New Roman" w:hAnsi="Times New Roman"/>
          <w:b/>
          <w:sz w:val="28"/>
          <w:szCs w:val="28"/>
          <w:lang w:val="lv-LV"/>
        </w:rPr>
        <w:t xml:space="preserve">518 </w:t>
      </w:r>
      <w:r w:rsidRPr="00104C56">
        <w:rPr>
          <w:rFonts w:ascii="Times New Roman" w:hAnsi="Times New Roman"/>
          <w:b/>
          <w:sz w:val="28"/>
          <w:szCs w:val="28"/>
        </w:rPr>
        <w:t xml:space="preserve">"Noteikumi </w:t>
      </w:r>
      <w:r w:rsidRPr="00104C56">
        <w:rPr>
          <w:rFonts w:ascii="Times New Roman" w:hAnsi="Times New Roman"/>
          <w:b/>
          <w:sz w:val="28"/>
          <w:szCs w:val="28"/>
          <w:lang w:val="lv-LV"/>
        </w:rPr>
        <w:t>par sēklas kapitāla, sākuma kapitāla un izaugsmes kapitāla fondiem saimnieciskās darbības veicēju izveides, attīstības un konkurētspējas veicināšanai</w:t>
      </w:r>
      <w:r w:rsidRPr="00104C56">
        <w:rPr>
          <w:rFonts w:ascii="Times New Roman" w:hAnsi="Times New Roman"/>
          <w:b/>
          <w:sz w:val="28"/>
          <w:szCs w:val="28"/>
        </w:rPr>
        <w:t>"</w:t>
      </w:r>
    </w:p>
    <w:p w14:paraId="23EB0089" w14:textId="77777777" w:rsidR="00484FAA" w:rsidRPr="00104C56" w:rsidRDefault="00484FAA" w:rsidP="00104C56">
      <w:pPr>
        <w:shd w:val="clear" w:color="auto" w:fill="FFFFFF"/>
        <w:spacing w:after="0" w:line="240" w:lineRule="auto"/>
        <w:jc w:val="center"/>
        <w:rPr>
          <w:rFonts w:ascii="Times New Roman" w:hAnsi="Times New Roman" w:cs="Times New Roman"/>
          <w:b/>
          <w:bCs/>
          <w:color w:val="414142"/>
          <w:sz w:val="28"/>
          <w:szCs w:val="28"/>
        </w:rPr>
      </w:pPr>
    </w:p>
    <w:p w14:paraId="19E4C198" w14:textId="77777777" w:rsidR="005272AD" w:rsidRDefault="00484FAA" w:rsidP="00104C56">
      <w:pPr>
        <w:pStyle w:val="Subtitle"/>
        <w:spacing w:after="0"/>
        <w:ind w:left="3600"/>
        <w:jc w:val="right"/>
        <w:rPr>
          <w:rFonts w:ascii="Times New Roman" w:hAnsi="Times New Roman"/>
          <w:iCs/>
          <w:sz w:val="28"/>
          <w:szCs w:val="28"/>
          <w:lang w:val="lv-LV"/>
        </w:rPr>
      </w:pPr>
      <w:r w:rsidRPr="00104C56">
        <w:rPr>
          <w:rFonts w:ascii="Times New Roman" w:hAnsi="Times New Roman"/>
          <w:iCs/>
          <w:sz w:val="28"/>
          <w:szCs w:val="28"/>
        </w:rPr>
        <w:t>Izdoti saskaņā ar</w:t>
      </w:r>
      <w:r w:rsidR="005272AD">
        <w:rPr>
          <w:rFonts w:ascii="Times New Roman" w:hAnsi="Times New Roman"/>
          <w:iCs/>
          <w:sz w:val="28"/>
          <w:szCs w:val="28"/>
          <w:lang w:val="lv-LV"/>
        </w:rPr>
        <w:t xml:space="preserve"> </w:t>
      </w:r>
    </w:p>
    <w:p w14:paraId="7095C0F7" w14:textId="77777777" w:rsidR="005272AD" w:rsidRDefault="00484FAA" w:rsidP="00104C56">
      <w:pPr>
        <w:pStyle w:val="Subtitle"/>
        <w:spacing w:after="0"/>
        <w:ind w:left="3600"/>
        <w:jc w:val="right"/>
        <w:rPr>
          <w:rFonts w:ascii="Times New Roman" w:hAnsi="Times New Roman"/>
          <w:iCs/>
          <w:sz w:val="28"/>
          <w:szCs w:val="28"/>
          <w:lang w:val="lv-LV"/>
        </w:rPr>
      </w:pPr>
      <w:r w:rsidRPr="00104C56">
        <w:rPr>
          <w:rFonts w:ascii="Times New Roman" w:hAnsi="Times New Roman"/>
          <w:iCs/>
          <w:sz w:val="28"/>
          <w:szCs w:val="28"/>
          <w:lang w:val="lv-LV"/>
        </w:rPr>
        <w:t xml:space="preserve">Eiropas Savienības struktūrfondu </w:t>
      </w:r>
    </w:p>
    <w:p w14:paraId="42E25F92" w14:textId="77777777" w:rsidR="005272AD" w:rsidRDefault="00484FAA" w:rsidP="00104C56">
      <w:pPr>
        <w:pStyle w:val="Subtitle"/>
        <w:spacing w:after="0"/>
        <w:ind w:left="3600"/>
        <w:jc w:val="right"/>
        <w:rPr>
          <w:rFonts w:ascii="Times New Roman" w:hAnsi="Times New Roman"/>
          <w:iCs/>
          <w:sz w:val="28"/>
          <w:szCs w:val="28"/>
          <w:lang w:val="lv-LV"/>
        </w:rPr>
      </w:pPr>
      <w:r w:rsidRPr="00104C56">
        <w:rPr>
          <w:rFonts w:ascii="Times New Roman" w:hAnsi="Times New Roman"/>
          <w:iCs/>
          <w:sz w:val="28"/>
          <w:szCs w:val="28"/>
          <w:lang w:val="lv-LV"/>
        </w:rPr>
        <w:t>un Kohēzijas fonda 2014.</w:t>
      </w:r>
      <w:r w:rsidR="00F52EC0" w:rsidRPr="00104C56">
        <w:rPr>
          <w:rFonts w:ascii="Times New Roman" w:hAnsi="Times New Roman"/>
          <w:iCs/>
          <w:sz w:val="28"/>
          <w:szCs w:val="28"/>
          <w:lang w:val="lv-LV"/>
        </w:rPr>
        <w:t>–</w:t>
      </w:r>
      <w:r w:rsidRPr="00104C56">
        <w:rPr>
          <w:rFonts w:ascii="Times New Roman" w:hAnsi="Times New Roman"/>
          <w:iCs/>
          <w:sz w:val="28"/>
          <w:szCs w:val="28"/>
          <w:lang w:val="lv-LV"/>
        </w:rPr>
        <w:t>2020.</w:t>
      </w:r>
      <w:r w:rsidR="005272AD">
        <w:rPr>
          <w:rFonts w:ascii="Times New Roman" w:hAnsi="Times New Roman"/>
          <w:iCs/>
          <w:sz w:val="28"/>
          <w:szCs w:val="28"/>
          <w:lang w:val="lv-LV"/>
        </w:rPr>
        <w:t> </w:t>
      </w:r>
      <w:r w:rsidRPr="00104C56">
        <w:rPr>
          <w:rFonts w:ascii="Times New Roman" w:hAnsi="Times New Roman"/>
          <w:iCs/>
          <w:sz w:val="28"/>
          <w:szCs w:val="28"/>
          <w:lang w:val="lv-LV"/>
        </w:rPr>
        <w:t xml:space="preserve">gada </w:t>
      </w:r>
    </w:p>
    <w:p w14:paraId="79A36C01" w14:textId="4C3FB3D2" w:rsidR="005272AD" w:rsidRDefault="00484FAA" w:rsidP="00104C56">
      <w:pPr>
        <w:pStyle w:val="Subtitle"/>
        <w:spacing w:after="0"/>
        <w:ind w:left="3600"/>
        <w:jc w:val="right"/>
        <w:rPr>
          <w:rFonts w:ascii="Times New Roman" w:hAnsi="Times New Roman"/>
          <w:iCs/>
          <w:sz w:val="28"/>
          <w:szCs w:val="28"/>
          <w:lang w:val="lv-LV"/>
        </w:rPr>
      </w:pPr>
      <w:r w:rsidRPr="00104C56">
        <w:rPr>
          <w:rFonts w:ascii="Times New Roman" w:hAnsi="Times New Roman"/>
          <w:iCs/>
          <w:sz w:val="28"/>
          <w:szCs w:val="28"/>
          <w:lang w:val="lv-LV"/>
        </w:rPr>
        <w:t xml:space="preserve">plānošanas perioda vadības likuma </w:t>
      </w:r>
    </w:p>
    <w:p w14:paraId="1FEC572A" w14:textId="77777777" w:rsidR="005272AD" w:rsidRDefault="00484FAA" w:rsidP="00104C56">
      <w:pPr>
        <w:pStyle w:val="Subtitle"/>
        <w:spacing w:after="0"/>
        <w:ind w:left="3600"/>
        <w:jc w:val="right"/>
        <w:rPr>
          <w:rFonts w:ascii="Times New Roman" w:hAnsi="Times New Roman"/>
          <w:iCs/>
          <w:sz w:val="28"/>
          <w:szCs w:val="28"/>
          <w:lang w:val="lv-LV"/>
        </w:rPr>
      </w:pPr>
      <w:r w:rsidRPr="00104C56">
        <w:rPr>
          <w:rFonts w:ascii="Times New Roman" w:hAnsi="Times New Roman"/>
          <w:iCs/>
          <w:sz w:val="28"/>
          <w:szCs w:val="28"/>
          <w:lang w:val="lv-LV"/>
        </w:rPr>
        <w:t>20.</w:t>
      </w:r>
      <w:r w:rsidR="005272AD">
        <w:rPr>
          <w:rFonts w:ascii="Times New Roman" w:hAnsi="Times New Roman"/>
          <w:iCs/>
          <w:sz w:val="28"/>
          <w:szCs w:val="28"/>
          <w:lang w:val="lv-LV"/>
        </w:rPr>
        <w:t> </w:t>
      </w:r>
      <w:r w:rsidRPr="00104C56">
        <w:rPr>
          <w:rFonts w:ascii="Times New Roman" w:hAnsi="Times New Roman"/>
          <w:iCs/>
          <w:sz w:val="28"/>
          <w:szCs w:val="28"/>
          <w:lang w:val="lv-LV"/>
        </w:rPr>
        <w:t>panta 14.</w:t>
      </w:r>
      <w:r w:rsidR="005272AD">
        <w:rPr>
          <w:rFonts w:ascii="Times New Roman" w:hAnsi="Times New Roman"/>
          <w:iCs/>
          <w:sz w:val="28"/>
          <w:szCs w:val="28"/>
          <w:lang w:val="lv-LV"/>
        </w:rPr>
        <w:t> </w:t>
      </w:r>
      <w:r w:rsidRPr="00104C56">
        <w:rPr>
          <w:rFonts w:ascii="Times New Roman" w:hAnsi="Times New Roman"/>
          <w:iCs/>
          <w:sz w:val="28"/>
          <w:szCs w:val="28"/>
          <w:lang w:val="lv-LV"/>
        </w:rPr>
        <w:t xml:space="preserve">punktu un </w:t>
      </w:r>
    </w:p>
    <w:p w14:paraId="3B65D240" w14:textId="77777777" w:rsidR="005272AD" w:rsidRDefault="00484FAA" w:rsidP="00104C56">
      <w:pPr>
        <w:pStyle w:val="Subtitle"/>
        <w:spacing w:after="0"/>
        <w:ind w:left="3600"/>
        <w:jc w:val="right"/>
        <w:rPr>
          <w:rFonts w:ascii="Times New Roman" w:hAnsi="Times New Roman"/>
          <w:iCs/>
          <w:sz w:val="28"/>
          <w:szCs w:val="28"/>
          <w:lang w:val="lv-LV"/>
        </w:rPr>
      </w:pPr>
      <w:r w:rsidRPr="00104C56">
        <w:rPr>
          <w:rFonts w:ascii="Times New Roman" w:hAnsi="Times New Roman"/>
          <w:iCs/>
          <w:sz w:val="28"/>
          <w:szCs w:val="28"/>
          <w:lang w:val="lv-LV"/>
        </w:rPr>
        <w:t xml:space="preserve">Attīstības finanšu institūcijas likuma </w:t>
      </w:r>
    </w:p>
    <w:p w14:paraId="09804C68" w14:textId="48D8ACB1" w:rsidR="00484FAA" w:rsidRPr="00104C56" w:rsidRDefault="00484FAA" w:rsidP="00104C56">
      <w:pPr>
        <w:pStyle w:val="Subtitle"/>
        <w:spacing w:after="0"/>
        <w:ind w:left="3600"/>
        <w:jc w:val="right"/>
        <w:rPr>
          <w:rFonts w:ascii="Times New Roman" w:hAnsi="Times New Roman"/>
          <w:iCs/>
          <w:sz w:val="28"/>
          <w:szCs w:val="28"/>
          <w:lang w:val="lv-LV"/>
        </w:rPr>
      </w:pPr>
      <w:r w:rsidRPr="00104C56">
        <w:rPr>
          <w:rFonts w:ascii="Times New Roman" w:hAnsi="Times New Roman"/>
          <w:iCs/>
          <w:sz w:val="28"/>
          <w:szCs w:val="28"/>
          <w:lang w:val="lv-LV"/>
        </w:rPr>
        <w:t>12.</w:t>
      </w:r>
      <w:r w:rsidR="005272AD">
        <w:rPr>
          <w:rFonts w:ascii="Times New Roman" w:hAnsi="Times New Roman"/>
          <w:iCs/>
          <w:sz w:val="28"/>
          <w:szCs w:val="28"/>
          <w:lang w:val="lv-LV"/>
        </w:rPr>
        <w:t> </w:t>
      </w:r>
      <w:r w:rsidRPr="00104C56">
        <w:rPr>
          <w:rFonts w:ascii="Times New Roman" w:hAnsi="Times New Roman"/>
          <w:iCs/>
          <w:sz w:val="28"/>
          <w:szCs w:val="28"/>
          <w:lang w:val="lv-LV"/>
        </w:rPr>
        <w:t>panta ceturto daļu</w:t>
      </w:r>
    </w:p>
    <w:p w14:paraId="19FFF3F2" w14:textId="0E4A5620" w:rsidR="00484FAA" w:rsidRPr="00104C56" w:rsidRDefault="00484FAA" w:rsidP="00104C56">
      <w:pPr>
        <w:pStyle w:val="naisf"/>
        <w:tabs>
          <w:tab w:val="left" w:pos="1276"/>
        </w:tabs>
        <w:spacing w:before="0" w:after="0"/>
        <w:ind w:firstLine="993"/>
        <w:rPr>
          <w:sz w:val="28"/>
          <w:szCs w:val="28"/>
        </w:rPr>
      </w:pPr>
    </w:p>
    <w:p w14:paraId="69D2DC47" w14:textId="67CDC7C1" w:rsidR="009C3303" w:rsidRDefault="00484FAA" w:rsidP="00104C56">
      <w:pPr>
        <w:spacing w:after="0" w:line="240" w:lineRule="auto"/>
        <w:ind w:firstLine="709"/>
        <w:jc w:val="both"/>
        <w:rPr>
          <w:rFonts w:ascii="Times New Roman" w:hAnsi="Times New Roman" w:cs="Times New Roman"/>
          <w:sz w:val="28"/>
          <w:szCs w:val="28"/>
        </w:rPr>
      </w:pPr>
      <w:r w:rsidRPr="00104C56">
        <w:rPr>
          <w:rFonts w:ascii="Times New Roman" w:hAnsi="Times New Roman" w:cs="Times New Roman"/>
          <w:sz w:val="28"/>
          <w:szCs w:val="28"/>
        </w:rPr>
        <w:t>Izdarīt Ministru kabineta 2016.</w:t>
      </w:r>
      <w:r w:rsidR="0026756E">
        <w:rPr>
          <w:rFonts w:ascii="Times New Roman" w:hAnsi="Times New Roman" w:cs="Times New Roman"/>
          <w:sz w:val="28"/>
          <w:szCs w:val="28"/>
        </w:rPr>
        <w:t> </w:t>
      </w:r>
      <w:r w:rsidRPr="00104C56">
        <w:rPr>
          <w:rFonts w:ascii="Times New Roman" w:hAnsi="Times New Roman" w:cs="Times New Roman"/>
          <w:sz w:val="28"/>
          <w:szCs w:val="28"/>
        </w:rPr>
        <w:t>gada 2.</w:t>
      </w:r>
      <w:r w:rsidR="0026756E">
        <w:rPr>
          <w:rFonts w:ascii="Times New Roman" w:hAnsi="Times New Roman" w:cs="Times New Roman"/>
          <w:sz w:val="28"/>
          <w:szCs w:val="28"/>
        </w:rPr>
        <w:t> </w:t>
      </w:r>
      <w:r w:rsidRPr="00104C56">
        <w:rPr>
          <w:rFonts w:ascii="Times New Roman" w:hAnsi="Times New Roman" w:cs="Times New Roman"/>
          <w:sz w:val="28"/>
          <w:szCs w:val="28"/>
        </w:rPr>
        <w:t>augusta noteikumos Nr.</w:t>
      </w:r>
      <w:r w:rsidR="0026756E">
        <w:rPr>
          <w:rFonts w:ascii="Times New Roman" w:hAnsi="Times New Roman" w:cs="Times New Roman"/>
          <w:sz w:val="28"/>
          <w:szCs w:val="28"/>
        </w:rPr>
        <w:t> </w:t>
      </w:r>
      <w:r w:rsidRPr="00104C56">
        <w:rPr>
          <w:rFonts w:ascii="Times New Roman" w:hAnsi="Times New Roman" w:cs="Times New Roman"/>
          <w:sz w:val="28"/>
          <w:szCs w:val="28"/>
        </w:rPr>
        <w:t xml:space="preserve">518 </w:t>
      </w:r>
      <w:r w:rsidR="00104C56">
        <w:rPr>
          <w:rFonts w:ascii="Times New Roman" w:hAnsi="Times New Roman" w:cs="Times New Roman"/>
          <w:sz w:val="28"/>
          <w:szCs w:val="28"/>
        </w:rPr>
        <w:t>"</w:t>
      </w:r>
      <w:r w:rsidR="00066D73" w:rsidRPr="00104C56">
        <w:rPr>
          <w:rFonts w:ascii="Times New Roman" w:hAnsi="Times New Roman" w:cs="Times New Roman"/>
          <w:bCs/>
          <w:sz w:val="28"/>
          <w:szCs w:val="28"/>
        </w:rPr>
        <w:t>Noteikumi par sēklas kapitāla, sākuma kapitāla un izaugsmes kapitāla fondiem saimnieciskās darbības veicēju izveides, attīstības un konkurētspējas veicināšanai</w:t>
      </w:r>
      <w:r w:rsidR="00104C56">
        <w:rPr>
          <w:rFonts w:ascii="Times New Roman" w:hAnsi="Times New Roman" w:cs="Times New Roman"/>
          <w:sz w:val="28"/>
          <w:szCs w:val="28"/>
        </w:rPr>
        <w:t>"</w:t>
      </w:r>
      <w:r w:rsidRPr="00104C56">
        <w:rPr>
          <w:rFonts w:ascii="Times New Roman" w:hAnsi="Times New Roman" w:cs="Times New Roman"/>
          <w:sz w:val="28"/>
          <w:szCs w:val="28"/>
        </w:rPr>
        <w:t xml:space="preserve"> </w:t>
      </w:r>
      <w:proofErr w:type="gramStart"/>
      <w:r w:rsidRPr="00104C56">
        <w:rPr>
          <w:rFonts w:ascii="Times New Roman" w:hAnsi="Times New Roman" w:cs="Times New Roman"/>
          <w:sz w:val="28"/>
          <w:szCs w:val="28"/>
        </w:rPr>
        <w:t>(</w:t>
      </w:r>
      <w:proofErr w:type="gramEnd"/>
      <w:r w:rsidRPr="00104C56">
        <w:rPr>
          <w:rFonts w:ascii="Times New Roman" w:hAnsi="Times New Roman" w:cs="Times New Roman"/>
          <w:sz w:val="28"/>
          <w:szCs w:val="28"/>
        </w:rPr>
        <w:t>Latvijas Vēstnesis, 2016, 154.</w:t>
      </w:r>
      <w:r w:rsidR="0026756E">
        <w:rPr>
          <w:rFonts w:ascii="Times New Roman" w:hAnsi="Times New Roman" w:cs="Times New Roman"/>
          <w:sz w:val="28"/>
          <w:szCs w:val="28"/>
        </w:rPr>
        <w:t> </w:t>
      </w:r>
      <w:r w:rsidRPr="00104C56">
        <w:rPr>
          <w:rFonts w:ascii="Times New Roman" w:hAnsi="Times New Roman" w:cs="Times New Roman"/>
          <w:sz w:val="28"/>
          <w:szCs w:val="28"/>
        </w:rPr>
        <w:t xml:space="preserve">nr.; </w:t>
      </w:r>
      <w:r w:rsidR="00824125" w:rsidRPr="00104C56">
        <w:rPr>
          <w:rFonts w:ascii="Times New Roman" w:hAnsi="Times New Roman" w:cs="Times New Roman"/>
          <w:sz w:val="28"/>
          <w:szCs w:val="28"/>
        </w:rPr>
        <w:t>2018, 7.</w:t>
      </w:r>
      <w:r w:rsidR="000A5479" w:rsidRPr="00104C56">
        <w:rPr>
          <w:rFonts w:ascii="Times New Roman" w:hAnsi="Times New Roman" w:cs="Times New Roman"/>
          <w:sz w:val="28"/>
          <w:szCs w:val="28"/>
        </w:rPr>
        <w:t>,</w:t>
      </w:r>
      <w:r w:rsidR="00824125" w:rsidRPr="00104C56">
        <w:rPr>
          <w:rFonts w:ascii="Times New Roman" w:hAnsi="Times New Roman" w:cs="Times New Roman"/>
          <w:sz w:val="28"/>
          <w:szCs w:val="28"/>
        </w:rPr>
        <w:t xml:space="preserve"> </w:t>
      </w:r>
      <w:r w:rsidRPr="00104C56">
        <w:rPr>
          <w:rFonts w:ascii="Times New Roman" w:hAnsi="Times New Roman" w:cs="Times New Roman"/>
          <w:sz w:val="28"/>
          <w:szCs w:val="28"/>
        </w:rPr>
        <w:t>90.</w:t>
      </w:r>
      <w:r w:rsidR="0026756E">
        <w:rPr>
          <w:rFonts w:ascii="Times New Roman" w:hAnsi="Times New Roman" w:cs="Times New Roman"/>
          <w:sz w:val="28"/>
          <w:szCs w:val="28"/>
        </w:rPr>
        <w:t> </w:t>
      </w:r>
      <w:r w:rsidRPr="00104C56">
        <w:rPr>
          <w:rFonts w:ascii="Times New Roman" w:hAnsi="Times New Roman" w:cs="Times New Roman"/>
          <w:sz w:val="28"/>
          <w:szCs w:val="28"/>
        </w:rPr>
        <w:t>nr.) šādus grozījumus:</w:t>
      </w:r>
    </w:p>
    <w:p w14:paraId="51B777F3" w14:textId="77777777" w:rsidR="00104C56" w:rsidRPr="00104C56" w:rsidRDefault="00104C56" w:rsidP="00104C56">
      <w:pPr>
        <w:spacing w:after="0" w:line="240" w:lineRule="auto"/>
        <w:ind w:firstLine="709"/>
        <w:jc w:val="both"/>
        <w:rPr>
          <w:rFonts w:ascii="Times New Roman" w:hAnsi="Times New Roman" w:cs="Times New Roman"/>
          <w:sz w:val="28"/>
          <w:szCs w:val="28"/>
        </w:rPr>
      </w:pPr>
    </w:p>
    <w:p w14:paraId="02317C67" w14:textId="2E35C5E0" w:rsidR="001F1FC8" w:rsidRPr="00104C56" w:rsidRDefault="001F1FC8" w:rsidP="0026756E">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104C56">
        <w:rPr>
          <w:rFonts w:ascii="Times New Roman" w:hAnsi="Times New Roman" w:cs="Times New Roman"/>
          <w:sz w:val="28"/>
          <w:szCs w:val="28"/>
        </w:rPr>
        <w:t xml:space="preserve">Izteikt 3. </w:t>
      </w:r>
      <w:r w:rsidR="00973508" w:rsidRPr="00104C56">
        <w:rPr>
          <w:rFonts w:ascii="Times New Roman" w:hAnsi="Times New Roman" w:cs="Times New Roman"/>
          <w:sz w:val="28"/>
          <w:szCs w:val="28"/>
        </w:rPr>
        <w:t>un 3.</w:t>
      </w:r>
      <w:r w:rsidR="00973508" w:rsidRPr="00104C56">
        <w:rPr>
          <w:rFonts w:ascii="Times New Roman" w:hAnsi="Times New Roman" w:cs="Times New Roman"/>
          <w:sz w:val="28"/>
          <w:szCs w:val="28"/>
          <w:vertAlign w:val="superscript"/>
        </w:rPr>
        <w:t xml:space="preserve">1 </w:t>
      </w:r>
      <w:r w:rsidRPr="00104C56">
        <w:rPr>
          <w:rFonts w:ascii="Times New Roman" w:hAnsi="Times New Roman" w:cs="Times New Roman"/>
          <w:sz w:val="28"/>
          <w:szCs w:val="28"/>
        </w:rPr>
        <w:t>punktu šādā redakcijā:</w:t>
      </w:r>
    </w:p>
    <w:p w14:paraId="34604C42" w14:textId="77777777" w:rsidR="00104C56" w:rsidRDefault="00104C56" w:rsidP="00104C56">
      <w:pPr>
        <w:spacing w:after="0" w:line="240" w:lineRule="auto"/>
        <w:ind w:firstLine="709"/>
        <w:jc w:val="both"/>
        <w:rPr>
          <w:rFonts w:ascii="Times New Roman" w:hAnsi="Times New Roman" w:cs="Times New Roman"/>
          <w:sz w:val="28"/>
          <w:szCs w:val="28"/>
        </w:rPr>
      </w:pPr>
    </w:p>
    <w:p w14:paraId="3E244280" w14:textId="51E18B9B" w:rsidR="001968DF" w:rsidRPr="00104C56" w:rsidRDefault="00104C56" w:rsidP="0010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1FC8" w:rsidRPr="00104C56">
        <w:rPr>
          <w:rFonts w:ascii="Times New Roman" w:hAnsi="Times New Roman" w:cs="Times New Roman"/>
          <w:sz w:val="28"/>
          <w:szCs w:val="28"/>
        </w:rPr>
        <w:t xml:space="preserve">3. Pieejamais finansējums pasākuma īstenošanai ir </w:t>
      </w:r>
      <w:r w:rsidR="004C3D47" w:rsidRPr="00104C56">
        <w:rPr>
          <w:rFonts w:ascii="Times New Roman" w:hAnsi="Times New Roman" w:cs="Times New Roman"/>
          <w:sz w:val="28"/>
          <w:szCs w:val="28"/>
        </w:rPr>
        <w:t>58 380 0</w:t>
      </w:r>
      <w:r w:rsidR="004C0781" w:rsidRPr="00104C56">
        <w:rPr>
          <w:rFonts w:ascii="Times New Roman" w:hAnsi="Times New Roman" w:cs="Times New Roman"/>
          <w:sz w:val="28"/>
          <w:szCs w:val="28"/>
        </w:rPr>
        <w:t>0</w:t>
      </w:r>
      <w:r w:rsidR="004C3D47" w:rsidRPr="00104C56">
        <w:rPr>
          <w:rFonts w:ascii="Times New Roman" w:hAnsi="Times New Roman" w:cs="Times New Roman"/>
          <w:sz w:val="28"/>
          <w:szCs w:val="28"/>
        </w:rPr>
        <w:t>0</w:t>
      </w:r>
      <w:r w:rsidR="001F1FC8" w:rsidRPr="00104C56">
        <w:rPr>
          <w:rFonts w:ascii="Times New Roman" w:hAnsi="Times New Roman" w:cs="Times New Roman"/>
          <w:sz w:val="28"/>
          <w:szCs w:val="28"/>
        </w:rPr>
        <w:t> </w:t>
      </w:r>
      <w:proofErr w:type="spellStart"/>
      <w:r w:rsidR="001F1FC8" w:rsidRPr="00104C56">
        <w:rPr>
          <w:rFonts w:ascii="Times New Roman" w:hAnsi="Times New Roman" w:cs="Times New Roman"/>
          <w:i/>
          <w:iCs/>
          <w:sz w:val="28"/>
          <w:szCs w:val="28"/>
        </w:rPr>
        <w:t>euro</w:t>
      </w:r>
      <w:proofErr w:type="spellEnd"/>
      <w:r w:rsidR="001F1FC8" w:rsidRPr="00104C56">
        <w:rPr>
          <w:rFonts w:ascii="Times New Roman" w:hAnsi="Times New Roman" w:cs="Times New Roman"/>
          <w:sz w:val="28"/>
          <w:szCs w:val="28"/>
        </w:rPr>
        <w:t xml:space="preserve">, tai skaitā Eiropas Reģionālās attīstības fonda finansējums </w:t>
      </w:r>
      <w:r w:rsidR="004C3D47" w:rsidRPr="00104C56">
        <w:rPr>
          <w:rFonts w:ascii="Times New Roman" w:hAnsi="Times New Roman" w:cs="Times New Roman"/>
          <w:sz w:val="28"/>
          <w:szCs w:val="28"/>
        </w:rPr>
        <w:t>30</w:t>
      </w:r>
      <w:r w:rsidR="0026756E">
        <w:rPr>
          <w:rFonts w:ascii="Times New Roman" w:hAnsi="Times New Roman" w:cs="Times New Roman"/>
          <w:sz w:val="28"/>
          <w:szCs w:val="28"/>
        </w:rPr>
        <w:t> </w:t>
      </w:r>
      <w:r w:rsidR="004C3D47" w:rsidRPr="00104C56">
        <w:rPr>
          <w:rFonts w:ascii="Times New Roman" w:hAnsi="Times New Roman" w:cs="Times New Roman"/>
          <w:sz w:val="28"/>
          <w:szCs w:val="28"/>
        </w:rPr>
        <w:t>580</w:t>
      </w:r>
      <w:r w:rsidR="0026756E">
        <w:rPr>
          <w:rFonts w:ascii="Times New Roman" w:hAnsi="Times New Roman" w:cs="Times New Roman"/>
          <w:sz w:val="28"/>
          <w:szCs w:val="28"/>
        </w:rPr>
        <w:t> </w:t>
      </w:r>
      <w:r w:rsidR="004C3D47" w:rsidRPr="00104C56">
        <w:rPr>
          <w:rFonts w:ascii="Times New Roman" w:hAnsi="Times New Roman" w:cs="Times New Roman"/>
          <w:sz w:val="28"/>
          <w:szCs w:val="28"/>
        </w:rPr>
        <w:t>000</w:t>
      </w:r>
      <w:r w:rsidR="001F1FC8" w:rsidRPr="00104C56">
        <w:rPr>
          <w:rFonts w:ascii="Times New Roman" w:hAnsi="Times New Roman" w:cs="Times New Roman"/>
          <w:sz w:val="28"/>
          <w:szCs w:val="28"/>
        </w:rPr>
        <w:t> </w:t>
      </w:r>
      <w:proofErr w:type="spellStart"/>
      <w:r w:rsidR="001F1FC8" w:rsidRPr="00104C56">
        <w:rPr>
          <w:rFonts w:ascii="Times New Roman" w:hAnsi="Times New Roman" w:cs="Times New Roman"/>
          <w:i/>
          <w:iCs/>
          <w:sz w:val="28"/>
          <w:szCs w:val="28"/>
        </w:rPr>
        <w:t>euro</w:t>
      </w:r>
      <w:proofErr w:type="spellEnd"/>
      <w:r w:rsidR="001F1FC8" w:rsidRPr="00104C56">
        <w:rPr>
          <w:rFonts w:ascii="Times New Roman" w:hAnsi="Times New Roman" w:cs="Times New Roman"/>
          <w:sz w:val="28"/>
          <w:szCs w:val="28"/>
        </w:rPr>
        <w:t> un atmaksātais publiskais finansējums 27 800 000 </w:t>
      </w:r>
      <w:proofErr w:type="spellStart"/>
      <w:r w:rsidR="001F1FC8" w:rsidRPr="00104C56">
        <w:rPr>
          <w:rFonts w:ascii="Times New Roman" w:hAnsi="Times New Roman" w:cs="Times New Roman"/>
          <w:i/>
          <w:iCs/>
          <w:sz w:val="28"/>
          <w:szCs w:val="28"/>
        </w:rPr>
        <w:t>euro</w:t>
      </w:r>
      <w:proofErr w:type="spellEnd"/>
      <w:r w:rsidR="001F1FC8" w:rsidRPr="00104C56">
        <w:rPr>
          <w:rFonts w:ascii="Times New Roman" w:hAnsi="Times New Roman" w:cs="Times New Roman"/>
          <w:sz w:val="28"/>
          <w:szCs w:val="28"/>
        </w:rPr>
        <w:t>, k</w:t>
      </w:r>
      <w:r w:rsidR="001968DF" w:rsidRPr="00104C56">
        <w:rPr>
          <w:rFonts w:ascii="Times New Roman" w:hAnsi="Times New Roman" w:cs="Times New Roman"/>
          <w:sz w:val="28"/>
          <w:szCs w:val="28"/>
        </w:rPr>
        <w:t>uru</w:t>
      </w:r>
      <w:r w:rsidR="001F1FC8" w:rsidRPr="00104C56">
        <w:rPr>
          <w:rFonts w:ascii="Times New Roman" w:hAnsi="Times New Roman" w:cs="Times New Roman"/>
          <w:sz w:val="28"/>
          <w:szCs w:val="28"/>
        </w:rPr>
        <w:t xml:space="preserve"> veido</w:t>
      </w:r>
      <w:r w:rsidR="00612D2B" w:rsidRPr="00612D2B">
        <w:rPr>
          <w:rFonts w:ascii="Times New Roman" w:hAnsi="Times New Roman" w:cs="Times New Roman"/>
          <w:sz w:val="28"/>
          <w:szCs w:val="28"/>
        </w:rPr>
        <w:t xml:space="preserve"> </w:t>
      </w:r>
      <w:r w:rsidR="00612D2B" w:rsidRPr="00104C56">
        <w:rPr>
          <w:rFonts w:ascii="Times New Roman" w:hAnsi="Times New Roman" w:cs="Times New Roman"/>
          <w:sz w:val="28"/>
          <w:szCs w:val="28"/>
        </w:rPr>
        <w:t>darbības programmas "Uzņēmējdarbība un inovācijas" papildinājuma</w:t>
      </w:r>
      <w:r w:rsidR="001968DF" w:rsidRPr="00104C56">
        <w:rPr>
          <w:rFonts w:ascii="Times New Roman" w:hAnsi="Times New Roman" w:cs="Times New Roman"/>
          <w:sz w:val="28"/>
          <w:szCs w:val="28"/>
        </w:rPr>
        <w:t>:</w:t>
      </w:r>
    </w:p>
    <w:p w14:paraId="5E54F411" w14:textId="538A999B" w:rsidR="001968DF" w:rsidRPr="00104C56" w:rsidRDefault="001968DF" w:rsidP="00104C56">
      <w:pPr>
        <w:spacing w:after="0" w:line="240" w:lineRule="auto"/>
        <w:ind w:firstLine="709"/>
        <w:jc w:val="both"/>
        <w:rPr>
          <w:rFonts w:ascii="Times New Roman" w:hAnsi="Times New Roman" w:cs="Times New Roman"/>
          <w:sz w:val="28"/>
          <w:szCs w:val="28"/>
        </w:rPr>
      </w:pPr>
      <w:r w:rsidRPr="00104C56">
        <w:rPr>
          <w:rFonts w:ascii="Times New Roman" w:hAnsi="Times New Roman" w:cs="Times New Roman"/>
          <w:sz w:val="28"/>
          <w:szCs w:val="28"/>
        </w:rPr>
        <w:t>3.1.</w:t>
      </w:r>
      <w:r w:rsidR="0026756E">
        <w:rPr>
          <w:rFonts w:ascii="Times New Roman" w:hAnsi="Times New Roman" w:cs="Times New Roman"/>
          <w:sz w:val="28"/>
          <w:szCs w:val="28"/>
        </w:rPr>
        <w:t> </w:t>
      </w:r>
      <w:r w:rsidR="00612D2B">
        <w:rPr>
          <w:rFonts w:ascii="Times New Roman" w:hAnsi="Times New Roman" w:cs="Times New Roman"/>
          <w:sz w:val="28"/>
          <w:szCs w:val="28"/>
        </w:rPr>
        <w:t> </w:t>
      </w:r>
      <w:hyperlink r:id="rId7" w:anchor="n2.2" w:history="1">
        <w:r w:rsidR="001F1FC8" w:rsidRPr="00104C56">
          <w:rPr>
            <w:rFonts w:ascii="Times New Roman" w:hAnsi="Times New Roman" w:cs="Times New Roman"/>
            <w:sz w:val="28"/>
            <w:szCs w:val="28"/>
          </w:rPr>
          <w:t>2.2</w:t>
        </w:r>
      </w:hyperlink>
      <w:r w:rsidR="001F1FC8" w:rsidRPr="00104C56">
        <w:rPr>
          <w:rFonts w:ascii="Times New Roman" w:hAnsi="Times New Roman" w:cs="Times New Roman"/>
          <w:sz w:val="28"/>
          <w:szCs w:val="28"/>
        </w:rPr>
        <w:t>.</w:t>
      </w:r>
      <w:hyperlink r:id="rId8" w:anchor="n1.1" w:history="1">
        <w:r w:rsidR="001F1FC8" w:rsidRPr="00104C56">
          <w:rPr>
            <w:rFonts w:ascii="Times New Roman" w:hAnsi="Times New Roman" w:cs="Times New Roman"/>
            <w:sz w:val="28"/>
            <w:szCs w:val="28"/>
          </w:rPr>
          <w:t>1.1</w:t>
        </w:r>
      </w:hyperlink>
      <w:r w:rsidR="001F1FC8" w:rsidRPr="00104C56">
        <w:rPr>
          <w:rFonts w:ascii="Times New Roman" w:hAnsi="Times New Roman" w:cs="Times New Roman"/>
          <w:sz w:val="28"/>
          <w:szCs w:val="28"/>
        </w:rPr>
        <w:t>. aktivitātē "Ieguldījumu fonds investīcijām garantijās, paaugstināta riska aizdevumos, riska kapitāla fondos un cita veida finanšu instrumentos" gūto atmaksu publiskā finansējuma daļa 11 588 000 </w:t>
      </w:r>
      <w:proofErr w:type="spellStart"/>
      <w:r w:rsidR="001F1FC8" w:rsidRPr="00104C56">
        <w:rPr>
          <w:rFonts w:ascii="Times New Roman" w:hAnsi="Times New Roman" w:cs="Times New Roman"/>
          <w:i/>
          <w:sz w:val="28"/>
          <w:szCs w:val="28"/>
        </w:rPr>
        <w:t>euro</w:t>
      </w:r>
      <w:proofErr w:type="spellEnd"/>
      <w:r w:rsidR="001F1FC8" w:rsidRPr="00104C56">
        <w:rPr>
          <w:rFonts w:ascii="Times New Roman" w:hAnsi="Times New Roman" w:cs="Times New Roman"/>
          <w:sz w:val="28"/>
          <w:szCs w:val="28"/>
        </w:rPr>
        <w:t> apmērā</w:t>
      </w:r>
      <w:r w:rsidRPr="00104C56">
        <w:rPr>
          <w:rFonts w:ascii="Times New Roman" w:hAnsi="Times New Roman" w:cs="Times New Roman"/>
          <w:sz w:val="28"/>
          <w:szCs w:val="28"/>
        </w:rPr>
        <w:t>;</w:t>
      </w:r>
    </w:p>
    <w:p w14:paraId="5AE6A9E1" w14:textId="6CF591CE" w:rsidR="001968DF" w:rsidRPr="00104C56" w:rsidRDefault="001968DF" w:rsidP="00104C56">
      <w:pPr>
        <w:spacing w:after="0" w:line="240" w:lineRule="auto"/>
        <w:ind w:firstLine="709"/>
        <w:jc w:val="both"/>
        <w:rPr>
          <w:rFonts w:ascii="Times New Roman" w:hAnsi="Times New Roman" w:cs="Times New Roman"/>
          <w:sz w:val="28"/>
          <w:szCs w:val="28"/>
        </w:rPr>
      </w:pPr>
      <w:r w:rsidRPr="00104C56">
        <w:rPr>
          <w:rFonts w:ascii="Times New Roman" w:hAnsi="Times New Roman" w:cs="Times New Roman"/>
          <w:sz w:val="28"/>
          <w:szCs w:val="28"/>
        </w:rPr>
        <w:t>3.2.</w:t>
      </w:r>
      <w:r w:rsidR="0026756E">
        <w:rPr>
          <w:rFonts w:ascii="Times New Roman" w:hAnsi="Times New Roman" w:cs="Times New Roman"/>
          <w:sz w:val="28"/>
          <w:szCs w:val="28"/>
        </w:rPr>
        <w:t>  </w:t>
      </w:r>
      <w:r w:rsidR="001F1FC8" w:rsidRPr="00104C56">
        <w:rPr>
          <w:rFonts w:ascii="Times New Roman" w:hAnsi="Times New Roman" w:cs="Times New Roman"/>
          <w:sz w:val="28"/>
          <w:szCs w:val="28"/>
        </w:rPr>
        <w:t>2.2.1.3. aktivitātē "Garantijas komersantu konkurētspējas uzlabošanai" gūto atmaksu publiskā finansējuma daļa 8 657 000 </w:t>
      </w:r>
      <w:proofErr w:type="spellStart"/>
      <w:r w:rsidR="001F1FC8" w:rsidRPr="00104C56">
        <w:rPr>
          <w:rFonts w:ascii="Times New Roman" w:hAnsi="Times New Roman" w:cs="Times New Roman"/>
          <w:i/>
          <w:sz w:val="28"/>
          <w:szCs w:val="28"/>
        </w:rPr>
        <w:t>euro</w:t>
      </w:r>
      <w:proofErr w:type="spellEnd"/>
      <w:r w:rsidR="001F1FC8" w:rsidRPr="00104C56">
        <w:rPr>
          <w:rFonts w:ascii="Times New Roman" w:hAnsi="Times New Roman" w:cs="Times New Roman"/>
          <w:sz w:val="28"/>
          <w:szCs w:val="28"/>
        </w:rPr>
        <w:t> apmērā</w:t>
      </w:r>
      <w:r w:rsidRPr="00104C56">
        <w:rPr>
          <w:rFonts w:ascii="Times New Roman" w:hAnsi="Times New Roman" w:cs="Times New Roman"/>
          <w:sz w:val="28"/>
          <w:szCs w:val="28"/>
        </w:rPr>
        <w:t>;</w:t>
      </w:r>
    </w:p>
    <w:p w14:paraId="14F49460" w14:textId="05CE2610" w:rsidR="001968DF" w:rsidRPr="00104C56" w:rsidRDefault="001968DF" w:rsidP="00104C56">
      <w:pPr>
        <w:spacing w:after="0" w:line="240" w:lineRule="auto"/>
        <w:ind w:firstLine="709"/>
        <w:jc w:val="both"/>
        <w:rPr>
          <w:rFonts w:ascii="Times New Roman" w:hAnsi="Times New Roman" w:cs="Times New Roman"/>
          <w:sz w:val="28"/>
          <w:szCs w:val="28"/>
        </w:rPr>
      </w:pPr>
      <w:r w:rsidRPr="00104C56">
        <w:rPr>
          <w:rFonts w:ascii="Times New Roman" w:hAnsi="Times New Roman" w:cs="Times New Roman"/>
          <w:sz w:val="28"/>
          <w:szCs w:val="28"/>
        </w:rPr>
        <w:t>3.3.</w:t>
      </w:r>
      <w:r w:rsidR="0026756E">
        <w:rPr>
          <w:rFonts w:ascii="Times New Roman" w:hAnsi="Times New Roman" w:cs="Times New Roman"/>
          <w:sz w:val="28"/>
          <w:szCs w:val="28"/>
        </w:rPr>
        <w:t>  </w:t>
      </w:r>
      <w:r w:rsidR="001F1FC8" w:rsidRPr="00104C56">
        <w:rPr>
          <w:rFonts w:ascii="Times New Roman" w:hAnsi="Times New Roman" w:cs="Times New Roman"/>
          <w:sz w:val="28"/>
          <w:szCs w:val="28"/>
        </w:rPr>
        <w:t>2.2.1.4.2. apakšaktivitātē "</w:t>
      </w:r>
      <w:proofErr w:type="spellStart"/>
      <w:r w:rsidR="001F1FC8" w:rsidRPr="00104C56">
        <w:rPr>
          <w:rFonts w:ascii="Times New Roman" w:hAnsi="Times New Roman" w:cs="Times New Roman"/>
          <w:sz w:val="28"/>
          <w:szCs w:val="28"/>
        </w:rPr>
        <w:t>Mezanīna</w:t>
      </w:r>
      <w:proofErr w:type="spellEnd"/>
      <w:r w:rsidR="001F1FC8" w:rsidRPr="00104C56">
        <w:rPr>
          <w:rFonts w:ascii="Times New Roman" w:hAnsi="Times New Roman" w:cs="Times New Roman"/>
          <w:sz w:val="28"/>
          <w:szCs w:val="28"/>
        </w:rPr>
        <w:t xml:space="preserve"> aizdevumi un nodrošinājuma garantijas saimnieciskās darbības veicēju konkurētspējas uzlabošanai" gūto atmaksu publiskā finansējuma daļa 4 555 000 </w:t>
      </w:r>
      <w:proofErr w:type="spellStart"/>
      <w:r w:rsidR="001F1FC8" w:rsidRPr="00104C56">
        <w:rPr>
          <w:rFonts w:ascii="Times New Roman" w:hAnsi="Times New Roman" w:cs="Times New Roman"/>
          <w:i/>
          <w:sz w:val="28"/>
          <w:szCs w:val="28"/>
        </w:rPr>
        <w:t>euro</w:t>
      </w:r>
      <w:proofErr w:type="spellEnd"/>
      <w:r w:rsidR="001F1FC8" w:rsidRPr="00104C56">
        <w:rPr>
          <w:rFonts w:ascii="Times New Roman" w:hAnsi="Times New Roman" w:cs="Times New Roman"/>
          <w:sz w:val="28"/>
          <w:szCs w:val="28"/>
        </w:rPr>
        <w:t> apmērā</w:t>
      </w:r>
      <w:r w:rsidRPr="00104C56">
        <w:rPr>
          <w:rFonts w:ascii="Times New Roman" w:hAnsi="Times New Roman" w:cs="Times New Roman"/>
          <w:sz w:val="28"/>
          <w:szCs w:val="28"/>
        </w:rPr>
        <w:t>;</w:t>
      </w:r>
    </w:p>
    <w:p w14:paraId="731EF795" w14:textId="1DDA8A8A" w:rsidR="001F1FC8" w:rsidRPr="00104C56" w:rsidRDefault="001968DF" w:rsidP="00104C56">
      <w:pPr>
        <w:spacing w:after="0" w:line="240" w:lineRule="auto"/>
        <w:ind w:firstLine="709"/>
        <w:jc w:val="both"/>
        <w:rPr>
          <w:rFonts w:ascii="Times New Roman" w:hAnsi="Times New Roman" w:cs="Times New Roman"/>
          <w:sz w:val="28"/>
          <w:szCs w:val="28"/>
        </w:rPr>
      </w:pPr>
      <w:r w:rsidRPr="00104C56">
        <w:rPr>
          <w:rFonts w:ascii="Times New Roman" w:hAnsi="Times New Roman" w:cs="Times New Roman"/>
          <w:sz w:val="28"/>
          <w:szCs w:val="28"/>
        </w:rPr>
        <w:lastRenderedPageBreak/>
        <w:t xml:space="preserve">3.4. </w:t>
      </w:r>
      <w:r w:rsidR="001F1FC8" w:rsidRPr="00104C56">
        <w:rPr>
          <w:rFonts w:ascii="Times New Roman" w:hAnsi="Times New Roman" w:cs="Times New Roman"/>
          <w:sz w:val="28"/>
          <w:szCs w:val="28"/>
        </w:rPr>
        <w:t xml:space="preserve">akciju sabiedrības "Attīstības finanšu institūcija </w:t>
      </w:r>
      <w:proofErr w:type="spellStart"/>
      <w:r w:rsidR="001F1FC8" w:rsidRPr="00104C56">
        <w:rPr>
          <w:rFonts w:ascii="Times New Roman" w:hAnsi="Times New Roman" w:cs="Times New Roman"/>
          <w:sz w:val="28"/>
          <w:szCs w:val="28"/>
        </w:rPr>
        <w:t>Altum</w:t>
      </w:r>
      <w:proofErr w:type="spellEnd"/>
      <w:r w:rsidR="001F1FC8" w:rsidRPr="00104C56">
        <w:rPr>
          <w:rFonts w:ascii="Times New Roman" w:hAnsi="Times New Roman" w:cs="Times New Roman"/>
          <w:sz w:val="28"/>
          <w:szCs w:val="28"/>
        </w:rPr>
        <w:t xml:space="preserve">" (turpmāk – sabiedrība </w:t>
      </w:r>
      <w:proofErr w:type="spellStart"/>
      <w:r w:rsidR="001F1FC8" w:rsidRPr="00104C56">
        <w:rPr>
          <w:rFonts w:ascii="Times New Roman" w:hAnsi="Times New Roman" w:cs="Times New Roman"/>
          <w:sz w:val="28"/>
          <w:szCs w:val="28"/>
        </w:rPr>
        <w:t>Altum</w:t>
      </w:r>
      <w:proofErr w:type="spellEnd"/>
      <w:r w:rsidR="001F1FC8" w:rsidRPr="00104C56">
        <w:rPr>
          <w:rFonts w:ascii="Times New Roman" w:hAnsi="Times New Roman" w:cs="Times New Roman"/>
          <w:sz w:val="28"/>
          <w:szCs w:val="28"/>
        </w:rPr>
        <w:t>) pašu kapitālā pieejamais nacionālais publiskais finansējums 3 000 000 </w:t>
      </w:r>
      <w:proofErr w:type="spellStart"/>
      <w:r w:rsidR="001F1FC8" w:rsidRPr="00104C56">
        <w:rPr>
          <w:rFonts w:ascii="Times New Roman" w:hAnsi="Times New Roman" w:cs="Times New Roman"/>
          <w:i/>
          <w:sz w:val="28"/>
          <w:szCs w:val="28"/>
        </w:rPr>
        <w:t>euro</w:t>
      </w:r>
      <w:proofErr w:type="spellEnd"/>
      <w:r w:rsidR="001F1FC8" w:rsidRPr="00104C56">
        <w:rPr>
          <w:rFonts w:ascii="Times New Roman" w:hAnsi="Times New Roman" w:cs="Times New Roman"/>
          <w:sz w:val="28"/>
          <w:szCs w:val="28"/>
        </w:rPr>
        <w:t> apmērā, k</w:t>
      </w:r>
      <w:r w:rsidR="00DF7360">
        <w:rPr>
          <w:rFonts w:ascii="Times New Roman" w:hAnsi="Times New Roman" w:cs="Times New Roman"/>
          <w:sz w:val="28"/>
          <w:szCs w:val="28"/>
        </w:rPr>
        <w:t xml:space="preserve">as veidojies </w:t>
      </w:r>
      <w:proofErr w:type="gramStart"/>
      <w:r w:rsidR="00DF7360">
        <w:rPr>
          <w:rFonts w:ascii="Times New Roman" w:hAnsi="Times New Roman" w:cs="Times New Roman"/>
          <w:sz w:val="28"/>
          <w:szCs w:val="28"/>
        </w:rPr>
        <w:t>no</w:t>
      </w:r>
      <w:r w:rsidR="001F1FC8" w:rsidRPr="00104C56">
        <w:rPr>
          <w:rFonts w:ascii="Times New Roman" w:hAnsi="Times New Roman" w:cs="Times New Roman"/>
          <w:sz w:val="28"/>
          <w:szCs w:val="28"/>
        </w:rPr>
        <w:t xml:space="preserve"> valsts budžeta (piešķirts 2.2.1.3. aktivitātes "Garantijas komersantu konkurētspējas uzlabošanai" ietvaros) brīvo līdzekļu izvietošanas</w:t>
      </w:r>
      <w:proofErr w:type="gramEnd"/>
      <w:r w:rsidR="001F1FC8" w:rsidRPr="00104C56">
        <w:rPr>
          <w:rFonts w:ascii="Times New Roman" w:hAnsi="Times New Roman" w:cs="Times New Roman"/>
          <w:sz w:val="28"/>
          <w:szCs w:val="28"/>
        </w:rPr>
        <w:t>, un šā finansējuma atmaksātais finansējums.</w:t>
      </w:r>
    </w:p>
    <w:p w14:paraId="0ABF97C6" w14:textId="77777777" w:rsidR="00104C56" w:rsidRDefault="00104C56" w:rsidP="00104C56">
      <w:pPr>
        <w:spacing w:after="0" w:line="240" w:lineRule="auto"/>
        <w:ind w:firstLine="709"/>
        <w:jc w:val="both"/>
        <w:rPr>
          <w:rFonts w:ascii="Times New Roman" w:hAnsi="Times New Roman" w:cs="Times New Roman"/>
          <w:sz w:val="28"/>
          <w:szCs w:val="28"/>
        </w:rPr>
      </w:pPr>
    </w:p>
    <w:p w14:paraId="6FB67F18" w14:textId="0C91B50B" w:rsidR="00A06F6A" w:rsidRDefault="00A06F6A" w:rsidP="00104C56">
      <w:pPr>
        <w:spacing w:after="0" w:line="240" w:lineRule="auto"/>
        <w:ind w:firstLine="709"/>
        <w:jc w:val="both"/>
        <w:rPr>
          <w:rFonts w:ascii="Times New Roman" w:hAnsi="Times New Roman" w:cs="Times New Roman"/>
          <w:sz w:val="28"/>
          <w:szCs w:val="28"/>
        </w:rPr>
      </w:pPr>
      <w:r w:rsidRPr="00104C56">
        <w:rPr>
          <w:rFonts w:ascii="Times New Roman" w:hAnsi="Times New Roman" w:cs="Times New Roman"/>
          <w:sz w:val="28"/>
          <w:szCs w:val="28"/>
        </w:rPr>
        <w:t>3.</w:t>
      </w:r>
      <w:r w:rsidRPr="00104C56">
        <w:rPr>
          <w:rFonts w:ascii="Times New Roman" w:hAnsi="Times New Roman" w:cs="Times New Roman"/>
          <w:sz w:val="28"/>
          <w:szCs w:val="28"/>
          <w:vertAlign w:val="superscript"/>
        </w:rPr>
        <w:t>1</w:t>
      </w:r>
      <w:r w:rsidRPr="00104C56">
        <w:rPr>
          <w:rFonts w:ascii="Times New Roman" w:hAnsi="Times New Roman" w:cs="Times New Roman"/>
          <w:sz w:val="28"/>
          <w:szCs w:val="28"/>
        </w:rPr>
        <w:t xml:space="preserve"> Sabiedrības </w:t>
      </w:r>
      <w:proofErr w:type="spellStart"/>
      <w:r w:rsidRPr="00104C56">
        <w:rPr>
          <w:rFonts w:ascii="Times New Roman" w:hAnsi="Times New Roman" w:cs="Times New Roman"/>
          <w:sz w:val="28"/>
          <w:szCs w:val="28"/>
        </w:rPr>
        <w:t>Altum</w:t>
      </w:r>
      <w:proofErr w:type="spellEnd"/>
      <w:r w:rsidRPr="00104C56">
        <w:rPr>
          <w:rFonts w:ascii="Times New Roman" w:hAnsi="Times New Roman" w:cs="Times New Roman"/>
          <w:sz w:val="28"/>
          <w:szCs w:val="28"/>
        </w:rPr>
        <w:t xml:space="preserve"> pasākuma vadības izmaksām, kas aprēķinātas atbilstoši Ministru kabineta 2016. gada 1. marta noteikumu Nr. 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22. punktam, ir pieejams Eiropas Reģionālās attīstības fonda finansējums, nepārsniedzot Komisijas 2014. gada 3. marta Deleģētās regulas (ES) Nr. 480/2014, ar kuru papildina Eiropas Parlamenta un Padomes Regulu (ES) Nr.  </w:t>
      </w:r>
      <w:hyperlink r:id="rId9" w:tgtFrame="_blank" w:history="1">
        <w:r w:rsidRPr="00104C56">
          <w:rPr>
            <w:rFonts w:ascii="Times New Roman" w:hAnsi="Times New Roman" w:cs="Times New Roman"/>
            <w:sz w:val="28"/>
            <w:szCs w:val="28"/>
          </w:rPr>
          <w:t>1303/2013</w:t>
        </w:r>
      </w:hyperlink>
      <w:r w:rsidRPr="00104C56">
        <w:rPr>
          <w:rFonts w:ascii="Times New Roman" w:hAnsi="Times New Roman" w:cs="Times New Roman"/>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 480/2014), 13. panta 1. un 3. punktā noteiktos ierobežojumus, kā arī visā pasākuma īstenošanas laikā ir pieejams šā pasākuma atmaksātais publiskais finansējums, k</w:t>
      </w:r>
      <w:r w:rsidR="00DF7360">
        <w:rPr>
          <w:rFonts w:ascii="Times New Roman" w:hAnsi="Times New Roman" w:cs="Times New Roman"/>
          <w:sz w:val="28"/>
          <w:szCs w:val="28"/>
        </w:rPr>
        <w:t>o</w:t>
      </w:r>
      <w:r w:rsidRPr="00104C56">
        <w:rPr>
          <w:rFonts w:ascii="Times New Roman" w:hAnsi="Times New Roman" w:cs="Times New Roman"/>
          <w:sz w:val="28"/>
          <w:szCs w:val="28"/>
        </w:rPr>
        <w:t xml:space="preserve"> var izmantot pasākuma operacionālo risku</w:t>
      </w:r>
      <w:r w:rsidR="00DF7360">
        <w:rPr>
          <w:rFonts w:ascii="Times New Roman" w:hAnsi="Times New Roman" w:cs="Times New Roman"/>
          <w:sz w:val="28"/>
          <w:szCs w:val="28"/>
        </w:rPr>
        <w:t>,</w:t>
      </w:r>
      <w:r w:rsidRPr="00104C56">
        <w:rPr>
          <w:rFonts w:ascii="Times New Roman" w:hAnsi="Times New Roman" w:cs="Times New Roman"/>
          <w:sz w:val="28"/>
          <w:szCs w:val="28"/>
        </w:rPr>
        <w:t xml:space="preserve"> citu risku un sabiedrības </w:t>
      </w:r>
      <w:proofErr w:type="spellStart"/>
      <w:r w:rsidRPr="00104C56">
        <w:rPr>
          <w:rFonts w:ascii="Times New Roman" w:hAnsi="Times New Roman" w:cs="Times New Roman"/>
          <w:sz w:val="28"/>
          <w:szCs w:val="28"/>
        </w:rPr>
        <w:t>Altum</w:t>
      </w:r>
      <w:proofErr w:type="spellEnd"/>
      <w:r w:rsidRPr="00104C56">
        <w:rPr>
          <w:rFonts w:ascii="Times New Roman" w:hAnsi="Times New Roman" w:cs="Times New Roman"/>
          <w:sz w:val="28"/>
          <w:szCs w:val="28"/>
        </w:rPr>
        <w:t xml:space="preserve"> kapitāla atdeves segšanai, nepārsniedz</w:t>
      </w:r>
      <w:r w:rsidR="00DF7360">
        <w:rPr>
          <w:rFonts w:ascii="Times New Roman" w:hAnsi="Times New Roman" w:cs="Times New Roman"/>
          <w:sz w:val="28"/>
          <w:szCs w:val="28"/>
        </w:rPr>
        <w:t>ot</w:t>
      </w:r>
      <w:r w:rsidRPr="00104C56">
        <w:rPr>
          <w:rFonts w:ascii="Times New Roman" w:hAnsi="Times New Roman" w:cs="Times New Roman"/>
          <w:sz w:val="28"/>
          <w:szCs w:val="28"/>
        </w:rPr>
        <w:t xml:space="preserve"> 10</w:t>
      </w:r>
      <w:r w:rsidR="00DF7360">
        <w:rPr>
          <w:rFonts w:ascii="Times New Roman" w:hAnsi="Times New Roman" w:cs="Times New Roman"/>
          <w:sz w:val="28"/>
          <w:szCs w:val="28"/>
        </w:rPr>
        <w:t> </w:t>
      </w:r>
      <w:r w:rsidRPr="00104C56">
        <w:rPr>
          <w:rFonts w:ascii="Times New Roman" w:hAnsi="Times New Roman" w:cs="Times New Roman"/>
          <w:sz w:val="28"/>
          <w:szCs w:val="28"/>
        </w:rPr>
        <w:t xml:space="preserve">% gadā no sabiedrības </w:t>
      </w:r>
      <w:proofErr w:type="spellStart"/>
      <w:r w:rsidRPr="00104C56">
        <w:rPr>
          <w:rFonts w:ascii="Times New Roman" w:hAnsi="Times New Roman" w:cs="Times New Roman"/>
          <w:sz w:val="28"/>
          <w:szCs w:val="28"/>
        </w:rPr>
        <w:t>Altum</w:t>
      </w:r>
      <w:proofErr w:type="spellEnd"/>
      <w:r w:rsidRPr="00104C56">
        <w:rPr>
          <w:rFonts w:ascii="Times New Roman" w:hAnsi="Times New Roman" w:cs="Times New Roman"/>
          <w:sz w:val="28"/>
          <w:szCs w:val="28"/>
        </w:rPr>
        <w:t xml:space="preserve"> kapitāla, kas paredzēts šajos noteikumos minēto finanšu instrumentu, operacionālo risku un citu risku segšanai.</w:t>
      </w:r>
      <w:r w:rsidR="00104C56">
        <w:rPr>
          <w:rFonts w:ascii="Times New Roman" w:hAnsi="Times New Roman" w:cs="Times New Roman"/>
          <w:sz w:val="28"/>
          <w:szCs w:val="28"/>
        </w:rPr>
        <w:t>"</w:t>
      </w:r>
    </w:p>
    <w:p w14:paraId="3A5D64D4" w14:textId="77777777" w:rsidR="00104C56" w:rsidRPr="00104C56" w:rsidRDefault="00104C56" w:rsidP="00104C56">
      <w:pPr>
        <w:spacing w:after="0" w:line="240" w:lineRule="auto"/>
        <w:ind w:firstLine="709"/>
        <w:jc w:val="both"/>
        <w:rPr>
          <w:rFonts w:ascii="Times New Roman" w:hAnsi="Times New Roman" w:cs="Times New Roman"/>
          <w:sz w:val="28"/>
          <w:szCs w:val="28"/>
        </w:rPr>
      </w:pPr>
    </w:p>
    <w:p w14:paraId="632C3927" w14:textId="1E04CDFA" w:rsidR="00BF4539" w:rsidRPr="00104C56" w:rsidRDefault="00BF4539" w:rsidP="00A43954">
      <w:pPr>
        <w:pStyle w:val="ListParagraph"/>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r w:rsidRPr="00104C56">
        <w:rPr>
          <w:rFonts w:ascii="Times New Roman" w:hAnsi="Times New Roman" w:cs="Times New Roman"/>
          <w:sz w:val="28"/>
          <w:szCs w:val="28"/>
        </w:rPr>
        <w:t xml:space="preserve">Papildināt </w:t>
      </w:r>
      <w:r w:rsidR="00491766" w:rsidRPr="00104C56">
        <w:rPr>
          <w:rFonts w:ascii="Times New Roman" w:hAnsi="Times New Roman" w:cs="Times New Roman"/>
          <w:sz w:val="28"/>
          <w:szCs w:val="28"/>
        </w:rPr>
        <w:t xml:space="preserve">noteikumus </w:t>
      </w:r>
      <w:r w:rsidRPr="00104C56">
        <w:rPr>
          <w:rFonts w:ascii="Times New Roman" w:hAnsi="Times New Roman" w:cs="Times New Roman"/>
          <w:sz w:val="28"/>
          <w:szCs w:val="28"/>
        </w:rPr>
        <w:t xml:space="preserve">ar </w:t>
      </w:r>
      <w:r w:rsidR="00A87B05" w:rsidRPr="00104C56">
        <w:rPr>
          <w:rFonts w:ascii="Times New Roman" w:hAnsi="Times New Roman" w:cs="Times New Roman"/>
          <w:sz w:val="28"/>
          <w:szCs w:val="28"/>
        </w:rPr>
        <w:t>19</w:t>
      </w:r>
      <w:r w:rsidRPr="00104C56">
        <w:rPr>
          <w:rFonts w:ascii="Times New Roman" w:hAnsi="Times New Roman" w:cs="Times New Roman"/>
          <w:sz w:val="28"/>
          <w:szCs w:val="28"/>
        </w:rPr>
        <w:t>.</w:t>
      </w:r>
      <w:r w:rsidRPr="00104C56">
        <w:rPr>
          <w:rFonts w:ascii="Times New Roman" w:hAnsi="Times New Roman" w:cs="Times New Roman"/>
          <w:sz w:val="28"/>
          <w:szCs w:val="28"/>
          <w:vertAlign w:val="superscript"/>
        </w:rPr>
        <w:t xml:space="preserve">1 </w:t>
      </w:r>
      <w:r w:rsidRPr="00104C56">
        <w:rPr>
          <w:rFonts w:ascii="Times New Roman" w:hAnsi="Times New Roman" w:cs="Times New Roman"/>
          <w:sz w:val="28"/>
          <w:szCs w:val="28"/>
        </w:rPr>
        <w:t>punktu šādā redakcijā:</w:t>
      </w:r>
    </w:p>
    <w:p w14:paraId="1A39B202" w14:textId="77777777" w:rsidR="00BF4539" w:rsidRPr="00A43954" w:rsidRDefault="00BF4539" w:rsidP="00104C56">
      <w:pPr>
        <w:tabs>
          <w:tab w:val="left" w:pos="851"/>
        </w:tabs>
        <w:spacing w:after="0" w:line="240" w:lineRule="auto"/>
        <w:ind w:firstLine="709"/>
        <w:jc w:val="both"/>
        <w:rPr>
          <w:rFonts w:ascii="Times New Roman" w:hAnsi="Times New Roman" w:cs="Times New Roman"/>
          <w:sz w:val="28"/>
          <w:szCs w:val="28"/>
        </w:rPr>
      </w:pPr>
    </w:p>
    <w:p w14:paraId="3299741F" w14:textId="21083B1E" w:rsidR="00BF4539" w:rsidRPr="00A43954" w:rsidRDefault="00104C56" w:rsidP="00104C56">
      <w:pPr>
        <w:tabs>
          <w:tab w:val="left" w:pos="851"/>
        </w:tabs>
        <w:spacing w:after="0" w:line="240" w:lineRule="auto"/>
        <w:ind w:firstLine="709"/>
        <w:jc w:val="both"/>
        <w:rPr>
          <w:rFonts w:ascii="Times New Roman" w:hAnsi="Times New Roman" w:cs="Times New Roman"/>
          <w:sz w:val="28"/>
          <w:szCs w:val="28"/>
        </w:rPr>
      </w:pPr>
      <w:r w:rsidRPr="00A43954">
        <w:rPr>
          <w:rFonts w:ascii="Times New Roman" w:hAnsi="Times New Roman" w:cs="Times New Roman"/>
          <w:sz w:val="28"/>
          <w:szCs w:val="28"/>
        </w:rPr>
        <w:t>"</w:t>
      </w:r>
      <w:r w:rsidR="00BF4539" w:rsidRPr="00A43954">
        <w:rPr>
          <w:rFonts w:ascii="Times New Roman" w:hAnsi="Times New Roman" w:cs="Times New Roman"/>
          <w:sz w:val="28"/>
          <w:szCs w:val="28"/>
        </w:rPr>
        <w:t>19.</w:t>
      </w:r>
      <w:r w:rsidR="00BF4539" w:rsidRPr="00A43954">
        <w:rPr>
          <w:rFonts w:ascii="Times New Roman" w:hAnsi="Times New Roman" w:cs="Times New Roman"/>
          <w:sz w:val="28"/>
          <w:szCs w:val="28"/>
          <w:vertAlign w:val="superscript"/>
        </w:rPr>
        <w:t xml:space="preserve">1 </w:t>
      </w:r>
      <w:r w:rsidR="00BF4539" w:rsidRPr="00A43954">
        <w:rPr>
          <w:rFonts w:ascii="Times New Roman" w:hAnsi="Times New Roman" w:cs="Times New Roman"/>
          <w:sz w:val="28"/>
          <w:szCs w:val="28"/>
        </w:rPr>
        <w:t xml:space="preserve">Par atbalsta piešķiršanas brīdi </w:t>
      </w:r>
      <w:r w:rsidR="00A43954" w:rsidRPr="00A43954">
        <w:rPr>
          <w:rFonts w:ascii="Times New Roman" w:hAnsi="Times New Roman" w:cs="Times New Roman"/>
          <w:sz w:val="28"/>
          <w:szCs w:val="28"/>
          <w:shd w:val="clear" w:color="auto" w:fill="FFFFFF"/>
        </w:rPr>
        <w:t xml:space="preserve">uzskata dienu, kad pieņemts </w:t>
      </w:r>
      <w:r w:rsidR="00BF4539" w:rsidRPr="00A43954">
        <w:rPr>
          <w:rFonts w:ascii="Times New Roman" w:hAnsi="Times New Roman" w:cs="Times New Roman"/>
          <w:sz w:val="28"/>
          <w:szCs w:val="28"/>
        </w:rPr>
        <w:t>lēmums par atbalsta piešķiršanu. Lēmumu par atbalsta piešķiršanu saskaņā ar Komisijas regulu Nr. 651/2014 var pieņemt līdz šīs regulas darbības beigām</w:t>
      </w:r>
      <w:r w:rsidR="00491766" w:rsidRPr="00A43954">
        <w:rPr>
          <w:rFonts w:ascii="Times New Roman" w:hAnsi="Times New Roman" w:cs="Times New Roman"/>
          <w:sz w:val="28"/>
          <w:szCs w:val="28"/>
        </w:rPr>
        <w:t>.</w:t>
      </w:r>
      <w:r w:rsidRPr="00A43954">
        <w:rPr>
          <w:rFonts w:ascii="Times New Roman" w:hAnsi="Times New Roman" w:cs="Times New Roman"/>
          <w:sz w:val="28"/>
          <w:szCs w:val="28"/>
        </w:rPr>
        <w:t>"</w:t>
      </w:r>
    </w:p>
    <w:p w14:paraId="440892C4" w14:textId="77777777" w:rsidR="00BF4539" w:rsidRPr="00A43954" w:rsidRDefault="00BF4539" w:rsidP="00104C56">
      <w:pPr>
        <w:pStyle w:val="ListParagraph"/>
        <w:tabs>
          <w:tab w:val="left" w:pos="851"/>
        </w:tabs>
        <w:spacing w:after="0" w:line="240" w:lineRule="auto"/>
        <w:ind w:left="0" w:firstLine="709"/>
        <w:jc w:val="both"/>
        <w:rPr>
          <w:rFonts w:ascii="Times New Roman" w:hAnsi="Times New Roman" w:cs="Times New Roman"/>
          <w:sz w:val="28"/>
          <w:szCs w:val="28"/>
        </w:rPr>
      </w:pPr>
    </w:p>
    <w:p w14:paraId="4605E88D" w14:textId="4137AFD4" w:rsidR="007248F3" w:rsidRPr="00A43954" w:rsidRDefault="007248F3" w:rsidP="00A43954">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A43954">
        <w:rPr>
          <w:rFonts w:ascii="Times New Roman" w:hAnsi="Times New Roman" w:cs="Times New Roman"/>
          <w:sz w:val="28"/>
          <w:szCs w:val="28"/>
        </w:rPr>
        <w:t>Izteikt 22.1. apakšpunktu šādā redakcijā:</w:t>
      </w:r>
    </w:p>
    <w:p w14:paraId="257B82F0" w14:textId="77777777" w:rsidR="00104C56" w:rsidRDefault="00104C56" w:rsidP="00104C56">
      <w:pPr>
        <w:spacing w:after="0" w:line="240" w:lineRule="auto"/>
        <w:ind w:firstLine="709"/>
        <w:jc w:val="both"/>
        <w:rPr>
          <w:rFonts w:ascii="Times New Roman" w:hAnsi="Times New Roman" w:cs="Times New Roman"/>
          <w:sz w:val="28"/>
          <w:szCs w:val="28"/>
        </w:rPr>
      </w:pPr>
    </w:p>
    <w:p w14:paraId="406DED53" w14:textId="231B6DA4" w:rsidR="007248F3" w:rsidRDefault="00104C56" w:rsidP="0010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48F3" w:rsidRPr="00104C56">
        <w:rPr>
          <w:rFonts w:ascii="Times New Roman" w:hAnsi="Times New Roman" w:cs="Times New Roman"/>
          <w:sz w:val="28"/>
          <w:szCs w:val="28"/>
        </w:rPr>
        <w:t xml:space="preserve">22.1. saskaņā ar Valsts ieņēmumu dienesta administrēto nodokļu (nodevu) parādnieku datubāzē pieejamo informāciju </w:t>
      </w:r>
      <w:r w:rsidR="00A43954">
        <w:rPr>
          <w:rFonts w:ascii="Times New Roman" w:hAnsi="Times New Roman" w:cs="Times New Roman"/>
          <w:sz w:val="28"/>
          <w:szCs w:val="28"/>
        </w:rPr>
        <w:t xml:space="preserve">tiem </w:t>
      </w:r>
      <w:r w:rsidR="007248F3" w:rsidRPr="00104C56">
        <w:rPr>
          <w:rFonts w:ascii="Times New Roman" w:hAnsi="Times New Roman" w:cs="Times New Roman"/>
          <w:sz w:val="28"/>
          <w:szCs w:val="28"/>
        </w:rPr>
        <w:t xml:space="preserve">ir nodokļu vai nodevu parādi, tai skaitā valsts sociālās apdrošināšanas obligāto iemaksu parādi, kas kopsummā pārsniedz 150 </w:t>
      </w:r>
      <w:proofErr w:type="spellStart"/>
      <w:r w:rsidR="007248F3" w:rsidRPr="00A43954">
        <w:rPr>
          <w:rFonts w:ascii="Times New Roman" w:hAnsi="Times New Roman" w:cs="Times New Roman"/>
          <w:i/>
          <w:sz w:val="28"/>
          <w:szCs w:val="28"/>
        </w:rPr>
        <w:t>euro</w:t>
      </w:r>
      <w:proofErr w:type="spellEnd"/>
      <w:r w:rsidR="00A43954" w:rsidRPr="00A43954">
        <w:rPr>
          <w:rFonts w:ascii="Times New Roman" w:hAnsi="Times New Roman" w:cs="Times New Roman"/>
          <w:sz w:val="28"/>
          <w:szCs w:val="28"/>
        </w:rPr>
        <w:t>,</w:t>
      </w:r>
      <w:r w:rsidR="007248F3" w:rsidRPr="00A43954">
        <w:rPr>
          <w:rFonts w:ascii="Times New Roman" w:hAnsi="Times New Roman" w:cs="Times New Roman"/>
          <w:sz w:val="28"/>
          <w:szCs w:val="28"/>
        </w:rPr>
        <w:t xml:space="preserve"> </w:t>
      </w:r>
      <w:r w:rsidR="007248F3" w:rsidRPr="00104C56">
        <w:rPr>
          <w:rFonts w:ascii="Times New Roman" w:hAnsi="Times New Roman" w:cs="Times New Roman"/>
          <w:sz w:val="28"/>
          <w:szCs w:val="28"/>
        </w:rPr>
        <w:t xml:space="preserve">un nav piešķirts samaksas termiņa pagarinājums vai nav </w:t>
      </w:r>
      <w:r w:rsidR="003A708D" w:rsidRPr="00104C56">
        <w:rPr>
          <w:rFonts w:ascii="Times New Roman" w:hAnsi="Times New Roman" w:cs="Times New Roman"/>
          <w:sz w:val="28"/>
          <w:szCs w:val="28"/>
        </w:rPr>
        <w:t>Valsts ieņēmumu dienest</w:t>
      </w:r>
      <w:r w:rsidR="003A708D">
        <w:rPr>
          <w:rFonts w:ascii="Times New Roman" w:hAnsi="Times New Roman" w:cs="Times New Roman"/>
          <w:sz w:val="28"/>
          <w:szCs w:val="28"/>
        </w:rPr>
        <w:t>a</w:t>
      </w:r>
      <w:r w:rsidR="003A708D" w:rsidRPr="00104C56">
        <w:rPr>
          <w:rFonts w:ascii="Times New Roman" w:hAnsi="Times New Roman" w:cs="Times New Roman"/>
          <w:sz w:val="28"/>
          <w:szCs w:val="28"/>
        </w:rPr>
        <w:t xml:space="preserve"> </w:t>
      </w:r>
      <w:r w:rsidR="007248F3" w:rsidRPr="00104C56">
        <w:rPr>
          <w:rFonts w:ascii="Times New Roman" w:hAnsi="Times New Roman" w:cs="Times New Roman"/>
          <w:sz w:val="28"/>
          <w:szCs w:val="28"/>
        </w:rPr>
        <w:t>lēmum</w:t>
      </w:r>
      <w:r w:rsidR="003A708D">
        <w:rPr>
          <w:rFonts w:ascii="Times New Roman" w:hAnsi="Times New Roman" w:cs="Times New Roman"/>
          <w:sz w:val="28"/>
          <w:szCs w:val="28"/>
        </w:rPr>
        <w:t>a</w:t>
      </w:r>
      <w:r w:rsidR="007248F3" w:rsidRPr="00104C56">
        <w:rPr>
          <w:rFonts w:ascii="Times New Roman" w:hAnsi="Times New Roman" w:cs="Times New Roman"/>
          <w:sz w:val="28"/>
          <w:szCs w:val="28"/>
        </w:rPr>
        <w:t xml:space="preserve"> par nokavēto nodokļu maksājumu labprātīgu izpildi</w:t>
      </w:r>
      <w:r w:rsidR="003A708D">
        <w:rPr>
          <w:rFonts w:ascii="Times New Roman" w:hAnsi="Times New Roman" w:cs="Times New Roman"/>
          <w:sz w:val="28"/>
          <w:szCs w:val="28"/>
        </w:rPr>
        <w:t>;</w:t>
      </w:r>
      <w:r>
        <w:rPr>
          <w:rFonts w:ascii="Times New Roman" w:hAnsi="Times New Roman" w:cs="Times New Roman"/>
          <w:sz w:val="28"/>
          <w:szCs w:val="28"/>
        </w:rPr>
        <w:t>"</w:t>
      </w:r>
      <w:r w:rsidR="003A708D">
        <w:rPr>
          <w:rFonts w:ascii="Times New Roman" w:hAnsi="Times New Roman" w:cs="Times New Roman"/>
          <w:sz w:val="28"/>
          <w:szCs w:val="28"/>
        </w:rPr>
        <w:t>.</w:t>
      </w:r>
    </w:p>
    <w:p w14:paraId="500E9EE9" w14:textId="77777777" w:rsidR="00104C56" w:rsidRPr="00104C56" w:rsidRDefault="00104C56" w:rsidP="00104C56">
      <w:pPr>
        <w:spacing w:after="0" w:line="240" w:lineRule="auto"/>
        <w:ind w:firstLine="709"/>
        <w:jc w:val="both"/>
        <w:rPr>
          <w:rFonts w:ascii="Times New Roman" w:hAnsi="Times New Roman" w:cs="Times New Roman"/>
          <w:sz w:val="28"/>
          <w:szCs w:val="28"/>
        </w:rPr>
      </w:pPr>
    </w:p>
    <w:p w14:paraId="72C6D750" w14:textId="3223A354" w:rsidR="00050BB4" w:rsidRPr="00104C56" w:rsidRDefault="008560C7" w:rsidP="003A708D">
      <w:pPr>
        <w:pStyle w:val="ListParagraph"/>
        <w:numPr>
          <w:ilvl w:val="0"/>
          <w:numId w:val="1"/>
        </w:numPr>
        <w:tabs>
          <w:tab w:val="left" w:pos="993"/>
        </w:tabs>
        <w:spacing w:after="0" w:line="240" w:lineRule="auto"/>
        <w:ind w:left="0" w:firstLine="709"/>
        <w:jc w:val="both"/>
        <w:rPr>
          <w:rFonts w:ascii="Times New Roman" w:hAnsi="Times New Roman" w:cs="Times New Roman"/>
          <w:sz w:val="28"/>
          <w:szCs w:val="28"/>
        </w:rPr>
      </w:pPr>
      <w:r w:rsidRPr="00104C56">
        <w:rPr>
          <w:rFonts w:ascii="Times New Roman" w:hAnsi="Times New Roman" w:cs="Times New Roman"/>
          <w:sz w:val="28"/>
          <w:szCs w:val="28"/>
        </w:rPr>
        <w:t xml:space="preserve">Izteikt </w:t>
      </w:r>
      <w:r w:rsidR="00050BB4" w:rsidRPr="00104C56">
        <w:rPr>
          <w:rFonts w:ascii="Times New Roman" w:hAnsi="Times New Roman" w:cs="Times New Roman"/>
          <w:sz w:val="28"/>
          <w:szCs w:val="28"/>
        </w:rPr>
        <w:t>22.5.</w:t>
      </w:r>
      <w:r w:rsidR="003A708D">
        <w:rPr>
          <w:rFonts w:ascii="Times New Roman" w:hAnsi="Times New Roman" w:cs="Times New Roman"/>
          <w:sz w:val="28"/>
          <w:szCs w:val="28"/>
        </w:rPr>
        <w:t> </w:t>
      </w:r>
      <w:r w:rsidR="00050BB4" w:rsidRPr="00104C56">
        <w:rPr>
          <w:rFonts w:ascii="Times New Roman" w:hAnsi="Times New Roman" w:cs="Times New Roman"/>
          <w:sz w:val="28"/>
          <w:szCs w:val="28"/>
        </w:rPr>
        <w:t>apakšpunktu šādā redakcijā:</w:t>
      </w:r>
    </w:p>
    <w:p w14:paraId="1DE7C3BC" w14:textId="77777777" w:rsidR="00104C56" w:rsidRDefault="00104C56" w:rsidP="00104C56">
      <w:pPr>
        <w:spacing w:after="0" w:line="240" w:lineRule="auto"/>
        <w:ind w:firstLine="709"/>
        <w:jc w:val="both"/>
        <w:rPr>
          <w:rFonts w:ascii="Times New Roman" w:hAnsi="Times New Roman" w:cs="Times New Roman"/>
          <w:sz w:val="28"/>
          <w:szCs w:val="28"/>
        </w:rPr>
      </w:pPr>
    </w:p>
    <w:p w14:paraId="613233A8" w14:textId="2D76014B" w:rsidR="008560C7" w:rsidRDefault="00104C56" w:rsidP="0010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E4F8B" w:rsidRPr="00104C56">
        <w:rPr>
          <w:rFonts w:ascii="Times New Roman" w:hAnsi="Times New Roman" w:cs="Times New Roman"/>
          <w:sz w:val="28"/>
          <w:szCs w:val="28"/>
        </w:rPr>
        <w:t>22.5. tie atbilst grūtībās nonākuša uzņēmuma statusam saskaņā ar Komisijas regulas Nr.  </w:t>
      </w:r>
      <w:hyperlink r:id="rId10" w:tgtFrame="_blank" w:history="1">
        <w:r w:rsidR="009E4F8B" w:rsidRPr="00104C56">
          <w:rPr>
            <w:rFonts w:ascii="Times New Roman" w:hAnsi="Times New Roman" w:cs="Times New Roman"/>
            <w:sz w:val="28"/>
            <w:szCs w:val="28"/>
          </w:rPr>
          <w:t>651/2014</w:t>
        </w:r>
      </w:hyperlink>
      <w:r w:rsidR="009E4F8B" w:rsidRPr="00104C56">
        <w:rPr>
          <w:rFonts w:ascii="Times New Roman" w:hAnsi="Times New Roman" w:cs="Times New Roman"/>
          <w:sz w:val="28"/>
          <w:szCs w:val="28"/>
        </w:rPr>
        <w:t> 2. panta 18. punktā noteikto definīciju, izņemot</w:t>
      </w:r>
      <w:r w:rsidR="003A708D">
        <w:rPr>
          <w:rFonts w:ascii="Times New Roman" w:hAnsi="Times New Roman" w:cs="Times New Roman"/>
          <w:sz w:val="28"/>
          <w:szCs w:val="28"/>
        </w:rPr>
        <w:t xml:space="preserve"> gadījumu</w:t>
      </w:r>
      <w:r w:rsidR="009E4F8B" w:rsidRPr="00104C56">
        <w:rPr>
          <w:rFonts w:ascii="Times New Roman" w:hAnsi="Times New Roman" w:cs="Times New Roman"/>
          <w:sz w:val="28"/>
          <w:szCs w:val="28"/>
        </w:rPr>
        <w:t xml:space="preserve">, ja saimnieciskās darbības veicējs </w:t>
      </w:r>
      <w:r w:rsidR="003A708D" w:rsidRPr="00104C56">
        <w:rPr>
          <w:rFonts w:ascii="Times New Roman" w:hAnsi="Times New Roman" w:cs="Times New Roman"/>
          <w:sz w:val="28"/>
          <w:szCs w:val="28"/>
        </w:rPr>
        <w:t xml:space="preserve">2019. gada 31. decembrī </w:t>
      </w:r>
      <w:r w:rsidR="009E4F8B" w:rsidRPr="00104C56">
        <w:rPr>
          <w:rFonts w:ascii="Times New Roman" w:hAnsi="Times New Roman" w:cs="Times New Roman"/>
          <w:sz w:val="28"/>
          <w:szCs w:val="28"/>
        </w:rPr>
        <w:t>vēl nebija nonācis finanšu grūtībās saskaņā ar Komisijas regulas Nr. 651/2014 2. panta 18.</w:t>
      </w:r>
      <w:r w:rsidR="003A708D">
        <w:rPr>
          <w:rFonts w:ascii="Times New Roman" w:hAnsi="Times New Roman" w:cs="Times New Roman"/>
          <w:sz w:val="28"/>
          <w:szCs w:val="28"/>
        </w:rPr>
        <w:t> </w:t>
      </w:r>
      <w:r w:rsidR="009E4F8B" w:rsidRPr="00104C56">
        <w:rPr>
          <w:rFonts w:ascii="Times New Roman" w:hAnsi="Times New Roman" w:cs="Times New Roman"/>
          <w:sz w:val="28"/>
          <w:szCs w:val="28"/>
        </w:rPr>
        <w:t>punktā noteikto definīciju,</w:t>
      </w:r>
      <w:r w:rsidR="003A708D">
        <w:rPr>
          <w:rFonts w:ascii="Times New Roman" w:hAnsi="Times New Roman" w:cs="Times New Roman"/>
          <w:sz w:val="28"/>
          <w:szCs w:val="28"/>
        </w:rPr>
        <w:t xml:space="preserve"> </w:t>
      </w:r>
      <w:r w:rsidR="009E4F8B" w:rsidRPr="00104C56">
        <w:rPr>
          <w:rFonts w:ascii="Times New Roman" w:hAnsi="Times New Roman" w:cs="Times New Roman"/>
          <w:sz w:val="28"/>
          <w:szCs w:val="28"/>
        </w:rPr>
        <w:t>taču kļuva par grūtībās nonākušu laik</w:t>
      </w:r>
      <w:r w:rsidR="003A708D">
        <w:rPr>
          <w:rFonts w:ascii="Times New Roman" w:hAnsi="Times New Roman" w:cs="Times New Roman"/>
          <w:sz w:val="28"/>
          <w:szCs w:val="28"/>
        </w:rPr>
        <w:t>posmā</w:t>
      </w:r>
      <w:r w:rsidR="009E4F8B" w:rsidRPr="00104C56">
        <w:rPr>
          <w:rFonts w:ascii="Times New Roman" w:hAnsi="Times New Roman" w:cs="Times New Roman"/>
          <w:sz w:val="28"/>
          <w:szCs w:val="28"/>
        </w:rPr>
        <w:t xml:space="preserve"> no 2020. gada 1. janvāra līdz 2021. gada 30. jūnijam.</w:t>
      </w:r>
      <w:r w:rsidR="003A708D">
        <w:rPr>
          <w:rFonts w:ascii="Times New Roman" w:hAnsi="Times New Roman" w:cs="Times New Roman"/>
          <w:sz w:val="28"/>
          <w:szCs w:val="28"/>
        </w:rPr>
        <w:t>"</w:t>
      </w:r>
    </w:p>
    <w:p w14:paraId="1E938A04" w14:textId="77777777" w:rsidR="00104C56" w:rsidRPr="00104C56" w:rsidRDefault="00104C56" w:rsidP="00104C56">
      <w:pPr>
        <w:spacing w:after="0" w:line="240" w:lineRule="auto"/>
        <w:ind w:firstLine="709"/>
        <w:jc w:val="both"/>
        <w:rPr>
          <w:rFonts w:ascii="Times New Roman" w:hAnsi="Times New Roman" w:cs="Times New Roman"/>
          <w:sz w:val="28"/>
          <w:szCs w:val="28"/>
        </w:rPr>
      </w:pPr>
    </w:p>
    <w:p w14:paraId="5926979D" w14:textId="1A5491F0" w:rsidR="008560C7" w:rsidRPr="00104C56" w:rsidRDefault="00973508" w:rsidP="00104C56">
      <w:pPr>
        <w:spacing w:after="0" w:line="240" w:lineRule="auto"/>
        <w:ind w:firstLine="709"/>
        <w:jc w:val="both"/>
        <w:rPr>
          <w:rFonts w:ascii="Times New Roman" w:hAnsi="Times New Roman" w:cs="Times New Roman"/>
          <w:sz w:val="28"/>
          <w:szCs w:val="28"/>
        </w:rPr>
      </w:pPr>
      <w:bookmarkStart w:id="1" w:name="_Hlk47098525"/>
      <w:r w:rsidRPr="00104C56">
        <w:rPr>
          <w:rFonts w:ascii="Times New Roman" w:hAnsi="Times New Roman" w:cs="Times New Roman"/>
          <w:sz w:val="28"/>
          <w:szCs w:val="28"/>
        </w:rPr>
        <w:t>5</w:t>
      </w:r>
      <w:r w:rsidR="008560C7" w:rsidRPr="00104C56">
        <w:rPr>
          <w:rFonts w:ascii="Times New Roman" w:hAnsi="Times New Roman" w:cs="Times New Roman"/>
          <w:sz w:val="28"/>
          <w:szCs w:val="28"/>
        </w:rPr>
        <w:t>. Papildināt noteikumus ar 22.</w:t>
      </w:r>
      <w:r w:rsidR="000C7309" w:rsidRPr="00104C56">
        <w:rPr>
          <w:rFonts w:ascii="Times New Roman" w:hAnsi="Times New Roman" w:cs="Times New Roman"/>
          <w:sz w:val="28"/>
          <w:szCs w:val="28"/>
          <w:vertAlign w:val="superscript"/>
        </w:rPr>
        <w:t>1</w:t>
      </w:r>
      <w:r w:rsidR="008560C7" w:rsidRPr="00104C56">
        <w:rPr>
          <w:rFonts w:ascii="Times New Roman" w:hAnsi="Times New Roman" w:cs="Times New Roman"/>
          <w:sz w:val="28"/>
          <w:szCs w:val="28"/>
        </w:rPr>
        <w:t xml:space="preserve"> punktu šādā redakcijā:</w:t>
      </w:r>
    </w:p>
    <w:p w14:paraId="4F34190B" w14:textId="77777777" w:rsidR="00104C56" w:rsidRDefault="00104C56" w:rsidP="00104C56">
      <w:pPr>
        <w:spacing w:after="0" w:line="240" w:lineRule="auto"/>
        <w:ind w:firstLine="709"/>
        <w:jc w:val="both"/>
        <w:rPr>
          <w:rFonts w:ascii="Times New Roman" w:hAnsi="Times New Roman" w:cs="Times New Roman"/>
          <w:sz w:val="28"/>
          <w:szCs w:val="28"/>
        </w:rPr>
      </w:pPr>
    </w:p>
    <w:p w14:paraId="08ABA0DD" w14:textId="4CDB18F9" w:rsidR="009E4F8B" w:rsidRDefault="00104C56" w:rsidP="0010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560C7" w:rsidRPr="00104C56">
        <w:rPr>
          <w:rFonts w:ascii="Times New Roman" w:hAnsi="Times New Roman" w:cs="Times New Roman"/>
          <w:sz w:val="28"/>
          <w:szCs w:val="28"/>
        </w:rPr>
        <w:t>22.</w:t>
      </w:r>
      <w:r w:rsidR="000C7309" w:rsidRPr="00104C56">
        <w:rPr>
          <w:rFonts w:ascii="Times New Roman" w:hAnsi="Times New Roman" w:cs="Times New Roman"/>
          <w:sz w:val="28"/>
          <w:szCs w:val="28"/>
          <w:vertAlign w:val="superscript"/>
        </w:rPr>
        <w:t>1</w:t>
      </w:r>
      <w:r w:rsidR="008560C7" w:rsidRPr="00104C56">
        <w:rPr>
          <w:rFonts w:ascii="Times New Roman" w:hAnsi="Times New Roman" w:cs="Times New Roman"/>
          <w:sz w:val="28"/>
          <w:szCs w:val="28"/>
        </w:rPr>
        <w:t xml:space="preserve"> </w:t>
      </w:r>
      <w:r w:rsidR="000C7309" w:rsidRPr="00104C56">
        <w:rPr>
          <w:rFonts w:ascii="Times New Roman" w:hAnsi="Times New Roman" w:cs="Times New Roman"/>
          <w:sz w:val="28"/>
          <w:szCs w:val="28"/>
        </w:rPr>
        <w:t>L</w:t>
      </w:r>
      <w:r w:rsidR="008560C7" w:rsidRPr="00104C56">
        <w:rPr>
          <w:rFonts w:ascii="Times New Roman" w:hAnsi="Times New Roman" w:cs="Times New Roman"/>
          <w:sz w:val="28"/>
          <w:szCs w:val="28"/>
        </w:rPr>
        <w:t>ēmumu par atbalsta piešķiršanu šo noteikumu 22.5</w:t>
      </w:r>
      <w:r w:rsidR="000C7309" w:rsidRPr="00104C56">
        <w:rPr>
          <w:rFonts w:ascii="Times New Roman" w:hAnsi="Times New Roman" w:cs="Times New Roman"/>
          <w:sz w:val="28"/>
          <w:szCs w:val="28"/>
        </w:rPr>
        <w:t>.</w:t>
      </w:r>
      <w:r w:rsidR="008560C7" w:rsidRPr="00104C56">
        <w:rPr>
          <w:rFonts w:ascii="Times New Roman" w:hAnsi="Times New Roman" w:cs="Times New Roman"/>
          <w:sz w:val="28"/>
          <w:szCs w:val="28"/>
        </w:rPr>
        <w:t xml:space="preserve"> apakšpunktā </w:t>
      </w:r>
      <w:r w:rsidR="000C7309" w:rsidRPr="00104C56">
        <w:rPr>
          <w:rFonts w:ascii="Times New Roman" w:hAnsi="Times New Roman" w:cs="Times New Roman"/>
          <w:sz w:val="28"/>
          <w:szCs w:val="28"/>
        </w:rPr>
        <w:t>minētajos</w:t>
      </w:r>
      <w:r w:rsidR="008560C7" w:rsidRPr="00104C56">
        <w:rPr>
          <w:rFonts w:ascii="Times New Roman" w:hAnsi="Times New Roman" w:cs="Times New Roman"/>
          <w:sz w:val="28"/>
          <w:szCs w:val="28"/>
        </w:rPr>
        <w:t xml:space="preserve"> izņēmuma gadījumos pieņem līdz 2021.</w:t>
      </w:r>
      <w:r>
        <w:rPr>
          <w:rFonts w:ascii="Times New Roman" w:hAnsi="Times New Roman" w:cs="Times New Roman"/>
          <w:sz w:val="28"/>
          <w:szCs w:val="28"/>
        </w:rPr>
        <w:t> </w:t>
      </w:r>
      <w:r w:rsidR="008560C7" w:rsidRPr="00104C56">
        <w:rPr>
          <w:rFonts w:ascii="Times New Roman" w:hAnsi="Times New Roman" w:cs="Times New Roman"/>
          <w:sz w:val="28"/>
          <w:szCs w:val="28"/>
        </w:rPr>
        <w:t>gada 30.</w:t>
      </w:r>
      <w:r>
        <w:rPr>
          <w:rFonts w:ascii="Times New Roman" w:hAnsi="Times New Roman" w:cs="Times New Roman"/>
          <w:sz w:val="28"/>
          <w:szCs w:val="28"/>
        </w:rPr>
        <w:t> </w:t>
      </w:r>
      <w:r w:rsidR="008560C7" w:rsidRPr="00104C56">
        <w:rPr>
          <w:rFonts w:ascii="Times New Roman" w:hAnsi="Times New Roman" w:cs="Times New Roman"/>
          <w:sz w:val="28"/>
          <w:szCs w:val="28"/>
        </w:rPr>
        <w:t>jūnijam.</w:t>
      </w:r>
      <w:r>
        <w:rPr>
          <w:rFonts w:ascii="Times New Roman" w:hAnsi="Times New Roman" w:cs="Times New Roman"/>
          <w:sz w:val="28"/>
          <w:szCs w:val="28"/>
        </w:rPr>
        <w:t>"</w:t>
      </w:r>
    </w:p>
    <w:p w14:paraId="64821D95" w14:textId="77777777" w:rsidR="00104C56" w:rsidRPr="00104C56" w:rsidRDefault="00104C56" w:rsidP="00104C56">
      <w:pPr>
        <w:spacing w:after="0" w:line="240" w:lineRule="auto"/>
        <w:ind w:firstLine="709"/>
        <w:jc w:val="both"/>
        <w:rPr>
          <w:rFonts w:ascii="Times New Roman" w:hAnsi="Times New Roman" w:cs="Times New Roman"/>
          <w:sz w:val="28"/>
          <w:szCs w:val="28"/>
        </w:rPr>
      </w:pPr>
    </w:p>
    <w:bookmarkEnd w:id="1"/>
    <w:p w14:paraId="7DE020B8" w14:textId="7B16C31D" w:rsidR="00FA3833" w:rsidRDefault="00973508" w:rsidP="00104C56">
      <w:pPr>
        <w:spacing w:after="0" w:line="240" w:lineRule="auto"/>
        <w:ind w:firstLine="709"/>
        <w:jc w:val="both"/>
        <w:rPr>
          <w:rFonts w:ascii="Times New Roman" w:hAnsi="Times New Roman" w:cs="Times New Roman"/>
          <w:sz w:val="28"/>
          <w:szCs w:val="28"/>
        </w:rPr>
      </w:pPr>
      <w:r w:rsidRPr="00104C56">
        <w:rPr>
          <w:rFonts w:ascii="Times New Roman" w:hAnsi="Times New Roman" w:cs="Times New Roman"/>
          <w:sz w:val="28"/>
          <w:szCs w:val="28"/>
        </w:rPr>
        <w:t xml:space="preserve">6. </w:t>
      </w:r>
      <w:r w:rsidR="00085DC4" w:rsidRPr="00104C56">
        <w:rPr>
          <w:rFonts w:ascii="Times New Roman" w:hAnsi="Times New Roman" w:cs="Times New Roman"/>
          <w:sz w:val="28"/>
          <w:szCs w:val="28"/>
        </w:rPr>
        <w:t>Izteikt 25.3. apakšpunktu šādā redakcijā:</w:t>
      </w:r>
    </w:p>
    <w:p w14:paraId="334827A5" w14:textId="77777777" w:rsidR="00104C56" w:rsidRPr="00104C56" w:rsidRDefault="00104C56" w:rsidP="00104C56">
      <w:pPr>
        <w:spacing w:after="0" w:line="240" w:lineRule="auto"/>
        <w:ind w:firstLine="709"/>
        <w:jc w:val="both"/>
        <w:rPr>
          <w:rFonts w:ascii="Times New Roman" w:hAnsi="Times New Roman" w:cs="Times New Roman"/>
          <w:sz w:val="28"/>
          <w:szCs w:val="28"/>
        </w:rPr>
      </w:pPr>
    </w:p>
    <w:p w14:paraId="0D805780" w14:textId="1BBFA7FC" w:rsidR="009F6BC3" w:rsidRDefault="00104C56" w:rsidP="0010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85DC4" w:rsidRPr="00104C56">
        <w:rPr>
          <w:rFonts w:ascii="Times New Roman" w:hAnsi="Times New Roman" w:cs="Times New Roman"/>
          <w:sz w:val="28"/>
          <w:szCs w:val="28"/>
        </w:rPr>
        <w:t xml:space="preserve">25.3. vismaz 60 %, ja finanšu starpnieks sēklas kapitālu, sākuma kapitālu vai izaugsmes kapitālu iegulda </w:t>
      </w:r>
      <w:r w:rsidR="009F6BC3" w:rsidRPr="00104C56">
        <w:rPr>
          <w:rFonts w:ascii="Times New Roman" w:hAnsi="Times New Roman" w:cs="Times New Roman"/>
          <w:sz w:val="28"/>
          <w:szCs w:val="28"/>
        </w:rPr>
        <w:t>saimnieciskās</w:t>
      </w:r>
      <w:r w:rsidR="00085DC4" w:rsidRPr="00104C56">
        <w:rPr>
          <w:rFonts w:ascii="Times New Roman" w:hAnsi="Times New Roman" w:cs="Times New Roman"/>
          <w:sz w:val="28"/>
          <w:szCs w:val="28"/>
        </w:rPr>
        <w:t xml:space="preserve"> darbības veicējā, kas ir darbojies kādā tirgū ilgāk nekā septiņus gadus kopš tā pirmā komerciālās pārdošanas darījuma saskaņā ar Komisijas regulas Nr. 651/2014 2. panta 75. punktā minēto definīciju, vienlaikus pastāvot nosacījumam, ka sēklas kapitāla, sākuma kapitāla vai izaugsmes kapitāla ieguldījums ir nepieciešams, lai saimnieciskās darbības veicējs ieietu jaunā produktu vai ģeogrāfiskā tirgū, un tas pārsniedz 50 % no pēdējo piecu gadu vidējā saimnieciskās darbības veicēja apgrozījuma gadā.</w:t>
      </w:r>
      <w:r>
        <w:rPr>
          <w:rFonts w:ascii="Times New Roman" w:hAnsi="Times New Roman" w:cs="Times New Roman"/>
          <w:sz w:val="28"/>
          <w:szCs w:val="28"/>
        </w:rPr>
        <w:t>"</w:t>
      </w:r>
    </w:p>
    <w:p w14:paraId="229C3BCD" w14:textId="77777777" w:rsidR="00104C56" w:rsidRPr="00104C56" w:rsidRDefault="00104C56" w:rsidP="00104C56">
      <w:pPr>
        <w:spacing w:after="0" w:line="240" w:lineRule="auto"/>
        <w:ind w:firstLine="709"/>
        <w:jc w:val="both"/>
        <w:rPr>
          <w:rFonts w:ascii="Times New Roman" w:hAnsi="Times New Roman" w:cs="Times New Roman"/>
          <w:sz w:val="28"/>
          <w:szCs w:val="28"/>
        </w:rPr>
      </w:pPr>
    </w:p>
    <w:p w14:paraId="35E5AADE" w14:textId="4ED62EB1" w:rsidR="00806EE3" w:rsidRPr="00104C56" w:rsidRDefault="00806EE3" w:rsidP="003A708D">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04C56">
        <w:rPr>
          <w:rFonts w:ascii="Times New Roman" w:hAnsi="Times New Roman" w:cs="Times New Roman"/>
          <w:sz w:val="28"/>
          <w:szCs w:val="28"/>
        </w:rPr>
        <w:t>Izteikt 28.7. apakšpunktu šādā redakcijā:</w:t>
      </w:r>
    </w:p>
    <w:p w14:paraId="76A1FBF8" w14:textId="77777777" w:rsidR="00104C56" w:rsidRDefault="00104C56" w:rsidP="00104C56">
      <w:pPr>
        <w:spacing w:after="0" w:line="240" w:lineRule="auto"/>
        <w:ind w:firstLine="709"/>
        <w:jc w:val="both"/>
        <w:rPr>
          <w:rFonts w:ascii="Times New Roman" w:hAnsi="Times New Roman" w:cs="Times New Roman"/>
          <w:sz w:val="28"/>
          <w:szCs w:val="28"/>
        </w:rPr>
      </w:pPr>
    </w:p>
    <w:p w14:paraId="0E078555" w14:textId="07B908B5" w:rsidR="003945E1" w:rsidRPr="00104C56" w:rsidRDefault="00104C56" w:rsidP="0010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6EE3" w:rsidRPr="00104C56">
        <w:rPr>
          <w:rFonts w:ascii="Times New Roman" w:hAnsi="Times New Roman" w:cs="Times New Roman"/>
          <w:sz w:val="28"/>
          <w:szCs w:val="28"/>
        </w:rPr>
        <w:t xml:space="preserve">28.7. </w:t>
      </w:r>
      <w:r w:rsidR="00171644" w:rsidRPr="00104C56">
        <w:rPr>
          <w:rFonts w:ascii="Times New Roman" w:hAnsi="Times New Roman" w:cs="Times New Roman"/>
          <w:sz w:val="28"/>
          <w:szCs w:val="28"/>
        </w:rPr>
        <w:t xml:space="preserve">operācijām ar nekustamo īpašumu </w:t>
      </w:r>
      <w:proofErr w:type="gramStart"/>
      <w:r w:rsidR="00171644" w:rsidRPr="00104C56">
        <w:rPr>
          <w:rFonts w:ascii="Times New Roman" w:hAnsi="Times New Roman" w:cs="Times New Roman"/>
          <w:sz w:val="28"/>
          <w:szCs w:val="28"/>
        </w:rPr>
        <w:t>(</w:t>
      </w:r>
      <w:proofErr w:type="gramEnd"/>
      <w:r w:rsidR="00171644" w:rsidRPr="00104C56">
        <w:rPr>
          <w:rFonts w:ascii="Times New Roman" w:hAnsi="Times New Roman" w:cs="Times New Roman"/>
          <w:sz w:val="28"/>
          <w:szCs w:val="28"/>
        </w:rPr>
        <w:t>NACE 2. red. L sadaļa</w:t>
      </w:r>
      <w:r w:rsidR="000C7309" w:rsidRPr="00104C56">
        <w:rPr>
          <w:rFonts w:ascii="Times New Roman" w:hAnsi="Times New Roman" w:cs="Times New Roman"/>
          <w:sz w:val="28"/>
          <w:szCs w:val="28"/>
        </w:rPr>
        <w:t>s</w:t>
      </w:r>
      <w:r w:rsidR="00171644" w:rsidRPr="00104C56">
        <w:rPr>
          <w:rFonts w:ascii="Times New Roman" w:hAnsi="Times New Roman" w:cs="Times New Roman"/>
          <w:sz w:val="28"/>
          <w:szCs w:val="28"/>
        </w:rPr>
        <w:t xml:space="preserve"> "Operācijas ar nekustamo īpašumu" grupa 68.1 </w:t>
      </w:r>
      <w:r>
        <w:rPr>
          <w:rFonts w:ascii="Times New Roman" w:hAnsi="Times New Roman" w:cs="Times New Roman"/>
          <w:sz w:val="28"/>
          <w:szCs w:val="28"/>
        </w:rPr>
        <w:t>"</w:t>
      </w:r>
      <w:hyperlink r:id="rId11" w:history="1">
        <w:r w:rsidR="00171644" w:rsidRPr="00104C56">
          <w:rPr>
            <w:rFonts w:ascii="Times New Roman" w:hAnsi="Times New Roman" w:cs="Times New Roman"/>
            <w:sz w:val="28"/>
            <w:szCs w:val="28"/>
          </w:rPr>
          <w:t>Sava nekustama īpašuma pirkšana un pārdošana</w:t>
        </w:r>
      </w:hyperlink>
      <w:r>
        <w:rPr>
          <w:rFonts w:ascii="Times New Roman" w:hAnsi="Times New Roman" w:cs="Times New Roman"/>
          <w:sz w:val="28"/>
          <w:szCs w:val="28"/>
        </w:rPr>
        <w:t>"</w:t>
      </w:r>
      <w:r w:rsidR="00171644" w:rsidRPr="00104C56">
        <w:rPr>
          <w:rFonts w:ascii="Times New Roman" w:hAnsi="Times New Roman" w:cs="Times New Roman"/>
          <w:sz w:val="28"/>
          <w:szCs w:val="28"/>
        </w:rPr>
        <w:t xml:space="preserve"> un grupa 68.31 </w:t>
      </w:r>
      <w:r>
        <w:rPr>
          <w:rFonts w:ascii="Times New Roman" w:hAnsi="Times New Roman" w:cs="Times New Roman"/>
          <w:sz w:val="28"/>
          <w:szCs w:val="28"/>
        </w:rPr>
        <w:t>"</w:t>
      </w:r>
      <w:r w:rsidR="00171644" w:rsidRPr="00104C56">
        <w:rPr>
          <w:rFonts w:ascii="Times New Roman" w:hAnsi="Times New Roman" w:cs="Times New Roman"/>
          <w:sz w:val="28"/>
          <w:szCs w:val="28"/>
        </w:rPr>
        <w:t>Starpniecība darbībā ar nekustamo īpašumu</w:t>
      </w:r>
      <w:r>
        <w:rPr>
          <w:rFonts w:ascii="Times New Roman" w:hAnsi="Times New Roman" w:cs="Times New Roman"/>
          <w:sz w:val="28"/>
          <w:szCs w:val="28"/>
        </w:rPr>
        <w:t>"</w:t>
      </w:r>
      <w:r w:rsidR="000C7309" w:rsidRPr="00104C56">
        <w:rPr>
          <w:rFonts w:ascii="Times New Roman" w:hAnsi="Times New Roman" w:cs="Times New Roman"/>
          <w:sz w:val="28"/>
          <w:szCs w:val="28"/>
        </w:rPr>
        <w:t>)</w:t>
      </w:r>
      <w:r w:rsidR="003945E1" w:rsidRPr="00104C56">
        <w:rPr>
          <w:rFonts w:ascii="Times New Roman" w:hAnsi="Times New Roman" w:cs="Times New Roman"/>
          <w:sz w:val="28"/>
          <w:szCs w:val="28"/>
        </w:rPr>
        <w:t>;</w:t>
      </w:r>
      <w:r>
        <w:rPr>
          <w:rFonts w:ascii="Times New Roman" w:hAnsi="Times New Roman" w:cs="Times New Roman"/>
          <w:sz w:val="28"/>
          <w:szCs w:val="28"/>
        </w:rPr>
        <w:t>"</w:t>
      </w:r>
      <w:r w:rsidR="00C23549">
        <w:rPr>
          <w:rFonts w:ascii="Times New Roman" w:hAnsi="Times New Roman" w:cs="Times New Roman"/>
          <w:sz w:val="28"/>
          <w:szCs w:val="28"/>
        </w:rPr>
        <w:t>.</w:t>
      </w:r>
    </w:p>
    <w:p w14:paraId="2713E805" w14:textId="77777777" w:rsidR="003945E1" w:rsidRPr="00104C56" w:rsidRDefault="003945E1" w:rsidP="00104C56">
      <w:pPr>
        <w:spacing w:after="0" w:line="240" w:lineRule="auto"/>
        <w:ind w:firstLine="709"/>
        <w:jc w:val="both"/>
        <w:rPr>
          <w:rFonts w:ascii="Times New Roman" w:hAnsi="Times New Roman" w:cs="Times New Roman"/>
          <w:sz w:val="28"/>
          <w:szCs w:val="28"/>
        </w:rPr>
      </w:pPr>
    </w:p>
    <w:p w14:paraId="6CAD1C17" w14:textId="74C36A74" w:rsidR="003945E1" w:rsidRPr="00104C56" w:rsidRDefault="005E0E20" w:rsidP="003A708D">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04C56">
        <w:rPr>
          <w:rFonts w:ascii="Times New Roman" w:hAnsi="Times New Roman" w:cs="Times New Roman"/>
          <w:sz w:val="28"/>
          <w:szCs w:val="28"/>
        </w:rPr>
        <w:t>Papildināt noteikumu</w:t>
      </w:r>
      <w:r w:rsidR="000C7309" w:rsidRPr="00104C56">
        <w:rPr>
          <w:rFonts w:ascii="Times New Roman" w:hAnsi="Times New Roman" w:cs="Times New Roman"/>
          <w:sz w:val="28"/>
          <w:szCs w:val="28"/>
        </w:rPr>
        <w:t>s</w:t>
      </w:r>
      <w:r w:rsidRPr="00104C56">
        <w:rPr>
          <w:rFonts w:ascii="Times New Roman" w:hAnsi="Times New Roman" w:cs="Times New Roman"/>
          <w:sz w:val="28"/>
          <w:szCs w:val="28"/>
        </w:rPr>
        <w:t xml:space="preserve"> ar </w:t>
      </w:r>
      <w:r w:rsidR="003945E1" w:rsidRPr="00104C56">
        <w:rPr>
          <w:rFonts w:ascii="Times New Roman" w:hAnsi="Times New Roman" w:cs="Times New Roman"/>
          <w:sz w:val="28"/>
          <w:szCs w:val="28"/>
        </w:rPr>
        <w:t xml:space="preserve">28.9. apakšpunktu šādā </w:t>
      </w:r>
      <w:r w:rsidR="00E53ABF" w:rsidRPr="00104C56">
        <w:rPr>
          <w:rFonts w:ascii="Times New Roman" w:hAnsi="Times New Roman" w:cs="Times New Roman"/>
          <w:sz w:val="28"/>
          <w:szCs w:val="28"/>
        </w:rPr>
        <w:t>redakcijā</w:t>
      </w:r>
      <w:r w:rsidR="003945E1" w:rsidRPr="00104C56">
        <w:rPr>
          <w:rFonts w:ascii="Times New Roman" w:hAnsi="Times New Roman" w:cs="Times New Roman"/>
          <w:sz w:val="28"/>
          <w:szCs w:val="28"/>
        </w:rPr>
        <w:t>:</w:t>
      </w:r>
    </w:p>
    <w:p w14:paraId="6F5DE687" w14:textId="77777777" w:rsidR="00104C56" w:rsidRDefault="00104C56" w:rsidP="00104C56">
      <w:pPr>
        <w:spacing w:after="0" w:line="240" w:lineRule="auto"/>
        <w:ind w:firstLine="709"/>
        <w:jc w:val="both"/>
        <w:rPr>
          <w:rFonts w:ascii="Times New Roman" w:hAnsi="Times New Roman" w:cs="Times New Roman"/>
          <w:sz w:val="28"/>
          <w:szCs w:val="28"/>
        </w:rPr>
      </w:pPr>
    </w:p>
    <w:p w14:paraId="3C1CD9A4" w14:textId="00BA5770" w:rsidR="003945E1" w:rsidRPr="00104C56" w:rsidRDefault="00104C56" w:rsidP="0010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45E1" w:rsidRPr="00104C56">
        <w:rPr>
          <w:rFonts w:ascii="Times New Roman" w:hAnsi="Times New Roman" w:cs="Times New Roman"/>
          <w:sz w:val="28"/>
          <w:szCs w:val="28"/>
        </w:rPr>
        <w:t xml:space="preserve">28.9. </w:t>
      </w:r>
      <w:r w:rsidR="003A708D">
        <w:rPr>
          <w:rFonts w:ascii="Times New Roman" w:hAnsi="Times New Roman" w:cs="Times New Roman"/>
          <w:sz w:val="28"/>
          <w:szCs w:val="28"/>
        </w:rPr>
        <w:t xml:space="preserve">tāda </w:t>
      </w:r>
      <w:r w:rsidR="003945E1" w:rsidRPr="00104C56">
        <w:rPr>
          <w:rFonts w:ascii="Times New Roman" w:hAnsi="Times New Roman" w:cs="Times New Roman"/>
          <w:sz w:val="28"/>
          <w:szCs w:val="28"/>
        </w:rPr>
        <w:t>nekustamā īpašuma</w:t>
      </w:r>
      <w:r w:rsidR="003A708D" w:rsidRPr="003A708D">
        <w:rPr>
          <w:rFonts w:ascii="Times New Roman" w:hAnsi="Times New Roman" w:cs="Times New Roman"/>
          <w:sz w:val="28"/>
          <w:szCs w:val="28"/>
        </w:rPr>
        <w:t xml:space="preserve"> </w:t>
      </w:r>
      <w:r w:rsidR="003A708D" w:rsidRPr="00104C56">
        <w:rPr>
          <w:rFonts w:ascii="Times New Roman" w:hAnsi="Times New Roman" w:cs="Times New Roman"/>
          <w:sz w:val="28"/>
          <w:szCs w:val="28"/>
        </w:rPr>
        <w:t>attīstīšanai</w:t>
      </w:r>
      <w:r w:rsidR="003945E1" w:rsidRPr="00104C56">
        <w:rPr>
          <w:rFonts w:ascii="Times New Roman" w:hAnsi="Times New Roman" w:cs="Times New Roman"/>
          <w:sz w:val="28"/>
          <w:szCs w:val="28"/>
        </w:rPr>
        <w:t>, kas Nekustamā īpašuma valsts kadastra informācijas sistēmā reģistrējams kā dzīvojamā māja vai daudzdzīvokļu māja.</w:t>
      </w:r>
      <w:r>
        <w:rPr>
          <w:rFonts w:ascii="Times New Roman" w:hAnsi="Times New Roman" w:cs="Times New Roman"/>
          <w:sz w:val="28"/>
          <w:szCs w:val="28"/>
        </w:rPr>
        <w:t>"</w:t>
      </w:r>
    </w:p>
    <w:p w14:paraId="1C52F0CA" w14:textId="34EC257D" w:rsidR="000E11EB" w:rsidRPr="00104C56" w:rsidRDefault="000E11EB" w:rsidP="00104C56">
      <w:pPr>
        <w:spacing w:after="0" w:line="240" w:lineRule="auto"/>
        <w:ind w:firstLine="709"/>
        <w:jc w:val="both"/>
        <w:rPr>
          <w:rFonts w:ascii="Times New Roman" w:hAnsi="Times New Roman" w:cs="Times New Roman"/>
          <w:sz w:val="28"/>
          <w:szCs w:val="28"/>
        </w:rPr>
      </w:pPr>
    </w:p>
    <w:p w14:paraId="6266F769" w14:textId="2693442B" w:rsidR="000E11EB" w:rsidRPr="00104C56" w:rsidRDefault="000E11EB" w:rsidP="00C23549">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104C56">
        <w:rPr>
          <w:rFonts w:ascii="Times New Roman" w:hAnsi="Times New Roman" w:cs="Times New Roman"/>
          <w:sz w:val="28"/>
          <w:szCs w:val="28"/>
        </w:rPr>
        <w:t>Svītrot 44</w:t>
      </w:r>
      <w:r w:rsidR="00104C56">
        <w:rPr>
          <w:rFonts w:ascii="Times New Roman" w:hAnsi="Times New Roman" w:cs="Times New Roman"/>
          <w:sz w:val="28"/>
          <w:szCs w:val="28"/>
        </w:rPr>
        <w:t>. p</w:t>
      </w:r>
      <w:r w:rsidRPr="00104C56">
        <w:rPr>
          <w:rFonts w:ascii="Times New Roman" w:hAnsi="Times New Roman" w:cs="Times New Roman"/>
          <w:sz w:val="28"/>
          <w:szCs w:val="28"/>
        </w:rPr>
        <w:t xml:space="preserve">unktā vārdu </w:t>
      </w:r>
      <w:r w:rsidR="00104C56">
        <w:rPr>
          <w:rFonts w:ascii="Times New Roman" w:hAnsi="Times New Roman" w:cs="Times New Roman"/>
          <w:sz w:val="28"/>
          <w:szCs w:val="28"/>
        </w:rPr>
        <w:t>"</w:t>
      </w:r>
      <w:r w:rsidRPr="00104C56">
        <w:rPr>
          <w:rFonts w:ascii="Times New Roman" w:hAnsi="Times New Roman" w:cs="Times New Roman"/>
          <w:sz w:val="28"/>
          <w:szCs w:val="28"/>
        </w:rPr>
        <w:t>attiecināmajām</w:t>
      </w:r>
      <w:r w:rsidR="00104C56">
        <w:rPr>
          <w:rFonts w:ascii="Times New Roman" w:hAnsi="Times New Roman" w:cs="Times New Roman"/>
          <w:sz w:val="28"/>
          <w:szCs w:val="28"/>
        </w:rPr>
        <w:t>"</w:t>
      </w:r>
      <w:r w:rsidRPr="00104C56">
        <w:rPr>
          <w:rFonts w:ascii="Times New Roman" w:hAnsi="Times New Roman" w:cs="Times New Roman"/>
          <w:sz w:val="28"/>
          <w:szCs w:val="28"/>
        </w:rPr>
        <w:t>.</w:t>
      </w:r>
    </w:p>
    <w:p w14:paraId="2D14352A" w14:textId="7B484580" w:rsidR="003945E1" w:rsidRPr="00104C56" w:rsidRDefault="003945E1" w:rsidP="00104C56">
      <w:pPr>
        <w:spacing w:after="0" w:line="240" w:lineRule="auto"/>
        <w:ind w:firstLine="709"/>
        <w:jc w:val="both"/>
        <w:rPr>
          <w:rFonts w:ascii="Times New Roman" w:hAnsi="Times New Roman" w:cs="Times New Roman"/>
          <w:sz w:val="28"/>
          <w:szCs w:val="28"/>
        </w:rPr>
      </w:pPr>
    </w:p>
    <w:p w14:paraId="727778B0" w14:textId="341DA337" w:rsidR="00A65528" w:rsidRPr="00104C56" w:rsidRDefault="00F90C46" w:rsidP="00C23549">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104C56">
        <w:rPr>
          <w:rFonts w:ascii="Times New Roman" w:hAnsi="Times New Roman" w:cs="Times New Roman"/>
          <w:sz w:val="28"/>
          <w:szCs w:val="28"/>
        </w:rPr>
        <w:t xml:space="preserve">Papildināt </w:t>
      </w:r>
      <w:r w:rsidR="000C7309" w:rsidRPr="00104C56">
        <w:rPr>
          <w:rFonts w:ascii="Times New Roman" w:hAnsi="Times New Roman" w:cs="Times New Roman"/>
          <w:sz w:val="28"/>
          <w:szCs w:val="28"/>
        </w:rPr>
        <w:t xml:space="preserve">VIII nodaļu </w:t>
      </w:r>
      <w:r w:rsidRPr="00104C56">
        <w:rPr>
          <w:rFonts w:ascii="Times New Roman" w:hAnsi="Times New Roman" w:cs="Times New Roman"/>
          <w:sz w:val="28"/>
          <w:szCs w:val="28"/>
        </w:rPr>
        <w:t>ar 44.</w:t>
      </w:r>
      <w:r w:rsidR="008560C7" w:rsidRPr="00104C56">
        <w:rPr>
          <w:rFonts w:ascii="Times New Roman" w:hAnsi="Times New Roman" w:cs="Times New Roman"/>
          <w:sz w:val="28"/>
          <w:szCs w:val="28"/>
          <w:vertAlign w:val="superscript"/>
        </w:rPr>
        <w:t>1</w:t>
      </w:r>
      <w:r w:rsidRPr="00104C56">
        <w:rPr>
          <w:rFonts w:ascii="Times New Roman" w:hAnsi="Times New Roman" w:cs="Times New Roman"/>
          <w:sz w:val="28"/>
          <w:szCs w:val="28"/>
        </w:rPr>
        <w:t xml:space="preserve"> punktu šādā redakcijā</w:t>
      </w:r>
      <w:r w:rsidR="006F32DE" w:rsidRPr="00104C56">
        <w:rPr>
          <w:rFonts w:ascii="Times New Roman" w:hAnsi="Times New Roman" w:cs="Times New Roman"/>
          <w:sz w:val="28"/>
          <w:szCs w:val="28"/>
        </w:rPr>
        <w:t>:</w:t>
      </w:r>
    </w:p>
    <w:p w14:paraId="4F6F5A5C" w14:textId="77777777" w:rsidR="00104C56" w:rsidRDefault="00104C56" w:rsidP="00104C56">
      <w:pPr>
        <w:spacing w:after="0" w:line="240" w:lineRule="auto"/>
        <w:ind w:firstLine="709"/>
        <w:jc w:val="both"/>
        <w:rPr>
          <w:rFonts w:ascii="Times New Roman" w:hAnsi="Times New Roman" w:cs="Times New Roman"/>
          <w:sz w:val="28"/>
          <w:szCs w:val="28"/>
        </w:rPr>
      </w:pPr>
    </w:p>
    <w:p w14:paraId="329333A1" w14:textId="732E39E1" w:rsidR="00692AFE" w:rsidRDefault="00104C56" w:rsidP="0010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560C7" w:rsidRPr="00104C56">
        <w:rPr>
          <w:rFonts w:ascii="Times New Roman" w:hAnsi="Times New Roman" w:cs="Times New Roman"/>
          <w:sz w:val="28"/>
          <w:szCs w:val="28"/>
        </w:rPr>
        <w:t>44.</w:t>
      </w:r>
      <w:r w:rsidR="008560C7" w:rsidRPr="00104C56">
        <w:rPr>
          <w:rFonts w:ascii="Times New Roman" w:hAnsi="Times New Roman" w:cs="Times New Roman"/>
          <w:sz w:val="28"/>
          <w:szCs w:val="28"/>
          <w:vertAlign w:val="superscript"/>
        </w:rPr>
        <w:t>1</w:t>
      </w:r>
      <w:proofErr w:type="gramStart"/>
      <w:r w:rsidR="008560C7" w:rsidRPr="00104C56">
        <w:rPr>
          <w:rFonts w:ascii="Times New Roman" w:hAnsi="Times New Roman" w:cs="Times New Roman"/>
          <w:sz w:val="28"/>
          <w:szCs w:val="28"/>
        </w:rPr>
        <w:t xml:space="preserve"> </w:t>
      </w:r>
      <w:r w:rsidR="00F90C46" w:rsidRPr="00104C56">
        <w:rPr>
          <w:rFonts w:ascii="Times New Roman" w:hAnsi="Times New Roman" w:cs="Times New Roman"/>
          <w:sz w:val="28"/>
          <w:szCs w:val="28"/>
        </w:rPr>
        <w:t>Ja plāno veikt atbalsta kumulāciju</w:t>
      </w:r>
      <w:proofErr w:type="gramEnd"/>
      <w:r w:rsidR="00F90C46" w:rsidRPr="00104C56">
        <w:rPr>
          <w:rFonts w:ascii="Times New Roman" w:hAnsi="Times New Roman" w:cs="Times New Roman"/>
          <w:sz w:val="28"/>
          <w:szCs w:val="28"/>
        </w:rPr>
        <w:t xml:space="preserve"> (izņemot šo noteikumu 44</w:t>
      </w:r>
      <w:r>
        <w:rPr>
          <w:rFonts w:ascii="Times New Roman" w:hAnsi="Times New Roman" w:cs="Times New Roman"/>
          <w:sz w:val="28"/>
          <w:szCs w:val="28"/>
        </w:rPr>
        <w:t>. p</w:t>
      </w:r>
      <w:r w:rsidR="00F90C46" w:rsidRPr="00104C56">
        <w:rPr>
          <w:rFonts w:ascii="Times New Roman" w:hAnsi="Times New Roman" w:cs="Times New Roman"/>
          <w:sz w:val="28"/>
          <w:szCs w:val="28"/>
        </w:rPr>
        <w:t xml:space="preserve">unktā noteikto atbalsta apvienošanas ierobežojumu), tad informāciju par plānoto un piešķirto komercdarbības atbalstu, norādot atbalsta piešķiršanas datumu, atbalsta </w:t>
      </w:r>
      <w:r w:rsidR="00F90C46" w:rsidRPr="00104C56">
        <w:rPr>
          <w:rFonts w:ascii="Times New Roman" w:hAnsi="Times New Roman" w:cs="Times New Roman"/>
          <w:sz w:val="28"/>
          <w:szCs w:val="28"/>
        </w:rPr>
        <w:lastRenderedPageBreak/>
        <w:t>sniedzēju, atbalsta pasākumu un plānoto vai piešķirto atbalsta summu</w:t>
      </w:r>
      <w:r w:rsidR="000C7309" w:rsidRPr="00104C56">
        <w:rPr>
          <w:rFonts w:ascii="Times New Roman" w:hAnsi="Times New Roman" w:cs="Times New Roman"/>
          <w:sz w:val="28"/>
          <w:szCs w:val="28"/>
        </w:rPr>
        <w:t>,</w:t>
      </w:r>
      <w:r w:rsidR="00F90C46" w:rsidRPr="00104C56">
        <w:rPr>
          <w:rFonts w:ascii="Times New Roman" w:hAnsi="Times New Roman" w:cs="Times New Roman"/>
          <w:sz w:val="28"/>
          <w:szCs w:val="28"/>
        </w:rPr>
        <w:t xml:space="preserve"> iesniedz kopā ar projektu</w:t>
      </w:r>
      <w:r w:rsidR="000C7309" w:rsidRPr="00104C56">
        <w:rPr>
          <w:rFonts w:ascii="Times New Roman" w:hAnsi="Times New Roman" w:cs="Times New Roman"/>
          <w:sz w:val="28"/>
          <w:szCs w:val="28"/>
        </w:rPr>
        <w:t>.</w:t>
      </w:r>
      <w:r>
        <w:rPr>
          <w:rFonts w:ascii="Times New Roman" w:hAnsi="Times New Roman" w:cs="Times New Roman"/>
          <w:sz w:val="28"/>
          <w:szCs w:val="28"/>
        </w:rPr>
        <w:t>"</w:t>
      </w:r>
    </w:p>
    <w:p w14:paraId="41B7701D" w14:textId="77777777" w:rsidR="00104C56" w:rsidRPr="00104C56" w:rsidRDefault="00104C56" w:rsidP="00104C56">
      <w:pPr>
        <w:spacing w:after="0" w:line="240" w:lineRule="auto"/>
        <w:ind w:firstLine="709"/>
        <w:jc w:val="both"/>
        <w:rPr>
          <w:rFonts w:ascii="Times New Roman" w:hAnsi="Times New Roman" w:cs="Times New Roman"/>
          <w:sz w:val="28"/>
          <w:szCs w:val="28"/>
        </w:rPr>
      </w:pPr>
    </w:p>
    <w:p w14:paraId="3C148135" w14:textId="61D4DB6F" w:rsidR="002D7B59" w:rsidRPr="00104C56" w:rsidRDefault="00692AFE" w:rsidP="00104C56">
      <w:pPr>
        <w:spacing w:after="0" w:line="240" w:lineRule="auto"/>
        <w:ind w:firstLine="709"/>
        <w:jc w:val="both"/>
        <w:rPr>
          <w:rFonts w:ascii="Times New Roman" w:hAnsi="Times New Roman" w:cs="Times New Roman"/>
          <w:sz w:val="28"/>
          <w:szCs w:val="28"/>
        </w:rPr>
      </w:pPr>
      <w:r w:rsidRPr="00104C56">
        <w:rPr>
          <w:rFonts w:ascii="Times New Roman" w:hAnsi="Times New Roman" w:cs="Times New Roman"/>
          <w:sz w:val="28"/>
          <w:szCs w:val="28"/>
        </w:rPr>
        <w:t>1</w:t>
      </w:r>
      <w:r w:rsidR="00973508" w:rsidRPr="00104C56">
        <w:rPr>
          <w:rFonts w:ascii="Times New Roman" w:hAnsi="Times New Roman" w:cs="Times New Roman"/>
          <w:sz w:val="28"/>
          <w:szCs w:val="28"/>
        </w:rPr>
        <w:t>1</w:t>
      </w:r>
      <w:r w:rsidRPr="00104C56">
        <w:rPr>
          <w:rFonts w:ascii="Times New Roman" w:hAnsi="Times New Roman" w:cs="Times New Roman"/>
          <w:sz w:val="28"/>
          <w:szCs w:val="28"/>
        </w:rPr>
        <w:t xml:space="preserve">. </w:t>
      </w:r>
      <w:r w:rsidR="00450250" w:rsidRPr="00104C56">
        <w:rPr>
          <w:rFonts w:ascii="Times New Roman" w:hAnsi="Times New Roman" w:cs="Times New Roman"/>
          <w:sz w:val="28"/>
          <w:szCs w:val="28"/>
        </w:rPr>
        <w:t>Izteikt I</w:t>
      </w:r>
      <w:r w:rsidR="005E0E20" w:rsidRPr="00104C56">
        <w:rPr>
          <w:rFonts w:ascii="Times New Roman" w:hAnsi="Times New Roman" w:cs="Times New Roman"/>
          <w:sz w:val="28"/>
          <w:szCs w:val="28"/>
        </w:rPr>
        <w:t xml:space="preserve">X </w:t>
      </w:r>
      <w:r w:rsidR="00D5596B" w:rsidRPr="00104C56">
        <w:rPr>
          <w:rFonts w:ascii="Times New Roman" w:hAnsi="Times New Roman" w:cs="Times New Roman"/>
          <w:sz w:val="28"/>
          <w:szCs w:val="28"/>
        </w:rPr>
        <w:t>nodaļ</w:t>
      </w:r>
      <w:r w:rsidR="00450250" w:rsidRPr="00104C56">
        <w:rPr>
          <w:rFonts w:ascii="Times New Roman" w:hAnsi="Times New Roman" w:cs="Times New Roman"/>
          <w:sz w:val="28"/>
          <w:szCs w:val="28"/>
        </w:rPr>
        <w:t xml:space="preserve">as nosaukumu </w:t>
      </w:r>
      <w:r w:rsidR="00D5596B" w:rsidRPr="00104C56">
        <w:rPr>
          <w:rFonts w:ascii="Times New Roman" w:hAnsi="Times New Roman" w:cs="Times New Roman"/>
          <w:sz w:val="28"/>
          <w:szCs w:val="28"/>
        </w:rPr>
        <w:t>šādā redakcijā:</w:t>
      </w:r>
    </w:p>
    <w:p w14:paraId="1668E6D2" w14:textId="77777777" w:rsidR="00104C56" w:rsidRPr="00104C56" w:rsidRDefault="00104C56" w:rsidP="00104C56">
      <w:pPr>
        <w:spacing w:after="0" w:line="240" w:lineRule="auto"/>
        <w:ind w:firstLine="709"/>
        <w:jc w:val="center"/>
        <w:rPr>
          <w:rFonts w:ascii="Times New Roman" w:hAnsi="Times New Roman" w:cs="Times New Roman"/>
          <w:sz w:val="28"/>
          <w:szCs w:val="28"/>
          <w:shd w:val="clear" w:color="auto" w:fill="FFFFFF"/>
        </w:rPr>
      </w:pPr>
    </w:p>
    <w:p w14:paraId="689E3B7C" w14:textId="516BCCB9" w:rsidR="00D5596B" w:rsidRDefault="00104C56" w:rsidP="00104C56">
      <w:pPr>
        <w:spacing w:after="0" w:line="240" w:lineRule="auto"/>
        <w:jc w:val="center"/>
        <w:rPr>
          <w:rFonts w:ascii="Times New Roman" w:hAnsi="Times New Roman" w:cs="Times New Roman"/>
          <w:bCs/>
          <w:sz w:val="28"/>
          <w:szCs w:val="28"/>
          <w:shd w:val="clear" w:color="auto" w:fill="FFFFFF"/>
        </w:rPr>
      </w:pPr>
      <w:r w:rsidRPr="00104C56">
        <w:rPr>
          <w:rFonts w:ascii="Times New Roman" w:hAnsi="Times New Roman" w:cs="Times New Roman"/>
          <w:sz w:val="28"/>
          <w:szCs w:val="28"/>
          <w:shd w:val="clear" w:color="auto" w:fill="FFFFFF"/>
        </w:rPr>
        <w:t>"</w:t>
      </w:r>
      <w:r w:rsidR="00450250" w:rsidRPr="00104C56">
        <w:rPr>
          <w:rFonts w:ascii="Times New Roman" w:hAnsi="Times New Roman" w:cs="Times New Roman"/>
          <w:b/>
          <w:bCs/>
          <w:sz w:val="28"/>
          <w:szCs w:val="28"/>
          <w:shd w:val="clear" w:color="auto" w:fill="FFFFFF"/>
        </w:rPr>
        <w:t>I</w:t>
      </w:r>
      <w:r w:rsidR="00D5596B" w:rsidRPr="00104C56">
        <w:rPr>
          <w:rFonts w:ascii="Times New Roman" w:hAnsi="Times New Roman" w:cs="Times New Roman"/>
          <w:b/>
          <w:bCs/>
          <w:sz w:val="28"/>
          <w:szCs w:val="28"/>
          <w:shd w:val="clear" w:color="auto" w:fill="FFFFFF"/>
        </w:rPr>
        <w:t xml:space="preserve">X. </w:t>
      </w:r>
      <w:r w:rsidR="00450250" w:rsidRPr="00104C56">
        <w:rPr>
          <w:rFonts w:ascii="Times New Roman" w:hAnsi="Times New Roman" w:cs="Times New Roman"/>
          <w:b/>
          <w:bCs/>
          <w:sz w:val="28"/>
          <w:szCs w:val="28"/>
          <w:shd w:val="clear" w:color="auto" w:fill="FFFFFF"/>
        </w:rPr>
        <w:t>Atbalsta uzskaite un atgūšana</w:t>
      </w:r>
      <w:r w:rsidRPr="00104C56">
        <w:rPr>
          <w:rFonts w:ascii="Times New Roman" w:hAnsi="Times New Roman" w:cs="Times New Roman"/>
          <w:sz w:val="28"/>
          <w:szCs w:val="28"/>
          <w:shd w:val="clear" w:color="auto" w:fill="FFFFFF"/>
        </w:rPr>
        <w:t>"</w:t>
      </w:r>
      <w:r w:rsidR="00611776" w:rsidRPr="00104C56">
        <w:rPr>
          <w:rFonts w:ascii="Times New Roman" w:hAnsi="Times New Roman" w:cs="Times New Roman"/>
          <w:sz w:val="28"/>
          <w:szCs w:val="28"/>
          <w:shd w:val="clear" w:color="auto" w:fill="FFFFFF"/>
        </w:rPr>
        <w:t>.</w:t>
      </w:r>
    </w:p>
    <w:p w14:paraId="2F99A528" w14:textId="77777777" w:rsidR="00104C56" w:rsidRPr="00104C56" w:rsidRDefault="00104C56" w:rsidP="00104C56">
      <w:pPr>
        <w:spacing w:after="0" w:line="240" w:lineRule="auto"/>
        <w:ind w:firstLine="709"/>
        <w:jc w:val="center"/>
        <w:rPr>
          <w:rFonts w:ascii="Times New Roman" w:hAnsi="Times New Roman" w:cs="Times New Roman"/>
          <w:sz w:val="28"/>
          <w:szCs w:val="28"/>
          <w:shd w:val="clear" w:color="auto" w:fill="FFFFFF"/>
        </w:rPr>
      </w:pPr>
    </w:p>
    <w:p w14:paraId="69F3486D" w14:textId="31A6A8EC" w:rsidR="00611776" w:rsidRPr="00104C56" w:rsidRDefault="00611776" w:rsidP="00104C56">
      <w:pPr>
        <w:spacing w:after="0" w:line="240" w:lineRule="auto"/>
        <w:ind w:firstLine="709"/>
        <w:jc w:val="both"/>
        <w:rPr>
          <w:rFonts w:ascii="Times New Roman" w:hAnsi="Times New Roman" w:cs="Times New Roman"/>
          <w:sz w:val="28"/>
          <w:szCs w:val="28"/>
        </w:rPr>
      </w:pPr>
      <w:bookmarkStart w:id="2" w:name="_Hlk38280402"/>
      <w:r w:rsidRPr="00104C56">
        <w:rPr>
          <w:rFonts w:ascii="Times New Roman" w:hAnsi="Times New Roman" w:cs="Times New Roman"/>
          <w:sz w:val="28"/>
          <w:szCs w:val="28"/>
        </w:rPr>
        <w:t>1</w:t>
      </w:r>
      <w:r w:rsidR="00973508" w:rsidRPr="00104C56">
        <w:rPr>
          <w:rFonts w:ascii="Times New Roman" w:hAnsi="Times New Roman" w:cs="Times New Roman"/>
          <w:sz w:val="28"/>
          <w:szCs w:val="28"/>
        </w:rPr>
        <w:t>2</w:t>
      </w:r>
      <w:r w:rsidRPr="00104C56">
        <w:rPr>
          <w:rFonts w:ascii="Times New Roman" w:hAnsi="Times New Roman" w:cs="Times New Roman"/>
          <w:sz w:val="28"/>
          <w:szCs w:val="28"/>
        </w:rPr>
        <w:t>. Izteikt 47. punktu šādā redakcijā:</w:t>
      </w:r>
    </w:p>
    <w:p w14:paraId="25603FBB" w14:textId="77777777" w:rsidR="00104C56" w:rsidRDefault="00104C56" w:rsidP="00104C56">
      <w:pPr>
        <w:spacing w:after="0" w:line="240" w:lineRule="auto"/>
        <w:ind w:firstLine="709"/>
        <w:jc w:val="both"/>
        <w:rPr>
          <w:rFonts w:ascii="Times New Roman" w:hAnsi="Times New Roman" w:cs="Times New Roman"/>
          <w:sz w:val="28"/>
          <w:szCs w:val="28"/>
        </w:rPr>
      </w:pPr>
    </w:p>
    <w:p w14:paraId="352E7350" w14:textId="0C59E838" w:rsidR="00611776" w:rsidRPr="00104C56" w:rsidRDefault="00104C56" w:rsidP="0010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11776" w:rsidRPr="00104C56">
        <w:rPr>
          <w:rFonts w:ascii="Times New Roman" w:hAnsi="Times New Roman" w:cs="Times New Roman"/>
          <w:sz w:val="28"/>
          <w:szCs w:val="28"/>
        </w:rPr>
        <w:t>47.</w:t>
      </w:r>
      <w:r w:rsidR="00C23549">
        <w:rPr>
          <w:rFonts w:ascii="Times New Roman" w:hAnsi="Times New Roman" w:cs="Times New Roman"/>
          <w:sz w:val="28"/>
          <w:szCs w:val="28"/>
        </w:rPr>
        <w:t> </w:t>
      </w:r>
      <w:r w:rsidR="00611776" w:rsidRPr="00104C56">
        <w:rPr>
          <w:rFonts w:ascii="Times New Roman" w:hAnsi="Times New Roman" w:cs="Times New Roman"/>
          <w:sz w:val="28"/>
          <w:szCs w:val="28"/>
        </w:rPr>
        <w:t xml:space="preserve">Sabiedrība </w:t>
      </w:r>
      <w:proofErr w:type="spellStart"/>
      <w:r w:rsidR="00611776" w:rsidRPr="00104C56">
        <w:rPr>
          <w:rFonts w:ascii="Times New Roman" w:hAnsi="Times New Roman" w:cs="Times New Roman"/>
          <w:sz w:val="28"/>
          <w:szCs w:val="28"/>
        </w:rPr>
        <w:t>Altum</w:t>
      </w:r>
      <w:proofErr w:type="spellEnd"/>
      <w:r w:rsidR="00611776" w:rsidRPr="00104C56">
        <w:rPr>
          <w:rFonts w:ascii="Times New Roman" w:hAnsi="Times New Roman" w:cs="Times New Roman"/>
          <w:sz w:val="28"/>
          <w:szCs w:val="28"/>
        </w:rPr>
        <w:t xml:space="preserve"> nodrošina informācijas publicēšanu par šo noteikumu ietvaros izsniegto atbalstu atbilstoši Komisijas regulas Nr.</w:t>
      </w:r>
      <w:r w:rsidR="00B36EE2">
        <w:rPr>
          <w:rFonts w:ascii="Times New Roman" w:hAnsi="Times New Roman" w:cs="Times New Roman"/>
          <w:sz w:val="28"/>
          <w:szCs w:val="28"/>
        </w:rPr>
        <w:t> </w:t>
      </w:r>
      <w:r w:rsidR="00611776" w:rsidRPr="00104C56">
        <w:rPr>
          <w:rFonts w:ascii="Times New Roman" w:hAnsi="Times New Roman" w:cs="Times New Roman"/>
          <w:sz w:val="28"/>
          <w:szCs w:val="28"/>
        </w:rPr>
        <w:t>651/2014 9</w:t>
      </w:r>
      <w:r>
        <w:rPr>
          <w:rFonts w:ascii="Times New Roman" w:hAnsi="Times New Roman" w:cs="Times New Roman"/>
          <w:sz w:val="28"/>
          <w:szCs w:val="28"/>
        </w:rPr>
        <w:t>. p</w:t>
      </w:r>
      <w:r w:rsidR="00611776" w:rsidRPr="00104C56">
        <w:rPr>
          <w:rFonts w:ascii="Times New Roman" w:hAnsi="Times New Roman" w:cs="Times New Roman"/>
          <w:sz w:val="28"/>
          <w:szCs w:val="28"/>
        </w:rPr>
        <w:t>anta 1., 2. un 4</w:t>
      </w:r>
      <w:r>
        <w:rPr>
          <w:rFonts w:ascii="Times New Roman" w:hAnsi="Times New Roman" w:cs="Times New Roman"/>
          <w:sz w:val="28"/>
          <w:szCs w:val="28"/>
        </w:rPr>
        <w:t>. p</w:t>
      </w:r>
      <w:r w:rsidR="00611776" w:rsidRPr="00104C56">
        <w:rPr>
          <w:rFonts w:ascii="Times New Roman" w:hAnsi="Times New Roman" w:cs="Times New Roman"/>
          <w:sz w:val="28"/>
          <w:szCs w:val="28"/>
        </w:rPr>
        <w:t>unktam.</w:t>
      </w:r>
      <w:r>
        <w:rPr>
          <w:rFonts w:ascii="Times New Roman" w:hAnsi="Times New Roman" w:cs="Times New Roman"/>
          <w:sz w:val="28"/>
          <w:szCs w:val="28"/>
        </w:rPr>
        <w:t>"</w:t>
      </w:r>
    </w:p>
    <w:p w14:paraId="6ECAFEC9" w14:textId="77777777" w:rsidR="00104C56" w:rsidRDefault="00104C56" w:rsidP="00104C56">
      <w:pPr>
        <w:spacing w:after="0" w:line="240" w:lineRule="auto"/>
        <w:ind w:firstLine="709"/>
        <w:jc w:val="both"/>
        <w:rPr>
          <w:rFonts w:ascii="Times New Roman" w:hAnsi="Times New Roman" w:cs="Times New Roman"/>
          <w:sz w:val="28"/>
          <w:szCs w:val="28"/>
        </w:rPr>
      </w:pPr>
    </w:p>
    <w:p w14:paraId="6FC08D17" w14:textId="739DAB4A" w:rsidR="00450250" w:rsidRPr="00104C56" w:rsidRDefault="00692AFE" w:rsidP="00104C56">
      <w:pPr>
        <w:spacing w:after="0" w:line="240" w:lineRule="auto"/>
        <w:ind w:firstLine="709"/>
        <w:jc w:val="both"/>
        <w:rPr>
          <w:rFonts w:ascii="Times New Roman" w:hAnsi="Times New Roman" w:cs="Times New Roman"/>
          <w:sz w:val="28"/>
          <w:szCs w:val="28"/>
        </w:rPr>
      </w:pPr>
      <w:r w:rsidRPr="00104C56">
        <w:rPr>
          <w:rFonts w:ascii="Times New Roman" w:hAnsi="Times New Roman" w:cs="Times New Roman"/>
          <w:sz w:val="28"/>
          <w:szCs w:val="28"/>
        </w:rPr>
        <w:t>1</w:t>
      </w:r>
      <w:r w:rsidR="00973508" w:rsidRPr="00104C56">
        <w:rPr>
          <w:rFonts w:ascii="Times New Roman" w:hAnsi="Times New Roman" w:cs="Times New Roman"/>
          <w:sz w:val="28"/>
          <w:szCs w:val="28"/>
        </w:rPr>
        <w:t>3</w:t>
      </w:r>
      <w:r w:rsidRPr="00104C56">
        <w:rPr>
          <w:rFonts w:ascii="Times New Roman" w:hAnsi="Times New Roman" w:cs="Times New Roman"/>
          <w:sz w:val="28"/>
          <w:szCs w:val="28"/>
        </w:rPr>
        <w:t xml:space="preserve">. </w:t>
      </w:r>
      <w:r w:rsidR="00450250" w:rsidRPr="00104C56">
        <w:rPr>
          <w:rFonts w:ascii="Times New Roman" w:hAnsi="Times New Roman" w:cs="Times New Roman"/>
          <w:sz w:val="28"/>
          <w:szCs w:val="28"/>
        </w:rPr>
        <w:t>Papildināt noteikumu</w:t>
      </w:r>
      <w:r w:rsidR="00611776" w:rsidRPr="00104C56">
        <w:rPr>
          <w:rFonts w:ascii="Times New Roman" w:hAnsi="Times New Roman" w:cs="Times New Roman"/>
          <w:sz w:val="28"/>
          <w:szCs w:val="28"/>
        </w:rPr>
        <w:t>s</w:t>
      </w:r>
      <w:r w:rsidR="00450250" w:rsidRPr="00104C56">
        <w:rPr>
          <w:rFonts w:ascii="Times New Roman" w:hAnsi="Times New Roman" w:cs="Times New Roman"/>
          <w:sz w:val="28"/>
          <w:szCs w:val="28"/>
        </w:rPr>
        <w:t xml:space="preserve"> ar 48</w:t>
      </w:r>
      <w:r w:rsidR="00104C56">
        <w:rPr>
          <w:rFonts w:ascii="Times New Roman" w:hAnsi="Times New Roman" w:cs="Times New Roman"/>
          <w:sz w:val="28"/>
          <w:szCs w:val="28"/>
        </w:rPr>
        <w:t>. p</w:t>
      </w:r>
      <w:r w:rsidR="00450250" w:rsidRPr="00104C56">
        <w:rPr>
          <w:rFonts w:ascii="Times New Roman" w:hAnsi="Times New Roman" w:cs="Times New Roman"/>
          <w:sz w:val="28"/>
          <w:szCs w:val="28"/>
        </w:rPr>
        <w:t>unktu šādā redakcijā:</w:t>
      </w:r>
    </w:p>
    <w:p w14:paraId="572D2892" w14:textId="77777777" w:rsidR="00104C56" w:rsidRDefault="00104C56" w:rsidP="00104C56">
      <w:pPr>
        <w:spacing w:after="0" w:line="240" w:lineRule="auto"/>
        <w:ind w:firstLine="709"/>
        <w:jc w:val="both"/>
        <w:rPr>
          <w:rFonts w:ascii="Times New Roman" w:hAnsi="Times New Roman" w:cs="Times New Roman"/>
          <w:sz w:val="28"/>
          <w:szCs w:val="28"/>
        </w:rPr>
      </w:pPr>
    </w:p>
    <w:p w14:paraId="53ED4547" w14:textId="5834836F" w:rsidR="00D5596B" w:rsidRPr="00104C56" w:rsidRDefault="00104C56" w:rsidP="0010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5596B" w:rsidRPr="00104C56">
        <w:rPr>
          <w:rFonts w:ascii="Times New Roman" w:hAnsi="Times New Roman" w:cs="Times New Roman"/>
          <w:sz w:val="28"/>
          <w:szCs w:val="28"/>
        </w:rPr>
        <w:t xml:space="preserve">48. </w:t>
      </w:r>
      <w:r w:rsidR="004A648F" w:rsidRPr="00104C56">
        <w:rPr>
          <w:rFonts w:ascii="Times New Roman" w:hAnsi="Times New Roman" w:cs="Times New Roman"/>
          <w:bCs/>
          <w:sz w:val="28"/>
          <w:szCs w:val="28"/>
        </w:rPr>
        <w:t xml:space="preserve">Ja tiek pārkāptas regulas Nr. 651/2014 prasības, atbalsta saņēmējam ir pienākums atmaksāt atbalsta sniedzējam visu projekta ietvaros saņemto nelikumīgo atbalstu kopā ar procentiem, kuru likmi publicē Eiropas Komisija saskaņā ar Komisijas 2004. gada 21. aprīļa Regulas (EK) Nr. 794/2004, ar ko īsteno Padomes Regulu </w:t>
      </w:r>
      <w:proofErr w:type="gramStart"/>
      <w:r w:rsidR="004A648F" w:rsidRPr="00104C56">
        <w:rPr>
          <w:rFonts w:ascii="Times New Roman" w:hAnsi="Times New Roman" w:cs="Times New Roman"/>
          <w:bCs/>
          <w:sz w:val="28"/>
          <w:szCs w:val="28"/>
        </w:rPr>
        <w:t>(</w:t>
      </w:r>
      <w:proofErr w:type="gramEnd"/>
      <w:r w:rsidR="004A648F" w:rsidRPr="00104C56">
        <w:rPr>
          <w:rFonts w:ascii="Times New Roman" w:hAnsi="Times New Roman" w:cs="Times New Roman"/>
          <w:bCs/>
          <w:sz w:val="28"/>
          <w:szCs w:val="28"/>
        </w:rPr>
        <w:t>ES) 2015/1589, ar ko nosaka sīki izstrādātus noteikumus Līguma par Eiropas Savienības darbību 108. panta piemērošanai</w:t>
      </w:r>
      <w:r w:rsidR="00C23549">
        <w:rPr>
          <w:rFonts w:ascii="Times New Roman" w:hAnsi="Times New Roman" w:cs="Times New Roman"/>
          <w:bCs/>
          <w:sz w:val="28"/>
          <w:szCs w:val="28"/>
        </w:rPr>
        <w:t xml:space="preserve"> (turpmāk – </w:t>
      </w:r>
      <w:r w:rsidR="00C23549" w:rsidRPr="00104C56">
        <w:rPr>
          <w:rFonts w:ascii="Times New Roman" w:hAnsi="Times New Roman" w:cs="Times New Roman"/>
          <w:bCs/>
          <w:sz w:val="28"/>
          <w:szCs w:val="28"/>
        </w:rPr>
        <w:t>Komisijas</w:t>
      </w:r>
      <w:r w:rsidR="00C23549" w:rsidRPr="00C23549">
        <w:rPr>
          <w:rFonts w:ascii="Times New Roman" w:hAnsi="Times New Roman" w:cs="Times New Roman"/>
          <w:bCs/>
          <w:sz w:val="28"/>
          <w:szCs w:val="28"/>
        </w:rPr>
        <w:t xml:space="preserve"> </w:t>
      </w:r>
      <w:r w:rsidR="00C23549">
        <w:rPr>
          <w:rFonts w:ascii="Times New Roman" w:hAnsi="Times New Roman" w:cs="Times New Roman"/>
          <w:bCs/>
          <w:sz w:val="28"/>
          <w:szCs w:val="28"/>
        </w:rPr>
        <w:t>r</w:t>
      </w:r>
      <w:r w:rsidR="00C23549" w:rsidRPr="00104C56">
        <w:rPr>
          <w:rFonts w:ascii="Times New Roman" w:hAnsi="Times New Roman" w:cs="Times New Roman"/>
          <w:bCs/>
          <w:sz w:val="28"/>
          <w:szCs w:val="28"/>
        </w:rPr>
        <w:t>egul</w:t>
      </w:r>
      <w:r w:rsidR="00C23549">
        <w:rPr>
          <w:rFonts w:ascii="Times New Roman" w:hAnsi="Times New Roman" w:cs="Times New Roman"/>
          <w:bCs/>
          <w:sz w:val="28"/>
          <w:szCs w:val="28"/>
        </w:rPr>
        <w:t>a</w:t>
      </w:r>
      <w:r w:rsidR="00C23549" w:rsidRPr="00C23549">
        <w:rPr>
          <w:rFonts w:ascii="Times New Roman" w:hAnsi="Times New Roman" w:cs="Times New Roman"/>
          <w:bCs/>
          <w:sz w:val="28"/>
          <w:szCs w:val="28"/>
        </w:rPr>
        <w:t xml:space="preserve"> </w:t>
      </w:r>
      <w:r w:rsidR="00C23549" w:rsidRPr="00104C56">
        <w:rPr>
          <w:rFonts w:ascii="Times New Roman" w:hAnsi="Times New Roman" w:cs="Times New Roman"/>
          <w:bCs/>
          <w:sz w:val="28"/>
          <w:szCs w:val="28"/>
        </w:rPr>
        <w:t>Nr.</w:t>
      </w:r>
      <w:r w:rsidR="00C23549">
        <w:rPr>
          <w:rFonts w:ascii="Times New Roman" w:hAnsi="Times New Roman" w:cs="Times New Roman"/>
          <w:bCs/>
          <w:sz w:val="28"/>
          <w:szCs w:val="28"/>
        </w:rPr>
        <w:t> </w:t>
      </w:r>
      <w:r w:rsidR="00C23549" w:rsidRPr="00104C56">
        <w:rPr>
          <w:rFonts w:ascii="Times New Roman" w:hAnsi="Times New Roman" w:cs="Times New Roman"/>
          <w:bCs/>
          <w:sz w:val="28"/>
          <w:szCs w:val="28"/>
        </w:rPr>
        <w:t>794/2004</w:t>
      </w:r>
      <w:r w:rsidR="00C23549">
        <w:rPr>
          <w:rFonts w:ascii="Times New Roman" w:hAnsi="Times New Roman" w:cs="Times New Roman"/>
          <w:bCs/>
          <w:sz w:val="28"/>
          <w:szCs w:val="28"/>
        </w:rPr>
        <w:t>)</w:t>
      </w:r>
      <w:r w:rsidR="004A648F" w:rsidRPr="00104C56">
        <w:rPr>
          <w:rFonts w:ascii="Times New Roman" w:hAnsi="Times New Roman" w:cs="Times New Roman"/>
          <w:bCs/>
          <w:sz w:val="28"/>
          <w:szCs w:val="28"/>
        </w:rPr>
        <w:t>, 10. pantu, tiem pieskaitot 100 bāzes punktu</w:t>
      </w:r>
      <w:r w:rsidR="006F2EAC">
        <w:rPr>
          <w:rFonts w:ascii="Times New Roman" w:hAnsi="Times New Roman" w:cs="Times New Roman"/>
          <w:bCs/>
          <w:sz w:val="28"/>
          <w:szCs w:val="28"/>
        </w:rPr>
        <w:t>s,</w:t>
      </w:r>
      <w:r w:rsidR="004A648F" w:rsidRPr="00104C56">
        <w:rPr>
          <w:rFonts w:ascii="Times New Roman" w:hAnsi="Times New Roman" w:cs="Times New Roman"/>
          <w:bCs/>
          <w:sz w:val="28"/>
          <w:szCs w:val="28"/>
        </w:rPr>
        <w:t xml:space="preserve"> no </w:t>
      </w:r>
      <w:r w:rsidR="006F2EAC">
        <w:rPr>
          <w:rFonts w:ascii="Times New Roman" w:hAnsi="Times New Roman" w:cs="Times New Roman"/>
          <w:bCs/>
          <w:sz w:val="28"/>
          <w:szCs w:val="28"/>
        </w:rPr>
        <w:t xml:space="preserve">dienas, kad </w:t>
      </w:r>
      <w:r w:rsidR="004A648F" w:rsidRPr="00104C56">
        <w:rPr>
          <w:rFonts w:ascii="Times New Roman" w:hAnsi="Times New Roman" w:cs="Times New Roman"/>
          <w:bCs/>
          <w:sz w:val="28"/>
          <w:szCs w:val="28"/>
        </w:rPr>
        <w:t>valsts atbalst</w:t>
      </w:r>
      <w:r w:rsidR="006F2EAC">
        <w:rPr>
          <w:rFonts w:ascii="Times New Roman" w:hAnsi="Times New Roman" w:cs="Times New Roman"/>
          <w:bCs/>
          <w:sz w:val="28"/>
          <w:szCs w:val="28"/>
        </w:rPr>
        <w:t>s tika</w:t>
      </w:r>
      <w:r w:rsidR="004A648F" w:rsidRPr="00104C56">
        <w:rPr>
          <w:rFonts w:ascii="Times New Roman" w:hAnsi="Times New Roman" w:cs="Times New Roman"/>
          <w:bCs/>
          <w:sz w:val="28"/>
          <w:szCs w:val="28"/>
        </w:rPr>
        <w:t xml:space="preserve"> izmaks</w:t>
      </w:r>
      <w:r w:rsidR="006F2EAC">
        <w:rPr>
          <w:rFonts w:ascii="Times New Roman" w:hAnsi="Times New Roman" w:cs="Times New Roman"/>
          <w:bCs/>
          <w:sz w:val="28"/>
          <w:szCs w:val="28"/>
        </w:rPr>
        <w:t>āts,</w:t>
      </w:r>
      <w:r w:rsidR="004A648F" w:rsidRPr="00104C56">
        <w:rPr>
          <w:rFonts w:ascii="Times New Roman" w:hAnsi="Times New Roman" w:cs="Times New Roman"/>
          <w:bCs/>
          <w:sz w:val="28"/>
          <w:szCs w:val="28"/>
        </w:rPr>
        <w:t xml:space="preserve"> līdz tā atgūšanas dienai, ievērojot </w:t>
      </w:r>
      <w:r w:rsidR="00C23549" w:rsidRPr="00104C56">
        <w:rPr>
          <w:rFonts w:ascii="Times New Roman" w:hAnsi="Times New Roman" w:cs="Times New Roman"/>
          <w:bCs/>
          <w:sz w:val="28"/>
          <w:szCs w:val="28"/>
        </w:rPr>
        <w:t>Komisijas</w:t>
      </w:r>
      <w:r w:rsidR="00C23549" w:rsidRPr="00C23549">
        <w:rPr>
          <w:rFonts w:ascii="Times New Roman" w:hAnsi="Times New Roman" w:cs="Times New Roman"/>
          <w:bCs/>
          <w:sz w:val="28"/>
          <w:szCs w:val="28"/>
        </w:rPr>
        <w:t xml:space="preserve"> </w:t>
      </w:r>
      <w:r w:rsidR="00C23549">
        <w:rPr>
          <w:rFonts w:ascii="Times New Roman" w:hAnsi="Times New Roman" w:cs="Times New Roman"/>
          <w:bCs/>
          <w:sz w:val="28"/>
          <w:szCs w:val="28"/>
        </w:rPr>
        <w:t>r</w:t>
      </w:r>
      <w:r w:rsidR="00C23549" w:rsidRPr="00104C56">
        <w:rPr>
          <w:rFonts w:ascii="Times New Roman" w:hAnsi="Times New Roman" w:cs="Times New Roman"/>
          <w:bCs/>
          <w:sz w:val="28"/>
          <w:szCs w:val="28"/>
        </w:rPr>
        <w:t>egul</w:t>
      </w:r>
      <w:r w:rsidR="00C23549">
        <w:rPr>
          <w:rFonts w:ascii="Times New Roman" w:hAnsi="Times New Roman" w:cs="Times New Roman"/>
          <w:bCs/>
          <w:sz w:val="28"/>
          <w:szCs w:val="28"/>
        </w:rPr>
        <w:t>as</w:t>
      </w:r>
      <w:r w:rsidR="00C23549" w:rsidRPr="00C23549">
        <w:rPr>
          <w:rFonts w:ascii="Times New Roman" w:hAnsi="Times New Roman" w:cs="Times New Roman"/>
          <w:bCs/>
          <w:sz w:val="28"/>
          <w:szCs w:val="28"/>
        </w:rPr>
        <w:t xml:space="preserve"> </w:t>
      </w:r>
      <w:r w:rsidR="00C23549" w:rsidRPr="00104C56">
        <w:rPr>
          <w:rFonts w:ascii="Times New Roman" w:hAnsi="Times New Roman" w:cs="Times New Roman"/>
          <w:bCs/>
          <w:sz w:val="28"/>
          <w:szCs w:val="28"/>
        </w:rPr>
        <w:t>Nr.</w:t>
      </w:r>
      <w:r w:rsidR="00C23549">
        <w:rPr>
          <w:rFonts w:ascii="Times New Roman" w:hAnsi="Times New Roman" w:cs="Times New Roman"/>
          <w:bCs/>
          <w:sz w:val="28"/>
          <w:szCs w:val="28"/>
        </w:rPr>
        <w:t> </w:t>
      </w:r>
      <w:r w:rsidR="00C23549" w:rsidRPr="00104C56">
        <w:rPr>
          <w:rFonts w:ascii="Times New Roman" w:hAnsi="Times New Roman" w:cs="Times New Roman"/>
          <w:bCs/>
          <w:sz w:val="28"/>
          <w:szCs w:val="28"/>
        </w:rPr>
        <w:t>794/2004</w:t>
      </w:r>
      <w:r w:rsidR="004A648F" w:rsidRPr="00104C56">
        <w:rPr>
          <w:rFonts w:ascii="Times New Roman" w:hAnsi="Times New Roman" w:cs="Times New Roman"/>
          <w:bCs/>
          <w:sz w:val="28"/>
          <w:szCs w:val="28"/>
        </w:rPr>
        <w:t xml:space="preserve"> 11. pantā noteikto procentu likmes piemērošanas metodi</w:t>
      </w:r>
      <w:r w:rsidR="001F491D" w:rsidRPr="00104C56">
        <w:rPr>
          <w:rFonts w:ascii="Times New Roman" w:hAnsi="Times New Roman" w:cs="Times New Roman"/>
          <w:bCs/>
          <w:sz w:val="28"/>
          <w:szCs w:val="28"/>
        </w:rPr>
        <w:t>.</w:t>
      </w:r>
      <w:r>
        <w:rPr>
          <w:rFonts w:ascii="Times New Roman" w:hAnsi="Times New Roman" w:cs="Times New Roman"/>
          <w:sz w:val="28"/>
          <w:szCs w:val="28"/>
        </w:rPr>
        <w:t>"</w:t>
      </w:r>
    </w:p>
    <w:bookmarkEnd w:id="2"/>
    <w:p w14:paraId="64C8DE6D" w14:textId="77777777" w:rsidR="00104C56" w:rsidRPr="00104C56" w:rsidRDefault="00104C56" w:rsidP="00104C56">
      <w:pPr>
        <w:tabs>
          <w:tab w:val="left" w:pos="6521"/>
        </w:tabs>
        <w:spacing w:after="0" w:line="240" w:lineRule="auto"/>
        <w:ind w:firstLine="709"/>
        <w:rPr>
          <w:rFonts w:ascii="Times New Roman" w:hAnsi="Times New Roman" w:cs="Times New Roman"/>
          <w:sz w:val="28"/>
          <w:szCs w:val="28"/>
        </w:rPr>
      </w:pPr>
    </w:p>
    <w:p w14:paraId="0909F968" w14:textId="77777777" w:rsidR="00104C56" w:rsidRPr="00104C56" w:rsidRDefault="00104C56" w:rsidP="00104C56">
      <w:pPr>
        <w:tabs>
          <w:tab w:val="left" w:pos="6521"/>
        </w:tabs>
        <w:spacing w:after="0" w:line="240" w:lineRule="auto"/>
        <w:ind w:firstLine="709"/>
        <w:rPr>
          <w:rFonts w:ascii="Times New Roman" w:hAnsi="Times New Roman" w:cs="Times New Roman"/>
          <w:sz w:val="28"/>
          <w:szCs w:val="28"/>
        </w:rPr>
      </w:pPr>
    </w:p>
    <w:p w14:paraId="5EB1BD48" w14:textId="77777777" w:rsidR="00104C56" w:rsidRPr="00104C56" w:rsidRDefault="00104C56" w:rsidP="00104C56">
      <w:pPr>
        <w:tabs>
          <w:tab w:val="left" w:pos="6521"/>
        </w:tabs>
        <w:spacing w:after="0" w:line="240" w:lineRule="auto"/>
        <w:ind w:firstLine="709"/>
        <w:rPr>
          <w:rFonts w:ascii="Times New Roman" w:hAnsi="Times New Roman" w:cs="Times New Roman"/>
          <w:sz w:val="28"/>
          <w:szCs w:val="28"/>
        </w:rPr>
      </w:pPr>
    </w:p>
    <w:p w14:paraId="63B75D54" w14:textId="77777777" w:rsidR="00104C56" w:rsidRPr="00104C56" w:rsidRDefault="00104C56" w:rsidP="00104C56">
      <w:pPr>
        <w:tabs>
          <w:tab w:val="left" w:pos="6521"/>
        </w:tabs>
        <w:spacing w:after="0" w:line="240" w:lineRule="auto"/>
        <w:ind w:firstLine="709"/>
        <w:rPr>
          <w:rFonts w:ascii="Times New Roman" w:hAnsi="Times New Roman" w:cs="Times New Roman"/>
          <w:sz w:val="28"/>
          <w:szCs w:val="28"/>
        </w:rPr>
      </w:pPr>
      <w:r w:rsidRPr="00104C56">
        <w:rPr>
          <w:rFonts w:ascii="Times New Roman" w:hAnsi="Times New Roman" w:cs="Times New Roman"/>
          <w:sz w:val="28"/>
          <w:szCs w:val="28"/>
        </w:rPr>
        <w:t>Ministru prezidents</w:t>
      </w:r>
      <w:r w:rsidRPr="00104C56">
        <w:rPr>
          <w:rFonts w:ascii="Times New Roman" w:hAnsi="Times New Roman" w:cs="Times New Roman"/>
          <w:sz w:val="28"/>
          <w:szCs w:val="28"/>
        </w:rPr>
        <w:tab/>
        <w:t>A. K. Kariņš</w:t>
      </w:r>
    </w:p>
    <w:p w14:paraId="0C84481E" w14:textId="77777777" w:rsidR="00104C56" w:rsidRPr="00104C56" w:rsidRDefault="00104C56" w:rsidP="00104C56">
      <w:pPr>
        <w:pStyle w:val="naisf"/>
        <w:tabs>
          <w:tab w:val="left" w:pos="6237"/>
          <w:tab w:val="right" w:pos="8820"/>
        </w:tabs>
        <w:spacing w:before="0" w:after="0"/>
        <w:ind w:firstLine="709"/>
        <w:rPr>
          <w:sz w:val="28"/>
          <w:szCs w:val="28"/>
        </w:rPr>
      </w:pPr>
    </w:p>
    <w:p w14:paraId="49CF7041" w14:textId="77777777" w:rsidR="00104C56" w:rsidRPr="00104C56" w:rsidRDefault="00104C56" w:rsidP="00104C56">
      <w:pPr>
        <w:pStyle w:val="naisf"/>
        <w:tabs>
          <w:tab w:val="left" w:pos="6237"/>
          <w:tab w:val="right" w:pos="8820"/>
        </w:tabs>
        <w:spacing w:before="0" w:after="0"/>
        <w:ind w:firstLine="709"/>
        <w:rPr>
          <w:sz w:val="28"/>
          <w:szCs w:val="28"/>
        </w:rPr>
      </w:pPr>
    </w:p>
    <w:p w14:paraId="361240C9" w14:textId="77777777" w:rsidR="00104C56" w:rsidRPr="00104C56" w:rsidRDefault="00104C56" w:rsidP="00104C56">
      <w:pPr>
        <w:pStyle w:val="naisf"/>
        <w:tabs>
          <w:tab w:val="left" w:pos="6237"/>
          <w:tab w:val="right" w:pos="8820"/>
        </w:tabs>
        <w:spacing w:before="0" w:after="0"/>
        <w:ind w:firstLine="709"/>
        <w:rPr>
          <w:sz w:val="28"/>
          <w:szCs w:val="28"/>
        </w:rPr>
      </w:pPr>
    </w:p>
    <w:p w14:paraId="754C2A52" w14:textId="77777777" w:rsidR="00104C56" w:rsidRPr="00104C56" w:rsidRDefault="00104C56" w:rsidP="00104C56">
      <w:pPr>
        <w:pStyle w:val="naisf"/>
        <w:tabs>
          <w:tab w:val="left" w:pos="6521"/>
          <w:tab w:val="right" w:pos="8820"/>
        </w:tabs>
        <w:spacing w:before="0" w:after="0"/>
        <w:ind w:firstLine="709"/>
        <w:rPr>
          <w:sz w:val="28"/>
          <w:szCs w:val="28"/>
        </w:rPr>
      </w:pPr>
      <w:r w:rsidRPr="00104C56">
        <w:rPr>
          <w:sz w:val="28"/>
          <w:szCs w:val="28"/>
        </w:rPr>
        <w:t>Ekonomikas ministrs</w:t>
      </w:r>
      <w:r w:rsidRPr="00104C56">
        <w:rPr>
          <w:sz w:val="28"/>
          <w:szCs w:val="28"/>
        </w:rPr>
        <w:tab/>
        <w:t>J. </w:t>
      </w:r>
      <w:proofErr w:type="spellStart"/>
      <w:r w:rsidRPr="00104C56">
        <w:rPr>
          <w:sz w:val="28"/>
          <w:szCs w:val="28"/>
        </w:rPr>
        <w:t>Vitenbergs</w:t>
      </w:r>
      <w:proofErr w:type="spellEnd"/>
    </w:p>
    <w:sectPr w:rsidR="00104C56" w:rsidRPr="00104C56" w:rsidSect="00104C56">
      <w:headerReference w:type="default"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B3BD" w14:textId="77777777" w:rsidR="00D32FAC" w:rsidRDefault="00D32FAC" w:rsidP="00667237">
      <w:pPr>
        <w:spacing w:after="0" w:line="240" w:lineRule="auto"/>
      </w:pPr>
      <w:r>
        <w:separator/>
      </w:r>
    </w:p>
  </w:endnote>
  <w:endnote w:type="continuationSeparator" w:id="0">
    <w:p w14:paraId="0A2A894D" w14:textId="77777777" w:rsidR="00D32FAC" w:rsidRDefault="00D32FAC" w:rsidP="00667237">
      <w:pPr>
        <w:spacing w:after="0" w:line="240" w:lineRule="auto"/>
      </w:pPr>
      <w:r>
        <w:continuationSeparator/>
      </w:r>
    </w:p>
  </w:endnote>
  <w:endnote w:type="continuationNotice" w:id="1">
    <w:p w14:paraId="6F90AD9F" w14:textId="77777777" w:rsidR="0084485E" w:rsidRDefault="00844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E61C" w14:textId="77777777" w:rsidR="00D32FAC" w:rsidRPr="00104C56" w:rsidRDefault="00D32FAC" w:rsidP="00104C56">
    <w:pPr>
      <w:pStyle w:val="Footer"/>
      <w:rPr>
        <w:rFonts w:ascii="Times New Roman" w:hAnsi="Times New Roman" w:cs="Times New Roman"/>
        <w:sz w:val="16"/>
        <w:szCs w:val="16"/>
      </w:rPr>
    </w:pPr>
    <w:r>
      <w:rPr>
        <w:rFonts w:ascii="Times New Roman" w:hAnsi="Times New Roman" w:cs="Times New Roman"/>
        <w:sz w:val="16"/>
        <w:szCs w:val="16"/>
      </w:rPr>
      <w:t>N1488_0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F3A7" w14:textId="5A7BAF9C" w:rsidR="00D32FAC" w:rsidRPr="00104C56" w:rsidRDefault="00D32FAC">
    <w:pPr>
      <w:pStyle w:val="Footer"/>
      <w:rPr>
        <w:rFonts w:ascii="Times New Roman" w:hAnsi="Times New Roman" w:cs="Times New Roman"/>
        <w:sz w:val="16"/>
        <w:szCs w:val="16"/>
      </w:rPr>
    </w:pPr>
    <w:r>
      <w:rPr>
        <w:rFonts w:ascii="Times New Roman" w:hAnsi="Times New Roman" w:cs="Times New Roman"/>
        <w:sz w:val="16"/>
        <w:szCs w:val="16"/>
      </w:rPr>
      <w:t>N1488_0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32E1" w14:textId="77777777" w:rsidR="00D32FAC" w:rsidRDefault="00D32FAC" w:rsidP="00667237">
      <w:pPr>
        <w:spacing w:after="0" w:line="240" w:lineRule="auto"/>
      </w:pPr>
      <w:r>
        <w:separator/>
      </w:r>
    </w:p>
  </w:footnote>
  <w:footnote w:type="continuationSeparator" w:id="0">
    <w:p w14:paraId="74E166BB" w14:textId="77777777" w:rsidR="00D32FAC" w:rsidRDefault="00D32FAC" w:rsidP="00667237">
      <w:pPr>
        <w:spacing w:after="0" w:line="240" w:lineRule="auto"/>
      </w:pPr>
      <w:r>
        <w:continuationSeparator/>
      </w:r>
    </w:p>
  </w:footnote>
  <w:footnote w:type="continuationNotice" w:id="1">
    <w:p w14:paraId="212A0C5C" w14:textId="77777777" w:rsidR="0084485E" w:rsidRDefault="008448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97490"/>
      <w:docPartObj>
        <w:docPartGallery w:val="Page Numbers (Top of Page)"/>
        <w:docPartUnique/>
      </w:docPartObj>
    </w:sdtPr>
    <w:sdtEndPr>
      <w:rPr>
        <w:rFonts w:ascii="Times New Roman" w:hAnsi="Times New Roman" w:cs="Times New Roman"/>
        <w:noProof/>
        <w:sz w:val="24"/>
        <w:szCs w:val="24"/>
      </w:rPr>
    </w:sdtEndPr>
    <w:sdtContent>
      <w:p w14:paraId="64C5EA91" w14:textId="231765DE" w:rsidR="00D32FAC" w:rsidRPr="00104C56" w:rsidRDefault="00D32FAC">
        <w:pPr>
          <w:pStyle w:val="Header"/>
          <w:jc w:val="center"/>
          <w:rPr>
            <w:rFonts w:ascii="Times New Roman" w:hAnsi="Times New Roman" w:cs="Times New Roman"/>
            <w:sz w:val="24"/>
            <w:szCs w:val="24"/>
          </w:rPr>
        </w:pPr>
        <w:r w:rsidRPr="00104C56">
          <w:rPr>
            <w:rFonts w:ascii="Times New Roman" w:hAnsi="Times New Roman" w:cs="Times New Roman"/>
            <w:sz w:val="24"/>
            <w:szCs w:val="24"/>
          </w:rPr>
          <w:fldChar w:fldCharType="begin"/>
        </w:r>
        <w:r w:rsidRPr="00104C56">
          <w:rPr>
            <w:rFonts w:ascii="Times New Roman" w:hAnsi="Times New Roman" w:cs="Times New Roman"/>
            <w:sz w:val="24"/>
            <w:szCs w:val="24"/>
          </w:rPr>
          <w:instrText xml:space="preserve"> PAGE   \* MERGEFORMAT </w:instrText>
        </w:r>
        <w:r w:rsidRPr="00104C56">
          <w:rPr>
            <w:rFonts w:ascii="Times New Roman" w:hAnsi="Times New Roman" w:cs="Times New Roman"/>
            <w:sz w:val="24"/>
            <w:szCs w:val="24"/>
          </w:rPr>
          <w:fldChar w:fldCharType="separate"/>
        </w:r>
        <w:r w:rsidRPr="00104C56">
          <w:rPr>
            <w:rFonts w:ascii="Times New Roman" w:hAnsi="Times New Roman" w:cs="Times New Roman"/>
            <w:noProof/>
            <w:sz w:val="24"/>
            <w:szCs w:val="24"/>
          </w:rPr>
          <w:t>1</w:t>
        </w:r>
        <w:r w:rsidRPr="00104C5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6120" w14:textId="0CA924DC" w:rsidR="00D32FAC" w:rsidRDefault="00D32FAC">
    <w:pPr>
      <w:pStyle w:val="Header"/>
      <w:rPr>
        <w:rFonts w:ascii="Times New Roman" w:hAnsi="Times New Roman" w:cs="Times New Roman"/>
        <w:sz w:val="24"/>
        <w:szCs w:val="24"/>
      </w:rPr>
    </w:pPr>
  </w:p>
  <w:p w14:paraId="7A32483B" w14:textId="77777777" w:rsidR="00D32FAC" w:rsidRDefault="00D32FAC">
    <w:pPr>
      <w:pStyle w:val="Header"/>
    </w:pPr>
    <w:r>
      <w:rPr>
        <w:noProof/>
      </w:rPr>
      <w:drawing>
        <wp:inline distT="0" distB="0" distL="0" distR="0" wp14:anchorId="7609EE06" wp14:editId="75FD604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EB1"/>
    <w:multiLevelType w:val="hybridMultilevel"/>
    <w:tmpl w:val="C55ABDD8"/>
    <w:lvl w:ilvl="0" w:tplc="90A48E3A">
      <w:start w:val="7"/>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333C3E53"/>
    <w:multiLevelType w:val="multilevel"/>
    <w:tmpl w:val="EB32A310"/>
    <w:lvl w:ilvl="0">
      <w:start w:val="1"/>
      <w:numFmt w:val="decimal"/>
      <w:lvlText w:val="%1."/>
      <w:lvlJc w:val="left"/>
      <w:pPr>
        <w:ind w:left="107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72295605"/>
    <w:multiLevelType w:val="hybridMultilevel"/>
    <w:tmpl w:val="FA926746"/>
    <w:lvl w:ilvl="0" w:tplc="9FE0FDD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F6"/>
    <w:rsid w:val="000115AA"/>
    <w:rsid w:val="00050BB4"/>
    <w:rsid w:val="00066D73"/>
    <w:rsid w:val="00075546"/>
    <w:rsid w:val="000764B7"/>
    <w:rsid w:val="00085DC4"/>
    <w:rsid w:val="000A5479"/>
    <w:rsid w:val="000C7309"/>
    <w:rsid w:val="000E11EB"/>
    <w:rsid w:val="00104C56"/>
    <w:rsid w:val="00131D4D"/>
    <w:rsid w:val="00143EE1"/>
    <w:rsid w:val="00171644"/>
    <w:rsid w:val="00172375"/>
    <w:rsid w:val="001902D6"/>
    <w:rsid w:val="00194BD0"/>
    <w:rsid w:val="001968DF"/>
    <w:rsid w:val="001B0AAF"/>
    <w:rsid w:val="001B65F6"/>
    <w:rsid w:val="001F1FC8"/>
    <w:rsid w:val="001F491D"/>
    <w:rsid w:val="00263902"/>
    <w:rsid w:val="0026756E"/>
    <w:rsid w:val="002977CD"/>
    <w:rsid w:val="002A79B1"/>
    <w:rsid w:val="002B74D2"/>
    <w:rsid w:val="002C4C66"/>
    <w:rsid w:val="002D3BD7"/>
    <w:rsid w:val="002D7B59"/>
    <w:rsid w:val="002E6182"/>
    <w:rsid w:val="00317966"/>
    <w:rsid w:val="0032271F"/>
    <w:rsid w:val="00331C08"/>
    <w:rsid w:val="00355694"/>
    <w:rsid w:val="003945E1"/>
    <w:rsid w:val="003A708D"/>
    <w:rsid w:val="003C052B"/>
    <w:rsid w:val="003C68A4"/>
    <w:rsid w:val="003E160E"/>
    <w:rsid w:val="003E28D6"/>
    <w:rsid w:val="003E643B"/>
    <w:rsid w:val="003F3F7C"/>
    <w:rsid w:val="00433AD6"/>
    <w:rsid w:val="00442844"/>
    <w:rsid w:val="00450250"/>
    <w:rsid w:val="00484FAA"/>
    <w:rsid w:val="00491766"/>
    <w:rsid w:val="004A3942"/>
    <w:rsid w:val="004A648F"/>
    <w:rsid w:val="004B49D5"/>
    <w:rsid w:val="004C0781"/>
    <w:rsid w:val="004C1D7E"/>
    <w:rsid w:val="004C3D47"/>
    <w:rsid w:val="004E7B39"/>
    <w:rsid w:val="005272AD"/>
    <w:rsid w:val="00546268"/>
    <w:rsid w:val="00562F95"/>
    <w:rsid w:val="005A6066"/>
    <w:rsid w:val="005C1995"/>
    <w:rsid w:val="005E0E20"/>
    <w:rsid w:val="00611776"/>
    <w:rsid w:val="00612D2B"/>
    <w:rsid w:val="00641236"/>
    <w:rsid w:val="00644927"/>
    <w:rsid w:val="00667237"/>
    <w:rsid w:val="00686F95"/>
    <w:rsid w:val="00692AFE"/>
    <w:rsid w:val="006F2EAC"/>
    <w:rsid w:val="006F32DE"/>
    <w:rsid w:val="00713021"/>
    <w:rsid w:val="007248F3"/>
    <w:rsid w:val="00782988"/>
    <w:rsid w:val="007C270D"/>
    <w:rsid w:val="008035D4"/>
    <w:rsid w:val="00806EE3"/>
    <w:rsid w:val="0082178B"/>
    <w:rsid w:val="00824125"/>
    <w:rsid w:val="00827E52"/>
    <w:rsid w:val="0084485E"/>
    <w:rsid w:val="008560C7"/>
    <w:rsid w:val="008B7837"/>
    <w:rsid w:val="008C04BE"/>
    <w:rsid w:val="008D32FF"/>
    <w:rsid w:val="00900DB4"/>
    <w:rsid w:val="00903AD8"/>
    <w:rsid w:val="00907E3E"/>
    <w:rsid w:val="00911E4A"/>
    <w:rsid w:val="00932339"/>
    <w:rsid w:val="00973508"/>
    <w:rsid w:val="009C3303"/>
    <w:rsid w:val="009E4F8B"/>
    <w:rsid w:val="009F6BC3"/>
    <w:rsid w:val="00A06F6A"/>
    <w:rsid w:val="00A43954"/>
    <w:rsid w:val="00A64936"/>
    <w:rsid w:val="00A65528"/>
    <w:rsid w:val="00A82DA8"/>
    <w:rsid w:val="00A87B05"/>
    <w:rsid w:val="00AA602A"/>
    <w:rsid w:val="00AF494E"/>
    <w:rsid w:val="00B36EE2"/>
    <w:rsid w:val="00B43C9C"/>
    <w:rsid w:val="00BF4539"/>
    <w:rsid w:val="00C23549"/>
    <w:rsid w:val="00C90E07"/>
    <w:rsid w:val="00CA0C2E"/>
    <w:rsid w:val="00D141EB"/>
    <w:rsid w:val="00D31FA3"/>
    <w:rsid w:val="00D32FAC"/>
    <w:rsid w:val="00D45310"/>
    <w:rsid w:val="00D46421"/>
    <w:rsid w:val="00D5596B"/>
    <w:rsid w:val="00D70B47"/>
    <w:rsid w:val="00D96221"/>
    <w:rsid w:val="00DE2567"/>
    <w:rsid w:val="00DF7360"/>
    <w:rsid w:val="00E27480"/>
    <w:rsid w:val="00E53ABF"/>
    <w:rsid w:val="00E83C1F"/>
    <w:rsid w:val="00ED4B20"/>
    <w:rsid w:val="00EE0ED6"/>
    <w:rsid w:val="00EF2ABB"/>
    <w:rsid w:val="00EF531F"/>
    <w:rsid w:val="00F4685D"/>
    <w:rsid w:val="00F52EC0"/>
    <w:rsid w:val="00F90C46"/>
    <w:rsid w:val="00F95EB8"/>
    <w:rsid w:val="00FA38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885B"/>
  <w15:chartTrackingRefBased/>
  <w15:docId w15:val="{47B5C238-622F-499B-8277-3901563E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1B65F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1B65F6"/>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1B65F6"/>
    <w:pPr>
      <w:ind w:left="720"/>
      <w:contextualSpacing/>
    </w:pPr>
  </w:style>
  <w:style w:type="table" w:styleId="TableGrid">
    <w:name w:val="Table Grid"/>
    <w:basedOn w:val="TableNormal"/>
    <w:uiPriority w:val="39"/>
    <w:rsid w:val="009F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6BC3"/>
    <w:rPr>
      <w:color w:val="0000FF"/>
      <w:u w:val="single"/>
    </w:rPr>
  </w:style>
  <w:style w:type="paragraph" w:customStyle="1" w:styleId="naisf">
    <w:name w:val="naisf"/>
    <w:basedOn w:val="Normal"/>
    <w:link w:val="naisfChar"/>
    <w:rsid w:val="00484FA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A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479"/>
    <w:rPr>
      <w:rFonts w:ascii="Segoe UI" w:hAnsi="Segoe UI" w:cs="Segoe UI"/>
      <w:sz w:val="18"/>
      <w:szCs w:val="18"/>
    </w:rPr>
  </w:style>
  <w:style w:type="paragraph" w:styleId="Header">
    <w:name w:val="header"/>
    <w:basedOn w:val="Normal"/>
    <w:link w:val="HeaderChar"/>
    <w:uiPriority w:val="99"/>
    <w:unhideWhenUsed/>
    <w:rsid w:val="006672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7237"/>
  </w:style>
  <w:style w:type="paragraph" w:styleId="Footer">
    <w:name w:val="footer"/>
    <w:basedOn w:val="Normal"/>
    <w:link w:val="FooterChar"/>
    <w:uiPriority w:val="99"/>
    <w:unhideWhenUsed/>
    <w:rsid w:val="006672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7237"/>
  </w:style>
  <w:style w:type="paragraph" w:styleId="EndnoteText">
    <w:name w:val="endnote text"/>
    <w:basedOn w:val="Normal"/>
    <w:link w:val="EndnoteTextChar"/>
    <w:uiPriority w:val="99"/>
    <w:semiHidden/>
    <w:unhideWhenUsed/>
    <w:rsid w:val="007248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8F3"/>
    <w:rPr>
      <w:sz w:val="20"/>
      <w:szCs w:val="20"/>
    </w:rPr>
  </w:style>
  <w:style w:type="character" w:styleId="EndnoteReference">
    <w:name w:val="endnote reference"/>
    <w:basedOn w:val="DefaultParagraphFont"/>
    <w:uiPriority w:val="99"/>
    <w:semiHidden/>
    <w:unhideWhenUsed/>
    <w:rsid w:val="007248F3"/>
    <w:rPr>
      <w:vertAlign w:val="superscript"/>
    </w:rPr>
  </w:style>
  <w:style w:type="character" w:styleId="CommentReference">
    <w:name w:val="annotation reference"/>
    <w:basedOn w:val="DefaultParagraphFont"/>
    <w:uiPriority w:val="99"/>
    <w:semiHidden/>
    <w:unhideWhenUsed/>
    <w:rsid w:val="00075546"/>
    <w:rPr>
      <w:sz w:val="16"/>
      <w:szCs w:val="16"/>
    </w:rPr>
  </w:style>
  <w:style w:type="paragraph" w:styleId="CommentText">
    <w:name w:val="annotation text"/>
    <w:basedOn w:val="Normal"/>
    <w:link w:val="CommentTextChar"/>
    <w:uiPriority w:val="99"/>
    <w:semiHidden/>
    <w:unhideWhenUsed/>
    <w:rsid w:val="00075546"/>
    <w:pPr>
      <w:spacing w:line="240" w:lineRule="auto"/>
    </w:pPr>
    <w:rPr>
      <w:sz w:val="20"/>
      <w:szCs w:val="20"/>
    </w:rPr>
  </w:style>
  <w:style w:type="character" w:customStyle="1" w:styleId="CommentTextChar">
    <w:name w:val="Comment Text Char"/>
    <w:basedOn w:val="DefaultParagraphFont"/>
    <w:link w:val="CommentText"/>
    <w:uiPriority w:val="99"/>
    <w:semiHidden/>
    <w:rsid w:val="00075546"/>
    <w:rPr>
      <w:sz w:val="20"/>
      <w:szCs w:val="20"/>
    </w:rPr>
  </w:style>
  <w:style w:type="paragraph" w:styleId="CommentSubject">
    <w:name w:val="annotation subject"/>
    <w:basedOn w:val="CommentText"/>
    <w:next w:val="CommentText"/>
    <w:link w:val="CommentSubjectChar"/>
    <w:uiPriority w:val="99"/>
    <w:semiHidden/>
    <w:unhideWhenUsed/>
    <w:rsid w:val="00075546"/>
    <w:rPr>
      <w:b/>
      <w:bCs/>
    </w:rPr>
  </w:style>
  <w:style w:type="character" w:customStyle="1" w:styleId="CommentSubjectChar">
    <w:name w:val="Comment Subject Char"/>
    <w:basedOn w:val="CommentTextChar"/>
    <w:link w:val="CommentSubject"/>
    <w:uiPriority w:val="99"/>
    <w:semiHidden/>
    <w:rsid w:val="00075546"/>
    <w:rPr>
      <w:b/>
      <w:bCs/>
      <w:sz w:val="20"/>
      <w:szCs w:val="20"/>
    </w:rPr>
  </w:style>
  <w:style w:type="paragraph" w:styleId="BodyText">
    <w:name w:val="Body Text"/>
    <w:basedOn w:val="Normal"/>
    <w:link w:val="BodyTextChar"/>
    <w:rsid w:val="00491766"/>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491766"/>
    <w:rPr>
      <w:rFonts w:ascii="Times New Roman" w:eastAsia="Times New Roman" w:hAnsi="Times New Roman" w:cs="Times New Roman"/>
      <w:sz w:val="20"/>
      <w:szCs w:val="20"/>
      <w:lang w:val="en-AU"/>
    </w:rPr>
  </w:style>
  <w:style w:type="paragraph" w:styleId="PlainText">
    <w:name w:val="Plain Text"/>
    <w:basedOn w:val="Normal"/>
    <w:link w:val="PlainTextChar"/>
    <w:uiPriority w:val="99"/>
    <w:unhideWhenUsed/>
    <w:rsid w:val="00491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1766"/>
    <w:rPr>
      <w:rFonts w:ascii="Calibri" w:hAnsi="Calibri"/>
      <w:szCs w:val="21"/>
    </w:rPr>
  </w:style>
  <w:style w:type="paragraph" w:customStyle="1" w:styleId="Body">
    <w:name w:val="Body"/>
    <w:rsid w:val="00641236"/>
    <w:pPr>
      <w:spacing w:after="200" w:line="276" w:lineRule="auto"/>
    </w:pPr>
    <w:rPr>
      <w:rFonts w:ascii="Calibri" w:eastAsia="Arial Unicode MS" w:hAnsi="Calibri" w:cs="Arial Unicode MS"/>
      <w:color w:val="000000"/>
      <w:u w:color="000000"/>
      <w:lang w:eastAsia="lv-LV"/>
    </w:rPr>
  </w:style>
  <w:style w:type="character" w:customStyle="1" w:styleId="naisfChar">
    <w:name w:val="naisf Char"/>
    <w:link w:val="naisf"/>
    <w:locked/>
    <w:rsid w:val="0064123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34">
      <w:bodyDiv w:val="1"/>
      <w:marLeft w:val="0"/>
      <w:marRight w:val="0"/>
      <w:marTop w:val="0"/>
      <w:marBottom w:val="0"/>
      <w:divBdr>
        <w:top w:val="none" w:sz="0" w:space="0" w:color="auto"/>
        <w:left w:val="none" w:sz="0" w:space="0" w:color="auto"/>
        <w:bottom w:val="none" w:sz="0" w:space="0" w:color="auto"/>
        <w:right w:val="none" w:sz="0" w:space="0" w:color="auto"/>
      </w:divBdr>
    </w:div>
    <w:div w:id="1127551397">
      <w:bodyDiv w:val="1"/>
      <w:marLeft w:val="0"/>
      <w:marRight w:val="0"/>
      <w:marTop w:val="0"/>
      <w:marBottom w:val="0"/>
      <w:divBdr>
        <w:top w:val="none" w:sz="0" w:space="0" w:color="auto"/>
        <w:left w:val="none" w:sz="0" w:space="0" w:color="auto"/>
        <w:bottom w:val="none" w:sz="0" w:space="0" w:color="auto"/>
        <w:right w:val="none" w:sz="0" w:space="0" w:color="auto"/>
      </w:divBdr>
    </w:div>
    <w:div w:id="1378361688">
      <w:bodyDiv w:val="1"/>
      <w:marLeft w:val="0"/>
      <w:marRight w:val="0"/>
      <w:marTop w:val="0"/>
      <w:marBottom w:val="0"/>
      <w:divBdr>
        <w:top w:val="none" w:sz="0" w:space="0" w:color="auto"/>
        <w:left w:val="none" w:sz="0" w:space="0" w:color="auto"/>
        <w:bottom w:val="none" w:sz="0" w:space="0" w:color="auto"/>
        <w:right w:val="none" w:sz="0" w:space="0" w:color="auto"/>
      </w:divBdr>
    </w:div>
    <w:div w:id="14118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407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84072"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ce.lursoft.lv/68.1/sava-nekustama-ipasuma-pirksana-un-pardosana?vr=3&amp;ol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ur-lex.europa.eu/eli/reg/2014/651/oj/?locale=LV" TargetMode="External"/><Relationship Id="rId4" Type="http://schemas.openxmlformats.org/officeDocument/2006/relationships/webSettings" Target="webSettings.xml"/><Relationship Id="rId9" Type="http://schemas.openxmlformats.org/officeDocument/2006/relationships/hyperlink" Target="http://eur-lex.europa.eu/eli/reg/2013/1303/oj/?locale=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5156</Words>
  <Characters>2939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Zakule</dc:creator>
  <cp:keywords/>
  <dc:description/>
  <cp:lastModifiedBy>Leontine Babkina</cp:lastModifiedBy>
  <cp:revision>14</cp:revision>
  <cp:lastPrinted>2020-08-31T07:05:00Z</cp:lastPrinted>
  <dcterms:created xsi:type="dcterms:W3CDTF">2020-08-04T12:02:00Z</dcterms:created>
  <dcterms:modified xsi:type="dcterms:W3CDTF">2020-09-09T07:25:00Z</dcterms:modified>
</cp:coreProperties>
</file>