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42E77" w14:textId="77777777" w:rsidR="00BC338E" w:rsidRDefault="00B35D9B">
      <w:pPr>
        <w:spacing w:after="0" w:line="240" w:lineRule="auto"/>
        <w:jc w:val="center"/>
        <w:rPr>
          <w:rFonts w:ascii="Times New Roman" w:eastAsia="Times New Roman" w:hAnsi="Times New Roman"/>
          <w:sz w:val="24"/>
          <w:szCs w:val="24"/>
          <w:lang w:eastAsia="lv-LV"/>
        </w:rPr>
      </w:pPr>
      <w:bookmarkStart w:id="0" w:name="_GoBack"/>
      <w:bookmarkEnd w:id="0"/>
      <w:r>
        <w:rPr>
          <w:rFonts w:ascii="Times New Roman" w:eastAsia="Times New Roman" w:hAnsi="Times New Roman"/>
          <w:sz w:val="24"/>
          <w:szCs w:val="24"/>
          <w:lang w:eastAsia="lv-LV"/>
        </w:rPr>
        <w:t xml:space="preserve">Ministru kabineta rīkojuma projekta </w:t>
      </w:r>
    </w:p>
    <w:p w14:paraId="05542E78" w14:textId="77777777" w:rsidR="00BC338E" w:rsidRDefault="00B35D9B">
      <w:pPr>
        <w:autoSpaceDE w:val="0"/>
        <w:spacing w:after="0" w:line="240" w:lineRule="auto"/>
        <w:jc w:val="center"/>
      </w:pPr>
      <w:r>
        <w:rPr>
          <w:rFonts w:ascii="Times New Roman" w:eastAsia="Times New Roman" w:hAnsi="Times New Roman"/>
          <w:sz w:val="24"/>
          <w:szCs w:val="24"/>
          <w:lang w:eastAsia="lv-LV"/>
        </w:rPr>
        <w:t>“</w:t>
      </w:r>
      <w:r>
        <w:rPr>
          <w:rFonts w:ascii="Times New Roman" w:eastAsia="Times New Roman" w:hAnsi="Times New Roman"/>
          <w:b/>
          <w:bCs/>
          <w:sz w:val="24"/>
          <w:szCs w:val="24"/>
          <w:lang w:eastAsia="lv-LV"/>
        </w:rPr>
        <w:t xml:space="preserve">Par nekustamā īpašuma </w:t>
      </w:r>
      <w:bookmarkStart w:id="1" w:name="_Hlk19626913"/>
      <w:r>
        <w:rPr>
          <w:rFonts w:ascii="Times New Roman" w:eastAsia="Times New Roman" w:hAnsi="Times New Roman"/>
          <w:b/>
          <w:bCs/>
          <w:sz w:val="24"/>
          <w:szCs w:val="24"/>
          <w:lang w:eastAsia="lv-LV"/>
        </w:rPr>
        <w:t>“Papardes”, Grobiņas pagastā, Grobiņas novadā</w:t>
      </w:r>
      <w:bookmarkEnd w:id="1"/>
      <w:r>
        <w:rPr>
          <w:rFonts w:ascii="Times New Roman" w:eastAsia="Times New Roman" w:hAnsi="Times New Roman"/>
          <w:b/>
          <w:bCs/>
          <w:sz w:val="24"/>
          <w:szCs w:val="24"/>
          <w:lang w:eastAsia="lv-LV"/>
        </w:rPr>
        <w:t>, pārdošanu”</w:t>
      </w:r>
      <w:r>
        <w:rPr>
          <w:rFonts w:ascii="Times New Roman" w:eastAsia="Times New Roman" w:hAnsi="Times New Roman"/>
          <w:sz w:val="24"/>
          <w:szCs w:val="24"/>
          <w:lang w:eastAsia="lv-LV"/>
        </w:rPr>
        <w:t>, sākotnējās ietekmes novērtējuma ziņojums (anotācija)</w:t>
      </w:r>
    </w:p>
    <w:p w14:paraId="05542E79" w14:textId="77777777" w:rsidR="00BC338E" w:rsidRDefault="00BC338E">
      <w:pPr>
        <w:autoSpaceDE w:val="0"/>
        <w:spacing w:after="0" w:line="240" w:lineRule="auto"/>
        <w:jc w:val="center"/>
      </w:pPr>
    </w:p>
    <w:tbl>
      <w:tblPr>
        <w:tblW w:w="5036" w:type="pct"/>
        <w:tblInd w:w="-67" w:type="dxa"/>
        <w:tblCellMar>
          <w:left w:w="10" w:type="dxa"/>
          <w:right w:w="10" w:type="dxa"/>
        </w:tblCellMar>
        <w:tblLook w:val="0000" w:firstRow="0" w:lastRow="0" w:firstColumn="0" w:lastColumn="0" w:noHBand="0" w:noVBand="0"/>
      </w:tblPr>
      <w:tblGrid>
        <w:gridCol w:w="2327"/>
        <w:gridCol w:w="6793"/>
      </w:tblGrid>
      <w:tr w:rsidR="00BC338E" w14:paraId="05542E7B" w14:textId="77777777">
        <w:tc>
          <w:tcPr>
            <w:tcW w:w="912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5542E7A" w14:textId="77777777" w:rsidR="00BC338E" w:rsidRDefault="00B35D9B">
            <w:pPr>
              <w:spacing w:after="0" w:line="240" w:lineRule="auto"/>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Tiesību akta projekta anotācijas kopsavilkums</w:t>
            </w:r>
          </w:p>
        </w:tc>
      </w:tr>
      <w:tr w:rsidR="00BC338E" w14:paraId="05542E81" w14:textId="77777777">
        <w:trPr>
          <w:trHeight w:val="2058"/>
        </w:trPr>
        <w:tc>
          <w:tcPr>
            <w:tcW w:w="23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E7C" w14:textId="77777777" w:rsidR="00BC338E" w:rsidRDefault="00B35D9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Mērķis, risinājums un projekta spēkā stāšanās laiks (500 zīmes bez atstarpēm)</w:t>
            </w:r>
          </w:p>
        </w:tc>
        <w:tc>
          <w:tcPr>
            <w:tcW w:w="67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E7D" w14:textId="77777777" w:rsidR="00BC338E" w:rsidRDefault="00B35D9B">
            <w:pPr>
              <w:tabs>
                <w:tab w:val="left" w:pos="1134"/>
              </w:tabs>
              <w:autoSpaceDE w:val="0"/>
              <w:spacing w:after="0" w:line="240" w:lineRule="auto"/>
              <w:jc w:val="both"/>
              <w:rPr>
                <w:rFonts w:ascii="Times New Roman" w:hAnsi="Times New Roman"/>
                <w:bCs/>
                <w:sz w:val="24"/>
                <w:szCs w:val="24"/>
              </w:rPr>
            </w:pPr>
            <w:r>
              <w:rPr>
                <w:rFonts w:ascii="Times New Roman" w:hAnsi="Times New Roman"/>
                <w:bCs/>
                <w:sz w:val="24"/>
                <w:szCs w:val="24"/>
              </w:rPr>
              <w:t>Projekts paredz:</w:t>
            </w:r>
          </w:p>
          <w:p w14:paraId="05542E7E" w14:textId="51DE84B7" w:rsidR="00BC338E" w:rsidRDefault="00B35D9B">
            <w:pPr>
              <w:spacing w:after="0" w:line="240" w:lineRule="auto"/>
              <w:ind w:firstLine="720"/>
              <w:jc w:val="both"/>
            </w:pPr>
            <w:r>
              <w:rPr>
                <w:rFonts w:ascii="Times New Roman" w:hAnsi="Times New Roman"/>
                <w:bCs/>
                <w:sz w:val="24"/>
                <w:szCs w:val="24"/>
              </w:rPr>
              <w:noBreakHyphen/>
              <w:t> rezerves zemes fondā ieskaitīto zemes vienību</w:t>
            </w:r>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“Papardes”,</w:t>
            </w:r>
            <w:r w:rsidR="000F69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Grobiņas pagastā,</w:t>
            </w:r>
            <w:r>
              <w:rPr>
                <w:rFonts w:ascii="Times New Roman" w:hAnsi="Times New Roman"/>
                <w:bCs/>
                <w:sz w:val="24"/>
                <w:szCs w:val="24"/>
              </w:rPr>
              <w:t xml:space="preserve"> Grobiņas novadā, saglabāt valsts īpašumā, nostiprinot zemesgrāmatā īpašuma tiesības uz valsts vārda Zemkopības ministrijas personā un </w:t>
            </w:r>
            <w:r>
              <w:rPr>
                <w:rFonts w:ascii="Times New Roman" w:eastAsia="Times New Roman" w:hAnsi="Times New Roman"/>
                <w:sz w:val="24"/>
                <w:szCs w:val="24"/>
                <w:lang w:eastAsia="lv-LV"/>
              </w:rPr>
              <w:t>veidojot vienotu nekustamo īpašumu ar valsts nekustamo īpašumu “Papardes" (</w:t>
            </w:r>
            <w:bookmarkStart w:id="2" w:name="_Hlk46329000"/>
            <w:r>
              <w:rPr>
                <w:rFonts w:ascii="Times New Roman" w:eastAsia="Times New Roman" w:hAnsi="Times New Roman"/>
                <w:sz w:val="24"/>
                <w:szCs w:val="24"/>
                <w:lang w:eastAsia="lv-LV"/>
              </w:rPr>
              <w:t xml:space="preserve">nekustamā īpašuma kadastra Nr. </w:t>
            </w:r>
            <w:bookmarkEnd w:id="2"/>
            <w:r w:rsidR="000F690A">
              <w:rPr>
                <w:rFonts w:ascii="Times New Roman" w:eastAsia="Times New Roman" w:hAnsi="Times New Roman"/>
                <w:sz w:val="24"/>
                <w:szCs w:val="24"/>
                <w:lang w:eastAsia="lv-LV"/>
              </w:rPr>
              <w:t xml:space="preserve">(nekustamā īpašuma kadastra Nr. </w:t>
            </w:r>
            <w:r w:rsidR="008A006B" w:rsidRPr="008F60D5">
              <w:rPr>
                <w:rFonts w:ascii="Times New Roman" w:hAnsi="Times New Roman"/>
                <w:sz w:val="24"/>
                <w:szCs w:val="24"/>
              </w:rPr>
              <w:t>6460 503 0002</w:t>
            </w:r>
            <w:r>
              <w:rPr>
                <w:rFonts w:ascii="Times New Roman" w:eastAsia="Times New Roman" w:hAnsi="Times New Roman"/>
                <w:sz w:val="24"/>
                <w:szCs w:val="24"/>
                <w:lang w:eastAsia="lv-LV"/>
              </w:rPr>
              <w:t>) – Grobiņas pagastā, Grobiņas novadā, kas ierakstīts zemesgrāmatā uz valsts vārda Zemkopības ministrijas personā.</w:t>
            </w:r>
          </w:p>
          <w:p w14:paraId="05542E7F" w14:textId="77777777" w:rsidR="00BC338E" w:rsidRDefault="00B35D9B">
            <w:pPr>
              <w:spacing w:after="0" w:line="240" w:lineRule="auto"/>
              <w:ind w:firstLine="720"/>
              <w:jc w:val="both"/>
            </w:pPr>
            <w:r>
              <w:rPr>
                <w:rFonts w:ascii="Times New Roman" w:hAnsi="Times New Roman"/>
                <w:sz w:val="24"/>
                <w:szCs w:val="24"/>
              </w:rPr>
              <w:t>- </w:t>
            </w:r>
            <w:bookmarkStart w:id="3" w:name="_Hlk3986566"/>
            <w:r>
              <w:rPr>
                <w:rFonts w:ascii="Times New Roman" w:hAnsi="Times New Roman"/>
                <w:sz w:val="24"/>
                <w:szCs w:val="24"/>
              </w:rPr>
              <w:t xml:space="preserve">atļaut valsts akciju sabiedrībai „Valsts nekustamie īpašumi” (turpmāk - VNĪ) pārdot izsolē valsts nekustamo īpašumu - </w:t>
            </w:r>
            <w:r>
              <w:rPr>
                <w:rFonts w:ascii="Times New Roman" w:eastAsia="Times New Roman" w:hAnsi="Times New Roman"/>
                <w:sz w:val="24"/>
                <w:szCs w:val="24"/>
                <w:lang w:eastAsia="lv-LV"/>
              </w:rPr>
              <w:t>zemes vienību (</w:t>
            </w:r>
            <w:bookmarkStart w:id="4" w:name="_Hlk46329031"/>
            <w:r>
              <w:rPr>
                <w:rFonts w:ascii="Times New Roman" w:eastAsia="Times New Roman" w:hAnsi="Times New Roman"/>
                <w:sz w:val="24"/>
                <w:szCs w:val="24"/>
                <w:lang w:eastAsia="lv-LV"/>
              </w:rPr>
              <w:t>zemes vienības kadastra apzīmējums 6460 003 0301</w:t>
            </w:r>
            <w:bookmarkEnd w:id="4"/>
            <w:r>
              <w:rPr>
                <w:rFonts w:ascii="Times New Roman" w:eastAsia="Times New Roman" w:hAnsi="Times New Roman"/>
                <w:sz w:val="24"/>
                <w:szCs w:val="24"/>
                <w:lang w:eastAsia="lv-LV"/>
              </w:rPr>
              <w:t xml:space="preserve">) un </w:t>
            </w:r>
            <w:r>
              <w:rPr>
                <w:rFonts w:ascii="Times New Roman" w:hAnsi="Times New Roman"/>
                <w:bCs/>
                <w:sz w:val="24"/>
                <w:szCs w:val="24"/>
              </w:rPr>
              <w:t>trīs būves (būvju kadastra apzīmējumi: 6460 003 0113 003, 6460 003 0113 004 un 6460 003 0301 001)</w:t>
            </w:r>
            <w:r>
              <w:rPr>
                <w:rFonts w:ascii="Times New Roman" w:eastAsia="Times New Roman" w:hAnsi="Times New Roman"/>
                <w:sz w:val="24"/>
                <w:szCs w:val="24"/>
                <w:lang w:eastAsia="lv-LV"/>
              </w:rPr>
              <w:t> – “Papardes”, Grobiņas pagastā, Grobiņas novadā</w:t>
            </w:r>
            <w:bookmarkEnd w:id="3"/>
            <w:r>
              <w:rPr>
                <w:rFonts w:ascii="Times New Roman" w:eastAsia="Times New Roman" w:hAnsi="Times New Roman"/>
                <w:sz w:val="24"/>
                <w:szCs w:val="24"/>
                <w:lang w:eastAsia="lv-LV"/>
              </w:rPr>
              <w:t xml:space="preserve">, </w:t>
            </w:r>
            <w:r>
              <w:rPr>
                <w:rFonts w:ascii="Times New Roman" w:hAnsi="Times New Roman"/>
                <w:sz w:val="24"/>
                <w:szCs w:val="24"/>
              </w:rPr>
              <w:t>jo tas nav nepieciešams valsts pārvaldes funkciju nodrošināšanai saskaņā ar Valsts pārvaldes iekārtas likumu.</w:t>
            </w:r>
          </w:p>
          <w:p w14:paraId="05542E80" w14:textId="77777777" w:rsidR="00BC338E" w:rsidRDefault="00B35D9B">
            <w:pPr>
              <w:pStyle w:val="NoSpacing"/>
              <w:ind w:firstLine="421"/>
              <w:jc w:val="both"/>
            </w:pPr>
            <w:r>
              <w:rPr>
                <w:rFonts w:ascii="Times New Roman" w:hAnsi="Times New Roman"/>
                <w:bCs/>
                <w:sz w:val="24"/>
                <w:szCs w:val="24"/>
              </w:rPr>
              <w:t>Rīkojuma projekts stāsies spēkā tā parakstīšanas brīdī.</w:t>
            </w:r>
          </w:p>
        </w:tc>
      </w:tr>
    </w:tbl>
    <w:p w14:paraId="05542E82" w14:textId="77777777" w:rsidR="00BC338E" w:rsidRDefault="00BC338E">
      <w:pPr>
        <w:spacing w:after="0" w:line="240" w:lineRule="auto"/>
        <w:jc w:val="center"/>
        <w:rPr>
          <w:rFonts w:ascii="Times New Roman" w:eastAsia="Times New Roman" w:hAnsi="Times New Roman"/>
          <w:b/>
          <w:sz w:val="24"/>
          <w:szCs w:val="24"/>
        </w:rPr>
      </w:pPr>
    </w:p>
    <w:tbl>
      <w:tblPr>
        <w:tblW w:w="5000" w:type="pct"/>
        <w:tblCellMar>
          <w:left w:w="10" w:type="dxa"/>
          <w:right w:w="10" w:type="dxa"/>
        </w:tblCellMar>
        <w:tblLook w:val="0000" w:firstRow="0" w:lastRow="0" w:firstColumn="0" w:lastColumn="0" w:noHBand="0" w:noVBand="0"/>
      </w:tblPr>
      <w:tblGrid>
        <w:gridCol w:w="328"/>
        <w:gridCol w:w="2024"/>
        <w:gridCol w:w="6703"/>
      </w:tblGrid>
      <w:tr w:rsidR="00BC338E" w14:paraId="05542E84" w14:textId="77777777">
        <w:tc>
          <w:tcPr>
            <w:tcW w:w="90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05542E83" w14:textId="77777777" w:rsidR="00BC338E" w:rsidRDefault="00B35D9B">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BC338E" w14:paraId="05542E8C" w14:textId="77777777">
        <w:tc>
          <w:tcPr>
            <w:tcW w:w="328"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5542E85"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024"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E86"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703"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5542E87"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Zemes pārvaldības likuma 17. panta piektā daļa un šā likuma pārejas noteikumu 11.punkts.</w:t>
            </w:r>
          </w:p>
          <w:p w14:paraId="05542E88"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Ministru kabineta 2016.gada 29.marta noteikumu Nr.190 “Kārtība, kādā pieņem lēmumu par rezerves zemes fondā ieskaitīto zemes gabalu un īpašuma tiesību atjaunošanai neizmantoto zemes gabalu piederību vai piekritību” 8.punkts.</w:t>
            </w:r>
          </w:p>
          <w:p w14:paraId="05542E89" w14:textId="77777777" w:rsidR="00BC338E" w:rsidRDefault="00B35D9B">
            <w:pPr>
              <w:spacing w:after="0" w:line="240" w:lineRule="auto"/>
              <w:ind w:firstLine="379"/>
              <w:jc w:val="both"/>
            </w:pPr>
            <w:r>
              <w:rPr>
                <w:rFonts w:ascii="Times New Roman" w:hAnsi="Times New Roman"/>
                <w:sz w:val="24"/>
                <w:szCs w:val="24"/>
              </w:rPr>
              <w:t xml:space="preserve">Likuma „Par valsts un pašvaldību zemes īpašuma tiesībām un to nostiprināšanu zemesgrāmatās" </w:t>
            </w:r>
            <w:r>
              <w:rPr>
                <w:rFonts w:ascii="Times New Roman" w:hAnsi="Times New Roman"/>
                <w:bCs/>
                <w:sz w:val="24"/>
                <w:szCs w:val="24"/>
              </w:rPr>
              <w:t>4</w:t>
            </w:r>
            <w:r>
              <w:rPr>
                <w:rFonts w:ascii="Times New Roman" w:hAnsi="Times New Roman"/>
                <w:bCs/>
                <w:sz w:val="24"/>
                <w:szCs w:val="24"/>
                <w:vertAlign w:val="superscript"/>
              </w:rPr>
              <w:t>1</w:t>
            </w:r>
            <w:r>
              <w:rPr>
                <w:rFonts w:ascii="Times New Roman" w:hAnsi="Times New Roman"/>
                <w:bCs/>
                <w:sz w:val="24"/>
                <w:szCs w:val="24"/>
              </w:rPr>
              <w:t>. panta pirmās daļas 1. punkts.</w:t>
            </w:r>
          </w:p>
          <w:p w14:paraId="05542E8A" w14:textId="77777777" w:rsidR="00BC338E" w:rsidRDefault="00B35D9B">
            <w:pPr>
              <w:spacing w:after="0" w:line="240" w:lineRule="auto"/>
              <w:ind w:firstLine="379"/>
              <w:jc w:val="both"/>
            </w:pPr>
            <w:r>
              <w:rPr>
                <w:rFonts w:ascii="Times New Roman" w:hAnsi="Times New Roman"/>
                <w:sz w:val="24"/>
                <w:szCs w:val="24"/>
              </w:rPr>
              <w:t xml:space="preserve">Publiskas personas mantas atsavināšanas likuma (turpmāk – Atsavināšanas likums) 4.panta pirmā un otrā daļa, 5.panta pirmā daļa. </w:t>
            </w:r>
          </w:p>
          <w:p w14:paraId="05542E8B" w14:textId="77777777" w:rsidR="00BC338E" w:rsidRDefault="00BC338E">
            <w:pPr>
              <w:spacing w:after="0" w:line="240" w:lineRule="auto"/>
              <w:ind w:firstLine="379"/>
              <w:jc w:val="both"/>
              <w:rPr>
                <w:rFonts w:ascii="Times New Roman" w:hAnsi="Times New Roman"/>
                <w:sz w:val="24"/>
                <w:szCs w:val="24"/>
              </w:rPr>
            </w:pPr>
          </w:p>
        </w:tc>
      </w:tr>
      <w:tr w:rsidR="00BC338E" w14:paraId="05542EB5" w14:textId="77777777">
        <w:tc>
          <w:tcPr>
            <w:tcW w:w="32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5542E8D"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024"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E8E"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05542E8F" w14:textId="77777777" w:rsidR="00BC338E" w:rsidRDefault="00BC338E">
            <w:pPr>
              <w:ind w:firstLine="720"/>
              <w:rPr>
                <w:rFonts w:ascii="Times New Roman" w:eastAsia="Times New Roman" w:hAnsi="Times New Roman"/>
                <w:sz w:val="24"/>
                <w:szCs w:val="24"/>
                <w:lang w:eastAsia="lv-LV"/>
              </w:rPr>
            </w:pPr>
          </w:p>
          <w:p w14:paraId="05542E90" w14:textId="77777777" w:rsidR="00BC338E" w:rsidRDefault="00BC338E">
            <w:pPr>
              <w:jc w:val="right"/>
              <w:rPr>
                <w:rFonts w:ascii="Times New Roman" w:eastAsia="Times New Roman" w:hAnsi="Times New Roman"/>
                <w:sz w:val="24"/>
                <w:szCs w:val="24"/>
                <w:lang w:eastAsia="lv-LV"/>
              </w:rPr>
            </w:pPr>
          </w:p>
        </w:tc>
        <w:tc>
          <w:tcPr>
            <w:tcW w:w="6703"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E91" w14:textId="77777777" w:rsidR="00BC338E" w:rsidRDefault="00B35D9B">
            <w:pPr>
              <w:spacing w:after="0" w:line="240" w:lineRule="auto"/>
              <w:ind w:firstLine="720"/>
              <w:jc w:val="both"/>
            </w:pPr>
            <w:r>
              <w:rPr>
                <w:rFonts w:ascii="Times New Roman" w:hAnsi="Times New Roman"/>
                <w:bCs/>
                <w:sz w:val="24"/>
                <w:szCs w:val="24"/>
              </w:rPr>
              <w:t>Izstrādātais Ministru kabineta rīkojuma projekts “</w:t>
            </w:r>
            <w:r>
              <w:rPr>
                <w:rFonts w:ascii="Times New Roman" w:eastAsia="Times New Roman" w:hAnsi="Times New Roman"/>
                <w:bCs/>
                <w:sz w:val="24"/>
                <w:szCs w:val="24"/>
                <w:lang w:eastAsia="lv-LV"/>
              </w:rPr>
              <w:t xml:space="preserve">Par nekustamo īpašumu “Papardes”, Grobiņas pagastā, Grobiņas novadā” (turpmāk – rīkojuma projekts) paredz </w:t>
            </w:r>
            <w:r>
              <w:rPr>
                <w:rFonts w:ascii="Times New Roman" w:hAnsi="Times New Roman"/>
                <w:sz w:val="24"/>
                <w:szCs w:val="24"/>
              </w:rPr>
              <w:t>saglabāt valsts īpašumā un nodot Zemkopības ministrijas valdījumā nekustamo īpašumu “Papardes” (nekustamā īpašuma kadastra Nr.</w:t>
            </w:r>
            <w:bookmarkStart w:id="5" w:name="_Hlk19626857"/>
            <w:r>
              <w:rPr>
                <w:rFonts w:ascii="Times New Roman" w:hAnsi="Times New Roman"/>
                <w:sz w:val="24"/>
                <w:szCs w:val="24"/>
              </w:rPr>
              <w:t xml:space="preserve"> </w:t>
            </w:r>
            <w:r>
              <w:rPr>
                <w:rFonts w:ascii="Times New Roman" w:eastAsia="Times New Roman" w:hAnsi="Times New Roman"/>
                <w:sz w:val="24"/>
                <w:szCs w:val="24"/>
                <w:lang w:eastAsia="lv-LV"/>
              </w:rPr>
              <w:t>6460 003 0301</w:t>
            </w:r>
            <w:r>
              <w:rPr>
                <w:rFonts w:ascii="Times New Roman" w:hAnsi="Times New Roman"/>
                <w:sz w:val="24"/>
                <w:szCs w:val="24"/>
              </w:rPr>
              <w:t xml:space="preserve">) </w:t>
            </w:r>
            <w:bookmarkEnd w:id="5"/>
            <w:r>
              <w:rPr>
                <w:rFonts w:ascii="Times New Roman" w:hAnsi="Times New Roman"/>
                <w:sz w:val="24"/>
                <w:szCs w:val="24"/>
              </w:rPr>
              <w:t>- zemes vienību (zemes vienības</w:t>
            </w:r>
            <w:r>
              <w:rPr>
                <w:rFonts w:ascii="Times New Roman" w:hAnsi="Times New Roman"/>
              </w:rPr>
              <w:t xml:space="preserve"> </w:t>
            </w:r>
            <w:r>
              <w:rPr>
                <w:rFonts w:ascii="Times New Roman" w:hAnsi="Times New Roman"/>
                <w:sz w:val="24"/>
                <w:szCs w:val="24"/>
              </w:rPr>
              <w:t xml:space="preserve">kadastra apzīmējums </w:t>
            </w:r>
            <w:r>
              <w:rPr>
                <w:rFonts w:ascii="Times New Roman" w:eastAsia="Times New Roman" w:hAnsi="Times New Roman"/>
                <w:sz w:val="24"/>
                <w:szCs w:val="24"/>
                <w:lang w:eastAsia="lv-LV"/>
              </w:rPr>
              <w:t>6460 003 0301</w:t>
            </w:r>
            <w:r>
              <w:rPr>
                <w:rFonts w:ascii="Times New Roman" w:hAnsi="Times New Roman"/>
                <w:sz w:val="24"/>
                <w:szCs w:val="24"/>
              </w:rPr>
              <w:t>) 0,3400 ha platībā - Grobiņas pagastā, Grobiņas novadā, kas nepieciešam</w:t>
            </w:r>
            <w:r>
              <w:rPr>
                <w:rFonts w:ascii="Times New Roman" w:hAnsi="Times New Roman"/>
              </w:rPr>
              <w:t>a</w:t>
            </w:r>
            <w:r>
              <w:rPr>
                <w:rFonts w:ascii="Times New Roman" w:hAnsi="Times New Roman"/>
                <w:sz w:val="24"/>
                <w:szCs w:val="24"/>
              </w:rPr>
              <w:t xml:space="preserve"> vienota nekustamā īpašuma izveidošanai.</w:t>
            </w:r>
          </w:p>
          <w:p w14:paraId="05542E92" w14:textId="46C818BD" w:rsidR="00BC338E" w:rsidRPr="00050C63" w:rsidRDefault="00D502B0" w:rsidP="00050C63">
            <w:pPr>
              <w:spacing w:after="0" w:line="240" w:lineRule="auto"/>
              <w:ind w:firstLine="720"/>
              <w:jc w:val="both"/>
            </w:pPr>
            <w:r>
              <w:rPr>
                <w:rFonts w:ascii="Times New Roman" w:hAnsi="Times New Roman"/>
                <w:bCs/>
                <w:sz w:val="24"/>
                <w:szCs w:val="24"/>
              </w:rPr>
              <w:t>Valstij piekritīgajai z</w:t>
            </w:r>
            <w:r w:rsidR="00B35D9B">
              <w:rPr>
                <w:rFonts w:ascii="Times New Roman" w:hAnsi="Times New Roman"/>
                <w:bCs/>
                <w:sz w:val="24"/>
                <w:szCs w:val="24"/>
              </w:rPr>
              <w:t xml:space="preserve">emes vienībai Nekustamā īpašuma valsts kadastra informācijas sistēmā (turpmāk – NĪVKIS) noteikts statuss – </w:t>
            </w:r>
            <w:r w:rsidR="00B35D9B">
              <w:rPr>
                <w:rFonts w:ascii="Times New Roman" w:hAnsi="Times New Roman"/>
                <w:bCs/>
                <w:i/>
                <w:iCs/>
                <w:sz w:val="24"/>
                <w:szCs w:val="24"/>
              </w:rPr>
              <w:t>rezerves zemes fonds; z</w:t>
            </w:r>
            <w:r w:rsidR="00B35D9B">
              <w:rPr>
                <w:rFonts w:ascii="Times New Roman" w:hAnsi="Times New Roman"/>
                <w:bCs/>
                <w:sz w:val="24"/>
                <w:szCs w:val="24"/>
              </w:rPr>
              <w:t>emes vienības lietošanas mērķis: 1003 – lauksaimnieciska rakstura uzņēmumu apbūve</w:t>
            </w:r>
            <w:r w:rsidR="00B35D9B">
              <w:rPr>
                <w:rFonts w:ascii="Times New Roman" w:hAnsi="Times New Roman"/>
                <w:bCs/>
                <w:i/>
                <w:iCs/>
                <w:sz w:val="24"/>
                <w:szCs w:val="24"/>
              </w:rPr>
              <w:t xml:space="preserve">; </w:t>
            </w:r>
            <w:r w:rsidR="00B35D9B">
              <w:rPr>
                <w:rFonts w:ascii="Times New Roman" w:hAnsi="Times New Roman"/>
                <w:bCs/>
                <w:sz w:val="24"/>
                <w:szCs w:val="24"/>
              </w:rPr>
              <w:t>kadastrālā vērtība uz 01.01.2020. noteikta 476</w:t>
            </w:r>
            <w:r w:rsidR="00B35D9B">
              <w:rPr>
                <w:rFonts w:ascii="Times New Roman" w:hAnsi="Times New Roman"/>
                <w:bCs/>
                <w:i/>
                <w:iCs/>
                <w:sz w:val="24"/>
                <w:szCs w:val="24"/>
              </w:rPr>
              <w:t xml:space="preserve"> euro.</w:t>
            </w:r>
            <w:r w:rsidR="00050C63">
              <w:rPr>
                <w:rFonts w:ascii="Times New Roman" w:hAnsi="Times New Roman"/>
                <w:bCs/>
                <w:i/>
                <w:iCs/>
                <w:sz w:val="24"/>
                <w:szCs w:val="24"/>
              </w:rPr>
              <w:t xml:space="preserve"> </w:t>
            </w:r>
            <w:r w:rsidR="00050C63">
              <w:rPr>
                <w:rFonts w:ascii="Times New Roman" w:eastAsia="Times New Roman" w:hAnsi="Times New Roman"/>
                <w:sz w:val="24"/>
                <w:szCs w:val="24"/>
              </w:rPr>
              <w:t>Zemes vienības platība norādīta atbilstoši NĪVKIS norādītajai informācijai. Veicot zemes vienības kadastrālo uzmērīšanu, zemes vienības platība var tikt precizēta.</w:t>
            </w:r>
          </w:p>
          <w:p w14:paraId="05542E93" w14:textId="72FA0C41" w:rsidR="00BC338E" w:rsidRDefault="00B35D9B">
            <w:pPr>
              <w:spacing w:after="0" w:line="240" w:lineRule="auto"/>
              <w:ind w:firstLine="720"/>
              <w:jc w:val="both"/>
            </w:pPr>
            <w:r>
              <w:rPr>
                <w:rFonts w:ascii="Times New Roman" w:hAnsi="Times New Roman"/>
                <w:bCs/>
                <w:sz w:val="24"/>
                <w:szCs w:val="24"/>
              </w:rPr>
              <w:lastRenderedPageBreak/>
              <w:t xml:space="preserve">Uz </w:t>
            </w:r>
            <w:r w:rsidR="006E6213">
              <w:rPr>
                <w:rFonts w:ascii="Times New Roman" w:hAnsi="Times New Roman"/>
                <w:bCs/>
                <w:sz w:val="24"/>
                <w:szCs w:val="24"/>
              </w:rPr>
              <w:t xml:space="preserve">valstij piekritīgās </w:t>
            </w:r>
            <w:r>
              <w:rPr>
                <w:rFonts w:ascii="Times New Roman" w:hAnsi="Times New Roman"/>
                <w:bCs/>
                <w:sz w:val="24"/>
                <w:szCs w:val="24"/>
              </w:rPr>
              <w:t>zemes vienības atrodas trīs</w:t>
            </w:r>
            <w:r w:rsidR="003D0E82">
              <w:rPr>
                <w:rFonts w:ascii="Times New Roman" w:hAnsi="Times New Roman"/>
                <w:bCs/>
                <w:sz w:val="24"/>
                <w:szCs w:val="24"/>
              </w:rPr>
              <w:t xml:space="preserve"> valstij pie</w:t>
            </w:r>
            <w:r w:rsidR="005B6ECE">
              <w:rPr>
                <w:rFonts w:ascii="Times New Roman" w:hAnsi="Times New Roman"/>
                <w:bCs/>
                <w:sz w:val="24"/>
                <w:szCs w:val="24"/>
              </w:rPr>
              <w:t>derošas</w:t>
            </w:r>
            <w:r>
              <w:rPr>
                <w:rFonts w:ascii="Times New Roman" w:hAnsi="Times New Roman"/>
                <w:bCs/>
                <w:sz w:val="24"/>
                <w:szCs w:val="24"/>
              </w:rPr>
              <w:t xml:space="preserve"> būves </w:t>
            </w:r>
            <w:bookmarkStart w:id="6" w:name="_Hlk46329200"/>
            <w:r>
              <w:rPr>
                <w:rFonts w:ascii="Times New Roman" w:hAnsi="Times New Roman"/>
                <w:bCs/>
                <w:sz w:val="24"/>
                <w:szCs w:val="24"/>
              </w:rPr>
              <w:t>(būvju kadastra apzīmējumi: 6460 003 0113 003, 6460 003 0113 004 un 6460 003 0301 001)</w:t>
            </w:r>
            <w:bookmarkEnd w:id="6"/>
            <w:r>
              <w:rPr>
                <w:rFonts w:ascii="Times New Roman" w:hAnsi="Times New Roman"/>
                <w:bCs/>
                <w:sz w:val="24"/>
                <w:szCs w:val="24"/>
              </w:rPr>
              <w:t>, kas ietilpst nekustamā īpašuma (nekustamā īpašuma kadastra Nr.</w:t>
            </w:r>
            <w:r w:rsidR="00871464" w:rsidRPr="003D2FAA">
              <w:rPr>
                <w:rFonts w:ascii="Times New Roman" w:hAnsi="Times New Roman"/>
                <w:sz w:val="24"/>
                <w:szCs w:val="24"/>
              </w:rPr>
              <w:t xml:space="preserve"> </w:t>
            </w:r>
            <w:r w:rsidR="00871464" w:rsidRPr="008F60D5">
              <w:rPr>
                <w:rFonts w:ascii="Times New Roman" w:hAnsi="Times New Roman"/>
                <w:sz w:val="24"/>
                <w:szCs w:val="24"/>
              </w:rPr>
              <w:t>6460 503 0002</w:t>
            </w:r>
            <w:r>
              <w:rPr>
                <w:rFonts w:ascii="Times New Roman" w:hAnsi="Times New Roman"/>
                <w:bCs/>
                <w:sz w:val="24"/>
                <w:szCs w:val="24"/>
              </w:rPr>
              <w:t>) – “Papardes</w:t>
            </w:r>
            <w:r>
              <w:rPr>
                <w:rFonts w:ascii="Times New Roman" w:eastAsia="Times New Roman" w:hAnsi="Times New Roman"/>
                <w:bCs/>
                <w:sz w:val="24"/>
                <w:szCs w:val="24"/>
                <w:lang w:eastAsia="lv-LV"/>
              </w:rPr>
              <w:t>”, Grobiņas pagastā, Grobiņas novadā,</w:t>
            </w:r>
            <w:r>
              <w:rPr>
                <w:rFonts w:ascii="Times New Roman" w:hAnsi="Times New Roman"/>
                <w:bCs/>
                <w:sz w:val="24"/>
                <w:szCs w:val="24"/>
              </w:rPr>
              <w:t xml:space="preserve"> sastāvā. Īpašuma tiesības uz būvēm nostiprinātas Grobiņas pagasta zemesgrāmatas nodalījumā Nr.100000559454 uz valsts vārda Zemkopības ministrijas personā, lēmuma datums: 28.10.2019.</w:t>
            </w:r>
          </w:p>
          <w:p w14:paraId="05542E94" w14:textId="77777777" w:rsidR="00BC338E" w:rsidRDefault="00B35D9B">
            <w:pPr>
              <w:spacing w:after="0" w:line="240" w:lineRule="auto"/>
              <w:ind w:firstLine="720"/>
              <w:jc w:val="both"/>
            </w:pPr>
            <w:r>
              <w:rPr>
                <w:rFonts w:ascii="Times New Roman" w:eastAsia="Times New Roman" w:hAnsi="Times New Roman"/>
                <w:sz w:val="24"/>
                <w:szCs w:val="24"/>
              </w:rPr>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Atbilstoši šā likuma pārejas noteikumu </w:t>
            </w:r>
            <w:r>
              <w:rPr>
                <w:rFonts w:ascii="Times New Roman" w:hAnsi="Times New Roman"/>
                <w:sz w:val="24"/>
                <w:szCs w:val="24"/>
              </w:rPr>
              <w:t xml:space="preserve">11.punktam Ministru kabineta rīkojumu par šā likuma </w:t>
            </w:r>
            <w:hyperlink r:id="rId10" w:anchor="p17" w:history="1">
              <w:r>
                <w:rPr>
                  <w:rFonts w:ascii="Times New Roman" w:hAnsi="Times New Roman"/>
                  <w:sz w:val="24"/>
                  <w:szCs w:val="24"/>
                </w:rPr>
                <w:t>17.panta</w:t>
              </w:r>
            </w:hyperlink>
            <w:r>
              <w:rPr>
                <w:rFonts w:ascii="Times New Roman" w:hAnsi="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1" w:anchor="p17" w:history="1">
              <w:r>
                <w:rPr>
                  <w:rFonts w:ascii="Times New Roman" w:hAnsi="Times New Roman"/>
                  <w:sz w:val="24"/>
                  <w:szCs w:val="24"/>
                </w:rPr>
                <w:t>17.panta</w:t>
              </w:r>
            </w:hyperlink>
            <w:r>
              <w:rPr>
                <w:rFonts w:ascii="Times New Roman" w:hAnsi="Times New Roman"/>
                <w:sz w:val="24"/>
                <w:szCs w:val="24"/>
              </w:rPr>
              <w:t xml:space="preserve"> piektajā daļā noteiktā termiņa.</w:t>
            </w:r>
          </w:p>
          <w:p w14:paraId="05542E95"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 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05542E96"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noBreakHyphen/>
              <w:t>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05542E97"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05542E98" w14:textId="77777777" w:rsidR="00BC338E" w:rsidRDefault="00B35D9B">
            <w:pPr>
              <w:spacing w:after="0" w:line="240" w:lineRule="auto"/>
              <w:ind w:firstLine="720"/>
              <w:jc w:val="both"/>
            </w:pPr>
            <w:r>
              <w:rPr>
                <w:rFonts w:ascii="Times New Roman" w:eastAsia="Times New Roman" w:hAnsi="Times New Roman"/>
                <w:sz w:val="24"/>
                <w:szCs w:val="24"/>
              </w:rPr>
              <w:t xml:space="preserve">Ministru kabinets ir izdevis Ministru kabineta 2015. gada 9. septembra rīkojumu Nr. 558 “Par zemes reformas pabeigšanu Grobiņas novada lauku apvidū” </w:t>
            </w:r>
            <w:hyperlink r:id="rId12" w:history="1">
              <w:r>
                <w:rPr>
                  <w:rStyle w:val="Hyperlink"/>
                  <w:rFonts w:ascii="Times New Roman" w:eastAsia="Times New Roman" w:hAnsi="Times New Roman"/>
                  <w:sz w:val="24"/>
                  <w:szCs w:val="24"/>
                </w:rPr>
                <w:t>https://likumi.lv/ta/id/276459-par-zemes-reformas-pabeigsanu-grobinas-novada-lauku-apvidu</w:t>
              </w:r>
            </w:hyperlink>
            <w:r>
              <w:rPr>
                <w:rFonts w:ascii="Times New Roman" w:eastAsia="Times New Roman" w:hAnsi="Times New Roman"/>
                <w:sz w:val="24"/>
                <w:szCs w:val="24"/>
              </w:rPr>
              <w:t xml:space="preserve">. </w:t>
            </w:r>
          </w:p>
          <w:p w14:paraId="05542E99" w14:textId="77777777" w:rsidR="00BC338E" w:rsidRDefault="00B35D9B">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Ministru kabinetam, izdodot rīkojumu par zemes reformas pabeigšanu attiecīgajā administratīvajā teritorijā, tiek apliecināts, ka visi procesi attiecībā uz privātpersonu tiesībām iegūt zemi zemes reformas ietvaros ir pabeigti. </w:t>
            </w:r>
          </w:p>
          <w:p w14:paraId="05542E9A" w14:textId="77777777" w:rsidR="00BC338E" w:rsidRDefault="00B35D9B">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Zemkopības ministrija Noteikumu Nr.190 noteiktajā kārtībā ir izvērtējusi, kuras sarakstā norādītās zemes vienības piekrīt vai pieder valstij un ir ierakstāmas zemesgrāmatā uz valsts vārda Zemkopības </w:t>
            </w:r>
            <w:r>
              <w:rPr>
                <w:rFonts w:ascii="Times New Roman" w:hAnsi="Times New Roman"/>
                <w:bCs/>
                <w:sz w:val="24"/>
                <w:szCs w:val="24"/>
              </w:rPr>
              <w:lastRenderedPageBreak/>
              <w:t>ministrijas personā saskaņā ar likumu “Par valsts un pašvaldību zemes īpašuma tiesībām un to nostiprināšanu zemesgrāmatās” un izdarījusi sarakstā atzīmi par Grobiņas novadā norādītajām zemes vienībām. Par sarakstā norādīto valstij piekritīgo zemes vienību Grobiņas novadā nepastāv strīds ar citām ministrijām un attiecīgo pašvaldību.</w:t>
            </w:r>
          </w:p>
          <w:p w14:paraId="05542E9B" w14:textId="77777777" w:rsidR="00BC338E" w:rsidRDefault="00B35D9B">
            <w:pPr>
              <w:spacing w:after="0" w:line="240" w:lineRule="auto"/>
              <w:ind w:firstLine="720"/>
              <w:jc w:val="both"/>
            </w:pPr>
            <w:r>
              <w:rPr>
                <w:rFonts w:ascii="Times New Roman" w:hAnsi="Times New Roman"/>
                <w:bCs/>
                <w:sz w:val="24"/>
                <w:szCs w:val="24"/>
              </w:rPr>
              <w:t xml:space="preserve">Atbilstoši Noteikumu Nr.190 8.punktā noteiktajam Valsts zemes dienests ir saņēmis šo noteikumu 7.1.3. apakšpunktā minēto sarakstu ar ministriju un pašvaldības izdarītajām atzīmēm no pašvaldībām, un savā tīmekļvietnē ir publiskojis izvērtēto gala sarakstu par Grobiņas novadu </w:t>
            </w:r>
            <w:hyperlink r:id="rId13" w:history="1">
              <w:r>
                <w:rPr>
                  <w:rStyle w:val="Hyperlink"/>
                  <w:rFonts w:ascii="Times New Roman" w:hAnsi="Times New Roman"/>
                  <w:bCs/>
                  <w:sz w:val="24"/>
                  <w:szCs w:val="24"/>
                </w:rPr>
                <w:t>https://www.vzd.gov.lv/lv/skaidrojumi/VS/ZRPS/R-09092015/</w:t>
              </w:r>
            </w:hyperlink>
            <w:r>
              <w:rPr>
                <w:rFonts w:ascii="Times New Roman" w:hAnsi="Times New Roman"/>
                <w:bCs/>
                <w:sz w:val="24"/>
                <w:szCs w:val="24"/>
              </w:rPr>
              <w:t xml:space="preserve">. </w:t>
            </w:r>
          </w:p>
          <w:p w14:paraId="05542E9C" w14:textId="77777777" w:rsidR="00BC338E" w:rsidRDefault="00B35D9B">
            <w:pPr>
              <w:spacing w:after="0" w:line="240" w:lineRule="auto"/>
              <w:jc w:val="both"/>
            </w:pPr>
            <w:r>
              <w:rPr>
                <w:rFonts w:ascii="Times New Roman" w:hAnsi="Times New Roman"/>
                <w:color w:val="000000"/>
                <w:sz w:val="24"/>
                <w:szCs w:val="24"/>
              </w:rPr>
              <w:tab/>
              <w:t>Ņemot vērā, ka zemes reforma konkrētajā administratīvajā teritorijā ir pabeigta, un par rīkojuma projektā norādīto valstij piekritīgo zemes vienību Grobiņas novadā nepastāv strīds ar citām ministrijām un attiecīgo pašvaldību, kā arī to, ka </w:t>
            </w:r>
            <w:r>
              <w:rPr>
                <w:rFonts w:ascii="Times New Roman" w:hAnsi="Times New Roman"/>
                <w:color w:val="000000"/>
                <w:sz w:val="24"/>
                <w:szCs w:val="24"/>
                <w:shd w:val="clear" w:color="auto" w:fill="FFFFFF"/>
              </w:rPr>
              <w:t>zemes piederības 1940.gada 21.jūlijā noskaidrošana rada papildu finanšu, administratīvos un laika resursus</w:t>
            </w:r>
            <w:r>
              <w:rPr>
                <w:rFonts w:ascii="Times New Roman" w:hAnsi="Times New Roman"/>
                <w:color w:val="000000"/>
                <w:sz w:val="24"/>
                <w:szCs w:val="24"/>
              </w:rPr>
              <w:t>, nav lietderīgi noskaidrot zemes vienības vēsturisko piederību uz 1940.gada 21.jūliju.</w:t>
            </w:r>
          </w:p>
          <w:p w14:paraId="05542E9D" w14:textId="54650939" w:rsidR="00BC338E" w:rsidRDefault="00B35D9B">
            <w:pPr>
              <w:spacing w:after="0" w:line="240" w:lineRule="auto"/>
              <w:jc w:val="both"/>
            </w:pPr>
            <w:r>
              <w:rPr>
                <w:rFonts w:ascii="Times New Roman" w:hAnsi="Times New Roman"/>
                <w:color w:val="000000"/>
                <w:sz w:val="24"/>
                <w:szCs w:val="24"/>
              </w:rPr>
              <w:tab/>
            </w:r>
            <w:r w:rsidRPr="00721FFB">
              <w:rPr>
                <w:rFonts w:ascii="Times New Roman" w:hAnsi="Times New Roman"/>
                <w:color w:val="000000"/>
                <w:sz w:val="24"/>
                <w:szCs w:val="24"/>
              </w:rPr>
              <w:t>Attiecīgi ņemot vērā minēto un to, ka uz zemes vienības atrodas būves, kuras pieder valstij Zemkopības ministrijas personā, zemes vienība uzskatāma par piekritīgu valstij saskaņā ar likuma „Par valsts un pašvaldību zemes īpašuma tiesībām un to nostiprināšanu zemesgrāmatās” 4</w:t>
            </w:r>
            <w:r w:rsidRPr="00721FFB">
              <w:rPr>
                <w:rFonts w:ascii="Times New Roman" w:hAnsi="Times New Roman"/>
                <w:color w:val="000000"/>
                <w:sz w:val="24"/>
                <w:szCs w:val="24"/>
                <w:vertAlign w:val="superscript"/>
              </w:rPr>
              <w:t>1</w:t>
            </w:r>
            <w:r w:rsidRPr="00721FFB">
              <w:rPr>
                <w:rFonts w:ascii="Times New Roman" w:hAnsi="Times New Roman"/>
                <w:color w:val="000000"/>
                <w:sz w:val="24"/>
                <w:szCs w:val="24"/>
              </w:rPr>
              <w:t>. panta pirm</w:t>
            </w:r>
            <w:r w:rsidR="00721FFB" w:rsidRPr="00721FFB">
              <w:rPr>
                <w:rFonts w:ascii="Times New Roman" w:hAnsi="Times New Roman"/>
                <w:color w:val="000000"/>
                <w:sz w:val="24"/>
                <w:szCs w:val="24"/>
              </w:rPr>
              <w:t>ās</w:t>
            </w:r>
            <w:r w:rsidRPr="00721FFB">
              <w:rPr>
                <w:rFonts w:ascii="Times New Roman" w:hAnsi="Times New Roman"/>
                <w:color w:val="000000"/>
                <w:sz w:val="24"/>
                <w:szCs w:val="24"/>
              </w:rPr>
              <w:t xml:space="preserve"> daļ</w:t>
            </w:r>
            <w:r w:rsidR="00721FFB" w:rsidRPr="00721FFB">
              <w:rPr>
                <w:rFonts w:ascii="Times New Roman" w:hAnsi="Times New Roman"/>
                <w:color w:val="000000"/>
                <w:sz w:val="24"/>
                <w:szCs w:val="24"/>
              </w:rPr>
              <w:t xml:space="preserve">as </w:t>
            </w:r>
            <w:r w:rsidR="00721FFB" w:rsidRPr="008F60D5">
              <w:rPr>
                <w:rFonts w:ascii="Times New Roman" w:hAnsi="Times New Roman"/>
                <w:color w:val="000000"/>
                <w:sz w:val="24"/>
                <w:szCs w:val="24"/>
              </w:rPr>
              <w:t>1.punktu</w:t>
            </w:r>
            <w:r w:rsidRPr="008F60D5">
              <w:rPr>
                <w:rFonts w:ascii="Times New Roman" w:hAnsi="Times New Roman"/>
                <w:color w:val="000000"/>
                <w:sz w:val="24"/>
                <w:szCs w:val="24"/>
              </w:rPr>
              <w:t>.</w:t>
            </w:r>
          </w:p>
          <w:p w14:paraId="05542E9E" w14:textId="10B8DB4A" w:rsidR="00BC338E" w:rsidRDefault="00B35D9B">
            <w:pPr>
              <w:spacing w:after="0" w:line="240" w:lineRule="auto"/>
              <w:ind w:firstLine="720"/>
              <w:jc w:val="both"/>
            </w:pPr>
            <w:r>
              <w:rPr>
                <w:rFonts w:ascii="Times New Roman" w:eastAsia="Times New Roman" w:hAnsi="Times New Roman"/>
                <w:sz w:val="24"/>
                <w:szCs w:val="24"/>
              </w:rPr>
              <w:t xml:space="preserve">Rīkojuma projektā iekļautā zemes vienība normatīvajos aktos noteiktā kārtībā tiks ierakstīta zemesgrāmatā uz valsts vārda, </w:t>
            </w:r>
            <w:r>
              <w:rPr>
                <w:rFonts w:ascii="Times New Roman" w:eastAsia="Times New Roman" w:hAnsi="Times New Roman"/>
                <w:sz w:val="24"/>
                <w:szCs w:val="24"/>
                <w:lang w:eastAsia="lv-LV"/>
              </w:rPr>
              <w:t>Zemkopības ministrijas personā</w:t>
            </w:r>
            <w:r>
              <w:rPr>
                <w:rFonts w:ascii="Times New Roman" w:hAnsi="Times New Roman"/>
                <w:bCs/>
                <w:sz w:val="24"/>
                <w:szCs w:val="24"/>
              </w:rPr>
              <w:t xml:space="preserve"> Grobiņas pagasta zemesgrāmatas nodalījumā, </w:t>
            </w:r>
            <w:r>
              <w:rPr>
                <w:rFonts w:ascii="Times New Roman" w:eastAsia="Times New Roman" w:hAnsi="Times New Roman"/>
                <w:sz w:val="24"/>
                <w:szCs w:val="24"/>
                <w:lang w:eastAsia="lv-LV"/>
              </w:rPr>
              <w:t>veidojot vienotu nekustamo īpašumu ar valsts nekustamo īpašumu (</w:t>
            </w:r>
            <w:r>
              <w:rPr>
                <w:rFonts w:ascii="Times New Roman" w:hAnsi="Times New Roman"/>
                <w:sz w:val="24"/>
                <w:szCs w:val="24"/>
              </w:rPr>
              <w:t>nekustamā īpašuma kadastra Nr.</w:t>
            </w:r>
            <w:r w:rsidR="000238B4" w:rsidRPr="003D2FAA">
              <w:rPr>
                <w:rFonts w:ascii="Times New Roman" w:hAnsi="Times New Roman"/>
                <w:sz w:val="24"/>
                <w:szCs w:val="24"/>
              </w:rPr>
              <w:t xml:space="preserve"> </w:t>
            </w:r>
            <w:r w:rsidR="000238B4" w:rsidRPr="008F60D5">
              <w:rPr>
                <w:rFonts w:ascii="Times New Roman" w:hAnsi="Times New Roman"/>
                <w:sz w:val="24"/>
                <w:szCs w:val="24"/>
              </w:rPr>
              <w:t>6460 503 0002</w:t>
            </w:r>
            <w:r w:rsidRPr="008F60D5">
              <w:rPr>
                <w:rFonts w:ascii="Times New Roman" w:hAnsi="Times New Roman"/>
                <w:sz w:val="24"/>
                <w:szCs w:val="24"/>
              </w:rPr>
              <w:t>)</w:t>
            </w:r>
            <w:r>
              <w:rPr>
                <w:rFonts w:ascii="Times New Roman" w:eastAsia="Times New Roman" w:hAnsi="Times New Roman"/>
                <w:sz w:val="24"/>
                <w:szCs w:val="24"/>
                <w:lang w:eastAsia="lv-LV"/>
              </w:rPr>
              <w:t xml:space="preserve"> – būvēm (</w:t>
            </w:r>
            <w:r>
              <w:rPr>
                <w:rFonts w:ascii="Times New Roman" w:hAnsi="Times New Roman"/>
                <w:bCs/>
                <w:sz w:val="24"/>
                <w:szCs w:val="24"/>
              </w:rPr>
              <w:t xml:space="preserve">būvju kadastra apzīmējumi: 6460 003 0113 003, 6460 003 0113 004 un 6460 003 0301 001) </w:t>
            </w:r>
            <w:r>
              <w:rPr>
                <w:rFonts w:ascii="Times New Roman" w:eastAsia="Times New Roman" w:hAnsi="Times New Roman"/>
                <w:sz w:val="24"/>
                <w:szCs w:val="24"/>
                <w:lang w:eastAsia="lv-LV"/>
              </w:rPr>
              <w:t>- “Papardes”, Grobiņas pagastā, Grobiņas novadā.</w:t>
            </w:r>
          </w:p>
          <w:p w14:paraId="05542E9F" w14:textId="77777777" w:rsidR="00BC338E" w:rsidRDefault="00B35D9B">
            <w:pPr>
              <w:spacing w:after="0" w:line="240" w:lineRule="auto"/>
              <w:ind w:firstLine="720"/>
              <w:jc w:val="both"/>
            </w:pPr>
            <w:r>
              <w:rPr>
                <w:rFonts w:ascii="Times New Roman" w:hAnsi="Times New Roman"/>
                <w:sz w:val="24"/>
                <w:szCs w:val="24"/>
              </w:rPr>
              <w:t>Saskaņā ar likuma "Par nekustamā īpašuma ierakstīšanu zemesgrāmatā" 14. panta otro daļu un  35.pantu attiecīgais ēkas (būves) īpašums tiks pievienots zemes īpašuma nodalījumam, slēdzot ēku (būvju) nodalījumu</w:t>
            </w:r>
            <w:r>
              <w:rPr>
                <w:rFonts w:ascii="Times New Roman" w:hAnsi="Times New Roman"/>
                <w:color w:val="FF0000"/>
                <w:sz w:val="24"/>
                <w:szCs w:val="24"/>
              </w:rPr>
              <w:t xml:space="preserve"> </w:t>
            </w:r>
            <w:r>
              <w:rPr>
                <w:rFonts w:ascii="Times New Roman" w:hAnsi="Times New Roman"/>
                <w:sz w:val="24"/>
                <w:szCs w:val="24"/>
              </w:rPr>
              <w:t>un vienotajam nekustamajam īpašumam saglabājot zemes īpašuma kadastra numuru.</w:t>
            </w:r>
          </w:p>
          <w:p w14:paraId="05542EA0" w14:textId="77777777" w:rsidR="00BC338E" w:rsidRDefault="00B35D9B">
            <w:pPr>
              <w:autoSpaceDE w:val="0"/>
              <w:spacing w:after="0" w:line="240" w:lineRule="auto"/>
              <w:ind w:firstLine="720"/>
              <w:jc w:val="both"/>
            </w:pPr>
            <w:bookmarkStart w:id="7" w:name="_Hlk21011273"/>
            <w:r>
              <w:rPr>
                <w:rFonts w:ascii="Times New Roman" w:eastAsia="Times New Roman" w:hAnsi="Times New Roman"/>
                <w:sz w:val="24"/>
                <w:szCs w:val="24"/>
                <w:lang w:eastAsia="lv-LV"/>
              </w:rPr>
              <w:t xml:space="preserve">Pēc zemes vienības reģistrēšanas zemesgrāmatā uz valsts vārda Zemkopības ministrijas personā, nekustamais īpašums “Papardes” - zemes vienība </w:t>
            </w:r>
            <w:r>
              <w:rPr>
                <w:rFonts w:ascii="Times New Roman" w:hAnsi="Times New Roman"/>
                <w:sz w:val="24"/>
                <w:szCs w:val="24"/>
              </w:rPr>
              <w:t>(zemes vienības</w:t>
            </w:r>
            <w:r>
              <w:rPr>
                <w:rFonts w:ascii="Times New Roman" w:hAnsi="Times New Roman"/>
              </w:rPr>
              <w:t xml:space="preserve"> </w:t>
            </w:r>
            <w:r>
              <w:rPr>
                <w:rFonts w:ascii="Times New Roman" w:hAnsi="Times New Roman"/>
                <w:sz w:val="24"/>
                <w:szCs w:val="24"/>
              </w:rPr>
              <w:t xml:space="preserve">kadastra apzīmējums </w:t>
            </w:r>
            <w:r>
              <w:rPr>
                <w:rFonts w:ascii="Times New Roman" w:eastAsia="Times New Roman" w:hAnsi="Times New Roman"/>
                <w:sz w:val="24"/>
                <w:szCs w:val="24"/>
                <w:lang w:eastAsia="lv-LV"/>
              </w:rPr>
              <w:t>6460 003 0301</w:t>
            </w:r>
            <w:r>
              <w:rPr>
                <w:rFonts w:ascii="Times New Roman" w:hAnsi="Times New Roman"/>
                <w:sz w:val="24"/>
                <w:szCs w:val="24"/>
              </w:rPr>
              <w:t xml:space="preserve">) 0,3400 ha platībā </w:t>
            </w:r>
            <w:r>
              <w:rPr>
                <w:rFonts w:ascii="Times New Roman" w:eastAsia="Times New Roman" w:hAnsi="Times New Roman"/>
                <w:sz w:val="24"/>
                <w:szCs w:val="24"/>
                <w:lang w:eastAsia="lv-LV"/>
              </w:rPr>
              <w:t>un valsts būves (</w:t>
            </w:r>
            <w:r>
              <w:rPr>
                <w:rFonts w:ascii="Times New Roman" w:hAnsi="Times New Roman"/>
                <w:bCs/>
                <w:sz w:val="24"/>
                <w:szCs w:val="24"/>
              </w:rPr>
              <w:t xml:space="preserve">būvju kadastra apzīmējumi: 6460 003 0113 003, 6460 003 0113 004 un 6460 003 0301 001) </w:t>
            </w:r>
            <w:r>
              <w:rPr>
                <w:rFonts w:ascii="Times New Roman" w:eastAsia="Times New Roman" w:hAnsi="Times New Roman"/>
                <w:sz w:val="24"/>
                <w:szCs w:val="24"/>
                <w:lang w:eastAsia="lv-LV"/>
              </w:rPr>
              <w:t xml:space="preserve">- Grobiņas pagastā, Grobiņas novadā, tiks pārdots izsolē Atsavināšanas likumā noteiktajā kārtībā. </w:t>
            </w:r>
            <w:bookmarkEnd w:id="7"/>
          </w:p>
          <w:p w14:paraId="05542EA1" w14:textId="77777777" w:rsidR="00BC338E" w:rsidRDefault="00B35D9B">
            <w:pPr>
              <w:autoSpaceDE w:val="0"/>
              <w:spacing w:after="0" w:line="240" w:lineRule="auto"/>
              <w:ind w:firstLine="720"/>
              <w:jc w:val="both"/>
            </w:pPr>
            <w:r>
              <w:rPr>
                <w:rFonts w:ascii="Times New Roman" w:eastAsia="Times New Roman" w:hAnsi="Times New Roman"/>
                <w:sz w:val="24"/>
                <w:szCs w:val="24"/>
                <w:lang w:eastAsia="lv-LV"/>
              </w:rPr>
              <w:t xml:space="preserve">Zemkopības ministrija ar 2016.gada 11.oktobra vēstuli Nr. 8.7-6e/2307/2016 “Par nekustamā īpašuma “Papardes”, Grobiņas pagastā, Grobiņas novadā, nodošanu atsavināšanai” ierosināja nekustamā īpašuma “Papardes” (nekustamā īpašuma kadastra Nr. 6460 503 0002) Grobiņas pagastā, Grobiņas novadā, atsavināšanu. </w:t>
            </w:r>
            <w:r>
              <w:rPr>
                <w:rFonts w:ascii="Times New Roman" w:eastAsia="Times New Roman" w:hAnsi="Times New Roman"/>
                <w:sz w:val="24"/>
                <w:szCs w:val="24"/>
                <w:lang w:eastAsia="lv-LV"/>
              </w:rPr>
              <w:tab/>
            </w:r>
            <w:r>
              <w:rPr>
                <w:rFonts w:ascii="Times New Roman" w:hAnsi="Times New Roman"/>
                <w:sz w:val="24"/>
                <w:szCs w:val="24"/>
              </w:rPr>
              <w:t xml:space="preserve">2016.gada 30.novembrī VNĪ nosūtīja Zemkopības ministrijai vēstuli, kurā VNĪ informēja Zemkopības ministriju, ka VNĪ Īpašumu izvērtēšanas komisija nolemj konceptuāli atbalstīt nekustamā īpašuma virzīšanu atsavināšanai pēc tam, kad Zemkopības ministrija būs </w:t>
            </w:r>
            <w:r>
              <w:rPr>
                <w:rFonts w:ascii="Times New Roman" w:hAnsi="Times New Roman"/>
                <w:sz w:val="24"/>
                <w:szCs w:val="24"/>
              </w:rPr>
              <w:lastRenderedPageBreak/>
              <w:t>noskaidrojusi būves (būves kadastra apzīmējums 6460 003 0301 001) piederību un nepieciešamības gadījumā iekļāvusi to nekustamā īpašuma sastāvā.</w:t>
            </w:r>
          </w:p>
          <w:p w14:paraId="5931219D" w14:textId="00685409" w:rsidR="00F44969" w:rsidRDefault="00B35D9B">
            <w:pPr>
              <w:autoSpaceDE w:val="0"/>
              <w:spacing w:after="0" w:line="240" w:lineRule="auto"/>
              <w:ind w:firstLine="720"/>
              <w:jc w:val="both"/>
              <w:rPr>
                <w:rFonts w:ascii="Times New Roman" w:hAnsi="Times New Roman"/>
                <w:sz w:val="24"/>
                <w:szCs w:val="24"/>
              </w:rPr>
            </w:pPr>
            <w:r>
              <w:rPr>
                <w:rFonts w:ascii="Times New Roman" w:hAnsi="Times New Roman"/>
                <w:sz w:val="24"/>
                <w:szCs w:val="24"/>
              </w:rPr>
              <w:t xml:space="preserve">2020.gada 13.janvārī VNĪ saņēma Zemkopības ministrijas vēstuli Nr.8.7-6e/47/2020, kurā Zemkopības ministrija informēja, ka ar 2019.gada 28.oktobra Kurzemes rajona tiesas lēmumu būve (šķūnis) (būves kadastra apzīmējums 6460 003 0301 001) ir ierakstīta zemesgrāmatā uz valsts vārda Zemkopības ministrijas personā un ir pievienota nekustamā īpašuma sastāvam. </w:t>
            </w:r>
          </w:p>
          <w:p w14:paraId="05542EA3" w14:textId="181FD304" w:rsidR="00BC338E" w:rsidRDefault="0068577B">
            <w:pPr>
              <w:spacing w:after="0" w:line="240" w:lineRule="auto"/>
              <w:ind w:right="57"/>
              <w:jc w:val="both"/>
            </w:pPr>
            <w:bookmarkStart w:id="8" w:name="_Hlk21010803"/>
            <w:r>
              <w:rPr>
                <w:rFonts w:ascii="Times New Roman" w:eastAsia="Times New Roman" w:hAnsi="Times New Roman"/>
                <w:sz w:val="24"/>
                <w:szCs w:val="24"/>
              </w:rPr>
              <w:tab/>
            </w:r>
            <w:r w:rsidR="00B35D9B">
              <w:rPr>
                <w:rFonts w:ascii="Times New Roman" w:eastAsia="Times New Roman" w:hAnsi="Times New Roman"/>
                <w:sz w:val="24"/>
                <w:szCs w:val="24"/>
              </w:rPr>
              <w:t xml:space="preserve">VNĪ Īpašumu izvērtēšanas komisija 2020.gada 16.janvārī (prot. Nr.IZKP-20/3, 6.1.apakšpunkts) ir pieņēmusi lēmumu - </w:t>
            </w:r>
            <w:r w:rsidR="00B35D9B">
              <w:rPr>
                <w:rFonts w:ascii="Times New Roman" w:hAnsi="Times New Roman"/>
                <w:sz w:val="24"/>
                <w:szCs w:val="24"/>
              </w:rPr>
              <w:t xml:space="preserve">noteiktā kārtībā sagatavot un virzīt izskatīšanai Ministru kabineta rīkojuma projektu par zemes vienības 0,3400 ha platībā (zemes vienības kadastra apzīmējums 6460 003 0301) "Papardes", Grobiņas pagastā, Grobiņas novadā, piekritību valstij Zemkopības ministrijas personā un lūgt atļauju, pēc tās reģistrācijas zemesgrāmatā uz valsts vārda Zemkopības ministrijas personā, atsavināt to kopā ar valstij Zemkopības ministrijas personā piederošo būvju nekustamo īpašumu "Papardes" (nekustamā īpašuma kadastra Nr. </w:t>
            </w:r>
            <w:r w:rsidR="00902A8C" w:rsidRPr="003D2FAA">
              <w:rPr>
                <w:rFonts w:ascii="Times New Roman" w:hAnsi="Times New Roman"/>
                <w:sz w:val="24"/>
                <w:szCs w:val="24"/>
              </w:rPr>
              <w:t>6460 503 0002</w:t>
            </w:r>
            <w:r w:rsidR="00B35D9B">
              <w:rPr>
                <w:rFonts w:ascii="Times New Roman" w:hAnsi="Times New Roman"/>
                <w:sz w:val="24"/>
                <w:szCs w:val="24"/>
              </w:rPr>
              <w:t xml:space="preserve">) Grobiņas pagastā, Grobiņas novadā, pēc tam kad Zemkopības ministrija būs iesniegusi VNĪ Grobiņas novada pašvaldības lēmumu par zemes vienības ar kopējo platību 0,3400 ha platībā (zemes kadastra apzīmējums 6460 003 0301) atdalīšanu, izveidojot patstāvīgu nekustamo īpašumu. </w:t>
            </w:r>
          </w:p>
          <w:p w14:paraId="18761C84" w14:textId="1237ED9A" w:rsidR="008A1337" w:rsidRPr="008A1337" w:rsidRDefault="00B35D9B" w:rsidP="008A133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VNĪ saņemta Zemkopības ministrijas 15.06.2020. vēstule Nr.8.7-6e/1281/2020, kurā ministrija informē, ka saskaņā ar 30.04.2020. Grobiņas novada domes sēdes protokolu Nr.8 ir veikta nekustamā īpašuma “Papardes” (nekustamā īpašuma kadastra Nr.6460 003 0301) Grobiņas pagastā, Grobiņas novadā, sadalīšana, no tā atdalot zemes vienību (zemes vienības kadastra apzīmējums 6460 003 0302) un izveidojot nekustamo īpašumu “Ķimenes” (nekustamā īpašuma kadastra Nr.6460 003 0208) Grobiņas pagastā, Grobiņas novadā. Sadalīšanas rezultātā nekustamais īpašums “Papardes” (nekustamā īpašuma kadastra Nr.6460 003 0301) Grobiņas pagastā, Grobiņas novadā, sastāv no zemes vienības (zemes vienības kadastra apzīmējums 6460 003 0301) 0,3400 ha platībā. Līdz ar to Zemkopības ministrija lūdz VNĪ </w:t>
            </w:r>
            <w:r w:rsidR="008A1337" w:rsidRPr="008F60D5">
              <w:rPr>
                <w:rFonts w:ascii="Times New Roman" w:hAnsi="Times New Roman"/>
                <w:sz w:val="24"/>
                <w:szCs w:val="24"/>
              </w:rPr>
              <w:t xml:space="preserve">sagatavot Ministru kabineta rīkojuma projektu par zemes vienības (zemes vienības kadastra apzīmējums 6460 003 0301) piekritību valstij un atsavināšanu kopā ar Zemkopības ministrijas valdījumā esošo būvju īpašumu </w:t>
            </w:r>
            <w:r w:rsidR="008A1337" w:rsidRPr="008F60D5">
              <w:rPr>
                <w:rFonts w:ascii="Times New Roman" w:eastAsia="Times New Roman" w:hAnsi="Times New Roman"/>
                <w:sz w:val="24"/>
                <w:szCs w:val="24"/>
                <w:lang w:eastAsia="lv-LV"/>
              </w:rPr>
              <w:t>(</w:t>
            </w:r>
            <w:r w:rsidR="008A1337" w:rsidRPr="008F60D5">
              <w:rPr>
                <w:rFonts w:ascii="Times New Roman" w:hAnsi="Times New Roman"/>
                <w:bCs/>
                <w:sz w:val="24"/>
                <w:szCs w:val="24"/>
              </w:rPr>
              <w:t xml:space="preserve">būvju kadastra apzīmējumi: 6460 003 0113 003, 6460 003 0113 004 un 6460 003 0301 001) </w:t>
            </w:r>
            <w:r w:rsidR="008A1337" w:rsidRPr="008F60D5">
              <w:rPr>
                <w:rFonts w:ascii="Times New Roman" w:eastAsia="Times New Roman" w:hAnsi="Times New Roman"/>
                <w:sz w:val="24"/>
                <w:szCs w:val="24"/>
                <w:lang w:eastAsia="lv-LV"/>
              </w:rPr>
              <w:t>- Grobiņas pagastā, Grobiņas novadā</w:t>
            </w:r>
            <w:r w:rsidR="008A1337" w:rsidRPr="008F60D5">
              <w:rPr>
                <w:rFonts w:ascii="Times New Roman" w:hAnsi="Times New Roman"/>
                <w:sz w:val="24"/>
                <w:szCs w:val="24"/>
              </w:rPr>
              <w:t>.</w:t>
            </w:r>
          </w:p>
          <w:p w14:paraId="05542EA5" w14:textId="77777777" w:rsidR="00BC338E" w:rsidRDefault="00B35D9B">
            <w:pPr>
              <w:spacing w:after="0" w:line="240" w:lineRule="auto"/>
              <w:ind w:right="57"/>
              <w:jc w:val="both"/>
            </w:pPr>
            <w:r>
              <w:rPr>
                <w:rFonts w:ascii="Times New Roman" w:eastAsia="Times New Roman" w:hAnsi="Times New Roman"/>
                <w:sz w:val="24"/>
                <w:szCs w:val="24"/>
              </w:rPr>
              <w:tab/>
              <w:t>Pieņemot lēmumu par atsavināšanu, VNĪ Īpašumu izvērtēšanas komisija ņēma vērā</w:t>
            </w:r>
            <w:bookmarkEnd w:id="8"/>
            <w:r>
              <w:rPr>
                <w:rFonts w:ascii="Times New Roman" w:eastAsia="Times New Roman" w:hAnsi="Times New Roman"/>
                <w:sz w:val="24"/>
                <w:szCs w:val="24"/>
              </w:rPr>
              <w:t>:</w:t>
            </w:r>
          </w:p>
          <w:p w14:paraId="05542EA6" w14:textId="77777777" w:rsidR="00BC338E" w:rsidRDefault="00B35D9B">
            <w:pPr>
              <w:spacing w:after="0" w:line="240" w:lineRule="auto"/>
              <w:ind w:right="57" w:firstLine="746"/>
              <w:jc w:val="both"/>
            </w:pPr>
            <w:r>
              <w:rPr>
                <w:rFonts w:ascii="Times New Roman" w:eastAsia="Times New Roman" w:hAnsi="Times New Roman"/>
                <w:sz w:val="24"/>
                <w:szCs w:val="24"/>
              </w:rPr>
              <w:t>– </w:t>
            </w:r>
            <w:r>
              <w:rPr>
                <w:rFonts w:ascii="Times New Roman" w:eastAsia="Times New Roman" w:hAnsi="Times New Roman"/>
                <w:i/>
                <w:iCs/>
                <w:sz w:val="24"/>
                <w:szCs w:val="24"/>
                <w:u w:val="single"/>
              </w:rPr>
              <w:t>VNĪ portfeļa attīstības stratēģijas pamatprincipus</w:t>
            </w:r>
            <w:r>
              <w:rPr>
                <w:rFonts w:ascii="Times New Roman" w:eastAsia="Times New Roman" w:hAnsi="Times New Roman"/>
                <w:sz w:val="24"/>
                <w:szCs w:val="24"/>
              </w:rPr>
              <w:t>, proti,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w:t>
            </w:r>
          </w:p>
          <w:p w14:paraId="05542EA7" w14:textId="77777777" w:rsidR="00BC338E" w:rsidRDefault="00B35D9B">
            <w:pPr>
              <w:spacing w:after="0" w:line="240" w:lineRule="auto"/>
              <w:ind w:firstLine="720"/>
              <w:jc w:val="both"/>
            </w:pPr>
            <w:r>
              <w:rPr>
                <w:rFonts w:ascii="Times New Roman" w:eastAsia="Times New Roman" w:hAnsi="Times New Roman"/>
                <w:sz w:val="24"/>
                <w:szCs w:val="24"/>
              </w:rPr>
              <w:t>– </w:t>
            </w:r>
            <w:r>
              <w:rPr>
                <w:rFonts w:ascii="Times New Roman" w:eastAsia="Times New Roman" w:hAnsi="Times New Roman"/>
                <w:i/>
                <w:iCs/>
                <w:sz w:val="24"/>
                <w:szCs w:val="24"/>
                <w:u w:val="single"/>
              </w:rPr>
              <w:t>nekustamā īpašuma tirgus situāciju un izmantošanas iespējas.</w:t>
            </w:r>
            <w:r>
              <w:rPr>
                <w:rFonts w:ascii="Times New Roman" w:eastAsia="Times New Roman" w:hAnsi="Times New Roman"/>
                <w:sz w:val="24"/>
                <w:szCs w:val="24"/>
              </w:rPr>
              <w:t xml:space="preserve"> Tā kā nekustamais īpašums nav nepieciešams tā valdītājam – Zemkopības ministrijai un tās padotības iestādēm, kā arī VNĪ nav </w:t>
            </w:r>
            <w:r>
              <w:rPr>
                <w:rFonts w:ascii="Times New Roman" w:eastAsia="Times New Roman" w:hAnsi="Times New Roman"/>
                <w:sz w:val="24"/>
                <w:szCs w:val="24"/>
              </w:rPr>
              <w:lastRenderedPageBreak/>
              <w:t>zināmas valsts pārvaldes iestādes, kuru funkciju izpildes nodrošināšanai būtu nepieciešams saglabāt valsts īpašumā nekustamo īpašumu, kā arī tas nav nepieciešams VNĪ saimnieciskās darbības veikšanai, līdz ar to optimālākais risinājums ir tā virzīšana atsavināšanai.</w:t>
            </w:r>
          </w:p>
          <w:p w14:paraId="05542EA8" w14:textId="194B95A4" w:rsidR="00BC338E" w:rsidRDefault="00B35D9B">
            <w:pPr>
              <w:spacing w:after="0" w:line="240" w:lineRule="auto"/>
              <w:ind w:firstLine="720"/>
              <w:jc w:val="both"/>
            </w:pPr>
            <w:r>
              <w:rPr>
                <w:rFonts w:ascii="Times New Roman" w:eastAsia="Times New Roman" w:hAnsi="Times New Roman"/>
                <w:sz w:val="24"/>
                <w:szCs w:val="24"/>
              </w:rPr>
              <w:t>Būvju nekustamais īpašums “Papardes” (nekustamā īpašuma kadastra Nr.</w:t>
            </w:r>
            <w:r w:rsidR="00710556" w:rsidRPr="003D2FAA">
              <w:rPr>
                <w:rFonts w:ascii="Times New Roman" w:hAnsi="Times New Roman"/>
                <w:sz w:val="24"/>
                <w:szCs w:val="24"/>
              </w:rPr>
              <w:t xml:space="preserve"> </w:t>
            </w:r>
            <w:r w:rsidR="00710556" w:rsidRPr="008F60D5">
              <w:rPr>
                <w:rFonts w:ascii="Times New Roman" w:hAnsi="Times New Roman"/>
                <w:sz w:val="24"/>
                <w:szCs w:val="24"/>
              </w:rPr>
              <w:t>6460 503 0002</w:t>
            </w:r>
            <w:r w:rsidRPr="008F60D5">
              <w:rPr>
                <w:rFonts w:ascii="Times New Roman" w:eastAsia="Times New Roman" w:hAnsi="Times New Roman"/>
                <w:sz w:val="24"/>
                <w:szCs w:val="24"/>
              </w:rPr>
              <w:t>)</w:t>
            </w:r>
            <w:r>
              <w:rPr>
                <w:rFonts w:ascii="Times New Roman" w:eastAsia="Times New Roman" w:hAnsi="Times New Roman"/>
                <w:sz w:val="24"/>
                <w:szCs w:val="24"/>
              </w:rPr>
              <w:t xml:space="preserve"> Grobiņas pagastā, Grobiņas novadā, sastāv no trīs būvēm:</w:t>
            </w:r>
          </w:p>
          <w:p w14:paraId="05542EA9" w14:textId="77777777" w:rsidR="00BC338E" w:rsidRDefault="00B35D9B">
            <w:pPr>
              <w:pStyle w:val="ListParagraph"/>
              <w:numPr>
                <w:ilvl w:val="0"/>
                <w:numId w:val="1"/>
              </w:numPr>
              <w:spacing w:after="0" w:line="240" w:lineRule="auto"/>
              <w:jc w:val="both"/>
            </w:pPr>
            <w:r>
              <w:rPr>
                <w:rFonts w:ascii="Times New Roman" w:eastAsia="Times New Roman" w:hAnsi="Times New Roman"/>
                <w:sz w:val="24"/>
                <w:szCs w:val="24"/>
              </w:rPr>
              <w:t xml:space="preserve">būves- (būves kadastra apzīmējums 6460 003 0113 003) </w:t>
            </w:r>
            <w:r>
              <w:rPr>
                <w:rFonts w:ascii="Times New Roman" w:eastAsia="Times New Roman" w:hAnsi="Times New Roman"/>
                <w:i/>
                <w:iCs/>
                <w:sz w:val="24"/>
                <w:szCs w:val="24"/>
              </w:rPr>
              <w:t>dienesta ēkas</w:t>
            </w:r>
            <w:r>
              <w:rPr>
                <w:rFonts w:ascii="Times New Roman" w:eastAsia="Times New Roman" w:hAnsi="Times New Roman"/>
                <w:sz w:val="24"/>
                <w:szCs w:val="24"/>
              </w:rPr>
              <w:t xml:space="preserve"> ar kopējo platību 259.5 m</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14:paraId="05542EAA" w14:textId="77777777" w:rsidR="00BC338E" w:rsidRDefault="00B35D9B">
            <w:pPr>
              <w:pStyle w:val="ListParagraph"/>
              <w:numPr>
                <w:ilvl w:val="0"/>
                <w:numId w:val="1"/>
              </w:numPr>
              <w:spacing w:after="0" w:line="240" w:lineRule="auto"/>
              <w:jc w:val="both"/>
            </w:pPr>
            <w:r>
              <w:rPr>
                <w:rFonts w:ascii="Times New Roman" w:eastAsia="Times New Roman" w:hAnsi="Times New Roman"/>
                <w:sz w:val="24"/>
                <w:szCs w:val="24"/>
              </w:rPr>
              <w:t xml:space="preserve">būves- (būves kadastra apzīmējums 6460 003 0113 004) </w:t>
            </w:r>
            <w:r>
              <w:rPr>
                <w:rFonts w:ascii="Times New Roman" w:eastAsia="Times New Roman" w:hAnsi="Times New Roman"/>
                <w:i/>
                <w:iCs/>
                <w:sz w:val="24"/>
                <w:szCs w:val="24"/>
              </w:rPr>
              <w:t>minerālmēslu noliktavas - šķūņa</w:t>
            </w:r>
            <w:r>
              <w:rPr>
                <w:rFonts w:ascii="Times New Roman" w:eastAsia="Times New Roman" w:hAnsi="Times New Roman"/>
                <w:sz w:val="24"/>
                <w:szCs w:val="24"/>
              </w:rPr>
              <w:t xml:space="preserve"> ar kopējo platību 29.2 m</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14:paraId="05542EAB" w14:textId="77777777" w:rsidR="00BC338E" w:rsidRDefault="00B35D9B">
            <w:pPr>
              <w:pStyle w:val="ListParagraph"/>
              <w:numPr>
                <w:ilvl w:val="0"/>
                <w:numId w:val="1"/>
              </w:numPr>
              <w:spacing w:after="0" w:line="240" w:lineRule="auto"/>
              <w:jc w:val="both"/>
            </w:pPr>
            <w:r>
              <w:rPr>
                <w:rFonts w:ascii="Times New Roman" w:eastAsia="Times New Roman" w:hAnsi="Times New Roman"/>
                <w:sz w:val="24"/>
                <w:szCs w:val="24"/>
              </w:rPr>
              <w:t xml:space="preserve">būves- (būves kadastra apzīmējums 6460 003 0301 001) </w:t>
            </w:r>
            <w:r>
              <w:rPr>
                <w:rFonts w:ascii="Times New Roman" w:eastAsia="Times New Roman" w:hAnsi="Times New Roman"/>
                <w:i/>
                <w:iCs/>
                <w:sz w:val="24"/>
                <w:szCs w:val="24"/>
              </w:rPr>
              <w:t>nojumes</w:t>
            </w:r>
            <w:r>
              <w:rPr>
                <w:rFonts w:ascii="Times New Roman" w:eastAsia="Times New Roman" w:hAnsi="Times New Roman"/>
                <w:sz w:val="24"/>
                <w:szCs w:val="24"/>
              </w:rPr>
              <w:t xml:space="preserve"> ar kopējo platību 34.1 m</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14:paraId="05542EAD" w14:textId="2C55125C" w:rsidR="00BC338E" w:rsidRDefault="00C97BA7">
            <w:pPr>
              <w:spacing w:after="0" w:line="240" w:lineRule="auto"/>
              <w:ind w:firstLine="720"/>
              <w:jc w:val="both"/>
            </w:pPr>
            <w:r>
              <w:rPr>
                <w:rFonts w:ascii="Times New Roman" w:eastAsia="Times New Roman" w:hAnsi="Times New Roman"/>
                <w:sz w:val="24"/>
                <w:szCs w:val="24"/>
              </w:rPr>
              <w:t>Z</w:t>
            </w:r>
            <w:r w:rsidR="007374A0">
              <w:rPr>
                <w:rFonts w:ascii="Times New Roman" w:eastAsia="Times New Roman" w:hAnsi="Times New Roman"/>
                <w:sz w:val="24"/>
                <w:szCs w:val="24"/>
              </w:rPr>
              <w:t>emes vienībai</w:t>
            </w:r>
            <w:r w:rsidR="00B35D9B">
              <w:rPr>
                <w:rFonts w:ascii="Times New Roman" w:eastAsia="Times New Roman" w:hAnsi="Times New Roman"/>
                <w:sz w:val="24"/>
                <w:szCs w:val="24"/>
              </w:rPr>
              <w:t xml:space="preserve"> “Papardes” </w:t>
            </w:r>
            <w:r w:rsidR="00B35D9B">
              <w:rPr>
                <w:rFonts w:ascii="Times New Roman" w:eastAsia="Times New Roman" w:hAnsi="Times New Roman"/>
                <w:sz w:val="24"/>
                <w:szCs w:val="24"/>
                <w:lang w:eastAsia="lv-LV"/>
              </w:rPr>
              <w:t>(</w:t>
            </w:r>
            <w:r w:rsidR="00B35D9B">
              <w:rPr>
                <w:rFonts w:ascii="Times New Roman" w:hAnsi="Times New Roman"/>
                <w:sz w:val="24"/>
                <w:szCs w:val="24"/>
              </w:rPr>
              <w:t xml:space="preserve">nekustamā īpašuma kadastra Nr. </w:t>
            </w:r>
            <w:r w:rsidR="00B35D9B">
              <w:rPr>
                <w:rFonts w:ascii="Times New Roman" w:eastAsia="Times New Roman" w:hAnsi="Times New Roman"/>
                <w:sz w:val="24"/>
                <w:szCs w:val="24"/>
                <w:lang w:eastAsia="lv-LV"/>
              </w:rPr>
              <w:t>6460 003 0301</w:t>
            </w:r>
            <w:r w:rsidR="00B35D9B">
              <w:rPr>
                <w:rFonts w:ascii="Times New Roman" w:hAnsi="Times New Roman"/>
                <w:sz w:val="24"/>
                <w:szCs w:val="24"/>
              </w:rPr>
              <w:t>)</w:t>
            </w:r>
            <w:r w:rsidR="00B35D9B">
              <w:rPr>
                <w:rFonts w:ascii="Times New Roman" w:eastAsia="Times New Roman" w:hAnsi="Times New Roman"/>
                <w:sz w:val="24"/>
                <w:szCs w:val="24"/>
                <w:lang w:eastAsia="lv-LV"/>
              </w:rPr>
              <w:t xml:space="preserve"> </w:t>
            </w:r>
            <w:r w:rsidR="00B35D9B">
              <w:rPr>
                <w:rFonts w:ascii="Times New Roman" w:eastAsia="Times New Roman" w:hAnsi="Times New Roman"/>
                <w:sz w:val="24"/>
                <w:szCs w:val="24"/>
              </w:rPr>
              <w:t xml:space="preserve"> nav noteikti apgrūtinājumi.</w:t>
            </w:r>
          </w:p>
          <w:p w14:paraId="05542EAE" w14:textId="6970FE3D" w:rsidR="00BC338E" w:rsidRDefault="00C97BA7">
            <w:pPr>
              <w:spacing w:after="0" w:line="240" w:lineRule="auto"/>
              <w:ind w:firstLine="720"/>
              <w:jc w:val="both"/>
            </w:pPr>
            <w:r>
              <w:rPr>
                <w:rFonts w:ascii="Times New Roman" w:eastAsia="Times New Roman" w:hAnsi="Times New Roman"/>
                <w:sz w:val="24"/>
                <w:szCs w:val="24"/>
              </w:rPr>
              <w:t>N</w:t>
            </w:r>
            <w:r w:rsidR="00B35D9B">
              <w:rPr>
                <w:rFonts w:ascii="Times New Roman" w:eastAsia="Times New Roman" w:hAnsi="Times New Roman"/>
                <w:sz w:val="24"/>
                <w:szCs w:val="24"/>
              </w:rPr>
              <w:t>ekustamais īpašums “Papardes”</w:t>
            </w:r>
            <w:r w:rsidR="003D2FAA">
              <w:rPr>
                <w:rFonts w:ascii="Times New Roman" w:eastAsia="Times New Roman" w:hAnsi="Times New Roman"/>
                <w:sz w:val="24"/>
                <w:szCs w:val="24"/>
              </w:rPr>
              <w:t xml:space="preserve"> </w:t>
            </w:r>
            <w:r w:rsidR="003D2FAA" w:rsidRPr="003D2FAA">
              <w:rPr>
                <w:rFonts w:ascii="Times New Roman" w:hAnsi="Times New Roman"/>
                <w:sz w:val="24"/>
                <w:szCs w:val="24"/>
              </w:rPr>
              <w:t>(nekustamā īpašuma kadastra Nr.</w:t>
            </w:r>
            <w:r w:rsidR="003D2FAA" w:rsidRPr="008F60D5">
              <w:rPr>
                <w:rFonts w:ascii="Times New Roman" w:hAnsi="Times New Roman"/>
                <w:sz w:val="24"/>
                <w:szCs w:val="24"/>
              </w:rPr>
              <w:t>6460 503 0002)</w:t>
            </w:r>
            <w:r w:rsidR="00B35D9B" w:rsidRPr="008F60D5">
              <w:rPr>
                <w:rFonts w:ascii="Times New Roman" w:eastAsia="Times New Roman" w:hAnsi="Times New Roman"/>
                <w:sz w:val="24"/>
                <w:szCs w:val="24"/>
              </w:rPr>
              <w:t>,</w:t>
            </w:r>
            <w:r w:rsidR="00134F20">
              <w:rPr>
                <w:rFonts w:ascii="Times New Roman" w:eastAsia="Times New Roman" w:hAnsi="Times New Roman"/>
                <w:sz w:val="24"/>
                <w:szCs w:val="24"/>
              </w:rPr>
              <w:t xml:space="preserve"> kura sastāvā ir </w:t>
            </w:r>
            <w:r w:rsidR="001E6680">
              <w:rPr>
                <w:rFonts w:ascii="Times New Roman" w:eastAsia="Times New Roman" w:hAnsi="Times New Roman"/>
                <w:sz w:val="24"/>
                <w:szCs w:val="24"/>
                <w:lang w:eastAsia="lv-LV"/>
              </w:rPr>
              <w:t>būves (</w:t>
            </w:r>
            <w:r w:rsidR="001E6680">
              <w:rPr>
                <w:rFonts w:ascii="Times New Roman" w:hAnsi="Times New Roman"/>
                <w:bCs/>
                <w:sz w:val="24"/>
                <w:szCs w:val="24"/>
              </w:rPr>
              <w:t>būvju kadastra apzīmējumi: 6460 003 0113 003, 6460 003 0113 004 un 6460 003 0301 001)</w:t>
            </w:r>
            <w:r w:rsidR="00B35D9B" w:rsidRPr="003D2FAA">
              <w:rPr>
                <w:rFonts w:ascii="Times New Roman" w:eastAsia="Times New Roman" w:hAnsi="Times New Roman"/>
                <w:sz w:val="24"/>
                <w:szCs w:val="24"/>
              </w:rPr>
              <w:t xml:space="preserve"> </w:t>
            </w:r>
            <w:r w:rsidR="00B35D9B">
              <w:rPr>
                <w:rFonts w:ascii="Times New Roman" w:eastAsia="Times New Roman" w:hAnsi="Times New Roman"/>
                <w:sz w:val="24"/>
                <w:szCs w:val="24"/>
              </w:rPr>
              <w:t xml:space="preserve">Grobiņas pagastā, Grobiņas novadā, </w:t>
            </w:r>
            <w:r w:rsidR="00B35D9B">
              <w:rPr>
                <w:rFonts w:ascii="Times New Roman" w:hAnsi="Times New Roman"/>
                <w:sz w:val="24"/>
                <w:szCs w:val="24"/>
              </w:rPr>
              <w:t>ir nodots Valsts meža dienesta lietošanā.</w:t>
            </w:r>
          </w:p>
          <w:p w14:paraId="05542EAF" w14:textId="77777777" w:rsidR="00BC338E" w:rsidRDefault="00B35D9B">
            <w:pPr>
              <w:spacing w:after="0" w:line="240" w:lineRule="auto"/>
              <w:ind w:firstLine="720"/>
              <w:jc w:val="both"/>
            </w:pPr>
            <w:bookmarkStart w:id="9" w:name="_Hlk21011627"/>
            <w:r>
              <w:rPr>
                <w:rFonts w:ascii="Times New Roman" w:eastAsia="Times New Roman" w:hAnsi="Times New Roman"/>
                <w:sz w:val="24"/>
                <w:szCs w:val="24"/>
              </w:rPr>
              <w:t>Starp Valsts meža dienestu un juridisku personu 16.06.2016. uz noteiktu laiku, līdz 31.05.2021. vai līdz nekustamā īpašuma “Papardes” (nekustamā īpašuma kadastra Nr.6460 003 0301) atsavināšanai, noslēgts nomas līgums par noliktavas un biroja telpu 170,20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platībā lietošanu. </w:t>
            </w:r>
            <w:bookmarkEnd w:id="9"/>
            <w:r>
              <w:rPr>
                <w:rFonts w:ascii="Times New Roman" w:eastAsia="Times New Roman" w:hAnsi="Times New Roman"/>
                <w:sz w:val="24"/>
                <w:szCs w:val="24"/>
              </w:rPr>
              <w:t>Nomas līgums starp Valsts meža dienestu un juridisku personu noslēgts par būvi (būves kadastra apzīmējums 6460 003 0113 003).</w:t>
            </w:r>
          </w:p>
          <w:p w14:paraId="05542EB0" w14:textId="3511B6B8" w:rsidR="00BC338E" w:rsidRDefault="00B35D9B">
            <w:pPr>
              <w:spacing w:after="0" w:line="240" w:lineRule="auto"/>
              <w:ind w:firstLine="720"/>
              <w:jc w:val="both"/>
            </w:pPr>
            <w:r>
              <w:rPr>
                <w:rFonts w:ascii="Times New Roman" w:hAnsi="Times New Roman"/>
                <w:sz w:val="24"/>
                <w:szCs w:val="24"/>
              </w:rPr>
              <w:t>Ņemot vērā iepriekš minēto,</w:t>
            </w:r>
            <w:r w:rsidR="008220A5">
              <w:rPr>
                <w:rFonts w:ascii="Times New Roman" w:hAnsi="Times New Roman"/>
                <w:sz w:val="24"/>
                <w:szCs w:val="24"/>
              </w:rPr>
              <w:t xml:space="preserve"> valsts</w:t>
            </w:r>
            <w:r>
              <w:rPr>
                <w:rFonts w:ascii="Times New Roman" w:hAnsi="Times New Roman"/>
                <w:sz w:val="24"/>
                <w:szCs w:val="24"/>
              </w:rPr>
              <w:t xml:space="preserve"> nekustamais īpašums atsavināms Atsavināšanas likuma noteiktajā kārtībā.</w:t>
            </w:r>
          </w:p>
          <w:p w14:paraId="05542EB1" w14:textId="6DFC00F3" w:rsidR="00BC338E" w:rsidRDefault="00B35D9B">
            <w:pPr>
              <w:pStyle w:val="BodyTextIndent"/>
              <w:spacing w:after="0" w:line="240" w:lineRule="auto"/>
              <w:ind w:left="57" w:right="57" w:firstLine="720"/>
              <w:jc w:val="both"/>
              <w:rPr>
                <w:rFonts w:ascii="Times New Roman" w:eastAsia="Times New Roman" w:hAnsi="Times New Roman"/>
                <w:sz w:val="24"/>
                <w:szCs w:val="24"/>
              </w:rPr>
            </w:pPr>
            <w:r>
              <w:rPr>
                <w:rFonts w:ascii="Times New Roman" w:eastAsia="Times New Roman" w:hAnsi="Times New Roman"/>
                <w:sz w:val="24"/>
                <w:szCs w:val="24"/>
              </w:rPr>
              <w:t xml:space="preserve">Atsavinot </w:t>
            </w:r>
            <w:r w:rsidR="008220A5">
              <w:rPr>
                <w:rFonts w:ascii="Times New Roman" w:eastAsia="Times New Roman" w:hAnsi="Times New Roman"/>
                <w:sz w:val="24"/>
                <w:szCs w:val="24"/>
              </w:rPr>
              <w:t xml:space="preserve">valsts </w:t>
            </w:r>
            <w:r>
              <w:rPr>
                <w:rFonts w:ascii="Times New Roman" w:eastAsia="Times New Roman" w:hAnsi="Times New Roman"/>
                <w:sz w:val="24"/>
                <w:szCs w:val="24"/>
              </w:rPr>
              <w:t>nekustamo īpašumu, papildus jāņem vērā likumā “Par zemes privatizāciju lauku apvidos” noteiktie ierobežojumi darījumiem ar zemes īpašumiem.</w:t>
            </w:r>
          </w:p>
          <w:p w14:paraId="05542EB2" w14:textId="62CA0E30" w:rsidR="00BC338E" w:rsidRDefault="00B35D9B">
            <w:pPr>
              <w:spacing w:after="0" w:line="240" w:lineRule="auto"/>
              <w:ind w:left="57" w:right="57"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Atsavināšanas likuma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w:t>
            </w:r>
            <w:r w:rsidR="00ED222F">
              <w:rPr>
                <w:rFonts w:ascii="Times New Roman" w:eastAsia="Times New Roman" w:hAnsi="Times New Roman"/>
                <w:sz w:val="24"/>
                <w:szCs w:val="24"/>
              </w:rPr>
              <w:t>tīmekļa vietnē</w:t>
            </w:r>
            <w:r>
              <w:rPr>
                <w:rFonts w:ascii="Times New Roman" w:eastAsia="Times New Roman" w:hAnsi="Times New Roman"/>
                <w:sz w:val="24"/>
                <w:szCs w:val="24"/>
              </w:rPr>
              <w:t xml:space="preserve"> internetā, VNĪ </w:t>
            </w:r>
            <w:r w:rsidR="00ED222F">
              <w:rPr>
                <w:rFonts w:ascii="Times New Roman" w:eastAsia="Times New Roman" w:hAnsi="Times New Roman"/>
                <w:sz w:val="24"/>
                <w:szCs w:val="24"/>
              </w:rPr>
              <w:t>tīmekļa vietnē</w:t>
            </w:r>
            <w:r>
              <w:rPr>
                <w:rFonts w:ascii="Times New Roman" w:eastAsia="Times New Roman" w:hAnsi="Times New Roman"/>
                <w:sz w:val="24"/>
                <w:szCs w:val="24"/>
              </w:rPr>
              <w:t xml:space="preserve"> ievieto arī pārdodamo valsts nekustamo īpašumu izsoles noteikumus.</w:t>
            </w:r>
          </w:p>
          <w:p w14:paraId="05542EB3" w14:textId="77777777" w:rsidR="00BC338E" w:rsidRDefault="00B35D9B">
            <w:pPr>
              <w:spacing w:after="0" w:line="240" w:lineRule="auto"/>
              <w:ind w:left="57" w:right="57" w:firstLine="720"/>
              <w:jc w:val="both"/>
              <w:rPr>
                <w:rFonts w:ascii="Times New Roman" w:hAnsi="Times New Roman"/>
                <w:sz w:val="24"/>
                <w:szCs w:val="24"/>
              </w:rPr>
            </w:pPr>
            <w:r>
              <w:rPr>
                <w:rFonts w:ascii="Times New Roman" w:hAnsi="Times New Roman"/>
                <w:sz w:val="24"/>
                <w:szCs w:val="24"/>
              </w:rPr>
              <w:t xml:space="preserve">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 Tā kā Rīkojuma projektā minētā nekustamā īpašumu pārdevējs ir VNĪ, bet nekustamā īpašuma </w:t>
            </w:r>
            <w:r>
              <w:rPr>
                <w:rFonts w:ascii="Times New Roman" w:hAnsi="Times New Roman"/>
                <w:sz w:val="24"/>
                <w:szCs w:val="24"/>
              </w:rPr>
              <w:lastRenderedPageBreak/>
              <w:t>valdītājs ir Zemkopības ministrija, lai varētu izpildīt nekustamā īpašuma pirkumu līgumā noteiktās saistības, Rīkojuma projekta 5.punktā nekustamā īpašuma valdītājam - Zemkopības ministrijai ir noteikts 30 dienu termiņš no pirkuma līguma noslēgšanas dienas, kurā ar pieņemšanas un nodošanas aktu pārdotais nekustamais īpašums ir jānodod pircējam.</w:t>
            </w:r>
          </w:p>
          <w:p w14:paraId="05542EB4" w14:textId="77777777" w:rsidR="00BC338E" w:rsidRDefault="00B35D9B">
            <w:pPr>
              <w:spacing w:after="0" w:line="240" w:lineRule="auto"/>
              <w:ind w:firstLine="663"/>
              <w:jc w:val="both"/>
              <w:rPr>
                <w:rFonts w:ascii="Times New Roman" w:hAnsi="Times New Roman"/>
                <w:bCs/>
                <w:sz w:val="24"/>
                <w:szCs w:val="24"/>
              </w:rPr>
            </w:pPr>
            <w:r>
              <w:rPr>
                <w:rFonts w:ascii="Times New Roman" w:hAnsi="Times New Roman"/>
                <w:bCs/>
                <w:sz w:val="24"/>
                <w:szCs w:val="24"/>
              </w:rPr>
              <w:t>Rīkojuma projekts attiecas uz publiskās pārvaldes politikas jomu.</w:t>
            </w:r>
          </w:p>
        </w:tc>
      </w:tr>
      <w:tr w:rsidR="00BC338E" w14:paraId="05542EB9" w14:textId="77777777">
        <w:tc>
          <w:tcPr>
            <w:tcW w:w="328"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05542EB6"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0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EB7" w14:textId="77777777" w:rsidR="00BC338E" w:rsidRDefault="00B35D9B">
            <w:pPr>
              <w:spacing w:before="100" w:after="100" w:line="240" w:lineRule="auto"/>
            </w:pPr>
            <w:r>
              <w:rPr>
                <w:rFonts w:ascii="Times New Roman" w:hAnsi="Times New Roman"/>
                <w:sz w:val="24"/>
                <w:szCs w:val="24"/>
              </w:rPr>
              <w:t>Projekta izstrādē iesaistītās institūcijas un publiskas personas kapitālsabiedrības</w:t>
            </w:r>
          </w:p>
        </w:tc>
        <w:tc>
          <w:tcPr>
            <w:tcW w:w="6703"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EB8" w14:textId="77777777" w:rsidR="00BC338E" w:rsidRDefault="00B35D9B">
            <w:pPr>
              <w:spacing w:before="100" w:after="100" w:line="240" w:lineRule="auto"/>
              <w:ind w:firstLine="720"/>
              <w:jc w:val="both"/>
            </w:pPr>
            <w:r>
              <w:rPr>
                <w:rFonts w:ascii="Times New Roman" w:hAnsi="Times New Roman"/>
                <w:sz w:val="24"/>
                <w:szCs w:val="24"/>
                <w:lang w:eastAsia="lv-LV"/>
              </w:rPr>
              <w:t>Projekta izstrādē ir iesaistīta Finanšu ministrija, Zemkopības ministrija, Valsts meža dienests un VNĪ.</w:t>
            </w:r>
          </w:p>
        </w:tc>
      </w:tr>
      <w:tr w:rsidR="00BC338E" w14:paraId="05542EBD" w14:textId="77777777">
        <w:tc>
          <w:tcPr>
            <w:tcW w:w="32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5542EBA"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024"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EBB"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703"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EBC" w14:textId="77777777" w:rsidR="00BC338E" w:rsidRDefault="00B35D9B">
            <w:pPr>
              <w:spacing w:before="100" w:after="100" w:line="240" w:lineRule="auto"/>
              <w:ind w:firstLine="720"/>
              <w:jc w:val="both"/>
            </w:pPr>
            <w:r>
              <w:rPr>
                <w:rFonts w:ascii="Times New Roman" w:hAnsi="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05542EBE" w14:textId="77777777" w:rsidR="00BC338E" w:rsidRDefault="00BC338E">
      <w:pPr>
        <w:spacing w:after="0" w:line="240" w:lineRule="auto"/>
        <w:rPr>
          <w:rFonts w:ascii="Times New Roman" w:eastAsia="Times New Roman" w:hAnsi="Times New Roman"/>
          <w:sz w:val="24"/>
          <w:szCs w:val="24"/>
          <w:lang w:eastAsia="lv-LV"/>
        </w:rPr>
      </w:pPr>
    </w:p>
    <w:tbl>
      <w:tblPr>
        <w:tblW w:w="5038" w:type="pct"/>
        <w:tblInd w:w="-71" w:type="dxa"/>
        <w:tblCellMar>
          <w:left w:w="10" w:type="dxa"/>
          <w:right w:w="10" w:type="dxa"/>
        </w:tblCellMar>
        <w:tblLook w:val="0000" w:firstRow="0" w:lastRow="0" w:firstColumn="0" w:lastColumn="0" w:noHBand="0" w:noVBand="0"/>
      </w:tblPr>
      <w:tblGrid>
        <w:gridCol w:w="2111"/>
        <w:gridCol w:w="7019"/>
      </w:tblGrid>
      <w:tr w:rsidR="00BC338E" w14:paraId="05542EC0" w14:textId="77777777">
        <w:trPr>
          <w:trHeight w:val="367"/>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tcPr>
          <w:p w14:paraId="05542EBF" w14:textId="77777777" w:rsidR="00BC338E" w:rsidRDefault="00B35D9B">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BC338E" w14:paraId="05542EC3" w14:textId="77777777">
        <w:trPr>
          <w:trHeight w:val="30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1"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2" w14:textId="02D6A888" w:rsidR="00BC338E" w:rsidRDefault="00B35D9B">
            <w:pPr>
              <w:spacing w:after="0" w:line="240" w:lineRule="auto"/>
              <w:ind w:firstLine="720"/>
              <w:jc w:val="both"/>
            </w:pPr>
            <w:r>
              <w:rPr>
                <w:rFonts w:ascii="Times New Roman" w:hAnsi="Times New Roman"/>
                <w:sz w:val="24"/>
                <w:szCs w:val="24"/>
                <w:lang w:eastAsia="lv-LV"/>
              </w:rPr>
              <w:t>Jebkurš tiesību subjekts - fiziska un juridiska persona, kurai piemīt tiesībspēja un rīcībspēja, un kura vēlas piedalīties izsolē un iegādāties valsts nekustamo īpašumu.</w:t>
            </w:r>
          </w:p>
        </w:tc>
      </w:tr>
      <w:tr w:rsidR="00BC338E" w14:paraId="05542EC6" w14:textId="77777777">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4"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5" w14:textId="77777777" w:rsidR="00BC338E" w:rsidRDefault="00B35D9B">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tautsaimniecību, kā valsts saimniecības nozari, neietekmē un administratīvo slogu nemaina.</w:t>
            </w:r>
          </w:p>
        </w:tc>
      </w:tr>
      <w:tr w:rsidR="00BC338E" w14:paraId="05542EC9" w14:textId="77777777">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7"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8" w14:textId="77777777" w:rsidR="00BC338E" w:rsidRDefault="00B35D9B">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administratīvo slogu neietekmē.</w:t>
            </w:r>
          </w:p>
        </w:tc>
      </w:tr>
      <w:tr w:rsidR="00BC338E" w14:paraId="05542ECC" w14:textId="77777777">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A" w14:textId="77777777" w:rsidR="00BC338E" w:rsidRDefault="00B35D9B">
            <w:pPr>
              <w:spacing w:after="0" w:line="240" w:lineRule="auto"/>
            </w:pPr>
            <w:r>
              <w:rPr>
                <w:rFonts w:ascii="Times New Roman" w:eastAsia="Times New Roman" w:hAnsi="Times New Roman"/>
                <w:sz w:val="24"/>
                <w:szCs w:val="24"/>
                <w:lang w:eastAsia="lv-LV"/>
              </w:rPr>
              <w:t>Atbilstības izmaksu monetārs novērtējums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B" w14:textId="77777777" w:rsidR="00BC338E" w:rsidRDefault="00B35D9B">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atbilstības izmaksas nerada.</w:t>
            </w:r>
          </w:p>
        </w:tc>
      </w:tr>
      <w:tr w:rsidR="00BC338E" w14:paraId="05542ECF" w14:textId="77777777">
        <w:trPr>
          <w:trHeight w:val="22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D"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ECE" w14:textId="77777777" w:rsidR="00BC338E" w:rsidRDefault="00B35D9B">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īstenošanai nav nepieciešami papildus līdzekļi no valsts vai pašvaldību budžeta. </w:t>
            </w:r>
          </w:p>
        </w:tc>
      </w:tr>
    </w:tbl>
    <w:p w14:paraId="05542ED0" w14:textId="77777777" w:rsidR="00BC338E" w:rsidRDefault="00BC338E">
      <w:pPr>
        <w:spacing w:after="0" w:line="240" w:lineRule="auto"/>
        <w:rPr>
          <w:rFonts w:ascii="Times New Roman" w:eastAsia="Times New Roman" w:hAnsi="Times New Roman"/>
          <w:sz w:val="24"/>
          <w:szCs w:val="24"/>
          <w:lang w:eastAsia="lv-LV"/>
        </w:rPr>
      </w:pPr>
    </w:p>
    <w:tbl>
      <w:tblPr>
        <w:tblW w:w="9214" w:type="dxa"/>
        <w:tblInd w:w="-147" w:type="dxa"/>
        <w:tblLayout w:type="fixed"/>
        <w:tblCellMar>
          <w:left w:w="10" w:type="dxa"/>
          <w:right w:w="10" w:type="dxa"/>
        </w:tblCellMar>
        <w:tblLook w:val="0000" w:firstRow="0" w:lastRow="0" w:firstColumn="0" w:lastColumn="0" w:noHBand="0" w:noVBand="0"/>
      </w:tblPr>
      <w:tblGrid>
        <w:gridCol w:w="1419"/>
        <w:gridCol w:w="851"/>
        <w:gridCol w:w="1418"/>
        <w:gridCol w:w="709"/>
        <w:gridCol w:w="1844"/>
        <w:gridCol w:w="708"/>
        <w:gridCol w:w="1419"/>
        <w:gridCol w:w="846"/>
      </w:tblGrid>
      <w:tr w:rsidR="00BC338E" w14:paraId="05542ED2" w14:textId="77777777">
        <w:tc>
          <w:tcPr>
            <w:tcW w:w="92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1" w14:textId="77777777" w:rsidR="00BC338E" w:rsidRDefault="00B35D9B">
            <w:pPr>
              <w:jc w:val="center"/>
            </w:pPr>
            <w:r>
              <w:rPr>
                <w:rFonts w:ascii="Times New Roman" w:eastAsia="Times New Roman" w:hAnsi="Times New Roman"/>
                <w:b/>
                <w:sz w:val="24"/>
                <w:szCs w:val="24"/>
                <w:lang w:eastAsia="lv-LV"/>
              </w:rPr>
              <w:lastRenderedPageBreak/>
              <w:t>III. Tiesību akta projekta ietekme uz valsts budžetu un pašvaldību budžetiem</w:t>
            </w:r>
          </w:p>
        </w:tc>
      </w:tr>
      <w:tr w:rsidR="00BC338E" w14:paraId="05542ED8" w14:textId="77777777">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3" w14:textId="77777777" w:rsidR="00BC338E" w:rsidRDefault="00BC338E">
            <w:pPr>
              <w:spacing w:after="0" w:line="240" w:lineRule="auto"/>
              <w:jc w:val="center"/>
              <w:rPr>
                <w:rFonts w:ascii="Times New Roman" w:eastAsia="Times New Roman" w:hAnsi="Times New Roman"/>
                <w:sz w:val="24"/>
                <w:szCs w:val="24"/>
                <w:lang w:eastAsia="lv-LV"/>
              </w:rPr>
            </w:pPr>
          </w:p>
          <w:p w14:paraId="05542ED4" w14:textId="77777777" w:rsidR="00BC338E" w:rsidRDefault="00B35D9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Rādītāji</w:t>
            </w:r>
          </w:p>
        </w:tc>
        <w:tc>
          <w:tcPr>
            <w:tcW w:w="22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5" w14:textId="77777777" w:rsidR="00BC338E" w:rsidRDefault="00BC338E">
            <w:pPr>
              <w:spacing w:after="0" w:line="240" w:lineRule="auto"/>
              <w:jc w:val="center"/>
              <w:rPr>
                <w:rFonts w:ascii="Times New Roman" w:eastAsia="Times New Roman" w:hAnsi="Times New Roman"/>
                <w:sz w:val="24"/>
                <w:szCs w:val="24"/>
                <w:lang w:eastAsia="lv-LV"/>
              </w:rPr>
            </w:pPr>
          </w:p>
          <w:p w14:paraId="05542ED6" w14:textId="77777777" w:rsidR="00BC338E" w:rsidRDefault="00B35D9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2020. gads</w:t>
            </w:r>
          </w:p>
        </w:tc>
        <w:tc>
          <w:tcPr>
            <w:tcW w:w="55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7" w14:textId="77777777" w:rsidR="00BC338E" w:rsidRDefault="00B35D9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(tūkst.euro)</w:t>
            </w:r>
          </w:p>
        </w:tc>
      </w:tr>
      <w:tr w:rsidR="00BC338E" w14:paraId="05542EDE" w14:textId="77777777">
        <w:trPr>
          <w:trHeight w:val="361"/>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9" w14:textId="77777777" w:rsidR="00BC338E" w:rsidRDefault="00BC338E">
            <w:pPr>
              <w:spacing w:after="0" w:line="240" w:lineRule="auto"/>
              <w:rPr>
                <w:rFonts w:ascii="Times New Roman" w:eastAsia="Times New Roman" w:hAnsi="Times New Roman"/>
                <w:sz w:val="24"/>
                <w:szCs w:val="24"/>
                <w:lang w:eastAsia="lv-LV"/>
              </w:rPr>
            </w:pPr>
          </w:p>
        </w:tc>
        <w:tc>
          <w:tcPr>
            <w:tcW w:w="226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A" w14:textId="77777777" w:rsidR="00BC338E" w:rsidRDefault="00BC338E">
            <w:pPr>
              <w:spacing w:after="0" w:line="240" w:lineRule="auto"/>
              <w:rPr>
                <w:rFonts w:ascii="Times New Roman" w:eastAsia="Times New Roman" w:hAnsi="Times New Roman"/>
                <w:b/>
                <w:sz w:val="24"/>
                <w:szCs w:val="24"/>
                <w:lang w:eastAsia="lv-LV"/>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B" w14:textId="77777777" w:rsidR="00BC338E" w:rsidRDefault="00B35D9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C" w14:textId="77777777" w:rsidR="00BC338E" w:rsidRDefault="00B35D9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2022.</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D" w14:textId="77777777" w:rsidR="00BC338E" w:rsidRDefault="00B35D9B">
            <w:pPr>
              <w:spacing w:after="0" w:line="240" w:lineRule="auto"/>
              <w:jc w:val="center"/>
            </w:pPr>
            <w:r>
              <w:rPr>
                <w:rFonts w:ascii="Times New Roman" w:eastAsia="Times New Roman" w:hAnsi="Times New Roman"/>
                <w:b/>
                <w:sz w:val="24"/>
                <w:szCs w:val="24"/>
                <w:lang w:eastAsia="lv-LV"/>
              </w:rPr>
              <w:t>2023</w:t>
            </w:r>
            <w:r>
              <w:rPr>
                <w:rFonts w:ascii="Times New Roman" w:eastAsia="Times New Roman" w:hAnsi="Times New Roman"/>
                <w:sz w:val="24"/>
                <w:szCs w:val="24"/>
                <w:lang w:eastAsia="lv-LV"/>
              </w:rPr>
              <w:t>.</w:t>
            </w:r>
          </w:p>
        </w:tc>
      </w:tr>
      <w:tr w:rsidR="00BC338E" w14:paraId="05542EEA" w14:textId="77777777">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DF" w14:textId="77777777" w:rsidR="00BC338E" w:rsidRDefault="00BC338E">
            <w:pPr>
              <w:spacing w:after="0" w:line="240" w:lineRule="auto"/>
              <w:rPr>
                <w:rFonts w:ascii="Times New Roman" w:eastAsia="Times New Roman" w:hAnsi="Times New Roman"/>
                <w:sz w:val="24"/>
                <w:szCs w:val="24"/>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0"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1"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2"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3"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2021.</w:t>
            </w:r>
          </w:p>
          <w:p w14:paraId="05542EE4"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gadam</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5"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6"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2022.</w:t>
            </w:r>
          </w:p>
          <w:p w14:paraId="05542EE7"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8"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2022.</w:t>
            </w:r>
          </w:p>
          <w:p w14:paraId="05542EE9"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r>
      <w:tr w:rsidR="00BC338E" w14:paraId="05542EF3"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B"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C"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D"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E"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EF"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0"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1"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2" w14:textId="77777777" w:rsidR="00BC338E" w:rsidRDefault="00B35D9B">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BC338E" w14:paraId="05542EFC"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4" w14:textId="77777777" w:rsidR="00BC338E" w:rsidRDefault="00B35D9B">
            <w:pPr>
              <w:spacing w:after="0" w:line="240" w:lineRule="auto"/>
              <w:jc w:val="both"/>
            </w:pPr>
            <w:r>
              <w:rPr>
                <w:rFonts w:ascii="Times New Roman" w:hAnsi="Times New Roman"/>
                <w:sz w:val="24"/>
                <w:szCs w:val="24"/>
                <w:lang w:eastAsia="lv-LV"/>
              </w:rPr>
              <w:t>1. Budžeta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7" w14:textId="77777777" w:rsidR="00BC338E" w:rsidRDefault="00BC338E">
            <w:pPr>
              <w:spacing w:after="0" w:line="240" w:lineRule="auto"/>
              <w:jc w:val="center"/>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9" w14:textId="77777777" w:rsidR="00BC338E" w:rsidRDefault="00BC338E">
            <w:pPr>
              <w:spacing w:after="0" w:line="240" w:lineRule="auto"/>
              <w:jc w:val="center"/>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05"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EFD" w14:textId="77777777" w:rsidR="00BC338E" w:rsidRDefault="00B35D9B">
            <w:pPr>
              <w:spacing w:after="0" w:line="240" w:lineRule="auto"/>
              <w:jc w:val="both"/>
            </w:pPr>
            <w:r>
              <w:rPr>
                <w:rFonts w:ascii="Times New Roman" w:hAnsi="Times New Roman"/>
                <w:sz w:val="24"/>
                <w:szCs w:val="24"/>
                <w:lang w:eastAsia="lv-LV"/>
              </w:rPr>
              <w:t>1.1. valsts pamatbudžets, tai skaitā ieņēmumi no maksas pakalpo-jumiem un citi pašu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EF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0F"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06" w14:textId="77777777" w:rsidR="00BC338E" w:rsidRDefault="00B35D9B">
            <w:pPr>
              <w:spacing w:after="0" w:line="240" w:lineRule="auto"/>
            </w:pPr>
            <w:r>
              <w:rPr>
                <w:rFonts w:ascii="Times New Roman" w:hAnsi="Times New Roman"/>
                <w:sz w:val="24"/>
                <w:szCs w:val="24"/>
                <w:lang w:eastAsia="lv-LV"/>
              </w:rPr>
              <w:t>1.2.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p w14:paraId="05542F08" w14:textId="77777777" w:rsidR="00BC338E" w:rsidRDefault="00BC338E">
            <w:pPr>
              <w:spacing w:after="0" w:line="240" w:lineRule="auto"/>
              <w:jc w:val="center"/>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0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18"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10" w14:textId="77777777" w:rsidR="00BC338E" w:rsidRDefault="00B35D9B">
            <w:pPr>
              <w:spacing w:after="0" w:line="240" w:lineRule="auto"/>
            </w:pPr>
            <w:r>
              <w:rPr>
                <w:rFonts w:ascii="Times New Roman" w:hAnsi="Times New Roman"/>
                <w:sz w:val="24"/>
                <w:szCs w:val="24"/>
                <w:lang w:eastAsia="lv-LV"/>
              </w:rPr>
              <w:t>1.3.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21"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19" w14:textId="77777777" w:rsidR="00BC338E" w:rsidRDefault="00B35D9B">
            <w:pPr>
              <w:spacing w:after="0" w:line="240" w:lineRule="auto"/>
            </w:pPr>
            <w:r>
              <w:rPr>
                <w:rFonts w:ascii="Times New Roman" w:hAnsi="Times New Roman"/>
                <w:sz w:val="24"/>
                <w:szCs w:val="24"/>
                <w:lang w:eastAsia="lv-LV"/>
              </w:rPr>
              <w:t>2. Budžeta izdevumi: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1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2A"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22" w14:textId="77777777" w:rsidR="00BC338E" w:rsidRDefault="00B35D9B">
            <w:pPr>
              <w:spacing w:after="0" w:line="240" w:lineRule="auto"/>
            </w:pPr>
            <w:r>
              <w:rPr>
                <w:rFonts w:ascii="Times New Roman" w:hAnsi="Times New Roman"/>
                <w:sz w:val="24"/>
                <w:szCs w:val="24"/>
                <w:lang w:eastAsia="lv-LV"/>
              </w:rPr>
              <w:t>2.1.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33"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2B" w14:textId="77777777" w:rsidR="00BC338E" w:rsidRDefault="00B35D9B">
            <w:pPr>
              <w:spacing w:after="0" w:line="240" w:lineRule="auto"/>
            </w:pPr>
            <w:r>
              <w:rPr>
                <w:rFonts w:ascii="Times New Roman" w:hAnsi="Times New Roman"/>
                <w:sz w:val="24"/>
                <w:szCs w:val="24"/>
                <w:lang w:eastAsia="lv-LV"/>
              </w:rPr>
              <w:t>2.2.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2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3C"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34" w14:textId="77777777" w:rsidR="00BC338E" w:rsidRDefault="00B35D9B">
            <w:pPr>
              <w:tabs>
                <w:tab w:val="left" w:pos="555"/>
              </w:tabs>
              <w:spacing w:after="0" w:line="240" w:lineRule="auto"/>
            </w:pPr>
            <w:r>
              <w:rPr>
                <w:rFonts w:ascii="Times New Roman" w:hAnsi="Times New Roman"/>
                <w:sz w:val="24"/>
                <w:szCs w:val="24"/>
                <w:lang w:eastAsia="lv-LV"/>
              </w:rPr>
              <w:t>2.3.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45"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3D" w14:textId="77777777" w:rsidR="00BC338E" w:rsidRDefault="00B35D9B">
            <w:pPr>
              <w:tabs>
                <w:tab w:val="left" w:pos="690"/>
              </w:tabs>
              <w:spacing w:after="0" w:line="240" w:lineRule="auto"/>
            </w:pPr>
            <w:r>
              <w:rPr>
                <w:rFonts w:ascii="Times New Roman" w:hAnsi="Times New Roman"/>
                <w:sz w:val="24"/>
                <w:szCs w:val="24"/>
                <w:lang w:eastAsia="lv-LV"/>
              </w:rPr>
              <w:t>3. Finansiālā ietekme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3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4E"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46" w14:textId="77777777" w:rsidR="00BC338E" w:rsidRDefault="00B35D9B">
            <w:pPr>
              <w:spacing w:after="0" w:line="240" w:lineRule="auto"/>
            </w:pPr>
            <w:r>
              <w:rPr>
                <w:rFonts w:ascii="Times New Roman" w:hAnsi="Times New Roman"/>
                <w:sz w:val="24"/>
                <w:szCs w:val="24"/>
                <w:lang w:eastAsia="lv-LV"/>
              </w:rPr>
              <w:lastRenderedPageBreak/>
              <w:t>3.1.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4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57"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4F" w14:textId="77777777" w:rsidR="00BC338E" w:rsidRDefault="00B35D9B">
            <w:pPr>
              <w:tabs>
                <w:tab w:val="left" w:pos="360"/>
              </w:tabs>
              <w:spacing w:after="0" w:line="240" w:lineRule="auto"/>
            </w:pPr>
            <w:r>
              <w:rPr>
                <w:rFonts w:ascii="Times New Roman" w:hAnsi="Times New Roman"/>
                <w:sz w:val="24"/>
                <w:szCs w:val="24"/>
                <w:lang w:eastAsia="lv-LV"/>
              </w:rPr>
              <w:t>3.2.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60"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58" w14:textId="77777777" w:rsidR="00BC338E" w:rsidRDefault="00B35D9B">
            <w:pPr>
              <w:spacing w:after="0" w:line="240" w:lineRule="auto"/>
            </w:pPr>
            <w:r>
              <w:rPr>
                <w:rFonts w:ascii="Times New Roman" w:hAnsi="Times New Roman"/>
                <w:sz w:val="24"/>
                <w:szCs w:val="24"/>
                <w:lang w:eastAsia="lv-LV"/>
              </w:rPr>
              <w:t>3.3.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9"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B"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D"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5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69"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61" w14:textId="77777777" w:rsidR="00BC338E" w:rsidRDefault="00B35D9B">
            <w:pPr>
              <w:spacing w:after="0" w:line="240" w:lineRule="auto"/>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77"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6A" w14:textId="77777777" w:rsidR="00BC338E" w:rsidRDefault="00B35D9B">
            <w:pPr>
              <w:spacing w:after="0" w:line="240" w:lineRule="auto"/>
            </w:pPr>
            <w:r>
              <w:rPr>
                <w:rFonts w:ascii="Times New Roman" w:hAnsi="Times New Roman"/>
                <w:sz w:val="24"/>
                <w:szCs w:val="24"/>
                <w:lang w:eastAsia="lv-LV"/>
              </w:rPr>
              <w:t>5. Precizēta finansiālā ietekme: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6B" w14:textId="77777777" w:rsidR="00BC338E" w:rsidRDefault="00BC338E">
            <w:pPr>
              <w:spacing w:after="0" w:line="240" w:lineRule="auto"/>
              <w:jc w:val="center"/>
              <w:rPr>
                <w:rFonts w:ascii="Times New Roman" w:hAnsi="Times New Roman"/>
                <w:sz w:val="24"/>
                <w:szCs w:val="24"/>
                <w:lang w:eastAsia="lv-LV"/>
              </w:rPr>
            </w:pPr>
          </w:p>
          <w:p w14:paraId="05542F6C" w14:textId="77777777" w:rsidR="00BC338E" w:rsidRDefault="00BC338E">
            <w:pPr>
              <w:spacing w:after="0" w:line="240" w:lineRule="auto"/>
              <w:jc w:val="center"/>
              <w:rPr>
                <w:rFonts w:ascii="Times New Roman" w:hAnsi="Times New Roman"/>
                <w:sz w:val="24"/>
                <w:szCs w:val="24"/>
                <w:lang w:eastAsia="lv-LV"/>
              </w:rPr>
            </w:pPr>
          </w:p>
          <w:p w14:paraId="05542F6D" w14:textId="77777777" w:rsidR="00BC338E" w:rsidRDefault="00BC338E">
            <w:pPr>
              <w:spacing w:after="0" w:line="240" w:lineRule="auto"/>
              <w:jc w:val="center"/>
              <w:rPr>
                <w:rFonts w:ascii="Times New Roman" w:hAnsi="Times New Roman"/>
                <w:sz w:val="24"/>
                <w:szCs w:val="24"/>
                <w:lang w:eastAsia="lv-LV"/>
              </w:rPr>
            </w:pPr>
          </w:p>
          <w:p w14:paraId="05542F6E" w14:textId="77777777" w:rsidR="00BC338E" w:rsidRDefault="00BC338E">
            <w:pPr>
              <w:spacing w:after="0" w:line="240" w:lineRule="auto"/>
              <w:jc w:val="center"/>
              <w:rPr>
                <w:rFonts w:ascii="Times New Roman" w:hAnsi="Times New Roman"/>
                <w:sz w:val="24"/>
                <w:szCs w:val="24"/>
                <w:lang w:eastAsia="lv-LV"/>
              </w:rPr>
            </w:pPr>
          </w:p>
          <w:p w14:paraId="05542F6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p w14:paraId="05542F70" w14:textId="77777777" w:rsidR="00BC338E" w:rsidRDefault="00BC338E">
            <w:pPr>
              <w:spacing w:after="0" w:line="240" w:lineRule="auto"/>
              <w:jc w:val="center"/>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2"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4"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6"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80"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78" w14:textId="77777777" w:rsidR="00BC338E" w:rsidRDefault="00B35D9B">
            <w:pPr>
              <w:tabs>
                <w:tab w:val="left" w:pos="285"/>
              </w:tabs>
              <w:spacing w:after="0" w:line="240" w:lineRule="auto"/>
            </w:pPr>
            <w:r>
              <w:rPr>
                <w:rFonts w:ascii="Times New Roman" w:hAnsi="Times New Roman"/>
                <w:sz w:val="24"/>
                <w:szCs w:val="24"/>
                <w:lang w:eastAsia="lv-LV"/>
              </w:rPr>
              <w:t>5.1. valsts pamatbudžets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9" w14:textId="77777777" w:rsidR="00BC338E" w:rsidRDefault="00BC338E">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A"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B" w14:textId="77777777" w:rsidR="00BC338E" w:rsidRDefault="00BC338E">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D" w14:textId="77777777" w:rsidR="00BC338E" w:rsidRDefault="00BC338E">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7F"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89" w14:textId="77777777">
        <w:trPr>
          <w:trHeight w:val="41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81" w14:textId="77777777" w:rsidR="00BC338E" w:rsidRDefault="00B35D9B">
            <w:pPr>
              <w:tabs>
                <w:tab w:val="left" w:pos="480"/>
              </w:tabs>
              <w:spacing w:after="0" w:line="240" w:lineRule="auto"/>
            </w:pPr>
            <w:r>
              <w:rPr>
                <w:rFonts w:ascii="Times New Roman" w:hAnsi="Times New Roman"/>
                <w:sz w:val="24"/>
                <w:szCs w:val="24"/>
                <w:lang w:eastAsia="lv-LV"/>
              </w:rPr>
              <w:t>5.2. speciālais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2" w14:textId="77777777" w:rsidR="00BC338E" w:rsidRDefault="00BC338E">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3"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4" w14:textId="77777777" w:rsidR="00BC338E" w:rsidRDefault="00BC338E">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5"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6" w14:textId="77777777" w:rsidR="00BC338E" w:rsidRDefault="00BC338E">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8"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92"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8A" w14:textId="77777777" w:rsidR="00BC338E" w:rsidRDefault="00B35D9B">
            <w:pPr>
              <w:spacing w:after="0" w:line="240" w:lineRule="auto"/>
            </w:pPr>
            <w:r>
              <w:rPr>
                <w:rFonts w:ascii="Times New Roman" w:hAnsi="Times New Roman"/>
                <w:sz w:val="24"/>
                <w:szCs w:val="24"/>
                <w:lang w:eastAsia="lv-LV"/>
              </w:rPr>
              <w:t>5.3. pašvaldību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B" w14:textId="77777777" w:rsidR="00BC338E" w:rsidRDefault="00BC338E">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C"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D" w14:textId="77777777" w:rsidR="00BC338E" w:rsidRDefault="00BC338E">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E"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8F" w14:textId="77777777" w:rsidR="00BC338E" w:rsidRDefault="00BC338E">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0"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1"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C338E" w14:paraId="05542F99"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93" w14:textId="77777777" w:rsidR="00BC338E" w:rsidRDefault="00B35D9B">
            <w:pPr>
              <w:tabs>
                <w:tab w:val="left" w:pos="360"/>
              </w:tabs>
              <w:spacing w:after="0" w:line="240" w:lineRule="auto"/>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79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4" w14:textId="77777777" w:rsidR="00BC338E" w:rsidRDefault="00BC338E">
            <w:pPr>
              <w:spacing w:after="0" w:line="240" w:lineRule="auto"/>
              <w:jc w:val="center"/>
              <w:rPr>
                <w:rFonts w:ascii="Times New Roman" w:hAnsi="Times New Roman"/>
                <w:sz w:val="24"/>
                <w:szCs w:val="24"/>
                <w:lang w:eastAsia="lv-LV"/>
              </w:rPr>
            </w:pPr>
          </w:p>
          <w:p w14:paraId="05542F95" w14:textId="77777777" w:rsidR="00BC338E" w:rsidRDefault="00BC338E">
            <w:pPr>
              <w:spacing w:after="0" w:line="240" w:lineRule="auto"/>
              <w:jc w:val="center"/>
              <w:rPr>
                <w:rFonts w:ascii="Times New Roman" w:hAnsi="Times New Roman"/>
                <w:sz w:val="24"/>
                <w:szCs w:val="24"/>
                <w:lang w:eastAsia="lv-LV"/>
              </w:rPr>
            </w:pPr>
          </w:p>
          <w:p w14:paraId="05542F96" w14:textId="77777777" w:rsidR="00BC338E" w:rsidRDefault="00BC338E">
            <w:pPr>
              <w:spacing w:after="0" w:line="240" w:lineRule="auto"/>
              <w:jc w:val="center"/>
              <w:rPr>
                <w:rFonts w:ascii="Times New Roman" w:hAnsi="Times New Roman"/>
                <w:sz w:val="24"/>
                <w:szCs w:val="24"/>
                <w:lang w:eastAsia="lv-LV"/>
              </w:rPr>
            </w:pPr>
          </w:p>
          <w:p w14:paraId="05542F97" w14:textId="77777777" w:rsidR="00BC338E" w:rsidRDefault="00B35D9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p w14:paraId="05542F98" w14:textId="77777777" w:rsidR="00BC338E" w:rsidRDefault="00BC338E">
            <w:pPr>
              <w:spacing w:after="0" w:line="240" w:lineRule="auto"/>
              <w:jc w:val="center"/>
              <w:rPr>
                <w:rFonts w:ascii="Times New Roman" w:hAnsi="Times New Roman"/>
                <w:sz w:val="24"/>
                <w:szCs w:val="24"/>
                <w:lang w:eastAsia="lv-LV"/>
              </w:rPr>
            </w:pPr>
          </w:p>
        </w:tc>
      </w:tr>
      <w:tr w:rsidR="00BC338E" w14:paraId="05542F9C"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9A" w14:textId="77777777" w:rsidR="00BC338E" w:rsidRDefault="00B35D9B">
            <w:pPr>
              <w:tabs>
                <w:tab w:val="left" w:pos="555"/>
              </w:tabs>
              <w:spacing w:after="0" w:line="240" w:lineRule="auto"/>
            </w:pPr>
            <w:r>
              <w:rPr>
                <w:rFonts w:ascii="Times New Roman" w:hAnsi="Times New Roman"/>
                <w:sz w:val="24"/>
                <w:szCs w:val="24"/>
                <w:lang w:eastAsia="lv-LV"/>
              </w:rPr>
              <w:t>6.1. detalizēts ieņēmumu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B" w14:textId="77777777" w:rsidR="00BC338E" w:rsidRDefault="00BC338E">
            <w:pPr>
              <w:spacing w:after="0" w:line="240" w:lineRule="auto"/>
              <w:rPr>
                <w:rFonts w:ascii="Times New Roman" w:hAnsi="Times New Roman"/>
                <w:sz w:val="24"/>
                <w:szCs w:val="24"/>
                <w:lang w:eastAsia="lv-LV"/>
              </w:rPr>
            </w:pPr>
          </w:p>
        </w:tc>
      </w:tr>
      <w:tr w:rsidR="00BC338E" w14:paraId="05542F9F"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9D" w14:textId="77777777" w:rsidR="00BC338E" w:rsidRDefault="00B35D9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6.2. detalizēts izdevumu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9E" w14:textId="77777777" w:rsidR="00BC338E" w:rsidRDefault="00BC338E">
            <w:pPr>
              <w:spacing w:after="0" w:line="240" w:lineRule="auto"/>
              <w:rPr>
                <w:rFonts w:ascii="Times New Roman" w:hAnsi="Times New Roman"/>
                <w:sz w:val="24"/>
                <w:szCs w:val="24"/>
                <w:lang w:eastAsia="lv-LV"/>
              </w:rPr>
            </w:pPr>
          </w:p>
        </w:tc>
      </w:tr>
      <w:tr w:rsidR="00BC338E" w14:paraId="05542FA2"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A0" w14:textId="77777777" w:rsidR="00BC338E" w:rsidRDefault="00B35D9B">
            <w:pPr>
              <w:spacing w:after="0" w:line="240" w:lineRule="auto"/>
              <w:rPr>
                <w:rFonts w:ascii="Times New Roman" w:hAnsi="Times New Roman"/>
                <w:sz w:val="24"/>
                <w:szCs w:val="24"/>
                <w:lang w:eastAsia="lv-LV"/>
              </w:rPr>
            </w:pPr>
            <w:r>
              <w:rPr>
                <w:rFonts w:ascii="Times New Roman" w:hAnsi="Times New Roman"/>
                <w:sz w:val="24"/>
                <w:szCs w:val="24"/>
                <w:lang w:eastAsia="lv-LV"/>
              </w:rPr>
              <w:t>7.Amata vietu skaita izmaiņas</w:t>
            </w: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2FA1" w14:textId="77777777" w:rsidR="00BC338E" w:rsidRDefault="00B35D9B">
            <w:pPr>
              <w:spacing w:after="0" w:line="240" w:lineRule="auto"/>
              <w:ind w:firstLine="720"/>
            </w:pPr>
            <w:r>
              <w:rPr>
                <w:rFonts w:ascii="Times New Roman" w:hAnsi="Times New Roman"/>
                <w:bCs/>
                <w:sz w:val="24"/>
                <w:szCs w:val="24"/>
                <w:lang w:eastAsia="lv-LV"/>
              </w:rPr>
              <w:t>Projekts šo jomu neskar</w:t>
            </w:r>
          </w:p>
        </w:tc>
      </w:tr>
      <w:tr w:rsidR="00BC338E" w14:paraId="05542FA5" w14:textId="7777777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A3" w14:textId="77777777" w:rsidR="00BC338E" w:rsidRDefault="00B35D9B">
            <w:pPr>
              <w:spacing w:after="0" w:line="240" w:lineRule="auto"/>
            </w:pPr>
            <w:r>
              <w:rPr>
                <w:rFonts w:ascii="Times New Roman" w:hAnsi="Times New Roman"/>
                <w:sz w:val="24"/>
                <w:szCs w:val="24"/>
                <w:lang w:eastAsia="lv-LV"/>
              </w:rPr>
              <w:t>8. Cita informācija</w:t>
            </w: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2FA4" w14:textId="77777777" w:rsidR="00BC338E" w:rsidRDefault="00B35D9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2020.gadā, tad atsavināšanā iegūtie līdzekļi pēc atsavināšanas izdevumu segšanas saskaņā ar  likuma “Par valsts budžetu 2020.gadam” 44. 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05542FA6" w14:textId="77777777" w:rsidR="00BC338E" w:rsidRDefault="00BC338E">
      <w:pPr>
        <w:spacing w:after="0" w:line="240" w:lineRule="auto"/>
        <w:rPr>
          <w:rFonts w:ascii="Times New Roman" w:eastAsia="Times New Roman" w:hAnsi="Times New Roman"/>
          <w:sz w:val="24"/>
          <w:szCs w:val="24"/>
          <w:lang w:eastAsia="lv-LV"/>
        </w:rPr>
      </w:pPr>
    </w:p>
    <w:tbl>
      <w:tblPr>
        <w:tblW w:w="4964" w:type="pct"/>
        <w:tblCellMar>
          <w:left w:w="10" w:type="dxa"/>
          <w:right w:w="10" w:type="dxa"/>
        </w:tblCellMar>
        <w:tblLook w:val="0000" w:firstRow="0" w:lastRow="0" w:firstColumn="0" w:lastColumn="0" w:noHBand="0" w:noVBand="0"/>
      </w:tblPr>
      <w:tblGrid>
        <w:gridCol w:w="9000"/>
      </w:tblGrid>
      <w:tr w:rsidR="00BC338E" w14:paraId="05542FA8" w14:textId="77777777">
        <w:trPr>
          <w:trHeight w:val="626"/>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7" w14:textId="77777777" w:rsidR="00BC338E" w:rsidRDefault="00B35D9B">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BC338E" w14:paraId="05542FAA" w14:textId="77777777">
        <w:trPr>
          <w:trHeight w:val="647"/>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9" w14:textId="77777777" w:rsidR="00BC338E" w:rsidRDefault="00B35D9B">
            <w:pPr>
              <w:spacing w:before="100" w:after="100" w:line="293" w:lineRule="atLeast"/>
              <w:jc w:val="center"/>
            </w:pPr>
            <w:r>
              <w:rPr>
                <w:rFonts w:ascii="Times New Roman" w:hAnsi="Times New Roman"/>
                <w:sz w:val="24"/>
                <w:szCs w:val="24"/>
              </w:rPr>
              <w:t>Projekts šo jomu neskar.</w:t>
            </w:r>
          </w:p>
        </w:tc>
      </w:tr>
    </w:tbl>
    <w:p w14:paraId="05542FAB" w14:textId="77777777" w:rsidR="00BC338E" w:rsidRDefault="00BC338E">
      <w:pPr>
        <w:spacing w:after="0" w:line="240" w:lineRule="auto"/>
        <w:rPr>
          <w:rFonts w:ascii="Times New Roman" w:eastAsia="Times New Roman" w:hAnsi="Times New Roman"/>
          <w:sz w:val="24"/>
          <w:szCs w:val="24"/>
          <w:lang w:eastAsia="lv-LV"/>
        </w:rPr>
      </w:pPr>
    </w:p>
    <w:tbl>
      <w:tblPr>
        <w:tblW w:w="4967" w:type="pct"/>
        <w:tblCellMar>
          <w:left w:w="10" w:type="dxa"/>
          <w:right w:w="10" w:type="dxa"/>
        </w:tblCellMar>
        <w:tblLook w:val="0000" w:firstRow="0" w:lastRow="0" w:firstColumn="0" w:lastColumn="0" w:noHBand="0" w:noVBand="0"/>
      </w:tblPr>
      <w:tblGrid>
        <w:gridCol w:w="9005"/>
      </w:tblGrid>
      <w:tr w:rsidR="00BC338E" w14:paraId="05542FAD" w14:textId="77777777">
        <w:trPr>
          <w:trHeight w:val="82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C" w14:textId="77777777" w:rsidR="00BC338E" w:rsidRDefault="00B35D9B">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BC338E" w14:paraId="05542FAF" w14:textId="77777777">
        <w:trPr>
          <w:trHeight w:val="51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5542FAE" w14:textId="77777777" w:rsidR="00BC338E" w:rsidRDefault="00B35D9B">
            <w:pPr>
              <w:spacing w:before="100" w:after="100" w:line="293" w:lineRule="atLeast"/>
              <w:jc w:val="center"/>
            </w:pPr>
            <w:r>
              <w:rPr>
                <w:rFonts w:ascii="Times New Roman" w:hAnsi="Times New Roman"/>
                <w:sz w:val="24"/>
                <w:szCs w:val="24"/>
              </w:rPr>
              <w:t>Projekts šo jomu neskar.</w:t>
            </w:r>
          </w:p>
        </w:tc>
      </w:tr>
    </w:tbl>
    <w:p w14:paraId="05542FB0" w14:textId="77777777" w:rsidR="00BC338E" w:rsidRDefault="00BC338E">
      <w:pPr>
        <w:spacing w:after="0" w:line="240" w:lineRule="auto"/>
        <w:rPr>
          <w:rFonts w:ascii="Times New Roman" w:eastAsia="Times New Roman" w:hAnsi="Times New Roman"/>
          <w:sz w:val="24"/>
          <w:szCs w:val="24"/>
          <w:lang w:eastAsia="lv-LV"/>
        </w:rPr>
      </w:pPr>
    </w:p>
    <w:tbl>
      <w:tblPr>
        <w:tblW w:w="4950" w:type="pct"/>
        <w:jc w:val="center"/>
        <w:tblCellMar>
          <w:left w:w="10" w:type="dxa"/>
          <w:right w:w="10" w:type="dxa"/>
        </w:tblCellMar>
        <w:tblLook w:val="0000" w:firstRow="0" w:lastRow="0" w:firstColumn="0" w:lastColumn="0" w:noHBand="0" w:noVBand="0"/>
      </w:tblPr>
      <w:tblGrid>
        <w:gridCol w:w="615"/>
        <w:gridCol w:w="2178"/>
        <w:gridCol w:w="6177"/>
      </w:tblGrid>
      <w:tr w:rsidR="00BC338E" w14:paraId="05542FB2" w14:textId="77777777">
        <w:trPr>
          <w:trHeight w:val="304"/>
          <w:jc w:val="center"/>
        </w:trPr>
        <w:tc>
          <w:tcPr>
            <w:tcW w:w="897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1" w14:textId="77777777" w:rsidR="00BC338E" w:rsidRDefault="00B35D9B">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BC338E" w14:paraId="05542FB7" w14:textId="77777777">
        <w:trPr>
          <w:trHeight w:val="39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3"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4"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5" w14:textId="77777777" w:rsidR="00BC338E" w:rsidRDefault="00B35D9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5542FB6" w14:textId="672F89FA" w:rsidR="00BC338E" w:rsidRDefault="00B35D9B">
            <w:pPr>
              <w:spacing w:after="0" w:line="240" w:lineRule="auto"/>
              <w:jc w:val="both"/>
            </w:pPr>
            <w:r>
              <w:rPr>
                <w:rFonts w:ascii="Times New Roman" w:eastAsia="Times New Roman" w:hAnsi="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95730C">
              <w:rPr>
                <w:rFonts w:ascii="Times New Roman" w:eastAsia="Times New Roman" w:hAnsi="Times New Roman"/>
                <w:sz w:val="24"/>
                <w:szCs w:val="24"/>
                <w:lang w:eastAsia="lv-LV"/>
              </w:rPr>
              <w:t>tīmekļa vietnē</w:t>
            </w:r>
            <w:r>
              <w:rPr>
                <w:rFonts w:ascii="Times New Roman" w:eastAsia="Times New Roman" w:hAnsi="Times New Roman"/>
                <w:sz w:val="24"/>
                <w:szCs w:val="24"/>
                <w:lang w:eastAsia="lv-LV"/>
              </w:rPr>
              <w:t xml:space="preserve"> - sadaļā </w:t>
            </w:r>
            <w:r>
              <w:rPr>
                <w:rFonts w:ascii="Times New Roman" w:eastAsia="Times New Roman" w:hAnsi="Times New Roman"/>
                <w:i/>
                <w:iCs/>
                <w:sz w:val="24"/>
                <w:szCs w:val="24"/>
                <w:lang w:eastAsia="lv-LV"/>
              </w:rPr>
              <w:t>Tiesību aktu projekti.</w:t>
            </w:r>
          </w:p>
        </w:tc>
      </w:tr>
      <w:tr w:rsidR="00BC338E" w14:paraId="05542FBB" w14:textId="77777777">
        <w:trPr>
          <w:trHeight w:val="239"/>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8"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9"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A" w14:textId="77777777" w:rsidR="00BC338E" w:rsidRDefault="00B35D9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Projekts šo jomu neskar.</w:t>
            </w:r>
          </w:p>
        </w:tc>
      </w:tr>
      <w:tr w:rsidR="00BC338E" w14:paraId="05542FBF" w14:textId="77777777">
        <w:trPr>
          <w:trHeight w:val="336"/>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C"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D"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BE" w14:textId="77777777" w:rsidR="00BC338E" w:rsidRDefault="00B35D9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Projekts šo jomu neskar.</w:t>
            </w:r>
          </w:p>
        </w:tc>
      </w:tr>
      <w:tr w:rsidR="00BC338E" w14:paraId="05542FC3" w14:textId="77777777">
        <w:trPr>
          <w:trHeight w:val="336"/>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C0"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C1"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5542FC2" w14:textId="77777777" w:rsidR="00BC338E" w:rsidRDefault="00B35D9B">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542FC4" w14:textId="77777777" w:rsidR="00BC338E" w:rsidRDefault="00BC338E">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000" w:firstRow="0" w:lastRow="0" w:firstColumn="0" w:lastColumn="0" w:noHBand="0" w:noVBand="0"/>
      </w:tblPr>
      <w:tblGrid>
        <w:gridCol w:w="587"/>
        <w:gridCol w:w="2236"/>
        <w:gridCol w:w="6091"/>
      </w:tblGrid>
      <w:tr w:rsidR="00BC338E" w14:paraId="05542FC6" w14:textId="77777777">
        <w:tc>
          <w:tcPr>
            <w:tcW w:w="8914" w:type="dxa"/>
            <w:gridSpan w:val="3"/>
            <w:tcBorders>
              <w:top w:val="outset" w:sz="6"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05542FC5" w14:textId="77777777" w:rsidR="00BC338E" w:rsidRDefault="00B35D9B">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BC338E" w14:paraId="05542FCA" w14:textId="77777777">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FC7"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FC8"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FC9" w14:textId="77777777" w:rsidR="00BC338E" w:rsidRDefault="00B35D9B">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Zemkopības ministrija , Valsts meža dienests un VNĪ.</w:t>
            </w:r>
          </w:p>
        </w:tc>
      </w:tr>
      <w:tr w:rsidR="00BC338E" w14:paraId="05542FCF" w14:textId="77777777">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FCB"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FCC"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14:paraId="05542FCD" w14:textId="77777777" w:rsidR="00BC338E" w:rsidRDefault="00B35D9B">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FCE" w14:textId="77777777" w:rsidR="00BC338E" w:rsidRDefault="00B35D9B">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BC338E" w14:paraId="05542FD3" w14:textId="77777777">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5542FD0"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5542FD1" w14:textId="77777777" w:rsidR="00BC338E" w:rsidRDefault="00B35D9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5542FD2" w14:textId="77777777" w:rsidR="00BC338E" w:rsidRDefault="00B35D9B">
            <w:pPr>
              <w:spacing w:after="0" w:line="240" w:lineRule="auto"/>
              <w:ind w:firstLine="720"/>
              <w:jc w:val="both"/>
            </w:pPr>
            <w:r>
              <w:rPr>
                <w:rFonts w:ascii="Times New Roman" w:hAnsi="Times New Roman"/>
                <w:sz w:val="24"/>
                <w:szCs w:val="24"/>
                <w:lang w:eastAsia="lv-LV"/>
              </w:rPr>
              <w:t xml:space="preserve">Izdevumus, kas saistīti ar zemes vienības datu aktualizāciju Nekustamā īpašuma valsts kadastra informācijas sistēmā un ierakstīšanu zemesgrāmatā uz valsts vārda Zemkopības ministrijas personā </w:t>
            </w:r>
            <w:r>
              <w:rPr>
                <w:rFonts w:ascii="Times New Roman" w:eastAsia="Times New Roman" w:hAnsi="Times New Roman"/>
                <w:sz w:val="24"/>
                <w:szCs w:val="24"/>
                <w:lang w:eastAsia="lv-LV"/>
              </w:rPr>
              <w:t>segs Zemkopības ministrija no sava budžeta līdzekļiem.</w:t>
            </w:r>
          </w:p>
        </w:tc>
      </w:tr>
    </w:tbl>
    <w:p w14:paraId="05542FD4" w14:textId="77777777" w:rsidR="00BC338E" w:rsidRDefault="00BC338E">
      <w:pPr>
        <w:spacing w:after="0" w:line="240" w:lineRule="auto"/>
        <w:ind w:firstLine="720"/>
        <w:jc w:val="both"/>
        <w:rPr>
          <w:rFonts w:ascii="Times New Roman" w:eastAsia="Times New Roman" w:hAnsi="Times New Roman"/>
          <w:sz w:val="24"/>
          <w:szCs w:val="24"/>
        </w:rPr>
      </w:pPr>
    </w:p>
    <w:p w14:paraId="05542FD5" w14:textId="77777777" w:rsidR="00BC338E" w:rsidRDefault="00BC338E">
      <w:pPr>
        <w:spacing w:after="0" w:line="240" w:lineRule="auto"/>
        <w:jc w:val="both"/>
        <w:rPr>
          <w:rFonts w:ascii="Times New Roman" w:eastAsia="Times New Roman" w:hAnsi="Times New Roman"/>
          <w:sz w:val="24"/>
          <w:szCs w:val="24"/>
        </w:rPr>
      </w:pPr>
    </w:p>
    <w:p w14:paraId="05542FD6" w14:textId="77777777" w:rsidR="00BC338E" w:rsidRDefault="00BC338E">
      <w:pPr>
        <w:spacing w:after="0" w:line="240" w:lineRule="auto"/>
        <w:jc w:val="both"/>
        <w:rPr>
          <w:rFonts w:ascii="Times New Roman" w:eastAsia="Times New Roman" w:hAnsi="Times New Roman"/>
          <w:sz w:val="24"/>
          <w:szCs w:val="24"/>
        </w:rPr>
      </w:pPr>
    </w:p>
    <w:p w14:paraId="05542FD7" w14:textId="77777777" w:rsidR="00BC338E" w:rsidRDefault="00B35D9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Finanšu ministrs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J. Reirs </w:t>
      </w:r>
    </w:p>
    <w:p w14:paraId="05542FD8" w14:textId="77777777" w:rsidR="00BC338E" w:rsidRDefault="00BC338E">
      <w:pPr>
        <w:tabs>
          <w:tab w:val="left" w:pos="720"/>
        </w:tabs>
        <w:spacing w:after="0" w:line="240" w:lineRule="auto"/>
        <w:ind w:right="57"/>
        <w:jc w:val="both"/>
        <w:rPr>
          <w:rFonts w:ascii="Times New Roman" w:eastAsia="Times New Roman" w:hAnsi="Times New Roman"/>
          <w:sz w:val="18"/>
          <w:szCs w:val="18"/>
        </w:rPr>
      </w:pPr>
    </w:p>
    <w:p w14:paraId="05542FD9" w14:textId="77777777" w:rsidR="00BC338E" w:rsidRDefault="00BC338E"/>
    <w:sectPr w:rsidR="00BC338E">
      <w:headerReference w:type="default" r:id="rId14"/>
      <w:footerReference w:type="default" r:id="rId15"/>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5E18" w14:textId="77777777" w:rsidR="00287BB9" w:rsidRDefault="00287BB9">
      <w:pPr>
        <w:spacing w:after="0" w:line="240" w:lineRule="auto"/>
      </w:pPr>
      <w:r>
        <w:separator/>
      </w:r>
    </w:p>
  </w:endnote>
  <w:endnote w:type="continuationSeparator" w:id="0">
    <w:p w14:paraId="5C237DC5" w14:textId="77777777" w:rsidR="00287BB9" w:rsidRDefault="0028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2E82" w14:textId="02072150" w:rsidR="00BC7CC4" w:rsidRDefault="00B35D9B">
    <w:pPr>
      <w:pStyle w:val="Footer"/>
      <w:rPr>
        <w:rFonts w:ascii="Times New Roman" w:hAnsi="Times New Roman"/>
      </w:rPr>
    </w:pPr>
    <w:r>
      <w:rPr>
        <w:rFonts w:ascii="Times New Roman" w:hAnsi="Times New Roman"/>
      </w:rPr>
      <w:t>FMAnot_</w:t>
    </w:r>
    <w:r w:rsidR="0040518B">
      <w:rPr>
        <w:rFonts w:ascii="Times New Roman" w:hAnsi="Times New Roman"/>
      </w:rPr>
      <w:t>01</w:t>
    </w:r>
    <w:r>
      <w:rPr>
        <w:rFonts w:ascii="Times New Roman" w:hAnsi="Times New Roman"/>
      </w:rPr>
      <w:t>0</w:t>
    </w:r>
    <w:r w:rsidR="0040518B">
      <w:rPr>
        <w:rFonts w:ascii="Times New Roman" w:hAnsi="Times New Roman"/>
      </w:rPr>
      <w:t>9</w:t>
    </w:r>
    <w:r>
      <w:rPr>
        <w:rFonts w:ascii="Times New Roman" w:hAnsi="Times New Roman"/>
      </w:rPr>
      <w:t>20_Papardes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1001" w14:textId="77777777" w:rsidR="00287BB9" w:rsidRDefault="00287BB9">
      <w:pPr>
        <w:spacing w:after="0" w:line="240" w:lineRule="auto"/>
      </w:pPr>
      <w:r>
        <w:rPr>
          <w:color w:val="000000"/>
        </w:rPr>
        <w:separator/>
      </w:r>
    </w:p>
  </w:footnote>
  <w:footnote w:type="continuationSeparator" w:id="0">
    <w:p w14:paraId="77A635DF" w14:textId="77777777" w:rsidR="00287BB9" w:rsidRDefault="0028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2E7F" w14:textId="3ED5EFAB" w:rsidR="00BC7CC4" w:rsidRDefault="00B35D9B">
    <w:pPr>
      <w:pStyle w:val="Header"/>
      <w:jc w:val="center"/>
    </w:pPr>
    <w:r>
      <w:fldChar w:fldCharType="begin"/>
    </w:r>
    <w:r>
      <w:instrText xml:space="preserve"> PAGE </w:instrText>
    </w:r>
    <w:r>
      <w:fldChar w:fldCharType="separate"/>
    </w:r>
    <w:r w:rsidR="00437FC3">
      <w:rPr>
        <w:noProof/>
      </w:rPr>
      <w:t>1</w:t>
    </w:r>
    <w:r>
      <w:fldChar w:fldCharType="end"/>
    </w:r>
  </w:p>
  <w:p w14:paraId="05542E80" w14:textId="77777777" w:rsidR="00BC7CC4" w:rsidRDefault="00287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422"/>
    <w:multiLevelType w:val="multilevel"/>
    <w:tmpl w:val="592EBB0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8E"/>
    <w:rsid w:val="000238B4"/>
    <w:rsid w:val="00034B3F"/>
    <w:rsid w:val="00050C63"/>
    <w:rsid w:val="000778A0"/>
    <w:rsid w:val="000F690A"/>
    <w:rsid w:val="00134F20"/>
    <w:rsid w:val="001E6680"/>
    <w:rsid w:val="00287BB9"/>
    <w:rsid w:val="003D0E82"/>
    <w:rsid w:val="003D2FAA"/>
    <w:rsid w:val="0040518B"/>
    <w:rsid w:val="00437FC3"/>
    <w:rsid w:val="005B6ECE"/>
    <w:rsid w:val="005D3530"/>
    <w:rsid w:val="0068577B"/>
    <w:rsid w:val="006C088C"/>
    <w:rsid w:val="006E6213"/>
    <w:rsid w:val="00710556"/>
    <w:rsid w:val="00721FFB"/>
    <w:rsid w:val="007374A0"/>
    <w:rsid w:val="007B1D28"/>
    <w:rsid w:val="008220A5"/>
    <w:rsid w:val="00871464"/>
    <w:rsid w:val="00881DDF"/>
    <w:rsid w:val="008A006B"/>
    <w:rsid w:val="008A1337"/>
    <w:rsid w:val="008F60D5"/>
    <w:rsid w:val="00902A8C"/>
    <w:rsid w:val="0095730C"/>
    <w:rsid w:val="00B26159"/>
    <w:rsid w:val="00B35D9B"/>
    <w:rsid w:val="00B77F73"/>
    <w:rsid w:val="00BC338E"/>
    <w:rsid w:val="00BD2357"/>
    <w:rsid w:val="00C742DD"/>
    <w:rsid w:val="00C97BA7"/>
    <w:rsid w:val="00D502B0"/>
    <w:rsid w:val="00ED222F"/>
    <w:rsid w:val="00F37902"/>
    <w:rsid w:val="00F449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42E77"/>
  <w15:docId w15:val="{05C442FD-1832-463E-9964-AED3287D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NoSpacing">
    <w:name w:val="No Spacing"/>
    <w:pPr>
      <w:suppressAutoHyphens/>
      <w:spacing w:after="0"/>
    </w:p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FollowedHyperlink">
    <w:name w:val="FollowedHyperlink"/>
    <w:basedOn w:val="DefaultParagraphFont"/>
    <w:rPr>
      <w:color w:val="954F72"/>
      <w:u w:val="single"/>
    </w:r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zd.gov.lv/lv/skaidrojumi/VS/ZRPS/R-0909201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276459-par-zemes-reformas-pabeigsanu-grobinas-novada-lauku-apvi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7031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2703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A.Gricenko (VNĪ)</Vad_x012b_t_x0101_js>
    <TAP xmlns="8a8406e0-fd3e-4c97-9c6b-df4e1c510b77">97</TAP>
    <Kategorija xmlns="2e5bb04e-596e-45bd-9003-43ca78b1ba16">Anotācija</Kategorija>
  </documentManagement>
</p:properties>
</file>

<file path=customXml/itemProps1.xml><?xml version="1.0" encoding="utf-8"?>
<ds:datastoreItem xmlns:ds="http://schemas.openxmlformats.org/officeDocument/2006/customXml" ds:itemID="{FE08ABCF-5625-418C-8AD4-57B1420D0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5F1B2-15CE-4156-BA41-3E10955B03A5}">
  <ds:schemaRefs>
    <ds:schemaRef ds:uri="http://schemas.microsoft.com/sharepoint/v3/contenttype/forms"/>
  </ds:schemaRefs>
</ds:datastoreItem>
</file>

<file path=customXml/itemProps3.xml><?xml version="1.0" encoding="utf-8"?>
<ds:datastoreItem xmlns:ds="http://schemas.openxmlformats.org/officeDocument/2006/customXml" ds:itemID="{5BDA88F1-54C9-4CA9-8C85-22523BA98C4A}">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14874</Words>
  <Characters>8479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MK rīkojuma projekta “Par nekustamā īpašuma “Papardes”, Grobiņas pagastā, Grobiņas novadā, pārdošanu” anotācija</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nekustamā īpašuma “Papardes”, Grobiņas pagastā, Grobiņas novadā, pārdošanu” anotācija</dc:title>
  <dc:subject/>
  <dc:creator>I.Peimane (VNĪ)</dc:creator>
  <dc:description/>
  <cp:lastModifiedBy>Inguna Dancīte</cp:lastModifiedBy>
  <cp:revision>2</cp:revision>
  <cp:lastPrinted>2020-08-13T12:27:00Z</cp:lastPrinted>
  <dcterms:created xsi:type="dcterms:W3CDTF">2020-09-04T08:44:00Z</dcterms:created>
  <dcterms:modified xsi:type="dcterms:W3CDTF">2020-09-04T08:44:00Z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