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29CB6" w14:textId="156E9E72" w:rsidR="00F959CC" w:rsidRPr="00752316" w:rsidRDefault="00E77192" w:rsidP="000F7D60">
      <w:pPr>
        <w:rPr>
          <w:b/>
          <w:color w:val="000000" w:themeColor="text1"/>
          <w:highlight w:val="yellow"/>
        </w:rPr>
      </w:pPr>
      <w:r w:rsidRPr="00752316">
        <w:rPr>
          <w:noProof/>
          <w:lang w:eastAsia="lv-LV"/>
        </w:rPr>
        <w:drawing>
          <wp:anchor distT="0" distB="0" distL="114300" distR="114300" simplePos="0" relativeHeight="251682816" behindDoc="1" locked="0" layoutInCell="1" allowOverlap="1" wp14:anchorId="780311F6" wp14:editId="7B8CEEBF">
            <wp:simplePos x="0" y="0"/>
            <wp:positionH relativeFrom="margin">
              <wp:posOffset>1554059</wp:posOffset>
            </wp:positionH>
            <wp:positionV relativeFrom="page">
              <wp:posOffset>123314</wp:posOffset>
            </wp:positionV>
            <wp:extent cx="2273300" cy="2277745"/>
            <wp:effectExtent l="0" t="0" r="0" b="8255"/>
            <wp:wrapTight wrapText="bothSides">
              <wp:wrapPolygon edited="0">
                <wp:start x="0" y="0"/>
                <wp:lineTo x="0" y="21498"/>
                <wp:lineTo x="21359" y="21498"/>
                <wp:lineTo x="21359" y="0"/>
                <wp:lineTo x="0" y="0"/>
              </wp:wrapPolygon>
            </wp:wrapTight>
            <wp:docPr id="4" name="Picture 4" descr="https://www.fm.gov.lv/files/fmbudzets/22_vienkarss_vienkrasu_rgb_h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m.gov.lv/files/fmbudzets/22_vienkarss_vienkrasu_rgb_h_L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30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441BC" w14:textId="5358EC50" w:rsidR="009A3FC9" w:rsidRPr="00752316" w:rsidRDefault="009A3FC9" w:rsidP="009A3FC9">
      <w:pPr>
        <w:rPr>
          <w:b/>
          <w:color w:val="000000" w:themeColor="text1"/>
          <w:highlight w:val="yellow"/>
        </w:rPr>
      </w:pPr>
    </w:p>
    <w:p w14:paraId="30CA96C6" w14:textId="77777777" w:rsidR="009A3FC9" w:rsidRPr="00752316" w:rsidRDefault="009A3FC9" w:rsidP="009A3FC9">
      <w:pPr>
        <w:pStyle w:val="BodyText"/>
        <w:jc w:val="both"/>
        <w:rPr>
          <w:b w:val="0"/>
          <w:color w:val="000000" w:themeColor="text1"/>
          <w:szCs w:val="28"/>
          <w:highlight w:val="yellow"/>
          <w:lang w:val="lv-LV"/>
        </w:rPr>
      </w:pPr>
    </w:p>
    <w:p w14:paraId="6706FCB9" w14:textId="77777777" w:rsidR="009A3FC9" w:rsidRPr="00752316" w:rsidRDefault="009A3FC9" w:rsidP="009A3FC9">
      <w:pPr>
        <w:pStyle w:val="BodyText"/>
        <w:jc w:val="both"/>
        <w:rPr>
          <w:b w:val="0"/>
          <w:color w:val="000000" w:themeColor="text1"/>
          <w:szCs w:val="28"/>
          <w:highlight w:val="yellow"/>
          <w:lang w:val="lv-LV"/>
        </w:rPr>
      </w:pPr>
    </w:p>
    <w:p w14:paraId="121A3A66" w14:textId="77777777" w:rsidR="009A3FC9" w:rsidRPr="00752316" w:rsidRDefault="009A3FC9" w:rsidP="009A3FC9">
      <w:pPr>
        <w:pStyle w:val="BodyText"/>
        <w:jc w:val="both"/>
        <w:rPr>
          <w:b w:val="0"/>
          <w:color w:val="000000" w:themeColor="text1"/>
          <w:szCs w:val="28"/>
          <w:highlight w:val="yellow"/>
          <w:lang w:val="lv-LV"/>
        </w:rPr>
      </w:pPr>
    </w:p>
    <w:p w14:paraId="133F11D5" w14:textId="77777777" w:rsidR="009A3FC9" w:rsidRPr="00752316" w:rsidRDefault="009A3FC9" w:rsidP="009A3FC9">
      <w:pPr>
        <w:pStyle w:val="BodyText"/>
        <w:jc w:val="both"/>
        <w:rPr>
          <w:b w:val="0"/>
          <w:color w:val="000000" w:themeColor="text1"/>
          <w:szCs w:val="28"/>
          <w:highlight w:val="yellow"/>
          <w:lang w:val="lv-LV"/>
        </w:rPr>
      </w:pPr>
    </w:p>
    <w:p w14:paraId="759BC363" w14:textId="77777777" w:rsidR="009A3FC9" w:rsidRPr="00752316" w:rsidRDefault="009A3FC9" w:rsidP="009A3FC9">
      <w:pPr>
        <w:pStyle w:val="BodyText"/>
        <w:jc w:val="both"/>
        <w:rPr>
          <w:b w:val="0"/>
          <w:color w:val="000000" w:themeColor="text1"/>
          <w:szCs w:val="28"/>
          <w:highlight w:val="yellow"/>
          <w:lang w:val="lv-LV"/>
        </w:rPr>
      </w:pPr>
    </w:p>
    <w:p w14:paraId="73A390D7" w14:textId="77777777" w:rsidR="009A3FC9" w:rsidRPr="00752316" w:rsidRDefault="009A3FC9" w:rsidP="009A3FC9">
      <w:pPr>
        <w:pStyle w:val="BodyText"/>
        <w:jc w:val="both"/>
        <w:rPr>
          <w:b w:val="0"/>
          <w:color w:val="000000" w:themeColor="text1"/>
          <w:szCs w:val="28"/>
          <w:highlight w:val="yellow"/>
          <w:lang w:val="lv-LV"/>
        </w:rPr>
      </w:pPr>
    </w:p>
    <w:p w14:paraId="64F88D40" w14:textId="77777777" w:rsidR="009A3FC9" w:rsidRPr="00752316" w:rsidRDefault="009A3FC9" w:rsidP="009A3FC9">
      <w:pPr>
        <w:pStyle w:val="BodyText"/>
        <w:tabs>
          <w:tab w:val="left" w:pos="3765"/>
        </w:tabs>
        <w:jc w:val="both"/>
        <w:rPr>
          <w:b w:val="0"/>
          <w:color w:val="000000" w:themeColor="text1"/>
          <w:szCs w:val="28"/>
          <w:highlight w:val="yellow"/>
          <w:lang w:val="lv-LV"/>
        </w:rPr>
      </w:pPr>
    </w:p>
    <w:p w14:paraId="2E4FC7E9" w14:textId="77777777" w:rsidR="009A3FC9" w:rsidRPr="00752316" w:rsidRDefault="009A3FC9" w:rsidP="009A3FC9">
      <w:pPr>
        <w:pStyle w:val="BodyText"/>
        <w:jc w:val="both"/>
        <w:rPr>
          <w:b w:val="0"/>
          <w:color w:val="000000" w:themeColor="text1"/>
          <w:szCs w:val="28"/>
          <w:highlight w:val="yellow"/>
          <w:lang w:val="lv-LV"/>
        </w:rPr>
      </w:pPr>
    </w:p>
    <w:p w14:paraId="45B5128E" w14:textId="77777777" w:rsidR="009A3FC9" w:rsidRPr="00752316" w:rsidDel="00392FDF" w:rsidRDefault="009A3FC9" w:rsidP="009A3FC9">
      <w:pPr>
        <w:pStyle w:val="BodyText"/>
        <w:jc w:val="center"/>
        <w:rPr>
          <w:color w:val="000000" w:themeColor="text1"/>
          <w:szCs w:val="28"/>
          <w:lang w:val="lv-LV"/>
        </w:rPr>
      </w:pPr>
      <w:bookmarkStart w:id="0" w:name="OLE_LINK8"/>
      <w:bookmarkStart w:id="1" w:name="OLE_LINK9"/>
      <w:r w:rsidRPr="00752316">
        <w:rPr>
          <w:color w:val="000000" w:themeColor="text1"/>
          <w:szCs w:val="28"/>
          <w:lang w:val="lv-LV"/>
        </w:rPr>
        <w:t>Informatīvais ziņojums par</w:t>
      </w:r>
    </w:p>
    <w:p w14:paraId="4E95B46A" w14:textId="77777777" w:rsidR="009A3FC9" w:rsidRPr="00752316" w:rsidRDefault="009A3FC9" w:rsidP="009A3FC9">
      <w:pPr>
        <w:pStyle w:val="Title"/>
        <w:rPr>
          <w:color w:val="000000" w:themeColor="text1"/>
        </w:rPr>
      </w:pPr>
      <w:r w:rsidRPr="00752316">
        <w:rPr>
          <w:color w:val="000000" w:themeColor="text1"/>
        </w:rPr>
        <w:t>Kohēzijas politikas Eiropas Savienības fondu investīciju aktualitātēm (pusgada ziņojums)</w:t>
      </w:r>
      <w:bookmarkEnd w:id="0"/>
      <w:bookmarkEnd w:id="1"/>
    </w:p>
    <w:p w14:paraId="603736C0" w14:textId="32230A6B" w:rsidR="009A3FC9" w:rsidRPr="00752316" w:rsidRDefault="009A3FC9" w:rsidP="009A3FC9">
      <w:pPr>
        <w:rPr>
          <w:rFonts w:eastAsia="Times New Roman" w:cs="Times New Roman"/>
          <w:b/>
          <w:color w:val="000000" w:themeColor="text1"/>
          <w:szCs w:val="28"/>
        </w:rPr>
      </w:pPr>
    </w:p>
    <w:p w14:paraId="63814364" w14:textId="7C0634C2" w:rsidR="009A3FC9" w:rsidRPr="00752316" w:rsidRDefault="00E4529C">
      <w:pPr>
        <w:rPr>
          <w:color w:val="000000" w:themeColor="text1"/>
        </w:rPr>
      </w:pPr>
      <w:r w:rsidRPr="00752316">
        <w:rPr>
          <w:noProof/>
          <w:highlight w:val="yellow"/>
          <w:lang w:eastAsia="lv-LV"/>
        </w:rPr>
        <w:drawing>
          <wp:anchor distT="0" distB="0" distL="114300" distR="114300" simplePos="0" relativeHeight="251681792" behindDoc="1" locked="0" layoutInCell="1" allowOverlap="1" wp14:anchorId="11146894" wp14:editId="1522E3A6">
            <wp:simplePos x="0" y="0"/>
            <wp:positionH relativeFrom="margin">
              <wp:align>center</wp:align>
            </wp:positionH>
            <wp:positionV relativeFrom="paragraph">
              <wp:posOffset>3702808</wp:posOffset>
            </wp:positionV>
            <wp:extent cx="4309110" cy="906145"/>
            <wp:effectExtent l="0" t="0" r="0" b="8255"/>
            <wp:wrapTight wrapText="bothSides">
              <wp:wrapPolygon edited="0">
                <wp:start x="6780" y="0"/>
                <wp:lineTo x="0" y="1816"/>
                <wp:lineTo x="0" y="11352"/>
                <wp:lineTo x="10790" y="14531"/>
                <wp:lineTo x="0" y="16802"/>
                <wp:lineTo x="0" y="18164"/>
                <wp:lineTo x="2865" y="21343"/>
                <wp:lineTo x="18812" y="21343"/>
                <wp:lineTo x="21485" y="18164"/>
                <wp:lineTo x="21485" y="16802"/>
                <wp:lineTo x="10790" y="14531"/>
                <wp:lineTo x="19480" y="13623"/>
                <wp:lineTo x="19767" y="7266"/>
                <wp:lineTo x="21485" y="7266"/>
                <wp:lineTo x="21485" y="0"/>
                <wp:lineTo x="20817" y="0"/>
                <wp:lineTo x="6780" y="0"/>
              </wp:wrapPolygon>
            </wp:wrapTight>
            <wp:docPr id="20" name="Picture 20" descr="Esfond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ondi.l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911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88960" behindDoc="0" locked="0" layoutInCell="1" allowOverlap="1" wp14:anchorId="3929F5A5" wp14:editId="4DE74F9A">
            <wp:simplePos x="0" y="0"/>
            <wp:positionH relativeFrom="margin">
              <wp:align>right</wp:align>
            </wp:positionH>
            <wp:positionV relativeFrom="paragraph">
              <wp:posOffset>4628728</wp:posOffset>
            </wp:positionV>
            <wp:extent cx="5942367" cy="558141"/>
            <wp:effectExtent l="0" t="0" r="1270" b="0"/>
            <wp:wrapSquare wrapText="bothSides"/>
            <wp:docPr id="5" name="Picture 5" descr="C:\Users\kd-rabov\AppData\Local\Microsoft\Windows\INetCache\Content.Word\EEA-and-Norway_grants_A4-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abov\AppData\Local\Microsoft\Windows\INetCache\Content.Word\EEA-and-Norway_grants_A4-horizont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367" cy="558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FC9" w:rsidRPr="00752316">
        <w:rPr>
          <w:color w:val="000000" w:themeColor="text1"/>
        </w:rPr>
        <w:br w:type="page"/>
      </w:r>
    </w:p>
    <w:p w14:paraId="750B3A5A" w14:textId="77777777" w:rsidR="002A765E" w:rsidRPr="00752316" w:rsidRDefault="002A765E" w:rsidP="002A765E">
      <w:pPr>
        <w:rPr>
          <w:color w:val="000000" w:themeColor="text1"/>
        </w:rPr>
      </w:pPr>
    </w:p>
    <w:sdt>
      <w:sdtPr>
        <w:rPr>
          <w:rFonts w:ascii="Times New Roman" w:eastAsiaTheme="minorHAnsi" w:hAnsi="Times New Roman" w:cstheme="minorBidi"/>
          <w:color w:val="auto"/>
          <w:sz w:val="24"/>
          <w:szCs w:val="22"/>
          <w:lang w:val="lv-LV"/>
        </w:rPr>
        <w:id w:val="-1880464499"/>
        <w:docPartObj>
          <w:docPartGallery w:val="Table of Contents"/>
          <w:docPartUnique/>
        </w:docPartObj>
      </w:sdtPr>
      <w:sdtEndPr>
        <w:rPr>
          <w:b/>
          <w:bCs/>
          <w:sz w:val="28"/>
        </w:rPr>
      </w:sdtEndPr>
      <w:sdtContent>
        <w:p w14:paraId="5608D8F6" w14:textId="683950FB" w:rsidR="00366282" w:rsidRPr="00752316" w:rsidRDefault="00717F4B" w:rsidP="002A765E">
          <w:pPr>
            <w:pStyle w:val="TOCHeading"/>
            <w:rPr>
              <w:rFonts w:ascii="Times New Roman" w:hAnsi="Times New Roman" w:cs="Times New Roman"/>
              <w:b/>
              <w:color w:val="auto"/>
              <w:sz w:val="28"/>
              <w:szCs w:val="28"/>
              <w:lang w:val="lv-LV"/>
            </w:rPr>
          </w:pPr>
          <w:r w:rsidRPr="00752316">
            <w:rPr>
              <w:rFonts w:ascii="Times New Roman" w:hAnsi="Times New Roman" w:cs="Times New Roman"/>
              <w:b/>
              <w:color w:val="auto"/>
              <w:sz w:val="28"/>
              <w:szCs w:val="28"/>
              <w:lang w:val="lv-LV"/>
            </w:rPr>
            <w:t>Satura rā</w:t>
          </w:r>
          <w:r w:rsidR="00366282" w:rsidRPr="00752316">
            <w:rPr>
              <w:rFonts w:ascii="Times New Roman" w:hAnsi="Times New Roman" w:cs="Times New Roman"/>
              <w:b/>
              <w:color w:val="auto"/>
              <w:sz w:val="28"/>
              <w:szCs w:val="28"/>
              <w:lang w:val="lv-LV"/>
            </w:rPr>
            <w:t>dītājs</w:t>
          </w:r>
        </w:p>
        <w:p w14:paraId="5CD5D9F2" w14:textId="3418B958" w:rsidR="00CA5A48" w:rsidRPr="00752316" w:rsidRDefault="00366282">
          <w:pPr>
            <w:pStyle w:val="TOC1"/>
            <w:rPr>
              <w:rFonts w:asciiTheme="minorHAnsi" w:eastAsiaTheme="minorEastAsia" w:hAnsiTheme="minorHAnsi"/>
              <w:noProof/>
              <w:sz w:val="22"/>
              <w:lang w:eastAsia="lv-LV"/>
            </w:rPr>
          </w:pPr>
          <w:r w:rsidRPr="00752316">
            <w:fldChar w:fldCharType="begin"/>
          </w:r>
          <w:r w:rsidRPr="00752316">
            <w:instrText xml:space="preserve"> TOC \o "1-3" \h \z \u </w:instrText>
          </w:r>
          <w:r w:rsidRPr="00752316">
            <w:fldChar w:fldCharType="separate"/>
          </w:r>
          <w:hyperlink w:anchor="_Toc47608813" w:history="1">
            <w:r w:rsidR="00CA5A48" w:rsidRPr="00752316">
              <w:rPr>
                <w:rStyle w:val="Hyperlink"/>
                <w:noProof/>
              </w:rPr>
              <w:t>1.</w:t>
            </w:r>
            <w:r w:rsidR="00CA5A48" w:rsidRPr="00752316">
              <w:rPr>
                <w:rFonts w:asciiTheme="minorHAnsi" w:eastAsiaTheme="minorEastAsia" w:hAnsiTheme="minorHAnsi"/>
                <w:noProof/>
                <w:sz w:val="22"/>
                <w:lang w:eastAsia="lv-LV"/>
              </w:rPr>
              <w:tab/>
            </w:r>
            <w:r w:rsidR="00CA5A48" w:rsidRPr="00752316">
              <w:rPr>
                <w:rStyle w:val="Hyperlink"/>
                <w:noProof/>
              </w:rPr>
              <w:t>Kopsavilkums</w:t>
            </w:r>
            <w:r w:rsidR="00CA5A48" w:rsidRPr="00752316">
              <w:rPr>
                <w:noProof/>
                <w:webHidden/>
              </w:rPr>
              <w:tab/>
            </w:r>
            <w:r w:rsidR="00CA5A48" w:rsidRPr="00752316">
              <w:rPr>
                <w:noProof/>
                <w:webHidden/>
              </w:rPr>
              <w:fldChar w:fldCharType="begin"/>
            </w:r>
            <w:r w:rsidR="00CA5A48" w:rsidRPr="00752316">
              <w:rPr>
                <w:noProof/>
                <w:webHidden/>
              </w:rPr>
              <w:instrText xml:space="preserve"> PAGEREF _Toc47608813 \h </w:instrText>
            </w:r>
            <w:r w:rsidR="00CA5A48" w:rsidRPr="00752316">
              <w:rPr>
                <w:noProof/>
                <w:webHidden/>
              </w:rPr>
            </w:r>
            <w:r w:rsidR="00CA5A48" w:rsidRPr="00752316">
              <w:rPr>
                <w:noProof/>
                <w:webHidden/>
              </w:rPr>
              <w:fldChar w:fldCharType="separate"/>
            </w:r>
            <w:r w:rsidR="00FF182E">
              <w:rPr>
                <w:noProof/>
                <w:webHidden/>
              </w:rPr>
              <w:t>5</w:t>
            </w:r>
            <w:r w:rsidR="00CA5A48" w:rsidRPr="00752316">
              <w:rPr>
                <w:noProof/>
                <w:webHidden/>
              </w:rPr>
              <w:fldChar w:fldCharType="end"/>
            </w:r>
          </w:hyperlink>
        </w:p>
        <w:p w14:paraId="13170FFA" w14:textId="7DB0B6FE" w:rsidR="00CA5A48" w:rsidRPr="00752316" w:rsidRDefault="00A84922" w:rsidP="00D225CE">
          <w:pPr>
            <w:pStyle w:val="TOC1"/>
            <w:ind w:left="435" w:hanging="435"/>
            <w:rPr>
              <w:rFonts w:asciiTheme="minorHAnsi" w:eastAsiaTheme="minorEastAsia" w:hAnsiTheme="minorHAnsi"/>
              <w:noProof/>
              <w:sz w:val="22"/>
              <w:lang w:eastAsia="lv-LV"/>
            </w:rPr>
          </w:pPr>
          <w:hyperlink w:anchor="_Toc47608814" w:history="1">
            <w:r w:rsidR="00CA5A48" w:rsidRPr="00752316">
              <w:rPr>
                <w:rStyle w:val="Hyperlink"/>
                <w:noProof/>
              </w:rPr>
              <w:t>2.</w:t>
            </w:r>
            <w:r w:rsidR="00CA5A48" w:rsidRPr="00752316">
              <w:rPr>
                <w:rFonts w:asciiTheme="minorHAnsi" w:eastAsiaTheme="minorEastAsia" w:hAnsiTheme="minorHAnsi"/>
                <w:noProof/>
                <w:sz w:val="22"/>
                <w:lang w:eastAsia="lv-LV"/>
              </w:rPr>
              <w:tab/>
            </w:r>
            <w:r w:rsidR="00CA5A48" w:rsidRPr="00752316">
              <w:rPr>
                <w:rStyle w:val="Hyperlink"/>
                <w:noProof/>
              </w:rPr>
              <w:t>2014. - 2020. gada plānošanas perioda ES fondu īstenošana un 2007. </w:t>
            </w:r>
            <w:r w:rsidR="00CA5A48" w:rsidRPr="00752316">
              <w:rPr>
                <w:rStyle w:val="Hyperlink"/>
                <w:noProof/>
              </w:rPr>
              <w:noBreakHyphen/>
              <w:t> 2013. gada plānošanas perioda pēcuzraudzības aktualitātes</w:t>
            </w:r>
            <w:r w:rsidR="00CA5A48" w:rsidRPr="00752316">
              <w:rPr>
                <w:noProof/>
                <w:webHidden/>
              </w:rPr>
              <w:tab/>
            </w:r>
            <w:r w:rsidR="00CA5A48" w:rsidRPr="00752316">
              <w:rPr>
                <w:noProof/>
                <w:webHidden/>
              </w:rPr>
              <w:fldChar w:fldCharType="begin"/>
            </w:r>
            <w:r w:rsidR="00CA5A48" w:rsidRPr="00752316">
              <w:rPr>
                <w:noProof/>
                <w:webHidden/>
              </w:rPr>
              <w:instrText xml:space="preserve"> PAGEREF _Toc47608814 \h </w:instrText>
            </w:r>
            <w:r w:rsidR="00CA5A48" w:rsidRPr="00752316">
              <w:rPr>
                <w:noProof/>
                <w:webHidden/>
              </w:rPr>
            </w:r>
            <w:r w:rsidR="00CA5A48" w:rsidRPr="00752316">
              <w:rPr>
                <w:noProof/>
                <w:webHidden/>
              </w:rPr>
              <w:fldChar w:fldCharType="separate"/>
            </w:r>
            <w:r w:rsidR="00FF182E">
              <w:rPr>
                <w:noProof/>
                <w:webHidden/>
              </w:rPr>
              <w:t>7</w:t>
            </w:r>
            <w:r w:rsidR="00CA5A48" w:rsidRPr="00752316">
              <w:rPr>
                <w:noProof/>
                <w:webHidden/>
              </w:rPr>
              <w:fldChar w:fldCharType="end"/>
            </w:r>
          </w:hyperlink>
        </w:p>
        <w:p w14:paraId="76CCB558" w14:textId="7F5CE4C1" w:rsidR="00CA5A48" w:rsidRPr="00752316" w:rsidRDefault="00A84922">
          <w:pPr>
            <w:pStyle w:val="TOC1"/>
            <w:rPr>
              <w:rFonts w:asciiTheme="minorHAnsi" w:eastAsiaTheme="minorEastAsia" w:hAnsiTheme="minorHAnsi"/>
              <w:noProof/>
              <w:sz w:val="22"/>
              <w:lang w:eastAsia="lv-LV"/>
            </w:rPr>
          </w:pPr>
          <w:hyperlink w:anchor="_Toc47608815" w:history="1">
            <w:r w:rsidR="00CA5A48" w:rsidRPr="00752316">
              <w:rPr>
                <w:rStyle w:val="Hyperlink"/>
                <w:noProof/>
              </w:rPr>
              <w:t>3.</w:t>
            </w:r>
            <w:r w:rsidR="00CA5A48" w:rsidRPr="00752316">
              <w:rPr>
                <w:rFonts w:asciiTheme="minorHAnsi" w:eastAsiaTheme="minorEastAsia" w:hAnsiTheme="minorHAnsi"/>
                <w:noProof/>
                <w:sz w:val="22"/>
                <w:lang w:eastAsia="lv-LV"/>
              </w:rPr>
              <w:tab/>
            </w:r>
            <w:r w:rsidR="00CA5A48" w:rsidRPr="00752316">
              <w:rPr>
                <w:rStyle w:val="Hyperlink"/>
                <w:noProof/>
              </w:rPr>
              <w:t>EEZ/Norvēģijas investīciju progress</w:t>
            </w:r>
            <w:r w:rsidR="00CA5A48" w:rsidRPr="00752316">
              <w:rPr>
                <w:noProof/>
                <w:webHidden/>
              </w:rPr>
              <w:tab/>
            </w:r>
            <w:r w:rsidR="00CA5A48" w:rsidRPr="00752316">
              <w:rPr>
                <w:noProof/>
                <w:webHidden/>
              </w:rPr>
              <w:fldChar w:fldCharType="begin"/>
            </w:r>
            <w:r w:rsidR="00CA5A48" w:rsidRPr="00752316">
              <w:rPr>
                <w:noProof/>
                <w:webHidden/>
              </w:rPr>
              <w:instrText xml:space="preserve"> PAGEREF _Toc47608815 \h </w:instrText>
            </w:r>
            <w:r w:rsidR="00CA5A48" w:rsidRPr="00752316">
              <w:rPr>
                <w:noProof/>
                <w:webHidden/>
              </w:rPr>
            </w:r>
            <w:r w:rsidR="00CA5A48" w:rsidRPr="00752316">
              <w:rPr>
                <w:noProof/>
                <w:webHidden/>
              </w:rPr>
              <w:fldChar w:fldCharType="separate"/>
            </w:r>
            <w:r w:rsidR="00FF182E">
              <w:rPr>
                <w:noProof/>
                <w:webHidden/>
              </w:rPr>
              <w:t>16</w:t>
            </w:r>
            <w:r w:rsidR="00CA5A48" w:rsidRPr="00752316">
              <w:rPr>
                <w:noProof/>
                <w:webHidden/>
              </w:rPr>
              <w:fldChar w:fldCharType="end"/>
            </w:r>
          </w:hyperlink>
        </w:p>
        <w:p w14:paraId="2655F4C5" w14:textId="64AF9D60" w:rsidR="00CA5A48" w:rsidRPr="00752316" w:rsidRDefault="00A84922">
          <w:pPr>
            <w:pStyle w:val="TOC1"/>
            <w:rPr>
              <w:rFonts w:asciiTheme="minorHAnsi" w:eastAsiaTheme="minorEastAsia" w:hAnsiTheme="minorHAnsi"/>
              <w:noProof/>
              <w:sz w:val="22"/>
              <w:lang w:eastAsia="lv-LV"/>
            </w:rPr>
          </w:pPr>
          <w:hyperlink w:anchor="_Toc47608816" w:history="1">
            <w:r w:rsidR="00CA5A48" w:rsidRPr="00752316">
              <w:rPr>
                <w:rStyle w:val="Hyperlink"/>
                <w:noProof/>
              </w:rPr>
              <w:t>4.</w:t>
            </w:r>
            <w:r w:rsidR="00436237" w:rsidRPr="00752316">
              <w:rPr>
                <w:rStyle w:val="Hyperlink"/>
                <w:noProof/>
              </w:rPr>
              <w:tab/>
            </w:r>
            <w:r w:rsidR="00CA5A48" w:rsidRPr="00752316">
              <w:rPr>
                <w:rStyle w:val="Hyperlink"/>
                <w:noProof/>
              </w:rPr>
              <w:t>ES fondu 2021.–2027. gada plānošanas periods</w:t>
            </w:r>
            <w:r w:rsidR="00CA5A48" w:rsidRPr="00752316">
              <w:rPr>
                <w:noProof/>
                <w:webHidden/>
              </w:rPr>
              <w:tab/>
            </w:r>
            <w:r w:rsidR="00CA5A48" w:rsidRPr="00752316">
              <w:rPr>
                <w:noProof/>
                <w:webHidden/>
              </w:rPr>
              <w:fldChar w:fldCharType="begin"/>
            </w:r>
            <w:r w:rsidR="00CA5A48" w:rsidRPr="00752316">
              <w:rPr>
                <w:noProof/>
                <w:webHidden/>
              </w:rPr>
              <w:instrText xml:space="preserve"> PAGEREF _Toc47608816 \h </w:instrText>
            </w:r>
            <w:r w:rsidR="00CA5A48" w:rsidRPr="00752316">
              <w:rPr>
                <w:noProof/>
                <w:webHidden/>
              </w:rPr>
            </w:r>
            <w:r w:rsidR="00CA5A48" w:rsidRPr="00752316">
              <w:rPr>
                <w:noProof/>
                <w:webHidden/>
              </w:rPr>
              <w:fldChar w:fldCharType="separate"/>
            </w:r>
            <w:r w:rsidR="00FF182E">
              <w:rPr>
                <w:noProof/>
                <w:webHidden/>
              </w:rPr>
              <w:t>20</w:t>
            </w:r>
            <w:r w:rsidR="00CA5A48" w:rsidRPr="00752316">
              <w:rPr>
                <w:noProof/>
                <w:webHidden/>
              </w:rPr>
              <w:fldChar w:fldCharType="end"/>
            </w:r>
          </w:hyperlink>
        </w:p>
        <w:p w14:paraId="72BF4E60" w14:textId="5DF00AA9" w:rsidR="00C87F57" w:rsidRPr="00752316" w:rsidRDefault="00366282">
          <w:pPr>
            <w:rPr>
              <w:b/>
              <w:bCs/>
            </w:rPr>
          </w:pPr>
          <w:r w:rsidRPr="00752316">
            <w:rPr>
              <w:b/>
              <w:bCs/>
            </w:rPr>
            <w:fldChar w:fldCharType="end"/>
          </w:r>
        </w:p>
      </w:sdtContent>
    </w:sdt>
    <w:p w14:paraId="44B2DC6C" w14:textId="3D7234DD" w:rsidR="004E58B9" w:rsidRPr="00752316" w:rsidRDefault="00AD07E9" w:rsidP="004E58B9">
      <w:pPr>
        <w:rPr>
          <w:color w:val="000000" w:themeColor="text1"/>
        </w:rPr>
      </w:pPr>
      <w:r w:rsidRPr="00752316">
        <w:br w:type="page"/>
      </w:r>
    </w:p>
    <w:p w14:paraId="6162D36E" w14:textId="6276C98F" w:rsidR="004E58B9" w:rsidRPr="00752316" w:rsidRDefault="004E58B9" w:rsidP="004E58B9"/>
    <w:p w14:paraId="021F4DFE" w14:textId="3BB58186" w:rsidR="004E58B9" w:rsidRPr="00752316" w:rsidRDefault="004E58B9" w:rsidP="004E58B9"/>
    <w:p w14:paraId="04D8D84F" w14:textId="22390FB1" w:rsidR="00F752CC" w:rsidRPr="00752316" w:rsidRDefault="004E58B9" w:rsidP="004E58B9">
      <w:pPr>
        <w:tabs>
          <w:tab w:val="left" w:pos="3030"/>
        </w:tabs>
        <w:rPr>
          <w:b/>
          <w:color w:val="000000" w:themeColor="text1"/>
        </w:rPr>
      </w:pPr>
      <w:r w:rsidRPr="00752316">
        <w:rPr>
          <w:b/>
          <w:color w:val="000000" w:themeColor="text1"/>
        </w:rPr>
        <w:t>Saīsinājumi</w:t>
      </w:r>
      <w:r w:rsidRPr="00752316">
        <w:tab/>
      </w:r>
    </w:p>
    <w:tbl>
      <w:tblPr>
        <w:tblStyle w:val="TableGrid"/>
        <w:tblW w:w="8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299"/>
      </w:tblGrid>
      <w:tr w:rsidR="00843C45" w:rsidRPr="00752316" w14:paraId="2CC75FD5" w14:textId="77777777" w:rsidTr="00D04622">
        <w:tc>
          <w:tcPr>
            <w:tcW w:w="2694" w:type="dxa"/>
          </w:tcPr>
          <w:p w14:paraId="5376C732" w14:textId="58B73D0D" w:rsidR="00843C45" w:rsidRPr="00752316" w:rsidRDefault="00843C45" w:rsidP="006F6023">
            <w:pPr>
              <w:spacing w:before="120" w:after="120" w:line="276" w:lineRule="auto"/>
              <w:contextualSpacing/>
              <w:rPr>
                <w:rFonts w:cs="Times New Roman"/>
                <w:color w:val="000000" w:themeColor="text1"/>
                <w:szCs w:val="28"/>
              </w:rPr>
            </w:pPr>
            <w:r w:rsidRPr="00752316">
              <w:rPr>
                <w:rFonts w:cs="Times New Roman"/>
                <w:szCs w:val="28"/>
              </w:rPr>
              <w:t>AI</w:t>
            </w:r>
          </w:p>
        </w:tc>
        <w:tc>
          <w:tcPr>
            <w:tcW w:w="6299" w:type="dxa"/>
          </w:tcPr>
          <w:p w14:paraId="0EC4BE5B" w14:textId="3B042162" w:rsidR="00843C45" w:rsidRPr="00752316" w:rsidRDefault="00843C45" w:rsidP="006F6023">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szCs w:val="28"/>
              </w:rPr>
              <w:t>Atbildīgā iestāde</w:t>
            </w:r>
          </w:p>
        </w:tc>
      </w:tr>
      <w:tr w:rsidR="006F6023" w:rsidRPr="00752316" w14:paraId="1BF0C7C1" w14:textId="77777777" w:rsidTr="00D04622">
        <w:tc>
          <w:tcPr>
            <w:tcW w:w="2694" w:type="dxa"/>
          </w:tcPr>
          <w:p w14:paraId="0BA3DB0D" w14:textId="53339B65" w:rsidR="006F6023" w:rsidRPr="00752316" w:rsidRDefault="006F6023" w:rsidP="006F6023">
            <w:pPr>
              <w:spacing w:before="120" w:after="120" w:line="276" w:lineRule="auto"/>
              <w:contextualSpacing/>
              <w:rPr>
                <w:rFonts w:cs="Times New Roman"/>
                <w:color w:val="000000" w:themeColor="text1"/>
                <w:szCs w:val="28"/>
              </w:rPr>
            </w:pPr>
            <w:r w:rsidRPr="00752316">
              <w:rPr>
                <w:rFonts w:cs="Times New Roman"/>
                <w:color w:val="000000" w:themeColor="text1"/>
                <w:szCs w:val="28"/>
              </w:rPr>
              <w:t>CFLA</w:t>
            </w:r>
          </w:p>
        </w:tc>
        <w:tc>
          <w:tcPr>
            <w:tcW w:w="6299" w:type="dxa"/>
          </w:tcPr>
          <w:p w14:paraId="28172B9C" w14:textId="7DDD5604" w:rsidR="006F6023" w:rsidRPr="00752316" w:rsidRDefault="006F6023" w:rsidP="006F6023">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Centrālā finanšu un līgumu aģentūra (Eiropas Savienības fondu sadarbības iestāde)</w:t>
            </w:r>
          </w:p>
        </w:tc>
      </w:tr>
      <w:tr w:rsidR="00DD4D66" w:rsidRPr="00752316" w14:paraId="477C8569" w14:textId="77777777" w:rsidTr="00D04622">
        <w:tc>
          <w:tcPr>
            <w:tcW w:w="2694" w:type="dxa"/>
          </w:tcPr>
          <w:p w14:paraId="24DE216A" w14:textId="604922BC" w:rsidR="00DD4D66" w:rsidRPr="00752316" w:rsidRDefault="00DD4D66" w:rsidP="006F6023">
            <w:pPr>
              <w:spacing w:before="120" w:after="120" w:line="276" w:lineRule="auto"/>
              <w:contextualSpacing/>
              <w:rPr>
                <w:rFonts w:cs="Times New Roman"/>
                <w:color w:val="000000" w:themeColor="text1"/>
                <w:szCs w:val="28"/>
              </w:rPr>
            </w:pPr>
            <w:r w:rsidRPr="00752316">
              <w:rPr>
                <w:rFonts w:cs="Times New Roman"/>
                <w:color w:val="000000" w:themeColor="text1"/>
                <w:szCs w:val="28"/>
              </w:rPr>
              <w:t>DP</w:t>
            </w:r>
          </w:p>
        </w:tc>
        <w:tc>
          <w:tcPr>
            <w:tcW w:w="6299" w:type="dxa"/>
          </w:tcPr>
          <w:p w14:paraId="78B4B479" w14:textId="2D933427" w:rsidR="00DD4D66" w:rsidRPr="00752316" w:rsidRDefault="00DD4D66" w:rsidP="006F6023">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Darbības programma</w:t>
            </w:r>
            <w:r w:rsidR="001B1649" w:rsidRPr="00752316">
              <w:rPr>
                <w:rFonts w:cs="Times New Roman"/>
                <w:color w:val="000000" w:themeColor="text1"/>
                <w:szCs w:val="28"/>
              </w:rPr>
              <w:t xml:space="preserve"> </w:t>
            </w:r>
            <w:r w:rsidR="001B1649" w:rsidRPr="00752316">
              <w:rPr>
                <w:rFonts w:eastAsia="EUAlbertina-Bold-Identity-H" w:cs="Times New Roman"/>
                <w:color w:val="000000"/>
                <w:szCs w:val="28"/>
                <w:lang w:eastAsia="lv-LV"/>
              </w:rPr>
              <w:t>“Izaugsme un nodarbinātība”</w:t>
            </w:r>
          </w:p>
        </w:tc>
      </w:tr>
      <w:tr w:rsidR="006D5C86" w:rsidRPr="00752316" w14:paraId="27DAF8B8" w14:textId="77777777" w:rsidTr="00D04622">
        <w:tc>
          <w:tcPr>
            <w:tcW w:w="2694" w:type="dxa"/>
          </w:tcPr>
          <w:p w14:paraId="16ABECCA" w14:textId="7070B275" w:rsidR="006D5C86" w:rsidRPr="00752316" w:rsidRDefault="006D5C86"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EK</w:t>
            </w:r>
          </w:p>
        </w:tc>
        <w:tc>
          <w:tcPr>
            <w:tcW w:w="6299" w:type="dxa"/>
          </w:tcPr>
          <w:p w14:paraId="5CA7AE6A" w14:textId="5AEC4B40" w:rsidR="006D5C86" w:rsidRPr="00752316" w:rsidRDefault="006D5C86"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Eiropas Komisija</w:t>
            </w:r>
          </w:p>
        </w:tc>
      </w:tr>
      <w:tr w:rsidR="00757E1B" w:rsidRPr="00752316" w14:paraId="6B1A3D0A" w14:textId="77777777" w:rsidTr="00D04622">
        <w:tc>
          <w:tcPr>
            <w:tcW w:w="2694" w:type="dxa"/>
          </w:tcPr>
          <w:p w14:paraId="16FD40D7" w14:textId="0482E28E" w:rsidR="00757E1B" w:rsidRPr="00752316" w:rsidRDefault="00757E1B"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EM</w:t>
            </w:r>
          </w:p>
        </w:tc>
        <w:tc>
          <w:tcPr>
            <w:tcW w:w="6299" w:type="dxa"/>
          </w:tcPr>
          <w:p w14:paraId="0CAD3015" w14:textId="338A3A69" w:rsidR="00757E1B" w:rsidRPr="00752316" w:rsidRDefault="00757E1B"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Ekonomikas ministrija</w:t>
            </w:r>
          </w:p>
        </w:tc>
      </w:tr>
      <w:tr w:rsidR="008460B4" w:rsidRPr="00752316" w14:paraId="56BE0004" w14:textId="77777777" w:rsidTr="00D04622">
        <w:tc>
          <w:tcPr>
            <w:tcW w:w="2694" w:type="dxa"/>
          </w:tcPr>
          <w:p w14:paraId="794F8E5B" w14:textId="40209EBC" w:rsidR="008460B4" w:rsidRPr="00752316" w:rsidRDefault="008460B4"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ERAF</w:t>
            </w:r>
          </w:p>
        </w:tc>
        <w:tc>
          <w:tcPr>
            <w:tcW w:w="6299" w:type="dxa"/>
          </w:tcPr>
          <w:p w14:paraId="7C154326" w14:textId="7988CED6" w:rsidR="008460B4" w:rsidRPr="00752316" w:rsidRDefault="008460B4"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 xml:space="preserve">Eiropas </w:t>
            </w:r>
            <w:r w:rsidR="001B1649" w:rsidRPr="00752316">
              <w:rPr>
                <w:rFonts w:cs="Times New Roman"/>
                <w:color w:val="000000" w:themeColor="text1"/>
                <w:szCs w:val="28"/>
              </w:rPr>
              <w:t>R</w:t>
            </w:r>
            <w:r w:rsidRPr="00752316">
              <w:rPr>
                <w:rFonts w:cs="Times New Roman"/>
                <w:color w:val="000000" w:themeColor="text1"/>
                <w:szCs w:val="28"/>
              </w:rPr>
              <w:t>eģionālās attīstības fonds</w:t>
            </w:r>
          </w:p>
        </w:tc>
      </w:tr>
      <w:tr w:rsidR="00DD4D66" w:rsidRPr="00752316" w14:paraId="22DBD718" w14:textId="77777777" w:rsidTr="00D04622">
        <w:tc>
          <w:tcPr>
            <w:tcW w:w="2694" w:type="dxa"/>
          </w:tcPr>
          <w:p w14:paraId="45E2A56F" w14:textId="7D5C5B76" w:rsidR="00DD4D66" w:rsidRPr="00752316" w:rsidRDefault="00DD4D66"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ES</w:t>
            </w:r>
          </w:p>
        </w:tc>
        <w:tc>
          <w:tcPr>
            <w:tcW w:w="6299" w:type="dxa"/>
          </w:tcPr>
          <w:p w14:paraId="22F16C7E" w14:textId="2C5A7893" w:rsidR="00DD4D66" w:rsidRPr="00752316" w:rsidRDefault="00DD4D66"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 xml:space="preserve">Eiropas Savienība </w:t>
            </w:r>
          </w:p>
        </w:tc>
      </w:tr>
      <w:tr w:rsidR="006D5C86" w:rsidRPr="00752316" w14:paraId="029F73BB" w14:textId="77777777" w:rsidTr="00D04622">
        <w:tc>
          <w:tcPr>
            <w:tcW w:w="2694" w:type="dxa"/>
          </w:tcPr>
          <w:p w14:paraId="16944159" w14:textId="5F3470D5" w:rsidR="006D5C86" w:rsidRPr="00752316" w:rsidRDefault="006D5C86"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ES fondi</w:t>
            </w:r>
          </w:p>
        </w:tc>
        <w:tc>
          <w:tcPr>
            <w:tcW w:w="6299" w:type="dxa"/>
          </w:tcPr>
          <w:p w14:paraId="509BC348" w14:textId="33F4A727" w:rsidR="006D5C86" w:rsidRPr="00752316" w:rsidRDefault="006D5C86"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eastAsia="EUAlbertina-Bold-Identity-H" w:cs="Times New Roman"/>
                <w:color w:val="000000" w:themeColor="text1"/>
                <w:szCs w:val="28"/>
                <w:lang w:eastAsia="lv-LV"/>
              </w:rPr>
              <w:t xml:space="preserve">Eiropas Sociālais fonds, </w:t>
            </w:r>
            <w:r w:rsidRPr="00752316">
              <w:rPr>
                <w:rFonts w:cs="Times New Roman"/>
                <w:color w:val="000000" w:themeColor="text1"/>
                <w:szCs w:val="28"/>
              </w:rPr>
              <w:t>Eiropas Reģionālās attīstības fonds</w:t>
            </w:r>
            <w:r w:rsidRPr="00752316">
              <w:rPr>
                <w:rFonts w:eastAsia="EUAlbertina-Bold-Identity-H" w:cs="Times New Roman"/>
                <w:color w:val="000000" w:themeColor="text1"/>
                <w:szCs w:val="28"/>
                <w:lang w:eastAsia="lv-LV"/>
              </w:rPr>
              <w:t xml:space="preserve"> un Kohēzijas fonds</w:t>
            </w:r>
          </w:p>
        </w:tc>
      </w:tr>
      <w:tr w:rsidR="006D5C86" w:rsidRPr="00752316" w14:paraId="0CB04060" w14:textId="77777777" w:rsidTr="00D04622">
        <w:tc>
          <w:tcPr>
            <w:tcW w:w="2694" w:type="dxa"/>
          </w:tcPr>
          <w:p w14:paraId="687CC451" w14:textId="51DFA973" w:rsidR="006D5C86" w:rsidRPr="00752316" w:rsidRDefault="006D5C86"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FM</w:t>
            </w:r>
          </w:p>
        </w:tc>
        <w:tc>
          <w:tcPr>
            <w:tcW w:w="6299" w:type="dxa"/>
          </w:tcPr>
          <w:p w14:paraId="158439F6" w14:textId="351B3A77" w:rsidR="006D5C86" w:rsidRPr="00752316" w:rsidRDefault="006D5C86"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Finanšu ministrija</w:t>
            </w:r>
          </w:p>
        </w:tc>
      </w:tr>
      <w:tr w:rsidR="00D04622" w:rsidRPr="00752316" w14:paraId="382B8201" w14:textId="77777777" w:rsidTr="00D04622">
        <w:tc>
          <w:tcPr>
            <w:tcW w:w="2694" w:type="dxa"/>
          </w:tcPr>
          <w:p w14:paraId="48D235DD" w14:textId="67440820" w:rsidR="00D04622" w:rsidRPr="00752316" w:rsidRDefault="00D04622" w:rsidP="006F6023">
            <w:pPr>
              <w:spacing w:before="120" w:after="120" w:line="276" w:lineRule="auto"/>
              <w:contextualSpacing/>
              <w:rPr>
                <w:rFonts w:cs="Times New Roman"/>
                <w:szCs w:val="28"/>
              </w:rPr>
            </w:pPr>
            <w:r w:rsidRPr="00752316">
              <w:rPr>
                <w:rFonts w:cs="Times New Roman"/>
                <w:szCs w:val="28"/>
              </w:rPr>
              <w:t>IEM</w:t>
            </w:r>
          </w:p>
        </w:tc>
        <w:tc>
          <w:tcPr>
            <w:tcW w:w="6299" w:type="dxa"/>
          </w:tcPr>
          <w:p w14:paraId="43694291" w14:textId="087381CB" w:rsidR="00D04622" w:rsidRPr="00752316" w:rsidRDefault="00D04622" w:rsidP="006F6023">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Iekšlietu ministrija</w:t>
            </w:r>
          </w:p>
        </w:tc>
      </w:tr>
      <w:tr w:rsidR="00503893" w:rsidRPr="00752316" w14:paraId="697D4455" w14:textId="77777777" w:rsidTr="00D04622">
        <w:tc>
          <w:tcPr>
            <w:tcW w:w="2694" w:type="dxa"/>
          </w:tcPr>
          <w:p w14:paraId="1BB18850" w14:textId="22FBBF8D" w:rsidR="00503893" w:rsidRPr="00752316" w:rsidRDefault="00503893" w:rsidP="006F6023">
            <w:pPr>
              <w:spacing w:before="120" w:after="120" w:line="276" w:lineRule="auto"/>
              <w:contextualSpacing/>
              <w:rPr>
                <w:rFonts w:cs="Times New Roman"/>
                <w:szCs w:val="28"/>
              </w:rPr>
            </w:pPr>
            <w:r w:rsidRPr="00752316">
              <w:rPr>
                <w:rFonts w:cs="Times New Roman"/>
                <w:szCs w:val="28"/>
              </w:rPr>
              <w:t>IUB</w:t>
            </w:r>
          </w:p>
        </w:tc>
        <w:tc>
          <w:tcPr>
            <w:tcW w:w="6299" w:type="dxa"/>
          </w:tcPr>
          <w:p w14:paraId="04C7365D" w14:textId="46D56156" w:rsidR="00503893" w:rsidRPr="00752316" w:rsidRDefault="00503893" w:rsidP="006F6023">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Iepirkumu uzraudzības birojs</w:t>
            </w:r>
          </w:p>
        </w:tc>
      </w:tr>
      <w:tr w:rsidR="000C347B" w:rsidRPr="00752316" w14:paraId="1ABBDEB7" w14:textId="77777777" w:rsidTr="00D04622">
        <w:tc>
          <w:tcPr>
            <w:tcW w:w="2694" w:type="dxa"/>
          </w:tcPr>
          <w:p w14:paraId="23017DC5" w14:textId="53C908CA" w:rsidR="000C347B" w:rsidRPr="00752316" w:rsidRDefault="000C347B" w:rsidP="006F6023">
            <w:pPr>
              <w:spacing w:before="120" w:after="120" w:line="276" w:lineRule="auto"/>
              <w:contextualSpacing/>
              <w:rPr>
                <w:rFonts w:cs="Times New Roman"/>
                <w:szCs w:val="28"/>
              </w:rPr>
            </w:pPr>
            <w:r w:rsidRPr="00752316">
              <w:rPr>
                <w:rFonts w:cs="Times New Roman"/>
                <w:szCs w:val="28"/>
              </w:rPr>
              <w:t>IKP</w:t>
            </w:r>
          </w:p>
        </w:tc>
        <w:tc>
          <w:tcPr>
            <w:tcW w:w="6299" w:type="dxa"/>
          </w:tcPr>
          <w:p w14:paraId="0B42BF91" w14:textId="0E98E2BF" w:rsidR="000C347B" w:rsidRPr="00752316" w:rsidRDefault="000C347B" w:rsidP="006F6023">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Iekšzemes kopprodukts</w:t>
            </w:r>
          </w:p>
        </w:tc>
      </w:tr>
      <w:tr w:rsidR="00757E1B" w:rsidRPr="00752316" w14:paraId="7014FAFC" w14:textId="77777777" w:rsidTr="00D04622">
        <w:tc>
          <w:tcPr>
            <w:tcW w:w="2694" w:type="dxa"/>
          </w:tcPr>
          <w:p w14:paraId="5C5FABA3" w14:textId="77777777" w:rsidR="00757E1B" w:rsidRDefault="00757E1B" w:rsidP="006F6023">
            <w:pPr>
              <w:spacing w:before="120" w:after="120" w:line="276" w:lineRule="auto"/>
              <w:contextualSpacing/>
              <w:rPr>
                <w:rFonts w:cs="Times New Roman"/>
                <w:szCs w:val="28"/>
              </w:rPr>
            </w:pPr>
            <w:r w:rsidRPr="00752316">
              <w:rPr>
                <w:rFonts w:cs="Times New Roman"/>
                <w:szCs w:val="28"/>
              </w:rPr>
              <w:t>IZM</w:t>
            </w:r>
          </w:p>
          <w:p w14:paraId="0669576B" w14:textId="27232C68" w:rsidR="00697BDD" w:rsidRPr="00752316" w:rsidRDefault="00697BDD" w:rsidP="006F6023">
            <w:pPr>
              <w:spacing w:before="120" w:after="120" w:line="276" w:lineRule="auto"/>
              <w:contextualSpacing/>
              <w:rPr>
                <w:rFonts w:cs="Times New Roman"/>
                <w:szCs w:val="28"/>
              </w:rPr>
            </w:pPr>
            <w:r>
              <w:rPr>
                <w:rFonts w:cs="Times New Roman"/>
                <w:szCs w:val="28"/>
              </w:rPr>
              <w:t>LIAA</w:t>
            </w:r>
          </w:p>
        </w:tc>
        <w:tc>
          <w:tcPr>
            <w:tcW w:w="6299" w:type="dxa"/>
          </w:tcPr>
          <w:p w14:paraId="124B5BFF" w14:textId="39DD83F4" w:rsidR="00697BDD" w:rsidRDefault="00757E1B" w:rsidP="006F6023">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Izglītības un zinātnes mini</w:t>
            </w:r>
            <w:r w:rsidR="009E3B5D" w:rsidRPr="00752316">
              <w:rPr>
                <w:rFonts w:cs="Times New Roman"/>
                <w:color w:val="000000" w:themeColor="text1"/>
                <w:szCs w:val="28"/>
              </w:rPr>
              <w:t>s</w:t>
            </w:r>
            <w:r w:rsidRPr="00752316">
              <w:rPr>
                <w:rFonts w:cs="Times New Roman"/>
                <w:color w:val="000000" w:themeColor="text1"/>
                <w:szCs w:val="28"/>
              </w:rPr>
              <w:t>trija</w:t>
            </w:r>
          </w:p>
          <w:p w14:paraId="021C06BB" w14:textId="23B4B55A" w:rsidR="00757E1B" w:rsidRPr="00697BDD" w:rsidRDefault="00697BDD" w:rsidP="00697BDD">
            <w:pPr>
              <w:rPr>
                <w:rFonts w:cs="Times New Roman"/>
                <w:szCs w:val="28"/>
              </w:rPr>
            </w:pPr>
            <w:r>
              <w:rPr>
                <w:rFonts w:cs="Times New Roman"/>
                <w:szCs w:val="28"/>
              </w:rPr>
              <w:t>Latvijas Investīciju un attīstības aģentūra</w:t>
            </w:r>
          </w:p>
        </w:tc>
      </w:tr>
      <w:tr w:rsidR="00757E1B" w:rsidRPr="00752316" w14:paraId="32A0B313" w14:textId="77777777" w:rsidTr="00D04622">
        <w:tc>
          <w:tcPr>
            <w:tcW w:w="2694" w:type="dxa"/>
          </w:tcPr>
          <w:p w14:paraId="521C3B9D" w14:textId="0D4661A2" w:rsidR="00757E1B" w:rsidRPr="00752316" w:rsidRDefault="00757E1B" w:rsidP="006F6023">
            <w:pPr>
              <w:spacing w:before="120" w:after="120" w:line="276" w:lineRule="auto"/>
              <w:contextualSpacing/>
            </w:pPr>
            <w:r w:rsidRPr="00752316">
              <w:t>LM</w:t>
            </w:r>
          </w:p>
        </w:tc>
        <w:tc>
          <w:tcPr>
            <w:tcW w:w="6299" w:type="dxa"/>
          </w:tcPr>
          <w:p w14:paraId="2027D19A" w14:textId="56955C4F" w:rsidR="00757E1B" w:rsidRPr="00752316" w:rsidRDefault="00757E1B" w:rsidP="006F6023">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Labklājības ministrija</w:t>
            </w:r>
          </w:p>
        </w:tc>
      </w:tr>
      <w:tr w:rsidR="006D5C86" w:rsidRPr="00752316" w14:paraId="58A89E8C" w14:textId="77777777" w:rsidTr="00D04622">
        <w:tc>
          <w:tcPr>
            <w:tcW w:w="2694" w:type="dxa"/>
          </w:tcPr>
          <w:p w14:paraId="6C52BBD8" w14:textId="23FB614E" w:rsidR="006D5C86" w:rsidRPr="00752316" w:rsidRDefault="006D5C86"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MK</w:t>
            </w:r>
          </w:p>
        </w:tc>
        <w:tc>
          <w:tcPr>
            <w:tcW w:w="6299" w:type="dxa"/>
          </w:tcPr>
          <w:p w14:paraId="3CFD335F" w14:textId="059CFE31" w:rsidR="006D5C86" w:rsidRPr="00752316" w:rsidRDefault="006D5C86"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Ministru kabinets</w:t>
            </w:r>
          </w:p>
        </w:tc>
      </w:tr>
      <w:tr w:rsidR="001B1DDF" w:rsidRPr="00752316" w14:paraId="170E76E7" w14:textId="77777777" w:rsidTr="00D04622">
        <w:tc>
          <w:tcPr>
            <w:tcW w:w="2694" w:type="dxa"/>
          </w:tcPr>
          <w:p w14:paraId="0F00022C" w14:textId="4E188C0C" w:rsidR="001B1DDF" w:rsidRPr="00752316" w:rsidRDefault="001B1DDF"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SAM</w:t>
            </w:r>
          </w:p>
        </w:tc>
        <w:tc>
          <w:tcPr>
            <w:tcW w:w="6299" w:type="dxa"/>
          </w:tcPr>
          <w:p w14:paraId="0E6014E6" w14:textId="2B656A40" w:rsidR="001B1DDF" w:rsidRPr="00752316" w:rsidRDefault="006D5C86"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Specifiskais atbalsta mērķis</w:t>
            </w:r>
          </w:p>
        </w:tc>
      </w:tr>
      <w:tr w:rsidR="00981FF7" w:rsidRPr="00752316" w14:paraId="077BAD21" w14:textId="77777777" w:rsidTr="00D04622">
        <w:tc>
          <w:tcPr>
            <w:tcW w:w="2694" w:type="dxa"/>
          </w:tcPr>
          <w:p w14:paraId="67AA3B1A" w14:textId="6E0470C7" w:rsidR="00981FF7" w:rsidRPr="00752316" w:rsidRDefault="00981FF7"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SM</w:t>
            </w:r>
          </w:p>
        </w:tc>
        <w:tc>
          <w:tcPr>
            <w:tcW w:w="6299" w:type="dxa"/>
          </w:tcPr>
          <w:p w14:paraId="08AA473D" w14:textId="5C9FB97D" w:rsidR="00981FF7" w:rsidRPr="00752316" w:rsidRDefault="00981FF7"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Satiksmes ministrija</w:t>
            </w:r>
          </w:p>
        </w:tc>
      </w:tr>
      <w:tr w:rsidR="00D04622" w:rsidRPr="00752316" w14:paraId="343A34CD" w14:textId="77777777" w:rsidTr="00D04622">
        <w:tc>
          <w:tcPr>
            <w:tcW w:w="2694" w:type="dxa"/>
          </w:tcPr>
          <w:p w14:paraId="6E27E0EC" w14:textId="451B07A8" w:rsidR="00D04622" w:rsidRPr="00752316" w:rsidRDefault="00D04622"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TM</w:t>
            </w:r>
          </w:p>
        </w:tc>
        <w:tc>
          <w:tcPr>
            <w:tcW w:w="6299" w:type="dxa"/>
          </w:tcPr>
          <w:p w14:paraId="0AECA9C9" w14:textId="4122CDF4" w:rsidR="00D04622" w:rsidRPr="00752316" w:rsidRDefault="00D04622"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Tieslietu ministrija</w:t>
            </w:r>
          </w:p>
        </w:tc>
      </w:tr>
      <w:tr w:rsidR="00757E1B" w:rsidRPr="00752316" w14:paraId="1EA257DD" w14:textId="77777777" w:rsidTr="00D04622">
        <w:tc>
          <w:tcPr>
            <w:tcW w:w="2694" w:type="dxa"/>
          </w:tcPr>
          <w:p w14:paraId="52F04E88" w14:textId="7436B500" w:rsidR="00757E1B" w:rsidRPr="00752316" w:rsidRDefault="00757E1B" w:rsidP="00EB24E2">
            <w:pPr>
              <w:spacing w:before="120" w:after="120" w:line="276" w:lineRule="auto"/>
              <w:contextualSpacing/>
              <w:rPr>
                <w:rFonts w:cs="Times New Roman"/>
                <w:color w:val="000000" w:themeColor="text1"/>
                <w:szCs w:val="28"/>
              </w:rPr>
            </w:pPr>
            <w:r w:rsidRPr="00752316">
              <w:rPr>
                <w:rFonts w:cs="Times New Roman"/>
                <w:color w:val="000000" w:themeColor="text1"/>
                <w:szCs w:val="28"/>
              </w:rPr>
              <w:t>VARAM</w:t>
            </w:r>
          </w:p>
        </w:tc>
        <w:tc>
          <w:tcPr>
            <w:tcW w:w="6299" w:type="dxa"/>
          </w:tcPr>
          <w:p w14:paraId="68018D9B" w14:textId="58CCB5FC" w:rsidR="00757E1B" w:rsidRPr="00752316" w:rsidRDefault="00757E1B" w:rsidP="00EB24E2">
            <w:pPr>
              <w:tabs>
                <w:tab w:val="left" w:pos="1276"/>
                <w:tab w:val="left" w:pos="1418"/>
                <w:tab w:val="left" w:pos="2127"/>
              </w:tabs>
              <w:spacing w:before="120" w:after="120" w:line="276" w:lineRule="auto"/>
              <w:contextualSpacing/>
              <w:jc w:val="both"/>
              <w:rPr>
                <w:rFonts w:cs="Times New Roman"/>
                <w:color w:val="000000" w:themeColor="text1"/>
                <w:szCs w:val="28"/>
              </w:rPr>
            </w:pPr>
            <w:r w:rsidRPr="00752316">
              <w:rPr>
                <w:rFonts w:cs="Times New Roman"/>
                <w:color w:val="000000" w:themeColor="text1"/>
                <w:szCs w:val="28"/>
              </w:rPr>
              <w:t>Vides aizsardzības un reģionālās attīstības ministrija</w:t>
            </w:r>
          </w:p>
        </w:tc>
      </w:tr>
      <w:tr w:rsidR="006F6023" w:rsidRPr="00752316" w14:paraId="24C1C336" w14:textId="77777777" w:rsidTr="00D04622">
        <w:tc>
          <w:tcPr>
            <w:tcW w:w="2694" w:type="dxa"/>
          </w:tcPr>
          <w:p w14:paraId="06553FAE" w14:textId="0367FE5C" w:rsidR="006F6023" w:rsidRPr="00752316" w:rsidRDefault="006F6023" w:rsidP="006F6023">
            <w:pPr>
              <w:spacing w:before="120" w:after="120" w:line="276" w:lineRule="auto"/>
              <w:contextualSpacing/>
              <w:rPr>
                <w:rFonts w:cs="Times New Roman"/>
                <w:szCs w:val="28"/>
              </w:rPr>
            </w:pPr>
            <w:r w:rsidRPr="00752316">
              <w:rPr>
                <w:rFonts w:cs="Times New Roman"/>
                <w:szCs w:val="28"/>
              </w:rPr>
              <w:t>VI</w:t>
            </w:r>
          </w:p>
        </w:tc>
        <w:tc>
          <w:tcPr>
            <w:tcW w:w="6299" w:type="dxa"/>
          </w:tcPr>
          <w:p w14:paraId="0F78B4EE" w14:textId="4795BCC1" w:rsidR="006F6023" w:rsidRPr="00752316" w:rsidRDefault="006F6023" w:rsidP="006F6023">
            <w:pPr>
              <w:tabs>
                <w:tab w:val="left" w:pos="1276"/>
                <w:tab w:val="left" w:pos="1418"/>
                <w:tab w:val="left" w:pos="2127"/>
              </w:tabs>
              <w:spacing w:before="120" w:after="120" w:line="276" w:lineRule="auto"/>
              <w:contextualSpacing/>
              <w:jc w:val="both"/>
              <w:rPr>
                <w:rFonts w:cs="Times New Roman"/>
                <w:szCs w:val="28"/>
              </w:rPr>
            </w:pPr>
            <w:r w:rsidRPr="00752316">
              <w:rPr>
                <w:rFonts w:cs="Times New Roman"/>
                <w:szCs w:val="28"/>
              </w:rPr>
              <w:t>Vadošā iestāde</w:t>
            </w:r>
          </w:p>
        </w:tc>
      </w:tr>
      <w:tr w:rsidR="00F8531E" w:rsidRPr="00752316" w14:paraId="42B8D617" w14:textId="77777777" w:rsidTr="00D04622">
        <w:tc>
          <w:tcPr>
            <w:tcW w:w="2694" w:type="dxa"/>
          </w:tcPr>
          <w:p w14:paraId="5F17BAB0" w14:textId="20817ECE" w:rsidR="00F8531E" w:rsidRPr="00752316" w:rsidRDefault="00F8531E" w:rsidP="006F6023">
            <w:pPr>
              <w:spacing w:before="120" w:after="120" w:line="276" w:lineRule="auto"/>
              <w:contextualSpacing/>
              <w:rPr>
                <w:rFonts w:cs="Times New Roman"/>
                <w:szCs w:val="28"/>
              </w:rPr>
            </w:pPr>
            <w:r w:rsidRPr="00752316">
              <w:rPr>
                <w:rFonts w:cs="Times New Roman"/>
                <w:szCs w:val="28"/>
              </w:rPr>
              <w:t>VM</w:t>
            </w:r>
          </w:p>
        </w:tc>
        <w:tc>
          <w:tcPr>
            <w:tcW w:w="6299" w:type="dxa"/>
          </w:tcPr>
          <w:p w14:paraId="2C61E5C7" w14:textId="44FB70A4" w:rsidR="00F8531E" w:rsidRPr="00752316" w:rsidRDefault="00F8531E" w:rsidP="006F6023">
            <w:pPr>
              <w:tabs>
                <w:tab w:val="left" w:pos="1276"/>
                <w:tab w:val="left" w:pos="1418"/>
                <w:tab w:val="left" w:pos="2127"/>
              </w:tabs>
              <w:spacing w:before="120" w:after="120" w:line="276" w:lineRule="auto"/>
              <w:contextualSpacing/>
              <w:jc w:val="both"/>
              <w:rPr>
                <w:rFonts w:cs="Times New Roman"/>
                <w:szCs w:val="28"/>
              </w:rPr>
            </w:pPr>
            <w:r w:rsidRPr="00752316">
              <w:rPr>
                <w:rFonts w:cs="Times New Roman"/>
                <w:szCs w:val="28"/>
              </w:rPr>
              <w:t>Veselības ministrija</w:t>
            </w:r>
          </w:p>
        </w:tc>
      </w:tr>
    </w:tbl>
    <w:p w14:paraId="505FBBF9" w14:textId="77777777" w:rsidR="00442163" w:rsidRPr="00752316" w:rsidRDefault="00442163" w:rsidP="00F752CC">
      <w:pPr>
        <w:tabs>
          <w:tab w:val="left" w:pos="1276"/>
          <w:tab w:val="left" w:pos="1418"/>
          <w:tab w:val="left" w:pos="2127"/>
        </w:tabs>
        <w:spacing w:before="120" w:after="120" w:line="276" w:lineRule="auto"/>
        <w:contextualSpacing/>
        <w:rPr>
          <w:rFonts w:eastAsia="EUAlbertina-Bold-Identity-H" w:cs="Times New Roman"/>
          <w:b/>
          <w:color w:val="000000" w:themeColor="text1"/>
          <w:szCs w:val="28"/>
          <w:lang w:eastAsia="lv-LV"/>
        </w:rPr>
      </w:pPr>
    </w:p>
    <w:p w14:paraId="63B01860" w14:textId="28CCB59B" w:rsidR="00F752CC" w:rsidRPr="00752316" w:rsidRDefault="00F752CC" w:rsidP="00F752CC">
      <w:pPr>
        <w:tabs>
          <w:tab w:val="left" w:pos="1276"/>
          <w:tab w:val="left" w:pos="1418"/>
          <w:tab w:val="left" w:pos="2127"/>
        </w:tabs>
        <w:spacing w:before="120" w:after="120" w:line="276" w:lineRule="auto"/>
        <w:contextualSpacing/>
        <w:rPr>
          <w:rFonts w:eastAsia="EUAlbertina-Bold-Identity-H" w:cs="Times New Roman"/>
          <w:b/>
          <w:color w:val="000000" w:themeColor="text1"/>
          <w:szCs w:val="28"/>
          <w:lang w:eastAsia="lv-LV"/>
        </w:rPr>
      </w:pPr>
      <w:r w:rsidRPr="00752316">
        <w:rPr>
          <w:rFonts w:eastAsia="EUAlbertina-Bold-Identity-H" w:cs="Times New Roman"/>
          <w:b/>
          <w:color w:val="000000" w:themeColor="text1"/>
          <w:szCs w:val="28"/>
          <w:lang w:eastAsia="lv-LV"/>
        </w:rPr>
        <w:t xml:space="preserve">Citi skaidrojumi: </w:t>
      </w:r>
    </w:p>
    <w:p w14:paraId="6868C84B" w14:textId="5F8D408A" w:rsidR="00432EC3" w:rsidRPr="00752316" w:rsidRDefault="00432EC3" w:rsidP="00432EC3">
      <w:pPr>
        <w:spacing w:before="120" w:after="120" w:line="276" w:lineRule="auto"/>
        <w:ind w:firstLine="709"/>
        <w:jc w:val="both"/>
        <w:rPr>
          <w:rFonts w:eastAsia="EUAlbertina-Bold-Identity-H" w:cs="Times New Roman"/>
          <w:color w:val="000000"/>
          <w:szCs w:val="28"/>
          <w:lang w:eastAsia="lv-LV"/>
        </w:rPr>
      </w:pPr>
      <w:r w:rsidRPr="00752316">
        <w:rPr>
          <w:rFonts w:eastAsia="EUAlbertina-Bold-Identity-H" w:cs="Times New Roman"/>
          <w:color w:val="000000"/>
          <w:szCs w:val="28"/>
          <w:lang w:eastAsia="lv-LV"/>
        </w:rPr>
        <w:t xml:space="preserve">Pamatojoties uz MK 2014. gada 16. septembra sēdes </w:t>
      </w:r>
      <w:r w:rsidR="00805F46" w:rsidRPr="00752316">
        <w:rPr>
          <w:rFonts w:eastAsia="EUAlbertina-Bold-Identity-H" w:cs="Times New Roman"/>
          <w:color w:val="000000"/>
          <w:szCs w:val="28"/>
          <w:lang w:eastAsia="lv-LV"/>
        </w:rPr>
        <w:t xml:space="preserve">protokola </w:t>
      </w:r>
      <w:r w:rsidRPr="00752316">
        <w:rPr>
          <w:rFonts w:eastAsia="EUAlbertina-Bold-Identity-H" w:cs="Times New Roman"/>
          <w:color w:val="000000"/>
          <w:szCs w:val="28"/>
          <w:lang w:eastAsia="lv-LV"/>
        </w:rPr>
        <w:t xml:space="preserve">Nr. 49, 57. § 4. punktu, finanšu ministrs divas reizes gadā (līdz 1. martam un 1. septembrim) iesniedz MK ziņojumus par ES fondu, EEZ /Norvēģijas un Latvijas un Šveices sadarbības programmas investīciju progresu (pusgada ziņojums). </w:t>
      </w:r>
      <w:r w:rsidR="00CD2965" w:rsidRPr="00752316">
        <w:rPr>
          <w:rFonts w:eastAsia="EUAlbertina-Bold-Identity-H" w:cs="Times New Roman"/>
          <w:color w:val="000000"/>
          <w:szCs w:val="28"/>
          <w:lang w:eastAsia="lv-LV"/>
        </w:rPr>
        <w:t>Tas</w:t>
      </w:r>
      <w:r w:rsidRPr="00752316">
        <w:rPr>
          <w:rFonts w:eastAsia="EUAlbertina-Bold-Identity-H" w:cs="Times New Roman"/>
          <w:color w:val="000000"/>
          <w:szCs w:val="28"/>
          <w:lang w:eastAsia="lv-LV"/>
        </w:rPr>
        <w:t xml:space="preserve"> tiek apvienots ar ikmēneša operatīvo informāciju, ko FM iesniedz MK atbilstoši MK 2015. gada 10. marta sēdes </w:t>
      </w:r>
      <w:r w:rsidR="00805F46" w:rsidRPr="00752316">
        <w:rPr>
          <w:rFonts w:eastAsia="EUAlbertina-Bold-Identity-H" w:cs="Times New Roman"/>
          <w:color w:val="000000"/>
          <w:szCs w:val="28"/>
          <w:lang w:eastAsia="lv-LV"/>
        </w:rPr>
        <w:t xml:space="preserve">protokola </w:t>
      </w:r>
      <w:r w:rsidRPr="00752316">
        <w:rPr>
          <w:rFonts w:eastAsia="EUAlbertina-Bold-Identity-H" w:cs="Times New Roman"/>
          <w:color w:val="000000"/>
          <w:szCs w:val="28"/>
          <w:lang w:eastAsia="lv-LV"/>
        </w:rPr>
        <w:t xml:space="preserve">Nr. 14 27.§ 11. punktam. </w:t>
      </w:r>
      <w:r w:rsidR="00CD2965" w:rsidRPr="00752316">
        <w:rPr>
          <w:rFonts w:eastAsia="EUAlbertina-Bold-Identity-H" w:cs="Times New Roman"/>
          <w:color w:val="000000"/>
          <w:szCs w:val="28"/>
          <w:lang w:eastAsia="lv-LV"/>
        </w:rPr>
        <w:t>Z</w:t>
      </w:r>
      <w:r w:rsidRPr="00752316">
        <w:rPr>
          <w:rFonts w:eastAsia="EUAlbertina-Bold-Identity-H" w:cs="Times New Roman"/>
          <w:color w:val="000000"/>
          <w:szCs w:val="28"/>
          <w:lang w:eastAsia="lv-LV"/>
        </w:rPr>
        <w:t>iņojum</w:t>
      </w:r>
      <w:r w:rsidR="00CD2965" w:rsidRPr="00752316">
        <w:rPr>
          <w:rFonts w:eastAsia="EUAlbertina-Bold-Identity-H" w:cs="Times New Roman"/>
          <w:color w:val="000000"/>
          <w:szCs w:val="28"/>
          <w:lang w:eastAsia="lv-LV"/>
        </w:rPr>
        <w:t>os</w:t>
      </w:r>
      <w:r w:rsidRPr="00752316">
        <w:rPr>
          <w:rFonts w:eastAsia="EUAlbertina-Bold-Identity-H" w:cs="Times New Roman"/>
          <w:color w:val="000000"/>
          <w:szCs w:val="28"/>
          <w:lang w:eastAsia="lv-LV"/>
        </w:rPr>
        <w:t xml:space="preserve"> pamatā </w:t>
      </w:r>
      <w:r w:rsidRPr="00752316">
        <w:rPr>
          <w:rFonts w:eastAsia="Calibri" w:cs="Times New Roman"/>
          <w:szCs w:val="28"/>
          <w:shd w:val="clear" w:color="auto" w:fill="FFFFFF"/>
        </w:rPr>
        <w:t>neatkārto MK sniegto informāciju.</w:t>
      </w:r>
    </w:p>
    <w:p w14:paraId="213FB001" w14:textId="66336703" w:rsidR="00CD2965" w:rsidRPr="00752316" w:rsidRDefault="00F752CC" w:rsidP="00F752CC">
      <w:pPr>
        <w:spacing w:before="120" w:after="120" w:line="276" w:lineRule="auto"/>
        <w:ind w:firstLine="709"/>
        <w:jc w:val="both"/>
        <w:rPr>
          <w:rFonts w:eastAsia="Calibri" w:cs="Times New Roman"/>
          <w:color w:val="0563C1"/>
          <w:szCs w:val="28"/>
          <w:u w:val="single"/>
        </w:rPr>
      </w:pPr>
      <w:r w:rsidRPr="00752316">
        <w:rPr>
          <w:rFonts w:eastAsia="Calibri" w:cs="Times New Roman"/>
          <w:szCs w:val="28"/>
          <w:shd w:val="clear" w:color="auto" w:fill="FFFFFF"/>
        </w:rPr>
        <w:t>Ziņojumā izmantoti SAM un to pasākumu saīsinātie nosaukumi</w:t>
      </w:r>
      <w:r w:rsidR="00CD2965" w:rsidRPr="00752316">
        <w:rPr>
          <w:rFonts w:eastAsia="Calibri" w:cs="Times New Roman"/>
          <w:szCs w:val="28"/>
          <w:shd w:val="clear" w:color="auto" w:fill="FFFFFF"/>
        </w:rPr>
        <w:t>, p</w:t>
      </w:r>
      <w:r w:rsidRPr="00752316">
        <w:rPr>
          <w:rFonts w:eastAsia="Calibri" w:cs="Times New Roman"/>
          <w:szCs w:val="28"/>
          <w:shd w:val="clear" w:color="auto" w:fill="FFFFFF"/>
        </w:rPr>
        <w:t>ilnie</w:t>
      </w:r>
      <w:r w:rsidR="00432EC3" w:rsidRPr="00752316">
        <w:rPr>
          <w:rFonts w:eastAsia="Calibri" w:cs="Times New Roman"/>
          <w:szCs w:val="28"/>
          <w:shd w:val="clear" w:color="auto" w:fill="FFFFFF"/>
        </w:rPr>
        <w:t xml:space="preserve"> nosaukumi</w:t>
      </w:r>
      <w:r w:rsidRPr="00752316">
        <w:rPr>
          <w:rFonts w:eastAsia="Calibri" w:cs="Times New Roman"/>
          <w:szCs w:val="28"/>
          <w:shd w:val="clear" w:color="auto" w:fill="FFFFFF"/>
        </w:rPr>
        <w:t xml:space="preserve"> </w:t>
      </w:r>
      <w:r w:rsidR="00432EC3" w:rsidRPr="00752316">
        <w:rPr>
          <w:rFonts w:eastAsia="Calibri" w:cs="Times New Roman"/>
          <w:szCs w:val="28"/>
          <w:shd w:val="clear" w:color="auto" w:fill="FFFFFF"/>
        </w:rPr>
        <w:t>ir</w:t>
      </w:r>
      <w:r w:rsidRPr="00752316">
        <w:rPr>
          <w:rFonts w:eastAsia="Calibri" w:cs="Times New Roman"/>
          <w:szCs w:val="28"/>
          <w:shd w:val="clear" w:color="auto" w:fill="FFFFFF"/>
        </w:rPr>
        <w:t xml:space="preserve"> </w:t>
      </w:r>
      <w:r w:rsidRPr="00752316">
        <w:rPr>
          <w:rFonts w:eastAsia="Calibri" w:cs="Times New Roman"/>
          <w:szCs w:val="28"/>
        </w:rPr>
        <w:t>ES fondu tīmekļa vietnē: sadaļa ES fondi 2014-2020 → Plānošana</w:t>
      </w:r>
      <w:r w:rsidR="00F8659C">
        <w:rPr>
          <w:rFonts w:eastAsia="Calibri" w:cs="Times New Roman"/>
          <w:szCs w:val="28"/>
        </w:rPr>
        <w:t> </w:t>
      </w:r>
      <w:r w:rsidRPr="00752316">
        <w:rPr>
          <w:rFonts w:eastAsia="Calibri" w:cs="Times New Roman"/>
          <w:szCs w:val="28"/>
        </w:rPr>
        <w:t>→Plānošanas dokumenti (tabulas 13.</w:t>
      </w:r>
      <w:r w:rsidR="000C347B" w:rsidRPr="00752316">
        <w:rPr>
          <w:rFonts w:eastAsia="Calibri" w:cs="Times New Roman"/>
          <w:szCs w:val="28"/>
        </w:rPr>
        <w:t> </w:t>
      </w:r>
      <w:r w:rsidRPr="00752316">
        <w:rPr>
          <w:rFonts w:eastAsia="Calibri" w:cs="Times New Roman"/>
          <w:szCs w:val="28"/>
        </w:rPr>
        <w:t xml:space="preserve">ieraksts): </w:t>
      </w:r>
      <w:hyperlink r:id="rId11" w:history="1">
        <w:r w:rsidRPr="00752316">
          <w:rPr>
            <w:rFonts w:eastAsia="Calibri" w:cs="Times New Roman"/>
            <w:color w:val="0563C1"/>
            <w:szCs w:val="28"/>
            <w:u w:val="single"/>
          </w:rPr>
          <w:t>http://www.esfondi.lv/planosanas-dokumenti</w:t>
        </w:r>
      </w:hyperlink>
      <w:r w:rsidRPr="00752316">
        <w:rPr>
          <w:rFonts w:eastAsia="Calibri" w:cs="Times New Roman"/>
          <w:color w:val="0563C1"/>
          <w:szCs w:val="28"/>
          <w:u w:val="single"/>
        </w:rPr>
        <w:t>.</w:t>
      </w:r>
      <w:r w:rsidR="00432EC3" w:rsidRPr="00752316">
        <w:rPr>
          <w:rFonts w:eastAsia="Calibri" w:cs="Times New Roman"/>
          <w:color w:val="0563C1"/>
          <w:szCs w:val="28"/>
          <w:u w:val="single"/>
        </w:rPr>
        <w:t xml:space="preserve"> </w:t>
      </w:r>
    </w:p>
    <w:p w14:paraId="3184D8E6" w14:textId="170850C8" w:rsidR="00F752CC" w:rsidRPr="00752316" w:rsidRDefault="00CD2965" w:rsidP="00F752CC">
      <w:pPr>
        <w:spacing w:before="120" w:after="120" w:line="276" w:lineRule="auto"/>
        <w:ind w:firstLine="709"/>
        <w:jc w:val="both"/>
        <w:rPr>
          <w:rFonts w:eastAsia="Calibri" w:cs="Times New Roman"/>
          <w:szCs w:val="28"/>
          <w:u w:val="single"/>
        </w:rPr>
      </w:pPr>
      <w:r w:rsidRPr="00752316">
        <w:rPr>
          <w:rFonts w:eastAsia="Calibri" w:cs="Times New Roman"/>
          <w:szCs w:val="28"/>
        </w:rPr>
        <w:t>Plašāk</w:t>
      </w:r>
      <w:r w:rsidR="00E51116" w:rsidRPr="00752316">
        <w:rPr>
          <w:rFonts w:eastAsia="Calibri" w:cs="Times New Roman"/>
          <w:szCs w:val="28"/>
        </w:rPr>
        <w:t xml:space="preserve"> par investīciju</w:t>
      </w:r>
      <w:r w:rsidR="00432EC3" w:rsidRPr="00752316">
        <w:rPr>
          <w:rFonts w:eastAsia="Calibri" w:cs="Times New Roman"/>
          <w:szCs w:val="28"/>
        </w:rPr>
        <w:t xml:space="preserve"> progresu un plānu izpildi</w:t>
      </w:r>
      <w:r w:rsidR="00F752CC" w:rsidRPr="00752316">
        <w:rPr>
          <w:rFonts w:eastAsia="Calibri" w:cs="Times New Roman"/>
          <w:szCs w:val="28"/>
        </w:rPr>
        <w:t xml:space="preserve"> ES fondu tīmekļa vietnes</w:t>
      </w:r>
      <w:r w:rsidR="00F752CC" w:rsidRPr="00752316">
        <w:rPr>
          <w:rFonts w:eastAsia="EUAlbertina-Bold-Identity-H" w:cs="Times New Roman"/>
          <w:color w:val="000000"/>
          <w:szCs w:val="28"/>
          <w:lang w:eastAsia="lv-LV"/>
        </w:rPr>
        <w:t xml:space="preserve"> sadaļā ES fondi 2014 - 2020 </w:t>
      </w:r>
      <w:r w:rsidR="00F752CC" w:rsidRPr="00752316">
        <w:rPr>
          <w:rFonts w:eastAsia="EUAlbertina-Bold-Identity-H" w:cs="Times New Roman"/>
          <w:szCs w:val="28"/>
          <w:lang w:eastAsia="lv-LV"/>
        </w:rPr>
        <w:t>→ Ieviešana</w:t>
      </w:r>
      <w:r w:rsidR="00F752CC" w:rsidRPr="00752316">
        <w:rPr>
          <w:rFonts w:eastAsia="Calibri" w:cs="Times New Roman"/>
          <w:szCs w:val="28"/>
        </w:rPr>
        <w:t>:</w:t>
      </w:r>
    </w:p>
    <w:p w14:paraId="7A1C8B75" w14:textId="0F1AC938" w:rsidR="00E51116" w:rsidRPr="00752316" w:rsidRDefault="00F752CC" w:rsidP="00E51116">
      <w:pPr>
        <w:pStyle w:val="ListParagraph"/>
        <w:numPr>
          <w:ilvl w:val="0"/>
          <w:numId w:val="12"/>
        </w:numPr>
        <w:tabs>
          <w:tab w:val="left" w:pos="426"/>
        </w:tabs>
        <w:spacing w:before="120" w:after="120" w:line="276" w:lineRule="auto"/>
        <w:ind w:left="630" w:firstLine="0"/>
        <w:jc w:val="both"/>
        <w:rPr>
          <w:rStyle w:val="Hyperlink"/>
          <w:rFonts w:eastAsia="EUAlbertina-Bold-Identity-H" w:cs="Times New Roman"/>
          <w:color w:val="000000"/>
          <w:szCs w:val="28"/>
          <w:u w:val="none"/>
          <w:lang w:eastAsia="lv-LV"/>
        </w:rPr>
      </w:pPr>
      <w:r w:rsidRPr="00752316">
        <w:rPr>
          <w:rFonts w:eastAsia="EUAlbertina-Bold-Identity-H" w:cs="Times New Roman"/>
          <w:szCs w:val="28"/>
          <w:lang w:eastAsia="lv-LV"/>
        </w:rPr>
        <w:t>Ieviešanas progres</w:t>
      </w:r>
      <w:r w:rsidRPr="00752316">
        <w:rPr>
          <w:rFonts w:eastAsia="EUAlbertina-Bold-Identity-H" w:cs="Times New Roman"/>
          <w:color w:val="000000"/>
          <w:szCs w:val="28"/>
          <w:lang w:eastAsia="lv-LV"/>
        </w:rPr>
        <w:t>s:</w:t>
      </w:r>
      <w:r w:rsidRPr="00752316">
        <w:rPr>
          <w:rFonts w:eastAsia="Calibri" w:cs="Times New Roman"/>
          <w:color w:val="0563C1"/>
          <w:szCs w:val="28"/>
          <w:u w:val="single"/>
        </w:rPr>
        <w:t xml:space="preserve"> </w:t>
      </w:r>
      <w:hyperlink r:id="rId12" w:history="1">
        <w:r w:rsidRPr="00752316">
          <w:rPr>
            <w:rStyle w:val="Hyperlink"/>
            <w:rFonts w:eastAsia="Calibri"/>
            <w:szCs w:val="28"/>
          </w:rPr>
          <w:t>http://www.esfondi.lv/finansu-un-raditaju-plani-to-izpilde</w:t>
        </w:r>
      </w:hyperlink>
      <w:r w:rsidRPr="00752316">
        <w:rPr>
          <w:rFonts w:eastAsia="Calibri" w:cs="Times New Roman"/>
          <w:szCs w:val="28"/>
          <w:u w:val="single"/>
        </w:rPr>
        <w:t>;</w:t>
      </w:r>
      <w:r w:rsidR="00962253" w:rsidRPr="00752316">
        <w:rPr>
          <w:rFonts w:eastAsia="Calibri" w:cs="Times New Roman"/>
          <w:szCs w:val="28"/>
          <w:u w:val="single"/>
        </w:rPr>
        <w:t xml:space="preserve"> </w:t>
      </w:r>
      <w:r w:rsidRPr="00752316">
        <w:rPr>
          <w:rFonts w:eastAsia="EUAlbertina-Bold-Identity-H" w:cs="Times New Roman"/>
          <w:color w:val="000000"/>
          <w:szCs w:val="28"/>
          <w:lang w:eastAsia="lv-LV"/>
        </w:rPr>
        <w:t xml:space="preserve">Ieviešanas plāni un to izpilde → 2020. gads: </w:t>
      </w:r>
      <w:hyperlink r:id="rId13" w:history="1">
        <w:r w:rsidRPr="00752316">
          <w:rPr>
            <w:rStyle w:val="Hyperlink"/>
            <w:rFonts w:eastAsia="EUAlbertina-Bold-Identity-H" w:cs="Times New Roman"/>
            <w:szCs w:val="28"/>
            <w:lang w:eastAsia="lv-LV"/>
          </w:rPr>
          <w:t>https://www.esfondi.lv/2020.gads</w:t>
        </w:r>
      </w:hyperlink>
    </w:p>
    <w:p w14:paraId="41F450AA" w14:textId="5108C072" w:rsidR="00E51116" w:rsidRPr="00752316" w:rsidRDefault="00E51116" w:rsidP="00E51116">
      <w:pPr>
        <w:pStyle w:val="ListParagraph"/>
        <w:numPr>
          <w:ilvl w:val="0"/>
          <w:numId w:val="12"/>
        </w:numPr>
        <w:tabs>
          <w:tab w:val="left" w:pos="426"/>
        </w:tabs>
        <w:spacing w:before="120" w:after="120" w:line="276" w:lineRule="auto"/>
        <w:ind w:left="630" w:firstLine="0"/>
        <w:jc w:val="both"/>
        <w:rPr>
          <w:rFonts w:eastAsia="EUAlbertina-Bold-Identity-H" w:cs="Times New Roman"/>
          <w:color w:val="000000"/>
          <w:szCs w:val="28"/>
          <w:lang w:eastAsia="lv-LV"/>
        </w:rPr>
      </w:pPr>
      <w:r w:rsidRPr="00752316">
        <w:rPr>
          <w:szCs w:val="28"/>
        </w:rPr>
        <w:t>I</w:t>
      </w:r>
      <w:r w:rsidRPr="00752316">
        <w:rPr>
          <w:rFonts w:eastAsia="EUAlbertina-Bold-Identity-H" w:cs="Times New Roman"/>
          <w:color w:val="000000"/>
          <w:szCs w:val="28"/>
          <w:lang w:eastAsia="lv-LV"/>
        </w:rPr>
        <w:t>nformācija par DP ieviešanu 2019. gadā un sasniegtajām rādītāju vērtībām ir sadaļā ES fondi 2014 - 2020 → Ieviešana → Ieviešanas plāni un to izpilde → 2019. gads → Rādītāju sasniegtās vērtības (6. sadaļa):</w:t>
      </w:r>
      <w:r w:rsidRPr="00752316">
        <w:t xml:space="preserve"> </w:t>
      </w:r>
      <w:hyperlink r:id="rId14" w:history="1">
        <w:r w:rsidRPr="00752316">
          <w:rPr>
            <w:rStyle w:val="Hyperlink"/>
          </w:rPr>
          <w:t>https://www.esfondi.lv/2019.gads</w:t>
        </w:r>
      </w:hyperlink>
      <w:r w:rsidRPr="00752316">
        <w:rPr>
          <w:rFonts w:eastAsia="EUAlbertina-Bold-Identity-H" w:cs="Times New Roman"/>
          <w:color w:val="000000"/>
          <w:szCs w:val="28"/>
          <w:lang w:eastAsia="lv-LV"/>
        </w:rPr>
        <w:t>.</w:t>
      </w:r>
    </w:p>
    <w:p w14:paraId="33F795C8" w14:textId="0AD517A3" w:rsidR="00F752CC" w:rsidRPr="00752316" w:rsidRDefault="00F752CC" w:rsidP="00F752CC">
      <w:pPr>
        <w:spacing w:before="120" w:after="120" w:line="276" w:lineRule="auto"/>
        <w:ind w:firstLine="709"/>
        <w:jc w:val="both"/>
        <w:rPr>
          <w:rFonts w:eastAsia="Calibri" w:cs="Times New Roman"/>
          <w:vanish/>
          <w:szCs w:val="28"/>
          <w:specVanish/>
        </w:rPr>
      </w:pPr>
      <w:r w:rsidRPr="00752316">
        <w:rPr>
          <w:rFonts w:eastAsia="Calibri" w:cs="Times New Roman"/>
          <w:szCs w:val="28"/>
        </w:rPr>
        <w:t xml:space="preserve">Ziņojumi, pārskati, dažādas publikācijas un prezentācijas </w:t>
      </w:r>
      <w:r w:rsidR="00CD2965" w:rsidRPr="00752316">
        <w:rPr>
          <w:rFonts w:eastAsia="Calibri" w:cs="Times New Roman"/>
          <w:szCs w:val="28"/>
        </w:rPr>
        <w:t>ir</w:t>
      </w:r>
      <w:r w:rsidRPr="00752316">
        <w:rPr>
          <w:rFonts w:eastAsia="Calibri" w:cs="Times New Roman"/>
          <w:szCs w:val="28"/>
        </w:rPr>
        <w:t xml:space="preserve"> ES fondu tīmekļa vietnē:</w:t>
      </w:r>
    </w:p>
    <w:p w14:paraId="3C39E6E8" w14:textId="303F2307" w:rsidR="00F752CC" w:rsidRPr="00752316" w:rsidRDefault="00BE120F" w:rsidP="00F752CC">
      <w:pPr>
        <w:pStyle w:val="ListParagraph"/>
        <w:numPr>
          <w:ilvl w:val="0"/>
          <w:numId w:val="1"/>
        </w:numPr>
        <w:tabs>
          <w:tab w:val="left" w:pos="426"/>
        </w:tabs>
        <w:spacing w:before="120" w:after="120" w:line="276" w:lineRule="auto"/>
        <w:ind w:left="1003" w:hanging="357"/>
        <w:jc w:val="both"/>
        <w:rPr>
          <w:rFonts w:eastAsia="EUAlbertina-Bold-Identity-H" w:cs="Times New Roman"/>
          <w:vanish/>
          <w:color w:val="000000"/>
          <w:szCs w:val="28"/>
          <w:lang w:eastAsia="lv-LV"/>
          <w:specVanish/>
        </w:rPr>
      </w:pPr>
      <w:r w:rsidRPr="00752316">
        <w:rPr>
          <w:rFonts w:eastAsia="Calibri" w:cs="Times New Roman"/>
          <w:szCs w:val="28"/>
        </w:rPr>
        <w:t xml:space="preserve"> </w:t>
      </w:r>
      <w:r w:rsidR="00F8659C">
        <w:rPr>
          <w:rFonts w:eastAsia="Calibri" w:cs="Times New Roman"/>
          <w:szCs w:val="28"/>
        </w:rPr>
        <w:t xml:space="preserve">[1] </w:t>
      </w:r>
      <w:r w:rsidR="00F752CC" w:rsidRPr="00752316">
        <w:rPr>
          <w:rFonts w:eastAsia="Calibri" w:cs="Times New Roman"/>
          <w:szCs w:val="28"/>
        </w:rPr>
        <w:t xml:space="preserve">ziņojumi MK: sadaļa Materiāli un ziņojumi </w:t>
      </w:r>
      <w:r w:rsidR="00F752CC" w:rsidRPr="00752316">
        <w:rPr>
          <w:rFonts w:eastAsia="EUAlbertina-Bold-Identity-H" w:cs="Times New Roman"/>
          <w:color w:val="000000"/>
          <w:szCs w:val="28"/>
          <w:lang w:eastAsia="lv-LV"/>
        </w:rPr>
        <w:t xml:space="preserve">→ ES fondu ziņojumi Ministru kabinetam un Saeimas komisijām: </w:t>
      </w:r>
      <w:hyperlink r:id="rId15" w:history="1">
        <w:r w:rsidR="00F752CC" w:rsidRPr="00752316">
          <w:rPr>
            <w:rFonts w:eastAsia="EUAlbertina-Bold-Identity-H" w:cs="Times New Roman"/>
            <w:color w:val="0563C1"/>
            <w:szCs w:val="28"/>
            <w:u w:val="single"/>
            <w:lang w:eastAsia="lv-LV"/>
          </w:rPr>
          <w:t>https://www.esfondi.lv/zinojumi-Ministru-kabinetam</w:t>
        </w:r>
      </w:hyperlink>
      <w:r w:rsidR="00F752CC" w:rsidRPr="00752316">
        <w:rPr>
          <w:rFonts w:eastAsia="EUAlbertina-Bold-Identity-H" w:cs="Times New Roman"/>
          <w:color w:val="0563C1"/>
          <w:szCs w:val="28"/>
          <w:u w:val="single"/>
          <w:lang w:eastAsia="lv-LV"/>
        </w:rPr>
        <w:t xml:space="preserve">; </w:t>
      </w:r>
    </w:p>
    <w:p w14:paraId="4C678068" w14:textId="5B5F553B" w:rsidR="00432EC3" w:rsidRPr="00752316" w:rsidRDefault="00F8659C" w:rsidP="00810D64">
      <w:pPr>
        <w:pStyle w:val="ListParagraph"/>
        <w:numPr>
          <w:ilvl w:val="3"/>
          <w:numId w:val="11"/>
        </w:numPr>
        <w:tabs>
          <w:tab w:val="left" w:pos="426"/>
        </w:tabs>
        <w:spacing w:before="120" w:after="120" w:line="276" w:lineRule="auto"/>
        <w:ind w:left="630" w:firstLine="0"/>
        <w:jc w:val="both"/>
        <w:rPr>
          <w:rFonts w:eastAsia="EUAlbertina-Bold-Identity-H" w:cs="Times New Roman"/>
          <w:color w:val="000000"/>
          <w:szCs w:val="28"/>
          <w:lang w:eastAsia="lv-LV"/>
        </w:rPr>
      </w:pPr>
      <w:r>
        <w:rPr>
          <w:rFonts w:eastAsia="Calibri" w:cs="Times New Roman"/>
          <w:szCs w:val="28"/>
        </w:rPr>
        <w:t xml:space="preserve">[2] </w:t>
      </w:r>
      <w:r w:rsidR="00F752CC" w:rsidRPr="00752316">
        <w:rPr>
          <w:rFonts w:eastAsia="Calibri" w:cs="Times New Roman"/>
          <w:szCs w:val="28"/>
        </w:rPr>
        <w:t xml:space="preserve">ziņojumi EK: sadaļa Materiāli un ziņojumi </w:t>
      </w:r>
      <w:r w:rsidR="00F752CC" w:rsidRPr="00752316">
        <w:rPr>
          <w:rFonts w:eastAsia="EUAlbertina-Bold-Identity-H" w:cs="Times New Roman"/>
          <w:color w:val="000000"/>
          <w:szCs w:val="28"/>
          <w:lang w:eastAsia="lv-LV"/>
        </w:rPr>
        <w:t>→ ES fondu ziņojumi</w:t>
      </w:r>
      <w:r w:rsidR="00CD2965" w:rsidRPr="00752316">
        <w:rPr>
          <w:rFonts w:eastAsia="EUAlbertina-Bold-Identity-H" w:cs="Times New Roman"/>
          <w:color w:val="000000"/>
          <w:szCs w:val="28"/>
          <w:lang w:eastAsia="lv-LV"/>
        </w:rPr>
        <w:t xml:space="preserve"> </w:t>
      </w:r>
      <w:r w:rsidR="00F752CC" w:rsidRPr="00752316">
        <w:rPr>
          <w:szCs w:val="28"/>
        </w:rPr>
        <w:t xml:space="preserve">2014-2020 </w:t>
      </w:r>
      <w:r w:rsidR="00F752CC" w:rsidRPr="00752316">
        <w:rPr>
          <w:rFonts w:eastAsia="EUAlbertina-Bold-Identity-H" w:cs="Times New Roman"/>
          <w:color w:val="000000"/>
          <w:szCs w:val="28"/>
          <w:lang w:eastAsia="lv-LV"/>
        </w:rPr>
        <w:t xml:space="preserve">→ </w:t>
      </w:r>
      <w:r w:rsidR="00F752CC" w:rsidRPr="00752316">
        <w:rPr>
          <w:szCs w:val="28"/>
        </w:rPr>
        <w:t xml:space="preserve">Gadskārtējie un stratēģiskie ziņojumi Eiropas Komisijai: </w:t>
      </w:r>
      <w:hyperlink r:id="rId16" w:history="1">
        <w:r w:rsidR="00F752CC" w:rsidRPr="00752316">
          <w:rPr>
            <w:rStyle w:val="Hyperlink"/>
            <w:szCs w:val="28"/>
          </w:rPr>
          <w:t>https://www.esfondi.lv/gadskartejie-ieviesanas-zinojumi</w:t>
        </w:r>
      </w:hyperlink>
      <w:r w:rsidR="00432EC3" w:rsidRPr="00752316">
        <w:rPr>
          <w:szCs w:val="28"/>
        </w:rPr>
        <w:t xml:space="preserve">. </w:t>
      </w:r>
    </w:p>
    <w:p w14:paraId="45229304" w14:textId="165F6886" w:rsidR="00F752CC" w:rsidRPr="00752316" w:rsidRDefault="00F752CC" w:rsidP="00432EC3">
      <w:pPr>
        <w:pStyle w:val="ListParagraph"/>
        <w:numPr>
          <w:ilvl w:val="0"/>
          <w:numId w:val="11"/>
        </w:numPr>
        <w:tabs>
          <w:tab w:val="left" w:pos="426"/>
        </w:tabs>
        <w:spacing w:before="120" w:after="120" w:line="276" w:lineRule="auto"/>
        <w:ind w:left="630" w:firstLine="0"/>
        <w:jc w:val="both"/>
        <w:rPr>
          <w:rFonts w:eastAsia="EUAlbertina-Bold-Identity-H" w:cs="Times New Roman"/>
          <w:color w:val="000000"/>
          <w:szCs w:val="28"/>
          <w:lang w:eastAsia="lv-LV"/>
        </w:rPr>
      </w:pPr>
      <w:r w:rsidRPr="00752316">
        <w:rPr>
          <w:rFonts w:eastAsia="EUAlbertina-Bold-Identity-H" w:cs="Times New Roman"/>
          <w:color w:val="000000"/>
          <w:szCs w:val="28"/>
          <w:lang w:eastAsia="lv-LV"/>
        </w:rPr>
        <w:t>informācija par ES fondu izvērtē</w:t>
      </w:r>
      <w:r w:rsidR="000C347B" w:rsidRPr="00752316">
        <w:rPr>
          <w:rFonts w:eastAsia="EUAlbertina-Bold-Identity-H" w:cs="Times New Roman"/>
          <w:color w:val="000000"/>
          <w:szCs w:val="28"/>
          <w:lang w:eastAsia="lv-LV"/>
        </w:rPr>
        <w:t>šanas jautājumiem 2014.</w:t>
      </w:r>
      <w:r w:rsidR="00F8659C">
        <w:rPr>
          <w:rFonts w:eastAsia="EUAlbertina-Bold-Identity-H" w:cs="Times New Roman"/>
          <w:color w:val="000000"/>
          <w:szCs w:val="28"/>
          <w:lang w:eastAsia="lv-LV"/>
        </w:rPr>
        <w:t> </w:t>
      </w:r>
      <w:r w:rsidR="000C347B" w:rsidRPr="00752316">
        <w:rPr>
          <w:rFonts w:eastAsia="EUAlbertina-Bold-Identity-H" w:cs="Times New Roman"/>
          <w:color w:val="000000"/>
          <w:szCs w:val="28"/>
          <w:lang w:eastAsia="lv-LV"/>
        </w:rPr>
        <w:t>–</w:t>
      </w:r>
      <w:r w:rsidR="00F8659C">
        <w:rPr>
          <w:rFonts w:eastAsia="EUAlbertina-Bold-Identity-H" w:cs="Times New Roman"/>
          <w:color w:val="000000"/>
          <w:szCs w:val="28"/>
          <w:lang w:eastAsia="lv-LV"/>
        </w:rPr>
        <w:t> </w:t>
      </w:r>
      <w:r w:rsidR="000C347B" w:rsidRPr="00752316">
        <w:rPr>
          <w:rFonts w:eastAsia="EUAlbertina-Bold-Identity-H" w:cs="Times New Roman"/>
          <w:color w:val="000000"/>
          <w:szCs w:val="28"/>
          <w:lang w:eastAsia="lv-LV"/>
        </w:rPr>
        <w:t>2020. </w:t>
      </w:r>
      <w:r w:rsidRPr="00752316">
        <w:rPr>
          <w:rFonts w:eastAsia="EUAlbertina-Bold-Identity-H" w:cs="Times New Roman"/>
          <w:color w:val="000000"/>
          <w:szCs w:val="28"/>
          <w:lang w:eastAsia="lv-LV"/>
        </w:rPr>
        <w:t xml:space="preserve">gada plānošanas periodā: sadaļā Par ES fondiem → Izvērtēšana: </w:t>
      </w:r>
      <w:hyperlink r:id="rId17" w:history="1">
        <w:r w:rsidRPr="00752316">
          <w:rPr>
            <w:rFonts w:eastAsia="EUAlbertina-Bold-Identity-H" w:cs="Times New Roman"/>
            <w:color w:val="0563C1"/>
            <w:szCs w:val="28"/>
            <w:u w:val="single"/>
            <w:lang w:eastAsia="lv-LV"/>
          </w:rPr>
          <w:t>https://www.esfondi.lv/es-fondu-izvertesana-1</w:t>
        </w:r>
      </w:hyperlink>
      <w:r w:rsidRPr="00752316">
        <w:rPr>
          <w:rFonts w:eastAsia="EUAlbertina-Bold-Identity-H" w:cs="Times New Roman"/>
          <w:color w:val="000000"/>
          <w:szCs w:val="28"/>
          <w:lang w:eastAsia="lv-LV"/>
        </w:rPr>
        <w:t>.</w:t>
      </w:r>
    </w:p>
    <w:p w14:paraId="6C867819" w14:textId="12F50BF3" w:rsidR="007A50CD" w:rsidRPr="00752316" w:rsidRDefault="007A50CD" w:rsidP="007A50CD">
      <w:pPr>
        <w:spacing w:before="120" w:after="120" w:line="276" w:lineRule="auto"/>
        <w:ind w:firstLine="646"/>
        <w:jc w:val="both"/>
      </w:pPr>
      <w:r w:rsidRPr="00752316">
        <w:rPr>
          <w:rFonts w:eastAsia="EUAlbertina-Bold-Identity-H" w:cs="Times New Roman"/>
          <w:color w:val="000000"/>
          <w:szCs w:val="28"/>
          <w:lang w:eastAsia="lv-LV"/>
        </w:rPr>
        <w:t xml:space="preserve">Aktuālā projektu iesniegumu atlašu informācija pieejama CFLA tīmekļa vietnes sadaļā ES fondi 2014 – 2020 → projektu iesniegumu atlases: </w:t>
      </w:r>
      <w:hyperlink r:id="rId18" w:history="1">
        <w:r w:rsidRPr="00752316">
          <w:rPr>
            <w:rStyle w:val="Hyperlink"/>
            <w:rFonts w:eastAsia="EUAlbertina-Bold-Identity-H" w:cs="Times New Roman"/>
            <w:szCs w:val="28"/>
            <w:lang w:eastAsia="lv-LV"/>
          </w:rPr>
          <w:t>https://www.cfla.gov.lv/lv/es-fondi-2014-2020/izsludinatas-atlases</w:t>
        </w:r>
      </w:hyperlink>
      <w:r w:rsidR="00BC3465" w:rsidRPr="00752316">
        <w:rPr>
          <w:rStyle w:val="Hyperlink"/>
          <w:rFonts w:eastAsia="EUAlbertina-Bold-Identity-H" w:cs="Times New Roman"/>
          <w:szCs w:val="28"/>
          <w:lang w:eastAsia="lv-LV"/>
        </w:rPr>
        <w:t>.</w:t>
      </w:r>
    </w:p>
    <w:p w14:paraId="37BACBDF" w14:textId="164A9524" w:rsidR="00C2005A" w:rsidRPr="00752316" w:rsidRDefault="00C2005A" w:rsidP="00C2005A">
      <w:pPr>
        <w:spacing w:before="120" w:after="120" w:line="276" w:lineRule="auto"/>
        <w:ind w:firstLine="709"/>
        <w:jc w:val="both"/>
        <w:rPr>
          <w:rFonts w:eastAsia="Calibri" w:cs="Times New Roman"/>
          <w:szCs w:val="28"/>
        </w:rPr>
      </w:pPr>
      <w:r w:rsidRPr="00752316">
        <w:rPr>
          <w:rFonts w:eastAsia="Calibri" w:cs="Times New Roman"/>
          <w:szCs w:val="28"/>
        </w:rPr>
        <w:t>VARAM analītiskais ziņojums "Par Eiropas Savienības</w:t>
      </w:r>
      <w:r w:rsidR="000C347B" w:rsidRPr="00752316">
        <w:rPr>
          <w:rFonts w:eastAsia="Calibri" w:cs="Times New Roman"/>
          <w:szCs w:val="28"/>
        </w:rPr>
        <w:t xml:space="preserve"> fondu 2014. - 2020. </w:t>
      </w:r>
      <w:r w:rsidRPr="00752316">
        <w:rPr>
          <w:rFonts w:eastAsia="Calibri" w:cs="Times New Roman"/>
          <w:szCs w:val="28"/>
        </w:rPr>
        <w:t>gada plānošanas perioda ieguldījumiem un uzraudzības rādītājiem Latvijas administratīvajās teritorijās" periodā līdz 2020</w:t>
      </w:r>
      <w:r w:rsidR="000C347B" w:rsidRPr="00752316">
        <w:rPr>
          <w:rFonts w:eastAsia="Calibri" w:cs="Times New Roman"/>
          <w:szCs w:val="28"/>
        </w:rPr>
        <w:t>. </w:t>
      </w:r>
      <w:r w:rsidRPr="00752316">
        <w:rPr>
          <w:rFonts w:eastAsia="Calibri" w:cs="Times New Roman"/>
          <w:szCs w:val="28"/>
        </w:rPr>
        <w:t>gada 6.</w:t>
      </w:r>
      <w:r w:rsidR="000C347B" w:rsidRPr="00752316">
        <w:rPr>
          <w:rFonts w:eastAsia="Calibri" w:cs="Times New Roman"/>
          <w:szCs w:val="28"/>
        </w:rPr>
        <w:t> </w:t>
      </w:r>
      <w:r w:rsidRPr="00752316">
        <w:rPr>
          <w:rFonts w:eastAsia="Calibri" w:cs="Times New Roman"/>
          <w:szCs w:val="28"/>
        </w:rPr>
        <w:t>maijam</w:t>
      </w:r>
      <w:r w:rsidR="007E3F26" w:rsidRPr="00752316">
        <w:rPr>
          <w:rFonts w:eastAsia="Calibri" w:cs="Times New Roman"/>
          <w:szCs w:val="28"/>
        </w:rPr>
        <w:t>:</w:t>
      </w:r>
      <w:r w:rsidR="00226E03" w:rsidRPr="00752316">
        <w:rPr>
          <w:rFonts w:eastAsia="Calibri" w:cs="Times New Roman"/>
          <w:szCs w:val="28"/>
        </w:rPr>
        <w:t xml:space="preserve"> </w:t>
      </w:r>
      <w:hyperlink r:id="rId19" w:history="1">
        <w:r w:rsidRPr="00752316">
          <w:rPr>
            <w:rStyle w:val="Hyperlink"/>
            <w:szCs w:val="28"/>
          </w:rPr>
          <w:t>https://raim.gov.lv/node/49</w:t>
        </w:r>
      </w:hyperlink>
      <w:r w:rsidRPr="00752316">
        <w:rPr>
          <w:rFonts w:eastAsia="Calibri" w:cs="Times New Roman"/>
          <w:szCs w:val="28"/>
        </w:rPr>
        <w:t>.</w:t>
      </w:r>
    </w:p>
    <w:p w14:paraId="5F61DC3E" w14:textId="77777777" w:rsidR="00D03CDA" w:rsidRPr="00752316" w:rsidRDefault="00A7637F" w:rsidP="00A7637F">
      <w:pPr>
        <w:spacing w:before="120" w:after="120" w:line="276" w:lineRule="auto"/>
        <w:ind w:firstLine="709"/>
        <w:jc w:val="both"/>
        <w:rPr>
          <w:rFonts w:eastAsia="Calibri" w:cs="Times New Roman"/>
          <w:szCs w:val="28"/>
        </w:rPr>
      </w:pPr>
      <w:r w:rsidRPr="00752316">
        <w:rPr>
          <w:rFonts w:eastAsia="Calibri" w:cs="Times New Roman"/>
          <w:szCs w:val="28"/>
        </w:rPr>
        <w:t xml:space="preserve">Plašāka informācija specifiski par ES fondu iespējām Covid-19 krīzes pārvarēšanai tīmekļu vietnēs: </w:t>
      </w:r>
    </w:p>
    <w:p w14:paraId="602BE47F" w14:textId="36BF769F" w:rsidR="00697369" w:rsidRPr="00752316" w:rsidRDefault="00A7637F" w:rsidP="00A50B36">
      <w:pPr>
        <w:spacing w:before="120" w:after="120" w:line="276" w:lineRule="auto"/>
        <w:ind w:firstLine="709"/>
        <w:jc w:val="both"/>
        <w:rPr>
          <w:rFonts w:eastAsia="Calibri" w:cs="Times New Roman"/>
          <w:szCs w:val="28"/>
        </w:rPr>
      </w:pPr>
      <w:r w:rsidRPr="00752316">
        <w:rPr>
          <w:rFonts w:eastAsia="Calibri" w:cs="Times New Roman"/>
          <w:szCs w:val="28"/>
        </w:rPr>
        <w:t>EK</w:t>
      </w:r>
      <w:r w:rsidR="00D03CDA" w:rsidRPr="00752316">
        <w:rPr>
          <w:rFonts w:eastAsia="Calibri" w:cs="Times New Roman"/>
          <w:szCs w:val="28"/>
        </w:rPr>
        <w:t> </w:t>
      </w:r>
      <w:r w:rsidR="00450BD0" w:rsidRPr="00752316">
        <w:rPr>
          <w:rFonts w:eastAsia="Calibri" w:cs="Times New Roman"/>
          <w:szCs w:val="28"/>
        </w:rPr>
        <w:t>informācija</w:t>
      </w:r>
      <w:r w:rsidRPr="00752316">
        <w:rPr>
          <w:rFonts w:eastAsia="Calibri" w:cs="Times New Roman"/>
          <w:szCs w:val="28"/>
        </w:rPr>
        <w:t>:</w:t>
      </w:r>
      <w:r w:rsidR="00D03CDA" w:rsidRPr="00752316">
        <w:t> </w:t>
      </w:r>
      <w:hyperlink r:id="rId20" w:history="1">
        <w:r w:rsidR="00DA5B62" w:rsidRPr="00752316">
          <w:rPr>
            <w:rStyle w:val="Hyperlink"/>
          </w:rPr>
          <w:t>https://ec.e</w:t>
        </w:r>
        <w:bookmarkStart w:id="2" w:name="_GoBack"/>
        <w:bookmarkEnd w:id="2"/>
        <w:r w:rsidR="00DA5B62" w:rsidRPr="00752316">
          <w:rPr>
            <w:rStyle w:val="Hyperlink"/>
          </w:rPr>
          <w:t>uropa.eu/info/live-work-travel-eu/health/coronavirus-response/recovery-plan-europe_lv</w:t>
        </w:r>
      </w:hyperlink>
      <w:r w:rsidRPr="00752316">
        <w:rPr>
          <w:rFonts w:eastAsia="Calibri" w:cs="Times New Roman"/>
          <w:szCs w:val="28"/>
        </w:rPr>
        <w:t xml:space="preserve">; </w:t>
      </w:r>
    </w:p>
    <w:p w14:paraId="61E6404D" w14:textId="3973E6A7" w:rsidR="00450BD0" w:rsidRPr="00752316" w:rsidRDefault="00A7637F" w:rsidP="009E086A">
      <w:pPr>
        <w:spacing w:before="120" w:after="120" w:line="276" w:lineRule="auto"/>
        <w:ind w:left="709"/>
        <w:jc w:val="both"/>
        <w:rPr>
          <w:rFonts w:eastAsia="Calibri" w:cs="Times New Roman"/>
          <w:szCs w:val="28"/>
        </w:rPr>
      </w:pPr>
      <w:r w:rsidRPr="00752316">
        <w:rPr>
          <w:rFonts w:eastAsia="Calibri" w:cs="Times New Roman"/>
          <w:szCs w:val="28"/>
        </w:rPr>
        <w:t>FM</w:t>
      </w:r>
      <w:r w:rsidR="00697369" w:rsidRPr="00752316">
        <w:rPr>
          <w:rFonts w:eastAsia="Calibri" w:cs="Times New Roman"/>
          <w:szCs w:val="28"/>
        </w:rPr>
        <w:t> </w:t>
      </w:r>
      <w:r w:rsidR="00450BD0" w:rsidRPr="00752316">
        <w:rPr>
          <w:rFonts w:eastAsia="Calibri" w:cs="Times New Roman"/>
          <w:szCs w:val="28"/>
        </w:rPr>
        <w:t>informācija</w:t>
      </w:r>
      <w:r w:rsidRPr="00752316">
        <w:rPr>
          <w:rFonts w:eastAsia="Calibri" w:cs="Times New Roman"/>
          <w:szCs w:val="28"/>
        </w:rPr>
        <w:t>:</w:t>
      </w:r>
      <w:r w:rsidR="00697369" w:rsidRPr="00752316">
        <w:rPr>
          <w:rFonts w:eastAsia="Calibri" w:cs="Times New Roman"/>
          <w:szCs w:val="28"/>
        </w:rPr>
        <w:t> </w:t>
      </w:r>
      <w:hyperlink r:id="rId21" w:history="1">
        <w:r w:rsidRPr="00752316">
          <w:rPr>
            <w:rStyle w:val="Hyperlink"/>
            <w:rFonts w:eastAsia="Calibri" w:cs="Times New Roman"/>
            <w:szCs w:val="28"/>
          </w:rPr>
          <w:t>https://www.fm.gov.lv/lv/covid_19/</w:t>
        </w:r>
      </w:hyperlink>
      <w:r w:rsidRPr="00752316">
        <w:rPr>
          <w:rFonts w:eastAsia="Calibri" w:cs="Times New Roman"/>
          <w:szCs w:val="28"/>
        </w:rPr>
        <w:t>;</w:t>
      </w:r>
      <w:r w:rsidR="009E086A" w:rsidRPr="00752316">
        <w:rPr>
          <w:rFonts w:eastAsia="Calibri" w:cs="Times New Roman"/>
          <w:szCs w:val="28"/>
        </w:rPr>
        <w:t xml:space="preserve"> </w:t>
      </w:r>
      <w:hyperlink r:id="rId22" w:history="1">
        <w:r w:rsidR="00450BD0" w:rsidRPr="00752316">
          <w:rPr>
            <w:rStyle w:val="Hyperlink"/>
            <w:rFonts w:eastAsia="Calibri" w:cs="Times New Roman"/>
            <w:szCs w:val="28"/>
          </w:rPr>
          <w:t>https://www.esfondi.lv/covid-19</w:t>
        </w:r>
      </w:hyperlink>
      <w:r w:rsidR="00450BD0" w:rsidRPr="00752316">
        <w:rPr>
          <w:rFonts w:eastAsia="Calibri" w:cs="Times New Roman"/>
          <w:szCs w:val="28"/>
        </w:rPr>
        <w:t xml:space="preserve">; </w:t>
      </w:r>
    </w:p>
    <w:p w14:paraId="67AC3538" w14:textId="0185909B" w:rsidR="002B16A7" w:rsidRPr="00752316" w:rsidRDefault="00A50B36" w:rsidP="00DA5B62">
      <w:pPr>
        <w:spacing w:before="120" w:after="120" w:line="276" w:lineRule="auto"/>
        <w:jc w:val="both"/>
        <w:rPr>
          <w:rFonts w:eastAsia="Calibri" w:cs="Times New Roman"/>
          <w:szCs w:val="28"/>
        </w:rPr>
      </w:pPr>
      <w:r w:rsidRPr="00752316">
        <w:rPr>
          <w:rFonts w:eastAsia="Calibri" w:cs="Times New Roman"/>
          <w:szCs w:val="28"/>
        </w:rPr>
        <w:tab/>
      </w:r>
      <w:r w:rsidR="00A7637F" w:rsidRPr="00752316">
        <w:rPr>
          <w:rFonts w:eastAsia="Calibri" w:cs="Times New Roman"/>
          <w:szCs w:val="28"/>
        </w:rPr>
        <w:t xml:space="preserve">CFLA </w:t>
      </w:r>
      <w:r w:rsidR="00450BD0" w:rsidRPr="00752316">
        <w:rPr>
          <w:rFonts w:eastAsia="Calibri" w:cs="Times New Roman"/>
          <w:szCs w:val="28"/>
        </w:rPr>
        <w:t>informācija</w:t>
      </w:r>
      <w:r w:rsidR="00A7637F" w:rsidRPr="00752316">
        <w:rPr>
          <w:rFonts w:eastAsia="Calibri" w:cs="Times New Roman"/>
          <w:szCs w:val="28"/>
        </w:rPr>
        <w:t xml:space="preserve">: </w:t>
      </w:r>
      <w:hyperlink r:id="rId23" w:history="1">
        <w:r w:rsidR="00A7637F" w:rsidRPr="00752316">
          <w:rPr>
            <w:rStyle w:val="Hyperlink"/>
            <w:rFonts w:eastAsia="Calibri" w:cs="Times New Roman"/>
            <w:szCs w:val="28"/>
          </w:rPr>
          <w:t>https://cfla.gov.lv/lv/arkarteja-situacija</w:t>
        </w:r>
      </w:hyperlink>
      <w:r w:rsidR="00697369" w:rsidRPr="00752316">
        <w:rPr>
          <w:rFonts w:eastAsia="Calibri" w:cs="Times New Roman"/>
          <w:szCs w:val="28"/>
        </w:rPr>
        <w:t>.</w:t>
      </w:r>
    </w:p>
    <w:p w14:paraId="50E0D699" w14:textId="493592C5" w:rsidR="00697369" w:rsidRPr="00752316" w:rsidRDefault="00E4494C">
      <w:pPr>
        <w:rPr>
          <w:rFonts w:eastAsiaTheme="majorEastAsia" w:cstheme="majorBidi"/>
          <w:b/>
          <w:szCs w:val="32"/>
        </w:rPr>
      </w:pPr>
      <w:r w:rsidRPr="00752316">
        <w:rPr>
          <w:rFonts w:eastAsiaTheme="majorEastAsia" w:cstheme="majorBidi"/>
          <w:b/>
          <w:szCs w:val="32"/>
        </w:rPr>
        <w:br w:type="page"/>
      </w:r>
    </w:p>
    <w:p w14:paraId="08DEB666" w14:textId="1D7FCC82" w:rsidR="00F752CC" w:rsidRPr="00752316" w:rsidRDefault="00AC64AF" w:rsidP="00213A06">
      <w:pPr>
        <w:pStyle w:val="Heading1"/>
        <w:numPr>
          <w:ilvl w:val="0"/>
          <w:numId w:val="3"/>
        </w:numPr>
        <w:spacing w:before="120" w:line="276" w:lineRule="auto"/>
        <w:ind w:left="714" w:hanging="357"/>
      </w:pPr>
      <w:bookmarkStart w:id="3" w:name="_Toc47608813"/>
      <w:r w:rsidRPr="00752316">
        <w:t>Kopsavilkums</w:t>
      </w:r>
      <w:bookmarkEnd w:id="3"/>
    </w:p>
    <w:p w14:paraId="55DF6DDD" w14:textId="3ECE1F5D" w:rsidR="00252996" w:rsidRPr="00752316" w:rsidRDefault="00252996" w:rsidP="00746221">
      <w:pPr>
        <w:pStyle w:val="Caption"/>
        <w:spacing w:after="0" w:line="276" w:lineRule="auto"/>
        <w:ind w:firstLine="720"/>
        <w:jc w:val="both"/>
        <w:rPr>
          <w:rFonts w:cs="Times New Roman"/>
          <w:szCs w:val="28"/>
        </w:rPr>
      </w:pPr>
      <w:r w:rsidRPr="00752316">
        <w:rPr>
          <w:rFonts w:cs="Times New Roman"/>
          <w:i w:val="0"/>
          <w:color w:val="auto"/>
          <w:sz w:val="28"/>
          <w:szCs w:val="28"/>
        </w:rPr>
        <w:t>Ziņojum</w:t>
      </w:r>
      <w:r w:rsidR="00EA6B65" w:rsidRPr="00752316">
        <w:rPr>
          <w:rFonts w:cs="Times New Roman"/>
          <w:i w:val="0"/>
          <w:color w:val="auto"/>
          <w:sz w:val="28"/>
          <w:szCs w:val="28"/>
        </w:rPr>
        <w:t>ā ir</w:t>
      </w:r>
      <w:r w:rsidRPr="00752316">
        <w:rPr>
          <w:rFonts w:cs="Times New Roman"/>
          <w:i w:val="0"/>
          <w:color w:val="auto"/>
          <w:sz w:val="28"/>
          <w:szCs w:val="28"/>
        </w:rPr>
        <w:t xml:space="preserve"> </w:t>
      </w:r>
      <w:r w:rsidR="00A1485B" w:rsidRPr="00752316">
        <w:rPr>
          <w:rFonts w:cs="Times New Roman"/>
          <w:i w:val="0"/>
          <w:color w:val="auto"/>
          <w:sz w:val="28"/>
          <w:szCs w:val="28"/>
        </w:rPr>
        <w:t>konspektīv</w:t>
      </w:r>
      <w:r w:rsidR="00EA6B65" w:rsidRPr="00752316">
        <w:rPr>
          <w:rFonts w:cs="Times New Roman"/>
          <w:i w:val="0"/>
          <w:color w:val="auto"/>
          <w:sz w:val="28"/>
          <w:szCs w:val="28"/>
        </w:rPr>
        <w:t>a</w:t>
      </w:r>
      <w:r w:rsidR="00A1485B" w:rsidRPr="00752316">
        <w:rPr>
          <w:rFonts w:cs="Times New Roman"/>
          <w:i w:val="0"/>
          <w:color w:val="auto"/>
          <w:sz w:val="28"/>
          <w:szCs w:val="28"/>
        </w:rPr>
        <w:t xml:space="preserve"> </w:t>
      </w:r>
      <w:r w:rsidRPr="00752316">
        <w:rPr>
          <w:rFonts w:cs="Times New Roman"/>
          <w:i w:val="0"/>
          <w:color w:val="auto"/>
          <w:sz w:val="28"/>
          <w:szCs w:val="28"/>
        </w:rPr>
        <w:t>informācij</w:t>
      </w:r>
      <w:r w:rsidR="00EA6B65" w:rsidRPr="00752316">
        <w:rPr>
          <w:rFonts w:cs="Times New Roman"/>
          <w:i w:val="0"/>
          <w:color w:val="auto"/>
          <w:sz w:val="28"/>
          <w:szCs w:val="28"/>
        </w:rPr>
        <w:t>a</w:t>
      </w:r>
      <w:r w:rsidRPr="00752316">
        <w:rPr>
          <w:rFonts w:cs="Times New Roman"/>
          <w:i w:val="0"/>
          <w:color w:val="auto"/>
          <w:sz w:val="28"/>
          <w:szCs w:val="28"/>
        </w:rPr>
        <w:t xml:space="preserve"> par Kohēzijas politikas ES fondu un EEZ/Norvēģijas investīciju </w:t>
      </w:r>
      <w:r w:rsidR="008C6116" w:rsidRPr="00752316">
        <w:rPr>
          <w:rFonts w:cs="Times New Roman"/>
          <w:i w:val="0"/>
          <w:color w:val="auto"/>
          <w:sz w:val="28"/>
          <w:szCs w:val="28"/>
        </w:rPr>
        <w:t xml:space="preserve">ieviešanas </w:t>
      </w:r>
      <w:r w:rsidRPr="00752316">
        <w:rPr>
          <w:rFonts w:cs="Times New Roman"/>
          <w:i w:val="0"/>
          <w:color w:val="auto"/>
          <w:sz w:val="28"/>
          <w:szCs w:val="28"/>
        </w:rPr>
        <w:t>aktualitātēm</w:t>
      </w:r>
      <w:r w:rsidR="008C6116" w:rsidRPr="00752316">
        <w:rPr>
          <w:rFonts w:cs="Times New Roman"/>
          <w:i w:val="0"/>
          <w:color w:val="auto"/>
          <w:sz w:val="28"/>
          <w:szCs w:val="28"/>
        </w:rPr>
        <w:t xml:space="preserve"> Latvijā</w:t>
      </w:r>
      <w:r w:rsidRPr="00752316">
        <w:rPr>
          <w:rFonts w:cs="Times New Roman"/>
          <w:i w:val="0"/>
          <w:color w:val="auto"/>
          <w:sz w:val="28"/>
          <w:szCs w:val="28"/>
        </w:rPr>
        <w:t xml:space="preserve"> 2020</w:t>
      </w:r>
      <w:r w:rsidR="00DB7C01" w:rsidRPr="00752316">
        <w:rPr>
          <w:rFonts w:cs="Times New Roman"/>
          <w:i w:val="0"/>
          <w:color w:val="auto"/>
          <w:sz w:val="28"/>
          <w:szCs w:val="28"/>
        </w:rPr>
        <w:t>. </w:t>
      </w:r>
      <w:r w:rsidRPr="00752316">
        <w:rPr>
          <w:rFonts w:cs="Times New Roman"/>
          <w:i w:val="0"/>
          <w:color w:val="auto"/>
          <w:sz w:val="28"/>
          <w:szCs w:val="28"/>
        </w:rPr>
        <w:t xml:space="preserve">gada pirmajā pusgadā, kā </w:t>
      </w:r>
      <w:r w:rsidR="001E0C57" w:rsidRPr="00752316">
        <w:rPr>
          <w:rFonts w:cs="Times New Roman"/>
          <w:i w:val="0"/>
          <w:color w:val="auto"/>
          <w:sz w:val="28"/>
          <w:szCs w:val="28"/>
        </w:rPr>
        <w:t xml:space="preserve">arī </w:t>
      </w:r>
      <w:r w:rsidRPr="00752316">
        <w:rPr>
          <w:rFonts w:cs="Times New Roman"/>
          <w:i w:val="0"/>
          <w:color w:val="auto"/>
          <w:sz w:val="28"/>
          <w:szCs w:val="28"/>
        </w:rPr>
        <w:t>operatīv</w:t>
      </w:r>
      <w:r w:rsidR="00EA6B65" w:rsidRPr="00752316">
        <w:rPr>
          <w:rFonts w:cs="Times New Roman"/>
          <w:i w:val="0"/>
          <w:color w:val="auto"/>
          <w:sz w:val="28"/>
          <w:szCs w:val="28"/>
        </w:rPr>
        <w:t>a</w:t>
      </w:r>
      <w:r w:rsidRPr="00752316">
        <w:rPr>
          <w:rFonts w:cs="Times New Roman"/>
          <w:i w:val="0"/>
          <w:color w:val="auto"/>
          <w:sz w:val="28"/>
          <w:szCs w:val="28"/>
        </w:rPr>
        <w:t xml:space="preserve"> </w:t>
      </w:r>
      <w:r w:rsidR="00EA6B65" w:rsidRPr="00752316">
        <w:rPr>
          <w:rFonts w:cs="Times New Roman"/>
          <w:i w:val="0"/>
          <w:color w:val="auto"/>
          <w:sz w:val="28"/>
          <w:szCs w:val="28"/>
        </w:rPr>
        <w:t xml:space="preserve">progresa </w:t>
      </w:r>
      <w:r w:rsidRPr="00752316">
        <w:rPr>
          <w:rFonts w:cs="Times New Roman"/>
          <w:i w:val="0"/>
          <w:color w:val="auto"/>
          <w:sz w:val="28"/>
          <w:szCs w:val="28"/>
        </w:rPr>
        <w:t>informācij</w:t>
      </w:r>
      <w:r w:rsidR="00EA6B65" w:rsidRPr="00752316">
        <w:rPr>
          <w:rFonts w:cs="Times New Roman"/>
          <w:i w:val="0"/>
          <w:color w:val="auto"/>
          <w:sz w:val="28"/>
          <w:szCs w:val="28"/>
        </w:rPr>
        <w:t>a līdz 2020. gada augustam</w:t>
      </w:r>
      <w:r w:rsidRPr="00752316">
        <w:rPr>
          <w:rFonts w:cs="Times New Roman"/>
          <w:i w:val="0"/>
          <w:color w:val="auto"/>
          <w:sz w:val="28"/>
          <w:szCs w:val="28"/>
        </w:rPr>
        <w:t>.</w:t>
      </w:r>
      <w:r w:rsidR="00CE088F" w:rsidRPr="00752316">
        <w:rPr>
          <w:rFonts w:cs="Times New Roman"/>
          <w:i w:val="0"/>
          <w:color w:val="auto"/>
          <w:sz w:val="28"/>
          <w:szCs w:val="28"/>
        </w:rPr>
        <w:t xml:space="preserve"> </w:t>
      </w:r>
      <w:r w:rsidR="006F7E20" w:rsidRPr="00752316">
        <w:rPr>
          <w:rFonts w:cs="Times New Roman"/>
          <w:i w:val="0"/>
          <w:color w:val="auto"/>
          <w:sz w:val="28"/>
          <w:szCs w:val="28"/>
        </w:rPr>
        <w:t>Šī</w:t>
      </w:r>
      <w:r w:rsidR="00A86FA8" w:rsidRPr="00752316">
        <w:rPr>
          <w:rFonts w:cs="Times New Roman"/>
          <w:i w:val="0"/>
          <w:color w:val="auto"/>
          <w:sz w:val="28"/>
          <w:szCs w:val="28"/>
        </w:rPr>
        <w:t>s sadaļas</w:t>
      </w:r>
      <w:r w:rsidR="006F7E20" w:rsidRPr="00752316">
        <w:rPr>
          <w:rFonts w:cs="Times New Roman"/>
          <w:i w:val="0"/>
          <w:color w:val="auto"/>
          <w:sz w:val="28"/>
          <w:szCs w:val="28"/>
        </w:rPr>
        <w:t xml:space="preserve"> beigās ir </w:t>
      </w:r>
      <w:r w:rsidR="00A86FA8" w:rsidRPr="00752316">
        <w:rPr>
          <w:i w:val="0"/>
          <w:color w:val="auto"/>
          <w:sz w:val="28"/>
          <w:szCs w:val="28"/>
        </w:rPr>
        <w:t xml:space="preserve">ilustratīvs kopsavilkums par sasniegto ar </w:t>
      </w:r>
      <w:r w:rsidR="00CE088F" w:rsidRPr="00752316">
        <w:rPr>
          <w:i w:val="0"/>
          <w:color w:val="auto"/>
          <w:sz w:val="28"/>
          <w:szCs w:val="28"/>
        </w:rPr>
        <w:t>ES fondu un EEZ/Norvēģijas inve</w:t>
      </w:r>
      <w:r w:rsidR="00A86FA8" w:rsidRPr="00752316">
        <w:rPr>
          <w:i w:val="0"/>
          <w:color w:val="auto"/>
          <w:sz w:val="28"/>
          <w:szCs w:val="28"/>
        </w:rPr>
        <w:t>stīcijām Latvijā</w:t>
      </w:r>
      <w:r w:rsidR="00CE088F" w:rsidRPr="00752316">
        <w:rPr>
          <w:i w:val="0"/>
          <w:color w:val="auto"/>
          <w:sz w:val="28"/>
          <w:szCs w:val="28"/>
        </w:rPr>
        <w:t>.</w:t>
      </w:r>
    </w:p>
    <w:p w14:paraId="72778422" w14:textId="08075F58" w:rsidR="00D46899" w:rsidRPr="00752316" w:rsidRDefault="0024717E" w:rsidP="0062427E">
      <w:pPr>
        <w:spacing w:line="276" w:lineRule="auto"/>
        <w:ind w:firstLine="720"/>
        <w:jc w:val="both"/>
        <w:rPr>
          <w:rFonts w:eastAsia="Calibri" w:cs="Times New Roman"/>
          <w:szCs w:val="24"/>
          <w:lang w:eastAsia="lv-LV"/>
        </w:rPr>
      </w:pPr>
      <w:r w:rsidRPr="00752316">
        <w:rPr>
          <w:rFonts w:eastAsia="Calibri" w:cs="Times New Roman"/>
          <w:szCs w:val="24"/>
          <w:lang w:eastAsia="lv-LV"/>
        </w:rPr>
        <w:t>Saskaņā ar aktualizēt</w:t>
      </w:r>
      <w:r w:rsidR="0077744E" w:rsidRPr="00752316">
        <w:rPr>
          <w:rFonts w:eastAsia="Calibri" w:cs="Times New Roman"/>
          <w:szCs w:val="24"/>
          <w:lang w:eastAsia="lv-LV"/>
        </w:rPr>
        <w:t>ā</w:t>
      </w:r>
      <w:r w:rsidRPr="00752316">
        <w:rPr>
          <w:rFonts w:eastAsia="Calibri" w:cs="Times New Roman"/>
          <w:szCs w:val="24"/>
          <w:lang w:eastAsia="lv-LV"/>
        </w:rPr>
        <w:t>m makroekonomikas prognozēm</w:t>
      </w:r>
      <w:r w:rsidR="00EA0F43" w:rsidRPr="00752316">
        <w:rPr>
          <w:rStyle w:val="FootnoteReference"/>
          <w:rFonts w:eastAsia="Calibri" w:cs="Times New Roman"/>
          <w:szCs w:val="24"/>
          <w:lang w:eastAsia="lv-LV"/>
        </w:rPr>
        <w:footnoteReference w:id="1"/>
      </w:r>
      <w:r w:rsidRPr="00752316">
        <w:rPr>
          <w:rFonts w:eastAsia="Calibri" w:cs="Times New Roman"/>
          <w:szCs w:val="24"/>
          <w:lang w:eastAsia="lv-LV"/>
        </w:rPr>
        <w:t xml:space="preserve"> </w:t>
      </w:r>
      <w:r w:rsidR="006F45E9" w:rsidRPr="00752316">
        <w:rPr>
          <w:rFonts w:eastAsia="Calibri" w:cs="Times New Roman"/>
          <w:szCs w:val="24"/>
          <w:lang w:eastAsia="lv-LV"/>
        </w:rPr>
        <w:t xml:space="preserve">Latvijā </w:t>
      </w:r>
      <w:r w:rsidRPr="00752316">
        <w:rPr>
          <w:rFonts w:eastAsia="Calibri" w:cs="Times New Roman"/>
          <w:szCs w:val="24"/>
          <w:lang w:eastAsia="lv-LV"/>
        </w:rPr>
        <w:t xml:space="preserve">IKP 2020. gadā samazināsies par 7 % salīdzinājumā ar </w:t>
      </w:r>
      <w:r w:rsidR="00EA0F43" w:rsidRPr="00752316">
        <w:rPr>
          <w:rFonts w:eastAsia="Calibri" w:cs="Times New Roman"/>
          <w:szCs w:val="24"/>
          <w:lang w:eastAsia="lv-LV"/>
        </w:rPr>
        <w:t>2019</w:t>
      </w:r>
      <w:r w:rsidR="0077744E" w:rsidRPr="00752316">
        <w:rPr>
          <w:rFonts w:eastAsia="Calibri" w:cs="Times New Roman"/>
          <w:szCs w:val="24"/>
          <w:lang w:eastAsia="lv-LV"/>
        </w:rPr>
        <w:t>.</w:t>
      </w:r>
      <w:r w:rsidR="00D03CDA" w:rsidRPr="00752316">
        <w:rPr>
          <w:rFonts w:eastAsia="Calibri" w:cs="Times New Roman"/>
          <w:szCs w:val="24"/>
          <w:lang w:eastAsia="lv-LV"/>
        </w:rPr>
        <w:t> </w:t>
      </w:r>
      <w:r w:rsidRPr="00752316">
        <w:rPr>
          <w:rFonts w:eastAsia="Calibri" w:cs="Times New Roman"/>
          <w:szCs w:val="24"/>
          <w:lang w:eastAsia="lv-LV"/>
        </w:rPr>
        <w:t>gadu un ES fondu investīciju devums saglabāsies 1,2</w:t>
      </w:r>
      <w:r w:rsidR="00DB7C01" w:rsidRPr="00752316">
        <w:rPr>
          <w:rFonts w:eastAsia="Calibri" w:cs="Times New Roman"/>
          <w:szCs w:val="24"/>
          <w:lang w:eastAsia="lv-LV"/>
        </w:rPr>
        <w:t> </w:t>
      </w:r>
      <w:r w:rsidRPr="00752316">
        <w:rPr>
          <w:rFonts w:eastAsia="Calibri" w:cs="Times New Roman"/>
          <w:szCs w:val="24"/>
          <w:lang w:eastAsia="lv-LV"/>
        </w:rPr>
        <w:t>procentpunkt</w:t>
      </w:r>
      <w:r w:rsidR="00290C04" w:rsidRPr="00752316">
        <w:rPr>
          <w:rFonts w:eastAsia="Calibri" w:cs="Times New Roman"/>
          <w:szCs w:val="24"/>
          <w:lang w:eastAsia="lv-LV"/>
        </w:rPr>
        <w:t>i</w:t>
      </w:r>
      <w:r w:rsidR="00EA0F43" w:rsidRPr="00752316">
        <w:rPr>
          <w:rStyle w:val="FootnoteReference"/>
          <w:rFonts w:eastAsia="Calibri" w:cs="Times New Roman"/>
          <w:szCs w:val="24"/>
          <w:lang w:eastAsia="lv-LV"/>
        </w:rPr>
        <w:footnoteReference w:id="2"/>
      </w:r>
      <w:r w:rsidR="003053CF" w:rsidRPr="00752316">
        <w:rPr>
          <w:rFonts w:eastAsia="Calibri" w:cs="Times New Roman"/>
          <w:szCs w:val="24"/>
          <w:lang w:eastAsia="lv-LV"/>
        </w:rPr>
        <w:t xml:space="preserve"> (</w:t>
      </w:r>
      <w:r w:rsidRPr="00752316">
        <w:rPr>
          <w:rFonts w:eastAsia="Calibri" w:cs="Times New Roman"/>
          <w:szCs w:val="24"/>
          <w:lang w:eastAsia="lv-LV"/>
        </w:rPr>
        <w:t xml:space="preserve">bez ES fondu investīcijām IKP kritums </w:t>
      </w:r>
      <w:r w:rsidR="006F45E9" w:rsidRPr="00752316">
        <w:rPr>
          <w:rFonts w:eastAsia="Calibri" w:cs="Times New Roman"/>
          <w:szCs w:val="24"/>
          <w:lang w:eastAsia="lv-LV"/>
        </w:rPr>
        <w:t xml:space="preserve">būtu </w:t>
      </w:r>
      <w:r w:rsidRPr="00752316">
        <w:rPr>
          <w:rFonts w:eastAsia="Calibri" w:cs="Times New Roman"/>
          <w:szCs w:val="24"/>
          <w:lang w:eastAsia="lv-LV"/>
        </w:rPr>
        <w:t>8,2 %</w:t>
      </w:r>
      <w:r w:rsidR="003053CF" w:rsidRPr="00752316">
        <w:rPr>
          <w:rFonts w:eastAsia="Calibri" w:cs="Times New Roman"/>
          <w:szCs w:val="24"/>
          <w:lang w:eastAsia="lv-LV"/>
        </w:rPr>
        <w:t>)</w:t>
      </w:r>
      <w:r w:rsidR="00D46899" w:rsidRPr="00752316">
        <w:rPr>
          <w:rStyle w:val="FootnoteReference"/>
          <w:rFonts w:eastAsia="Calibri" w:cs="Times New Roman"/>
          <w:szCs w:val="24"/>
          <w:lang w:eastAsia="lv-LV"/>
        </w:rPr>
        <w:footnoteReference w:id="3"/>
      </w:r>
      <w:r w:rsidRPr="00752316">
        <w:rPr>
          <w:rFonts w:eastAsia="Calibri" w:cs="Times New Roman"/>
          <w:szCs w:val="24"/>
          <w:lang w:eastAsia="lv-LV"/>
        </w:rPr>
        <w:t>.</w:t>
      </w:r>
    </w:p>
    <w:p w14:paraId="7911A325" w14:textId="43649D09" w:rsidR="00CB6EEF" w:rsidRPr="00752316" w:rsidRDefault="00EE1FB4" w:rsidP="0062427E">
      <w:pPr>
        <w:spacing w:line="276" w:lineRule="auto"/>
        <w:ind w:firstLine="720"/>
        <w:jc w:val="both"/>
        <w:rPr>
          <w:rFonts w:cs="Times New Roman"/>
          <w:szCs w:val="28"/>
        </w:rPr>
      </w:pPr>
      <w:r w:rsidRPr="00752316">
        <w:rPr>
          <w:rFonts w:eastAsia="Calibri"/>
          <w:szCs w:val="28"/>
          <w:lang w:eastAsia="ar-SA"/>
        </w:rPr>
        <w:t>No plānošanas perioda sākuma</w:t>
      </w:r>
      <w:r w:rsidRPr="00752316">
        <w:rPr>
          <w:rFonts w:cs="Times New Roman"/>
          <w:szCs w:val="28"/>
        </w:rPr>
        <w:t xml:space="preserve"> līdz </w:t>
      </w:r>
      <w:r w:rsidR="00CB6EEF" w:rsidRPr="00752316">
        <w:rPr>
          <w:rFonts w:cs="Times New Roman"/>
          <w:szCs w:val="28"/>
        </w:rPr>
        <w:t xml:space="preserve">2020. gada </w:t>
      </w:r>
      <w:r w:rsidR="0043716A">
        <w:rPr>
          <w:rFonts w:cs="Times New Roman"/>
          <w:szCs w:val="28"/>
        </w:rPr>
        <w:t>31</w:t>
      </w:r>
      <w:r w:rsidR="009D2B68" w:rsidRPr="00752316">
        <w:rPr>
          <w:rFonts w:cs="Times New Roman"/>
          <w:szCs w:val="28"/>
        </w:rPr>
        <w:t xml:space="preserve">. </w:t>
      </w:r>
      <w:r w:rsidR="00AD07E9" w:rsidRPr="00752316">
        <w:rPr>
          <w:rFonts w:cs="Times New Roman"/>
          <w:szCs w:val="28"/>
        </w:rPr>
        <w:t>augustam</w:t>
      </w:r>
      <w:r w:rsidR="008177E4" w:rsidRPr="00752316">
        <w:rPr>
          <w:rFonts w:cs="Times New Roman"/>
          <w:szCs w:val="28"/>
        </w:rPr>
        <w:t xml:space="preserve"> </w:t>
      </w:r>
      <w:r w:rsidR="007411D8" w:rsidRPr="00752316">
        <w:rPr>
          <w:rFonts w:cs="Times New Roman"/>
          <w:szCs w:val="28"/>
        </w:rPr>
        <w:t xml:space="preserve">projektu īstenotājiem </w:t>
      </w:r>
      <w:r w:rsidR="006F45E9" w:rsidRPr="00752316">
        <w:rPr>
          <w:rFonts w:cs="Times New Roman"/>
          <w:szCs w:val="28"/>
        </w:rPr>
        <w:t xml:space="preserve">kopā </w:t>
      </w:r>
      <w:r w:rsidR="007411D8" w:rsidRPr="00752316">
        <w:rPr>
          <w:rFonts w:cs="Times New Roman"/>
          <w:szCs w:val="28"/>
        </w:rPr>
        <w:t xml:space="preserve">jau izmaksāta </w:t>
      </w:r>
      <w:r w:rsidRPr="00752316">
        <w:rPr>
          <w:rFonts w:eastAsia="Calibri"/>
          <w:szCs w:val="28"/>
          <w:lang w:eastAsia="ar-SA"/>
        </w:rPr>
        <w:t>puse (2,2</w:t>
      </w:r>
      <w:r w:rsidR="00441375" w:rsidRPr="00752316">
        <w:rPr>
          <w:rFonts w:eastAsia="Calibri"/>
          <w:szCs w:val="28"/>
          <w:lang w:eastAsia="ar-SA"/>
        </w:rPr>
        <w:t> </w:t>
      </w:r>
      <w:r w:rsidRPr="00752316">
        <w:rPr>
          <w:rFonts w:eastAsia="Calibri"/>
          <w:szCs w:val="28"/>
          <w:lang w:eastAsia="ar-SA"/>
        </w:rPr>
        <w:t xml:space="preserve">mljrd. </w:t>
      </w:r>
      <w:r w:rsidRPr="00752316">
        <w:rPr>
          <w:rFonts w:eastAsia="Calibri"/>
          <w:i/>
          <w:szCs w:val="28"/>
          <w:lang w:eastAsia="ar-SA"/>
        </w:rPr>
        <w:t>euro</w:t>
      </w:r>
      <w:r w:rsidR="00F16A5A" w:rsidRPr="00752316">
        <w:rPr>
          <w:rFonts w:eastAsia="Calibri"/>
          <w:szCs w:val="28"/>
          <w:lang w:eastAsia="ar-SA"/>
        </w:rPr>
        <w:t xml:space="preserve">, </w:t>
      </w:r>
      <w:r w:rsidR="003E66CB" w:rsidRPr="00752316">
        <w:rPr>
          <w:rFonts w:eastAsia="Calibri"/>
          <w:szCs w:val="28"/>
          <w:lang w:eastAsia="ar-SA"/>
        </w:rPr>
        <w:t>50,</w:t>
      </w:r>
      <w:r w:rsidR="005828A4">
        <w:rPr>
          <w:rFonts w:eastAsia="Calibri"/>
          <w:szCs w:val="28"/>
          <w:lang w:eastAsia="ar-SA"/>
        </w:rPr>
        <w:t>9</w:t>
      </w:r>
      <w:r w:rsidR="00F16A5A" w:rsidRPr="00752316">
        <w:rPr>
          <w:rFonts w:eastAsia="Calibri"/>
          <w:szCs w:val="28"/>
          <w:lang w:eastAsia="ar-SA"/>
        </w:rPr>
        <w:t> %</w:t>
      </w:r>
      <w:r w:rsidRPr="00752316">
        <w:rPr>
          <w:rFonts w:eastAsia="Calibri"/>
          <w:szCs w:val="28"/>
          <w:lang w:eastAsia="ar-SA"/>
        </w:rPr>
        <w:t xml:space="preserve">) no </w:t>
      </w:r>
      <w:r w:rsidR="00252996" w:rsidRPr="00752316">
        <w:rPr>
          <w:rFonts w:cs="Times New Roman"/>
          <w:szCs w:val="28"/>
        </w:rPr>
        <w:t>2014. – 2020. gada plānošanas period</w:t>
      </w:r>
      <w:r w:rsidR="00D03CDA" w:rsidRPr="00752316">
        <w:rPr>
          <w:rFonts w:cs="Times New Roman"/>
          <w:szCs w:val="28"/>
        </w:rPr>
        <w:t>ā</w:t>
      </w:r>
      <w:r w:rsidR="00252996" w:rsidRPr="00752316">
        <w:rPr>
          <w:rFonts w:cs="Times New Roman"/>
          <w:szCs w:val="28"/>
        </w:rPr>
        <w:t xml:space="preserve"> </w:t>
      </w:r>
      <w:r w:rsidRPr="00752316">
        <w:rPr>
          <w:rFonts w:eastAsia="Calibri"/>
          <w:szCs w:val="28"/>
          <w:lang w:eastAsia="ar-SA"/>
        </w:rPr>
        <w:t>pieejamā 4,4 mljrd. </w:t>
      </w:r>
      <w:r w:rsidRPr="00752316">
        <w:rPr>
          <w:rFonts w:eastAsia="Calibri"/>
          <w:i/>
          <w:szCs w:val="28"/>
          <w:lang w:eastAsia="ar-SA"/>
        </w:rPr>
        <w:t xml:space="preserve">euro </w:t>
      </w:r>
      <w:r w:rsidRPr="00752316">
        <w:rPr>
          <w:rFonts w:eastAsia="Calibri"/>
          <w:szCs w:val="28"/>
          <w:lang w:eastAsia="ar-SA"/>
        </w:rPr>
        <w:t>ES finansējuma</w:t>
      </w:r>
      <w:r w:rsidR="007411D8" w:rsidRPr="00752316">
        <w:rPr>
          <w:rFonts w:eastAsia="Calibri"/>
          <w:szCs w:val="28"/>
          <w:lang w:eastAsia="ar-SA"/>
        </w:rPr>
        <w:t>, tai skaitā</w:t>
      </w:r>
      <w:r w:rsidR="00AD07E9" w:rsidRPr="00752316">
        <w:rPr>
          <w:rFonts w:eastAsia="Calibri"/>
          <w:szCs w:val="28"/>
          <w:lang w:eastAsia="ar-SA"/>
        </w:rPr>
        <w:t xml:space="preserve"> </w:t>
      </w:r>
      <w:r w:rsidR="00B91694" w:rsidRPr="00752316">
        <w:rPr>
          <w:rFonts w:cs="Times New Roman"/>
          <w:szCs w:val="28"/>
        </w:rPr>
        <w:t>2020. gad</w:t>
      </w:r>
      <w:r w:rsidR="00AD07E9" w:rsidRPr="00752316">
        <w:rPr>
          <w:rFonts w:cs="Times New Roman"/>
          <w:szCs w:val="28"/>
        </w:rPr>
        <w:t xml:space="preserve">ā </w:t>
      </w:r>
      <w:r w:rsidR="00866048" w:rsidRPr="00752316">
        <w:rPr>
          <w:rFonts w:cs="Times New Roman"/>
          <w:szCs w:val="28"/>
        </w:rPr>
        <w:t xml:space="preserve">veikti maksājumi jau par </w:t>
      </w:r>
      <w:r w:rsidR="00A91037">
        <w:rPr>
          <w:rFonts w:eastAsia="Calibri" w:cs="Times New Roman"/>
          <w:bCs/>
          <w:szCs w:val="28"/>
          <w:lang w:eastAsia="ar-SA"/>
        </w:rPr>
        <w:t>429,9</w:t>
      </w:r>
      <w:r w:rsidRPr="00752316">
        <w:rPr>
          <w:rFonts w:eastAsia="Calibri" w:cs="Times New Roman"/>
          <w:bCs/>
          <w:szCs w:val="28"/>
          <w:lang w:eastAsia="ar-SA"/>
        </w:rPr>
        <w:t xml:space="preserve"> milj. </w:t>
      </w:r>
      <w:r w:rsidRPr="00752316">
        <w:rPr>
          <w:rFonts w:eastAsia="Calibri" w:cs="Times New Roman"/>
          <w:bCs/>
          <w:i/>
          <w:szCs w:val="28"/>
          <w:lang w:eastAsia="ar-SA"/>
        </w:rPr>
        <w:t>euro</w:t>
      </w:r>
      <w:r w:rsidR="00F05864" w:rsidRPr="00752316">
        <w:rPr>
          <w:rFonts w:eastAsia="Calibri" w:cs="Times New Roman"/>
          <w:bCs/>
          <w:i/>
          <w:szCs w:val="28"/>
          <w:lang w:eastAsia="ar-SA"/>
        </w:rPr>
        <w:t>.</w:t>
      </w:r>
    </w:p>
    <w:p w14:paraId="132AA645" w14:textId="12C2CA1A" w:rsidR="00743AD9" w:rsidRPr="00752316" w:rsidRDefault="00441375" w:rsidP="0024717E">
      <w:pPr>
        <w:spacing w:line="276" w:lineRule="auto"/>
        <w:ind w:firstLine="720"/>
        <w:jc w:val="both"/>
        <w:rPr>
          <w:rFonts w:cs="Times New Roman"/>
          <w:bCs/>
          <w:szCs w:val="28"/>
        </w:rPr>
      </w:pPr>
      <w:r w:rsidRPr="00752316">
        <w:rPr>
          <w:rFonts w:cs="Times New Roman"/>
          <w:szCs w:val="28"/>
        </w:rPr>
        <w:t>2020. </w:t>
      </w:r>
      <w:r w:rsidR="00743AD9" w:rsidRPr="00752316">
        <w:rPr>
          <w:rFonts w:cs="Times New Roman"/>
          <w:szCs w:val="28"/>
        </w:rPr>
        <w:t>gad</w:t>
      </w:r>
      <w:r w:rsidR="00153583" w:rsidRPr="00752316">
        <w:rPr>
          <w:rFonts w:cs="Times New Roman"/>
          <w:szCs w:val="28"/>
        </w:rPr>
        <w:t>ā</w:t>
      </w:r>
      <w:r w:rsidR="00743AD9" w:rsidRPr="00752316">
        <w:rPr>
          <w:rFonts w:cs="Times New Roman"/>
          <w:szCs w:val="28"/>
        </w:rPr>
        <w:t xml:space="preserve"> MK ir atbalstī</w:t>
      </w:r>
      <w:r w:rsidR="00153583" w:rsidRPr="00752316">
        <w:rPr>
          <w:rFonts w:cs="Times New Roman"/>
          <w:szCs w:val="28"/>
        </w:rPr>
        <w:t>ti</w:t>
      </w:r>
      <w:r w:rsidR="00875524" w:rsidRPr="00752316">
        <w:rPr>
          <w:rFonts w:cs="Times New Roman"/>
          <w:szCs w:val="28"/>
        </w:rPr>
        <w:t xml:space="preserve"> </w:t>
      </w:r>
      <w:r w:rsidR="00743AD9" w:rsidRPr="00752316">
        <w:rPr>
          <w:rFonts w:cs="Times New Roman"/>
          <w:szCs w:val="28"/>
        </w:rPr>
        <w:t>FM</w:t>
      </w:r>
      <w:r w:rsidR="00743AD9" w:rsidRPr="00752316">
        <w:rPr>
          <w:rFonts w:cs="Times New Roman"/>
          <w:bCs/>
          <w:szCs w:val="28"/>
        </w:rPr>
        <w:t xml:space="preserve"> priekšlikum</w:t>
      </w:r>
      <w:r w:rsidR="00153583" w:rsidRPr="00752316">
        <w:rPr>
          <w:rFonts w:cs="Times New Roman"/>
          <w:bCs/>
          <w:szCs w:val="28"/>
        </w:rPr>
        <w:t>i</w:t>
      </w:r>
      <w:r w:rsidR="00743AD9" w:rsidRPr="00752316">
        <w:rPr>
          <w:rFonts w:cs="Times New Roman"/>
          <w:bCs/>
          <w:szCs w:val="28"/>
        </w:rPr>
        <w:t xml:space="preserve"> par ES fondu izmantošanu ekonomikas atlabšanas veicināšanas pasākumiem</w:t>
      </w:r>
      <w:r w:rsidR="00502122" w:rsidRPr="00752316">
        <w:rPr>
          <w:rFonts w:cs="Times New Roman"/>
          <w:bCs/>
          <w:szCs w:val="28"/>
        </w:rPr>
        <w:t xml:space="preserve"> </w:t>
      </w:r>
      <w:r w:rsidR="00502122" w:rsidRPr="00752316">
        <w:rPr>
          <w:rFonts w:cs="Times New Roman"/>
          <w:szCs w:val="28"/>
        </w:rPr>
        <w:t>Covid-19 izraisīto seku pārvarēšanai</w:t>
      </w:r>
      <w:r w:rsidR="00743AD9" w:rsidRPr="00752316">
        <w:rPr>
          <w:rFonts w:cs="Times New Roman"/>
          <w:bCs/>
          <w:szCs w:val="28"/>
        </w:rPr>
        <w:t>, kā arī Covid</w:t>
      </w:r>
      <w:r w:rsidR="00743AD9" w:rsidRPr="00752316">
        <w:rPr>
          <w:rFonts w:cs="Times New Roman"/>
          <w:bCs/>
          <w:szCs w:val="28"/>
        </w:rPr>
        <w:noBreakHyphen/>
        <w:t xml:space="preserve">19 </w:t>
      </w:r>
      <w:r w:rsidR="006F45E9" w:rsidRPr="00752316">
        <w:rPr>
          <w:rFonts w:cs="Times New Roman"/>
          <w:bCs/>
          <w:szCs w:val="28"/>
        </w:rPr>
        <w:t xml:space="preserve">negatīvās </w:t>
      </w:r>
      <w:r w:rsidR="00743AD9" w:rsidRPr="00752316">
        <w:rPr>
          <w:rFonts w:cs="Times New Roman"/>
          <w:bCs/>
          <w:szCs w:val="28"/>
        </w:rPr>
        <w:t>ietekmes mazināšanai ES fondu projekt</w:t>
      </w:r>
      <w:r w:rsidR="00502122" w:rsidRPr="00752316">
        <w:rPr>
          <w:rFonts w:cs="Times New Roman"/>
          <w:bCs/>
          <w:szCs w:val="28"/>
        </w:rPr>
        <w:t>u īstenošanā</w:t>
      </w:r>
      <w:r w:rsidR="00743AD9" w:rsidRPr="00752316">
        <w:rPr>
          <w:rFonts w:cs="Times New Roman"/>
          <w:bCs/>
          <w:szCs w:val="28"/>
        </w:rPr>
        <w:t>.</w:t>
      </w:r>
    </w:p>
    <w:p w14:paraId="5C262CEE" w14:textId="529A6FEA" w:rsidR="00000F84" w:rsidRPr="00752316" w:rsidRDefault="00153583" w:rsidP="00442163">
      <w:pPr>
        <w:spacing w:line="276" w:lineRule="auto"/>
        <w:ind w:firstLine="720"/>
        <w:jc w:val="both"/>
        <w:rPr>
          <w:rFonts w:cs="Times New Roman"/>
          <w:szCs w:val="28"/>
        </w:rPr>
      </w:pPr>
      <w:r w:rsidRPr="00752316">
        <w:rPr>
          <w:rFonts w:cs="Times New Roman"/>
          <w:szCs w:val="28"/>
        </w:rPr>
        <w:t>N</w:t>
      </w:r>
      <w:r w:rsidR="006328FF" w:rsidRPr="00752316">
        <w:rPr>
          <w:rFonts w:cs="Times New Roman"/>
          <w:szCs w:val="28"/>
        </w:rPr>
        <w:t>oslēgt</w:t>
      </w:r>
      <w:r w:rsidR="00F8659C">
        <w:rPr>
          <w:rFonts w:cs="Times New Roman"/>
          <w:szCs w:val="28"/>
        </w:rPr>
        <w:t>ie</w:t>
      </w:r>
      <w:r w:rsidR="006328FF" w:rsidRPr="00752316">
        <w:rPr>
          <w:rFonts w:cs="Times New Roman"/>
          <w:szCs w:val="28"/>
        </w:rPr>
        <w:t xml:space="preserve"> visu sešu </w:t>
      </w:r>
      <w:r w:rsidR="00EA6B65" w:rsidRPr="00752316">
        <w:rPr>
          <w:rFonts w:cs="Times New Roman"/>
          <w:szCs w:val="28"/>
        </w:rPr>
        <w:t xml:space="preserve">EEZ/Norvēģijas atbalsta </w:t>
      </w:r>
      <w:r w:rsidR="006328FF" w:rsidRPr="00752316">
        <w:rPr>
          <w:rFonts w:cs="Times New Roman"/>
          <w:szCs w:val="28"/>
        </w:rPr>
        <w:t>programmu līgumi</w:t>
      </w:r>
      <w:r w:rsidR="00EA6B65" w:rsidRPr="00752316">
        <w:rPr>
          <w:rFonts w:cs="Times New Roman"/>
          <w:szCs w:val="28"/>
        </w:rPr>
        <w:t xml:space="preserve"> paredz</w:t>
      </w:r>
      <w:r w:rsidR="006328FF" w:rsidRPr="00752316">
        <w:rPr>
          <w:rFonts w:cs="Times New Roman"/>
          <w:szCs w:val="28"/>
        </w:rPr>
        <w:t xml:space="preserve"> </w:t>
      </w:r>
      <w:r w:rsidR="00530622" w:rsidRPr="00752316">
        <w:rPr>
          <w:rFonts w:cs="Times New Roman"/>
          <w:szCs w:val="28"/>
        </w:rPr>
        <w:t>publisk</w:t>
      </w:r>
      <w:r w:rsidR="00EA6B65" w:rsidRPr="00752316">
        <w:rPr>
          <w:rFonts w:cs="Times New Roman"/>
          <w:szCs w:val="28"/>
        </w:rPr>
        <w:t>o</w:t>
      </w:r>
      <w:r w:rsidR="00530622" w:rsidRPr="00752316">
        <w:rPr>
          <w:rFonts w:cs="Times New Roman"/>
          <w:szCs w:val="28"/>
        </w:rPr>
        <w:t xml:space="preserve"> </w:t>
      </w:r>
      <w:r w:rsidR="00EA6B65" w:rsidRPr="00752316">
        <w:rPr>
          <w:rFonts w:cs="Times New Roman"/>
          <w:szCs w:val="28"/>
        </w:rPr>
        <w:t>finansējumu</w:t>
      </w:r>
      <w:r w:rsidR="00530622" w:rsidRPr="00752316">
        <w:rPr>
          <w:rFonts w:cs="Times New Roman"/>
          <w:szCs w:val="28"/>
        </w:rPr>
        <w:t xml:space="preserve"> investīcijām </w:t>
      </w:r>
      <w:r w:rsidR="00502122" w:rsidRPr="00752316">
        <w:rPr>
          <w:rFonts w:cs="Times New Roman"/>
          <w:szCs w:val="28"/>
        </w:rPr>
        <w:t xml:space="preserve">kopā 99,4 milj. </w:t>
      </w:r>
      <w:r w:rsidR="00502122" w:rsidRPr="00752316">
        <w:rPr>
          <w:rFonts w:cs="Times New Roman"/>
          <w:i/>
          <w:iCs/>
          <w:szCs w:val="28"/>
        </w:rPr>
        <w:t>euro,</w:t>
      </w:r>
      <w:r w:rsidR="00502122" w:rsidRPr="00752316">
        <w:rPr>
          <w:rFonts w:cs="Times New Roman"/>
          <w:iCs/>
          <w:szCs w:val="28"/>
        </w:rPr>
        <w:t xml:space="preserve"> t.sk.</w:t>
      </w:r>
      <w:r w:rsidR="00502122" w:rsidRPr="00752316" w:rsidDel="00875524">
        <w:rPr>
          <w:rFonts w:cs="Times New Roman"/>
          <w:iCs/>
          <w:szCs w:val="28"/>
        </w:rPr>
        <w:t xml:space="preserve"> </w:t>
      </w:r>
      <w:r w:rsidR="00502122" w:rsidRPr="00752316">
        <w:rPr>
          <w:rFonts w:cs="Times New Roman"/>
          <w:szCs w:val="28"/>
        </w:rPr>
        <w:t xml:space="preserve">EEZ/Norvēģijas grants 85,4 milj. </w:t>
      </w:r>
      <w:r w:rsidR="00502122" w:rsidRPr="00752316">
        <w:rPr>
          <w:rFonts w:cs="Times New Roman"/>
          <w:i/>
          <w:iCs/>
          <w:szCs w:val="28"/>
        </w:rPr>
        <w:t>euro</w:t>
      </w:r>
      <w:r w:rsidR="00530622" w:rsidRPr="00752316">
        <w:rPr>
          <w:rFonts w:cs="Times New Roman"/>
          <w:i/>
          <w:iCs/>
          <w:szCs w:val="28"/>
        </w:rPr>
        <w:t xml:space="preserve"> </w:t>
      </w:r>
      <w:r w:rsidR="00530622" w:rsidRPr="00752316">
        <w:rPr>
          <w:rFonts w:cs="Times New Roman"/>
          <w:iCs/>
          <w:szCs w:val="28"/>
        </w:rPr>
        <w:t>un</w:t>
      </w:r>
      <w:r w:rsidR="00530622" w:rsidRPr="00752316">
        <w:rPr>
          <w:rFonts w:cs="Times New Roman"/>
          <w:i/>
          <w:iCs/>
          <w:szCs w:val="28"/>
        </w:rPr>
        <w:t xml:space="preserve"> </w:t>
      </w:r>
      <w:r w:rsidR="00502122" w:rsidRPr="00752316">
        <w:rPr>
          <w:rFonts w:cs="Times New Roman"/>
          <w:szCs w:val="28"/>
        </w:rPr>
        <w:t>valsts budžeta līdzfinansējum</w:t>
      </w:r>
      <w:r w:rsidR="009628E0" w:rsidRPr="00752316">
        <w:rPr>
          <w:rFonts w:cs="Times New Roman"/>
          <w:szCs w:val="28"/>
        </w:rPr>
        <w:t>s</w:t>
      </w:r>
      <w:r w:rsidR="00502122" w:rsidRPr="00752316">
        <w:rPr>
          <w:rFonts w:cs="Times New Roman"/>
          <w:szCs w:val="28"/>
        </w:rPr>
        <w:t xml:space="preserve"> 14 milj. </w:t>
      </w:r>
      <w:r w:rsidR="00502122" w:rsidRPr="00752316">
        <w:rPr>
          <w:rFonts w:cs="Times New Roman"/>
          <w:i/>
          <w:iCs/>
          <w:szCs w:val="28"/>
        </w:rPr>
        <w:t>euro</w:t>
      </w:r>
      <w:r w:rsidR="009628E0" w:rsidRPr="00752316">
        <w:rPr>
          <w:rFonts w:cs="Times New Roman"/>
          <w:i/>
          <w:iCs/>
          <w:szCs w:val="28"/>
        </w:rPr>
        <w:t xml:space="preserve">. </w:t>
      </w:r>
      <w:r w:rsidR="00D045E6" w:rsidRPr="00752316">
        <w:rPr>
          <w:rFonts w:cs="Times New Roman"/>
          <w:szCs w:val="28"/>
        </w:rPr>
        <w:t>2020.</w:t>
      </w:r>
      <w:r w:rsidR="00D03CDA" w:rsidRPr="00752316">
        <w:rPr>
          <w:rFonts w:cs="Times New Roman"/>
          <w:szCs w:val="28"/>
        </w:rPr>
        <w:t> </w:t>
      </w:r>
      <w:r w:rsidR="00D045E6" w:rsidRPr="00752316">
        <w:rPr>
          <w:rFonts w:cs="Times New Roman"/>
          <w:szCs w:val="28"/>
        </w:rPr>
        <w:t>gada 5.</w:t>
      </w:r>
      <w:r w:rsidR="008F48FC" w:rsidRPr="00752316">
        <w:rPr>
          <w:rFonts w:cs="Times New Roman"/>
          <w:szCs w:val="28"/>
        </w:rPr>
        <w:t> </w:t>
      </w:r>
      <w:r w:rsidR="00D045E6" w:rsidRPr="00752316">
        <w:rPr>
          <w:rFonts w:cs="Times New Roman"/>
          <w:szCs w:val="28"/>
        </w:rPr>
        <w:t>jūnijā</w:t>
      </w:r>
      <w:r w:rsidR="009573A8" w:rsidRPr="00752316">
        <w:t xml:space="preserve"> </w:t>
      </w:r>
      <w:r w:rsidR="00084120" w:rsidRPr="00752316">
        <w:rPr>
          <w:rFonts w:cs="Times New Roman"/>
          <w:szCs w:val="28"/>
        </w:rPr>
        <w:t>izsludināt</w:t>
      </w:r>
      <w:r w:rsidR="00D03CDA" w:rsidRPr="00752316">
        <w:rPr>
          <w:rFonts w:cs="Times New Roman"/>
          <w:szCs w:val="28"/>
        </w:rPr>
        <w:t>s pirmais atklātais konkurss</w:t>
      </w:r>
      <w:r w:rsidR="009573A8" w:rsidRPr="00752316">
        <w:t xml:space="preserve"> </w:t>
      </w:r>
      <w:r w:rsidR="009573A8" w:rsidRPr="00752316">
        <w:rPr>
          <w:rFonts w:cs="Times New Roman"/>
          <w:szCs w:val="28"/>
        </w:rPr>
        <w:t>vēsturiski piesārņoto teritoriju risku mazināšanai</w:t>
      </w:r>
      <w:r w:rsidR="00D045E6" w:rsidRPr="00752316">
        <w:rPr>
          <w:rFonts w:cs="Times New Roman"/>
          <w:szCs w:val="28"/>
        </w:rPr>
        <w:t xml:space="preserve">. </w:t>
      </w:r>
      <w:r w:rsidR="003860FF" w:rsidRPr="00752316">
        <w:rPr>
          <w:rFonts w:cs="Times New Roman"/>
          <w:szCs w:val="28"/>
        </w:rPr>
        <w:t>2020.</w:t>
      </w:r>
      <w:r w:rsidR="00D03CDA" w:rsidRPr="00752316">
        <w:rPr>
          <w:rFonts w:cs="Times New Roman"/>
          <w:szCs w:val="28"/>
        </w:rPr>
        <w:t> </w:t>
      </w:r>
      <w:r w:rsidR="003860FF" w:rsidRPr="00752316">
        <w:rPr>
          <w:rFonts w:cs="Times New Roman"/>
          <w:szCs w:val="28"/>
        </w:rPr>
        <w:t xml:space="preserve">gada </w:t>
      </w:r>
      <w:r w:rsidR="008F48FC" w:rsidRPr="00752316">
        <w:rPr>
          <w:rFonts w:cs="Times New Roman"/>
          <w:szCs w:val="28"/>
        </w:rPr>
        <w:t xml:space="preserve">trešajā </w:t>
      </w:r>
      <w:r w:rsidR="003860FF" w:rsidRPr="00752316">
        <w:rPr>
          <w:rFonts w:cs="Times New Roman"/>
          <w:szCs w:val="28"/>
        </w:rPr>
        <w:t xml:space="preserve">ceturksnī </w:t>
      </w:r>
      <w:r w:rsidR="0078368F" w:rsidRPr="00752316">
        <w:rPr>
          <w:rFonts w:cs="Times New Roman"/>
          <w:szCs w:val="28"/>
        </w:rPr>
        <w:t xml:space="preserve">plānots </w:t>
      </w:r>
      <w:r w:rsidR="003860FF" w:rsidRPr="00752316">
        <w:rPr>
          <w:rFonts w:cs="Times New Roman"/>
          <w:szCs w:val="28"/>
        </w:rPr>
        <w:t>uzs</w:t>
      </w:r>
      <w:r w:rsidR="00E65E83" w:rsidRPr="00752316">
        <w:rPr>
          <w:rFonts w:cs="Times New Roman"/>
          <w:szCs w:val="28"/>
        </w:rPr>
        <w:t>āk</w:t>
      </w:r>
      <w:r w:rsidR="0078368F" w:rsidRPr="00752316">
        <w:rPr>
          <w:rFonts w:cs="Times New Roman"/>
          <w:szCs w:val="28"/>
        </w:rPr>
        <w:t>t</w:t>
      </w:r>
      <w:r w:rsidR="003860FF" w:rsidRPr="00752316">
        <w:rPr>
          <w:rFonts w:cs="Times New Roman"/>
          <w:szCs w:val="28"/>
        </w:rPr>
        <w:t xml:space="preserve"> </w:t>
      </w:r>
      <w:r w:rsidR="00F8659C">
        <w:rPr>
          <w:rFonts w:cs="Times New Roman"/>
          <w:szCs w:val="28"/>
        </w:rPr>
        <w:t xml:space="preserve">četrus </w:t>
      </w:r>
      <w:r w:rsidR="009573A8" w:rsidRPr="00752316">
        <w:rPr>
          <w:rFonts w:cs="Times New Roman"/>
          <w:szCs w:val="28"/>
        </w:rPr>
        <w:t>inovācijas centru izveid</w:t>
      </w:r>
      <w:r w:rsidR="0078368F" w:rsidRPr="00752316">
        <w:rPr>
          <w:rFonts w:cs="Times New Roman"/>
          <w:szCs w:val="28"/>
        </w:rPr>
        <w:t>es</w:t>
      </w:r>
      <w:r w:rsidR="009573A8" w:rsidRPr="00752316">
        <w:rPr>
          <w:rFonts w:cs="Times New Roman"/>
          <w:szCs w:val="28"/>
        </w:rPr>
        <w:t xml:space="preserve"> un attīstīb</w:t>
      </w:r>
      <w:r w:rsidR="0078368F" w:rsidRPr="00752316">
        <w:rPr>
          <w:rFonts w:cs="Times New Roman"/>
          <w:szCs w:val="28"/>
        </w:rPr>
        <w:t>as</w:t>
      </w:r>
      <w:r w:rsidR="009573A8" w:rsidRPr="00752316">
        <w:rPr>
          <w:rFonts w:cs="Times New Roman"/>
          <w:szCs w:val="28"/>
        </w:rPr>
        <w:t xml:space="preserve"> </w:t>
      </w:r>
      <w:r w:rsidRPr="00752316">
        <w:rPr>
          <w:rFonts w:cs="Times New Roman"/>
          <w:szCs w:val="28"/>
        </w:rPr>
        <w:t>projektu</w:t>
      </w:r>
      <w:r w:rsidR="00F8659C">
        <w:rPr>
          <w:rFonts w:cs="Times New Roman"/>
          <w:szCs w:val="28"/>
        </w:rPr>
        <w:t>s</w:t>
      </w:r>
      <w:r w:rsidRPr="00752316">
        <w:rPr>
          <w:rFonts w:cs="Times New Roman"/>
          <w:szCs w:val="28"/>
        </w:rPr>
        <w:t xml:space="preserve"> </w:t>
      </w:r>
      <w:r w:rsidR="009573A8" w:rsidRPr="00752316">
        <w:rPr>
          <w:rFonts w:cs="Times New Roman"/>
          <w:szCs w:val="28"/>
        </w:rPr>
        <w:t>Cēsīs, Daugavpilī, Liepājā</w:t>
      </w:r>
      <w:r w:rsidR="00F8659C">
        <w:rPr>
          <w:rFonts w:cs="Times New Roman"/>
          <w:szCs w:val="28"/>
        </w:rPr>
        <w:t xml:space="preserve">, </w:t>
      </w:r>
      <w:r w:rsidR="009573A8" w:rsidRPr="00752316">
        <w:rPr>
          <w:rFonts w:cs="Times New Roman"/>
          <w:szCs w:val="28"/>
        </w:rPr>
        <w:t>Ventspilī</w:t>
      </w:r>
      <w:r w:rsidR="0078368F" w:rsidRPr="00752316">
        <w:rPr>
          <w:rFonts w:cs="Times New Roman"/>
          <w:szCs w:val="28"/>
        </w:rPr>
        <w:t xml:space="preserve">, </w:t>
      </w:r>
      <w:r w:rsidR="00F8659C">
        <w:rPr>
          <w:rFonts w:cs="Times New Roman"/>
          <w:szCs w:val="28"/>
        </w:rPr>
        <w:t xml:space="preserve">un </w:t>
      </w:r>
      <w:r w:rsidR="00563D19" w:rsidRPr="00752316">
        <w:rPr>
          <w:rFonts w:cs="Times New Roman"/>
          <w:szCs w:val="28"/>
        </w:rPr>
        <w:t>trīs projektu</w:t>
      </w:r>
      <w:r w:rsidR="00F8659C">
        <w:rPr>
          <w:rFonts w:cs="Times New Roman"/>
          <w:szCs w:val="28"/>
        </w:rPr>
        <w:t>s</w:t>
      </w:r>
      <w:r w:rsidR="00563D19" w:rsidRPr="00752316">
        <w:rPr>
          <w:rFonts w:cs="Times New Roman"/>
          <w:szCs w:val="28"/>
        </w:rPr>
        <w:t xml:space="preserve"> ar</w:t>
      </w:r>
      <w:r w:rsidR="0083619C" w:rsidRPr="00752316">
        <w:rPr>
          <w:rFonts w:cs="Times New Roman"/>
          <w:szCs w:val="28"/>
        </w:rPr>
        <w:t xml:space="preserve"> mērķi </w:t>
      </w:r>
      <w:r w:rsidR="00563D19" w:rsidRPr="00752316">
        <w:rPr>
          <w:rFonts w:cs="Times New Roman"/>
          <w:szCs w:val="28"/>
        </w:rPr>
        <w:t>s</w:t>
      </w:r>
      <w:r w:rsidR="0083619C" w:rsidRPr="00752316">
        <w:rPr>
          <w:rFonts w:cs="Times New Roman"/>
          <w:szCs w:val="28"/>
        </w:rPr>
        <w:t>tiprināt tiesībsargājošo iestāžu sadarbību ekonomisko noziegumu novēršanā un apkarošanā Latvijā</w:t>
      </w:r>
      <w:r w:rsidRPr="00752316">
        <w:rPr>
          <w:rFonts w:cs="Times New Roman"/>
          <w:szCs w:val="28"/>
        </w:rPr>
        <w:t xml:space="preserve"> īstenošanu. Turpmāk sagaidāms jaunu investīciju konkursu un projektu uzsākšanas</w:t>
      </w:r>
      <w:r w:rsidR="003D66D4" w:rsidRPr="00752316">
        <w:rPr>
          <w:rFonts w:cs="Times New Roman"/>
          <w:szCs w:val="28"/>
        </w:rPr>
        <w:t xml:space="preserve"> dinamikas pieaugums.</w:t>
      </w:r>
      <w:r w:rsidRPr="00752316">
        <w:rPr>
          <w:rFonts w:cs="Times New Roman"/>
          <w:szCs w:val="28"/>
        </w:rPr>
        <w:t xml:space="preserve"> </w:t>
      </w:r>
      <w:r w:rsidR="006927CD" w:rsidRPr="00752316">
        <w:rPr>
          <w:rFonts w:cs="Times New Roman"/>
          <w:szCs w:val="28"/>
        </w:rPr>
        <w:t>Rosinātas jaunas divpusējās sadarbības iniciatīvas. Tāpat</w:t>
      </w:r>
      <w:r w:rsidR="00563D19" w:rsidRPr="00752316">
        <w:rPr>
          <w:rFonts w:cs="Times New Roman"/>
          <w:szCs w:val="28"/>
        </w:rPr>
        <w:t xml:space="preserve"> </w:t>
      </w:r>
      <w:r w:rsidR="00176681" w:rsidRPr="00752316">
        <w:t xml:space="preserve">IEM sadarbībā ar TM un VM </w:t>
      </w:r>
      <w:r w:rsidR="003D66D4" w:rsidRPr="00752316">
        <w:t xml:space="preserve">sniedz priekšlikumu </w:t>
      </w:r>
      <w:r w:rsidR="00176681" w:rsidRPr="00752316">
        <w:t xml:space="preserve">EEZ </w:t>
      </w:r>
      <w:r w:rsidR="00934C22" w:rsidRPr="00752316">
        <w:t xml:space="preserve">un Norvēģijas </w:t>
      </w:r>
      <w:r w:rsidR="00176681" w:rsidRPr="00752316">
        <w:t>rezerves finansējum</w:t>
      </w:r>
      <w:r w:rsidR="006927CD" w:rsidRPr="00752316">
        <w:t>u kopā</w:t>
      </w:r>
      <w:r w:rsidR="00176681" w:rsidRPr="00752316">
        <w:t xml:space="preserve"> </w:t>
      </w:r>
      <w:r w:rsidR="00BA7497" w:rsidRPr="00752316">
        <w:t xml:space="preserve">2,9 milj. </w:t>
      </w:r>
      <w:r w:rsidR="00BA7497" w:rsidRPr="00752316">
        <w:rPr>
          <w:i/>
        </w:rPr>
        <w:t xml:space="preserve">euro, </w:t>
      </w:r>
      <w:r w:rsidR="00BA7497" w:rsidRPr="00752316">
        <w:t xml:space="preserve">t.sk. </w:t>
      </w:r>
      <w:r w:rsidR="00BA7497" w:rsidRPr="00752316" w:rsidDel="00AD5654">
        <w:t xml:space="preserve">2,5 milj. </w:t>
      </w:r>
      <w:r w:rsidR="00BA7497" w:rsidRPr="00752316" w:rsidDel="00AD5654">
        <w:rPr>
          <w:i/>
        </w:rPr>
        <w:t>euro</w:t>
      </w:r>
      <w:r w:rsidR="00BA7497" w:rsidRPr="00752316" w:rsidDel="00AD5654">
        <w:t xml:space="preserve"> </w:t>
      </w:r>
      <w:r w:rsidR="00BA7497" w:rsidRPr="00752316">
        <w:t xml:space="preserve">EEZ/Norvēģijas grants un 0,4 milj. </w:t>
      </w:r>
      <w:r w:rsidR="00BA7497" w:rsidRPr="00752316">
        <w:rPr>
          <w:i/>
        </w:rPr>
        <w:t>euro</w:t>
      </w:r>
      <w:r w:rsidR="00BA7497" w:rsidRPr="00752316">
        <w:t xml:space="preserve"> valsts budžeta līdzfinansējums </w:t>
      </w:r>
      <w:r w:rsidR="006927CD" w:rsidRPr="00752316">
        <w:t>investēt</w:t>
      </w:r>
      <w:r w:rsidR="00176681" w:rsidRPr="00752316">
        <w:t xml:space="preserve"> </w:t>
      </w:r>
      <w:r w:rsidR="00176681" w:rsidRPr="00752316">
        <w:rPr>
          <w:rFonts w:cs="Times New Roman"/>
          <w:szCs w:val="28"/>
          <w:lang w:eastAsia="lv-LV"/>
        </w:rPr>
        <w:t>tiesu ekspertīzes un kriminālistikas jomu kapacitātes stiprināšanai un attīstībai</w:t>
      </w:r>
      <w:r w:rsidR="00176681" w:rsidRPr="00752316" w:rsidDel="002E70F5">
        <w:t xml:space="preserve"> </w:t>
      </w:r>
      <w:r w:rsidR="00176681" w:rsidRPr="00752316">
        <w:rPr>
          <w:rFonts w:eastAsia="Calibri" w:cs="Times New Roman"/>
          <w:szCs w:val="28"/>
        </w:rPr>
        <w:t>tiesu ekspertīžu institūta reformas ieviešanas pasākumu ietvaros</w:t>
      </w:r>
      <w:r w:rsidR="00176681" w:rsidRPr="00752316">
        <w:t xml:space="preserve">. </w:t>
      </w:r>
      <w:r w:rsidR="00084120" w:rsidRPr="00752316">
        <w:rPr>
          <w:rFonts w:cs="Times New Roman"/>
          <w:szCs w:val="28"/>
        </w:rPr>
        <w:t>Sabiedrības efektīvākai informācijas pieejamībai un iespējamai iesaistei</w:t>
      </w:r>
      <w:r w:rsidR="00131FC2" w:rsidRPr="00752316">
        <w:rPr>
          <w:rFonts w:cs="Times New Roman"/>
          <w:szCs w:val="28"/>
        </w:rPr>
        <w:t xml:space="preserve"> </w:t>
      </w:r>
      <w:r w:rsidR="00167CC4" w:rsidRPr="00752316">
        <w:rPr>
          <w:rFonts w:cs="Times New Roman"/>
          <w:szCs w:val="28"/>
        </w:rPr>
        <w:t xml:space="preserve">ir izveidota </w:t>
      </w:r>
      <w:r w:rsidR="00563D19" w:rsidRPr="00752316">
        <w:rPr>
          <w:rFonts w:cs="Times New Roman"/>
          <w:szCs w:val="28"/>
        </w:rPr>
        <w:t xml:space="preserve">jauna </w:t>
      </w:r>
      <w:r w:rsidR="00D045E6" w:rsidRPr="00752316">
        <w:rPr>
          <w:rFonts w:cs="Times New Roman"/>
          <w:szCs w:val="28"/>
        </w:rPr>
        <w:t xml:space="preserve">EEZ/Norvēģijas </w:t>
      </w:r>
      <w:r w:rsidR="009D3EA1" w:rsidRPr="00752316">
        <w:rPr>
          <w:rFonts w:cs="Times New Roman"/>
          <w:szCs w:val="28"/>
        </w:rPr>
        <w:t>investīciju</w:t>
      </w:r>
      <w:r w:rsidR="00D045E6" w:rsidRPr="00752316">
        <w:rPr>
          <w:rFonts w:cs="Times New Roman"/>
          <w:szCs w:val="28"/>
        </w:rPr>
        <w:t xml:space="preserve"> </w:t>
      </w:r>
      <w:r w:rsidR="00084120" w:rsidRPr="00752316">
        <w:rPr>
          <w:rFonts w:cs="Times New Roman"/>
          <w:szCs w:val="28"/>
        </w:rPr>
        <w:t xml:space="preserve">centralizēta </w:t>
      </w:r>
      <w:r w:rsidR="00FF182E" w:rsidRPr="00752316">
        <w:rPr>
          <w:rFonts w:cs="Times New Roman"/>
          <w:noProof/>
          <w:szCs w:val="28"/>
          <w:lang w:eastAsia="lv-LV"/>
        </w:rPr>
        <w:drawing>
          <wp:anchor distT="0" distB="0" distL="114300" distR="114300" simplePos="0" relativeHeight="251685888" behindDoc="0" locked="0" layoutInCell="1" allowOverlap="1" wp14:anchorId="47D39565" wp14:editId="046976D6">
            <wp:simplePos x="0" y="0"/>
            <wp:positionH relativeFrom="margin">
              <wp:posOffset>0</wp:posOffset>
            </wp:positionH>
            <wp:positionV relativeFrom="paragraph">
              <wp:posOffset>742315</wp:posOffset>
            </wp:positionV>
            <wp:extent cx="5760085" cy="82594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fika_170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259445"/>
                    </a:xfrm>
                    <a:prstGeom prst="rect">
                      <a:avLst/>
                    </a:prstGeom>
                  </pic:spPr>
                </pic:pic>
              </a:graphicData>
            </a:graphic>
            <wp14:sizeRelV relativeFrom="margin">
              <wp14:pctHeight>0</wp14:pctHeight>
            </wp14:sizeRelV>
          </wp:anchor>
        </w:drawing>
      </w:r>
      <w:r w:rsidR="006B0972" w:rsidRPr="00752316">
        <w:rPr>
          <w:noProof/>
          <w:lang w:eastAsia="lv-LV"/>
        </w:rPr>
        <mc:AlternateContent>
          <mc:Choice Requires="wps">
            <w:drawing>
              <wp:anchor distT="0" distB="0" distL="114300" distR="114300" simplePos="0" relativeHeight="251673600" behindDoc="0" locked="0" layoutInCell="1" allowOverlap="1" wp14:anchorId="4125AE12" wp14:editId="7C0ECECE">
                <wp:simplePos x="0" y="0"/>
                <wp:positionH relativeFrom="margin">
                  <wp:align>left</wp:align>
                </wp:positionH>
                <wp:positionV relativeFrom="paragraph">
                  <wp:posOffset>485140</wp:posOffset>
                </wp:positionV>
                <wp:extent cx="5883910" cy="214630"/>
                <wp:effectExtent l="0" t="0" r="2540" b="0"/>
                <wp:wrapTopAndBottom/>
                <wp:docPr id="9" name="Text Box 9"/>
                <wp:cNvGraphicFramePr/>
                <a:graphic xmlns:a="http://schemas.openxmlformats.org/drawingml/2006/main">
                  <a:graphicData uri="http://schemas.microsoft.com/office/word/2010/wordprocessingShape">
                    <wps:wsp>
                      <wps:cNvSpPr txBox="1"/>
                      <wps:spPr>
                        <a:xfrm>
                          <a:off x="0" y="0"/>
                          <a:ext cx="5883910" cy="214630"/>
                        </a:xfrm>
                        <a:prstGeom prst="rect">
                          <a:avLst/>
                        </a:prstGeom>
                        <a:solidFill>
                          <a:prstClr val="white"/>
                        </a:solidFill>
                        <a:ln>
                          <a:noFill/>
                        </a:ln>
                      </wps:spPr>
                      <wps:txbx>
                        <w:txbxContent>
                          <w:p w14:paraId="1BD696F2" w14:textId="473F2B94" w:rsidR="00810D64" w:rsidRPr="00FF182E" w:rsidRDefault="00810D64" w:rsidP="004360FF">
                            <w:pPr>
                              <w:pStyle w:val="Caption"/>
                              <w:rPr>
                                <w:rFonts w:cs="Times New Roman"/>
                                <w:noProof/>
                                <w:color w:val="auto"/>
                                <w:sz w:val="23"/>
                                <w:szCs w:val="23"/>
                              </w:rPr>
                            </w:pPr>
                            <w:r w:rsidRPr="00FF182E">
                              <w:rPr>
                                <w:color w:val="auto"/>
                                <w:sz w:val="23"/>
                                <w:szCs w:val="23"/>
                              </w:rPr>
                              <w:t xml:space="preserve">Attēls Nr. </w:t>
                            </w:r>
                            <w:r w:rsidRPr="00FF182E">
                              <w:rPr>
                                <w:color w:val="auto"/>
                                <w:sz w:val="23"/>
                                <w:szCs w:val="23"/>
                              </w:rPr>
                              <w:fldChar w:fldCharType="begin"/>
                            </w:r>
                            <w:r w:rsidRPr="00FF182E">
                              <w:rPr>
                                <w:color w:val="auto"/>
                                <w:sz w:val="23"/>
                                <w:szCs w:val="23"/>
                              </w:rPr>
                              <w:instrText xml:space="preserve"> SEQ Attēls_Nr. \* ARABIC </w:instrText>
                            </w:r>
                            <w:r w:rsidRPr="00FF182E">
                              <w:rPr>
                                <w:color w:val="auto"/>
                                <w:sz w:val="23"/>
                                <w:szCs w:val="23"/>
                              </w:rPr>
                              <w:fldChar w:fldCharType="separate"/>
                            </w:r>
                            <w:r w:rsidRPr="00FF182E">
                              <w:rPr>
                                <w:noProof/>
                                <w:color w:val="auto"/>
                                <w:sz w:val="23"/>
                                <w:szCs w:val="23"/>
                              </w:rPr>
                              <w:t>1</w:t>
                            </w:r>
                            <w:r w:rsidRPr="00FF182E">
                              <w:rPr>
                                <w:color w:val="auto"/>
                                <w:sz w:val="23"/>
                                <w:szCs w:val="23"/>
                              </w:rPr>
                              <w:fldChar w:fldCharType="end"/>
                            </w:r>
                            <w:r w:rsidRPr="00FF182E">
                              <w:rPr>
                                <w:color w:val="auto"/>
                                <w:sz w:val="23"/>
                                <w:szCs w:val="23"/>
                              </w:rPr>
                              <w:t>. "ES fondu un EEZ/Norvēģijas investīci</w:t>
                            </w:r>
                            <w:r w:rsidR="005E0376" w:rsidRPr="00FF182E">
                              <w:rPr>
                                <w:color w:val="auto"/>
                                <w:sz w:val="23"/>
                                <w:szCs w:val="23"/>
                              </w:rPr>
                              <w:t>ju kopsavilkums līdz 2020. gada</w:t>
                            </w:r>
                            <w:r w:rsidR="00FF182E" w:rsidRPr="00FF182E">
                              <w:rPr>
                                <w:color w:val="auto"/>
                                <w:sz w:val="23"/>
                                <w:szCs w:val="23"/>
                              </w:rPr>
                              <w:t xml:space="preserve"> </w:t>
                            </w:r>
                            <w:r w:rsidRPr="00FF182E">
                              <w:rPr>
                                <w:color w:val="auto"/>
                                <w:sz w:val="23"/>
                                <w:szCs w:val="23"/>
                              </w:rPr>
                              <w:t>augustam”.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5AE12" id="_x0000_t202" coordsize="21600,21600" o:spt="202" path="m,l,21600r21600,l21600,xe">
                <v:stroke joinstyle="miter"/>
                <v:path gradientshapeok="t" o:connecttype="rect"/>
              </v:shapetype>
              <v:shape id="Text Box 9" o:spid="_x0000_s1026" type="#_x0000_t202" style="position:absolute;left:0;text-align:left;margin-left:0;margin-top:38.2pt;width:463.3pt;height:16.9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SsMAIAAGAEAAAOAAAAZHJzL2Uyb0RvYy54bWysVFFv2yAQfp+0/4B4X5ykW9VY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" stroked="f">
                <v:textbox inset="0,0,0,0">
                  <w:txbxContent>
                    <w:p w14:paraId="1BD696F2" w14:textId="473F2B94" w:rsidR="00810D64" w:rsidRPr="00FF182E" w:rsidRDefault="00810D64" w:rsidP="004360FF">
                      <w:pPr>
                        <w:pStyle w:val="Caption"/>
                        <w:rPr>
                          <w:rFonts w:cs="Times New Roman"/>
                          <w:noProof/>
                          <w:color w:val="auto"/>
                          <w:sz w:val="23"/>
                          <w:szCs w:val="23"/>
                        </w:rPr>
                      </w:pPr>
                      <w:r w:rsidRPr="00FF182E">
                        <w:rPr>
                          <w:color w:val="auto"/>
                          <w:sz w:val="23"/>
                          <w:szCs w:val="23"/>
                        </w:rPr>
                        <w:t xml:space="preserve">Attēls Nr. </w:t>
                      </w:r>
                      <w:r w:rsidRPr="00FF182E">
                        <w:rPr>
                          <w:color w:val="auto"/>
                          <w:sz w:val="23"/>
                          <w:szCs w:val="23"/>
                        </w:rPr>
                        <w:fldChar w:fldCharType="begin"/>
                      </w:r>
                      <w:r w:rsidRPr="00FF182E">
                        <w:rPr>
                          <w:color w:val="auto"/>
                          <w:sz w:val="23"/>
                          <w:szCs w:val="23"/>
                        </w:rPr>
                        <w:instrText xml:space="preserve"> SEQ Attēls_Nr. \* ARABIC </w:instrText>
                      </w:r>
                      <w:r w:rsidRPr="00FF182E">
                        <w:rPr>
                          <w:color w:val="auto"/>
                          <w:sz w:val="23"/>
                          <w:szCs w:val="23"/>
                        </w:rPr>
                        <w:fldChar w:fldCharType="separate"/>
                      </w:r>
                      <w:r w:rsidRPr="00FF182E">
                        <w:rPr>
                          <w:noProof/>
                          <w:color w:val="auto"/>
                          <w:sz w:val="23"/>
                          <w:szCs w:val="23"/>
                        </w:rPr>
                        <w:t>1</w:t>
                      </w:r>
                      <w:r w:rsidRPr="00FF182E">
                        <w:rPr>
                          <w:color w:val="auto"/>
                          <w:sz w:val="23"/>
                          <w:szCs w:val="23"/>
                        </w:rPr>
                        <w:fldChar w:fldCharType="end"/>
                      </w:r>
                      <w:r w:rsidRPr="00FF182E">
                        <w:rPr>
                          <w:color w:val="auto"/>
                          <w:sz w:val="23"/>
                          <w:szCs w:val="23"/>
                        </w:rPr>
                        <w:t>. "ES fondu un EEZ/Norvēģijas investīci</w:t>
                      </w:r>
                      <w:r w:rsidR="005E0376" w:rsidRPr="00FF182E">
                        <w:rPr>
                          <w:color w:val="auto"/>
                          <w:sz w:val="23"/>
                          <w:szCs w:val="23"/>
                        </w:rPr>
                        <w:t>ju kopsavilkums līdz 2020. gada</w:t>
                      </w:r>
                      <w:r w:rsidR="00FF182E" w:rsidRPr="00FF182E">
                        <w:rPr>
                          <w:color w:val="auto"/>
                          <w:sz w:val="23"/>
                          <w:szCs w:val="23"/>
                        </w:rPr>
                        <w:t xml:space="preserve"> </w:t>
                      </w:r>
                      <w:r w:rsidRPr="00FF182E">
                        <w:rPr>
                          <w:color w:val="auto"/>
                          <w:sz w:val="23"/>
                          <w:szCs w:val="23"/>
                        </w:rPr>
                        <w:t>augustam”.</w:t>
                      </w:r>
                    </w:p>
                  </w:txbxContent>
                </v:textbox>
                <w10:wrap type="topAndBottom" anchorx="margin"/>
              </v:shape>
            </w:pict>
          </mc:Fallback>
        </mc:AlternateContent>
      </w:r>
      <w:r w:rsidR="009D3EA1" w:rsidRPr="00752316">
        <w:rPr>
          <w:rFonts w:cs="Times New Roman"/>
          <w:szCs w:val="28"/>
        </w:rPr>
        <w:t>tīmekļa vietn</w:t>
      </w:r>
      <w:r w:rsidR="00084120" w:rsidRPr="00752316">
        <w:rPr>
          <w:rFonts w:cs="Times New Roman"/>
          <w:szCs w:val="28"/>
        </w:rPr>
        <w:t>e</w:t>
      </w:r>
      <w:r w:rsidR="00131FC2" w:rsidRPr="00752316">
        <w:rPr>
          <w:rFonts w:cs="Times New Roman"/>
          <w:szCs w:val="28"/>
        </w:rPr>
        <w:t>, kurā turpmāk vienkopus būs pieejama aktuālā informācija.</w:t>
      </w:r>
    </w:p>
    <w:p w14:paraId="5B1EACB3" w14:textId="64BE711B" w:rsidR="009405C7" w:rsidRPr="00752316" w:rsidRDefault="009405C7" w:rsidP="00CE0784">
      <w:pPr>
        <w:pStyle w:val="Heading1"/>
        <w:numPr>
          <w:ilvl w:val="0"/>
          <w:numId w:val="3"/>
        </w:numPr>
        <w:spacing w:before="120" w:line="276" w:lineRule="auto"/>
        <w:ind w:left="714" w:hanging="357"/>
        <w:contextualSpacing/>
      </w:pPr>
      <w:bookmarkStart w:id="4" w:name="_Toc47608814"/>
      <w:r w:rsidRPr="00752316">
        <w:t>2014. - 2020.</w:t>
      </w:r>
      <w:r w:rsidR="00DB7C01" w:rsidRPr="00752316">
        <w:t> </w:t>
      </w:r>
      <w:r w:rsidRPr="00752316">
        <w:t xml:space="preserve">gada plānošanas perioda ES fondu </w:t>
      </w:r>
      <w:r w:rsidR="00852E85" w:rsidRPr="00752316">
        <w:t xml:space="preserve">īstenošana un </w:t>
      </w:r>
      <w:r w:rsidR="00934D3A" w:rsidRPr="00752316">
        <w:rPr>
          <w:szCs w:val="28"/>
        </w:rPr>
        <w:t>2007. </w:t>
      </w:r>
      <w:r w:rsidR="00934D3A" w:rsidRPr="00752316">
        <w:rPr>
          <w:szCs w:val="28"/>
        </w:rPr>
        <w:noBreakHyphen/>
        <w:t> </w:t>
      </w:r>
      <w:r w:rsidR="00852E85" w:rsidRPr="00752316">
        <w:rPr>
          <w:szCs w:val="28"/>
        </w:rPr>
        <w:t xml:space="preserve">2013. gada plānošanas perioda pēcuzraudzības </w:t>
      </w:r>
      <w:r w:rsidRPr="00752316">
        <w:t>aktualitātes</w:t>
      </w:r>
      <w:bookmarkEnd w:id="4"/>
    </w:p>
    <w:p w14:paraId="1EDD6C52" w14:textId="54F5E198" w:rsidR="00797C12" w:rsidRPr="00752316" w:rsidRDefault="00DB7C01" w:rsidP="00797C12">
      <w:pPr>
        <w:pStyle w:val="xmsonormal"/>
        <w:spacing w:line="276" w:lineRule="auto"/>
        <w:ind w:firstLine="720"/>
        <w:jc w:val="both"/>
        <w:rPr>
          <w:rFonts w:ascii="Times New Roman" w:hAnsi="Times New Roman" w:cs="Times New Roman"/>
          <w:sz w:val="28"/>
          <w:szCs w:val="28"/>
        </w:rPr>
      </w:pPr>
      <w:r w:rsidRPr="00752316">
        <w:rPr>
          <w:rFonts w:ascii="Times New Roman" w:hAnsi="Times New Roman" w:cs="Times New Roman"/>
          <w:bCs/>
          <w:sz w:val="28"/>
          <w:szCs w:val="28"/>
        </w:rPr>
        <w:t>2020. </w:t>
      </w:r>
      <w:r w:rsidR="000C3B4D" w:rsidRPr="00752316">
        <w:rPr>
          <w:rFonts w:ascii="Times New Roman" w:hAnsi="Times New Roman" w:cs="Times New Roman"/>
          <w:bCs/>
          <w:sz w:val="28"/>
          <w:szCs w:val="28"/>
        </w:rPr>
        <w:t>gad</w:t>
      </w:r>
      <w:r w:rsidR="003D66D4" w:rsidRPr="00752316">
        <w:rPr>
          <w:rFonts w:ascii="Times New Roman" w:hAnsi="Times New Roman" w:cs="Times New Roman"/>
          <w:bCs/>
          <w:sz w:val="28"/>
          <w:szCs w:val="28"/>
        </w:rPr>
        <w:t>ā</w:t>
      </w:r>
      <w:r w:rsidR="000C3B4D" w:rsidRPr="00752316">
        <w:rPr>
          <w:rFonts w:ascii="Times New Roman" w:hAnsi="Times New Roman" w:cs="Times New Roman"/>
          <w:bCs/>
          <w:sz w:val="28"/>
          <w:szCs w:val="28"/>
        </w:rPr>
        <w:t xml:space="preserve"> valdība atbalstīja </w:t>
      </w:r>
      <w:r w:rsidR="005221FF" w:rsidRPr="00752316">
        <w:rPr>
          <w:rFonts w:ascii="Times New Roman" w:hAnsi="Times New Roman" w:cs="Times New Roman"/>
          <w:bCs/>
          <w:sz w:val="28"/>
          <w:szCs w:val="28"/>
        </w:rPr>
        <w:t>virkni priekšlikumu</w:t>
      </w:r>
      <w:r w:rsidR="003D66D4" w:rsidRPr="00752316">
        <w:rPr>
          <w:rStyle w:val="FootnoteReference"/>
          <w:rFonts w:ascii="Times New Roman" w:hAnsi="Times New Roman" w:cs="Times New Roman"/>
          <w:bCs/>
          <w:sz w:val="28"/>
          <w:szCs w:val="28"/>
        </w:rPr>
        <w:footnoteReference w:id="4"/>
      </w:r>
      <w:r w:rsidR="005221FF" w:rsidRPr="00752316">
        <w:rPr>
          <w:rFonts w:ascii="Times New Roman" w:hAnsi="Times New Roman" w:cs="Times New Roman"/>
          <w:bCs/>
          <w:sz w:val="28"/>
          <w:szCs w:val="28"/>
        </w:rPr>
        <w:t xml:space="preserve"> par ES fondu </w:t>
      </w:r>
      <w:r w:rsidR="00FA02F7" w:rsidRPr="00752316">
        <w:rPr>
          <w:rFonts w:ascii="Times New Roman" w:hAnsi="Times New Roman" w:cs="Times New Roman"/>
          <w:bCs/>
          <w:sz w:val="28"/>
          <w:szCs w:val="28"/>
        </w:rPr>
        <w:t>un papildu valsts budžeta virssaistību</w:t>
      </w:r>
      <w:r w:rsidR="00FA02F7" w:rsidRPr="00752316">
        <w:rPr>
          <w:rStyle w:val="FootnoteReference"/>
          <w:rFonts w:ascii="Times New Roman" w:hAnsi="Times New Roman" w:cs="Times New Roman"/>
          <w:bCs/>
          <w:sz w:val="28"/>
          <w:szCs w:val="28"/>
        </w:rPr>
        <w:footnoteReference w:id="5"/>
      </w:r>
      <w:r w:rsidR="00FA02F7" w:rsidRPr="00752316">
        <w:rPr>
          <w:rFonts w:ascii="Times New Roman" w:hAnsi="Times New Roman" w:cs="Times New Roman"/>
          <w:sz w:val="28"/>
          <w:szCs w:val="28"/>
        </w:rPr>
        <w:t xml:space="preserve"> </w:t>
      </w:r>
      <w:r w:rsidR="005221FF" w:rsidRPr="00752316">
        <w:rPr>
          <w:rFonts w:ascii="Times New Roman" w:hAnsi="Times New Roman" w:cs="Times New Roman"/>
          <w:bCs/>
          <w:sz w:val="28"/>
          <w:szCs w:val="28"/>
        </w:rPr>
        <w:t xml:space="preserve">izmantošanu </w:t>
      </w:r>
      <w:r w:rsidR="00E57F82" w:rsidRPr="00752316">
        <w:rPr>
          <w:rFonts w:ascii="Times New Roman" w:hAnsi="Times New Roman" w:cs="Times New Roman"/>
          <w:sz w:val="28"/>
          <w:szCs w:val="28"/>
        </w:rPr>
        <w:t xml:space="preserve">Covid-19 izraisītās krīzes pārvarēšanas un </w:t>
      </w:r>
      <w:r w:rsidR="000C3B4D" w:rsidRPr="00752316">
        <w:rPr>
          <w:rFonts w:ascii="Times New Roman" w:hAnsi="Times New Roman" w:cs="Times New Roman"/>
          <w:bCs/>
          <w:sz w:val="28"/>
          <w:szCs w:val="28"/>
        </w:rPr>
        <w:t xml:space="preserve">ekonomikas atlabšanas veicināšanas </w:t>
      </w:r>
      <w:r w:rsidR="005221FF" w:rsidRPr="00752316">
        <w:rPr>
          <w:rFonts w:ascii="Times New Roman" w:hAnsi="Times New Roman" w:cs="Times New Roman"/>
          <w:bCs/>
          <w:sz w:val="28"/>
          <w:szCs w:val="28"/>
        </w:rPr>
        <w:t>pas</w:t>
      </w:r>
      <w:r w:rsidR="000C3B4D" w:rsidRPr="00752316">
        <w:rPr>
          <w:rFonts w:ascii="Times New Roman" w:hAnsi="Times New Roman" w:cs="Times New Roman"/>
          <w:bCs/>
          <w:sz w:val="28"/>
          <w:szCs w:val="28"/>
        </w:rPr>
        <w:t>ākumiem,</w:t>
      </w:r>
      <w:r w:rsidR="005221FF" w:rsidRPr="00752316">
        <w:rPr>
          <w:rFonts w:ascii="Times New Roman" w:hAnsi="Times New Roman" w:cs="Times New Roman"/>
          <w:bCs/>
          <w:sz w:val="28"/>
          <w:szCs w:val="28"/>
        </w:rPr>
        <w:t xml:space="preserve"> </w:t>
      </w:r>
      <w:r w:rsidR="000C3B4D" w:rsidRPr="00752316">
        <w:rPr>
          <w:rFonts w:ascii="Times New Roman" w:hAnsi="Times New Roman" w:cs="Times New Roman"/>
          <w:bCs/>
          <w:sz w:val="28"/>
          <w:szCs w:val="28"/>
        </w:rPr>
        <w:t xml:space="preserve">kā arī </w:t>
      </w:r>
      <w:r w:rsidR="00DF7A1B" w:rsidRPr="00752316">
        <w:rPr>
          <w:rFonts w:ascii="Times New Roman" w:hAnsi="Times New Roman" w:cs="Times New Roman"/>
          <w:bCs/>
          <w:sz w:val="28"/>
          <w:szCs w:val="28"/>
        </w:rPr>
        <w:t>Covid</w:t>
      </w:r>
      <w:r w:rsidR="00DF7A1B" w:rsidRPr="00752316">
        <w:rPr>
          <w:rFonts w:ascii="Times New Roman" w:hAnsi="Times New Roman" w:cs="Times New Roman"/>
          <w:bCs/>
          <w:sz w:val="28"/>
          <w:szCs w:val="28"/>
        </w:rPr>
        <w:noBreakHyphen/>
        <w:t xml:space="preserve">19 </w:t>
      </w:r>
      <w:r w:rsidR="00E57F82" w:rsidRPr="00752316">
        <w:rPr>
          <w:rFonts w:ascii="Times New Roman" w:hAnsi="Times New Roman" w:cs="Times New Roman"/>
          <w:bCs/>
          <w:sz w:val="28"/>
          <w:szCs w:val="28"/>
        </w:rPr>
        <w:t xml:space="preserve">negatīvās </w:t>
      </w:r>
      <w:r w:rsidR="00FF182E">
        <w:rPr>
          <w:rFonts w:ascii="Times New Roman" w:hAnsi="Times New Roman" w:cs="Times New Roman"/>
          <w:bCs/>
          <w:sz w:val="28"/>
          <w:szCs w:val="28"/>
        </w:rPr>
        <w:t>ietekmes mazināšanai</w:t>
      </w:r>
      <w:r w:rsidR="00DF7A1B" w:rsidRPr="00752316">
        <w:rPr>
          <w:rFonts w:ascii="Times New Roman" w:hAnsi="Times New Roman" w:cs="Times New Roman"/>
          <w:bCs/>
          <w:sz w:val="28"/>
          <w:szCs w:val="28"/>
        </w:rPr>
        <w:t xml:space="preserve"> ES fondu</w:t>
      </w:r>
      <w:r w:rsidR="00441375" w:rsidRPr="00752316">
        <w:rPr>
          <w:rFonts w:ascii="Times New Roman" w:hAnsi="Times New Roman" w:cs="Times New Roman"/>
          <w:bCs/>
          <w:sz w:val="28"/>
          <w:szCs w:val="28"/>
        </w:rPr>
        <w:t xml:space="preserve"> </w:t>
      </w:r>
      <w:r w:rsidR="00DF7A1B" w:rsidRPr="00752316">
        <w:rPr>
          <w:rFonts w:ascii="Times New Roman" w:hAnsi="Times New Roman" w:cs="Times New Roman"/>
          <w:bCs/>
          <w:sz w:val="28"/>
          <w:szCs w:val="28"/>
        </w:rPr>
        <w:t>projektos.</w:t>
      </w:r>
      <w:r w:rsidR="005221FF" w:rsidRPr="00752316">
        <w:rPr>
          <w:rFonts w:ascii="Times New Roman" w:hAnsi="Times New Roman" w:cs="Times New Roman"/>
          <w:bCs/>
          <w:sz w:val="28"/>
          <w:szCs w:val="28"/>
        </w:rPr>
        <w:t xml:space="preserve"> </w:t>
      </w:r>
      <w:r w:rsidR="005818A9" w:rsidRPr="00752316">
        <w:rPr>
          <w:rFonts w:ascii="Times New Roman" w:hAnsi="Times New Roman" w:cs="Times New Roman"/>
          <w:sz w:val="28"/>
          <w:szCs w:val="28"/>
        </w:rPr>
        <w:t>Priekšlikumus izstrādāja finanšu ministra Jāņa Reira vadītā darba grupa uzņēmējdarbības un nodarbināto atbalstam sadarbībā ar nozaru ministrijām, sociālajiem un sadarbības partneriem.</w:t>
      </w:r>
      <w:r w:rsidR="00E372CF" w:rsidRPr="00752316">
        <w:rPr>
          <w:rFonts w:ascii="Times New Roman" w:hAnsi="Times New Roman" w:cs="Times New Roman"/>
          <w:sz w:val="28"/>
          <w:szCs w:val="28"/>
        </w:rPr>
        <w:t xml:space="preserve"> </w:t>
      </w:r>
      <w:r w:rsidR="009462FA" w:rsidRPr="00752316">
        <w:rPr>
          <w:rFonts w:ascii="Times New Roman" w:hAnsi="Times New Roman" w:cs="Times New Roman"/>
          <w:sz w:val="28"/>
          <w:szCs w:val="28"/>
        </w:rPr>
        <w:t>2020.</w:t>
      </w:r>
      <w:r w:rsidR="00E372CF" w:rsidRPr="00752316">
        <w:rPr>
          <w:rFonts w:ascii="Times New Roman" w:hAnsi="Times New Roman" w:cs="Times New Roman"/>
          <w:sz w:val="28"/>
          <w:szCs w:val="28"/>
        </w:rPr>
        <w:t> </w:t>
      </w:r>
      <w:r w:rsidR="009462FA" w:rsidRPr="00752316">
        <w:rPr>
          <w:rFonts w:ascii="Times New Roman" w:hAnsi="Times New Roman" w:cs="Times New Roman"/>
          <w:sz w:val="28"/>
          <w:szCs w:val="28"/>
        </w:rPr>
        <w:t>gada 20.</w:t>
      </w:r>
      <w:r w:rsidR="00E372CF" w:rsidRPr="00752316">
        <w:rPr>
          <w:rFonts w:ascii="Times New Roman" w:hAnsi="Times New Roman" w:cs="Times New Roman"/>
          <w:sz w:val="28"/>
          <w:szCs w:val="28"/>
        </w:rPr>
        <w:t> </w:t>
      </w:r>
      <w:r w:rsidR="009462FA" w:rsidRPr="00752316">
        <w:rPr>
          <w:rFonts w:ascii="Times New Roman" w:hAnsi="Times New Roman" w:cs="Times New Roman"/>
          <w:sz w:val="28"/>
          <w:szCs w:val="28"/>
        </w:rPr>
        <w:t xml:space="preserve">jūlijā </w:t>
      </w:r>
      <w:r w:rsidR="00D201C8" w:rsidRPr="00752316">
        <w:rPr>
          <w:rFonts w:ascii="Times New Roman" w:hAnsi="Times New Roman" w:cs="Times New Roman"/>
          <w:sz w:val="28"/>
          <w:szCs w:val="28"/>
        </w:rPr>
        <w:t>EK apstiprināj</w:t>
      </w:r>
      <w:r w:rsidR="00F8659C">
        <w:rPr>
          <w:rFonts w:ascii="Times New Roman" w:hAnsi="Times New Roman" w:cs="Times New Roman"/>
          <w:sz w:val="28"/>
          <w:szCs w:val="28"/>
        </w:rPr>
        <w:t>a</w:t>
      </w:r>
      <w:r w:rsidR="00D201C8" w:rsidRPr="00752316">
        <w:rPr>
          <w:rFonts w:ascii="Times New Roman" w:hAnsi="Times New Roman" w:cs="Times New Roman"/>
          <w:sz w:val="28"/>
          <w:szCs w:val="28"/>
        </w:rPr>
        <w:t xml:space="preserve"> attiecīgus DP grozījumus</w:t>
      </w:r>
      <w:r w:rsidR="0063752C" w:rsidRPr="00752316">
        <w:rPr>
          <w:rStyle w:val="FootnoteReference"/>
          <w:rFonts w:ascii="Times New Roman" w:hAnsi="Times New Roman" w:cs="Times New Roman"/>
          <w:sz w:val="28"/>
          <w:szCs w:val="28"/>
        </w:rPr>
        <w:footnoteReference w:id="6"/>
      </w:r>
      <w:r w:rsidR="002D377A" w:rsidRPr="00752316">
        <w:rPr>
          <w:rFonts w:ascii="Times New Roman" w:hAnsi="Times New Roman" w:cs="Times New Roman"/>
          <w:sz w:val="28"/>
          <w:szCs w:val="28"/>
        </w:rPr>
        <w:t>,</w:t>
      </w:r>
      <w:r w:rsidR="009521F9" w:rsidRPr="00752316">
        <w:rPr>
          <w:rFonts w:ascii="Times New Roman" w:hAnsi="Times New Roman" w:cs="Times New Roman"/>
          <w:sz w:val="28"/>
          <w:szCs w:val="28"/>
        </w:rPr>
        <w:t xml:space="preserve"> </w:t>
      </w:r>
      <w:r w:rsidR="009521F9" w:rsidRPr="00752316">
        <w:rPr>
          <w:rFonts w:ascii="Times New Roman" w:hAnsi="Times New Roman" w:cs="Times New Roman"/>
          <w:bCs/>
          <w:sz w:val="28"/>
          <w:szCs w:val="28"/>
        </w:rPr>
        <w:t>pārstrukturējot ieguldījumus atbilstoši</w:t>
      </w:r>
      <w:r w:rsidR="00434D58" w:rsidRPr="00752316">
        <w:rPr>
          <w:rFonts w:ascii="Times New Roman" w:hAnsi="Times New Roman" w:cs="Times New Roman"/>
          <w:bCs/>
          <w:sz w:val="28"/>
          <w:szCs w:val="28"/>
        </w:rPr>
        <w:t xml:space="preserve"> valdībā apstiprinātām aktuālām, </w:t>
      </w:r>
      <w:r w:rsidR="009521F9" w:rsidRPr="00752316">
        <w:rPr>
          <w:rFonts w:ascii="Times New Roman" w:hAnsi="Times New Roman" w:cs="Times New Roman"/>
          <w:bCs/>
          <w:sz w:val="28"/>
          <w:szCs w:val="28"/>
        </w:rPr>
        <w:t>prioritār</w:t>
      </w:r>
      <w:r w:rsidR="00F8659C">
        <w:rPr>
          <w:rFonts w:ascii="Times New Roman" w:hAnsi="Times New Roman" w:cs="Times New Roman"/>
          <w:bCs/>
          <w:sz w:val="28"/>
          <w:szCs w:val="28"/>
        </w:rPr>
        <w:t>aj</w:t>
      </w:r>
      <w:r w:rsidR="009521F9" w:rsidRPr="00752316">
        <w:rPr>
          <w:rFonts w:ascii="Times New Roman" w:hAnsi="Times New Roman" w:cs="Times New Roman"/>
          <w:bCs/>
          <w:sz w:val="28"/>
          <w:szCs w:val="28"/>
        </w:rPr>
        <w:t>ām vajadzībām</w:t>
      </w:r>
      <w:r w:rsidR="009462FA" w:rsidRPr="00752316">
        <w:rPr>
          <w:rFonts w:ascii="Times New Roman" w:hAnsi="Times New Roman" w:cs="Times New Roman"/>
          <w:bCs/>
          <w:sz w:val="28"/>
          <w:szCs w:val="28"/>
        </w:rPr>
        <w:t>.</w:t>
      </w:r>
      <w:r w:rsidR="00D201C8" w:rsidRPr="00752316">
        <w:rPr>
          <w:rFonts w:ascii="Times New Roman" w:hAnsi="Times New Roman" w:cs="Times New Roman"/>
          <w:sz w:val="28"/>
          <w:szCs w:val="28"/>
        </w:rPr>
        <w:t xml:space="preserve"> </w:t>
      </w:r>
      <w:r w:rsidR="00797C12" w:rsidRPr="00752316">
        <w:rPr>
          <w:rFonts w:ascii="Times New Roman" w:hAnsi="Times New Roman" w:cs="Times New Roman"/>
          <w:sz w:val="28"/>
          <w:szCs w:val="28"/>
        </w:rPr>
        <w:t xml:space="preserve">Vienlaikus </w:t>
      </w:r>
      <w:r w:rsidR="006B0972">
        <w:rPr>
          <w:rFonts w:ascii="Times New Roman" w:hAnsi="Times New Roman" w:cs="Times New Roman"/>
          <w:sz w:val="28"/>
          <w:szCs w:val="28"/>
        </w:rPr>
        <w:t>starp SM un</w:t>
      </w:r>
      <w:r w:rsidR="00797C12" w:rsidRPr="00752316">
        <w:rPr>
          <w:rFonts w:ascii="Times New Roman" w:hAnsi="Times New Roman" w:cs="Times New Roman"/>
          <w:sz w:val="28"/>
          <w:szCs w:val="28"/>
        </w:rPr>
        <w:t xml:space="preserve"> EK netika panākta vienošanās par “brīvā/nesadalītā” Kohēzijas fonda finansējuma</w:t>
      </w:r>
      <w:r w:rsidR="00797C12" w:rsidRPr="00752316">
        <w:rPr>
          <w:rFonts w:ascii="Times New Roman" w:hAnsi="Times New Roman" w:cs="Times New Roman"/>
          <w:b/>
          <w:bCs/>
          <w:sz w:val="28"/>
          <w:szCs w:val="28"/>
        </w:rPr>
        <w:t xml:space="preserve"> </w:t>
      </w:r>
      <w:r w:rsidR="006B0972">
        <w:rPr>
          <w:rFonts w:ascii="Times New Roman" w:hAnsi="Times New Roman" w:cs="Times New Roman"/>
          <w:bCs/>
          <w:sz w:val="28"/>
          <w:szCs w:val="28"/>
        </w:rPr>
        <w:t>109 </w:t>
      </w:r>
      <w:r w:rsidR="00797C12" w:rsidRPr="00752316">
        <w:rPr>
          <w:rFonts w:ascii="Times New Roman" w:hAnsi="Times New Roman" w:cs="Times New Roman"/>
          <w:bCs/>
          <w:sz w:val="28"/>
          <w:szCs w:val="28"/>
        </w:rPr>
        <w:t xml:space="preserve">milj. </w:t>
      </w:r>
      <w:r w:rsidR="00797C12" w:rsidRPr="00752316">
        <w:rPr>
          <w:rFonts w:ascii="Times New Roman" w:hAnsi="Times New Roman" w:cs="Times New Roman"/>
          <w:bCs/>
          <w:i/>
          <w:iCs/>
          <w:sz w:val="28"/>
          <w:szCs w:val="28"/>
        </w:rPr>
        <w:t>euro</w:t>
      </w:r>
      <w:r w:rsidR="00797C12" w:rsidRPr="00752316">
        <w:rPr>
          <w:rFonts w:ascii="Times New Roman" w:hAnsi="Times New Roman" w:cs="Times New Roman"/>
          <w:sz w:val="28"/>
          <w:szCs w:val="28"/>
        </w:rPr>
        <w:t xml:space="preserve"> </w:t>
      </w:r>
      <w:r w:rsidR="00F8659C" w:rsidRPr="00752316">
        <w:rPr>
          <w:rFonts w:ascii="Times New Roman" w:hAnsi="Times New Roman" w:cs="Times New Roman"/>
          <w:sz w:val="28"/>
          <w:szCs w:val="28"/>
        </w:rPr>
        <w:t>transporta jom</w:t>
      </w:r>
      <w:r w:rsidR="00F8659C">
        <w:rPr>
          <w:rFonts w:ascii="Times New Roman" w:hAnsi="Times New Roman" w:cs="Times New Roman"/>
          <w:sz w:val="28"/>
          <w:szCs w:val="28"/>
        </w:rPr>
        <w:t>ā</w:t>
      </w:r>
      <w:r w:rsidR="00F8659C" w:rsidRPr="00752316">
        <w:rPr>
          <w:rFonts w:ascii="Times New Roman" w:hAnsi="Times New Roman" w:cs="Times New Roman"/>
          <w:sz w:val="28"/>
          <w:szCs w:val="28"/>
        </w:rPr>
        <w:t xml:space="preserve"> </w:t>
      </w:r>
      <w:r w:rsidR="00797C12" w:rsidRPr="00752316">
        <w:rPr>
          <w:rFonts w:ascii="Times New Roman" w:hAnsi="Times New Roman" w:cs="Times New Roman"/>
          <w:sz w:val="28"/>
          <w:szCs w:val="28"/>
        </w:rPr>
        <w:t xml:space="preserve">novirzīšanu konkrētiem mērķiem atbilstoši SM iecerēm. Lai nodrošinātu ES fondu finansējuma pilnīgu un efektīvu izmantošanu Latvijas tautsaimniecības attīstības interesēs, SM pēc iespējas ātrāk </w:t>
      </w:r>
      <w:r w:rsidR="00797C12" w:rsidRPr="00752316">
        <w:rPr>
          <w:rFonts w:ascii="Times New Roman" w:hAnsi="Times New Roman" w:cs="Times New Roman"/>
          <w:bCs/>
          <w:sz w:val="28"/>
          <w:szCs w:val="28"/>
        </w:rPr>
        <w:t xml:space="preserve">nepieciešams iesniegt MK priekšlikumu par </w:t>
      </w:r>
      <w:r w:rsidR="00E040BC" w:rsidRPr="00752316">
        <w:rPr>
          <w:rFonts w:ascii="Times New Roman" w:hAnsi="Times New Roman" w:cs="Times New Roman"/>
          <w:bCs/>
          <w:sz w:val="28"/>
          <w:szCs w:val="28"/>
        </w:rPr>
        <w:t>šī</w:t>
      </w:r>
      <w:r w:rsidR="00797C12" w:rsidRPr="00752316">
        <w:rPr>
          <w:rFonts w:ascii="Times New Roman" w:hAnsi="Times New Roman" w:cs="Times New Roman"/>
          <w:sz w:val="28"/>
          <w:szCs w:val="28"/>
        </w:rPr>
        <w:t xml:space="preserve"> finansējuma izmantošanu</w:t>
      </w:r>
      <w:r w:rsidR="00797C12" w:rsidRPr="00752316">
        <w:rPr>
          <w:rStyle w:val="FootnoteReference"/>
          <w:rFonts w:ascii="Times New Roman" w:hAnsi="Times New Roman" w:cs="Times New Roman"/>
          <w:sz w:val="28"/>
          <w:szCs w:val="28"/>
        </w:rPr>
        <w:footnoteReference w:id="7"/>
      </w:r>
      <w:r w:rsidR="00797C12" w:rsidRPr="00752316">
        <w:rPr>
          <w:rFonts w:ascii="Times New Roman" w:hAnsi="Times New Roman" w:cs="Times New Roman"/>
          <w:sz w:val="28"/>
          <w:szCs w:val="28"/>
        </w:rPr>
        <w:t xml:space="preserve">. </w:t>
      </w:r>
    </w:p>
    <w:p w14:paraId="223C6431" w14:textId="1D22CB06" w:rsidR="00E446DA" w:rsidRPr="00752316" w:rsidRDefault="009521F9" w:rsidP="00477787">
      <w:pPr>
        <w:pStyle w:val="NormalWeb"/>
        <w:spacing w:before="0" w:beforeAutospacing="0" w:after="0" w:afterAutospacing="0" w:line="276" w:lineRule="auto"/>
        <w:ind w:firstLine="720"/>
        <w:jc w:val="both"/>
        <w:rPr>
          <w:sz w:val="28"/>
          <w:szCs w:val="28"/>
        </w:rPr>
      </w:pPr>
      <w:r w:rsidRPr="00752316">
        <w:rPr>
          <w:sz w:val="28"/>
          <w:szCs w:val="28"/>
        </w:rPr>
        <w:t>AI un CFLA turpina intensīvu darbu</w:t>
      </w:r>
      <w:r w:rsidR="007234A1" w:rsidRPr="00752316">
        <w:rPr>
          <w:sz w:val="28"/>
          <w:szCs w:val="28"/>
        </w:rPr>
        <w:t xml:space="preserve"> pie </w:t>
      </w:r>
      <w:r w:rsidRPr="00752316">
        <w:rPr>
          <w:sz w:val="28"/>
          <w:szCs w:val="28"/>
        </w:rPr>
        <w:t xml:space="preserve">investīciju </w:t>
      </w:r>
      <w:r w:rsidR="00FD36D7" w:rsidRPr="00752316">
        <w:rPr>
          <w:sz w:val="28"/>
          <w:szCs w:val="28"/>
        </w:rPr>
        <w:t xml:space="preserve">projektu </w:t>
      </w:r>
      <w:r w:rsidRPr="00752316">
        <w:rPr>
          <w:sz w:val="28"/>
          <w:szCs w:val="28"/>
        </w:rPr>
        <w:t>konkursu</w:t>
      </w:r>
      <w:r w:rsidR="00BD32AD" w:rsidRPr="00752316">
        <w:rPr>
          <w:sz w:val="28"/>
          <w:szCs w:val="28"/>
        </w:rPr>
        <w:t xml:space="preserve"> </w:t>
      </w:r>
      <w:r w:rsidR="007234A1" w:rsidRPr="00752316">
        <w:rPr>
          <w:sz w:val="28"/>
          <w:szCs w:val="28"/>
        </w:rPr>
        <w:t>nodrošināšanas</w:t>
      </w:r>
      <w:r w:rsidRPr="00752316">
        <w:rPr>
          <w:sz w:val="28"/>
          <w:szCs w:val="28"/>
        </w:rPr>
        <w:t>.</w:t>
      </w:r>
      <w:bookmarkStart w:id="5" w:name="_Toc45697852"/>
      <w:bookmarkStart w:id="6" w:name="_Toc42432517"/>
      <w:r w:rsidR="00BD32AD" w:rsidRPr="00752316">
        <w:rPr>
          <w:sz w:val="28"/>
          <w:szCs w:val="28"/>
        </w:rPr>
        <w:t xml:space="preserve"> </w:t>
      </w:r>
      <w:r w:rsidR="00056F28" w:rsidRPr="00752316">
        <w:rPr>
          <w:bCs/>
          <w:sz w:val="28"/>
          <w:szCs w:val="28"/>
        </w:rPr>
        <w:t>Saskaņā ar MK lēmumu</w:t>
      </w:r>
      <w:r w:rsidR="00056F28" w:rsidRPr="00752316">
        <w:rPr>
          <w:rStyle w:val="FootnoteReference"/>
          <w:sz w:val="28"/>
          <w:szCs w:val="28"/>
        </w:rPr>
        <w:footnoteReference w:id="8"/>
      </w:r>
      <w:r w:rsidR="00E372CF" w:rsidRPr="00752316">
        <w:rPr>
          <w:bCs/>
          <w:sz w:val="28"/>
          <w:szCs w:val="28"/>
        </w:rPr>
        <w:t xml:space="preserve"> </w:t>
      </w:r>
      <w:r w:rsidR="00D201C8" w:rsidRPr="00752316">
        <w:rPr>
          <w:sz w:val="28"/>
          <w:szCs w:val="28"/>
        </w:rPr>
        <w:t xml:space="preserve">projektu iesniegumu atlasēs jauni līgumi vai vienošanās par projektu īstenošanu </w:t>
      </w:r>
      <w:r w:rsidR="00056F28" w:rsidRPr="00752316">
        <w:rPr>
          <w:sz w:val="28"/>
          <w:szCs w:val="28"/>
        </w:rPr>
        <w:t>jāno</w:t>
      </w:r>
      <w:r w:rsidR="00D201C8" w:rsidRPr="00752316">
        <w:rPr>
          <w:sz w:val="28"/>
          <w:szCs w:val="28"/>
        </w:rPr>
        <w:t>slē</w:t>
      </w:r>
      <w:r w:rsidR="00056F28" w:rsidRPr="00752316">
        <w:rPr>
          <w:sz w:val="28"/>
          <w:szCs w:val="28"/>
        </w:rPr>
        <w:t>dz</w:t>
      </w:r>
      <w:r w:rsidR="00D201C8" w:rsidRPr="00752316">
        <w:rPr>
          <w:sz w:val="28"/>
          <w:szCs w:val="28"/>
        </w:rPr>
        <w:t xml:space="preserve"> ne vēlāk kā līdz 2021. gada 1. jūnijam. Izņēmums ir IZM pārziņā esošie pasākumi, kuru projektu atlases nolikumos </w:t>
      </w:r>
      <w:r w:rsidR="00936CF8" w:rsidRPr="00752316">
        <w:rPr>
          <w:sz w:val="28"/>
          <w:szCs w:val="28"/>
        </w:rPr>
        <w:t>bija</w:t>
      </w:r>
      <w:r w:rsidR="00D201C8" w:rsidRPr="00752316">
        <w:rPr>
          <w:sz w:val="28"/>
          <w:szCs w:val="28"/>
        </w:rPr>
        <w:t xml:space="preserve"> noteikti garāki līgumu slēgšanas termiņi</w:t>
      </w:r>
      <w:r w:rsidR="000577B2" w:rsidRPr="00752316">
        <w:rPr>
          <w:sz w:val="28"/>
          <w:szCs w:val="28"/>
        </w:rPr>
        <w:t>.</w:t>
      </w:r>
      <w:r w:rsidR="00936CF8" w:rsidRPr="00752316">
        <w:rPr>
          <w:sz w:val="28"/>
          <w:szCs w:val="28"/>
        </w:rPr>
        <w:t xml:space="preserve"> </w:t>
      </w:r>
      <w:r w:rsidR="00283B97" w:rsidRPr="00752316">
        <w:rPr>
          <w:sz w:val="28"/>
          <w:szCs w:val="28"/>
        </w:rPr>
        <w:t xml:space="preserve">Ņemot vērā vidējā termiņā pieejamos ievērojamos finanšu līdzekļus Latvijas ekonomikā, publiskā atbalsta investīciju projektu sekmīgai ieviešanai aktuāls ir EM ziņojums valdībai par prognozētām izmaiņām darba spēka un būvmateriālu izmaksās būvniecības nozarē un </w:t>
      </w:r>
      <w:r w:rsidR="00851D5E" w:rsidRPr="00752316">
        <w:rPr>
          <w:sz w:val="28"/>
          <w:szCs w:val="28"/>
        </w:rPr>
        <w:t xml:space="preserve">attiecīgi </w:t>
      </w:r>
      <w:r w:rsidR="00283B97" w:rsidRPr="00752316">
        <w:rPr>
          <w:sz w:val="28"/>
          <w:szCs w:val="28"/>
        </w:rPr>
        <w:t>priekšlikumi</w:t>
      </w:r>
      <w:r w:rsidR="00851D5E" w:rsidRPr="00752316">
        <w:rPr>
          <w:sz w:val="28"/>
          <w:szCs w:val="28"/>
        </w:rPr>
        <w:t xml:space="preserve"> nepieciešamai rīcībai</w:t>
      </w:r>
      <w:r w:rsidR="00283B97" w:rsidRPr="00752316">
        <w:rPr>
          <w:rStyle w:val="FootnoteReference"/>
          <w:sz w:val="28"/>
          <w:szCs w:val="28"/>
        </w:rPr>
        <w:footnoteReference w:id="9"/>
      </w:r>
      <w:r w:rsidR="00283B97" w:rsidRPr="00752316">
        <w:rPr>
          <w:sz w:val="28"/>
          <w:szCs w:val="28"/>
        </w:rPr>
        <w:t>.</w:t>
      </w:r>
    </w:p>
    <w:p w14:paraId="0196A0C4" w14:textId="6AED2EFE" w:rsidR="00B61D9B" w:rsidRDefault="00F223A8" w:rsidP="00144741">
      <w:pPr>
        <w:pStyle w:val="NormalWeb"/>
        <w:spacing w:before="0" w:beforeAutospacing="0" w:after="0" w:afterAutospacing="0" w:line="276" w:lineRule="auto"/>
        <w:ind w:firstLine="720"/>
        <w:jc w:val="both"/>
        <w:rPr>
          <w:sz w:val="28"/>
          <w:szCs w:val="28"/>
        </w:rPr>
      </w:pPr>
      <w:r>
        <w:rPr>
          <w:rFonts w:eastAsia="Calibri"/>
          <w:sz w:val="28"/>
          <w:szCs w:val="28"/>
        </w:rPr>
        <w:t>Likuma “P</w:t>
      </w:r>
      <w:r w:rsidR="00C10910" w:rsidRPr="00752316">
        <w:rPr>
          <w:rFonts w:eastAsia="Calibri"/>
          <w:sz w:val="28"/>
          <w:szCs w:val="28"/>
        </w:rPr>
        <w:t xml:space="preserve">ar vidēja termiņa budžeta ietvaru </w:t>
      </w:r>
      <w:r w:rsidR="00624153" w:rsidRPr="00752316">
        <w:rPr>
          <w:rFonts w:eastAsia="Calibri"/>
          <w:sz w:val="28"/>
          <w:szCs w:val="28"/>
        </w:rPr>
        <w:t>2020., 2021. un 2022. </w:t>
      </w:r>
      <w:r w:rsidR="00BB2BEA" w:rsidRPr="00752316">
        <w:rPr>
          <w:rFonts w:eastAsia="Calibri"/>
          <w:sz w:val="28"/>
          <w:szCs w:val="28"/>
        </w:rPr>
        <w:t>gadam</w:t>
      </w:r>
      <w:r>
        <w:rPr>
          <w:rFonts w:eastAsia="Calibri"/>
          <w:sz w:val="28"/>
          <w:szCs w:val="28"/>
        </w:rPr>
        <w:t>”</w:t>
      </w:r>
      <w:r w:rsidR="00BB2BEA" w:rsidRPr="00752316">
        <w:rPr>
          <w:rFonts w:eastAsia="Calibri"/>
          <w:sz w:val="28"/>
          <w:szCs w:val="28"/>
        </w:rPr>
        <w:t xml:space="preserve"> 21. pantā </w:t>
      </w:r>
      <w:r w:rsidR="00C10910" w:rsidRPr="00752316">
        <w:rPr>
          <w:rFonts w:eastAsia="Calibri"/>
          <w:sz w:val="28"/>
          <w:szCs w:val="28"/>
        </w:rPr>
        <w:t xml:space="preserve">ir noteikts atbilstoši </w:t>
      </w:r>
      <w:r w:rsidR="0063752C" w:rsidRPr="00752316">
        <w:rPr>
          <w:rFonts w:eastAsia="Calibri"/>
          <w:sz w:val="28"/>
          <w:szCs w:val="28"/>
        </w:rPr>
        <w:t>MK</w:t>
      </w:r>
      <w:r w:rsidR="00C10910" w:rsidRPr="00752316">
        <w:rPr>
          <w:rFonts w:eastAsia="Calibri"/>
          <w:sz w:val="28"/>
          <w:szCs w:val="28"/>
        </w:rPr>
        <w:t xml:space="preserve"> lēmumam līdz plānošanas perioda beigām</w:t>
      </w:r>
      <w:r w:rsidR="00C10910" w:rsidRPr="00752316">
        <w:rPr>
          <w:rStyle w:val="FootnoteReference"/>
          <w:rFonts w:eastAsia="Calibri"/>
          <w:sz w:val="28"/>
          <w:szCs w:val="28"/>
        </w:rPr>
        <w:t xml:space="preserve"> </w:t>
      </w:r>
      <w:r w:rsidR="00C10910" w:rsidRPr="00752316">
        <w:rPr>
          <w:rFonts w:eastAsia="Calibri"/>
          <w:sz w:val="28"/>
          <w:szCs w:val="28"/>
        </w:rPr>
        <w:t>nodrošināt virssaistību neitrālu ietekmi uz vispārējās valdības budžeta bilanci</w:t>
      </w:r>
      <w:r w:rsidR="00C10910" w:rsidRPr="00752316">
        <w:rPr>
          <w:rStyle w:val="FootnoteReference"/>
          <w:rFonts w:eastAsia="Calibri"/>
          <w:sz w:val="28"/>
          <w:szCs w:val="28"/>
        </w:rPr>
        <w:footnoteReference w:id="10"/>
      </w:r>
      <w:r w:rsidR="00C10910" w:rsidRPr="00752316">
        <w:rPr>
          <w:rFonts w:eastAsia="Calibri"/>
          <w:sz w:val="28"/>
          <w:szCs w:val="28"/>
        </w:rPr>
        <w:t xml:space="preserve">. </w:t>
      </w:r>
      <w:r w:rsidR="008B192F" w:rsidRPr="00752316">
        <w:rPr>
          <w:rFonts w:eastAsia="Calibri"/>
          <w:sz w:val="28"/>
          <w:szCs w:val="28"/>
        </w:rPr>
        <w:t xml:space="preserve">2020. gadā virssaistību apjoms ar MK lēmumiem ievērojami palielināts no iepriekš </w:t>
      </w:r>
      <w:r w:rsidR="001F5AFF" w:rsidRPr="00752316">
        <w:rPr>
          <w:rFonts w:eastAsia="Calibri"/>
          <w:sz w:val="28"/>
          <w:szCs w:val="28"/>
        </w:rPr>
        <w:t>66,3 milj. </w:t>
      </w:r>
      <w:r w:rsidR="001F5AFF" w:rsidRPr="00752316">
        <w:rPr>
          <w:rFonts w:eastAsia="Calibri"/>
          <w:i/>
          <w:sz w:val="28"/>
          <w:szCs w:val="28"/>
        </w:rPr>
        <w:t>euro</w:t>
      </w:r>
      <w:r w:rsidR="001F5AFF" w:rsidRPr="00752316">
        <w:rPr>
          <w:rStyle w:val="FootnoteReference"/>
          <w:rFonts w:eastAsia="Calibri"/>
          <w:sz w:val="28"/>
          <w:szCs w:val="28"/>
        </w:rPr>
        <w:footnoteReference w:id="11"/>
      </w:r>
      <w:r w:rsidR="008B192F" w:rsidRPr="00752316">
        <w:rPr>
          <w:rFonts w:eastAsia="Calibri"/>
          <w:sz w:val="28"/>
          <w:szCs w:val="28"/>
        </w:rPr>
        <w:t xml:space="preserve"> līdz </w:t>
      </w:r>
      <w:r w:rsidR="00E64051" w:rsidRPr="00752316">
        <w:rPr>
          <w:rFonts w:eastAsia="Calibri"/>
          <w:sz w:val="28"/>
          <w:szCs w:val="28"/>
        </w:rPr>
        <w:t>2</w:t>
      </w:r>
      <w:r w:rsidR="002B22D3" w:rsidRPr="00752316">
        <w:rPr>
          <w:rFonts w:eastAsia="Calibri"/>
          <w:sz w:val="28"/>
          <w:szCs w:val="28"/>
        </w:rPr>
        <w:t>07</w:t>
      </w:r>
      <w:r w:rsidR="00E64051" w:rsidRPr="00752316">
        <w:rPr>
          <w:rFonts w:eastAsia="Calibri"/>
          <w:sz w:val="28"/>
          <w:szCs w:val="28"/>
        </w:rPr>
        <w:t xml:space="preserve">,7 milj. </w:t>
      </w:r>
      <w:r w:rsidR="00E64051" w:rsidRPr="00752316">
        <w:rPr>
          <w:rFonts w:eastAsia="Calibri"/>
          <w:i/>
          <w:sz w:val="28"/>
          <w:szCs w:val="28"/>
        </w:rPr>
        <w:t>euro</w:t>
      </w:r>
      <w:r w:rsidR="00E64051" w:rsidRPr="00752316">
        <w:rPr>
          <w:rStyle w:val="FootnoteReference"/>
          <w:rFonts w:eastAsia="Calibri"/>
          <w:sz w:val="28"/>
          <w:szCs w:val="28"/>
        </w:rPr>
        <w:footnoteReference w:id="12"/>
      </w:r>
      <w:r w:rsidR="00E64051" w:rsidRPr="00752316">
        <w:rPr>
          <w:rFonts w:eastAsia="Calibri"/>
          <w:i/>
          <w:sz w:val="28"/>
          <w:szCs w:val="28"/>
        </w:rPr>
        <w:t xml:space="preserve"> </w:t>
      </w:r>
      <w:r w:rsidR="008B192F" w:rsidRPr="00752316">
        <w:rPr>
          <w:rFonts w:eastAsia="Calibri"/>
          <w:sz w:val="28"/>
          <w:szCs w:val="28"/>
        </w:rPr>
        <w:t xml:space="preserve">kumulatīvi. </w:t>
      </w:r>
      <w:r w:rsidR="00E16693" w:rsidRPr="00752316">
        <w:rPr>
          <w:rFonts w:eastAsia="Calibri"/>
          <w:sz w:val="28"/>
          <w:szCs w:val="28"/>
        </w:rPr>
        <w:t>Ņemot vērā aktualizēto FM prognozi</w:t>
      </w:r>
      <w:r w:rsidR="00E16693" w:rsidRPr="00752316">
        <w:rPr>
          <w:rStyle w:val="FootnoteReference"/>
          <w:rFonts w:eastAsia="Calibri"/>
          <w:sz w:val="28"/>
          <w:szCs w:val="28"/>
        </w:rPr>
        <w:footnoteReference w:id="13"/>
      </w:r>
      <w:r w:rsidR="00E16693" w:rsidRPr="00752316">
        <w:rPr>
          <w:rFonts w:eastAsia="Calibri"/>
          <w:sz w:val="28"/>
          <w:szCs w:val="28"/>
        </w:rPr>
        <w:t xml:space="preserve"> </w:t>
      </w:r>
      <w:r w:rsidR="00D009F5" w:rsidRPr="00D009F5">
        <w:rPr>
          <w:rFonts w:eastAsia="Calibri"/>
          <w:sz w:val="28"/>
          <w:szCs w:val="28"/>
        </w:rPr>
        <w:t>iespējām saņemt no EK pilnā apmērā ES fondu finansējumu plānošanas perioda beigās</w:t>
      </w:r>
      <w:r w:rsidR="00D009F5">
        <w:rPr>
          <w:rFonts w:eastAsia="Calibri"/>
          <w:sz w:val="28"/>
          <w:szCs w:val="28"/>
        </w:rPr>
        <w:t xml:space="preserve">, </w:t>
      </w:r>
      <w:r w:rsidR="00E16693" w:rsidRPr="00752316">
        <w:rPr>
          <w:rFonts w:eastAsia="Calibri"/>
          <w:sz w:val="28"/>
          <w:szCs w:val="28"/>
        </w:rPr>
        <w:t>papildus veidojas ievērojama pieprasāmo izdevumu rezerve</w:t>
      </w:r>
      <w:r w:rsidR="00E16693" w:rsidRPr="00752316">
        <w:rPr>
          <w:rStyle w:val="FootnoteReference"/>
          <w:rFonts w:eastAsia="Calibri"/>
          <w:sz w:val="28"/>
          <w:szCs w:val="28"/>
        </w:rPr>
        <w:footnoteReference w:id="14"/>
      </w:r>
      <w:r w:rsidR="00E16693" w:rsidRPr="00752316">
        <w:rPr>
          <w:rFonts w:eastAsia="Calibri"/>
          <w:sz w:val="28"/>
          <w:szCs w:val="28"/>
        </w:rPr>
        <w:t xml:space="preserve">. Rezerves apjoms varētu tikt izmantots neparedzamu risku ar būtiski lielu finanšu ietekmi amortizēšanai, t.sk. kontekstā ar neparedzamu Covid-19 radītās krīzes ietekmi uz investīciju projektu realizāciju un projektu ilgtspēju vidējā un ilgākā termiņā. </w:t>
      </w:r>
      <w:r w:rsidR="00C10910" w:rsidRPr="00752316">
        <w:rPr>
          <w:rFonts w:eastAsia="Calibri"/>
          <w:sz w:val="28"/>
          <w:szCs w:val="28"/>
        </w:rPr>
        <w:t xml:space="preserve">Lai </w:t>
      </w:r>
      <w:r w:rsidR="009D10B9" w:rsidRPr="00752316">
        <w:rPr>
          <w:rFonts w:eastAsia="Calibri"/>
          <w:sz w:val="28"/>
          <w:szCs w:val="28"/>
        </w:rPr>
        <w:t>panāktu</w:t>
      </w:r>
      <w:r w:rsidR="008B192F" w:rsidRPr="00752316">
        <w:rPr>
          <w:rFonts w:eastAsia="Calibri"/>
          <w:sz w:val="28"/>
          <w:szCs w:val="28"/>
        </w:rPr>
        <w:t xml:space="preserve"> kopējo virssaistību neitrālu ietekmi uz budžeta bilanci</w:t>
      </w:r>
      <w:r w:rsidR="009D10B9" w:rsidRPr="00752316">
        <w:rPr>
          <w:rFonts w:eastAsia="Calibri"/>
          <w:sz w:val="28"/>
          <w:szCs w:val="28"/>
        </w:rPr>
        <w:t>,</w:t>
      </w:r>
      <w:r w:rsidR="00FE5BD5" w:rsidRPr="00752316">
        <w:rPr>
          <w:sz w:val="28"/>
          <w:szCs w:val="28"/>
        </w:rPr>
        <w:t xml:space="preserve"> </w:t>
      </w:r>
      <w:r w:rsidR="00FE5BD5" w:rsidRPr="00752316">
        <w:rPr>
          <w:rFonts w:eastAsia="Calibri"/>
          <w:sz w:val="28"/>
          <w:szCs w:val="28"/>
        </w:rPr>
        <w:t xml:space="preserve">FM </w:t>
      </w:r>
      <w:r w:rsidR="009D10B9" w:rsidRPr="00752316">
        <w:rPr>
          <w:sz w:val="28"/>
          <w:szCs w:val="28"/>
        </w:rPr>
        <w:t xml:space="preserve">uzskata par nepieciešamu pēc būtības </w:t>
      </w:r>
      <w:r w:rsidR="007E3034" w:rsidRPr="00752316">
        <w:rPr>
          <w:rFonts w:eastAsia="Calibri"/>
          <w:sz w:val="28"/>
          <w:szCs w:val="28"/>
        </w:rPr>
        <w:t>atjaunot</w:t>
      </w:r>
      <w:r w:rsidR="008B192F" w:rsidRPr="00752316">
        <w:rPr>
          <w:rFonts w:eastAsia="Calibri"/>
          <w:sz w:val="28"/>
          <w:szCs w:val="28"/>
        </w:rPr>
        <w:t xml:space="preserve"> </w:t>
      </w:r>
      <w:r w:rsidR="005E0376" w:rsidRPr="00752316">
        <w:rPr>
          <w:sz w:val="28"/>
          <w:szCs w:val="28"/>
        </w:rPr>
        <w:t>2019. gada 11. oktobra</w:t>
      </w:r>
      <w:r w:rsidR="007E3034" w:rsidRPr="00752316">
        <w:rPr>
          <w:rFonts w:eastAsia="Calibri"/>
          <w:sz w:val="28"/>
          <w:szCs w:val="28"/>
        </w:rPr>
        <w:t xml:space="preserve"> </w:t>
      </w:r>
      <w:r w:rsidR="00C10910" w:rsidRPr="00752316">
        <w:rPr>
          <w:sz w:val="28"/>
          <w:szCs w:val="28"/>
        </w:rPr>
        <w:t xml:space="preserve">MK </w:t>
      </w:r>
      <w:r w:rsidR="007E3034" w:rsidRPr="00752316">
        <w:rPr>
          <w:sz w:val="28"/>
          <w:szCs w:val="28"/>
        </w:rPr>
        <w:t>lēmumu</w:t>
      </w:r>
      <w:r w:rsidR="008B192F" w:rsidRPr="00752316">
        <w:rPr>
          <w:rStyle w:val="FootnoteReference"/>
          <w:sz w:val="28"/>
          <w:szCs w:val="28"/>
        </w:rPr>
        <w:footnoteReference w:id="15"/>
      </w:r>
      <w:r w:rsidR="008B192F" w:rsidRPr="00752316">
        <w:rPr>
          <w:sz w:val="28"/>
          <w:szCs w:val="28"/>
        </w:rPr>
        <w:t xml:space="preserve"> par </w:t>
      </w:r>
      <w:r w:rsidR="00FE5BD5" w:rsidRPr="00752316">
        <w:rPr>
          <w:sz w:val="28"/>
          <w:szCs w:val="28"/>
        </w:rPr>
        <w:t xml:space="preserve">ES fondu </w:t>
      </w:r>
      <w:r w:rsidR="00E25A79" w:rsidRPr="00752316">
        <w:rPr>
          <w:sz w:val="28"/>
          <w:szCs w:val="28"/>
        </w:rPr>
        <w:t xml:space="preserve">projektos </w:t>
      </w:r>
      <w:r w:rsidR="00FE5BD5" w:rsidRPr="00752316">
        <w:rPr>
          <w:sz w:val="28"/>
          <w:szCs w:val="28"/>
        </w:rPr>
        <w:t>atbrīvot</w:t>
      </w:r>
      <w:r w:rsidR="008B192F" w:rsidRPr="00752316">
        <w:rPr>
          <w:sz w:val="28"/>
          <w:szCs w:val="28"/>
        </w:rPr>
        <w:t>ā</w:t>
      </w:r>
      <w:r w:rsidR="00FE5BD5" w:rsidRPr="00752316">
        <w:rPr>
          <w:sz w:val="28"/>
          <w:szCs w:val="28"/>
        </w:rPr>
        <w:t xml:space="preserve"> finansējum</w:t>
      </w:r>
      <w:r w:rsidR="008B192F" w:rsidRPr="00752316">
        <w:rPr>
          <w:sz w:val="28"/>
          <w:szCs w:val="28"/>
        </w:rPr>
        <w:t xml:space="preserve">a turpmākas izmantošanas ierobežojumu. Atšķirībā no iepriekš minētā MK lēmuma 2020. gadā pēc virssaistību apjoma ievērojama palielinājuma DP kopā nav pamata paredzēt izņēmumus konkrētos prioritāros virzienos vai specifiskos atbalsta mērķos. </w:t>
      </w:r>
      <w:r w:rsidR="00E16693" w:rsidRPr="00752316">
        <w:rPr>
          <w:sz w:val="28"/>
          <w:szCs w:val="28"/>
        </w:rPr>
        <w:t xml:space="preserve">Vienlaikus nosakāmi horizontāli principi gan pārejas periodam, gan iespējamiem izņēmuma gadījumiem. </w:t>
      </w:r>
    </w:p>
    <w:p w14:paraId="2830AB34" w14:textId="427DF809" w:rsidR="00DD3023" w:rsidRDefault="00DD3023" w:rsidP="00144741">
      <w:pPr>
        <w:pStyle w:val="NormalWeb"/>
        <w:spacing w:before="0" w:beforeAutospacing="0" w:after="0" w:afterAutospacing="0" w:line="276" w:lineRule="auto"/>
        <w:ind w:firstLine="720"/>
        <w:jc w:val="both"/>
        <w:rPr>
          <w:sz w:val="28"/>
          <w:szCs w:val="28"/>
        </w:rPr>
      </w:pPr>
    </w:p>
    <w:p w14:paraId="75A15585" w14:textId="77777777" w:rsidR="00DD3023" w:rsidRPr="00752316" w:rsidRDefault="00DD3023" w:rsidP="00144741">
      <w:pPr>
        <w:pStyle w:val="NormalWeb"/>
        <w:spacing w:before="0" w:beforeAutospacing="0" w:after="0" w:afterAutospacing="0" w:line="276" w:lineRule="auto"/>
        <w:ind w:firstLine="720"/>
        <w:jc w:val="both"/>
        <w:rPr>
          <w:sz w:val="28"/>
          <w:szCs w:val="28"/>
        </w:rPr>
      </w:pPr>
    </w:p>
    <w:p w14:paraId="73B1E4B5" w14:textId="71B32B72" w:rsidR="00144741" w:rsidRPr="00752316" w:rsidRDefault="00E16693" w:rsidP="00144741">
      <w:pPr>
        <w:pStyle w:val="NormalWeb"/>
        <w:spacing w:before="0" w:beforeAutospacing="0" w:after="0" w:afterAutospacing="0" w:line="276" w:lineRule="auto"/>
        <w:ind w:firstLine="720"/>
        <w:jc w:val="both"/>
        <w:rPr>
          <w:rFonts w:eastAsiaTheme="minorHAnsi" w:cstheme="minorBidi"/>
          <w:sz w:val="28"/>
          <w:szCs w:val="28"/>
          <w:lang w:eastAsia="en-US"/>
        </w:rPr>
      </w:pPr>
      <w:r w:rsidRPr="00752316">
        <w:rPr>
          <w:sz w:val="28"/>
          <w:szCs w:val="28"/>
        </w:rPr>
        <w:t>Attiecīgi FM rosina MK noteikt:</w:t>
      </w:r>
      <w:bookmarkEnd w:id="5"/>
      <w:r w:rsidR="00144741" w:rsidRPr="00752316">
        <w:t xml:space="preserve"> </w:t>
      </w:r>
    </w:p>
    <w:p w14:paraId="632583FD" w14:textId="040286B5" w:rsidR="00144741" w:rsidRPr="00752316" w:rsidRDefault="00E61343" w:rsidP="00144741">
      <w:pPr>
        <w:pStyle w:val="NormalWeb"/>
        <w:spacing w:before="0" w:beforeAutospacing="0" w:after="0" w:afterAutospacing="0" w:line="276" w:lineRule="auto"/>
        <w:ind w:firstLine="720"/>
        <w:jc w:val="both"/>
        <w:rPr>
          <w:rFonts w:eastAsiaTheme="minorHAnsi" w:cstheme="minorBidi"/>
          <w:sz w:val="28"/>
          <w:szCs w:val="28"/>
          <w:lang w:eastAsia="en-US"/>
        </w:rPr>
      </w:pPr>
      <w:r>
        <w:rPr>
          <w:rFonts w:eastAsiaTheme="minorHAnsi" w:cstheme="minorBidi"/>
          <w:sz w:val="28"/>
          <w:szCs w:val="28"/>
          <w:lang w:eastAsia="en-US"/>
        </w:rPr>
        <w:t xml:space="preserve"> - </w:t>
      </w:r>
      <w:r w:rsidR="00144741" w:rsidRPr="00752316">
        <w:rPr>
          <w:rFonts w:eastAsiaTheme="minorHAnsi" w:cstheme="minorBidi"/>
          <w:sz w:val="28"/>
          <w:szCs w:val="28"/>
          <w:lang w:eastAsia="en-US"/>
        </w:rPr>
        <w:t xml:space="preserve">ES fondu atbildīgajām iestādēm un CFLA kā </w:t>
      </w:r>
      <w:r w:rsidR="00381630" w:rsidRPr="00752316">
        <w:rPr>
          <w:rFonts w:eastAsiaTheme="minorHAnsi" w:cstheme="minorBidi"/>
          <w:sz w:val="28"/>
          <w:szCs w:val="28"/>
          <w:lang w:eastAsia="en-US"/>
        </w:rPr>
        <w:t>ES</w:t>
      </w:r>
      <w:r w:rsidR="00144741" w:rsidRPr="00752316">
        <w:rPr>
          <w:rFonts w:eastAsiaTheme="minorHAnsi" w:cstheme="minorBidi"/>
          <w:sz w:val="28"/>
          <w:szCs w:val="28"/>
          <w:lang w:eastAsia="en-US"/>
        </w:rPr>
        <w:t xml:space="preserve"> fondu sadarbības ies</w:t>
      </w:r>
      <w:r>
        <w:rPr>
          <w:rFonts w:eastAsiaTheme="minorHAnsi" w:cstheme="minorBidi"/>
          <w:sz w:val="28"/>
          <w:szCs w:val="28"/>
          <w:lang w:eastAsia="en-US"/>
        </w:rPr>
        <w:t>tādei līdz ES fondu 2014.-2020. </w:t>
      </w:r>
      <w:r w:rsidR="00144741" w:rsidRPr="00752316">
        <w:rPr>
          <w:rFonts w:eastAsiaTheme="minorHAnsi" w:cstheme="minorBidi"/>
          <w:sz w:val="28"/>
          <w:szCs w:val="28"/>
          <w:lang w:eastAsia="en-US"/>
        </w:rPr>
        <w:t xml:space="preserve">gada plānošanas perioda beigām atbilstoši kompetencei veikt nepieciešamās darbības virssaistību kompensēšanai no ES fondu </w:t>
      </w:r>
      <w:r w:rsidR="005E0376" w:rsidRPr="00752316">
        <w:rPr>
          <w:rFonts w:eastAsiaTheme="minorHAnsi" w:cstheme="minorBidi"/>
          <w:sz w:val="28"/>
          <w:szCs w:val="28"/>
          <w:lang w:eastAsia="en-US"/>
        </w:rPr>
        <w:t xml:space="preserve">atbrīvotā finansējuma, tas ir, </w:t>
      </w:r>
      <w:r w:rsidR="00144741" w:rsidRPr="00752316">
        <w:rPr>
          <w:rFonts w:eastAsiaTheme="minorHAnsi" w:cstheme="minorBidi"/>
          <w:sz w:val="28"/>
          <w:szCs w:val="28"/>
          <w:lang w:eastAsia="en-US"/>
        </w:rPr>
        <w:t xml:space="preserve">ietaupījumus projektā, kas rodas pēc visu projektā plānoto darbību īstenošanas, neatbilstoši veiktos izdevumus un vienošanās/līgumu par projekta īstenošanu laušanas rezultātā atbrīvoto finansējumu nepārdala citiem projektiem vai jaunām projekta darbībām. Šo ierobežojumu nepiemēro uz vienošanās/līgumu par projekta īstenošanu grozījumu priekšlikumiem par </w:t>
      </w:r>
      <w:r w:rsidR="00B61D9B" w:rsidRPr="00752316">
        <w:rPr>
          <w:rFonts w:eastAsia="Times New Roman"/>
          <w:sz w:val="28"/>
          <w:szCs w:val="20"/>
        </w:rPr>
        <w:t xml:space="preserve">ES fondu </w:t>
      </w:r>
      <w:r w:rsidR="00144741" w:rsidRPr="00752316">
        <w:rPr>
          <w:rFonts w:eastAsiaTheme="minorHAnsi" w:cstheme="minorBidi"/>
          <w:sz w:val="28"/>
          <w:szCs w:val="28"/>
          <w:lang w:eastAsia="en-US"/>
        </w:rPr>
        <w:t xml:space="preserve">finansējuma </w:t>
      </w:r>
      <w:r w:rsidR="006343F9">
        <w:rPr>
          <w:rFonts w:eastAsiaTheme="minorHAnsi" w:cstheme="minorBidi"/>
          <w:sz w:val="28"/>
          <w:szCs w:val="28"/>
          <w:lang w:eastAsia="en-US"/>
        </w:rPr>
        <w:t>atbrīvošanu</w:t>
      </w:r>
      <w:r w:rsidR="00144741" w:rsidRPr="00752316">
        <w:rPr>
          <w:rFonts w:eastAsiaTheme="minorHAnsi" w:cstheme="minorBidi"/>
          <w:sz w:val="28"/>
          <w:szCs w:val="28"/>
          <w:lang w:eastAsia="en-US"/>
        </w:rPr>
        <w:t>, kas iesniegti sadarbības iestādē pirms vai viena mēneša laikā pēc šī protokollēmuma spēkā stāšanās.</w:t>
      </w:r>
    </w:p>
    <w:p w14:paraId="213E2D1D" w14:textId="69B9F016" w:rsidR="00144741" w:rsidRPr="00752316" w:rsidRDefault="00144741" w:rsidP="00144741">
      <w:pPr>
        <w:pStyle w:val="NormalWeb"/>
        <w:spacing w:before="0" w:beforeAutospacing="0" w:after="0" w:afterAutospacing="0" w:line="276" w:lineRule="auto"/>
        <w:ind w:firstLine="720"/>
        <w:jc w:val="both"/>
        <w:rPr>
          <w:rFonts w:eastAsiaTheme="minorHAnsi" w:cstheme="minorBidi"/>
          <w:sz w:val="28"/>
          <w:szCs w:val="28"/>
          <w:lang w:eastAsia="en-US"/>
        </w:rPr>
      </w:pPr>
      <w:r w:rsidRPr="00752316">
        <w:rPr>
          <w:rFonts w:eastAsiaTheme="minorHAnsi" w:cstheme="minorBidi"/>
          <w:sz w:val="28"/>
          <w:szCs w:val="28"/>
          <w:lang w:eastAsia="en-US"/>
        </w:rPr>
        <w:t xml:space="preserve"> - Ņemot vērā likuma "Par vidēja termiņa budžet</w:t>
      </w:r>
      <w:r w:rsidR="00E61343">
        <w:rPr>
          <w:rFonts w:eastAsiaTheme="minorHAnsi" w:cstheme="minorBidi"/>
          <w:sz w:val="28"/>
          <w:szCs w:val="28"/>
          <w:lang w:eastAsia="en-US"/>
        </w:rPr>
        <w:t>a ietvaru 2020., 2021. un 2022. gadam” 21. </w:t>
      </w:r>
      <w:r w:rsidRPr="00752316">
        <w:rPr>
          <w:rFonts w:eastAsiaTheme="minorHAnsi" w:cstheme="minorBidi"/>
          <w:sz w:val="28"/>
          <w:szCs w:val="28"/>
          <w:lang w:eastAsia="en-US"/>
        </w:rPr>
        <w:t>pantā noteikto nodrošināt virssaistību neitrālu ietekmi uz vispārējās valdības budžeta bilanci, citi izņēmumi par turpmāk izmantojamu konkrētu atbrīvoto ES fondu finansējumu iespējami tikai īpaši pamatotos gadījumos ar atsevišķu MK lēmumu. Nepieciešamības gadījumā attiecīgā nozares ministrija sagatavo un noteiktā kārtībā iesniedz pamatotu priekšlikumu MK lēmuma pieņemšanai, ja vien MK nav šādu lēmumu jau pieņēmis.</w:t>
      </w:r>
    </w:p>
    <w:p w14:paraId="2B88C90D" w14:textId="3F56DE23" w:rsidR="006E6652" w:rsidRPr="00752316" w:rsidRDefault="00144741" w:rsidP="00144741">
      <w:pPr>
        <w:pStyle w:val="NormalWeb"/>
        <w:spacing w:before="0" w:beforeAutospacing="0" w:after="0" w:afterAutospacing="0" w:line="276" w:lineRule="auto"/>
        <w:ind w:firstLine="720"/>
        <w:jc w:val="both"/>
        <w:rPr>
          <w:rFonts w:eastAsiaTheme="minorHAnsi" w:cstheme="minorBidi"/>
          <w:sz w:val="28"/>
          <w:szCs w:val="28"/>
          <w:lang w:eastAsia="en-US"/>
        </w:rPr>
      </w:pPr>
      <w:r w:rsidRPr="00752316">
        <w:rPr>
          <w:rFonts w:eastAsiaTheme="minorHAnsi" w:cstheme="minorBidi"/>
          <w:sz w:val="28"/>
          <w:szCs w:val="28"/>
          <w:lang w:eastAsia="en-US"/>
        </w:rPr>
        <w:t xml:space="preserve"> - FM, iesniedzot noteiktā kārtībā MK (līdz 1.</w:t>
      </w:r>
      <w:r w:rsidR="00E61343">
        <w:rPr>
          <w:rFonts w:eastAsiaTheme="minorHAnsi" w:cstheme="minorBidi"/>
          <w:sz w:val="28"/>
          <w:szCs w:val="28"/>
          <w:lang w:eastAsia="en-US"/>
        </w:rPr>
        <w:t> </w:t>
      </w:r>
      <w:r w:rsidRPr="00752316">
        <w:rPr>
          <w:rFonts w:eastAsiaTheme="minorHAnsi" w:cstheme="minorBidi"/>
          <w:sz w:val="28"/>
          <w:szCs w:val="28"/>
          <w:lang w:eastAsia="en-US"/>
        </w:rPr>
        <w:t>martam un līdz 1.</w:t>
      </w:r>
      <w:r w:rsidR="00E61343">
        <w:rPr>
          <w:rFonts w:eastAsiaTheme="minorHAnsi" w:cstheme="minorBidi"/>
          <w:sz w:val="28"/>
          <w:szCs w:val="28"/>
          <w:lang w:eastAsia="en-US"/>
        </w:rPr>
        <w:t> </w:t>
      </w:r>
      <w:r w:rsidRPr="00752316">
        <w:rPr>
          <w:rFonts w:eastAsiaTheme="minorHAnsi" w:cstheme="minorBidi"/>
          <w:sz w:val="28"/>
          <w:szCs w:val="28"/>
          <w:lang w:eastAsia="en-US"/>
        </w:rPr>
        <w:t xml:space="preserve">septembrim) pusgada informatīvo ziņojumu par Kohēzijas politikas ES fondu investīciju aktualitātēm, iekļaut </w:t>
      </w:r>
      <w:r w:rsidR="00F8659C">
        <w:rPr>
          <w:rFonts w:eastAsiaTheme="minorHAnsi" w:cstheme="minorBidi"/>
          <w:sz w:val="28"/>
          <w:szCs w:val="28"/>
          <w:lang w:eastAsia="en-US"/>
        </w:rPr>
        <w:t>tajā</w:t>
      </w:r>
      <w:r w:rsidRPr="00752316">
        <w:rPr>
          <w:rFonts w:eastAsiaTheme="minorHAnsi" w:cstheme="minorBidi"/>
          <w:sz w:val="28"/>
          <w:szCs w:val="28"/>
          <w:lang w:eastAsia="en-US"/>
        </w:rPr>
        <w:t xml:space="preserve"> kopsavilkumu par </w:t>
      </w:r>
      <w:r w:rsidR="00381630" w:rsidRPr="00752316">
        <w:rPr>
          <w:rFonts w:eastAsiaTheme="minorHAnsi" w:cstheme="minorBidi"/>
          <w:sz w:val="28"/>
          <w:szCs w:val="28"/>
          <w:lang w:eastAsia="en-US"/>
        </w:rPr>
        <w:t>iepriekš</w:t>
      </w:r>
      <w:r w:rsidRPr="00752316">
        <w:rPr>
          <w:rFonts w:eastAsiaTheme="minorHAnsi" w:cstheme="minorBidi"/>
          <w:sz w:val="28"/>
          <w:szCs w:val="28"/>
          <w:lang w:eastAsia="en-US"/>
        </w:rPr>
        <w:t xml:space="preserve"> minēto nosacījumu izpildes statusu attiecībā uz virssaistību kompensēšanu no ES fondu atbrīvotā finansējuma un nepieciešamības gadījumā sniegt priekšlikumus izmaiņām atbrīvotā finansējuma izmantošanas kārtībā.</w:t>
      </w:r>
    </w:p>
    <w:p w14:paraId="0DEDEC0E" w14:textId="66A6DE88" w:rsidR="00144741" w:rsidRPr="00752316" w:rsidRDefault="00144741" w:rsidP="00C9567E">
      <w:pPr>
        <w:rPr>
          <w:b/>
        </w:rPr>
      </w:pPr>
      <w:bookmarkStart w:id="7" w:name="_Toc45697854"/>
      <w:bookmarkStart w:id="8" w:name="_Toc46158942"/>
      <w:bookmarkStart w:id="9" w:name="_Toc46159110"/>
    </w:p>
    <w:p w14:paraId="607C813C" w14:textId="674645BA" w:rsidR="00F5347F" w:rsidRPr="00752316" w:rsidRDefault="007324EC" w:rsidP="00C9567E">
      <w:pPr>
        <w:rPr>
          <w:b/>
        </w:rPr>
      </w:pPr>
      <w:r w:rsidRPr="00752316">
        <w:rPr>
          <w:b/>
        </w:rPr>
        <w:t xml:space="preserve">ES fondu </w:t>
      </w:r>
      <w:r w:rsidR="00707DF6" w:rsidRPr="00752316">
        <w:rPr>
          <w:b/>
        </w:rPr>
        <w:t>ieviešanas</w:t>
      </w:r>
      <w:r w:rsidRPr="00752316">
        <w:rPr>
          <w:b/>
        </w:rPr>
        <w:t xml:space="preserve"> progres</w:t>
      </w:r>
      <w:r w:rsidR="00707DF6" w:rsidRPr="00752316">
        <w:rPr>
          <w:b/>
        </w:rPr>
        <w:t>s</w:t>
      </w:r>
    </w:p>
    <w:bookmarkEnd w:id="7"/>
    <w:bookmarkEnd w:id="8"/>
    <w:bookmarkEnd w:id="9"/>
    <w:p w14:paraId="4D152917" w14:textId="0133FF28" w:rsidR="008A5DEE" w:rsidRPr="00752316" w:rsidRDefault="008A5DEE" w:rsidP="00810C6B">
      <w:pPr>
        <w:spacing w:before="120" w:line="276" w:lineRule="auto"/>
        <w:ind w:firstLine="720"/>
        <w:jc w:val="both"/>
        <w:rPr>
          <w:i/>
          <w:szCs w:val="28"/>
        </w:rPr>
      </w:pPr>
      <w:r w:rsidRPr="00752316">
        <w:rPr>
          <w:szCs w:val="28"/>
        </w:rPr>
        <w:t xml:space="preserve">Kumulatīvi no plānošanas perioda sākuma līdz 2020. gada </w:t>
      </w:r>
      <w:r w:rsidR="00E61343">
        <w:rPr>
          <w:szCs w:val="28"/>
        </w:rPr>
        <w:t>1. </w:t>
      </w:r>
      <w:r w:rsidR="00BE3FD1" w:rsidRPr="00752316">
        <w:rPr>
          <w:szCs w:val="28"/>
        </w:rPr>
        <w:t>augustam</w:t>
      </w:r>
      <w:r w:rsidRPr="00752316">
        <w:rPr>
          <w:szCs w:val="28"/>
        </w:rPr>
        <w:t xml:space="preserve"> īstenošanā ir</w:t>
      </w:r>
      <w:r w:rsidR="00A2253D" w:rsidRPr="00752316">
        <w:rPr>
          <w:szCs w:val="28"/>
        </w:rPr>
        <w:t xml:space="preserve"> </w:t>
      </w:r>
      <w:r w:rsidR="00A2253D" w:rsidRPr="00752316">
        <w:rPr>
          <w:b/>
          <w:szCs w:val="28"/>
        </w:rPr>
        <w:t>1800</w:t>
      </w:r>
      <w:r w:rsidRPr="00752316">
        <w:rPr>
          <w:szCs w:val="28"/>
        </w:rPr>
        <w:t xml:space="preserve"> investīciju </w:t>
      </w:r>
      <w:r w:rsidRPr="00752316">
        <w:rPr>
          <w:b/>
          <w:szCs w:val="28"/>
        </w:rPr>
        <w:t>projekti</w:t>
      </w:r>
      <w:r w:rsidRPr="00752316">
        <w:rPr>
          <w:szCs w:val="28"/>
        </w:rPr>
        <w:t xml:space="preserve"> par </w:t>
      </w:r>
      <w:r w:rsidR="00A2253D" w:rsidRPr="00752316">
        <w:rPr>
          <w:b/>
          <w:szCs w:val="28"/>
        </w:rPr>
        <w:t>3,</w:t>
      </w:r>
      <w:r w:rsidR="007D1E7F" w:rsidRPr="00752316">
        <w:rPr>
          <w:b/>
          <w:szCs w:val="28"/>
        </w:rPr>
        <w:t>5</w:t>
      </w:r>
      <w:r w:rsidRPr="00752316">
        <w:rPr>
          <w:b/>
          <w:szCs w:val="28"/>
        </w:rPr>
        <w:t xml:space="preserve"> mljrd. </w:t>
      </w:r>
      <w:r w:rsidRPr="00752316">
        <w:rPr>
          <w:i/>
          <w:szCs w:val="28"/>
        </w:rPr>
        <w:t>euro</w:t>
      </w:r>
      <w:r w:rsidRPr="00752316">
        <w:rPr>
          <w:szCs w:val="28"/>
        </w:rPr>
        <w:t xml:space="preserve"> (</w:t>
      </w:r>
      <w:r w:rsidR="00A2253D" w:rsidRPr="00752316">
        <w:rPr>
          <w:szCs w:val="28"/>
        </w:rPr>
        <w:t>80,5 </w:t>
      </w:r>
      <w:r w:rsidRPr="00752316">
        <w:rPr>
          <w:szCs w:val="28"/>
        </w:rPr>
        <w:t>%)</w:t>
      </w:r>
      <w:r w:rsidRPr="00752316">
        <w:rPr>
          <w:rStyle w:val="FootnoteReference"/>
          <w:szCs w:val="28"/>
        </w:rPr>
        <w:footnoteReference w:id="16"/>
      </w:r>
      <w:r w:rsidRPr="00752316">
        <w:rPr>
          <w:szCs w:val="28"/>
        </w:rPr>
        <w:t xml:space="preserve"> no kopējā ES finansējuma 4,4 mljrd. </w:t>
      </w:r>
      <w:r w:rsidRPr="00752316">
        <w:rPr>
          <w:i/>
          <w:szCs w:val="28"/>
        </w:rPr>
        <w:t>euro.</w:t>
      </w:r>
    </w:p>
    <w:p w14:paraId="5905F22F" w14:textId="1B895832" w:rsidR="00795C9F" w:rsidRPr="00752316" w:rsidRDefault="008A0054" w:rsidP="00810C6B">
      <w:pPr>
        <w:spacing w:line="276" w:lineRule="auto"/>
        <w:ind w:firstLine="720"/>
        <w:jc w:val="both"/>
        <w:rPr>
          <w:szCs w:val="28"/>
        </w:rPr>
      </w:pPr>
      <w:r w:rsidRPr="00752316">
        <w:rPr>
          <w:szCs w:val="28"/>
        </w:rPr>
        <w:t>Projektu īstenotājiem</w:t>
      </w:r>
      <w:r w:rsidR="007324EC" w:rsidRPr="00752316">
        <w:rPr>
          <w:szCs w:val="28"/>
        </w:rPr>
        <w:t xml:space="preserve"> </w:t>
      </w:r>
      <w:r w:rsidR="009618F4" w:rsidRPr="00752316">
        <w:rPr>
          <w:b/>
          <w:szCs w:val="28"/>
        </w:rPr>
        <w:t xml:space="preserve">sniegts </w:t>
      </w:r>
      <w:r w:rsidRPr="00752316">
        <w:rPr>
          <w:b/>
          <w:szCs w:val="28"/>
        </w:rPr>
        <w:t>ES fondu atbalsts</w:t>
      </w:r>
      <w:r w:rsidRPr="00752316">
        <w:rPr>
          <w:szCs w:val="28"/>
        </w:rPr>
        <w:t xml:space="preserve"> jau par </w:t>
      </w:r>
      <w:r w:rsidR="007324EC" w:rsidRPr="00752316">
        <w:rPr>
          <w:b/>
          <w:szCs w:val="28"/>
        </w:rPr>
        <w:t>2,2 mljrd.</w:t>
      </w:r>
      <w:r w:rsidR="007324EC" w:rsidRPr="00752316">
        <w:rPr>
          <w:szCs w:val="28"/>
        </w:rPr>
        <w:t xml:space="preserve"> </w:t>
      </w:r>
      <w:r w:rsidR="007324EC" w:rsidRPr="00752316">
        <w:rPr>
          <w:i/>
          <w:szCs w:val="28"/>
        </w:rPr>
        <w:t>euro</w:t>
      </w:r>
      <w:r w:rsidR="007324EC" w:rsidRPr="00752316">
        <w:rPr>
          <w:szCs w:val="28"/>
        </w:rPr>
        <w:t xml:space="preserve"> (</w:t>
      </w:r>
      <w:r w:rsidR="00A2253D" w:rsidRPr="00752316">
        <w:rPr>
          <w:szCs w:val="28"/>
        </w:rPr>
        <w:t>49,6 </w:t>
      </w:r>
      <w:r w:rsidR="007324EC" w:rsidRPr="00752316">
        <w:rPr>
          <w:szCs w:val="28"/>
        </w:rPr>
        <w:t>%)</w:t>
      </w:r>
      <w:r w:rsidR="00934F71" w:rsidRPr="00752316">
        <w:rPr>
          <w:szCs w:val="28"/>
        </w:rPr>
        <w:t>.</w:t>
      </w:r>
      <w:r w:rsidR="007324EC" w:rsidRPr="00752316">
        <w:rPr>
          <w:szCs w:val="28"/>
        </w:rPr>
        <w:t xml:space="preserve"> </w:t>
      </w:r>
      <w:r w:rsidR="00795C9F" w:rsidRPr="00752316">
        <w:rPr>
          <w:szCs w:val="28"/>
        </w:rPr>
        <w:t xml:space="preserve">EK deklarēti </w:t>
      </w:r>
      <w:r w:rsidRPr="00752316">
        <w:rPr>
          <w:szCs w:val="28"/>
        </w:rPr>
        <w:t xml:space="preserve">atbilstoši investīciju </w:t>
      </w:r>
      <w:r w:rsidR="00795C9F" w:rsidRPr="00752316">
        <w:rPr>
          <w:szCs w:val="28"/>
        </w:rPr>
        <w:t xml:space="preserve">maksājumi jau par </w:t>
      </w:r>
      <w:r w:rsidR="00DF17A9" w:rsidRPr="00752316">
        <w:rPr>
          <w:szCs w:val="28"/>
        </w:rPr>
        <w:t>2</w:t>
      </w:r>
      <w:r w:rsidR="005E1D0F" w:rsidRPr="00752316">
        <w:rPr>
          <w:szCs w:val="28"/>
        </w:rPr>
        <w:t> </w:t>
      </w:r>
      <w:r w:rsidR="00795C9F" w:rsidRPr="00752316">
        <w:rPr>
          <w:szCs w:val="28"/>
        </w:rPr>
        <w:t xml:space="preserve">mljrd. </w:t>
      </w:r>
      <w:r w:rsidR="00795C9F" w:rsidRPr="00752316">
        <w:rPr>
          <w:i/>
          <w:szCs w:val="28"/>
        </w:rPr>
        <w:t>euro</w:t>
      </w:r>
      <w:r w:rsidR="00DF17A9" w:rsidRPr="00752316">
        <w:rPr>
          <w:szCs w:val="28"/>
        </w:rPr>
        <w:t xml:space="preserve"> (45,6</w:t>
      </w:r>
      <w:r w:rsidR="0047701F" w:rsidRPr="00752316">
        <w:rPr>
          <w:szCs w:val="28"/>
        </w:rPr>
        <w:t> </w:t>
      </w:r>
      <w:r w:rsidR="00795C9F" w:rsidRPr="00752316">
        <w:rPr>
          <w:szCs w:val="28"/>
        </w:rPr>
        <w:t xml:space="preserve">%), </w:t>
      </w:r>
      <w:r w:rsidRPr="00752316">
        <w:rPr>
          <w:szCs w:val="28"/>
        </w:rPr>
        <w:t>no kuriem valsts budžeta vispārējos ieņēmumos no EK</w:t>
      </w:r>
      <w:r w:rsidR="00795C9F" w:rsidRPr="00752316">
        <w:rPr>
          <w:szCs w:val="28"/>
        </w:rPr>
        <w:t xml:space="preserve"> saņemti </w:t>
      </w:r>
      <w:r w:rsidR="00DF17A9" w:rsidRPr="00752316">
        <w:rPr>
          <w:szCs w:val="28"/>
        </w:rPr>
        <w:t>1,</w:t>
      </w:r>
      <w:r w:rsidR="0039623A" w:rsidRPr="00752316">
        <w:rPr>
          <w:szCs w:val="28"/>
        </w:rPr>
        <w:t>8</w:t>
      </w:r>
      <w:r w:rsidR="005E1D0F" w:rsidRPr="00752316">
        <w:rPr>
          <w:szCs w:val="28"/>
        </w:rPr>
        <w:t> </w:t>
      </w:r>
      <w:r w:rsidR="00795C9F" w:rsidRPr="00752316">
        <w:rPr>
          <w:szCs w:val="28"/>
        </w:rPr>
        <w:t>mljrd.</w:t>
      </w:r>
      <w:r w:rsidR="00A92BB1" w:rsidRPr="00752316">
        <w:rPr>
          <w:szCs w:val="28"/>
        </w:rPr>
        <w:t xml:space="preserve"> (40,8 %)</w:t>
      </w:r>
      <w:r w:rsidR="00795C9F" w:rsidRPr="00752316">
        <w:rPr>
          <w:szCs w:val="28"/>
        </w:rPr>
        <w:t xml:space="preserve"> </w:t>
      </w:r>
      <w:r w:rsidR="00795C9F" w:rsidRPr="00752316">
        <w:rPr>
          <w:i/>
          <w:szCs w:val="28"/>
        </w:rPr>
        <w:t>euro</w:t>
      </w:r>
      <w:r w:rsidRPr="00752316">
        <w:rPr>
          <w:szCs w:val="28"/>
        </w:rPr>
        <w:t xml:space="preserve">. </w:t>
      </w:r>
      <w:r w:rsidR="00795C9F" w:rsidRPr="00752316">
        <w:rPr>
          <w:szCs w:val="28"/>
        </w:rPr>
        <w:t xml:space="preserve">Skatīt </w:t>
      </w:r>
      <w:r w:rsidR="00904F71" w:rsidRPr="00752316">
        <w:rPr>
          <w:szCs w:val="28"/>
        </w:rPr>
        <w:t>attēlu</w:t>
      </w:r>
      <w:r w:rsidR="0047701F" w:rsidRPr="00752316">
        <w:rPr>
          <w:szCs w:val="28"/>
        </w:rPr>
        <w:t xml:space="preserve"> Nr. </w:t>
      </w:r>
      <w:r w:rsidR="00CA78FA" w:rsidRPr="00752316">
        <w:rPr>
          <w:szCs w:val="28"/>
        </w:rPr>
        <w:t>2</w:t>
      </w:r>
      <w:r w:rsidR="00CE20FF" w:rsidRPr="00752316">
        <w:rPr>
          <w:szCs w:val="28"/>
        </w:rPr>
        <w:t>.</w:t>
      </w:r>
    </w:p>
    <w:p w14:paraId="04B0C6DB" w14:textId="77777777" w:rsidR="005E0376" w:rsidRPr="00752316" w:rsidRDefault="005E0376">
      <w:pPr>
        <w:rPr>
          <w:rFonts w:cs="Times New Roman"/>
          <w:i/>
          <w:sz w:val="24"/>
          <w:szCs w:val="28"/>
        </w:rPr>
      </w:pPr>
      <w:r w:rsidRPr="00752316">
        <w:rPr>
          <w:rFonts w:cs="Times New Roman"/>
          <w:i/>
          <w:sz w:val="24"/>
          <w:szCs w:val="28"/>
        </w:rPr>
        <w:br w:type="page"/>
      </w:r>
    </w:p>
    <w:p w14:paraId="5E239E26" w14:textId="16A4F160" w:rsidR="00810C6B" w:rsidRPr="00752316" w:rsidRDefault="00810C6B" w:rsidP="00810C6B">
      <w:pPr>
        <w:jc w:val="both"/>
        <w:rPr>
          <w:rFonts w:cs="Times New Roman"/>
          <w:i/>
          <w:sz w:val="24"/>
          <w:szCs w:val="28"/>
        </w:rPr>
      </w:pPr>
      <w:r w:rsidRPr="00752316">
        <w:rPr>
          <w:rFonts w:cs="Times New Roman"/>
          <w:i/>
          <w:sz w:val="24"/>
          <w:szCs w:val="28"/>
        </w:rPr>
        <w:t xml:space="preserve">Attēls Nr. 2 “ES fondu projektu ieviešanas statuss līdz 2020. gada </w:t>
      </w:r>
      <w:r w:rsidR="00126162">
        <w:rPr>
          <w:rFonts w:cs="Times New Roman"/>
          <w:i/>
          <w:sz w:val="24"/>
          <w:szCs w:val="28"/>
        </w:rPr>
        <w:t>1. </w:t>
      </w:r>
      <w:r w:rsidR="00436237" w:rsidRPr="00752316">
        <w:rPr>
          <w:rFonts w:cs="Times New Roman"/>
          <w:i/>
          <w:sz w:val="24"/>
          <w:szCs w:val="28"/>
        </w:rPr>
        <w:t>augustam</w:t>
      </w:r>
      <w:r w:rsidR="00126162">
        <w:rPr>
          <w:rFonts w:cs="Times New Roman"/>
          <w:i/>
          <w:sz w:val="24"/>
          <w:szCs w:val="28"/>
        </w:rPr>
        <w:t>, milj. euro, </w:t>
      </w:r>
      <w:r w:rsidRPr="00752316">
        <w:rPr>
          <w:rFonts w:cs="Times New Roman"/>
          <w:i/>
          <w:sz w:val="24"/>
          <w:szCs w:val="28"/>
        </w:rPr>
        <w:t>% no ES fondu finansējuma; progress pret datiem līdz 2019. gada 31. decembrim”</w:t>
      </w:r>
    </w:p>
    <w:p w14:paraId="206AFF32" w14:textId="04241743" w:rsidR="00436237" w:rsidRPr="00752316" w:rsidRDefault="00436237" w:rsidP="00810C6B">
      <w:pPr>
        <w:jc w:val="both"/>
        <w:rPr>
          <w:rFonts w:cs="Times New Roman"/>
          <w:i/>
          <w:sz w:val="24"/>
          <w:szCs w:val="28"/>
        </w:rPr>
      </w:pPr>
      <w:r w:rsidRPr="00752316">
        <w:rPr>
          <w:noProof/>
          <w:lang w:eastAsia="lv-LV"/>
        </w:rPr>
        <w:drawing>
          <wp:inline distT="0" distB="0" distL="0" distR="0" wp14:anchorId="779D2A6C" wp14:editId="0AFDD98A">
            <wp:extent cx="5760085" cy="4364990"/>
            <wp:effectExtent l="0" t="0" r="12065"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11690A" w14:textId="43334F54" w:rsidR="005B6F58" w:rsidRPr="00752316" w:rsidRDefault="00707DF6" w:rsidP="008B4801">
      <w:pPr>
        <w:spacing w:before="120" w:line="276" w:lineRule="auto"/>
        <w:ind w:firstLine="720"/>
        <w:jc w:val="both"/>
        <w:rPr>
          <w:rFonts w:eastAsia="EUAlbertina-Bold-Identity-H" w:cs="Times New Roman"/>
          <w:color w:val="000000"/>
          <w:szCs w:val="28"/>
          <w:lang w:eastAsia="lv-LV"/>
        </w:rPr>
      </w:pPr>
      <w:r w:rsidRPr="00752316">
        <w:rPr>
          <w:szCs w:val="28"/>
        </w:rPr>
        <w:t xml:space="preserve">Līdz </w:t>
      </w:r>
      <w:r w:rsidR="00272816" w:rsidRPr="00752316">
        <w:rPr>
          <w:szCs w:val="28"/>
        </w:rPr>
        <w:t xml:space="preserve">2020. gada </w:t>
      </w:r>
      <w:r w:rsidR="00725D95" w:rsidRPr="00752316">
        <w:rPr>
          <w:szCs w:val="28"/>
        </w:rPr>
        <w:t>18</w:t>
      </w:r>
      <w:r w:rsidR="00126162">
        <w:rPr>
          <w:szCs w:val="28"/>
        </w:rPr>
        <w:t>. </w:t>
      </w:r>
      <w:r w:rsidR="00725D95" w:rsidRPr="00752316">
        <w:rPr>
          <w:szCs w:val="28"/>
        </w:rPr>
        <w:t xml:space="preserve">augustam </w:t>
      </w:r>
      <w:r w:rsidRPr="00752316">
        <w:rPr>
          <w:szCs w:val="28"/>
        </w:rPr>
        <w:t xml:space="preserve">pabeigti </w:t>
      </w:r>
      <w:r w:rsidR="00725D95" w:rsidRPr="00752316">
        <w:rPr>
          <w:szCs w:val="28"/>
        </w:rPr>
        <w:t>63</w:t>
      </w:r>
      <w:r w:rsidR="00F8659C">
        <w:rPr>
          <w:szCs w:val="28"/>
        </w:rPr>
        <w:t>6</w:t>
      </w:r>
      <w:r w:rsidR="00D50FBC" w:rsidRPr="00752316">
        <w:rPr>
          <w:szCs w:val="28"/>
        </w:rPr>
        <w:t> </w:t>
      </w:r>
      <w:r w:rsidRPr="00752316">
        <w:rPr>
          <w:szCs w:val="28"/>
        </w:rPr>
        <w:t xml:space="preserve">projekti </w:t>
      </w:r>
      <w:r w:rsidR="00934F71" w:rsidRPr="00752316">
        <w:rPr>
          <w:szCs w:val="28"/>
        </w:rPr>
        <w:t xml:space="preserve">ar kopējo ES fondu </w:t>
      </w:r>
      <w:r w:rsidR="00F117DE" w:rsidRPr="00752316">
        <w:rPr>
          <w:szCs w:val="28"/>
        </w:rPr>
        <w:t xml:space="preserve">atbalstu </w:t>
      </w:r>
      <w:r w:rsidR="00725D95" w:rsidRPr="00752316">
        <w:rPr>
          <w:szCs w:val="28"/>
        </w:rPr>
        <w:t>708.1</w:t>
      </w:r>
      <w:r w:rsidRPr="00752316">
        <w:rPr>
          <w:szCs w:val="28"/>
        </w:rPr>
        <w:t xml:space="preserve"> milj. </w:t>
      </w:r>
      <w:r w:rsidRPr="00752316">
        <w:rPr>
          <w:i/>
          <w:szCs w:val="28"/>
        </w:rPr>
        <w:t>euro</w:t>
      </w:r>
      <w:r w:rsidRPr="00752316">
        <w:rPr>
          <w:szCs w:val="28"/>
        </w:rPr>
        <w:t xml:space="preserve">, </w:t>
      </w:r>
      <w:r w:rsidR="00303FC2" w:rsidRPr="00752316">
        <w:rPr>
          <w:szCs w:val="28"/>
        </w:rPr>
        <w:t>no tiem 2020. gad</w:t>
      </w:r>
      <w:r w:rsidR="009E7938" w:rsidRPr="00752316">
        <w:rPr>
          <w:szCs w:val="28"/>
        </w:rPr>
        <w:t xml:space="preserve">ā </w:t>
      </w:r>
      <w:r w:rsidR="00194698" w:rsidRPr="00752316">
        <w:rPr>
          <w:szCs w:val="28"/>
        </w:rPr>
        <w:t>2</w:t>
      </w:r>
      <w:r w:rsidR="00725D95" w:rsidRPr="00752316">
        <w:rPr>
          <w:szCs w:val="28"/>
        </w:rPr>
        <w:t>6</w:t>
      </w:r>
      <w:r w:rsidR="00F8659C">
        <w:rPr>
          <w:szCs w:val="28"/>
        </w:rPr>
        <w:t>2</w:t>
      </w:r>
      <w:r w:rsidR="00194698" w:rsidRPr="00752316">
        <w:rPr>
          <w:szCs w:val="28"/>
        </w:rPr>
        <w:t> </w:t>
      </w:r>
      <w:r w:rsidR="00153B22" w:rsidRPr="00752316">
        <w:rPr>
          <w:szCs w:val="28"/>
        </w:rPr>
        <w:t>projekts</w:t>
      </w:r>
      <w:r w:rsidR="00303FC2" w:rsidRPr="00752316">
        <w:rPr>
          <w:szCs w:val="28"/>
        </w:rPr>
        <w:t xml:space="preserve"> </w:t>
      </w:r>
      <w:r w:rsidR="00D201C8" w:rsidRPr="00752316">
        <w:rPr>
          <w:szCs w:val="28"/>
        </w:rPr>
        <w:t>p</w:t>
      </w:r>
      <w:r w:rsidR="00303FC2" w:rsidRPr="00752316">
        <w:rPr>
          <w:szCs w:val="28"/>
        </w:rPr>
        <w:t xml:space="preserve">ētniecības, tehnoloģiju attīstības un inovāciju, </w:t>
      </w:r>
      <w:r w:rsidR="00D201C8" w:rsidRPr="00752316">
        <w:rPr>
          <w:szCs w:val="28"/>
        </w:rPr>
        <w:t>p</w:t>
      </w:r>
      <w:r w:rsidR="00303FC2" w:rsidRPr="00752316">
        <w:rPr>
          <w:szCs w:val="28"/>
        </w:rPr>
        <w:t>ārej</w:t>
      </w:r>
      <w:r w:rsidR="00BD32AD" w:rsidRPr="00752316">
        <w:rPr>
          <w:szCs w:val="28"/>
        </w:rPr>
        <w:t>as</w:t>
      </w:r>
      <w:r w:rsidR="00303FC2" w:rsidRPr="00752316">
        <w:rPr>
          <w:szCs w:val="28"/>
        </w:rPr>
        <w:t xml:space="preserve"> uz ekonomiku ar zemu oglekļa emisijas līmeni</w:t>
      </w:r>
      <w:r w:rsidR="00BD32AD" w:rsidRPr="00752316">
        <w:rPr>
          <w:szCs w:val="28"/>
        </w:rPr>
        <w:t>, kā arī</w:t>
      </w:r>
      <w:r w:rsidR="00303FC2" w:rsidRPr="00752316">
        <w:rPr>
          <w:szCs w:val="28"/>
        </w:rPr>
        <w:t xml:space="preserve"> </w:t>
      </w:r>
      <w:r w:rsidR="00D201C8" w:rsidRPr="00752316">
        <w:rPr>
          <w:szCs w:val="28"/>
        </w:rPr>
        <w:t>s</w:t>
      </w:r>
      <w:r w:rsidR="00303FC2" w:rsidRPr="00752316">
        <w:rPr>
          <w:szCs w:val="28"/>
        </w:rPr>
        <w:t>ociālās iekļaušanas un nabadzības apkarošanas jomā</w:t>
      </w:r>
      <w:r w:rsidR="00BD32AD" w:rsidRPr="00752316">
        <w:rPr>
          <w:szCs w:val="28"/>
        </w:rPr>
        <w:t>s</w:t>
      </w:r>
      <w:r w:rsidR="00303FC2" w:rsidRPr="00752316">
        <w:rPr>
          <w:szCs w:val="28"/>
        </w:rPr>
        <w:t>.</w:t>
      </w:r>
      <w:r w:rsidR="00F117DE" w:rsidRPr="00752316">
        <w:rPr>
          <w:szCs w:val="28"/>
        </w:rPr>
        <w:t xml:space="preserve"> </w:t>
      </w:r>
      <w:r w:rsidR="005B6F58" w:rsidRPr="00752316">
        <w:rPr>
          <w:szCs w:val="28"/>
        </w:rPr>
        <w:t xml:space="preserve">Kopumā investīciju projektos palielinās uzskatāmi plānotie sasniegumi/ieguvumi. </w:t>
      </w:r>
      <w:r w:rsidR="00F117DE" w:rsidRPr="00752316">
        <w:rPr>
          <w:rFonts w:cs="Times New Roman"/>
          <w:szCs w:val="28"/>
        </w:rPr>
        <w:t xml:space="preserve">Plašāka informācija par DP ieviešanas rezultātiem ir Gada </w:t>
      </w:r>
      <w:r w:rsidR="00F117DE" w:rsidRPr="00752316">
        <w:rPr>
          <w:rFonts w:eastAsia="EUAlbertina-Bold-Identity-H" w:cs="Times New Roman"/>
          <w:color w:val="000000"/>
          <w:szCs w:val="28"/>
          <w:lang w:eastAsia="lv-LV"/>
        </w:rPr>
        <w:t>īstenošanas ziņojumā par 2019. gadu</w:t>
      </w:r>
      <w:r w:rsidR="00F117DE" w:rsidRPr="00752316">
        <w:rPr>
          <w:rStyle w:val="FootnoteReference"/>
          <w:rFonts w:eastAsia="EUAlbertina-Bold-Identity-H" w:cs="Times New Roman"/>
          <w:color w:val="000000"/>
          <w:szCs w:val="28"/>
          <w:lang w:eastAsia="lv-LV"/>
        </w:rPr>
        <w:footnoteReference w:id="17"/>
      </w:r>
      <w:r w:rsidR="00F117DE" w:rsidRPr="00752316">
        <w:rPr>
          <w:rFonts w:eastAsia="EUAlbertina-Bold-Identity-H" w:cs="Times New Roman"/>
          <w:color w:val="000000"/>
          <w:szCs w:val="28"/>
          <w:lang w:eastAsia="lv-LV"/>
        </w:rPr>
        <w:t xml:space="preserve">. </w:t>
      </w:r>
    </w:p>
    <w:p w14:paraId="05BDA9AE" w14:textId="77777777" w:rsidR="00EC1B7A" w:rsidRPr="00752316" w:rsidRDefault="00EC1B7A" w:rsidP="00372E9C">
      <w:pPr>
        <w:spacing w:before="120" w:line="276" w:lineRule="auto"/>
        <w:ind w:firstLine="720"/>
        <w:jc w:val="both"/>
        <w:rPr>
          <w:rFonts w:eastAsia="EUAlbertina-Bold-Identity-H" w:cs="Times New Roman"/>
          <w:color w:val="000000"/>
          <w:szCs w:val="28"/>
          <w:lang w:eastAsia="lv-LV"/>
        </w:rPr>
      </w:pPr>
    </w:p>
    <w:p w14:paraId="2D5A7815" w14:textId="167DC903" w:rsidR="00A83C94" w:rsidRPr="00752316" w:rsidRDefault="00F60465" w:rsidP="008B4801">
      <w:pPr>
        <w:spacing w:line="276" w:lineRule="auto"/>
      </w:pPr>
      <w:bookmarkStart w:id="10" w:name="_Toc46158945"/>
      <w:bookmarkStart w:id="11" w:name="_Toc46159113"/>
      <w:bookmarkStart w:id="12" w:name="_Toc46313220"/>
      <w:bookmarkStart w:id="13" w:name="_Toc46317937"/>
      <w:bookmarkStart w:id="14" w:name="_Toc45697858"/>
      <w:bookmarkEnd w:id="6"/>
      <w:r w:rsidRPr="00752316">
        <w:rPr>
          <w:b/>
        </w:rPr>
        <w:t xml:space="preserve">Gada </w:t>
      </w:r>
      <w:r w:rsidR="00FE6477" w:rsidRPr="00752316">
        <w:rPr>
          <w:b/>
        </w:rPr>
        <w:t>plānu izpilde</w:t>
      </w:r>
      <w:r w:rsidR="00412E6A" w:rsidRPr="00752316">
        <w:rPr>
          <w:b/>
        </w:rPr>
        <w:t xml:space="preserve"> un</w:t>
      </w:r>
      <w:r w:rsidR="00FE6477" w:rsidRPr="00752316">
        <w:rPr>
          <w:b/>
        </w:rPr>
        <w:t xml:space="preserve"> finanšu disciplīna</w:t>
      </w:r>
      <w:bookmarkEnd w:id="10"/>
      <w:bookmarkEnd w:id="11"/>
      <w:bookmarkEnd w:id="12"/>
      <w:bookmarkEnd w:id="13"/>
      <w:bookmarkEnd w:id="14"/>
    </w:p>
    <w:p w14:paraId="55F811B2" w14:textId="5DF5C0D9" w:rsidR="003F5525" w:rsidRPr="00752316" w:rsidRDefault="003F5525" w:rsidP="003F5525">
      <w:pPr>
        <w:spacing w:line="276" w:lineRule="auto"/>
        <w:ind w:firstLine="709"/>
        <w:jc w:val="both"/>
        <w:rPr>
          <w:szCs w:val="28"/>
        </w:rPr>
      </w:pPr>
      <w:r w:rsidRPr="00752316">
        <w:rPr>
          <w:szCs w:val="28"/>
        </w:rPr>
        <w:t xml:space="preserve">Lai ES fondu investīcijas varētu efektīvi sasniegt plānotos mērķus, 2020. gada pirmajā pusgadā pamatotu un iepriekš neparedzamu apstākļu dēļ 61 projektam CFLA ir devusi iespēju plānotās investīcijas īstenot ilgākā termiņā, t.i. līguma termiņš pagarināts vairāk kā par sešiem mēnešiem. Tas ir divreiz vairāk gadījumos nekā 2019. gadā kopā. </w:t>
      </w:r>
      <w:r w:rsidRPr="00752316">
        <w:rPr>
          <w:szCs w:val="28"/>
          <w:u w:val="single"/>
        </w:rPr>
        <w:t xml:space="preserve">Par </w:t>
      </w:r>
      <w:r w:rsidR="001E4A5F">
        <w:rPr>
          <w:szCs w:val="28"/>
          <w:u w:val="single"/>
        </w:rPr>
        <w:t>piec</w:t>
      </w:r>
      <w:r w:rsidR="001E4A5F" w:rsidRPr="00752316">
        <w:rPr>
          <w:szCs w:val="28"/>
          <w:u w:val="single"/>
        </w:rPr>
        <w:t xml:space="preserve">iem </w:t>
      </w:r>
      <w:r w:rsidRPr="00752316">
        <w:rPr>
          <w:szCs w:val="28"/>
          <w:u w:val="single"/>
        </w:rPr>
        <w:t>uzņēmējdarbības projektiem EM rosina, sniedzot argumentāciju, izņēmuma kārtā MK atbalstīt līgumu īstenošanas termiņu pagarinājumus</w:t>
      </w:r>
      <w:r w:rsidRPr="00752316">
        <w:rPr>
          <w:szCs w:val="28"/>
        </w:rPr>
        <w:t xml:space="preserve"> saskaņā ar MK noteikumu Nr. 784</w:t>
      </w:r>
      <w:r w:rsidRPr="00752316">
        <w:rPr>
          <w:rStyle w:val="FootnoteReference"/>
          <w:szCs w:val="28"/>
        </w:rPr>
        <w:footnoteReference w:id="18"/>
      </w:r>
      <w:r w:rsidRPr="00752316">
        <w:rPr>
          <w:szCs w:val="28"/>
        </w:rPr>
        <w:t xml:space="preserve"> 51.</w:t>
      </w:r>
      <w:r w:rsidRPr="00752316">
        <w:rPr>
          <w:szCs w:val="28"/>
          <w:vertAlign w:val="superscript"/>
        </w:rPr>
        <w:t>4</w:t>
      </w:r>
      <w:r w:rsidR="00752316" w:rsidRPr="00752316">
        <w:rPr>
          <w:szCs w:val="28"/>
        </w:rPr>
        <w:t> 7. </w:t>
      </w:r>
      <w:r w:rsidRPr="00752316">
        <w:rPr>
          <w:szCs w:val="28"/>
        </w:rPr>
        <w:t>apakšpunktu</w:t>
      </w:r>
      <w:r w:rsidRPr="00752316">
        <w:rPr>
          <w:rStyle w:val="FootnoteReference"/>
          <w:szCs w:val="28"/>
        </w:rPr>
        <w:footnoteReference w:id="19"/>
      </w:r>
      <w:r w:rsidRPr="00752316">
        <w:rPr>
          <w:szCs w:val="28"/>
        </w:rPr>
        <w:t>. Skatīt projektu uzskaitījumu un AI viedokli ziņojuma pielikumā Nr. 2 “</w:t>
      </w:r>
      <w:r w:rsidRPr="00752316">
        <w:rPr>
          <w:i/>
          <w:szCs w:val="28"/>
        </w:rPr>
        <w:t>Ekonomikas ministrijas priekšlikumi projektu ieviešanas termiņu pagarinājumiem</w:t>
      </w:r>
      <w:r w:rsidRPr="00752316">
        <w:rPr>
          <w:szCs w:val="28"/>
        </w:rPr>
        <w:t>”.</w:t>
      </w:r>
    </w:p>
    <w:p w14:paraId="1F7985DF" w14:textId="615001B9" w:rsidR="00EC1B7A" w:rsidRPr="00752316" w:rsidRDefault="002C3DDE" w:rsidP="00752316">
      <w:pPr>
        <w:spacing w:line="276" w:lineRule="auto"/>
        <w:ind w:firstLine="720"/>
        <w:jc w:val="both"/>
        <w:rPr>
          <w:szCs w:val="28"/>
        </w:rPr>
      </w:pPr>
      <w:r w:rsidRPr="00752316">
        <w:rPr>
          <w:rFonts w:eastAsia="Calibri" w:cs="Times New Roman"/>
          <w:bCs/>
          <w:szCs w:val="28"/>
          <w:lang w:eastAsia="ar-SA"/>
        </w:rPr>
        <w:t xml:space="preserve">DP kopējie maksājumi projektu īstenotājiem </w:t>
      </w:r>
      <w:r w:rsidR="00900504" w:rsidRPr="00752316">
        <w:rPr>
          <w:rFonts w:eastAsia="Calibri" w:cs="Times New Roman"/>
          <w:bCs/>
          <w:szCs w:val="28"/>
          <w:lang w:eastAsia="ar-SA"/>
        </w:rPr>
        <w:t xml:space="preserve">līdz </w:t>
      </w:r>
      <w:r w:rsidR="00367CBF" w:rsidRPr="00752316">
        <w:rPr>
          <w:rFonts w:eastAsia="Calibri" w:cs="Times New Roman"/>
          <w:bCs/>
          <w:szCs w:val="28"/>
          <w:lang w:eastAsia="ar-SA"/>
        </w:rPr>
        <w:t xml:space="preserve">2020. gada </w:t>
      </w:r>
      <w:r w:rsidR="00900504" w:rsidRPr="00752316">
        <w:rPr>
          <w:rFonts w:eastAsia="Calibri" w:cs="Times New Roman"/>
          <w:bCs/>
          <w:szCs w:val="28"/>
          <w:lang w:eastAsia="ar-SA"/>
        </w:rPr>
        <w:t xml:space="preserve">1. augustam </w:t>
      </w:r>
      <w:r w:rsidR="00367CBF" w:rsidRPr="00752316">
        <w:rPr>
          <w:rFonts w:eastAsia="Calibri" w:cs="Times New Roman"/>
          <w:bCs/>
          <w:szCs w:val="28"/>
          <w:lang w:eastAsia="ar-SA"/>
        </w:rPr>
        <w:t>(</w:t>
      </w:r>
      <w:r w:rsidR="00900504" w:rsidRPr="00752316">
        <w:rPr>
          <w:rFonts w:eastAsia="Calibri" w:cs="Times New Roman"/>
          <w:bCs/>
          <w:szCs w:val="28"/>
          <w:lang w:eastAsia="ar-SA"/>
        </w:rPr>
        <w:t>373,7</w:t>
      </w:r>
      <w:r w:rsidR="00367CBF" w:rsidRPr="00752316">
        <w:rPr>
          <w:rFonts w:eastAsia="Calibri" w:cs="Times New Roman"/>
          <w:bCs/>
          <w:szCs w:val="28"/>
          <w:lang w:eastAsia="ar-SA"/>
        </w:rPr>
        <w:t xml:space="preserve"> milj. </w:t>
      </w:r>
      <w:r w:rsidR="00367CBF" w:rsidRPr="00752316">
        <w:rPr>
          <w:rFonts w:eastAsia="Calibri" w:cs="Times New Roman"/>
          <w:bCs/>
          <w:i/>
          <w:szCs w:val="28"/>
          <w:lang w:eastAsia="ar-SA"/>
        </w:rPr>
        <w:t>euro</w:t>
      </w:r>
      <w:r w:rsidR="00367CBF" w:rsidRPr="00752316">
        <w:rPr>
          <w:rFonts w:eastAsia="Calibri" w:cs="Times New Roman"/>
          <w:bCs/>
          <w:szCs w:val="28"/>
          <w:lang w:eastAsia="ar-SA"/>
        </w:rPr>
        <w:t xml:space="preserve">) </w:t>
      </w:r>
      <w:r w:rsidR="00810D64" w:rsidRPr="00752316">
        <w:rPr>
          <w:rFonts w:eastAsia="Calibri" w:cs="Times New Roman"/>
          <w:bCs/>
          <w:szCs w:val="28"/>
          <w:lang w:eastAsia="ar-SA"/>
        </w:rPr>
        <w:t>pārsniedz</w:t>
      </w:r>
      <w:r w:rsidR="00900504" w:rsidRPr="00752316">
        <w:rPr>
          <w:rFonts w:eastAsia="Calibri" w:cs="Times New Roman"/>
          <w:bCs/>
          <w:szCs w:val="28"/>
          <w:lang w:eastAsia="ar-SA"/>
        </w:rPr>
        <w:t xml:space="preserve"> </w:t>
      </w:r>
      <w:r w:rsidR="00367CBF" w:rsidRPr="00752316">
        <w:rPr>
          <w:rFonts w:eastAsia="Calibri" w:cs="Times New Roman"/>
          <w:bCs/>
          <w:szCs w:val="28"/>
          <w:lang w:eastAsia="ar-SA"/>
        </w:rPr>
        <w:t>prognozēt</w:t>
      </w:r>
      <w:r w:rsidR="00810D64" w:rsidRPr="00752316">
        <w:rPr>
          <w:rFonts w:eastAsia="Calibri" w:cs="Times New Roman"/>
          <w:bCs/>
          <w:szCs w:val="28"/>
          <w:lang w:eastAsia="ar-SA"/>
        </w:rPr>
        <w:t>o</w:t>
      </w:r>
      <w:r w:rsidR="00C14077" w:rsidRPr="00752316">
        <w:rPr>
          <w:rFonts w:eastAsia="Calibri" w:cs="Times New Roman"/>
          <w:bCs/>
          <w:szCs w:val="28"/>
          <w:lang w:eastAsia="ar-SA"/>
        </w:rPr>
        <w:t xml:space="preserve"> (106,2</w:t>
      </w:r>
      <w:r w:rsidR="002B04B1">
        <w:rPr>
          <w:rFonts w:eastAsia="Calibri" w:cs="Times New Roman"/>
          <w:bCs/>
          <w:szCs w:val="28"/>
          <w:lang w:eastAsia="ar-SA"/>
        </w:rPr>
        <w:t xml:space="preserve"> </w:t>
      </w:r>
      <w:r w:rsidR="00C14077" w:rsidRPr="00752316">
        <w:rPr>
          <w:rFonts w:eastAsia="Calibri" w:cs="Times New Roman"/>
          <w:bCs/>
          <w:szCs w:val="28"/>
          <w:lang w:eastAsia="ar-SA"/>
        </w:rPr>
        <w:t>%)</w:t>
      </w:r>
      <w:r w:rsidR="00367CBF" w:rsidRPr="00752316">
        <w:rPr>
          <w:rFonts w:eastAsia="Calibri" w:cs="Times New Roman"/>
          <w:bCs/>
          <w:szCs w:val="28"/>
          <w:lang w:eastAsia="ar-SA"/>
        </w:rPr>
        <w:t xml:space="preserve"> un ir jau </w:t>
      </w:r>
      <w:r w:rsidR="00900504" w:rsidRPr="00752316">
        <w:rPr>
          <w:rFonts w:eastAsia="Calibri" w:cs="Times New Roman"/>
          <w:bCs/>
          <w:szCs w:val="28"/>
          <w:lang w:eastAsia="ar-SA"/>
        </w:rPr>
        <w:t>69,6</w:t>
      </w:r>
      <w:r w:rsidR="00367CBF" w:rsidRPr="00752316">
        <w:rPr>
          <w:rFonts w:eastAsia="Calibri" w:cs="Times New Roman"/>
          <w:bCs/>
          <w:szCs w:val="28"/>
          <w:lang w:eastAsia="ar-SA"/>
        </w:rPr>
        <w:t xml:space="preserve"> % no gada plāna (536,7 milj. </w:t>
      </w:r>
      <w:r w:rsidR="00367CBF" w:rsidRPr="00752316">
        <w:rPr>
          <w:rFonts w:eastAsia="Calibri" w:cs="Times New Roman"/>
          <w:bCs/>
          <w:i/>
          <w:szCs w:val="28"/>
          <w:lang w:eastAsia="ar-SA"/>
        </w:rPr>
        <w:t>euro</w:t>
      </w:r>
      <w:r w:rsidR="00367CBF" w:rsidRPr="00752316">
        <w:rPr>
          <w:rFonts w:eastAsia="Calibri" w:cs="Times New Roman"/>
          <w:bCs/>
          <w:szCs w:val="28"/>
          <w:lang w:eastAsia="ar-SA"/>
        </w:rPr>
        <w:t xml:space="preserve">). </w:t>
      </w:r>
      <w:r w:rsidR="00403C05" w:rsidRPr="00752316">
        <w:rPr>
          <w:rFonts w:eastAsia="Calibri" w:cs="Times New Roman"/>
          <w:bCs/>
          <w:szCs w:val="28"/>
          <w:lang w:eastAsia="ar-SA"/>
        </w:rPr>
        <w:t>Fina</w:t>
      </w:r>
      <w:r w:rsidR="00E923E2" w:rsidRPr="00752316">
        <w:rPr>
          <w:rFonts w:eastAsia="Calibri" w:cs="Times New Roman"/>
          <w:bCs/>
          <w:szCs w:val="28"/>
          <w:lang w:eastAsia="ar-SA"/>
        </w:rPr>
        <w:t>n</w:t>
      </w:r>
      <w:r w:rsidR="00403C05" w:rsidRPr="00752316">
        <w:rPr>
          <w:rFonts w:eastAsia="Calibri" w:cs="Times New Roman"/>
          <w:bCs/>
          <w:szCs w:val="28"/>
          <w:lang w:eastAsia="ar-SA"/>
        </w:rPr>
        <w:t xml:space="preserve">siāli </w:t>
      </w:r>
      <w:r w:rsidR="00387D8F" w:rsidRPr="00752316">
        <w:rPr>
          <w:rFonts w:eastAsia="Calibri" w:cs="Times New Roman"/>
          <w:bCs/>
          <w:szCs w:val="28"/>
          <w:lang w:eastAsia="ar-SA"/>
        </w:rPr>
        <w:t xml:space="preserve">apjomīgākie </w:t>
      </w:r>
      <w:r w:rsidR="00900504" w:rsidRPr="00752316">
        <w:rPr>
          <w:rFonts w:eastAsia="Calibri" w:cs="Times New Roman"/>
          <w:bCs/>
          <w:szCs w:val="28"/>
          <w:lang w:eastAsia="ar-SA"/>
        </w:rPr>
        <w:t xml:space="preserve">maksājumi </w:t>
      </w:r>
      <w:r w:rsidR="006A5C48" w:rsidRPr="00752316">
        <w:rPr>
          <w:rFonts w:eastAsia="Calibri" w:cs="Times New Roman"/>
          <w:bCs/>
          <w:szCs w:val="28"/>
          <w:lang w:eastAsia="ar-SA"/>
        </w:rPr>
        <w:t>bijuš</w:t>
      </w:r>
      <w:r w:rsidR="006022F1" w:rsidRPr="00752316">
        <w:rPr>
          <w:rFonts w:eastAsia="Calibri" w:cs="Times New Roman"/>
          <w:bCs/>
          <w:szCs w:val="28"/>
          <w:lang w:eastAsia="ar-SA"/>
        </w:rPr>
        <w:t xml:space="preserve">i </w:t>
      </w:r>
      <w:r w:rsidR="00E923E2" w:rsidRPr="00752316">
        <w:rPr>
          <w:rFonts w:eastAsia="Calibri" w:cs="Times New Roman"/>
          <w:bCs/>
          <w:szCs w:val="28"/>
          <w:lang w:eastAsia="ar-SA"/>
        </w:rPr>
        <w:t>v</w:t>
      </w:r>
      <w:r w:rsidR="006A5C48" w:rsidRPr="00752316">
        <w:rPr>
          <w:rFonts w:eastAsia="Calibri" w:cs="Times New Roman"/>
          <w:bCs/>
          <w:szCs w:val="28"/>
          <w:lang w:eastAsia="ar-SA"/>
        </w:rPr>
        <w:t>ides aizsardzība</w:t>
      </w:r>
      <w:r w:rsidR="009E0758" w:rsidRPr="00752316">
        <w:rPr>
          <w:rFonts w:eastAsia="Calibri" w:cs="Times New Roman"/>
          <w:bCs/>
          <w:szCs w:val="28"/>
          <w:lang w:eastAsia="ar-SA"/>
        </w:rPr>
        <w:t>s</w:t>
      </w:r>
      <w:r w:rsidR="006A5C48" w:rsidRPr="00752316">
        <w:rPr>
          <w:rFonts w:eastAsia="Calibri" w:cs="Times New Roman"/>
          <w:bCs/>
          <w:szCs w:val="28"/>
          <w:lang w:eastAsia="ar-SA"/>
        </w:rPr>
        <w:t xml:space="preserve"> un reģionālā</w:t>
      </w:r>
      <w:r w:rsidR="009E0758" w:rsidRPr="00752316">
        <w:rPr>
          <w:rFonts w:eastAsia="Calibri" w:cs="Times New Roman"/>
          <w:bCs/>
          <w:szCs w:val="28"/>
          <w:lang w:eastAsia="ar-SA"/>
        </w:rPr>
        <w:t>s</w:t>
      </w:r>
      <w:r w:rsidR="006A5C48" w:rsidRPr="00752316">
        <w:rPr>
          <w:rFonts w:eastAsia="Calibri" w:cs="Times New Roman"/>
          <w:bCs/>
          <w:szCs w:val="28"/>
          <w:lang w:eastAsia="ar-SA"/>
        </w:rPr>
        <w:t xml:space="preserve"> attīstība</w:t>
      </w:r>
      <w:r w:rsidR="009E0758" w:rsidRPr="00752316">
        <w:rPr>
          <w:rFonts w:eastAsia="Calibri" w:cs="Times New Roman"/>
          <w:bCs/>
          <w:szCs w:val="28"/>
          <w:lang w:eastAsia="ar-SA"/>
        </w:rPr>
        <w:t>s</w:t>
      </w:r>
      <w:r w:rsidR="006A5C48" w:rsidRPr="00752316">
        <w:rPr>
          <w:rFonts w:eastAsia="Calibri" w:cs="Times New Roman"/>
          <w:bCs/>
          <w:szCs w:val="28"/>
          <w:lang w:eastAsia="ar-SA"/>
        </w:rPr>
        <w:t xml:space="preserve">, </w:t>
      </w:r>
      <w:r w:rsidR="00900504" w:rsidRPr="00752316">
        <w:rPr>
          <w:rFonts w:eastAsia="Calibri" w:cs="Times New Roman"/>
          <w:bCs/>
          <w:szCs w:val="28"/>
          <w:lang w:eastAsia="ar-SA"/>
        </w:rPr>
        <w:t xml:space="preserve">transporta, </w:t>
      </w:r>
      <w:r w:rsidR="006A5C48" w:rsidRPr="00752316">
        <w:rPr>
          <w:rFonts w:eastAsia="Calibri" w:cs="Times New Roman"/>
          <w:bCs/>
          <w:szCs w:val="28"/>
          <w:lang w:eastAsia="ar-SA"/>
        </w:rPr>
        <w:t xml:space="preserve">kā arī </w:t>
      </w:r>
      <w:r w:rsidR="00900504" w:rsidRPr="00752316">
        <w:rPr>
          <w:rFonts w:eastAsia="Calibri" w:cs="Times New Roman"/>
          <w:bCs/>
          <w:szCs w:val="28"/>
          <w:lang w:eastAsia="ar-SA"/>
        </w:rPr>
        <w:t>izglītības</w:t>
      </w:r>
      <w:r w:rsidR="009E0758" w:rsidRPr="00752316">
        <w:rPr>
          <w:rFonts w:eastAsia="Calibri" w:cs="Times New Roman"/>
          <w:bCs/>
          <w:szCs w:val="28"/>
          <w:lang w:eastAsia="ar-SA"/>
        </w:rPr>
        <w:t xml:space="preserve"> jomā</w:t>
      </w:r>
      <w:r w:rsidR="00372706" w:rsidRPr="00752316">
        <w:rPr>
          <w:rFonts w:eastAsia="Calibri" w:cs="Times New Roman"/>
          <w:bCs/>
          <w:szCs w:val="28"/>
          <w:lang w:eastAsia="ar-SA"/>
        </w:rPr>
        <w:t xml:space="preserve">. </w:t>
      </w:r>
      <w:r w:rsidR="00372706" w:rsidRPr="00752316">
        <w:rPr>
          <w:szCs w:val="28"/>
        </w:rPr>
        <w:t>Skatīt attēlu Nr. </w:t>
      </w:r>
      <w:r w:rsidR="00907DD7" w:rsidRPr="00752316">
        <w:rPr>
          <w:szCs w:val="28"/>
        </w:rPr>
        <w:t>3</w:t>
      </w:r>
      <w:r w:rsidR="00372706" w:rsidRPr="00752316">
        <w:rPr>
          <w:szCs w:val="28"/>
        </w:rPr>
        <w:t>.</w:t>
      </w:r>
    </w:p>
    <w:p w14:paraId="05035D23" w14:textId="152B33DA" w:rsidR="0093178A" w:rsidRPr="00752316" w:rsidRDefault="009E0758" w:rsidP="008C1811">
      <w:pPr>
        <w:spacing w:line="276" w:lineRule="auto"/>
        <w:rPr>
          <w:rFonts w:cs="Times New Roman"/>
          <w:i/>
          <w:sz w:val="24"/>
          <w:szCs w:val="28"/>
        </w:rPr>
      </w:pPr>
      <w:r w:rsidRPr="00752316">
        <w:rPr>
          <w:rFonts w:cs="Times New Roman"/>
          <w:i/>
          <w:sz w:val="24"/>
          <w:szCs w:val="28"/>
        </w:rPr>
        <w:t>A</w:t>
      </w:r>
      <w:r w:rsidR="00904F71" w:rsidRPr="00752316">
        <w:rPr>
          <w:rFonts w:cs="Times New Roman"/>
          <w:i/>
          <w:sz w:val="24"/>
          <w:szCs w:val="28"/>
        </w:rPr>
        <w:t>ttēls</w:t>
      </w:r>
      <w:r w:rsidR="00CB214D" w:rsidRPr="00752316">
        <w:rPr>
          <w:rFonts w:cs="Times New Roman"/>
          <w:i/>
          <w:sz w:val="24"/>
          <w:szCs w:val="28"/>
        </w:rPr>
        <w:t xml:space="preserve"> Nr. </w:t>
      </w:r>
      <w:r w:rsidR="00907DD7" w:rsidRPr="00752316">
        <w:rPr>
          <w:rFonts w:cs="Times New Roman"/>
          <w:i/>
          <w:sz w:val="24"/>
          <w:szCs w:val="28"/>
        </w:rPr>
        <w:t xml:space="preserve">3 </w:t>
      </w:r>
      <w:r w:rsidR="0093178A" w:rsidRPr="00752316">
        <w:rPr>
          <w:rFonts w:cs="Times New Roman"/>
          <w:i/>
          <w:sz w:val="24"/>
          <w:szCs w:val="28"/>
        </w:rPr>
        <w:t xml:space="preserve">“2020. </w:t>
      </w:r>
      <w:r w:rsidR="00403C05" w:rsidRPr="00752316">
        <w:rPr>
          <w:rFonts w:cs="Times New Roman"/>
          <w:i/>
          <w:sz w:val="24"/>
          <w:szCs w:val="28"/>
        </w:rPr>
        <w:t xml:space="preserve">gada </w:t>
      </w:r>
      <w:r w:rsidR="0093178A" w:rsidRPr="00752316">
        <w:rPr>
          <w:rFonts w:cs="Times New Roman"/>
          <w:i/>
          <w:sz w:val="24"/>
          <w:szCs w:val="28"/>
        </w:rPr>
        <w:t xml:space="preserve">maksājumu </w:t>
      </w:r>
      <w:r w:rsidR="00387D8F" w:rsidRPr="00752316">
        <w:rPr>
          <w:rFonts w:cs="Times New Roman"/>
          <w:i/>
          <w:sz w:val="24"/>
          <w:szCs w:val="28"/>
        </w:rPr>
        <w:t xml:space="preserve">finansējuma saņēmējiem </w:t>
      </w:r>
      <w:r w:rsidR="0093178A" w:rsidRPr="00752316">
        <w:rPr>
          <w:rFonts w:cs="Times New Roman"/>
          <w:i/>
          <w:sz w:val="24"/>
          <w:szCs w:val="28"/>
        </w:rPr>
        <w:t>prognožu izpilde investīciju jomu dalījumā, kumulatīvi, ES fondu finansējums”</w:t>
      </w:r>
    </w:p>
    <w:p w14:paraId="2CA2D2F3" w14:textId="280A6503" w:rsidR="00054020" w:rsidRPr="00752316" w:rsidRDefault="000F361D" w:rsidP="007C526F">
      <w:pPr>
        <w:spacing w:after="120" w:line="276" w:lineRule="auto"/>
        <w:jc w:val="center"/>
        <w:rPr>
          <w:rFonts w:eastAsia="Calibri" w:cs="Times New Roman"/>
          <w:bCs/>
          <w:szCs w:val="28"/>
          <w:lang w:eastAsia="ar-SA"/>
        </w:rPr>
      </w:pPr>
      <w:r w:rsidRPr="00752316">
        <w:rPr>
          <w:rFonts w:eastAsia="Calibri" w:cs="Times New Roman"/>
          <w:bCs/>
          <w:noProof/>
          <w:szCs w:val="28"/>
          <w:lang w:eastAsia="lv-LV"/>
        </w:rPr>
        <w:drawing>
          <wp:inline distT="0" distB="0" distL="0" distR="0" wp14:anchorId="2F932F1A" wp14:editId="17E54467">
            <wp:extent cx="5760085" cy="3415140"/>
            <wp:effectExtent l="19050" t="19050" r="12065" b="13970"/>
            <wp:docPr id="3" name="Picture 3" descr="P:\Jomas_grafi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Jomas_grafik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3415140"/>
                    </a:xfrm>
                    <a:prstGeom prst="rect">
                      <a:avLst/>
                    </a:prstGeom>
                    <a:noFill/>
                    <a:ln>
                      <a:solidFill>
                        <a:schemeClr val="bg1">
                          <a:lumMod val="85000"/>
                        </a:schemeClr>
                      </a:solidFill>
                    </a:ln>
                  </pic:spPr>
                </pic:pic>
              </a:graphicData>
            </a:graphic>
          </wp:inline>
        </w:drawing>
      </w:r>
    </w:p>
    <w:p w14:paraId="0244131B" w14:textId="1FDFA746" w:rsidR="000E411A" w:rsidRPr="00752316" w:rsidRDefault="00CD15B3" w:rsidP="00623D3D">
      <w:pPr>
        <w:spacing w:line="276" w:lineRule="auto"/>
        <w:ind w:firstLine="709"/>
        <w:jc w:val="both"/>
        <w:rPr>
          <w:rFonts w:eastAsia="Calibri" w:cs="Times New Roman"/>
          <w:bCs/>
          <w:szCs w:val="28"/>
          <w:lang w:eastAsia="ar-SA"/>
        </w:rPr>
      </w:pPr>
      <w:r w:rsidRPr="00752316">
        <w:rPr>
          <w:rFonts w:eastAsia="Calibri" w:cs="Times New Roman"/>
          <w:bCs/>
          <w:szCs w:val="28"/>
          <w:lang w:eastAsia="ar-SA"/>
        </w:rPr>
        <w:t xml:space="preserve">Lai arī kopā </w:t>
      </w:r>
      <w:r w:rsidR="00367CBF" w:rsidRPr="00752316">
        <w:rPr>
          <w:rFonts w:eastAsia="Calibri" w:cs="Times New Roman"/>
          <w:bCs/>
          <w:szCs w:val="28"/>
          <w:lang w:eastAsia="ar-SA"/>
        </w:rPr>
        <w:t>visā DP maksājumu</w:t>
      </w:r>
      <w:r w:rsidRPr="00752316">
        <w:rPr>
          <w:rFonts w:eastAsia="Calibri" w:cs="Times New Roman"/>
          <w:bCs/>
          <w:szCs w:val="28"/>
          <w:lang w:eastAsia="ar-SA"/>
        </w:rPr>
        <w:t xml:space="preserve"> izpilde ir prognozētajā līmenī, atsevišķās jomās </w:t>
      </w:r>
      <w:r w:rsidR="006A5C48" w:rsidRPr="00752316">
        <w:rPr>
          <w:rFonts w:eastAsia="Calibri" w:cs="Times New Roman"/>
          <w:bCs/>
          <w:szCs w:val="28"/>
          <w:lang w:eastAsia="ar-SA"/>
        </w:rPr>
        <w:t>ir</w:t>
      </w:r>
      <w:r w:rsidR="009E7938" w:rsidRPr="00752316">
        <w:rPr>
          <w:rFonts w:eastAsia="Calibri" w:cs="Times New Roman"/>
          <w:bCs/>
          <w:szCs w:val="28"/>
          <w:lang w:eastAsia="ar-SA"/>
        </w:rPr>
        <w:t xml:space="preserve"> konstatētas novirzes no plāna, kas</w:t>
      </w:r>
      <w:r w:rsidR="001852D4" w:rsidRPr="00752316">
        <w:rPr>
          <w:rFonts w:eastAsia="Calibri" w:cs="Times New Roman"/>
          <w:bCs/>
          <w:szCs w:val="28"/>
          <w:lang w:eastAsia="ar-SA"/>
        </w:rPr>
        <w:t>,</w:t>
      </w:r>
      <w:r w:rsidR="001D1E0D" w:rsidRPr="00752316">
        <w:rPr>
          <w:rFonts w:eastAsia="Calibri" w:cs="Times New Roman"/>
          <w:bCs/>
          <w:szCs w:val="28"/>
          <w:lang w:eastAsia="ar-SA"/>
        </w:rPr>
        <w:t xml:space="preserve"> </w:t>
      </w:r>
      <w:r w:rsidR="001852D4" w:rsidRPr="00752316">
        <w:rPr>
          <w:rFonts w:eastAsia="Calibri" w:cs="Times New Roman"/>
          <w:bCs/>
          <w:szCs w:val="28"/>
          <w:lang w:eastAsia="ar-SA"/>
        </w:rPr>
        <w:t xml:space="preserve">galvenokārt, </w:t>
      </w:r>
      <w:r w:rsidR="009E7938" w:rsidRPr="00752316">
        <w:rPr>
          <w:rFonts w:eastAsia="Calibri" w:cs="Times New Roman"/>
          <w:bCs/>
          <w:szCs w:val="28"/>
          <w:lang w:eastAsia="ar-SA"/>
        </w:rPr>
        <w:t xml:space="preserve">ir saistītas </w:t>
      </w:r>
      <w:r w:rsidR="001852D4" w:rsidRPr="00752316">
        <w:rPr>
          <w:rFonts w:eastAsia="Calibri" w:cs="Times New Roman"/>
          <w:bCs/>
          <w:szCs w:val="28"/>
          <w:lang w:eastAsia="ar-SA"/>
        </w:rPr>
        <w:t xml:space="preserve">ar </w:t>
      </w:r>
      <w:r w:rsidR="00982637" w:rsidRPr="00752316">
        <w:rPr>
          <w:rFonts w:eastAsia="Calibri" w:cs="Times New Roman"/>
          <w:bCs/>
          <w:szCs w:val="28"/>
          <w:lang w:eastAsia="ar-SA"/>
        </w:rPr>
        <w:t>neatbilstoši veik</w:t>
      </w:r>
      <w:r w:rsidR="00473556" w:rsidRPr="00752316">
        <w:rPr>
          <w:rFonts w:eastAsia="Calibri" w:cs="Times New Roman"/>
          <w:bCs/>
          <w:szCs w:val="28"/>
          <w:lang w:eastAsia="ar-SA"/>
        </w:rPr>
        <w:t>tu izdevumu risk</w:t>
      </w:r>
      <w:r w:rsidR="001852D4" w:rsidRPr="00752316">
        <w:rPr>
          <w:rFonts w:eastAsia="Calibri" w:cs="Times New Roman"/>
          <w:bCs/>
          <w:szCs w:val="28"/>
          <w:lang w:eastAsia="ar-SA"/>
        </w:rPr>
        <w:t xml:space="preserve">u vadību, t.sk. </w:t>
      </w:r>
      <w:r w:rsidR="0030055A" w:rsidRPr="00752316">
        <w:rPr>
          <w:rFonts w:eastAsia="Calibri" w:cs="Times New Roman"/>
          <w:bCs/>
          <w:szCs w:val="28"/>
          <w:lang w:eastAsia="ar-SA"/>
        </w:rPr>
        <w:t xml:space="preserve">maksājumu ieturējumiem </w:t>
      </w:r>
      <w:r w:rsidR="001852D4" w:rsidRPr="00752316">
        <w:rPr>
          <w:rFonts w:eastAsia="Calibri" w:cs="Times New Roman"/>
          <w:bCs/>
          <w:szCs w:val="28"/>
          <w:lang w:eastAsia="ar-SA"/>
        </w:rPr>
        <w:t xml:space="preserve">līdz pārliecības gūšanai </w:t>
      </w:r>
      <w:r w:rsidR="0030055A" w:rsidRPr="00752316">
        <w:rPr>
          <w:rFonts w:eastAsia="Calibri" w:cs="Times New Roman"/>
          <w:bCs/>
          <w:szCs w:val="28"/>
          <w:lang w:eastAsia="ar-SA"/>
        </w:rPr>
        <w:t>par izdevumu attiecināmību</w:t>
      </w:r>
      <w:r w:rsidR="001852D4" w:rsidRPr="00752316">
        <w:rPr>
          <w:rFonts w:eastAsia="Calibri" w:cs="Times New Roman"/>
          <w:bCs/>
          <w:szCs w:val="28"/>
          <w:lang w:eastAsia="ar-SA"/>
        </w:rPr>
        <w:t xml:space="preserve">, kā arī iepirkumu </w:t>
      </w:r>
      <w:r w:rsidR="00F353D3" w:rsidRPr="00752316">
        <w:rPr>
          <w:rFonts w:eastAsia="Calibri" w:cs="Times New Roman"/>
          <w:bCs/>
          <w:szCs w:val="28"/>
          <w:lang w:eastAsia="ar-SA"/>
        </w:rPr>
        <w:t>apstrīdē</w:t>
      </w:r>
      <w:r w:rsidR="001852D4" w:rsidRPr="00752316">
        <w:rPr>
          <w:rFonts w:eastAsia="Calibri" w:cs="Times New Roman"/>
          <w:bCs/>
          <w:szCs w:val="28"/>
          <w:lang w:eastAsia="ar-SA"/>
        </w:rPr>
        <w:t xml:space="preserve">šanas dēļ. </w:t>
      </w:r>
    </w:p>
    <w:p w14:paraId="0EDAD615" w14:textId="4567F552" w:rsidR="000E411A" w:rsidRPr="00752316" w:rsidRDefault="008A1A73" w:rsidP="00623D3D">
      <w:pPr>
        <w:spacing w:line="276" w:lineRule="auto"/>
        <w:ind w:firstLine="709"/>
        <w:jc w:val="both"/>
        <w:rPr>
          <w:rFonts w:eastAsia="Calibri"/>
          <w:szCs w:val="28"/>
          <w:lang w:eastAsia="ar-SA"/>
        </w:rPr>
      </w:pPr>
      <w:r w:rsidRPr="00752316">
        <w:rPr>
          <w:rFonts w:eastAsia="Calibri" w:cs="Times New Roman"/>
          <w:bCs/>
          <w:szCs w:val="28"/>
          <w:lang w:eastAsia="ar-SA"/>
        </w:rPr>
        <w:t>I</w:t>
      </w:r>
      <w:r w:rsidR="005A58C2" w:rsidRPr="00752316">
        <w:rPr>
          <w:rFonts w:eastAsia="Calibri"/>
          <w:szCs w:val="28"/>
          <w:lang w:eastAsia="ar-SA"/>
        </w:rPr>
        <w:t>ndividuālo projektu maksājumu pieprasījumu iesniegšanas 2020. gada plānu izpildē saglabājas negatīvas tendences</w:t>
      </w:r>
      <w:r w:rsidR="005A58C2" w:rsidRPr="00752316">
        <w:rPr>
          <w:rStyle w:val="FootnoteReference"/>
          <w:rFonts w:eastAsia="Calibri"/>
          <w:szCs w:val="28"/>
          <w:lang w:eastAsia="ar-SA"/>
        </w:rPr>
        <w:footnoteReference w:id="20"/>
      </w:r>
      <w:r w:rsidR="000E411A" w:rsidRPr="00752316">
        <w:rPr>
          <w:rFonts w:eastAsia="Calibri"/>
          <w:szCs w:val="28"/>
          <w:lang w:eastAsia="ar-SA"/>
        </w:rPr>
        <w:t xml:space="preserve"> t.sk. salīdzinot ar 2019. gada attiecīgo periodu</w:t>
      </w:r>
      <w:r w:rsidR="005A58C2" w:rsidRPr="00752316">
        <w:rPr>
          <w:rFonts w:eastAsia="Calibri"/>
          <w:szCs w:val="28"/>
          <w:lang w:eastAsia="ar-SA"/>
        </w:rPr>
        <w:t>.</w:t>
      </w:r>
      <w:r w:rsidR="000E411A" w:rsidRPr="00752316">
        <w:rPr>
          <w:rFonts w:eastAsia="Calibri"/>
          <w:szCs w:val="28"/>
          <w:lang w:eastAsia="ar-SA"/>
        </w:rPr>
        <w:t xml:space="preserve"> </w:t>
      </w:r>
      <w:r w:rsidR="000E411A" w:rsidRPr="00752316">
        <w:rPr>
          <w:szCs w:val="28"/>
        </w:rPr>
        <w:t>Skatīt attēlu Nr. 4.</w:t>
      </w:r>
      <w:r w:rsidR="000E411A" w:rsidRPr="00752316">
        <w:rPr>
          <w:rFonts w:eastAsia="Calibri"/>
          <w:szCs w:val="28"/>
          <w:lang w:eastAsia="ar-SA"/>
        </w:rPr>
        <w:t xml:space="preserve"> </w:t>
      </w:r>
    </w:p>
    <w:p w14:paraId="23015AA8" w14:textId="7FCA57EB" w:rsidR="000E411A" w:rsidRPr="00752316" w:rsidRDefault="005E0376" w:rsidP="000E411A">
      <w:pPr>
        <w:spacing w:line="276" w:lineRule="auto"/>
        <w:rPr>
          <w:rFonts w:eastAsia="Calibri" w:cs="Times New Roman"/>
          <w:bCs/>
          <w:szCs w:val="28"/>
          <w:lang w:eastAsia="ar-SA"/>
        </w:rPr>
      </w:pPr>
      <w:r w:rsidRPr="00752316">
        <w:rPr>
          <w:rFonts w:eastAsia="Calibri"/>
          <w:noProof/>
          <w:szCs w:val="28"/>
          <w:lang w:eastAsia="lv-LV"/>
        </w:rPr>
        <w:drawing>
          <wp:anchor distT="0" distB="107950" distL="114300" distR="114300" simplePos="0" relativeHeight="251686912" behindDoc="0" locked="0" layoutInCell="1" allowOverlap="1" wp14:anchorId="42ED684D" wp14:editId="3312D908">
            <wp:simplePos x="0" y="0"/>
            <wp:positionH relativeFrom="margin">
              <wp:align>right</wp:align>
            </wp:positionH>
            <wp:positionV relativeFrom="paragraph">
              <wp:posOffset>464820</wp:posOffset>
            </wp:positionV>
            <wp:extent cx="5743575" cy="3934460"/>
            <wp:effectExtent l="0" t="0" r="9525" b="88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3934460"/>
                    </a:xfrm>
                    <a:prstGeom prst="rect">
                      <a:avLst/>
                    </a:prstGeom>
                    <a:noFill/>
                  </pic:spPr>
                </pic:pic>
              </a:graphicData>
            </a:graphic>
            <wp14:sizeRelH relativeFrom="margin">
              <wp14:pctWidth>0</wp14:pctWidth>
            </wp14:sizeRelH>
            <wp14:sizeRelV relativeFrom="margin">
              <wp14:pctHeight>0</wp14:pctHeight>
            </wp14:sizeRelV>
          </wp:anchor>
        </w:drawing>
      </w:r>
      <w:r w:rsidR="000E411A" w:rsidRPr="00752316">
        <w:rPr>
          <w:rFonts w:cs="Times New Roman"/>
          <w:i/>
          <w:sz w:val="24"/>
          <w:szCs w:val="28"/>
        </w:rPr>
        <w:t>Attēls Nr. 4 “</w:t>
      </w:r>
      <w:r w:rsidR="0077136A" w:rsidRPr="00752316">
        <w:rPr>
          <w:rFonts w:cs="Times New Roman"/>
          <w:i/>
          <w:sz w:val="24"/>
          <w:szCs w:val="28"/>
        </w:rPr>
        <w:t xml:space="preserve">Finansējuma saņēmēju plāni projektu līmenī un to izpilde 2019 un 2020. gados, ES fondu un valsts budžeta </w:t>
      </w:r>
      <w:r w:rsidR="005A3D8B">
        <w:rPr>
          <w:rFonts w:cs="Times New Roman"/>
          <w:i/>
          <w:sz w:val="24"/>
          <w:szCs w:val="28"/>
        </w:rPr>
        <w:t>finansējums milj. euro</w:t>
      </w:r>
      <w:r w:rsidR="000E411A" w:rsidRPr="00752316">
        <w:rPr>
          <w:rFonts w:cs="Times New Roman"/>
          <w:i/>
          <w:sz w:val="24"/>
          <w:szCs w:val="28"/>
        </w:rPr>
        <w:t>”</w:t>
      </w:r>
    </w:p>
    <w:p w14:paraId="28A747D0" w14:textId="5F94D9D8" w:rsidR="00567739" w:rsidRPr="00752316" w:rsidRDefault="00F26B5D" w:rsidP="005E0376">
      <w:pPr>
        <w:spacing w:line="276" w:lineRule="auto"/>
        <w:jc w:val="both"/>
      </w:pPr>
      <w:r w:rsidRPr="00752316">
        <w:rPr>
          <w:rFonts w:eastAsia="Calibri"/>
          <w:szCs w:val="28"/>
          <w:lang w:eastAsia="ar-SA"/>
        </w:rPr>
        <w:t xml:space="preserve"> </w:t>
      </w:r>
      <w:r w:rsidR="005E0376" w:rsidRPr="00752316">
        <w:rPr>
          <w:rFonts w:eastAsia="Calibri"/>
          <w:szCs w:val="28"/>
          <w:lang w:eastAsia="ar-SA"/>
        </w:rPr>
        <w:tab/>
      </w:r>
      <w:r w:rsidR="007C3B24" w:rsidRPr="00752316">
        <w:t>ES fondu investīciju ieviešanas veidu vienkāršošanas nolūkā VI sadarbībā ar AI un CFLA un projektu īstenotājiem turpina ieviest jaunus risinājumus vienkāršoto izmaksu plašākā izmantošanā</w:t>
      </w:r>
      <w:r w:rsidR="00EA7F22" w:rsidRPr="00752316">
        <w:t>, arvien tiek ieviesti jauni vienkāršoto izmaksu veidi</w:t>
      </w:r>
      <w:r w:rsidR="000650E6" w:rsidRPr="00752316">
        <w:rPr>
          <w:rStyle w:val="FootnoteReference"/>
        </w:rPr>
        <w:footnoteReference w:id="21"/>
      </w:r>
      <w:r w:rsidR="007C3B24" w:rsidRPr="00752316">
        <w:t xml:space="preserve">. </w:t>
      </w:r>
    </w:p>
    <w:p w14:paraId="43B0043A" w14:textId="77777777" w:rsidR="0053515E" w:rsidRPr="00752316" w:rsidRDefault="0053515E" w:rsidP="00970C8B">
      <w:pPr>
        <w:spacing w:after="120" w:line="276" w:lineRule="auto"/>
        <w:rPr>
          <w:b/>
          <w:szCs w:val="28"/>
        </w:rPr>
      </w:pPr>
    </w:p>
    <w:p w14:paraId="78B19F3E" w14:textId="2BBE6EDE" w:rsidR="00C167AB" w:rsidRPr="00752316" w:rsidRDefault="00C167AB" w:rsidP="00970C8B">
      <w:pPr>
        <w:spacing w:after="120" w:line="276" w:lineRule="auto"/>
        <w:rPr>
          <w:b/>
          <w:szCs w:val="28"/>
        </w:rPr>
      </w:pPr>
      <w:r w:rsidRPr="00752316">
        <w:rPr>
          <w:b/>
          <w:szCs w:val="28"/>
        </w:rPr>
        <w:t xml:space="preserve">Projektos konstatētie pārkāpumi </w:t>
      </w:r>
      <w:r w:rsidR="004622D7" w:rsidRPr="00752316">
        <w:rPr>
          <w:b/>
          <w:szCs w:val="28"/>
        </w:rPr>
        <w:t>un</w:t>
      </w:r>
      <w:r w:rsidR="00684B12" w:rsidRPr="00752316">
        <w:rPr>
          <w:b/>
          <w:szCs w:val="28"/>
        </w:rPr>
        <w:t xml:space="preserve"> </w:t>
      </w:r>
      <w:r w:rsidR="00E01A39" w:rsidRPr="00752316">
        <w:rPr>
          <w:b/>
          <w:szCs w:val="28"/>
        </w:rPr>
        <w:t>risku pārvaldības pasākumi</w:t>
      </w:r>
      <w:r w:rsidR="004622D7" w:rsidRPr="00752316">
        <w:rPr>
          <w:b/>
          <w:szCs w:val="28"/>
        </w:rPr>
        <w:t xml:space="preserve"> </w:t>
      </w:r>
    </w:p>
    <w:p w14:paraId="4860857D" w14:textId="33F554EB" w:rsidR="008C2C4F" w:rsidRPr="00752316" w:rsidRDefault="00C167AB" w:rsidP="00DC1EC2">
      <w:pPr>
        <w:spacing w:line="276" w:lineRule="auto"/>
        <w:ind w:firstLine="720"/>
        <w:jc w:val="both"/>
        <w:rPr>
          <w:rFonts w:cs="Times New Roman"/>
          <w:szCs w:val="28"/>
        </w:rPr>
      </w:pPr>
      <w:r w:rsidRPr="00752316">
        <w:rPr>
          <w:rFonts w:eastAsia="Times New Roman"/>
          <w:bCs/>
          <w:szCs w:val="28"/>
        </w:rPr>
        <w:t xml:space="preserve">No plānošanas perioda sākuma līdz 2020. gada 30. jūnijam kopumā </w:t>
      </w:r>
      <w:r w:rsidRPr="00752316">
        <w:rPr>
          <w:szCs w:val="28"/>
        </w:rPr>
        <w:t xml:space="preserve">ES fondu projektos </w:t>
      </w:r>
      <w:r w:rsidRPr="00752316">
        <w:rPr>
          <w:rFonts w:eastAsia="Times New Roman"/>
          <w:bCs/>
          <w:szCs w:val="28"/>
        </w:rPr>
        <w:t>k</w:t>
      </w:r>
      <w:r w:rsidRPr="00752316">
        <w:rPr>
          <w:szCs w:val="28"/>
        </w:rPr>
        <w:t xml:space="preserve">onstatēti neatbilstoši veiktie izdevumi </w:t>
      </w:r>
      <w:r w:rsidR="00DF6029" w:rsidRPr="00752316">
        <w:rPr>
          <w:szCs w:val="28"/>
        </w:rPr>
        <w:t>ar finansiālu ietekmi</w:t>
      </w:r>
      <w:r w:rsidR="00DF6029" w:rsidRPr="00752316">
        <w:rPr>
          <w:b/>
          <w:szCs w:val="28"/>
        </w:rPr>
        <w:t xml:space="preserve"> </w:t>
      </w:r>
      <w:r w:rsidR="00262BCB" w:rsidRPr="00752316">
        <w:rPr>
          <w:szCs w:val="28"/>
        </w:rPr>
        <w:t xml:space="preserve">(vai neatbilstības) </w:t>
      </w:r>
      <w:r w:rsidRPr="00752316">
        <w:rPr>
          <w:szCs w:val="28"/>
        </w:rPr>
        <w:t xml:space="preserve">22,9 milj. </w:t>
      </w:r>
      <w:r w:rsidRPr="00752316">
        <w:rPr>
          <w:i/>
          <w:szCs w:val="28"/>
        </w:rPr>
        <w:t xml:space="preserve">euro </w:t>
      </w:r>
      <w:r w:rsidRPr="00752316">
        <w:rPr>
          <w:szCs w:val="28"/>
        </w:rPr>
        <w:t>publisk</w:t>
      </w:r>
      <w:r w:rsidR="000F798A">
        <w:rPr>
          <w:szCs w:val="28"/>
        </w:rPr>
        <w:t>ais</w:t>
      </w:r>
      <w:r w:rsidRPr="00752316">
        <w:rPr>
          <w:szCs w:val="28"/>
        </w:rPr>
        <w:t xml:space="preserve"> finansējum</w:t>
      </w:r>
      <w:r w:rsidR="000F798A">
        <w:rPr>
          <w:szCs w:val="28"/>
        </w:rPr>
        <w:t>s</w:t>
      </w:r>
      <w:r w:rsidR="00C01FFE" w:rsidRPr="00752316">
        <w:rPr>
          <w:rStyle w:val="FootnoteReference"/>
          <w:szCs w:val="28"/>
        </w:rPr>
        <w:footnoteReference w:id="22"/>
      </w:r>
      <w:r w:rsidRPr="00752316">
        <w:rPr>
          <w:szCs w:val="28"/>
        </w:rPr>
        <w:t xml:space="preserve">, t.sk. </w:t>
      </w:r>
      <w:r w:rsidR="0003398B" w:rsidRPr="00752316">
        <w:rPr>
          <w:rFonts w:eastAsia="Times New Roman"/>
          <w:bCs/>
          <w:szCs w:val="28"/>
        </w:rPr>
        <w:t xml:space="preserve">1,9 milj. </w:t>
      </w:r>
      <w:r w:rsidR="0003398B" w:rsidRPr="00752316">
        <w:rPr>
          <w:rFonts w:eastAsia="Times New Roman"/>
          <w:bCs/>
          <w:i/>
          <w:szCs w:val="28"/>
        </w:rPr>
        <w:t>euro</w:t>
      </w:r>
      <w:r w:rsidR="0003398B" w:rsidRPr="00752316">
        <w:rPr>
          <w:rFonts w:eastAsia="Times New Roman"/>
          <w:bCs/>
          <w:szCs w:val="28"/>
        </w:rPr>
        <w:t xml:space="preserve"> </w:t>
      </w:r>
      <w:r w:rsidRPr="00752316">
        <w:rPr>
          <w:szCs w:val="28"/>
        </w:rPr>
        <w:t>2020. gada pirmajā pusgadā</w:t>
      </w:r>
      <w:r w:rsidR="0003398B" w:rsidRPr="00752316">
        <w:rPr>
          <w:szCs w:val="28"/>
        </w:rPr>
        <w:t>. Kopumā vērtējot, tas ir</w:t>
      </w:r>
      <w:r w:rsidRPr="00752316">
        <w:rPr>
          <w:szCs w:val="28"/>
        </w:rPr>
        <w:t xml:space="preserve"> </w:t>
      </w:r>
      <w:r w:rsidR="0003398B" w:rsidRPr="00752316">
        <w:rPr>
          <w:rFonts w:eastAsia="Times New Roman"/>
          <w:bCs/>
          <w:szCs w:val="28"/>
        </w:rPr>
        <w:t>vien</w:t>
      </w:r>
      <w:r w:rsidR="008C2C4F" w:rsidRPr="00752316">
        <w:rPr>
          <w:rFonts w:eastAsia="Times New Roman"/>
          <w:bCs/>
          <w:szCs w:val="28"/>
        </w:rPr>
        <w:t xml:space="preserve"> </w:t>
      </w:r>
      <w:r w:rsidR="008C2C4F" w:rsidRPr="00752316">
        <w:rPr>
          <w:szCs w:val="28"/>
        </w:rPr>
        <w:t xml:space="preserve">0,78 % </w:t>
      </w:r>
      <w:r w:rsidR="008C2C4F" w:rsidRPr="00752316">
        <w:rPr>
          <w:rFonts w:eastAsia="Times New Roman"/>
          <w:bCs/>
          <w:szCs w:val="28"/>
        </w:rPr>
        <w:t xml:space="preserve">un </w:t>
      </w:r>
      <w:r w:rsidR="00723334" w:rsidRPr="00752316">
        <w:rPr>
          <w:rFonts w:eastAsia="Times New Roman"/>
          <w:bCs/>
          <w:szCs w:val="28"/>
        </w:rPr>
        <w:t>0,</w:t>
      </w:r>
      <w:r w:rsidR="008C2C4F" w:rsidRPr="00752316">
        <w:rPr>
          <w:rFonts w:eastAsia="Times New Roman"/>
          <w:bCs/>
          <w:szCs w:val="28"/>
        </w:rPr>
        <w:t>48</w:t>
      </w:r>
      <w:r w:rsidR="00723334" w:rsidRPr="00752316">
        <w:rPr>
          <w:rFonts w:eastAsia="Times New Roman"/>
          <w:bCs/>
          <w:szCs w:val="28"/>
        </w:rPr>
        <w:t xml:space="preserve"> % no </w:t>
      </w:r>
      <w:r w:rsidR="00A17503" w:rsidRPr="00752316">
        <w:rPr>
          <w:rFonts w:eastAsia="Times New Roman"/>
          <w:bCs/>
          <w:szCs w:val="28"/>
        </w:rPr>
        <w:t xml:space="preserve">projektu </w:t>
      </w:r>
      <w:r w:rsidR="0003398B" w:rsidRPr="00752316">
        <w:rPr>
          <w:szCs w:val="28"/>
        </w:rPr>
        <w:t xml:space="preserve">maksājumu pieprasījumos </w:t>
      </w:r>
      <w:r w:rsidR="00A17503" w:rsidRPr="00752316">
        <w:rPr>
          <w:szCs w:val="28"/>
        </w:rPr>
        <w:t>iekļautā</w:t>
      </w:r>
      <w:r w:rsidR="002E5877" w:rsidRPr="00752316">
        <w:rPr>
          <w:szCs w:val="28"/>
        </w:rPr>
        <w:t xml:space="preserve"> (pieprasītā)</w:t>
      </w:r>
      <w:r w:rsidR="00A17503" w:rsidRPr="00752316">
        <w:rPr>
          <w:szCs w:val="28"/>
        </w:rPr>
        <w:t xml:space="preserve"> </w:t>
      </w:r>
      <w:r w:rsidR="00670D2F" w:rsidRPr="00752316">
        <w:rPr>
          <w:szCs w:val="28"/>
        </w:rPr>
        <w:t>publiskā</w:t>
      </w:r>
      <w:r w:rsidR="00A17503" w:rsidRPr="00752316">
        <w:rPr>
          <w:szCs w:val="28"/>
        </w:rPr>
        <w:t xml:space="preserve"> finansējuma</w:t>
      </w:r>
      <w:r w:rsidR="007D76C0" w:rsidRPr="00752316">
        <w:rPr>
          <w:szCs w:val="28"/>
        </w:rPr>
        <w:t xml:space="preserve"> </w:t>
      </w:r>
      <w:r w:rsidR="0003398B" w:rsidRPr="00752316">
        <w:rPr>
          <w:szCs w:val="28"/>
        </w:rPr>
        <w:t>attiecīgajos periodos</w:t>
      </w:r>
      <w:r w:rsidRPr="00752316">
        <w:rPr>
          <w:rFonts w:eastAsia="Times New Roman"/>
          <w:bCs/>
          <w:szCs w:val="28"/>
        </w:rPr>
        <w:t>.</w:t>
      </w:r>
      <w:r w:rsidRPr="00752316">
        <w:rPr>
          <w:rStyle w:val="FootnoteReference"/>
          <w:szCs w:val="28"/>
        </w:rPr>
        <w:footnoteReference w:id="23"/>
      </w:r>
      <w:r w:rsidRPr="00752316">
        <w:rPr>
          <w:szCs w:val="28"/>
        </w:rPr>
        <w:t xml:space="preserve">. </w:t>
      </w:r>
      <w:r w:rsidR="00262BCB" w:rsidRPr="00752316">
        <w:t xml:space="preserve">Neatbilstību statistikas analīze uzrāda, ka finanšu apjoma ziņā lielākā ietekme ir </w:t>
      </w:r>
      <w:r w:rsidR="00DC7558" w:rsidRPr="00752316">
        <w:t xml:space="preserve">konstatētiem </w:t>
      </w:r>
      <w:r w:rsidRPr="00752316">
        <w:t>aizdom</w:t>
      </w:r>
      <w:r w:rsidR="00DC7558" w:rsidRPr="00752316">
        <w:t>u</w:t>
      </w:r>
      <w:r w:rsidRPr="00752316">
        <w:t xml:space="preserve"> par krāpšanu</w:t>
      </w:r>
      <w:r w:rsidR="00DC7558" w:rsidRPr="00752316">
        <w:rPr>
          <w:rStyle w:val="FootnoteReference"/>
        </w:rPr>
        <w:footnoteReference w:id="24"/>
      </w:r>
      <w:r w:rsidR="00DC7558" w:rsidRPr="00752316">
        <w:t xml:space="preserve"> </w:t>
      </w:r>
      <w:r w:rsidR="00262BCB" w:rsidRPr="00752316">
        <w:t>un</w:t>
      </w:r>
      <w:r w:rsidRPr="00752316">
        <w:t xml:space="preserve"> iepirkumu normu p</w:t>
      </w:r>
      <w:r w:rsidR="007E3F26" w:rsidRPr="00752316">
        <w:t>ārkāpum</w:t>
      </w:r>
      <w:r w:rsidR="00DC7558" w:rsidRPr="00752316">
        <w:t>u gadījumiem</w:t>
      </w:r>
      <w:r w:rsidR="00262BCB" w:rsidRPr="00752316">
        <w:rPr>
          <w:rFonts w:cs="Times New Roman"/>
          <w:szCs w:val="28"/>
        </w:rPr>
        <w:t xml:space="preserve">. </w:t>
      </w:r>
      <w:r w:rsidR="009F17B8" w:rsidRPr="00752316">
        <w:t>Ņ</w:t>
      </w:r>
      <w:r w:rsidR="00262BCB" w:rsidRPr="00752316">
        <w:rPr>
          <w:rFonts w:cs="Times New Roman"/>
          <w:szCs w:val="28"/>
        </w:rPr>
        <w:t>emot</w:t>
      </w:r>
      <w:r w:rsidR="00262BCB" w:rsidRPr="00752316">
        <w:rPr>
          <w:szCs w:val="28"/>
        </w:rPr>
        <w:t xml:space="preserve"> vērā nulles toleranci pret publisko līdzekļu izkrāpšanu un korupciju, </w:t>
      </w:r>
      <w:r w:rsidR="00262BCB" w:rsidRPr="00752316">
        <w:rPr>
          <w:rFonts w:cs="Times New Roman"/>
          <w:szCs w:val="28"/>
        </w:rPr>
        <w:t xml:space="preserve">tiek apturēti </w:t>
      </w:r>
      <w:r w:rsidR="009F17B8" w:rsidRPr="00752316">
        <w:rPr>
          <w:rFonts w:cs="Times New Roman"/>
          <w:szCs w:val="28"/>
        </w:rPr>
        <w:t xml:space="preserve">arī </w:t>
      </w:r>
      <w:r w:rsidR="00262BCB" w:rsidRPr="00752316">
        <w:rPr>
          <w:rFonts w:cs="Times New Roman"/>
          <w:szCs w:val="28"/>
        </w:rPr>
        <w:t xml:space="preserve">maksājumi </w:t>
      </w:r>
      <w:r w:rsidR="009F17B8" w:rsidRPr="00752316">
        <w:rPr>
          <w:rFonts w:cs="Times New Roman"/>
          <w:szCs w:val="28"/>
        </w:rPr>
        <w:t xml:space="preserve">konkrēta </w:t>
      </w:r>
      <w:r w:rsidR="00262BCB" w:rsidRPr="00752316">
        <w:rPr>
          <w:rFonts w:cs="Times New Roman"/>
          <w:szCs w:val="28"/>
        </w:rPr>
        <w:t xml:space="preserve">projekta īstenotājam un </w:t>
      </w:r>
      <w:r w:rsidR="009F17B8" w:rsidRPr="00752316">
        <w:rPr>
          <w:rFonts w:cs="Times New Roman"/>
          <w:szCs w:val="28"/>
        </w:rPr>
        <w:t>“šaubī</w:t>
      </w:r>
      <w:r w:rsidR="000F798A">
        <w:rPr>
          <w:rFonts w:cs="Times New Roman"/>
          <w:szCs w:val="28"/>
        </w:rPr>
        <w:t>gie</w:t>
      </w:r>
      <w:r w:rsidR="009F17B8" w:rsidRPr="00752316">
        <w:rPr>
          <w:rFonts w:cs="Times New Roman"/>
          <w:szCs w:val="28"/>
        </w:rPr>
        <w:t xml:space="preserve">” </w:t>
      </w:r>
      <w:r w:rsidR="00262BCB" w:rsidRPr="00752316">
        <w:rPr>
          <w:rFonts w:cs="Times New Roman"/>
          <w:szCs w:val="28"/>
        </w:rPr>
        <w:t>izdevum</w:t>
      </w:r>
      <w:r w:rsidR="009F17B8" w:rsidRPr="00752316">
        <w:rPr>
          <w:rFonts w:cs="Times New Roman"/>
          <w:szCs w:val="28"/>
        </w:rPr>
        <w:t>i</w:t>
      </w:r>
      <w:r w:rsidR="00262BCB" w:rsidRPr="00752316">
        <w:rPr>
          <w:rFonts w:cs="Times New Roman"/>
          <w:szCs w:val="28"/>
        </w:rPr>
        <w:t xml:space="preserve"> </w:t>
      </w:r>
      <w:r w:rsidR="009F17B8" w:rsidRPr="00752316">
        <w:rPr>
          <w:rFonts w:cs="Times New Roman"/>
          <w:szCs w:val="28"/>
        </w:rPr>
        <w:t xml:space="preserve">netiek </w:t>
      </w:r>
      <w:r w:rsidR="00262BCB" w:rsidRPr="00752316">
        <w:rPr>
          <w:rFonts w:cs="Times New Roman"/>
          <w:szCs w:val="28"/>
        </w:rPr>
        <w:t>deklarē</w:t>
      </w:r>
      <w:r w:rsidR="009F17B8" w:rsidRPr="00752316">
        <w:rPr>
          <w:rFonts w:cs="Times New Roman"/>
          <w:szCs w:val="28"/>
        </w:rPr>
        <w:t>ti</w:t>
      </w:r>
      <w:r w:rsidR="00262BCB" w:rsidRPr="00752316">
        <w:rPr>
          <w:rFonts w:cs="Times New Roman"/>
          <w:szCs w:val="28"/>
        </w:rPr>
        <w:t xml:space="preserve"> EK</w:t>
      </w:r>
      <w:r w:rsidR="009F17B8" w:rsidRPr="00752316">
        <w:rPr>
          <w:rFonts w:cs="Times New Roman"/>
          <w:szCs w:val="28"/>
        </w:rPr>
        <w:t xml:space="preserve"> līdz pilnīgas pārliecības gūšanai par risku neesamību</w:t>
      </w:r>
      <w:r w:rsidR="00DC1EC2" w:rsidRPr="00752316">
        <w:rPr>
          <w:rFonts w:cs="Times New Roman"/>
          <w:szCs w:val="28"/>
        </w:rPr>
        <w:t xml:space="preserve">. </w:t>
      </w:r>
      <w:r w:rsidR="007E3F26" w:rsidRPr="00752316">
        <w:t>Skatīt attēlu Nr. </w:t>
      </w:r>
      <w:r w:rsidR="00EC1B7A" w:rsidRPr="00752316">
        <w:t>5</w:t>
      </w:r>
      <w:r w:rsidR="008D7268" w:rsidRPr="00752316">
        <w:t>.</w:t>
      </w:r>
    </w:p>
    <w:p w14:paraId="28878BDB" w14:textId="7EEB7504" w:rsidR="00C167AB" w:rsidRPr="00752316" w:rsidRDefault="005A4627" w:rsidP="00810C6B">
      <w:pPr>
        <w:spacing w:before="120"/>
        <w:rPr>
          <w:rFonts w:eastAsia="Calibri" w:cs="Times New Roman"/>
          <w:i/>
          <w:sz w:val="24"/>
          <w:szCs w:val="24"/>
        </w:rPr>
      </w:pPr>
      <w:r w:rsidRPr="00752316">
        <w:rPr>
          <w:noProof/>
          <w:lang w:eastAsia="lv-LV"/>
        </w:rPr>
        <mc:AlternateContent>
          <mc:Choice Requires="wpg">
            <w:drawing>
              <wp:anchor distT="0" distB="0" distL="114300" distR="114300" simplePos="0" relativeHeight="251670528" behindDoc="0" locked="0" layoutInCell="1" allowOverlap="1" wp14:anchorId="3577FC95" wp14:editId="32B6E62D">
                <wp:simplePos x="0" y="0"/>
                <wp:positionH relativeFrom="margin">
                  <wp:align>right</wp:align>
                </wp:positionH>
                <wp:positionV relativeFrom="paragraph">
                  <wp:posOffset>465455</wp:posOffset>
                </wp:positionV>
                <wp:extent cx="5791200" cy="2671445"/>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5791200" cy="2671445"/>
                          <a:chOff x="0" y="0"/>
                          <a:chExt cx="7077075" cy="2750820"/>
                        </a:xfrm>
                      </wpg:grpSpPr>
                      <pic:pic xmlns:pic="http://schemas.openxmlformats.org/drawingml/2006/picture">
                        <pic:nvPicPr>
                          <pic:cNvPr id="7" name="Picture 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90875" y="0"/>
                            <a:ext cx="3886200" cy="2750820"/>
                          </a:xfrm>
                          <a:prstGeom prst="rect">
                            <a:avLst/>
                          </a:prstGeom>
                          <a:noFill/>
                        </pic:spPr>
                      </pic:pic>
                      <pic:pic xmlns:pic="http://schemas.openxmlformats.org/drawingml/2006/picture">
                        <pic:nvPicPr>
                          <pic:cNvPr id="12" name="Picture 1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015" cy="27501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D52DE66" id="Group 13" o:spid="_x0000_s1026" style="position:absolute;margin-left:404.8pt;margin-top:36.65pt;width:456pt;height:210.35pt;z-index:251670528;mso-position-horizontal:right;mso-position-horizontal-relative:margin;mso-width-relative:margin;mso-height-relative:margin" coordsize="70770,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1908;width:38862;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">
                  <v:imagedata r:id="rId33" o:title=""/>
                  <v:path arrowok="t"/>
                </v:shape>
                <v:shape id="Picture 12" o:spid="_x0000_s1028" type="#_x0000_t75" style="position:absolute;width:32950;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">
                  <v:imagedata r:id="rId34" o:title=""/>
                  <v:path arrowok="t"/>
                </v:shape>
                <w10:wrap type="topAndBottom" anchorx="margin"/>
              </v:group>
            </w:pict>
          </mc:Fallback>
        </mc:AlternateContent>
      </w:r>
      <w:r w:rsidR="007E3F26" w:rsidRPr="00752316">
        <w:rPr>
          <w:rFonts w:eastAsia="Calibri" w:cs="Times New Roman"/>
          <w:i/>
          <w:sz w:val="24"/>
          <w:szCs w:val="24"/>
        </w:rPr>
        <w:t xml:space="preserve">Attēls Nr. </w:t>
      </w:r>
      <w:r w:rsidR="00EC1B7A" w:rsidRPr="00752316">
        <w:rPr>
          <w:rFonts w:eastAsia="Calibri" w:cs="Times New Roman"/>
          <w:i/>
          <w:sz w:val="24"/>
          <w:szCs w:val="24"/>
        </w:rPr>
        <w:t>5</w:t>
      </w:r>
      <w:r w:rsidR="00805F46" w:rsidRPr="00752316">
        <w:rPr>
          <w:rFonts w:eastAsia="Calibri" w:cs="Times New Roman"/>
          <w:i/>
          <w:sz w:val="24"/>
          <w:szCs w:val="24"/>
        </w:rPr>
        <w:t>.</w:t>
      </w:r>
      <w:r w:rsidR="00C167AB" w:rsidRPr="00752316">
        <w:rPr>
          <w:rFonts w:eastAsia="Calibri" w:cs="Times New Roman"/>
          <w:i/>
          <w:sz w:val="24"/>
          <w:szCs w:val="24"/>
        </w:rPr>
        <w:t xml:space="preserve"> “Neatbilstoši veikto izdevumu līdz 2020. gada 30. jūnijam galvenās kategorijas, publiskais finansējums, milj. euro”</w:t>
      </w:r>
    </w:p>
    <w:p w14:paraId="336FD55B" w14:textId="77777777" w:rsidR="001E0D22" w:rsidRPr="00752316" w:rsidRDefault="001E0D22" w:rsidP="00C167AB">
      <w:pPr>
        <w:rPr>
          <w:rFonts w:eastAsia="Calibri" w:cs="Times New Roman"/>
          <w:i/>
          <w:sz w:val="24"/>
          <w:szCs w:val="24"/>
        </w:rPr>
      </w:pPr>
    </w:p>
    <w:p w14:paraId="5188887E" w14:textId="24375881" w:rsidR="00C167AB" w:rsidRPr="00752316" w:rsidRDefault="007739FB" w:rsidP="004453F5">
      <w:pPr>
        <w:pStyle w:val="FootnoteText"/>
        <w:spacing w:line="276" w:lineRule="auto"/>
        <w:ind w:firstLine="720"/>
        <w:jc w:val="both"/>
        <w:rPr>
          <w:szCs w:val="28"/>
        </w:rPr>
      </w:pPr>
      <w:r w:rsidRPr="00752316">
        <w:rPr>
          <w:bCs/>
          <w:color w:val="000000" w:themeColor="text1"/>
          <w:sz w:val="28"/>
          <w:szCs w:val="28"/>
        </w:rPr>
        <w:t xml:space="preserve">No plānošanas perioda sākuma līdz 2020. gada 30. jūnijam kumulatīvi </w:t>
      </w:r>
      <w:r w:rsidR="00FB112C" w:rsidRPr="00752316">
        <w:rPr>
          <w:bCs/>
          <w:color w:val="000000" w:themeColor="text1"/>
          <w:sz w:val="28"/>
          <w:szCs w:val="28"/>
        </w:rPr>
        <w:t>51 %</w:t>
      </w:r>
      <w:r w:rsidR="002E5877" w:rsidRPr="00752316">
        <w:rPr>
          <w:bCs/>
          <w:color w:val="000000" w:themeColor="text1"/>
          <w:sz w:val="28"/>
          <w:szCs w:val="28"/>
        </w:rPr>
        <w:t xml:space="preserve"> no kopējās neatbilstoši veikto izdevumu summas</w:t>
      </w:r>
      <w:r w:rsidR="00FB112C" w:rsidRPr="00752316">
        <w:rPr>
          <w:bCs/>
          <w:color w:val="000000" w:themeColor="text1"/>
          <w:sz w:val="28"/>
          <w:szCs w:val="28"/>
        </w:rPr>
        <w:t xml:space="preserve"> </w:t>
      </w:r>
      <w:r w:rsidRPr="00752316">
        <w:rPr>
          <w:bCs/>
          <w:color w:val="000000" w:themeColor="text1"/>
          <w:sz w:val="28"/>
          <w:szCs w:val="28"/>
        </w:rPr>
        <w:t xml:space="preserve">efektīvās kontrolēs </w:t>
      </w:r>
      <w:r w:rsidR="00FB112C" w:rsidRPr="00752316">
        <w:rPr>
          <w:bCs/>
          <w:color w:val="000000" w:themeColor="text1"/>
          <w:sz w:val="28"/>
          <w:szCs w:val="28"/>
        </w:rPr>
        <w:t xml:space="preserve">ir </w:t>
      </w:r>
      <w:r w:rsidRPr="00752316">
        <w:rPr>
          <w:bCs/>
          <w:color w:val="000000" w:themeColor="text1"/>
          <w:sz w:val="28"/>
          <w:szCs w:val="28"/>
        </w:rPr>
        <w:t>konstatējusi</w:t>
      </w:r>
      <w:r w:rsidR="00FB112C" w:rsidRPr="00752316">
        <w:rPr>
          <w:bCs/>
          <w:color w:val="000000" w:themeColor="text1"/>
          <w:sz w:val="28"/>
          <w:szCs w:val="28"/>
        </w:rPr>
        <w:t xml:space="preserve"> CFLA</w:t>
      </w:r>
      <w:r w:rsidR="00D6713B" w:rsidRPr="00752316">
        <w:rPr>
          <w:rStyle w:val="FootnoteReference"/>
          <w:bCs/>
          <w:color w:val="000000" w:themeColor="text1"/>
          <w:sz w:val="28"/>
          <w:szCs w:val="28"/>
        </w:rPr>
        <w:footnoteReference w:id="25"/>
      </w:r>
      <w:r w:rsidR="002453DC" w:rsidRPr="00752316">
        <w:rPr>
          <w:bCs/>
          <w:color w:val="000000" w:themeColor="text1"/>
          <w:sz w:val="28"/>
          <w:szCs w:val="28"/>
        </w:rPr>
        <w:t>, 42 %</w:t>
      </w:r>
      <w:r w:rsidR="001852D4" w:rsidRPr="00752316">
        <w:rPr>
          <w:bCs/>
          <w:color w:val="000000" w:themeColor="text1"/>
          <w:sz w:val="28"/>
          <w:szCs w:val="28"/>
        </w:rPr>
        <w:t xml:space="preserve"> -</w:t>
      </w:r>
      <w:r w:rsidR="002453DC" w:rsidRPr="00752316">
        <w:rPr>
          <w:bCs/>
          <w:color w:val="000000" w:themeColor="text1"/>
          <w:sz w:val="28"/>
          <w:szCs w:val="28"/>
        </w:rPr>
        <w:t xml:space="preserve"> balstoties uz trešās personas sniegto informāciju, 7 % </w:t>
      </w:r>
      <w:r w:rsidR="001852D4" w:rsidRPr="00752316">
        <w:rPr>
          <w:bCs/>
          <w:color w:val="000000" w:themeColor="text1"/>
          <w:sz w:val="28"/>
          <w:szCs w:val="28"/>
        </w:rPr>
        <w:t xml:space="preserve">- </w:t>
      </w:r>
      <w:r w:rsidR="002453DC" w:rsidRPr="00752316">
        <w:rPr>
          <w:bCs/>
          <w:color w:val="000000" w:themeColor="text1"/>
          <w:sz w:val="28"/>
          <w:szCs w:val="28"/>
        </w:rPr>
        <w:t>Revīzijas iestāde darbību revīzijās.</w:t>
      </w:r>
      <w:r w:rsidR="001E0D22" w:rsidRPr="00752316">
        <w:rPr>
          <w:bCs/>
          <w:color w:val="000000" w:themeColor="text1"/>
          <w:sz w:val="28"/>
          <w:szCs w:val="28"/>
        </w:rPr>
        <w:t xml:space="preserve"> </w:t>
      </w:r>
      <w:r w:rsidR="00F915E8" w:rsidRPr="00752316">
        <w:rPr>
          <w:bCs/>
          <w:color w:val="000000" w:themeColor="text1"/>
          <w:sz w:val="28"/>
          <w:szCs w:val="28"/>
        </w:rPr>
        <w:t xml:space="preserve">2020. gada pirmajā pusgadā </w:t>
      </w:r>
      <w:r w:rsidR="00C167AB" w:rsidRPr="00752316">
        <w:rPr>
          <w:bCs/>
          <w:color w:val="000000" w:themeColor="text1"/>
          <w:sz w:val="28"/>
          <w:szCs w:val="28"/>
        </w:rPr>
        <w:t>CFLA</w:t>
      </w:r>
      <w:r w:rsidRPr="00752316">
        <w:rPr>
          <w:bCs/>
          <w:color w:val="000000" w:themeColor="text1"/>
          <w:sz w:val="28"/>
          <w:szCs w:val="28"/>
        </w:rPr>
        <w:t xml:space="preserve"> ir </w:t>
      </w:r>
      <w:r w:rsidR="000F798A">
        <w:rPr>
          <w:bCs/>
          <w:color w:val="000000" w:themeColor="text1"/>
          <w:sz w:val="28"/>
          <w:szCs w:val="28"/>
        </w:rPr>
        <w:t>atklājusi</w:t>
      </w:r>
      <w:r w:rsidR="000F798A" w:rsidRPr="00752316">
        <w:rPr>
          <w:bCs/>
          <w:color w:val="000000" w:themeColor="text1"/>
          <w:sz w:val="28"/>
          <w:szCs w:val="28"/>
        </w:rPr>
        <w:t xml:space="preserve"> </w:t>
      </w:r>
      <w:r w:rsidRPr="00752316">
        <w:rPr>
          <w:bCs/>
          <w:color w:val="000000" w:themeColor="text1"/>
          <w:sz w:val="28"/>
          <w:szCs w:val="28"/>
        </w:rPr>
        <w:t xml:space="preserve">pārliecinoši lielāko daļu (78 %) </w:t>
      </w:r>
      <w:r w:rsidR="002E5877" w:rsidRPr="00752316">
        <w:rPr>
          <w:bCs/>
          <w:color w:val="000000" w:themeColor="text1"/>
          <w:sz w:val="28"/>
          <w:szCs w:val="28"/>
        </w:rPr>
        <w:t>no pusgadā konstatētajiem kopējiem neatbilstoši veiktajiem izdevumiem</w:t>
      </w:r>
      <w:r w:rsidR="00DC7BA9" w:rsidRPr="00752316">
        <w:rPr>
          <w:rStyle w:val="FootnoteReference"/>
          <w:bCs/>
          <w:color w:val="000000" w:themeColor="text1"/>
          <w:szCs w:val="28"/>
        </w:rPr>
        <w:footnoteReference w:id="26"/>
      </w:r>
      <w:r w:rsidR="00C167AB" w:rsidRPr="00752316">
        <w:rPr>
          <w:bCs/>
          <w:color w:val="000000" w:themeColor="text1"/>
          <w:szCs w:val="28"/>
        </w:rPr>
        <w:t xml:space="preserve">. </w:t>
      </w:r>
    </w:p>
    <w:p w14:paraId="3EBDDD1F" w14:textId="36BBF59A" w:rsidR="00E23B23" w:rsidRPr="00752316" w:rsidRDefault="00C167AB" w:rsidP="00E23B23">
      <w:pPr>
        <w:spacing w:line="276" w:lineRule="auto"/>
        <w:ind w:firstLine="720"/>
        <w:jc w:val="both"/>
      </w:pPr>
      <w:r w:rsidRPr="00752316">
        <w:rPr>
          <w:rFonts w:eastAsia="Calibri" w:cs="Times New Roman"/>
          <w:szCs w:val="24"/>
        </w:rPr>
        <w:t xml:space="preserve">ES fondu vadībā iesaistītās iestādes kopumā turpina uzturēt efektīvu investīciju ieviešanas risku pārvaldību. </w:t>
      </w:r>
      <w:r w:rsidR="00F915E8" w:rsidRPr="00752316">
        <w:rPr>
          <w:rFonts w:cs="Times New Roman"/>
          <w:szCs w:val="28"/>
        </w:rPr>
        <w:t>IUB</w:t>
      </w:r>
      <w:r w:rsidR="000F798A">
        <w:rPr>
          <w:rFonts w:cs="Times New Roman"/>
          <w:szCs w:val="28"/>
        </w:rPr>
        <w:t>,</w:t>
      </w:r>
      <w:r w:rsidR="00F915E8" w:rsidRPr="00752316">
        <w:rPr>
          <w:rFonts w:cs="Times New Roman"/>
          <w:szCs w:val="28"/>
        </w:rPr>
        <w:t xml:space="preserve"> </w:t>
      </w:r>
      <w:r w:rsidR="000D16C1" w:rsidRPr="00752316">
        <w:rPr>
          <w:rFonts w:cs="Times New Roman"/>
          <w:szCs w:val="28"/>
        </w:rPr>
        <w:t>citastarpā</w:t>
      </w:r>
      <w:r w:rsidR="000F798A">
        <w:rPr>
          <w:rFonts w:cs="Times New Roman"/>
          <w:szCs w:val="28"/>
        </w:rPr>
        <w:t>,</w:t>
      </w:r>
      <w:r w:rsidR="00291563" w:rsidRPr="00752316">
        <w:rPr>
          <w:rFonts w:cs="Times New Roman"/>
          <w:szCs w:val="28"/>
        </w:rPr>
        <w:t xml:space="preserve"> </w:t>
      </w:r>
      <w:r w:rsidR="00E01A39" w:rsidRPr="00752316">
        <w:rPr>
          <w:rFonts w:cs="Times New Roman"/>
          <w:szCs w:val="28"/>
        </w:rPr>
        <w:t xml:space="preserve">skaidro iepirkumu jautājumus </w:t>
      </w:r>
      <w:r w:rsidR="00F915E8" w:rsidRPr="00752316">
        <w:rPr>
          <w:rFonts w:cs="Times New Roman"/>
          <w:szCs w:val="28"/>
        </w:rPr>
        <w:t>darba grupa</w:t>
      </w:r>
      <w:r w:rsidR="00E01A39" w:rsidRPr="00752316">
        <w:rPr>
          <w:rFonts w:cs="Times New Roman"/>
          <w:szCs w:val="28"/>
        </w:rPr>
        <w:t>s ietvaros</w:t>
      </w:r>
      <w:r w:rsidR="00F915E8" w:rsidRPr="00752316">
        <w:rPr>
          <w:rStyle w:val="FootnoteReference"/>
          <w:rFonts w:cs="Times New Roman"/>
          <w:szCs w:val="28"/>
        </w:rPr>
        <w:footnoteReference w:id="27"/>
      </w:r>
      <w:r w:rsidR="00E01A39" w:rsidRPr="00752316">
        <w:rPr>
          <w:rFonts w:cs="Times New Roman"/>
          <w:szCs w:val="28"/>
        </w:rPr>
        <w:t xml:space="preserve">, kā arī </w:t>
      </w:r>
      <w:r w:rsidR="00291563" w:rsidRPr="00752316">
        <w:t xml:space="preserve">informē un konsultē </w:t>
      </w:r>
      <w:r w:rsidR="00F915E8" w:rsidRPr="00752316">
        <w:t>projektu</w:t>
      </w:r>
      <w:r w:rsidR="00F04CE5">
        <w:t xml:space="preserve"> ieviesējus</w:t>
      </w:r>
      <w:r w:rsidR="00291563" w:rsidRPr="00752316">
        <w:t>/iepirkumu</w:t>
      </w:r>
      <w:r w:rsidR="00F04CE5">
        <w:t xml:space="preserve"> veicējus</w:t>
      </w:r>
      <w:r w:rsidR="00F915E8" w:rsidRPr="00752316">
        <w:t xml:space="preserve"> ieviesēj</w:t>
      </w:r>
      <w:r w:rsidR="00291563" w:rsidRPr="00752316">
        <w:t xml:space="preserve">us </w:t>
      </w:r>
      <w:r w:rsidR="00F915E8" w:rsidRPr="00752316">
        <w:t xml:space="preserve">par publisko iepirkumu būtiskākajiem riskiem </w:t>
      </w:r>
      <w:r w:rsidR="00291563" w:rsidRPr="00752316">
        <w:t>un pareiziem risinājumiem</w:t>
      </w:r>
      <w:r w:rsidR="00F915E8" w:rsidRPr="00752316">
        <w:rPr>
          <w:rStyle w:val="FootnoteReference"/>
        </w:rPr>
        <w:footnoteReference w:id="28"/>
      </w:r>
      <w:r w:rsidR="00430147" w:rsidRPr="00752316">
        <w:t>.</w:t>
      </w:r>
      <w:r w:rsidR="00F915E8" w:rsidRPr="00752316">
        <w:t xml:space="preserve"> </w:t>
      </w:r>
      <w:r w:rsidR="004C3565" w:rsidRPr="00752316">
        <w:t xml:space="preserve">Ar mērķi preventīvi sekmēt kapacitāti un ieinteresēto pušu zināšanas iepirkumu jautājumos, kā arī </w:t>
      </w:r>
      <w:r w:rsidR="00F04CE5">
        <w:t xml:space="preserve">lai </w:t>
      </w:r>
      <w:r w:rsidR="004C3565" w:rsidRPr="00752316">
        <w:t>mazinātu kļūdu riskus iepirkumos, t</w:t>
      </w:r>
      <w:r w:rsidR="00F915E8" w:rsidRPr="00752316">
        <w:t>iek stiprināta IUB kapacitāte</w:t>
      </w:r>
      <w:r w:rsidR="00F915E8" w:rsidRPr="00752316">
        <w:rPr>
          <w:rStyle w:val="FootnoteReference"/>
        </w:rPr>
        <w:footnoteReference w:id="29"/>
      </w:r>
      <w:r w:rsidR="00F915E8" w:rsidRPr="00752316">
        <w:t xml:space="preserve">. </w:t>
      </w:r>
      <w:r w:rsidR="004C3565" w:rsidRPr="00752316">
        <w:rPr>
          <w:rFonts w:cs="Times New Roman"/>
          <w:szCs w:val="28"/>
        </w:rPr>
        <w:t xml:space="preserve">Tāpat arī </w:t>
      </w:r>
      <w:r w:rsidRPr="00752316">
        <w:rPr>
          <w:rFonts w:cs="Times New Roman"/>
          <w:szCs w:val="28"/>
        </w:rPr>
        <w:t>CFLA nodrošina proaktīvu sadarbību ar projektu īstenotājiem, sniedzot individuālas konsultācijas, skaidrojumus un praktisku palīdzību, organizē seminārus</w:t>
      </w:r>
      <w:r w:rsidR="004C3565" w:rsidRPr="00752316">
        <w:rPr>
          <w:rFonts w:cs="Times New Roman"/>
          <w:szCs w:val="28"/>
        </w:rPr>
        <w:t>, lai iespējami mazinātu neatbilstību skaitu un preventīvi stiprinātu projektu ieviesēju kompetenci/kapacitāti projektu labas un pareizas pārvaldības jautājumos</w:t>
      </w:r>
      <w:r w:rsidRPr="00752316">
        <w:rPr>
          <w:rFonts w:cs="Times New Roman"/>
          <w:szCs w:val="28"/>
        </w:rPr>
        <w:t>. Lai mazinātu krāpšanās gadījumus ES fondu projektos, CFLA savā tīmekļa vietnē aicina jebkuru personu ziņot par nelikumīgām vai aizdomīgām darbībām, t.sk. par pārkāpumiem vai aizdomām par korupcijas un krāpšanas gadījumiem ES fondu projektu īstenošanā</w:t>
      </w:r>
      <w:r w:rsidRPr="00752316">
        <w:rPr>
          <w:rStyle w:val="FootnoteReference"/>
          <w:rFonts w:cs="Times New Roman"/>
          <w:szCs w:val="28"/>
        </w:rPr>
        <w:footnoteReference w:id="30"/>
      </w:r>
      <w:r w:rsidRPr="00752316">
        <w:rPr>
          <w:rFonts w:cs="Times New Roman"/>
          <w:szCs w:val="28"/>
        </w:rPr>
        <w:t>.</w:t>
      </w:r>
      <w:r w:rsidR="002C0FE9" w:rsidRPr="00752316">
        <w:t xml:space="preserve"> </w:t>
      </w:r>
      <w:r w:rsidR="0011658F" w:rsidRPr="00752316">
        <w:t xml:space="preserve">Sabiedrībai informācija sniegta dažādās publikācijās CFLA </w:t>
      </w:r>
      <w:r w:rsidR="00F915E8" w:rsidRPr="00752316">
        <w:t>tīmekļa v</w:t>
      </w:r>
      <w:r w:rsidR="004B38FB" w:rsidRPr="00752316">
        <w:t>ie</w:t>
      </w:r>
      <w:r w:rsidR="00F915E8" w:rsidRPr="00752316">
        <w:t>tnē</w:t>
      </w:r>
      <w:r w:rsidR="0011658F" w:rsidRPr="00752316">
        <w:t xml:space="preserve"> un citos saziņas kanālos, piemēram, intervijās un rakstos, starp kuriem izceļam</w:t>
      </w:r>
      <w:r w:rsidR="001852D4" w:rsidRPr="00752316">
        <w:t>i</w:t>
      </w:r>
      <w:r w:rsidR="0011658F" w:rsidRPr="00752316">
        <w:t xml:space="preserve"> </w:t>
      </w:r>
      <w:r w:rsidR="008D7268" w:rsidRPr="00752316">
        <w:t>2020. </w:t>
      </w:r>
      <w:r w:rsidR="004B38FB" w:rsidRPr="00752316">
        <w:t xml:space="preserve">gada </w:t>
      </w:r>
      <w:r w:rsidR="008D7268" w:rsidRPr="00752316">
        <w:t>12. </w:t>
      </w:r>
      <w:r w:rsidR="0011658F" w:rsidRPr="00752316">
        <w:t>maija žurnāla “Jurista Vārds” speciālais izdevums</w:t>
      </w:r>
      <w:r w:rsidR="0011658F" w:rsidRPr="00752316">
        <w:rPr>
          <w:rStyle w:val="FootnoteReference"/>
        </w:rPr>
        <w:footnoteReference w:id="31"/>
      </w:r>
      <w:r w:rsidR="0011658F" w:rsidRPr="00752316">
        <w:t>, kura saturu sagatavoja CFLA eksperti, sniedzot noderīgu informāciju ES fondu projektu īstenotājiem par iepirkumu organizēšanu, valsts atbalsta jautājumiem, interešu konflikta problemātiku un Sankciju likuma piemērošanu.</w:t>
      </w:r>
    </w:p>
    <w:p w14:paraId="2831EF1C" w14:textId="77777777" w:rsidR="001562E8" w:rsidRPr="00752316" w:rsidRDefault="001562E8" w:rsidP="00E23B23">
      <w:pPr>
        <w:spacing w:line="276" w:lineRule="auto"/>
        <w:ind w:firstLine="720"/>
        <w:jc w:val="both"/>
      </w:pPr>
    </w:p>
    <w:p w14:paraId="5BD9E09F" w14:textId="58BF57A7" w:rsidR="00933190" w:rsidRPr="00752316" w:rsidRDefault="00150756" w:rsidP="00933190">
      <w:pPr>
        <w:spacing w:before="120" w:line="276" w:lineRule="auto"/>
        <w:jc w:val="both"/>
        <w:rPr>
          <w:b/>
          <w:szCs w:val="28"/>
        </w:rPr>
      </w:pPr>
      <w:r w:rsidRPr="00752316">
        <w:rPr>
          <w:b/>
          <w:szCs w:val="28"/>
        </w:rPr>
        <w:t>Apstrīdēto CFLA lēmumu izskatīšana VI</w:t>
      </w:r>
    </w:p>
    <w:p w14:paraId="544CA2BB" w14:textId="150875E8" w:rsidR="002C0FE9" w:rsidRPr="00752316" w:rsidRDefault="00A13441" w:rsidP="00F76882">
      <w:pPr>
        <w:spacing w:before="120" w:line="276" w:lineRule="auto"/>
        <w:ind w:firstLine="720"/>
        <w:jc w:val="both"/>
        <w:rPr>
          <w:rFonts w:eastAsia="Calibri" w:cs="Times New Roman"/>
          <w:highlight w:val="yellow"/>
        </w:rPr>
      </w:pPr>
      <w:r w:rsidRPr="00752316">
        <w:rPr>
          <w:rFonts w:cs="Times New Roman"/>
        </w:rPr>
        <w:t>Finansējuma saņēmējs</w:t>
      </w:r>
      <w:r w:rsidR="002C0FE9" w:rsidRPr="00752316">
        <w:rPr>
          <w:rFonts w:cs="Times New Roman"/>
        </w:rPr>
        <w:t xml:space="preserve">, kas ir publiska persona, var </w:t>
      </w:r>
      <w:r w:rsidR="00D902C5" w:rsidRPr="00752316">
        <w:rPr>
          <w:rFonts w:cs="Times New Roman"/>
        </w:rPr>
        <w:t xml:space="preserve">VI </w:t>
      </w:r>
      <w:r w:rsidR="002C0FE9" w:rsidRPr="00752316">
        <w:rPr>
          <w:rFonts w:cs="Times New Roman"/>
        </w:rPr>
        <w:t xml:space="preserve">apstrīdēt </w:t>
      </w:r>
      <w:r w:rsidRPr="00752316">
        <w:rPr>
          <w:rFonts w:cs="Times New Roman"/>
        </w:rPr>
        <w:t xml:space="preserve">CFLA </w:t>
      </w:r>
      <w:r w:rsidR="002C0FE9" w:rsidRPr="00752316">
        <w:rPr>
          <w:rFonts w:cs="Times New Roman"/>
        </w:rPr>
        <w:t xml:space="preserve">pieņemto lēmumu par piešķirto finanšu līdzekļu izmaksāšanu, </w:t>
      </w:r>
      <w:r w:rsidR="00AA709E" w:rsidRPr="00752316">
        <w:rPr>
          <w:rFonts w:cs="Times New Roman"/>
        </w:rPr>
        <w:t xml:space="preserve">t.sk. par konstatētajām neatbilstībām, </w:t>
      </w:r>
      <w:r w:rsidR="002C0FE9" w:rsidRPr="00752316">
        <w:rPr>
          <w:rFonts w:cs="Times New Roman"/>
        </w:rPr>
        <w:t xml:space="preserve">vai citu lēmumu, ja vienošanās nav panākta sarunu ceļā. </w:t>
      </w:r>
      <w:r w:rsidR="004453F5" w:rsidRPr="00752316">
        <w:rPr>
          <w:rFonts w:cs="Times New Roman"/>
        </w:rPr>
        <w:t xml:space="preserve">Līdz </w:t>
      </w:r>
      <w:r w:rsidR="00D902C5" w:rsidRPr="00752316">
        <w:rPr>
          <w:rFonts w:cs="Times New Roman"/>
        </w:rPr>
        <w:t>2020.</w:t>
      </w:r>
      <w:r w:rsidR="004453F5" w:rsidRPr="00752316">
        <w:rPr>
          <w:rFonts w:cs="Times New Roman"/>
        </w:rPr>
        <w:t> </w:t>
      </w:r>
      <w:r w:rsidR="00D902C5" w:rsidRPr="00752316">
        <w:rPr>
          <w:rFonts w:cs="Times New Roman"/>
        </w:rPr>
        <w:t>gad</w:t>
      </w:r>
      <w:r w:rsidR="004453F5" w:rsidRPr="00752316">
        <w:rPr>
          <w:rFonts w:cs="Times New Roman"/>
        </w:rPr>
        <w:t>a</w:t>
      </w:r>
      <w:r w:rsidR="00A01342" w:rsidRPr="00752316">
        <w:rPr>
          <w:rFonts w:cs="Times New Roman"/>
        </w:rPr>
        <w:t xml:space="preserve"> augustam</w:t>
      </w:r>
      <w:r w:rsidR="002C0FE9" w:rsidRPr="00752316">
        <w:rPr>
          <w:rFonts w:cs="Times New Roman"/>
        </w:rPr>
        <w:t xml:space="preserve"> VI ir saņemti </w:t>
      </w:r>
      <w:r w:rsidR="00A906DD" w:rsidRPr="00752316">
        <w:rPr>
          <w:rFonts w:cs="Times New Roman"/>
        </w:rPr>
        <w:t xml:space="preserve">desmit </w:t>
      </w:r>
      <w:r w:rsidR="00150756" w:rsidRPr="00752316">
        <w:rPr>
          <w:rFonts w:cs="Times New Roman"/>
        </w:rPr>
        <w:t xml:space="preserve">jauni </w:t>
      </w:r>
      <w:r w:rsidR="002C0FE9" w:rsidRPr="00752316">
        <w:rPr>
          <w:rFonts w:cs="Times New Roman"/>
        </w:rPr>
        <w:t>apstrīdēšanas iesniegumi</w:t>
      </w:r>
      <w:r w:rsidR="00A01342" w:rsidRPr="00752316">
        <w:rPr>
          <w:rStyle w:val="FootnoteReference"/>
          <w:rFonts w:cs="Times New Roman"/>
        </w:rPr>
        <w:footnoteReference w:id="32"/>
      </w:r>
      <w:r w:rsidR="00D902C5" w:rsidRPr="00752316">
        <w:rPr>
          <w:rFonts w:cs="Times New Roman"/>
        </w:rPr>
        <w:t>, kā arī pieņemti lēmumi par iepriekšējā pārskata period</w:t>
      </w:r>
      <w:r w:rsidR="00C431FE" w:rsidRPr="00752316">
        <w:rPr>
          <w:rFonts w:cs="Times New Roman"/>
        </w:rPr>
        <w:t xml:space="preserve">a beigās vēl procesā </w:t>
      </w:r>
      <w:r w:rsidR="00D902C5" w:rsidRPr="00752316">
        <w:rPr>
          <w:rFonts w:cs="Times New Roman"/>
        </w:rPr>
        <w:t xml:space="preserve">lietām (vienā gadījumā CFLA pieņemtais lēmums ir </w:t>
      </w:r>
      <w:r w:rsidR="00A74908" w:rsidRPr="00752316">
        <w:rPr>
          <w:rFonts w:cs="Times New Roman"/>
        </w:rPr>
        <w:t>atcelts, otrā – atstāts spēkā)</w:t>
      </w:r>
      <w:r w:rsidR="00150756" w:rsidRPr="00752316">
        <w:rPr>
          <w:rFonts w:cs="Times New Roman"/>
        </w:rPr>
        <w:t>.</w:t>
      </w:r>
      <w:r w:rsidR="00A74908" w:rsidRPr="00752316">
        <w:rPr>
          <w:rFonts w:cs="Times New Roman"/>
        </w:rPr>
        <w:t xml:space="preserve"> </w:t>
      </w:r>
      <w:r w:rsidR="00150756" w:rsidRPr="00752316">
        <w:rPr>
          <w:rFonts w:cs="Times New Roman"/>
        </w:rPr>
        <w:t xml:space="preserve">Pamatā apstrīdētie CFLA lēmumi ir saistīti ar konstatētiem pārkāpumiem iepirkuma jomā (nepamatoti izvirzītas prasības, neatbilstoša saņemto piedāvājumu vērtēšana u.c.). </w:t>
      </w:r>
    </w:p>
    <w:p w14:paraId="78D09CDC" w14:textId="12D3F2D4" w:rsidR="00136435" w:rsidRPr="00752316" w:rsidRDefault="00150756" w:rsidP="0053515E">
      <w:pPr>
        <w:spacing w:line="276" w:lineRule="auto"/>
        <w:ind w:firstLine="720"/>
        <w:jc w:val="both"/>
        <w:rPr>
          <w:rFonts w:cs="Times New Roman"/>
          <w:i/>
          <w:sz w:val="24"/>
          <w:szCs w:val="28"/>
        </w:rPr>
      </w:pPr>
      <w:r w:rsidRPr="00752316">
        <w:rPr>
          <w:szCs w:val="28"/>
        </w:rPr>
        <w:t xml:space="preserve">Tāpat projekta iesniedzēji VI var apstrīdēt CFLA pieņemtos lēmumus </w:t>
      </w:r>
      <w:r w:rsidR="00C431FE" w:rsidRPr="00752316">
        <w:rPr>
          <w:szCs w:val="28"/>
        </w:rPr>
        <w:t>par</w:t>
      </w:r>
      <w:r w:rsidRPr="00752316">
        <w:rPr>
          <w:szCs w:val="28"/>
        </w:rPr>
        <w:t xml:space="preserve"> projektu iesniegumu atlašu rezultātiem. </w:t>
      </w:r>
      <w:r w:rsidR="004453F5" w:rsidRPr="00752316">
        <w:rPr>
          <w:szCs w:val="28"/>
        </w:rPr>
        <w:t xml:space="preserve">Līdz </w:t>
      </w:r>
      <w:r w:rsidR="004453F5" w:rsidRPr="00752316">
        <w:rPr>
          <w:rFonts w:cs="Times New Roman"/>
        </w:rPr>
        <w:t>2020. </w:t>
      </w:r>
      <w:r w:rsidR="00C431FE" w:rsidRPr="00752316">
        <w:rPr>
          <w:rFonts w:cs="Times New Roman"/>
        </w:rPr>
        <w:t>gad</w:t>
      </w:r>
      <w:r w:rsidR="005D1A03" w:rsidRPr="00752316">
        <w:rPr>
          <w:rFonts w:cs="Times New Roman"/>
        </w:rPr>
        <w:t>a</w:t>
      </w:r>
      <w:r w:rsidR="00C431FE" w:rsidRPr="00752316">
        <w:rPr>
          <w:rFonts w:cs="Times New Roman"/>
        </w:rPr>
        <w:t xml:space="preserve"> augustam </w:t>
      </w:r>
      <w:r w:rsidRPr="00752316">
        <w:rPr>
          <w:szCs w:val="28"/>
        </w:rPr>
        <w:t>saņemti 14 jauni apstrīdēšanas iesniegumi</w:t>
      </w:r>
      <w:r w:rsidR="00C431FE" w:rsidRPr="00752316">
        <w:rPr>
          <w:rStyle w:val="FootnoteReference"/>
          <w:szCs w:val="28"/>
        </w:rPr>
        <w:footnoteReference w:id="33"/>
      </w:r>
      <w:r w:rsidRPr="00752316">
        <w:rPr>
          <w:szCs w:val="28"/>
        </w:rPr>
        <w:t xml:space="preserve">, no kuriem </w:t>
      </w:r>
      <w:r w:rsidRPr="00752316">
        <w:rPr>
          <w:color w:val="000000"/>
          <w:szCs w:val="20"/>
        </w:rPr>
        <w:t xml:space="preserve">tikai vienā gadījumā CFLA lēmums ir atcelts, pārējos gadījumos atstāts spēkā. </w:t>
      </w:r>
      <w:r w:rsidR="006C25F3" w:rsidRPr="00752316">
        <w:rPr>
          <w:color w:val="000000"/>
          <w:szCs w:val="20"/>
        </w:rPr>
        <w:t>Sk</w:t>
      </w:r>
      <w:r w:rsidR="00CA5A48" w:rsidRPr="00752316">
        <w:rPr>
          <w:color w:val="000000"/>
          <w:szCs w:val="20"/>
        </w:rPr>
        <w:t>atīt</w:t>
      </w:r>
      <w:r w:rsidR="006C25F3" w:rsidRPr="00752316">
        <w:rPr>
          <w:color w:val="000000"/>
          <w:szCs w:val="20"/>
        </w:rPr>
        <w:t xml:space="preserve"> tabulu Nr. 1.</w:t>
      </w:r>
    </w:p>
    <w:p w14:paraId="141058E7" w14:textId="259D8AA0" w:rsidR="006C25F3" w:rsidRPr="00752316" w:rsidRDefault="006C25F3" w:rsidP="006C25F3">
      <w:pPr>
        <w:spacing w:before="120" w:after="120"/>
        <w:jc w:val="both"/>
        <w:rPr>
          <w:rFonts w:cs="Times New Roman"/>
          <w:i/>
          <w:sz w:val="24"/>
          <w:szCs w:val="28"/>
        </w:rPr>
      </w:pPr>
      <w:r w:rsidRPr="00752316">
        <w:rPr>
          <w:rFonts w:cs="Times New Roman"/>
          <w:i/>
          <w:sz w:val="24"/>
          <w:szCs w:val="28"/>
        </w:rPr>
        <w:t>Tabula Nr. 1 “Saņemtie apstrīdēšanas iesniegumi par projektu iesniegumu atlases rezultātiem,</w:t>
      </w:r>
      <w:r w:rsidRPr="00752316">
        <w:rPr>
          <w:rFonts w:eastAsia="Calibri" w:cs="Times New Roman"/>
          <w:i/>
          <w:sz w:val="24"/>
        </w:rPr>
        <w:t xml:space="preserve"> dati no 2020. gada 1. janvāra līdz 2020. gada </w:t>
      </w:r>
      <w:r w:rsidR="005D1A03" w:rsidRPr="00752316">
        <w:rPr>
          <w:rFonts w:eastAsia="Calibri" w:cs="Times New Roman"/>
          <w:i/>
          <w:sz w:val="24"/>
        </w:rPr>
        <w:t>augustam</w:t>
      </w:r>
      <w:r w:rsidRPr="00752316">
        <w:rPr>
          <w:rFonts w:cs="Times New Roman"/>
          <w:i/>
          <w:sz w:val="24"/>
          <w:szCs w:val="28"/>
        </w:rPr>
        <w:t>”</w:t>
      </w:r>
    </w:p>
    <w:tbl>
      <w:tblPr>
        <w:tblStyle w:val="TableGrid"/>
        <w:tblW w:w="9067" w:type="dxa"/>
        <w:tblLayout w:type="fixed"/>
        <w:tblLook w:val="04A0" w:firstRow="1" w:lastRow="0" w:firstColumn="1" w:lastColumn="0" w:noHBand="0" w:noVBand="1"/>
      </w:tblPr>
      <w:tblGrid>
        <w:gridCol w:w="3397"/>
        <w:gridCol w:w="709"/>
        <w:gridCol w:w="1134"/>
        <w:gridCol w:w="1276"/>
        <w:gridCol w:w="1276"/>
        <w:gridCol w:w="1275"/>
      </w:tblGrid>
      <w:tr w:rsidR="006C25F3" w:rsidRPr="00752316" w14:paraId="7C872AF3" w14:textId="77777777" w:rsidTr="002A1581">
        <w:trPr>
          <w:trHeight w:val="387"/>
          <w:tblHeader/>
        </w:trPr>
        <w:tc>
          <w:tcPr>
            <w:tcW w:w="3397" w:type="dxa"/>
            <w:vMerge w:val="restart"/>
            <w:vAlign w:val="center"/>
          </w:tcPr>
          <w:p w14:paraId="522F4D70" w14:textId="77777777" w:rsidR="006C25F3" w:rsidRPr="00752316" w:rsidRDefault="006C25F3" w:rsidP="002A1581">
            <w:pPr>
              <w:spacing w:before="120" w:after="120"/>
              <w:jc w:val="center"/>
              <w:rPr>
                <w:rFonts w:cs="Times New Roman"/>
                <w:sz w:val="22"/>
              </w:rPr>
            </w:pPr>
            <w:r w:rsidRPr="00752316">
              <w:rPr>
                <w:rFonts w:cs="Times New Roman"/>
                <w:sz w:val="22"/>
              </w:rPr>
              <w:t>Pasākums</w:t>
            </w:r>
          </w:p>
        </w:tc>
        <w:tc>
          <w:tcPr>
            <w:tcW w:w="709" w:type="dxa"/>
            <w:vMerge w:val="restart"/>
            <w:vAlign w:val="center"/>
          </w:tcPr>
          <w:p w14:paraId="7BBAB260" w14:textId="77777777" w:rsidR="006C25F3" w:rsidRPr="00752316" w:rsidRDefault="006C25F3" w:rsidP="002A1581">
            <w:pPr>
              <w:spacing w:before="120" w:after="120"/>
              <w:jc w:val="center"/>
              <w:rPr>
                <w:rFonts w:cs="Times New Roman"/>
                <w:sz w:val="22"/>
              </w:rPr>
            </w:pPr>
            <w:r w:rsidRPr="00752316">
              <w:rPr>
                <w:rFonts w:cs="Times New Roman"/>
                <w:sz w:val="22"/>
              </w:rPr>
              <w:t>AI</w:t>
            </w:r>
          </w:p>
        </w:tc>
        <w:tc>
          <w:tcPr>
            <w:tcW w:w="1134" w:type="dxa"/>
            <w:vMerge w:val="restart"/>
            <w:vAlign w:val="center"/>
          </w:tcPr>
          <w:p w14:paraId="445A1445" w14:textId="77777777" w:rsidR="006C25F3" w:rsidRPr="00752316" w:rsidRDefault="006C25F3" w:rsidP="002A1581">
            <w:pPr>
              <w:spacing w:before="120" w:after="120"/>
              <w:jc w:val="center"/>
              <w:rPr>
                <w:rFonts w:cs="Times New Roman"/>
                <w:sz w:val="22"/>
              </w:rPr>
            </w:pPr>
            <w:r w:rsidRPr="00752316">
              <w:rPr>
                <w:rFonts w:cs="Times New Roman"/>
                <w:sz w:val="22"/>
              </w:rPr>
              <w:t xml:space="preserve">Apstrīdēti CFLA lēmumi </w:t>
            </w:r>
          </w:p>
        </w:tc>
        <w:tc>
          <w:tcPr>
            <w:tcW w:w="3827" w:type="dxa"/>
            <w:gridSpan w:val="3"/>
            <w:shd w:val="clear" w:color="auto" w:fill="D9D9D9" w:themeFill="background1" w:themeFillShade="D9"/>
            <w:vAlign w:val="center"/>
          </w:tcPr>
          <w:p w14:paraId="4EC87D99" w14:textId="77777777" w:rsidR="006C25F3" w:rsidRPr="00752316" w:rsidRDefault="006C25F3" w:rsidP="002A1581">
            <w:pPr>
              <w:spacing w:before="120" w:after="120"/>
              <w:jc w:val="center"/>
              <w:rPr>
                <w:rFonts w:cs="Times New Roman"/>
                <w:sz w:val="22"/>
              </w:rPr>
            </w:pPr>
            <w:r w:rsidRPr="00752316">
              <w:rPr>
                <w:rFonts w:cs="Times New Roman"/>
                <w:sz w:val="22"/>
              </w:rPr>
              <w:t>Rezultāts</w:t>
            </w:r>
          </w:p>
        </w:tc>
      </w:tr>
      <w:tr w:rsidR="006C25F3" w:rsidRPr="00752316" w14:paraId="455AE176" w14:textId="77777777" w:rsidTr="002A1581">
        <w:trPr>
          <w:trHeight w:val="1270"/>
          <w:tblHeader/>
        </w:trPr>
        <w:tc>
          <w:tcPr>
            <w:tcW w:w="3397" w:type="dxa"/>
            <w:vMerge/>
            <w:vAlign w:val="center"/>
          </w:tcPr>
          <w:p w14:paraId="68879A58" w14:textId="77777777" w:rsidR="006C25F3" w:rsidRPr="00752316" w:rsidRDefault="006C25F3" w:rsidP="002A1581">
            <w:pPr>
              <w:spacing w:before="120" w:after="120"/>
              <w:rPr>
                <w:rFonts w:cs="Times New Roman"/>
                <w:sz w:val="22"/>
              </w:rPr>
            </w:pPr>
          </w:p>
        </w:tc>
        <w:tc>
          <w:tcPr>
            <w:tcW w:w="709" w:type="dxa"/>
            <w:vMerge/>
            <w:vAlign w:val="center"/>
          </w:tcPr>
          <w:p w14:paraId="35391BBA" w14:textId="77777777" w:rsidR="006C25F3" w:rsidRPr="00752316" w:rsidRDefault="006C25F3" w:rsidP="002A1581">
            <w:pPr>
              <w:spacing w:before="120" w:after="120"/>
              <w:rPr>
                <w:rFonts w:cs="Times New Roman"/>
                <w:sz w:val="22"/>
              </w:rPr>
            </w:pPr>
          </w:p>
        </w:tc>
        <w:tc>
          <w:tcPr>
            <w:tcW w:w="1134" w:type="dxa"/>
            <w:vMerge/>
            <w:vAlign w:val="center"/>
          </w:tcPr>
          <w:p w14:paraId="6AE98EC7" w14:textId="77777777" w:rsidR="006C25F3" w:rsidRPr="00752316" w:rsidRDefault="006C25F3" w:rsidP="002A1581">
            <w:pPr>
              <w:spacing w:before="120" w:after="120"/>
              <w:rPr>
                <w:rFonts w:cs="Times New Roman"/>
                <w:sz w:val="22"/>
              </w:rPr>
            </w:pPr>
          </w:p>
        </w:tc>
        <w:tc>
          <w:tcPr>
            <w:tcW w:w="1276" w:type="dxa"/>
            <w:shd w:val="clear" w:color="auto" w:fill="auto"/>
            <w:vAlign w:val="center"/>
          </w:tcPr>
          <w:p w14:paraId="1D174AD3" w14:textId="77777777" w:rsidR="006C25F3" w:rsidRPr="00752316" w:rsidRDefault="006C25F3" w:rsidP="002A1581">
            <w:pPr>
              <w:spacing w:before="120" w:after="120"/>
              <w:jc w:val="center"/>
              <w:rPr>
                <w:rFonts w:cs="Times New Roman"/>
                <w:sz w:val="22"/>
              </w:rPr>
            </w:pPr>
            <w:r w:rsidRPr="00752316">
              <w:rPr>
                <w:rFonts w:cs="Times New Roman"/>
                <w:sz w:val="22"/>
              </w:rPr>
              <w:t>Atstāts spēkā SI lēmums</w:t>
            </w:r>
          </w:p>
        </w:tc>
        <w:tc>
          <w:tcPr>
            <w:tcW w:w="1276" w:type="dxa"/>
            <w:vAlign w:val="center"/>
          </w:tcPr>
          <w:p w14:paraId="219E5519" w14:textId="77777777" w:rsidR="006C25F3" w:rsidRPr="00752316" w:rsidRDefault="006C25F3" w:rsidP="002A1581">
            <w:pPr>
              <w:spacing w:before="120" w:after="120"/>
              <w:jc w:val="center"/>
              <w:rPr>
                <w:rFonts w:cs="Times New Roman"/>
                <w:sz w:val="22"/>
              </w:rPr>
            </w:pPr>
            <w:r w:rsidRPr="00752316">
              <w:rPr>
                <w:rFonts w:cs="Times New Roman"/>
                <w:sz w:val="22"/>
              </w:rPr>
              <w:t>Atgriezts atkārtotai izskatīšanai</w:t>
            </w:r>
          </w:p>
        </w:tc>
        <w:tc>
          <w:tcPr>
            <w:tcW w:w="1275" w:type="dxa"/>
          </w:tcPr>
          <w:p w14:paraId="52336EC2" w14:textId="77777777" w:rsidR="006C25F3" w:rsidRPr="00752316" w:rsidRDefault="006C25F3" w:rsidP="002A1581">
            <w:pPr>
              <w:spacing w:before="120" w:after="120"/>
              <w:jc w:val="center"/>
              <w:rPr>
                <w:rFonts w:cs="Times New Roman"/>
                <w:sz w:val="22"/>
              </w:rPr>
            </w:pPr>
            <w:r w:rsidRPr="00752316">
              <w:rPr>
                <w:rFonts w:cs="Times New Roman"/>
                <w:sz w:val="22"/>
              </w:rPr>
              <w:t>Izbeigta lieta/</w:t>
            </w:r>
          </w:p>
          <w:p w14:paraId="1A2CD7AE" w14:textId="77777777" w:rsidR="006C25F3" w:rsidRPr="00752316" w:rsidRDefault="006C25F3" w:rsidP="002A1581">
            <w:pPr>
              <w:spacing w:before="120" w:after="120"/>
              <w:jc w:val="center"/>
              <w:rPr>
                <w:rFonts w:cs="Times New Roman"/>
                <w:sz w:val="22"/>
              </w:rPr>
            </w:pPr>
            <w:r w:rsidRPr="00752316">
              <w:rPr>
                <w:rFonts w:cs="Times New Roman"/>
                <w:sz w:val="22"/>
              </w:rPr>
              <w:t>atteikts izskatīt</w:t>
            </w:r>
          </w:p>
        </w:tc>
      </w:tr>
      <w:tr w:rsidR="006C25F3" w:rsidRPr="00752316" w14:paraId="3CDAFA13" w14:textId="77777777" w:rsidTr="002A1581">
        <w:trPr>
          <w:trHeight w:val="200"/>
        </w:trPr>
        <w:tc>
          <w:tcPr>
            <w:tcW w:w="3397" w:type="dxa"/>
            <w:vAlign w:val="center"/>
          </w:tcPr>
          <w:p w14:paraId="4A884EFF" w14:textId="77777777" w:rsidR="006C25F3" w:rsidRPr="00752316" w:rsidRDefault="006C25F3" w:rsidP="002A1581">
            <w:pPr>
              <w:spacing w:before="120" w:after="120"/>
              <w:contextualSpacing/>
              <w:rPr>
                <w:rFonts w:cs="Times New Roman"/>
                <w:sz w:val="22"/>
              </w:rPr>
            </w:pPr>
            <w:r w:rsidRPr="00752316">
              <w:rPr>
                <w:rFonts w:cs="Times New Roman"/>
                <w:sz w:val="22"/>
              </w:rPr>
              <w:t>3.1.1.5 “Atbalsts ieguldījumiem ražošanas telpu un infrastruktūras izveidei vai rekonstrukcija”, 2.atlases kārta</w:t>
            </w:r>
          </w:p>
        </w:tc>
        <w:tc>
          <w:tcPr>
            <w:tcW w:w="709" w:type="dxa"/>
            <w:vAlign w:val="center"/>
          </w:tcPr>
          <w:p w14:paraId="6A4B7263" w14:textId="77777777" w:rsidR="006C25F3" w:rsidRPr="00752316" w:rsidRDefault="006C25F3" w:rsidP="002A1581">
            <w:pPr>
              <w:spacing w:before="120" w:after="120"/>
              <w:contextualSpacing/>
              <w:rPr>
                <w:rFonts w:cs="Times New Roman"/>
                <w:sz w:val="22"/>
              </w:rPr>
            </w:pPr>
            <w:r w:rsidRPr="00752316">
              <w:rPr>
                <w:rFonts w:cs="Times New Roman"/>
                <w:sz w:val="22"/>
              </w:rPr>
              <w:t>EM</w:t>
            </w:r>
          </w:p>
        </w:tc>
        <w:tc>
          <w:tcPr>
            <w:tcW w:w="1134" w:type="dxa"/>
            <w:vAlign w:val="center"/>
          </w:tcPr>
          <w:p w14:paraId="6B70336D" w14:textId="77777777" w:rsidR="006C25F3" w:rsidRPr="00752316" w:rsidRDefault="006C25F3" w:rsidP="002A1581">
            <w:pPr>
              <w:spacing w:before="120" w:after="120"/>
              <w:contextualSpacing/>
              <w:jc w:val="center"/>
              <w:rPr>
                <w:rFonts w:cs="Times New Roman"/>
                <w:sz w:val="22"/>
              </w:rPr>
            </w:pPr>
            <w:r w:rsidRPr="00752316">
              <w:rPr>
                <w:rFonts w:cs="Times New Roman"/>
                <w:sz w:val="22"/>
              </w:rPr>
              <w:t>3</w:t>
            </w:r>
            <w:r w:rsidRPr="00752316">
              <w:rPr>
                <w:rStyle w:val="FootnoteReference"/>
                <w:rFonts w:cs="Times New Roman"/>
                <w:sz w:val="22"/>
              </w:rPr>
              <w:footnoteReference w:id="34"/>
            </w:r>
          </w:p>
        </w:tc>
        <w:tc>
          <w:tcPr>
            <w:tcW w:w="1276" w:type="dxa"/>
            <w:shd w:val="clear" w:color="auto" w:fill="auto"/>
            <w:vAlign w:val="center"/>
          </w:tcPr>
          <w:p w14:paraId="4A71D947" w14:textId="77777777" w:rsidR="006C25F3" w:rsidRPr="00752316" w:rsidRDefault="006C25F3" w:rsidP="002A1581">
            <w:pPr>
              <w:spacing w:before="120" w:after="120"/>
              <w:contextualSpacing/>
              <w:jc w:val="center"/>
              <w:rPr>
                <w:rFonts w:cs="Times New Roman"/>
                <w:sz w:val="22"/>
              </w:rPr>
            </w:pPr>
            <w:r w:rsidRPr="00752316">
              <w:rPr>
                <w:rFonts w:cs="Times New Roman"/>
                <w:sz w:val="22"/>
              </w:rPr>
              <w:t>2</w:t>
            </w:r>
          </w:p>
        </w:tc>
        <w:tc>
          <w:tcPr>
            <w:tcW w:w="1276" w:type="dxa"/>
            <w:vAlign w:val="center"/>
          </w:tcPr>
          <w:p w14:paraId="0CA95C3A" w14:textId="77777777" w:rsidR="006C25F3" w:rsidRPr="00752316" w:rsidRDefault="006C25F3" w:rsidP="002A1581">
            <w:pPr>
              <w:spacing w:before="120" w:after="120"/>
              <w:contextualSpacing/>
              <w:jc w:val="center"/>
              <w:rPr>
                <w:rFonts w:cs="Times New Roman"/>
                <w:sz w:val="22"/>
              </w:rPr>
            </w:pPr>
            <w:r w:rsidRPr="00752316">
              <w:rPr>
                <w:rFonts w:cs="Times New Roman"/>
                <w:sz w:val="22"/>
              </w:rPr>
              <w:t>1</w:t>
            </w:r>
          </w:p>
        </w:tc>
        <w:tc>
          <w:tcPr>
            <w:tcW w:w="1275" w:type="dxa"/>
            <w:vAlign w:val="center"/>
          </w:tcPr>
          <w:p w14:paraId="5843D1F8" w14:textId="77777777" w:rsidR="006C25F3" w:rsidRPr="00752316" w:rsidRDefault="006C25F3" w:rsidP="002A1581">
            <w:pPr>
              <w:spacing w:before="120" w:after="120"/>
              <w:contextualSpacing/>
              <w:jc w:val="center"/>
              <w:rPr>
                <w:rFonts w:cs="Times New Roman"/>
                <w:sz w:val="22"/>
              </w:rPr>
            </w:pPr>
            <w:r w:rsidRPr="00752316">
              <w:rPr>
                <w:rFonts w:cs="Times New Roman"/>
                <w:sz w:val="22"/>
              </w:rPr>
              <w:t>0</w:t>
            </w:r>
          </w:p>
        </w:tc>
      </w:tr>
      <w:tr w:rsidR="006C25F3" w:rsidRPr="00752316" w14:paraId="5A7E8485" w14:textId="77777777" w:rsidTr="002A1581">
        <w:trPr>
          <w:trHeight w:val="200"/>
        </w:trPr>
        <w:tc>
          <w:tcPr>
            <w:tcW w:w="3397" w:type="dxa"/>
            <w:vAlign w:val="center"/>
          </w:tcPr>
          <w:p w14:paraId="37B882B8" w14:textId="12A32B65" w:rsidR="006C25F3" w:rsidRPr="00752316" w:rsidRDefault="006C25F3" w:rsidP="002A1581">
            <w:pPr>
              <w:spacing w:before="120" w:after="120"/>
              <w:contextualSpacing/>
              <w:rPr>
                <w:rFonts w:cs="Times New Roman"/>
                <w:sz w:val="22"/>
              </w:rPr>
            </w:pPr>
            <w:r w:rsidRPr="00752316">
              <w:rPr>
                <w:rFonts w:cs="Times New Roman"/>
                <w:sz w:val="22"/>
              </w:rPr>
              <w:t>1.1.1.1 “Praktiskas ievirzes pētījumi”, 3.atlases kārta</w:t>
            </w:r>
          </w:p>
        </w:tc>
        <w:tc>
          <w:tcPr>
            <w:tcW w:w="709" w:type="dxa"/>
            <w:vAlign w:val="center"/>
          </w:tcPr>
          <w:p w14:paraId="3C7BA230" w14:textId="77777777" w:rsidR="006C25F3" w:rsidRPr="00752316" w:rsidRDefault="006C25F3" w:rsidP="002A1581">
            <w:pPr>
              <w:spacing w:before="120" w:after="120"/>
              <w:contextualSpacing/>
              <w:rPr>
                <w:rFonts w:cs="Times New Roman"/>
                <w:sz w:val="22"/>
              </w:rPr>
            </w:pPr>
            <w:r w:rsidRPr="00752316">
              <w:rPr>
                <w:rFonts w:cs="Times New Roman"/>
                <w:sz w:val="22"/>
              </w:rPr>
              <w:t>IZM</w:t>
            </w:r>
          </w:p>
        </w:tc>
        <w:tc>
          <w:tcPr>
            <w:tcW w:w="1134" w:type="dxa"/>
            <w:vAlign w:val="center"/>
          </w:tcPr>
          <w:p w14:paraId="6E09E101" w14:textId="562F4338" w:rsidR="006C25F3" w:rsidRPr="00752316" w:rsidRDefault="006C25F3" w:rsidP="0057579B">
            <w:pPr>
              <w:spacing w:before="120" w:after="120"/>
              <w:contextualSpacing/>
              <w:jc w:val="center"/>
              <w:rPr>
                <w:rFonts w:cs="Times New Roman"/>
                <w:sz w:val="22"/>
              </w:rPr>
            </w:pPr>
            <w:r w:rsidRPr="00752316">
              <w:rPr>
                <w:rFonts w:cs="Times New Roman"/>
                <w:sz w:val="22"/>
              </w:rPr>
              <w:t>1</w:t>
            </w:r>
            <w:r w:rsidR="0057579B" w:rsidRPr="00752316">
              <w:rPr>
                <w:rFonts w:cs="Times New Roman"/>
                <w:sz w:val="22"/>
              </w:rPr>
              <w:t>0</w:t>
            </w:r>
          </w:p>
        </w:tc>
        <w:tc>
          <w:tcPr>
            <w:tcW w:w="1276" w:type="dxa"/>
            <w:shd w:val="clear" w:color="auto" w:fill="auto"/>
            <w:vAlign w:val="center"/>
          </w:tcPr>
          <w:p w14:paraId="0C09CDD7" w14:textId="397DC69C" w:rsidR="006C25F3" w:rsidRPr="00752316" w:rsidRDefault="006C25F3" w:rsidP="002A1581">
            <w:pPr>
              <w:spacing w:before="120" w:after="120"/>
              <w:contextualSpacing/>
              <w:jc w:val="center"/>
              <w:rPr>
                <w:rFonts w:cs="Times New Roman"/>
                <w:sz w:val="22"/>
              </w:rPr>
            </w:pPr>
            <w:r w:rsidRPr="00752316">
              <w:rPr>
                <w:rFonts w:cs="Times New Roman"/>
                <w:sz w:val="22"/>
              </w:rPr>
              <w:t>1</w:t>
            </w:r>
            <w:r w:rsidR="0057579B" w:rsidRPr="00752316">
              <w:rPr>
                <w:rFonts w:cs="Times New Roman"/>
                <w:sz w:val="22"/>
              </w:rPr>
              <w:t>0</w:t>
            </w:r>
          </w:p>
        </w:tc>
        <w:tc>
          <w:tcPr>
            <w:tcW w:w="1276" w:type="dxa"/>
            <w:vAlign w:val="center"/>
          </w:tcPr>
          <w:p w14:paraId="6F2A68ED" w14:textId="77777777" w:rsidR="006C25F3" w:rsidRPr="00752316" w:rsidRDefault="006C25F3" w:rsidP="002A1581">
            <w:pPr>
              <w:spacing w:before="120" w:after="120"/>
              <w:contextualSpacing/>
              <w:jc w:val="center"/>
              <w:rPr>
                <w:rFonts w:cs="Times New Roman"/>
                <w:sz w:val="22"/>
              </w:rPr>
            </w:pPr>
            <w:r w:rsidRPr="00752316">
              <w:rPr>
                <w:rFonts w:cs="Times New Roman"/>
                <w:sz w:val="22"/>
              </w:rPr>
              <w:t>0</w:t>
            </w:r>
          </w:p>
        </w:tc>
        <w:tc>
          <w:tcPr>
            <w:tcW w:w="1275" w:type="dxa"/>
            <w:vAlign w:val="center"/>
          </w:tcPr>
          <w:p w14:paraId="4908324D" w14:textId="77777777" w:rsidR="006C25F3" w:rsidRPr="00752316" w:rsidRDefault="006C25F3" w:rsidP="002A1581">
            <w:pPr>
              <w:spacing w:before="120" w:after="120"/>
              <w:contextualSpacing/>
              <w:jc w:val="center"/>
              <w:rPr>
                <w:rFonts w:cs="Times New Roman"/>
                <w:sz w:val="22"/>
              </w:rPr>
            </w:pPr>
            <w:r w:rsidRPr="00752316">
              <w:rPr>
                <w:rFonts w:cs="Times New Roman"/>
                <w:sz w:val="22"/>
              </w:rPr>
              <w:t>0</w:t>
            </w:r>
          </w:p>
        </w:tc>
      </w:tr>
      <w:tr w:rsidR="006C25F3" w:rsidRPr="00752316" w14:paraId="33EFB54D" w14:textId="77777777" w:rsidTr="002A1581">
        <w:trPr>
          <w:trHeight w:val="325"/>
        </w:trPr>
        <w:tc>
          <w:tcPr>
            <w:tcW w:w="3397" w:type="dxa"/>
            <w:tcBorders>
              <w:left w:val="nil"/>
              <w:bottom w:val="nil"/>
              <w:right w:val="nil"/>
            </w:tcBorders>
            <w:vAlign w:val="center"/>
          </w:tcPr>
          <w:p w14:paraId="42AEC645" w14:textId="77777777" w:rsidR="006C25F3" w:rsidRPr="00752316" w:rsidRDefault="006C25F3" w:rsidP="002A1581">
            <w:pPr>
              <w:spacing w:before="120" w:after="120"/>
              <w:contextualSpacing/>
              <w:rPr>
                <w:rFonts w:cs="Times New Roman"/>
                <w:sz w:val="22"/>
              </w:rPr>
            </w:pPr>
          </w:p>
        </w:tc>
        <w:tc>
          <w:tcPr>
            <w:tcW w:w="709" w:type="dxa"/>
            <w:tcBorders>
              <w:left w:val="nil"/>
              <w:bottom w:val="nil"/>
              <w:right w:val="nil"/>
            </w:tcBorders>
            <w:vAlign w:val="center"/>
          </w:tcPr>
          <w:p w14:paraId="45F92ABE" w14:textId="77777777" w:rsidR="006C25F3" w:rsidRPr="00752316" w:rsidRDefault="006C25F3" w:rsidP="002A1581">
            <w:pPr>
              <w:spacing w:before="120" w:after="120"/>
              <w:contextualSpacing/>
              <w:rPr>
                <w:rFonts w:cs="Times New Roman"/>
                <w:sz w:val="22"/>
              </w:rPr>
            </w:pPr>
          </w:p>
        </w:tc>
        <w:tc>
          <w:tcPr>
            <w:tcW w:w="1134" w:type="dxa"/>
            <w:tcBorders>
              <w:top w:val="single" w:sz="12" w:space="0" w:color="auto"/>
              <w:left w:val="single" w:sz="12" w:space="0" w:color="auto"/>
              <w:bottom w:val="single" w:sz="12" w:space="0" w:color="auto"/>
              <w:right w:val="single" w:sz="12" w:space="0" w:color="auto"/>
            </w:tcBorders>
            <w:vAlign w:val="center"/>
          </w:tcPr>
          <w:p w14:paraId="02E9A786" w14:textId="6A0F37B7" w:rsidR="006C25F3" w:rsidRPr="00752316" w:rsidRDefault="006C25F3" w:rsidP="002A1581">
            <w:pPr>
              <w:spacing w:before="120" w:after="120"/>
              <w:contextualSpacing/>
              <w:jc w:val="center"/>
              <w:rPr>
                <w:rFonts w:cs="Times New Roman"/>
                <w:sz w:val="22"/>
              </w:rPr>
            </w:pPr>
            <w:r w:rsidRPr="00752316">
              <w:rPr>
                <w:rFonts w:cs="Times New Roman"/>
                <w:sz w:val="22"/>
              </w:rPr>
              <w:t>1</w:t>
            </w:r>
            <w:r w:rsidR="0057579B" w:rsidRPr="00752316">
              <w:rPr>
                <w:rFonts w:cs="Times New Roman"/>
                <w:sz w:val="22"/>
              </w:rPr>
              <w:t>3</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58CC73C1" w14:textId="588F9354" w:rsidR="006C25F3" w:rsidRPr="00752316" w:rsidRDefault="006C25F3" w:rsidP="002A1581">
            <w:pPr>
              <w:spacing w:before="120" w:after="120"/>
              <w:contextualSpacing/>
              <w:jc w:val="center"/>
              <w:rPr>
                <w:rFonts w:cs="Times New Roman"/>
                <w:sz w:val="22"/>
              </w:rPr>
            </w:pPr>
            <w:r w:rsidRPr="00752316">
              <w:rPr>
                <w:rFonts w:cs="Times New Roman"/>
                <w:sz w:val="22"/>
              </w:rPr>
              <w:t>1</w:t>
            </w:r>
            <w:r w:rsidR="0057579B" w:rsidRPr="00752316">
              <w:rPr>
                <w:rFonts w:cs="Times New Roman"/>
                <w:sz w:val="22"/>
              </w:rPr>
              <w:t>2</w:t>
            </w:r>
          </w:p>
        </w:tc>
        <w:tc>
          <w:tcPr>
            <w:tcW w:w="1276" w:type="dxa"/>
            <w:tcBorders>
              <w:top w:val="single" w:sz="12" w:space="0" w:color="auto"/>
              <w:left w:val="single" w:sz="12" w:space="0" w:color="auto"/>
              <w:bottom w:val="single" w:sz="12" w:space="0" w:color="auto"/>
              <w:right w:val="single" w:sz="12" w:space="0" w:color="auto"/>
            </w:tcBorders>
            <w:vAlign w:val="center"/>
          </w:tcPr>
          <w:p w14:paraId="3681962C" w14:textId="77777777" w:rsidR="006C25F3" w:rsidRPr="00752316" w:rsidRDefault="006C25F3" w:rsidP="002A1581">
            <w:pPr>
              <w:spacing w:before="120" w:after="120"/>
              <w:contextualSpacing/>
              <w:jc w:val="center"/>
              <w:rPr>
                <w:rFonts w:cs="Times New Roman"/>
                <w:sz w:val="22"/>
              </w:rPr>
            </w:pPr>
            <w:r w:rsidRPr="00752316">
              <w:rPr>
                <w:rFonts w:cs="Times New Roman"/>
                <w:sz w:val="22"/>
              </w:rPr>
              <w:t>1</w:t>
            </w:r>
          </w:p>
        </w:tc>
        <w:tc>
          <w:tcPr>
            <w:tcW w:w="1275" w:type="dxa"/>
            <w:tcBorders>
              <w:top w:val="single" w:sz="12" w:space="0" w:color="auto"/>
              <w:left w:val="single" w:sz="12" w:space="0" w:color="auto"/>
              <w:bottom w:val="single" w:sz="12" w:space="0" w:color="auto"/>
              <w:right w:val="single" w:sz="12" w:space="0" w:color="auto"/>
            </w:tcBorders>
            <w:vAlign w:val="center"/>
          </w:tcPr>
          <w:p w14:paraId="246AE569" w14:textId="77777777" w:rsidR="006C25F3" w:rsidRPr="00752316" w:rsidRDefault="006C25F3" w:rsidP="002A1581">
            <w:pPr>
              <w:spacing w:before="120" w:after="120"/>
              <w:contextualSpacing/>
              <w:jc w:val="center"/>
              <w:rPr>
                <w:rFonts w:cs="Times New Roman"/>
                <w:sz w:val="22"/>
              </w:rPr>
            </w:pPr>
            <w:r w:rsidRPr="00752316">
              <w:rPr>
                <w:rFonts w:cs="Times New Roman"/>
                <w:sz w:val="22"/>
              </w:rPr>
              <w:t>0</w:t>
            </w:r>
          </w:p>
        </w:tc>
      </w:tr>
    </w:tbl>
    <w:p w14:paraId="24F74640" w14:textId="7493FCBC" w:rsidR="00C431FE" w:rsidRPr="00752316" w:rsidRDefault="00C431FE" w:rsidP="00C431FE">
      <w:pPr>
        <w:spacing w:before="120" w:line="276" w:lineRule="auto"/>
        <w:ind w:firstLine="720"/>
        <w:jc w:val="both"/>
        <w:rPr>
          <w:rFonts w:eastAsia="Calibri" w:cs="Times New Roman"/>
        </w:rPr>
      </w:pPr>
      <w:r w:rsidRPr="00752316">
        <w:rPr>
          <w:rFonts w:cs="Times New Roman"/>
          <w:szCs w:val="28"/>
        </w:rPr>
        <w:t>Apstrīdēšanas procesu ietvaros nav konstatēti pārkāpumi CFLA darbībā - tās pieņemtie lēmumi kopumā ir tiesiski un pamatoti.</w:t>
      </w:r>
      <w:r w:rsidRPr="00752316">
        <w:rPr>
          <w:rFonts w:eastAsia="Calibri" w:cs="Times New Roman"/>
        </w:rPr>
        <w:t xml:space="preserve"> </w:t>
      </w:r>
    </w:p>
    <w:p w14:paraId="2ED09A52" w14:textId="77777777" w:rsidR="00144741" w:rsidRPr="00752316" w:rsidRDefault="00144741" w:rsidP="006C25F3">
      <w:pPr>
        <w:spacing w:before="120" w:line="276" w:lineRule="auto"/>
        <w:jc w:val="both"/>
        <w:rPr>
          <w:b/>
        </w:rPr>
      </w:pPr>
    </w:p>
    <w:p w14:paraId="0B5EE7C5" w14:textId="3F2FFB83" w:rsidR="00852E85" w:rsidRPr="00752316" w:rsidRDefault="00852E85" w:rsidP="00144741">
      <w:pPr>
        <w:spacing w:line="276" w:lineRule="auto"/>
        <w:jc w:val="both"/>
      </w:pPr>
      <w:r w:rsidRPr="00752316">
        <w:rPr>
          <w:b/>
        </w:rPr>
        <w:t>2007. – 2013. gada plānošanas perioda pēcuzraudzības aktualitātes</w:t>
      </w:r>
    </w:p>
    <w:p w14:paraId="18053C18" w14:textId="7C858ABB" w:rsidR="00324C35" w:rsidRPr="00752316" w:rsidRDefault="00324C35" w:rsidP="006C25F3">
      <w:pPr>
        <w:spacing w:line="276" w:lineRule="auto"/>
        <w:ind w:firstLine="720"/>
        <w:jc w:val="both"/>
        <w:rPr>
          <w:rFonts w:eastAsia="Calibri"/>
          <w:color w:val="0D0D0D" w:themeColor="text1" w:themeTint="F2"/>
          <w:szCs w:val="28"/>
          <w:lang w:eastAsia="ar-SA"/>
        </w:rPr>
      </w:pPr>
      <w:r w:rsidRPr="00752316">
        <w:rPr>
          <w:rFonts w:eastAsia="Calibri"/>
          <w:color w:val="0D0D0D" w:themeColor="text1" w:themeTint="F2"/>
          <w:szCs w:val="28"/>
          <w:lang w:eastAsia="ar-SA"/>
        </w:rPr>
        <w:t>Nozīmīg</w:t>
      </w:r>
      <w:r w:rsidR="00154B2F" w:rsidRPr="00752316">
        <w:rPr>
          <w:rFonts w:eastAsia="Calibri"/>
          <w:color w:val="0D0D0D" w:themeColor="text1" w:themeTint="F2"/>
          <w:szCs w:val="28"/>
          <w:lang w:eastAsia="ar-SA"/>
        </w:rPr>
        <w:t xml:space="preserve">i jauni riski nav konstatēti. Vienlaikus </w:t>
      </w:r>
      <w:r w:rsidR="00047451" w:rsidRPr="00752316">
        <w:rPr>
          <w:rFonts w:eastAsia="Calibri"/>
          <w:color w:val="0D0D0D" w:themeColor="text1" w:themeTint="F2"/>
          <w:szCs w:val="28"/>
          <w:lang w:eastAsia="ar-SA"/>
        </w:rPr>
        <w:t xml:space="preserve">īpaši </w:t>
      </w:r>
      <w:r w:rsidRPr="00752316">
        <w:rPr>
          <w:rFonts w:eastAsia="Calibri"/>
          <w:color w:val="0D0D0D" w:themeColor="text1" w:themeTint="F2"/>
          <w:szCs w:val="28"/>
          <w:lang w:eastAsia="ar-SA"/>
        </w:rPr>
        <w:t>uzraugāmi</w:t>
      </w:r>
      <w:r w:rsidR="00047451" w:rsidRPr="00752316">
        <w:rPr>
          <w:rFonts w:eastAsia="Calibri"/>
          <w:color w:val="0D0D0D" w:themeColor="text1" w:themeTint="F2"/>
          <w:szCs w:val="28"/>
          <w:lang w:eastAsia="ar-SA"/>
        </w:rPr>
        <w:t xml:space="preserve"> ir atsevišķi risku pārvaldības jautājumi attiecībā uz dažiem projektiem.</w:t>
      </w:r>
    </w:p>
    <w:p w14:paraId="1EAC9CA8" w14:textId="34D8E8E7" w:rsidR="007D0AF8" w:rsidRPr="00752316" w:rsidRDefault="007D0AF8" w:rsidP="000B32B6">
      <w:pPr>
        <w:spacing w:line="276" w:lineRule="auto"/>
        <w:ind w:firstLine="720"/>
        <w:jc w:val="both"/>
        <w:rPr>
          <w:rFonts w:eastAsia="Calibri"/>
          <w:color w:val="0D0D0D" w:themeColor="text1" w:themeTint="F2"/>
          <w:szCs w:val="28"/>
          <w:lang w:eastAsia="ar-SA"/>
        </w:rPr>
      </w:pPr>
      <w:r w:rsidRPr="00752316">
        <w:rPr>
          <w:rFonts w:eastAsia="Calibri"/>
          <w:color w:val="0D0D0D" w:themeColor="text1" w:themeTint="F2"/>
          <w:szCs w:val="28"/>
          <w:lang w:eastAsia="ar-SA"/>
        </w:rPr>
        <w:t>Rīgas brīvostas pārvaldes īstenotais Kohēzijas fonda projekts “Infrastruktūras attīstība Krievu salā ostas aktivitāšu p</w:t>
      </w:r>
      <w:r w:rsidR="00DB0FBC" w:rsidRPr="00752316">
        <w:rPr>
          <w:rFonts w:eastAsia="Calibri"/>
          <w:color w:val="0D0D0D" w:themeColor="text1" w:themeTint="F2"/>
          <w:szCs w:val="28"/>
          <w:lang w:eastAsia="ar-SA"/>
        </w:rPr>
        <w:t xml:space="preserve">ārcelšanai no pilsētas centra”: </w:t>
      </w:r>
      <w:r w:rsidRPr="00752316">
        <w:rPr>
          <w:rFonts w:eastAsia="Calibri"/>
          <w:color w:val="0D0D0D" w:themeColor="text1" w:themeTint="F2"/>
          <w:szCs w:val="28"/>
          <w:lang w:eastAsia="ar-SA"/>
        </w:rPr>
        <w:t>SM</w:t>
      </w:r>
      <w:r w:rsidRPr="00752316">
        <w:rPr>
          <w:rFonts w:eastAsia="Calibri"/>
          <w:color w:val="0D0D0D" w:themeColor="text1" w:themeTint="F2"/>
          <w:szCs w:val="28"/>
          <w:vertAlign w:val="superscript"/>
          <w:lang w:eastAsia="ar-SA"/>
        </w:rPr>
        <w:footnoteReference w:id="35"/>
      </w:r>
      <w:r w:rsidRPr="00752316">
        <w:rPr>
          <w:rFonts w:eastAsia="Calibri"/>
          <w:color w:val="0D0D0D" w:themeColor="text1" w:themeTint="F2"/>
          <w:szCs w:val="28"/>
          <w:lang w:eastAsia="ar-SA"/>
        </w:rPr>
        <w:t xml:space="preserve"> 2020. gada 29. jūnijā sniedza novērtējumu FM par R</w:t>
      </w:r>
      <w:r w:rsidR="00DB0FBC" w:rsidRPr="00752316">
        <w:rPr>
          <w:rFonts w:eastAsia="Calibri"/>
          <w:color w:val="0D0D0D" w:themeColor="text1" w:themeTint="F2"/>
          <w:szCs w:val="28"/>
          <w:lang w:eastAsia="ar-SA"/>
        </w:rPr>
        <w:t xml:space="preserve">īgas Brīvostas pārvaldes </w:t>
      </w:r>
      <w:r w:rsidRPr="00752316">
        <w:rPr>
          <w:rFonts w:eastAsia="Calibri"/>
          <w:color w:val="0D0D0D" w:themeColor="text1" w:themeTint="F2"/>
          <w:szCs w:val="28"/>
          <w:lang w:eastAsia="ar-SA"/>
        </w:rPr>
        <w:t>sagatavoto ikgadējo pēc-projekta pārskatu par 2019. gadu</w:t>
      </w:r>
      <w:r w:rsidRPr="00752316">
        <w:rPr>
          <w:rFonts w:eastAsia="Calibri"/>
          <w:color w:val="0D0D0D" w:themeColor="text1" w:themeTint="F2"/>
          <w:szCs w:val="28"/>
          <w:vertAlign w:val="superscript"/>
          <w:lang w:eastAsia="ar-SA"/>
        </w:rPr>
        <w:footnoteReference w:id="36"/>
      </w:r>
      <w:r w:rsidRPr="00752316">
        <w:rPr>
          <w:rFonts w:eastAsia="Calibri"/>
          <w:color w:val="0D0D0D" w:themeColor="text1" w:themeTint="F2"/>
          <w:szCs w:val="28"/>
          <w:lang w:eastAsia="ar-SA"/>
        </w:rPr>
        <w:t xml:space="preserve"> – SM secina, ka R</w:t>
      </w:r>
      <w:r w:rsidR="00DB0FBC" w:rsidRPr="00752316">
        <w:rPr>
          <w:rFonts w:eastAsia="Calibri"/>
          <w:color w:val="0D0D0D" w:themeColor="text1" w:themeTint="F2"/>
          <w:szCs w:val="28"/>
          <w:lang w:eastAsia="ar-SA"/>
        </w:rPr>
        <w:t>īgas Brīvostas pārvalde</w:t>
      </w:r>
      <w:r w:rsidRPr="00752316">
        <w:rPr>
          <w:rFonts w:eastAsia="Calibri"/>
          <w:color w:val="0D0D0D" w:themeColor="text1" w:themeTint="F2"/>
          <w:szCs w:val="28"/>
          <w:lang w:eastAsia="ar-SA"/>
        </w:rPr>
        <w:t xml:space="preserve"> projekta pēcuzraudzības ietvaros turpina nodrošināt Projekta darbību atbilstoši projekta mērķiem</w:t>
      </w:r>
      <w:r w:rsidRPr="00752316">
        <w:rPr>
          <w:rFonts w:eastAsia="Calibri"/>
          <w:color w:val="0D0D0D" w:themeColor="text1" w:themeTint="F2"/>
          <w:szCs w:val="28"/>
          <w:vertAlign w:val="superscript"/>
          <w:lang w:eastAsia="ar-SA"/>
        </w:rPr>
        <w:footnoteReference w:id="37"/>
      </w:r>
      <w:r w:rsidR="00D400D4" w:rsidRPr="00752316">
        <w:rPr>
          <w:rFonts w:eastAsia="Calibri"/>
          <w:color w:val="0D0D0D" w:themeColor="text1" w:themeTint="F2"/>
          <w:szCs w:val="28"/>
          <w:lang w:eastAsia="ar-SA"/>
        </w:rPr>
        <w:t>. Tāpat</w:t>
      </w:r>
      <w:r w:rsidRPr="00752316">
        <w:rPr>
          <w:rFonts w:eastAsia="Calibri"/>
          <w:color w:val="0D0D0D" w:themeColor="text1" w:themeTint="F2"/>
          <w:szCs w:val="28"/>
          <w:lang w:eastAsia="ar-SA"/>
        </w:rPr>
        <w:t xml:space="preserve"> SM</w:t>
      </w:r>
      <w:r w:rsidR="00D400D4" w:rsidRPr="00752316">
        <w:rPr>
          <w:rFonts w:eastAsia="Calibri"/>
          <w:color w:val="0D0D0D" w:themeColor="text1" w:themeTint="F2"/>
          <w:szCs w:val="28"/>
          <w:lang w:eastAsia="ar-SA"/>
        </w:rPr>
        <w:t xml:space="preserve"> informē, ka tā </w:t>
      </w:r>
      <w:r w:rsidRPr="00752316">
        <w:rPr>
          <w:rFonts w:eastAsia="Calibri"/>
          <w:color w:val="0D0D0D" w:themeColor="text1" w:themeTint="F2"/>
          <w:szCs w:val="28"/>
          <w:lang w:eastAsia="ar-SA"/>
        </w:rPr>
        <w:t>turpina sekot projekta stratēģisko mērķu sasniegšanai un vides prasību nodrošināšanai, apliecin</w:t>
      </w:r>
      <w:r w:rsidR="00D400D4" w:rsidRPr="00752316">
        <w:rPr>
          <w:rFonts w:eastAsia="Calibri"/>
          <w:color w:val="0D0D0D" w:themeColor="text1" w:themeTint="F2"/>
          <w:szCs w:val="28"/>
          <w:lang w:eastAsia="ar-SA"/>
        </w:rPr>
        <w:t xml:space="preserve">a </w:t>
      </w:r>
      <w:r w:rsidRPr="00752316">
        <w:rPr>
          <w:rFonts w:eastAsia="Calibri"/>
          <w:color w:val="0D0D0D" w:themeColor="text1" w:themeTint="F2"/>
          <w:szCs w:val="28"/>
          <w:lang w:eastAsia="ar-SA"/>
        </w:rPr>
        <w:t>gatavību nepieciešamības gadījumā reaģēt (t.sk. sasaucot starpinstitucionālās darba grupas sanāksmi).</w:t>
      </w:r>
      <w:r w:rsidR="00697369" w:rsidRPr="00752316">
        <w:rPr>
          <w:rFonts w:eastAsia="Calibri"/>
          <w:color w:val="0D0D0D" w:themeColor="text1" w:themeTint="F2"/>
          <w:szCs w:val="28"/>
          <w:lang w:eastAsia="ar-SA"/>
        </w:rPr>
        <w:t xml:space="preserve"> </w:t>
      </w:r>
      <w:r w:rsidRPr="00752316">
        <w:rPr>
          <w:rFonts w:eastAsia="Calibri"/>
          <w:color w:val="0D0D0D" w:themeColor="text1" w:themeTint="F2"/>
          <w:szCs w:val="28"/>
          <w:lang w:eastAsia="ar-SA"/>
        </w:rPr>
        <w:t>Atbilstoši Valsts kontroles lūgumam FM 2020. gada 30. jūnijā ir iesniegusi Valsts kontrolei</w:t>
      </w:r>
      <w:r w:rsidRPr="00752316">
        <w:rPr>
          <w:rFonts w:eastAsia="Calibri"/>
          <w:color w:val="0D0D0D" w:themeColor="text1" w:themeTint="F2"/>
          <w:szCs w:val="28"/>
          <w:vertAlign w:val="superscript"/>
          <w:lang w:eastAsia="ar-SA"/>
        </w:rPr>
        <w:footnoteReference w:id="38"/>
      </w:r>
      <w:r w:rsidRPr="00752316">
        <w:rPr>
          <w:rFonts w:eastAsia="Calibri"/>
          <w:color w:val="0D0D0D" w:themeColor="text1" w:themeTint="F2"/>
          <w:szCs w:val="28"/>
          <w:lang w:eastAsia="ar-SA"/>
        </w:rPr>
        <w:t xml:space="preserve"> SM sniegto informāciju par projekta pēcuzraudzību.</w:t>
      </w:r>
      <w:r w:rsidR="00520420" w:rsidRPr="00752316">
        <w:t xml:space="preserve"> </w:t>
      </w:r>
      <w:r w:rsidR="0001223C" w:rsidRPr="00752316">
        <w:rPr>
          <w:rFonts w:eastAsia="Calibri"/>
          <w:color w:val="0D0D0D" w:themeColor="text1" w:themeTint="F2"/>
          <w:szCs w:val="28"/>
          <w:lang w:eastAsia="ar-SA"/>
        </w:rPr>
        <w:t xml:space="preserve">FM plāno turpināt ikgadēji informēt Valsts Kontroli par </w:t>
      </w:r>
      <w:r w:rsidR="000F798A">
        <w:rPr>
          <w:rFonts w:eastAsia="Calibri"/>
          <w:color w:val="0D0D0D" w:themeColor="text1" w:themeTint="F2"/>
          <w:szCs w:val="28"/>
          <w:lang w:eastAsia="ar-SA"/>
        </w:rPr>
        <w:t>sasniegt</w:t>
      </w:r>
      <w:r w:rsidR="001543C2">
        <w:rPr>
          <w:rFonts w:eastAsia="Calibri"/>
          <w:color w:val="0D0D0D" w:themeColor="text1" w:themeTint="F2"/>
          <w:szCs w:val="28"/>
          <w:lang w:eastAsia="ar-SA"/>
        </w:rPr>
        <w:t>o</w:t>
      </w:r>
      <w:r w:rsidR="000F798A">
        <w:rPr>
          <w:rFonts w:eastAsia="Calibri"/>
          <w:color w:val="0D0D0D" w:themeColor="text1" w:themeTint="F2"/>
          <w:szCs w:val="28"/>
          <w:lang w:eastAsia="ar-SA"/>
        </w:rPr>
        <w:t xml:space="preserve"> </w:t>
      </w:r>
      <w:r w:rsidR="0001223C" w:rsidRPr="00752316">
        <w:rPr>
          <w:rFonts w:eastAsia="Calibri"/>
          <w:color w:val="0D0D0D" w:themeColor="text1" w:themeTint="F2"/>
          <w:szCs w:val="28"/>
          <w:lang w:eastAsia="ar-SA"/>
        </w:rPr>
        <w:t>projekta mērķu saglabāšanas statusu.</w:t>
      </w:r>
    </w:p>
    <w:p w14:paraId="3DAC0AF2" w14:textId="2D20CDA9" w:rsidR="00D225CE" w:rsidRPr="00752316" w:rsidRDefault="008B43CC" w:rsidP="000B32B6">
      <w:pPr>
        <w:spacing w:line="276" w:lineRule="auto"/>
        <w:ind w:firstLine="720"/>
        <w:jc w:val="both"/>
        <w:rPr>
          <w:szCs w:val="28"/>
        </w:rPr>
      </w:pPr>
      <w:r w:rsidRPr="00752316">
        <w:rPr>
          <w:rFonts w:eastAsia="Calibri"/>
          <w:color w:val="0D0D0D" w:themeColor="text1" w:themeTint="F2"/>
          <w:szCs w:val="28"/>
          <w:lang w:eastAsia="ar-SA"/>
        </w:rPr>
        <w:t>Lai atsevišķos IKT projektos</w:t>
      </w:r>
      <w:r w:rsidRPr="00752316">
        <w:rPr>
          <w:rStyle w:val="FootnoteReference"/>
          <w:rFonts w:eastAsia="Calibri"/>
          <w:color w:val="0D0D0D" w:themeColor="text1" w:themeTint="F2"/>
          <w:szCs w:val="28"/>
          <w:lang w:eastAsia="ar-SA"/>
        </w:rPr>
        <w:footnoteReference w:id="39"/>
      </w:r>
      <w:r w:rsidRPr="00752316">
        <w:rPr>
          <w:rFonts w:eastAsia="Calibri"/>
          <w:color w:val="0D0D0D" w:themeColor="text1" w:themeTint="F2"/>
          <w:szCs w:val="28"/>
          <w:lang w:eastAsia="ar-SA"/>
        </w:rPr>
        <w:t xml:space="preserve"> mazinātu </w:t>
      </w:r>
      <w:r w:rsidRPr="00752316">
        <w:rPr>
          <w:szCs w:val="28"/>
        </w:rPr>
        <w:t xml:space="preserve">riskus plānoto e-pakalpojumu </w:t>
      </w:r>
      <w:r w:rsidR="004453F5" w:rsidRPr="00752316">
        <w:rPr>
          <w:szCs w:val="28"/>
        </w:rPr>
        <w:t>lietošanas apjomu sasniegšanai</w:t>
      </w:r>
      <w:r w:rsidRPr="00752316">
        <w:rPr>
          <w:rFonts w:eastAsia="Calibri"/>
          <w:color w:val="0D0D0D" w:themeColor="text1" w:themeTint="F2"/>
          <w:szCs w:val="28"/>
          <w:lang w:eastAsia="ar-SA"/>
        </w:rPr>
        <w:t>,</w:t>
      </w:r>
      <w:r w:rsidR="00852E85" w:rsidRPr="00752316">
        <w:rPr>
          <w:rFonts w:eastAsia="Calibri"/>
          <w:color w:val="0D0D0D" w:themeColor="text1" w:themeTint="F2"/>
          <w:szCs w:val="28"/>
          <w:lang w:eastAsia="ar-SA"/>
        </w:rPr>
        <w:t xml:space="preserve"> IZM, SM, LM un Uzņēmumu reģistrs ir iesnieguši </w:t>
      </w:r>
      <w:r w:rsidRPr="00752316">
        <w:rPr>
          <w:rFonts w:eastAsia="Calibri"/>
          <w:color w:val="0D0D0D" w:themeColor="text1" w:themeTint="F2"/>
          <w:szCs w:val="28"/>
          <w:lang w:eastAsia="ar-SA"/>
        </w:rPr>
        <w:t xml:space="preserve">CFLA IKT projektu funkcionalitātes nodrošināšanas </w:t>
      </w:r>
      <w:r w:rsidR="00852E85" w:rsidRPr="00752316">
        <w:rPr>
          <w:rFonts w:eastAsia="Calibri"/>
          <w:color w:val="0D0D0D" w:themeColor="text1" w:themeTint="F2"/>
          <w:szCs w:val="28"/>
          <w:lang w:eastAsia="ar-SA"/>
        </w:rPr>
        <w:t>rīcības plānus</w:t>
      </w:r>
      <w:r w:rsidRPr="00752316">
        <w:rPr>
          <w:rFonts w:eastAsia="Calibri"/>
          <w:color w:val="0D0D0D" w:themeColor="text1" w:themeTint="F2"/>
          <w:szCs w:val="28"/>
          <w:lang w:eastAsia="ar-SA"/>
        </w:rPr>
        <w:t xml:space="preserve">. </w:t>
      </w:r>
      <w:r w:rsidR="005A0A86" w:rsidRPr="00752316">
        <w:rPr>
          <w:rFonts w:eastAsia="Calibri"/>
          <w:color w:val="0D0D0D" w:themeColor="text1" w:themeTint="F2"/>
          <w:szCs w:val="28"/>
          <w:lang w:eastAsia="ar-SA"/>
        </w:rPr>
        <w:t xml:space="preserve">CFLA </w:t>
      </w:r>
      <w:r w:rsidR="00852E85" w:rsidRPr="00752316">
        <w:rPr>
          <w:rFonts w:eastAsia="Calibri"/>
          <w:color w:val="0D0D0D" w:themeColor="text1" w:themeTint="F2"/>
          <w:szCs w:val="28"/>
          <w:lang w:eastAsia="ar-SA"/>
        </w:rPr>
        <w:t xml:space="preserve">sadarbībā ar VARAM </w:t>
      </w:r>
      <w:r w:rsidR="005A0A86" w:rsidRPr="00752316">
        <w:rPr>
          <w:rFonts w:eastAsia="Calibri"/>
          <w:color w:val="0D0D0D" w:themeColor="text1" w:themeTint="F2"/>
          <w:szCs w:val="28"/>
          <w:lang w:eastAsia="ar-SA"/>
        </w:rPr>
        <w:t>uzraudzīs to</w:t>
      </w:r>
      <w:r w:rsidR="00852E85" w:rsidRPr="00752316">
        <w:rPr>
          <w:rFonts w:eastAsia="Calibri"/>
          <w:color w:val="0D0D0D" w:themeColor="text1" w:themeTint="F2"/>
          <w:szCs w:val="28"/>
          <w:lang w:eastAsia="ar-SA"/>
        </w:rPr>
        <w:t xml:space="preserve"> izpild</w:t>
      </w:r>
      <w:r w:rsidR="005A0A86" w:rsidRPr="00752316">
        <w:rPr>
          <w:rFonts w:eastAsia="Calibri"/>
          <w:color w:val="0D0D0D" w:themeColor="text1" w:themeTint="F2"/>
          <w:szCs w:val="28"/>
          <w:lang w:eastAsia="ar-SA"/>
        </w:rPr>
        <w:t>i</w:t>
      </w:r>
      <w:r w:rsidR="00852E85" w:rsidRPr="00752316">
        <w:rPr>
          <w:rFonts w:eastAsia="Calibri"/>
          <w:color w:val="0D0D0D" w:themeColor="text1" w:themeTint="F2"/>
          <w:szCs w:val="28"/>
          <w:lang w:eastAsia="ar-SA"/>
        </w:rPr>
        <w:t>.</w:t>
      </w:r>
      <w:r w:rsidR="001B452C" w:rsidRPr="00752316">
        <w:rPr>
          <w:rFonts w:eastAsia="Calibri"/>
          <w:color w:val="0D0D0D" w:themeColor="text1" w:themeTint="F2"/>
          <w:szCs w:val="28"/>
          <w:lang w:eastAsia="ar-SA"/>
        </w:rPr>
        <w:t xml:space="preserve"> </w:t>
      </w:r>
      <w:r w:rsidRPr="00752316">
        <w:rPr>
          <w:rFonts w:eastAsia="Calibri"/>
          <w:color w:val="0D0D0D" w:themeColor="text1" w:themeTint="F2"/>
          <w:szCs w:val="28"/>
          <w:lang w:eastAsia="ar-SA"/>
        </w:rPr>
        <w:t>Tāpat, l</w:t>
      </w:r>
      <w:r w:rsidR="002C5AE9" w:rsidRPr="00752316">
        <w:rPr>
          <w:szCs w:val="28"/>
        </w:rPr>
        <w:t xml:space="preserve">ai pārliecinātos par iepriekš konstatētajām </w:t>
      </w:r>
      <w:r w:rsidR="001B452C" w:rsidRPr="00752316">
        <w:rPr>
          <w:szCs w:val="28"/>
        </w:rPr>
        <w:t xml:space="preserve">vairākām nepilnībām </w:t>
      </w:r>
      <w:r w:rsidRPr="00752316">
        <w:rPr>
          <w:szCs w:val="28"/>
        </w:rPr>
        <w:t>“</w:t>
      </w:r>
      <w:r w:rsidR="002C5AE9" w:rsidRPr="00752316">
        <w:rPr>
          <w:szCs w:val="28"/>
        </w:rPr>
        <w:t>e-veselības</w:t>
      </w:r>
      <w:r w:rsidRPr="00752316">
        <w:rPr>
          <w:szCs w:val="28"/>
        </w:rPr>
        <w:t>”</w:t>
      </w:r>
      <w:r w:rsidR="002C5AE9" w:rsidRPr="00752316">
        <w:rPr>
          <w:szCs w:val="28"/>
        </w:rPr>
        <w:t xml:space="preserve"> projektos</w:t>
      </w:r>
      <w:r w:rsidR="002C5AE9" w:rsidRPr="00752316">
        <w:rPr>
          <w:rStyle w:val="FootnoteReference"/>
          <w:szCs w:val="28"/>
        </w:rPr>
        <w:footnoteReference w:id="40"/>
      </w:r>
      <w:r w:rsidR="002C5AE9" w:rsidRPr="00752316">
        <w:rPr>
          <w:szCs w:val="28"/>
        </w:rPr>
        <w:t xml:space="preserve"> </w:t>
      </w:r>
      <w:r w:rsidR="006D58EE" w:rsidRPr="00752316">
        <w:rPr>
          <w:szCs w:val="28"/>
        </w:rPr>
        <w:t>CFLA 2020. gada 10. </w:t>
      </w:r>
      <w:r w:rsidR="001B452C" w:rsidRPr="00752316">
        <w:rPr>
          <w:szCs w:val="28"/>
        </w:rPr>
        <w:t xml:space="preserve">jūlijā ir veikusi atkārtotas </w:t>
      </w:r>
      <w:r w:rsidR="002C5AE9" w:rsidRPr="00752316">
        <w:rPr>
          <w:szCs w:val="28"/>
        </w:rPr>
        <w:t xml:space="preserve">pēc-projektu pārbaudes, kuru laikā </w:t>
      </w:r>
      <w:r w:rsidR="006D58EE" w:rsidRPr="00752316">
        <w:rPr>
          <w:rFonts w:cs="Times New Roman"/>
          <w:color w:val="000000" w:themeColor="text1"/>
          <w:szCs w:val="28"/>
        </w:rPr>
        <w:t>Nacionālais veselības dienests</w:t>
      </w:r>
      <w:r w:rsidR="009D3EA1" w:rsidRPr="00752316">
        <w:rPr>
          <w:szCs w:val="28"/>
        </w:rPr>
        <w:t xml:space="preserve"> demonstr</w:t>
      </w:r>
      <w:r w:rsidR="002C5AE9" w:rsidRPr="00752316">
        <w:rPr>
          <w:szCs w:val="28"/>
        </w:rPr>
        <w:t>ēja</w:t>
      </w:r>
      <w:r w:rsidR="009D3EA1" w:rsidRPr="00752316">
        <w:rPr>
          <w:szCs w:val="28"/>
        </w:rPr>
        <w:t xml:space="preserve"> </w:t>
      </w:r>
      <w:r w:rsidR="004453F5" w:rsidRPr="00752316">
        <w:rPr>
          <w:szCs w:val="28"/>
        </w:rPr>
        <w:t>tās produkcijas vidē</w:t>
      </w:r>
      <w:r w:rsidR="009D3EA1" w:rsidRPr="00752316">
        <w:rPr>
          <w:szCs w:val="28"/>
        </w:rPr>
        <w:t xml:space="preserve"> funkcionalitāt</w:t>
      </w:r>
      <w:r w:rsidR="002C5AE9" w:rsidRPr="00752316">
        <w:rPr>
          <w:szCs w:val="28"/>
        </w:rPr>
        <w:t>es</w:t>
      </w:r>
      <w:r w:rsidR="009D3EA1" w:rsidRPr="00752316">
        <w:rPr>
          <w:szCs w:val="28"/>
        </w:rPr>
        <w:t>, kas iepriekšējo pārbaužu laikā nebija pieejamas</w:t>
      </w:r>
      <w:r w:rsidR="001B452C" w:rsidRPr="00752316">
        <w:rPr>
          <w:szCs w:val="28"/>
        </w:rPr>
        <w:t xml:space="preserve">. </w:t>
      </w:r>
      <w:r w:rsidR="009D27E0" w:rsidRPr="00752316">
        <w:rPr>
          <w:szCs w:val="28"/>
        </w:rPr>
        <w:t xml:space="preserve">Attiecībā uz projektos paredzēto CFLA nekonstatē būtiskas atkāpes, lai arī no mērķa grupas un sabiedrības viedokļa </w:t>
      </w:r>
      <w:r w:rsidR="001511DC" w:rsidRPr="00752316">
        <w:rPr>
          <w:szCs w:val="28"/>
        </w:rPr>
        <w:t>IT risinājums</w:t>
      </w:r>
      <w:r w:rsidR="009D27E0" w:rsidRPr="00752316">
        <w:rPr>
          <w:szCs w:val="28"/>
        </w:rPr>
        <w:t xml:space="preserve"> </w:t>
      </w:r>
      <w:r w:rsidR="001511DC" w:rsidRPr="00752316">
        <w:rPr>
          <w:szCs w:val="28"/>
        </w:rPr>
        <w:t xml:space="preserve">nav atzīts par pietiekami </w:t>
      </w:r>
      <w:r w:rsidR="009D27E0" w:rsidRPr="00752316">
        <w:rPr>
          <w:szCs w:val="28"/>
        </w:rPr>
        <w:t>“draudzīgu lietotājam”</w:t>
      </w:r>
      <w:r w:rsidR="001511DC" w:rsidRPr="00752316">
        <w:rPr>
          <w:szCs w:val="28"/>
        </w:rPr>
        <w:t xml:space="preserve"> – tas jāņem vērā turpmākā “e-veselības” un citu IT projektu attīstībā</w:t>
      </w:r>
      <w:r w:rsidR="009D27E0" w:rsidRPr="00752316">
        <w:rPr>
          <w:szCs w:val="28"/>
        </w:rPr>
        <w:t xml:space="preserve">. </w:t>
      </w:r>
      <w:r w:rsidR="00F55EE8" w:rsidRPr="00752316">
        <w:rPr>
          <w:szCs w:val="28"/>
        </w:rPr>
        <w:t xml:space="preserve">CFLA un VARAM atbilstoši kompetencei </w:t>
      </w:r>
      <w:r w:rsidRPr="00752316">
        <w:rPr>
          <w:szCs w:val="28"/>
        </w:rPr>
        <w:t xml:space="preserve">ES fondu jomā turpina uzraudzīt </w:t>
      </w:r>
      <w:r w:rsidR="00F55EE8" w:rsidRPr="00752316">
        <w:rPr>
          <w:szCs w:val="28"/>
        </w:rPr>
        <w:t>e</w:t>
      </w:r>
      <w:r w:rsidR="00DB0FBC" w:rsidRPr="00752316">
        <w:rPr>
          <w:szCs w:val="28"/>
        </w:rPr>
        <w:t>-veselības projektu ilgtspēja</w:t>
      </w:r>
      <w:r w:rsidR="00F55EE8" w:rsidRPr="00752316">
        <w:rPr>
          <w:szCs w:val="28"/>
        </w:rPr>
        <w:t>s</w:t>
      </w:r>
      <w:r w:rsidR="00DB0FBC" w:rsidRPr="00752316">
        <w:rPr>
          <w:szCs w:val="28"/>
        </w:rPr>
        <w:t xml:space="preserve"> un funkcionalitāte</w:t>
      </w:r>
      <w:r w:rsidR="00F55EE8" w:rsidRPr="00752316">
        <w:rPr>
          <w:szCs w:val="28"/>
        </w:rPr>
        <w:t xml:space="preserve">s </w:t>
      </w:r>
      <w:r w:rsidRPr="00752316">
        <w:rPr>
          <w:szCs w:val="28"/>
        </w:rPr>
        <w:t>prasību izpildi</w:t>
      </w:r>
      <w:r w:rsidRPr="00752316">
        <w:rPr>
          <w:rStyle w:val="FootnoteReference"/>
          <w:szCs w:val="28"/>
        </w:rPr>
        <w:footnoteReference w:id="41"/>
      </w:r>
      <w:r w:rsidR="00DB0FBC" w:rsidRPr="00752316">
        <w:rPr>
          <w:szCs w:val="28"/>
        </w:rPr>
        <w:t>.</w:t>
      </w:r>
    </w:p>
    <w:p w14:paraId="5E7E9872" w14:textId="77777777" w:rsidR="00144741" w:rsidRPr="00752316" w:rsidRDefault="00144741" w:rsidP="000B32B6">
      <w:pPr>
        <w:spacing w:line="276" w:lineRule="auto"/>
        <w:ind w:firstLine="720"/>
        <w:jc w:val="both"/>
        <w:rPr>
          <w:szCs w:val="28"/>
        </w:rPr>
      </w:pPr>
    </w:p>
    <w:p w14:paraId="513DE71E" w14:textId="10AA6812" w:rsidR="009405C7" w:rsidRPr="00752316" w:rsidRDefault="009405C7" w:rsidP="00EA42A1">
      <w:pPr>
        <w:pStyle w:val="Heading1"/>
        <w:numPr>
          <w:ilvl w:val="0"/>
          <w:numId w:val="3"/>
        </w:numPr>
        <w:spacing w:before="120" w:line="276" w:lineRule="auto"/>
        <w:ind w:left="714" w:hanging="357"/>
        <w:contextualSpacing/>
      </w:pPr>
      <w:bookmarkStart w:id="15" w:name="_Toc47608815"/>
      <w:r w:rsidRPr="00752316">
        <w:t>EEZ/Norvēģijas investīciju progress</w:t>
      </w:r>
      <w:r w:rsidR="00D13411" w:rsidRPr="00752316">
        <w:rPr>
          <w:rStyle w:val="FootnoteReference"/>
          <w:szCs w:val="28"/>
        </w:rPr>
        <w:footnoteReference w:id="42"/>
      </w:r>
      <w:bookmarkEnd w:id="15"/>
    </w:p>
    <w:p w14:paraId="6AAB6ED6" w14:textId="7184BE77" w:rsidR="006328FF" w:rsidRPr="00752316" w:rsidRDefault="00BF463E" w:rsidP="004C08CE">
      <w:pPr>
        <w:pStyle w:val="ListParagraph"/>
        <w:spacing w:line="276" w:lineRule="auto"/>
        <w:ind w:left="0" w:firstLine="720"/>
        <w:jc w:val="both"/>
        <w:rPr>
          <w:szCs w:val="28"/>
        </w:rPr>
      </w:pPr>
      <w:r w:rsidRPr="00752316">
        <w:rPr>
          <w:szCs w:val="28"/>
        </w:rPr>
        <w:t>N</w:t>
      </w:r>
      <w:r w:rsidR="006328FF" w:rsidRPr="00752316">
        <w:rPr>
          <w:szCs w:val="28"/>
        </w:rPr>
        <w:t>o 2018.</w:t>
      </w:r>
      <w:r w:rsidR="00503893" w:rsidRPr="00752316">
        <w:rPr>
          <w:szCs w:val="28"/>
        </w:rPr>
        <w:t> </w:t>
      </w:r>
      <w:r w:rsidR="006328FF" w:rsidRPr="00752316">
        <w:rPr>
          <w:szCs w:val="28"/>
        </w:rPr>
        <w:t>gada sākuma līdz 2024.</w:t>
      </w:r>
      <w:r w:rsidR="00503893" w:rsidRPr="00752316">
        <w:rPr>
          <w:szCs w:val="28"/>
        </w:rPr>
        <w:t> </w:t>
      </w:r>
      <w:r w:rsidR="006328FF" w:rsidRPr="00752316">
        <w:rPr>
          <w:szCs w:val="28"/>
        </w:rPr>
        <w:t xml:space="preserve">gada beigām </w:t>
      </w:r>
      <w:r w:rsidR="00681548" w:rsidRPr="00752316">
        <w:rPr>
          <w:szCs w:val="28"/>
        </w:rPr>
        <w:t>Latvijā ir</w:t>
      </w:r>
      <w:r w:rsidR="006328FF" w:rsidRPr="00752316">
        <w:rPr>
          <w:szCs w:val="28"/>
        </w:rPr>
        <w:t xml:space="preserve"> iespēj</w:t>
      </w:r>
      <w:r w:rsidR="00503893" w:rsidRPr="00752316">
        <w:rPr>
          <w:szCs w:val="28"/>
        </w:rPr>
        <w:t>a invest</w:t>
      </w:r>
      <w:r w:rsidR="000F798A">
        <w:rPr>
          <w:szCs w:val="28"/>
        </w:rPr>
        <w:t>ēt</w:t>
      </w:r>
      <w:r w:rsidR="00503893" w:rsidRPr="00752316">
        <w:rPr>
          <w:szCs w:val="28"/>
        </w:rPr>
        <w:t xml:space="preserve"> 99,4 </w:t>
      </w:r>
      <w:r w:rsidR="006328FF" w:rsidRPr="00752316">
        <w:rPr>
          <w:szCs w:val="28"/>
        </w:rPr>
        <w:t xml:space="preserve">milj. </w:t>
      </w:r>
      <w:r w:rsidR="006328FF" w:rsidRPr="00752316">
        <w:rPr>
          <w:i/>
          <w:szCs w:val="28"/>
        </w:rPr>
        <w:t>euro</w:t>
      </w:r>
      <w:r w:rsidR="00681548" w:rsidRPr="00752316">
        <w:rPr>
          <w:i/>
          <w:szCs w:val="28"/>
        </w:rPr>
        <w:t xml:space="preserve">, </w:t>
      </w:r>
      <w:r w:rsidR="00681548" w:rsidRPr="00752316">
        <w:rPr>
          <w:szCs w:val="28"/>
        </w:rPr>
        <w:t>t.sk.</w:t>
      </w:r>
      <w:r w:rsidR="00503893" w:rsidRPr="00752316">
        <w:rPr>
          <w:szCs w:val="28"/>
        </w:rPr>
        <w:t xml:space="preserve"> </w:t>
      </w:r>
      <w:r w:rsidR="00681548" w:rsidRPr="00752316">
        <w:rPr>
          <w:b/>
          <w:szCs w:val="28"/>
        </w:rPr>
        <w:t xml:space="preserve">85,4 milj. </w:t>
      </w:r>
      <w:r w:rsidR="00681548" w:rsidRPr="00752316">
        <w:rPr>
          <w:b/>
          <w:i/>
          <w:szCs w:val="28"/>
        </w:rPr>
        <w:t>euro</w:t>
      </w:r>
      <w:r w:rsidR="00681548" w:rsidRPr="00752316" w:rsidDel="00681548">
        <w:rPr>
          <w:b/>
          <w:szCs w:val="28"/>
        </w:rPr>
        <w:t xml:space="preserve"> </w:t>
      </w:r>
      <w:r w:rsidR="00503893" w:rsidRPr="00752316">
        <w:rPr>
          <w:b/>
          <w:szCs w:val="28"/>
        </w:rPr>
        <w:t>EEZ/Norvēģijas grants</w:t>
      </w:r>
      <w:r w:rsidR="00681548" w:rsidRPr="00752316">
        <w:rPr>
          <w:szCs w:val="28"/>
        </w:rPr>
        <w:t xml:space="preserve"> un</w:t>
      </w:r>
      <w:r w:rsidR="00681548" w:rsidRPr="00752316">
        <w:rPr>
          <w:i/>
          <w:szCs w:val="28"/>
        </w:rPr>
        <w:t xml:space="preserve"> </w:t>
      </w:r>
      <w:r w:rsidR="00681548" w:rsidRPr="00752316">
        <w:rPr>
          <w:szCs w:val="28"/>
        </w:rPr>
        <w:t xml:space="preserve">14 milj. </w:t>
      </w:r>
      <w:r w:rsidR="00681548" w:rsidRPr="00752316">
        <w:rPr>
          <w:i/>
          <w:szCs w:val="28"/>
        </w:rPr>
        <w:t>euro</w:t>
      </w:r>
      <w:r w:rsidR="006328FF" w:rsidRPr="00752316">
        <w:rPr>
          <w:szCs w:val="28"/>
        </w:rPr>
        <w:t xml:space="preserve"> vals</w:t>
      </w:r>
      <w:r w:rsidR="00503893" w:rsidRPr="00752316">
        <w:rPr>
          <w:szCs w:val="28"/>
        </w:rPr>
        <w:t>ts budžeta līdzfinansējums</w:t>
      </w:r>
      <w:r w:rsidR="007C220F" w:rsidRPr="00752316">
        <w:rPr>
          <w:szCs w:val="28"/>
        </w:rPr>
        <w:t xml:space="preserve">, no kuriem </w:t>
      </w:r>
      <w:r w:rsidR="00037CC9" w:rsidRPr="00752316">
        <w:rPr>
          <w:szCs w:val="28"/>
        </w:rPr>
        <w:t>92,5</w:t>
      </w:r>
      <w:r w:rsidR="00DC1EC2" w:rsidRPr="00752316">
        <w:rPr>
          <w:szCs w:val="28"/>
        </w:rPr>
        <w:t> </w:t>
      </w:r>
      <w:r w:rsidR="00292666" w:rsidRPr="00752316">
        <w:rPr>
          <w:szCs w:val="28"/>
        </w:rPr>
        <w:t xml:space="preserve">% jeb </w:t>
      </w:r>
      <w:r w:rsidR="00231925" w:rsidRPr="00752316">
        <w:rPr>
          <w:szCs w:val="28"/>
        </w:rPr>
        <w:t>79,0 </w:t>
      </w:r>
      <w:r w:rsidR="000C1885" w:rsidRPr="00752316">
        <w:rPr>
          <w:szCs w:val="28"/>
        </w:rPr>
        <w:t xml:space="preserve">milj. </w:t>
      </w:r>
      <w:r w:rsidR="000C1885" w:rsidRPr="00752316">
        <w:rPr>
          <w:i/>
          <w:szCs w:val="28"/>
        </w:rPr>
        <w:t>euro</w:t>
      </w:r>
      <w:r w:rsidR="000C1885" w:rsidRPr="00752316">
        <w:rPr>
          <w:szCs w:val="28"/>
        </w:rPr>
        <w:t xml:space="preserve"> </w:t>
      </w:r>
      <w:r w:rsidR="006328FF" w:rsidRPr="00752316">
        <w:rPr>
          <w:szCs w:val="28"/>
        </w:rPr>
        <w:t>paredzēt</w:t>
      </w:r>
      <w:r w:rsidR="00630420" w:rsidRPr="00752316">
        <w:rPr>
          <w:szCs w:val="28"/>
        </w:rPr>
        <w:t>i</w:t>
      </w:r>
      <w:r w:rsidR="006328FF" w:rsidRPr="00752316">
        <w:rPr>
          <w:szCs w:val="28"/>
        </w:rPr>
        <w:t xml:space="preserve"> sešām nozaru investīciju programmām, </w:t>
      </w:r>
      <w:r w:rsidR="00297BCC" w:rsidRPr="00752316">
        <w:rPr>
          <w:szCs w:val="28"/>
        </w:rPr>
        <w:t>2,5</w:t>
      </w:r>
      <w:r w:rsidR="00DC1EC2" w:rsidRPr="00752316">
        <w:rPr>
          <w:szCs w:val="28"/>
        </w:rPr>
        <w:t> </w:t>
      </w:r>
      <w:r w:rsidR="002D793C" w:rsidRPr="00752316">
        <w:rPr>
          <w:szCs w:val="28"/>
        </w:rPr>
        <w:t xml:space="preserve">milj. </w:t>
      </w:r>
      <w:r w:rsidR="002D793C" w:rsidRPr="00752316">
        <w:rPr>
          <w:i/>
          <w:szCs w:val="28"/>
        </w:rPr>
        <w:t>euro</w:t>
      </w:r>
      <w:r w:rsidR="00461C04" w:rsidRPr="00752316">
        <w:rPr>
          <w:i/>
          <w:szCs w:val="28"/>
        </w:rPr>
        <w:t xml:space="preserve"> </w:t>
      </w:r>
      <w:r w:rsidR="00461C04" w:rsidRPr="00752316">
        <w:rPr>
          <w:szCs w:val="28"/>
        </w:rPr>
        <w:t>(</w:t>
      </w:r>
      <w:r w:rsidR="00231925" w:rsidRPr="00752316">
        <w:rPr>
          <w:szCs w:val="28"/>
        </w:rPr>
        <w:t>2,9 </w:t>
      </w:r>
      <w:r w:rsidR="00461C04" w:rsidRPr="00752316">
        <w:rPr>
          <w:szCs w:val="28"/>
        </w:rPr>
        <w:t>%)</w:t>
      </w:r>
      <w:r w:rsidR="002D793C" w:rsidRPr="00752316">
        <w:rPr>
          <w:i/>
          <w:szCs w:val="28"/>
        </w:rPr>
        <w:t xml:space="preserve"> </w:t>
      </w:r>
      <w:r w:rsidR="002D793C" w:rsidRPr="00752316">
        <w:rPr>
          <w:szCs w:val="28"/>
        </w:rPr>
        <w:t xml:space="preserve">nesadalītais finansējums (rezerve, skatīt tālāk), </w:t>
      </w:r>
      <w:r w:rsidR="00DC1EC2" w:rsidRPr="00752316">
        <w:rPr>
          <w:szCs w:val="28"/>
        </w:rPr>
        <w:t>2,4 </w:t>
      </w:r>
      <w:r w:rsidR="0076059D" w:rsidRPr="00752316">
        <w:rPr>
          <w:szCs w:val="28"/>
        </w:rPr>
        <w:t xml:space="preserve">milj. </w:t>
      </w:r>
      <w:r w:rsidR="0076059D" w:rsidRPr="00752316">
        <w:rPr>
          <w:i/>
          <w:szCs w:val="28"/>
        </w:rPr>
        <w:t>euro</w:t>
      </w:r>
      <w:r w:rsidR="0076059D" w:rsidRPr="00752316">
        <w:rPr>
          <w:szCs w:val="28"/>
        </w:rPr>
        <w:t xml:space="preserve"> </w:t>
      </w:r>
      <w:r w:rsidR="00797999" w:rsidRPr="00752316">
        <w:rPr>
          <w:szCs w:val="28"/>
        </w:rPr>
        <w:t xml:space="preserve">( </w:t>
      </w:r>
      <w:r w:rsidR="00231925" w:rsidRPr="00752316">
        <w:rPr>
          <w:szCs w:val="28"/>
        </w:rPr>
        <w:t>2,8 </w:t>
      </w:r>
      <w:r w:rsidR="00797999" w:rsidRPr="00752316">
        <w:rPr>
          <w:szCs w:val="28"/>
        </w:rPr>
        <w:t xml:space="preserve">%) </w:t>
      </w:r>
      <w:r w:rsidR="0076059D" w:rsidRPr="00752316">
        <w:rPr>
          <w:szCs w:val="28"/>
        </w:rPr>
        <w:t>Divpusējās sadarbības fondam</w:t>
      </w:r>
      <w:r w:rsidR="006328FF" w:rsidRPr="00752316">
        <w:rPr>
          <w:szCs w:val="28"/>
        </w:rPr>
        <w:t xml:space="preserve"> un </w:t>
      </w:r>
      <w:r w:rsidR="0076059D" w:rsidRPr="00752316">
        <w:rPr>
          <w:szCs w:val="28"/>
        </w:rPr>
        <w:t>1,</w:t>
      </w:r>
      <w:r w:rsidR="00297BCC" w:rsidRPr="00752316">
        <w:rPr>
          <w:szCs w:val="28"/>
        </w:rPr>
        <w:t>5</w:t>
      </w:r>
      <w:r w:rsidR="00DC1EC2" w:rsidRPr="00752316">
        <w:rPr>
          <w:szCs w:val="28"/>
        </w:rPr>
        <w:t> </w:t>
      </w:r>
      <w:r w:rsidR="0076059D" w:rsidRPr="00752316">
        <w:rPr>
          <w:szCs w:val="28"/>
        </w:rPr>
        <w:t xml:space="preserve">milj. </w:t>
      </w:r>
      <w:r w:rsidR="0076059D" w:rsidRPr="00752316">
        <w:rPr>
          <w:i/>
          <w:szCs w:val="28"/>
        </w:rPr>
        <w:t>euro</w:t>
      </w:r>
      <w:r w:rsidR="0076059D" w:rsidRPr="00752316">
        <w:rPr>
          <w:szCs w:val="28"/>
        </w:rPr>
        <w:t xml:space="preserve"> </w:t>
      </w:r>
      <w:r w:rsidR="00797999" w:rsidRPr="00752316">
        <w:rPr>
          <w:szCs w:val="28"/>
        </w:rPr>
        <w:t>(</w:t>
      </w:r>
      <w:r w:rsidR="00231925" w:rsidRPr="00752316">
        <w:rPr>
          <w:szCs w:val="28"/>
        </w:rPr>
        <w:t>1,8 </w:t>
      </w:r>
      <w:r w:rsidR="00797999" w:rsidRPr="00752316">
        <w:rPr>
          <w:szCs w:val="28"/>
        </w:rPr>
        <w:t xml:space="preserve">%) </w:t>
      </w:r>
      <w:r w:rsidR="000D29D8" w:rsidRPr="00752316">
        <w:rPr>
          <w:szCs w:val="28"/>
        </w:rPr>
        <w:t>investīciju</w:t>
      </w:r>
      <w:r w:rsidR="00D25FC9" w:rsidRPr="00752316">
        <w:rPr>
          <w:szCs w:val="28"/>
        </w:rPr>
        <w:t xml:space="preserve"> vadībai un kontrolei, </w:t>
      </w:r>
      <w:r w:rsidR="00C24750" w:rsidRPr="00752316">
        <w:rPr>
          <w:szCs w:val="28"/>
        </w:rPr>
        <w:t>galvenokārt,</w:t>
      </w:r>
      <w:r w:rsidR="006328FF" w:rsidRPr="00752316">
        <w:rPr>
          <w:szCs w:val="28"/>
        </w:rPr>
        <w:t xml:space="preserve"> </w:t>
      </w:r>
      <w:r w:rsidR="00C24750" w:rsidRPr="00752316">
        <w:rPr>
          <w:szCs w:val="28"/>
        </w:rPr>
        <w:t xml:space="preserve">VI, </w:t>
      </w:r>
      <w:r w:rsidR="006328FF" w:rsidRPr="00752316">
        <w:rPr>
          <w:szCs w:val="28"/>
        </w:rPr>
        <w:t>R</w:t>
      </w:r>
      <w:r w:rsidR="00F770A8" w:rsidRPr="00752316">
        <w:rPr>
          <w:szCs w:val="28"/>
        </w:rPr>
        <w:t>evīzijas iestādei</w:t>
      </w:r>
      <w:r w:rsidR="00D25FC9" w:rsidRPr="00752316">
        <w:rPr>
          <w:szCs w:val="28"/>
        </w:rPr>
        <w:t xml:space="preserve"> </w:t>
      </w:r>
      <w:r w:rsidR="006328FF" w:rsidRPr="00752316">
        <w:rPr>
          <w:szCs w:val="28"/>
        </w:rPr>
        <w:t>un IUB.</w:t>
      </w:r>
    </w:p>
    <w:p w14:paraId="4DC7E913" w14:textId="17894331" w:rsidR="006328FF" w:rsidRPr="00752316" w:rsidRDefault="00C24750" w:rsidP="003D2B42">
      <w:pPr>
        <w:pStyle w:val="ListParagraph"/>
        <w:spacing w:after="120" w:line="276" w:lineRule="auto"/>
        <w:ind w:left="0" w:firstLine="720"/>
        <w:jc w:val="both"/>
        <w:rPr>
          <w:szCs w:val="28"/>
        </w:rPr>
      </w:pPr>
      <w:r w:rsidRPr="00752316">
        <w:rPr>
          <w:szCs w:val="28"/>
        </w:rPr>
        <w:t>L</w:t>
      </w:r>
      <w:r w:rsidR="00710C6F" w:rsidRPr="00752316">
        <w:rPr>
          <w:szCs w:val="28"/>
        </w:rPr>
        <w:t>īdz 2020. </w:t>
      </w:r>
      <w:r w:rsidR="006328FF" w:rsidRPr="00752316">
        <w:rPr>
          <w:szCs w:val="28"/>
        </w:rPr>
        <w:t>gada 30.</w:t>
      </w:r>
      <w:r w:rsidR="00710C6F" w:rsidRPr="00752316">
        <w:rPr>
          <w:szCs w:val="28"/>
        </w:rPr>
        <w:t> jūnijam 2,2</w:t>
      </w:r>
      <w:r w:rsidR="00DB7C01" w:rsidRPr="00752316">
        <w:rPr>
          <w:szCs w:val="28"/>
        </w:rPr>
        <w:t> </w:t>
      </w:r>
      <w:r w:rsidR="006328FF" w:rsidRPr="00752316">
        <w:rPr>
          <w:szCs w:val="28"/>
        </w:rPr>
        <w:t xml:space="preserve">milj. </w:t>
      </w:r>
      <w:r w:rsidR="006328FF" w:rsidRPr="00752316">
        <w:rPr>
          <w:i/>
          <w:szCs w:val="28"/>
        </w:rPr>
        <w:t>euro</w:t>
      </w:r>
      <w:r w:rsidR="003319DE" w:rsidRPr="00752316">
        <w:rPr>
          <w:szCs w:val="28"/>
        </w:rPr>
        <w:t xml:space="preserve"> ir priekšfinansēti</w:t>
      </w:r>
      <w:r w:rsidR="006328FF" w:rsidRPr="00752316">
        <w:rPr>
          <w:szCs w:val="28"/>
        </w:rPr>
        <w:t xml:space="preserve"> no valsts budžeta (t.sk., 85</w:t>
      </w:r>
      <w:r w:rsidR="00710C6F" w:rsidRPr="00752316">
        <w:rPr>
          <w:szCs w:val="28"/>
        </w:rPr>
        <w:t> % granta daļa jeb 1,9 </w:t>
      </w:r>
      <w:r w:rsidR="006328FF" w:rsidRPr="00752316">
        <w:rPr>
          <w:szCs w:val="28"/>
        </w:rPr>
        <w:t xml:space="preserve">milj. </w:t>
      </w:r>
      <w:r w:rsidR="006328FF" w:rsidRPr="00752316">
        <w:rPr>
          <w:i/>
          <w:szCs w:val="28"/>
        </w:rPr>
        <w:t>euro</w:t>
      </w:r>
      <w:r w:rsidR="006328FF" w:rsidRPr="00752316">
        <w:rPr>
          <w:szCs w:val="28"/>
        </w:rPr>
        <w:t>)</w:t>
      </w:r>
      <w:r w:rsidRPr="00752316">
        <w:rPr>
          <w:szCs w:val="28"/>
        </w:rPr>
        <w:t xml:space="preserve"> investīciju uzsākšanas darbībām</w:t>
      </w:r>
      <w:r w:rsidR="006328FF" w:rsidRPr="00752316">
        <w:rPr>
          <w:szCs w:val="28"/>
        </w:rPr>
        <w:t xml:space="preserve">. Intensīvāka </w:t>
      </w:r>
      <w:r w:rsidRPr="00752316">
        <w:rPr>
          <w:szCs w:val="28"/>
        </w:rPr>
        <w:t xml:space="preserve">finanšu </w:t>
      </w:r>
      <w:r w:rsidR="006328FF" w:rsidRPr="00752316">
        <w:rPr>
          <w:szCs w:val="28"/>
        </w:rPr>
        <w:t>plūsma paredzama, sākot ar 2021.</w:t>
      </w:r>
      <w:r w:rsidR="00710C6F" w:rsidRPr="00752316">
        <w:rPr>
          <w:szCs w:val="28"/>
        </w:rPr>
        <w:t> </w:t>
      </w:r>
      <w:r w:rsidR="006328FF" w:rsidRPr="00752316">
        <w:rPr>
          <w:szCs w:val="28"/>
        </w:rPr>
        <w:t>gadu, kad būs uzsākti lielākā daļa no programmās plānotajiem iepriekš noteiktajiem projektiem un izsludinātas projektu atklātās atlases.</w:t>
      </w:r>
      <w:r w:rsidR="00710C6F" w:rsidRPr="00752316">
        <w:rPr>
          <w:szCs w:val="28"/>
        </w:rPr>
        <w:t xml:space="preserve"> </w:t>
      </w:r>
      <w:r w:rsidR="00505157" w:rsidRPr="00752316">
        <w:rPr>
          <w:szCs w:val="28"/>
        </w:rPr>
        <w:t>S</w:t>
      </w:r>
      <w:r w:rsidRPr="00752316">
        <w:rPr>
          <w:szCs w:val="28"/>
        </w:rPr>
        <w:t xml:space="preserve">alīdzinot ar 2019. gada novembrī programmu apsaimniekotāju sniegto informāciju un VI novērtējumu, lielāks finanšu plūsmas slogs </w:t>
      </w:r>
      <w:r w:rsidR="00505157" w:rsidRPr="00752316">
        <w:rPr>
          <w:szCs w:val="28"/>
        </w:rPr>
        <w:t xml:space="preserve">paredzams no </w:t>
      </w:r>
      <w:r w:rsidRPr="00752316">
        <w:rPr>
          <w:szCs w:val="28"/>
        </w:rPr>
        <w:t>2023. līdz 2025.</w:t>
      </w:r>
      <w:r w:rsidR="00505157" w:rsidRPr="00752316">
        <w:rPr>
          <w:szCs w:val="28"/>
        </w:rPr>
        <w:t>gadam, ņemot vērā t.sk. Covid-19 negatīv</w:t>
      </w:r>
      <w:r w:rsidR="000F798A">
        <w:rPr>
          <w:szCs w:val="28"/>
        </w:rPr>
        <w:t>o</w:t>
      </w:r>
      <w:r w:rsidR="00505157" w:rsidRPr="00752316">
        <w:rPr>
          <w:szCs w:val="28"/>
        </w:rPr>
        <w:t xml:space="preserve"> ietekmi uz dažādu pasākumu īstenošanu</w:t>
      </w:r>
      <w:r w:rsidR="00A74908" w:rsidRPr="00752316">
        <w:rPr>
          <w:szCs w:val="28"/>
        </w:rPr>
        <w:t xml:space="preserve">. </w:t>
      </w:r>
      <w:r w:rsidR="009C66EB" w:rsidRPr="00752316">
        <w:rPr>
          <w:szCs w:val="28"/>
        </w:rPr>
        <w:t>Kopsavilkumu par investīciju plūsmas prognozi un aktuālo progresu s</w:t>
      </w:r>
      <w:r w:rsidR="00710C6F" w:rsidRPr="00752316">
        <w:rPr>
          <w:szCs w:val="28"/>
        </w:rPr>
        <w:t>k</w:t>
      </w:r>
      <w:r w:rsidR="002E675B" w:rsidRPr="00752316">
        <w:rPr>
          <w:szCs w:val="28"/>
        </w:rPr>
        <w:t xml:space="preserve">atīt </w:t>
      </w:r>
      <w:r w:rsidR="00710C6F" w:rsidRPr="00752316">
        <w:rPr>
          <w:szCs w:val="28"/>
        </w:rPr>
        <w:t>attēl</w:t>
      </w:r>
      <w:r w:rsidR="0040380F" w:rsidRPr="00752316">
        <w:rPr>
          <w:szCs w:val="28"/>
        </w:rPr>
        <w:t>os</w:t>
      </w:r>
      <w:r w:rsidR="00710C6F" w:rsidRPr="00752316">
        <w:rPr>
          <w:szCs w:val="28"/>
        </w:rPr>
        <w:t xml:space="preserve"> Nr.</w:t>
      </w:r>
      <w:r w:rsidR="00DB7C01" w:rsidRPr="00752316">
        <w:rPr>
          <w:szCs w:val="28"/>
        </w:rPr>
        <w:t> </w:t>
      </w:r>
      <w:r w:rsidR="00EC1B7A" w:rsidRPr="00752316">
        <w:rPr>
          <w:szCs w:val="28"/>
        </w:rPr>
        <w:t>6</w:t>
      </w:r>
      <w:r w:rsidR="00710C6F" w:rsidRPr="00752316">
        <w:rPr>
          <w:szCs w:val="28"/>
        </w:rPr>
        <w:t>.</w:t>
      </w:r>
      <w:r w:rsidR="009C66EB" w:rsidRPr="00752316">
        <w:rPr>
          <w:szCs w:val="28"/>
        </w:rPr>
        <w:t xml:space="preserve"> un Nr.</w:t>
      </w:r>
      <w:r w:rsidR="00EC1B7A" w:rsidRPr="00752316">
        <w:rPr>
          <w:szCs w:val="28"/>
        </w:rPr>
        <w:t> 7</w:t>
      </w:r>
      <w:r w:rsidR="009C66EB" w:rsidRPr="00752316">
        <w:rPr>
          <w:szCs w:val="28"/>
        </w:rPr>
        <w:t>.</w:t>
      </w:r>
    </w:p>
    <w:p w14:paraId="29222AB8" w14:textId="38689F1D" w:rsidR="00167206" w:rsidRPr="00752316" w:rsidRDefault="00904F71" w:rsidP="00144741">
      <w:pPr>
        <w:rPr>
          <w:rFonts w:eastAsia="Calibri" w:cs="Times New Roman"/>
          <w:i/>
          <w:sz w:val="24"/>
          <w:szCs w:val="24"/>
        </w:rPr>
      </w:pPr>
      <w:r w:rsidRPr="00752316">
        <w:rPr>
          <w:rFonts w:eastAsia="Calibri" w:cs="Times New Roman"/>
          <w:i/>
          <w:sz w:val="24"/>
          <w:szCs w:val="24"/>
        </w:rPr>
        <w:t>Attēls</w:t>
      </w:r>
      <w:r w:rsidR="00167206" w:rsidRPr="00752316">
        <w:rPr>
          <w:rFonts w:eastAsia="Calibri" w:cs="Times New Roman"/>
          <w:i/>
          <w:sz w:val="24"/>
          <w:szCs w:val="24"/>
        </w:rPr>
        <w:t xml:space="preserve"> </w:t>
      </w:r>
      <w:r w:rsidR="00710C6F" w:rsidRPr="00752316">
        <w:rPr>
          <w:rFonts w:eastAsia="Calibri" w:cs="Times New Roman"/>
          <w:i/>
          <w:sz w:val="24"/>
          <w:szCs w:val="24"/>
        </w:rPr>
        <w:t xml:space="preserve">Nr. </w:t>
      </w:r>
      <w:r w:rsidR="00EC1B7A" w:rsidRPr="00752316">
        <w:rPr>
          <w:rFonts w:eastAsia="Calibri" w:cs="Times New Roman"/>
          <w:i/>
          <w:sz w:val="24"/>
          <w:szCs w:val="24"/>
        </w:rPr>
        <w:t>6</w:t>
      </w:r>
      <w:r w:rsidR="00167206" w:rsidRPr="00752316">
        <w:rPr>
          <w:i/>
          <w:sz w:val="24"/>
          <w:szCs w:val="24"/>
        </w:rPr>
        <w:t xml:space="preserve"> “</w:t>
      </w:r>
      <w:r w:rsidR="00167206" w:rsidRPr="00752316">
        <w:rPr>
          <w:rFonts w:eastAsia="Calibri" w:cs="Times New Roman"/>
          <w:i/>
          <w:sz w:val="24"/>
          <w:szCs w:val="24"/>
        </w:rPr>
        <w:t>2014.-2021.</w:t>
      </w:r>
      <w:r w:rsidR="00DB7C01" w:rsidRPr="00752316">
        <w:rPr>
          <w:rFonts w:eastAsia="Calibri" w:cs="Times New Roman"/>
          <w:i/>
          <w:sz w:val="24"/>
          <w:szCs w:val="24"/>
        </w:rPr>
        <w:t> </w:t>
      </w:r>
      <w:r w:rsidR="00167206" w:rsidRPr="00752316">
        <w:rPr>
          <w:rFonts w:eastAsia="Calibri" w:cs="Times New Roman"/>
          <w:i/>
          <w:sz w:val="24"/>
          <w:szCs w:val="24"/>
        </w:rPr>
        <w:t xml:space="preserve">gada perioda EEZ/Norvēģijas investīciju </w:t>
      </w:r>
      <w:r w:rsidR="000D29D8" w:rsidRPr="00752316">
        <w:rPr>
          <w:rFonts w:eastAsia="Calibri" w:cs="Times New Roman"/>
          <w:i/>
          <w:sz w:val="24"/>
          <w:szCs w:val="24"/>
        </w:rPr>
        <w:t xml:space="preserve">indikatīvais </w:t>
      </w:r>
      <w:r w:rsidR="00167206" w:rsidRPr="00752316">
        <w:rPr>
          <w:rFonts w:eastAsia="Calibri" w:cs="Times New Roman"/>
          <w:i/>
          <w:sz w:val="24"/>
          <w:szCs w:val="24"/>
        </w:rPr>
        <w:t>plūsmas plāns 20</w:t>
      </w:r>
      <w:r w:rsidR="00710123" w:rsidRPr="00752316">
        <w:rPr>
          <w:rFonts w:eastAsia="Calibri" w:cs="Times New Roman"/>
          <w:i/>
          <w:sz w:val="24"/>
          <w:szCs w:val="24"/>
        </w:rPr>
        <w:t>19</w:t>
      </w:r>
      <w:r w:rsidR="00167206" w:rsidRPr="00752316">
        <w:rPr>
          <w:rFonts w:eastAsia="Calibri" w:cs="Times New Roman"/>
          <w:i/>
          <w:sz w:val="24"/>
          <w:szCs w:val="24"/>
        </w:rPr>
        <w:t>.-2025.</w:t>
      </w:r>
      <w:r w:rsidR="00710C6F" w:rsidRPr="00752316">
        <w:rPr>
          <w:rFonts w:eastAsia="Calibri" w:cs="Times New Roman"/>
          <w:i/>
          <w:sz w:val="24"/>
          <w:szCs w:val="24"/>
        </w:rPr>
        <w:t> </w:t>
      </w:r>
      <w:r w:rsidR="00167206" w:rsidRPr="00752316">
        <w:rPr>
          <w:rFonts w:eastAsia="Calibri" w:cs="Times New Roman"/>
          <w:i/>
          <w:sz w:val="24"/>
          <w:szCs w:val="24"/>
        </w:rPr>
        <w:t>gadam”</w:t>
      </w:r>
      <w:r w:rsidR="00167206" w:rsidRPr="00752316">
        <w:rPr>
          <w:rStyle w:val="FootnoteReference"/>
          <w:rFonts w:eastAsia="Calibri" w:cs="Times New Roman"/>
          <w:i/>
          <w:sz w:val="24"/>
          <w:szCs w:val="24"/>
        </w:rPr>
        <w:footnoteReference w:id="43"/>
      </w:r>
    </w:p>
    <w:p w14:paraId="43FC08EE" w14:textId="66424555" w:rsidR="006328FF" w:rsidRPr="00752316" w:rsidRDefault="00315CE7" w:rsidP="000D11FE">
      <w:pPr>
        <w:pStyle w:val="ListParagraph"/>
        <w:ind w:left="0"/>
        <w:jc w:val="both"/>
      </w:pPr>
      <w:r w:rsidRPr="00752316">
        <w:rPr>
          <w:noProof/>
          <w:lang w:eastAsia="lv-LV"/>
        </w:rPr>
        <w:drawing>
          <wp:inline distT="0" distB="0" distL="0" distR="0" wp14:anchorId="0CAB5B70" wp14:editId="274C0B3C">
            <wp:extent cx="5676900" cy="2101932"/>
            <wp:effectExtent l="0" t="0" r="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644527" w14:textId="785D3AFD" w:rsidR="00F86198" w:rsidRPr="00752316" w:rsidRDefault="00614713" w:rsidP="00614713">
      <w:pPr>
        <w:spacing w:before="120"/>
        <w:jc w:val="both"/>
        <w:rPr>
          <w:i/>
          <w:sz w:val="24"/>
          <w:szCs w:val="24"/>
        </w:rPr>
      </w:pPr>
      <w:r w:rsidRPr="00752316">
        <w:rPr>
          <w:rFonts w:eastAsia="Calibri" w:cs="Times New Roman"/>
          <w:noProof/>
          <w:color w:val="1F497D"/>
          <w:lang w:eastAsia="lv-LV"/>
        </w:rPr>
        <w:drawing>
          <wp:anchor distT="0" distB="107950" distL="114300" distR="114300" simplePos="0" relativeHeight="251677696" behindDoc="0" locked="0" layoutInCell="1" allowOverlap="1" wp14:anchorId="54C1A753" wp14:editId="6841C960">
            <wp:simplePos x="0" y="0"/>
            <wp:positionH relativeFrom="margin">
              <wp:align>right</wp:align>
            </wp:positionH>
            <wp:positionV relativeFrom="paragraph">
              <wp:posOffset>586740</wp:posOffset>
            </wp:positionV>
            <wp:extent cx="5758815" cy="2684780"/>
            <wp:effectExtent l="0" t="0" r="0" b="1270"/>
            <wp:wrapTopAndBottom/>
            <wp:docPr id="1" name="Picture 1" descr="cid:image001.png@01D66722.FE9D7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6722.FE9D77D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58815" cy="268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B7A" w:rsidRPr="00752316">
        <w:rPr>
          <w:i/>
          <w:sz w:val="24"/>
          <w:szCs w:val="24"/>
        </w:rPr>
        <w:t>A</w:t>
      </w:r>
      <w:r w:rsidR="00F86198" w:rsidRPr="00752316">
        <w:rPr>
          <w:i/>
          <w:sz w:val="24"/>
          <w:szCs w:val="24"/>
        </w:rPr>
        <w:t xml:space="preserve">ttēls Nr. </w:t>
      </w:r>
      <w:r w:rsidR="00EC1B7A" w:rsidRPr="00752316">
        <w:rPr>
          <w:i/>
          <w:sz w:val="24"/>
          <w:szCs w:val="24"/>
        </w:rPr>
        <w:t>7</w:t>
      </w:r>
      <w:r w:rsidR="00F86198" w:rsidRPr="00752316">
        <w:rPr>
          <w:i/>
          <w:sz w:val="24"/>
          <w:szCs w:val="24"/>
        </w:rPr>
        <w:t xml:space="preserve"> “EEZ/Norvēģijas</w:t>
      </w:r>
      <w:r w:rsidR="008B3F7A" w:rsidRPr="00752316">
        <w:rPr>
          <w:i/>
          <w:sz w:val="24"/>
          <w:szCs w:val="24"/>
        </w:rPr>
        <w:t xml:space="preserve"> </w:t>
      </w:r>
      <w:r w:rsidR="00D12944" w:rsidRPr="00752316">
        <w:rPr>
          <w:i/>
          <w:sz w:val="24"/>
          <w:szCs w:val="24"/>
        </w:rPr>
        <w:t xml:space="preserve">grantu </w:t>
      </w:r>
      <w:r w:rsidR="008B3F7A" w:rsidRPr="00752316">
        <w:rPr>
          <w:i/>
          <w:sz w:val="24"/>
          <w:szCs w:val="24"/>
        </w:rPr>
        <w:t xml:space="preserve">investīciju </w:t>
      </w:r>
      <w:r w:rsidR="00CF3969" w:rsidRPr="00752316">
        <w:rPr>
          <w:i/>
          <w:sz w:val="24"/>
          <w:szCs w:val="24"/>
        </w:rPr>
        <w:t>progre</w:t>
      </w:r>
      <w:r w:rsidR="00EA0303" w:rsidRPr="00752316">
        <w:rPr>
          <w:i/>
          <w:sz w:val="24"/>
          <w:szCs w:val="24"/>
        </w:rPr>
        <w:t>s</w:t>
      </w:r>
      <w:r w:rsidR="00CF3969" w:rsidRPr="00752316">
        <w:rPr>
          <w:i/>
          <w:sz w:val="24"/>
          <w:szCs w:val="24"/>
        </w:rPr>
        <w:t>s</w:t>
      </w:r>
      <w:r w:rsidR="00F86198" w:rsidRPr="00752316">
        <w:rPr>
          <w:i/>
          <w:sz w:val="24"/>
          <w:szCs w:val="24"/>
        </w:rPr>
        <w:t xml:space="preserve"> līdz 2020.</w:t>
      </w:r>
      <w:r w:rsidR="005648F7" w:rsidRPr="00752316">
        <w:rPr>
          <w:i/>
          <w:sz w:val="24"/>
          <w:szCs w:val="24"/>
        </w:rPr>
        <w:t> </w:t>
      </w:r>
      <w:r w:rsidR="00F86198" w:rsidRPr="00752316">
        <w:rPr>
          <w:i/>
          <w:sz w:val="24"/>
          <w:szCs w:val="24"/>
        </w:rPr>
        <w:t xml:space="preserve">gada </w:t>
      </w:r>
      <w:r w:rsidR="00616675" w:rsidRPr="00752316">
        <w:rPr>
          <w:i/>
          <w:sz w:val="24"/>
          <w:szCs w:val="24"/>
        </w:rPr>
        <w:t>31.</w:t>
      </w:r>
      <w:r w:rsidR="005648F7" w:rsidRPr="00752316">
        <w:rPr>
          <w:i/>
          <w:sz w:val="24"/>
          <w:szCs w:val="24"/>
        </w:rPr>
        <w:t> </w:t>
      </w:r>
      <w:r w:rsidR="00616675" w:rsidRPr="00752316">
        <w:rPr>
          <w:i/>
          <w:sz w:val="24"/>
          <w:szCs w:val="24"/>
        </w:rPr>
        <w:t>jūlijam</w:t>
      </w:r>
      <w:r w:rsidR="00D95FF5" w:rsidRPr="00752316">
        <w:rPr>
          <w:i/>
          <w:sz w:val="24"/>
          <w:szCs w:val="24"/>
        </w:rPr>
        <w:t>; donorvalstu finans</w:t>
      </w:r>
      <w:r w:rsidR="00E2543C" w:rsidRPr="00752316">
        <w:rPr>
          <w:i/>
          <w:sz w:val="24"/>
          <w:szCs w:val="24"/>
        </w:rPr>
        <w:t>ējums</w:t>
      </w:r>
      <w:r w:rsidR="00F86198" w:rsidRPr="00752316">
        <w:rPr>
          <w:i/>
          <w:sz w:val="24"/>
          <w:szCs w:val="24"/>
        </w:rPr>
        <w:t>”</w:t>
      </w:r>
    </w:p>
    <w:p w14:paraId="3D173100" w14:textId="4BBFE5E9" w:rsidR="001724D1" w:rsidRPr="00752316" w:rsidRDefault="009C66EB" w:rsidP="00EC1B7A">
      <w:pPr>
        <w:pStyle w:val="ListParagraph"/>
        <w:spacing w:before="120" w:line="276" w:lineRule="auto"/>
        <w:ind w:left="0" w:firstLine="720"/>
        <w:jc w:val="both"/>
        <w:rPr>
          <w:szCs w:val="28"/>
        </w:rPr>
      </w:pPr>
      <w:r w:rsidRPr="00752316">
        <w:rPr>
          <w:szCs w:val="28"/>
        </w:rPr>
        <w:t>2020. gada 21. maijā un 14. jūlijā ir izdevies parakstīt atlikušos divus programmu līgumus ar donorvalstīm</w:t>
      </w:r>
      <w:r w:rsidRPr="00752316">
        <w:rPr>
          <w:rFonts w:cs="Times New Roman"/>
          <w:szCs w:val="28"/>
        </w:rPr>
        <w:t xml:space="preserve"> (“Vietējā attīstība, nabadzības mazināšana un kultūras sadarbība” un “Uzņēmējdarbības attīstība, inovācijas un mazie un vidējie uzņēmumi”). Attiecīgi </w:t>
      </w:r>
      <w:r w:rsidRPr="00752316">
        <w:rPr>
          <w:szCs w:val="28"/>
        </w:rPr>
        <w:t>turpmāk galvenais fokuss ir investīciju īstenošanai Latvijā un divpusējās sadarbības iespēju efektīva izmantošana visu sešu programmu līgumu ietvaros</w:t>
      </w:r>
      <w:r w:rsidRPr="00752316">
        <w:rPr>
          <w:rStyle w:val="FootnoteReference"/>
          <w:szCs w:val="28"/>
        </w:rPr>
        <w:footnoteReference w:id="44"/>
      </w:r>
      <w:r w:rsidRPr="00752316">
        <w:rPr>
          <w:szCs w:val="28"/>
        </w:rPr>
        <w:t>.</w:t>
      </w:r>
      <w:r w:rsidR="001724D1" w:rsidRPr="00752316">
        <w:rPr>
          <w:szCs w:val="28"/>
        </w:rPr>
        <w:t xml:space="preserve"> Līdz 2020. gada augustam stājās spēkā pieci no desmit kopumā plānotajiem programmu īstenošanas MK noteikumiem, t.sk. trīs 2020. gada pirmajā pusgadā – programmā “Starptautiskā policijas sadarbība un noziedzības apkarošana”, “Klimata pārmaiņu mazināšana, pielāgošanās tām un vide” un “Pētniecība un izglītība”. Atbildīgās nozaru ministrijas turpina darbu pie </w:t>
      </w:r>
      <w:r w:rsidR="000A3570" w:rsidRPr="00752316">
        <w:rPr>
          <w:szCs w:val="28"/>
        </w:rPr>
        <w:t>vēl nepieciešam</w:t>
      </w:r>
      <w:r w:rsidR="000F798A">
        <w:rPr>
          <w:szCs w:val="28"/>
        </w:rPr>
        <w:t>ā</w:t>
      </w:r>
      <w:r w:rsidR="000A3570" w:rsidRPr="00752316">
        <w:rPr>
          <w:szCs w:val="28"/>
        </w:rPr>
        <w:t>s investīciju</w:t>
      </w:r>
      <w:r w:rsidR="001724D1" w:rsidRPr="00752316">
        <w:rPr>
          <w:rStyle w:val="FootnoteReference"/>
          <w:szCs w:val="28"/>
        </w:rPr>
        <w:footnoteReference w:id="45"/>
      </w:r>
      <w:r w:rsidR="001724D1" w:rsidRPr="00752316">
        <w:rPr>
          <w:szCs w:val="28"/>
        </w:rPr>
        <w:t xml:space="preserve"> tiesiskās bāzes, t.i., MK noteikumu un projektu iesniegumu atlases dokumentācijas izstrādes, lai izsludinātu pārējās plānotās projektu atlases un pieņemtu lēmumus par projektiem. </w:t>
      </w:r>
      <w:r w:rsidR="000A3570" w:rsidRPr="00752316">
        <w:rPr>
          <w:szCs w:val="28"/>
        </w:rPr>
        <w:t xml:space="preserve">Tāpat </w:t>
      </w:r>
      <w:r w:rsidR="001724D1" w:rsidRPr="00752316">
        <w:rPr>
          <w:szCs w:val="28"/>
        </w:rPr>
        <w:t>VARAM un LIAA turpina programmu vadības un kontroles sistēmu aprakstu izstrādi, par kurām Revīzijas iestāde veiks atbilstības pārbaudes</w:t>
      </w:r>
      <w:r w:rsidR="000A3570" w:rsidRPr="00752316">
        <w:rPr>
          <w:szCs w:val="28"/>
        </w:rPr>
        <w:t>.</w:t>
      </w:r>
    </w:p>
    <w:p w14:paraId="622999A0" w14:textId="41F85651" w:rsidR="00E107C6" w:rsidRPr="00752316" w:rsidRDefault="006328FF" w:rsidP="008F48FC">
      <w:pPr>
        <w:pStyle w:val="ListParagraph"/>
        <w:spacing w:line="276" w:lineRule="auto"/>
        <w:ind w:left="0" w:firstLine="720"/>
        <w:jc w:val="both"/>
        <w:rPr>
          <w:szCs w:val="28"/>
        </w:rPr>
      </w:pPr>
      <w:r w:rsidRPr="00752316">
        <w:rPr>
          <w:szCs w:val="28"/>
        </w:rPr>
        <w:t>Programmā “Klimata pārmaiņu mazināšana, pielāgošanās t</w:t>
      </w:r>
      <w:r w:rsidR="003B45B5" w:rsidRPr="00752316">
        <w:rPr>
          <w:szCs w:val="28"/>
        </w:rPr>
        <w:t>ām un vide” 2020.</w:t>
      </w:r>
      <w:r w:rsidR="00F152C8" w:rsidRPr="00752316">
        <w:rPr>
          <w:szCs w:val="28"/>
        </w:rPr>
        <w:t> </w:t>
      </w:r>
      <w:r w:rsidR="003B45B5" w:rsidRPr="00752316">
        <w:rPr>
          <w:szCs w:val="28"/>
        </w:rPr>
        <w:t>gada 5.</w:t>
      </w:r>
      <w:r w:rsidR="00F152C8" w:rsidRPr="00752316">
        <w:rPr>
          <w:szCs w:val="28"/>
        </w:rPr>
        <w:t> </w:t>
      </w:r>
      <w:r w:rsidR="003B45B5" w:rsidRPr="00752316">
        <w:rPr>
          <w:szCs w:val="28"/>
        </w:rPr>
        <w:t xml:space="preserve">jūnijā </w:t>
      </w:r>
      <w:r w:rsidR="00A07CB8" w:rsidRPr="00752316">
        <w:rPr>
          <w:szCs w:val="28"/>
        </w:rPr>
        <w:t xml:space="preserve">VARAM </w:t>
      </w:r>
      <w:r w:rsidRPr="00752316">
        <w:rPr>
          <w:szCs w:val="28"/>
        </w:rPr>
        <w:t>izsludinā</w:t>
      </w:r>
      <w:r w:rsidR="00A07CB8" w:rsidRPr="00752316">
        <w:rPr>
          <w:szCs w:val="28"/>
        </w:rPr>
        <w:t>ja</w:t>
      </w:r>
      <w:r w:rsidRPr="00752316">
        <w:rPr>
          <w:szCs w:val="28"/>
        </w:rPr>
        <w:t xml:space="preserve"> pirm</w:t>
      </w:r>
      <w:r w:rsidR="0030772A" w:rsidRPr="00752316">
        <w:rPr>
          <w:szCs w:val="28"/>
        </w:rPr>
        <w:t>o</w:t>
      </w:r>
      <w:r w:rsidRPr="00752316">
        <w:rPr>
          <w:szCs w:val="28"/>
        </w:rPr>
        <w:t xml:space="preserve"> atklāt</w:t>
      </w:r>
      <w:r w:rsidR="0030772A" w:rsidRPr="00752316">
        <w:rPr>
          <w:szCs w:val="28"/>
        </w:rPr>
        <w:t>o</w:t>
      </w:r>
      <w:r w:rsidRPr="00752316">
        <w:rPr>
          <w:szCs w:val="28"/>
        </w:rPr>
        <w:t xml:space="preserve"> konkurs</w:t>
      </w:r>
      <w:r w:rsidR="00B36969" w:rsidRPr="00752316">
        <w:rPr>
          <w:szCs w:val="28"/>
        </w:rPr>
        <w:t>u</w:t>
      </w:r>
      <w:r w:rsidR="00E107C6" w:rsidRPr="00752316">
        <w:rPr>
          <w:szCs w:val="28"/>
        </w:rPr>
        <w:t xml:space="preserve"> “Ar vēsturiski piesārņotajām teritorijām saistīto risku samazināšana”</w:t>
      </w:r>
      <w:r w:rsidRPr="00752316">
        <w:rPr>
          <w:szCs w:val="28"/>
        </w:rPr>
        <w:t>.</w:t>
      </w:r>
      <w:r w:rsidR="00E107C6" w:rsidRPr="00752316">
        <w:rPr>
          <w:szCs w:val="28"/>
        </w:rPr>
        <w:t xml:space="preserve"> </w:t>
      </w:r>
      <w:r w:rsidRPr="00752316">
        <w:rPr>
          <w:szCs w:val="28"/>
        </w:rPr>
        <w:t>Līdz 2020.</w:t>
      </w:r>
      <w:r w:rsidR="00F152C8" w:rsidRPr="00752316">
        <w:rPr>
          <w:szCs w:val="28"/>
        </w:rPr>
        <w:t> </w:t>
      </w:r>
      <w:r w:rsidRPr="00752316">
        <w:rPr>
          <w:szCs w:val="28"/>
        </w:rPr>
        <w:t xml:space="preserve">gada </w:t>
      </w:r>
      <w:r w:rsidR="000635BC" w:rsidRPr="00752316">
        <w:rPr>
          <w:szCs w:val="28"/>
        </w:rPr>
        <w:t>augustam kopā</w:t>
      </w:r>
      <w:r w:rsidRPr="00752316">
        <w:rPr>
          <w:szCs w:val="28"/>
        </w:rPr>
        <w:t xml:space="preserve"> ir </w:t>
      </w:r>
      <w:r w:rsidR="00D26E68" w:rsidRPr="00752316">
        <w:rPr>
          <w:szCs w:val="28"/>
        </w:rPr>
        <w:t xml:space="preserve">apstiprināti </w:t>
      </w:r>
      <w:r w:rsidR="00F152C8" w:rsidRPr="00752316">
        <w:rPr>
          <w:szCs w:val="28"/>
        </w:rPr>
        <w:t>astoņ</w:t>
      </w:r>
      <w:r w:rsidR="00D26E68" w:rsidRPr="00752316">
        <w:rPr>
          <w:szCs w:val="28"/>
        </w:rPr>
        <w:t>i</w:t>
      </w:r>
      <w:r w:rsidR="001E55F9" w:rsidRPr="00752316">
        <w:rPr>
          <w:szCs w:val="28"/>
        </w:rPr>
        <w:t xml:space="preserve"> </w:t>
      </w:r>
      <w:r w:rsidRPr="00752316">
        <w:rPr>
          <w:szCs w:val="28"/>
        </w:rPr>
        <w:t>iepriekš noteikt</w:t>
      </w:r>
      <w:r w:rsidR="00D26E68" w:rsidRPr="00752316">
        <w:rPr>
          <w:szCs w:val="28"/>
        </w:rPr>
        <w:t>ie</w:t>
      </w:r>
      <w:r w:rsidRPr="00752316">
        <w:rPr>
          <w:szCs w:val="28"/>
        </w:rPr>
        <w:t xml:space="preserve"> projekt</w:t>
      </w:r>
      <w:r w:rsidR="00D26E68" w:rsidRPr="00752316">
        <w:rPr>
          <w:szCs w:val="28"/>
        </w:rPr>
        <w:t>i</w:t>
      </w:r>
      <w:r w:rsidR="00E107C6" w:rsidRPr="00752316">
        <w:t xml:space="preserve"> </w:t>
      </w:r>
      <w:r w:rsidR="00E107C6" w:rsidRPr="00752316">
        <w:rPr>
          <w:szCs w:val="28"/>
        </w:rPr>
        <w:t>no kopā pl</w:t>
      </w:r>
      <w:r w:rsidR="001562E8" w:rsidRPr="00752316">
        <w:rPr>
          <w:szCs w:val="28"/>
        </w:rPr>
        <w:t>ānotiem 21</w:t>
      </w:r>
      <w:r w:rsidR="005648F7" w:rsidRPr="00752316">
        <w:rPr>
          <w:szCs w:val="28"/>
        </w:rPr>
        <w:t>, t.sk. septiņi 2020. </w:t>
      </w:r>
      <w:r w:rsidR="00E107C6" w:rsidRPr="00752316">
        <w:rPr>
          <w:szCs w:val="28"/>
        </w:rPr>
        <w:t>gada pirmajā pusgadā</w:t>
      </w:r>
      <w:r w:rsidR="00D26E68" w:rsidRPr="00752316">
        <w:rPr>
          <w:szCs w:val="28"/>
        </w:rPr>
        <w:t xml:space="preserve">: tiek īstenots </w:t>
      </w:r>
      <w:r w:rsidR="00832FB2" w:rsidRPr="00752316">
        <w:rPr>
          <w:szCs w:val="28"/>
        </w:rPr>
        <w:t>projekt</w:t>
      </w:r>
      <w:r w:rsidR="00D26E68" w:rsidRPr="00752316">
        <w:rPr>
          <w:szCs w:val="28"/>
        </w:rPr>
        <w:t>s</w:t>
      </w:r>
      <w:r w:rsidR="00832FB2" w:rsidRPr="00752316">
        <w:rPr>
          <w:szCs w:val="28"/>
        </w:rPr>
        <w:t xml:space="preserve"> “Mācību centra infrastruktūras un apmācībai paredzēta ieslodzījuma vietas paraugkorpusa izveide Olaines cietuma teritorijā”</w:t>
      </w:r>
      <w:r w:rsidR="00D26E68" w:rsidRPr="00752316">
        <w:rPr>
          <w:szCs w:val="28"/>
        </w:rPr>
        <w:t xml:space="preserve">; </w:t>
      </w:r>
      <w:r w:rsidR="00D26E68" w:rsidRPr="00752316">
        <w:rPr>
          <w:rFonts w:cs="Times New Roman"/>
          <w:szCs w:val="28"/>
        </w:rPr>
        <w:t xml:space="preserve">2020. gada trešajā ceturksnī plānots uzsākt </w:t>
      </w:r>
      <w:r w:rsidR="00832FB2" w:rsidRPr="00752316">
        <w:rPr>
          <w:szCs w:val="28"/>
        </w:rPr>
        <w:t>trīs projekt</w:t>
      </w:r>
      <w:r w:rsidR="00D26E68" w:rsidRPr="00752316">
        <w:rPr>
          <w:szCs w:val="28"/>
        </w:rPr>
        <w:t>us</w:t>
      </w:r>
      <w:r w:rsidR="00832FB2" w:rsidRPr="00752316">
        <w:rPr>
          <w:szCs w:val="28"/>
        </w:rPr>
        <w:t xml:space="preserve"> </w:t>
      </w:r>
      <w:r w:rsidR="002073BB" w:rsidRPr="00752316">
        <w:rPr>
          <w:szCs w:val="28"/>
        </w:rPr>
        <w:t>ekonomisko noziegumu novēršan</w:t>
      </w:r>
      <w:r w:rsidR="00D26E68" w:rsidRPr="00752316">
        <w:rPr>
          <w:szCs w:val="28"/>
        </w:rPr>
        <w:t>as</w:t>
      </w:r>
      <w:r w:rsidR="002073BB" w:rsidRPr="00752316">
        <w:rPr>
          <w:szCs w:val="28"/>
        </w:rPr>
        <w:t>, izmeklēšan</w:t>
      </w:r>
      <w:r w:rsidR="00D26E68" w:rsidRPr="00752316">
        <w:rPr>
          <w:szCs w:val="28"/>
        </w:rPr>
        <w:t>as</w:t>
      </w:r>
      <w:r w:rsidR="000A77B4" w:rsidRPr="00752316">
        <w:rPr>
          <w:szCs w:val="28"/>
        </w:rPr>
        <w:t xml:space="preserve"> un apkarošan</w:t>
      </w:r>
      <w:r w:rsidR="00D26E68" w:rsidRPr="00752316">
        <w:rPr>
          <w:szCs w:val="28"/>
        </w:rPr>
        <w:t>as jomās</w:t>
      </w:r>
      <w:r w:rsidR="00E107C6" w:rsidRPr="00752316">
        <w:rPr>
          <w:szCs w:val="28"/>
        </w:rPr>
        <w:t>, paaugstinot ekonomisko noziegumu novēršanas un apkarošanas efektivitāti un stiprinot atbildīgo iestāžu kapacitāti</w:t>
      </w:r>
      <w:r w:rsidR="0078368F" w:rsidRPr="00752316">
        <w:rPr>
          <w:rStyle w:val="FootnoteReference"/>
          <w:rFonts w:cs="Times New Roman"/>
          <w:szCs w:val="28"/>
        </w:rPr>
        <w:footnoteReference w:id="46"/>
      </w:r>
      <w:r w:rsidR="00D26E68" w:rsidRPr="00752316">
        <w:rPr>
          <w:szCs w:val="28"/>
        </w:rPr>
        <w:t xml:space="preserve">, kā arī </w:t>
      </w:r>
      <w:r w:rsidR="00E107C6" w:rsidRPr="00752316">
        <w:rPr>
          <w:szCs w:val="28"/>
        </w:rPr>
        <w:t>četru</w:t>
      </w:r>
      <w:r w:rsidR="00D26E68" w:rsidRPr="00752316">
        <w:rPr>
          <w:szCs w:val="28"/>
        </w:rPr>
        <w:t>s</w:t>
      </w:r>
      <w:r w:rsidR="00E107C6" w:rsidRPr="00752316">
        <w:rPr>
          <w:szCs w:val="28"/>
        </w:rPr>
        <w:t xml:space="preserve"> </w:t>
      </w:r>
      <w:r w:rsidR="00832FB2" w:rsidRPr="00752316">
        <w:rPr>
          <w:szCs w:val="28"/>
        </w:rPr>
        <w:t>inovācijas centru izveid</w:t>
      </w:r>
      <w:r w:rsidR="00D26E68" w:rsidRPr="00752316">
        <w:rPr>
          <w:szCs w:val="28"/>
        </w:rPr>
        <w:t xml:space="preserve">es </w:t>
      </w:r>
      <w:r w:rsidR="00832FB2" w:rsidRPr="00752316">
        <w:rPr>
          <w:szCs w:val="28"/>
        </w:rPr>
        <w:t>un attīstīb</w:t>
      </w:r>
      <w:r w:rsidR="00D26E68" w:rsidRPr="00752316">
        <w:rPr>
          <w:szCs w:val="28"/>
        </w:rPr>
        <w:t>as projektus</w:t>
      </w:r>
      <w:r w:rsidR="00832FB2" w:rsidRPr="00752316">
        <w:rPr>
          <w:szCs w:val="28"/>
        </w:rPr>
        <w:t xml:space="preserve"> </w:t>
      </w:r>
      <w:r w:rsidR="002073BB" w:rsidRPr="00752316">
        <w:rPr>
          <w:szCs w:val="28"/>
        </w:rPr>
        <w:t>Cēsīs, Daugavpilī, Liepājā un Ventspi</w:t>
      </w:r>
      <w:r w:rsidR="00E107C6" w:rsidRPr="00752316">
        <w:rPr>
          <w:szCs w:val="28"/>
        </w:rPr>
        <w:t>lī,</w:t>
      </w:r>
      <w:r w:rsidRPr="00752316">
        <w:rPr>
          <w:szCs w:val="28"/>
        </w:rPr>
        <w:t xml:space="preserve"> </w:t>
      </w:r>
      <w:r w:rsidR="00D26E68" w:rsidRPr="00752316">
        <w:rPr>
          <w:szCs w:val="28"/>
        </w:rPr>
        <w:t xml:space="preserve">tādējādi </w:t>
      </w:r>
      <w:r w:rsidR="00E107C6" w:rsidRPr="00752316">
        <w:rPr>
          <w:szCs w:val="28"/>
        </w:rPr>
        <w:t>veicin</w:t>
      </w:r>
      <w:r w:rsidR="00D26E68" w:rsidRPr="00752316">
        <w:rPr>
          <w:szCs w:val="28"/>
        </w:rPr>
        <w:t>ot</w:t>
      </w:r>
      <w:r w:rsidR="00E107C6" w:rsidRPr="00752316">
        <w:rPr>
          <w:szCs w:val="28"/>
        </w:rPr>
        <w:t xml:space="preserve"> skolēnu un s</w:t>
      </w:r>
      <w:r w:rsidR="00F31F90" w:rsidRPr="00752316">
        <w:rPr>
          <w:szCs w:val="28"/>
        </w:rPr>
        <w:t>t</w:t>
      </w:r>
      <w:r w:rsidR="00E107C6" w:rsidRPr="00752316">
        <w:rPr>
          <w:szCs w:val="28"/>
        </w:rPr>
        <w:t>udējošo zināšanu attīstību un karjeras izvēli</w:t>
      </w:r>
      <w:r w:rsidR="00D24DAC">
        <w:rPr>
          <w:szCs w:val="28"/>
        </w:rPr>
        <w:t xml:space="preserve"> </w:t>
      </w:r>
      <w:r w:rsidR="00D24DAC" w:rsidRPr="00D24DAC">
        <w:rPr>
          <w:szCs w:val="28"/>
        </w:rPr>
        <w:t>zinātnes, tehnoloģiju, inženierzinātņu un matemātikas jomās</w:t>
      </w:r>
      <w:r w:rsidR="00EB6FB8" w:rsidRPr="00752316">
        <w:rPr>
          <w:szCs w:val="28"/>
        </w:rPr>
        <w:t xml:space="preserve">. </w:t>
      </w:r>
    </w:p>
    <w:p w14:paraId="6D6F6E6A" w14:textId="00859F86" w:rsidR="00803830" w:rsidRPr="00752316" w:rsidRDefault="00803830" w:rsidP="00273095">
      <w:pPr>
        <w:spacing w:line="276" w:lineRule="auto"/>
        <w:ind w:firstLine="720"/>
        <w:jc w:val="both"/>
        <w:rPr>
          <w:rFonts w:cs="Times New Roman"/>
          <w:color w:val="000000" w:themeColor="text1"/>
          <w:szCs w:val="28"/>
        </w:rPr>
      </w:pPr>
      <w:r w:rsidRPr="00752316">
        <w:rPr>
          <w:rFonts w:eastAsia="Calibri" w:cs="Times New Roman"/>
          <w:szCs w:val="28"/>
        </w:rPr>
        <w:t>Divpusējās sadarbības fond</w:t>
      </w:r>
      <w:r w:rsidR="00E85928" w:rsidRPr="00752316">
        <w:rPr>
          <w:rFonts w:eastAsia="Calibri" w:cs="Times New Roman"/>
          <w:szCs w:val="28"/>
        </w:rPr>
        <w:t>a ietvaros</w:t>
      </w:r>
      <w:r w:rsidRPr="00752316">
        <w:rPr>
          <w:rFonts w:eastAsia="Calibri" w:cs="Times New Roman"/>
          <w:szCs w:val="28"/>
        </w:rPr>
        <w:t xml:space="preserve"> </w:t>
      </w:r>
      <w:r w:rsidR="00E85928" w:rsidRPr="00752316">
        <w:rPr>
          <w:rFonts w:eastAsia="Calibri" w:cs="Times New Roman"/>
          <w:szCs w:val="28"/>
        </w:rPr>
        <w:t xml:space="preserve">turpinās </w:t>
      </w:r>
      <w:r w:rsidR="00A70A92" w:rsidRPr="00752316">
        <w:rPr>
          <w:rFonts w:eastAsia="Calibri" w:cs="Times New Roman"/>
          <w:szCs w:val="28"/>
        </w:rPr>
        <w:t xml:space="preserve">līdz šim </w:t>
      </w:r>
      <w:r w:rsidR="0029724A" w:rsidRPr="00752316">
        <w:rPr>
          <w:rFonts w:eastAsia="Calibri" w:cs="Times New Roman"/>
          <w:szCs w:val="28"/>
        </w:rPr>
        <w:t>apstiprināto</w:t>
      </w:r>
      <w:r w:rsidR="005648F7" w:rsidRPr="00752316">
        <w:rPr>
          <w:rFonts w:eastAsia="Calibri" w:cs="Times New Roman"/>
          <w:szCs w:val="28"/>
        </w:rPr>
        <w:t xml:space="preserve"> septiņu</w:t>
      </w:r>
      <w:r w:rsidR="0029724A" w:rsidRPr="00752316">
        <w:rPr>
          <w:rFonts w:eastAsia="Calibri" w:cs="Times New Roman"/>
          <w:szCs w:val="28"/>
        </w:rPr>
        <w:t xml:space="preserve"> </w:t>
      </w:r>
      <w:r w:rsidRPr="00752316">
        <w:rPr>
          <w:rFonts w:eastAsia="Calibri" w:cs="Times New Roman"/>
          <w:szCs w:val="28"/>
        </w:rPr>
        <w:t xml:space="preserve">stratēģisko </w:t>
      </w:r>
      <w:r w:rsidR="0029724A" w:rsidRPr="00752316">
        <w:rPr>
          <w:rFonts w:eastAsia="Calibri" w:cs="Times New Roman"/>
          <w:szCs w:val="28"/>
        </w:rPr>
        <w:t>iniciatīvu</w:t>
      </w:r>
      <w:r w:rsidR="009F4009" w:rsidRPr="00752316">
        <w:rPr>
          <w:rFonts w:eastAsia="Calibri" w:cs="Times New Roman"/>
          <w:szCs w:val="28"/>
        </w:rPr>
        <w:t xml:space="preserve"> </w:t>
      </w:r>
      <w:r w:rsidR="0029724A" w:rsidRPr="00752316">
        <w:rPr>
          <w:rFonts w:eastAsia="Calibri" w:cs="Times New Roman"/>
          <w:szCs w:val="28"/>
        </w:rPr>
        <w:t>īstenošana par kopējo finansējumu 1,0</w:t>
      </w:r>
      <w:r w:rsidR="00DC1EC2" w:rsidRPr="00752316">
        <w:rPr>
          <w:rFonts w:eastAsia="Calibri" w:cs="Times New Roman"/>
          <w:szCs w:val="28"/>
        </w:rPr>
        <w:t> </w:t>
      </w:r>
      <w:r w:rsidR="0029724A" w:rsidRPr="00752316">
        <w:rPr>
          <w:rFonts w:eastAsia="Calibri" w:cs="Times New Roman"/>
          <w:szCs w:val="28"/>
        </w:rPr>
        <w:t xml:space="preserve">milj. </w:t>
      </w:r>
      <w:r w:rsidR="0029724A" w:rsidRPr="00752316">
        <w:rPr>
          <w:rFonts w:eastAsia="Calibri" w:cs="Times New Roman"/>
          <w:i/>
          <w:szCs w:val="28"/>
        </w:rPr>
        <w:t>euro</w:t>
      </w:r>
      <w:r w:rsidR="0029724A" w:rsidRPr="00752316">
        <w:rPr>
          <w:rFonts w:eastAsia="Calibri" w:cs="Times New Roman"/>
          <w:szCs w:val="28"/>
        </w:rPr>
        <w:t>, kā arī programmu</w:t>
      </w:r>
      <w:r w:rsidRPr="00752316">
        <w:rPr>
          <w:rFonts w:eastAsia="Calibri" w:cs="Times New Roman"/>
          <w:szCs w:val="28"/>
        </w:rPr>
        <w:t xml:space="preserve"> iniciatīvu īstenošana</w:t>
      </w:r>
      <w:r w:rsidR="0029724A" w:rsidRPr="00752316">
        <w:rPr>
          <w:rFonts w:eastAsia="Calibri" w:cs="Times New Roman"/>
          <w:szCs w:val="28"/>
        </w:rPr>
        <w:t xml:space="preserve"> par </w:t>
      </w:r>
      <w:r w:rsidR="00DC1EC2" w:rsidRPr="00752316">
        <w:rPr>
          <w:rFonts w:eastAsia="Calibri" w:cs="Times New Roman"/>
          <w:szCs w:val="28"/>
        </w:rPr>
        <w:t>0,7 </w:t>
      </w:r>
      <w:r w:rsidR="0029724A" w:rsidRPr="00752316">
        <w:rPr>
          <w:rFonts w:eastAsia="Calibri" w:cs="Times New Roman"/>
          <w:szCs w:val="28"/>
        </w:rPr>
        <w:t xml:space="preserve">milj. </w:t>
      </w:r>
      <w:r w:rsidR="0029724A" w:rsidRPr="00752316">
        <w:rPr>
          <w:rFonts w:eastAsia="Calibri" w:cs="Times New Roman"/>
          <w:i/>
          <w:szCs w:val="28"/>
        </w:rPr>
        <w:t>euro</w:t>
      </w:r>
      <w:r w:rsidR="005648F7" w:rsidRPr="00752316">
        <w:rPr>
          <w:rFonts w:eastAsia="Calibri" w:cs="Times New Roman"/>
          <w:szCs w:val="28"/>
        </w:rPr>
        <w:t>. Vairāki 2020. </w:t>
      </w:r>
      <w:r w:rsidRPr="00752316">
        <w:rPr>
          <w:rFonts w:eastAsia="Calibri" w:cs="Times New Roman"/>
          <w:szCs w:val="28"/>
        </w:rPr>
        <w:t xml:space="preserve">gada </w:t>
      </w:r>
      <w:r w:rsidR="00F31F90" w:rsidRPr="00752316">
        <w:rPr>
          <w:rFonts w:eastAsia="Calibri" w:cs="Times New Roman"/>
          <w:szCs w:val="28"/>
        </w:rPr>
        <w:t>pirmajā</w:t>
      </w:r>
      <w:r w:rsidRPr="00752316">
        <w:rPr>
          <w:rFonts w:eastAsia="Calibri" w:cs="Times New Roman"/>
          <w:szCs w:val="28"/>
        </w:rPr>
        <w:t xml:space="preserve"> pusgadā plānotie pieredzes apmaiņas pasākumi un semināri ir pārcelti uz indikatīvi </w:t>
      </w:r>
      <w:r w:rsidR="00F31F90" w:rsidRPr="00752316">
        <w:rPr>
          <w:rFonts w:eastAsia="Calibri" w:cs="Times New Roman"/>
          <w:szCs w:val="28"/>
        </w:rPr>
        <w:t>otro</w:t>
      </w:r>
      <w:r w:rsidRPr="00752316">
        <w:rPr>
          <w:rFonts w:eastAsia="Calibri" w:cs="Times New Roman"/>
          <w:szCs w:val="28"/>
        </w:rPr>
        <w:t xml:space="preserve"> pusgadu Covid-19 ierobežojumu dēļ, to vietā pagaidām pēc iespējas organizējot tiešsaistes sanāks</w:t>
      </w:r>
      <w:r w:rsidR="00FA0672" w:rsidRPr="00752316">
        <w:rPr>
          <w:rFonts w:eastAsia="Calibri" w:cs="Times New Roman"/>
          <w:szCs w:val="28"/>
        </w:rPr>
        <w:t>mes par plānotajām aktivitātēm</w:t>
      </w:r>
      <w:r w:rsidRPr="00752316">
        <w:rPr>
          <w:rFonts w:cs="Times New Roman"/>
          <w:szCs w:val="28"/>
        </w:rPr>
        <w:t xml:space="preserve">. </w:t>
      </w:r>
      <w:r w:rsidRPr="00752316">
        <w:rPr>
          <w:rFonts w:eastAsia="Calibri" w:cs="Times New Roman"/>
          <w:szCs w:val="28"/>
        </w:rPr>
        <w:t>Divpusējās sadarbības fonda konsultatīvajā darba grupā</w:t>
      </w:r>
      <w:r w:rsidRPr="00752316">
        <w:rPr>
          <w:szCs w:val="28"/>
          <w:vertAlign w:val="superscript"/>
        </w:rPr>
        <w:footnoteReference w:id="47"/>
      </w:r>
      <w:r w:rsidRPr="00752316">
        <w:rPr>
          <w:rFonts w:eastAsia="Calibri" w:cs="Times New Roman"/>
          <w:szCs w:val="28"/>
        </w:rPr>
        <w:t xml:space="preserve"> rakstiskās procedūras ietvaros 2020.</w:t>
      </w:r>
      <w:r w:rsidR="00273095" w:rsidRPr="00752316">
        <w:rPr>
          <w:rFonts w:eastAsia="Calibri" w:cs="Times New Roman"/>
          <w:szCs w:val="28"/>
        </w:rPr>
        <w:t> </w:t>
      </w:r>
      <w:r w:rsidRPr="00752316">
        <w:rPr>
          <w:rFonts w:eastAsia="Calibri" w:cs="Times New Roman"/>
          <w:szCs w:val="28"/>
        </w:rPr>
        <w:t xml:space="preserve">gada jūlijā konceptuāli </w:t>
      </w:r>
      <w:r w:rsidR="009315AD" w:rsidRPr="00752316">
        <w:rPr>
          <w:rFonts w:eastAsia="Calibri" w:cs="Times New Roman"/>
          <w:szCs w:val="28"/>
        </w:rPr>
        <w:t xml:space="preserve">saskaņotas </w:t>
      </w:r>
      <w:r w:rsidR="004D07E3" w:rsidRPr="00752316">
        <w:rPr>
          <w:rFonts w:eastAsia="Calibri" w:cs="Times New Roman"/>
          <w:szCs w:val="28"/>
        </w:rPr>
        <w:t xml:space="preserve">iesniegšanai MK lēmuma pieņemšanai </w:t>
      </w:r>
      <w:r w:rsidRPr="00752316">
        <w:rPr>
          <w:rFonts w:eastAsia="Calibri" w:cs="Times New Roman"/>
          <w:szCs w:val="28"/>
        </w:rPr>
        <w:t xml:space="preserve">divas </w:t>
      </w:r>
      <w:r w:rsidRPr="00752316">
        <w:rPr>
          <w:rFonts w:cs="Times New Roman"/>
          <w:color w:val="000000" w:themeColor="text1"/>
          <w:szCs w:val="28"/>
        </w:rPr>
        <w:t>stratēģiskās iniciatīvas</w:t>
      </w:r>
      <w:r w:rsidR="00044065" w:rsidRPr="00752316">
        <w:rPr>
          <w:rStyle w:val="FootnoteReference"/>
          <w:rFonts w:eastAsia="Calibri" w:cs="Times New Roman"/>
          <w:szCs w:val="28"/>
        </w:rPr>
        <w:footnoteReference w:id="48"/>
      </w:r>
      <w:r w:rsidR="00044065" w:rsidRPr="00752316">
        <w:rPr>
          <w:rFonts w:eastAsia="Calibri" w:cs="Times New Roman"/>
          <w:szCs w:val="28"/>
        </w:rPr>
        <w:t xml:space="preserve"> </w:t>
      </w:r>
      <w:r w:rsidRPr="00752316">
        <w:rPr>
          <w:rFonts w:cs="Times New Roman"/>
          <w:color w:val="000000" w:themeColor="text1"/>
          <w:szCs w:val="28"/>
        </w:rPr>
        <w:t>ar 100 % donorvalstu finansējumu:</w:t>
      </w:r>
    </w:p>
    <w:p w14:paraId="66EBD68A" w14:textId="13DCF9CA" w:rsidR="00803830" w:rsidRPr="00752316" w:rsidRDefault="00803830" w:rsidP="00273095">
      <w:pPr>
        <w:spacing w:line="276" w:lineRule="auto"/>
        <w:ind w:firstLine="720"/>
        <w:jc w:val="both"/>
        <w:rPr>
          <w:rFonts w:cs="Times New Roman"/>
          <w:color w:val="000000" w:themeColor="text1"/>
          <w:szCs w:val="28"/>
        </w:rPr>
      </w:pPr>
      <w:r w:rsidRPr="00752316">
        <w:rPr>
          <w:rFonts w:cs="Times New Roman"/>
          <w:color w:val="000000" w:themeColor="text1"/>
          <w:szCs w:val="28"/>
        </w:rPr>
        <w:t xml:space="preserve">Donorvalstu pieteikta </w:t>
      </w:r>
      <w:r w:rsidRPr="00752316">
        <w:rPr>
          <w:rFonts w:eastAsia="Calibri" w:cs="Times New Roman"/>
          <w:szCs w:val="28"/>
        </w:rPr>
        <w:t>iniciatīva</w:t>
      </w:r>
      <w:r w:rsidR="004D07E3" w:rsidRPr="00752316" w:rsidDel="004D07E3">
        <w:rPr>
          <w:color w:val="000000"/>
          <w:szCs w:val="28"/>
          <w:vertAlign w:val="superscript"/>
        </w:rPr>
        <w:t xml:space="preserve"> </w:t>
      </w:r>
      <w:r w:rsidRPr="00752316">
        <w:rPr>
          <w:rFonts w:cs="Times New Roman"/>
          <w:bCs/>
          <w:i/>
          <w:color w:val="000000" w:themeColor="text1"/>
          <w:szCs w:val="28"/>
        </w:rPr>
        <w:t>“</w:t>
      </w:r>
      <w:r w:rsidRPr="00752316">
        <w:rPr>
          <w:bCs/>
          <w:i/>
          <w:color w:val="000000"/>
          <w:szCs w:val="28"/>
        </w:rPr>
        <w:t>Godprātības un atklātības veicināšana pašvaldībās un to sadarbībā ar uzņēmējiem</w:t>
      </w:r>
      <w:r w:rsidRPr="00752316">
        <w:rPr>
          <w:rFonts w:cs="Times New Roman"/>
          <w:bCs/>
          <w:i/>
          <w:color w:val="000000" w:themeColor="text1"/>
          <w:szCs w:val="28"/>
        </w:rPr>
        <w:t>”</w:t>
      </w:r>
      <w:r w:rsidRPr="00752316">
        <w:rPr>
          <w:rFonts w:cs="Times New Roman"/>
          <w:bCs/>
          <w:color w:val="000000" w:themeColor="text1"/>
          <w:szCs w:val="28"/>
        </w:rPr>
        <w:t xml:space="preserve"> (īstenotājs - </w:t>
      </w:r>
      <w:r w:rsidRPr="00752316">
        <w:rPr>
          <w:rFonts w:cs="Times New Roman"/>
          <w:color w:val="000000" w:themeColor="text1"/>
          <w:szCs w:val="28"/>
        </w:rPr>
        <w:t xml:space="preserve">biedrība “Sabiedrība par atklātību – Delna” sadarbībā ar donorvalstu partneri </w:t>
      </w:r>
      <w:r w:rsidRPr="00752316">
        <w:rPr>
          <w:rFonts w:cs="Times New Roman"/>
          <w:i/>
          <w:szCs w:val="28"/>
        </w:rPr>
        <w:t xml:space="preserve">Transparency International </w:t>
      </w:r>
      <w:r w:rsidRPr="00752316">
        <w:rPr>
          <w:rFonts w:cs="Times New Roman"/>
          <w:szCs w:val="28"/>
        </w:rPr>
        <w:t>Norvēģijā</w:t>
      </w:r>
      <w:r w:rsidRPr="00752316">
        <w:rPr>
          <w:rFonts w:cs="Times New Roman"/>
          <w:color w:val="000000" w:themeColor="text1"/>
          <w:szCs w:val="28"/>
        </w:rPr>
        <w:t>) ar kopējo budžetu 49,2</w:t>
      </w:r>
      <w:r w:rsidR="00697369" w:rsidRPr="00752316">
        <w:rPr>
          <w:rFonts w:cs="Times New Roman"/>
          <w:color w:val="000000" w:themeColor="text1"/>
          <w:szCs w:val="28"/>
        </w:rPr>
        <w:t> </w:t>
      </w:r>
      <w:r w:rsidRPr="00752316">
        <w:rPr>
          <w:rFonts w:cs="Times New Roman"/>
          <w:color w:val="000000" w:themeColor="text1"/>
          <w:szCs w:val="28"/>
        </w:rPr>
        <w:t xml:space="preserve">tūkst. </w:t>
      </w:r>
      <w:r w:rsidRPr="00752316">
        <w:rPr>
          <w:rFonts w:cs="Times New Roman"/>
          <w:i/>
          <w:color w:val="000000" w:themeColor="text1"/>
          <w:szCs w:val="28"/>
        </w:rPr>
        <w:t xml:space="preserve">euro, </w:t>
      </w:r>
      <w:r w:rsidRPr="00752316">
        <w:rPr>
          <w:rFonts w:cs="Times New Roman"/>
          <w:color w:val="000000" w:themeColor="text1"/>
          <w:szCs w:val="28"/>
        </w:rPr>
        <w:t>plānotais īstenošanas periods 2020.</w:t>
      </w:r>
      <w:r w:rsidR="00273095" w:rsidRPr="00752316">
        <w:rPr>
          <w:rFonts w:cs="Times New Roman"/>
          <w:color w:val="000000" w:themeColor="text1"/>
          <w:szCs w:val="28"/>
        </w:rPr>
        <w:t> </w:t>
      </w:r>
      <w:r w:rsidRPr="00752316">
        <w:rPr>
          <w:rFonts w:cs="Times New Roman"/>
          <w:color w:val="000000" w:themeColor="text1"/>
          <w:szCs w:val="28"/>
        </w:rPr>
        <w:t>gada oktobris – 2022</w:t>
      </w:r>
      <w:r w:rsidR="00273095" w:rsidRPr="00752316">
        <w:rPr>
          <w:rFonts w:cs="Times New Roman"/>
          <w:color w:val="000000" w:themeColor="text1"/>
          <w:szCs w:val="28"/>
        </w:rPr>
        <w:t>. </w:t>
      </w:r>
      <w:r w:rsidRPr="00752316">
        <w:rPr>
          <w:rFonts w:cs="Times New Roman"/>
          <w:color w:val="000000" w:themeColor="text1"/>
          <w:szCs w:val="28"/>
        </w:rPr>
        <w:t>gada marts</w:t>
      </w:r>
      <w:r w:rsidRPr="00752316">
        <w:rPr>
          <w:rFonts w:eastAsia="Calibri" w:cs="Times New Roman"/>
          <w:szCs w:val="28"/>
        </w:rPr>
        <w:t>.</w:t>
      </w:r>
      <w:r w:rsidRPr="00752316">
        <w:rPr>
          <w:rFonts w:cs="Times New Roman"/>
          <w:color w:val="000000" w:themeColor="text1"/>
          <w:szCs w:val="28"/>
        </w:rPr>
        <w:t xml:space="preserve"> Iniciatīvas mērķis ir stiprināt pašvaldību atklātību Latvijā un Norvēģijā, veicinot godprātību un atklātību</w:t>
      </w:r>
      <w:r w:rsidR="000F798A">
        <w:rPr>
          <w:rFonts w:cs="Times New Roman"/>
          <w:color w:val="000000" w:themeColor="text1"/>
          <w:szCs w:val="28"/>
        </w:rPr>
        <w:t>,</w:t>
      </w:r>
      <w:r w:rsidRPr="00752316">
        <w:rPr>
          <w:rFonts w:cs="Times New Roman"/>
          <w:color w:val="000000" w:themeColor="text1"/>
          <w:szCs w:val="28"/>
        </w:rPr>
        <w:t xml:space="preserve"> pašvaldībām sadarboties ar iedzīvotājiem un </w:t>
      </w:r>
      <w:r w:rsidR="00044065" w:rsidRPr="00752316">
        <w:t>komercdarbības veicējiem</w:t>
      </w:r>
      <w:r w:rsidR="00044065" w:rsidRPr="00752316" w:rsidDel="00044065">
        <w:rPr>
          <w:rFonts w:cs="Times New Roman"/>
          <w:color w:val="000000" w:themeColor="text1"/>
          <w:szCs w:val="28"/>
        </w:rPr>
        <w:t xml:space="preserve"> </w:t>
      </w:r>
      <w:r w:rsidRPr="00752316">
        <w:rPr>
          <w:rFonts w:cs="Times New Roman"/>
          <w:color w:val="000000" w:themeColor="text1"/>
          <w:szCs w:val="28"/>
        </w:rPr>
        <w:t xml:space="preserve">Latvijā un Norvēģijā, tādējādi mazinot korupcijas un krāpšanas riskus. </w:t>
      </w:r>
      <w:r w:rsidR="00FE3956" w:rsidRPr="00752316">
        <w:rPr>
          <w:rFonts w:cs="Times New Roman"/>
          <w:color w:val="000000" w:themeColor="text1"/>
          <w:szCs w:val="28"/>
        </w:rPr>
        <w:t>P</w:t>
      </w:r>
      <w:r w:rsidRPr="00752316">
        <w:rPr>
          <w:rFonts w:cs="Times New Roman"/>
          <w:color w:val="000000" w:themeColor="text1"/>
          <w:szCs w:val="28"/>
        </w:rPr>
        <w:t xml:space="preserve">lānots izstrādāt pašvaldību atklātības indeksa pētījumu, </w:t>
      </w:r>
      <w:r w:rsidRPr="00752316">
        <w:rPr>
          <w:rFonts w:cs="Times New Roman"/>
          <w:szCs w:val="28"/>
        </w:rPr>
        <w:t>vadlīnijas pašvaldībām Norvēģijā un Latvijā par atklātības stiprināšanu, kā arī sniegt rekomendācijas p</w:t>
      </w:r>
      <w:r w:rsidRPr="00752316">
        <w:rPr>
          <w:rFonts w:eastAsia="Century Schoolbook" w:cs="Times New Roman"/>
          <w:szCs w:val="28"/>
          <w:lang w:eastAsia="ja-JP"/>
        </w:rPr>
        <w:t xml:space="preserve">ašvaldību pārstāvjiem, lēmumu pieņēmējiem (piemēram, Saeimai, VARAM) regulējuma izmaiņām un/vai instrumentiem, kā </w:t>
      </w:r>
      <w:r w:rsidR="000F798A">
        <w:rPr>
          <w:rFonts w:eastAsia="Century Schoolbook" w:cs="Times New Roman"/>
          <w:szCs w:val="28"/>
          <w:lang w:eastAsia="ja-JP"/>
        </w:rPr>
        <w:t xml:space="preserve">arī </w:t>
      </w:r>
      <w:r w:rsidRPr="00752316">
        <w:rPr>
          <w:rFonts w:eastAsia="Century Schoolbook" w:cs="Times New Roman"/>
          <w:szCs w:val="28"/>
          <w:lang w:eastAsia="ja-JP"/>
        </w:rPr>
        <w:t>veicināt pašvaldību atklātību Latvijā.</w:t>
      </w:r>
    </w:p>
    <w:p w14:paraId="00924A9F" w14:textId="5EE24D33" w:rsidR="00803830" w:rsidRPr="00752316" w:rsidRDefault="00803830" w:rsidP="00803830">
      <w:pPr>
        <w:spacing w:line="276" w:lineRule="auto"/>
        <w:ind w:firstLine="720"/>
        <w:jc w:val="both"/>
        <w:rPr>
          <w:rFonts w:cs="Times New Roman"/>
          <w:color w:val="000000" w:themeColor="text1"/>
          <w:szCs w:val="28"/>
        </w:rPr>
      </w:pPr>
      <w:r w:rsidRPr="00752316">
        <w:rPr>
          <w:rFonts w:cs="Times New Roman"/>
          <w:color w:val="000000" w:themeColor="text1"/>
          <w:szCs w:val="28"/>
        </w:rPr>
        <w:t xml:space="preserve">IZM pieteikta iniciatīva </w:t>
      </w:r>
      <w:r w:rsidRPr="00752316">
        <w:rPr>
          <w:rFonts w:cs="Times New Roman"/>
          <w:bCs/>
          <w:i/>
          <w:color w:val="000000" w:themeColor="text1"/>
          <w:szCs w:val="28"/>
        </w:rPr>
        <w:t>“Covid-19 sabiedrības veselības efektu modelēšana gados vecākiem cilvēkiem Latvijā un Norvēģijā”</w:t>
      </w:r>
      <w:r w:rsidRPr="00752316">
        <w:rPr>
          <w:rFonts w:cs="Times New Roman"/>
          <w:b/>
          <w:bCs/>
          <w:color w:val="000000" w:themeColor="text1"/>
          <w:szCs w:val="28"/>
        </w:rPr>
        <w:t xml:space="preserve"> </w:t>
      </w:r>
      <w:r w:rsidRPr="00752316">
        <w:rPr>
          <w:rFonts w:cs="Times New Roman"/>
          <w:bCs/>
          <w:color w:val="000000" w:themeColor="text1"/>
          <w:szCs w:val="28"/>
        </w:rPr>
        <w:t xml:space="preserve">(īstenotājs - Rīgas Stradiņa universitātes Medicīnas fakultātes Sabiedrības veselības institūta un Statistikas mācību laboratorija sadarbībā ar donorvalstu partneri </w:t>
      </w:r>
      <w:r w:rsidRPr="00752316">
        <w:rPr>
          <w:rFonts w:cs="Times New Roman"/>
          <w:bCs/>
          <w:i/>
          <w:color w:val="000000" w:themeColor="text1"/>
          <w:szCs w:val="28"/>
        </w:rPr>
        <w:t>Oslo Metropolitan University</w:t>
      </w:r>
      <w:r w:rsidRPr="00752316">
        <w:rPr>
          <w:rFonts w:cs="Times New Roman"/>
          <w:bCs/>
          <w:color w:val="000000" w:themeColor="text1"/>
          <w:szCs w:val="28"/>
        </w:rPr>
        <w:t xml:space="preserve"> Norvēģijā</w:t>
      </w:r>
      <w:r w:rsidRPr="00752316">
        <w:rPr>
          <w:rFonts w:cs="Times New Roman"/>
          <w:color w:val="000000" w:themeColor="text1"/>
          <w:szCs w:val="28"/>
        </w:rPr>
        <w:t xml:space="preserve">) ar kopējo budžetu 49,9 tūkst. </w:t>
      </w:r>
      <w:r w:rsidRPr="00752316">
        <w:rPr>
          <w:rFonts w:cs="Times New Roman"/>
          <w:i/>
          <w:color w:val="000000" w:themeColor="text1"/>
          <w:szCs w:val="28"/>
        </w:rPr>
        <w:t xml:space="preserve">euro, </w:t>
      </w:r>
      <w:r w:rsidRPr="00752316">
        <w:rPr>
          <w:rFonts w:cs="Times New Roman"/>
          <w:color w:val="000000" w:themeColor="text1"/>
          <w:szCs w:val="28"/>
        </w:rPr>
        <w:t>plānotais īstenošanas periods 2021.</w:t>
      </w:r>
      <w:r w:rsidR="00273095" w:rsidRPr="00752316">
        <w:rPr>
          <w:rFonts w:cs="Times New Roman"/>
          <w:color w:val="000000" w:themeColor="text1"/>
          <w:szCs w:val="28"/>
        </w:rPr>
        <w:t> </w:t>
      </w:r>
      <w:r w:rsidRPr="00752316">
        <w:rPr>
          <w:rFonts w:cs="Times New Roman"/>
          <w:color w:val="000000" w:themeColor="text1"/>
          <w:szCs w:val="28"/>
        </w:rPr>
        <w:t>gada janvāris – 2022</w:t>
      </w:r>
      <w:r w:rsidR="00E3699A">
        <w:rPr>
          <w:rFonts w:cs="Times New Roman"/>
          <w:color w:val="000000" w:themeColor="text1"/>
          <w:szCs w:val="28"/>
        </w:rPr>
        <w:t>.</w:t>
      </w:r>
      <w:r w:rsidR="00273095" w:rsidRPr="00752316">
        <w:rPr>
          <w:rFonts w:cs="Times New Roman"/>
          <w:color w:val="000000" w:themeColor="text1"/>
          <w:szCs w:val="28"/>
        </w:rPr>
        <w:t> </w:t>
      </w:r>
      <w:r w:rsidRPr="00752316">
        <w:rPr>
          <w:rFonts w:cs="Times New Roman"/>
          <w:color w:val="000000" w:themeColor="text1"/>
          <w:szCs w:val="28"/>
        </w:rPr>
        <w:t>gada jūnijs</w:t>
      </w:r>
      <w:r w:rsidR="00697369" w:rsidRPr="00752316">
        <w:rPr>
          <w:rFonts w:cs="Times New Roman"/>
          <w:color w:val="000000" w:themeColor="text1"/>
          <w:szCs w:val="28"/>
        </w:rPr>
        <w:t xml:space="preserve">. </w:t>
      </w:r>
      <w:r w:rsidRPr="00752316">
        <w:rPr>
          <w:rFonts w:cs="Times New Roman"/>
          <w:color w:val="000000" w:themeColor="text1"/>
          <w:szCs w:val="28"/>
        </w:rPr>
        <w:t xml:space="preserve">Iniciatīvas mērķis ir </w:t>
      </w:r>
      <w:r w:rsidRPr="00752316">
        <w:rPr>
          <w:rFonts w:cs="Times New Roman"/>
          <w:szCs w:val="28"/>
        </w:rPr>
        <w:t>izprast Covid-19 radīto ietekmi uz gados vecākas sabiedrības daļas veselību, sociālpsiholoģiskajiem aspektiem un ekonomiskajām iespējām,</w:t>
      </w:r>
      <w:r w:rsidRPr="00752316">
        <w:rPr>
          <w:rFonts w:cs="Times New Roman"/>
          <w:color w:val="000000" w:themeColor="text1"/>
          <w:szCs w:val="28"/>
        </w:rPr>
        <w:t xml:space="preserve"> vienlaikus sekmējot zinātniski un sociālekonomiski nozīmīgu sadarbību starp Latviju un Norvēģiju. </w:t>
      </w:r>
      <w:r w:rsidR="00FE3956" w:rsidRPr="00752316">
        <w:rPr>
          <w:rFonts w:cs="Times New Roman"/>
          <w:color w:val="000000" w:themeColor="text1"/>
          <w:szCs w:val="28"/>
        </w:rPr>
        <w:t>P</w:t>
      </w:r>
      <w:r w:rsidRPr="00752316">
        <w:rPr>
          <w:rFonts w:cs="Times New Roman"/>
          <w:color w:val="000000" w:themeColor="text1"/>
          <w:szCs w:val="28"/>
        </w:rPr>
        <w:t>lānota pētījuma veikšana par Covid-19 ietekmi gados vecākiem cilvēkiem, kā arī zinātniskas un populārzinātniskas publikācijas sagatavošana.</w:t>
      </w:r>
      <w:r w:rsidRPr="00752316">
        <w:t xml:space="preserve"> </w:t>
      </w:r>
    </w:p>
    <w:p w14:paraId="07456B1D" w14:textId="07B64516" w:rsidR="00803830" w:rsidRPr="00752316" w:rsidRDefault="00803830" w:rsidP="00803830">
      <w:pPr>
        <w:spacing w:line="276" w:lineRule="auto"/>
        <w:ind w:firstLine="720"/>
        <w:jc w:val="both"/>
        <w:rPr>
          <w:szCs w:val="28"/>
        </w:rPr>
      </w:pPr>
      <w:r w:rsidRPr="00752316">
        <w:rPr>
          <w:szCs w:val="28"/>
        </w:rPr>
        <w:t xml:space="preserve">Atlikušais finansējums jaunām divpusējās sadarbības iniciatīvām ir 0,58 milj. </w:t>
      </w:r>
      <w:r w:rsidRPr="00752316">
        <w:rPr>
          <w:i/>
          <w:szCs w:val="28"/>
        </w:rPr>
        <w:t>euro</w:t>
      </w:r>
      <w:r w:rsidRPr="00752316">
        <w:rPr>
          <w:szCs w:val="28"/>
        </w:rPr>
        <w:t>, no kuriem indikatīvi 0,49</w:t>
      </w:r>
      <w:r w:rsidR="00273095" w:rsidRPr="00752316">
        <w:rPr>
          <w:szCs w:val="28"/>
        </w:rPr>
        <w:t> </w:t>
      </w:r>
      <w:r w:rsidRPr="00752316">
        <w:rPr>
          <w:szCs w:val="28"/>
        </w:rPr>
        <w:t xml:space="preserve">milj. </w:t>
      </w:r>
      <w:r w:rsidRPr="00752316">
        <w:rPr>
          <w:i/>
          <w:szCs w:val="28"/>
        </w:rPr>
        <w:t>euro</w:t>
      </w:r>
      <w:r w:rsidRPr="00752316">
        <w:rPr>
          <w:szCs w:val="28"/>
        </w:rPr>
        <w:t xml:space="preserve"> rezervēti programmu</w:t>
      </w:r>
      <w:r w:rsidR="00FE3956" w:rsidRPr="00752316">
        <w:rPr>
          <w:szCs w:val="28"/>
        </w:rPr>
        <w:t xml:space="preserve"> apsaimniekotāju piesakāmām </w:t>
      </w:r>
      <w:r w:rsidRPr="00752316">
        <w:rPr>
          <w:szCs w:val="28"/>
        </w:rPr>
        <w:t>iniciatīvām</w:t>
      </w:r>
      <w:r w:rsidR="00FE3956" w:rsidRPr="00752316">
        <w:rPr>
          <w:szCs w:val="28"/>
        </w:rPr>
        <w:t xml:space="preserve"> </w:t>
      </w:r>
      <w:r w:rsidRPr="00752316">
        <w:rPr>
          <w:szCs w:val="28"/>
        </w:rPr>
        <w:t>turpmākajos gados divpusējās sadarbības stiprināšanai atbilstoši programmas jomai.</w:t>
      </w:r>
    </w:p>
    <w:p w14:paraId="76851316" w14:textId="77777777" w:rsidR="00EC1B7A" w:rsidRPr="00752316" w:rsidRDefault="00EC1B7A" w:rsidP="00803830">
      <w:pPr>
        <w:spacing w:line="276" w:lineRule="auto"/>
        <w:ind w:firstLine="720"/>
        <w:jc w:val="both"/>
        <w:rPr>
          <w:szCs w:val="28"/>
        </w:rPr>
      </w:pPr>
    </w:p>
    <w:p w14:paraId="02F33A9C" w14:textId="77777777" w:rsidR="00024318" w:rsidRPr="00752316" w:rsidRDefault="004B5B02" w:rsidP="00024318">
      <w:pPr>
        <w:spacing w:after="120"/>
        <w:rPr>
          <w:b/>
        </w:rPr>
      </w:pPr>
      <w:r w:rsidRPr="00752316">
        <w:rPr>
          <w:b/>
        </w:rPr>
        <w:t>Rezerve</w:t>
      </w:r>
      <w:r w:rsidR="00A9459B" w:rsidRPr="00752316">
        <w:rPr>
          <w:b/>
        </w:rPr>
        <w:t>s finansējuma izmantošanas priekšlikums</w:t>
      </w:r>
    </w:p>
    <w:p w14:paraId="09215752" w14:textId="6D9E0F2F" w:rsidR="00E32367" w:rsidRPr="00752316" w:rsidRDefault="003F3B22" w:rsidP="00024318">
      <w:pPr>
        <w:spacing w:line="276" w:lineRule="auto"/>
        <w:ind w:firstLine="720"/>
        <w:jc w:val="both"/>
        <w:rPr>
          <w:b/>
        </w:rPr>
      </w:pPr>
      <w:r w:rsidRPr="00752316">
        <w:t xml:space="preserve">Saskaņā </w:t>
      </w:r>
      <w:r w:rsidRPr="00752316">
        <w:rPr>
          <w:szCs w:val="28"/>
        </w:rPr>
        <w:t xml:space="preserve">ar Saprašanās memorandā noteikto un valdībā iepriekš pieņemtiem lēmumiem un uzdevumiem </w:t>
      </w:r>
      <w:r w:rsidR="005945D8" w:rsidRPr="00752316">
        <w:rPr>
          <w:szCs w:val="28"/>
        </w:rPr>
        <w:t>IEM</w:t>
      </w:r>
      <w:r w:rsidR="00C252B1" w:rsidRPr="00752316">
        <w:rPr>
          <w:szCs w:val="28"/>
        </w:rPr>
        <w:t xml:space="preserve"> kā</w:t>
      </w:r>
      <w:r w:rsidR="00C252B1" w:rsidRPr="00752316">
        <w:t xml:space="preserve"> programmas “Starptautiskā policijas sadarbība un noziedzības apkarošana” apsaimniekotājs sadarbībā ar </w:t>
      </w:r>
      <w:r w:rsidR="00E32367" w:rsidRPr="00752316">
        <w:t>TM un VM priekšlikum</w:t>
      </w:r>
      <w:r w:rsidR="007D1425" w:rsidRPr="00752316">
        <w:t>s</w:t>
      </w:r>
      <w:r w:rsidRPr="00752316">
        <w:rPr>
          <w:rStyle w:val="FootnoteReference"/>
          <w:i/>
        </w:rPr>
        <w:footnoteReference w:id="49"/>
      </w:r>
      <w:r w:rsidRPr="00752316">
        <w:t xml:space="preserve"> </w:t>
      </w:r>
      <w:r w:rsidR="007D1425" w:rsidRPr="00752316">
        <w:t xml:space="preserve">ir </w:t>
      </w:r>
      <w:r w:rsidR="00E32367" w:rsidRPr="00752316">
        <w:t>EEZ</w:t>
      </w:r>
      <w:r w:rsidR="00420A35" w:rsidRPr="00752316">
        <w:t>/Norvēģijas</w:t>
      </w:r>
      <w:r w:rsidR="00E32367" w:rsidRPr="00752316">
        <w:t xml:space="preserve"> rezerves finansējum</w:t>
      </w:r>
      <w:r w:rsidR="007D1425" w:rsidRPr="00752316">
        <w:t xml:space="preserve">u kopā </w:t>
      </w:r>
      <w:r w:rsidR="007D1425" w:rsidRPr="002B04B1">
        <w:rPr>
          <w:szCs w:val="28"/>
          <w:lang w:eastAsia="lv-LV"/>
        </w:rPr>
        <w:t xml:space="preserve">2 881 176 </w:t>
      </w:r>
      <w:r w:rsidR="007D1425" w:rsidRPr="00752316">
        <w:rPr>
          <w:i/>
          <w:szCs w:val="28"/>
          <w:lang w:eastAsia="lv-LV"/>
        </w:rPr>
        <w:t>euro</w:t>
      </w:r>
      <w:r w:rsidR="007D1425" w:rsidRPr="00752316">
        <w:rPr>
          <w:szCs w:val="28"/>
          <w:lang w:eastAsia="lv-LV"/>
        </w:rPr>
        <w:t xml:space="preserve">, t.sk. 2 449 000 </w:t>
      </w:r>
      <w:r w:rsidR="007D1425" w:rsidRPr="00752316">
        <w:rPr>
          <w:i/>
          <w:szCs w:val="28"/>
          <w:lang w:eastAsia="lv-LV"/>
        </w:rPr>
        <w:t>euro</w:t>
      </w:r>
      <w:r w:rsidR="007D1425" w:rsidRPr="00752316">
        <w:rPr>
          <w:szCs w:val="28"/>
          <w:lang w:eastAsia="lv-LV"/>
        </w:rPr>
        <w:t xml:space="preserve"> jeb 85</w:t>
      </w:r>
      <w:r w:rsidR="000F798A">
        <w:rPr>
          <w:szCs w:val="28"/>
          <w:lang w:eastAsia="lv-LV"/>
        </w:rPr>
        <w:t xml:space="preserve"> </w:t>
      </w:r>
      <w:r w:rsidR="007D1425" w:rsidRPr="00752316">
        <w:rPr>
          <w:szCs w:val="28"/>
          <w:lang w:eastAsia="lv-LV"/>
        </w:rPr>
        <w:t xml:space="preserve">% EEZ/Norvēģijas grants un 432 176 </w:t>
      </w:r>
      <w:r w:rsidR="007D1425" w:rsidRPr="00752316">
        <w:rPr>
          <w:i/>
          <w:szCs w:val="28"/>
          <w:lang w:eastAsia="lv-LV"/>
        </w:rPr>
        <w:t>euro</w:t>
      </w:r>
      <w:r w:rsidR="007D1425" w:rsidRPr="00752316">
        <w:rPr>
          <w:szCs w:val="28"/>
          <w:lang w:eastAsia="lv-LV"/>
        </w:rPr>
        <w:t xml:space="preserve"> jeb 15</w:t>
      </w:r>
      <w:r w:rsidR="000F798A">
        <w:rPr>
          <w:szCs w:val="28"/>
          <w:lang w:eastAsia="lv-LV"/>
        </w:rPr>
        <w:t xml:space="preserve"> </w:t>
      </w:r>
      <w:r w:rsidR="007D1425" w:rsidRPr="00752316">
        <w:rPr>
          <w:szCs w:val="28"/>
          <w:lang w:eastAsia="lv-LV"/>
        </w:rPr>
        <w:t>% valsts budžeta līdzfinansējums,</w:t>
      </w:r>
      <w:r w:rsidR="00E32367" w:rsidRPr="00752316">
        <w:rPr>
          <w:i/>
        </w:rPr>
        <w:t xml:space="preserve"> </w:t>
      </w:r>
      <w:r w:rsidR="002540EB" w:rsidRPr="00752316">
        <w:t>investēt</w:t>
      </w:r>
      <w:r w:rsidR="002E70F5" w:rsidRPr="00752316">
        <w:t xml:space="preserve"> </w:t>
      </w:r>
      <w:r w:rsidR="002E70F5" w:rsidRPr="00752316">
        <w:rPr>
          <w:rFonts w:cs="Times New Roman"/>
          <w:szCs w:val="28"/>
          <w:lang w:eastAsia="lv-LV"/>
        </w:rPr>
        <w:t>tiesu ekspertīzes un kriminālistikas jomu kapacitātes stiprināšanai un attīstībai</w:t>
      </w:r>
      <w:r w:rsidR="002E70F5" w:rsidRPr="00752316" w:rsidDel="002E70F5">
        <w:t xml:space="preserve"> </w:t>
      </w:r>
      <w:r w:rsidR="002E70F5" w:rsidRPr="00752316">
        <w:rPr>
          <w:rFonts w:eastAsia="Calibri" w:cs="Times New Roman"/>
          <w:szCs w:val="28"/>
        </w:rPr>
        <w:t>tiesu ekspertīžu institūta reformas ieviešanas pasākumu ietvaros</w:t>
      </w:r>
      <w:r w:rsidR="00CA70A1" w:rsidRPr="00752316">
        <w:t>.</w:t>
      </w:r>
      <w:r w:rsidR="007D5C8C" w:rsidRPr="00752316">
        <w:t xml:space="preserve"> </w:t>
      </w:r>
      <w:r w:rsidR="00CA70A1" w:rsidRPr="00752316">
        <w:t>Skatīt ziņojuma pielikumā</w:t>
      </w:r>
      <w:r w:rsidR="008B4801">
        <w:t xml:space="preserve"> Nr.</w:t>
      </w:r>
      <w:r w:rsidR="000F798A">
        <w:t xml:space="preserve"> </w:t>
      </w:r>
      <w:r w:rsidR="008B4801">
        <w:t>1</w:t>
      </w:r>
      <w:r w:rsidR="00B10EB3" w:rsidRPr="00752316">
        <w:t xml:space="preserve"> </w:t>
      </w:r>
      <w:r w:rsidR="00B10EB3" w:rsidRPr="00752316">
        <w:rPr>
          <w:i/>
        </w:rPr>
        <w:t>“</w:t>
      </w:r>
      <w:r w:rsidR="008D164D" w:rsidRPr="00752316">
        <w:rPr>
          <w:i/>
          <w:szCs w:val="28"/>
          <w:lang w:eastAsia="lv-LV"/>
        </w:rPr>
        <w:t>Programmas “Starptautiskā policijas sadarbība un noziedzības apkarošana” k</w:t>
      </w:r>
      <w:r w:rsidR="008D164D" w:rsidRPr="00752316">
        <w:rPr>
          <w:i/>
          <w:szCs w:val="28"/>
        </w:rPr>
        <w:t xml:space="preserve">oncepcija ar papildinājumu par </w:t>
      </w:r>
      <w:r w:rsidR="008D164D" w:rsidRPr="00752316">
        <w:rPr>
          <w:i/>
          <w:szCs w:val="28"/>
          <w:lang w:eastAsia="lv-LV"/>
        </w:rPr>
        <w:t>Eiropas Ekonomikas zonas</w:t>
      </w:r>
      <w:r w:rsidR="008D164D" w:rsidRPr="00752316">
        <w:rPr>
          <w:i/>
          <w:szCs w:val="28"/>
        </w:rPr>
        <w:t xml:space="preserve"> un Norvēģijas rezerves finansējuma izmantošanu</w:t>
      </w:r>
      <w:r w:rsidR="00B10EB3" w:rsidRPr="00752316">
        <w:rPr>
          <w:i/>
        </w:rPr>
        <w:t>”</w:t>
      </w:r>
      <w:r w:rsidR="00CA70A1" w:rsidRPr="00752316">
        <w:rPr>
          <w:i/>
        </w:rPr>
        <w:t>.</w:t>
      </w:r>
      <w:r w:rsidR="00CA70A1" w:rsidRPr="00752316">
        <w:t xml:space="preserve"> </w:t>
      </w:r>
      <w:r w:rsidR="0022338B" w:rsidRPr="00752316">
        <w:rPr>
          <w:szCs w:val="28"/>
        </w:rPr>
        <w:t>MK apstiprinātās koncepcijas</w:t>
      </w:r>
      <w:r w:rsidR="0022338B" w:rsidRPr="00752316">
        <w:rPr>
          <w:rStyle w:val="FootnoteReference"/>
          <w:szCs w:val="28"/>
        </w:rPr>
        <w:footnoteReference w:id="50"/>
      </w:r>
      <w:r w:rsidR="0022338B" w:rsidRPr="00752316">
        <w:rPr>
          <w:szCs w:val="28"/>
        </w:rPr>
        <w:t xml:space="preserve"> papildinājumi par rezerves finansējuma izmantošanu</w:t>
      </w:r>
      <w:r w:rsidR="00D7736D" w:rsidRPr="00752316">
        <w:rPr>
          <w:szCs w:val="28"/>
        </w:rPr>
        <w:t xml:space="preserve"> projektam Nr. 7. “</w:t>
      </w:r>
      <w:r w:rsidR="00D7736D" w:rsidRPr="00752316">
        <w:rPr>
          <w:bCs/>
          <w:i/>
          <w:szCs w:val="28"/>
        </w:rPr>
        <w:t>Tiesu ekspertīžu sistēmas un notikumu vietas apskates kapacitātes stiprināšana</w:t>
      </w:r>
      <w:r w:rsidR="00D7736D" w:rsidRPr="00752316">
        <w:rPr>
          <w:bCs/>
          <w:szCs w:val="28"/>
        </w:rPr>
        <w:t xml:space="preserve">” ir </w:t>
      </w:r>
      <w:r w:rsidR="00511480" w:rsidRPr="00752316">
        <w:rPr>
          <w:bCs/>
          <w:szCs w:val="28"/>
        </w:rPr>
        <w:t xml:space="preserve">“iezīmēti” </w:t>
      </w:r>
      <w:r w:rsidR="008B4801">
        <w:rPr>
          <w:bCs/>
          <w:szCs w:val="28"/>
        </w:rPr>
        <w:t xml:space="preserve">šajā </w:t>
      </w:r>
      <w:r w:rsidR="00511480" w:rsidRPr="00752316">
        <w:rPr>
          <w:szCs w:val="28"/>
        </w:rPr>
        <w:t>pielikumā</w:t>
      </w:r>
      <w:r w:rsidR="00D7736D" w:rsidRPr="00752316">
        <w:rPr>
          <w:szCs w:val="28"/>
        </w:rPr>
        <w:t xml:space="preserve">. </w:t>
      </w:r>
      <w:r w:rsidR="00684876" w:rsidRPr="00752316">
        <w:t xml:space="preserve">FM iesniegs donorvalstīm </w:t>
      </w:r>
      <w:r w:rsidR="003F2B49" w:rsidRPr="00752316">
        <w:t>lēmuma pieņemšanai MK</w:t>
      </w:r>
      <w:r w:rsidR="00684876" w:rsidRPr="00752316">
        <w:t xml:space="preserve"> </w:t>
      </w:r>
      <w:r w:rsidR="003F2B49" w:rsidRPr="00752316">
        <w:t>atbalstītu</w:t>
      </w:r>
      <w:r w:rsidR="00684876" w:rsidRPr="00752316">
        <w:t xml:space="preserve"> rezerves izmantošanas priekšlikumu</w:t>
      </w:r>
      <w:r w:rsidR="00684876" w:rsidRPr="00752316">
        <w:rPr>
          <w:rStyle w:val="FootnoteReference"/>
        </w:rPr>
        <w:footnoteReference w:id="51"/>
      </w:r>
      <w:r w:rsidR="004B2BD5" w:rsidRPr="00752316">
        <w:t>.</w:t>
      </w:r>
    </w:p>
    <w:p w14:paraId="7A8D9133" w14:textId="77777777" w:rsidR="004B5B02" w:rsidRPr="00752316" w:rsidRDefault="004B5B02" w:rsidP="00F50DEF">
      <w:pPr>
        <w:spacing w:line="276" w:lineRule="auto"/>
        <w:ind w:firstLine="720"/>
        <w:jc w:val="both"/>
        <w:rPr>
          <w:szCs w:val="28"/>
        </w:rPr>
      </w:pPr>
    </w:p>
    <w:p w14:paraId="610377C9" w14:textId="0044E37C" w:rsidR="00DF22C8" w:rsidRPr="00752316" w:rsidRDefault="000F53C7" w:rsidP="00D757C0">
      <w:pPr>
        <w:pStyle w:val="Heading1"/>
        <w:spacing w:before="120" w:line="276" w:lineRule="auto"/>
        <w:contextualSpacing/>
      </w:pPr>
      <w:bookmarkStart w:id="16" w:name="_Toc46158951"/>
      <w:bookmarkStart w:id="17" w:name="_Toc47608816"/>
      <w:r w:rsidRPr="00752316">
        <w:t>4</w:t>
      </w:r>
      <w:r w:rsidR="00DF22C8" w:rsidRPr="00752316">
        <w:t>. ES fondu 2021.–2027.</w:t>
      </w:r>
      <w:r w:rsidR="00DB7C01" w:rsidRPr="00752316">
        <w:t> </w:t>
      </w:r>
      <w:r w:rsidR="00DF22C8" w:rsidRPr="00752316">
        <w:t>gada plānošanas periods</w:t>
      </w:r>
      <w:bookmarkEnd w:id="16"/>
      <w:bookmarkEnd w:id="17"/>
    </w:p>
    <w:p w14:paraId="5F91D2D6" w14:textId="05CA276E" w:rsidR="00EB7CC5" w:rsidRPr="00752316" w:rsidRDefault="00037C3C" w:rsidP="00024318">
      <w:pPr>
        <w:pStyle w:val="Title"/>
        <w:spacing w:before="0" w:after="0"/>
        <w:ind w:firstLine="720"/>
        <w:contextualSpacing/>
        <w:jc w:val="both"/>
        <w:rPr>
          <w:rFonts w:eastAsiaTheme="minorHAnsi" w:cstheme="minorBidi"/>
          <w:b w:val="0"/>
          <w:szCs w:val="22"/>
        </w:rPr>
      </w:pPr>
      <w:r w:rsidRPr="00752316">
        <w:rPr>
          <w:rFonts w:eastAsiaTheme="minorHAnsi" w:cstheme="minorBidi"/>
          <w:b w:val="0"/>
          <w:szCs w:val="22"/>
        </w:rPr>
        <w:t>2020.</w:t>
      </w:r>
      <w:r w:rsidR="00D757C0" w:rsidRPr="00752316">
        <w:rPr>
          <w:rFonts w:eastAsiaTheme="minorHAnsi" w:cstheme="minorBidi"/>
          <w:b w:val="0"/>
          <w:szCs w:val="22"/>
        </w:rPr>
        <w:t> </w:t>
      </w:r>
      <w:r w:rsidRPr="00752316">
        <w:rPr>
          <w:rFonts w:eastAsiaTheme="minorHAnsi" w:cstheme="minorBidi"/>
          <w:b w:val="0"/>
          <w:szCs w:val="22"/>
        </w:rPr>
        <w:t>gada 2.</w:t>
      </w:r>
      <w:r w:rsidR="00D757C0" w:rsidRPr="00752316">
        <w:rPr>
          <w:rFonts w:eastAsiaTheme="minorHAnsi" w:cstheme="minorBidi"/>
          <w:b w:val="0"/>
          <w:szCs w:val="22"/>
        </w:rPr>
        <w:t> </w:t>
      </w:r>
      <w:r w:rsidRPr="00752316">
        <w:rPr>
          <w:rFonts w:eastAsiaTheme="minorHAnsi" w:cstheme="minorBidi"/>
          <w:b w:val="0"/>
          <w:szCs w:val="22"/>
        </w:rPr>
        <w:t>jūlijā Saeimā apstiprināts N</w:t>
      </w:r>
      <w:r w:rsidR="00CA78FA" w:rsidRPr="00752316">
        <w:rPr>
          <w:rFonts w:eastAsiaTheme="minorHAnsi" w:cstheme="minorBidi"/>
          <w:b w:val="0"/>
          <w:szCs w:val="22"/>
        </w:rPr>
        <w:t>acionālais attīstības plāns</w:t>
      </w:r>
      <w:r w:rsidR="00273095" w:rsidRPr="00752316">
        <w:rPr>
          <w:rFonts w:eastAsiaTheme="minorHAnsi" w:cstheme="minorBidi"/>
          <w:b w:val="0"/>
          <w:szCs w:val="22"/>
        </w:rPr>
        <w:t xml:space="preserve"> 2021. - </w:t>
      </w:r>
      <w:r w:rsidRPr="00752316">
        <w:rPr>
          <w:rFonts w:eastAsiaTheme="minorHAnsi" w:cstheme="minorBidi"/>
          <w:b w:val="0"/>
          <w:szCs w:val="22"/>
        </w:rPr>
        <w:t>2027.</w:t>
      </w:r>
      <w:r w:rsidR="00D757C0" w:rsidRPr="00752316">
        <w:rPr>
          <w:rFonts w:eastAsiaTheme="minorHAnsi" w:cstheme="minorBidi"/>
          <w:b w:val="0"/>
          <w:szCs w:val="22"/>
        </w:rPr>
        <w:t> </w:t>
      </w:r>
      <w:r w:rsidRPr="00752316">
        <w:rPr>
          <w:rFonts w:eastAsiaTheme="minorHAnsi" w:cstheme="minorBidi"/>
          <w:b w:val="0"/>
          <w:szCs w:val="22"/>
        </w:rPr>
        <w:t xml:space="preserve">gadam, kurā noteikti stratēģiskie mērķi, prioritātes un uzdevumi Latvijas attīstībai nākamajiem septiņiem gadiem, un kas ir ES fondu </w:t>
      </w:r>
      <w:r w:rsidR="00273095" w:rsidRPr="00752316">
        <w:rPr>
          <w:rFonts w:eastAsiaTheme="minorHAnsi" w:cstheme="minorBidi"/>
          <w:b w:val="0"/>
          <w:szCs w:val="22"/>
        </w:rPr>
        <w:t>2021. - </w:t>
      </w:r>
      <w:r w:rsidRPr="00752316">
        <w:rPr>
          <w:rFonts w:eastAsiaTheme="minorHAnsi" w:cstheme="minorBidi"/>
          <w:b w:val="0"/>
          <w:szCs w:val="22"/>
        </w:rPr>
        <w:t>2027.</w:t>
      </w:r>
      <w:r w:rsidR="00D757C0" w:rsidRPr="00752316">
        <w:rPr>
          <w:rFonts w:eastAsiaTheme="minorHAnsi" w:cstheme="minorBidi"/>
          <w:b w:val="0"/>
          <w:szCs w:val="22"/>
        </w:rPr>
        <w:t> </w:t>
      </w:r>
      <w:r w:rsidRPr="00752316">
        <w:rPr>
          <w:rFonts w:eastAsiaTheme="minorHAnsi" w:cstheme="minorBidi"/>
          <w:b w:val="0"/>
          <w:szCs w:val="22"/>
        </w:rPr>
        <w:t>gada perioda plānošanas pamatā.</w:t>
      </w:r>
      <w:r w:rsidR="00273095" w:rsidRPr="00752316">
        <w:rPr>
          <w:rFonts w:eastAsiaTheme="minorHAnsi" w:cstheme="minorBidi"/>
          <w:b w:val="0"/>
          <w:szCs w:val="22"/>
        </w:rPr>
        <w:t xml:space="preserve"> Gatavojoties ES fondu 2021. - </w:t>
      </w:r>
      <w:r w:rsidRPr="00752316">
        <w:rPr>
          <w:rFonts w:eastAsiaTheme="minorHAnsi" w:cstheme="minorBidi"/>
          <w:b w:val="0"/>
          <w:szCs w:val="22"/>
        </w:rPr>
        <w:t>2027.</w:t>
      </w:r>
      <w:r w:rsidR="00D757C0" w:rsidRPr="00752316">
        <w:rPr>
          <w:rFonts w:eastAsiaTheme="minorHAnsi" w:cstheme="minorBidi"/>
          <w:b w:val="0"/>
          <w:szCs w:val="22"/>
        </w:rPr>
        <w:t> </w:t>
      </w:r>
      <w:r w:rsidRPr="00752316">
        <w:rPr>
          <w:rFonts w:eastAsiaTheme="minorHAnsi" w:cstheme="minorBidi"/>
          <w:b w:val="0"/>
          <w:szCs w:val="22"/>
        </w:rPr>
        <w:t>gada plānošanas perioda uzsākšanai, FM aktīvi turpināj</w:t>
      </w:r>
      <w:r w:rsidR="000F798A">
        <w:rPr>
          <w:rFonts w:eastAsiaTheme="minorHAnsi" w:cstheme="minorBidi"/>
          <w:b w:val="0"/>
          <w:szCs w:val="22"/>
        </w:rPr>
        <w:t>a</w:t>
      </w:r>
      <w:r w:rsidRPr="00752316">
        <w:rPr>
          <w:rFonts w:eastAsiaTheme="minorHAnsi" w:cstheme="minorBidi"/>
          <w:b w:val="0"/>
          <w:szCs w:val="22"/>
        </w:rPr>
        <w:t xml:space="preserve"> darbu pie DP 2021.</w:t>
      </w:r>
      <w:r w:rsidR="00273095" w:rsidRPr="00752316">
        <w:rPr>
          <w:rFonts w:eastAsiaTheme="minorHAnsi" w:cstheme="minorBidi"/>
          <w:b w:val="0"/>
          <w:szCs w:val="22"/>
        </w:rPr>
        <w:t> - </w:t>
      </w:r>
      <w:r w:rsidRPr="00752316">
        <w:rPr>
          <w:rFonts w:eastAsiaTheme="minorHAnsi" w:cstheme="minorBidi"/>
          <w:b w:val="0"/>
          <w:szCs w:val="22"/>
        </w:rPr>
        <w:t>2027.</w:t>
      </w:r>
      <w:r w:rsidR="00D757C0" w:rsidRPr="00752316">
        <w:rPr>
          <w:rFonts w:eastAsiaTheme="minorHAnsi" w:cstheme="minorBidi"/>
          <w:b w:val="0"/>
          <w:szCs w:val="22"/>
        </w:rPr>
        <w:t> </w:t>
      </w:r>
      <w:r w:rsidRPr="00752316">
        <w:rPr>
          <w:rFonts w:eastAsiaTheme="minorHAnsi" w:cstheme="minorBidi"/>
          <w:b w:val="0"/>
          <w:szCs w:val="22"/>
        </w:rPr>
        <w:t>gadam projekta izstrādes un aizstāvē</w:t>
      </w:r>
      <w:r w:rsidR="000F798A">
        <w:rPr>
          <w:rFonts w:eastAsiaTheme="minorHAnsi" w:cstheme="minorBidi"/>
          <w:b w:val="0"/>
          <w:szCs w:val="22"/>
        </w:rPr>
        <w:t>ja</w:t>
      </w:r>
      <w:r w:rsidRPr="00752316">
        <w:rPr>
          <w:rFonts w:eastAsiaTheme="minorHAnsi" w:cstheme="minorBidi"/>
          <w:b w:val="0"/>
          <w:szCs w:val="22"/>
        </w:rPr>
        <w:t xml:space="preserve"> Latvijas intereses ES Padomes darba grupās par Kohēzijas politikas regulējumu un ES daudzgadu budžeta jautājumiem. 2020.</w:t>
      </w:r>
      <w:r w:rsidR="00D757C0" w:rsidRPr="00752316">
        <w:rPr>
          <w:rFonts w:eastAsiaTheme="minorHAnsi" w:cstheme="minorBidi"/>
          <w:b w:val="0"/>
          <w:szCs w:val="22"/>
        </w:rPr>
        <w:t> </w:t>
      </w:r>
      <w:r w:rsidRPr="00752316">
        <w:rPr>
          <w:rFonts w:eastAsiaTheme="minorHAnsi" w:cstheme="minorBidi"/>
          <w:b w:val="0"/>
          <w:szCs w:val="22"/>
        </w:rPr>
        <w:t>gada sākumā noslēdzās stratēģiskās konsultācijas ar EK par visiem politikas mērķiem, izrietoši sadarbībā ar nozaru ministrijām izstrādāta DP 2021.–2027.</w:t>
      </w:r>
      <w:r w:rsidR="00D757C0" w:rsidRPr="00752316">
        <w:rPr>
          <w:rFonts w:eastAsiaTheme="minorHAnsi" w:cstheme="minorBidi"/>
          <w:b w:val="0"/>
          <w:szCs w:val="22"/>
        </w:rPr>
        <w:t> </w:t>
      </w:r>
      <w:r w:rsidRPr="00752316">
        <w:rPr>
          <w:rFonts w:eastAsiaTheme="minorHAnsi" w:cstheme="minorBidi"/>
          <w:b w:val="0"/>
          <w:szCs w:val="22"/>
        </w:rPr>
        <w:t xml:space="preserve">gadam projekta </w:t>
      </w:r>
      <w:r w:rsidR="00D757C0" w:rsidRPr="00752316">
        <w:rPr>
          <w:rFonts w:eastAsiaTheme="minorHAnsi" w:cstheme="minorBidi"/>
          <w:b w:val="0"/>
          <w:szCs w:val="22"/>
        </w:rPr>
        <w:t xml:space="preserve">pirmā </w:t>
      </w:r>
      <w:r w:rsidRPr="00752316">
        <w:rPr>
          <w:rFonts w:eastAsiaTheme="minorHAnsi" w:cstheme="minorBidi"/>
          <w:b w:val="0"/>
          <w:szCs w:val="22"/>
        </w:rPr>
        <w:t>versija, par ko turpinās neformālās konsultācijas ar EK. 2020.</w:t>
      </w:r>
      <w:r w:rsidR="00D757C0" w:rsidRPr="00752316">
        <w:rPr>
          <w:rFonts w:eastAsiaTheme="minorHAnsi" w:cstheme="minorBidi"/>
          <w:b w:val="0"/>
          <w:szCs w:val="22"/>
        </w:rPr>
        <w:t> </w:t>
      </w:r>
      <w:r w:rsidRPr="00752316">
        <w:rPr>
          <w:rFonts w:eastAsiaTheme="minorHAnsi" w:cstheme="minorBidi"/>
          <w:b w:val="0"/>
          <w:szCs w:val="22"/>
        </w:rPr>
        <w:t>gada otrajā pusē darbības programmas projektu plānots virzīt publiskai saskaņošanai, t.sk. ar sociālajiem un sadarbības partneriem.</w:t>
      </w:r>
    </w:p>
    <w:p w14:paraId="070F4B76" w14:textId="77777777" w:rsidR="000B32B6" w:rsidRPr="00752316" w:rsidRDefault="000B32B6" w:rsidP="00E87E19">
      <w:pPr>
        <w:pStyle w:val="Title"/>
        <w:spacing w:before="0" w:after="0"/>
        <w:contextualSpacing/>
        <w:jc w:val="both"/>
        <w:rPr>
          <w:rFonts w:eastAsiaTheme="minorHAnsi" w:cstheme="minorBidi"/>
          <w:b w:val="0"/>
          <w:szCs w:val="22"/>
        </w:rPr>
      </w:pPr>
    </w:p>
    <w:p w14:paraId="264BEE01" w14:textId="20EB89B9" w:rsidR="00EB7CC5" w:rsidRPr="00752316" w:rsidRDefault="00EB7CC5" w:rsidP="00E87E19">
      <w:pPr>
        <w:pStyle w:val="Title"/>
        <w:spacing w:before="0" w:after="0"/>
        <w:contextualSpacing/>
        <w:jc w:val="both"/>
        <w:rPr>
          <w:rFonts w:eastAsiaTheme="minorHAnsi" w:cstheme="minorBidi"/>
          <w:b w:val="0"/>
          <w:szCs w:val="22"/>
        </w:rPr>
      </w:pPr>
      <w:r w:rsidRPr="00752316">
        <w:rPr>
          <w:rFonts w:eastAsiaTheme="minorHAnsi" w:cstheme="minorBidi"/>
          <w:b w:val="0"/>
          <w:szCs w:val="22"/>
        </w:rPr>
        <w:t>Izrietoši no šī informatīvā ziņojuma, nepieciešami šādi MK lēmumi:</w:t>
      </w:r>
    </w:p>
    <w:p w14:paraId="1B851559" w14:textId="54094280" w:rsidR="00EB7CC5" w:rsidRPr="00752316" w:rsidRDefault="001C41B1" w:rsidP="00E87E19">
      <w:pPr>
        <w:pStyle w:val="Title"/>
        <w:numPr>
          <w:ilvl w:val="0"/>
          <w:numId w:val="7"/>
        </w:numPr>
        <w:spacing w:before="0" w:after="0"/>
        <w:contextualSpacing/>
        <w:jc w:val="both"/>
        <w:rPr>
          <w:rFonts w:eastAsiaTheme="minorHAnsi" w:cstheme="minorBidi"/>
          <w:b w:val="0"/>
          <w:szCs w:val="22"/>
        </w:rPr>
      </w:pPr>
      <w:r w:rsidRPr="00752316">
        <w:rPr>
          <w:rFonts w:eastAsiaTheme="minorHAnsi" w:cstheme="minorBidi"/>
          <w:b w:val="0"/>
          <w:szCs w:val="22"/>
        </w:rPr>
        <w:t>Noteikt kārtību, nosakot</w:t>
      </w:r>
      <w:r w:rsidR="0031715C" w:rsidRPr="00752316">
        <w:rPr>
          <w:rFonts w:eastAsiaTheme="minorHAnsi" w:cstheme="minorBidi"/>
          <w:b w:val="0"/>
          <w:szCs w:val="22"/>
        </w:rPr>
        <w:t>,</w:t>
      </w:r>
      <w:r w:rsidRPr="00752316">
        <w:rPr>
          <w:rFonts w:eastAsiaTheme="minorHAnsi" w:cstheme="minorBidi"/>
          <w:b w:val="0"/>
          <w:szCs w:val="22"/>
        </w:rPr>
        <w:t xml:space="preserve"> ka</w:t>
      </w:r>
      <w:r w:rsidR="00DB045E" w:rsidRPr="00752316">
        <w:rPr>
          <w:rFonts w:eastAsiaTheme="minorHAnsi" w:cstheme="minorBidi"/>
          <w:b w:val="0"/>
          <w:szCs w:val="22"/>
        </w:rPr>
        <w:t xml:space="preserve"> turpmāk ES fondu atlikum</w:t>
      </w:r>
      <w:r w:rsidR="0030055A" w:rsidRPr="00752316">
        <w:rPr>
          <w:rFonts w:eastAsiaTheme="minorHAnsi" w:cstheme="minorBidi"/>
          <w:b w:val="0"/>
          <w:szCs w:val="22"/>
        </w:rPr>
        <w:t xml:space="preserve">us atstāj neizmantotus, nepārdala citiem projektiem vai </w:t>
      </w:r>
      <w:r w:rsidR="00381630" w:rsidRPr="00752316">
        <w:rPr>
          <w:rFonts w:eastAsiaTheme="minorHAnsi" w:cstheme="minorBidi"/>
          <w:b w:val="0"/>
          <w:szCs w:val="22"/>
        </w:rPr>
        <w:t xml:space="preserve">jaunām </w:t>
      </w:r>
      <w:r w:rsidR="0030055A" w:rsidRPr="00752316">
        <w:rPr>
          <w:rFonts w:eastAsiaTheme="minorHAnsi" w:cstheme="minorBidi"/>
          <w:b w:val="0"/>
          <w:szCs w:val="22"/>
        </w:rPr>
        <w:t>projekta darbībām,</w:t>
      </w:r>
      <w:r w:rsidR="00DB045E" w:rsidRPr="00752316">
        <w:rPr>
          <w:rFonts w:eastAsiaTheme="minorHAnsi" w:cstheme="minorBidi"/>
          <w:b w:val="0"/>
          <w:szCs w:val="22"/>
        </w:rPr>
        <w:t xml:space="preserve"> tādējādi līdz plānošanas perioda beigām </w:t>
      </w:r>
      <w:r w:rsidR="001B5950" w:rsidRPr="00752316">
        <w:rPr>
          <w:rFonts w:eastAsiaTheme="minorHAnsi" w:cstheme="minorBidi"/>
          <w:b w:val="0"/>
          <w:szCs w:val="22"/>
        </w:rPr>
        <w:t xml:space="preserve">sekmējot </w:t>
      </w:r>
      <w:r w:rsidR="00DB045E" w:rsidRPr="00752316">
        <w:rPr>
          <w:rFonts w:eastAsiaTheme="minorHAnsi" w:cstheme="minorBidi"/>
          <w:b w:val="0"/>
          <w:szCs w:val="22"/>
        </w:rPr>
        <w:t xml:space="preserve">valsts budžeta virssaistību </w:t>
      </w:r>
      <w:r w:rsidR="001B5950" w:rsidRPr="00752316">
        <w:rPr>
          <w:rFonts w:eastAsiaTheme="minorHAnsi" w:cstheme="minorBidi"/>
          <w:b w:val="0"/>
          <w:szCs w:val="22"/>
        </w:rPr>
        <w:t xml:space="preserve">neitrālu </w:t>
      </w:r>
      <w:r w:rsidR="00DB045E" w:rsidRPr="00752316">
        <w:rPr>
          <w:rFonts w:eastAsiaTheme="minorHAnsi" w:cstheme="minorBidi"/>
          <w:b w:val="0"/>
          <w:szCs w:val="22"/>
        </w:rPr>
        <w:t xml:space="preserve">ietekmi uz vispārējās valdības budžetu. </w:t>
      </w:r>
    </w:p>
    <w:p w14:paraId="037CD262" w14:textId="4F170D84" w:rsidR="00381630" w:rsidRPr="00752316" w:rsidRDefault="00D9106D" w:rsidP="00E87E19">
      <w:pPr>
        <w:pStyle w:val="Title"/>
        <w:numPr>
          <w:ilvl w:val="0"/>
          <w:numId w:val="7"/>
        </w:numPr>
        <w:spacing w:before="0" w:after="0"/>
        <w:contextualSpacing/>
        <w:jc w:val="both"/>
        <w:rPr>
          <w:rFonts w:eastAsiaTheme="minorHAnsi" w:cstheme="minorBidi"/>
          <w:b w:val="0"/>
          <w:szCs w:val="22"/>
        </w:rPr>
      </w:pPr>
      <w:r w:rsidRPr="00752316">
        <w:rPr>
          <w:rFonts w:eastAsiaTheme="minorHAnsi" w:cstheme="minorBidi"/>
          <w:b w:val="0"/>
          <w:szCs w:val="22"/>
        </w:rPr>
        <w:t xml:space="preserve">Atbalstīt </w:t>
      </w:r>
      <w:r w:rsidR="008236CC" w:rsidRPr="00752316">
        <w:rPr>
          <w:rFonts w:eastAsiaTheme="minorHAnsi" w:cstheme="minorBidi"/>
          <w:b w:val="0"/>
          <w:szCs w:val="22"/>
        </w:rPr>
        <w:t xml:space="preserve">EM priekšlikumu izņēmuma kārtā atļaut </w:t>
      </w:r>
      <w:r w:rsidR="005E7E8F">
        <w:rPr>
          <w:rFonts w:eastAsiaTheme="minorHAnsi" w:cstheme="minorBidi"/>
          <w:b w:val="0"/>
          <w:szCs w:val="22"/>
        </w:rPr>
        <w:t>piecu</w:t>
      </w:r>
      <w:r w:rsidR="008236CC" w:rsidRPr="00752316">
        <w:rPr>
          <w:rFonts w:eastAsiaTheme="minorHAnsi" w:cstheme="minorBidi"/>
          <w:b w:val="0"/>
          <w:szCs w:val="22"/>
        </w:rPr>
        <w:t xml:space="preserve"> </w:t>
      </w:r>
      <w:r w:rsidR="00715800" w:rsidRPr="00752316">
        <w:rPr>
          <w:rFonts w:eastAsiaTheme="minorHAnsi" w:cstheme="minorBidi"/>
          <w:b w:val="0"/>
          <w:szCs w:val="22"/>
        </w:rPr>
        <w:t xml:space="preserve">uzņēmējdarbības </w:t>
      </w:r>
      <w:r w:rsidRPr="00752316">
        <w:rPr>
          <w:rFonts w:eastAsiaTheme="minorHAnsi" w:cstheme="minorBidi"/>
          <w:b w:val="0"/>
          <w:szCs w:val="22"/>
        </w:rPr>
        <w:t>projektu īstenošanas termiņu</w:t>
      </w:r>
      <w:r w:rsidR="00715800" w:rsidRPr="00752316">
        <w:rPr>
          <w:rFonts w:eastAsiaTheme="minorHAnsi" w:cstheme="minorBidi"/>
          <w:b w:val="0"/>
          <w:szCs w:val="22"/>
        </w:rPr>
        <w:t xml:space="preserve"> pagarinājumu</w:t>
      </w:r>
      <w:r w:rsidRPr="00752316">
        <w:rPr>
          <w:rFonts w:eastAsiaTheme="minorHAnsi" w:cstheme="minorBidi"/>
          <w:b w:val="0"/>
          <w:szCs w:val="22"/>
        </w:rPr>
        <w:t xml:space="preserve"> virs sešiem mēnešiem</w:t>
      </w:r>
      <w:r w:rsidR="00715800" w:rsidRPr="00752316">
        <w:rPr>
          <w:rFonts w:eastAsiaTheme="minorHAnsi" w:cstheme="minorBidi"/>
          <w:b w:val="0"/>
          <w:szCs w:val="22"/>
        </w:rPr>
        <w:t>.</w:t>
      </w:r>
    </w:p>
    <w:p w14:paraId="4830EDD6" w14:textId="65451DF7" w:rsidR="00DB045E" w:rsidRPr="00752316" w:rsidRDefault="00DB045E" w:rsidP="00E87E19">
      <w:pPr>
        <w:pStyle w:val="Title"/>
        <w:numPr>
          <w:ilvl w:val="0"/>
          <w:numId w:val="7"/>
        </w:numPr>
        <w:spacing w:before="0" w:after="0"/>
        <w:contextualSpacing/>
        <w:jc w:val="both"/>
        <w:rPr>
          <w:rFonts w:eastAsiaTheme="minorHAnsi" w:cstheme="minorBidi"/>
          <w:b w:val="0"/>
          <w:szCs w:val="22"/>
        </w:rPr>
      </w:pPr>
      <w:r w:rsidRPr="00752316">
        <w:rPr>
          <w:rFonts w:eastAsiaTheme="minorHAnsi" w:cstheme="minorBidi"/>
          <w:b w:val="0"/>
          <w:szCs w:val="22"/>
        </w:rPr>
        <w:t xml:space="preserve">Atbalstīt </w:t>
      </w:r>
      <w:r w:rsidR="00E556E9" w:rsidRPr="00752316">
        <w:rPr>
          <w:rFonts w:eastAsiaTheme="minorHAnsi" w:cstheme="minorBidi"/>
          <w:b w:val="0"/>
          <w:szCs w:val="22"/>
        </w:rPr>
        <w:t xml:space="preserve">divus </w:t>
      </w:r>
      <w:r w:rsidR="009D2C32" w:rsidRPr="00752316">
        <w:rPr>
          <w:b w:val="0"/>
        </w:rPr>
        <w:t xml:space="preserve">EEZ/Norvēģijas </w:t>
      </w:r>
      <w:r w:rsidR="008B402E">
        <w:rPr>
          <w:b w:val="0"/>
        </w:rPr>
        <w:t>D</w:t>
      </w:r>
      <w:r w:rsidRPr="00752316">
        <w:rPr>
          <w:b w:val="0"/>
        </w:rPr>
        <w:t xml:space="preserve">ivpusējās sadarbības fonda iniciatīvu priekšlikumus </w:t>
      </w:r>
      <w:r w:rsidR="001B5950" w:rsidRPr="00752316">
        <w:rPr>
          <w:b w:val="0"/>
        </w:rPr>
        <w:t>par</w:t>
      </w:r>
      <w:r w:rsidR="00E556E9" w:rsidRPr="00752316">
        <w:rPr>
          <w:b w:val="0"/>
        </w:rPr>
        <w:t xml:space="preserve"> kopā </w:t>
      </w:r>
      <w:r w:rsidR="00E556E9" w:rsidRPr="00752316">
        <w:rPr>
          <w:b w:val="0"/>
          <w:color w:val="000000" w:themeColor="text1"/>
        </w:rPr>
        <w:t xml:space="preserve">99 </w:t>
      </w:r>
      <w:r w:rsidR="00F50A22" w:rsidRPr="00752316">
        <w:rPr>
          <w:b w:val="0"/>
          <w:color w:val="000000" w:themeColor="text1"/>
        </w:rPr>
        <w:t>236</w:t>
      </w:r>
      <w:r w:rsidR="00E556E9" w:rsidRPr="00752316">
        <w:rPr>
          <w:b w:val="0"/>
          <w:color w:val="000000" w:themeColor="text1"/>
        </w:rPr>
        <w:t xml:space="preserve"> </w:t>
      </w:r>
      <w:r w:rsidR="00E556E9" w:rsidRPr="00752316">
        <w:rPr>
          <w:b w:val="0"/>
          <w:i/>
          <w:color w:val="000000" w:themeColor="text1"/>
        </w:rPr>
        <w:t>euro</w:t>
      </w:r>
      <w:r w:rsidR="00E556E9" w:rsidRPr="00752316">
        <w:rPr>
          <w:b w:val="0"/>
        </w:rPr>
        <w:t xml:space="preserve"> 100 % donorvalstu finansējums;</w:t>
      </w:r>
    </w:p>
    <w:p w14:paraId="2581F03F" w14:textId="1C4C6A73" w:rsidR="00E556E9" w:rsidRPr="00752316" w:rsidRDefault="00D9398D" w:rsidP="00E87E19">
      <w:pPr>
        <w:pStyle w:val="Title"/>
        <w:numPr>
          <w:ilvl w:val="0"/>
          <w:numId w:val="7"/>
        </w:numPr>
        <w:spacing w:before="0" w:after="0"/>
        <w:contextualSpacing/>
        <w:jc w:val="both"/>
        <w:rPr>
          <w:rFonts w:eastAsiaTheme="minorHAnsi" w:cstheme="minorBidi"/>
          <w:b w:val="0"/>
          <w:szCs w:val="22"/>
        </w:rPr>
      </w:pPr>
      <w:r w:rsidRPr="00752316">
        <w:rPr>
          <w:rFonts w:eastAsiaTheme="minorHAnsi" w:cstheme="minorBidi"/>
          <w:b w:val="0"/>
          <w:szCs w:val="22"/>
        </w:rPr>
        <w:t xml:space="preserve">Atbalstīt </w:t>
      </w:r>
      <w:r w:rsidR="0011688C" w:rsidRPr="00752316">
        <w:rPr>
          <w:rFonts w:eastAsiaTheme="minorHAnsi" w:cstheme="minorBidi"/>
          <w:b w:val="0"/>
          <w:szCs w:val="22"/>
        </w:rPr>
        <w:t>IEM priekšlikum</w:t>
      </w:r>
      <w:r w:rsidR="00A33A50" w:rsidRPr="00752316">
        <w:rPr>
          <w:rFonts w:eastAsiaTheme="minorHAnsi" w:cstheme="minorBidi"/>
          <w:b w:val="0"/>
          <w:szCs w:val="22"/>
        </w:rPr>
        <w:t xml:space="preserve">u </w:t>
      </w:r>
      <w:r w:rsidRPr="00752316">
        <w:rPr>
          <w:rFonts w:eastAsiaTheme="minorHAnsi" w:cstheme="minorBidi"/>
          <w:b w:val="0"/>
          <w:szCs w:val="22"/>
        </w:rPr>
        <w:t>rezerves</w:t>
      </w:r>
      <w:r w:rsidR="00BB2BEA" w:rsidRPr="00752316">
        <w:rPr>
          <w:rFonts w:eastAsiaTheme="minorHAnsi" w:cstheme="minorBidi"/>
          <w:b w:val="0"/>
          <w:szCs w:val="22"/>
        </w:rPr>
        <w:t xml:space="preserve"> </w:t>
      </w:r>
      <w:r w:rsidR="009817D3" w:rsidRPr="00752316">
        <w:rPr>
          <w:rFonts w:eastAsiaTheme="minorHAnsi" w:cstheme="minorBidi"/>
          <w:b w:val="0"/>
          <w:szCs w:val="22"/>
        </w:rPr>
        <w:t>finansējum</w:t>
      </w:r>
      <w:r w:rsidR="00E667B3" w:rsidRPr="00752316">
        <w:rPr>
          <w:rFonts w:eastAsiaTheme="minorHAnsi" w:cstheme="minorBidi"/>
          <w:b w:val="0"/>
          <w:szCs w:val="22"/>
        </w:rPr>
        <w:t>a</w:t>
      </w:r>
      <w:r w:rsidR="007E10F4" w:rsidRPr="00752316">
        <w:rPr>
          <w:rFonts w:eastAsiaTheme="minorHAnsi" w:cstheme="minorBidi"/>
          <w:b w:val="0"/>
          <w:szCs w:val="22"/>
        </w:rPr>
        <w:t xml:space="preserve"> </w:t>
      </w:r>
      <w:r w:rsidR="00554AD8" w:rsidRPr="00752316">
        <w:rPr>
          <w:rFonts w:eastAsiaTheme="minorHAnsi" w:cstheme="minorBidi"/>
          <w:b w:val="0"/>
          <w:szCs w:val="22"/>
        </w:rPr>
        <w:t xml:space="preserve">kopā </w:t>
      </w:r>
      <w:r w:rsidR="00554AD8" w:rsidRPr="00752316">
        <w:rPr>
          <w:b w:val="0"/>
          <w:lang w:eastAsia="lv-LV"/>
        </w:rPr>
        <w:t>2 881 176</w:t>
      </w:r>
      <w:r w:rsidR="00554AD8" w:rsidRPr="00752316">
        <w:rPr>
          <w:lang w:eastAsia="lv-LV"/>
        </w:rPr>
        <w:t xml:space="preserve"> </w:t>
      </w:r>
      <w:r w:rsidR="00554AD8" w:rsidRPr="00752316">
        <w:rPr>
          <w:b w:val="0"/>
          <w:i/>
          <w:lang w:eastAsia="lv-LV"/>
        </w:rPr>
        <w:t>euro</w:t>
      </w:r>
      <w:r w:rsidR="00554AD8" w:rsidRPr="00752316">
        <w:rPr>
          <w:rFonts w:eastAsiaTheme="minorHAnsi" w:cstheme="minorBidi"/>
          <w:b w:val="0"/>
          <w:i/>
          <w:szCs w:val="22"/>
        </w:rPr>
        <w:t xml:space="preserve"> </w:t>
      </w:r>
      <w:r w:rsidR="009817D3" w:rsidRPr="00752316">
        <w:rPr>
          <w:rFonts w:eastAsiaTheme="minorHAnsi" w:cstheme="minorBidi"/>
          <w:b w:val="0"/>
          <w:szCs w:val="22"/>
        </w:rPr>
        <w:t>iz</w:t>
      </w:r>
      <w:r w:rsidR="001B5950" w:rsidRPr="00752316">
        <w:rPr>
          <w:rFonts w:eastAsiaTheme="minorHAnsi" w:cstheme="minorBidi"/>
          <w:b w:val="0"/>
          <w:szCs w:val="22"/>
        </w:rPr>
        <w:t>manto</w:t>
      </w:r>
      <w:r w:rsidR="00E667B3" w:rsidRPr="00752316">
        <w:rPr>
          <w:rFonts w:eastAsiaTheme="minorHAnsi" w:cstheme="minorBidi"/>
          <w:b w:val="0"/>
          <w:szCs w:val="22"/>
        </w:rPr>
        <w:t>šanai</w:t>
      </w:r>
      <w:r w:rsidR="009817D3" w:rsidRPr="00752316">
        <w:rPr>
          <w:rFonts w:eastAsiaTheme="minorHAnsi" w:cstheme="minorBidi"/>
          <w:b w:val="0"/>
          <w:szCs w:val="22"/>
        </w:rPr>
        <w:t xml:space="preserve"> </w:t>
      </w:r>
      <w:r w:rsidR="00554AD8" w:rsidRPr="00752316">
        <w:rPr>
          <w:b w:val="0"/>
        </w:rPr>
        <w:t xml:space="preserve">EEZ/Norvēģijas </w:t>
      </w:r>
      <w:r w:rsidR="009817D3" w:rsidRPr="00752316">
        <w:rPr>
          <w:b w:val="0"/>
          <w:lang w:eastAsia="lv-LV"/>
        </w:rPr>
        <w:t xml:space="preserve">programmā “Starptautiskā policijas sadarbība un noziedzības apkarošana” </w:t>
      </w:r>
      <w:r w:rsidR="001B5950" w:rsidRPr="00752316">
        <w:rPr>
          <w:b w:val="0"/>
          <w:lang w:eastAsia="lv-LV"/>
        </w:rPr>
        <w:t>tiesu ekspertīzes un kriminālistikas jomu kapacitātes stiprināšanai un attīstībai</w:t>
      </w:r>
      <w:r w:rsidR="001B5950" w:rsidRPr="00752316" w:rsidDel="002E70F5">
        <w:rPr>
          <w:b w:val="0"/>
        </w:rPr>
        <w:t xml:space="preserve"> </w:t>
      </w:r>
      <w:r w:rsidR="001B5950" w:rsidRPr="00752316">
        <w:rPr>
          <w:rFonts w:eastAsia="Calibri"/>
          <w:b w:val="0"/>
        </w:rPr>
        <w:t>tiesu ekspertīžu institūta reformas ieviešanas pasākumu ietvaros</w:t>
      </w:r>
      <w:r w:rsidR="00D7736D" w:rsidRPr="00752316">
        <w:rPr>
          <w:rFonts w:eastAsia="Calibri"/>
          <w:b w:val="0"/>
        </w:rPr>
        <w:t>, un iesniegt to</w:t>
      </w:r>
      <w:r w:rsidR="001B5950" w:rsidRPr="00752316">
        <w:rPr>
          <w:rFonts w:eastAsia="Calibri"/>
          <w:b w:val="0"/>
        </w:rPr>
        <w:t xml:space="preserve"> </w:t>
      </w:r>
      <w:r w:rsidR="00E667B3" w:rsidRPr="00752316">
        <w:rPr>
          <w:b w:val="0"/>
          <w:lang w:eastAsia="lv-LV"/>
        </w:rPr>
        <w:t>donorvalstīm lēmuma pieņemšanai</w:t>
      </w:r>
      <w:r w:rsidR="009817D3" w:rsidRPr="00752316">
        <w:rPr>
          <w:b w:val="0"/>
          <w:lang w:eastAsia="lv-LV"/>
        </w:rPr>
        <w:t>.</w:t>
      </w:r>
    </w:p>
    <w:p w14:paraId="412E6EB5" w14:textId="5B97CCFE" w:rsidR="00EB7CC5" w:rsidRPr="00752316" w:rsidRDefault="00EB7CC5" w:rsidP="00AB5864">
      <w:pPr>
        <w:pStyle w:val="Title"/>
        <w:spacing w:before="0" w:after="0"/>
        <w:ind w:firstLine="720"/>
        <w:contextualSpacing/>
        <w:jc w:val="both"/>
        <w:rPr>
          <w:b w:val="0"/>
          <w:color w:val="000000" w:themeColor="text1"/>
        </w:rPr>
      </w:pPr>
    </w:p>
    <w:p w14:paraId="69A00D01" w14:textId="153DACE2" w:rsidR="00273095" w:rsidRPr="00752316" w:rsidRDefault="00273095" w:rsidP="00AB5864">
      <w:pPr>
        <w:pStyle w:val="Title"/>
        <w:spacing w:before="0" w:after="0"/>
        <w:ind w:firstLine="720"/>
        <w:contextualSpacing/>
        <w:jc w:val="both"/>
        <w:rPr>
          <w:b w:val="0"/>
          <w:color w:val="000000" w:themeColor="text1"/>
        </w:rPr>
      </w:pPr>
    </w:p>
    <w:p w14:paraId="40F44B0C" w14:textId="77777777" w:rsidR="00273095" w:rsidRPr="00752316" w:rsidRDefault="00273095" w:rsidP="00273095">
      <w:pPr>
        <w:tabs>
          <w:tab w:val="right" w:pos="8647"/>
        </w:tabs>
        <w:rPr>
          <w:rFonts w:cs="Times New Roman"/>
          <w:spacing w:val="6"/>
          <w:szCs w:val="28"/>
        </w:rPr>
      </w:pPr>
      <w:r w:rsidRPr="00752316">
        <w:rPr>
          <w:rFonts w:cs="Times New Roman"/>
          <w:spacing w:val="6"/>
          <w:szCs w:val="28"/>
        </w:rPr>
        <w:t>Finanšu ministrs</w:t>
      </w:r>
      <w:r w:rsidRPr="00752316">
        <w:rPr>
          <w:rFonts w:cs="Times New Roman"/>
          <w:spacing w:val="6"/>
          <w:szCs w:val="28"/>
        </w:rPr>
        <w:tab/>
        <w:t>J. Reirs</w:t>
      </w:r>
    </w:p>
    <w:p w14:paraId="76EFDC6E" w14:textId="77777777" w:rsidR="00273095" w:rsidRPr="00752316" w:rsidRDefault="00273095" w:rsidP="00273095">
      <w:pPr>
        <w:tabs>
          <w:tab w:val="right" w:pos="8647"/>
        </w:tabs>
        <w:rPr>
          <w:rFonts w:cs="Times New Roman"/>
          <w:spacing w:val="6"/>
          <w:szCs w:val="24"/>
        </w:rPr>
      </w:pPr>
    </w:p>
    <w:p w14:paraId="6AE85654" w14:textId="77777777" w:rsidR="00273095" w:rsidRPr="00752316" w:rsidRDefault="00273095" w:rsidP="00273095">
      <w:pPr>
        <w:tabs>
          <w:tab w:val="right" w:pos="8647"/>
        </w:tabs>
        <w:rPr>
          <w:rFonts w:cs="Times New Roman"/>
          <w:spacing w:val="6"/>
          <w:sz w:val="20"/>
          <w:szCs w:val="24"/>
        </w:rPr>
      </w:pPr>
    </w:p>
    <w:p w14:paraId="6E44C3C8" w14:textId="77777777" w:rsidR="00273095" w:rsidRPr="00752316" w:rsidRDefault="00273095" w:rsidP="00273095">
      <w:pPr>
        <w:tabs>
          <w:tab w:val="right" w:pos="8647"/>
        </w:tabs>
        <w:rPr>
          <w:rFonts w:cs="Times New Roman"/>
          <w:spacing w:val="6"/>
          <w:sz w:val="20"/>
          <w:szCs w:val="24"/>
        </w:rPr>
      </w:pPr>
    </w:p>
    <w:p w14:paraId="5F17C5D1" w14:textId="77777777" w:rsidR="00273095" w:rsidRPr="00752316" w:rsidRDefault="00273095" w:rsidP="00273095">
      <w:pPr>
        <w:tabs>
          <w:tab w:val="right" w:pos="8647"/>
        </w:tabs>
        <w:rPr>
          <w:rFonts w:cs="Times New Roman"/>
          <w:spacing w:val="6"/>
          <w:sz w:val="20"/>
          <w:szCs w:val="24"/>
        </w:rPr>
      </w:pPr>
    </w:p>
    <w:p w14:paraId="2E0CCE00" w14:textId="77777777" w:rsidR="00273095" w:rsidRPr="00752316" w:rsidRDefault="00273095" w:rsidP="00273095">
      <w:pPr>
        <w:tabs>
          <w:tab w:val="right" w:pos="8647"/>
        </w:tabs>
        <w:rPr>
          <w:rFonts w:cs="Times New Roman"/>
          <w:spacing w:val="6"/>
          <w:sz w:val="20"/>
          <w:szCs w:val="24"/>
        </w:rPr>
      </w:pPr>
    </w:p>
    <w:p w14:paraId="3C479F21" w14:textId="77777777" w:rsidR="00273095" w:rsidRPr="00752316" w:rsidRDefault="00273095" w:rsidP="00273095">
      <w:pPr>
        <w:tabs>
          <w:tab w:val="right" w:pos="8647"/>
        </w:tabs>
        <w:rPr>
          <w:rFonts w:cs="Times New Roman"/>
          <w:spacing w:val="6"/>
          <w:sz w:val="20"/>
          <w:szCs w:val="24"/>
        </w:rPr>
      </w:pPr>
      <w:r w:rsidRPr="00752316">
        <w:rPr>
          <w:rFonts w:cs="Times New Roman"/>
          <w:spacing w:val="6"/>
          <w:sz w:val="20"/>
          <w:szCs w:val="24"/>
        </w:rPr>
        <w:t>Rūdolfa 67083925</w:t>
      </w:r>
    </w:p>
    <w:p w14:paraId="700519D6" w14:textId="616B2492" w:rsidR="00273095" w:rsidRPr="00752316" w:rsidRDefault="00A84922" w:rsidP="00CF1DBE">
      <w:hyperlink r:id="rId38" w:history="1">
        <w:r w:rsidR="00273095" w:rsidRPr="00752316">
          <w:rPr>
            <w:rStyle w:val="Hyperlink"/>
            <w:spacing w:val="6"/>
            <w:sz w:val="20"/>
          </w:rPr>
          <w:t>Astra.Rudolfa@fm.gov.lv</w:t>
        </w:r>
      </w:hyperlink>
    </w:p>
    <w:sectPr w:rsidR="00273095" w:rsidRPr="00752316" w:rsidSect="00144741">
      <w:headerReference w:type="default" r:id="rId39"/>
      <w:footerReference w:type="default" r:id="rId40"/>
      <w:pgSz w:w="11906" w:h="16838"/>
      <w:pgMar w:top="1276" w:right="1134"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7E877" w14:textId="77777777" w:rsidR="00810D64" w:rsidRDefault="00810D64" w:rsidP="00F752CC">
      <w:r>
        <w:separator/>
      </w:r>
    </w:p>
  </w:endnote>
  <w:endnote w:type="continuationSeparator" w:id="0">
    <w:p w14:paraId="41932779" w14:textId="77777777" w:rsidR="00810D64" w:rsidRDefault="00810D64" w:rsidP="00F75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EUAlbertina-Bold-Identity-H">
    <w:altName w:val="Yu Gothic UI"/>
    <w:panose1 w:val="00000000000000000000"/>
    <w:charset w:val="80"/>
    <w:family w:val="auto"/>
    <w:notTrueType/>
    <w:pitch w:val="default"/>
    <w:sig w:usb0="00000001" w:usb1="08070000" w:usb2="00000010" w:usb3="00000000" w:csb0="0002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Schoolbook">
    <w:altName w:val="Century"/>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05D2" w14:textId="440299E9" w:rsidR="00810D64" w:rsidRPr="00732C50" w:rsidRDefault="00810D64" w:rsidP="006608F2">
    <w:pPr>
      <w:pStyle w:val="Footer"/>
      <w:rPr>
        <w:sz w:val="20"/>
        <w:szCs w:val="20"/>
      </w:rPr>
    </w:pPr>
    <w:r w:rsidRPr="00732C50">
      <w:rPr>
        <w:sz w:val="20"/>
        <w:szCs w:val="20"/>
      </w:rPr>
      <w:fldChar w:fldCharType="begin"/>
    </w:r>
    <w:r w:rsidRPr="00732C50">
      <w:rPr>
        <w:sz w:val="20"/>
        <w:szCs w:val="20"/>
      </w:rPr>
      <w:instrText xml:space="preserve"> FILENAME   \* MERGEFORMAT </w:instrText>
    </w:r>
    <w:r w:rsidRPr="00732C50">
      <w:rPr>
        <w:sz w:val="20"/>
        <w:szCs w:val="20"/>
      </w:rPr>
      <w:fldChar w:fldCharType="separate"/>
    </w:r>
    <w:r w:rsidR="00A84922">
      <w:rPr>
        <w:noProof/>
        <w:sz w:val="20"/>
        <w:szCs w:val="20"/>
      </w:rPr>
      <w:t>FMzin_310820_ES_fondi_pusgads</w:t>
    </w:r>
    <w:r w:rsidRPr="00732C50">
      <w:rPr>
        <w:noProof/>
        <w:sz w:val="20"/>
        <w:szCs w:val="20"/>
      </w:rPr>
      <w:fldChar w:fldCharType="end"/>
    </w:r>
    <w:r w:rsidR="00A84922">
      <w:rPr>
        <w:noProof/>
        <w:sz w:val="20"/>
        <w:szCs w:val="20"/>
      </w:rPr>
      <w:t>.docx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6D784" w14:textId="77777777" w:rsidR="00810D64" w:rsidRDefault="00810D64" w:rsidP="00F752CC">
      <w:r>
        <w:separator/>
      </w:r>
    </w:p>
  </w:footnote>
  <w:footnote w:type="continuationSeparator" w:id="0">
    <w:p w14:paraId="017DC35C" w14:textId="77777777" w:rsidR="00810D64" w:rsidRDefault="00810D64" w:rsidP="00F752CC">
      <w:r>
        <w:continuationSeparator/>
      </w:r>
    </w:p>
  </w:footnote>
  <w:footnote w:id="1">
    <w:p w14:paraId="5543E59F" w14:textId="29D28324" w:rsidR="00810D64" w:rsidRDefault="00810D64" w:rsidP="00D401AA">
      <w:pPr>
        <w:pStyle w:val="FootnoteText"/>
        <w:jc w:val="both"/>
      </w:pPr>
      <w:r>
        <w:rPr>
          <w:rStyle w:val="FootnoteReference"/>
        </w:rPr>
        <w:footnoteRef/>
      </w:r>
      <w:r>
        <w:rPr>
          <w:rFonts w:eastAsia="Calibri" w:cs="Times New Roman"/>
          <w:szCs w:val="24"/>
          <w:lang w:eastAsia="lv-LV"/>
        </w:rPr>
        <w:t>Šīs prognozes</w:t>
      </w:r>
      <w:r w:rsidRPr="000C347B">
        <w:rPr>
          <w:rFonts w:eastAsia="Calibri" w:cs="Times New Roman"/>
          <w:szCs w:val="24"/>
          <w:lang w:eastAsia="lv-LV"/>
        </w:rPr>
        <w:t xml:space="preserve"> tiks izmantotas par pamatu Latvijas vidējā termiņa budžeta ietvara 2021.</w:t>
      </w:r>
      <w:r>
        <w:rPr>
          <w:rFonts w:eastAsia="Calibri" w:cs="Times New Roman"/>
          <w:szCs w:val="24"/>
          <w:lang w:eastAsia="lv-LV"/>
        </w:rPr>
        <w:t xml:space="preserve"> </w:t>
      </w:r>
      <w:r w:rsidRPr="000C347B">
        <w:rPr>
          <w:rFonts w:eastAsia="Calibri" w:cs="Times New Roman"/>
          <w:szCs w:val="24"/>
          <w:lang w:eastAsia="lv-LV"/>
        </w:rPr>
        <w:t>-2023.</w:t>
      </w:r>
      <w:r>
        <w:rPr>
          <w:rFonts w:eastAsia="Calibri" w:cs="Times New Roman"/>
          <w:szCs w:val="24"/>
          <w:lang w:eastAsia="lv-LV"/>
        </w:rPr>
        <w:t> </w:t>
      </w:r>
      <w:r w:rsidRPr="000C347B">
        <w:rPr>
          <w:rFonts w:eastAsia="Calibri" w:cs="Times New Roman"/>
          <w:szCs w:val="24"/>
          <w:lang w:eastAsia="lv-LV"/>
        </w:rPr>
        <w:t>gadam izstrādei</w:t>
      </w:r>
      <w:r>
        <w:rPr>
          <w:rFonts w:eastAsia="Calibri" w:cs="Times New Roman"/>
          <w:szCs w:val="24"/>
          <w:lang w:eastAsia="lv-LV"/>
        </w:rPr>
        <w:t>.</w:t>
      </w:r>
    </w:p>
  </w:footnote>
  <w:footnote w:id="2">
    <w:p w14:paraId="3C3279D5" w14:textId="33D6722C" w:rsidR="00810D64" w:rsidRDefault="00810D64" w:rsidP="00D401AA">
      <w:pPr>
        <w:pStyle w:val="FootnoteText"/>
        <w:jc w:val="both"/>
      </w:pPr>
      <w:r>
        <w:rPr>
          <w:rStyle w:val="FootnoteReference"/>
        </w:rPr>
        <w:footnoteRef/>
      </w:r>
      <w:r>
        <w:rPr>
          <w:rFonts w:eastAsia="Calibri" w:cs="Times New Roman"/>
          <w:szCs w:val="24"/>
          <w:lang w:eastAsia="lv-LV"/>
        </w:rPr>
        <w:t xml:space="preserve">Ņemot vērā </w:t>
      </w:r>
      <w:r w:rsidRPr="000C347B">
        <w:rPr>
          <w:rFonts w:eastAsia="Calibri" w:cs="Times New Roman"/>
          <w:szCs w:val="24"/>
          <w:lang w:eastAsia="lv-LV"/>
        </w:rPr>
        <w:t>līdzīg</w:t>
      </w:r>
      <w:r>
        <w:rPr>
          <w:rFonts w:eastAsia="Calibri" w:cs="Times New Roman"/>
          <w:szCs w:val="24"/>
          <w:lang w:eastAsia="lv-LV"/>
        </w:rPr>
        <w:t>u</w:t>
      </w:r>
      <w:r w:rsidRPr="000C347B">
        <w:rPr>
          <w:rFonts w:eastAsia="Calibri" w:cs="Times New Roman"/>
          <w:szCs w:val="24"/>
          <w:lang w:eastAsia="lv-LV"/>
        </w:rPr>
        <w:t xml:space="preserve"> valsts budžeta izdevumu apjom</w:t>
      </w:r>
      <w:r>
        <w:rPr>
          <w:rFonts w:eastAsia="Calibri" w:cs="Times New Roman"/>
          <w:szCs w:val="24"/>
          <w:lang w:eastAsia="lv-LV"/>
        </w:rPr>
        <w:t>u</w:t>
      </w:r>
      <w:r w:rsidRPr="000C347B">
        <w:rPr>
          <w:rFonts w:eastAsia="Calibri" w:cs="Times New Roman"/>
          <w:szCs w:val="24"/>
          <w:lang w:eastAsia="lv-LV"/>
        </w:rPr>
        <w:t xml:space="preserve"> ES fondu projektiem 2020. gadā</w:t>
      </w:r>
      <w:r>
        <w:rPr>
          <w:rFonts w:eastAsia="Calibri" w:cs="Times New Roman"/>
          <w:szCs w:val="24"/>
          <w:lang w:eastAsia="lv-LV"/>
        </w:rPr>
        <w:t xml:space="preserve"> -</w:t>
      </w:r>
      <w:r w:rsidRPr="000C347B">
        <w:rPr>
          <w:rFonts w:eastAsia="Calibri" w:cs="Times New Roman"/>
          <w:szCs w:val="24"/>
          <w:lang w:eastAsia="lv-LV"/>
        </w:rPr>
        <w:t xml:space="preserve"> 720</w:t>
      </w:r>
      <w:r>
        <w:rPr>
          <w:rFonts w:eastAsia="Calibri" w:cs="Times New Roman"/>
          <w:szCs w:val="24"/>
          <w:lang w:eastAsia="lv-LV"/>
        </w:rPr>
        <w:t> </w:t>
      </w:r>
      <w:r w:rsidRPr="000C347B">
        <w:rPr>
          <w:rFonts w:eastAsia="Calibri" w:cs="Times New Roman"/>
          <w:szCs w:val="24"/>
          <w:lang w:eastAsia="lv-LV"/>
        </w:rPr>
        <w:t>milj.</w:t>
      </w:r>
      <w:r w:rsidRPr="000C347B">
        <w:rPr>
          <w:rFonts w:eastAsia="Calibri" w:cs="Times New Roman"/>
          <w:i/>
          <w:szCs w:val="24"/>
          <w:lang w:eastAsia="lv-LV"/>
        </w:rPr>
        <w:t xml:space="preserve"> euro</w:t>
      </w:r>
      <w:r>
        <w:rPr>
          <w:rFonts w:eastAsia="Calibri" w:cs="Times New Roman"/>
          <w:i/>
          <w:szCs w:val="24"/>
          <w:lang w:eastAsia="lv-LV"/>
        </w:rPr>
        <w:t xml:space="preserve">, </w:t>
      </w:r>
      <w:r w:rsidRPr="000C347B">
        <w:rPr>
          <w:rFonts w:eastAsia="Calibri" w:cs="Times New Roman"/>
          <w:szCs w:val="24"/>
          <w:lang w:eastAsia="lv-LV"/>
        </w:rPr>
        <w:t>2019. </w:t>
      </w:r>
      <w:r>
        <w:rPr>
          <w:rFonts w:eastAsia="Calibri" w:cs="Times New Roman"/>
          <w:szCs w:val="24"/>
          <w:lang w:eastAsia="lv-LV"/>
        </w:rPr>
        <w:t>gadā - 712 </w:t>
      </w:r>
      <w:r w:rsidRPr="000C347B">
        <w:rPr>
          <w:rFonts w:eastAsia="Calibri" w:cs="Times New Roman"/>
          <w:szCs w:val="24"/>
          <w:lang w:eastAsia="lv-LV"/>
        </w:rPr>
        <w:t xml:space="preserve">milj. </w:t>
      </w:r>
      <w:r w:rsidRPr="000C347B">
        <w:rPr>
          <w:rFonts w:eastAsia="Calibri" w:cs="Times New Roman"/>
          <w:i/>
          <w:szCs w:val="24"/>
          <w:lang w:eastAsia="lv-LV"/>
        </w:rPr>
        <w:t>euro</w:t>
      </w:r>
      <w:r>
        <w:rPr>
          <w:rFonts w:eastAsia="Calibri" w:cs="Times New Roman"/>
          <w:szCs w:val="24"/>
          <w:lang w:eastAsia="lv-LV"/>
        </w:rPr>
        <w:t>.</w:t>
      </w:r>
    </w:p>
  </w:footnote>
  <w:footnote w:id="3">
    <w:p w14:paraId="1DE15A02" w14:textId="2E52E821" w:rsidR="00810D64" w:rsidRDefault="00810D64" w:rsidP="00D401AA">
      <w:pPr>
        <w:pStyle w:val="FootnoteText"/>
        <w:jc w:val="both"/>
      </w:pPr>
      <w:r>
        <w:rPr>
          <w:rStyle w:val="FootnoteReference"/>
        </w:rPr>
        <w:footnoteRef/>
      </w:r>
      <w:r w:rsidRPr="00D46899">
        <w:t xml:space="preserve">Plašāka informācija ir pieejama FM ikmēneša makroekonomikas un kopbudžeta apskatos: </w:t>
      </w:r>
      <w:hyperlink r:id="rId1" w:history="1">
        <w:r w:rsidRPr="00450D0C">
          <w:rPr>
            <w:rStyle w:val="Hyperlink"/>
          </w:rPr>
          <w:t>https://www.fm.gov.lv/lv/sadalas/tautsaimniecibas_analize/tautsaimniecibas_analize/ikmenesa_makroekonomikas_un_kopbudzeta_apskats/.</w:t>
        </w:r>
      </w:hyperlink>
      <w:r w:rsidR="00FF182E">
        <w:t xml:space="preserve"> Aktuālākais: </w:t>
      </w:r>
      <w:hyperlink r:id="rId2" w:history="1">
        <w:r w:rsidRPr="00FF182E">
          <w:rPr>
            <w:rStyle w:val="Hyperlink"/>
          </w:rPr>
          <w:t>https://www.fm.gov.lv/files/tausaimnieciba/Makroapskats_6_2020_.pdf</w:t>
        </w:r>
      </w:hyperlink>
    </w:p>
  </w:footnote>
  <w:footnote w:id="4">
    <w:p w14:paraId="477DEB28" w14:textId="77777777" w:rsidR="00810D64" w:rsidRDefault="00810D64" w:rsidP="003D66D4">
      <w:pPr>
        <w:pStyle w:val="FootnoteText"/>
        <w:jc w:val="both"/>
      </w:pPr>
      <w:r>
        <w:rPr>
          <w:rStyle w:val="FootnoteReference"/>
        </w:rPr>
        <w:footnoteRef/>
      </w:r>
      <w:r w:rsidRPr="005D2B54">
        <w:t xml:space="preserve">Plašāka informācija par pasākumiem un MK pieņemtajiem lēmumiem pieejama FM tīmekļa vietnē, sadaļā COVID-19, </w:t>
      </w:r>
      <w:hyperlink r:id="rId3" w:history="1">
        <w:r w:rsidRPr="005D2B54">
          <w:rPr>
            <w:rStyle w:val="Hyperlink"/>
          </w:rPr>
          <w:t>https://www.fm.gov.lv/lv/covid_19/Covid_19/</w:t>
        </w:r>
      </w:hyperlink>
      <w:r w:rsidRPr="005D2B54">
        <w:t xml:space="preserve"> un ES fondu tīmekļa vietnē </w:t>
      </w:r>
      <w:hyperlink r:id="rId4" w:history="1">
        <w:r w:rsidRPr="005D2B54">
          <w:rPr>
            <w:rStyle w:val="Hyperlink"/>
          </w:rPr>
          <w:t>https://www.esfondi.lv/covid-19</w:t>
        </w:r>
      </w:hyperlink>
      <w:r w:rsidRPr="005D2B54">
        <w:t>.</w:t>
      </w:r>
      <w:r>
        <w:t xml:space="preserve"> </w:t>
      </w:r>
    </w:p>
  </w:footnote>
  <w:footnote w:id="5">
    <w:p w14:paraId="58EEEE76" w14:textId="0CA2780E" w:rsidR="00810D64" w:rsidRDefault="00810D64" w:rsidP="00D401AA">
      <w:pPr>
        <w:spacing w:after="60"/>
        <w:jc w:val="both"/>
      </w:pPr>
      <w:r w:rsidRPr="00477787">
        <w:rPr>
          <w:rStyle w:val="FootnoteReference"/>
          <w:sz w:val="20"/>
        </w:rPr>
        <w:footnoteRef/>
      </w:r>
      <w:r w:rsidRPr="00652516">
        <w:rPr>
          <w:rFonts w:cs="Times New Roman"/>
          <w:sz w:val="20"/>
          <w:szCs w:val="20"/>
        </w:rPr>
        <w:t>Saskaņā ar ES fondu 2014.–2020.gada plānošanas perioda vadības likuma 1.panta 15.punktu “</w:t>
      </w:r>
      <w:r w:rsidRPr="00652516">
        <w:rPr>
          <w:rFonts w:cs="Times New Roman"/>
          <w:bCs/>
          <w:sz w:val="20"/>
          <w:szCs w:val="20"/>
        </w:rPr>
        <w:t>virssaistības” ir</w:t>
      </w:r>
      <w:r w:rsidRPr="00652516">
        <w:rPr>
          <w:rFonts w:cs="Times New Roman"/>
          <w:sz w:val="20"/>
          <w:szCs w:val="20"/>
        </w:rPr>
        <w:t xml:space="preserve"> “papildu saistības veikt maksājumus no valsts budžeta attiecināmo izdevumu segšanai, kas pārsniedz Eiropas Savienības fonda finansējuma un attiecināmā valsts budžeta līdzfinansējuma summu</w:t>
      </w:r>
      <w:r w:rsidRPr="00EB30D7">
        <w:rPr>
          <w:rFonts w:cs="Times New Roman"/>
          <w:sz w:val="20"/>
          <w:szCs w:val="20"/>
        </w:rPr>
        <w:t xml:space="preserve">” </w:t>
      </w:r>
      <w:r w:rsidRPr="00652516">
        <w:rPr>
          <w:rFonts w:cs="Times New Roman"/>
          <w:sz w:val="20"/>
          <w:szCs w:val="20"/>
        </w:rPr>
        <w:t>– t.i. papildu saistības maksājum</w:t>
      </w:r>
      <w:r w:rsidR="00F8659C">
        <w:rPr>
          <w:rFonts w:cs="Times New Roman"/>
          <w:sz w:val="20"/>
          <w:szCs w:val="20"/>
        </w:rPr>
        <w:t>iem</w:t>
      </w:r>
      <w:r w:rsidRPr="00652516">
        <w:rPr>
          <w:rFonts w:cs="Times New Roman"/>
          <w:sz w:val="20"/>
          <w:szCs w:val="20"/>
        </w:rPr>
        <w:t xml:space="preserve"> no valsts budžet</w:t>
      </w:r>
      <w:r>
        <w:rPr>
          <w:rFonts w:cs="Times New Roman"/>
          <w:sz w:val="20"/>
          <w:szCs w:val="20"/>
        </w:rPr>
        <w:t>a attiecināmo izdevumu segšanai</w:t>
      </w:r>
      <w:r w:rsidRPr="00652516">
        <w:rPr>
          <w:rFonts w:cs="Times New Roman"/>
          <w:sz w:val="20"/>
          <w:szCs w:val="20"/>
        </w:rPr>
        <w:t xml:space="preserve"> ar mērķi nodrošināt ES fondu finansējuma pilnīgu izmantošanu</w:t>
      </w:r>
      <w:r w:rsidR="00F8659C" w:rsidRPr="00F8659C">
        <w:rPr>
          <w:rFonts w:cs="Times New Roman"/>
          <w:sz w:val="20"/>
          <w:szCs w:val="20"/>
        </w:rPr>
        <w:t xml:space="preserve"> </w:t>
      </w:r>
      <w:r w:rsidR="00F8659C" w:rsidRPr="00652516">
        <w:rPr>
          <w:rFonts w:cs="Times New Roman"/>
          <w:sz w:val="20"/>
          <w:szCs w:val="20"/>
        </w:rPr>
        <w:t>plānošanas perioda beigās</w:t>
      </w:r>
      <w:r w:rsidRPr="00652516">
        <w:rPr>
          <w:rFonts w:cs="Times New Roman"/>
          <w:sz w:val="20"/>
          <w:szCs w:val="20"/>
        </w:rPr>
        <w:t xml:space="preserve">, ņemot vērā potenciālos neatbilstoši veiktos izdevumus, pārtrauktos projektus, ietaupījumus, kavējumus un citus riskus, kas var radīt </w:t>
      </w:r>
      <w:r w:rsidRPr="00BA6DBF">
        <w:rPr>
          <w:rFonts w:cs="Times New Roman"/>
          <w:sz w:val="20"/>
          <w:szCs w:val="20"/>
        </w:rPr>
        <w:t xml:space="preserve">negatīvu ietekmi. </w:t>
      </w:r>
      <w:r w:rsidRPr="00BA6DBF">
        <w:rPr>
          <w:rFonts w:eastAsia="Calibri" w:cs="Times New Roman"/>
          <w:sz w:val="20"/>
          <w:szCs w:val="20"/>
        </w:rPr>
        <w:t>Virssaistības ietver ES fondu finansējumu un valsts budžeta līdzfinansējumu, kur nepieciešams.</w:t>
      </w:r>
    </w:p>
  </w:footnote>
  <w:footnote w:id="6">
    <w:p w14:paraId="23A9B22D" w14:textId="43749DB1" w:rsidR="00810D64" w:rsidRDefault="00810D64" w:rsidP="00D401AA">
      <w:pPr>
        <w:pStyle w:val="FootnoteText"/>
        <w:jc w:val="both"/>
      </w:pPr>
      <w:r>
        <w:rPr>
          <w:rStyle w:val="FootnoteReference"/>
        </w:rPr>
        <w:footnoteRef/>
      </w:r>
      <w:r>
        <w:t xml:space="preserve"> </w:t>
      </w:r>
      <w:r w:rsidRPr="0063752C">
        <w:t>Eiropas Komisija apstiprin</w:t>
      </w:r>
      <w:r w:rsidR="00F8659C">
        <w:t>āj</w:t>
      </w:r>
      <w:r w:rsidRPr="0063752C">
        <w:t>a Latvijas priekšlikumus ES fondu finansējuma pārdalēm COVID-19 seku mazināšanai</w:t>
      </w:r>
      <w:r>
        <w:t xml:space="preserve">: </w:t>
      </w:r>
      <w:hyperlink r:id="rId5" w:history="1">
        <w:r w:rsidRPr="00450D0C">
          <w:rPr>
            <w:rStyle w:val="Hyperlink"/>
          </w:rPr>
          <w:t>https://fm.gov.lv/lv/aktualitates/jaunumi/es_fondi/62553-eiropas-komisija-apstiprina-latvijas-priekslikumus-es-fondu-finansejuma-pardalem-covid-19-seku-mazinasanai</w:t>
        </w:r>
      </w:hyperlink>
    </w:p>
  </w:footnote>
  <w:footnote w:id="7">
    <w:p w14:paraId="23719834" w14:textId="276654CE" w:rsidR="00810D64" w:rsidRPr="00797C12" w:rsidRDefault="00810D64" w:rsidP="00797C12">
      <w:pPr>
        <w:pStyle w:val="FootnoteText"/>
        <w:jc w:val="both"/>
        <w:rPr>
          <w:rStyle w:val="FootnoteReference"/>
        </w:rPr>
      </w:pPr>
      <w:r w:rsidRPr="00797C12">
        <w:rPr>
          <w:rStyle w:val="FootnoteReference"/>
          <w:rFonts w:cs="Times New Roman"/>
        </w:rPr>
        <w:footnoteRef/>
      </w:r>
      <w:r w:rsidRPr="00797C12">
        <w:rPr>
          <w:rFonts w:cs="Times New Roman"/>
        </w:rPr>
        <w:t xml:space="preserve"> Atsaucoties uz MK 2019. gada 11. oktobra sēdes </w:t>
      </w:r>
      <w:r w:rsidR="002B1BD1" w:rsidRPr="00797C12">
        <w:rPr>
          <w:rFonts w:cs="Times New Roman"/>
        </w:rPr>
        <w:t>protokol</w:t>
      </w:r>
      <w:r w:rsidR="00F223A8">
        <w:rPr>
          <w:rFonts w:cs="Times New Roman"/>
        </w:rPr>
        <w:t>a</w:t>
      </w:r>
      <w:r w:rsidRPr="00797C12">
        <w:rPr>
          <w:rFonts w:cs="Times New Roman"/>
        </w:rPr>
        <w:t xml:space="preserve"> Nr.47</w:t>
      </w:r>
      <w:r>
        <w:rPr>
          <w:rFonts w:cs="Times New Roman"/>
        </w:rPr>
        <w:t>,</w:t>
      </w:r>
      <w:r w:rsidRPr="00797C12">
        <w:rPr>
          <w:rFonts w:cs="Times New Roman"/>
        </w:rPr>
        <w:t xml:space="preserve"> 3.§. 11.2.apakšpunktu un MK </w:t>
      </w:r>
      <w:r w:rsidRPr="00797C12">
        <w:rPr>
          <w:rFonts w:cs="Times New Roman"/>
          <w:iCs/>
        </w:rPr>
        <w:t xml:space="preserve">2020.gada 24.marta sēdes </w:t>
      </w:r>
      <w:r w:rsidR="00805F46" w:rsidRPr="00797C12">
        <w:rPr>
          <w:rFonts w:cs="Times New Roman"/>
          <w:iCs/>
        </w:rPr>
        <w:t>protokol</w:t>
      </w:r>
      <w:r w:rsidR="00805F46">
        <w:rPr>
          <w:rFonts w:cs="Times New Roman"/>
          <w:iCs/>
        </w:rPr>
        <w:t>a</w:t>
      </w:r>
      <w:r w:rsidR="0053515E">
        <w:rPr>
          <w:rFonts w:cs="Times New Roman"/>
          <w:iCs/>
        </w:rPr>
        <w:t xml:space="preserve"> </w:t>
      </w:r>
      <w:r w:rsidRPr="00797C12">
        <w:rPr>
          <w:rFonts w:cs="Times New Roman"/>
          <w:iCs/>
        </w:rPr>
        <w:t>Nr.17 21.§ 3.punktu</w:t>
      </w:r>
      <w:r>
        <w:rPr>
          <w:rFonts w:cs="Times New Roman"/>
          <w:iCs/>
        </w:rPr>
        <w:t>.</w:t>
      </w:r>
    </w:p>
  </w:footnote>
  <w:footnote w:id="8">
    <w:p w14:paraId="61E57A8B" w14:textId="1196CA23" w:rsidR="00810D64" w:rsidRDefault="00810D64" w:rsidP="00D401AA">
      <w:pPr>
        <w:pStyle w:val="FootnoteText"/>
        <w:jc w:val="both"/>
      </w:pPr>
      <w:r>
        <w:rPr>
          <w:rStyle w:val="FootnoteReference"/>
        </w:rPr>
        <w:footnoteRef/>
      </w:r>
      <w:r>
        <w:t xml:space="preserve">MK 2019. gada 11. oktobra sēdes </w:t>
      </w:r>
      <w:r w:rsidR="00F223A8">
        <w:t>protokola</w:t>
      </w:r>
      <w:r w:rsidR="00805F46">
        <w:t xml:space="preserve"> </w:t>
      </w:r>
      <w:r>
        <w:t>Nr. 47 3.</w:t>
      </w:r>
      <w:r>
        <w:rPr>
          <w:rFonts w:cs="Times New Roman"/>
        </w:rPr>
        <w:t>§</w:t>
      </w:r>
      <w:r>
        <w:t xml:space="preserve"> 11. punkts (Informatīvais ziņojums “</w:t>
      </w:r>
      <w:r w:rsidRPr="008B44BD">
        <w:t>Par Eiropas Savienības struktūrfondu un Kohēzijas fonda 2014.–2020.gada plānošan</w:t>
      </w:r>
      <w:r>
        <w:t>as perioda darbības programmas “Izaugsme un nodarbinātība”</w:t>
      </w:r>
      <w:r w:rsidRPr="008B44BD">
        <w:t xml:space="preserve"> snieguma ietvarā noteikto mērķu sasniegšanas progresu un snieguma rezerves finansējuma tālāku</w:t>
      </w:r>
      <w:r>
        <w:t xml:space="preserve"> izmantošanu”).</w:t>
      </w:r>
    </w:p>
  </w:footnote>
  <w:footnote w:id="9">
    <w:p w14:paraId="6ED30EF5" w14:textId="183DDB35" w:rsidR="00810D64" w:rsidRDefault="00810D64" w:rsidP="00D401AA">
      <w:pPr>
        <w:pStyle w:val="FootnoteText"/>
        <w:jc w:val="both"/>
      </w:pPr>
      <w:r>
        <w:rPr>
          <w:rStyle w:val="FootnoteReference"/>
        </w:rPr>
        <w:footnoteRef/>
      </w:r>
      <w:r>
        <w:t xml:space="preserve">Atbilstoši </w:t>
      </w:r>
      <w:r>
        <w:rPr>
          <w:rFonts w:cs="Times New Roman"/>
        </w:rPr>
        <w:t xml:space="preserve">MK 2019. gada 23. aprīļa sēdes </w:t>
      </w:r>
      <w:r w:rsidR="002B1BD1">
        <w:rPr>
          <w:rFonts w:cs="Times New Roman"/>
        </w:rPr>
        <w:t>protokola</w:t>
      </w:r>
      <w:r>
        <w:rPr>
          <w:rFonts w:cs="Times New Roman"/>
        </w:rPr>
        <w:t xml:space="preserve"> Nr. 21 23§, 3. </w:t>
      </w:r>
      <w:r w:rsidRPr="00FA7342">
        <w:rPr>
          <w:rFonts w:cs="Times New Roman"/>
        </w:rPr>
        <w:t>punkt</w:t>
      </w:r>
      <w:r>
        <w:rPr>
          <w:rFonts w:cs="Times New Roman"/>
        </w:rPr>
        <w:t>am EM</w:t>
      </w:r>
      <w:r w:rsidRPr="00FA7342">
        <w:rPr>
          <w:rFonts w:cs="Times New Roman"/>
        </w:rPr>
        <w:t xml:space="preserve"> katru gadu līdz kārtējā gada 1.</w:t>
      </w:r>
      <w:r>
        <w:rPr>
          <w:rFonts w:cs="Times New Roman"/>
        </w:rPr>
        <w:t> </w:t>
      </w:r>
      <w:r w:rsidRPr="00FA7342">
        <w:rPr>
          <w:rFonts w:cs="Times New Roman"/>
        </w:rPr>
        <w:t xml:space="preserve">jūlijam </w:t>
      </w:r>
      <w:r>
        <w:rPr>
          <w:rFonts w:cs="Times New Roman"/>
        </w:rPr>
        <w:t>jā</w:t>
      </w:r>
      <w:r w:rsidRPr="00FA7342">
        <w:rPr>
          <w:rFonts w:cs="Times New Roman"/>
        </w:rPr>
        <w:t>vei</w:t>
      </w:r>
      <w:r>
        <w:rPr>
          <w:rFonts w:cs="Times New Roman"/>
        </w:rPr>
        <w:t>c</w:t>
      </w:r>
      <w:r w:rsidRPr="00FA7342">
        <w:rPr>
          <w:rFonts w:cs="Times New Roman"/>
        </w:rPr>
        <w:t xml:space="preserve"> izvērtējum</w:t>
      </w:r>
      <w:r>
        <w:rPr>
          <w:rFonts w:cs="Times New Roman"/>
        </w:rPr>
        <w:t>s</w:t>
      </w:r>
      <w:r w:rsidRPr="00FA7342">
        <w:rPr>
          <w:rFonts w:cs="Times New Roman"/>
        </w:rPr>
        <w:t xml:space="preserve"> par prognozētām izmaiņām darba spēka un būvmateriālu izmaksās būvniecības nozarē, analizējot tendences</w:t>
      </w:r>
      <w:r>
        <w:rPr>
          <w:rFonts w:cs="Times New Roman"/>
        </w:rPr>
        <w:t xml:space="preserve"> un</w:t>
      </w:r>
      <w:r w:rsidRPr="00FA7342">
        <w:rPr>
          <w:rFonts w:cs="Times New Roman"/>
        </w:rPr>
        <w:t xml:space="preserve"> līdz 1.</w:t>
      </w:r>
      <w:r>
        <w:rPr>
          <w:rFonts w:cs="Times New Roman"/>
        </w:rPr>
        <w:t> </w:t>
      </w:r>
      <w:r w:rsidRPr="00FA7342">
        <w:rPr>
          <w:rFonts w:cs="Times New Roman"/>
        </w:rPr>
        <w:t xml:space="preserve">augustam informēt </w:t>
      </w:r>
      <w:r>
        <w:rPr>
          <w:rFonts w:cs="Times New Roman"/>
        </w:rPr>
        <w:t>MK</w:t>
      </w:r>
      <w:r w:rsidRPr="00FA7342">
        <w:rPr>
          <w:rFonts w:cs="Times New Roman"/>
        </w:rPr>
        <w:t xml:space="preserve"> par izvērtējuma rezultātiem, sniedzot priekšlikumus nepieciešamai rīcībai, lai laikus novērstu tautsaimniecības pārkāršanas riskus”.</w:t>
      </w:r>
    </w:p>
  </w:footnote>
  <w:footnote w:id="10">
    <w:p w14:paraId="3381D281" w14:textId="7835FE17" w:rsidR="00810D64" w:rsidRPr="006E6652" w:rsidRDefault="00810D64" w:rsidP="00D401AA">
      <w:pPr>
        <w:pStyle w:val="FootnoteText"/>
        <w:jc w:val="both"/>
      </w:pPr>
      <w:r w:rsidRPr="00C10910">
        <w:rPr>
          <w:rStyle w:val="FootnoteReference"/>
        </w:rPr>
        <w:footnoteRef/>
      </w:r>
      <w:r>
        <w:rPr>
          <w:rFonts w:eastAsia="Calibri" w:cs="Times New Roman"/>
        </w:rPr>
        <w:t>L</w:t>
      </w:r>
      <w:r w:rsidRPr="00C10910">
        <w:rPr>
          <w:rFonts w:eastAsia="Calibri" w:cs="Times New Roman"/>
        </w:rPr>
        <w:t>ikum</w:t>
      </w:r>
      <w:r>
        <w:rPr>
          <w:rFonts w:eastAsia="Calibri" w:cs="Times New Roman"/>
        </w:rPr>
        <w:t>a</w:t>
      </w:r>
      <w:r w:rsidRPr="00C10910">
        <w:rPr>
          <w:rFonts w:eastAsia="Calibri" w:cs="Times New Roman"/>
        </w:rPr>
        <w:t xml:space="preserve"> par vidēja termiņa budžeta ietvaru 2020., 2021. un 2022. gadam 21. pant</w:t>
      </w:r>
      <w:r>
        <w:rPr>
          <w:rFonts w:eastAsia="Calibri" w:cs="Times New Roman"/>
        </w:rPr>
        <w:t>s: “</w:t>
      </w:r>
      <w:r w:rsidRPr="00C10910">
        <w:rPr>
          <w:rFonts w:eastAsia="Calibri" w:cs="Times New Roman"/>
        </w:rPr>
        <w:t xml:space="preserve">Lai nodrošinātu virssaistību neitrālu ietekmi uz vispārējās valdības budžeta bilanci Eiropas Savienības struktūrfondu un Kohēzijas fonda darbības programmas "Izaugsme un nodarbinātība" ietvaros, </w:t>
      </w:r>
      <w:r w:rsidRPr="006E6652">
        <w:rPr>
          <w:rFonts w:eastAsia="Calibri" w:cs="Times New Roman"/>
        </w:rPr>
        <w:t xml:space="preserve">virssaistības tiek kompensētas no Eiropas Savienības fondu finansējuma līdz plānošanas perioda beigām atbilstoši Ministru kabineta lēmumam.” Tāpat </w:t>
      </w:r>
      <w:r>
        <w:rPr>
          <w:rFonts w:eastAsia="Calibri" w:cs="Times New Roman"/>
        </w:rPr>
        <w:t xml:space="preserve">attiecīgu </w:t>
      </w:r>
      <w:r w:rsidRPr="006E6652">
        <w:rPr>
          <w:rFonts w:eastAsia="Calibri" w:cs="Times New Roman"/>
        </w:rPr>
        <w:t xml:space="preserve">virssaistību kompensēšanas nosacījums ir noteikts </w:t>
      </w:r>
      <w:r>
        <w:rPr>
          <w:rFonts w:eastAsia="Times New Roman"/>
        </w:rPr>
        <w:t>MK</w:t>
      </w:r>
      <w:r w:rsidRPr="00924E3E">
        <w:rPr>
          <w:rFonts w:eastAsia="Times New Roman"/>
        </w:rPr>
        <w:t xml:space="preserve"> 2015. gada 1</w:t>
      </w:r>
      <w:r>
        <w:rPr>
          <w:rFonts w:eastAsia="Times New Roman"/>
        </w:rPr>
        <w:t>0. novembra</w:t>
      </w:r>
      <w:r w:rsidRPr="00924E3E">
        <w:rPr>
          <w:rFonts w:eastAsia="Times New Roman"/>
        </w:rPr>
        <w:t xml:space="preserve"> rīkojuma Nr. 709 "Par integrēto teritoriālo investīciju specifisko atbalsta mērķu finansējuma kopējo apjomu katram nacionālās nozīmes attīstības centram un kopējiem rezultatīvajiem rādītājiem nacionālas nozīmes attīstības centru grupai" 5. punktā</w:t>
      </w:r>
      <w:r w:rsidRPr="006E6652">
        <w:rPr>
          <w:rFonts w:eastAsia="Times New Roman"/>
        </w:rPr>
        <w:t>.</w:t>
      </w:r>
    </w:p>
  </w:footnote>
  <w:footnote w:id="11">
    <w:p w14:paraId="057C4DD3" w14:textId="147D6D19" w:rsidR="001F5AFF" w:rsidRPr="00E64051" w:rsidRDefault="001F5AFF">
      <w:pPr>
        <w:pStyle w:val="FootnoteText"/>
      </w:pPr>
      <w:r>
        <w:rPr>
          <w:rStyle w:val="FootnoteReference"/>
        </w:rPr>
        <w:footnoteRef/>
      </w:r>
      <w:r>
        <w:t xml:space="preserve"> MK 2015.gada 10.novembra rīkojums</w:t>
      </w:r>
      <w:r w:rsidRPr="001F5AFF">
        <w:t xml:space="preserve"> Nr.709 "Par integrēto teritoriālo investīciju specifisko atbalsta mērķu finansējuma kopējo apjomu katram nacionālas nozīmes attīstības centram un kopējiem rezultatīvajiem rādītājiem nacionālas nozīmes attīstības centru grupai"</w:t>
      </w:r>
      <w:r w:rsidR="00E64051">
        <w:t xml:space="preserve"> (53,0 milj. </w:t>
      </w:r>
      <w:r w:rsidR="00E64051">
        <w:rPr>
          <w:i/>
        </w:rPr>
        <w:t>euro</w:t>
      </w:r>
      <w:r w:rsidR="00E64051">
        <w:t>)</w:t>
      </w:r>
      <w:r>
        <w:t xml:space="preserve"> un </w:t>
      </w:r>
      <w:r w:rsidRPr="001F5AFF">
        <w:t xml:space="preserve">2017.gada 28.marta </w:t>
      </w:r>
      <w:r>
        <w:t>MK sēdes protokol</w:t>
      </w:r>
      <w:r w:rsidR="00805F46">
        <w:t xml:space="preserve">s </w:t>
      </w:r>
      <w:r>
        <w:t>Nr.</w:t>
      </w:r>
      <w:r w:rsidR="00805F46">
        <w:t> </w:t>
      </w:r>
      <w:r>
        <w:t>16</w:t>
      </w:r>
      <w:r w:rsidR="00805F46">
        <w:t> </w:t>
      </w:r>
      <w:r>
        <w:t>32.§</w:t>
      </w:r>
      <w:r w:rsidR="00E64051">
        <w:t xml:space="preserve"> (13,3 milj. </w:t>
      </w:r>
      <w:r w:rsidR="00E64051">
        <w:rPr>
          <w:i/>
        </w:rPr>
        <w:t>euro</w:t>
      </w:r>
      <w:r w:rsidR="00E64051">
        <w:t>)</w:t>
      </w:r>
    </w:p>
  </w:footnote>
  <w:footnote w:id="12">
    <w:p w14:paraId="6284A8D4" w14:textId="31DFF943" w:rsidR="00E64051" w:rsidRPr="00E64051" w:rsidRDefault="00E64051">
      <w:pPr>
        <w:pStyle w:val="FootnoteText"/>
      </w:pPr>
      <w:r>
        <w:rPr>
          <w:rStyle w:val="FootnoteReference"/>
        </w:rPr>
        <w:footnoteRef/>
      </w:r>
      <w:r>
        <w:t xml:space="preserve"> MK</w:t>
      </w:r>
      <w:r w:rsidRPr="00E64051">
        <w:t xml:space="preserve"> 2020.gada</w:t>
      </w:r>
      <w:r>
        <w:t xml:space="preserve"> 2.jūnija sēdes protokol</w:t>
      </w:r>
      <w:r w:rsidR="00805F46">
        <w:t>a</w:t>
      </w:r>
      <w:r>
        <w:t xml:space="preserve"> Nr.38 49.§ 3.punkts (71,0 milj.</w:t>
      </w:r>
      <w:r>
        <w:rPr>
          <w:i/>
        </w:rPr>
        <w:t xml:space="preserve"> euro</w:t>
      </w:r>
      <w:r>
        <w:t>) un MK 2020. gada 11. augusta protokol</w:t>
      </w:r>
      <w:r w:rsidR="00805F46">
        <w:t>a</w:t>
      </w:r>
      <w:r>
        <w:t xml:space="preserve"> Nr. 84.§ 2.punkts (70,43 milj. </w:t>
      </w:r>
      <w:r>
        <w:rPr>
          <w:i/>
        </w:rPr>
        <w:t>euro</w:t>
      </w:r>
      <w:r>
        <w:t>).</w:t>
      </w:r>
    </w:p>
  </w:footnote>
  <w:footnote w:id="13">
    <w:p w14:paraId="25E0EE5A" w14:textId="77777777" w:rsidR="00810D64" w:rsidRDefault="00810D64" w:rsidP="00E16693">
      <w:pPr>
        <w:pStyle w:val="FootnoteText"/>
        <w:jc w:val="both"/>
      </w:pPr>
      <w:r>
        <w:rPr>
          <w:rStyle w:val="FootnoteReference"/>
        </w:rPr>
        <w:footnoteRef/>
      </w:r>
      <w:r>
        <w:t xml:space="preserve"> </w:t>
      </w:r>
      <w:r w:rsidRPr="00C451AD">
        <w:rPr>
          <w:rFonts w:eastAsia="Calibri" w:cs="Times New Roman"/>
          <w:szCs w:val="28"/>
        </w:rPr>
        <w:t>Prognozēs izmantoti pieņēmumi, t.sk. ņemot vērā ES fondu 2007.</w:t>
      </w:r>
      <w:r>
        <w:rPr>
          <w:rFonts w:eastAsia="Calibri" w:cs="Times New Roman"/>
          <w:szCs w:val="28"/>
        </w:rPr>
        <w:t> </w:t>
      </w:r>
      <w:r w:rsidRPr="00C451AD">
        <w:rPr>
          <w:rFonts w:eastAsia="Calibri" w:cs="Times New Roman"/>
          <w:szCs w:val="28"/>
        </w:rPr>
        <w:t>–</w:t>
      </w:r>
      <w:r>
        <w:rPr>
          <w:rFonts w:eastAsia="Calibri" w:cs="Times New Roman"/>
          <w:szCs w:val="28"/>
        </w:rPr>
        <w:t> </w:t>
      </w:r>
      <w:r w:rsidRPr="00C451AD">
        <w:rPr>
          <w:rFonts w:eastAsia="Calibri" w:cs="Times New Roman"/>
          <w:szCs w:val="28"/>
        </w:rPr>
        <w:t>2013.</w:t>
      </w:r>
      <w:r>
        <w:rPr>
          <w:rFonts w:eastAsia="Calibri" w:cs="Times New Roman"/>
          <w:szCs w:val="28"/>
        </w:rPr>
        <w:t> </w:t>
      </w:r>
      <w:r w:rsidRPr="00C451AD">
        <w:rPr>
          <w:rFonts w:eastAsia="Calibri" w:cs="Times New Roman"/>
          <w:szCs w:val="28"/>
        </w:rPr>
        <w:t>gada plānošanas perioda statistiku par lauztajiem līgumiem un tā ietvaros pārtrauktajiem projektiem, tos pielāgojot ES fondu 2014.</w:t>
      </w:r>
      <w:r>
        <w:rPr>
          <w:rFonts w:eastAsia="Calibri" w:cs="Times New Roman"/>
          <w:szCs w:val="28"/>
        </w:rPr>
        <w:t> </w:t>
      </w:r>
      <w:r w:rsidRPr="00C451AD">
        <w:rPr>
          <w:rFonts w:eastAsia="Calibri" w:cs="Times New Roman"/>
          <w:szCs w:val="28"/>
        </w:rPr>
        <w:t>–</w:t>
      </w:r>
      <w:r>
        <w:rPr>
          <w:rFonts w:eastAsia="Calibri" w:cs="Times New Roman"/>
          <w:szCs w:val="28"/>
        </w:rPr>
        <w:t> </w:t>
      </w:r>
      <w:r w:rsidRPr="00C451AD">
        <w:rPr>
          <w:rFonts w:eastAsia="Calibri" w:cs="Times New Roman"/>
          <w:szCs w:val="28"/>
        </w:rPr>
        <w:t>2020.</w:t>
      </w:r>
      <w:r>
        <w:rPr>
          <w:rFonts w:eastAsia="Calibri" w:cs="Times New Roman"/>
          <w:szCs w:val="28"/>
        </w:rPr>
        <w:t> </w:t>
      </w:r>
      <w:r w:rsidRPr="00C451AD">
        <w:rPr>
          <w:rFonts w:eastAsia="Calibri" w:cs="Times New Roman"/>
          <w:szCs w:val="28"/>
        </w:rPr>
        <w:t>gada plānošanas perioda specifikai.</w:t>
      </w:r>
    </w:p>
  </w:footnote>
  <w:footnote w:id="14">
    <w:p w14:paraId="4124B6CE" w14:textId="48578056" w:rsidR="00810D64" w:rsidRDefault="00810D64" w:rsidP="00E16693">
      <w:pPr>
        <w:pStyle w:val="FootnoteText"/>
        <w:jc w:val="both"/>
      </w:pPr>
      <w:r>
        <w:rPr>
          <w:rStyle w:val="FootnoteReference"/>
        </w:rPr>
        <w:footnoteRef/>
      </w:r>
      <w:r>
        <w:t xml:space="preserve"> EK deklarējamo izdevumu pārsnieguma prognoze veidoja</w:t>
      </w:r>
      <w:r w:rsidRPr="00324EAF">
        <w:t xml:space="preserve">s </w:t>
      </w:r>
      <w:r>
        <w:t xml:space="preserve">t.sk. no papildu virssaistībām un </w:t>
      </w:r>
      <w:r w:rsidRPr="00324EAF">
        <w:t>finansējuma saņēmēju pašu lielāka līd</w:t>
      </w:r>
      <w:r>
        <w:t>zfinansējuma (īpaši pašvaldību projektos</w:t>
      </w:r>
      <w:r w:rsidRPr="00324EAF">
        <w:t>)</w:t>
      </w:r>
      <w:r>
        <w:t xml:space="preserve">. Prognozes: </w:t>
      </w:r>
      <w:hyperlink r:id="rId6" w:history="1">
        <w:r w:rsidRPr="0051727E">
          <w:rPr>
            <w:rStyle w:val="Hyperlink"/>
          </w:rPr>
          <w:t>https://www.esfondi.lv/2020.gads</w:t>
        </w:r>
      </w:hyperlink>
      <w:r>
        <w:t xml:space="preserve"> dokumenta nosaukums “</w:t>
      </w:r>
      <w:r w:rsidRPr="00AB61DC">
        <w:t xml:space="preserve">EK maksājumu pieteikumu rezerve, PV, </w:t>
      </w:r>
      <w:r w:rsidR="00D01D64">
        <w:t>20</w:t>
      </w:r>
      <w:r w:rsidRPr="00AB61DC">
        <w:t>.0</w:t>
      </w:r>
      <w:r w:rsidR="00D01D64">
        <w:t>8</w:t>
      </w:r>
      <w:r w:rsidRPr="00AB61DC">
        <w:t>.2020</w:t>
      </w:r>
      <w:r>
        <w:t>”.</w:t>
      </w:r>
    </w:p>
  </w:footnote>
  <w:footnote w:id="15">
    <w:p w14:paraId="5780AD7D" w14:textId="787C00EC" w:rsidR="00810D64" w:rsidRDefault="00810D64" w:rsidP="008B192F">
      <w:pPr>
        <w:pStyle w:val="FootnoteText"/>
        <w:jc w:val="both"/>
      </w:pPr>
      <w:r>
        <w:rPr>
          <w:rStyle w:val="FootnoteReference"/>
        </w:rPr>
        <w:footnoteRef/>
      </w:r>
      <w:r>
        <w:t>Ņemot vērā ievērojamās ES fondu pārdales, pārtrauktus projektus, finansējuma pārstrukturēšanu, iepriekš ar MK lēmumu noteiktais ierobežojums atkārtoti izmantot “atbrīvoto “ finansējumu (MK 2019. gada 11. oktobra sēdes protokola Nr.47 3.§ 2</w:t>
      </w:r>
      <w:r w:rsidRPr="003F094D">
        <w:t>.</w:t>
      </w:r>
      <w:r>
        <w:t> </w:t>
      </w:r>
      <w:r w:rsidRPr="003F094D">
        <w:t>punkts</w:t>
      </w:r>
      <w:r>
        <w:t xml:space="preserve">) tika atcelts ar MK 2020. gada 19. maija sēdes protokola Nr. </w:t>
      </w:r>
      <w:r w:rsidRPr="003F094D">
        <w:t>34</w:t>
      </w:r>
      <w:r>
        <w:t xml:space="preserve">. 33.§ 5. punktu. </w:t>
      </w:r>
    </w:p>
  </w:footnote>
  <w:footnote w:id="16">
    <w:p w14:paraId="1AD3CBC9" w14:textId="69B81B31" w:rsidR="00810D64" w:rsidRDefault="00810D64" w:rsidP="00D401AA">
      <w:pPr>
        <w:pStyle w:val="FootnoteText"/>
        <w:jc w:val="both"/>
      </w:pPr>
      <w:r>
        <w:rPr>
          <w:rStyle w:val="FootnoteReference"/>
        </w:rPr>
        <w:footnoteRef/>
      </w:r>
      <w:r>
        <w:t xml:space="preserve">Projekta līgumu summas samazinājums attiecībā pret gada sākumu, galvenokārt, saistīts ar 2020. gada aprīlī pārtrauktiem dzelzceļa infrastruktūras projektiem (plašāk MK 2020. gada 29. aprīlī iesniegtajā ziņojumā: </w:t>
      </w:r>
      <w:hyperlink r:id="rId7" w:history="1">
        <w:r w:rsidRPr="002857F7">
          <w:rPr>
            <w:rStyle w:val="Hyperlink"/>
          </w:rPr>
          <w:t>https://www.esfondi.lv/zinojumi-Ministru-kabinetam</w:t>
        </w:r>
      </w:hyperlink>
      <w:r>
        <w:t>).</w:t>
      </w:r>
    </w:p>
  </w:footnote>
  <w:footnote w:id="17">
    <w:p w14:paraId="08FC5D60" w14:textId="6EE33C7E" w:rsidR="00810D64" w:rsidRDefault="00810D64" w:rsidP="00F117DE">
      <w:pPr>
        <w:pStyle w:val="FootnoteText"/>
        <w:jc w:val="both"/>
      </w:pPr>
      <w:r>
        <w:rPr>
          <w:rStyle w:val="FootnoteReference"/>
        </w:rPr>
        <w:footnoteRef/>
      </w:r>
      <w:r w:rsidRPr="00843C45">
        <w:rPr>
          <w:rFonts w:eastAsia="EUAlbertina-Bold-Identity-H" w:cs="Times New Roman"/>
          <w:color w:val="000000"/>
          <w:szCs w:val="28"/>
          <w:lang w:eastAsia="lv-LV"/>
        </w:rPr>
        <w:t xml:space="preserve">FM </w:t>
      </w:r>
      <w:r>
        <w:rPr>
          <w:rFonts w:cs="Times New Roman"/>
          <w:szCs w:val="28"/>
        </w:rPr>
        <w:t>2020. gada 20. </w:t>
      </w:r>
      <w:r w:rsidRPr="00843C45">
        <w:rPr>
          <w:rFonts w:cs="Times New Roman"/>
          <w:szCs w:val="28"/>
        </w:rPr>
        <w:t xml:space="preserve">maijā iesniedza EK un </w:t>
      </w:r>
      <w:r>
        <w:rPr>
          <w:rFonts w:cs="Times New Roman"/>
          <w:szCs w:val="28"/>
        </w:rPr>
        <w:t xml:space="preserve">EK apstiprināja </w:t>
      </w:r>
      <w:r w:rsidRPr="007324EC">
        <w:rPr>
          <w:rFonts w:cs="Times New Roman"/>
          <w:szCs w:val="28"/>
        </w:rPr>
        <w:t>2020.</w:t>
      </w:r>
      <w:r>
        <w:rPr>
          <w:rFonts w:cs="Times New Roman"/>
          <w:szCs w:val="28"/>
        </w:rPr>
        <w:t> </w:t>
      </w:r>
      <w:r w:rsidRPr="007324EC">
        <w:rPr>
          <w:rFonts w:cs="Times New Roman"/>
          <w:szCs w:val="28"/>
        </w:rPr>
        <w:t>gada 26.</w:t>
      </w:r>
      <w:r>
        <w:rPr>
          <w:rFonts w:cs="Times New Roman"/>
          <w:szCs w:val="28"/>
        </w:rPr>
        <w:t> </w:t>
      </w:r>
      <w:r w:rsidRPr="007324EC">
        <w:rPr>
          <w:rFonts w:cs="Times New Roman"/>
          <w:szCs w:val="28"/>
        </w:rPr>
        <w:t>jūnijā</w:t>
      </w:r>
      <w:r>
        <w:rPr>
          <w:rFonts w:cs="Times New Roman"/>
          <w:szCs w:val="28"/>
        </w:rPr>
        <w:t>.</w:t>
      </w:r>
    </w:p>
  </w:footnote>
  <w:footnote w:id="18">
    <w:p w14:paraId="28CBBF91" w14:textId="5CA79BF1" w:rsidR="003F5525" w:rsidRDefault="003F5525" w:rsidP="003F5525">
      <w:pPr>
        <w:pStyle w:val="FootnoteText"/>
      </w:pPr>
      <w:r>
        <w:rPr>
          <w:rStyle w:val="FootnoteReference"/>
        </w:rPr>
        <w:footnoteRef/>
      </w:r>
      <w:r>
        <w:t xml:space="preserve"> </w:t>
      </w:r>
      <w:r w:rsidRPr="00C14077">
        <w:t xml:space="preserve">MK 2014. gada 16.decembra </w:t>
      </w:r>
      <w:r>
        <w:t>noteikumi</w:t>
      </w:r>
      <w:r w:rsidRPr="00C14077">
        <w:t xml:space="preserve"> Nr.784 “Kārtība, kādā Eiropas Savienības struktūrfondu un Kohēzijas fonda vadībā iesaistītās institūcijas nodrošina plānošanas dokumentu sagatavošanu un šo fondu ieviešanu 2014.–</w:t>
      </w:r>
      <w:r w:rsidR="00F8659C">
        <w:t> </w:t>
      </w:r>
      <w:r w:rsidRPr="00C14077">
        <w:t>2020.gada plānošanas periodā”</w:t>
      </w:r>
    </w:p>
  </w:footnote>
  <w:footnote w:id="19">
    <w:p w14:paraId="2B80F8B7" w14:textId="77777777" w:rsidR="003F5525" w:rsidRPr="00C14077" w:rsidRDefault="003F5525" w:rsidP="003F5525">
      <w:pPr>
        <w:pStyle w:val="FootnoteText"/>
      </w:pPr>
      <w:r>
        <w:rPr>
          <w:rStyle w:val="FootnoteReference"/>
        </w:rPr>
        <w:footnoteRef/>
      </w:r>
      <w:r>
        <w:t xml:space="preserve"> Nav pamatojami ar MK noteikumu Nr. 784 51.</w:t>
      </w:r>
      <w:r>
        <w:rPr>
          <w:vertAlign w:val="superscript"/>
        </w:rPr>
        <w:t>1</w:t>
      </w:r>
      <w:r>
        <w:t xml:space="preserve"> punktā un 51.</w:t>
      </w:r>
      <w:r>
        <w:rPr>
          <w:vertAlign w:val="superscript"/>
        </w:rPr>
        <w:t xml:space="preserve">4 </w:t>
      </w:r>
      <w:r>
        <w:t>1.- 6. apakšpunktā uzskaitītajiem gadījumiem.</w:t>
      </w:r>
    </w:p>
  </w:footnote>
  <w:footnote w:id="20">
    <w:p w14:paraId="498861F8" w14:textId="1A2B1612" w:rsidR="00810D64" w:rsidRPr="0028651C" w:rsidRDefault="00810D64" w:rsidP="001E0C57">
      <w:pPr>
        <w:pStyle w:val="FootnoteText"/>
        <w:jc w:val="both"/>
      </w:pPr>
      <w:r w:rsidRPr="0028651C">
        <w:rPr>
          <w:rStyle w:val="FootnoteReference"/>
        </w:rPr>
        <w:footnoteRef/>
      </w:r>
      <w:r w:rsidRPr="00652516">
        <w:rPr>
          <w:rFonts w:eastAsia="Calibri"/>
          <w:lang w:eastAsia="ar-SA"/>
        </w:rPr>
        <w:t xml:space="preserve">Tas, iespējams, </w:t>
      </w:r>
      <w:r>
        <w:rPr>
          <w:rFonts w:eastAsia="Calibri"/>
          <w:lang w:eastAsia="ar-SA"/>
        </w:rPr>
        <w:t xml:space="preserve">daļēji </w:t>
      </w:r>
      <w:r w:rsidRPr="00652516">
        <w:rPr>
          <w:rFonts w:eastAsia="Calibri"/>
          <w:lang w:eastAsia="ar-SA"/>
        </w:rPr>
        <w:t xml:space="preserve">saistīts ar Covid-19 izplatības negatīvu ietekmi uz projektu īstenošanu. Analizējot plānu izpildes rezultātus gada beigās, CFLA Covid-19 ietekmi </w:t>
      </w:r>
      <w:r w:rsidRPr="00652516">
        <w:t>uzskatīs par nepārvaramas varas apstākļiem</w:t>
      </w:r>
      <w:r w:rsidRPr="00652516">
        <w:rPr>
          <w:rFonts w:eastAsia="Calibri"/>
          <w:lang w:eastAsia="ar-SA"/>
        </w:rPr>
        <w:t>, kas pamato izņēmumu</w:t>
      </w:r>
      <w:r>
        <w:rPr>
          <w:rFonts w:eastAsia="Calibri"/>
          <w:lang w:eastAsia="ar-SA"/>
        </w:rPr>
        <w:t>s</w:t>
      </w:r>
      <w:r w:rsidRPr="00652516">
        <w:rPr>
          <w:rFonts w:eastAsia="Calibri"/>
          <w:lang w:eastAsia="ar-SA"/>
        </w:rPr>
        <w:t xml:space="preserve"> finanšu disciplīnas ietvaros</w:t>
      </w:r>
      <w:r>
        <w:rPr>
          <w:rFonts w:eastAsia="Calibri"/>
          <w:lang w:eastAsia="ar-SA"/>
        </w:rPr>
        <w:t xml:space="preserve">, atbilstoši </w:t>
      </w:r>
      <w:r>
        <w:t xml:space="preserve">MK 2020. gada 31. marta sēdes </w:t>
      </w:r>
      <w:r w:rsidR="00805F46">
        <w:t>protokolam</w:t>
      </w:r>
      <w:r w:rsidR="00805F46" w:rsidRPr="0028651C">
        <w:t xml:space="preserve"> </w:t>
      </w:r>
      <w:r w:rsidRPr="0028651C">
        <w:t>Nr.</w:t>
      </w:r>
      <w:r w:rsidR="00F8659C">
        <w:t xml:space="preserve"> </w:t>
      </w:r>
      <w:r w:rsidRPr="0028651C">
        <w:t xml:space="preserve">20 §41. Izraksts pieejams: </w:t>
      </w:r>
      <w:hyperlink r:id="rId8" w:history="1">
        <w:r w:rsidRPr="0028651C">
          <w:rPr>
            <w:rStyle w:val="Hyperlink"/>
          </w:rPr>
          <w:t>https://www.esfondi.lv/upload/Zinojumi/mk-31.03.2020-sedes-protokola-nr.20_41-izraksts.pdf</w:t>
        </w:r>
      </w:hyperlink>
      <w:r w:rsidRPr="0028651C">
        <w:t xml:space="preserve"> </w:t>
      </w:r>
    </w:p>
  </w:footnote>
  <w:footnote w:id="21">
    <w:p w14:paraId="323E14F4" w14:textId="0BEA8ED0" w:rsidR="000650E6" w:rsidRDefault="000650E6">
      <w:pPr>
        <w:pStyle w:val="FootnoteText"/>
      </w:pPr>
      <w:r>
        <w:rPr>
          <w:rStyle w:val="FootnoteReference"/>
        </w:rPr>
        <w:footnoteRef/>
      </w:r>
      <w:r>
        <w:t xml:space="preserve"> Vadlīnijas, metodikas un skaidrojumi pieejami: </w:t>
      </w:r>
      <w:r w:rsidRPr="000650E6">
        <w:t>https://www.esfondi.lv/vadlinijas--skaidrojumi</w:t>
      </w:r>
    </w:p>
  </w:footnote>
  <w:footnote w:id="22">
    <w:p w14:paraId="46ECA685" w14:textId="75731992" w:rsidR="00810D64" w:rsidRDefault="00810D64" w:rsidP="00810C6B">
      <w:pPr>
        <w:pStyle w:val="FootnoteText"/>
        <w:jc w:val="both"/>
      </w:pPr>
      <w:r>
        <w:rPr>
          <w:rStyle w:val="FootnoteReference"/>
        </w:rPr>
        <w:footnoteRef/>
      </w:r>
      <w:r>
        <w:t>Šeit un turpmāk ziņojumā: ES fondu finansējums, valsts budžeta finansējums, valsts budžeta dotācijas pašvaldībām.</w:t>
      </w:r>
    </w:p>
  </w:footnote>
  <w:footnote w:id="23">
    <w:p w14:paraId="4ED71FE7" w14:textId="4C6217C0" w:rsidR="00810D64" w:rsidRPr="004622D7" w:rsidRDefault="00810D64" w:rsidP="00924E3E">
      <w:pPr>
        <w:pStyle w:val="Default"/>
        <w:spacing w:before="0" w:after="0" w:line="240" w:lineRule="auto"/>
        <w:rPr>
          <w:rFonts w:eastAsiaTheme="minorHAnsi"/>
          <w:sz w:val="20"/>
          <w:szCs w:val="20"/>
          <w:lang w:eastAsia="en-US"/>
        </w:rPr>
      </w:pPr>
      <w:r w:rsidRPr="00535333">
        <w:rPr>
          <w:rStyle w:val="FootnoteReference"/>
          <w:sz w:val="20"/>
          <w:szCs w:val="20"/>
        </w:rPr>
        <w:footnoteRef/>
      </w:r>
      <w:r w:rsidRPr="00535333">
        <w:rPr>
          <w:sz w:val="20"/>
          <w:szCs w:val="20"/>
        </w:rPr>
        <w:t xml:space="preserve">Saskaņā ar </w:t>
      </w:r>
      <w:r>
        <w:rPr>
          <w:sz w:val="20"/>
          <w:szCs w:val="20"/>
        </w:rPr>
        <w:t>EK 2020. gada 13. februārī</w:t>
      </w:r>
      <w:r w:rsidRPr="00535333">
        <w:rPr>
          <w:sz w:val="20"/>
          <w:szCs w:val="20"/>
        </w:rPr>
        <w:t xml:space="preserve"> </w:t>
      </w:r>
      <w:r>
        <w:rPr>
          <w:sz w:val="20"/>
          <w:szCs w:val="20"/>
        </w:rPr>
        <w:t>iesniegto Revīzijas iestādes</w:t>
      </w:r>
      <w:r w:rsidRPr="00535333">
        <w:rPr>
          <w:sz w:val="20"/>
          <w:szCs w:val="20"/>
        </w:rPr>
        <w:t xml:space="preserve"> gada </w:t>
      </w:r>
      <w:r w:rsidRPr="004622D7">
        <w:rPr>
          <w:sz w:val="20"/>
          <w:szCs w:val="20"/>
        </w:rPr>
        <w:t xml:space="preserve">kontroles ziņojumu </w:t>
      </w:r>
      <w:r w:rsidRPr="007A3261">
        <w:rPr>
          <w:sz w:val="20"/>
          <w:szCs w:val="20"/>
        </w:rPr>
        <w:t xml:space="preserve">darbību revīziju par EK deklarētajiem projektu izdevumiem rezultāti liecina, ka kopumā identificēto pārkāpumu kopējais kļūdu īpatsvars ir 0,53 %, kas </w:t>
      </w:r>
      <w:r>
        <w:rPr>
          <w:sz w:val="20"/>
          <w:szCs w:val="20"/>
        </w:rPr>
        <w:t xml:space="preserve">ir </w:t>
      </w:r>
      <w:r w:rsidRPr="007A3261">
        <w:rPr>
          <w:sz w:val="20"/>
          <w:szCs w:val="20"/>
        </w:rPr>
        <w:t>krietni zem EK pieļaujamā būtiskuma līmeņa (2 %)</w:t>
      </w:r>
      <w:r w:rsidRPr="004622D7">
        <w:rPr>
          <w:sz w:val="20"/>
          <w:szCs w:val="20"/>
        </w:rPr>
        <w:t>.</w:t>
      </w:r>
    </w:p>
  </w:footnote>
  <w:footnote w:id="24">
    <w:p w14:paraId="71EC2FAA" w14:textId="52D26A1B" w:rsidR="00810D64" w:rsidRDefault="00810D64" w:rsidP="00924E3E">
      <w:pPr>
        <w:pStyle w:val="FootnoteText"/>
        <w:jc w:val="both"/>
      </w:pPr>
      <w:r>
        <w:rPr>
          <w:rStyle w:val="FootnoteReference"/>
        </w:rPr>
        <w:footnoteRef/>
      </w:r>
      <w:r>
        <w:t xml:space="preserve">No plānošanas perioda sākumā kopā 27 </w:t>
      </w:r>
      <w:r>
        <w:rPr>
          <w:rFonts w:cs="Times New Roman"/>
          <w:szCs w:val="28"/>
        </w:rPr>
        <w:t>gadījumi</w:t>
      </w:r>
      <w:r>
        <w:t xml:space="preserve">, t.sk. </w:t>
      </w:r>
      <w:r>
        <w:rPr>
          <w:rFonts w:cs="Times New Roman"/>
          <w:szCs w:val="28"/>
        </w:rPr>
        <w:t xml:space="preserve">2020. gada pirmajā pusgadā - 17. </w:t>
      </w:r>
      <w:r>
        <w:t xml:space="preserve">Visos konstatētajos aizdomu par krāpšanu gadījumos turpinās </w:t>
      </w:r>
      <w:r w:rsidRPr="003C0256">
        <w:rPr>
          <w:rFonts w:cs="Times New Roman"/>
          <w:szCs w:val="28"/>
        </w:rPr>
        <w:t xml:space="preserve">tiesībsargājošo iestāžu </w:t>
      </w:r>
      <w:r>
        <w:rPr>
          <w:rFonts w:cs="Times New Roman"/>
          <w:szCs w:val="28"/>
        </w:rPr>
        <w:t xml:space="preserve">procesi un </w:t>
      </w:r>
      <w:r>
        <w:t xml:space="preserve">sākotnēji identificētais neatbilstību apjoms var mainīties, balstoties uz </w:t>
      </w:r>
      <w:r w:rsidRPr="003C0256">
        <w:rPr>
          <w:rFonts w:cs="Times New Roman"/>
          <w:szCs w:val="28"/>
        </w:rPr>
        <w:t>tiesībsargājošo iestāžu gala lēmum</w:t>
      </w:r>
      <w:r>
        <w:rPr>
          <w:rFonts w:cs="Times New Roman"/>
          <w:szCs w:val="28"/>
        </w:rPr>
        <w:t>iem. Piemēram, ja netiks konstatētas nelikumīgas darbības, neatbilstība var tikt atcelta, atzīstot konkrētos izdevumus par attiecināmiem ES fondu līdzfinansējumam. CFLA vērtēs katru gadījumu atsevišķi.</w:t>
      </w:r>
    </w:p>
  </w:footnote>
  <w:footnote w:id="25">
    <w:p w14:paraId="771A47AF" w14:textId="670261CB" w:rsidR="00810D64" w:rsidRDefault="00810D64" w:rsidP="00924E3E">
      <w:pPr>
        <w:pStyle w:val="FootnoteText"/>
        <w:jc w:val="both"/>
      </w:pPr>
      <w:r>
        <w:rPr>
          <w:rStyle w:val="FootnoteReference"/>
        </w:rPr>
        <w:footnoteRef/>
      </w:r>
      <w:r>
        <w:t xml:space="preserve"> </w:t>
      </w:r>
      <w:r>
        <w:rPr>
          <w:bCs/>
          <w:color w:val="000000" w:themeColor="text1"/>
          <w:szCs w:val="28"/>
        </w:rPr>
        <w:t>Lielākā daļa no tiem (77 %) - maksājumu pieprasījumu pārbaudēs.</w:t>
      </w:r>
    </w:p>
  </w:footnote>
  <w:footnote w:id="26">
    <w:p w14:paraId="1BECF252" w14:textId="3B4471CC" w:rsidR="00810D64" w:rsidRDefault="00810D64" w:rsidP="00924E3E">
      <w:pPr>
        <w:pStyle w:val="FootnoteText"/>
        <w:jc w:val="both"/>
      </w:pPr>
      <w:r>
        <w:rPr>
          <w:rStyle w:val="FootnoteReference"/>
        </w:rPr>
        <w:footnoteRef/>
      </w:r>
      <w:r>
        <w:t xml:space="preserve"> Vēl </w:t>
      </w:r>
      <w:r>
        <w:rPr>
          <w:bCs/>
          <w:color w:val="000000" w:themeColor="text1"/>
          <w:szCs w:val="28"/>
        </w:rPr>
        <w:t>17 % atklāti, balstoties uz trešās personas sniegto vai publiskā telpā pieejamo informāciju, bet 5 % - Revīzijas iestādes darbību revīzijās.</w:t>
      </w:r>
    </w:p>
  </w:footnote>
  <w:footnote w:id="27">
    <w:p w14:paraId="6001895E" w14:textId="3D09A4CC" w:rsidR="00810D64" w:rsidRDefault="00810D64" w:rsidP="00B5151D">
      <w:pPr>
        <w:pStyle w:val="FootnoteText"/>
      </w:pPr>
      <w:r>
        <w:rPr>
          <w:rStyle w:val="FootnoteReference"/>
        </w:rPr>
        <w:footnoteRef/>
      </w:r>
      <w:r>
        <w:t xml:space="preserve">Darba grupas sanāksmju protokoli ir pieejami: </w:t>
      </w:r>
      <w:hyperlink r:id="rId9" w:history="1">
        <w:r>
          <w:rPr>
            <w:rStyle w:val="Hyperlink"/>
          </w:rPr>
          <w:t>https://www.esfondi.lv/sanaksmju--protokoli-1</w:t>
        </w:r>
      </w:hyperlink>
      <w:r>
        <w:t>.</w:t>
      </w:r>
    </w:p>
  </w:footnote>
  <w:footnote w:id="28">
    <w:p w14:paraId="32E8A5A9" w14:textId="4BFB8DEA" w:rsidR="00810D64" w:rsidRDefault="00810D64" w:rsidP="00B5151D">
      <w:pPr>
        <w:pStyle w:val="FootnoteText"/>
      </w:pPr>
      <w:r>
        <w:rPr>
          <w:rStyle w:val="FootnoteReference"/>
        </w:rPr>
        <w:footnoteRef/>
      </w:r>
      <w:r w:rsidRPr="0011658F">
        <w:t>PODKĀSTS: Publisko iepirkumu aktualitātes #3</w:t>
      </w:r>
      <w:r>
        <w:t xml:space="preserve">. </w:t>
      </w:r>
      <w:hyperlink r:id="rId10" w:history="1">
        <w:r w:rsidRPr="0078546B">
          <w:rPr>
            <w:rStyle w:val="Hyperlink"/>
          </w:rPr>
          <w:t>https://www.iub.gov.lv/lv/jaunums/podkasts-publisko-iepirkumu-aktualitates-3-0</w:t>
        </w:r>
      </w:hyperlink>
    </w:p>
  </w:footnote>
  <w:footnote w:id="29">
    <w:p w14:paraId="720319CF" w14:textId="092BD89B" w:rsidR="00810D64" w:rsidRPr="007A3261" w:rsidRDefault="00810D64" w:rsidP="007A3261">
      <w:pPr>
        <w:jc w:val="both"/>
        <w:rPr>
          <w:sz w:val="20"/>
          <w:szCs w:val="20"/>
        </w:rPr>
      </w:pPr>
      <w:r w:rsidRPr="00B5151D">
        <w:rPr>
          <w:rStyle w:val="FootnoteReference"/>
          <w:sz w:val="20"/>
        </w:rPr>
        <w:footnoteRef/>
      </w:r>
      <w:r>
        <w:rPr>
          <w:sz w:val="20"/>
          <w:szCs w:val="20"/>
        </w:rPr>
        <w:t>2020. gada 24. </w:t>
      </w:r>
      <w:r w:rsidRPr="00E23B23">
        <w:rPr>
          <w:sz w:val="20"/>
          <w:szCs w:val="20"/>
        </w:rPr>
        <w:t>martā pieņemti grozījumi MK 2018. gada 4. septembra noteikumos Nr. 562 „Darbības programmas „Izaugsme un nodarbinātība” 2.10. prioritārā virziena „Tehniskā palīdzība „Eiropas Sociālā fonda atbalsts Kohēzijas politikas fondu ieviešanai un vadībai””, 2.11. prioritārā virziena „Tehniskā palīdzība „Eiropas Reģionālās attīstības fonda atbalsts Kohēzijas politikas fondu ieviešanai un vadībai”” un 2.12. prioritārā virziena „Tehniskā palīdzība „Kohēzijas fonda atbalsts Kohēzijas politikas fondu ieviešanai un vadībai”” projektu iesniegumu atlases otrās kārtas noteikumi””.</w:t>
      </w:r>
      <w:r>
        <w:rPr>
          <w:sz w:val="20"/>
          <w:szCs w:val="20"/>
        </w:rPr>
        <w:t xml:space="preserve"> </w:t>
      </w:r>
      <w:r w:rsidRPr="00430147">
        <w:rPr>
          <w:sz w:val="20"/>
          <w:szCs w:val="20"/>
        </w:rPr>
        <w:t>IUB kapacit</w:t>
      </w:r>
      <w:r>
        <w:rPr>
          <w:sz w:val="20"/>
          <w:szCs w:val="20"/>
        </w:rPr>
        <w:t>ātes stiprināšanas rezultātā tiks paplašināts arī</w:t>
      </w:r>
      <w:r w:rsidRPr="007A3261">
        <w:rPr>
          <w:sz w:val="20"/>
          <w:szCs w:val="20"/>
        </w:rPr>
        <w:t xml:space="preserve"> iepirkumu pirmspārbaužu </w:t>
      </w:r>
      <w:r>
        <w:rPr>
          <w:sz w:val="20"/>
          <w:szCs w:val="20"/>
        </w:rPr>
        <w:t>tvērums</w:t>
      </w:r>
      <w:r w:rsidRPr="00430147">
        <w:rPr>
          <w:sz w:val="20"/>
          <w:szCs w:val="20"/>
        </w:rPr>
        <w:t>.</w:t>
      </w:r>
    </w:p>
  </w:footnote>
  <w:footnote w:id="30">
    <w:p w14:paraId="5F8C2547" w14:textId="4260E602" w:rsidR="00810D64" w:rsidRDefault="00810D64" w:rsidP="00D401AA">
      <w:pPr>
        <w:pStyle w:val="FootnoteText"/>
        <w:jc w:val="both"/>
      </w:pPr>
      <w:r>
        <w:rPr>
          <w:rStyle w:val="FootnoteReference"/>
        </w:rPr>
        <w:footnoteRef/>
      </w:r>
      <w:r>
        <w:t xml:space="preserve">Par nelikumībām vai aizdomīgām darbībām var ziņot tīmekļa vietnē: </w:t>
      </w:r>
      <w:hyperlink r:id="rId11" w:history="1">
        <w:r w:rsidRPr="00A5358D">
          <w:rPr>
            <w:rStyle w:val="Hyperlink"/>
          </w:rPr>
          <w:t>https://www.cfla.gov.lv/lv/es-fondi-2014-2020/krapsanas-apkarosana</w:t>
        </w:r>
      </w:hyperlink>
    </w:p>
  </w:footnote>
  <w:footnote w:id="31">
    <w:p w14:paraId="0E543C4C" w14:textId="4D267338" w:rsidR="00810D64" w:rsidRDefault="00810D64" w:rsidP="00454821">
      <w:pPr>
        <w:pStyle w:val="FootnoteText"/>
        <w:jc w:val="both"/>
      </w:pPr>
      <w:r>
        <w:rPr>
          <w:rStyle w:val="FootnoteReference"/>
        </w:rPr>
        <w:footnoteRef/>
      </w:r>
      <w:r>
        <w:t xml:space="preserve">(1) </w:t>
      </w:r>
      <w:r w:rsidRPr="0011658F">
        <w:t>Ieteikumi publisko iepirkumu mērķu sasniegšanai</w:t>
      </w:r>
      <w:r>
        <w:t xml:space="preserve">: </w:t>
      </w:r>
      <w:hyperlink r:id="rId12" w:history="1">
        <w:r w:rsidRPr="00B5151D">
          <w:rPr>
            <w:rStyle w:val="Hyperlink"/>
          </w:rPr>
          <w:t>https://www.cfla.gov.lv/lv/jaunumi/2020/ieteikumi-publisko-iepirkumu-merku-sasniegsanai</w:t>
        </w:r>
      </w:hyperlink>
      <w:r>
        <w:rPr>
          <w:rStyle w:val="Hyperlink"/>
        </w:rPr>
        <w:t xml:space="preserve"> un (2) </w:t>
      </w:r>
      <w:r>
        <w:rPr>
          <w:rFonts w:cs="Times New Roman"/>
        </w:rPr>
        <w:t>Skaidrojums par</w:t>
      </w:r>
      <w:r w:rsidRPr="001852D4">
        <w:rPr>
          <w:rFonts w:cs="Times New Roman"/>
        </w:rPr>
        <w:t xml:space="preserve"> </w:t>
      </w:r>
      <w:r>
        <w:rPr>
          <w:rFonts w:cs="Times New Roman"/>
        </w:rPr>
        <w:t>v</w:t>
      </w:r>
      <w:r w:rsidRPr="00454821">
        <w:rPr>
          <w:rFonts w:cs="Times New Roman"/>
        </w:rPr>
        <w:t>alsts atbalstu</w:t>
      </w:r>
      <w:r w:rsidRPr="008C10C3">
        <w:rPr>
          <w:rFonts w:cs="Times New Roman"/>
        </w:rPr>
        <w:t xml:space="preserve"> un tā regulējum</w:t>
      </w:r>
      <w:r>
        <w:rPr>
          <w:rFonts w:cs="Times New Roman"/>
        </w:rPr>
        <w:t xml:space="preserve">u </w:t>
      </w:r>
      <w:r w:rsidRPr="008C10C3">
        <w:rPr>
          <w:rFonts w:cs="Times New Roman"/>
        </w:rPr>
        <w:t>ES fondu projektu īstenošanā</w:t>
      </w:r>
      <w:r>
        <w:rPr>
          <w:rFonts w:cs="Times New Roman"/>
        </w:rPr>
        <w:t>:</w:t>
      </w:r>
      <w:r w:rsidRPr="001852D4">
        <w:t xml:space="preserve"> </w:t>
      </w:r>
      <w:hyperlink r:id="rId13" w:history="1">
        <w:r w:rsidRPr="007C2FF5">
          <w:rPr>
            <w:rStyle w:val="Hyperlink"/>
          </w:rPr>
          <w:t>https://www.cfla.gov.lv/lv/jaunumi/2020/noderigi-valsts-atbalsts-un-ta-regulejums-es-fondu-projektu-istenosana</w:t>
        </w:r>
      </w:hyperlink>
      <w:r>
        <w:t xml:space="preserve"> </w:t>
      </w:r>
    </w:p>
  </w:footnote>
  <w:footnote w:id="32">
    <w:p w14:paraId="6E5AC71E" w14:textId="4C5224CC" w:rsidR="00810D64" w:rsidRDefault="00810D64" w:rsidP="007A3261">
      <w:pPr>
        <w:pStyle w:val="FootnoteText"/>
        <w:jc w:val="both"/>
      </w:pPr>
      <w:r>
        <w:rPr>
          <w:rStyle w:val="FootnoteReference"/>
        </w:rPr>
        <w:footnoteRef/>
      </w:r>
      <w:r>
        <w:t xml:space="preserve"> </w:t>
      </w:r>
      <w:r>
        <w:rPr>
          <w:rFonts w:cs="Times New Roman"/>
        </w:rPr>
        <w:t>Apstrīdēšanas iesniegumi tiek saņemti dažādu investīciju jomu ietvaros, t.sk. visvairāk - 8.2.2. SAM “</w:t>
      </w:r>
      <w:r w:rsidRPr="001778E6">
        <w:rPr>
          <w:rFonts w:cs="Times New Roman"/>
        </w:rPr>
        <w:t>Stiprināt augstākās izglītības institūciju akadēmisko personālu stratēģi</w:t>
      </w:r>
      <w:r>
        <w:rPr>
          <w:rFonts w:cs="Times New Roman"/>
        </w:rPr>
        <w:t>skās specializācijas jomās” (trīs iesniegumi.) un 4.2.1.2. SAM pasākumā “</w:t>
      </w:r>
      <w:r w:rsidRPr="001778E6">
        <w:rPr>
          <w:rFonts w:cs="Times New Roman"/>
        </w:rPr>
        <w:t>Veicināt energoefektivitātes paaugstināšanu valsts ēkās</w:t>
      </w:r>
      <w:r>
        <w:rPr>
          <w:rFonts w:cs="Times New Roman"/>
        </w:rPr>
        <w:t>” (divi iesniegumi).</w:t>
      </w:r>
    </w:p>
  </w:footnote>
  <w:footnote w:id="33">
    <w:p w14:paraId="500B1723" w14:textId="4C11A3F1" w:rsidR="00810D64" w:rsidRDefault="00810D64" w:rsidP="007A3261">
      <w:pPr>
        <w:pStyle w:val="FootnoteText"/>
        <w:jc w:val="both"/>
      </w:pPr>
      <w:r>
        <w:rPr>
          <w:rStyle w:val="FootnoteReference"/>
        </w:rPr>
        <w:footnoteRef/>
      </w:r>
      <w:r>
        <w:t xml:space="preserve"> </w:t>
      </w:r>
      <w:r>
        <w:rPr>
          <w:szCs w:val="28"/>
        </w:rPr>
        <w:t>SAM pasākumos 3.1.1.5 “</w:t>
      </w:r>
      <w:r w:rsidRPr="00EF6200">
        <w:rPr>
          <w:szCs w:val="28"/>
        </w:rPr>
        <w:t>Atbalsts ieguldījumiem ražošanas telpu un infrastruktūras izveidei vai rekonstrukcija</w:t>
      </w:r>
      <w:r>
        <w:rPr>
          <w:szCs w:val="28"/>
        </w:rPr>
        <w:t xml:space="preserve">” (2. atlases kārta) un 1.1.1.1 “Praktiskas ievirzes </w:t>
      </w:r>
      <w:r w:rsidRPr="00EF6200">
        <w:rPr>
          <w:szCs w:val="28"/>
        </w:rPr>
        <w:t>pētījumi</w:t>
      </w:r>
      <w:r>
        <w:rPr>
          <w:szCs w:val="28"/>
        </w:rPr>
        <w:t>” (2. un 3. atlases kārta).</w:t>
      </w:r>
    </w:p>
  </w:footnote>
  <w:footnote w:id="34">
    <w:p w14:paraId="5C1A3689" w14:textId="49D43DE7" w:rsidR="00810D64" w:rsidRDefault="00810D64" w:rsidP="006C25F3">
      <w:pPr>
        <w:pStyle w:val="FootnoteText"/>
        <w:jc w:val="both"/>
      </w:pPr>
      <w:r>
        <w:rPr>
          <w:rStyle w:val="FootnoteReference"/>
        </w:rPr>
        <w:footnoteRef/>
      </w:r>
      <w:r>
        <w:t>Kopā saņemti 15 apstrīdēšanas iesniegumi, no kuriem vienā gadījumā apstrīdēšanas iesniegumu atteikts izskatīt, četros gadījumos CFLA lēmums atcelts, desmit gadījumos - atstāts spēkā.</w:t>
      </w:r>
    </w:p>
  </w:footnote>
  <w:footnote w:id="35">
    <w:p w14:paraId="380ACACA" w14:textId="7727C815" w:rsidR="00810D64" w:rsidRDefault="00810D64" w:rsidP="00B5151D">
      <w:pPr>
        <w:pStyle w:val="FootnoteText"/>
        <w:jc w:val="both"/>
      </w:pPr>
      <w:r>
        <w:rPr>
          <w:rStyle w:val="FootnoteReference"/>
        </w:rPr>
        <w:footnoteRef/>
      </w:r>
      <w:r w:rsidRPr="00E575FD">
        <w:rPr>
          <w:rFonts w:eastAsia="Calibri"/>
          <w:color w:val="0D0D0D" w:themeColor="text1" w:themeTint="F2"/>
          <w:szCs w:val="28"/>
          <w:lang w:eastAsia="ar-SA"/>
        </w:rPr>
        <w:t xml:space="preserve">SM </w:t>
      </w:r>
      <w:r>
        <w:rPr>
          <w:rFonts w:eastAsia="Calibri"/>
          <w:color w:val="0D0D0D" w:themeColor="text1" w:themeTint="F2"/>
          <w:szCs w:val="28"/>
          <w:lang w:eastAsia="ar-SA"/>
        </w:rPr>
        <w:t>ir AI un līgumslēdzējs, kā arī atbildīga par pēcuzraudzības nodrošināšanu s</w:t>
      </w:r>
      <w:r w:rsidRPr="00906B8E">
        <w:t xml:space="preserve">askaņā ar MK 2008. </w:t>
      </w:r>
      <w:r>
        <w:t xml:space="preserve">gada 14. oktobra </w:t>
      </w:r>
      <w:r w:rsidRPr="00906B8E">
        <w:t>noteikumiem Nr.</w:t>
      </w:r>
      <w:r>
        <w:t> </w:t>
      </w:r>
      <w:r w:rsidRPr="00906B8E">
        <w:t>857 “Noteikumi par darbības programmas “Infrastruktūra un pakalpojumi” papildinājuma 3.3.1.3.aktivitāti “Lielo ostu infrastruktūras attīst</w:t>
      </w:r>
      <w:r>
        <w:t>ība “Jūras maģistrāļu” ietvaros”.</w:t>
      </w:r>
      <w:r w:rsidRPr="005C352E">
        <w:t xml:space="preserve"> Saskaņā ar </w:t>
      </w:r>
      <w:r>
        <w:t xml:space="preserve">ES fondu </w:t>
      </w:r>
      <w:r w:rsidRPr="005C352E">
        <w:t>nosacījumiem projekta pēcuzraudzības periods ir piecus gadus no proje</w:t>
      </w:r>
      <w:r>
        <w:t>kta pabeigšanas, t.i līdz 2024. gada 11. </w:t>
      </w:r>
      <w:r w:rsidRPr="005C352E">
        <w:t>martam.</w:t>
      </w:r>
      <w:r>
        <w:t xml:space="preserve"> </w:t>
      </w:r>
      <w:r w:rsidRPr="00FE3A73">
        <w:t>Saskaņā ar EK regulas 2015/1589 17. pantu ir noteikts</w:t>
      </w:r>
      <w:r>
        <w:t xml:space="preserve"> 10 gadu periods no atbalsta piešķiršanas dienas, t.i. Krievu salas projekta gadījumā tas ir līdz 2021. gada 14. jūnijam, kura laikā RBP pienākums ir nodrošināt </w:t>
      </w:r>
      <w:r w:rsidRPr="00FE3A73">
        <w:t>visas informācijas pieejamīb</w:t>
      </w:r>
      <w:r>
        <w:t xml:space="preserve">u par piešķirto valsts atbalstu. Papildus RBP jāievēro citu komercdarbības atbalsta nosacījumu atbilstību EK lēmumam Nr. 44/2010 par komercdarbības atbalsta piešķiršanu. </w:t>
      </w:r>
    </w:p>
  </w:footnote>
  <w:footnote w:id="36">
    <w:p w14:paraId="11126EDE" w14:textId="47666CB6" w:rsidR="00810D64" w:rsidRDefault="00810D64" w:rsidP="00B5151D">
      <w:pPr>
        <w:pStyle w:val="FootnoteText"/>
        <w:jc w:val="both"/>
      </w:pPr>
      <w:r>
        <w:rPr>
          <w:rStyle w:val="FootnoteReference"/>
        </w:rPr>
        <w:footnoteRef/>
      </w:r>
      <w:r>
        <w:rPr>
          <w:rFonts w:eastAsia="Calibri"/>
          <w:color w:val="0D0D0D" w:themeColor="text1" w:themeTint="F2"/>
          <w:szCs w:val="28"/>
          <w:lang w:eastAsia="ar-SA"/>
        </w:rPr>
        <w:t>SM</w:t>
      </w:r>
      <w:r w:rsidRPr="009643D3">
        <w:rPr>
          <w:rFonts w:eastAsia="Calibri"/>
          <w:color w:val="0D0D0D" w:themeColor="text1" w:themeTint="F2"/>
          <w:szCs w:val="28"/>
          <w:lang w:eastAsia="ar-SA"/>
        </w:rPr>
        <w:t xml:space="preserve"> </w:t>
      </w:r>
      <w:r w:rsidRPr="00A26E37">
        <w:rPr>
          <w:rFonts w:eastAsia="Calibri"/>
          <w:color w:val="0D0D0D" w:themeColor="text1" w:themeTint="F2"/>
          <w:szCs w:val="28"/>
          <w:lang w:eastAsia="ar-SA"/>
        </w:rPr>
        <w:t xml:space="preserve">novērtējumu par RBP sagatavoto ikgadējo pēc-projekta pārskatu </w:t>
      </w:r>
      <w:r>
        <w:t xml:space="preserve">par 2020. gadu </w:t>
      </w:r>
      <w:r>
        <w:rPr>
          <w:rFonts w:eastAsia="Calibri"/>
          <w:color w:val="0D0D0D" w:themeColor="text1" w:themeTint="F2"/>
          <w:szCs w:val="28"/>
          <w:lang w:eastAsia="ar-SA"/>
        </w:rPr>
        <w:t xml:space="preserve">SM jāiesniedz FM līdz 2021. gada 15. jūnijam, ko FM iesniegs Valsts kontrolei. </w:t>
      </w:r>
    </w:p>
  </w:footnote>
  <w:footnote w:id="37">
    <w:p w14:paraId="0B33F911" w14:textId="4CC1ECF9" w:rsidR="00810D64" w:rsidRDefault="00810D64" w:rsidP="00B5151D">
      <w:pPr>
        <w:pStyle w:val="ListParagraph"/>
        <w:ind w:left="0"/>
        <w:jc w:val="both"/>
      </w:pPr>
      <w:r w:rsidRPr="006D0466">
        <w:rPr>
          <w:rStyle w:val="FootnoteReference"/>
          <w:sz w:val="20"/>
          <w:szCs w:val="20"/>
        </w:rPr>
        <w:footnoteRef/>
      </w:r>
      <w:r>
        <w:rPr>
          <w:rFonts w:eastAsia="Calibri"/>
          <w:color w:val="0D0D0D" w:themeColor="text1" w:themeTint="F2"/>
          <w:sz w:val="20"/>
          <w:szCs w:val="20"/>
          <w:lang w:eastAsia="ar-SA"/>
        </w:rPr>
        <w:t>SM secina: “</w:t>
      </w:r>
      <w:r w:rsidRPr="006D0466">
        <w:rPr>
          <w:rFonts w:eastAsia="Calibri"/>
          <w:color w:val="0D0D0D" w:themeColor="text1" w:themeTint="F2"/>
          <w:sz w:val="20"/>
          <w:szCs w:val="20"/>
          <w:lang w:eastAsia="ar-SA"/>
        </w:rPr>
        <w:t>(1) veicot ogļu pārkraušanas darbības pēc-projekta pārskata periodā jaunizbūvētajā Krievu salas teritorijā un attiecīgi realizējot efektīvas vides monitoringa aktivitātes, ir nodrošināta atbilstoša gaisa kvalitāte; (2) pēc 2018. gada Andrejsalas un Eks</w:t>
      </w:r>
      <w:r>
        <w:rPr>
          <w:rFonts w:eastAsia="Calibri"/>
          <w:color w:val="0D0D0D" w:themeColor="text1" w:themeTint="F2"/>
          <w:sz w:val="20"/>
          <w:szCs w:val="20"/>
          <w:lang w:eastAsia="ar-SA"/>
        </w:rPr>
        <w:t>p</w:t>
      </w:r>
      <w:r w:rsidRPr="006D0466">
        <w:rPr>
          <w:rFonts w:eastAsia="Calibri"/>
          <w:color w:val="0D0D0D" w:themeColor="text1" w:themeTint="F2"/>
          <w:sz w:val="20"/>
          <w:szCs w:val="20"/>
          <w:lang w:eastAsia="ar-SA"/>
        </w:rPr>
        <w:t>ortostas, kā arī tām pieguļošajās teritorijās</w:t>
      </w:r>
      <w:r w:rsidR="000F798A">
        <w:rPr>
          <w:rFonts w:eastAsia="Calibri"/>
          <w:color w:val="0D0D0D" w:themeColor="text1" w:themeTint="F2"/>
          <w:sz w:val="20"/>
          <w:szCs w:val="20"/>
          <w:lang w:eastAsia="ar-SA"/>
        </w:rPr>
        <w:t>,</w:t>
      </w:r>
      <w:r w:rsidRPr="006D0466">
        <w:rPr>
          <w:rFonts w:eastAsia="Calibri"/>
          <w:color w:val="0D0D0D" w:themeColor="text1" w:themeTint="F2"/>
          <w:sz w:val="20"/>
          <w:szCs w:val="20"/>
          <w:lang w:eastAsia="ar-SA"/>
        </w:rPr>
        <w:t xml:space="preserve"> kopējā gaisa kvalitāte ir uzlabojusies; (3) </w:t>
      </w:r>
      <w:r w:rsidRPr="006D0466">
        <w:rPr>
          <w:rFonts w:eastAsia="Times New Roman"/>
          <w:sz w:val="20"/>
          <w:szCs w:val="20"/>
        </w:rPr>
        <w:t>Spēkā esošais Rīgas teritorijas plānojums 2006. – 2018.</w:t>
      </w:r>
      <w:r>
        <w:rPr>
          <w:rFonts w:eastAsia="Times New Roman"/>
          <w:sz w:val="20"/>
          <w:szCs w:val="20"/>
        </w:rPr>
        <w:t> </w:t>
      </w:r>
      <w:r w:rsidRPr="006D0466">
        <w:rPr>
          <w:rFonts w:eastAsia="Times New Roman"/>
          <w:sz w:val="20"/>
          <w:szCs w:val="20"/>
        </w:rPr>
        <w:t>gadam, ne arī izstrādē esošais Rīgas teritorijas plānojums līdz 2030.</w:t>
      </w:r>
      <w:r>
        <w:rPr>
          <w:rFonts w:eastAsia="Times New Roman"/>
          <w:sz w:val="20"/>
          <w:szCs w:val="20"/>
        </w:rPr>
        <w:t> </w:t>
      </w:r>
      <w:r w:rsidRPr="006D0466">
        <w:rPr>
          <w:rFonts w:eastAsia="Times New Roman"/>
          <w:sz w:val="20"/>
          <w:szCs w:val="20"/>
        </w:rPr>
        <w:t xml:space="preserve">gadam, neparedz izmaiņas Rīgas brīvostas teritorijā; (4) </w:t>
      </w:r>
      <w:r>
        <w:rPr>
          <w:rFonts w:eastAsia="Calibri"/>
          <w:color w:val="0D0D0D" w:themeColor="text1" w:themeTint="F2"/>
          <w:sz w:val="20"/>
          <w:szCs w:val="20"/>
          <w:lang w:eastAsia="ar-SA"/>
        </w:rPr>
        <w:t>Andrejsalas un E</w:t>
      </w:r>
      <w:r w:rsidRPr="006D0466">
        <w:rPr>
          <w:rFonts w:eastAsia="Calibri"/>
          <w:color w:val="0D0D0D" w:themeColor="text1" w:themeTint="F2"/>
          <w:sz w:val="20"/>
          <w:szCs w:val="20"/>
          <w:lang w:eastAsia="ar-SA"/>
        </w:rPr>
        <w:t>k</w:t>
      </w:r>
      <w:r>
        <w:rPr>
          <w:rFonts w:eastAsia="Calibri"/>
          <w:color w:val="0D0D0D" w:themeColor="text1" w:themeTint="F2"/>
          <w:sz w:val="20"/>
          <w:szCs w:val="20"/>
          <w:lang w:eastAsia="ar-SA"/>
        </w:rPr>
        <w:t>s</w:t>
      </w:r>
      <w:r w:rsidRPr="006D0466">
        <w:rPr>
          <w:rFonts w:eastAsia="Calibri"/>
          <w:color w:val="0D0D0D" w:themeColor="text1" w:themeTint="F2"/>
          <w:sz w:val="20"/>
          <w:szCs w:val="20"/>
          <w:lang w:eastAsia="ar-SA"/>
        </w:rPr>
        <w:t>portostas teritorijā veicamās darbības ir uzskatāmas par atbilstošām teritorijas plānošanas dokumentiem un šo teritoriju attīstība un izmantošana tiek veikta atbilstoši šo dokumentu prasībām.</w:t>
      </w:r>
      <w:r>
        <w:rPr>
          <w:rFonts w:eastAsia="Calibri"/>
          <w:color w:val="0D0D0D" w:themeColor="text1" w:themeTint="F2"/>
          <w:sz w:val="20"/>
          <w:szCs w:val="20"/>
          <w:lang w:eastAsia="ar-SA"/>
        </w:rPr>
        <w:t>”</w:t>
      </w:r>
      <w:r w:rsidRPr="006D0466">
        <w:rPr>
          <w:rFonts w:eastAsia="Calibri"/>
          <w:color w:val="0D0D0D" w:themeColor="text1" w:themeTint="F2"/>
          <w:sz w:val="20"/>
          <w:szCs w:val="20"/>
          <w:lang w:eastAsia="ar-SA"/>
        </w:rPr>
        <w:t xml:space="preserve"> </w:t>
      </w:r>
    </w:p>
  </w:footnote>
  <w:footnote w:id="38">
    <w:p w14:paraId="63E6C06A" w14:textId="4D93790C" w:rsidR="00810D64" w:rsidRDefault="00810D64" w:rsidP="00B5151D">
      <w:pPr>
        <w:pStyle w:val="FootnoteText"/>
        <w:jc w:val="both"/>
      </w:pPr>
      <w:r>
        <w:rPr>
          <w:rStyle w:val="FootnoteReference"/>
        </w:rPr>
        <w:footnoteRef/>
      </w:r>
      <w:r>
        <w:t xml:space="preserve">Attiecībā uz </w:t>
      </w:r>
      <w:r w:rsidRPr="00E575FD">
        <w:t>VK likumības revīzijas Nr.</w:t>
      </w:r>
      <w:r>
        <w:t> 2.4.1-8-1/2016 ietvaros sniegtajiem</w:t>
      </w:r>
      <w:r w:rsidRPr="00E575FD">
        <w:t xml:space="preserve"> ieteikumi</w:t>
      </w:r>
      <w:r>
        <w:t>em</w:t>
      </w:r>
    </w:p>
  </w:footnote>
  <w:footnote w:id="39">
    <w:p w14:paraId="115E2592" w14:textId="4D9BB8E7" w:rsidR="00810D64" w:rsidRDefault="00810D64" w:rsidP="008B43CC">
      <w:pPr>
        <w:pStyle w:val="FootnoteText"/>
        <w:jc w:val="both"/>
      </w:pPr>
      <w:r>
        <w:rPr>
          <w:rStyle w:val="FootnoteReference"/>
        </w:rPr>
        <w:footnoteRef/>
      </w:r>
      <w:r>
        <w:t xml:space="preserve"> MK 2020. gada 24. marta sēdes </w:t>
      </w:r>
      <w:r w:rsidR="00805F46">
        <w:t xml:space="preserve">protokols </w:t>
      </w:r>
      <w:r>
        <w:t>Nr. 17 21§ “Informatīvais ziņojums “Par Kohēzijas politikas Eiropas Savienības fondu investīciju aktualitātēm (pusgada ziņojums)</w:t>
      </w:r>
      <w:r w:rsidRPr="005D4580">
        <w:t xml:space="preserve"> </w:t>
      </w:r>
      <w:r>
        <w:t xml:space="preserve">”” 2. punktā dotais uzdevums attiecībā uz </w:t>
      </w:r>
      <w:r w:rsidRPr="00DB4263">
        <w:t>IZM projekt</w:t>
      </w:r>
      <w:r>
        <w:t>u</w:t>
      </w:r>
      <w:r w:rsidRPr="00DB4263">
        <w:t xml:space="preserve"> “Valsts izglītības informācijas sistēmas (VIIS) attīstība”, SM projekt</w:t>
      </w:r>
      <w:r>
        <w:t>u</w:t>
      </w:r>
      <w:r w:rsidRPr="00DB4263">
        <w:t xml:space="preserve"> “Starptautiskās kravu loģistikas un ostu informācijas sistēma”, LM projektu “Vienotās Labklājības informācijas sistēmas (LabIS), nozares centralizēto funkciju informācijas sistēmu un centralizētas IKT infrastruktūras attīstība” un Uzņēmuma reģistra projekt</w:t>
      </w:r>
      <w:r>
        <w:t>u</w:t>
      </w:r>
      <w:r w:rsidRPr="00DB4263">
        <w:t xml:space="preserve"> “Uzņēmumu reģistra informācijas sistēmas izveide”.</w:t>
      </w:r>
    </w:p>
  </w:footnote>
  <w:footnote w:id="40">
    <w:p w14:paraId="405ECCB8" w14:textId="0B3DC74C" w:rsidR="00810D64" w:rsidRDefault="00810D64" w:rsidP="00D401AA">
      <w:pPr>
        <w:pStyle w:val="FootnoteText"/>
        <w:jc w:val="both"/>
      </w:pPr>
      <w:r>
        <w:rPr>
          <w:rStyle w:val="FootnoteReference"/>
        </w:rPr>
        <w:footnoteRef/>
      </w:r>
      <w:r>
        <w:t>Nacionālā veselības dienesta īstenoti “e-veselības” IKT projekti: projekts “Elektroniska apmeklējumu rezervēšanas izveide (e-booking), veselības aprūpes darba plūsmu elektronizēšana (e-referrals) - 1. posms, sabiedrības veselības portāla izveide, informācijas drošības un personas datu aizsardzības nodrošināšana”, projekts “Elektroniskās veselības kartes un integrācijas platformas informācijas sistēmas izveide, 1. posms” un projekts “E-veselības integrētās informācijas sistēmas attīstība”.</w:t>
      </w:r>
    </w:p>
  </w:footnote>
  <w:footnote w:id="41">
    <w:p w14:paraId="2A56C1AD" w14:textId="35738442" w:rsidR="00810D64" w:rsidRDefault="00810D64" w:rsidP="007A3261">
      <w:pPr>
        <w:pStyle w:val="FootnoteText"/>
        <w:jc w:val="both"/>
      </w:pPr>
      <w:r>
        <w:rPr>
          <w:rStyle w:val="FootnoteReference"/>
        </w:rPr>
        <w:footnoteRef/>
      </w:r>
      <w:r w:rsidRPr="005C352E">
        <w:t xml:space="preserve">Saskaņā ar </w:t>
      </w:r>
      <w:r>
        <w:t>ES fondu regulējumu projektu</w:t>
      </w:r>
      <w:r w:rsidRPr="005C352E">
        <w:t xml:space="preserve"> pēcuzraudzības </w:t>
      </w:r>
      <w:r>
        <w:t xml:space="preserve">un ES saistību izpildes </w:t>
      </w:r>
      <w:r w:rsidRPr="005C352E">
        <w:t xml:space="preserve">periods </w:t>
      </w:r>
      <w:r>
        <w:t xml:space="preserve">“e-veselības” projektiem </w:t>
      </w:r>
      <w:r w:rsidRPr="005C352E">
        <w:t xml:space="preserve">ir </w:t>
      </w:r>
      <w:r>
        <w:t xml:space="preserve">līdz </w:t>
      </w:r>
      <w:r>
        <w:rPr>
          <w:szCs w:val="28"/>
        </w:rPr>
        <w:t>2021. gada 5. </w:t>
      </w:r>
      <w:r w:rsidRPr="00DB0FBC">
        <w:rPr>
          <w:szCs w:val="28"/>
        </w:rPr>
        <w:t>aprīlim</w:t>
      </w:r>
      <w:r>
        <w:rPr>
          <w:szCs w:val="28"/>
        </w:rPr>
        <w:t>.</w:t>
      </w:r>
    </w:p>
  </w:footnote>
  <w:footnote w:id="42">
    <w:p w14:paraId="2EA9B238" w14:textId="6C3BC776" w:rsidR="00810D64" w:rsidRPr="00C5092B" w:rsidRDefault="00810D64" w:rsidP="0018474B">
      <w:pPr>
        <w:jc w:val="both"/>
      </w:pPr>
      <w:r w:rsidRPr="00A11A51">
        <w:rPr>
          <w:rStyle w:val="FootnoteReference"/>
          <w:sz w:val="20"/>
          <w:szCs w:val="20"/>
        </w:rPr>
        <w:footnoteRef/>
      </w:r>
      <w:r w:rsidRPr="00E705AA">
        <w:rPr>
          <w:sz w:val="20"/>
          <w:szCs w:val="20"/>
        </w:rPr>
        <w:t>Sākot ar 2020. gada jūliju, ir pieejama jauna, centralizēta EEZ/Norvēģijas investīciju tīmekļa vietne, kas sabiedrībai ļauj pārskatāmāk un “draudzīgāk” iegūt informāciju vienuviet par visu EEZ/Norvēģijas investīciju programmu saturu, plānotajiem konkursiem un citām aktualitātēm</w:t>
      </w:r>
      <w:r>
        <w:rPr>
          <w:sz w:val="20"/>
          <w:szCs w:val="20"/>
        </w:rPr>
        <w:t xml:space="preserve">: </w:t>
      </w:r>
      <w:hyperlink r:id="rId14" w:history="1">
        <w:r w:rsidRPr="00D13411">
          <w:rPr>
            <w:rStyle w:val="Hyperlink"/>
            <w:sz w:val="20"/>
            <w:szCs w:val="20"/>
          </w:rPr>
          <w:t>https://eeagrants.lv/</w:t>
        </w:r>
      </w:hyperlink>
      <w:r>
        <w:rPr>
          <w:rStyle w:val="Hyperlink"/>
          <w:sz w:val="20"/>
          <w:szCs w:val="20"/>
        </w:rPr>
        <w:t xml:space="preserve">. </w:t>
      </w:r>
      <w:r w:rsidRPr="009F4009">
        <w:rPr>
          <w:rStyle w:val="Hyperlink"/>
          <w:color w:val="auto"/>
          <w:sz w:val="20"/>
          <w:szCs w:val="20"/>
          <w:u w:val="none"/>
        </w:rPr>
        <w:t>Investīciju sadalījums pieejams sadaļā “Par grantiem”</w:t>
      </w:r>
      <w:r w:rsidRPr="00C5092B">
        <w:rPr>
          <w:sz w:val="20"/>
          <w:szCs w:val="20"/>
        </w:rPr>
        <w:t>.</w:t>
      </w:r>
      <w:r w:rsidR="002B1BD1">
        <w:rPr>
          <w:sz w:val="20"/>
          <w:szCs w:val="20"/>
        </w:rPr>
        <w:t xml:space="preserve"> </w:t>
      </w:r>
      <w:r>
        <w:rPr>
          <w:sz w:val="20"/>
          <w:szCs w:val="20"/>
        </w:rPr>
        <w:t xml:space="preserve">Tāpat ir atsevišķas sadaļas par programmām, </w:t>
      </w:r>
      <w:r w:rsidR="008B402E">
        <w:rPr>
          <w:sz w:val="20"/>
          <w:szCs w:val="20"/>
        </w:rPr>
        <w:t>D</w:t>
      </w:r>
      <w:r>
        <w:rPr>
          <w:sz w:val="20"/>
          <w:szCs w:val="20"/>
        </w:rPr>
        <w:t xml:space="preserve">ivpusējās sadarbības fondu un to ieviešanu, kur pieejama plašāka informācija, t.sk. par šajā ziņojumā minēto. </w:t>
      </w:r>
    </w:p>
  </w:footnote>
  <w:footnote w:id="43">
    <w:p w14:paraId="1ECD8C98" w14:textId="11E84024" w:rsidR="00810D64" w:rsidRDefault="00810D64" w:rsidP="0018474B">
      <w:pPr>
        <w:pStyle w:val="FootnoteText"/>
        <w:jc w:val="both"/>
      </w:pPr>
      <w:r>
        <w:rPr>
          <w:rStyle w:val="FootnoteReference"/>
        </w:rPr>
        <w:footnoteRef/>
      </w:r>
      <w:r>
        <w:t>P</w:t>
      </w:r>
      <w:r w:rsidRPr="006248FA">
        <w:t xml:space="preserve">amatojoties uz </w:t>
      </w:r>
      <w:r>
        <w:t xml:space="preserve">aktualizēto un </w:t>
      </w:r>
      <w:r w:rsidRPr="006248FA">
        <w:t>2020.</w:t>
      </w:r>
      <w:r>
        <w:t> </w:t>
      </w:r>
      <w:r w:rsidRPr="006248FA">
        <w:t>gada 20.</w:t>
      </w:r>
      <w:r>
        <w:t> </w:t>
      </w:r>
      <w:r w:rsidRPr="006248FA">
        <w:t xml:space="preserve">aprīlī </w:t>
      </w:r>
      <w:r>
        <w:t>Finanšu instrumenta birojam</w:t>
      </w:r>
      <w:r w:rsidRPr="006248FA">
        <w:t xml:space="preserve"> </w:t>
      </w:r>
      <w:r>
        <w:t>iesniegto informāciju par 2020.</w:t>
      </w:r>
      <w:r>
        <w:noBreakHyphen/>
      </w:r>
      <w:r w:rsidRPr="006248FA">
        <w:t>2025.</w:t>
      </w:r>
      <w:r>
        <w:t> gadā</w:t>
      </w:r>
      <w:r w:rsidRPr="006248FA">
        <w:t xml:space="preserve"> plānoto atmaksu saņemšanu no donorvalstīm.</w:t>
      </w:r>
    </w:p>
  </w:footnote>
  <w:footnote w:id="44">
    <w:p w14:paraId="5D160DE5" w14:textId="4CD645FE" w:rsidR="00810D64" w:rsidRDefault="00810D64" w:rsidP="009C66EB">
      <w:pPr>
        <w:pStyle w:val="FootnoteText"/>
        <w:jc w:val="both"/>
      </w:pPr>
      <w:r>
        <w:rPr>
          <w:rStyle w:val="FootnoteReference"/>
        </w:rPr>
        <w:footnoteRef/>
      </w:r>
      <w:r>
        <w:t>“Korekcijas dienesti”, “Klimata pārmaiņu mazināšana, pielāgošanās tām un vide”, “Pētniecība un izglītība”, “Starptautiskā policijas sadarbība un noziedzības apkarošana”, “Vietējā attīstība, nabadzības mazināšana un kultūras sadarbība” un “Uzņēmējdarbības attīstība, inovācijas un mazie un vidējie uzņēmumi”.</w:t>
      </w:r>
    </w:p>
  </w:footnote>
  <w:footnote w:id="45">
    <w:p w14:paraId="7BA58E3F" w14:textId="60E233A2" w:rsidR="00810D64" w:rsidRDefault="00810D64" w:rsidP="00342BE3">
      <w:pPr>
        <w:pStyle w:val="FootnoteText"/>
        <w:jc w:val="both"/>
      </w:pPr>
      <w:r w:rsidRPr="007A3261">
        <w:rPr>
          <w:rStyle w:val="FootnoteReference"/>
        </w:rPr>
        <w:footnoteRef/>
      </w:r>
      <w:r w:rsidRPr="007A3261">
        <w:rPr>
          <w:szCs w:val="28"/>
        </w:rPr>
        <w:t>VARAM programmā “Vietējā attīstība, nabadzības mazināšana un kultūras sadarbība” plānoti trīs MK noteikumi: 1) programmas ieviešanas un iepriekš noteikto proj</w:t>
      </w:r>
      <w:r>
        <w:rPr>
          <w:szCs w:val="28"/>
        </w:rPr>
        <w:t xml:space="preserve">ektu ieviešanai, 2) programmas </w:t>
      </w:r>
      <w:r w:rsidRPr="007A3261">
        <w:rPr>
          <w:szCs w:val="28"/>
        </w:rPr>
        <w:t>Kultūras jomas atklātajam konkursam un 3) programmas neliela apjoma grantu shēmai. LIAA programmā “Uzņēmējdarbības attīstība, inovācijas un mazie un vidējie uzņēmumi” plānoti divi MK noteikumi: 1) Divpusējās sadarbības fondam (iesniegti apstiprināšanai MK) un 2) programmas iepriekš noteiktaj</w:t>
      </w:r>
      <w:r w:rsidR="000F798A">
        <w:rPr>
          <w:szCs w:val="28"/>
        </w:rPr>
        <w:t>ie</w:t>
      </w:r>
      <w:r w:rsidRPr="007A3261">
        <w:rPr>
          <w:szCs w:val="28"/>
        </w:rPr>
        <w:t>m projektiem, neliela apjoma grantu shēmām un atklātajiem konkursiem.</w:t>
      </w:r>
    </w:p>
  </w:footnote>
  <w:footnote w:id="46">
    <w:p w14:paraId="6195644B" w14:textId="77777777" w:rsidR="00810D64" w:rsidRPr="0029724A" w:rsidRDefault="00810D64" w:rsidP="0078368F">
      <w:pPr>
        <w:pStyle w:val="FootnoteText"/>
        <w:jc w:val="both"/>
      </w:pPr>
      <w:r>
        <w:rPr>
          <w:rStyle w:val="FootnoteReference"/>
        </w:rPr>
        <w:footnoteRef/>
      </w:r>
      <w:r w:rsidRPr="00C3305E">
        <w:t>Projekts „Atbalsts Valsts policijai ekonomisko noziegumu izmeklēšanas paātrināšanai un kvalitātes uzlabošanai Latvijā”, projekts “Ekonomisko noziegumu novēršana un apkarošana robežšķērsošanas vietā “Terehova” un projekts „Tiesībsargājošo iestāžu sadarbības veicināšana ekonomisko noziegumu novēršanā un apkarošanā Latvijā””.</w:t>
      </w:r>
    </w:p>
  </w:footnote>
  <w:footnote w:id="47">
    <w:p w14:paraId="2D8F0733" w14:textId="23C3B52C" w:rsidR="00810D64" w:rsidRPr="001843C5" w:rsidRDefault="00810D64" w:rsidP="00D401AA">
      <w:pPr>
        <w:pStyle w:val="FootnoteText"/>
        <w:jc w:val="both"/>
      </w:pPr>
      <w:r w:rsidRPr="001843C5">
        <w:rPr>
          <w:rStyle w:val="FootnoteReference"/>
        </w:rPr>
        <w:footnoteRef/>
      </w:r>
      <w:r w:rsidRPr="001843C5">
        <w:t xml:space="preserve">Lai nacionālā līmenī nodrošinātu </w:t>
      </w:r>
      <w:r w:rsidR="008B402E">
        <w:t>Divpusējās sadarbības fonda</w:t>
      </w:r>
      <w:r w:rsidRPr="001843C5">
        <w:t xml:space="preserve"> iniciatīvu pārskatāmu un pareizas finanšu pārvaldības principiem atbilstošu apspriešanu ar sociāliem un sadarbības partneriem</w:t>
      </w:r>
      <w:r w:rsidRPr="001843C5" w:rsidDel="00020555">
        <w:t xml:space="preserve"> </w:t>
      </w:r>
      <w:r w:rsidRPr="001843C5">
        <w:t xml:space="preserve">pirms to iesniegšanas </w:t>
      </w:r>
      <w:r>
        <w:t xml:space="preserve">MK un secīgi gala lēmumam </w:t>
      </w:r>
      <w:r w:rsidR="008B402E">
        <w:t>D</w:t>
      </w:r>
      <w:r w:rsidR="008B402E" w:rsidRPr="008B402E">
        <w:t>ivpusējās sadarbības fond</w:t>
      </w:r>
      <w:r w:rsidR="008B402E">
        <w:t>a</w:t>
      </w:r>
      <w:r w:rsidRPr="001843C5">
        <w:t xml:space="preserve"> komitejā, VI saskaņā ar </w:t>
      </w:r>
      <w:r w:rsidRPr="001843C5">
        <w:rPr>
          <w:rFonts w:eastAsia="Calibri" w:cs="Times New Roman"/>
        </w:rPr>
        <w:t>MK noteikumiem Nr.</w:t>
      </w:r>
      <w:r>
        <w:rPr>
          <w:rFonts w:eastAsia="Calibri" w:cs="Times New Roman"/>
        </w:rPr>
        <w:t> </w:t>
      </w:r>
      <w:r w:rsidRPr="001843C5">
        <w:rPr>
          <w:rFonts w:eastAsia="Calibri" w:cs="Times New Roman"/>
        </w:rPr>
        <w:t xml:space="preserve">683 </w:t>
      </w:r>
      <w:r>
        <w:rPr>
          <w:rFonts w:eastAsia="Calibri" w:cs="Times New Roman"/>
        </w:rPr>
        <w:t xml:space="preserve">2018. gada 27. novembrī </w:t>
      </w:r>
      <w:r w:rsidRPr="001843C5">
        <w:t xml:space="preserve">izveidoja </w:t>
      </w:r>
      <w:r w:rsidR="008B402E">
        <w:t>D</w:t>
      </w:r>
      <w:r w:rsidR="008B402E" w:rsidRPr="008B402E">
        <w:t>ivpusējās sadarbības fond</w:t>
      </w:r>
      <w:r w:rsidR="008B402E">
        <w:t>a</w:t>
      </w:r>
      <w:r w:rsidRPr="001843C5">
        <w:t xml:space="preserve"> konsultatīvo darba grupu, kuras sastāvā ir pārstāvji no VI,</w:t>
      </w:r>
      <w:r>
        <w:t xml:space="preserve"> Valsts kancelejas,</w:t>
      </w:r>
      <w:r w:rsidRPr="001843C5">
        <w:t xml:space="preserve"> visām nozaru ministrijām, t.sk. programmu apsaimniekotājiem, sociāliem un sadarbības partneriem (lielākās darba devēju, darba ņēmēju, </w:t>
      </w:r>
      <w:r>
        <w:t>komersantu un pašvaldības pārstāv</w:t>
      </w:r>
      <w:r w:rsidRPr="001843C5">
        <w:t>ošās nevalstiskās organizācijas)</w:t>
      </w:r>
      <w:r>
        <w:t>.</w:t>
      </w:r>
    </w:p>
  </w:footnote>
  <w:footnote w:id="48">
    <w:p w14:paraId="57424F0A" w14:textId="77777777" w:rsidR="00810D64" w:rsidRDefault="00810D64" w:rsidP="00044065">
      <w:pPr>
        <w:pStyle w:val="FootnoteText"/>
        <w:jc w:val="both"/>
      </w:pPr>
      <w:r>
        <w:rPr>
          <w:rStyle w:val="FootnoteReference"/>
        </w:rPr>
        <w:footnoteRef/>
      </w:r>
      <w:r>
        <w:t>Apstiprinātās un pieteiktās Divpusējās sadarbības fonda stratēģiskās iniciatīvas pieejamas www.eeagrants.lv</w:t>
      </w:r>
      <w:r w:rsidRPr="00570F64">
        <w:t xml:space="preserve"> tīmekļa vietnē</w:t>
      </w:r>
      <w:r>
        <w:t>:</w:t>
      </w:r>
      <w:r w:rsidRPr="00570F64">
        <w:t xml:space="preserve"> </w:t>
      </w:r>
      <w:hyperlink r:id="rId15" w:history="1">
        <w:r w:rsidRPr="000D4F7B">
          <w:rPr>
            <w:rStyle w:val="Hyperlink"/>
          </w:rPr>
          <w:t>https://eeagrants.lv/divpusejas-sadarbibas-fonds/apstiprinatie-projekti/</w:t>
        </w:r>
      </w:hyperlink>
      <w:r>
        <w:t>.</w:t>
      </w:r>
    </w:p>
  </w:footnote>
  <w:footnote w:id="49">
    <w:p w14:paraId="21C79C72" w14:textId="3944A1D8" w:rsidR="00810D64" w:rsidRPr="00FE74B7" w:rsidRDefault="00810D64" w:rsidP="003F3B22">
      <w:pPr>
        <w:jc w:val="both"/>
        <w:rPr>
          <w:sz w:val="20"/>
          <w:szCs w:val="20"/>
        </w:rPr>
      </w:pPr>
      <w:r w:rsidRPr="0053744E">
        <w:rPr>
          <w:rStyle w:val="FootnoteReference"/>
          <w:sz w:val="20"/>
          <w:szCs w:val="20"/>
        </w:rPr>
        <w:footnoteRef/>
      </w:r>
      <w:r w:rsidRPr="0053744E">
        <w:rPr>
          <w:sz w:val="20"/>
          <w:szCs w:val="20"/>
        </w:rPr>
        <w:t xml:space="preserve"> Saskaņā ar </w:t>
      </w:r>
      <w:r>
        <w:rPr>
          <w:sz w:val="20"/>
          <w:szCs w:val="20"/>
        </w:rPr>
        <w:t xml:space="preserve">(1) </w:t>
      </w:r>
      <w:r w:rsidRPr="0053744E">
        <w:rPr>
          <w:sz w:val="20"/>
          <w:szCs w:val="20"/>
        </w:rPr>
        <w:t>Saprašanās memorandā par EEZ finanšu instrumenta ieviešanu 2014. - 2021. gadā B. pielikuma 2. punktā noteikto; (</w:t>
      </w:r>
      <w:r>
        <w:rPr>
          <w:sz w:val="20"/>
          <w:szCs w:val="20"/>
        </w:rPr>
        <w:t>2</w:t>
      </w:r>
      <w:r w:rsidRPr="0053744E">
        <w:rPr>
          <w:sz w:val="20"/>
          <w:szCs w:val="20"/>
        </w:rPr>
        <w:t xml:space="preserve">) MK 2020. gada 24. marta sēdes </w:t>
      </w:r>
      <w:r w:rsidR="00805F46" w:rsidRPr="0053744E">
        <w:rPr>
          <w:sz w:val="20"/>
          <w:szCs w:val="20"/>
        </w:rPr>
        <w:t>protokol</w:t>
      </w:r>
      <w:r w:rsidR="0053515E">
        <w:rPr>
          <w:sz w:val="20"/>
          <w:szCs w:val="20"/>
        </w:rPr>
        <w:t>s Nr. 17 21.§</w:t>
      </w:r>
      <w:r w:rsidRPr="0053744E">
        <w:rPr>
          <w:sz w:val="20"/>
          <w:szCs w:val="20"/>
        </w:rPr>
        <w:t xml:space="preserve"> "Informatīvais ziņojums “Par Kohēzijas politikas Eiropas Savienības fondu investīciju aktualitātēm (pusgada ziņojums)”” 7. punktu; (</w:t>
      </w:r>
      <w:r>
        <w:rPr>
          <w:sz w:val="20"/>
          <w:szCs w:val="20"/>
        </w:rPr>
        <w:t>3</w:t>
      </w:r>
      <w:r w:rsidRPr="0053744E">
        <w:rPr>
          <w:sz w:val="20"/>
          <w:szCs w:val="20"/>
        </w:rPr>
        <w:t>) MK 2020. gada 14. jūlija sēdes protokol</w:t>
      </w:r>
      <w:r w:rsidR="0053515E">
        <w:rPr>
          <w:sz w:val="20"/>
          <w:szCs w:val="20"/>
        </w:rPr>
        <w:t>s Nr. 44, 56.§</w:t>
      </w:r>
      <w:r w:rsidRPr="0053744E">
        <w:rPr>
          <w:sz w:val="20"/>
          <w:szCs w:val="20"/>
        </w:rPr>
        <w:t xml:space="preserve"> “Informatīvais ziņojums “Par tiesu ekspertīžu institūta reformas ieviešanas iespēju izvērtējumu”” 4. punktu; (</w:t>
      </w:r>
      <w:r>
        <w:rPr>
          <w:sz w:val="20"/>
          <w:szCs w:val="20"/>
        </w:rPr>
        <w:t>4</w:t>
      </w:r>
      <w:r w:rsidRPr="0053744E">
        <w:rPr>
          <w:sz w:val="20"/>
          <w:szCs w:val="20"/>
        </w:rPr>
        <w:t xml:space="preserve">) </w:t>
      </w:r>
      <w:r w:rsidRPr="0053744E">
        <w:rPr>
          <w:rFonts w:eastAsia="Calibri" w:cs="Times New Roman"/>
          <w:sz w:val="20"/>
          <w:szCs w:val="20"/>
        </w:rPr>
        <w:t xml:space="preserve">MK 2017. gada 5. decembra sēdes </w:t>
      </w:r>
      <w:r w:rsidR="00805F46" w:rsidRPr="0053744E">
        <w:rPr>
          <w:rFonts w:eastAsia="Calibri" w:cs="Times New Roman"/>
          <w:sz w:val="20"/>
          <w:szCs w:val="20"/>
        </w:rPr>
        <w:t>protokol</w:t>
      </w:r>
      <w:r w:rsidR="00805F46">
        <w:rPr>
          <w:rFonts w:eastAsia="Calibri" w:cs="Times New Roman"/>
          <w:sz w:val="20"/>
          <w:szCs w:val="20"/>
        </w:rPr>
        <w:t>a</w:t>
      </w:r>
      <w:r w:rsidR="00805F46" w:rsidRPr="0053744E">
        <w:rPr>
          <w:rFonts w:eastAsia="Calibri" w:cs="Times New Roman"/>
          <w:sz w:val="20"/>
          <w:szCs w:val="20"/>
        </w:rPr>
        <w:t xml:space="preserve"> </w:t>
      </w:r>
      <w:r w:rsidRPr="0053744E">
        <w:rPr>
          <w:rFonts w:eastAsia="Calibri" w:cs="Times New Roman"/>
          <w:sz w:val="20"/>
          <w:szCs w:val="20"/>
        </w:rPr>
        <w:t>Nr. 60, 23. un 24.§, 11. punktu par rezerves izlietojumu FM līdz 2020. gada 15. decembrim jāiesniedz MK priekšlikums lēmuma pieņemšanai. Atbilstoši saprašanās memoranda 11. panta 4</w:t>
      </w:r>
      <w:r w:rsidRPr="00CB482F">
        <w:rPr>
          <w:rFonts w:eastAsia="Calibri" w:cs="Times New Roman"/>
          <w:sz w:val="20"/>
          <w:szCs w:val="20"/>
        </w:rPr>
        <w:t>. punktam ne vēlāk kā līdz 2020. gada 31. decembrim FM jāiesniedz priekšlikums donorvalstīm par r</w:t>
      </w:r>
      <w:r>
        <w:rPr>
          <w:rFonts w:eastAsia="Calibri" w:cs="Times New Roman"/>
          <w:sz w:val="20"/>
          <w:szCs w:val="20"/>
        </w:rPr>
        <w:t xml:space="preserve">ezerves izlietojumu. (5) IEM </w:t>
      </w:r>
      <w:r>
        <w:rPr>
          <w:sz w:val="20"/>
          <w:szCs w:val="20"/>
          <w:lang w:eastAsia="lv-LV"/>
        </w:rPr>
        <w:t>priekšlikums</w:t>
      </w:r>
      <w:r w:rsidRPr="00CB482F">
        <w:rPr>
          <w:sz w:val="20"/>
          <w:szCs w:val="20"/>
          <w:lang w:eastAsia="lv-LV"/>
        </w:rPr>
        <w:t xml:space="preserve"> par jauno rezerves komponenti programmā izstrādāt</w:t>
      </w:r>
      <w:r>
        <w:rPr>
          <w:sz w:val="20"/>
          <w:szCs w:val="20"/>
          <w:lang w:eastAsia="lv-LV"/>
        </w:rPr>
        <w:t>s</w:t>
      </w:r>
      <w:r w:rsidRPr="00CB482F">
        <w:rPr>
          <w:sz w:val="20"/>
          <w:szCs w:val="20"/>
          <w:lang w:eastAsia="lv-LV"/>
        </w:rPr>
        <w:t xml:space="preserve"> </w:t>
      </w:r>
      <w:r>
        <w:rPr>
          <w:sz w:val="20"/>
          <w:szCs w:val="20"/>
          <w:lang w:eastAsia="lv-LV"/>
        </w:rPr>
        <w:t>kā papildinājums</w:t>
      </w:r>
      <w:r w:rsidRPr="00CB482F">
        <w:rPr>
          <w:sz w:val="20"/>
          <w:szCs w:val="20"/>
          <w:lang w:eastAsia="lv-LV"/>
        </w:rPr>
        <w:t xml:space="preserve"> koncepcij</w:t>
      </w:r>
      <w:r>
        <w:rPr>
          <w:sz w:val="20"/>
          <w:szCs w:val="20"/>
          <w:lang w:eastAsia="lv-LV"/>
        </w:rPr>
        <w:t>ai</w:t>
      </w:r>
      <w:r w:rsidRPr="00CB482F">
        <w:rPr>
          <w:sz w:val="20"/>
          <w:szCs w:val="20"/>
          <w:lang w:eastAsia="lv-LV"/>
        </w:rPr>
        <w:t xml:space="preserve">, kas </w:t>
      </w:r>
      <w:r>
        <w:rPr>
          <w:sz w:val="20"/>
          <w:szCs w:val="20"/>
          <w:lang w:eastAsia="lv-LV"/>
        </w:rPr>
        <w:t xml:space="preserve">nacionāli apstiprināta </w:t>
      </w:r>
      <w:r w:rsidR="000F798A">
        <w:rPr>
          <w:sz w:val="20"/>
          <w:szCs w:val="20"/>
          <w:lang w:eastAsia="lv-LV"/>
        </w:rPr>
        <w:t xml:space="preserve">ar </w:t>
      </w:r>
      <w:r w:rsidRPr="00CB482F">
        <w:rPr>
          <w:sz w:val="20"/>
          <w:szCs w:val="20"/>
          <w:lang w:eastAsia="lv-LV"/>
        </w:rPr>
        <w:t xml:space="preserve">2018.gada 28.augusta </w:t>
      </w:r>
      <w:r>
        <w:rPr>
          <w:sz w:val="20"/>
          <w:szCs w:val="20"/>
          <w:lang w:eastAsia="lv-LV"/>
        </w:rPr>
        <w:t>MK</w:t>
      </w:r>
      <w:r w:rsidRPr="00CB482F">
        <w:rPr>
          <w:sz w:val="20"/>
          <w:szCs w:val="20"/>
          <w:lang w:eastAsia="lv-LV"/>
        </w:rPr>
        <w:t xml:space="preserve"> sēdes protokol</w:t>
      </w:r>
      <w:r>
        <w:rPr>
          <w:sz w:val="20"/>
          <w:szCs w:val="20"/>
          <w:lang w:eastAsia="lv-LV"/>
        </w:rPr>
        <w:t>u</w:t>
      </w:r>
      <w:r w:rsidRPr="00CB482F">
        <w:rPr>
          <w:sz w:val="20"/>
          <w:szCs w:val="20"/>
          <w:lang w:eastAsia="lv-LV"/>
        </w:rPr>
        <w:t xml:space="preserve"> Nr.</w:t>
      </w:r>
      <w:r>
        <w:rPr>
          <w:sz w:val="20"/>
          <w:szCs w:val="20"/>
          <w:lang w:eastAsia="lv-LV"/>
        </w:rPr>
        <w:t> </w:t>
      </w:r>
      <w:r w:rsidRPr="00CB482F">
        <w:rPr>
          <w:sz w:val="20"/>
          <w:szCs w:val="20"/>
          <w:lang w:eastAsia="lv-LV"/>
        </w:rPr>
        <w:t>40 18.§ (skat.:</w:t>
      </w:r>
      <w:r w:rsidRPr="00CB482F">
        <w:rPr>
          <w:sz w:val="24"/>
          <w:szCs w:val="24"/>
          <w:lang w:eastAsia="lv-LV"/>
        </w:rPr>
        <w:t xml:space="preserve"> </w:t>
      </w:r>
      <w:hyperlink r:id="rId16" w:history="1">
        <w:r w:rsidRPr="00FE74B7">
          <w:rPr>
            <w:rStyle w:val="Hyperlink"/>
            <w:color w:val="0000FF"/>
            <w:sz w:val="20"/>
            <w:szCs w:val="20"/>
            <w:lang w:eastAsia="lv-LV"/>
          </w:rPr>
          <w:t>http://tap.mk.gov.lv/lv/mk/tap/?pid=40462229&amp;mode=mk&amp;date=2018-08-28</w:t>
        </w:r>
      </w:hyperlink>
      <w:r>
        <w:rPr>
          <w:color w:val="1F497D"/>
          <w:sz w:val="20"/>
          <w:szCs w:val="20"/>
          <w:lang w:eastAsia="lv-LV"/>
        </w:rPr>
        <w:t xml:space="preserve">); </w:t>
      </w:r>
      <w:r>
        <w:rPr>
          <w:sz w:val="20"/>
          <w:szCs w:val="20"/>
        </w:rPr>
        <w:t>(6</w:t>
      </w:r>
      <w:r w:rsidRPr="0053744E">
        <w:rPr>
          <w:sz w:val="20"/>
          <w:szCs w:val="20"/>
        </w:rPr>
        <w:t>)</w:t>
      </w:r>
      <w:r>
        <w:rPr>
          <w:sz w:val="20"/>
          <w:szCs w:val="20"/>
        </w:rPr>
        <w:t xml:space="preserve"> Donorvalstu noteikumu par </w:t>
      </w:r>
      <w:r w:rsidRPr="00193282">
        <w:rPr>
          <w:sz w:val="20"/>
          <w:szCs w:val="20"/>
        </w:rPr>
        <w:t>EEZ un Norvēģijas finanšu instrumentu</w:t>
      </w:r>
      <w:r>
        <w:rPr>
          <w:sz w:val="20"/>
          <w:szCs w:val="20"/>
        </w:rPr>
        <w:t xml:space="preserve"> ieviešanu 2014.</w:t>
      </w:r>
      <w:r w:rsidR="000F798A">
        <w:rPr>
          <w:sz w:val="20"/>
          <w:szCs w:val="20"/>
        </w:rPr>
        <w:t xml:space="preserve"> </w:t>
      </w:r>
      <w:r>
        <w:rPr>
          <w:sz w:val="20"/>
          <w:szCs w:val="20"/>
        </w:rPr>
        <w:t>-</w:t>
      </w:r>
      <w:r w:rsidR="000F798A">
        <w:rPr>
          <w:sz w:val="20"/>
          <w:szCs w:val="20"/>
        </w:rPr>
        <w:t xml:space="preserve"> </w:t>
      </w:r>
      <w:r>
        <w:rPr>
          <w:sz w:val="20"/>
          <w:szCs w:val="20"/>
        </w:rPr>
        <w:t>2021.</w:t>
      </w:r>
      <w:r w:rsidR="000F798A">
        <w:rPr>
          <w:sz w:val="20"/>
          <w:szCs w:val="20"/>
        </w:rPr>
        <w:t xml:space="preserve"> </w:t>
      </w:r>
      <w:r>
        <w:rPr>
          <w:sz w:val="20"/>
          <w:szCs w:val="20"/>
        </w:rPr>
        <w:t>gadā</w:t>
      </w:r>
      <w:r w:rsidRPr="00193282">
        <w:rPr>
          <w:sz w:val="20"/>
          <w:szCs w:val="20"/>
        </w:rPr>
        <w:t xml:space="preserve"> </w:t>
      </w:r>
      <w:r>
        <w:rPr>
          <w:sz w:val="20"/>
          <w:szCs w:val="20"/>
        </w:rPr>
        <w:t>6.4.</w:t>
      </w:r>
      <w:r w:rsidR="000F798A">
        <w:rPr>
          <w:sz w:val="20"/>
          <w:szCs w:val="20"/>
        </w:rPr>
        <w:t xml:space="preserve"> </w:t>
      </w:r>
      <w:r>
        <w:rPr>
          <w:sz w:val="20"/>
          <w:szCs w:val="20"/>
        </w:rPr>
        <w:t>pantu donorvalstu granta daļa nodrošina 85</w:t>
      </w:r>
      <w:r w:rsidR="000F798A">
        <w:rPr>
          <w:sz w:val="20"/>
          <w:szCs w:val="20"/>
        </w:rPr>
        <w:t xml:space="preserve"> </w:t>
      </w:r>
      <w:r>
        <w:rPr>
          <w:sz w:val="20"/>
          <w:szCs w:val="20"/>
        </w:rPr>
        <w:t>% no kopējā programmas piešķīruma, attiecīgi 15</w:t>
      </w:r>
      <w:r w:rsidR="000F798A">
        <w:rPr>
          <w:sz w:val="20"/>
          <w:szCs w:val="20"/>
        </w:rPr>
        <w:t xml:space="preserve"> </w:t>
      </w:r>
      <w:r>
        <w:rPr>
          <w:sz w:val="20"/>
          <w:szCs w:val="20"/>
        </w:rPr>
        <w:t>% jāparedz kā nacionālais līdzfinansējums, kas ir 15</w:t>
      </w:r>
      <w:r w:rsidR="000F798A">
        <w:rPr>
          <w:sz w:val="20"/>
          <w:szCs w:val="20"/>
        </w:rPr>
        <w:t xml:space="preserve"> </w:t>
      </w:r>
      <w:r>
        <w:rPr>
          <w:sz w:val="20"/>
          <w:szCs w:val="20"/>
        </w:rPr>
        <w:t>% no valsts budžeta līdzekļiem;</w:t>
      </w:r>
    </w:p>
  </w:footnote>
  <w:footnote w:id="50">
    <w:p w14:paraId="502FC8F3" w14:textId="46BD51C4" w:rsidR="00810D64" w:rsidRDefault="00810D64" w:rsidP="0023042E">
      <w:pPr>
        <w:jc w:val="both"/>
      </w:pPr>
      <w:r w:rsidRPr="0023042E">
        <w:rPr>
          <w:rStyle w:val="FootnoteReference"/>
          <w:sz w:val="20"/>
          <w:szCs w:val="20"/>
        </w:rPr>
        <w:footnoteRef/>
      </w:r>
      <w:r w:rsidRPr="0023042E">
        <w:rPr>
          <w:sz w:val="20"/>
          <w:szCs w:val="20"/>
        </w:rPr>
        <w:t xml:space="preserve"> </w:t>
      </w:r>
      <w:r>
        <w:rPr>
          <w:rFonts w:eastAsia="Calibri" w:cs="Times New Roman"/>
          <w:sz w:val="20"/>
          <w:szCs w:val="20"/>
        </w:rPr>
        <w:t xml:space="preserve">IEM </w:t>
      </w:r>
      <w:r>
        <w:rPr>
          <w:sz w:val="20"/>
          <w:szCs w:val="20"/>
          <w:lang w:eastAsia="lv-LV"/>
        </w:rPr>
        <w:t>priekšlikums</w:t>
      </w:r>
      <w:r w:rsidRPr="00CB482F">
        <w:rPr>
          <w:sz w:val="20"/>
          <w:szCs w:val="20"/>
          <w:lang w:eastAsia="lv-LV"/>
        </w:rPr>
        <w:t xml:space="preserve"> par jauno rezerves komponenti programmā izstrādāt</w:t>
      </w:r>
      <w:r>
        <w:rPr>
          <w:sz w:val="20"/>
          <w:szCs w:val="20"/>
          <w:lang w:eastAsia="lv-LV"/>
        </w:rPr>
        <w:t>s</w:t>
      </w:r>
      <w:r w:rsidRPr="00CB482F">
        <w:rPr>
          <w:sz w:val="20"/>
          <w:szCs w:val="20"/>
          <w:lang w:eastAsia="lv-LV"/>
        </w:rPr>
        <w:t xml:space="preserve"> </w:t>
      </w:r>
      <w:r>
        <w:rPr>
          <w:sz w:val="20"/>
          <w:szCs w:val="20"/>
          <w:lang w:eastAsia="lv-LV"/>
        </w:rPr>
        <w:t>kā papildinājums</w:t>
      </w:r>
      <w:r w:rsidRPr="00CB482F">
        <w:rPr>
          <w:sz w:val="20"/>
          <w:szCs w:val="20"/>
          <w:lang w:eastAsia="lv-LV"/>
        </w:rPr>
        <w:t xml:space="preserve"> koncepcij</w:t>
      </w:r>
      <w:r>
        <w:rPr>
          <w:sz w:val="20"/>
          <w:szCs w:val="20"/>
          <w:lang w:eastAsia="lv-LV"/>
        </w:rPr>
        <w:t>ai</w:t>
      </w:r>
      <w:r w:rsidRPr="00CB482F">
        <w:rPr>
          <w:sz w:val="20"/>
          <w:szCs w:val="20"/>
          <w:lang w:eastAsia="lv-LV"/>
        </w:rPr>
        <w:t xml:space="preserve">, kas </w:t>
      </w:r>
      <w:r>
        <w:rPr>
          <w:sz w:val="20"/>
          <w:szCs w:val="20"/>
          <w:lang w:eastAsia="lv-LV"/>
        </w:rPr>
        <w:t xml:space="preserve">nacionāli apstiprināta </w:t>
      </w:r>
      <w:r w:rsidR="000F798A">
        <w:rPr>
          <w:sz w:val="20"/>
          <w:szCs w:val="20"/>
          <w:lang w:eastAsia="lv-LV"/>
        </w:rPr>
        <w:t xml:space="preserve">ar </w:t>
      </w:r>
      <w:r w:rsidRPr="00CB482F">
        <w:rPr>
          <w:sz w:val="20"/>
          <w:szCs w:val="20"/>
          <w:lang w:eastAsia="lv-LV"/>
        </w:rPr>
        <w:t>2018.</w:t>
      </w:r>
      <w:r w:rsidR="000F798A">
        <w:rPr>
          <w:sz w:val="20"/>
          <w:szCs w:val="20"/>
          <w:lang w:eastAsia="lv-LV"/>
        </w:rPr>
        <w:t xml:space="preserve"> </w:t>
      </w:r>
      <w:r w:rsidRPr="00CB482F">
        <w:rPr>
          <w:sz w:val="20"/>
          <w:szCs w:val="20"/>
          <w:lang w:eastAsia="lv-LV"/>
        </w:rPr>
        <w:t>gada 28.</w:t>
      </w:r>
      <w:r w:rsidR="000F798A">
        <w:rPr>
          <w:sz w:val="20"/>
          <w:szCs w:val="20"/>
          <w:lang w:eastAsia="lv-LV"/>
        </w:rPr>
        <w:t xml:space="preserve"> </w:t>
      </w:r>
      <w:r w:rsidRPr="00CB482F">
        <w:rPr>
          <w:sz w:val="20"/>
          <w:szCs w:val="20"/>
          <w:lang w:eastAsia="lv-LV"/>
        </w:rPr>
        <w:t xml:space="preserve">augusta </w:t>
      </w:r>
      <w:r>
        <w:rPr>
          <w:sz w:val="20"/>
          <w:szCs w:val="20"/>
          <w:lang w:eastAsia="lv-LV"/>
        </w:rPr>
        <w:t>MK</w:t>
      </w:r>
      <w:r w:rsidRPr="00CB482F">
        <w:rPr>
          <w:sz w:val="20"/>
          <w:szCs w:val="20"/>
          <w:lang w:eastAsia="lv-LV"/>
        </w:rPr>
        <w:t xml:space="preserve"> sēdes protokol</w:t>
      </w:r>
      <w:r>
        <w:rPr>
          <w:sz w:val="20"/>
          <w:szCs w:val="20"/>
          <w:lang w:eastAsia="lv-LV"/>
        </w:rPr>
        <w:t>u</w:t>
      </w:r>
      <w:r w:rsidRPr="00CB482F">
        <w:rPr>
          <w:sz w:val="20"/>
          <w:szCs w:val="20"/>
          <w:lang w:eastAsia="lv-LV"/>
        </w:rPr>
        <w:t xml:space="preserve"> Nr.</w:t>
      </w:r>
      <w:r>
        <w:rPr>
          <w:sz w:val="20"/>
          <w:szCs w:val="20"/>
          <w:lang w:eastAsia="lv-LV"/>
        </w:rPr>
        <w:t> </w:t>
      </w:r>
      <w:r w:rsidRPr="00CB482F">
        <w:rPr>
          <w:sz w:val="20"/>
          <w:szCs w:val="20"/>
          <w:lang w:eastAsia="lv-LV"/>
        </w:rPr>
        <w:t>40 18.§ (skat.:</w:t>
      </w:r>
      <w:r w:rsidRPr="00CB482F">
        <w:rPr>
          <w:sz w:val="24"/>
          <w:szCs w:val="24"/>
          <w:lang w:eastAsia="lv-LV"/>
        </w:rPr>
        <w:t xml:space="preserve"> </w:t>
      </w:r>
      <w:hyperlink r:id="rId17" w:history="1">
        <w:r w:rsidRPr="00FE74B7">
          <w:rPr>
            <w:rStyle w:val="Hyperlink"/>
            <w:color w:val="0000FF"/>
            <w:sz w:val="20"/>
            <w:szCs w:val="20"/>
            <w:lang w:eastAsia="lv-LV"/>
          </w:rPr>
          <w:t>http://tap.mk.gov.lv/lv/mk/tap/?pid=40462229&amp;mode=mk&amp;date=2018-08-28</w:t>
        </w:r>
      </w:hyperlink>
      <w:r w:rsidRPr="00FE74B7">
        <w:rPr>
          <w:color w:val="1F497D"/>
          <w:sz w:val="20"/>
          <w:szCs w:val="20"/>
          <w:lang w:eastAsia="lv-LV"/>
        </w:rPr>
        <w:t xml:space="preserve">). </w:t>
      </w:r>
    </w:p>
  </w:footnote>
  <w:footnote w:id="51">
    <w:p w14:paraId="7417C870" w14:textId="36895FF8" w:rsidR="00810D64" w:rsidRPr="00684876" w:rsidRDefault="00810D64" w:rsidP="007A3261">
      <w:pPr>
        <w:pStyle w:val="FootnoteText"/>
        <w:jc w:val="both"/>
      </w:pPr>
      <w:r w:rsidRPr="00684876">
        <w:rPr>
          <w:rStyle w:val="FootnoteReference"/>
        </w:rPr>
        <w:footnoteRef/>
      </w:r>
      <w:r w:rsidRPr="00684876">
        <w:t xml:space="preserve"> </w:t>
      </w:r>
      <w:r w:rsidRPr="007A3261">
        <w:rPr>
          <w:rFonts w:eastAsia="Calibri" w:cs="Times New Roman"/>
        </w:rPr>
        <w:t>Atbilstoši MK 2017. gada 5.</w:t>
      </w:r>
      <w:r w:rsidR="000F798A">
        <w:rPr>
          <w:rFonts w:eastAsia="Calibri" w:cs="Times New Roman"/>
        </w:rPr>
        <w:t xml:space="preserve"> </w:t>
      </w:r>
      <w:r w:rsidRPr="007A3261">
        <w:rPr>
          <w:rFonts w:eastAsia="Calibri" w:cs="Times New Roman"/>
        </w:rPr>
        <w:t>decembra sēdes protokol</w:t>
      </w:r>
      <w:r>
        <w:rPr>
          <w:rFonts w:eastAsia="Calibri" w:cs="Times New Roman"/>
        </w:rPr>
        <w:t>am</w:t>
      </w:r>
      <w:r w:rsidRPr="007A3261">
        <w:rPr>
          <w:rFonts w:eastAsia="Calibri" w:cs="Times New Roman"/>
        </w:rPr>
        <w:t xml:space="preserve"> Nr. 60, 23. un 24.§, 11. punktam par rezerves izlietojumu FM līdz 2020. gada 15. decembrim jāiesniedz MK priekšlikums lēmuma pieņemšanai. Atbilstoši saprašanās memoranda 11. panta 4. punktam ne vēlāk kā līdz 2020. gada 31. decembrim FM jāiesniedz priekšlikums donorvalstīm par rezerves izlietojumu.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150156"/>
      <w:docPartObj>
        <w:docPartGallery w:val="Page Numbers (Top of Page)"/>
        <w:docPartUnique/>
      </w:docPartObj>
    </w:sdtPr>
    <w:sdtEndPr>
      <w:rPr>
        <w:noProof/>
      </w:rPr>
    </w:sdtEndPr>
    <w:sdtContent>
      <w:p w14:paraId="318097BD" w14:textId="515F816D" w:rsidR="00810D64" w:rsidRDefault="00810D64">
        <w:pPr>
          <w:pStyle w:val="Header"/>
          <w:jc w:val="center"/>
        </w:pPr>
        <w:r>
          <w:fldChar w:fldCharType="begin"/>
        </w:r>
        <w:r>
          <w:instrText xml:space="preserve"> PAGE   \* MERGEFORMAT </w:instrText>
        </w:r>
        <w:r>
          <w:fldChar w:fldCharType="separate"/>
        </w:r>
        <w:r w:rsidR="00A84922">
          <w:rPr>
            <w:noProof/>
          </w:rPr>
          <w:t>21</w:t>
        </w:r>
        <w:r>
          <w:rPr>
            <w:noProof/>
          </w:rPr>
          <w:fldChar w:fldCharType="end"/>
        </w:r>
      </w:p>
    </w:sdtContent>
  </w:sdt>
  <w:p w14:paraId="3448B5AB" w14:textId="77777777" w:rsidR="00810D64" w:rsidRDefault="00810D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3932"/>
    <w:multiLevelType w:val="hybridMultilevel"/>
    <w:tmpl w:val="543A8C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D27723"/>
    <w:multiLevelType w:val="hybridMultilevel"/>
    <w:tmpl w:val="407AD942"/>
    <w:lvl w:ilvl="0" w:tplc="BF9093A8">
      <w:start w:val="2020"/>
      <w:numFmt w:val="decimal"/>
      <w:lvlText w:val="%1."/>
      <w:lvlJc w:val="left"/>
      <w:pPr>
        <w:ind w:left="1980" w:hanging="54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2" w15:restartNumberingAfterBreak="0">
    <w:nsid w:val="116B701A"/>
    <w:multiLevelType w:val="hybridMultilevel"/>
    <w:tmpl w:val="A09AD16E"/>
    <w:lvl w:ilvl="0" w:tplc="F20AEE60">
      <w:start w:val="1"/>
      <w:numFmt w:val="decimal"/>
      <w:lvlText w:val="(%1)"/>
      <w:lvlJc w:val="left"/>
      <w:pPr>
        <w:ind w:left="1004" w:hanging="360"/>
      </w:pPr>
      <w:rPr>
        <w:rFonts w:ascii="Times New Roman" w:eastAsia="EUAlbertina-Bold-Identity-H" w:hAnsi="Times New Roman" w:cs="Times New Roman"/>
        <w:color w:val="auto"/>
      </w:rPr>
    </w:lvl>
    <w:lvl w:ilvl="1" w:tplc="04260003">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 w15:restartNumberingAfterBreak="0">
    <w:nsid w:val="1F5944DF"/>
    <w:multiLevelType w:val="hybridMultilevel"/>
    <w:tmpl w:val="30B030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45053C4"/>
    <w:multiLevelType w:val="hybridMultilevel"/>
    <w:tmpl w:val="A35C87DC"/>
    <w:lvl w:ilvl="0" w:tplc="7C2E50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63734B8"/>
    <w:multiLevelType w:val="hybridMultilevel"/>
    <w:tmpl w:val="94587A42"/>
    <w:lvl w:ilvl="0" w:tplc="04260001">
      <w:start w:val="1"/>
      <w:numFmt w:val="bullet"/>
      <w:lvlText w:val=""/>
      <w:lvlJc w:val="left"/>
      <w:pPr>
        <w:ind w:left="1724" w:hanging="360"/>
      </w:pPr>
      <w:rPr>
        <w:rFonts w:ascii="Symbol" w:hAnsi="Symbol" w:hint="default"/>
      </w:rPr>
    </w:lvl>
    <w:lvl w:ilvl="1" w:tplc="04260003" w:tentative="1">
      <w:start w:val="1"/>
      <w:numFmt w:val="bullet"/>
      <w:lvlText w:val="o"/>
      <w:lvlJc w:val="left"/>
      <w:pPr>
        <w:ind w:left="2444" w:hanging="360"/>
      </w:pPr>
      <w:rPr>
        <w:rFonts w:ascii="Courier New" w:hAnsi="Courier New" w:cs="Courier New" w:hint="default"/>
      </w:rPr>
    </w:lvl>
    <w:lvl w:ilvl="2" w:tplc="04260005" w:tentative="1">
      <w:start w:val="1"/>
      <w:numFmt w:val="bullet"/>
      <w:lvlText w:val=""/>
      <w:lvlJc w:val="left"/>
      <w:pPr>
        <w:ind w:left="3164" w:hanging="360"/>
      </w:pPr>
      <w:rPr>
        <w:rFonts w:ascii="Wingdings" w:hAnsi="Wingdings" w:hint="default"/>
      </w:rPr>
    </w:lvl>
    <w:lvl w:ilvl="3" w:tplc="04260001">
      <w:start w:val="1"/>
      <w:numFmt w:val="bullet"/>
      <w:lvlText w:val=""/>
      <w:lvlJc w:val="left"/>
      <w:pPr>
        <w:ind w:left="3884" w:hanging="360"/>
      </w:pPr>
      <w:rPr>
        <w:rFonts w:ascii="Symbol" w:hAnsi="Symbol" w:hint="default"/>
      </w:rPr>
    </w:lvl>
    <w:lvl w:ilvl="4" w:tplc="04260003" w:tentative="1">
      <w:start w:val="1"/>
      <w:numFmt w:val="bullet"/>
      <w:lvlText w:val="o"/>
      <w:lvlJc w:val="left"/>
      <w:pPr>
        <w:ind w:left="4604" w:hanging="360"/>
      </w:pPr>
      <w:rPr>
        <w:rFonts w:ascii="Courier New" w:hAnsi="Courier New" w:cs="Courier New" w:hint="default"/>
      </w:rPr>
    </w:lvl>
    <w:lvl w:ilvl="5" w:tplc="04260005" w:tentative="1">
      <w:start w:val="1"/>
      <w:numFmt w:val="bullet"/>
      <w:lvlText w:val=""/>
      <w:lvlJc w:val="left"/>
      <w:pPr>
        <w:ind w:left="5324" w:hanging="360"/>
      </w:pPr>
      <w:rPr>
        <w:rFonts w:ascii="Wingdings" w:hAnsi="Wingdings" w:hint="default"/>
      </w:rPr>
    </w:lvl>
    <w:lvl w:ilvl="6" w:tplc="04260001" w:tentative="1">
      <w:start w:val="1"/>
      <w:numFmt w:val="bullet"/>
      <w:lvlText w:val=""/>
      <w:lvlJc w:val="left"/>
      <w:pPr>
        <w:ind w:left="6044" w:hanging="360"/>
      </w:pPr>
      <w:rPr>
        <w:rFonts w:ascii="Symbol" w:hAnsi="Symbol" w:hint="default"/>
      </w:rPr>
    </w:lvl>
    <w:lvl w:ilvl="7" w:tplc="04260003" w:tentative="1">
      <w:start w:val="1"/>
      <w:numFmt w:val="bullet"/>
      <w:lvlText w:val="o"/>
      <w:lvlJc w:val="left"/>
      <w:pPr>
        <w:ind w:left="6764" w:hanging="360"/>
      </w:pPr>
      <w:rPr>
        <w:rFonts w:ascii="Courier New" w:hAnsi="Courier New" w:cs="Courier New" w:hint="default"/>
      </w:rPr>
    </w:lvl>
    <w:lvl w:ilvl="8" w:tplc="04260005" w:tentative="1">
      <w:start w:val="1"/>
      <w:numFmt w:val="bullet"/>
      <w:lvlText w:val=""/>
      <w:lvlJc w:val="left"/>
      <w:pPr>
        <w:ind w:left="7484" w:hanging="360"/>
      </w:pPr>
      <w:rPr>
        <w:rFonts w:ascii="Wingdings" w:hAnsi="Wingdings" w:hint="default"/>
      </w:rPr>
    </w:lvl>
  </w:abstractNum>
  <w:abstractNum w:abstractNumId="6" w15:restartNumberingAfterBreak="0">
    <w:nsid w:val="28975D11"/>
    <w:multiLevelType w:val="hybridMultilevel"/>
    <w:tmpl w:val="7B529BF0"/>
    <w:lvl w:ilvl="0" w:tplc="1020E94A">
      <w:start w:val="4"/>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358745B1"/>
    <w:multiLevelType w:val="hybridMultilevel"/>
    <w:tmpl w:val="4DDECD78"/>
    <w:lvl w:ilvl="0" w:tplc="04260001">
      <w:start w:val="1"/>
      <w:numFmt w:val="bullet"/>
      <w:lvlText w:val=""/>
      <w:lvlJc w:val="left"/>
      <w:pPr>
        <w:ind w:left="1723" w:hanging="360"/>
      </w:pPr>
      <w:rPr>
        <w:rFonts w:ascii="Symbol" w:hAnsi="Symbol" w:hint="default"/>
      </w:rPr>
    </w:lvl>
    <w:lvl w:ilvl="1" w:tplc="04260003" w:tentative="1">
      <w:start w:val="1"/>
      <w:numFmt w:val="bullet"/>
      <w:lvlText w:val="o"/>
      <w:lvlJc w:val="left"/>
      <w:pPr>
        <w:ind w:left="2443" w:hanging="360"/>
      </w:pPr>
      <w:rPr>
        <w:rFonts w:ascii="Courier New" w:hAnsi="Courier New" w:cs="Courier New" w:hint="default"/>
      </w:rPr>
    </w:lvl>
    <w:lvl w:ilvl="2" w:tplc="04260005" w:tentative="1">
      <w:start w:val="1"/>
      <w:numFmt w:val="bullet"/>
      <w:lvlText w:val=""/>
      <w:lvlJc w:val="left"/>
      <w:pPr>
        <w:ind w:left="3163" w:hanging="360"/>
      </w:pPr>
      <w:rPr>
        <w:rFonts w:ascii="Wingdings" w:hAnsi="Wingdings" w:hint="default"/>
      </w:rPr>
    </w:lvl>
    <w:lvl w:ilvl="3" w:tplc="04260001">
      <w:start w:val="1"/>
      <w:numFmt w:val="bullet"/>
      <w:lvlText w:val=""/>
      <w:lvlJc w:val="left"/>
      <w:pPr>
        <w:ind w:left="3883" w:hanging="360"/>
      </w:pPr>
      <w:rPr>
        <w:rFonts w:ascii="Symbol" w:hAnsi="Symbol" w:hint="default"/>
      </w:rPr>
    </w:lvl>
    <w:lvl w:ilvl="4" w:tplc="04260003" w:tentative="1">
      <w:start w:val="1"/>
      <w:numFmt w:val="bullet"/>
      <w:lvlText w:val="o"/>
      <w:lvlJc w:val="left"/>
      <w:pPr>
        <w:ind w:left="4603" w:hanging="360"/>
      </w:pPr>
      <w:rPr>
        <w:rFonts w:ascii="Courier New" w:hAnsi="Courier New" w:cs="Courier New" w:hint="default"/>
      </w:rPr>
    </w:lvl>
    <w:lvl w:ilvl="5" w:tplc="04260005" w:tentative="1">
      <w:start w:val="1"/>
      <w:numFmt w:val="bullet"/>
      <w:lvlText w:val=""/>
      <w:lvlJc w:val="left"/>
      <w:pPr>
        <w:ind w:left="5323" w:hanging="360"/>
      </w:pPr>
      <w:rPr>
        <w:rFonts w:ascii="Wingdings" w:hAnsi="Wingdings" w:hint="default"/>
      </w:rPr>
    </w:lvl>
    <w:lvl w:ilvl="6" w:tplc="04260001" w:tentative="1">
      <w:start w:val="1"/>
      <w:numFmt w:val="bullet"/>
      <w:lvlText w:val=""/>
      <w:lvlJc w:val="left"/>
      <w:pPr>
        <w:ind w:left="6043" w:hanging="360"/>
      </w:pPr>
      <w:rPr>
        <w:rFonts w:ascii="Symbol" w:hAnsi="Symbol" w:hint="default"/>
      </w:rPr>
    </w:lvl>
    <w:lvl w:ilvl="7" w:tplc="04260003" w:tentative="1">
      <w:start w:val="1"/>
      <w:numFmt w:val="bullet"/>
      <w:lvlText w:val="o"/>
      <w:lvlJc w:val="left"/>
      <w:pPr>
        <w:ind w:left="6763" w:hanging="360"/>
      </w:pPr>
      <w:rPr>
        <w:rFonts w:ascii="Courier New" w:hAnsi="Courier New" w:cs="Courier New" w:hint="default"/>
      </w:rPr>
    </w:lvl>
    <w:lvl w:ilvl="8" w:tplc="04260005" w:tentative="1">
      <w:start w:val="1"/>
      <w:numFmt w:val="bullet"/>
      <w:lvlText w:val=""/>
      <w:lvlJc w:val="left"/>
      <w:pPr>
        <w:ind w:left="7483" w:hanging="360"/>
      </w:pPr>
      <w:rPr>
        <w:rFonts w:ascii="Wingdings" w:hAnsi="Wingdings" w:hint="default"/>
      </w:rPr>
    </w:lvl>
  </w:abstractNum>
  <w:abstractNum w:abstractNumId="8" w15:restartNumberingAfterBreak="0">
    <w:nsid w:val="43652E6E"/>
    <w:multiLevelType w:val="hybridMultilevel"/>
    <w:tmpl w:val="AA9CD220"/>
    <w:lvl w:ilvl="0" w:tplc="D038ABAE">
      <w:start w:val="1"/>
      <w:numFmt w:val="decimal"/>
      <w:lvlText w:val="%1."/>
      <w:lvlJc w:val="left"/>
      <w:pPr>
        <w:ind w:left="720" w:hanging="360"/>
      </w:pPr>
      <w:rPr>
        <w:rFonts w:eastAsiaTheme="minorHAnsi" w:cstheme="minorBidi" w:hint="default"/>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26D5396"/>
    <w:multiLevelType w:val="hybridMultilevel"/>
    <w:tmpl w:val="5DD4FB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6127A43"/>
    <w:multiLevelType w:val="hybridMultilevel"/>
    <w:tmpl w:val="FA5C21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66D136DE"/>
    <w:multiLevelType w:val="multilevel"/>
    <w:tmpl w:val="1F28C7A6"/>
    <w:lvl w:ilvl="0">
      <w:start w:val="1"/>
      <w:numFmt w:val="decimal"/>
      <w:lvlText w:val="%1."/>
      <w:lvlJc w:val="left"/>
      <w:pPr>
        <w:ind w:left="1800" w:hanging="360"/>
      </w:pPr>
      <w:rPr>
        <w:rFonts w:hint="default"/>
      </w:rPr>
    </w:lvl>
    <w:lvl w:ilvl="1">
      <w:start w:val="2"/>
      <w:numFmt w:val="decimal"/>
      <w:isLgl/>
      <w:lvlText w:val="%1.%2."/>
      <w:lvlJc w:val="left"/>
      <w:pPr>
        <w:ind w:left="2145" w:hanging="705"/>
      </w:pPr>
      <w:rPr>
        <w:rFonts w:hint="default"/>
      </w:rPr>
    </w:lvl>
    <w:lvl w:ilvl="2">
      <w:start w:val="1"/>
      <w:numFmt w:val="decimal"/>
      <w:isLgl/>
      <w:lvlText w:val="%1.%2.%3."/>
      <w:lvlJc w:val="left"/>
      <w:pPr>
        <w:ind w:left="2160" w:hanging="720"/>
      </w:pPr>
      <w:rPr>
        <w:rFonts w:hint="default"/>
      </w:rPr>
    </w:lvl>
    <w:lvl w:ilvl="3">
      <w:start w:val="2"/>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6A1D393C"/>
    <w:multiLevelType w:val="hybridMultilevel"/>
    <w:tmpl w:val="DD84C9A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D980D1F"/>
    <w:multiLevelType w:val="hybridMultilevel"/>
    <w:tmpl w:val="221CE74A"/>
    <w:lvl w:ilvl="0" w:tplc="A538FF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2"/>
  </w:num>
  <w:num w:numId="2">
    <w:abstractNumId w:val="9"/>
  </w:num>
  <w:num w:numId="3">
    <w:abstractNumId w:val="11"/>
  </w:num>
  <w:num w:numId="4">
    <w:abstractNumId w:val="3"/>
  </w:num>
  <w:num w:numId="5">
    <w:abstractNumId w:val="13"/>
  </w:num>
  <w:num w:numId="6">
    <w:abstractNumId w:val="0"/>
  </w:num>
  <w:num w:numId="7">
    <w:abstractNumId w:val="4"/>
  </w:num>
  <w:num w:numId="8">
    <w:abstractNumId w:val="12"/>
  </w:num>
  <w:num w:numId="9">
    <w:abstractNumId w:val="10"/>
  </w:num>
  <w:num w:numId="10">
    <w:abstractNumId w:val="8"/>
  </w:num>
  <w:num w:numId="11">
    <w:abstractNumId w:val="7"/>
  </w:num>
  <w:num w:numId="12">
    <w:abstractNumId w:val="5"/>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EE5"/>
    <w:rsid w:val="00000F84"/>
    <w:rsid w:val="00004CAD"/>
    <w:rsid w:val="00006EAF"/>
    <w:rsid w:val="00011732"/>
    <w:rsid w:val="0001223C"/>
    <w:rsid w:val="000164FF"/>
    <w:rsid w:val="00017176"/>
    <w:rsid w:val="00021211"/>
    <w:rsid w:val="000223F3"/>
    <w:rsid w:val="00024318"/>
    <w:rsid w:val="0002572B"/>
    <w:rsid w:val="00025A68"/>
    <w:rsid w:val="000262C1"/>
    <w:rsid w:val="000273E0"/>
    <w:rsid w:val="00027E8F"/>
    <w:rsid w:val="0003398B"/>
    <w:rsid w:val="00037C3C"/>
    <w:rsid w:val="00037CC9"/>
    <w:rsid w:val="00041DB3"/>
    <w:rsid w:val="00044065"/>
    <w:rsid w:val="000449E4"/>
    <w:rsid w:val="000459F9"/>
    <w:rsid w:val="00047353"/>
    <w:rsid w:val="00047451"/>
    <w:rsid w:val="00050E14"/>
    <w:rsid w:val="000515BE"/>
    <w:rsid w:val="000537F6"/>
    <w:rsid w:val="00053824"/>
    <w:rsid w:val="00054020"/>
    <w:rsid w:val="0005622C"/>
    <w:rsid w:val="00056F28"/>
    <w:rsid w:val="000577B2"/>
    <w:rsid w:val="0006047A"/>
    <w:rsid w:val="00062E09"/>
    <w:rsid w:val="000635BC"/>
    <w:rsid w:val="00064793"/>
    <w:rsid w:val="000650E6"/>
    <w:rsid w:val="00070D2F"/>
    <w:rsid w:val="00073B85"/>
    <w:rsid w:val="00077C8C"/>
    <w:rsid w:val="00083AE5"/>
    <w:rsid w:val="00084120"/>
    <w:rsid w:val="00086C5E"/>
    <w:rsid w:val="00087A3A"/>
    <w:rsid w:val="00090258"/>
    <w:rsid w:val="000902F8"/>
    <w:rsid w:val="00093C0F"/>
    <w:rsid w:val="000965FB"/>
    <w:rsid w:val="00096E3E"/>
    <w:rsid w:val="000A2597"/>
    <w:rsid w:val="000A3570"/>
    <w:rsid w:val="000A5332"/>
    <w:rsid w:val="000A5B12"/>
    <w:rsid w:val="000A77B4"/>
    <w:rsid w:val="000B03CE"/>
    <w:rsid w:val="000B075B"/>
    <w:rsid w:val="000B15A3"/>
    <w:rsid w:val="000B161F"/>
    <w:rsid w:val="000B32B6"/>
    <w:rsid w:val="000B4409"/>
    <w:rsid w:val="000B48AB"/>
    <w:rsid w:val="000B4AD8"/>
    <w:rsid w:val="000B527B"/>
    <w:rsid w:val="000C0A1B"/>
    <w:rsid w:val="000C125E"/>
    <w:rsid w:val="000C1885"/>
    <w:rsid w:val="000C2BA9"/>
    <w:rsid w:val="000C347B"/>
    <w:rsid w:val="000C3B4D"/>
    <w:rsid w:val="000C7572"/>
    <w:rsid w:val="000D11FE"/>
    <w:rsid w:val="000D16C1"/>
    <w:rsid w:val="000D29D8"/>
    <w:rsid w:val="000D312F"/>
    <w:rsid w:val="000D4978"/>
    <w:rsid w:val="000D4BE2"/>
    <w:rsid w:val="000D4F7B"/>
    <w:rsid w:val="000D5791"/>
    <w:rsid w:val="000E1A29"/>
    <w:rsid w:val="000E1D80"/>
    <w:rsid w:val="000E411A"/>
    <w:rsid w:val="000E7196"/>
    <w:rsid w:val="000E7CFF"/>
    <w:rsid w:val="000F31C9"/>
    <w:rsid w:val="000F361D"/>
    <w:rsid w:val="000F3C54"/>
    <w:rsid w:val="000F53C7"/>
    <w:rsid w:val="000F58A2"/>
    <w:rsid w:val="000F798A"/>
    <w:rsid w:val="000F7D60"/>
    <w:rsid w:val="001006E8"/>
    <w:rsid w:val="00102C4C"/>
    <w:rsid w:val="00103AAB"/>
    <w:rsid w:val="001045FB"/>
    <w:rsid w:val="00113D7F"/>
    <w:rsid w:val="0011658F"/>
    <w:rsid w:val="0011688C"/>
    <w:rsid w:val="00122F32"/>
    <w:rsid w:val="001257D4"/>
    <w:rsid w:val="00126162"/>
    <w:rsid w:val="00126D3E"/>
    <w:rsid w:val="00131FC2"/>
    <w:rsid w:val="00132260"/>
    <w:rsid w:val="001338C5"/>
    <w:rsid w:val="0013541D"/>
    <w:rsid w:val="001356B8"/>
    <w:rsid w:val="001358FB"/>
    <w:rsid w:val="00136435"/>
    <w:rsid w:val="00136562"/>
    <w:rsid w:val="001369C8"/>
    <w:rsid w:val="00136EDC"/>
    <w:rsid w:val="00137462"/>
    <w:rsid w:val="00137474"/>
    <w:rsid w:val="00137C34"/>
    <w:rsid w:val="00141A31"/>
    <w:rsid w:val="00144741"/>
    <w:rsid w:val="00144E8E"/>
    <w:rsid w:val="00145A12"/>
    <w:rsid w:val="00145A65"/>
    <w:rsid w:val="00147E5B"/>
    <w:rsid w:val="00150756"/>
    <w:rsid w:val="001507F6"/>
    <w:rsid w:val="001511DC"/>
    <w:rsid w:val="00153583"/>
    <w:rsid w:val="0015381E"/>
    <w:rsid w:val="00153B22"/>
    <w:rsid w:val="001543C2"/>
    <w:rsid w:val="00154B2F"/>
    <w:rsid w:val="00154F2A"/>
    <w:rsid w:val="0015586D"/>
    <w:rsid w:val="001562E8"/>
    <w:rsid w:val="0015656C"/>
    <w:rsid w:val="00157414"/>
    <w:rsid w:val="001579D2"/>
    <w:rsid w:val="00160631"/>
    <w:rsid w:val="0016467C"/>
    <w:rsid w:val="001652D3"/>
    <w:rsid w:val="0016671C"/>
    <w:rsid w:val="00167206"/>
    <w:rsid w:val="00167CC4"/>
    <w:rsid w:val="001723D3"/>
    <w:rsid w:val="001724D1"/>
    <w:rsid w:val="00173A6C"/>
    <w:rsid w:val="00174729"/>
    <w:rsid w:val="00175489"/>
    <w:rsid w:val="00175E32"/>
    <w:rsid w:val="00176681"/>
    <w:rsid w:val="0018212D"/>
    <w:rsid w:val="0018474B"/>
    <w:rsid w:val="00184C30"/>
    <w:rsid w:val="001852D4"/>
    <w:rsid w:val="00186033"/>
    <w:rsid w:val="0018797B"/>
    <w:rsid w:val="001913E5"/>
    <w:rsid w:val="00193282"/>
    <w:rsid w:val="001937E4"/>
    <w:rsid w:val="0019414A"/>
    <w:rsid w:val="00194698"/>
    <w:rsid w:val="00194F15"/>
    <w:rsid w:val="0019746F"/>
    <w:rsid w:val="001A1B32"/>
    <w:rsid w:val="001A4372"/>
    <w:rsid w:val="001B06D9"/>
    <w:rsid w:val="001B1649"/>
    <w:rsid w:val="001B1AC2"/>
    <w:rsid w:val="001B1DDF"/>
    <w:rsid w:val="001B1FE6"/>
    <w:rsid w:val="001B29D3"/>
    <w:rsid w:val="001B452C"/>
    <w:rsid w:val="001B5950"/>
    <w:rsid w:val="001B63B1"/>
    <w:rsid w:val="001C1FF6"/>
    <w:rsid w:val="001C2857"/>
    <w:rsid w:val="001C37B4"/>
    <w:rsid w:val="001C41B1"/>
    <w:rsid w:val="001C50B1"/>
    <w:rsid w:val="001C5CDC"/>
    <w:rsid w:val="001D1E0D"/>
    <w:rsid w:val="001D227B"/>
    <w:rsid w:val="001D3CC3"/>
    <w:rsid w:val="001E0B37"/>
    <w:rsid w:val="001E0C57"/>
    <w:rsid w:val="001E0D22"/>
    <w:rsid w:val="001E4A5F"/>
    <w:rsid w:val="001E4FCF"/>
    <w:rsid w:val="001E55F9"/>
    <w:rsid w:val="001E5DEC"/>
    <w:rsid w:val="001F41AC"/>
    <w:rsid w:val="001F5AFF"/>
    <w:rsid w:val="001F7C35"/>
    <w:rsid w:val="002006B3"/>
    <w:rsid w:val="00205D70"/>
    <w:rsid w:val="002073BB"/>
    <w:rsid w:val="002138CD"/>
    <w:rsid w:val="00213A06"/>
    <w:rsid w:val="00214676"/>
    <w:rsid w:val="00216378"/>
    <w:rsid w:val="00221852"/>
    <w:rsid w:val="0022186C"/>
    <w:rsid w:val="00221996"/>
    <w:rsid w:val="00221FBA"/>
    <w:rsid w:val="00222973"/>
    <w:rsid w:val="0022338B"/>
    <w:rsid w:val="0022525D"/>
    <w:rsid w:val="00226E03"/>
    <w:rsid w:val="002275DB"/>
    <w:rsid w:val="00230118"/>
    <w:rsid w:val="0023042E"/>
    <w:rsid w:val="00231925"/>
    <w:rsid w:val="00232EDA"/>
    <w:rsid w:val="002346CA"/>
    <w:rsid w:val="00235B75"/>
    <w:rsid w:val="0023797E"/>
    <w:rsid w:val="00237F7C"/>
    <w:rsid w:val="00242916"/>
    <w:rsid w:val="00242C52"/>
    <w:rsid w:val="002448D5"/>
    <w:rsid w:val="00244EEF"/>
    <w:rsid w:val="002453DC"/>
    <w:rsid w:val="00246A77"/>
    <w:rsid w:val="00246D66"/>
    <w:rsid w:val="0024717E"/>
    <w:rsid w:val="00251134"/>
    <w:rsid w:val="0025288F"/>
    <w:rsid w:val="00252996"/>
    <w:rsid w:val="002540EB"/>
    <w:rsid w:val="00254122"/>
    <w:rsid w:val="002543AB"/>
    <w:rsid w:val="00254A53"/>
    <w:rsid w:val="0025539B"/>
    <w:rsid w:val="0025675F"/>
    <w:rsid w:val="00260982"/>
    <w:rsid w:val="00260ADF"/>
    <w:rsid w:val="00262447"/>
    <w:rsid w:val="00262BCB"/>
    <w:rsid w:val="00263BC8"/>
    <w:rsid w:val="00264312"/>
    <w:rsid w:val="00264D22"/>
    <w:rsid w:val="00272816"/>
    <w:rsid w:val="00273095"/>
    <w:rsid w:val="0027671D"/>
    <w:rsid w:val="002814AC"/>
    <w:rsid w:val="002823CF"/>
    <w:rsid w:val="0028364C"/>
    <w:rsid w:val="00283B97"/>
    <w:rsid w:val="0028444E"/>
    <w:rsid w:val="002857F7"/>
    <w:rsid w:val="00287EAB"/>
    <w:rsid w:val="00290183"/>
    <w:rsid w:val="00290C04"/>
    <w:rsid w:val="00291563"/>
    <w:rsid w:val="00292666"/>
    <w:rsid w:val="0029724A"/>
    <w:rsid w:val="00297BCC"/>
    <w:rsid w:val="002A1581"/>
    <w:rsid w:val="002A3419"/>
    <w:rsid w:val="002A3F84"/>
    <w:rsid w:val="002A765E"/>
    <w:rsid w:val="002B03DD"/>
    <w:rsid w:val="002B04B1"/>
    <w:rsid w:val="002B16A7"/>
    <w:rsid w:val="002B1BD1"/>
    <w:rsid w:val="002B22D3"/>
    <w:rsid w:val="002B567F"/>
    <w:rsid w:val="002B65AE"/>
    <w:rsid w:val="002B6E97"/>
    <w:rsid w:val="002C0FE9"/>
    <w:rsid w:val="002C3DDE"/>
    <w:rsid w:val="002C4B98"/>
    <w:rsid w:val="002C5AE9"/>
    <w:rsid w:val="002D1793"/>
    <w:rsid w:val="002D3391"/>
    <w:rsid w:val="002D377A"/>
    <w:rsid w:val="002D4319"/>
    <w:rsid w:val="002D51C6"/>
    <w:rsid w:val="002D5FA1"/>
    <w:rsid w:val="002D65D7"/>
    <w:rsid w:val="002D793C"/>
    <w:rsid w:val="002E14FF"/>
    <w:rsid w:val="002E1683"/>
    <w:rsid w:val="002E4908"/>
    <w:rsid w:val="002E4E4C"/>
    <w:rsid w:val="002E5877"/>
    <w:rsid w:val="002E675B"/>
    <w:rsid w:val="002E70F5"/>
    <w:rsid w:val="002F1803"/>
    <w:rsid w:val="002F2223"/>
    <w:rsid w:val="002F2F60"/>
    <w:rsid w:val="002F35E2"/>
    <w:rsid w:val="002F68E3"/>
    <w:rsid w:val="00300266"/>
    <w:rsid w:val="0030055A"/>
    <w:rsid w:val="00300FA5"/>
    <w:rsid w:val="003022F1"/>
    <w:rsid w:val="00302346"/>
    <w:rsid w:val="00303922"/>
    <w:rsid w:val="00303FC2"/>
    <w:rsid w:val="00305249"/>
    <w:rsid w:val="003053CF"/>
    <w:rsid w:val="0030772A"/>
    <w:rsid w:val="0031074E"/>
    <w:rsid w:val="0031147C"/>
    <w:rsid w:val="00311ADA"/>
    <w:rsid w:val="003121ED"/>
    <w:rsid w:val="0031425F"/>
    <w:rsid w:val="00315CE7"/>
    <w:rsid w:val="0031654E"/>
    <w:rsid w:val="00316A28"/>
    <w:rsid w:val="0031715C"/>
    <w:rsid w:val="003246AF"/>
    <w:rsid w:val="00324C35"/>
    <w:rsid w:val="00324CE0"/>
    <w:rsid w:val="00326D42"/>
    <w:rsid w:val="00327BC6"/>
    <w:rsid w:val="00331628"/>
    <w:rsid w:val="003319DE"/>
    <w:rsid w:val="00333C90"/>
    <w:rsid w:val="00335BD7"/>
    <w:rsid w:val="00342B28"/>
    <w:rsid w:val="00342BE3"/>
    <w:rsid w:val="00345677"/>
    <w:rsid w:val="003461CE"/>
    <w:rsid w:val="00346441"/>
    <w:rsid w:val="00350C93"/>
    <w:rsid w:val="003534CA"/>
    <w:rsid w:val="00355D77"/>
    <w:rsid w:val="00356E82"/>
    <w:rsid w:val="003576CD"/>
    <w:rsid w:val="00360FE1"/>
    <w:rsid w:val="003629F2"/>
    <w:rsid w:val="0036323C"/>
    <w:rsid w:val="00366282"/>
    <w:rsid w:val="00367CBF"/>
    <w:rsid w:val="0037002C"/>
    <w:rsid w:val="00370EBA"/>
    <w:rsid w:val="00372706"/>
    <w:rsid w:val="00372E9C"/>
    <w:rsid w:val="0037449F"/>
    <w:rsid w:val="00377A39"/>
    <w:rsid w:val="00377F23"/>
    <w:rsid w:val="0038125D"/>
    <w:rsid w:val="00381630"/>
    <w:rsid w:val="00381C96"/>
    <w:rsid w:val="00381E55"/>
    <w:rsid w:val="00385BE6"/>
    <w:rsid w:val="003860FF"/>
    <w:rsid w:val="00387D8F"/>
    <w:rsid w:val="003905C8"/>
    <w:rsid w:val="00390780"/>
    <w:rsid w:val="00391E20"/>
    <w:rsid w:val="00394FC9"/>
    <w:rsid w:val="0039623A"/>
    <w:rsid w:val="00396EB0"/>
    <w:rsid w:val="00397443"/>
    <w:rsid w:val="00397564"/>
    <w:rsid w:val="003A0756"/>
    <w:rsid w:val="003A3058"/>
    <w:rsid w:val="003A3F0B"/>
    <w:rsid w:val="003A555D"/>
    <w:rsid w:val="003A5A73"/>
    <w:rsid w:val="003A74B0"/>
    <w:rsid w:val="003A7AFA"/>
    <w:rsid w:val="003B2B4F"/>
    <w:rsid w:val="003B3006"/>
    <w:rsid w:val="003B34E5"/>
    <w:rsid w:val="003B45B5"/>
    <w:rsid w:val="003B481A"/>
    <w:rsid w:val="003B7C6A"/>
    <w:rsid w:val="003C4266"/>
    <w:rsid w:val="003C56E3"/>
    <w:rsid w:val="003D2B42"/>
    <w:rsid w:val="003D3BF7"/>
    <w:rsid w:val="003D48F0"/>
    <w:rsid w:val="003D51DA"/>
    <w:rsid w:val="003D639A"/>
    <w:rsid w:val="003D66D4"/>
    <w:rsid w:val="003E5137"/>
    <w:rsid w:val="003E5BAB"/>
    <w:rsid w:val="003E66CB"/>
    <w:rsid w:val="003E7F4C"/>
    <w:rsid w:val="003F094D"/>
    <w:rsid w:val="003F1A9F"/>
    <w:rsid w:val="003F217B"/>
    <w:rsid w:val="003F2B49"/>
    <w:rsid w:val="003F3B22"/>
    <w:rsid w:val="003F4831"/>
    <w:rsid w:val="003F4DAB"/>
    <w:rsid w:val="003F5525"/>
    <w:rsid w:val="004007B6"/>
    <w:rsid w:val="00401CCD"/>
    <w:rsid w:val="00401D3F"/>
    <w:rsid w:val="0040380F"/>
    <w:rsid w:val="00403C05"/>
    <w:rsid w:val="004116D8"/>
    <w:rsid w:val="00411974"/>
    <w:rsid w:val="00412D94"/>
    <w:rsid w:val="00412E6A"/>
    <w:rsid w:val="00413B1F"/>
    <w:rsid w:val="00414DF3"/>
    <w:rsid w:val="0041591B"/>
    <w:rsid w:val="00416427"/>
    <w:rsid w:val="0041742B"/>
    <w:rsid w:val="00420A35"/>
    <w:rsid w:val="00430147"/>
    <w:rsid w:val="00432360"/>
    <w:rsid w:val="00432EC3"/>
    <w:rsid w:val="004343D8"/>
    <w:rsid w:val="00434D58"/>
    <w:rsid w:val="004360FF"/>
    <w:rsid w:val="00436237"/>
    <w:rsid w:val="00436848"/>
    <w:rsid w:val="00436F9D"/>
    <w:rsid w:val="0043716A"/>
    <w:rsid w:val="00437596"/>
    <w:rsid w:val="004376F1"/>
    <w:rsid w:val="00437DB0"/>
    <w:rsid w:val="00441375"/>
    <w:rsid w:val="00442163"/>
    <w:rsid w:val="00443D4B"/>
    <w:rsid w:val="00444AE0"/>
    <w:rsid w:val="004453F5"/>
    <w:rsid w:val="0045078E"/>
    <w:rsid w:val="00450AF8"/>
    <w:rsid w:val="00450BD0"/>
    <w:rsid w:val="00450D0C"/>
    <w:rsid w:val="00450F2F"/>
    <w:rsid w:val="004541FC"/>
    <w:rsid w:val="00454821"/>
    <w:rsid w:val="00454962"/>
    <w:rsid w:val="0045506E"/>
    <w:rsid w:val="004601C4"/>
    <w:rsid w:val="00460C6F"/>
    <w:rsid w:val="00461032"/>
    <w:rsid w:val="00461C04"/>
    <w:rsid w:val="004622D7"/>
    <w:rsid w:val="004628B0"/>
    <w:rsid w:val="00464E4F"/>
    <w:rsid w:val="00467DC8"/>
    <w:rsid w:val="00471774"/>
    <w:rsid w:val="00472B94"/>
    <w:rsid w:val="00473460"/>
    <w:rsid w:val="00473556"/>
    <w:rsid w:val="00473E25"/>
    <w:rsid w:val="004740CF"/>
    <w:rsid w:val="00475A26"/>
    <w:rsid w:val="00476643"/>
    <w:rsid w:val="0047701F"/>
    <w:rsid w:val="00477787"/>
    <w:rsid w:val="00481F14"/>
    <w:rsid w:val="00485054"/>
    <w:rsid w:val="004856F4"/>
    <w:rsid w:val="0049143A"/>
    <w:rsid w:val="004915B4"/>
    <w:rsid w:val="0049328F"/>
    <w:rsid w:val="004A229D"/>
    <w:rsid w:val="004A2767"/>
    <w:rsid w:val="004A61D5"/>
    <w:rsid w:val="004A6E77"/>
    <w:rsid w:val="004A7D4D"/>
    <w:rsid w:val="004B177C"/>
    <w:rsid w:val="004B269C"/>
    <w:rsid w:val="004B2BD5"/>
    <w:rsid w:val="004B38FB"/>
    <w:rsid w:val="004B5081"/>
    <w:rsid w:val="004B5B02"/>
    <w:rsid w:val="004B6EC0"/>
    <w:rsid w:val="004C03AE"/>
    <w:rsid w:val="004C08CE"/>
    <w:rsid w:val="004C3565"/>
    <w:rsid w:val="004C46F6"/>
    <w:rsid w:val="004C4773"/>
    <w:rsid w:val="004C5AE0"/>
    <w:rsid w:val="004D07E3"/>
    <w:rsid w:val="004D30EE"/>
    <w:rsid w:val="004D6BDD"/>
    <w:rsid w:val="004D6C98"/>
    <w:rsid w:val="004E0728"/>
    <w:rsid w:val="004E1F62"/>
    <w:rsid w:val="004E3DC2"/>
    <w:rsid w:val="004E58B9"/>
    <w:rsid w:val="004E69A3"/>
    <w:rsid w:val="004F0757"/>
    <w:rsid w:val="004F0FB0"/>
    <w:rsid w:val="004F110B"/>
    <w:rsid w:val="004F164F"/>
    <w:rsid w:val="004F1F0A"/>
    <w:rsid w:val="004F6617"/>
    <w:rsid w:val="004F6F0A"/>
    <w:rsid w:val="004F6FE7"/>
    <w:rsid w:val="00502122"/>
    <w:rsid w:val="00502E83"/>
    <w:rsid w:val="00503893"/>
    <w:rsid w:val="00504FAE"/>
    <w:rsid w:val="00505157"/>
    <w:rsid w:val="005056CC"/>
    <w:rsid w:val="00511480"/>
    <w:rsid w:val="00511FF1"/>
    <w:rsid w:val="00516D0F"/>
    <w:rsid w:val="00520122"/>
    <w:rsid w:val="00520420"/>
    <w:rsid w:val="005221FF"/>
    <w:rsid w:val="005238DE"/>
    <w:rsid w:val="005302E8"/>
    <w:rsid w:val="00530622"/>
    <w:rsid w:val="0053515E"/>
    <w:rsid w:val="005359BB"/>
    <w:rsid w:val="0053744E"/>
    <w:rsid w:val="005421A4"/>
    <w:rsid w:val="00542783"/>
    <w:rsid w:val="00542A91"/>
    <w:rsid w:val="00542B02"/>
    <w:rsid w:val="0054352E"/>
    <w:rsid w:val="0054653A"/>
    <w:rsid w:val="005528DC"/>
    <w:rsid w:val="005531C3"/>
    <w:rsid w:val="005535BE"/>
    <w:rsid w:val="00553A44"/>
    <w:rsid w:val="00553EED"/>
    <w:rsid w:val="00554A04"/>
    <w:rsid w:val="00554AD8"/>
    <w:rsid w:val="005550AB"/>
    <w:rsid w:val="0055591B"/>
    <w:rsid w:val="00561655"/>
    <w:rsid w:val="00561E19"/>
    <w:rsid w:val="0056344C"/>
    <w:rsid w:val="00563D19"/>
    <w:rsid w:val="005648F7"/>
    <w:rsid w:val="00567739"/>
    <w:rsid w:val="00567A59"/>
    <w:rsid w:val="00570EEC"/>
    <w:rsid w:val="00570F64"/>
    <w:rsid w:val="00573051"/>
    <w:rsid w:val="0057579B"/>
    <w:rsid w:val="005807F4"/>
    <w:rsid w:val="0058146A"/>
    <w:rsid w:val="005818A9"/>
    <w:rsid w:val="005828A4"/>
    <w:rsid w:val="00583622"/>
    <w:rsid w:val="00584058"/>
    <w:rsid w:val="00591E73"/>
    <w:rsid w:val="005945D8"/>
    <w:rsid w:val="005951B0"/>
    <w:rsid w:val="00595FE0"/>
    <w:rsid w:val="005965C2"/>
    <w:rsid w:val="005967DC"/>
    <w:rsid w:val="00596EDE"/>
    <w:rsid w:val="005A0A86"/>
    <w:rsid w:val="005A1155"/>
    <w:rsid w:val="005A135D"/>
    <w:rsid w:val="005A1D83"/>
    <w:rsid w:val="005A3052"/>
    <w:rsid w:val="005A371D"/>
    <w:rsid w:val="005A3D8B"/>
    <w:rsid w:val="005A4627"/>
    <w:rsid w:val="005A4E32"/>
    <w:rsid w:val="005A57F9"/>
    <w:rsid w:val="005A58C2"/>
    <w:rsid w:val="005A600C"/>
    <w:rsid w:val="005B2642"/>
    <w:rsid w:val="005B29F3"/>
    <w:rsid w:val="005B2CDB"/>
    <w:rsid w:val="005B49B7"/>
    <w:rsid w:val="005B6F58"/>
    <w:rsid w:val="005C6050"/>
    <w:rsid w:val="005D1A03"/>
    <w:rsid w:val="005D27B4"/>
    <w:rsid w:val="005D2B54"/>
    <w:rsid w:val="005D2E38"/>
    <w:rsid w:val="005D37A0"/>
    <w:rsid w:val="005D4580"/>
    <w:rsid w:val="005D46B3"/>
    <w:rsid w:val="005D587D"/>
    <w:rsid w:val="005D633B"/>
    <w:rsid w:val="005D71F0"/>
    <w:rsid w:val="005E0376"/>
    <w:rsid w:val="005E0FAA"/>
    <w:rsid w:val="005E119F"/>
    <w:rsid w:val="005E1909"/>
    <w:rsid w:val="005E1D0F"/>
    <w:rsid w:val="005E2251"/>
    <w:rsid w:val="005E3665"/>
    <w:rsid w:val="005E4120"/>
    <w:rsid w:val="005E6C1A"/>
    <w:rsid w:val="005E77D0"/>
    <w:rsid w:val="005E780A"/>
    <w:rsid w:val="005E7E8F"/>
    <w:rsid w:val="005F5A3F"/>
    <w:rsid w:val="00600CB6"/>
    <w:rsid w:val="006022F1"/>
    <w:rsid w:val="00604B3E"/>
    <w:rsid w:val="00606379"/>
    <w:rsid w:val="00606FD2"/>
    <w:rsid w:val="00610C03"/>
    <w:rsid w:val="006125C8"/>
    <w:rsid w:val="00613CB0"/>
    <w:rsid w:val="00614713"/>
    <w:rsid w:val="00616675"/>
    <w:rsid w:val="006166C2"/>
    <w:rsid w:val="006200B8"/>
    <w:rsid w:val="00623D3D"/>
    <w:rsid w:val="00624145"/>
    <w:rsid w:val="00624153"/>
    <w:rsid w:val="0062427E"/>
    <w:rsid w:val="00624E3F"/>
    <w:rsid w:val="00630420"/>
    <w:rsid w:val="00631163"/>
    <w:rsid w:val="006328FF"/>
    <w:rsid w:val="006343DC"/>
    <w:rsid w:val="006343F9"/>
    <w:rsid w:val="0063483F"/>
    <w:rsid w:val="0063752C"/>
    <w:rsid w:val="00637DBE"/>
    <w:rsid w:val="00640CF2"/>
    <w:rsid w:val="00640FFC"/>
    <w:rsid w:val="0064273B"/>
    <w:rsid w:val="006431B1"/>
    <w:rsid w:val="006444FF"/>
    <w:rsid w:val="00650B7C"/>
    <w:rsid w:val="00651682"/>
    <w:rsid w:val="006523F8"/>
    <w:rsid w:val="00652AE0"/>
    <w:rsid w:val="00654FB8"/>
    <w:rsid w:val="006608F2"/>
    <w:rsid w:val="00662E17"/>
    <w:rsid w:val="00663683"/>
    <w:rsid w:val="0066452A"/>
    <w:rsid w:val="006663D6"/>
    <w:rsid w:val="00670D2F"/>
    <w:rsid w:val="006715D6"/>
    <w:rsid w:val="006738D4"/>
    <w:rsid w:val="00674A24"/>
    <w:rsid w:val="006755B4"/>
    <w:rsid w:val="006779EC"/>
    <w:rsid w:val="006801F4"/>
    <w:rsid w:val="00681548"/>
    <w:rsid w:val="00684876"/>
    <w:rsid w:val="00684B12"/>
    <w:rsid w:val="00685B39"/>
    <w:rsid w:val="0069081A"/>
    <w:rsid w:val="00691442"/>
    <w:rsid w:val="006927CD"/>
    <w:rsid w:val="00696576"/>
    <w:rsid w:val="00697369"/>
    <w:rsid w:val="0069795B"/>
    <w:rsid w:val="00697BDD"/>
    <w:rsid w:val="006A415B"/>
    <w:rsid w:val="006A4EBA"/>
    <w:rsid w:val="006A5C48"/>
    <w:rsid w:val="006B0972"/>
    <w:rsid w:val="006B2D81"/>
    <w:rsid w:val="006C21B2"/>
    <w:rsid w:val="006C25F3"/>
    <w:rsid w:val="006C4916"/>
    <w:rsid w:val="006C5FAE"/>
    <w:rsid w:val="006C754A"/>
    <w:rsid w:val="006D312A"/>
    <w:rsid w:val="006D382D"/>
    <w:rsid w:val="006D4D7A"/>
    <w:rsid w:val="006D5657"/>
    <w:rsid w:val="006D58EE"/>
    <w:rsid w:val="006D5C86"/>
    <w:rsid w:val="006E1954"/>
    <w:rsid w:val="006E2B84"/>
    <w:rsid w:val="006E40B7"/>
    <w:rsid w:val="006E5724"/>
    <w:rsid w:val="006E6652"/>
    <w:rsid w:val="006E6ABA"/>
    <w:rsid w:val="006E6BDD"/>
    <w:rsid w:val="006E7EA3"/>
    <w:rsid w:val="006E7F16"/>
    <w:rsid w:val="006F0E54"/>
    <w:rsid w:val="006F4123"/>
    <w:rsid w:val="006F45E9"/>
    <w:rsid w:val="006F50FA"/>
    <w:rsid w:val="006F6023"/>
    <w:rsid w:val="006F65DF"/>
    <w:rsid w:val="006F6EDA"/>
    <w:rsid w:val="006F7850"/>
    <w:rsid w:val="006F7E20"/>
    <w:rsid w:val="007025D1"/>
    <w:rsid w:val="00702653"/>
    <w:rsid w:val="00707032"/>
    <w:rsid w:val="00707DF6"/>
    <w:rsid w:val="00710123"/>
    <w:rsid w:val="00710C6F"/>
    <w:rsid w:val="00712C59"/>
    <w:rsid w:val="00713EFA"/>
    <w:rsid w:val="00715800"/>
    <w:rsid w:val="00717F4B"/>
    <w:rsid w:val="00720E91"/>
    <w:rsid w:val="00723334"/>
    <w:rsid w:val="007234A1"/>
    <w:rsid w:val="0072456D"/>
    <w:rsid w:val="00725D95"/>
    <w:rsid w:val="007275B4"/>
    <w:rsid w:val="00727FD1"/>
    <w:rsid w:val="00731083"/>
    <w:rsid w:val="00731965"/>
    <w:rsid w:val="007324EC"/>
    <w:rsid w:val="00732C50"/>
    <w:rsid w:val="00733479"/>
    <w:rsid w:val="007337C4"/>
    <w:rsid w:val="0073391A"/>
    <w:rsid w:val="00734696"/>
    <w:rsid w:val="00735C3E"/>
    <w:rsid w:val="00737207"/>
    <w:rsid w:val="007411D8"/>
    <w:rsid w:val="00743AD9"/>
    <w:rsid w:val="00746221"/>
    <w:rsid w:val="007502AA"/>
    <w:rsid w:val="00752316"/>
    <w:rsid w:val="00752820"/>
    <w:rsid w:val="00755E05"/>
    <w:rsid w:val="007572DF"/>
    <w:rsid w:val="00757E1B"/>
    <w:rsid w:val="0076059D"/>
    <w:rsid w:val="00760F54"/>
    <w:rsid w:val="007629E6"/>
    <w:rsid w:val="00762F14"/>
    <w:rsid w:val="0076353F"/>
    <w:rsid w:val="00763F44"/>
    <w:rsid w:val="0077136A"/>
    <w:rsid w:val="007718AA"/>
    <w:rsid w:val="00771A46"/>
    <w:rsid w:val="007739FB"/>
    <w:rsid w:val="00773AE2"/>
    <w:rsid w:val="00776894"/>
    <w:rsid w:val="00776B2F"/>
    <w:rsid w:val="0077744E"/>
    <w:rsid w:val="00781A63"/>
    <w:rsid w:val="0078247D"/>
    <w:rsid w:val="00783132"/>
    <w:rsid w:val="0078368F"/>
    <w:rsid w:val="00784720"/>
    <w:rsid w:val="00784EC5"/>
    <w:rsid w:val="0078546B"/>
    <w:rsid w:val="007912ED"/>
    <w:rsid w:val="00792C3E"/>
    <w:rsid w:val="007955F5"/>
    <w:rsid w:val="00795C9F"/>
    <w:rsid w:val="00795F18"/>
    <w:rsid w:val="00797999"/>
    <w:rsid w:val="00797C12"/>
    <w:rsid w:val="007A2614"/>
    <w:rsid w:val="007A3261"/>
    <w:rsid w:val="007A50CD"/>
    <w:rsid w:val="007A54F7"/>
    <w:rsid w:val="007A5C30"/>
    <w:rsid w:val="007A60AF"/>
    <w:rsid w:val="007B0AA6"/>
    <w:rsid w:val="007B1A45"/>
    <w:rsid w:val="007B3D3A"/>
    <w:rsid w:val="007C220F"/>
    <w:rsid w:val="007C3B24"/>
    <w:rsid w:val="007C42EF"/>
    <w:rsid w:val="007C526F"/>
    <w:rsid w:val="007C584A"/>
    <w:rsid w:val="007C6375"/>
    <w:rsid w:val="007D0986"/>
    <w:rsid w:val="007D0AF8"/>
    <w:rsid w:val="007D1425"/>
    <w:rsid w:val="007D1E7F"/>
    <w:rsid w:val="007D5C8C"/>
    <w:rsid w:val="007D71AF"/>
    <w:rsid w:val="007D76C0"/>
    <w:rsid w:val="007E0851"/>
    <w:rsid w:val="007E10F4"/>
    <w:rsid w:val="007E1B06"/>
    <w:rsid w:val="007E1D9B"/>
    <w:rsid w:val="007E3034"/>
    <w:rsid w:val="007E3F26"/>
    <w:rsid w:val="007F0CA0"/>
    <w:rsid w:val="007F0E36"/>
    <w:rsid w:val="007F0F02"/>
    <w:rsid w:val="007F35A8"/>
    <w:rsid w:val="007F6980"/>
    <w:rsid w:val="00803830"/>
    <w:rsid w:val="00803E0C"/>
    <w:rsid w:val="00805340"/>
    <w:rsid w:val="008054A5"/>
    <w:rsid w:val="00805F46"/>
    <w:rsid w:val="0080609B"/>
    <w:rsid w:val="008104DE"/>
    <w:rsid w:val="00810C6B"/>
    <w:rsid w:val="00810D64"/>
    <w:rsid w:val="008115B1"/>
    <w:rsid w:val="008116A5"/>
    <w:rsid w:val="00811F75"/>
    <w:rsid w:val="00812DEA"/>
    <w:rsid w:val="00814467"/>
    <w:rsid w:val="008177E4"/>
    <w:rsid w:val="008204B6"/>
    <w:rsid w:val="00820C53"/>
    <w:rsid w:val="00823286"/>
    <w:rsid w:val="008236CC"/>
    <w:rsid w:val="0082472F"/>
    <w:rsid w:val="0082579E"/>
    <w:rsid w:val="00830802"/>
    <w:rsid w:val="00830EE3"/>
    <w:rsid w:val="008312DA"/>
    <w:rsid w:val="00832559"/>
    <w:rsid w:val="00832FB2"/>
    <w:rsid w:val="00835A4F"/>
    <w:rsid w:val="0083619C"/>
    <w:rsid w:val="00837A92"/>
    <w:rsid w:val="0084330B"/>
    <w:rsid w:val="00843C45"/>
    <w:rsid w:val="008445E7"/>
    <w:rsid w:val="008460B4"/>
    <w:rsid w:val="00846509"/>
    <w:rsid w:val="00850D5D"/>
    <w:rsid w:val="0085157F"/>
    <w:rsid w:val="00851770"/>
    <w:rsid w:val="00851D5E"/>
    <w:rsid w:val="00852762"/>
    <w:rsid w:val="00852E85"/>
    <w:rsid w:val="0085499E"/>
    <w:rsid w:val="0085512A"/>
    <w:rsid w:val="008569AD"/>
    <w:rsid w:val="00857666"/>
    <w:rsid w:val="00860290"/>
    <w:rsid w:val="00862A3A"/>
    <w:rsid w:val="00864040"/>
    <w:rsid w:val="00866048"/>
    <w:rsid w:val="00866626"/>
    <w:rsid w:val="0087123E"/>
    <w:rsid w:val="00873B60"/>
    <w:rsid w:val="00875524"/>
    <w:rsid w:val="008758EC"/>
    <w:rsid w:val="00877B7F"/>
    <w:rsid w:val="00882F40"/>
    <w:rsid w:val="0088487E"/>
    <w:rsid w:val="00885937"/>
    <w:rsid w:val="0088708F"/>
    <w:rsid w:val="008875B2"/>
    <w:rsid w:val="0089238B"/>
    <w:rsid w:val="00892EC5"/>
    <w:rsid w:val="00895AE2"/>
    <w:rsid w:val="00896865"/>
    <w:rsid w:val="008A0054"/>
    <w:rsid w:val="008A0E4A"/>
    <w:rsid w:val="008A1A73"/>
    <w:rsid w:val="008A4250"/>
    <w:rsid w:val="008A4DDA"/>
    <w:rsid w:val="008A52AA"/>
    <w:rsid w:val="008A569C"/>
    <w:rsid w:val="008A5DEE"/>
    <w:rsid w:val="008A5F3F"/>
    <w:rsid w:val="008A78BC"/>
    <w:rsid w:val="008B192F"/>
    <w:rsid w:val="008B351C"/>
    <w:rsid w:val="008B3E17"/>
    <w:rsid w:val="008B3F7A"/>
    <w:rsid w:val="008B402E"/>
    <w:rsid w:val="008B43CC"/>
    <w:rsid w:val="008B44BD"/>
    <w:rsid w:val="008B4801"/>
    <w:rsid w:val="008B4A62"/>
    <w:rsid w:val="008B68CB"/>
    <w:rsid w:val="008B743D"/>
    <w:rsid w:val="008C1300"/>
    <w:rsid w:val="008C1811"/>
    <w:rsid w:val="008C2275"/>
    <w:rsid w:val="008C2C4F"/>
    <w:rsid w:val="008C54BD"/>
    <w:rsid w:val="008C6116"/>
    <w:rsid w:val="008D164D"/>
    <w:rsid w:val="008D389E"/>
    <w:rsid w:val="008D7268"/>
    <w:rsid w:val="008E0853"/>
    <w:rsid w:val="008E14AD"/>
    <w:rsid w:val="008E1FD2"/>
    <w:rsid w:val="008E237D"/>
    <w:rsid w:val="008E3702"/>
    <w:rsid w:val="008E6A37"/>
    <w:rsid w:val="008E7217"/>
    <w:rsid w:val="008E7AE9"/>
    <w:rsid w:val="008F19A0"/>
    <w:rsid w:val="008F4544"/>
    <w:rsid w:val="008F48FC"/>
    <w:rsid w:val="008F5D8F"/>
    <w:rsid w:val="008F6107"/>
    <w:rsid w:val="008F6B70"/>
    <w:rsid w:val="008F7E0B"/>
    <w:rsid w:val="00900386"/>
    <w:rsid w:val="00900504"/>
    <w:rsid w:val="009035E4"/>
    <w:rsid w:val="00904F71"/>
    <w:rsid w:val="0090718E"/>
    <w:rsid w:val="00907DD7"/>
    <w:rsid w:val="009126E2"/>
    <w:rsid w:val="0091470C"/>
    <w:rsid w:val="00916B73"/>
    <w:rsid w:val="00923755"/>
    <w:rsid w:val="00924E3E"/>
    <w:rsid w:val="0092652F"/>
    <w:rsid w:val="009278B4"/>
    <w:rsid w:val="009315AD"/>
    <w:rsid w:val="0093178A"/>
    <w:rsid w:val="00932601"/>
    <w:rsid w:val="0093303E"/>
    <w:rsid w:val="00933190"/>
    <w:rsid w:val="00934C22"/>
    <w:rsid w:val="00934CD3"/>
    <w:rsid w:val="00934D3A"/>
    <w:rsid w:val="00934F71"/>
    <w:rsid w:val="00936CF8"/>
    <w:rsid w:val="00937AAA"/>
    <w:rsid w:val="009405C7"/>
    <w:rsid w:val="00940AA0"/>
    <w:rsid w:val="00944320"/>
    <w:rsid w:val="00944842"/>
    <w:rsid w:val="00944C75"/>
    <w:rsid w:val="00944CF1"/>
    <w:rsid w:val="00945C79"/>
    <w:rsid w:val="009462FA"/>
    <w:rsid w:val="00947184"/>
    <w:rsid w:val="00947995"/>
    <w:rsid w:val="00947E7B"/>
    <w:rsid w:val="009521F9"/>
    <w:rsid w:val="00953A2E"/>
    <w:rsid w:val="00953E5E"/>
    <w:rsid w:val="009573A8"/>
    <w:rsid w:val="009616BD"/>
    <w:rsid w:val="009618F4"/>
    <w:rsid w:val="00962253"/>
    <w:rsid w:val="009628E0"/>
    <w:rsid w:val="00963005"/>
    <w:rsid w:val="0096599D"/>
    <w:rsid w:val="00966070"/>
    <w:rsid w:val="00966BE2"/>
    <w:rsid w:val="009672BD"/>
    <w:rsid w:val="00970431"/>
    <w:rsid w:val="00970C8B"/>
    <w:rsid w:val="00971411"/>
    <w:rsid w:val="00976D2C"/>
    <w:rsid w:val="00980828"/>
    <w:rsid w:val="00980C79"/>
    <w:rsid w:val="009816C7"/>
    <w:rsid w:val="009817D3"/>
    <w:rsid w:val="00981FF7"/>
    <w:rsid w:val="00982637"/>
    <w:rsid w:val="00982B66"/>
    <w:rsid w:val="009832DC"/>
    <w:rsid w:val="009835C5"/>
    <w:rsid w:val="009837BC"/>
    <w:rsid w:val="00984110"/>
    <w:rsid w:val="00985526"/>
    <w:rsid w:val="0098765A"/>
    <w:rsid w:val="00992149"/>
    <w:rsid w:val="00992FA3"/>
    <w:rsid w:val="009932F5"/>
    <w:rsid w:val="00993A89"/>
    <w:rsid w:val="009A08F5"/>
    <w:rsid w:val="009A3504"/>
    <w:rsid w:val="009A3592"/>
    <w:rsid w:val="009A3A71"/>
    <w:rsid w:val="009A3FC9"/>
    <w:rsid w:val="009A3FF2"/>
    <w:rsid w:val="009A4483"/>
    <w:rsid w:val="009A728F"/>
    <w:rsid w:val="009B052B"/>
    <w:rsid w:val="009B0AB6"/>
    <w:rsid w:val="009B14E5"/>
    <w:rsid w:val="009B2E37"/>
    <w:rsid w:val="009B432B"/>
    <w:rsid w:val="009B486D"/>
    <w:rsid w:val="009B4EA9"/>
    <w:rsid w:val="009B5446"/>
    <w:rsid w:val="009B6676"/>
    <w:rsid w:val="009B6B8C"/>
    <w:rsid w:val="009C66EB"/>
    <w:rsid w:val="009C6B6A"/>
    <w:rsid w:val="009C71AC"/>
    <w:rsid w:val="009D10B9"/>
    <w:rsid w:val="009D27BF"/>
    <w:rsid w:val="009D27E0"/>
    <w:rsid w:val="009D296F"/>
    <w:rsid w:val="009D2A4C"/>
    <w:rsid w:val="009D2B68"/>
    <w:rsid w:val="009D2C32"/>
    <w:rsid w:val="009D3EA1"/>
    <w:rsid w:val="009D4980"/>
    <w:rsid w:val="009D4D19"/>
    <w:rsid w:val="009E0599"/>
    <w:rsid w:val="009E0758"/>
    <w:rsid w:val="009E086A"/>
    <w:rsid w:val="009E3B5D"/>
    <w:rsid w:val="009E7938"/>
    <w:rsid w:val="009F17B8"/>
    <w:rsid w:val="009F22DB"/>
    <w:rsid w:val="009F3120"/>
    <w:rsid w:val="009F3183"/>
    <w:rsid w:val="009F4009"/>
    <w:rsid w:val="00A01342"/>
    <w:rsid w:val="00A064E1"/>
    <w:rsid w:val="00A07412"/>
    <w:rsid w:val="00A07CB8"/>
    <w:rsid w:val="00A1046A"/>
    <w:rsid w:val="00A11A51"/>
    <w:rsid w:val="00A13317"/>
    <w:rsid w:val="00A13441"/>
    <w:rsid w:val="00A142E1"/>
    <w:rsid w:val="00A144AF"/>
    <w:rsid w:val="00A1485B"/>
    <w:rsid w:val="00A17503"/>
    <w:rsid w:val="00A21967"/>
    <w:rsid w:val="00A2253D"/>
    <w:rsid w:val="00A22732"/>
    <w:rsid w:val="00A23EC1"/>
    <w:rsid w:val="00A259E6"/>
    <w:rsid w:val="00A33A50"/>
    <w:rsid w:val="00A34B1D"/>
    <w:rsid w:val="00A36B53"/>
    <w:rsid w:val="00A40BC4"/>
    <w:rsid w:val="00A415F6"/>
    <w:rsid w:val="00A437DE"/>
    <w:rsid w:val="00A45049"/>
    <w:rsid w:val="00A460F6"/>
    <w:rsid w:val="00A47ACE"/>
    <w:rsid w:val="00A47E6B"/>
    <w:rsid w:val="00A50B36"/>
    <w:rsid w:val="00A516D8"/>
    <w:rsid w:val="00A55A25"/>
    <w:rsid w:val="00A57D50"/>
    <w:rsid w:val="00A62678"/>
    <w:rsid w:val="00A6564A"/>
    <w:rsid w:val="00A65AB5"/>
    <w:rsid w:val="00A6626F"/>
    <w:rsid w:val="00A70A92"/>
    <w:rsid w:val="00A7281C"/>
    <w:rsid w:val="00A74908"/>
    <w:rsid w:val="00A75AB2"/>
    <w:rsid w:val="00A7637F"/>
    <w:rsid w:val="00A77C0D"/>
    <w:rsid w:val="00A814A8"/>
    <w:rsid w:val="00A81EC2"/>
    <w:rsid w:val="00A821C2"/>
    <w:rsid w:val="00A83C94"/>
    <w:rsid w:val="00A84922"/>
    <w:rsid w:val="00A86FA8"/>
    <w:rsid w:val="00A906DD"/>
    <w:rsid w:val="00A91037"/>
    <w:rsid w:val="00A92BB1"/>
    <w:rsid w:val="00A9459B"/>
    <w:rsid w:val="00A9673D"/>
    <w:rsid w:val="00A9755B"/>
    <w:rsid w:val="00A97E27"/>
    <w:rsid w:val="00AA0D4D"/>
    <w:rsid w:val="00AA18FB"/>
    <w:rsid w:val="00AA43FC"/>
    <w:rsid w:val="00AA483A"/>
    <w:rsid w:val="00AA709E"/>
    <w:rsid w:val="00AA7EE5"/>
    <w:rsid w:val="00AB294C"/>
    <w:rsid w:val="00AB5864"/>
    <w:rsid w:val="00AB61DC"/>
    <w:rsid w:val="00AB6292"/>
    <w:rsid w:val="00AB6F9D"/>
    <w:rsid w:val="00AC1A14"/>
    <w:rsid w:val="00AC2900"/>
    <w:rsid w:val="00AC2928"/>
    <w:rsid w:val="00AC64AF"/>
    <w:rsid w:val="00AC6B57"/>
    <w:rsid w:val="00AC6F8E"/>
    <w:rsid w:val="00AD03DA"/>
    <w:rsid w:val="00AD07E9"/>
    <w:rsid w:val="00AD1ADD"/>
    <w:rsid w:val="00AD1DF6"/>
    <w:rsid w:val="00AD217A"/>
    <w:rsid w:val="00AD5338"/>
    <w:rsid w:val="00AD5654"/>
    <w:rsid w:val="00AD6135"/>
    <w:rsid w:val="00AE69F0"/>
    <w:rsid w:val="00AF14E8"/>
    <w:rsid w:val="00AF1E57"/>
    <w:rsid w:val="00AF2308"/>
    <w:rsid w:val="00AF410B"/>
    <w:rsid w:val="00AF5C10"/>
    <w:rsid w:val="00AF5C47"/>
    <w:rsid w:val="00B0074F"/>
    <w:rsid w:val="00B00C26"/>
    <w:rsid w:val="00B03233"/>
    <w:rsid w:val="00B0358C"/>
    <w:rsid w:val="00B062C4"/>
    <w:rsid w:val="00B06A3D"/>
    <w:rsid w:val="00B10EB3"/>
    <w:rsid w:val="00B1164A"/>
    <w:rsid w:val="00B118B9"/>
    <w:rsid w:val="00B11B13"/>
    <w:rsid w:val="00B121FC"/>
    <w:rsid w:val="00B12F77"/>
    <w:rsid w:val="00B13505"/>
    <w:rsid w:val="00B24B0F"/>
    <w:rsid w:val="00B25CF9"/>
    <w:rsid w:val="00B25EF0"/>
    <w:rsid w:val="00B31CB4"/>
    <w:rsid w:val="00B32298"/>
    <w:rsid w:val="00B3328D"/>
    <w:rsid w:val="00B35B4E"/>
    <w:rsid w:val="00B36969"/>
    <w:rsid w:val="00B36F44"/>
    <w:rsid w:val="00B37CFE"/>
    <w:rsid w:val="00B40766"/>
    <w:rsid w:val="00B4095B"/>
    <w:rsid w:val="00B41A21"/>
    <w:rsid w:val="00B46956"/>
    <w:rsid w:val="00B507F4"/>
    <w:rsid w:val="00B5151D"/>
    <w:rsid w:val="00B53BE8"/>
    <w:rsid w:val="00B54632"/>
    <w:rsid w:val="00B60738"/>
    <w:rsid w:val="00B61381"/>
    <w:rsid w:val="00B61D9B"/>
    <w:rsid w:val="00B67CC7"/>
    <w:rsid w:val="00B71A9D"/>
    <w:rsid w:val="00B735EF"/>
    <w:rsid w:val="00B74012"/>
    <w:rsid w:val="00B75F69"/>
    <w:rsid w:val="00B80D76"/>
    <w:rsid w:val="00B81AA5"/>
    <w:rsid w:val="00B82140"/>
    <w:rsid w:val="00B82B1B"/>
    <w:rsid w:val="00B83FBB"/>
    <w:rsid w:val="00B856AC"/>
    <w:rsid w:val="00B856B3"/>
    <w:rsid w:val="00B86F28"/>
    <w:rsid w:val="00B87ABE"/>
    <w:rsid w:val="00B87CD4"/>
    <w:rsid w:val="00B91694"/>
    <w:rsid w:val="00B91F8C"/>
    <w:rsid w:val="00B9233E"/>
    <w:rsid w:val="00BA1599"/>
    <w:rsid w:val="00BA1F2B"/>
    <w:rsid w:val="00BA2D50"/>
    <w:rsid w:val="00BA3C9D"/>
    <w:rsid w:val="00BA41D7"/>
    <w:rsid w:val="00BA5F0A"/>
    <w:rsid w:val="00BA6273"/>
    <w:rsid w:val="00BA7497"/>
    <w:rsid w:val="00BB0558"/>
    <w:rsid w:val="00BB1777"/>
    <w:rsid w:val="00BB22DF"/>
    <w:rsid w:val="00BB2BEA"/>
    <w:rsid w:val="00BB463A"/>
    <w:rsid w:val="00BB4885"/>
    <w:rsid w:val="00BB5163"/>
    <w:rsid w:val="00BC0038"/>
    <w:rsid w:val="00BC07E7"/>
    <w:rsid w:val="00BC0C4E"/>
    <w:rsid w:val="00BC1091"/>
    <w:rsid w:val="00BC1D89"/>
    <w:rsid w:val="00BC302A"/>
    <w:rsid w:val="00BC3465"/>
    <w:rsid w:val="00BC57C3"/>
    <w:rsid w:val="00BD0335"/>
    <w:rsid w:val="00BD32AD"/>
    <w:rsid w:val="00BD3AA8"/>
    <w:rsid w:val="00BD489A"/>
    <w:rsid w:val="00BD4CC0"/>
    <w:rsid w:val="00BD4F83"/>
    <w:rsid w:val="00BD5212"/>
    <w:rsid w:val="00BE120F"/>
    <w:rsid w:val="00BE227A"/>
    <w:rsid w:val="00BE3FD1"/>
    <w:rsid w:val="00BE465F"/>
    <w:rsid w:val="00BE4F47"/>
    <w:rsid w:val="00BE67DB"/>
    <w:rsid w:val="00BE72A0"/>
    <w:rsid w:val="00BE72EA"/>
    <w:rsid w:val="00BE7E22"/>
    <w:rsid w:val="00BF463E"/>
    <w:rsid w:val="00BF4889"/>
    <w:rsid w:val="00BF4A25"/>
    <w:rsid w:val="00BF654D"/>
    <w:rsid w:val="00BF7C38"/>
    <w:rsid w:val="00C01432"/>
    <w:rsid w:val="00C01FC6"/>
    <w:rsid w:val="00C01FFE"/>
    <w:rsid w:val="00C0360F"/>
    <w:rsid w:val="00C101C2"/>
    <w:rsid w:val="00C10910"/>
    <w:rsid w:val="00C12D03"/>
    <w:rsid w:val="00C12FD2"/>
    <w:rsid w:val="00C14077"/>
    <w:rsid w:val="00C167AB"/>
    <w:rsid w:val="00C2005A"/>
    <w:rsid w:val="00C200CA"/>
    <w:rsid w:val="00C2060E"/>
    <w:rsid w:val="00C2181F"/>
    <w:rsid w:val="00C21EB2"/>
    <w:rsid w:val="00C24275"/>
    <w:rsid w:val="00C24750"/>
    <w:rsid w:val="00C24D7A"/>
    <w:rsid w:val="00C252B1"/>
    <w:rsid w:val="00C25B80"/>
    <w:rsid w:val="00C26A1B"/>
    <w:rsid w:val="00C26AC3"/>
    <w:rsid w:val="00C32A75"/>
    <w:rsid w:val="00C32CF1"/>
    <w:rsid w:val="00C3305E"/>
    <w:rsid w:val="00C33F99"/>
    <w:rsid w:val="00C36616"/>
    <w:rsid w:val="00C376DD"/>
    <w:rsid w:val="00C4297F"/>
    <w:rsid w:val="00C431FE"/>
    <w:rsid w:val="00C45B8E"/>
    <w:rsid w:val="00C5092B"/>
    <w:rsid w:val="00C51B6E"/>
    <w:rsid w:val="00C5219C"/>
    <w:rsid w:val="00C539EF"/>
    <w:rsid w:val="00C53D71"/>
    <w:rsid w:val="00C559E2"/>
    <w:rsid w:val="00C57057"/>
    <w:rsid w:val="00C72309"/>
    <w:rsid w:val="00C7305A"/>
    <w:rsid w:val="00C76534"/>
    <w:rsid w:val="00C8773B"/>
    <w:rsid w:val="00C87F57"/>
    <w:rsid w:val="00C9188F"/>
    <w:rsid w:val="00C92265"/>
    <w:rsid w:val="00C94027"/>
    <w:rsid w:val="00C94E0F"/>
    <w:rsid w:val="00C9567E"/>
    <w:rsid w:val="00CA07D4"/>
    <w:rsid w:val="00CA096C"/>
    <w:rsid w:val="00CA16C4"/>
    <w:rsid w:val="00CA4148"/>
    <w:rsid w:val="00CA464A"/>
    <w:rsid w:val="00CA5487"/>
    <w:rsid w:val="00CA5A48"/>
    <w:rsid w:val="00CA6C1B"/>
    <w:rsid w:val="00CA6F7C"/>
    <w:rsid w:val="00CA70A1"/>
    <w:rsid w:val="00CA78FA"/>
    <w:rsid w:val="00CB0FB3"/>
    <w:rsid w:val="00CB214D"/>
    <w:rsid w:val="00CB2C8C"/>
    <w:rsid w:val="00CB482F"/>
    <w:rsid w:val="00CB5320"/>
    <w:rsid w:val="00CB6350"/>
    <w:rsid w:val="00CB6505"/>
    <w:rsid w:val="00CB6C11"/>
    <w:rsid w:val="00CB6EEF"/>
    <w:rsid w:val="00CC3267"/>
    <w:rsid w:val="00CC53C4"/>
    <w:rsid w:val="00CC5703"/>
    <w:rsid w:val="00CC72A8"/>
    <w:rsid w:val="00CD15B3"/>
    <w:rsid w:val="00CD26F5"/>
    <w:rsid w:val="00CD2965"/>
    <w:rsid w:val="00CD2E33"/>
    <w:rsid w:val="00CD5098"/>
    <w:rsid w:val="00CD70AF"/>
    <w:rsid w:val="00CE0784"/>
    <w:rsid w:val="00CE088F"/>
    <w:rsid w:val="00CE10A2"/>
    <w:rsid w:val="00CE20FF"/>
    <w:rsid w:val="00CE6724"/>
    <w:rsid w:val="00CF1DBE"/>
    <w:rsid w:val="00CF2B68"/>
    <w:rsid w:val="00CF3969"/>
    <w:rsid w:val="00CF3D16"/>
    <w:rsid w:val="00CF46B3"/>
    <w:rsid w:val="00CF6311"/>
    <w:rsid w:val="00CF7F07"/>
    <w:rsid w:val="00D0003F"/>
    <w:rsid w:val="00D009F5"/>
    <w:rsid w:val="00D01D64"/>
    <w:rsid w:val="00D03B4D"/>
    <w:rsid w:val="00D03CDA"/>
    <w:rsid w:val="00D045E6"/>
    <w:rsid w:val="00D04622"/>
    <w:rsid w:val="00D0484F"/>
    <w:rsid w:val="00D05CE6"/>
    <w:rsid w:val="00D05D23"/>
    <w:rsid w:val="00D10B01"/>
    <w:rsid w:val="00D12688"/>
    <w:rsid w:val="00D12944"/>
    <w:rsid w:val="00D13411"/>
    <w:rsid w:val="00D14A02"/>
    <w:rsid w:val="00D165AE"/>
    <w:rsid w:val="00D201C8"/>
    <w:rsid w:val="00D20FA3"/>
    <w:rsid w:val="00D225CE"/>
    <w:rsid w:val="00D24DAC"/>
    <w:rsid w:val="00D257DB"/>
    <w:rsid w:val="00D25FC9"/>
    <w:rsid w:val="00D26E68"/>
    <w:rsid w:val="00D30488"/>
    <w:rsid w:val="00D30947"/>
    <w:rsid w:val="00D31B71"/>
    <w:rsid w:val="00D323B2"/>
    <w:rsid w:val="00D3545C"/>
    <w:rsid w:val="00D36F25"/>
    <w:rsid w:val="00D400D4"/>
    <w:rsid w:val="00D401AA"/>
    <w:rsid w:val="00D40E14"/>
    <w:rsid w:val="00D42583"/>
    <w:rsid w:val="00D455BF"/>
    <w:rsid w:val="00D45C8C"/>
    <w:rsid w:val="00D46899"/>
    <w:rsid w:val="00D50FBC"/>
    <w:rsid w:val="00D510AB"/>
    <w:rsid w:val="00D53892"/>
    <w:rsid w:val="00D54B2C"/>
    <w:rsid w:val="00D6555F"/>
    <w:rsid w:val="00D65981"/>
    <w:rsid w:val="00D6713B"/>
    <w:rsid w:val="00D671CE"/>
    <w:rsid w:val="00D67B9E"/>
    <w:rsid w:val="00D71DDE"/>
    <w:rsid w:val="00D724DB"/>
    <w:rsid w:val="00D72EDD"/>
    <w:rsid w:val="00D757C0"/>
    <w:rsid w:val="00D757F8"/>
    <w:rsid w:val="00D7736D"/>
    <w:rsid w:val="00D83886"/>
    <w:rsid w:val="00D8450F"/>
    <w:rsid w:val="00D87447"/>
    <w:rsid w:val="00D902C5"/>
    <w:rsid w:val="00D9039D"/>
    <w:rsid w:val="00D9106D"/>
    <w:rsid w:val="00D91F1F"/>
    <w:rsid w:val="00D93026"/>
    <w:rsid w:val="00D9398D"/>
    <w:rsid w:val="00D95247"/>
    <w:rsid w:val="00D9576A"/>
    <w:rsid w:val="00D95EEB"/>
    <w:rsid w:val="00D95FF5"/>
    <w:rsid w:val="00D9656E"/>
    <w:rsid w:val="00DA0907"/>
    <w:rsid w:val="00DA1282"/>
    <w:rsid w:val="00DA15D4"/>
    <w:rsid w:val="00DA3462"/>
    <w:rsid w:val="00DA4CB5"/>
    <w:rsid w:val="00DA5715"/>
    <w:rsid w:val="00DA5B62"/>
    <w:rsid w:val="00DB045E"/>
    <w:rsid w:val="00DB0FBC"/>
    <w:rsid w:val="00DB3A23"/>
    <w:rsid w:val="00DB4263"/>
    <w:rsid w:val="00DB76A5"/>
    <w:rsid w:val="00DB7C01"/>
    <w:rsid w:val="00DC0743"/>
    <w:rsid w:val="00DC1EC2"/>
    <w:rsid w:val="00DC268F"/>
    <w:rsid w:val="00DC2FB4"/>
    <w:rsid w:val="00DC7558"/>
    <w:rsid w:val="00DC7BA9"/>
    <w:rsid w:val="00DD04B7"/>
    <w:rsid w:val="00DD1223"/>
    <w:rsid w:val="00DD19A5"/>
    <w:rsid w:val="00DD1CF4"/>
    <w:rsid w:val="00DD1E7D"/>
    <w:rsid w:val="00DD2895"/>
    <w:rsid w:val="00DD3023"/>
    <w:rsid w:val="00DD4D66"/>
    <w:rsid w:val="00DD4F3A"/>
    <w:rsid w:val="00DD7A80"/>
    <w:rsid w:val="00DE5829"/>
    <w:rsid w:val="00DE6433"/>
    <w:rsid w:val="00DF17A9"/>
    <w:rsid w:val="00DF22C8"/>
    <w:rsid w:val="00DF6029"/>
    <w:rsid w:val="00DF6939"/>
    <w:rsid w:val="00DF7A1B"/>
    <w:rsid w:val="00E0115F"/>
    <w:rsid w:val="00E01A39"/>
    <w:rsid w:val="00E040BC"/>
    <w:rsid w:val="00E042FA"/>
    <w:rsid w:val="00E061AA"/>
    <w:rsid w:val="00E107C6"/>
    <w:rsid w:val="00E125C3"/>
    <w:rsid w:val="00E13B4A"/>
    <w:rsid w:val="00E13D3C"/>
    <w:rsid w:val="00E160C9"/>
    <w:rsid w:val="00E16693"/>
    <w:rsid w:val="00E233C3"/>
    <w:rsid w:val="00E23B23"/>
    <w:rsid w:val="00E2543C"/>
    <w:rsid w:val="00E25A79"/>
    <w:rsid w:val="00E26795"/>
    <w:rsid w:val="00E32367"/>
    <w:rsid w:val="00E32505"/>
    <w:rsid w:val="00E3345A"/>
    <w:rsid w:val="00E3420C"/>
    <w:rsid w:val="00E35B07"/>
    <w:rsid w:val="00E3699A"/>
    <w:rsid w:val="00E372CF"/>
    <w:rsid w:val="00E446DA"/>
    <w:rsid w:val="00E4494C"/>
    <w:rsid w:val="00E4529C"/>
    <w:rsid w:val="00E462C2"/>
    <w:rsid w:val="00E51116"/>
    <w:rsid w:val="00E556E9"/>
    <w:rsid w:val="00E56DC6"/>
    <w:rsid w:val="00E57A70"/>
    <w:rsid w:val="00E57F82"/>
    <w:rsid w:val="00E61343"/>
    <w:rsid w:val="00E63476"/>
    <w:rsid w:val="00E64051"/>
    <w:rsid w:val="00E64D85"/>
    <w:rsid w:val="00E65E83"/>
    <w:rsid w:val="00E667B3"/>
    <w:rsid w:val="00E67697"/>
    <w:rsid w:val="00E705AA"/>
    <w:rsid w:val="00E75719"/>
    <w:rsid w:val="00E77192"/>
    <w:rsid w:val="00E772CC"/>
    <w:rsid w:val="00E843F2"/>
    <w:rsid w:val="00E85928"/>
    <w:rsid w:val="00E87E19"/>
    <w:rsid w:val="00E87E2B"/>
    <w:rsid w:val="00E9177A"/>
    <w:rsid w:val="00E923E2"/>
    <w:rsid w:val="00E94668"/>
    <w:rsid w:val="00E9521D"/>
    <w:rsid w:val="00E95387"/>
    <w:rsid w:val="00E97702"/>
    <w:rsid w:val="00EA0303"/>
    <w:rsid w:val="00EA0F43"/>
    <w:rsid w:val="00EA1303"/>
    <w:rsid w:val="00EA22F6"/>
    <w:rsid w:val="00EA42A1"/>
    <w:rsid w:val="00EA6166"/>
    <w:rsid w:val="00EA6B65"/>
    <w:rsid w:val="00EA7F22"/>
    <w:rsid w:val="00EB05A4"/>
    <w:rsid w:val="00EB24E2"/>
    <w:rsid w:val="00EB456D"/>
    <w:rsid w:val="00EB52A9"/>
    <w:rsid w:val="00EB6FB8"/>
    <w:rsid w:val="00EB7CC5"/>
    <w:rsid w:val="00EC1B7A"/>
    <w:rsid w:val="00EC246C"/>
    <w:rsid w:val="00EC33EC"/>
    <w:rsid w:val="00EC7524"/>
    <w:rsid w:val="00ED051E"/>
    <w:rsid w:val="00ED0C78"/>
    <w:rsid w:val="00ED16CC"/>
    <w:rsid w:val="00ED318A"/>
    <w:rsid w:val="00ED3802"/>
    <w:rsid w:val="00ED48F3"/>
    <w:rsid w:val="00ED4D90"/>
    <w:rsid w:val="00ED5C3A"/>
    <w:rsid w:val="00ED5CC6"/>
    <w:rsid w:val="00ED78E3"/>
    <w:rsid w:val="00EE00DD"/>
    <w:rsid w:val="00EE0942"/>
    <w:rsid w:val="00EE1FB4"/>
    <w:rsid w:val="00EE42C2"/>
    <w:rsid w:val="00EE66F4"/>
    <w:rsid w:val="00EE71F6"/>
    <w:rsid w:val="00EF0502"/>
    <w:rsid w:val="00EF3528"/>
    <w:rsid w:val="00EF498D"/>
    <w:rsid w:val="00EF6CE8"/>
    <w:rsid w:val="00F0319F"/>
    <w:rsid w:val="00F04368"/>
    <w:rsid w:val="00F0490B"/>
    <w:rsid w:val="00F04CE5"/>
    <w:rsid w:val="00F05864"/>
    <w:rsid w:val="00F06125"/>
    <w:rsid w:val="00F06BB3"/>
    <w:rsid w:val="00F06D1A"/>
    <w:rsid w:val="00F07217"/>
    <w:rsid w:val="00F10A4A"/>
    <w:rsid w:val="00F1108F"/>
    <w:rsid w:val="00F117DE"/>
    <w:rsid w:val="00F12DD3"/>
    <w:rsid w:val="00F152C8"/>
    <w:rsid w:val="00F164FD"/>
    <w:rsid w:val="00F16A5A"/>
    <w:rsid w:val="00F21539"/>
    <w:rsid w:val="00F223A8"/>
    <w:rsid w:val="00F22404"/>
    <w:rsid w:val="00F23339"/>
    <w:rsid w:val="00F2546F"/>
    <w:rsid w:val="00F2569B"/>
    <w:rsid w:val="00F26B5D"/>
    <w:rsid w:val="00F27482"/>
    <w:rsid w:val="00F31F90"/>
    <w:rsid w:val="00F33E24"/>
    <w:rsid w:val="00F34AB8"/>
    <w:rsid w:val="00F353D3"/>
    <w:rsid w:val="00F37FD6"/>
    <w:rsid w:val="00F4076F"/>
    <w:rsid w:val="00F430DD"/>
    <w:rsid w:val="00F44C1B"/>
    <w:rsid w:val="00F46E73"/>
    <w:rsid w:val="00F4745D"/>
    <w:rsid w:val="00F50A22"/>
    <w:rsid w:val="00F50DEF"/>
    <w:rsid w:val="00F5347F"/>
    <w:rsid w:val="00F55717"/>
    <w:rsid w:val="00F55EE8"/>
    <w:rsid w:val="00F55F76"/>
    <w:rsid w:val="00F572B9"/>
    <w:rsid w:val="00F57387"/>
    <w:rsid w:val="00F60465"/>
    <w:rsid w:val="00F60CAD"/>
    <w:rsid w:val="00F6117A"/>
    <w:rsid w:val="00F619DD"/>
    <w:rsid w:val="00F62C6A"/>
    <w:rsid w:val="00F62E95"/>
    <w:rsid w:val="00F64D8B"/>
    <w:rsid w:val="00F67193"/>
    <w:rsid w:val="00F723B2"/>
    <w:rsid w:val="00F7332C"/>
    <w:rsid w:val="00F74722"/>
    <w:rsid w:val="00F752CC"/>
    <w:rsid w:val="00F754B9"/>
    <w:rsid w:val="00F75FAF"/>
    <w:rsid w:val="00F76882"/>
    <w:rsid w:val="00F770A8"/>
    <w:rsid w:val="00F77B24"/>
    <w:rsid w:val="00F8246D"/>
    <w:rsid w:val="00F82A16"/>
    <w:rsid w:val="00F8531E"/>
    <w:rsid w:val="00F8609F"/>
    <w:rsid w:val="00F86198"/>
    <w:rsid w:val="00F86313"/>
    <w:rsid w:val="00F8659C"/>
    <w:rsid w:val="00F915E8"/>
    <w:rsid w:val="00F933D1"/>
    <w:rsid w:val="00F938C9"/>
    <w:rsid w:val="00F94933"/>
    <w:rsid w:val="00F957C2"/>
    <w:rsid w:val="00F959CC"/>
    <w:rsid w:val="00F97B83"/>
    <w:rsid w:val="00FA02F7"/>
    <w:rsid w:val="00FA0672"/>
    <w:rsid w:val="00FA2922"/>
    <w:rsid w:val="00FA39B4"/>
    <w:rsid w:val="00FA423C"/>
    <w:rsid w:val="00FA4B14"/>
    <w:rsid w:val="00FA4BDE"/>
    <w:rsid w:val="00FA69B8"/>
    <w:rsid w:val="00FB112C"/>
    <w:rsid w:val="00FB2A99"/>
    <w:rsid w:val="00FB3165"/>
    <w:rsid w:val="00FB38D0"/>
    <w:rsid w:val="00FB506F"/>
    <w:rsid w:val="00FB5F6C"/>
    <w:rsid w:val="00FB72D4"/>
    <w:rsid w:val="00FB7E11"/>
    <w:rsid w:val="00FC0B90"/>
    <w:rsid w:val="00FC1CF6"/>
    <w:rsid w:val="00FC2A84"/>
    <w:rsid w:val="00FC574E"/>
    <w:rsid w:val="00FC7282"/>
    <w:rsid w:val="00FD0C16"/>
    <w:rsid w:val="00FD0E58"/>
    <w:rsid w:val="00FD36D7"/>
    <w:rsid w:val="00FD3D68"/>
    <w:rsid w:val="00FD7E62"/>
    <w:rsid w:val="00FE0024"/>
    <w:rsid w:val="00FE085F"/>
    <w:rsid w:val="00FE1D0F"/>
    <w:rsid w:val="00FE210F"/>
    <w:rsid w:val="00FE3052"/>
    <w:rsid w:val="00FE392D"/>
    <w:rsid w:val="00FE3956"/>
    <w:rsid w:val="00FE3E81"/>
    <w:rsid w:val="00FE3FA2"/>
    <w:rsid w:val="00FE5BD5"/>
    <w:rsid w:val="00FE6477"/>
    <w:rsid w:val="00FE74B7"/>
    <w:rsid w:val="00FF182E"/>
    <w:rsid w:val="00FF22A4"/>
    <w:rsid w:val="00FF2F25"/>
    <w:rsid w:val="00FF48DA"/>
    <w:rsid w:val="00FF5F58"/>
    <w:rsid w:val="00FF7458"/>
    <w:rsid w:val="00FF7C66"/>
    <w:rsid w:val="00FF7F22"/>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299B"/>
  <w15:chartTrackingRefBased/>
  <w15:docId w15:val="{91FAAA43-0450-4D29-ADFD-4497260D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367"/>
    <w:rPr>
      <w:sz w:val="28"/>
    </w:rPr>
  </w:style>
  <w:style w:type="paragraph" w:styleId="Heading1">
    <w:name w:val="heading 1"/>
    <w:basedOn w:val="Normal"/>
    <w:next w:val="Normal"/>
    <w:link w:val="Heading1Char"/>
    <w:uiPriority w:val="9"/>
    <w:qFormat/>
    <w:rsid w:val="00EB456D"/>
    <w:pPr>
      <w:keepNext/>
      <w:keepLines/>
      <w:spacing w:before="360" w:after="12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5591B"/>
    <w:pPr>
      <w:keepNext/>
      <w:keepLines/>
      <w:spacing w:before="120" w:after="12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959CC"/>
    <w:pPr>
      <w:spacing w:before="120" w:after="120" w:line="276" w:lineRule="auto"/>
      <w:jc w:val="center"/>
    </w:pPr>
    <w:rPr>
      <w:rFonts w:eastAsia="Times New Roman" w:cs="Times New Roman"/>
      <w:b/>
      <w:szCs w:val="28"/>
    </w:rPr>
  </w:style>
  <w:style w:type="character" w:customStyle="1" w:styleId="TitleChar">
    <w:name w:val="Title Char"/>
    <w:basedOn w:val="DefaultParagraphFont"/>
    <w:link w:val="Title"/>
    <w:uiPriority w:val="10"/>
    <w:rsid w:val="00F959CC"/>
    <w:rPr>
      <w:rFonts w:eastAsia="Times New Roman" w:cs="Times New Roman"/>
      <w:b/>
      <w:sz w:val="28"/>
      <w:szCs w:val="28"/>
    </w:rPr>
  </w:style>
  <w:style w:type="paragraph" w:styleId="BodyText">
    <w:name w:val="Body Text"/>
    <w:basedOn w:val="Normal"/>
    <w:link w:val="BodyTextChar"/>
    <w:rsid w:val="00F959CC"/>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F959CC"/>
    <w:rPr>
      <w:rFonts w:eastAsia="Times New Roman" w:cs="Times New Roman"/>
      <w:b/>
      <w:bCs/>
      <w:szCs w:val="24"/>
      <w:lang w:val="en-GB"/>
    </w:rPr>
  </w:style>
  <w:style w:type="character" w:styleId="Hyperlink">
    <w:name w:val="Hyperlink"/>
    <w:basedOn w:val="DefaultParagraphFont"/>
    <w:uiPriority w:val="99"/>
    <w:unhideWhenUsed/>
    <w:rsid w:val="00F752CC"/>
    <w:rPr>
      <w:color w:val="0563C1" w:themeColor="hyperlink"/>
      <w:u w:val="single"/>
    </w:rPr>
  </w:style>
  <w:style w:type="paragraph" w:styleId="ListParagraph">
    <w:name w:val="List Paragraph"/>
    <w:aliases w:val="2,Strip,H&amp;P List Paragraph,List Paragraph11,Numbered Para 1,Dot pt,No Spacing1,List Paragraph Char Char Char,Indicator Text,List Paragraph1,Bullet 1,Bullet Points,F5 List Paragraph,Colorful List - Accent 11,List Paragraph2,Normal numbered"/>
    <w:basedOn w:val="Normal"/>
    <w:link w:val="ListParagraphChar"/>
    <w:uiPriority w:val="34"/>
    <w:qFormat/>
    <w:rsid w:val="00F752CC"/>
    <w:pPr>
      <w:ind w:left="720"/>
      <w:contextualSpacing/>
    </w:p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F752CC"/>
    <w:rPr>
      <w:vertAlign w:val="superscript"/>
    </w:rPr>
  </w:style>
  <w:style w:type="character" w:customStyle="1" w:styleId="ListParagraphChar">
    <w:name w:val="List Paragraph Char"/>
    <w:aliases w:val="2 Char,Strip Char,H&amp;P List Paragraph Char,List Paragraph11 Char,Numbered Para 1 Char,Dot pt Char,No Spacing1 Char,List Paragraph Char Char Char Char,Indicator Text Char,List Paragraph1 Char,Bullet 1 Char,Bullet Points Char"/>
    <w:link w:val="ListParagraph"/>
    <w:uiPriority w:val="34"/>
    <w:qFormat/>
    <w:locked/>
    <w:rsid w:val="00F752CC"/>
  </w:style>
  <w:style w:type="paragraph" w:customStyle="1" w:styleId="CharCharCharChar">
    <w:name w:val="Char Char Char Char"/>
    <w:aliases w:val="Char2"/>
    <w:basedOn w:val="Normal"/>
    <w:next w:val="Normal"/>
    <w:link w:val="FootnoteReference"/>
    <w:uiPriority w:val="99"/>
    <w:rsid w:val="00F752CC"/>
    <w:pPr>
      <w:spacing w:after="160" w:line="240" w:lineRule="exact"/>
      <w:jc w:val="both"/>
      <w:textAlignment w:val="baseline"/>
    </w:pPr>
    <w:rPr>
      <w:vertAlign w:val="superscript"/>
    </w:rPr>
  </w:style>
  <w:style w:type="character" w:styleId="FollowedHyperlink">
    <w:name w:val="FollowedHyperlink"/>
    <w:basedOn w:val="DefaultParagraphFont"/>
    <w:uiPriority w:val="99"/>
    <w:semiHidden/>
    <w:unhideWhenUsed/>
    <w:rsid w:val="00F752CC"/>
    <w:rPr>
      <w:color w:val="954F72" w:themeColor="followedHyperlink"/>
      <w:u w:val="single"/>
    </w:rPr>
  </w:style>
  <w:style w:type="character" w:styleId="CommentReference">
    <w:name w:val="annotation reference"/>
    <w:basedOn w:val="DefaultParagraphFont"/>
    <w:uiPriority w:val="99"/>
    <w:unhideWhenUsed/>
    <w:rsid w:val="00F752CC"/>
    <w:rPr>
      <w:sz w:val="16"/>
      <w:szCs w:val="16"/>
    </w:rPr>
  </w:style>
  <w:style w:type="paragraph" w:styleId="CommentText">
    <w:name w:val="annotation text"/>
    <w:basedOn w:val="Normal"/>
    <w:link w:val="CommentTextChar"/>
    <w:uiPriority w:val="99"/>
    <w:unhideWhenUsed/>
    <w:rsid w:val="00F752CC"/>
    <w:rPr>
      <w:sz w:val="20"/>
      <w:szCs w:val="20"/>
    </w:rPr>
  </w:style>
  <w:style w:type="character" w:customStyle="1" w:styleId="CommentTextChar">
    <w:name w:val="Comment Text Char"/>
    <w:basedOn w:val="DefaultParagraphFont"/>
    <w:link w:val="CommentText"/>
    <w:uiPriority w:val="99"/>
    <w:rsid w:val="00F752CC"/>
    <w:rPr>
      <w:sz w:val="20"/>
      <w:szCs w:val="20"/>
    </w:rPr>
  </w:style>
  <w:style w:type="paragraph" w:styleId="CommentSubject">
    <w:name w:val="annotation subject"/>
    <w:basedOn w:val="CommentText"/>
    <w:next w:val="CommentText"/>
    <w:link w:val="CommentSubjectChar"/>
    <w:uiPriority w:val="99"/>
    <w:semiHidden/>
    <w:unhideWhenUsed/>
    <w:rsid w:val="00F752CC"/>
    <w:rPr>
      <w:b/>
      <w:bCs/>
    </w:rPr>
  </w:style>
  <w:style w:type="character" w:customStyle="1" w:styleId="CommentSubjectChar">
    <w:name w:val="Comment Subject Char"/>
    <w:basedOn w:val="CommentTextChar"/>
    <w:link w:val="CommentSubject"/>
    <w:uiPriority w:val="99"/>
    <w:semiHidden/>
    <w:rsid w:val="00F752CC"/>
    <w:rPr>
      <w:b/>
      <w:bCs/>
      <w:sz w:val="20"/>
      <w:szCs w:val="20"/>
    </w:rPr>
  </w:style>
  <w:style w:type="paragraph" w:styleId="BalloonText">
    <w:name w:val="Balloon Text"/>
    <w:basedOn w:val="Normal"/>
    <w:link w:val="BalloonTextChar"/>
    <w:uiPriority w:val="99"/>
    <w:semiHidden/>
    <w:unhideWhenUsed/>
    <w:rsid w:val="00F752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CC"/>
    <w:rPr>
      <w:rFonts w:ascii="Segoe UI" w:hAnsi="Segoe UI" w:cs="Segoe UI"/>
      <w:sz w:val="18"/>
      <w:szCs w:val="18"/>
    </w:rPr>
  </w:style>
  <w:style w:type="table" w:styleId="TableGrid">
    <w:name w:val="Table Grid"/>
    <w:basedOn w:val="TableNormal"/>
    <w:uiPriority w:val="39"/>
    <w:rsid w:val="001B1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B456D"/>
    <w:rPr>
      <w:rFonts w:eastAsiaTheme="majorEastAsia" w:cstheme="majorBidi"/>
      <w:b/>
      <w:sz w:val="28"/>
      <w:szCs w:val="32"/>
    </w:rPr>
  </w:style>
  <w:style w:type="character" w:customStyle="1" w:styleId="Heading2Char">
    <w:name w:val="Heading 2 Char"/>
    <w:basedOn w:val="DefaultParagraphFont"/>
    <w:link w:val="Heading2"/>
    <w:uiPriority w:val="9"/>
    <w:rsid w:val="0055591B"/>
    <w:rPr>
      <w:rFonts w:eastAsiaTheme="majorEastAsia" w:cstheme="majorBidi"/>
      <w:b/>
      <w:sz w:val="28"/>
      <w:szCs w:val="26"/>
    </w:rPr>
  </w:style>
  <w:style w:type="paragraph" w:styleId="Header">
    <w:name w:val="header"/>
    <w:basedOn w:val="Normal"/>
    <w:link w:val="HeaderChar"/>
    <w:uiPriority w:val="99"/>
    <w:unhideWhenUsed/>
    <w:rsid w:val="006608F2"/>
    <w:pPr>
      <w:tabs>
        <w:tab w:val="center" w:pos="4153"/>
        <w:tab w:val="right" w:pos="8306"/>
      </w:tabs>
    </w:pPr>
  </w:style>
  <w:style w:type="character" w:customStyle="1" w:styleId="HeaderChar">
    <w:name w:val="Header Char"/>
    <w:basedOn w:val="DefaultParagraphFont"/>
    <w:link w:val="Header"/>
    <w:uiPriority w:val="99"/>
    <w:rsid w:val="006608F2"/>
  </w:style>
  <w:style w:type="paragraph" w:styleId="Footer">
    <w:name w:val="footer"/>
    <w:basedOn w:val="Normal"/>
    <w:link w:val="FooterChar"/>
    <w:uiPriority w:val="99"/>
    <w:unhideWhenUsed/>
    <w:rsid w:val="006608F2"/>
    <w:pPr>
      <w:tabs>
        <w:tab w:val="center" w:pos="4153"/>
        <w:tab w:val="right" w:pos="8306"/>
      </w:tabs>
    </w:pPr>
  </w:style>
  <w:style w:type="character" w:customStyle="1" w:styleId="FooterChar">
    <w:name w:val="Footer Char"/>
    <w:basedOn w:val="DefaultParagraphFont"/>
    <w:link w:val="Footer"/>
    <w:uiPriority w:val="99"/>
    <w:rsid w:val="006608F2"/>
  </w:style>
  <w:style w:type="paragraph" w:styleId="TOCHeading">
    <w:name w:val="TOC Heading"/>
    <w:basedOn w:val="Heading1"/>
    <w:next w:val="Normal"/>
    <w:uiPriority w:val="39"/>
    <w:unhideWhenUsed/>
    <w:qFormat/>
    <w:rsid w:val="00366282"/>
    <w:p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697369"/>
    <w:pPr>
      <w:tabs>
        <w:tab w:val="left" w:pos="440"/>
        <w:tab w:val="right" w:leader="dot" w:pos="8789"/>
      </w:tabs>
      <w:spacing w:after="100"/>
    </w:pPr>
  </w:style>
  <w:style w:type="paragraph" w:styleId="TOC2">
    <w:name w:val="toc 2"/>
    <w:basedOn w:val="Normal"/>
    <w:next w:val="Normal"/>
    <w:autoRedefine/>
    <w:uiPriority w:val="39"/>
    <w:unhideWhenUsed/>
    <w:rsid w:val="00366282"/>
    <w:pPr>
      <w:spacing w:after="100"/>
      <w:ind w:left="240"/>
    </w:p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252996"/>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qFormat/>
    <w:rsid w:val="00252996"/>
    <w:rPr>
      <w:sz w:val="20"/>
      <w:szCs w:val="20"/>
    </w:rPr>
  </w:style>
  <w:style w:type="character" w:styleId="Strong">
    <w:name w:val="Strong"/>
    <w:basedOn w:val="DefaultParagraphFont"/>
    <w:uiPriority w:val="22"/>
    <w:qFormat/>
    <w:rsid w:val="005221FF"/>
    <w:rPr>
      <w:b/>
      <w:bCs/>
    </w:rPr>
  </w:style>
  <w:style w:type="paragraph" w:styleId="NormalWeb">
    <w:name w:val="Normal (Web)"/>
    <w:basedOn w:val="Normal"/>
    <w:unhideWhenUsed/>
    <w:rsid w:val="00846509"/>
    <w:pPr>
      <w:spacing w:before="100" w:beforeAutospacing="1" w:after="100" w:afterAutospacing="1"/>
    </w:pPr>
    <w:rPr>
      <w:rFonts w:eastAsiaTheme="minorEastAsia" w:cs="Times New Roman"/>
      <w:sz w:val="24"/>
      <w:szCs w:val="24"/>
      <w:lang w:eastAsia="lv-LV"/>
    </w:rPr>
  </w:style>
  <w:style w:type="paragraph" w:styleId="Revision">
    <w:name w:val="Revision"/>
    <w:hidden/>
    <w:uiPriority w:val="99"/>
    <w:semiHidden/>
    <w:rsid w:val="00221996"/>
    <w:rPr>
      <w:sz w:val="28"/>
    </w:rPr>
  </w:style>
  <w:style w:type="table" w:styleId="GridTable4-Accent3">
    <w:name w:val="Grid Table 4 Accent 3"/>
    <w:basedOn w:val="TableNormal"/>
    <w:uiPriority w:val="49"/>
    <w:rsid w:val="002857F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CA07D4"/>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CA07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A07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A07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0D29D8"/>
    <w:rPr>
      <w:sz w:val="20"/>
      <w:szCs w:val="20"/>
    </w:rPr>
  </w:style>
  <w:style w:type="character" w:customStyle="1" w:styleId="EndnoteTextChar">
    <w:name w:val="Endnote Text Char"/>
    <w:basedOn w:val="DefaultParagraphFont"/>
    <w:link w:val="EndnoteText"/>
    <w:uiPriority w:val="99"/>
    <w:semiHidden/>
    <w:rsid w:val="000D29D8"/>
    <w:rPr>
      <w:sz w:val="20"/>
      <w:szCs w:val="20"/>
    </w:rPr>
  </w:style>
  <w:style w:type="character" w:styleId="EndnoteReference">
    <w:name w:val="endnote reference"/>
    <w:basedOn w:val="DefaultParagraphFont"/>
    <w:uiPriority w:val="99"/>
    <w:semiHidden/>
    <w:unhideWhenUsed/>
    <w:rsid w:val="000D29D8"/>
    <w:rPr>
      <w:vertAlign w:val="superscript"/>
    </w:rPr>
  </w:style>
  <w:style w:type="paragraph" w:customStyle="1" w:styleId="Default">
    <w:name w:val="Default"/>
    <w:rsid w:val="00DF6939"/>
    <w:pPr>
      <w:autoSpaceDE w:val="0"/>
      <w:autoSpaceDN w:val="0"/>
      <w:adjustRightInd w:val="0"/>
      <w:spacing w:before="120" w:after="120" w:line="360" w:lineRule="auto"/>
      <w:jc w:val="both"/>
    </w:pPr>
    <w:rPr>
      <w:rFonts w:eastAsia="Calibri" w:cs="Times New Roman"/>
      <w:color w:val="000000"/>
      <w:szCs w:val="24"/>
      <w:lang w:eastAsia="lv-LV"/>
    </w:rPr>
  </w:style>
  <w:style w:type="character" w:customStyle="1" w:styleId="hps">
    <w:name w:val="hps"/>
    <w:rsid w:val="00803830"/>
  </w:style>
  <w:style w:type="paragraph" w:styleId="Caption">
    <w:name w:val="caption"/>
    <w:basedOn w:val="Normal"/>
    <w:next w:val="Normal"/>
    <w:uiPriority w:val="35"/>
    <w:unhideWhenUsed/>
    <w:qFormat/>
    <w:rsid w:val="004360FF"/>
    <w:pPr>
      <w:spacing w:after="200"/>
    </w:pPr>
    <w:rPr>
      <w:i/>
      <w:iCs/>
      <w:color w:val="44546A" w:themeColor="text2"/>
      <w:sz w:val="18"/>
      <w:szCs w:val="18"/>
    </w:rPr>
  </w:style>
  <w:style w:type="character" w:styleId="Emphasis">
    <w:name w:val="Emphasis"/>
    <w:basedOn w:val="DefaultParagraphFont"/>
    <w:uiPriority w:val="20"/>
    <w:qFormat/>
    <w:rsid w:val="00454821"/>
    <w:rPr>
      <w:i/>
      <w:iCs/>
    </w:rPr>
  </w:style>
  <w:style w:type="paragraph" w:customStyle="1" w:styleId="xmsonormal">
    <w:name w:val="x_msonormal"/>
    <w:basedOn w:val="Normal"/>
    <w:rsid w:val="00797C12"/>
    <w:rPr>
      <w:rFonts w:ascii="Calibri" w:hAnsi="Calibri" w:cs="Calibri"/>
      <w:sz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5576">
      <w:bodyDiv w:val="1"/>
      <w:marLeft w:val="0"/>
      <w:marRight w:val="0"/>
      <w:marTop w:val="0"/>
      <w:marBottom w:val="0"/>
      <w:divBdr>
        <w:top w:val="none" w:sz="0" w:space="0" w:color="auto"/>
        <w:left w:val="none" w:sz="0" w:space="0" w:color="auto"/>
        <w:bottom w:val="none" w:sz="0" w:space="0" w:color="auto"/>
        <w:right w:val="none" w:sz="0" w:space="0" w:color="auto"/>
      </w:divBdr>
    </w:div>
    <w:div w:id="321784152">
      <w:bodyDiv w:val="1"/>
      <w:marLeft w:val="0"/>
      <w:marRight w:val="0"/>
      <w:marTop w:val="0"/>
      <w:marBottom w:val="0"/>
      <w:divBdr>
        <w:top w:val="none" w:sz="0" w:space="0" w:color="auto"/>
        <w:left w:val="none" w:sz="0" w:space="0" w:color="auto"/>
        <w:bottom w:val="none" w:sz="0" w:space="0" w:color="auto"/>
        <w:right w:val="none" w:sz="0" w:space="0" w:color="auto"/>
      </w:divBdr>
    </w:div>
    <w:div w:id="337193146">
      <w:bodyDiv w:val="1"/>
      <w:marLeft w:val="0"/>
      <w:marRight w:val="0"/>
      <w:marTop w:val="0"/>
      <w:marBottom w:val="0"/>
      <w:divBdr>
        <w:top w:val="none" w:sz="0" w:space="0" w:color="auto"/>
        <w:left w:val="none" w:sz="0" w:space="0" w:color="auto"/>
        <w:bottom w:val="none" w:sz="0" w:space="0" w:color="auto"/>
        <w:right w:val="none" w:sz="0" w:space="0" w:color="auto"/>
      </w:divBdr>
    </w:div>
    <w:div w:id="431055264">
      <w:bodyDiv w:val="1"/>
      <w:marLeft w:val="0"/>
      <w:marRight w:val="0"/>
      <w:marTop w:val="0"/>
      <w:marBottom w:val="0"/>
      <w:divBdr>
        <w:top w:val="none" w:sz="0" w:space="0" w:color="auto"/>
        <w:left w:val="none" w:sz="0" w:space="0" w:color="auto"/>
        <w:bottom w:val="none" w:sz="0" w:space="0" w:color="auto"/>
        <w:right w:val="none" w:sz="0" w:space="0" w:color="auto"/>
      </w:divBdr>
    </w:div>
    <w:div w:id="440994767">
      <w:bodyDiv w:val="1"/>
      <w:marLeft w:val="0"/>
      <w:marRight w:val="0"/>
      <w:marTop w:val="0"/>
      <w:marBottom w:val="0"/>
      <w:divBdr>
        <w:top w:val="none" w:sz="0" w:space="0" w:color="auto"/>
        <w:left w:val="none" w:sz="0" w:space="0" w:color="auto"/>
        <w:bottom w:val="none" w:sz="0" w:space="0" w:color="auto"/>
        <w:right w:val="none" w:sz="0" w:space="0" w:color="auto"/>
      </w:divBdr>
    </w:div>
    <w:div w:id="444924847">
      <w:bodyDiv w:val="1"/>
      <w:marLeft w:val="0"/>
      <w:marRight w:val="0"/>
      <w:marTop w:val="0"/>
      <w:marBottom w:val="0"/>
      <w:divBdr>
        <w:top w:val="none" w:sz="0" w:space="0" w:color="auto"/>
        <w:left w:val="none" w:sz="0" w:space="0" w:color="auto"/>
        <w:bottom w:val="none" w:sz="0" w:space="0" w:color="auto"/>
        <w:right w:val="none" w:sz="0" w:space="0" w:color="auto"/>
      </w:divBdr>
    </w:div>
    <w:div w:id="522012059">
      <w:bodyDiv w:val="1"/>
      <w:marLeft w:val="0"/>
      <w:marRight w:val="0"/>
      <w:marTop w:val="0"/>
      <w:marBottom w:val="0"/>
      <w:divBdr>
        <w:top w:val="none" w:sz="0" w:space="0" w:color="auto"/>
        <w:left w:val="none" w:sz="0" w:space="0" w:color="auto"/>
        <w:bottom w:val="none" w:sz="0" w:space="0" w:color="auto"/>
        <w:right w:val="none" w:sz="0" w:space="0" w:color="auto"/>
      </w:divBdr>
    </w:div>
    <w:div w:id="528295833">
      <w:bodyDiv w:val="1"/>
      <w:marLeft w:val="0"/>
      <w:marRight w:val="0"/>
      <w:marTop w:val="0"/>
      <w:marBottom w:val="0"/>
      <w:divBdr>
        <w:top w:val="none" w:sz="0" w:space="0" w:color="auto"/>
        <w:left w:val="none" w:sz="0" w:space="0" w:color="auto"/>
        <w:bottom w:val="none" w:sz="0" w:space="0" w:color="auto"/>
        <w:right w:val="none" w:sz="0" w:space="0" w:color="auto"/>
      </w:divBdr>
    </w:div>
    <w:div w:id="593393213">
      <w:bodyDiv w:val="1"/>
      <w:marLeft w:val="0"/>
      <w:marRight w:val="0"/>
      <w:marTop w:val="0"/>
      <w:marBottom w:val="0"/>
      <w:divBdr>
        <w:top w:val="none" w:sz="0" w:space="0" w:color="auto"/>
        <w:left w:val="none" w:sz="0" w:space="0" w:color="auto"/>
        <w:bottom w:val="none" w:sz="0" w:space="0" w:color="auto"/>
        <w:right w:val="none" w:sz="0" w:space="0" w:color="auto"/>
      </w:divBdr>
    </w:div>
    <w:div w:id="687683122">
      <w:bodyDiv w:val="1"/>
      <w:marLeft w:val="0"/>
      <w:marRight w:val="0"/>
      <w:marTop w:val="0"/>
      <w:marBottom w:val="0"/>
      <w:divBdr>
        <w:top w:val="none" w:sz="0" w:space="0" w:color="auto"/>
        <w:left w:val="none" w:sz="0" w:space="0" w:color="auto"/>
        <w:bottom w:val="none" w:sz="0" w:space="0" w:color="auto"/>
        <w:right w:val="none" w:sz="0" w:space="0" w:color="auto"/>
      </w:divBdr>
    </w:div>
    <w:div w:id="742798854">
      <w:bodyDiv w:val="1"/>
      <w:marLeft w:val="0"/>
      <w:marRight w:val="0"/>
      <w:marTop w:val="0"/>
      <w:marBottom w:val="0"/>
      <w:divBdr>
        <w:top w:val="none" w:sz="0" w:space="0" w:color="auto"/>
        <w:left w:val="none" w:sz="0" w:space="0" w:color="auto"/>
        <w:bottom w:val="none" w:sz="0" w:space="0" w:color="auto"/>
        <w:right w:val="none" w:sz="0" w:space="0" w:color="auto"/>
      </w:divBdr>
    </w:div>
    <w:div w:id="817890091">
      <w:bodyDiv w:val="1"/>
      <w:marLeft w:val="0"/>
      <w:marRight w:val="0"/>
      <w:marTop w:val="0"/>
      <w:marBottom w:val="0"/>
      <w:divBdr>
        <w:top w:val="none" w:sz="0" w:space="0" w:color="auto"/>
        <w:left w:val="none" w:sz="0" w:space="0" w:color="auto"/>
        <w:bottom w:val="none" w:sz="0" w:space="0" w:color="auto"/>
        <w:right w:val="none" w:sz="0" w:space="0" w:color="auto"/>
      </w:divBdr>
    </w:div>
    <w:div w:id="1026178125">
      <w:bodyDiv w:val="1"/>
      <w:marLeft w:val="0"/>
      <w:marRight w:val="0"/>
      <w:marTop w:val="0"/>
      <w:marBottom w:val="0"/>
      <w:divBdr>
        <w:top w:val="none" w:sz="0" w:space="0" w:color="auto"/>
        <w:left w:val="none" w:sz="0" w:space="0" w:color="auto"/>
        <w:bottom w:val="none" w:sz="0" w:space="0" w:color="auto"/>
        <w:right w:val="none" w:sz="0" w:space="0" w:color="auto"/>
      </w:divBdr>
    </w:div>
    <w:div w:id="1033771300">
      <w:bodyDiv w:val="1"/>
      <w:marLeft w:val="0"/>
      <w:marRight w:val="0"/>
      <w:marTop w:val="0"/>
      <w:marBottom w:val="0"/>
      <w:divBdr>
        <w:top w:val="none" w:sz="0" w:space="0" w:color="auto"/>
        <w:left w:val="none" w:sz="0" w:space="0" w:color="auto"/>
        <w:bottom w:val="none" w:sz="0" w:space="0" w:color="auto"/>
        <w:right w:val="none" w:sz="0" w:space="0" w:color="auto"/>
      </w:divBdr>
    </w:div>
    <w:div w:id="1067873056">
      <w:bodyDiv w:val="1"/>
      <w:marLeft w:val="0"/>
      <w:marRight w:val="0"/>
      <w:marTop w:val="0"/>
      <w:marBottom w:val="0"/>
      <w:divBdr>
        <w:top w:val="none" w:sz="0" w:space="0" w:color="auto"/>
        <w:left w:val="none" w:sz="0" w:space="0" w:color="auto"/>
        <w:bottom w:val="none" w:sz="0" w:space="0" w:color="auto"/>
        <w:right w:val="none" w:sz="0" w:space="0" w:color="auto"/>
      </w:divBdr>
    </w:div>
    <w:div w:id="1096294521">
      <w:bodyDiv w:val="1"/>
      <w:marLeft w:val="0"/>
      <w:marRight w:val="0"/>
      <w:marTop w:val="0"/>
      <w:marBottom w:val="0"/>
      <w:divBdr>
        <w:top w:val="none" w:sz="0" w:space="0" w:color="auto"/>
        <w:left w:val="none" w:sz="0" w:space="0" w:color="auto"/>
        <w:bottom w:val="none" w:sz="0" w:space="0" w:color="auto"/>
        <w:right w:val="none" w:sz="0" w:space="0" w:color="auto"/>
      </w:divBdr>
    </w:div>
    <w:div w:id="1135371229">
      <w:bodyDiv w:val="1"/>
      <w:marLeft w:val="0"/>
      <w:marRight w:val="0"/>
      <w:marTop w:val="0"/>
      <w:marBottom w:val="0"/>
      <w:divBdr>
        <w:top w:val="none" w:sz="0" w:space="0" w:color="auto"/>
        <w:left w:val="none" w:sz="0" w:space="0" w:color="auto"/>
        <w:bottom w:val="none" w:sz="0" w:space="0" w:color="auto"/>
        <w:right w:val="none" w:sz="0" w:space="0" w:color="auto"/>
      </w:divBdr>
    </w:div>
    <w:div w:id="1182009561">
      <w:bodyDiv w:val="1"/>
      <w:marLeft w:val="0"/>
      <w:marRight w:val="0"/>
      <w:marTop w:val="0"/>
      <w:marBottom w:val="0"/>
      <w:divBdr>
        <w:top w:val="none" w:sz="0" w:space="0" w:color="auto"/>
        <w:left w:val="none" w:sz="0" w:space="0" w:color="auto"/>
        <w:bottom w:val="none" w:sz="0" w:space="0" w:color="auto"/>
        <w:right w:val="none" w:sz="0" w:space="0" w:color="auto"/>
      </w:divBdr>
    </w:div>
    <w:div w:id="1289387060">
      <w:bodyDiv w:val="1"/>
      <w:marLeft w:val="0"/>
      <w:marRight w:val="0"/>
      <w:marTop w:val="0"/>
      <w:marBottom w:val="0"/>
      <w:divBdr>
        <w:top w:val="none" w:sz="0" w:space="0" w:color="auto"/>
        <w:left w:val="none" w:sz="0" w:space="0" w:color="auto"/>
        <w:bottom w:val="none" w:sz="0" w:space="0" w:color="auto"/>
        <w:right w:val="none" w:sz="0" w:space="0" w:color="auto"/>
      </w:divBdr>
    </w:div>
    <w:div w:id="1303577597">
      <w:bodyDiv w:val="1"/>
      <w:marLeft w:val="0"/>
      <w:marRight w:val="0"/>
      <w:marTop w:val="0"/>
      <w:marBottom w:val="0"/>
      <w:divBdr>
        <w:top w:val="none" w:sz="0" w:space="0" w:color="auto"/>
        <w:left w:val="none" w:sz="0" w:space="0" w:color="auto"/>
        <w:bottom w:val="none" w:sz="0" w:space="0" w:color="auto"/>
        <w:right w:val="none" w:sz="0" w:space="0" w:color="auto"/>
      </w:divBdr>
    </w:div>
    <w:div w:id="1462962455">
      <w:bodyDiv w:val="1"/>
      <w:marLeft w:val="0"/>
      <w:marRight w:val="0"/>
      <w:marTop w:val="0"/>
      <w:marBottom w:val="0"/>
      <w:divBdr>
        <w:top w:val="none" w:sz="0" w:space="0" w:color="auto"/>
        <w:left w:val="none" w:sz="0" w:space="0" w:color="auto"/>
        <w:bottom w:val="none" w:sz="0" w:space="0" w:color="auto"/>
        <w:right w:val="none" w:sz="0" w:space="0" w:color="auto"/>
      </w:divBdr>
    </w:div>
    <w:div w:id="1794710412">
      <w:bodyDiv w:val="1"/>
      <w:marLeft w:val="0"/>
      <w:marRight w:val="0"/>
      <w:marTop w:val="0"/>
      <w:marBottom w:val="0"/>
      <w:divBdr>
        <w:top w:val="none" w:sz="0" w:space="0" w:color="auto"/>
        <w:left w:val="none" w:sz="0" w:space="0" w:color="auto"/>
        <w:bottom w:val="none" w:sz="0" w:space="0" w:color="auto"/>
        <w:right w:val="none" w:sz="0" w:space="0" w:color="auto"/>
      </w:divBdr>
    </w:div>
    <w:div w:id="204998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sfondi.lv/2020.gads" TargetMode="External"/><Relationship Id="rId18" Type="http://schemas.openxmlformats.org/officeDocument/2006/relationships/hyperlink" Target="https://www.cfla.gov.lv/lv/es-fondi-2014-2020/izsludinatas-atlases" TargetMode="External"/><Relationship Id="rId26" Type="http://schemas.openxmlformats.org/officeDocument/2006/relationships/image" Target="media/image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m.gov.lv/lv/covid_19/"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sfondi.lv/finansu-un-raditaju-plani-to-izpilde" TargetMode="External"/><Relationship Id="rId17" Type="http://schemas.openxmlformats.org/officeDocument/2006/relationships/hyperlink" Target="https://www.esfondi.lv/es-fondu-izvertesana-1" TargetMode="External"/><Relationship Id="rId25" Type="http://schemas.openxmlformats.org/officeDocument/2006/relationships/chart" Target="charts/chart1.xml"/><Relationship Id="rId33" Type="http://schemas.openxmlformats.org/officeDocument/2006/relationships/image" Target="media/image80.png"/><Relationship Id="rId38" Type="http://schemas.openxmlformats.org/officeDocument/2006/relationships/hyperlink" Target="mailto:Astra.Rudolfa@fm.gov.lv" TargetMode="External"/><Relationship Id="rId2" Type="http://schemas.openxmlformats.org/officeDocument/2006/relationships/numbering" Target="numbering.xml"/><Relationship Id="rId16" Type="http://schemas.openxmlformats.org/officeDocument/2006/relationships/hyperlink" Target="https://www.esfondi.lv/gadskartejie-ieviesanas-zinojumi" TargetMode="External"/><Relationship Id="rId20" Type="http://schemas.openxmlformats.org/officeDocument/2006/relationships/hyperlink" Target="https://ec.europa.eu/info/live-work-travel-eu/health/coronavirus-response/recovery-plan-europe_lv"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fondi.lv/planosanas-dokumenti" TargetMode="External"/><Relationship Id="rId24" Type="http://schemas.openxmlformats.org/officeDocument/2006/relationships/image" Target="media/image4.png"/><Relationship Id="rId37" Type="http://schemas.openxmlformats.org/officeDocument/2006/relationships/image" Target="cid:image001.png@01D66722.FE9D77D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sfondi.lv/zinojumi-Ministru-kabinetam" TargetMode="External"/><Relationship Id="rId23" Type="http://schemas.openxmlformats.org/officeDocument/2006/relationships/hyperlink" Target="https://cfla.gov.lv/lv/arkarteja-situacija" TargetMode="External"/><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raim.gov.lv/node/4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fondi.lv/2019.gads" TargetMode="External"/><Relationship Id="rId22" Type="http://schemas.openxmlformats.org/officeDocument/2006/relationships/hyperlink" Target="https://www.esfondi.lv/covid-19" TargetMode="External"/><Relationship Id="rId27" Type="http://schemas.openxmlformats.org/officeDocument/2006/relationships/image" Target="media/image6.png"/><Relationship Id="rId35" Type="http://schemas.openxmlformats.org/officeDocument/2006/relationships/chart" Target="charts/chart2.xml"/></Relationships>
</file>

<file path=word/_rels/footnotes.xml.rels><?xml version="1.0" encoding="UTF-8" standalone="yes"?>
<Relationships xmlns="http://schemas.openxmlformats.org/package/2006/relationships"><Relationship Id="rId8" Type="http://schemas.openxmlformats.org/officeDocument/2006/relationships/hyperlink" Target="https://www.esfondi.lv/upload/Zinojumi/mk-31.03.2020-sedes-protokola-nr.20_41-izraksts.pdf" TargetMode="External"/><Relationship Id="rId13" Type="http://schemas.openxmlformats.org/officeDocument/2006/relationships/hyperlink" Target="https://www.cfla.gov.lv/lv/jaunumi/2020/noderigi-valsts-atbalsts-un-ta-regulejums-es-fondu-projektu-istenosana" TargetMode="External"/><Relationship Id="rId3" Type="http://schemas.openxmlformats.org/officeDocument/2006/relationships/hyperlink" Target="https://www.fm.gov.lv/lv/covid_19/Covid_19/" TargetMode="External"/><Relationship Id="rId7" Type="http://schemas.openxmlformats.org/officeDocument/2006/relationships/hyperlink" Target="https://www.esfondi.lv/zinojumi-Ministru-kabinetam" TargetMode="External"/><Relationship Id="rId12" Type="http://schemas.openxmlformats.org/officeDocument/2006/relationships/hyperlink" Target="https://www.cfla.gov.lv/lv/jaunumi/2020/ieteikumi-publisko-iepirkumu-merku-sasniegsanai" TargetMode="External"/><Relationship Id="rId17" Type="http://schemas.openxmlformats.org/officeDocument/2006/relationships/hyperlink" Target="http://tap.mk.gov.lv/lv/mk/tap/?pid=40462229&amp;mode=mk&amp;date=2018-08-28" TargetMode="External"/><Relationship Id="rId2" Type="http://schemas.openxmlformats.org/officeDocument/2006/relationships/hyperlink" Target="https://www.fm.gov.lv/files/tausaimnieciba/Makroapskats_6_2020_.pdf" TargetMode="External"/><Relationship Id="rId16" Type="http://schemas.openxmlformats.org/officeDocument/2006/relationships/hyperlink" Target="http://tap.mk.gov.lv/lv/mk/tap/?pid=40462229&amp;mode=mk&amp;date=2018-08-28" TargetMode="External"/><Relationship Id="rId1" Type="http://schemas.openxmlformats.org/officeDocument/2006/relationships/hyperlink" Target="https://www.fm.gov.lv/lv/sadalas/tautsaimniecibas_analize/tautsaimniecibas_analize/ikmenesa_makroekonomikas_un_kopbudzeta_apskats/.%20" TargetMode="External"/><Relationship Id="rId6" Type="http://schemas.openxmlformats.org/officeDocument/2006/relationships/hyperlink" Target="https://www.esfondi.lv/2020.gads" TargetMode="External"/><Relationship Id="rId11" Type="http://schemas.openxmlformats.org/officeDocument/2006/relationships/hyperlink" Target="https://www.cfla.gov.lv/lv/es-fondi-2014-2020/krapsanas-apkarosana" TargetMode="External"/><Relationship Id="rId5" Type="http://schemas.openxmlformats.org/officeDocument/2006/relationships/hyperlink" Target="https://fm.gov.lv/lv/aktualitates/jaunumi/es_fondi/62553-eiropas-komisija-apstiprina-latvijas-priekslikumus-es-fondu-finansejuma-pardalem-covid-19-seku-mazinasanai" TargetMode="External"/><Relationship Id="rId15" Type="http://schemas.openxmlformats.org/officeDocument/2006/relationships/hyperlink" Target="https://eeagrants.lv/divpusejas-sadarbibas-fonds/apstiprinatie-projekti/" TargetMode="External"/><Relationship Id="rId10" Type="http://schemas.openxmlformats.org/officeDocument/2006/relationships/hyperlink" Target="https://www.iub.gov.lv/lv/jaunums/podkasts-publisko-iepirkumu-aktualitates-3-0" TargetMode="External"/><Relationship Id="rId4" Type="http://schemas.openxmlformats.org/officeDocument/2006/relationships/hyperlink" Target="https://www.esfondi.lv/covid-19" TargetMode="External"/><Relationship Id="rId9" Type="http://schemas.openxmlformats.org/officeDocument/2006/relationships/hyperlink" Target="https://www.esfondi.lv/sanaksmju--protokoli-1" TargetMode="External"/><Relationship Id="rId14" Type="http://schemas.openxmlformats.org/officeDocument/2006/relationships/hyperlink" Target="https://eeagrants.l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4 555 (103,1%)</a:t>
            </a:r>
          </a:p>
        </c:rich>
      </c:tx>
      <c:layout>
        <c:manualLayout>
          <c:xMode val="edge"/>
          <c:yMode val="edge"/>
          <c:x val="0.73102185124004249"/>
          <c:y val="5.7425102921197999E-3"/>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5300381852003926"/>
          <c:y val="8.7722079546573989E-2"/>
          <c:w val="0.49688554943199625"/>
          <c:h val="0.63933094482247232"/>
        </c:manualLayout>
      </c:layout>
      <c:barChart>
        <c:barDir val="bar"/>
        <c:grouping val="stacked"/>
        <c:varyColors val="0"/>
        <c:ser>
          <c:idx val="0"/>
          <c:order val="0"/>
          <c:tx>
            <c:strRef>
              <c:f>Dati!$S$3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(Dati!$D$3:$H$3,Dati!$J$3:$M$3,Dati!$S$3:$T$3)</c:f>
              <c:strCache>
                <c:ptCount val="7"/>
                <c:pt idx="0">
                  <c:v>No EK saņemtie starpposma maksājumi</c:v>
                </c:pt>
                <c:pt idx="1">
                  <c:v>Deklarētie maksājumi EK</c:v>
                </c:pt>
                <c:pt idx="2">
                  <c:v>Veikti maksājumi projektos</c:v>
                </c:pt>
                <c:pt idx="3">
                  <c:v>Iepirkumu līgumi</c:v>
                </c:pt>
                <c:pt idx="4">
                  <c:v>Projektu līgumi, skaits -  1800</c:v>
                </c:pt>
                <c:pt idx="5">
                  <c:v>Pieejamais ES fondu finansējums</c:v>
                </c:pt>
                <c:pt idx="6">
                  <c:v>Pieejamais ''virssaistību*'' apjoms</c:v>
                </c:pt>
              </c:strCache>
              <c:extLst/>
            </c:strRef>
          </c:cat>
          <c:val>
            <c:numRef>
              <c:f>(Dati!$D$4:$H$4,Dati!$J$4:$M$4,Dati!$S$4)</c:f>
              <c:numCache>
                <c:formatCode>General</c:formatCode>
                <c:ptCount val="6"/>
              </c:numCache>
              <c:extLst/>
            </c:numRef>
          </c:val>
          <c:extLst>
            <c:ext xmlns:c16="http://schemas.microsoft.com/office/drawing/2014/chart" uri="{C3380CC4-5D6E-409C-BE32-E72D297353CC}">
              <c16:uniqueId val="{00000000-FE9B-477A-A613-9BF0DA7981EF}"/>
            </c:ext>
          </c:extLst>
        </c:ser>
        <c:ser>
          <c:idx val="1"/>
          <c:order val="1"/>
          <c:tx>
            <c:strRef>
              <c:f>Dati!$C$5:$C$9</c:f>
              <c:strCache>
                <c:ptCount val="1"/>
                <c:pt idx="0">
                  <c:v>Mil EUR Esošais mēnesis (01.07.)/ % 31.12.2020.</c:v>
                </c:pt>
              </c:strCache>
            </c:strRef>
          </c:tx>
          <c:spPr>
            <a:solidFill>
              <a:schemeClr val="accent2"/>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FE9B-477A-A613-9BF0DA7981EF}"/>
              </c:ext>
            </c:extLst>
          </c:dPt>
          <c:dPt>
            <c:idx val="1"/>
            <c:invertIfNegative val="0"/>
            <c:bubble3D val="0"/>
            <c:spPr>
              <a:solidFill>
                <a:srgbClr val="B3A2C7"/>
              </a:solidFill>
              <a:ln>
                <a:noFill/>
              </a:ln>
              <a:effectLst/>
            </c:spPr>
            <c:extLst>
              <c:ext xmlns:c16="http://schemas.microsoft.com/office/drawing/2014/chart" uri="{C3380CC4-5D6E-409C-BE32-E72D297353CC}">
                <c16:uniqueId val="{00000004-FE9B-477A-A613-9BF0DA7981EF}"/>
              </c:ext>
            </c:extLst>
          </c:dPt>
          <c:dPt>
            <c:idx val="2"/>
            <c:invertIfNegative val="0"/>
            <c:bubble3D val="0"/>
            <c:spPr>
              <a:solidFill>
                <a:srgbClr val="FFD966"/>
              </a:solidFill>
              <a:ln>
                <a:noFill/>
              </a:ln>
              <a:effectLst/>
            </c:spPr>
            <c:extLst>
              <c:ext xmlns:c16="http://schemas.microsoft.com/office/drawing/2014/chart" uri="{C3380CC4-5D6E-409C-BE32-E72D297353CC}">
                <c16:uniqueId val="{00000006-FE9B-477A-A613-9BF0DA7981EF}"/>
              </c:ext>
            </c:extLst>
          </c:dPt>
          <c:dPt>
            <c:idx val="4"/>
            <c:invertIfNegative val="0"/>
            <c:bubble3D val="0"/>
            <c:spPr>
              <a:solidFill>
                <a:srgbClr val="C9C9C9"/>
              </a:solidFill>
              <a:ln>
                <a:noFill/>
              </a:ln>
              <a:effectLst/>
            </c:spPr>
            <c:extLst>
              <c:ext xmlns:c16="http://schemas.microsoft.com/office/drawing/2014/chart" uri="{C3380CC4-5D6E-409C-BE32-E72D297353CC}">
                <c16:uniqueId val="{00000008-FE9B-477A-A613-9BF0DA7981EF}"/>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A-FE9B-477A-A613-9BF0DA7981EF}"/>
              </c:ext>
            </c:extLst>
          </c:dPt>
          <c:dLbls>
            <c:dLbl>
              <c:idx val="0"/>
              <c:layout>
                <c:manualLayout>
                  <c:x val="0.19465381153229511"/>
                  <c:y val="-1.5947344667456283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89F327E-AEEF-46CE-B86F-88FCE2FAE9F5}"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(40,8%)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↑9,4%</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402568425866268"/>
                      <c:h val="5.4696835752039846E-2"/>
                    </c:manualLayout>
                  </c15:layout>
                  <c15:dlblFieldTable/>
                  <c15:showDataLabelsRange val="0"/>
                </c:ext>
                <c:ext xmlns:c16="http://schemas.microsoft.com/office/drawing/2014/chart" uri="{C3380CC4-5D6E-409C-BE32-E72D297353CC}">
                  <c16:uniqueId val="{00000002-FE9B-477A-A613-9BF0DA7981EF}"/>
                </c:ext>
              </c:extLst>
            </c:dLbl>
            <c:dLbl>
              <c:idx val="1"/>
              <c:layout>
                <c:manualLayout>
                  <c:x val="0.21106146871096512"/>
                  <c:y val="6.4352953844109607E-4"/>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66065B4-98C6-4623-99D3-B5A1522D7B90}"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(45,6%)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↑10,5%</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6397301428711556"/>
                      <c:h val="6.2166236348765974E-2"/>
                    </c:manualLayout>
                  </c15:layout>
                  <c15:dlblFieldTable/>
                  <c15:showDataLabelsRange val="0"/>
                </c:ext>
                <c:ext xmlns:c16="http://schemas.microsoft.com/office/drawing/2014/chart" uri="{C3380CC4-5D6E-409C-BE32-E72D297353CC}">
                  <c16:uniqueId val="{00000004-FE9B-477A-A613-9BF0DA7981EF}"/>
                </c:ext>
              </c:extLst>
            </c:dLbl>
            <c:dLbl>
              <c:idx val="2"/>
              <c:layout>
                <c:manualLayout>
                  <c:x val="0.2092826755160731"/>
                  <c:y val="-1.2238286914746121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3A9050A-FFF3-4CAA-8FD4-2BCED7279434}"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(49,6%) ↑7,2%</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4586985072497808"/>
                      <c:h val="5.3370681605975724E-2"/>
                    </c:manualLayout>
                  </c15:layout>
                  <c15:dlblFieldTable/>
                  <c15:showDataLabelsRange val="0"/>
                </c:ext>
                <c:ext xmlns:c16="http://schemas.microsoft.com/office/drawing/2014/chart" uri="{C3380CC4-5D6E-409C-BE32-E72D297353CC}">
                  <c16:uniqueId val="{00000006-FE9B-477A-A613-9BF0DA7981EF}"/>
                </c:ext>
              </c:extLst>
            </c:dLbl>
            <c:dLbl>
              <c:idx val="3"/>
              <c:layout>
                <c:manualLayout>
                  <c:x val="0.26817486200290447"/>
                  <c:y val="1.6564757307576878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4EAE4B0-E3B4-416C-8821-FE84A71F2DFF}" type="VALUE">
                      <a:rPr lang="en-US">
                        <a:solidFill>
                          <a:sysClr val="windowText" lastClr="000000"/>
                        </a:solidFill>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solidFill>
                          <a:sysClr val="windowText" lastClr="000000"/>
                        </a:solidFill>
                      </a:rPr>
                      <a:t> (52,6% no projektu līgumiem)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US">
                        <a:solidFill>
                          <a:sysClr val="windowText" lastClr="000000"/>
                        </a:solidFill>
                      </a:rPr>
                      <a:t>+329 milj. </a:t>
                    </a:r>
                    <a:r>
                      <a:rPr lang="en-US" i="1">
                        <a:solidFill>
                          <a:sysClr val="windowText" lastClr="000000"/>
                        </a:solidFill>
                      </a:rPr>
                      <a:t>euro</a:t>
                    </a:r>
                    <a:endParaRPr lang="en-US" sz="1100" b="0" i="1" u="none" strike="noStrike" kern="1200" baseline="0">
                      <a:solidFill>
                        <a:sysClr val="windowText" lastClr="000000"/>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lv-LV"/>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43450141847547391"/>
                      <c:h val="0.10675989030782917"/>
                    </c:manualLayout>
                  </c15:layout>
                  <c15:dlblFieldTable/>
                  <c15:showDataLabelsRange val="0"/>
                </c:ext>
                <c:ext xmlns:c16="http://schemas.microsoft.com/office/drawing/2014/chart" uri="{C3380CC4-5D6E-409C-BE32-E72D297353CC}">
                  <c16:uniqueId val="{0000000B-FE9B-477A-A613-9BF0DA7981EF}"/>
                </c:ext>
              </c:extLst>
            </c:dLbl>
            <c:dLbl>
              <c:idx val="4"/>
              <c:layout>
                <c:manualLayout>
                  <c:x val="0.27104529487731632"/>
                  <c:y val="2.1441983145962019E-3"/>
                </c:manualLayout>
              </c:layout>
              <c:tx>
                <c:rich>
                  <a:bodyPr/>
                  <a:lstStyle/>
                  <a:p>
                    <a:fld id="{5FA50F4E-52FE-4052-AA61-C6665E5C0E21}" type="VALUE">
                      <a:rPr lang="en-US"/>
                      <a:pPr/>
                      <a:t>[VALUE]</a:t>
                    </a:fld>
                    <a:r>
                      <a:rPr lang="en-US"/>
                      <a:t> (80,5%) </a:t>
                    </a:r>
                    <a:r>
                      <a:rPr lang="en-US">
                        <a:latin typeface="Times New Roman" panose="02020603050405020304" pitchFamily="18" charset="0"/>
                        <a:cs typeface="Times New Roman" panose="02020603050405020304" pitchFamily="18" charset="0"/>
                      </a:rPr>
                      <a:t>↓-5,2%</a:t>
                    </a:r>
                  </a:p>
                </c:rich>
              </c:tx>
              <c:showLegendKey val="0"/>
              <c:showVal val="1"/>
              <c:showCatName val="0"/>
              <c:showSerName val="0"/>
              <c:showPercent val="0"/>
              <c:showBubbleSize val="0"/>
              <c:extLst>
                <c:ext xmlns:c15="http://schemas.microsoft.com/office/drawing/2012/chart" uri="{CE6537A1-D6FC-4f65-9D91-7224C49458BB}">
                  <c15:layout>
                    <c:manualLayout>
                      <c:w val="0.25387611467539101"/>
                      <c:h val="5.3370569004739979E-2"/>
                    </c:manualLayout>
                  </c15:layout>
                  <c15:dlblFieldTable/>
                  <c15:showDataLabelsRange val="0"/>
                </c:ext>
                <c:ext xmlns:c16="http://schemas.microsoft.com/office/drawing/2014/chart" uri="{C3380CC4-5D6E-409C-BE32-E72D297353CC}">
                  <c16:uniqueId val="{00000008-FE9B-477A-A613-9BF0DA7981EF}"/>
                </c:ext>
              </c:extLst>
            </c:dLbl>
            <c:dLbl>
              <c:idx val="5"/>
              <c:layout>
                <c:manualLayout>
                  <c:x val="-1.823933460132252E-3"/>
                  <c:y val="-6.0256340636465532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E9B-477A-A613-9BF0DA7981EF}"/>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(Dati!$D$3:$H$3,Dati!$J$3:$M$3,Dati!$S$3:$T$3)</c:f>
              <c:strCache>
                <c:ptCount val="7"/>
                <c:pt idx="0">
                  <c:v>No EK saņemtie starpposma maksājumi</c:v>
                </c:pt>
                <c:pt idx="1">
                  <c:v>Deklarētie maksājumi EK</c:v>
                </c:pt>
                <c:pt idx="2">
                  <c:v>Veikti maksājumi projektos</c:v>
                </c:pt>
                <c:pt idx="3">
                  <c:v>Iepirkumu līgumi</c:v>
                </c:pt>
                <c:pt idx="4">
                  <c:v>Projektu līgumi, skaits -  1800</c:v>
                </c:pt>
                <c:pt idx="5">
                  <c:v>Pieejamais ES fondu finansējums</c:v>
                </c:pt>
                <c:pt idx="6">
                  <c:v>Pieejamais ''virssaistību*'' apjoms</c:v>
                </c:pt>
              </c:strCache>
              <c:extLst/>
            </c:strRef>
          </c:cat>
          <c:val>
            <c:numRef>
              <c:f>(Dati!$D$5:$H$5,Dati!$J$5:$M$5,Dati!$S$5)</c:f>
              <c:numCache>
                <c:formatCode>#\ ##0_ ;\-#\ ##0\ </c:formatCode>
                <c:ptCount val="6"/>
                <c:pt idx="0" formatCode="#,##0">
                  <c:v>1804190330.2</c:v>
                </c:pt>
                <c:pt idx="1">
                  <c:v>2013533859.1099997</c:v>
                </c:pt>
                <c:pt idx="2" formatCode="#,##0">
                  <c:v>2190187201.0899997</c:v>
                </c:pt>
                <c:pt idx="3" formatCode="#,##0">
                  <c:v>1871114791.4131989</c:v>
                </c:pt>
                <c:pt idx="4" formatCode="#,##0">
                  <c:v>3557403031.0003953</c:v>
                </c:pt>
                <c:pt idx="5" formatCode="#,##0">
                  <c:v>4418233214</c:v>
                </c:pt>
              </c:numCache>
              <c:extLst/>
            </c:numRef>
          </c:val>
          <c:extLst>
            <c:ext xmlns:c16="http://schemas.microsoft.com/office/drawing/2014/chart" uri="{C3380CC4-5D6E-409C-BE32-E72D297353CC}">
              <c16:uniqueId val="{0000000C-FE9B-477A-A613-9BF0DA7981EF}"/>
            </c:ext>
          </c:extLst>
        </c:ser>
        <c:ser>
          <c:idx val="2"/>
          <c:order val="2"/>
          <c:tx>
            <c:strRef>
              <c:f>Dati!$T$3</c:f>
              <c:strCache>
                <c:ptCount val="1"/>
                <c:pt idx="0">
                  <c:v>Pieejamais ''virssaistību*'' apjoms</c:v>
                </c:pt>
              </c:strCache>
            </c:strRef>
          </c:tx>
          <c:spPr>
            <a:solidFill>
              <a:srgbClr val="FF0000"/>
            </a:solidFill>
            <a:ln>
              <a:noFill/>
            </a:ln>
            <a:effectLst/>
          </c:spPr>
          <c:invertIfNegative val="0"/>
          <c:dLbls>
            <c:dLbl>
              <c:idx val="5"/>
              <c:layout>
                <c:manualLayout>
                  <c:x val="7.1760572977655548E-2"/>
                  <c:y val="0"/>
                </c:manualLayout>
              </c:layout>
              <c:tx>
                <c:rich>
                  <a:bodyPr/>
                  <a:lstStyle/>
                  <a:p>
                    <a:fld id="{2A33641C-09A9-41A5-88F1-67B7E35E633C}" type="VALUE">
                      <a:rPr lang="en-US"/>
                      <a:pPr/>
                      <a:t>[VALUE]</a:t>
                    </a:fld>
                    <a:r>
                      <a:rPr lang="en-US"/>
                      <a:t> (3,1%)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E9B-477A-A613-9BF0DA7981EF}"/>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(Dati!$D$3:$H$3,Dati!$J$3:$M$3,Dati!$S$3:$T$3)</c:f>
              <c:strCache>
                <c:ptCount val="7"/>
                <c:pt idx="0">
                  <c:v>No EK saņemtie starpposma maksājumi</c:v>
                </c:pt>
                <c:pt idx="1">
                  <c:v>Deklarētie maksājumi EK</c:v>
                </c:pt>
                <c:pt idx="2">
                  <c:v>Veikti maksājumi projektos</c:v>
                </c:pt>
                <c:pt idx="3">
                  <c:v>Iepirkumu līgumi</c:v>
                </c:pt>
                <c:pt idx="4">
                  <c:v>Projektu līgumi, skaits -  1800</c:v>
                </c:pt>
                <c:pt idx="5">
                  <c:v>Pieejamais ES fondu finansējums</c:v>
                </c:pt>
                <c:pt idx="6">
                  <c:v>Pieejamais ''virssaistību*'' apjoms</c:v>
                </c:pt>
              </c:strCache>
              <c:extLst/>
            </c:strRef>
          </c:cat>
          <c:val>
            <c:numRef>
              <c:f>(Dati!$D$6:$H$6,Dati!$J$6:$M$6,Dati!$S$6)</c:f>
              <c:numCache>
                <c:formatCode>General</c:formatCode>
                <c:ptCount val="6"/>
                <c:pt idx="5" formatCode="#,##0">
                  <c:v>137269088</c:v>
                </c:pt>
              </c:numCache>
              <c:extLst/>
            </c:numRef>
          </c:val>
          <c:extLst>
            <c:ext xmlns:c16="http://schemas.microsoft.com/office/drawing/2014/chart" uri="{C3380CC4-5D6E-409C-BE32-E72D297353CC}">
              <c16:uniqueId val="{0000000E-FE9B-477A-A613-9BF0DA7981EF}"/>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(Dati!$D$3:$H$3,Dati!$J$3:$M$3,Dati!$S$3:$T$3)</c:f>
              <c:strCache>
                <c:ptCount val="7"/>
                <c:pt idx="0">
                  <c:v>No EK saņemtie starpposma maksājumi</c:v>
                </c:pt>
                <c:pt idx="1">
                  <c:v>Deklarētie maksājumi EK</c:v>
                </c:pt>
                <c:pt idx="2">
                  <c:v>Veikti maksājumi projektos</c:v>
                </c:pt>
                <c:pt idx="3">
                  <c:v>Iepirkumu līgumi</c:v>
                </c:pt>
                <c:pt idx="4">
                  <c:v>Projektu līgumi, skaits -  1800</c:v>
                </c:pt>
                <c:pt idx="5">
                  <c:v>Pieejamais ES fondu finansējums</c:v>
                </c:pt>
                <c:pt idx="6">
                  <c:v>Pieejamais ''virssaistību*'' apjoms</c:v>
                </c:pt>
              </c:strCache>
              <c:extLst/>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0F-FE9B-477A-A613-9BF0DA7981EF}"/>
            </c:ext>
          </c:extLst>
        </c:ser>
        <c:ser>
          <c:idx val="4"/>
          <c:order val="4"/>
          <c:tx>
            <c:strRef>
              <c:f>Dati!$C$7</c:f>
              <c:strCache>
                <c:ptCount val="1"/>
                <c:pt idx="0">
                  <c:v>Esošais mēnesis (01.07.)/ %</c:v>
                </c:pt>
              </c:strCache>
            </c:strRef>
          </c:tx>
          <c:spPr>
            <a:solidFill>
              <a:schemeClr val="accent5"/>
            </a:solidFill>
            <a:ln>
              <a:noFill/>
            </a:ln>
            <a:effectLst/>
          </c:spPr>
          <c:invertIfNegative val="0"/>
          <c:cat>
            <c:strRef>
              <c:f>(Dati!$D$3:$H$3,Dati!$J$3:$M$3,Dati!$S$3:$T$3)</c:f>
              <c:strCache>
                <c:ptCount val="7"/>
                <c:pt idx="0">
                  <c:v>No EK saņemtie starpposma maksājumi</c:v>
                </c:pt>
                <c:pt idx="1">
                  <c:v>Deklarētie maksājumi EK</c:v>
                </c:pt>
                <c:pt idx="2">
                  <c:v>Veikti maksājumi projektos</c:v>
                </c:pt>
                <c:pt idx="3">
                  <c:v>Iepirkumu līgumi</c:v>
                </c:pt>
                <c:pt idx="4">
                  <c:v>Projektu līgumi, skaits -  1800</c:v>
                </c:pt>
                <c:pt idx="5">
                  <c:v>Pieejamais ES fondu finansējums</c:v>
                </c:pt>
                <c:pt idx="6">
                  <c:v>Pieejamais ''virssaistību*'' apjoms</c:v>
                </c:pt>
              </c:strCache>
              <c:extLst/>
            </c:strRef>
          </c:cat>
          <c:val>
            <c:numRef>
              <c:f>(Dati!$D$7:$H$7,Dati!$J$7:$M$7,Dati!$S$7)</c:f>
              <c:numCache>
                <c:formatCode>0.0%</c:formatCode>
                <c:ptCount val="6"/>
                <c:pt idx="0">
                  <c:v>0.40835108578765938</c:v>
                </c:pt>
                <c:pt idx="1">
                  <c:v>0.455732814811527</c:v>
                </c:pt>
                <c:pt idx="2">
                  <c:v>0.49571561640295064</c:v>
                </c:pt>
                <c:pt idx="3">
                  <c:v>0.52597773575489792</c:v>
                </c:pt>
                <c:pt idx="4">
                  <c:v>0.80516415922276285</c:v>
                </c:pt>
              </c:numCache>
              <c:extLst/>
            </c:numRef>
          </c:val>
          <c:extLst>
            <c:ext xmlns:c16="http://schemas.microsoft.com/office/drawing/2014/chart" uri="{C3380CC4-5D6E-409C-BE32-E72D297353CC}">
              <c16:uniqueId val="{00000010-FE9B-477A-A613-9BF0DA7981EF}"/>
            </c:ext>
          </c:extLst>
        </c:ser>
        <c:ser>
          <c:idx val="5"/>
          <c:order val="5"/>
          <c:tx>
            <c:strRef>
              <c:f>Dati!$C$8</c:f>
              <c:strCache>
                <c:ptCount val="1"/>
              </c:strCache>
            </c:strRef>
          </c:tx>
          <c:spPr>
            <a:solidFill>
              <a:schemeClr val="accent6"/>
            </a:solidFill>
            <a:ln>
              <a:noFill/>
            </a:ln>
            <a:effectLst/>
          </c:spPr>
          <c:invertIfNegative val="0"/>
          <c:cat>
            <c:strRef>
              <c:f>(Dati!$D$3:$H$3,Dati!$J$3:$M$3,Dati!$S$3:$T$3)</c:f>
              <c:strCache>
                <c:ptCount val="7"/>
                <c:pt idx="0">
                  <c:v>No EK saņemtie starpposma maksājumi</c:v>
                </c:pt>
                <c:pt idx="1">
                  <c:v>Deklarētie maksājumi EK</c:v>
                </c:pt>
                <c:pt idx="2">
                  <c:v>Veikti maksājumi projektos</c:v>
                </c:pt>
                <c:pt idx="3">
                  <c:v>Iepirkumu līgumi</c:v>
                </c:pt>
                <c:pt idx="4">
                  <c:v>Projektu līgumi, skaits -  1800</c:v>
                </c:pt>
                <c:pt idx="5">
                  <c:v>Pieejamais ES fondu finansējums</c:v>
                </c:pt>
                <c:pt idx="6">
                  <c:v>Pieejamais ''virssaistību*'' apjoms</c:v>
                </c:pt>
              </c:strCache>
              <c:extLst/>
            </c:strRef>
          </c:cat>
          <c:val>
            <c:numRef>
              <c:f>(Dati!$D$8:$H$8,Dati!$J$8:$M$8,Dati!$S$8)</c:f>
              <c:numCache>
                <c:formatCode>General</c:formatCode>
                <c:ptCount val="6"/>
              </c:numCache>
              <c:extLst/>
            </c:numRef>
          </c:val>
          <c:extLst>
            <c:ext xmlns:c16="http://schemas.microsoft.com/office/drawing/2014/chart" uri="{C3380CC4-5D6E-409C-BE32-E72D297353CC}">
              <c16:uniqueId val="{00000011-FE9B-477A-A613-9BF0DA7981EF}"/>
            </c:ext>
          </c:extLst>
        </c:ser>
        <c:ser>
          <c:idx val="6"/>
          <c:order val="6"/>
          <c:tx>
            <c:strRef>
              <c:f>Dati!$C$9</c:f>
              <c:strCache>
                <c:ptCount val="1"/>
                <c:pt idx="0">
                  <c:v>31.12.2020.</c:v>
                </c:pt>
              </c:strCache>
            </c:strRef>
          </c:tx>
          <c:spPr>
            <a:solidFill>
              <a:schemeClr val="accent1">
                <a:lumMod val="60000"/>
              </a:schemeClr>
            </a:solidFill>
            <a:ln>
              <a:noFill/>
            </a:ln>
            <a:effectLst/>
          </c:spPr>
          <c:invertIfNegative val="0"/>
          <c:cat>
            <c:strRef>
              <c:f>(Dati!$D$3:$H$3,Dati!$J$3:$M$3,Dati!$S$3:$T$3)</c:f>
              <c:strCache>
                <c:ptCount val="7"/>
                <c:pt idx="0">
                  <c:v>No EK saņemtie starpposma maksājumi</c:v>
                </c:pt>
                <c:pt idx="1">
                  <c:v>Deklarētie maksājumi EK</c:v>
                </c:pt>
                <c:pt idx="2">
                  <c:v>Veikti maksājumi projektos</c:v>
                </c:pt>
                <c:pt idx="3">
                  <c:v>Iepirkumu līgumi</c:v>
                </c:pt>
                <c:pt idx="4">
                  <c:v>Projektu līgumi, skaits -  1800</c:v>
                </c:pt>
                <c:pt idx="5">
                  <c:v>Pieejamais ES fondu finansējums</c:v>
                </c:pt>
                <c:pt idx="6">
                  <c:v>Pieejamais ''virssaistību*'' apjoms</c:v>
                </c:pt>
              </c:strCache>
              <c:extLst/>
            </c:strRef>
          </c:cat>
          <c:val>
            <c:numRef>
              <c:f>(Dati!$D$9:$H$9,Dati!$J$9:$M$9,Dati!$S$9)</c:f>
              <c:numCache>
                <c:formatCode>0.0%</c:formatCode>
                <c:ptCount val="6"/>
                <c:pt idx="0">
                  <c:v>0.31408275684109233</c:v>
                </c:pt>
                <c:pt idx="1">
                  <c:v>0.35087249218568617</c:v>
                </c:pt>
                <c:pt idx="2">
                  <c:v>0.42380602322191174</c:v>
                </c:pt>
                <c:pt idx="3">
                  <c:v>0.40703306537428419</c:v>
                </c:pt>
                <c:pt idx="4">
                  <c:v>0.85735867722731263</c:v>
                </c:pt>
                <c:pt idx="5">
                  <c:v>3.106877372725305E-2</c:v>
                </c:pt>
              </c:numCache>
              <c:extLst/>
            </c:numRef>
          </c:val>
          <c:extLst>
            <c:ext xmlns:c16="http://schemas.microsoft.com/office/drawing/2014/chart" uri="{C3380CC4-5D6E-409C-BE32-E72D297353CC}">
              <c16:uniqueId val="{00000012-FE9B-477A-A613-9BF0DA7981EF}"/>
            </c:ext>
          </c:extLst>
        </c:ser>
        <c:ser>
          <c:idx val="7"/>
          <c:order val="7"/>
          <c:tx>
            <c:strRef>
              <c:f>#REF!</c:f>
              <c:strCache>
                <c:ptCount val="1"/>
                <c:pt idx="0">
                  <c:v>#REF!</c:v>
                </c:pt>
              </c:strCache>
            </c:strRef>
          </c:tx>
          <c:spPr>
            <a:solidFill>
              <a:schemeClr val="accent2">
                <a:lumMod val="60000"/>
              </a:schemeClr>
            </a:solidFill>
            <a:ln>
              <a:noFill/>
            </a:ln>
            <a:effectLst/>
          </c:spPr>
          <c:invertIfNegative val="0"/>
          <c:cat>
            <c:strLit>
              <c:ptCount val="8"/>
              <c:pt idx="0">
                <c:v>No EK saņemtie starpposma maksājumi</c:v>
              </c:pt>
              <c:pt idx="1">
                <c:v>Deklarētie maksājumi EK</c:v>
              </c:pt>
              <c:pt idx="2">
                <c:v>Veikti maksājumi projektos</c:v>
              </c:pt>
              <c:pt idx="3">
                <c:v>Iepirkumu līgumi</c:v>
              </c:pt>
              <c:pt idx="4">
                <c:v>Projektu līgumi, skaits -  1720</c:v>
              </c:pt>
              <c:pt idx="5">
                <c:v>Apstiprināti projekti, skaits - 1738</c:v>
              </c:pt>
              <c:pt idx="6">
                <c:v>Iesniegti projekti, skaits - 1847</c:v>
              </c:pt>
              <c:pt idx="7">
                <c:v>Pieejamais ES fondu finansējums</c:v>
              </c:pt>
              <c:extLst>
                <c:ext xmlns:c15="http://schemas.microsoft.com/office/drawing/2012/chart" uri="{02D57815-91ED-43cb-92C2-25804820EDAC}">
                  <c15:autoCat val="1"/>
                </c:ext>
              </c:extLst>
            </c:strLit>
          </c:cat>
          <c:val>
            <c:numRef>
              <c:f>#REF!</c:f>
              <c:numCache>
                <c:formatCode>General</c:formatCode>
                <c:ptCount val="1"/>
                <c:pt idx="0">
                  <c:v>1</c:v>
                </c:pt>
              </c:numCache>
            </c:numRef>
          </c:val>
          <c:extLst>
            <c:ext xmlns:c16="http://schemas.microsoft.com/office/drawing/2014/chart" uri="{C3380CC4-5D6E-409C-BE32-E72D297353CC}">
              <c16:uniqueId val="{00000013-FE9B-477A-A613-9BF0DA7981EF}"/>
            </c:ext>
          </c:extLst>
        </c:ser>
        <c:dLbls>
          <c:showLegendKey val="0"/>
          <c:showVal val="0"/>
          <c:showCatName val="0"/>
          <c:showSerName val="0"/>
          <c:showPercent val="0"/>
          <c:showBubbleSize val="0"/>
        </c:dLbls>
        <c:gapWidth val="150"/>
        <c:overlap val="100"/>
        <c:axId val="195361344"/>
        <c:axId val="213295048"/>
      </c:barChart>
      <c:catAx>
        <c:axId val="19536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3295048"/>
        <c:crosses val="autoZero"/>
        <c:auto val="1"/>
        <c:lblAlgn val="ctr"/>
        <c:lblOffset val="100"/>
        <c:noMultiLvlLbl val="0"/>
      </c:catAx>
      <c:valAx>
        <c:axId val="21329504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536134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2.3175005229957545E-3"/>
          <c:y val="0.78406021548732063"/>
          <c:w val="0.99582987712650861"/>
          <c:h val="5.0903763879409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7354542091634"/>
          <c:y val="5.9039392543835022E-2"/>
          <c:w val="0.81308366298841006"/>
          <c:h val="0.69426802232245233"/>
        </c:manualLayout>
      </c:layout>
      <c:areaChart>
        <c:grouping val="standard"/>
        <c:varyColors val="0"/>
        <c:ser>
          <c:idx val="8"/>
          <c:order val="8"/>
          <c:tx>
            <c:strRef>
              <c:f>'EEA_NOR forecast preciz.11. (2'!$M$108</c:f>
              <c:strCache>
                <c:ptCount val="1"/>
                <c:pt idx="0">
                  <c:v>TOTAL</c:v>
                </c:pt>
              </c:strCache>
            </c:strRef>
          </c:tx>
          <c:spPr>
            <a:solidFill>
              <a:schemeClr val="accent5">
                <a:alpha val="80000"/>
              </a:schemeClr>
            </a:solidFill>
            <a:ln>
              <a:noFill/>
            </a:ln>
            <a:effectLst>
              <a:innerShdw dist="12700" dir="16200000">
                <a:schemeClr val="lt1"/>
              </a:innerShdw>
            </a:effectLst>
          </c:spPr>
          <c:dLbls>
            <c:dLbl>
              <c:idx val="0"/>
              <c:layout>
                <c:manualLayout>
                  <c:x val="-1.6542597187758174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36-43F6-90A7-E938C4DE6AB4}"/>
                </c:ext>
              </c:extLst>
            </c:dLbl>
            <c:dLbl>
              <c:idx val="1"/>
              <c:layout>
                <c:manualLayout>
                  <c:x val="-3.3085194375516956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36-43F6-90A7-E938C4DE6AB4}"/>
                </c:ext>
              </c:extLst>
            </c:dLbl>
            <c:dLbl>
              <c:idx val="2"/>
              <c:layout>
                <c:manualLayout>
                  <c:x val="-4.9627791563276041E-3"/>
                  <c:y val="-0.277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36-43F6-90A7-E938C4DE6AB4}"/>
                </c:ext>
              </c:extLst>
            </c:dLbl>
            <c:dLbl>
              <c:idx val="3"/>
              <c:layout>
                <c:manualLayout>
                  <c:x val="3.3085194375516956E-3"/>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36-43F6-90A7-E938C4DE6AB4}"/>
                </c:ext>
              </c:extLst>
            </c:dLbl>
            <c:dLbl>
              <c:idx val="4"/>
              <c:layout>
                <c:manualLayout>
                  <c:x val="1.6542597187757266E-3"/>
                  <c:y val="-0.296296296296296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36-43F6-90A7-E938C4DE6AB4}"/>
                </c:ext>
              </c:extLst>
            </c:dLbl>
            <c:dLbl>
              <c:idx val="5"/>
              <c:layout>
                <c:manualLayout>
                  <c:x val="1.6542597187758478E-3"/>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36-43F6-90A7-E938C4DE6AB4}"/>
                </c:ext>
              </c:extLst>
            </c:dLbl>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'EEA_NOR forecast preciz.11. (2'!$B$109:$C$169</c:f>
              <c:strCache>
                <c:ptCount val="6"/>
                <c:pt idx="0">
                  <c:v>2019/2020</c:v>
                </c:pt>
                <c:pt idx="1">
                  <c:v>2021</c:v>
                </c:pt>
                <c:pt idx="2">
                  <c:v>2022</c:v>
                </c:pt>
                <c:pt idx="3">
                  <c:v>2023</c:v>
                </c:pt>
                <c:pt idx="4">
                  <c:v>2024</c:v>
                </c:pt>
                <c:pt idx="5">
                  <c:v>2025</c:v>
                </c:pt>
              </c:strCache>
            </c:strRef>
          </c:cat>
          <c:val>
            <c:numRef>
              <c:f>'EEA_NOR forecast preciz.11. (2'!$M$109:$M$169</c:f>
              <c:numCache>
                <c:formatCode>#,##0</c:formatCode>
                <c:ptCount val="6"/>
                <c:pt idx="0">
                  <c:v>1612373.71</c:v>
                </c:pt>
                <c:pt idx="1">
                  <c:v>6982980.4699999997</c:v>
                </c:pt>
                <c:pt idx="2">
                  <c:v>15045451.699999999</c:v>
                </c:pt>
                <c:pt idx="3">
                  <c:v>30229847.300000001</c:v>
                </c:pt>
                <c:pt idx="4">
                  <c:v>22884250.699999999</c:v>
                </c:pt>
                <c:pt idx="5">
                  <c:v>8698596.1199999992</c:v>
                </c:pt>
              </c:numCache>
            </c:numRef>
          </c:val>
          <c:extLst>
            <c:ext xmlns:c16="http://schemas.microsoft.com/office/drawing/2014/chart" uri="{C3380CC4-5D6E-409C-BE32-E72D297353CC}">
              <c16:uniqueId val="{00000006-6F36-43F6-90A7-E938C4DE6AB4}"/>
            </c:ext>
          </c:extLst>
        </c:ser>
        <c:dLbls>
          <c:showLegendKey val="0"/>
          <c:showVal val="0"/>
          <c:showCatName val="0"/>
          <c:showSerName val="0"/>
          <c:showPercent val="0"/>
          <c:showBubbleSize val="0"/>
        </c:dLbls>
        <c:axId val="87438592"/>
        <c:axId val="210698048"/>
        <c:extLst>
          <c:ext xmlns:c15="http://schemas.microsoft.com/office/drawing/2012/chart" uri="{02D57815-91ED-43cb-92C2-25804820EDAC}">
            <c15:filteredAreaSeries>
              <c15:ser>
                <c:idx val="0"/>
                <c:order val="0"/>
                <c:tx>
                  <c:strRef>
                    <c:extLst>
                      <c:ext uri="{02D57815-91ED-43cb-92C2-25804820EDAC}">
                        <c15:formulaRef>
                          <c15:sqref>'EEA_NOR forecast preciz.11. (2'!$D$108</c15:sqref>
                        </c15:formulaRef>
                      </c:ext>
                    </c:extLst>
                    <c:strCache>
                      <c:ptCount val="1"/>
                      <c:pt idx="0">
                        <c:v>Business Development, Innovation and SMEs</c:v>
                      </c:pt>
                    </c:strCache>
                  </c:strRef>
                </c:tx>
                <c:spPr>
                  <a:solidFill>
                    <a:schemeClr val="accent1">
                      <a:alpha val="85000"/>
                    </a:schemeClr>
                  </a:solidFill>
                  <a:ln>
                    <a:noFill/>
                  </a:ln>
                  <a:effectLst>
                    <a:innerShdw dist="12700" dir="16200000">
                      <a:schemeClr val="lt1"/>
                    </a:innerShdw>
                  </a:effectLst>
                </c:spPr>
                <c:cat>
                  <c:strRef>
                    <c:extLst>
                      <c:ex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c:ext uri="{02D57815-91ED-43cb-92C2-25804820EDAC}">
                        <c15:formulaRef>
                          <c15:sqref>'EEA_NOR forecast preciz.11. (2'!$D$109:$D$169</c15:sqref>
                        </c15:formulaRef>
                      </c:ext>
                    </c:extLst>
                    <c:numCache>
                      <c:formatCode>#,##0</c:formatCode>
                      <c:ptCount val="6"/>
                      <c:pt idx="0">
                        <c:v>138379</c:v>
                      </c:pt>
                      <c:pt idx="1">
                        <c:v>1029672</c:v>
                      </c:pt>
                      <c:pt idx="2">
                        <c:v>2050000</c:v>
                      </c:pt>
                      <c:pt idx="3">
                        <c:v>3536271</c:v>
                      </c:pt>
                      <c:pt idx="4">
                        <c:v>4331031</c:v>
                      </c:pt>
                      <c:pt idx="5">
                        <c:v>1414647</c:v>
                      </c:pt>
                    </c:numCache>
                  </c:numRef>
                </c:val>
                <c:extLst>
                  <c:ext xmlns:c16="http://schemas.microsoft.com/office/drawing/2014/chart" uri="{C3380CC4-5D6E-409C-BE32-E72D297353CC}">
                    <c16:uniqueId val="{00000007-6F36-43F6-90A7-E938C4DE6AB4}"/>
                  </c:ext>
                </c:extLst>
              </c15:ser>
            </c15:filteredAreaSeries>
            <c15:filteredAreaSeries>
              <c15:ser>
                <c:idx val="1"/>
                <c:order val="1"/>
                <c:tx>
                  <c:strRef>
                    <c:extLst xmlns:c15="http://schemas.microsoft.com/office/drawing/2012/chart">
                      <c:ext xmlns:c15="http://schemas.microsoft.com/office/drawing/2012/chart" uri="{02D57815-91ED-43cb-92C2-25804820EDAC}">
                        <c15:formulaRef>
                          <c15:sqref>'EEA_NOR forecast preciz.11. (2'!$E$108</c15:sqref>
                        </c15:formulaRef>
                      </c:ext>
                    </c:extLst>
                    <c:strCache>
                      <c:ptCount val="1"/>
                      <c:pt idx="0">
                        <c:v>International Police Cooperation and Combating crime</c:v>
                      </c:pt>
                    </c:strCache>
                  </c:strRef>
                </c:tx>
                <c:spPr>
                  <a:solidFill>
                    <a:schemeClr val="accent2">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(2'!$E$109:$E$169</c15:sqref>
                        </c15:formulaRef>
                      </c:ext>
                    </c:extLst>
                    <c:numCache>
                      <c:formatCode>#,##0</c:formatCode>
                      <c:ptCount val="6"/>
                      <c:pt idx="0">
                        <c:v>176436.7</c:v>
                      </c:pt>
                      <c:pt idx="1">
                        <c:v>1200000</c:v>
                      </c:pt>
                      <c:pt idx="2">
                        <c:v>2500000</c:v>
                      </c:pt>
                      <c:pt idx="3">
                        <c:v>4900000</c:v>
                      </c:pt>
                      <c:pt idx="4">
                        <c:v>4559757</c:v>
                      </c:pt>
                      <c:pt idx="5">
                        <c:v>1663806.3</c:v>
                      </c:pt>
                    </c:numCache>
                  </c:numRef>
                </c:val>
                <c:extLst xmlns:c15="http://schemas.microsoft.com/office/drawing/2012/chart">
                  <c:ext xmlns:c16="http://schemas.microsoft.com/office/drawing/2014/chart" uri="{C3380CC4-5D6E-409C-BE32-E72D297353CC}">
                    <c16:uniqueId val="{00000008-6F36-43F6-90A7-E938C4DE6AB4}"/>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'EEA_NOR forecast preciz.11. (2'!$F$108</c15:sqref>
                        </c15:formulaRef>
                      </c:ext>
                    </c:extLst>
                    <c:strCache>
                      <c:ptCount val="1"/>
                      <c:pt idx="0">
                        <c:v>Improved correctional system</c:v>
                      </c:pt>
                    </c:strCache>
                  </c:strRef>
                </c:tx>
                <c:spPr>
                  <a:solidFill>
                    <a:schemeClr val="accent3">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(2'!$F$109:$F$169</c15:sqref>
                        </c15:formulaRef>
                      </c:ext>
                    </c:extLst>
                    <c:numCache>
                      <c:formatCode>#,##0</c:formatCode>
                      <c:ptCount val="6"/>
                      <c:pt idx="0">
                        <c:v>163657</c:v>
                      </c:pt>
                      <c:pt idx="1">
                        <c:v>1039842</c:v>
                      </c:pt>
                      <c:pt idx="2">
                        <c:v>2669700</c:v>
                      </c:pt>
                      <c:pt idx="3">
                        <c:v>7735495</c:v>
                      </c:pt>
                      <c:pt idx="4">
                        <c:v>1067686</c:v>
                      </c:pt>
                      <c:pt idx="5">
                        <c:v>165478</c:v>
                      </c:pt>
                    </c:numCache>
                  </c:numRef>
                </c:val>
                <c:extLst xmlns:c15="http://schemas.microsoft.com/office/drawing/2012/chart">
                  <c:ext xmlns:c16="http://schemas.microsoft.com/office/drawing/2014/chart" uri="{C3380CC4-5D6E-409C-BE32-E72D297353CC}">
                    <c16:uniqueId val="{00000009-6F36-43F6-90A7-E938C4DE6AB4}"/>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'EEA_NOR forecast preciz.11. (2'!$G$108</c15:sqref>
                        </c15:formulaRef>
                      </c:ext>
                    </c:extLst>
                    <c:strCache>
                      <c:ptCount val="1"/>
                      <c:pt idx="0">
                        <c:v>Local Development, Poverty Reduction and Cultural Cooperation (LV-LOCALDEV) </c:v>
                      </c:pt>
                    </c:strCache>
                  </c:strRef>
                </c:tx>
                <c:spPr>
                  <a:solidFill>
                    <a:schemeClr val="accent4">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(2'!$G$109:$G$169</c15:sqref>
                        </c15:formulaRef>
                      </c:ext>
                    </c:extLst>
                    <c:numCache>
                      <c:formatCode>#,##0</c:formatCode>
                      <c:ptCount val="6"/>
                      <c:pt idx="0">
                        <c:v>94443.41</c:v>
                      </c:pt>
                      <c:pt idx="1">
                        <c:v>450678.5</c:v>
                      </c:pt>
                      <c:pt idx="2">
                        <c:v>2346046.75</c:v>
                      </c:pt>
                      <c:pt idx="3">
                        <c:v>3948630.37</c:v>
                      </c:pt>
                      <c:pt idx="4">
                        <c:v>2570089.75</c:v>
                      </c:pt>
                      <c:pt idx="5">
                        <c:v>590111.22</c:v>
                      </c:pt>
                    </c:numCache>
                  </c:numRef>
                </c:val>
                <c:extLst xmlns:c15="http://schemas.microsoft.com/office/drawing/2012/chart">
                  <c:ext xmlns:c16="http://schemas.microsoft.com/office/drawing/2014/chart" uri="{C3380CC4-5D6E-409C-BE32-E72D297353CC}">
                    <c16:uniqueId val="{0000000A-6F36-43F6-90A7-E938C4DE6AB4}"/>
                  </c:ext>
                </c:extLst>
              </c15:ser>
            </c15:filteredAreaSeries>
            <c15:filteredAreaSeries>
              <c15:ser>
                <c:idx val="4"/>
                <c:order val="4"/>
                <c:tx>
                  <c:strRef>
                    <c:extLst xmlns:c15="http://schemas.microsoft.com/office/drawing/2012/chart">
                      <c:ext xmlns:c15="http://schemas.microsoft.com/office/drawing/2012/chart" uri="{02D57815-91ED-43cb-92C2-25804820EDAC}">
                        <c15:formulaRef>
                          <c15:sqref>'EEA_NOR forecast preciz.11. (2'!$H$108</c15:sqref>
                        </c15:formulaRef>
                      </c:ext>
                    </c:extLst>
                    <c:strCache>
                      <c:ptCount val="1"/>
                      <c:pt idx="0">
                        <c:v>Climate Change Mitigation, Adaptation and Environment (LV-Climate)</c:v>
                      </c:pt>
                    </c:strCache>
                  </c:strRef>
                </c:tx>
                <c:spPr>
                  <a:solidFill>
                    <a:schemeClr val="accent5">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(2'!$H$109:$H$169</c15:sqref>
                        </c15:formulaRef>
                      </c:ext>
                    </c:extLst>
                    <c:numCache>
                      <c:formatCode>#,##0</c:formatCode>
                      <c:ptCount val="6"/>
                      <c:pt idx="0">
                        <c:v>131131.20000000001</c:v>
                      </c:pt>
                      <c:pt idx="1">
                        <c:v>1377843.97</c:v>
                      </c:pt>
                      <c:pt idx="2">
                        <c:v>3440312.95</c:v>
                      </c:pt>
                      <c:pt idx="3">
                        <c:v>4972838.93</c:v>
                      </c:pt>
                      <c:pt idx="4">
                        <c:v>3598813.95</c:v>
                      </c:pt>
                      <c:pt idx="5">
                        <c:v>479059</c:v>
                      </c:pt>
                    </c:numCache>
                  </c:numRef>
                </c:val>
                <c:extLst xmlns:c15="http://schemas.microsoft.com/office/drawing/2012/chart">
                  <c:ext xmlns:c16="http://schemas.microsoft.com/office/drawing/2014/chart" uri="{C3380CC4-5D6E-409C-BE32-E72D297353CC}">
                    <c16:uniqueId val="{0000000B-6F36-43F6-90A7-E938C4DE6AB4}"/>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'EEA_NOR forecast preciz.11. (2'!$I$108</c15:sqref>
                        </c15:formulaRef>
                      </c:ext>
                    </c:extLst>
                    <c:strCache>
                      <c:ptCount val="1"/>
                      <c:pt idx="0">
                        <c:v>Research and Education </c:v>
                      </c:pt>
                    </c:strCache>
                  </c:strRef>
                </c:tx>
                <c:spPr>
                  <a:solidFill>
                    <a:schemeClr val="accent6">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(2'!$I$109:$I$169</c15:sqref>
                        </c15:formulaRef>
                      </c:ext>
                    </c:extLst>
                    <c:numCache>
                      <c:formatCode>#,##0</c:formatCode>
                      <c:ptCount val="6"/>
                      <c:pt idx="0">
                        <c:v>208100.4</c:v>
                      </c:pt>
                      <c:pt idx="1">
                        <c:v>1175000</c:v>
                      </c:pt>
                      <c:pt idx="2">
                        <c:v>1185000</c:v>
                      </c:pt>
                      <c:pt idx="3">
                        <c:v>4350000</c:v>
                      </c:pt>
                      <c:pt idx="4">
                        <c:v>6019810</c:v>
                      </c:pt>
                      <c:pt idx="5">
                        <c:v>1562089.6</c:v>
                      </c:pt>
                    </c:numCache>
                  </c:numRef>
                </c:val>
                <c:extLst xmlns:c15="http://schemas.microsoft.com/office/drawing/2012/chart">
                  <c:ext xmlns:c16="http://schemas.microsoft.com/office/drawing/2014/chart" uri="{C3380CC4-5D6E-409C-BE32-E72D297353CC}">
                    <c16:uniqueId val="{0000000C-6F36-43F6-90A7-E938C4DE6AB4}"/>
                  </c:ext>
                </c:extLst>
              </c15:ser>
            </c15:filteredAreaSeries>
            <c15:filteredAreaSeries>
              <c15:ser>
                <c:idx val="6"/>
                <c:order val="6"/>
                <c:tx>
                  <c:strRef>
                    <c:extLst xmlns:c15="http://schemas.microsoft.com/office/drawing/2012/chart">
                      <c:ext xmlns:c15="http://schemas.microsoft.com/office/drawing/2012/chart" uri="{02D57815-91ED-43cb-92C2-25804820EDAC}">
                        <c15:formulaRef>
                          <c15:sqref>'EEA_NOR forecast preciz.11. (2'!$J$108</c15:sqref>
                        </c15:formulaRef>
                      </c:ext>
                    </c:extLst>
                    <c:strCache>
                      <c:ptCount val="1"/>
                      <c:pt idx="0">
                        <c:v>Technical assistance</c:v>
                      </c:pt>
                    </c:strCache>
                  </c:strRef>
                </c:tx>
                <c:spPr>
                  <a:solidFill>
                    <a:schemeClr val="accent1">
                      <a:lumMod val="60000"/>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(2'!$J$109:$J$169</c15:sqref>
                        </c15:formulaRef>
                      </c:ext>
                    </c:extLst>
                    <c:numCache>
                      <c:formatCode>#,##0</c:formatCode>
                      <c:ptCount val="6"/>
                      <c:pt idx="0">
                        <c:v>216399</c:v>
                      </c:pt>
                      <c:pt idx="1">
                        <c:v>266114</c:v>
                      </c:pt>
                      <c:pt idx="2">
                        <c:v>284813</c:v>
                      </c:pt>
                      <c:pt idx="3">
                        <c:v>287738</c:v>
                      </c:pt>
                      <c:pt idx="4">
                        <c:v>256910</c:v>
                      </c:pt>
                      <c:pt idx="5">
                        <c:v>12621</c:v>
                      </c:pt>
                    </c:numCache>
                  </c:numRef>
                </c:val>
                <c:extLst xmlns:c15="http://schemas.microsoft.com/office/drawing/2012/chart">
                  <c:ext xmlns:c16="http://schemas.microsoft.com/office/drawing/2014/chart" uri="{C3380CC4-5D6E-409C-BE32-E72D297353CC}">
                    <c16:uniqueId val="{0000000D-6F36-43F6-90A7-E938C4DE6AB4}"/>
                  </c:ext>
                </c:extLst>
              </c15:ser>
            </c15:filteredAreaSeries>
            <c15:filteredAreaSeries>
              <c15:ser>
                <c:idx val="7"/>
                <c:order val="7"/>
                <c:tx>
                  <c:strRef>
                    <c:extLst xmlns:c15="http://schemas.microsoft.com/office/drawing/2012/chart">
                      <c:ext xmlns:c15="http://schemas.microsoft.com/office/drawing/2012/chart" uri="{02D57815-91ED-43cb-92C2-25804820EDAC}">
                        <c15:formulaRef>
                          <c15:sqref>'EEA_NOR forecast preciz.11. (2'!$K$108</c15:sqref>
                        </c15:formulaRef>
                      </c:ext>
                    </c:extLst>
                    <c:strCache>
                      <c:ptCount val="1"/>
                      <c:pt idx="0">
                        <c:v>Bilateral Fund</c:v>
                      </c:pt>
                    </c:strCache>
                  </c:strRef>
                </c:tx>
                <c:spPr>
                  <a:solidFill>
                    <a:schemeClr val="accent2">
                      <a:lumMod val="60000"/>
                      <a:alpha val="85000"/>
                    </a:schemeClr>
                  </a:solidFill>
                  <a:ln>
                    <a:noFill/>
                  </a:ln>
                  <a:effectLst>
                    <a:innerShdw dist="12700" dir="16200000">
                      <a:schemeClr val="lt1"/>
                    </a:innerShdw>
                  </a:effectLst>
                </c:spPr>
                <c:cat>
                  <c:strRef>
                    <c:extLst xmlns:c15="http://schemas.microsoft.com/office/drawing/2012/chart">
                      <c:ext xmlns:c15="http://schemas.microsoft.com/office/drawing/2012/chart" uri="{02D57815-91ED-43cb-92C2-25804820EDAC}">
                        <c15:formulaRef>
                          <c15:sqref>'EEA_NOR forecast preciz.11. (2'!$B$109:$C$169</c15:sqref>
                        </c15:formulaRef>
                      </c:ext>
                    </c:extLst>
                    <c:strCache>
                      <c:ptCount val="6"/>
                      <c:pt idx="0">
                        <c:v>2019/2020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 (2'!$K$109:$K$169</c15:sqref>
                        </c15:formulaRef>
                      </c:ext>
                    </c:extLst>
                    <c:numCache>
                      <c:formatCode>#,##0</c:formatCode>
                      <c:ptCount val="6"/>
                      <c:pt idx="0">
                        <c:v>110834</c:v>
                      </c:pt>
                      <c:pt idx="1">
                        <c:v>443830</c:v>
                      </c:pt>
                      <c:pt idx="2">
                        <c:v>589579</c:v>
                      </c:pt>
                      <c:pt idx="3">
                        <c:v>498874</c:v>
                      </c:pt>
                      <c:pt idx="4">
                        <c:v>480153</c:v>
                      </c:pt>
                      <c:pt idx="5">
                        <c:v>310784</c:v>
                      </c:pt>
                    </c:numCache>
                  </c:numRef>
                </c:val>
                <c:extLst xmlns:c15="http://schemas.microsoft.com/office/drawing/2012/chart">
                  <c:ext xmlns:c16="http://schemas.microsoft.com/office/drawing/2014/chart" uri="{C3380CC4-5D6E-409C-BE32-E72D297353CC}">
                    <c16:uniqueId val="{0000000E-6F36-43F6-90A7-E938C4DE6AB4}"/>
                  </c:ext>
                </c:extLst>
              </c15:ser>
            </c15:filteredAreaSeries>
          </c:ext>
        </c:extLst>
      </c:areaChart>
      <c:catAx>
        <c:axId val="874385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0698048"/>
        <c:crosses val="autoZero"/>
        <c:auto val="1"/>
        <c:lblAlgn val="ctr"/>
        <c:lblOffset val="100"/>
        <c:noMultiLvlLbl val="0"/>
      </c:catAx>
      <c:valAx>
        <c:axId val="2106980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87438592"/>
        <c:crosses val="autoZero"/>
        <c:crossBetween val="midCat"/>
        <c:dispUnits>
          <c:builtInUnit val="millions"/>
          <c:dispUnitsLbl>
            <c:layout>
              <c:manualLayout>
                <c:xMode val="edge"/>
                <c:yMode val="edge"/>
                <c:x val="1.955133963959203E-2"/>
                <c:y val="0.20882541251530434"/>
              </c:manualLayout>
            </c:layout>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200"/>
                    <a:t>Milj., </a:t>
                  </a:r>
                  <a:r>
                    <a:rPr lang="lv-LV" sz="1200" i="1"/>
                    <a:t>euro</a:t>
                  </a:r>
                  <a:endParaRPr lang="lv-LV" sz="1200"/>
                </a:p>
              </c:rich>
            </c:tx>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9">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65000"/>
        <a:lumOff val="35000"/>
      </a:schemeClr>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0.04392</cdr:x>
      <cdr:y>0.42164</cdr:y>
    </cdr:from>
    <cdr:to>
      <cdr:x>0.77699</cdr:x>
      <cdr:y>0.72052</cdr:y>
    </cdr:to>
    <cdr:sp macro="" textlink="">
      <cdr:nvSpPr>
        <cdr:cNvPr id="3" name="Rounded Rectangle 2"/>
        <cdr:cNvSpPr/>
      </cdr:nvSpPr>
      <cdr:spPr>
        <a:xfrm xmlns:a="http://schemas.openxmlformats.org/drawingml/2006/main">
          <a:off x="252992" y="1840454"/>
          <a:ext cx="4222546" cy="1304609"/>
        </a:xfrm>
        <a:prstGeom xmlns:a="http://schemas.openxmlformats.org/drawingml/2006/main" prst="roundRect">
          <a:avLst/>
        </a:prstGeom>
        <a:noFill xmlns:a="http://schemas.openxmlformats.org/drawingml/2006/main"/>
        <a:ln xmlns:a="http://schemas.openxmlformats.org/drawingml/2006/main" w="19050">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lv-LV"/>
        </a:p>
      </cdr:txBody>
    </cdr:sp>
  </cdr:relSizeAnchor>
  <cdr:relSizeAnchor xmlns:cdr="http://schemas.openxmlformats.org/drawingml/2006/chartDrawing">
    <cdr:from>
      <cdr:x>0</cdr:x>
      <cdr:y>0.85262</cdr:y>
    </cdr:from>
    <cdr:to>
      <cdr:x>1</cdr:x>
      <cdr:y>1</cdr:y>
    </cdr:to>
    <cdr:sp macro="" textlink="">
      <cdr:nvSpPr>
        <cdr:cNvPr id="4" name="TextBox 1"/>
        <cdr:cNvSpPr txBox="1"/>
      </cdr:nvSpPr>
      <cdr:spPr>
        <a:xfrm xmlns:a="http://schemas.openxmlformats.org/drawingml/2006/main">
          <a:off x="0" y="3721667"/>
          <a:ext cx="5760085" cy="643323"/>
        </a:xfrm>
        <a:prstGeom xmlns:a="http://schemas.openxmlformats.org/drawingml/2006/main" prst="rect">
          <a:avLst/>
        </a:prstGeom>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i="1">
              <a:latin typeface="Times New Roman" panose="02020603050405020304" pitchFamily="18" charset="0"/>
              <a:ea typeface="Verdana" panose="020B0604030504040204" pitchFamily="34" charset="0"/>
              <a:cs typeface="Times New Roman" panose="02020603050405020304" pitchFamily="18" charset="0"/>
            </a:rPr>
            <a:t>*</a:t>
          </a:r>
          <a:r>
            <a:rPr lang="lv-LV" sz="1100" i="1">
              <a:effectLst/>
              <a:latin typeface="Times New Roman" panose="02020603050405020304" pitchFamily="18" charset="0"/>
              <a:ea typeface="+mn-ea"/>
              <a:cs typeface="Times New Roman" panose="02020603050405020304" pitchFamily="18" charset="0"/>
            </a:rPr>
            <a:t>Virssaistības - līdz 2019. gada februārim 66,3 milj. un ar MK 2020. 2. jūnija lēmumu 71,0</a:t>
          </a:r>
          <a:r>
            <a:rPr lang="lv-LV" sz="1100" i="1" baseline="0">
              <a:effectLst/>
              <a:latin typeface="Times New Roman" panose="02020603050405020304" pitchFamily="18" charset="0"/>
              <a:ea typeface="+mn-ea"/>
              <a:cs typeface="Times New Roman" panose="02020603050405020304" pitchFamily="18" charset="0"/>
            </a:rPr>
            <a:t> milj.</a:t>
          </a:r>
          <a:r>
            <a:rPr lang="lv-LV" sz="1100" i="1">
              <a:effectLst/>
              <a:latin typeface="Times New Roman" panose="02020603050405020304" pitchFamily="18" charset="0"/>
              <a:ea typeface="+mn-ea"/>
              <a:cs typeface="Times New Roman" panose="02020603050405020304" pitchFamily="18" charset="0"/>
            </a:rPr>
            <a:t> piešķirti valsts budžeta papildus izdevumi - kopā 137 milj. euro šādās jomās: MVK</a:t>
          </a:r>
          <a:r>
            <a:rPr lang="en-US" sz="1100" i="1" baseline="0">
              <a:effectLst/>
              <a:latin typeface="Times New Roman" panose="02020603050405020304" pitchFamily="18" charset="0"/>
              <a:ea typeface="+mn-ea"/>
              <a:cs typeface="Times New Roman" panose="02020603050405020304" pitchFamily="18" charset="0"/>
            </a:rPr>
            <a:t> (</a:t>
          </a:r>
          <a:r>
            <a:rPr lang="lv-LV" sz="1100" i="1">
              <a:effectLst/>
              <a:latin typeface="Times New Roman" panose="02020603050405020304" pitchFamily="18" charset="0"/>
              <a:ea typeface="+mn-ea"/>
              <a:cs typeface="Times New Roman" panose="02020603050405020304" pitchFamily="18" charset="0"/>
            </a:rPr>
            <a:t>30,2</a:t>
          </a:r>
          <a:r>
            <a:rPr lang="en-US" sz="1100" i="1">
              <a:effectLst/>
              <a:latin typeface="Times New Roman" panose="02020603050405020304" pitchFamily="18" charset="0"/>
              <a:ea typeface="+mn-ea"/>
              <a:cs typeface="Times New Roman" panose="02020603050405020304" pitchFamily="18" charset="0"/>
            </a:rPr>
            <a:t>),</a:t>
          </a:r>
          <a:r>
            <a:rPr lang="lv-LV" sz="1100" i="1">
              <a:effectLst/>
              <a:latin typeface="Times New Roman" panose="02020603050405020304" pitchFamily="18" charset="0"/>
              <a:ea typeface="+mn-ea"/>
              <a:cs typeface="Times New Roman" panose="02020603050405020304" pitchFamily="18" charset="0"/>
            </a:rPr>
            <a:t> </a:t>
          </a:r>
          <a:r>
            <a:rPr lang="en-US" sz="1100" i="1">
              <a:effectLst/>
              <a:latin typeface="Times New Roman" panose="02020603050405020304" pitchFamily="18" charset="0"/>
              <a:ea typeface="+mn-ea"/>
              <a:cs typeface="Times New Roman" panose="02020603050405020304" pitchFamily="18" charset="0"/>
            </a:rPr>
            <a:t>V</a:t>
          </a:r>
          <a:r>
            <a:rPr lang="lv-LV" sz="1100" i="1">
              <a:effectLst/>
              <a:latin typeface="Times New Roman" panose="02020603050405020304" pitchFamily="18" charset="0"/>
              <a:ea typeface="+mn-ea"/>
              <a:cs typeface="Times New Roman" panose="02020603050405020304" pitchFamily="18" charset="0"/>
            </a:rPr>
            <a:t>ide un teritoriālā attīstība (41,4), videi draudzīga ekonomika (</a:t>
          </a:r>
          <a:r>
            <a:rPr lang="en-US" sz="1100" i="1">
              <a:effectLst/>
              <a:latin typeface="Times New Roman" panose="02020603050405020304" pitchFamily="18" charset="0"/>
              <a:ea typeface="+mn-ea"/>
              <a:cs typeface="Times New Roman" panose="02020603050405020304" pitchFamily="18" charset="0"/>
            </a:rPr>
            <a:t>35</a:t>
          </a:r>
          <a:r>
            <a:rPr lang="lv-LV" sz="1100" i="1">
              <a:effectLst/>
              <a:latin typeface="Times New Roman" panose="02020603050405020304" pitchFamily="18" charset="0"/>
              <a:ea typeface="+mn-ea"/>
              <a:cs typeface="Times New Roman" panose="02020603050405020304" pitchFamily="18" charset="0"/>
            </a:rPr>
            <a:t>,6), </a:t>
          </a:r>
          <a:r>
            <a:rPr lang="en-US" sz="1100" i="1">
              <a:effectLst/>
              <a:latin typeface="Times New Roman" panose="02020603050405020304" pitchFamily="18" charset="0"/>
              <a:ea typeface="+mn-ea"/>
              <a:cs typeface="Times New Roman" panose="02020603050405020304" pitchFamily="18" charset="0"/>
            </a:rPr>
            <a:t>I</a:t>
          </a:r>
          <a:r>
            <a:rPr lang="lv-LV" sz="1100" i="1">
              <a:effectLst/>
              <a:latin typeface="Times New Roman" panose="02020603050405020304" pitchFamily="18" charset="0"/>
              <a:ea typeface="+mn-ea"/>
              <a:cs typeface="Times New Roman" panose="02020603050405020304" pitchFamily="18" charset="0"/>
            </a:rPr>
            <a:t>zglītība (4,1)</a:t>
          </a:r>
          <a:r>
            <a:rPr lang="en-US" sz="1100" i="1">
              <a:effectLst/>
              <a:latin typeface="Times New Roman" panose="02020603050405020304" pitchFamily="18" charset="0"/>
              <a:ea typeface="+mn-ea"/>
              <a:cs typeface="Times New Roman" panose="02020603050405020304" pitchFamily="18" charset="0"/>
            </a:rPr>
            <a:t>,</a:t>
          </a:r>
          <a:r>
            <a:rPr lang="en-US" sz="1100" i="1" baseline="0">
              <a:effectLst/>
              <a:latin typeface="Times New Roman" panose="02020603050405020304" pitchFamily="18" charset="0"/>
              <a:ea typeface="+mn-ea"/>
              <a:cs typeface="Times New Roman" panose="02020603050405020304" pitchFamily="18" charset="0"/>
            </a:rPr>
            <a:t> Vesel</a:t>
          </a:r>
          <a:r>
            <a:rPr lang="lv-LV" sz="1100" i="1" baseline="0">
              <a:effectLst/>
              <a:latin typeface="Times New Roman" panose="02020603050405020304" pitchFamily="18" charset="0"/>
              <a:ea typeface="+mn-ea"/>
              <a:cs typeface="Times New Roman" panose="02020603050405020304" pitchFamily="18" charset="0"/>
            </a:rPr>
            <a:t>ī</a:t>
          </a:r>
          <a:r>
            <a:rPr lang="en-US" sz="1100" i="1" baseline="0">
              <a:effectLst/>
              <a:latin typeface="Times New Roman" panose="02020603050405020304" pitchFamily="18" charset="0"/>
              <a:ea typeface="+mn-ea"/>
              <a:cs typeface="Times New Roman" panose="02020603050405020304" pitchFamily="18" charset="0"/>
            </a:rPr>
            <a:t>bas joma (26,0)</a:t>
          </a:r>
          <a:r>
            <a:rPr lang="lv-LV" sz="1100" i="1">
              <a:effectLst/>
              <a:latin typeface="Times New Roman" panose="02020603050405020304" pitchFamily="18" charset="0"/>
              <a:ea typeface="+mn-ea"/>
              <a:cs typeface="Times New Roman" panose="02020603050405020304" pitchFamily="18" charset="0"/>
            </a:rPr>
            <a:t> </a:t>
          </a:r>
          <a:endParaRPr lang="lv-LV">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0.78429</cdr:x>
      <cdr:y>0.40816</cdr:y>
    </cdr:from>
    <cdr:to>
      <cdr:x>0.98488</cdr:x>
      <cdr:y>0.68072</cdr:y>
    </cdr:to>
    <cdr:sp macro="" textlink="">
      <cdr:nvSpPr>
        <cdr:cNvPr id="5" name="Text Box 1"/>
        <cdr:cNvSpPr txBox="1"/>
      </cdr:nvSpPr>
      <cdr:spPr>
        <a:xfrm xmlns:a="http://schemas.openxmlformats.org/drawingml/2006/main">
          <a:off x="4517572" y="1781629"/>
          <a:ext cx="1155428" cy="118970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eaLnBrk="1" fontAlgn="auto" latinLnBrk="0" hangingPunct="1"/>
          <a:r>
            <a:rPr lang="lv-LV" sz="1050" b="1" u="none" baseline="0">
              <a:solidFill>
                <a:sysClr val="windowText" lastClr="000000"/>
              </a:solidFill>
              <a:effectLst/>
              <a:latin typeface="Times New Roman" panose="02020603050405020304" pitchFamily="18" charset="0"/>
              <a:ea typeface="Verdana" panose="020B0604030504040204" pitchFamily="34" charset="0"/>
              <a:cs typeface="Times New Roman" panose="02020603050405020304" pitchFamily="18" charset="0"/>
            </a:rPr>
            <a:t>Augustā uz 31.08.2020. </a:t>
          </a:r>
          <a:r>
            <a:rPr lang="lv-LV" sz="1050" u="none" baseline="0">
              <a:solidFill>
                <a:sysClr val="windowText" lastClr="000000"/>
              </a:solidFill>
              <a:effectLst/>
              <a:latin typeface="Times New Roman" panose="02020603050405020304" pitchFamily="18" charset="0"/>
              <a:ea typeface="Verdana" panose="020B0604030504040204" pitchFamily="34" charset="0"/>
              <a:cs typeface="Times New Roman" panose="02020603050405020304" pitchFamily="18" charset="0"/>
            </a:rPr>
            <a:t>milj.</a:t>
          </a:r>
          <a:r>
            <a:rPr lang="lv-LV" sz="1050" b="1" u="sng" baseline="0">
              <a:solidFill>
                <a:sysClr val="windowText" lastClr="000000"/>
              </a:solidFill>
              <a:effectLst/>
              <a:latin typeface="Times New Roman" panose="02020603050405020304" pitchFamily="18" charset="0"/>
              <a:ea typeface="Verdana" panose="020B0604030504040204" pitchFamily="34" charset="0"/>
              <a:cs typeface="Times New Roman" panose="02020603050405020304" pitchFamily="18" charset="0"/>
            </a:rPr>
            <a:t> </a:t>
          </a:r>
          <a:r>
            <a:rPr lang="lv-LV" sz="1050" i="1" u="sng" baseline="0">
              <a:solidFill>
                <a:sysClr val="windowText" lastClr="000000"/>
              </a:solidFill>
              <a:effectLst/>
              <a:latin typeface="Times New Roman" panose="02020603050405020304" pitchFamily="18" charset="0"/>
              <a:ea typeface="Verdana" panose="020B0604030504040204" pitchFamily="34" charset="0"/>
              <a:cs typeface="Times New Roman" panose="02020603050405020304" pitchFamily="18" charset="0"/>
            </a:rPr>
            <a:t>euro:</a:t>
          </a:r>
          <a:endParaRPr lang="lv-LV" sz="105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a:p xmlns:a="http://schemas.openxmlformats.org/drawingml/2006/main">
          <a:r>
            <a:rPr lang="lv-LV" sz="105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L</a:t>
          </a:r>
          <a:r>
            <a:rPr lang="lv-LV" sz="105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īgumi: +55,8; (+41 projektu līgums)</a:t>
          </a:r>
        </a:p>
        <a:p xmlns:a="http://schemas.openxmlformats.org/drawingml/2006/main">
          <a:r>
            <a:rPr lang="lv-LV" sz="105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Maksājumi:+56,5</a:t>
          </a:r>
        </a:p>
        <a:p xmlns:a="http://schemas.openxmlformats.org/drawingml/2006/main">
          <a:endParaRPr lang="lv-LV" sz="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2F50C-4EB0-4646-8304-9CD4DB25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6576</TotalTime>
  <Pages>21</Pages>
  <Words>20019</Words>
  <Characters>11411</Characters>
  <Application>Microsoft Office Word</Application>
  <DocSecurity>0</DocSecurity>
  <Lines>95</Lines>
  <Paragraphs>62</Paragraphs>
  <ScaleCrop>false</ScaleCrop>
  <HeadingPairs>
    <vt:vector size="2" baseType="variant">
      <vt:variant>
        <vt:lpstr>Title</vt:lpstr>
      </vt:variant>
      <vt:variant>
        <vt:i4>1</vt:i4>
      </vt:variant>
    </vt:vector>
  </HeadingPairs>
  <TitlesOfParts>
    <vt:vector size="1" baseType="lpstr">
      <vt:lpstr>Informatīvais ziņojums par Kohēzijas politikas Eiropas Savienības fondu investīciju aktualitātēm (pusgada ziņojums)</vt:lpstr>
    </vt:vector>
  </TitlesOfParts>
  <Company>Finanšu ministrija</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Kohēzijas politikas Eiropas Savienības fondu investīciju aktualitātēm (pusgada ziņojums)</dc:title>
  <dc:subject>Informatīvais ziņojums</dc:subject>
  <dc:creator>astra.rudolfa@fm.gov.lv</dc:creator>
  <cp:keywords/>
  <dc:description>Rūdolfa, 67083925_x000d_
Astra.Rudolfa@fm.gov.lv</dc:description>
  <cp:lastModifiedBy>Astra Rūdolfa</cp:lastModifiedBy>
  <cp:revision>1500</cp:revision>
  <cp:lastPrinted>2020-07-22T10:08:00Z</cp:lastPrinted>
  <dcterms:created xsi:type="dcterms:W3CDTF">2020-02-25T15:22:00Z</dcterms:created>
  <dcterms:modified xsi:type="dcterms:W3CDTF">2020-08-31T08:41:00Z</dcterms:modified>
</cp:coreProperties>
</file>