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06" w:rsidRPr="004A2D06" w:rsidRDefault="00B152A1" w:rsidP="004A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D06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DA56AF" w:rsidRPr="004A2D06">
        <w:rPr>
          <w:rFonts w:ascii="Times New Roman" w:hAnsi="Times New Roman"/>
          <w:b/>
          <w:sz w:val="28"/>
          <w:szCs w:val="28"/>
        </w:rPr>
        <w:t xml:space="preserve">rīkojuma </w:t>
      </w:r>
      <w:r w:rsidRPr="004A2D06">
        <w:rPr>
          <w:rFonts w:ascii="Times New Roman" w:hAnsi="Times New Roman"/>
          <w:b/>
          <w:sz w:val="28"/>
          <w:szCs w:val="28"/>
        </w:rPr>
        <w:t xml:space="preserve">projekta </w:t>
      </w:r>
      <w:r w:rsidR="00AE1556" w:rsidRPr="004A2D06">
        <w:rPr>
          <w:rFonts w:ascii="Times New Roman" w:hAnsi="Times New Roman"/>
          <w:b/>
          <w:sz w:val="28"/>
          <w:szCs w:val="28"/>
        </w:rPr>
        <w:t>"</w:t>
      </w:r>
      <w:r w:rsidR="004A2D06" w:rsidRPr="004A2D06">
        <w:rPr>
          <w:rFonts w:ascii="Times New Roman" w:hAnsi="Times New Roman"/>
          <w:b/>
          <w:sz w:val="28"/>
          <w:szCs w:val="28"/>
        </w:rPr>
        <w:t>Grozījums Ministru kabineta 2020. gada 29. maija rīkojumā Nr. 284 "Par Latvijas Republikas pārstāvju grupu Latvijas-Lietuvas Kopējā komisijā valsts robežas jautājumos"</w:t>
      </w:r>
      <w:r w:rsidR="00AE1556" w:rsidRPr="004A2D06">
        <w:rPr>
          <w:rFonts w:ascii="Times New Roman" w:hAnsi="Times New Roman"/>
          <w:b/>
          <w:sz w:val="28"/>
          <w:szCs w:val="28"/>
        </w:rPr>
        <w:t>"</w:t>
      </w:r>
    </w:p>
    <w:p w:rsidR="00B152A1" w:rsidRPr="004A2D06" w:rsidRDefault="00B152A1" w:rsidP="004A2D06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A2D06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:rsidR="00B152A1" w:rsidRPr="004A2D06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152A1" w:rsidRPr="004A2D06" w:rsidTr="00A54191">
        <w:trPr>
          <w:trHeight w:val="444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B152A1" w:rsidRPr="004A2D06" w:rsidRDefault="00B152A1" w:rsidP="00A5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B152A1" w:rsidRPr="004A2D06" w:rsidTr="003D7C82">
        <w:trPr>
          <w:trHeight w:val="1362"/>
        </w:trPr>
        <w:tc>
          <w:tcPr>
            <w:tcW w:w="2802" w:type="dxa"/>
            <w:shd w:val="clear" w:color="auto" w:fill="auto"/>
          </w:tcPr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6662" w:type="dxa"/>
            <w:shd w:val="clear" w:color="auto" w:fill="auto"/>
          </w:tcPr>
          <w:p w:rsidR="00B152A1" w:rsidRPr="004A2D06" w:rsidRDefault="00B152A1" w:rsidP="00B15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54B8" w:rsidRPr="004A2D06">
              <w:rPr>
                <w:rFonts w:ascii="Times New Roman" w:hAnsi="Times New Roman"/>
                <w:sz w:val="28"/>
                <w:szCs w:val="28"/>
              </w:rPr>
              <w:t>Nav attiecināms.</w:t>
            </w:r>
          </w:p>
          <w:p w:rsidR="00CD54B8" w:rsidRPr="004A2D06" w:rsidRDefault="00CD54B8" w:rsidP="00B15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2A1" w:rsidRPr="004A2D06" w:rsidRDefault="00B152A1" w:rsidP="00B15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10"/>
        <w:gridCol w:w="363"/>
        <w:gridCol w:w="6286"/>
      </w:tblGrid>
      <w:tr w:rsidR="00B152A1" w:rsidRPr="004A2D06" w:rsidTr="00A54191">
        <w:tc>
          <w:tcPr>
            <w:tcW w:w="9474" w:type="dxa"/>
            <w:gridSpan w:val="4"/>
          </w:tcPr>
          <w:p w:rsidR="00B152A1" w:rsidRPr="004A2D06" w:rsidRDefault="00B152A1" w:rsidP="00A54191">
            <w:pPr>
              <w:pStyle w:val="BodyText"/>
              <w:spacing w:after="0"/>
              <w:jc w:val="center"/>
              <w:rPr>
                <w:sz w:val="28"/>
                <w:szCs w:val="28"/>
                <w:lang w:val="lv-LV" w:eastAsia="en-US"/>
              </w:rPr>
            </w:pPr>
            <w:r w:rsidRPr="004A2D06">
              <w:rPr>
                <w:b/>
                <w:sz w:val="28"/>
                <w:szCs w:val="28"/>
                <w:lang w:val="lv-LV" w:eastAsia="en-US"/>
              </w:rPr>
              <w:t>I. Tiesību akta projekta izstrādes nepieciešamība</w:t>
            </w:r>
          </w:p>
        </w:tc>
      </w:tr>
      <w:tr w:rsidR="00B152A1" w:rsidRPr="004A2D06" w:rsidTr="004A2D06"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6649" w:type="dxa"/>
            <w:gridSpan w:val="2"/>
          </w:tcPr>
          <w:p w:rsidR="00B152A1" w:rsidRPr="004A2D06" w:rsidRDefault="00B152A1" w:rsidP="00DA56AF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Latvijas Republikas valdības un Lietuvas Republikas valdības līguma par Latvijas – Lietuvas valsts robežas uzturēšanu un pilnvaroto robežas pārstāvju darbību 13.pants.</w:t>
            </w:r>
          </w:p>
        </w:tc>
      </w:tr>
      <w:tr w:rsidR="00B152A1" w:rsidRPr="004A2D06" w:rsidTr="004A2D06">
        <w:trPr>
          <w:trHeight w:val="6991"/>
        </w:trPr>
        <w:tc>
          <w:tcPr>
            <w:tcW w:w="515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10" w:type="dxa"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  <w:gridSpan w:val="2"/>
          </w:tcPr>
          <w:p w:rsidR="00A16764" w:rsidRPr="004A2D06" w:rsidRDefault="00A16764" w:rsidP="00AE1556">
            <w:pPr>
              <w:spacing w:after="0" w:line="240" w:lineRule="auto"/>
              <w:ind w:firstLine="4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2019.gada </w:t>
            </w:r>
            <w:r w:rsidR="003D7C82" w:rsidRPr="004A2D06">
              <w:rPr>
                <w:rFonts w:ascii="Times New Roman" w:hAnsi="Times New Roman"/>
                <w:sz w:val="28"/>
                <w:szCs w:val="28"/>
              </w:rPr>
              <w:t>30.decembrī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stājās spēkā Latvijas Republikas valdības un Lietuvas Republikas valdības līgum</w:t>
            </w:r>
            <w:r w:rsidR="00DA56AF" w:rsidRPr="004A2D06">
              <w:rPr>
                <w:rFonts w:ascii="Times New Roman" w:hAnsi="Times New Roman"/>
                <w:sz w:val="28"/>
                <w:szCs w:val="28"/>
              </w:rPr>
              <w:t>s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 xml:space="preserve"> par Latvijas – Lietuvas valsts robežas uzturēšanu un pilnvaroto robežas pārstāvju darbību (turpmāk – Līgums).</w:t>
            </w:r>
          </w:p>
          <w:p w:rsidR="00CD54B8" w:rsidRPr="004A2D06" w:rsidRDefault="00A16764" w:rsidP="00AE1556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 xml:space="preserve">Līguma 13.pants paredz, ka Puses sešu mēnešu laikā no Līguma spēkā stāšanās datuma izveido Kopējo komisiju. </w:t>
            </w:r>
            <w:r w:rsidR="00CD54B8" w:rsidRPr="004A2D06">
              <w:rPr>
                <w:sz w:val="28"/>
                <w:szCs w:val="28"/>
              </w:rPr>
              <w:t>Kopējās komisijas pamatuzdevumi ir: valsts robežas uzturēšanas dabā kontrole; valsts robežas inventarizācijas organizēšana; tādu jautājumu koordinācija un risināšana, kas saistīti ar valsts robežas atrašanos, tās iezīmēšanu un uzturēšanu.</w:t>
            </w:r>
          </w:p>
          <w:p w:rsidR="00B152A1" w:rsidRDefault="004A2D06" w:rsidP="00AE1556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 xml:space="preserve">Ministru kabineta 2020. gada 29. maija rīkojums </w:t>
            </w:r>
            <w:r>
              <w:rPr>
                <w:sz w:val="28"/>
                <w:szCs w:val="28"/>
              </w:rPr>
              <w:t xml:space="preserve">     Nr. </w:t>
            </w:r>
            <w:r w:rsidRPr="004A2D06">
              <w:rPr>
                <w:sz w:val="28"/>
                <w:szCs w:val="28"/>
              </w:rPr>
              <w:t>284 "Par Latvijas Republikas pārstāvju grupu Latvijas-Lietuvas Kopējā komisijā valsts robežas jautājumos" (turpmāk – Rīkojums</w:t>
            </w:r>
            <w:r>
              <w:rPr>
                <w:sz w:val="28"/>
                <w:szCs w:val="28"/>
              </w:rPr>
              <w:t xml:space="preserve">) nosaka pārstāvju grupas sastāvu, kuru nepieciešams precizēt. </w:t>
            </w:r>
          </w:p>
          <w:p w:rsidR="004A2D06" w:rsidRDefault="004A2D06" w:rsidP="00AE1556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paredz izteikt Rīkojuma 1. punktu jaunā redakcijā, precizējot pārstāvju grupas locekļu sastāvu.</w:t>
            </w:r>
          </w:p>
          <w:p w:rsidR="004A2D06" w:rsidRPr="004A2D06" w:rsidRDefault="004A2D06" w:rsidP="00AE1556">
            <w:pPr>
              <w:pStyle w:val="NormalWeb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nodrošinās reālajai situācijai atbilstošu pārstāvju grupas sastāvu. </w:t>
            </w:r>
          </w:p>
        </w:tc>
        <w:bookmarkStart w:id="0" w:name="_GoBack"/>
        <w:bookmarkEnd w:id="0"/>
      </w:tr>
      <w:tr w:rsidR="00B152A1" w:rsidRPr="004A2D06" w:rsidTr="004A2D06">
        <w:tc>
          <w:tcPr>
            <w:tcW w:w="515" w:type="dxa"/>
            <w:tcBorders>
              <w:bottom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Projekta izstrādē iesaistītās institūcijas un publiskas </w:t>
            </w: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personas kapitālsabiedrības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 w:rsidR="00B152A1" w:rsidRPr="004A2D06" w:rsidRDefault="00A16764" w:rsidP="00AE1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Iekšlietu</w:t>
            </w:r>
            <w:proofErr w:type="spellEnd"/>
            <w:r w:rsidRPr="004A2D06">
              <w:rPr>
                <w:rFonts w:ascii="Times New Roman" w:hAnsi="Times New Roman"/>
                <w:sz w:val="28"/>
                <w:szCs w:val="28"/>
              </w:rPr>
              <w:t xml:space="preserve"> ministrija</w:t>
            </w:r>
            <w:r w:rsidR="00AE1556">
              <w:rPr>
                <w:rFonts w:ascii="Times New Roman" w:hAnsi="Times New Roman"/>
                <w:sz w:val="28"/>
                <w:szCs w:val="28"/>
              </w:rPr>
              <w:t>, Nodrošinājuma valsts aģentūra.</w:t>
            </w:r>
          </w:p>
        </w:tc>
      </w:tr>
      <w:tr w:rsidR="00B152A1" w:rsidRPr="004A2D06" w:rsidTr="004A2D06">
        <w:tc>
          <w:tcPr>
            <w:tcW w:w="515" w:type="dxa"/>
            <w:tcBorders>
              <w:bottom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Cita informācija 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 w:rsidR="00A16764" w:rsidRPr="004A2D06" w:rsidRDefault="00B152A1" w:rsidP="00A16764">
            <w:pPr>
              <w:pStyle w:val="NormalWeb"/>
              <w:spacing w:before="0" w:beforeAutospacing="0" w:after="0" w:afterAutospacing="0"/>
              <w:ind w:right="54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 xml:space="preserve"> </w:t>
            </w:r>
            <w:r w:rsidR="00A16764" w:rsidRPr="004A2D06">
              <w:rPr>
                <w:sz w:val="28"/>
                <w:szCs w:val="28"/>
              </w:rPr>
              <w:t>Nav.</w:t>
            </w:r>
          </w:p>
          <w:p w:rsidR="00B152A1" w:rsidRPr="004A2D06" w:rsidRDefault="00B152A1" w:rsidP="00A54191">
            <w:pPr>
              <w:pStyle w:val="NormalWeb"/>
              <w:spacing w:before="0" w:beforeAutospacing="0" w:after="0" w:afterAutospacing="0"/>
              <w:ind w:right="54" w:firstLine="301"/>
              <w:jc w:val="both"/>
              <w:rPr>
                <w:sz w:val="28"/>
                <w:szCs w:val="28"/>
              </w:rPr>
            </w:pPr>
          </w:p>
        </w:tc>
      </w:tr>
      <w:tr w:rsidR="00B152A1" w:rsidRPr="004A2D06" w:rsidTr="004A2D06"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6"/>
          <w:tblCellSpacing w:w="15" w:type="dxa"/>
        </w:trPr>
        <w:tc>
          <w:tcPr>
            <w:tcW w:w="9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2A1" w:rsidRPr="004A2D06" w:rsidRDefault="00B152A1" w:rsidP="00A54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 II. Tiesību akta projekta ietekme uz sabiedrību, tautsaimniecības attīstību un administratīvo slogu</w:t>
            </w: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CD54B8" w:rsidP="00CD54B8">
            <w:pPr>
              <w:spacing w:after="0" w:line="240" w:lineRule="auto"/>
              <w:ind w:left="58" w:righ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Attiecīgo Latvijas Republikas institūciju amatpersonas, kuras tiek deleģētas darbam Latvijas Republikas pārstāvju grupā. Tā kā projekts skar tikai valsts pārvaldes iestādes, sabiedrības pārstāvji netika iesaistīti tā izstrādē</w:t>
            </w: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CD54B8" w:rsidP="00CD54B8">
            <w:pPr>
              <w:tabs>
                <w:tab w:val="left" w:pos="0"/>
                <w:tab w:val="left" w:pos="705"/>
                <w:tab w:val="left" w:pos="885"/>
              </w:tabs>
              <w:spacing w:after="0" w:line="240" w:lineRule="auto"/>
              <w:ind w:right="1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0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152A1" w:rsidRPr="004A2D06" w:rsidTr="00A54191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2A1" w:rsidRPr="004A2D06" w:rsidRDefault="00B152A1" w:rsidP="00A5419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B152A1" w:rsidRPr="004A2D06" w:rsidRDefault="00B152A1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B152A1" w:rsidRPr="004A2D06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  <w:hideMark/>
          </w:tcPr>
          <w:p w:rsidR="00B152A1" w:rsidRPr="004A2D06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B152A1" w:rsidRPr="004A2D06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</w:tcPr>
          <w:p w:rsidR="00B152A1" w:rsidRPr="004A2D06" w:rsidRDefault="00B152A1" w:rsidP="00CD54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Cs/>
                <w:sz w:val="28"/>
                <w:szCs w:val="28"/>
              </w:rPr>
              <w:t>Projekts šo jomu neskar</w:t>
            </w:r>
            <w:r w:rsidR="00AE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152A1" w:rsidRPr="004A2D06" w:rsidRDefault="00B152A1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CD54B8" w:rsidRPr="004A2D06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  <w:hideMark/>
          </w:tcPr>
          <w:p w:rsidR="00CD54B8" w:rsidRPr="004A2D06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D54B8" w:rsidRPr="004A2D06" w:rsidTr="00A54191">
        <w:trPr>
          <w:cantSplit/>
          <w:tblCellSpacing w:w="20" w:type="dxa"/>
        </w:trPr>
        <w:tc>
          <w:tcPr>
            <w:tcW w:w="9264" w:type="dxa"/>
            <w:shd w:val="clear" w:color="auto" w:fill="auto"/>
            <w:vAlign w:val="center"/>
          </w:tcPr>
          <w:p w:rsidR="00CD54B8" w:rsidRPr="004A2D06" w:rsidRDefault="00CD54B8" w:rsidP="00A54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Cs/>
                <w:sz w:val="28"/>
                <w:szCs w:val="28"/>
              </w:rPr>
              <w:t>Projekts šo jomu neskar</w:t>
            </w:r>
            <w:r w:rsidR="00AE155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CD54B8" w:rsidRPr="004A2D06" w:rsidRDefault="00CD54B8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2A1" w:rsidRPr="004A2D06" w:rsidRDefault="00B152A1" w:rsidP="00CD54B8">
      <w:pPr>
        <w:pStyle w:val="naisf"/>
        <w:spacing w:before="0" w:beforeAutospacing="0" w:after="0" w:afterAutospacing="0"/>
        <w:rPr>
          <w:sz w:val="28"/>
          <w:szCs w:val="28"/>
          <w:lang w:eastAsia="lv-LV"/>
        </w:rPr>
      </w:pPr>
    </w:p>
    <w:tbl>
      <w:tblPr>
        <w:tblW w:w="9072" w:type="dxa"/>
        <w:tblInd w:w="108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301"/>
        <w:gridCol w:w="6345"/>
      </w:tblGrid>
      <w:tr w:rsidR="00B152A1" w:rsidRPr="004A2D06" w:rsidTr="00A16764">
        <w:tc>
          <w:tcPr>
            <w:tcW w:w="9072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152A1" w:rsidRPr="004A2D06" w:rsidRDefault="00B152A1" w:rsidP="00A54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D06">
              <w:rPr>
                <w:rFonts w:ascii="Times New Roman" w:hAnsi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B152A1" w:rsidRPr="004A2D06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Saistības pret Eiropas Savienību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B152A1" w:rsidRPr="004A2D06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Citas starptautiskās saistības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CD54B8" w:rsidP="00DA5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 xml:space="preserve">Latvijas Republikas pārstāvju grupa tiek izveidota saskaņā ar Latvijas Republikas valdības un Lietuvas Republikas valdības līguma par Latvijas – Lietuvas </w:t>
            </w: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valsts robežas uzturēšanu un pilnvaroto robežas pārstāvju darbību 13.pantu.</w:t>
            </w:r>
          </w:p>
        </w:tc>
      </w:tr>
      <w:tr w:rsidR="00B152A1" w:rsidRPr="004A2D06" w:rsidTr="00A16764">
        <w:tc>
          <w:tcPr>
            <w:tcW w:w="42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63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:rsidR="00B152A1" w:rsidRPr="004A2D06" w:rsidRDefault="00CD54B8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p w:rsidR="00B152A1" w:rsidRPr="004A2D06" w:rsidRDefault="00B152A1" w:rsidP="00B152A1">
      <w:pPr>
        <w:pStyle w:val="naisf"/>
        <w:spacing w:before="0" w:beforeAutospacing="0" w:after="0" w:afterAutospacing="0"/>
        <w:jc w:val="center"/>
        <w:rPr>
          <w:i/>
          <w:sz w:val="28"/>
          <w:szCs w:val="28"/>
          <w:lang w:eastAsia="lv-LV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B152A1" w:rsidRPr="004A2D06" w:rsidTr="00A54191">
        <w:trPr>
          <w:trHeight w:val="421"/>
          <w:jc w:val="center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4A2D06">
              <w:rPr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="00DA56AF" w:rsidRPr="004A2D06" w:rsidTr="00A54191">
        <w:trPr>
          <w:trHeight w:val="421"/>
          <w:jc w:val="center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AF" w:rsidRPr="004A2D06" w:rsidRDefault="00DA56AF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4A2D06">
              <w:rPr>
                <w:bCs/>
                <w:sz w:val="28"/>
                <w:szCs w:val="28"/>
              </w:rPr>
              <w:t>Projekts šo jomu neskar</w:t>
            </w:r>
            <w:r w:rsidR="00AE1556">
              <w:rPr>
                <w:bCs/>
                <w:sz w:val="28"/>
                <w:szCs w:val="28"/>
              </w:rPr>
              <w:t>.</w:t>
            </w:r>
          </w:p>
        </w:tc>
      </w:tr>
    </w:tbl>
    <w:p w:rsidR="00B152A1" w:rsidRPr="004A2D06" w:rsidRDefault="00B152A1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784"/>
        <w:gridCol w:w="5142"/>
      </w:tblGrid>
      <w:tr w:rsidR="00B152A1" w:rsidRPr="004A2D06" w:rsidTr="00A54191">
        <w:trPr>
          <w:trHeight w:val="381"/>
          <w:jc w:val="center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4A2D06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152A1" w:rsidRPr="004A2D06" w:rsidTr="00A54191">
        <w:trPr>
          <w:trHeight w:val="42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4A2D06" w:rsidRDefault="00B152A1" w:rsidP="00DA5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69"/>
            <w:bookmarkStart w:id="2" w:name="p68"/>
            <w:bookmarkStart w:id="3" w:name="p67"/>
            <w:bookmarkStart w:id="4" w:name="p66"/>
            <w:bookmarkEnd w:id="1"/>
            <w:bookmarkEnd w:id="2"/>
            <w:bookmarkEnd w:id="3"/>
            <w:bookmarkEnd w:id="4"/>
            <w:r w:rsidRPr="004A2D06">
              <w:rPr>
                <w:rFonts w:ascii="Times New Roman" w:hAnsi="Times New Roman"/>
                <w:sz w:val="28"/>
                <w:szCs w:val="28"/>
              </w:rPr>
              <w:t>Valsts robežsardze, Nodrošinājuma valsts aģentūra, Ārlietu ministrija</w:t>
            </w:r>
            <w:r w:rsidR="00DA56AF" w:rsidRPr="004A2D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D06">
              <w:rPr>
                <w:rFonts w:ascii="Times New Roman" w:hAnsi="Times New Roman"/>
                <w:sz w:val="28"/>
                <w:szCs w:val="28"/>
              </w:rPr>
              <w:t>Latvijas Ģeotelpiskās informācijas aģentūra.</w:t>
            </w:r>
          </w:p>
        </w:tc>
      </w:tr>
      <w:tr w:rsidR="00B152A1" w:rsidRPr="004A2D06" w:rsidTr="00A54191">
        <w:trPr>
          <w:trHeight w:val="4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2.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  <w:lang w:eastAsia="lv-LV"/>
              </w:rPr>
            </w:pPr>
            <w:r w:rsidRPr="004A2D06">
              <w:rPr>
                <w:sz w:val="28"/>
                <w:szCs w:val="28"/>
              </w:rPr>
              <w:t>Projekta izpildes ietekme uz pār</w:t>
            </w:r>
            <w:r w:rsidRPr="004A2D06">
              <w:rPr>
                <w:sz w:val="28"/>
                <w:szCs w:val="28"/>
              </w:rPr>
              <w:softHyphen/>
              <w:t>valdes funkcijām un institucionālo struktūru.</w:t>
            </w:r>
          </w:p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Jaunu institūciju izveide, esošu institūciju likvidācija vai reorga</w:t>
            </w:r>
            <w:r w:rsidRPr="004A2D06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A1" w:rsidRPr="004A2D06" w:rsidRDefault="00B152A1" w:rsidP="00A54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Projekta izpildes rezultātā nav paredzēta esošu institūciju likvidācija vai reorganizācija. Iestāžu institucionālā struktūra netiek ietekmēta.</w:t>
            </w:r>
          </w:p>
        </w:tc>
      </w:tr>
      <w:tr w:rsidR="00B152A1" w:rsidRPr="004A2D06" w:rsidTr="00A54191">
        <w:trPr>
          <w:trHeight w:val="26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nod"/>
              <w:spacing w:before="0" w:beforeAutospacing="0" w:after="0" w:afterAutospacing="0"/>
              <w:ind w:right="57"/>
              <w:jc w:val="both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3.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pStyle w:val="nais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4A2D06">
              <w:rPr>
                <w:sz w:val="28"/>
                <w:szCs w:val="28"/>
              </w:rPr>
              <w:t>Cita informācija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A1" w:rsidRPr="004A2D06" w:rsidRDefault="00B152A1" w:rsidP="00A5419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4A2D06">
              <w:rPr>
                <w:rFonts w:ascii="Times New Roman" w:hAnsi="Times New Roman"/>
                <w:sz w:val="28"/>
                <w:szCs w:val="28"/>
              </w:rPr>
              <w:t>Projekta izpildi iesaistītās institūcijas nodrošinās piešķirto valsts budžeta līdzekļu ietvaros.</w:t>
            </w:r>
          </w:p>
        </w:tc>
      </w:tr>
    </w:tbl>
    <w:p w:rsidR="00DA56AF" w:rsidRPr="004A2D06" w:rsidRDefault="00DA56AF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AF" w:rsidRPr="004A2D06" w:rsidRDefault="00DA56AF" w:rsidP="00B15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2A1" w:rsidRPr="004A2D06" w:rsidRDefault="00B152A1" w:rsidP="00B15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D06">
        <w:rPr>
          <w:rFonts w:ascii="Times New Roman" w:hAnsi="Times New Roman"/>
          <w:sz w:val="28"/>
          <w:szCs w:val="28"/>
        </w:rPr>
        <w:t>Iekšlietu</w:t>
      </w:r>
      <w:proofErr w:type="spellEnd"/>
      <w:r w:rsidRPr="004A2D06">
        <w:rPr>
          <w:rFonts w:ascii="Times New Roman" w:hAnsi="Times New Roman"/>
          <w:sz w:val="28"/>
          <w:szCs w:val="28"/>
        </w:rPr>
        <w:t xml:space="preserve"> ministrs</w:t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r w:rsidR="006C434B" w:rsidRPr="004A2D06">
        <w:rPr>
          <w:rFonts w:ascii="Times New Roman" w:hAnsi="Times New Roman"/>
          <w:sz w:val="28"/>
          <w:szCs w:val="28"/>
        </w:rPr>
        <w:tab/>
      </w:r>
      <w:r w:rsidRPr="004A2D06">
        <w:rPr>
          <w:rFonts w:ascii="Times New Roman" w:hAnsi="Times New Roman"/>
          <w:sz w:val="28"/>
          <w:szCs w:val="28"/>
        </w:rPr>
        <w:tab/>
      </w:r>
      <w:proofErr w:type="spellStart"/>
      <w:r w:rsidRPr="004A2D06">
        <w:rPr>
          <w:rFonts w:ascii="Times New Roman" w:hAnsi="Times New Roman"/>
          <w:sz w:val="28"/>
          <w:szCs w:val="28"/>
        </w:rPr>
        <w:t>S.Ģirģens</w:t>
      </w:r>
      <w:proofErr w:type="spellEnd"/>
    </w:p>
    <w:p w:rsidR="00B152A1" w:rsidRPr="004A2D06" w:rsidRDefault="006C434B" w:rsidP="00B152A1">
      <w:pPr>
        <w:pStyle w:val="naisf"/>
        <w:spacing w:before="0" w:beforeAutospacing="0" w:after="0" w:afterAutospacing="0"/>
        <w:rPr>
          <w:sz w:val="28"/>
          <w:szCs w:val="28"/>
        </w:rPr>
      </w:pPr>
      <w:r w:rsidRPr="004A2D06">
        <w:rPr>
          <w:sz w:val="28"/>
          <w:szCs w:val="28"/>
        </w:rPr>
        <w:t xml:space="preserve"> </w:t>
      </w:r>
    </w:p>
    <w:p w:rsidR="00B152A1" w:rsidRPr="004A2D06" w:rsidRDefault="00B152A1" w:rsidP="00B152A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A56AF" w:rsidRPr="006C434B" w:rsidRDefault="00B152A1" w:rsidP="006C434B">
      <w:pPr>
        <w:pStyle w:val="naisf"/>
        <w:spacing w:before="0" w:beforeAutospacing="0" w:after="0" w:afterAutospacing="0"/>
        <w:rPr>
          <w:sz w:val="26"/>
          <w:szCs w:val="26"/>
        </w:rPr>
      </w:pPr>
      <w:r w:rsidRPr="006C434B">
        <w:rPr>
          <w:sz w:val="26"/>
          <w:szCs w:val="26"/>
        </w:rPr>
        <w:t>Vīza: Valsts sekretārs</w:t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</w:r>
      <w:r w:rsidRPr="006C434B">
        <w:rPr>
          <w:sz w:val="26"/>
          <w:szCs w:val="26"/>
        </w:rPr>
        <w:tab/>
        <w:t xml:space="preserve">  </w:t>
      </w:r>
      <w:r w:rsidR="00DA56AF" w:rsidRPr="006C434B">
        <w:rPr>
          <w:sz w:val="26"/>
          <w:szCs w:val="26"/>
        </w:rPr>
        <w:t xml:space="preserve">           </w:t>
      </w:r>
      <w:r w:rsidRPr="006C434B">
        <w:rPr>
          <w:sz w:val="26"/>
          <w:szCs w:val="26"/>
        </w:rPr>
        <w:tab/>
      </w:r>
      <w:proofErr w:type="spellStart"/>
      <w:r w:rsidRPr="006C434B">
        <w:rPr>
          <w:sz w:val="26"/>
          <w:szCs w:val="26"/>
        </w:rPr>
        <w:t>D.Trofimovs</w:t>
      </w:r>
      <w:proofErr w:type="spellEnd"/>
    </w:p>
    <w:p w:rsidR="00DA56AF" w:rsidRPr="003D7C82" w:rsidRDefault="00DA56AF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2A1" w:rsidRDefault="00B152A1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C82">
        <w:rPr>
          <w:rFonts w:ascii="Times New Roman" w:hAnsi="Times New Roman"/>
          <w:sz w:val="24"/>
          <w:szCs w:val="24"/>
        </w:rPr>
        <w:tab/>
      </w: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Default="00AE1556" w:rsidP="00B152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556" w:rsidRPr="003D7C82" w:rsidRDefault="00AE1556" w:rsidP="00B152A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DA56AF" w:rsidRDefault="00AE1556" w:rsidP="00B152A1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Ž.Šoldre</w:t>
      </w:r>
      <w:proofErr w:type="spellEnd"/>
      <w:r w:rsidR="00DA56AF">
        <w:rPr>
          <w:rFonts w:ascii="Times New Roman" w:hAnsi="Times New Roman"/>
          <w:sz w:val="20"/>
          <w:szCs w:val="20"/>
        </w:rPr>
        <w:t xml:space="preserve"> 67219533</w:t>
      </w:r>
    </w:p>
    <w:p w:rsidR="000D1D83" w:rsidRPr="00DA56AF" w:rsidRDefault="00AE1556" w:rsidP="00DA56AF">
      <w:pPr>
        <w:tabs>
          <w:tab w:val="left" w:pos="39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zanna.soldre</w:t>
      </w:r>
      <w:r w:rsidR="00B152A1" w:rsidRPr="00DA56AF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agentura.</w:t>
      </w:r>
      <w:r w:rsidR="00B152A1" w:rsidRPr="00DA56AF">
        <w:rPr>
          <w:rFonts w:ascii="Times New Roman" w:hAnsi="Times New Roman"/>
          <w:sz w:val="20"/>
          <w:szCs w:val="20"/>
        </w:rPr>
        <w:t>iem.gov.lv</w:t>
      </w:r>
    </w:p>
    <w:sectPr w:rsidR="000D1D83" w:rsidRPr="00DA56AF" w:rsidSect="00F81FA4">
      <w:headerReference w:type="default" r:id="rId6"/>
      <w:footerReference w:type="default" r:id="rId7"/>
      <w:footerReference w:type="firs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13" w:rsidRDefault="00400F13" w:rsidP="00DA56AF">
      <w:pPr>
        <w:spacing w:after="0" w:line="240" w:lineRule="auto"/>
      </w:pPr>
      <w:r>
        <w:separator/>
      </w:r>
    </w:p>
  </w:endnote>
  <w:endnote w:type="continuationSeparator" w:id="0">
    <w:p w:rsidR="00400F13" w:rsidRDefault="00400F13" w:rsidP="00DA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2DA" w:rsidRPr="00AE1556" w:rsidRDefault="00823E1E" w:rsidP="002E32DA">
    <w:pPr>
      <w:pStyle w:val="Footer"/>
      <w:jc w:val="both"/>
      <w:rPr>
        <w:bCs/>
        <w:sz w:val="20"/>
        <w:szCs w:val="20"/>
        <w:lang w:val="lv-LV"/>
      </w:rPr>
    </w:pPr>
    <w:r>
      <w:rPr>
        <w:sz w:val="20"/>
        <w:szCs w:val="20"/>
      </w:rPr>
      <w:t>IEMAnot_</w:t>
    </w:r>
    <w:r w:rsidR="00870740">
      <w:rPr>
        <w:sz w:val="20"/>
        <w:szCs w:val="20"/>
        <w:lang w:val="lv-LV"/>
      </w:rPr>
      <w:t>28</w:t>
    </w:r>
    <w:r w:rsidR="00AE1556">
      <w:rPr>
        <w:sz w:val="20"/>
        <w:szCs w:val="20"/>
        <w:lang w:val="lv-LV"/>
      </w:rPr>
      <w:t>082020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4E" w:rsidRPr="00AE1556" w:rsidRDefault="00823E1E" w:rsidP="00DA56AF">
    <w:pPr>
      <w:pStyle w:val="Footer"/>
      <w:jc w:val="both"/>
      <w:rPr>
        <w:bCs/>
        <w:sz w:val="20"/>
        <w:szCs w:val="20"/>
        <w:lang w:val="lv-LV"/>
      </w:rPr>
    </w:pPr>
    <w:r>
      <w:rPr>
        <w:sz w:val="20"/>
        <w:szCs w:val="20"/>
      </w:rPr>
      <w:t>IEMAnot_</w:t>
    </w:r>
    <w:r w:rsidR="00870740">
      <w:rPr>
        <w:sz w:val="20"/>
        <w:szCs w:val="20"/>
        <w:lang w:val="lv-LV"/>
      </w:rPr>
      <w:t>28</w:t>
    </w:r>
    <w:r w:rsidR="00AE1556">
      <w:rPr>
        <w:sz w:val="20"/>
        <w:szCs w:val="20"/>
        <w:lang w:val="lv-LV"/>
      </w:rPr>
      <w:t>082020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13" w:rsidRDefault="00400F13" w:rsidP="00DA56AF">
      <w:pPr>
        <w:spacing w:after="0" w:line="240" w:lineRule="auto"/>
      </w:pPr>
      <w:r>
        <w:separator/>
      </w:r>
    </w:p>
  </w:footnote>
  <w:footnote w:type="continuationSeparator" w:id="0">
    <w:p w:rsidR="00400F13" w:rsidRDefault="00400F13" w:rsidP="00DA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3E" w:rsidRDefault="000A6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740">
      <w:rPr>
        <w:noProof/>
      </w:rPr>
      <w:t>3</w:t>
    </w:r>
    <w:r>
      <w:rPr>
        <w:noProof/>
      </w:rPr>
      <w:fldChar w:fldCharType="end"/>
    </w:r>
  </w:p>
  <w:p w:rsidR="00AC4F3E" w:rsidRDefault="00400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1"/>
    <w:rsid w:val="00053379"/>
    <w:rsid w:val="000A68D6"/>
    <w:rsid w:val="000D1D83"/>
    <w:rsid w:val="002D2664"/>
    <w:rsid w:val="003D7C82"/>
    <w:rsid w:val="00400F13"/>
    <w:rsid w:val="004A2D06"/>
    <w:rsid w:val="006356EA"/>
    <w:rsid w:val="006C434B"/>
    <w:rsid w:val="00823E1E"/>
    <w:rsid w:val="00870740"/>
    <w:rsid w:val="00A16764"/>
    <w:rsid w:val="00AE1556"/>
    <w:rsid w:val="00B152A1"/>
    <w:rsid w:val="00BE620A"/>
    <w:rsid w:val="00CD54B8"/>
    <w:rsid w:val="00D752CE"/>
    <w:rsid w:val="00DA56AF"/>
    <w:rsid w:val="00DC61B3"/>
    <w:rsid w:val="00D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B5E87-D667-44B6-A503-533CFDC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52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B152A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odyText">
    <w:name w:val="Body Text"/>
    <w:basedOn w:val="Normal"/>
    <w:link w:val="BodyTextChar"/>
    <w:unhideWhenUsed/>
    <w:rsid w:val="00B152A1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152A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NoSpacing">
    <w:name w:val="No Spacing"/>
    <w:qFormat/>
    <w:rsid w:val="00B152A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isfChar">
    <w:name w:val="naisf Char"/>
    <w:link w:val="naisf"/>
    <w:locked/>
    <w:rsid w:val="00B152A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152A1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52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B1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2692</Words>
  <Characters>1535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Anotācija</vt:lpstr>
      <vt:lpstr/>
    </vt:vector>
  </TitlesOfParts>
  <Manager>Nodrošinājuma valsts aģentūra</Manager>
  <Company>IeM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/>
  <dc:creator>Žanna Šoldre</dc:creator>
  <cp:keywords/>
  <dc:description>67829062, zanna.soldre@agentura.iem.gov.lv</dc:description>
  <cp:lastModifiedBy>Žanna Šoldre</cp:lastModifiedBy>
  <cp:revision>7</cp:revision>
  <dcterms:created xsi:type="dcterms:W3CDTF">2020-04-30T11:36:00Z</dcterms:created>
  <dcterms:modified xsi:type="dcterms:W3CDTF">2020-08-26T07:14:00Z</dcterms:modified>
</cp:coreProperties>
</file>