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FBAEB42" w14:textId="23B39C7A" w:rsidR="00EC767A" w:rsidRPr="00C8411C" w:rsidRDefault="00652AFD" w:rsidP="006F31D2">
          <w:pPr>
            <w:shd w:val="clear" w:color="auto" w:fill="FFFFFF"/>
            <w:jc w:val="center"/>
            <w:rPr>
              <w:b/>
            </w:rPr>
          </w:pPr>
          <w:r>
            <w:rPr>
              <w:b/>
            </w:rPr>
            <w:t>Likumprojekta “Grozījumi</w:t>
          </w:r>
          <w:r w:rsidR="00CE73A3">
            <w:rPr>
              <w:b/>
            </w:rPr>
            <w:t xml:space="preserve"> </w:t>
          </w:r>
          <w:r w:rsidR="006F31D2">
            <w:rPr>
              <w:b/>
            </w:rPr>
            <w:t xml:space="preserve">Augstskolu </w:t>
          </w:r>
          <w:r w:rsidR="00EC767A" w:rsidRPr="00C8411C">
            <w:rPr>
              <w:b/>
            </w:rPr>
            <w:t>likumā”</w:t>
          </w:r>
          <w:r w:rsidR="003B65F8">
            <w:rPr>
              <w:b/>
            </w:rPr>
            <w:t xml:space="preserve"> </w:t>
          </w:r>
        </w:p>
        <w:p w14:paraId="4FBAEB43" w14:textId="77777777"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4FBAEB44" w14:textId="77777777"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2B4052" w14:paraId="4FBAEB46" w14:textId="77777777" w:rsidTr="00B260DB">
        <w:trPr>
          <w:cantSplit/>
        </w:trPr>
        <w:tc>
          <w:tcPr>
            <w:tcW w:w="9066" w:type="dxa"/>
            <w:gridSpan w:val="2"/>
            <w:shd w:val="clear" w:color="auto" w:fill="FFFFFF"/>
            <w:vAlign w:val="center"/>
            <w:hideMark/>
          </w:tcPr>
          <w:p w14:paraId="4FBAEB45" w14:textId="77777777" w:rsidR="00BD5588" w:rsidRPr="002B4052" w:rsidRDefault="00222C95" w:rsidP="00E273A1">
            <w:pPr>
              <w:jc w:val="center"/>
              <w:rPr>
                <w:b/>
                <w:iCs/>
                <w:lang w:eastAsia="en-US"/>
              </w:rPr>
            </w:pPr>
            <w:r w:rsidRPr="002B4052">
              <w:rPr>
                <w:b/>
                <w:iCs/>
                <w:lang w:eastAsia="en-US"/>
              </w:rPr>
              <w:t>Tiesību akta projekta anotācijas kopsavilkums</w:t>
            </w:r>
          </w:p>
        </w:tc>
      </w:tr>
      <w:tr w:rsidR="00C8411C" w:rsidRPr="002B4052" w14:paraId="4FBAEB49" w14:textId="77777777" w:rsidTr="00B260DB">
        <w:trPr>
          <w:cantSplit/>
        </w:trPr>
        <w:tc>
          <w:tcPr>
            <w:tcW w:w="2972" w:type="dxa"/>
            <w:shd w:val="clear" w:color="auto" w:fill="FFFFFF"/>
            <w:hideMark/>
          </w:tcPr>
          <w:p w14:paraId="4FBAEB47" w14:textId="77777777" w:rsidR="00BD5588" w:rsidRPr="002B4052" w:rsidRDefault="00222C95" w:rsidP="00777A06">
            <w:pPr>
              <w:rPr>
                <w:iCs/>
                <w:lang w:eastAsia="en-US"/>
              </w:rPr>
            </w:pPr>
            <w:r w:rsidRPr="002B4052">
              <w:rPr>
                <w:iCs/>
                <w:lang w:eastAsia="en-US"/>
              </w:rPr>
              <w:t>Mērķis, risinājums un projekta spēkā stāšanās laiks (500 zīmes bez atstarpēm)</w:t>
            </w:r>
          </w:p>
        </w:tc>
        <w:tc>
          <w:tcPr>
            <w:tcW w:w="6094" w:type="dxa"/>
            <w:shd w:val="clear" w:color="auto" w:fill="FFFFFF"/>
            <w:hideMark/>
          </w:tcPr>
          <w:p w14:paraId="298B43C3" w14:textId="32391818" w:rsidR="00770594" w:rsidRDefault="00733A24" w:rsidP="00F16D0A">
            <w:pPr>
              <w:jc w:val="both"/>
              <w:rPr>
                <w:shd w:val="clear" w:color="auto" w:fill="FFFFFF"/>
              </w:rPr>
            </w:pPr>
            <w:r>
              <w:t>Likumprojektā</w:t>
            </w:r>
            <w:r w:rsidR="003F38A5" w:rsidRPr="002B4052">
              <w:t xml:space="preserve"> </w:t>
            </w:r>
            <w:r w:rsidRPr="002B4052">
              <w:rPr>
                <w:bCs/>
              </w:rPr>
              <w:t>“Grozījumi Augstskolu likumā</w:t>
            </w:r>
            <w:r w:rsidRPr="002B4052">
              <w:t>”</w:t>
            </w:r>
            <w:r>
              <w:t xml:space="preserve"> </w:t>
            </w:r>
            <w:r w:rsidR="003F38A5" w:rsidRPr="002B4052">
              <w:t>tiek deleģētas tiesības Ministru kabineta noteiktām augstskolām</w:t>
            </w:r>
            <w:r w:rsidR="00D00FA3">
              <w:t xml:space="preserve"> </w:t>
            </w:r>
            <w:r w:rsidR="001E42F2" w:rsidRPr="002B4052">
              <w:t xml:space="preserve">noteiktā kārtībā </w:t>
            </w:r>
            <w:r w:rsidR="00D00FA3">
              <w:t>veikt</w:t>
            </w:r>
            <w:r w:rsidR="003F38A5" w:rsidRPr="002B4052">
              <w:t xml:space="preserve"> </w:t>
            </w:r>
            <w:r w:rsidR="00E86EB8">
              <w:t xml:space="preserve">ārvalstnieka </w:t>
            </w:r>
            <w:r w:rsidR="003F38A5" w:rsidRPr="002B4052">
              <w:t>akadēmisko grādu un izglītības dokumentu ekspertīzi</w:t>
            </w:r>
            <w:r w:rsidR="00D00FA3">
              <w:t>, izsnie</w:t>
            </w:r>
            <w:r w:rsidR="00E86EB8">
              <w:t>dzot</w:t>
            </w:r>
            <w:r w:rsidR="00D00FA3">
              <w:t xml:space="preserve"> izziņu</w:t>
            </w:r>
            <w:r w:rsidR="00E86EB8">
              <w:t>, ja</w:t>
            </w:r>
            <w:r w:rsidR="001E42F2">
              <w:t xml:space="preserve"> </w:t>
            </w:r>
            <w:r w:rsidR="003F38A5" w:rsidRPr="002B4052">
              <w:t>izglītības dokuments vai akadēmiskais grāds ir izdots Eiropas Savienības, Eiropas Ekonomikas zonas valstī un</w:t>
            </w:r>
            <w:r w:rsidR="003F38A5" w:rsidRPr="002B4052">
              <w:rPr>
                <w:shd w:val="clear" w:color="auto" w:fill="FFFFFF"/>
              </w:rPr>
              <w:t xml:space="preserve"> Šveices Konfederācijā</w:t>
            </w:r>
            <w:r w:rsidR="00E86EB8">
              <w:rPr>
                <w:shd w:val="clear" w:color="auto" w:fill="FFFFFF"/>
              </w:rPr>
              <w:t xml:space="preserve"> vai </w:t>
            </w:r>
            <w:r w:rsidR="003F38A5" w:rsidRPr="002B4052">
              <w:rPr>
                <w:shd w:val="clear" w:color="auto" w:fill="FFFFFF"/>
              </w:rPr>
              <w:t xml:space="preserve"> Ministru kabinet</w:t>
            </w:r>
            <w:r w:rsidR="00E86EB8">
              <w:rPr>
                <w:shd w:val="clear" w:color="auto" w:fill="FFFFFF"/>
              </w:rPr>
              <w:t>a noteiktā ārvalstī nolūkā uzsākt studijas vai tā</w:t>
            </w:r>
            <w:r w:rsidR="001E42F2">
              <w:rPr>
                <w:shd w:val="clear" w:color="auto" w:fill="FFFFFF"/>
              </w:rPr>
              <w:t>s</w:t>
            </w:r>
            <w:r w:rsidR="00E86EB8">
              <w:rPr>
                <w:shd w:val="clear" w:color="auto" w:fill="FFFFFF"/>
              </w:rPr>
              <w:t xml:space="preserve"> turpināt Latvijā</w:t>
            </w:r>
            <w:r w:rsidR="003F38A5" w:rsidRPr="002B4052">
              <w:rPr>
                <w:shd w:val="clear" w:color="auto" w:fill="FFFFFF"/>
              </w:rPr>
              <w:t>.</w:t>
            </w:r>
          </w:p>
          <w:p w14:paraId="4FBAEB48" w14:textId="749CDBFD" w:rsidR="006A6247" w:rsidRPr="002B4052" w:rsidRDefault="001B0609" w:rsidP="001B0609">
            <w:pPr>
              <w:jc w:val="both"/>
            </w:pPr>
            <w:r>
              <w:t xml:space="preserve">Likumprojekts stāsies spēkā </w:t>
            </w:r>
            <w:r w:rsidRPr="001B0609">
              <w:t>Oficiālo publikāciju un tiesiskās informācijas likumā noteiktajā kārtībā.</w:t>
            </w:r>
          </w:p>
        </w:tc>
      </w:tr>
    </w:tbl>
    <w:p w14:paraId="4FBAEB4A" w14:textId="77777777" w:rsidR="00161647" w:rsidRPr="002B4052"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C8411C" w:rsidRPr="002B4052" w14:paraId="4FBAEB4C" w14:textId="77777777" w:rsidTr="00E92DFB">
        <w:tc>
          <w:tcPr>
            <w:tcW w:w="5000" w:type="pct"/>
            <w:gridSpan w:val="3"/>
            <w:vAlign w:val="center"/>
            <w:hideMark/>
          </w:tcPr>
          <w:p w14:paraId="4FBAEB4B" w14:textId="77777777" w:rsidR="00BD5588" w:rsidRPr="002B4052" w:rsidRDefault="00222C95" w:rsidP="00777A06">
            <w:pPr>
              <w:widowControl w:val="0"/>
              <w:jc w:val="center"/>
              <w:rPr>
                <w:b/>
                <w:bCs/>
              </w:rPr>
            </w:pPr>
            <w:r w:rsidRPr="002B4052">
              <w:rPr>
                <w:b/>
                <w:bCs/>
              </w:rPr>
              <w:t>I. Tiesību akta projekta izstrādes nepieciešamība</w:t>
            </w:r>
          </w:p>
        </w:tc>
      </w:tr>
      <w:tr w:rsidR="00C8411C" w:rsidRPr="002B4052" w14:paraId="4FBAEB50" w14:textId="77777777" w:rsidTr="00B260DB">
        <w:tc>
          <w:tcPr>
            <w:tcW w:w="311" w:type="pct"/>
            <w:hideMark/>
          </w:tcPr>
          <w:p w14:paraId="4FBAEB4D" w14:textId="77777777" w:rsidR="00BD5588" w:rsidRPr="002B4052" w:rsidRDefault="00222C95" w:rsidP="00777A06">
            <w:pPr>
              <w:widowControl w:val="0"/>
              <w:jc w:val="both"/>
            </w:pPr>
            <w:r w:rsidRPr="002B4052">
              <w:t>1.</w:t>
            </w:r>
          </w:p>
        </w:tc>
        <w:tc>
          <w:tcPr>
            <w:tcW w:w="1328" w:type="pct"/>
            <w:hideMark/>
          </w:tcPr>
          <w:p w14:paraId="4FBAEB4E" w14:textId="77777777" w:rsidR="00BD5588" w:rsidRPr="002B4052" w:rsidRDefault="00222C95" w:rsidP="00777A06">
            <w:pPr>
              <w:widowControl w:val="0"/>
              <w:jc w:val="both"/>
            </w:pPr>
            <w:r w:rsidRPr="002B4052">
              <w:t>Pamatojums</w:t>
            </w:r>
          </w:p>
        </w:tc>
        <w:tc>
          <w:tcPr>
            <w:tcW w:w="3361" w:type="pct"/>
          </w:tcPr>
          <w:p w14:paraId="4FBAEB4F" w14:textId="5849B73E" w:rsidR="00161647" w:rsidRPr="002B4052" w:rsidRDefault="00CB03D6" w:rsidP="001E42F2">
            <w:pPr>
              <w:shd w:val="clear" w:color="auto" w:fill="FFFFFF"/>
              <w:jc w:val="both"/>
            </w:pPr>
            <w:r w:rsidRPr="002B4052">
              <w:rPr>
                <w:bCs/>
              </w:rPr>
              <w:t xml:space="preserve">Likumprojekts </w:t>
            </w:r>
            <w:r w:rsidR="00652AFD" w:rsidRPr="002B4052">
              <w:rPr>
                <w:bCs/>
              </w:rPr>
              <w:t>“Grozījumi</w:t>
            </w:r>
            <w:r w:rsidR="006F31D2" w:rsidRPr="002B4052">
              <w:rPr>
                <w:bCs/>
              </w:rPr>
              <w:t xml:space="preserve"> Augstskolu likumā</w:t>
            </w:r>
            <w:r w:rsidRPr="002B4052">
              <w:t>” (turp</w:t>
            </w:r>
            <w:r w:rsidR="00733A24">
              <w:t>māk – likumprojekts) izstrādāts</w:t>
            </w:r>
            <w:r w:rsidR="006F31D2" w:rsidRPr="002B4052">
              <w:t xml:space="preserve"> pēc Izglītības un z</w:t>
            </w:r>
            <w:r w:rsidR="00746858" w:rsidRPr="002B4052">
              <w:t>inātnes ministrijas iniciatīvas</w:t>
            </w:r>
            <w:r w:rsidR="004430F6" w:rsidRPr="002B4052">
              <w:t xml:space="preserve">, ņemot vērā Valdības rīcībā plānā </w:t>
            </w:r>
            <w:r w:rsidR="001E42F2" w:rsidRPr="00BC7979">
              <w:t>Deklarācijas par Artura Krišjāņa Kariņa vadītā Ministru kabineta iecerēto darbību īstenošanai</w:t>
            </w:r>
            <w:r w:rsidR="001E42F2">
              <w:t xml:space="preserve"> (turpmāk – Valdības r</w:t>
            </w:r>
            <w:r w:rsidR="00715AA2">
              <w:t>ī</w:t>
            </w:r>
            <w:r w:rsidR="001E42F2">
              <w:t xml:space="preserve">cības plāns) </w:t>
            </w:r>
            <w:r w:rsidR="00E56822" w:rsidRPr="002B4052">
              <w:t>noteiktā</w:t>
            </w:r>
            <w:r w:rsidR="004430F6" w:rsidRPr="002B4052">
              <w:t xml:space="preserve"> </w:t>
            </w:r>
            <w:r w:rsidR="001E42F2">
              <w:t xml:space="preserve">pasākuma 2. darbības rezultāta. </w:t>
            </w:r>
          </w:p>
        </w:tc>
      </w:tr>
      <w:tr w:rsidR="00C8411C" w:rsidRPr="002B4052" w14:paraId="4FBAEB5E" w14:textId="77777777" w:rsidTr="00B260DB">
        <w:tc>
          <w:tcPr>
            <w:tcW w:w="311" w:type="pct"/>
            <w:hideMark/>
          </w:tcPr>
          <w:p w14:paraId="4FBAEB51" w14:textId="77777777" w:rsidR="00BD5588" w:rsidRPr="002B4052" w:rsidRDefault="00222C95" w:rsidP="00777A06">
            <w:pPr>
              <w:widowControl w:val="0"/>
            </w:pPr>
            <w:r w:rsidRPr="002B4052">
              <w:t>2.</w:t>
            </w:r>
          </w:p>
        </w:tc>
        <w:tc>
          <w:tcPr>
            <w:tcW w:w="1328" w:type="pct"/>
            <w:hideMark/>
          </w:tcPr>
          <w:p w14:paraId="4FBAEB52" w14:textId="77777777" w:rsidR="00EB796A" w:rsidRPr="002B4052" w:rsidRDefault="00222C95" w:rsidP="00777A06">
            <w:pPr>
              <w:widowControl w:val="0"/>
            </w:pPr>
            <w:r w:rsidRPr="002B4052">
              <w:t>Pašreizējā situācija un problēmas, kuru risināšanai tiesību akta projekts izstrādāts, tiesiskā regulējuma mērķis un būtība</w:t>
            </w:r>
          </w:p>
          <w:p w14:paraId="4FBAEB53" w14:textId="77777777" w:rsidR="00EB796A" w:rsidRPr="002B4052" w:rsidRDefault="00EB796A" w:rsidP="00777A06"/>
          <w:p w14:paraId="4FBAEB54" w14:textId="09C776EF" w:rsidR="009275A0" w:rsidRDefault="009275A0" w:rsidP="00777A06">
            <w:pPr>
              <w:jc w:val="right"/>
            </w:pPr>
          </w:p>
          <w:p w14:paraId="0784EB8C" w14:textId="77777777" w:rsidR="009275A0" w:rsidRPr="009275A0" w:rsidRDefault="009275A0" w:rsidP="009275A0"/>
          <w:p w14:paraId="5489A7F7" w14:textId="77777777" w:rsidR="009275A0" w:rsidRPr="009275A0" w:rsidRDefault="009275A0" w:rsidP="009275A0"/>
          <w:p w14:paraId="7CB2179B" w14:textId="77777777" w:rsidR="009275A0" w:rsidRPr="009275A0" w:rsidRDefault="009275A0" w:rsidP="009275A0"/>
          <w:p w14:paraId="60507B64" w14:textId="77777777" w:rsidR="009275A0" w:rsidRPr="009275A0" w:rsidRDefault="009275A0" w:rsidP="009275A0"/>
          <w:p w14:paraId="68774BD0" w14:textId="77777777" w:rsidR="009275A0" w:rsidRPr="009275A0" w:rsidRDefault="009275A0" w:rsidP="009275A0"/>
          <w:p w14:paraId="11FA7CE9" w14:textId="77777777" w:rsidR="009275A0" w:rsidRPr="009275A0" w:rsidRDefault="009275A0" w:rsidP="009275A0"/>
          <w:p w14:paraId="1B769F88" w14:textId="77777777" w:rsidR="009275A0" w:rsidRPr="009275A0" w:rsidRDefault="009275A0" w:rsidP="009275A0"/>
          <w:p w14:paraId="265FCBDE" w14:textId="77777777" w:rsidR="009275A0" w:rsidRPr="009275A0" w:rsidRDefault="009275A0" w:rsidP="009275A0"/>
          <w:p w14:paraId="1E78E37A" w14:textId="77777777" w:rsidR="009275A0" w:rsidRPr="009275A0" w:rsidRDefault="009275A0" w:rsidP="009275A0"/>
          <w:p w14:paraId="1C2C3FDF" w14:textId="77777777" w:rsidR="009275A0" w:rsidRPr="009275A0" w:rsidRDefault="009275A0" w:rsidP="009275A0"/>
          <w:p w14:paraId="227D1192" w14:textId="77777777" w:rsidR="009275A0" w:rsidRPr="009275A0" w:rsidRDefault="009275A0" w:rsidP="009275A0"/>
          <w:p w14:paraId="31A9D3A7" w14:textId="77777777" w:rsidR="009275A0" w:rsidRPr="009275A0" w:rsidRDefault="009275A0" w:rsidP="009275A0"/>
          <w:p w14:paraId="607A57D7" w14:textId="77777777" w:rsidR="009275A0" w:rsidRPr="009275A0" w:rsidRDefault="009275A0" w:rsidP="009275A0"/>
          <w:p w14:paraId="295F0F0F" w14:textId="77777777" w:rsidR="009275A0" w:rsidRPr="009275A0" w:rsidRDefault="009275A0" w:rsidP="009275A0"/>
          <w:p w14:paraId="442A74A8" w14:textId="3ED171B0" w:rsidR="009275A0" w:rsidRDefault="009275A0" w:rsidP="006C7726">
            <w:pPr>
              <w:jc w:val="center"/>
            </w:pPr>
          </w:p>
          <w:p w14:paraId="04035278" w14:textId="0E7F7DCB" w:rsidR="009275A0" w:rsidRDefault="009275A0" w:rsidP="009275A0"/>
          <w:p w14:paraId="4C099110" w14:textId="77777777" w:rsidR="00BD5588" w:rsidRPr="009275A0" w:rsidRDefault="00BD5588" w:rsidP="009275A0">
            <w:pPr>
              <w:jc w:val="center"/>
            </w:pPr>
          </w:p>
        </w:tc>
        <w:tc>
          <w:tcPr>
            <w:tcW w:w="3361" w:type="pct"/>
          </w:tcPr>
          <w:p w14:paraId="3D9DB35D" w14:textId="25E02F97" w:rsidR="004430F6" w:rsidRPr="002B4052" w:rsidRDefault="004430F6" w:rsidP="001D2A5A">
            <w:pPr>
              <w:shd w:val="clear" w:color="auto" w:fill="FFFFFF"/>
              <w:jc w:val="both"/>
              <w:outlineLvl w:val="3"/>
            </w:pPr>
            <w:r w:rsidRPr="002B4052">
              <w:lastRenderedPageBreak/>
              <w:t xml:space="preserve">Atbilstoši </w:t>
            </w:r>
            <w:r w:rsidR="00776C5D" w:rsidRPr="002B4052">
              <w:t xml:space="preserve">Izglītības likuma </w:t>
            </w:r>
            <w:r w:rsidR="00776C5D" w:rsidRPr="002B4052">
              <w:rPr>
                <w:bCs/>
              </w:rPr>
              <w:t>11.</w:t>
            </w:r>
            <w:r w:rsidR="00776C5D" w:rsidRPr="002B4052">
              <w:rPr>
                <w:bCs/>
                <w:vertAlign w:val="superscript"/>
              </w:rPr>
              <w:t>1</w:t>
            </w:r>
            <w:r w:rsidR="00776C5D" w:rsidRPr="002B4052">
              <w:rPr>
                <w:bCs/>
              </w:rPr>
              <w:t>pantam un</w:t>
            </w:r>
            <w:r w:rsidR="00776C5D" w:rsidRPr="002B4052">
              <w:t xml:space="preserve"> </w:t>
            </w:r>
            <w:r w:rsidRPr="002B4052">
              <w:t xml:space="preserve">Augstskolu likuma 85.pantam ārvalstīs iegūto akadēmisko grādu un izglītības dokumentu akadēmisko ekspertīzi Latvijā </w:t>
            </w:r>
            <w:r w:rsidR="006F1034" w:rsidRPr="002B4052">
              <w:t xml:space="preserve">šobrīd </w:t>
            </w:r>
            <w:r w:rsidRPr="002B4052">
              <w:t>veic Akadēmisk</w:t>
            </w:r>
            <w:r w:rsidR="00F16D0A">
              <w:t>ās</w:t>
            </w:r>
            <w:r w:rsidRPr="002B4052">
              <w:t xml:space="preserve"> informācijas centrs</w:t>
            </w:r>
            <w:r w:rsidR="00F16D0A">
              <w:t xml:space="preserve"> (turpmāk arī – AIC)</w:t>
            </w:r>
            <w:r w:rsidRPr="002B4052">
              <w:t>.</w:t>
            </w:r>
            <w:r w:rsidR="00A4256F" w:rsidRPr="002B4052">
              <w:t xml:space="preserve"> </w:t>
            </w:r>
            <w:r w:rsidR="00E56822" w:rsidRPr="002B4052">
              <w:t xml:space="preserve">Savukārt </w:t>
            </w:r>
            <w:r w:rsidR="00A4256F" w:rsidRPr="002B4052">
              <w:t>lēmumu par izglītības dokumenta atzīšanu, pamatojoties uz Akadēmis</w:t>
            </w:r>
            <w:r w:rsidR="006F1034" w:rsidRPr="002B4052">
              <w:t xml:space="preserve">kās informācijas centra izziņu, šobrīd </w:t>
            </w:r>
            <w:r w:rsidR="00A4256F" w:rsidRPr="002B4052">
              <w:t xml:space="preserve">pieņem augstskola, kurā izglītības dokumenta īpašnieks vēlas turpināt vai uzsākt studijas (Augstskolu likuma 85.panta piektā daļa un Izglītības likuma </w:t>
            </w:r>
            <w:r w:rsidR="006F1034" w:rsidRPr="002B4052">
              <w:rPr>
                <w:bCs/>
              </w:rPr>
              <w:t>11.</w:t>
            </w:r>
            <w:r w:rsidR="006F1034" w:rsidRPr="002B4052">
              <w:rPr>
                <w:bCs/>
                <w:vertAlign w:val="superscript"/>
              </w:rPr>
              <w:t>1</w:t>
            </w:r>
            <w:r w:rsidR="006F1034" w:rsidRPr="002B4052">
              <w:rPr>
                <w:bCs/>
              </w:rPr>
              <w:t>panta</w:t>
            </w:r>
            <w:r w:rsidR="006F1034" w:rsidRPr="002B4052">
              <w:t xml:space="preserve"> </w:t>
            </w:r>
            <w:r w:rsidR="00F16D0A">
              <w:t xml:space="preserve">ceturtā </w:t>
            </w:r>
            <w:r w:rsidR="006F1034" w:rsidRPr="002B4052">
              <w:t>daļa).</w:t>
            </w:r>
          </w:p>
          <w:p w14:paraId="4BE1C4C9" w14:textId="3905EA0A" w:rsidR="00746858" w:rsidRPr="002B4052" w:rsidRDefault="00746858" w:rsidP="001D2A5A">
            <w:pPr>
              <w:shd w:val="clear" w:color="auto" w:fill="FFFFFF"/>
              <w:jc w:val="both"/>
              <w:outlineLvl w:val="3"/>
            </w:pPr>
            <w:r w:rsidRPr="002B4052">
              <w:t>Ministru prezidenta Artura Krišjāņa Kariņa vadītā Ministru kabineta</w:t>
            </w:r>
            <w:r w:rsidR="00715AA2">
              <w:t xml:space="preserve"> </w:t>
            </w:r>
            <w:r w:rsidRPr="002B4052">
              <w:t>Valdības rīcībā plānā ir noteikts šāds uzdevums: “Izstrādāti priekšnoteikumi un kritēriji augstskolu lomas paplašināšanai potenciālo studentu no ārvalstīm iepriekšējās izglītības atzīšanā un Akadēmiskās informācijas centra kapacitātes celšanai”</w:t>
            </w:r>
            <w:r w:rsidR="006F1034" w:rsidRPr="002B4052">
              <w:t xml:space="preserve"> </w:t>
            </w:r>
            <w:r w:rsidR="006F1034" w:rsidRPr="00F311AF">
              <w:t xml:space="preserve">(125.4. </w:t>
            </w:r>
            <w:r w:rsidR="00F311AF" w:rsidRPr="00F311AF">
              <w:t>pasākuma 2. darbības rezultātu</w:t>
            </w:r>
            <w:r w:rsidR="00F311AF" w:rsidRPr="00F311AF">
              <w:rPr>
                <w:rStyle w:val="FootnoteReference"/>
              </w:rPr>
              <w:footnoteReference w:id="1"/>
            </w:r>
            <w:r w:rsidR="00F311AF" w:rsidRPr="00F311AF">
              <w:t xml:space="preserve"> </w:t>
            </w:r>
            <w:r w:rsidR="006F1034" w:rsidRPr="00F311AF">
              <w:t>sadaļ</w:t>
            </w:r>
            <w:r w:rsidR="00547C08" w:rsidRPr="00F311AF">
              <w:t>ā „Latvijas cilvēki. Izglītība”;</w:t>
            </w:r>
            <w:r w:rsidR="00547C08" w:rsidRPr="002B4052">
              <w:t xml:space="preserve"> uzdevums izpildāms </w:t>
            </w:r>
            <w:r w:rsidRPr="002B4052">
              <w:t>līdz 2020.gada 31.decembrim</w:t>
            </w:r>
            <w:r w:rsidR="00547C08" w:rsidRPr="002B4052">
              <w:t>)</w:t>
            </w:r>
            <w:r w:rsidRPr="002B4052">
              <w:t xml:space="preserve">. </w:t>
            </w:r>
          </w:p>
          <w:p w14:paraId="74493105" w14:textId="77777777" w:rsidR="00390DEE" w:rsidRPr="002B4052" w:rsidRDefault="00390DEE" w:rsidP="00390DEE">
            <w:pPr>
              <w:jc w:val="both"/>
            </w:pPr>
          </w:p>
          <w:p w14:paraId="78F89A6D" w14:textId="6B7FEDB1" w:rsidR="00390DEE" w:rsidRPr="002B4052" w:rsidRDefault="00390DEE" w:rsidP="00390DEE">
            <w:pPr>
              <w:jc w:val="both"/>
              <w:rPr>
                <w:shd w:val="clear" w:color="auto" w:fill="FFFFFF"/>
              </w:rPr>
            </w:pPr>
            <w:r w:rsidRPr="002B4052">
              <w:t>Izvērtējo</w:t>
            </w:r>
            <w:r w:rsidR="00733A24">
              <w:t>t faktoru kopumu, likumprojektā</w:t>
            </w:r>
            <w:r w:rsidRPr="002B4052">
              <w:t xml:space="preserve"> tiek deleģētas tiesības Ministru kabineta noteiktā kārtībā noteiktām augstskolām</w:t>
            </w:r>
            <w:r w:rsidR="00C34B93">
              <w:t>, kurām prasības noteiks Ministru kabinets,</w:t>
            </w:r>
            <w:r w:rsidRPr="002B4052">
              <w:t xml:space="preserve"> veikt akadēmisko grādu un izglītības dokumentu ekspertīzi</w:t>
            </w:r>
            <w:r w:rsidR="00715AA2">
              <w:t>, izsniedzot izziņu</w:t>
            </w:r>
            <w:r w:rsidR="00C34B93">
              <w:t>, lai</w:t>
            </w:r>
            <w:r w:rsidRPr="002B4052">
              <w:t xml:space="preserve">  pieņemt</w:t>
            </w:r>
            <w:r w:rsidR="00C34B93">
              <w:t>u</w:t>
            </w:r>
            <w:r w:rsidRPr="002B4052">
              <w:t xml:space="preserve"> lēmumu par </w:t>
            </w:r>
            <w:r w:rsidR="00C34B93">
              <w:t xml:space="preserve">ārvalstnieka </w:t>
            </w:r>
            <w:r w:rsidRPr="002B4052">
              <w:t xml:space="preserve">studiju </w:t>
            </w:r>
            <w:r w:rsidRPr="002B4052">
              <w:lastRenderedPageBreak/>
              <w:t>uzsākšanu vai turpināšanu augstskolā, ja viņa izglītības dokuments vai akadēmiskais grāds ir izdots Eiropas Savienības, Eiropas Ekonomikas zonas valstī un</w:t>
            </w:r>
            <w:r w:rsidRPr="002B4052">
              <w:rPr>
                <w:shd w:val="clear" w:color="auto" w:fill="FFFFFF"/>
              </w:rPr>
              <w:t xml:space="preserve"> Šveices Konfederācijā atbilstoši Augstskolu likuma 45.panta otrajai daļai. Citu valstu sarakstu noteiks Ministru kabinets, kura sastādīšanā būs </w:t>
            </w:r>
            <w:r w:rsidR="002E14CA" w:rsidRPr="002B4052">
              <w:rPr>
                <w:shd w:val="clear" w:color="auto" w:fill="FFFFFF"/>
              </w:rPr>
              <w:t>jā</w:t>
            </w:r>
            <w:r w:rsidRPr="002B4052">
              <w:rPr>
                <w:shd w:val="clear" w:color="auto" w:fill="FFFFFF"/>
              </w:rPr>
              <w:t xml:space="preserve">vērtē vairāki aspekti. </w:t>
            </w:r>
          </w:p>
          <w:p w14:paraId="6A2FC62F" w14:textId="77777777" w:rsidR="001D2A5A" w:rsidRPr="002B4052" w:rsidRDefault="001D2A5A" w:rsidP="001D2A5A">
            <w:pPr>
              <w:shd w:val="clear" w:color="auto" w:fill="FFFFFF"/>
              <w:jc w:val="both"/>
              <w:outlineLvl w:val="3"/>
            </w:pPr>
          </w:p>
          <w:p w14:paraId="28B56F77" w14:textId="271A24E3" w:rsidR="00440788" w:rsidRDefault="00C34B93" w:rsidP="001D2A5A">
            <w:pPr>
              <w:shd w:val="clear" w:color="auto" w:fill="FFFFFF"/>
              <w:jc w:val="both"/>
              <w:outlineLvl w:val="3"/>
            </w:pPr>
            <w:r>
              <w:t>Piesaistot ā</w:t>
            </w:r>
            <w:r w:rsidR="00440788" w:rsidRPr="002B4052">
              <w:t>rvalstu studentu</w:t>
            </w:r>
            <w:r>
              <w:t>s,</w:t>
            </w:r>
            <w:r w:rsidR="00440788" w:rsidRPr="002B4052">
              <w:t xml:space="preserve"> augstskolas visbiežāk </w:t>
            </w:r>
            <w:r w:rsidR="00F16D0A" w:rsidRPr="00F16D0A">
              <w:t xml:space="preserve">valsts pārvaldes iestādēm </w:t>
            </w:r>
            <w:r w:rsidR="00440788" w:rsidRPr="002B4052">
              <w:t xml:space="preserve">pārmet ilgu iesniegto </w:t>
            </w:r>
            <w:r>
              <w:t xml:space="preserve">ārvalstnieku </w:t>
            </w:r>
            <w:r w:rsidR="00440788" w:rsidRPr="002B4052">
              <w:t xml:space="preserve">dokumentu/pieteikumu izskatīšanu vai atzinuma sniegšanu, piemēram, </w:t>
            </w:r>
            <w:r w:rsidR="00702C20">
              <w:t>jo īpa</w:t>
            </w:r>
            <w:r w:rsidR="00E77F11">
              <w:t>ši,</w:t>
            </w:r>
            <w:r w:rsidR="00702C20">
              <w:t xml:space="preserve"> </w:t>
            </w:r>
            <w:r w:rsidR="00440788" w:rsidRPr="002B4052">
              <w:t xml:space="preserve">ārvalstu </w:t>
            </w:r>
            <w:r w:rsidR="00702C20">
              <w:t xml:space="preserve">reflektanta </w:t>
            </w:r>
            <w:r w:rsidR="00440788" w:rsidRPr="002B4052">
              <w:t>izglītības dokumentu izskatīšanu</w:t>
            </w:r>
            <w:r w:rsidR="00253811" w:rsidRPr="002B4052">
              <w:t xml:space="preserve">. </w:t>
            </w:r>
            <w:r w:rsidR="00440788" w:rsidRPr="002B4052">
              <w:t xml:space="preserve">Šim augstskolu apgalvojumam var piekrist tikai daļēji. Pirmkārt, </w:t>
            </w:r>
            <w:r w:rsidR="00702C20" w:rsidRPr="002B4052">
              <w:t xml:space="preserve">ārvalstu </w:t>
            </w:r>
            <w:r w:rsidR="00702C20">
              <w:t xml:space="preserve">reflektantu </w:t>
            </w:r>
            <w:r w:rsidR="00440788" w:rsidRPr="002B4052">
              <w:t>izglītības dokumenti atzīšanai ļoti bieži tiek iesniegti īsi pirms studiju semestra sākuma, tādējādi veidojas “sastrēgums”</w:t>
            </w:r>
            <w:r w:rsidR="006C7726">
              <w:t>;</w:t>
            </w:r>
            <w:r w:rsidR="00440788" w:rsidRPr="002B4052">
              <w:t xml:space="preserve"> otrkārt, </w:t>
            </w:r>
            <w:r w:rsidR="00390DEE" w:rsidRPr="002B4052">
              <w:t xml:space="preserve">daudzas </w:t>
            </w:r>
            <w:r w:rsidR="00440788" w:rsidRPr="002B4052">
              <w:t xml:space="preserve">augstskolas pirms tam nav veikušas </w:t>
            </w:r>
            <w:r w:rsidR="00390DEE" w:rsidRPr="002B4052">
              <w:t xml:space="preserve">rūpīgu </w:t>
            </w:r>
            <w:r w:rsidR="00440788" w:rsidRPr="002B4052">
              <w:t>izglītības dokumentu un potenciālo studentu sekmju izvērtējumu, tādējādi daudzi studētgribētāji, kuru dokumenti tiek iesniegti AIC</w:t>
            </w:r>
            <w:r w:rsidR="00702C20">
              <w:t xml:space="preserve">, nemaz </w:t>
            </w:r>
            <w:r w:rsidR="00440788" w:rsidRPr="002B4052">
              <w:t xml:space="preserve"> nekļūst par studentiem</w:t>
            </w:r>
            <w:r w:rsidR="00702C20">
              <w:t>, jo nesaņem vīzu</w:t>
            </w:r>
            <w:r w:rsidR="00440788" w:rsidRPr="002B4052">
              <w:t xml:space="preserve">. Liela daļa no šāda administratīvā sloga valsts pārvaldes iestādēm izpaliktu, </w:t>
            </w:r>
            <w:r w:rsidR="00EF3041">
              <w:t xml:space="preserve">ja visas augstskolas veiktu rūpīgu </w:t>
            </w:r>
            <w:r w:rsidR="00702C20">
              <w:t xml:space="preserve">studētgribētāju </w:t>
            </w:r>
            <w:r w:rsidR="00EF3041">
              <w:t>atlasi. D</w:t>
            </w:r>
            <w:r w:rsidR="00440788" w:rsidRPr="002B4052">
              <w:t>iemžēl līdzšinējā vairāku augstskolu prakse parāda, ka vāju potenciālo studentu “atsijāšanu” tās atstāj AIC, kura lēmumam ir tikai rekomendējošs raksturs</w:t>
            </w:r>
            <w:r w:rsidR="00EF3041">
              <w:t>,</w:t>
            </w:r>
            <w:r w:rsidR="00440788" w:rsidRPr="002B4052">
              <w:t xml:space="preserve"> vai vēl biežāk – Ā</w:t>
            </w:r>
            <w:r w:rsidR="00E77F11">
              <w:t xml:space="preserve">rlietu ministrijas </w:t>
            </w:r>
            <w:r w:rsidR="00440788" w:rsidRPr="002B4052">
              <w:t xml:space="preserve"> Konsulār</w:t>
            </w:r>
            <w:r w:rsidR="00E77F11">
              <w:t>o</w:t>
            </w:r>
            <w:r w:rsidR="00440788" w:rsidRPr="002B4052">
              <w:t xml:space="preserve"> </w:t>
            </w:r>
            <w:r w:rsidR="00E77F11">
              <w:t xml:space="preserve">dienestu </w:t>
            </w:r>
            <w:r w:rsidR="00440788" w:rsidRPr="002B4052">
              <w:t>atbildībā.</w:t>
            </w:r>
            <w:r w:rsidR="00702C20">
              <w:t xml:space="preserve"> </w:t>
            </w:r>
            <w:r w:rsidR="00E77F11">
              <w:t>A</w:t>
            </w:r>
            <w:r w:rsidR="00702C20">
              <w:t xml:space="preserve">ugstskolas </w:t>
            </w:r>
            <w:r w:rsidR="00E77F11">
              <w:t xml:space="preserve">nereti </w:t>
            </w:r>
            <w:r w:rsidR="00702C20">
              <w:t xml:space="preserve">uz AIC ir nosūtījušas tādus ārvalstnieka izglītības dokumentus, kuros ir zemas sekmes vai to sniegums/ līmenis liedz viņiem iestāties savas mītnes vai izcelsmes </w:t>
            </w:r>
            <w:r w:rsidR="00D64CF5">
              <w:t xml:space="preserve">valsts </w:t>
            </w:r>
            <w:r w:rsidR="00702C20">
              <w:t>augstskolās.</w:t>
            </w:r>
          </w:p>
          <w:p w14:paraId="44E2CA09" w14:textId="77777777" w:rsidR="00542F06" w:rsidRDefault="00542F06" w:rsidP="001D2A5A">
            <w:pPr>
              <w:shd w:val="clear" w:color="auto" w:fill="FFFFFF"/>
              <w:jc w:val="both"/>
              <w:outlineLvl w:val="3"/>
            </w:pPr>
          </w:p>
          <w:p w14:paraId="4B6D9AA7" w14:textId="3105CDBD" w:rsidR="00542F06" w:rsidRPr="002B4052" w:rsidRDefault="00542F06" w:rsidP="001D2A5A">
            <w:pPr>
              <w:shd w:val="clear" w:color="auto" w:fill="FFFFFF"/>
              <w:jc w:val="both"/>
              <w:outlineLvl w:val="3"/>
            </w:pPr>
            <w:r>
              <w:t>No otras puses, liku</w:t>
            </w:r>
            <w:r w:rsidR="00D64CF5">
              <w:t>m</w:t>
            </w:r>
            <w:r>
              <w:t>projektā deleģētās tiesības atbildīgām augstskolām, kurām prasības noteiks Ministru kabinets, dos iespēju efektīvāk izskatīt ārvalstnieku izglītības dokumentus un pieņemt lēmumu par attiecīgā reflektanta studiju uzsākšanu vai turpināšanu. Augstskolām, kurām ir liela ārvalstu studentu plūsma no dažādām valstīm, tas būs nozīmīgs aspekts.</w:t>
            </w:r>
          </w:p>
          <w:p w14:paraId="3524948C" w14:textId="77777777" w:rsidR="00983121" w:rsidRPr="002B4052" w:rsidRDefault="00983121" w:rsidP="00983121">
            <w:pPr>
              <w:jc w:val="both"/>
              <w:rPr>
                <w:bCs/>
              </w:rPr>
            </w:pPr>
          </w:p>
          <w:p w14:paraId="5096681A" w14:textId="4B901BBA" w:rsidR="00983121" w:rsidRPr="002B4052" w:rsidRDefault="00983121" w:rsidP="00983121">
            <w:pPr>
              <w:jc w:val="both"/>
              <w:rPr>
                <w:bCs/>
              </w:rPr>
            </w:pPr>
            <w:r w:rsidRPr="002B4052">
              <w:rPr>
                <w:bCs/>
              </w:rPr>
              <w:t>Diplomu atzīšana un diplomu atzīšanas prakse ir komplicēta tēma, kas daudzkārt</w:t>
            </w:r>
            <w:r w:rsidR="00BE014B" w:rsidRPr="002B4052">
              <w:rPr>
                <w:bCs/>
              </w:rPr>
              <w:t xml:space="preserve"> tiek</w:t>
            </w:r>
            <w:r w:rsidRPr="002B4052">
              <w:rPr>
                <w:bCs/>
              </w:rPr>
              <w:t xml:space="preserve"> apspriesta gan dažādos starptautiskos formātos un līmeņos, gan  </w:t>
            </w:r>
            <w:r w:rsidR="00BE014B" w:rsidRPr="002B4052">
              <w:rPr>
                <w:bCs/>
              </w:rPr>
              <w:t xml:space="preserve">valstu </w:t>
            </w:r>
            <w:r w:rsidRPr="002B4052">
              <w:rPr>
                <w:bCs/>
              </w:rPr>
              <w:t>reģion</w:t>
            </w:r>
            <w:r w:rsidR="001D286A" w:rsidRPr="002B4052">
              <w:rPr>
                <w:bCs/>
              </w:rPr>
              <w:t>ālajos</w:t>
            </w:r>
            <w:r w:rsidRPr="002B4052">
              <w:rPr>
                <w:bCs/>
              </w:rPr>
              <w:t xml:space="preserve"> formātos, gan </w:t>
            </w:r>
            <w:r w:rsidR="00BE014B" w:rsidRPr="002B4052">
              <w:rPr>
                <w:bCs/>
              </w:rPr>
              <w:t>vienā</w:t>
            </w:r>
            <w:r w:rsidRPr="002B4052">
              <w:rPr>
                <w:bCs/>
              </w:rPr>
              <w:t xml:space="preserve"> </w:t>
            </w:r>
            <w:r w:rsidR="00BE014B" w:rsidRPr="002B4052">
              <w:rPr>
                <w:bCs/>
              </w:rPr>
              <w:t>valstī.</w:t>
            </w:r>
          </w:p>
          <w:p w14:paraId="430EF51C" w14:textId="0D725791" w:rsidR="00BE014B" w:rsidRPr="002B4052" w:rsidRDefault="00BE014B" w:rsidP="00BE014B">
            <w:pPr>
              <w:jc w:val="both"/>
              <w:rPr>
                <w:bCs/>
              </w:rPr>
            </w:pPr>
            <w:r w:rsidRPr="002B4052">
              <w:rPr>
                <w:bCs/>
              </w:rPr>
              <w:t>No vienas puses, izglītības dokumenta iesniedzējs un augstskolas vēlas</w:t>
            </w:r>
            <w:r w:rsidR="001D286A" w:rsidRPr="002B4052">
              <w:rPr>
                <w:bCs/>
              </w:rPr>
              <w:t xml:space="preserve"> vai sagaida</w:t>
            </w:r>
            <w:r w:rsidRPr="002B4052">
              <w:rPr>
                <w:bCs/>
              </w:rPr>
              <w:t xml:space="preserve"> vienkāršākus un efektīvākus diplomu atzīšanas risinājumus no atbildīgo institūciju puses</w:t>
            </w:r>
            <w:r w:rsidR="001D286A" w:rsidRPr="002B4052">
              <w:rPr>
                <w:bCs/>
              </w:rPr>
              <w:t xml:space="preserve"> un valstī noteiktā tiesiskā regulējuma</w:t>
            </w:r>
            <w:r w:rsidRPr="002B4052">
              <w:rPr>
                <w:bCs/>
              </w:rPr>
              <w:t xml:space="preserve">, lai ātrāk un vienkāršāk </w:t>
            </w:r>
            <w:r w:rsidR="001D286A" w:rsidRPr="002B4052">
              <w:rPr>
                <w:bCs/>
              </w:rPr>
              <w:t>varētu īstenot ārvalstu studentu mobilitāti</w:t>
            </w:r>
            <w:r w:rsidRPr="002B4052">
              <w:rPr>
                <w:bCs/>
              </w:rPr>
              <w:t xml:space="preserve"> </w:t>
            </w:r>
            <w:r w:rsidR="001D286A" w:rsidRPr="002B4052">
              <w:rPr>
                <w:bCs/>
              </w:rPr>
              <w:t>un starptautisko sadarbību</w:t>
            </w:r>
            <w:r w:rsidRPr="002B4052">
              <w:rPr>
                <w:bCs/>
              </w:rPr>
              <w:t>. No otr</w:t>
            </w:r>
            <w:r w:rsidR="001D286A" w:rsidRPr="002B4052">
              <w:rPr>
                <w:bCs/>
              </w:rPr>
              <w:t>as puses, valstij un tās insti</w:t>
            </w:r>
            <w:r w:rsidRPr="002B4052">
              <w:rPr>
                <w:bCs/>
              </w:rPr>
              <w:t>tūcijām, kurām deleģēta diplomatzīšanas funkcija, ir jāpārliecinās, ka</w:t>
            </w:r>
            <w:r w:rsidR="001D286A" w:rsidRPr="002B4052">
              <w:rPr>
                <w:bCs/>
              </w:rPr>
              <w:t xml:space="preserve"> noteiktajā</w:t>
            </w:r>
            <w:r w:rsidRPr="002B4052">
              <w:rPr>
                <w:bCs/>
              </w:rPr>
              <w:t xml:space="preserve"> </w:t>
            </w:r>
            <w:r w:rsidR="001D286A" w:rsidRPr="002B4052">
              <w:rPr>
                <w:bCs/>
              </w:rPr>
              <w:t xml:space="preserve">ārvalsts augstskolā vai izglītības institūcijā izsniegtais izglītības dokuments un/vai akadēmiskais grāds konkrētajai personai </w:t>
            </w:r>
            <w:r w:rsidRPr="002B4052">
              <w:rPr>
                <w:bCs/>
              </w:rPr>
              <w:t xml:space="preserve">ir </w:t>
            </w:r>
            <w:r w:rsidR="001D286A" w:rsidRPr="002B4052">
              <w:rPr>
                <w:bCs/>
              </w:rPr>
              <w:t xml:space="preserve">autentisks, tas iegūts legāli, izdevējvalstī </w:t>
            </w:r>
            <w:r w:rsidR="001D286A" w:rsidRPr="002B4052">
              <w:rPr>
                <w:bCs/>
              </w:rPr>
              <w:lastRenderedPageBreak/>
              <w:t xml:space="preserve">atzītā augstskolā vai izglītības iestādē, kas atbilst izdevējvalsts noteiktajām kvalitātes prasībām u.tml. un šāds izglītības dokuments un/vai akadēmiskais grāds ir </w:t>
            </w:r>
            <w:r w:rsidRPr="002B4052">
              <w:rPr>
                <w:bCs/>
              </w:rPr>
              <w:t>pielīdzināms attiecīgam izglītības līmenim vai izg</w:t>
            </w:r>
            <w:r w:rsidR="001D286A" w:rsidRPr="002B4052">
              <w:rPr>
                <w:bCs/>
              </w:rPr>
              <w:t>lītības dokumentam Latvijā.</w:t>
            </w:r>
          </w:p>
          <w:p w14:paraId="23E06801" w14:textId="7DE9252A" w:rsidR="009A7652" w:rsidRPr="002B4052" w:rsidRDefault="00123AF8" w:rsidP="00C80C3E">
            <w:pPr>
              <w:jc w:val="both"/>
              <w:rPr>
                <w:color w:val="000000"/>
                <w:shd w:val="clear" w:color="auto" w:fill="FFFFFF"/>
              </w:rPr>
            </w:pPr>
            <w:r w:rsidRPr="002B4052">
              <w:rPr>
                <w:bCs/>
              </w:rPr>
              <w:t>Eiropas reģionā pamatdokuments, uz k</w:t>
            </w:r>
            <w:r w:rsidR="009A7652" w:rsidRPr="002B4052">
              <w:rPr>
                <w:bCs/>
              </w:rPr>
              <w:t>o</w:t>
            </w:r>
            <w:r w:rsidRPr="002B4052">
              <w:rPr>
                <w:bCs/>
              </w:rPr>
              <w:t xml:space="preserve"> balstās diplomu atzīšanas prakse un principi ir </w:t>
            </w:r>
            <w:r w:rsidR="009A7652" w:rsidRPr="002B4052">
              <w:rPr>
                <w:color w:val="000000"/>
                <w:shd w:val="clear" w:color="auto" w:fill="FFFFFF"/>
              </w:rPr>
              <w:t>1997.gada 11.aprīlī pieņemtā Eiropas Padomes un Apvienoto Nāciju Izglītības, zinātnes un kultūras organizācijas (UNESCO) </w:t>
            </w:r>
            <w:hyperlink r:id="rId8" w:tgtFrame="_blank" w:history="1">
              <w:r w:rsidR="009A7652" w:rsidRPr="002B4052">
                <w:rPr>
                  <w:rStyle w:val="Hyperlink"/>
                  <w:shd w:val="clear" w:color="auto" w:fill="FFFFFF"/>
                </w:rPr>
                <w:t>Eiropas reģiona konvenciju par to kvalifikāciju atzīšanu, kas saistītas ar augstāko izglītību</w:t>
              </w:r>
            </w:hyperlink>
            <w:r w:rsidR="009A7652" w:rsidRPr="002B4052">
              <w:rPr>
                <w:color w:val="000000"/>
                <w:shd w:val="clear" w:color="auto" w:fill="FFFFFF"/>
              </w:rPr>
              <w:t> (Lisabonas konvencija), kurai Latvija p</w:t>
            </w:r>
            <w:r w:rsidR="001D286A" w:rsidRPr="002B4052">
              <w:rPr>
                <w:color w:val="000000"/>
                <w:shd w:val="clear" w:color="auto" w:fill="FFFFFF"/>
              </w:rPr>
              <w:t>i</w:t>
            </w:r>
            <w:r w:rsidR="009A7652" w:rsidRPr="002B4052">
              <w:rPr>
                <w:color w:val="000000"/>
                <w:shd w:val="clear" w:color="auto" w:fill="FFFFFF"/>
              </w:rPr>
              <w:t xml:space="preserve">evienojās 1999.gadā. Diplomu atzīšanā tiek ņemti vērā </w:t>
            </w:r>
            <w:r w:rsidR="004429DB" w:rsidRPr="002B4052">
              <w:rPr>
                <w:color w:val="000000"/>
                <w:shd w:val="clear" w:color="auto" w:fill="FFFFFF"/>
              </w:rPr>
              <w:t xml:space="preserve">arī </w:t>
            </w:r>
            <w:r w:rsidR="009A7652" w:rsidRPr="002B4052">
              <w:rPr>
                <w:color w:val="000000"/>
                <w:shd w:val="clear" w:color="auto" w:fill="FFFFFF"/>
              </w:rPr>
              <w:t xml:space="preserve">Lisabonas konvencijas papildu dokumenti par kvalifikāciju atzīšanu un </w:t>
            </w:r>
            <w:r w:rsidR="00771289" w:rsidRPr="002B4052">
              <w:rPr>
                <w:color w:val="000000"/>
                <w:shd w:val="clear" w:color="auto" w:fill="FFFFFF"/>
              </w:rPr>
              <w:t>Eiropas augstākās izglītības telpas (</w:t>
            </w:r>
            <w:r w:rsidR="009A7652" w:rsidRPr="002B4052">
              <w:rPr>
                <w:color w:val="000000"/>
                <w:shd w:val="clear" w:color="auto" w:fill="FFFFFF"/>
              </w:rPr>
              <w:t>Boloņas procesa</w:t>
            </w:r>
            <w:r w:rsidR="00771289" w:rsidRPr="002B4052">
              <w:rPr>
                <w:color w:val="000000"/>
                <w:shd w:val="clear" w:color="auto" w:fill="FFFFFF"/>
              </w:rPr>
              <w:t>)</w:t>
            </w:r>
            <w:r w:rsidR="009A7652" w:rsidRPr="002B4052">
              <w:rPr>
                <w:color w:val="000000"/>
                <w:shd w:val="clear" w:color="auto" w:fill="FFFFFF"/>
              </w:rPr>
              <w:t xml:space="preserve"> instrumenti, tādi kā diploma pielikums, Eiropas kredītpunktu pārneses sistēma (ECTS), kvalifikāciju ietvarstruktūra</w:t>
            </w:r>
            <w:r w:rsidR="001D286A" w:rsidRPr="002B4052">
              <w:rPr>
                <w:color w:val="000000"/>
                <w:shd w:val="clear" w:color="auto" w:fill="FFFFFF"/>
              </w:rPr>
              <w:t>,</w:t>
            </w:r>
            <w:r w:rsidR="006602E5" w:rsidRPr="002B4052">
              <w:rPr>
                <w:color w:val="000000"/>
                <w:shd w:val="clear" w:color="auto" w:fill="FFFFFF"/>
              </w:rPr>
              <w:t xml:space="preserve"> augstākās izglītības</w:t>
            </w:r>
            <w:r w:rsidR="00E641D7" w:rsidRPr="002B4052">
              <w:rPr>
                <w:color w:val="000000"/>
                <w:shd w:val="clear" w:color="auto" w:fill="FFFFFF"/>
              </w:rPr>
              <w:t xml:space="preserve"> kvalitātes nodrošināšanas sistēma </w:t>
            </w:r>
            <w:r w:rsidR="009A7652" w:rsidRPr="002B4052">
              <w:rPr>
                <w:color w:val="000000"/>
                <w:shd w:val="clear" w:color="auto" w:fill="FFFFFF"/>
              </w:rPr>
              <w:t xml:space="preserve">un citi. </w:t>
            </w:r>
          </w:p>
          <w:p w14:paraId="6CD4E71B" w14:textId="77777777" w:rsidR="006602E5" w:rsidRPr="002B4052" w:rsidRDefault="006602E5" w:rsidP="00C80C3E">
            <w:pPr>
              <w:jc w:val="both"/>
              <w:rPr>
                <w:bCs/>
              </w:rPr>
            </w:pPr>
          </w:p>
          <w:p w14:paraId="767B9953" w14:textId="36BCDAA8" w:rsidR="004429DB" w:rsidRPr="002B4052" w:rsidRDefault="00B50D0C" w:rsidP="00C80C3E">
            <w:pPr>
              <w:jc w:val="both"/>
              <w:rPr>
                <w:bCs/>
              </w:rPr>
            </w:pPr>
            <w:r w:rsidRPr="002B4052">
              <w:rPr>
                <w:shd w:val="clear" w:color="auto" w:fill="FFFFFF"/>
              </w:rPr>
              <w:t xml:space="preserve">Ir salīdzinoši plaša valstu kopa, pamatā Eiropas reģionā, kas apvienota </w:t>
            </w:r>
            <w:r w:rsidR="004429DB" w:rsidRPr="002B4052">
              <w:rPr>
                <w:shd w:val="clear" w:color="auto" w:fill="FFFFFF"/>
              </w:rPr>
              <w:t xml:space="preserve">ENIC-NARIC </w:t>
            </w:r>
            <w:r w:rsidRPr="002B4052">
              <w:rPr>
                <w:shd w:val="clear" w:color="auto" w:fill="FFFFFF"/>
              </w:rPr>
              <w:t xml:space="preserve">tīklā </w:t>
            </w:r>
            <w:r w:rsidR="008C5934" w:rsidRPr="002B4052">
              <w:rPr>
                <w:shd w:val="clear" w:color="auto" w:fill="FFFFFF"/>
              </w:rPr>
              <w:t>un tās nacionālie centri sadarbojas un sniedz atbalstu diplomu atzīšanā gan savstarpēji, gan ieinteresētajām pus</w:t>
            </w:r>
            <w:r w:rsidR="0090492B" w:rsidRPr="002B4052">
              <w:rPr>
                <w:shd w:val="clear" w:color="auto" w:fill="FFFFFF"/>
              </w:rPr>
              <w:t>ēm (plašāk skatīt:</w:t>
            </w:r>
            <w:r w:rsidR="008C5934" w:rsidRPr="002B4052">
              <w:rPr>
                <w:bCs/>
              </w:rPr>
              <w:t xml:space="preserve"> </w:t>
            </w:r>
            <w:hyperlink r:id="rId9" w:history="1">
              <w:r w:rsidR="0090492B" w:rsidRPr="002B4052">
                <w:rPr>
                  <w:rStyle w:val="Hyperlink"/>
                </w:rPr>
                <w:t>https://www.enic-naric.net/the-lisbon-recognition-convention-97.aspx</w:t>
              </w:r>
            </w:hyperlink>
            <w:r w:rsidR="0090492B" w:rsidRPr="002B4052">
              <w:t xml:space="preserve">). </w:t>
            </w:r>
            <w:r w:rsidR="008C5934" w:rsidRPr="002B4052">
              <w:t xml:space="preserve">Kopš 1995.gada </w:t>
            </w:r>
            <w:r w:rsidR="004429DB" w:rsidRPr="002B4052">
              <w:t>Akadēmiskās</w:t>
            </w:r>
            <w:r w:rsidR="008C5934" w:rsidRPr="002B4052">
              <w:t xml:space="preserve"> informācijas centrs </w:t>
            </w:r>
            <w:r w:rsidR="004429DB" w:rsidRPr="002B4052">
              <w:t>ir Latvijas pārstāvis Eiropas Padomes/UNESCO diplomatzīšanas tīklā ENIC un Eiropas Savienības diplomatzīšanas tīklā NARIC</w:t>
            </w:r>
            <w:r w:rsidR="008C5934" w:rsidRPr="002B4052">
              <w:t>, uzkrājot ievērojamu pieredzi diplomatzīšanas jomā.</w:t>
            </w:r>
          </w:p>
          <w:p w14:paraId="420BBFC3" w14:textId="77777777" w:rsidR="00E641D7" w:rsidRPr="002B4052" w:rsidRDefault="00E641D7" w:rsidP="00C80C3E">
            <w:pPr>
              <w:jc w:val="both"/>
              <w:rPr>
                <w:bCs/>
              </w:rPr>
            </w:pPr>
          </w:p>
          <w:p w14:paraId="728EE00F" w14:textId="1FF77593" w:rsidR="007636E0" w:rsidRDefault="007636E0" w:rsidP="00C80C3E">
            <w:pPr>
              <w:jc w:val="both"/>
              <w:rPr>
                <w:rStyle w:val="Strong"/>
                <w:b w:val="0"/>
                <w:bCs w:val="0"/>
                <w:color w:val="000000"/>
                <w:shd w:val="clear" w:color="auto" w:fill="FFFFFF"/>
              </w:rPr>
            </w:pPr>
            <w:r w:rsidRPr="002B4052">
              <w:rPr>
                <w:bCs/>
              </w:rPr>
              <w:t>Eiropas Savienības mērogā un Boloņas procesa ietvaros ir izvirzīts jautājums par automātisku izglītības dokumentu atzīšanu. Tā piemēram,</w:t>
            </w:r>
            <w:r w:rsidR="00771289" w:rsidRPr="002B4052">
              <w:rPr>
                <w:bCs/>
              </w:rPr>
              <w:t xml:space="preserve"> Eiropas Komisija ir izvirzījusi</w:t>
            </w:r>
            <w:r w:rsidRPr="002B4052">
              <w:rPr>
                <w:bCs/>
              </w:rPr>
              <w:t xml:space="preserve"> Eiropas izglītības telpas veidošanā līdz 2025.gadam, kas ir ļoti ambiciozs mērķis</w:t>
            </w:r>
            <w:r w:rsidR="00771289" w:rsidRPr="002B4052">
              <w:rPr>
                <w:bCs/>
              </w:rPr>
              <w:t xml:space="preserve"> un tiek apspriests dažādos ES līmeņa izglītības formātos. V</w:t>
            </w:r>
            <w:r w:rsidRPr="002B4052">
              <w:rPr>
                <w:bCs/>
              </w:rPr>
              <w:t>iena no jomām ir automātiskā diplomu atzīšana, taču diskusijas turpinās</w:t>
            </w:r>
            <w:r w:rsidR="00771289" w:rsidRPr="002B4052">
              <w:rPr>
                <w:bCs/>
              </w:rPr>
              <w:t>ies</w:t>
            </w:r>
            <w:r w:rsidRPr="002B4052">
              <w:rPr>
                <w:bCs/>
              </w:rPr>
              <w:t xml:space="preserve">, jo </w:t>
            </w:r>
            <w:r w:rsidR="00771289" w:rsidRPr="002B4052">
              <w:rPr>
                <w:bCs/>
              </w:rPr>
              <w:t xml:space="preserve">ne ES valstu mērogā, ne Boloņas procesa ietvaros nepastāv </w:t>
            </w:r>
            <w:r w:rsidRPr="002B4052">
              <w:rPr>
                <w:bCs/>
              </w:rPr>
              <w:t>vienota izpratne un kritēriji</w:t>
            </w:r>
            <w:r w:rsidR="00771289" w:rsidRPr="002B4052">
              <w:rPr>
                <w:bCs/>
              </w:rPr>
              <w:t xml:space="preserve"> par automātisko diplomu atzīšanu</w:t>
            </w:r>
            <w:r w:rsidR="00286925" w:rsidRPr="002B4052">
              <w:rPr>
                <w:bCs/>
              </w:rPr>
              <w:t xml:space="preserve">. </w:t>
            </w:r>
            <w:r w:rsidR="0090492B" w:rsidRPr="002B4052">
              <w:t>Baltijas valstis 2018.gadā parakstīja „</w:t>
            </w:r>
            <w:r w:rsidR="0090492B" w:rsidRPr="002B4052">
              <w:rPr>
                <w:rStyle w:val="Strong"/>
                <w:b w:val="0"/>
                <w:bCs w:val="0"/>
                <w:color w:val="000000"/>
                <w:shd w:val="clear" w:color="auto" w:fill="FFFFFF"/>
              </w:rPr>
              <w:t>Igaunijas Republikas valdības, Latvijas Republikas valdības un Lietuvas Republikas valdības līgumu par kvalifikāciju, kas saistītas ar augstāko izglītību, a</w:t>
            </w:r>
            <w:r w:rsidR="00771289" w:rsidRPr="002B4052">
              <w:rPr>
                <w:rStyle w:val="Strong"/>
                <w:b w:val="0"/>
                <w:bCs w:val="0"/>
                <w:color w:val="000000"/>
                <w:shd w:val="clear" w:color="auto" w:fill="FFFFFF"/>
              </w:rPr>
              <w:t>utomātisku akadēmisko atzīšanu”, tādējādi Baltijas valstu vidusskolu un augstskolu absolventi var pieteikties turpmākam studijām Baltijas valstu izglītības iestādēs bez formālas iepriekšējās izglītības dokumenta atzīšanas</w:t>
            </w:r>
            <w:r w:rsidR="00ED64CC" w:rsidRPr="002B4052">
              <w:rPr>
                <w:rStyle w:val="Strong"/>
                <w:b w:val="0"/>
                <w:bCs w:val="0"/>
                <w:color w:val="000000"/>
                <w:shd w:val="clear" w:color="auto" w:fill="FFFFFF"/>
              </w:rPr>
              <w:t xml:space="preserve"> procedūras veikšanas.</w:t>
            </w:r>
          </w:p>
          <w:p w14:paraId="050EE1AA" w14:textId="535D76D9" w:rsidR="00326265" w:rsidRPr="002B4052" w:rsidRDefault="00326265" w:rsidP="00C80C3E">
            <w:pPr>
              <w:jc w:val="both"/>
              <w:rPr>
                <w:rStyle w:val="Strong"/>
                <w:b w:val="0"/>
                <w:bCs w:val="0"/>
                <w:color w:val="000000"/>
                <w:shd w:val="clear" w:color="auto" w:fill="FFFFFF"/>
              </w:rPr>
            </w:pPr>
            <w:r>
              <w:rPr>
                <w:rStyle w:val="Strong"/>
                <w:b w:val="0"/>
                <w:bCs w:val="0"/>
                <w:color w:val="000000"/>
                <w:shd w:val="clear" w:color="auto" w:fill="FFFFFF"/>
              </w:rPr>
              <w:t xml:space="preserve">2019.gada novembrī Beniluksa un Baltijas valstu izglītības ministri parakstīja nodomu deklarāciju par līguma par augstākās izglītības kvalifikāciju automātisku atzīšanu līguma </w:t>
            </w:r>
            <w:r w:rsidR="00A82F30" w:rsidRPr="00A82F30">
              <w:t>starp šo reģionu valstīm, kas šobrīd ir izstrādes noslēguma posmā.</w:t>
            </w:r>
          </w:p>
          <w:p w14:paraId="425C05C1" w14:textId="77777777" w:rsidR="00467E09" w:rsidRPr="002B4052" w:rsidRDefault="00467E09" w:rsidP="003B4C56">
            <w:pPr>
              <w:jc w:val="both"/>
              <w:rPr>
                <w:shd w:val="clear" w:color="auto" w:fill="FFFFFF"/>
              </w:rPr>
            </w:pPr>
          </w:p>
          <w:p w14:paraId="76E10BD9" w14:textId="35C1E3C6" w:rsidR="001D2A5A" w:rsidRPr="002B4052" w:rsidRDefault="00D06DD7" w:rsidP="003B4C56">
            <w:pPr>
              <w:jc w:val="both"/>
              <w:rPr>
                <w:color w:val="000000"/>
              </w:rPr>
            </w:pPr>
            <w:r w:rsidRPr="002B4052">
              <w:rPr>
                <w:shd w:val="clear" w:color="auto" w:fill="FFFFFF"/>
              </w:rPr>
              <w:lastRenderedPageBreak/>
              <w:t>Jāmin, ka dažādu</w:t>
            </w:r>
            <w:r w:rsidR="00B173A4" w:rsidRPr="002B4052">
              <w:rPr>
                <w:shd w:val="clear" w:color="auto" w:fill="FFFFFF"/>
              </w:rPr>
              <w:t xml:space="preserve"> </w:t>
            </w:r>
            <w:r w:rsidRPr="002B4052">
              <w:rPr>
                <w:shd w:val="clear" w:color="auto" w:fill="FFFFFF"/>
              </w:rPr>
              <w:t xml:space="preserve">reģionu valstīs pasaulē izglītības un augstākās izglītības sistēmas </w:t>
            </w:r>
            <w:r w:rsidR="00B173A4" w:rsidRPr="002B4052">
              <w:rPr>
                <w:shd w:val="clear" w:color="auto" w:fill="FFFFFF"/>
              </w:rPr>
              <w:t>var atšķirties</w:t>
            </w:r>
            <w:r w:rsidRPr="002B4052">
              <w:rPr>
                <w:shd w:val="clear" w:color="auto" w:fill="FFFFFF"/>
              </w:rPr>
              <w:t xml:space="preserve">, </w:t>
            </w:r>
            <w:r w:rsidR="00B173A4" w:rsidRPr="002B4052">
              <w:rPr>
                <w:shd w:val="clear" w:color="auto" w:fill="FFFFFF"/>
              </w:rPr>
              <w:t xml:space="preserve">gan </w:t>
            </w:r>
            <w:r w:rsidRPr="002B4052">
              <w:rPr>
                <w:bCs/>
              </w:rPr>
              <w:t>kvalifikāciju</w:t>
            </w:r>
            <w:r w:rsidR="00EF3041">
              <w:t xml:space="preserve"> ietvarstruktūrā, gan citos</w:t>
            </w:r>
            <w:r w:rsidRPr="002B4052">
              <w:t xml:space="preserve"> </w:t>
            </w:r>
            <w:r w:rsidR="00EF3041">
              <w:t>būtiskos</w:t>
            </w:r>
            <w:r w:rsidR="00467E09" w:rsidRPr="002B4052">
              <w:t xml:space="preserve"> </w:t>
            </w:r>
            <w:r w:rsidR="00EF3041">
              <w:t>aspektos</w:t>
            </w:r>
            <w:r w:rsidRPr="002B4052">
              <w:t>.</w:t>
            </w:r>
            <w:r w:rsidR="00467E09" w:rsidRPr="002B4052">
              <w:t xml:space="preserve"> Tā, piemēram, kontinentālajā Eiropā neviennozīmīgi tiek atzīts t.s. </w:t>
            </w:r>
            <w:r w:rsidR="00467E09" w:rsidRPr="002B4052">
              <w:rPr>
                <w:rStyle w:val="Strong"/>
                <w:b w:val="0"/>
                <w:color w:val="000000"/>
              </w:rPr>
              <w:t>3+1</w:t>
            </w:r>
            <w:r w:rsidR="00467E09" w:rsidRPr="002B4052">
              <w:rPr>
                <w:color w:val="000000"/>
              </w:rPr>
              <w:t> </w:t>
            </w:r>
            <w:r w:rsidR="00EF3041">
              <w:rPr>
                <w:color w:val="000000"/>
              </w:rPr>
              <w:t xml:space="preserve">studiju ilgums </w:t>
            </w:r>
            <w:r w:rsidR="00467E09" w:rsidRPr="002B4052">
              <w:rPr>
                <w:color w:val="000000"/>
              </w:rPr>
              <w:t>par tiesībām studēt doktorantūrā</w:t>
            </w:r>
            <w:r w:rsidR="001D2A5A" w:rsidRPr="002B4052">
              <w:rPr>
                <w:color w:val="000000"/>
              </w:rPr>
              <w:t>, kas vairāk raksturīga</w:t>
            </w:r>
            <w:r w:rsidR="00467E09" w:rsidRPr="002B4052">
              <w:t xml:space="preserve"> </w:t>
            </w:r>
            <w:r w:rsidR="003B4C56" w:rsidRPr="002B4052">
              <w:rPr>
                <w:color w:val="000000"/>
              </w:rPr>
              <w:t xml:space="preserve">anglosakšu </w:t>
            </w:r>
            <w:r w:rsidR="001D2A5A" w:rsidRPr="002B4052">
              <w:rPr>
                <w:color w:val="000000"/>
              </w:rPr>
              <w:t xml:space="preserve">augstāko izglītības sistēmai, īpaši Lielbritānijā. Atbilstoši Boloņas procesa noteiktajai kvalifikāciju ietvarstruktūrai tiesības studēt doktorantūrā ir pēc piecu gadu ilgām studijām iepriekšējos līmeņos. Tomēr būs </w:t>
            </w:r>
            <w:r w:rsidR="003B4C56" w:rsidRPr="002B4052">
              <w:rPr>
                <w:color w:val="000000"/>
              </w:rPr>
              <w:t xml:space="preserve">gadījumi, </w:t>
            </w:r>
            <w:r w:rsidR="001D2A5A" w:rsidRPr="002B4052">
              <w:rPr>
                <w:color w:val="000000"/>
              </w:rPr>
              <w:t>kad 3+1 </w:t>
            </w:r>
            <w:r w:rsidR="00EF3041">
              <w:rPr>
                <w:color w:val="000000"/>
              </w:rPr>
              <w:t xml:space="preserve">ilgumu </w:t>
            </w:r>
            <w:r w:rsidR="001D2A5A" w:rsidRPr="002B4052">
              <w:rPr>
                <w:color w:val="000000"/>
              </w:rPr>
              <w:t>atzīs</w:t>
            </w:r>
            <w:r w:rsidR="003B4C56" w:rsidRPr="002B4052">
              <w:rPr>
                <w:color w:val="000000"/>
              </w:rPr>
              <w:t xml:space="preserve">, </w:t>
            </w:r>
            <w:r w:rsidR="001D2A5A" w:rsidRPr="002B4052">
              <w:rPr>
                <w:color w:val="000000"/>
              </w:rPr>
              <w:t xml:space="preserve">taču tas nebūs </w:t>
            </w:r>
            <w:r w:rsidR="003B4C56" w:rsidRPr="002B4052">
              <w:rPr>
                <w:color w:val="000000"/>
              </w:rPr>
              <w:t>visos</w:t>
            </w:r>
            <w:r w:rsidR="001D2A5A" w:rsidRPr="002B4052">
              <w:rPr>
                <w:color w:val="000000"/>
              </w:rPr>
              <w:t xml:space="preserve"> gadījumos</w:t>
            </w:r>
            <w:r w:rsidR="003B4C56" w:rsidRPr="002B4052">
              <w:rPr>
                <w:color w:val="000000"/>
              </w:rPr>
              <w:t xml:space="preserve">. </w:t>
            </w:r>
          </w:p>
          <w:p w14:paraId="5C18DBEA" w14:textId="77777777" w:rsidR="001D2A5A" w:rsidRPr="002B4052" w:rsidRDefault="001D2A5A" w:rsidP="003B4C56">
            <w:pPr>
              <w:jc w:val="both"/>
              <w:rPr>
                <w:color w:val="000000"/>
              </w:rPr>
            </w:pPr>
          </w:p>
          <w:p w14:paraId="6A4BF5B9" w14:textId="1ED04B20" w:rsidR="00EF3041" w:rsidRDefault="00E21C52" w:rsidP="00E21C52">
            <w:pPr>
              <w:jc w:val="both"/>
              <w:rPr>
                <w:shd w:val="clear" w:color="auto" w:fill="FFFFFF"/>
              </w:rPr>
            </w:pPr>
            <w:r w:rsidRPr="002B4052">
              <w:rPr>
                <w:color w:val="000000"/>
              </w:rPr>
              <w:t xml:space="preserve">Ņemot vērā iepriekš minēto, </w:t>
            </w:r>
            <w:r w:rsidR="00733A24">
              <w:rPr>
                <w:color w:val="000000"/>
              </w:rPr>
              <w:t>likumprojekts</w:t>
            </w:r>
            <w:r w:rsidR="001D2A5A" w:rsidRPr="002B4052">
              <w:rPr>
                <w:color w:val="000000"/>
              </w:rPr>
              <w:t xml:space="preserve"> deleģēs tiesības </w:t>
            </w:r>
            <w:r w:rsidRPr="002B4052">
              <w:rPr>
                <w:color w:val="000000"/>
              </w:rPr>
              <w:t xml:space="preserve">noteiktām augstskolām veikt ekspertīzi izglītības dokumentiem, kas </w:t>
            </w:r>
            <w:r w:rsidR="00AC6636" w:rsidRPr="002B4052">
              <w:rPr>
                <w:color w:val="000000"/>
              </w:rPr>
              <w:t xml:space="preserve">primāri </w:t>
            </w:r>
            <w:r w:rsidRPr="002B4052">
              <w:t>izdoti Eiropas Savienības, Eiropas Ekonomikas zonas valstī un</w:t>
            </w:r>
            <w:r w:rsidRPr="002B4052">
              <w:rPr>
                <w:shd w:val="clear" w:color="auto" w:fill="FFFFFF"/>
              </w:rPr>
              <w:t xml:space="preserve"> Šveices Konfederācijā pēdējo trīs gadu laikā</w:t>
            </w:r>
            <w:r w:rsidR="00EF3041">
              <w:rPr>
                <w:shd w:val="clear" w:color="auto" w:fill="FFFFFF"/>
              </w:rPr>
              <w:t>, izsniedzot par to izziņu</w:t>
            </w:r>
            <w:r w:rsidRPr="002B4052">
              <w:rPr>
                <w:shd w:val="clear" w:color="auto" w:fill="FFFFFF"/>
              </w:rPr>
              <w:t xml:space="preserve">. Citu valstu sarakstu noteiks Ministru kabinets. </w:t>
            </w:r>
            <w:r w:rsidR="00EF3041">
              <w:rPr>
                <w:shd w:val="clear" w:color="auto" w:fill="FFFFFF"/>
              </w:rPr>
              <w:t>Ja augstskola atbildīs Ministru kabineta noteiktajām prasībām, tās paturēs izvēli – veikt ekspertīzi pašām vai joprojām nosūtīt ārvalstu reflektantu iesniegtos izglītības dokumentus ekspertīzes veikšanai AIC.</w:t>
            </w:r>
          </w:p>
          <w:p w14:paraId="573B92D4" w14:textId="77777777" w:rsidR="00EF3041" w:rsidRDefault="00EF3041" w:rsidP="00E21C52">
            <w:pPr>
              <w:jc w:val="both"/>
              <w:rPr>
                <w:shd w:val="clear" w:color="auto" w:fill="FFFFFF"/>
              </w:rPr>
            </w:pPr>
          </w:p>
          <w:p w14:paraId="17FDB1C5" w14:textId="7F1EAF64" w:rsidR="00E21C52" w:rsidRPr="002B4052" w:rsidRDefault="00E21C52" w:rsidP="00E21C52">
            <w:pPr>
              <w:jc w:val="both"/>
              <w:rPr>
                <w:shd w:val="clear" w:color="auto" w:fill="FFFFFF"/>
              </w:rPr>
            </w:pPr>
            <w:r w:rsidRPr="002B4052">
              <w:rPr>
                <w:shd w:val="clear" w:color="auto" w:fill="FFFFFF"/>
              </w:rPr>
              <w:t>Būtisks aspekts ir diploma autentiskuma pārbaude, un pēdējo gadu diplomi daudzās valstīs ir pārbaudāmi elektroniski pieejamos reģistros vai datu bāzēs (daļēji pieejami vai autorizēti</w:t>
            </w:r>
            <w:r w:rsidR="00AC6636" w:rsidRPr="002B4052">
              <w:rPr>
                <w:shd w:val="clear" w:color="auto" w:fill="FFFFFF"/>
              </w:rPr>
              <w:t xml:space="preserve"> un/vai par maksu</w:t>
            </w:r>
            <w:r w:rsidRPr="002B4052">
              <w:rPr>
                <w:shd w:val="clear" w:color="auto" w:fill="FFFFFF"/>
              </w:rPr>
              <w:t xml:space="preserve">), kas būtiski paātrina diplomatzīšanas </w:t>
            </w:r>
            <w:r w:rsidR="00AC6636" w:rsidRPr="002B4052">
              <w:rPr>
                <w:shd w:val="clear" w:color="auto" w:fill="FFFFFF"/>
              </w:rPr>
              <w:t>laiku</w:t>
            </w:r>
            <w:r w:rsidRPr="002B4052">
              <w:rPr>
                <w:shd w:val="clear" w:color="auto" w:fill="FFFFFF"/>
              </w:rPr>
              <w:t xml:space="preserve">. Turklāt būtiski ir tas, ka no </w:t>
            </w:r>
            <w:r w:rsidR="00AC6636" w:rsidRPr="002B4052">
              <w:rPr>
                <w:shd w:val="clear" w:color="auto" w:fill="FFFFFF"/>
              </w:rPr>
              <w:t xml:space="preserve">šīm </w:t>
            </w:r>
            <w:r w:rsidRPr="002B4052">
              <w:rPr>
                <w:shd w:val="clear" w:color="auto" w:fill="FFFFFF"/>
              </w:rPr>
              <w:t>valst</w:t>
            </w:r>
            <w:r w:rsidR="00AC6636" w:rsidRPr="002B4052">
              <w:rPr>
                <w:shd w:val="clear" w:color="auto" w:fill="FFFFFF"/>
              </w:rPr>
              <w:t>īm, pastāvot Šengenas zonai vai brīvai personu kustībai</w:t>
            </w:r>
            <w:r w:rsidR="00903E08" w:rsidRPr="002B4052">
              <w:rPr>
                <w:shd w:val="clear" w:color="auto" w:fill="FFFFFF"/>
              </w:rPr>
              <w:t xml:space="preserve"> starp valstīm nepastāv nelegālās imigrācijas riski vai tie ir ļoti zemi, kas būs galvenais faktors citu valstu iekļaušanai šajā grupā. Tāpat jāņem vērā personu identitātes un izglītības dokumentu viltošanas riski.</w:t>
            </w:r>
          </w:p>
          <w:p w14:paraId="40B98F47" w14:textId="7562B35C" w:rsidR="001D2A5A" w:rsidRPr="002B4052" w:rsidRDefault="001D2A5A" w:rsidP="003B4C56">
            <w:pPr>
              <w:jc w:val="both"/>
            </w:pPr>
          </w:p>
          <w:p w14:paraId="66F2D474" w14:textId="6DB30237" w:rsidR="003B4C56" w:rsidRPr="002B4052" w:rsidRDefault="008430DF" w:rsidP="003B4C56">
            <w:pPr>
              <w:jc w:val="both"/>
              <w:rPr>
                <w:color w:val="000000"/>
              </w:rPr>
            </w:pPr>
            <w:r>
              <w:rPr>
                <w:color w:val="000000"/>
              </w:rPr>
              <w:t>J</w:t>
            </w:r>
            <w:r w:rsidR="00903E08" w:rsidRPr="002B4052">
              <w:rPr>
                <w:color w:val="000000"/>
              </w:rPr>
              <w:t xml:space="preserve">āmin, ka </w:t>
            </w:r>
            <w:r w:rsidR="008076EA" w:rsidRPr="002B4052">
              <w:rPr>
                <w:color w:val="000000"/>
              </w:rPr>
              <w:t xml:space="preserve">pastāv </w:t>
            </w:r>
            <w:r w:rsidR="003B4C56" w:rsidRPr="002B4052">
              <w:rPr>
                <w:color w:val="000000"/>
              </w:rPr>
              <w:t>franšīzē izsniegti</w:t>
            </w:r>
            <w:r w:rsidR="008076EA" w:rsidRPr="002B4052">
              <w:rPr>
                <w:color w:val="000000"/>
              </w:rPr>
              <w:t xml:space="preserve"> augstākās izglītības </w:t>
            </w:r>
            <w:r w:rsidR="003B4C56" w:rsidRPr="002B4052">
              <w:rPr>
                <w:color w:val="000000"/>
              </w:rPr>
              <w:t>diplomi</w:t>
            </w:r>
            <w:r w:rsidR="008076EA" w:rsidRPr="002B4052">
              <w:rPr>
                <w:color w:val="000000"/>
              </w:rPr>
              <w:t>, ko izdod institūcijas ārpus</w:t>
            </w:r>
            <w:r w:rsidR="00EF3041">
              <w:rPr>
                <w:color w:val="000000"/>
              </w:rPr>
              <w:t xml:space="preserve"> “bāzes” jeb pamat augstskolas. Vairākās valstīs izglītības</w:t>
            </w:r>
            <w:r w:rsidR="008076EA" w:rsidRPr="002B4052">
              <w:rPr>
                <w:color w:val="000000"/>
              </w:rPr>
              <w:t> franšīzes līgumi ir</w:t>
            </w:r>
            <w:r w:rsidR="00EF3041">
              <w:rPr>
                <w:color w:val="000000"/>
              </w:rPr>
              <w:t xml:space="preserve"> izplatīti</w:t>
            </w:r>
            <w:r w:rsidR="008076EA" w:rsidRPr="002B4052">
              <w:rPr>
                <w:color w:val="000000"/>
              </w:rPr>
              <w:t>. Tomēr s</w:t>
            </w:r>
            <w:r w:rsidR="003B4C56" w:rsidRPr="002B4052">
              <w:rPr>
                <w:color w:val="000000"/>
              </w:rPr>
              <w:t>tarptautiski dažādo</w:t>
            </w:r>
            <w:r w:rsidR="008076EA" w:rsidRPr="002B4052">
              <w:rPr>
                <w:color w:val="000000"/>
              </w:rPr>
              <w:t>s</w:t>
            </w:r>
            <w:r w:rsidR="003B4C56" w:rsidRPr="002B4052">
              <w:rPr>
                <w:color w:val="000000"/>
              </w:rPr>
              <w:t xml:space="preserve"> kontekstos tiek iezīmēts jautājums, ka </w:t>
            </w:r>
            <w:r w:rsidR="008076EA" w:rsidRPr="002B4052">
              <w:rPr>
                <w:color w:val="000000"/>
              </w:rPr>
              <w:t xml:space="preserve">franšīzes līgumi augstākajā izglītībā un pārrobežu izglītībā </w:t>
            </w:r>
            <w:r w:rsidR="003B4C56" w:rsidRPr="002B4052">
              <w:rPr>
                <w:color w:val="000000"/>
              </w:rPr>
              <w:t>nav sakārtots</w:t>
            </w:r>
            <w:r w:rsidR="008076EA" w:rsidRPr="002B4052">
              <w:rPr>
                <w:color w:val="000000"/>
              </w:rPr>
              <w:t xml:space="preserve"> jautājums</w:t>
            </w:r>
            <w:r w:rsidR="003B4C56" w:rsidRPr="002B4052">
              <w:rPr>
                <w:color w:val="000000"/>
              </w:rPr>
              <w:t xml:space="preserve"> ne no kvalitātes nodrošināšan</w:t>
            </w:r>
            <w:r w:rsidR="008076EA" w:rsidRPr="002B4052">
              <w:rPr>
                <w:color w:val="000000"/>
              </w:rPr>
              <w:t>as, ne diplomatzīšanas viedokļa, jo dažādās valstīs tiesiskais regulējums franšīzes izglītībai ir atšķirīgs vai tāds nepastāv vispār. Tādējādi ar šo likumprojektu deleģējums augstskolām veikt ekspertīzi tiek saprasts un attiecināts tikai uz tiem akadēmiskajiem grādiem un izglītības dokumentiem, kas izdoti norādītājā valstī, kurā legāli pastāv</w:t>
            </w:r>
            <w:r w:rsidR="00852BFC">
              <w:rPr>
                <w:color w:val="000000"/>
              </w:rPr>
              <w:t xml:space="preserve"> un darbojas</w:t>
            </w:r>
            <w:r w:rsidR="008076EA" w:rsidRPr="002B4052">
              <w:rPr>
                <w:color w:val="000000"/>
              </w:rPr>
              <w:t xml:space="preserve"> attiecīgā </w:t>
            </w:r>
            <w:r w:rsidR="00852BFC">
              <w:rPr>
                <w:color w:val="000000"/>
              </w:rPr>
              <w:t>“</w:t>
            </w:r>
            <w:r w:rsidR="008076EA" w:rsidRPr="002B4052">
              <w:rPr>
                <w:color w:val="000000"/>
              </w:rPr>
              <w:t>pamataugstskola</w:t>
            </w:r>
            <w:r w:rsidR="00852BFC">
              <w:rPr>
                <w:color w:val="000000"/>
              </w:rPr>
              <w:t>”</w:t>
            </w:r>
            <w:r w:rsidR="008076EA" w:rsidRPr="002B4052">
              <w:rPr>
                <w:color w:val="000000"/>
              </w:rPr>
              <w:t>.</w:t>
            </w:r>
          </w:p>
          <w:p w14:paraId="256DAB5F" w14:textId="77777777" w:rsidR="00C55BEF" w:rsidRPr="002B4052" w:rsidRDefault="00C55BEF" w:rsidP="003B4C56">
            <w:pPr>
              <w:jc w:val="both"/>
              <w:rPr>
                <w:color w:val="000000"/>
              </w:rPr>
            </w:pPr>
          </w:p>
          <w:p w14:paraId="7B5430C7" w14:textId="6CE48FC7" w:rsidR="00C55BEF" w:rsidRPr="002B4052" w:rsidRDefault="00C55BEF" w:rsidP="003B4C56">
            <w:pPr>
              <w:jc w:val="both"/>
              <w:rPr>
                <w:bCs/>
              </w:rPr>
            </w:pPr>
            <w:r w:rsidRPr="002B4052">
              <w:t xml:space="preserve">Tā kā augstskolu </w:t>
            </w:r>
            <w:r w:rsidR="00852BFC">
              <w:t xml:space="preserve">līdzšinējā </w:t>
            </w:r>
            <w:r w:rsidRPr="002B4052">
              <w:t xml:space="preserve">pieredze un </w:t>
            </w:r>
            <w:r w:rsidR="000C5ADC" w:rsidRPr="002B4052">
              <w:t>tajās esošais ārvalstu studentu</w:t>
            </w:r>
            <w:r w:rsidRPr="002B4052">
              <w:t xml:space="preserve"> </w:t>
            </w:r>
            <w:r w:rsidR="000C5ADC" w:rsidRPr="002B4052">
              <w:t xml:space="preserve">un absolventu </w:t>
            </w:r>
            <w:r w:rsidRPr="002B4052">
              <w:t>skaits ir atšķirīgs, likumprojektos minētās deleģējuma tiesības neb</w:t>
            </w:r>
            <w:r w:rsidR="000C5ADC" w:rsidRPr="002B4052">
              <w:t>ūs</w:t>
            </w:r>
            <w:r w:rsidRPr="002B4052">
              <w:t xml:space="preserve"> attiecināmas uz katru augstskolu. </w:t>
            </w:r>
            <w:r w:rsidR="00852BFC">
              <w:rPr>
                <w:color w:val="000000"/>
              </w:rPr>
              <w:t>Likumprojektā</w:t>
            </w:r>
            <w:r w:rsidRPr="002B4052">
              <w:rPr>
                <w:color w:val="000000"/>
              </w:rPr>
              <w:t xml:space="preserve"> minētais deleģējums b</w:t>
            </w:r>
            <w:r w:rsidR="000C5ADC" w:rsidRPr="002B4052">
              <w:rPr>
                <w:color w:val="000000"/>
              </w:rPr>
              <w:t>ūs</w:t>
            </w:r>
            <w:r w:rsidRPr="002B4052">
              <w:rPr>
                <w:color w:val="000000"/>
              </w:rPr>
              <w:t xml:space="preserve"> attiecināms tikai uz </w:t>
            </w:r>
            <w:r w:rsidR="00852BFC">
              <w:rPr>
                <w:color w:val="000000"/>
              </w:rPr>
              <w:t xml:space="preserve">tām </w:t>
            </w:r>
            <w:r w:rsidRPr="002B4052">
              <w:rPr>
                <w:color w:val="000000"/>
              </w:rPr>
              <w:t xml:space="preserve">augstskolām, kurām ir ilggadīga </w:t>
            </w:r>
            <w:r w:rsidRPr="002B4052">
              <w:rPr>
                <w:color w:val="000000"/>
              </w:rPr>
              <w:lastRenderedPageBreak/>
              <w:t>pieredze darbā ar ārvalstu studentiem</w:t>
            </w:r>
            <w:r w:rsidR="002B4052">
              <w:rPr>
                <w:color w:val="000000"/>
              </w:rPr>
              <w:t xml:space="preserve">, </w:t>
            </w:r>
            <w:r w:rsidR="00852BFC">
              <w:rPr>
                <w:color w:val="000000"/>
              </w:rPr>
              <w:t xml:space="preserve">atbildīga studentu atlase, </w:t>
            </w:r>
            <w:r w:rsidR="002B4052">
              <w:rPr>
                <w:color w:val="000000"/>
              </w:rPr>
              <w:t>k</w:t>
            </w:r>
            <w:r w:rsidR="00852BFC">
              <w:rPr>
                <w:color w:val="000000"/>
              </w:rPr>
              <w:t xml:space="preserve">ā arī ir atbilstoša kapacitāte; detalizētāk </w:t>
            </w:r>
            <w:r w:rsidR="002B4052">
              <w:rPr>
                <w:color w:val="000000"/>
              </w:rPr>
              <w:t>šīs prasības noteiks Ministru kabinets.</w:t>
            </w:r>
            <w:r w:rsidR="008430DF">
              <w:rPr>
                <w:color w:val="000000"/>
              </w:rPr>
              <w:t xml:space="preserve"> Vienlaikus, ņemot vērā, ka noteiktu izglītības dokumentu atzīšana var būt sarežģīta, augstskolas varēs konsultēties ar AIC vai tos nosūtīt ekspertīzei un izziņas sagatavošanai AIC</w:t>
            </w:r>
            <w:r w:rsidR="000C53F6">
              <w:rPr>
                <w:color w:val="000000"/>
              </w:rPr>
              <w:t>; citādi augstskolām, kuras būs atbilstošas Ministru kabineta noteiktajām prasībām un iegūs tiesības veikt ārvalstnieku izglītības dokumentu atzīšanu būs jāspēj veikt atbilstoša ekspertīze, izsniedzot izziņu atbilstoši Augstskolu likuma 85.panta</w:t>
            </w:r>
            <w:r w:rsidR="000404D4">
              <w:rPr>
                <w:color w:val="000000"/>
              </w:rPr>
              <w:t xml:space="preserve"> otrajā daļā noteiktajam.</w:t>
            </w:r>
          </w:p>
          <w:p w14:paraId="4FBAEB5D" w14:textId="76A0BB9F" w:rsidR="002B4052" w:rsidRPr="002B4052" w:rsidRDefault="002B4052" w:rsidP="00314083">
            <w:pPr>
              <w:jc w:val="both"/>
              <w:rPr>
                <w:shd w:val="clear" w:color="auto" w:fill="FFFFFF"/>
              </w:rPr>
            </w:pPr>
          </w:p>
        </w:tc>
      </w:tr>
      <w:tr w:rsidR="00C8411C" w:rsidRPr="00C8411C" w14:paraId="4FBAEB62" w14:textId="77777777" w:rsidTr="00B260DB">
        <w:tc>
          <w:tcPr>
            <w:tcW w:w="311" w:type="pct"/>
            <w:hideMark/>
          </w:tcPr>
          <w:p w14:paraId="4FBAEB5F" w14:textId="792E9BDA" w:rsidR="00BD5588" w:rsidRPr="00C8411C" w:rsidRDefault="00222C95" w:rsidP="00793205">
            <w:pPr>
              <w:widowControl w:val="0"/>
              <w:jc w:val="center"/>
            </w:pPr>
            <w:r w:rsidRPr="00C8411C">
              <w:lastRenderedPageBreak/>
              <w:t>3.</w:t>
            </w:r>
          </w:p>
        </w:tc>
        <w:tc>
          <w:tcPr>
            <w:tcW w:w="1328" w:type="pct"/>
            <w:hideMark/>
          </w:tcPr>
          <w:p w14:paraId="4FBAEB60" w14:textId="77777777" w:rsidR="00BD5588" w:rsidRPr="00C8411C" w:rsidRDefault="00222C95" w:rsidP="00793205">
            <w:pPr>
              <w:widowControl w:val="0"/>
            </w:pPr>
            <w:r w:rsidRPr="00C8411C">
              <w:t>Projekta izstrādē iesaistītās institūcijas un publiskas personas kapitālsabiedrības</w:t>
            </w:r>
          </w:p>
        </w:tc>
        <w:tc>
          <w:tcPr>
            <w:tcW w:w="3361" w:type="pct"/>
          </w:tcPr>
          <w:p w14:paraId="4FBAEB61" w14:textId="1754B964" w:rsidR="00AA0F1B" w:rsidRPr="002B4052" w:rsidRDefault="00CB03D6" w:rsidP="00F335C7">
            <w:pPr>
              <w:jc w:val="both"/>
              <w:rPr>
                <w:bCs/>
              </w:rPr>
            </w:pPr>
            <w:r w:rsidRPr="002B4052">
              <w:rPr>
                <w:bCs/>
              </w:rPr>
              <w:t xml:space="preserve">Izglītības un zinātnes ministrija </w:t>
            </w:r>
            <w:r w:rsidR="00907B0E" w:rsidRPr="002B4052">
              <w:rPr>
                <w:bCs/>
              </w:rPr>
              <w:t xml:space="preserve">un </w:t>
            </w:r>
            <w:r w:rsidR="00F335C7" w:rsidRPr="002B4052">
              <w:rPr>
                <w:shd w:val="clear" w:color="auto" w:fill="FFFFFF"/>
              </w:rPr>
              <w:t>Akadēmiskās informācijas centrs.</w:t>
            </w:r>
          </w:p>
        </w:tc>
      </w:tr>
      <w:tr w:rsidR="001B1B15" w:rsidRPr="00C8411C" w14:paraId="4FBAEB66" w14:textId="77777777" w:rsidTr="00B260DB">
        <w:tc>
          <w:tcPr>
            <w:tcW w:w="311" w:type="pct"/>
            <w:hideMark/>
          </w:tcPr>
          <w:p w14:paraId="4FBAEB63" w14:textId="77777777" w:rsidR="00BD5588" w:rsidRPr="00C8411C" w:rsidRDefault="00222C95" w:rsidP="00793205">
            <w:pPr>
              <w:widowControl w:val="0"/>
              <w:jc w:val="center"/>
            </w:pPr>
            <w:r w:rsidRPr="00C8411C">
              <w:t>4.</w:t>
            </w:r>
          </w:p>
        </w:tc>
        <w:tc>
          <w:tcPr>
            <w:tcW w:w="1328" w:type="pct"/>
            <w:hideMark/>
          </w:tcPr>
          <w:p w14:paraId="4FBAEB64" w14:textId="77777777" w:rsidR="00BD5588" w:rsidRPr="00C8411C" w:rsidRDefault="00222C95" w:rsidP="00793205">
            <w:pPr>
              <w:widowControl w:val="0"/>
            </w:pPr>
            <w:r w:rsidRPr="00C8411C">
              <w:t>Cita informācija</w:t>
            </w:r>
          </w:p>
        </w:tc>
        <w:tc>
          <w:tcPr>
            <w:tcW w:w="3361" w:type="pct"/>
            <w:hideMark/>
          </w:tcPr>
          <w:p w14:paraId="4FBAEB65" w14:textId="77777777" w:rsidR="00BD5588" w:rsidRPr="00C8411C" w:rsidRDefault="00222C95" w:rsidP="00EA3D31">
            <w:pPr>
              <w:widowControl w:val="0"/>
              <w:ind w:firstLine="108"/>
            </w:pPr>
            <w:r w:rsidRPr="00C8411C">
              <w:t>Nav</w:t>
            </w:r>
            <w:r w:rsidR="00EA3D31" w:rsidRPr="00C8411C">
              <w:t>.</w:t>
            </w:r>
          </w:p>
        </w:tc>
      </w:tr>
    </w:tbl>
    <w:p w14:paraId="4FBAEB67" w14:textId="77777777"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4FBAEB69" w14:textId="77777777" w:rsidTr="00F54498">
        <w:tc>
          <w:tcPr>
            <w:tcW w:w="9244" w:type="dxa"/>
            <w:gridSpan w:val="3"/>
            <w:vAlign w:val="center"/>
            <w:hideMark/>
          </w:tcPr>
          <w:p w14:paraId="4FBAEB68" w14:textId="77777777" w:rsidR="00BD5588" w:rsidRPr="004D315B" w:rsidRDefault="00222C95" w:rsidP="00E273A1">
            <w:pPr>
              <w:jc w:val="center"/>
              <w:rPr>
                <w:b/>
                <w:bCs/>
              </w:rPr>
            </w:pPr>
            <w:r w:rsidRPr="004D315B">
              <w:rPr>
                <w:b/>
                <w:bCs/>
              </w:rPr>
              <w:t>II. Tiesību akta projekta ietekme uz sabiedrību, tautsaimniecības attīstību un administratīvo slogu</w:t>
            </w:r>
          </w:p>
        </w:tc>
      </w:tr>
      <w:tr w:rsidR="00C8411C" w:rsidRPr="00C8411C" w14:paraId="4FBAEB6D" w14:textId="77777777" w:rsidTr="00CB03D6">
        <w:tc>
          <w:tcPr>
            <w:tcW w:w="516" w:type="dxa"/>
            <w:hideMark/>
          </w:tcPr>
          <w:p w14:paraId="4FBAEB6A" w14:textId="77777777" w:rsidR="00BD5588" w:rsidRPr="00C8411C" w:rsidRDefault="00222C95" w:rsidP="00E273A1">
            <w:pPr>
              <w:jc w:val="center"/>
            </w:pPr>
            <w:r w:rsidRPr="00C8411C">
              <w:t>1.</w:t>
            </w:r>
          </w:p>
        </w:tc>
        <w:tc>
          <w:tcPr>
            <w:tcW w:w="2454" w:type="dxa"/>
            <w:hideMark/>
          </w:tcPr>
          <w:p w14:paraId="4FBAEB6B" w14:textId="77777777" w:rsidR="00BD5588" w:rsidRPr="004D315B" w:rsidRDefault="00222C95" w:rsidP="00E30236">
            <w:r w:rsidRPr="004D315B">
              <w:t>Sabiedrības mērķgrupas, kuras tiesiskais regulējums ietekmē vai varētu ietekmēt</w:t>
            </w:r>
          </w:p>
        </w:tc>
        <w:tc>
          <w:tcPr>
            <w:tcW w:w="6274" w:type="dxa"/>
          </w:tcPr>
          <w:p w14:paraId="6D0B88FF" w14:textId="706A58FD" w:rsidR="00852BFC" w:rsidRDefault="004D315B" w:rsidP="003F5B7A">
            <w:pPr>
              <w:pStyle w:val="naiskr"/>
              <w:spacing w:before="0" w:after="0"/>
              <w:jc w:val="both"/>
              <w:rPr>
                <w:shd w:val="clear" w:color="auto" w:fill="FFFFFF"/>
              </w:rPr>
            </w:pPr>
            <w:r w:rsidRPr="004D315B">
              <w:t>Administratīvais slogs mazināsies</w:t>
            </w:r>
            <w:r w:rsidRPr="004D315B">
              <w:rPr>
                <w:shd w:val="clear" w:color="auto" w:fill="FFFFFF"/>
              </w:rPr>
              <w:t xml:space="preserve"> </w:t>
            </w:r>
            <w:r w:rsidR="003F5B7A" w:rsidRPr="004D315B">
              <w:rPr>
                <w:shd w:val="clear" w:color="auto" w:fill="FFFFFF"/>
              </w:rPr>
              <w:t>A</w:t>
            </w:r>
            <w:r w:rsidR="00852BFC">
              <w:rPr>
                <w:shd w:val="clear" w:color="auto" w:fill="FFFFFF"/>
              </w:rPr>
              <w:t>kadēmiskās informācijas centram</w:t>
            </w:r>
            <w:r w:rsidR="00960FC5">
              <w:rPr>
                <w:shd w:val="clear" w:color="auto" w:fill="FFFFFF"/>
              </w:rPr>
              <w:t xml:space="preserve">, bet </w:t>
            </w:r>
            <w:r w:rsidR="00852BFC">
              <w:rPr>
                <w:shd w:val="clear" w:color="auto" w:fill="FFFFFF"/>
              </w:rPr>
              <w:t>pieaugs noteikt</w:t>
            </w:r>
            <w:r w:rsidRPr="004D315B">
              <w:rPr>
                <w:shd w:val="clear" w:color="auto" w:fill="FFFFFF"/>
              </w:rPr>
              <w:t>ām augstskolām, taču tā</w:t>
            </w:r>
            <w:r w:rsidR="00852BFC">
              <w:rPr>
                <w:shd w:val="clear" w:color="auto" w:fill="FFFFFF"/>
              </w:rPr>
              <w:t xml:space="preserve"> būs augstskolu izvēle veikt izglītības dokumentu un akadēmisko grādu ekspertīzi pašām vai turpināt līdzšinējo kārtību, kad to veic AIC. </w:t>
            </w:r>
          </w:p>
          <w:p w14:paraId="3E66CA65" w14:textId="77777777" w:rsidR="006C7726" w:rsidRDefault="00852BFC" w:rsidP="007F3088">
            <w:pPr>
              <w:pStyle w:val="naiskr"/>
              <w:spacing w:before="0" w:after="0"/>
              <w:jc w:val="both"/>
            </w:pPr>
            <w:r>
              <w:rPr>
                <w:shd w:val="clear" w:color="auto" w:fill="FFFFFF"/>
              </w:rPr>
              <w:t xml:space="preserve">Kopumā var uzskatīt, ka </w:t>
            </w:r>
            <w:r w:rsidR="004D315B" w:rsidRPr="004D315B">
              <w:rPr>
                <w:shd w:val="clear" w:color="auto" w:fill="FFFFFF"/>
              </w:rPr>
              <w:t xml:space="preserve">izglītības dokumentu un akadēmisko grādu atzīšanas procedūra tiek vienkāršota, tādējādi </w:t>
            </w:r>
            <w:r w:rsidR="003F5B7A" w:rsidRPr="004D315B">
              <w:t xml:space="preserve"> </w:t>
            </w:r>
            <w:r w:rsidR="004D315B" w:rsidRPr="004D315B">
              <w:rPr>
                <w:shd w:val="clear" w:color="auto" w:fill="FFFFFF"/>
              </w:rPr>
              <w:t>ilgtermiņā</w:t>
            </w:r>
            <w:r w:rsidR="004D315B" w:rsidRPr="004D315B">
              <w:t xml:space="preserve"> gan augstskolas, gan potenciālie ārvalstu studenti </w:t>
            </w:r>
            <w:r>
              <w:t xml:space="preserve">no </w:t>
            </w:r>
            <w:r w:rsidRPr="002B4052">
              <w:t>Eiropas Savienības, Eiropas Ekonomikas zonas valstī</w:t>
            </w:r>
            <w:r>
              <w:t>m</w:t>
            </w:r>
            <w:r w:rsidRPr="002B4052">
              <w:t xml:space="preserve"> un</w:t>
            </w:r>
            <w:r>
              <w:rPr>
                <w:shd w:val="clear" w:color="auto" w:fill="FFFFFF"/>
              </w:rPr>
              <w:t xml:space="preserve"> Šveices Konfederācijas un</w:t>
            </w:r>
            <w:r w:rsidRPr="002B4052">
              <w:rPr>
                <w:shd w:val="clear" w:color="auto" w:fill="FFFFFF"/>
              </w:rPr>
              <w:t xml:space="preserve"> </w:t>
            </w:r>
            <w:r w:rsidR="00F903E5">
              <w:rPr>
                <w:shd w:val="clear" w:color="auto" w:fill="FFFFFF"/>
              </w:rPr>
              <w:t xml:space="preserve">Ministru kabineta </w:t>
            </w:r>
            <w:r>
              <w:t>noteiktajām valstīm būs ieguvēji.</w:t>
            </w:r>
          </w:p>
          <w:p w14:paraId="4FBAEB6C" w14:textId="086F6C9F" w:rsidR="00A40F38" w:rsidRPr="004D315B" w:rsidRDefault="00091B88" w:rsidP="007F3088">
            <w:pPr>
              <w:pStyle w:val="naiskr"/>
              <w:spacing w:before="0" w:after="0"/>
              <w:jc w:val="both"/>
            </w:pPr>
            <w:r>
              <w:rPr>
                <w:shd w:val="clear" w:color="auto" w:fill="FFFFFF"/>
              </w:rPr>
              <w:t>Tāpat, ja ārvalstnieks, sa</w:t>
            </w:r>
            <w:r w:rsidR="007F3088">
              <w:rPr>
                <w:shd w:val="clear" w:color="auto" w:fill="FFFFFF"/>
              </w:rPr>
              <w:t xml:space="preserve">ņemot augstskolas izdotu izziņu, </w:t>
            </w:r>
            <w:r>
              <w:rPr>
                <w:shd w:val="clear" w:color="auto" w:fill="FFFFFF"/>
              </w:rPr>
              <w:t xml:space="preserve">nolemj neiestāties attiecīgajā augstskolā, izdotā izziņa būs ievadīta </w:t>
            </w:r>
            <w:r w:rsidRPr="002B4052">
              <w:rPr>
                <w:shd w:val="clear" w:color="auto" w:fill="FFFFFF"/>
              </w:rPr>
              <w:t>Ārvalstīs izsnieg</w:t>
            </w:r>
            <w:r>
              <w:rPr>
                <w:shd w:val="clear" w:color="auto" w:fill="FFFFFF"/>
              </w:rPr>
              <w:t>to izglītības dokumentu reģistrā. Atbilstoši pretendenta iesniegumam un normatīvajiem aktiem par datu aizsardzību izziņa būs derīga, un nebūs jāveic atkārtota izglītības dokumenta vai  akadēmiskā grāda ekspertīze, ja ārvalstnieks lems iesniegt studiju pieteikumu citā Latvijas augstskolā.</w:t>
            </w:r>
          </w:p>
        </w:tc>
      </w:tr>
      <w:tr w:rsidR="00C8411C" w:rsidRPr="00C8411C" w14:paraId="4FBAEB71" w14:textId="77777777" w:rsidTr="00F54498">
        <w:tc>
          <w:tcPr>
            <w:tcW w:w="516" w:type="dxa"/>
            <w:hideMark/>
          </w:tcPr>
          <w:p w14:paraId="4FBAEB6E" w14:textId="5688ADB7" w:rsidR="00BD5588" w:rsidRPr="00C8411C" w:rsidRDefault="00222C95" w:rsidP="00E273A1">
            <w:pPr>
              <w:jc w:val="center"/>
            </w:pPr>
            <w:r w:rsidRPr="00C8411C">
              <w:t>2.</w:t>
            </w:r>
          </w:p>
        </w:tc>
        <w:tc>
          <w:tcPr>
            <w:tcW w:w="2454" w:type="dxa"/>
            <w:hideMark/>
          </w:tcPr>
          <w:p w14:paraId="4FBAEB6F" w14:textId="77777777" w:rsidR="00BD5588" w:rsidRPr="004D315B" w:rsidRDefault="00222C95" w:rsidP="00E30236">
            <w:r w:rsidRPr="004D315B">
              <w:t>Tiesiskā regulējuma ietekme uz tautsaimniecību un administratīvo slogu</w:t>
            </w:r>
          </w:p>
        </w:tc>
        <w:tc>
          <w:tcPr>
            <w:tcW w:w="6274" w:type="dxa"/>
            <w:hideMark/>
          </w:tcPr>
          <w:p w14:paraId="3AE92037" w14:textId="0768ED79" w:rsidR="00313F32" w:rsidRDefault="00D6481C" w:rsidP="003F5B7A">
            <w:pPr>
              <w:tabs>
                <w:tab w:val="left" w:pos="7371"/>
              </w:tabs>
              <w:jc w:val="both"/>
            </w:pPr>
            <w:r w:rsidRPr="004D315B">
              <w:t xml:space="preserve">Likumprojekts </w:t>
            </w:r>
            <w:r w:rsidR="008F3CCA" w:rsidRPr="004D315B">
              <w:t xml:space="preserve">ir neitrāls attiecībā uz tautsaimniecību un </w:t>
            </w:r>
            <w:r w:rsidR="003F5B7A" w:rsidRPr="004D315B">
              <w:t>tās administratīvo slogu kopumā</w:t>
            </w:r>
            <w:r w:rsidR="004D315B" w:rsidRPr="004D315B">
              <w:t>, tomēr pieaugs noteikt</w:t>
            </w:r>
            <w:r w:rsidR="00091B88">
              <w:t>u</w:t>
            </w:r>
            <w:r w:rsidR="004D315B" w:rsidRPr="004D315B">
              <w:t xml:space="preserve"> augstskolu administratīvais slogs un ieguldījumi likumprojektā deleģēto tiesību īstenošanai.</w:t>
            </w:r>
          </w:p>
          <w:p w14:paraId="77730D3F" w14:textId="77777777" w:rsidR="007F3088" w:rsidRDefault="007F3088" w:rsidP="00960FC5">
            <w:pPr>
              <w:pStyle w:val="naiskr"/>
              <w:spacing w:before="0" w:after="0"/>
              <w:jc w:val="both"/>
              <w:rPr>
                <w:shd w:val="clear" w:color="auto" w:fill="FFFFFF"/>
              </w:rPr>
            </w:pPr>
          </w:p>
          <w:p w14:paraId="25FF0867" w14:textId="32FDE92B" w:rsidR="00960FC5" w:rsidRDefault="007F3088" w:rsidP="00960FC5">
            <w:pPr>
              <w:pStyle w:val="naiskr"/>
              <w:spacing w:before="0" w:after="0"/>
              <w:jc w:val="both"/>
              <w:rPr>
                <w:shd w:val="clear" w:color="auto" w:fill="FFFFFF"/>
              </w:rPr>
            </w:pPr>
            <w:r>
              <w:rPr>
                <w:shd w:val="clear" w:color="auto" w:fill="FFFFFF"/>
              </w:rPr>
              <w:t xml:space="preserve">Tomēr </w:t>
            </w:r>
            <w:r w:rsidR="00960FC5">
              <w:rPr>
                <w:shd w:val="clear" w:color="auto" w:fill="FFFFFF"/>
              </w:rPr>
              <w:t xml:space="preserve">sākotnēji </w:t>
            </w:r>
            <w:r>
              <w:t>a</w:t>
            </w:r>
            <w:r w:rsidRPr="004D315B">
              <w:t xml:space="preserve">dministratīvais slogs </w:t>
            </w:r>
            <w:r w:rsidR="00960FC5">
              <w:rPr>
                <w:shd w:val="clear" w:color="auto" w:fill="FFFFFF"/>
              </w:rPr>
              <w:t xml:space="preserve">pieaugs </w:t>
            </w:r>
            <w:r w:rsidR="00960FC5" w:rsidRPr="006C7726">
              <w:rPr>
                <w:shd w:val="clear" w:color="auto" w:fill="FFFFFF"/>
              </w:rPr>
              <w:t>tai institūcijai</w:t>
            </w:r>
            <w:r w:rsidR="00960FC5">
              <w:rPr>
                <w:shd w:val="clear" w:color="auto" w:fill="FFFFFF"/>
              </w:rPr>
              <w:t>, kas izvērtēs augstskolas, kurām piešķirt šajā likumprojektā noteiktās tiesības, atbilstoši Ministru kabineta noteiktajām prasībām</w:t>
            </w:r>
            <w:r>
              <w:rPr>
                <w:shd w:val="clear" w:color="auto" w:fill="FFFFFF"/>
              </w:rPr>
              <w:t>.</w:t>
            </w:r>
            <w:r w:rsidR="00960FC5">
              <w:rPr>
                <w:shd w:val="clear" w:color="auto" w:fill="FFFFFF"/>
              </w:rPr>
              <w:t xml:space="preserve"> </w:t>
            </w:r>
          </w:p>
          <w:p w14:paraId="7D3CF139" w14:textId="77777777" w:rsidR="00960FC5" w:rsidRDefault="00960FC5" w:rsidP="003F5B7A">
            <w:pPr>
              <w:tabs>
                <w:tab w:val="left" w:pos="7371"/>
              </w:tabs>
              <w:jc w:val="both"/>
            </w:pPr>
          </w:p>
          <w:p w14:paraId="4FBAEB70" w14:textId="55AA070C" w:rsidR="00F903E5" w:rsidRPr="004D315B" w:rsidRDefault="00F903E5" w:rsidP="007F3088">
            <w:pPr>
              <w:jc w:val="both"/>
            </w:pPr>
          </w:p>
        </w:tc>
      </w:tr>
      <w:tr w:rsidR="00C8411C" w:rsidRPr="00C8411C" w14:paraId="4FBAEB75" w14:textId="77777777" w:rsidTr="00F54498">
        <w:tc>
          <w:tcPr>
            <w:tcW w:w="516" w:type="dxa"/>
            <w:hideMark/>
          </w:tcPr>
          <w:p w14:paraId="4FBAEB72" w14:textId="77777777" w:rsidR="00BD5588" w:rsidRPr="00C8411C" w:rsidRDefault="00222C95" w:rsidP="00E273A1">
            <w:pPr>
              <w:jc w:val="center"/>
            </w:pPr>
            <w:r w:rsidRPr="00C8411C">
              <w:t>3.</w:t>
            </w:r>
          </w:p>
        </w:tc>
        <w:tc>
          <w:tcPr>
            <w:tcW w:w="2454" w:type="dxa"/>
            <w:hideMark/>
          </w:tcPr>
          <w:p w14:paraId="4FBAEB73" w14:textId="77777777" w:rsidR="00BD5588" w:rsidRPr="004D315B" w:rsidRDefault="00222C95" w:rsidP="00E30236">
            <w:r w:rsidRPr="004D315B">
              <w:t>Administratīvo izmaksu monetārs novērtējums</w:t>
            </w:r>
          </w:p>
        </w:tc>
        <w:tc>
          <w:tcPr>
            <w:tcW w:w="6274" w:type="dxa"/>
            <w:hideMark/>
          </w:tcPr>
          <w:p w14:paraId="4FBAEB74" w14:textId="77777777" w:rsidR="00BD5588" w:rsidRPr="004D315B" w:rsidRDefault="00D6481C" w:rsidP="004F3E18">
            <w:pPr>
              <w:ind w:firstLine="108"/>
              <w:jc w:val="both"/>
            </w:pPr>
            <w:r w:rsidRPr="004D315B">
              <w:t>Likumprojekts šo jomu neskar.</w:t>
            </w:r>
          </w:p>
        </w:tc>
      </w:tr>
      <w:tr w:rsidR="00C8411C" w:rsidRPr="00C8411C" w14:paraId="4FBAEB79" w14:textId="77777777" w:rsidTr="00F54498">
        <w:tc>
          <w:tcPr>
            <w:tcW w:w="516" w:type="dxa"/>
            <w:hideMark/>
          </w:tcPr>
          <w:p w14:paraId="4FBAEB76" w14:textId="77777777" w:rsidR="00BD5588" w:rsidRPr="00C8411C" w:rsidRDefault="00222C95" w:rsidP="00E273A1">
            <w:pPr>
              <w:jc w:val="center"/>
            </w:pPr>
            <w:r w:rsidRPr="00C8411C">
              <w:lastRenderedPageBreak/>
              <w:t>4.</w:t>
            </w:r>
          </w:p>
        </w:tc>
        <w:tc>
          <w:tcPr>
            <w:tcW w:w="2454" w:type="dxa"/>
            <w:hideMark/>
          </w:tcPr>
          <w:p w14:paraId="4FBAEB77" w14:textId="77777777" w:rsidR="00BD5588" w:rsidRPr="004D315B" w:rsidRDefault="00222C95" w:rsidP="00E273A1">
            <w:r w:rsidRPr="004D315B">
              <w:t>Atbilstības izmaksu monetārs novērtējums</w:t>
            </w:r>
          </w:p>
        </w:tc>
        <w:tc>
          <w:tcPr>
            <w:tcW w:w="6274" w:type="dxa"/>
            <w:hideMark/>
          </w:tcPr>
          <w:p w14:paraId="4FBAEB78" w14:textId="77777777" w:rsidR="00BD5588" w:rsidRPr="004D315B" w:rsidRDefault="00D6481C" w:rsidP="00EA3D31">
            <w:pPr>
              <w:ind w:firstLine="108"/>
            </w:pPr>
            <w:r w:rsidRPr="004D315B">
              <w:t>Likump</w:t>
            </w:r>
            <w:r w:rsidR="00222C95" w:rsidRPr="004D315B">
              <w:t>rojekts šo jomu neskar</w:t>
            </w:r>
            <w:r w:rsidR="00EA3D31" w:rsidRPr="004D315B">
              <w:t>.</w:t>
            </w:r>
          </w:p>
        </w:tc>
      </w:tr>
      <w:tr w:rsidR="001B1B15" w:rsidRPr="00C8411C" w14:paraId="4FBAEB7E" w14:textId="77777777" w:rsidTr="00F54498">
        <w:tc>
          <w:tcPr>
            <w:tcW w:w="516" w:type="dxa"/>
            <w:hideMark/>
          </w:tcPr>
          <w:p w14:paraId="4FBAEB7A" w14:textId="77777777" w:rsidR="00BD5588" w:rsidRPr="00C8411C" w:rsidRDefault="00222C95" w:rsidP="00E273A1">
            <w:pPr>
              <w:jc w:val="center"/>
            </w:pPr>
            <w:r w:rsidRPr="00C8411C">
              <w:t>5.</w:t>
            </w:r>
          </w:p>
        </w:tc>
        <w:tc>
          <w:tcPr>
            <w:tcW w:w="2454" w:type="dxa"/>
            <w:hideMark/>
          </w:tcPr>
          <w:p w14:paraId="4FBAEB7B" w14:textId="77777777" w:rsidR="00BD5588" w:rsidRPr="004D315B" w:rsidRDefault="00222C95" w:rsidP="00E273A1">
            <w:r w:rsidRPr="004D315B">
              <w:t>Cita informācija</w:t>
            </w:r>
          </w:p>
        </w:tc>
        <w:tc>
          <w:tcPr>
            <w:tcW w:w="6274" w:type="dxa"/>
            <w:hideMark/>
          </w:tcPr>
          <w:p w14:paraId="4FBAEB7C" w14:textId="77777777" w:rsidR="00BD5588" w:rsidRPr="004D315B" w:rsidRDefault="00222C95" w:rsidP="00EA3D31">
            <w:pPr>
              <w:ind w:firstLine="108"/>
            </w:pPr>
            <w:r w:rsidRPr="004D315B">
              <w:t>Nav</w:t>
            </w:r>
            <w:r w:rsidR="00EA3D31" w:rsidRPr="004D315B">
              <w:t>.</w:t>
            </w:r>
          </w:p>
          <w:p w14:paraId="4FBAEB7D" w14:textId="77777777" w:rsidR="00161647" w:rsidRPr="004D315B" w:rsidRDefault="00161647" w:rsidP="00EA3D31">
            <w:pPr>
              <w:ind w:firstLine="108"/>
            </w:pPr>
          </w:p>
        </w:tc>
      </w:tr>
    </w:tbl>
    <w:p w14:paraId="4FBAEB7F" w14:textId="77777777"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C8411C" w:rsidRDefault="00222C95" w:rsidP="00113C64">
            <w:pPr>
              <w:ind w:right="-34"/>
              <w:jc w:val="center"/>
            </w:pPr>
            <w:r w:rsidRPr="00C8411C">
              <w:t>Projekts šo jomu neskar</w:t>
            </w:r>
          </w:p>
        </w:tc>
      </w:tr>
    </w:tbl>
    <w:p w14:paraId="4FBAEB84" w14:textId="77777777" w:rsidR="004E4DD9" w:rsidRDefault="004E4DD9" w:rsidP="00113C64">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14083" w:rsidRPr="00C8411C" w14:paraId="23414B80"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C8411C" w:rsidRDefault="00314083" w:rsidP="00D20AAC">
            <w:pPr>
              <w:ind w:right="-34"/>
              <w:jc w:val="center"/>
              <w:rPr>
                <w:b/>
              </w:rPr>
            </w:pPr>
            <w:r w:rsidRPr="00C8411C">
              <w:rPr>
                <w:b/>
                <w:bCs/>
              </w:rPr>
              <w:t>IV. Tiesību akta projekta ietekme uz spēkā esošo tiesību normu sistēmu</w:t>
            </w:r>
          </w:p>
        </w:tc>
      </w:tr>
      <w:tr w:rsidR="00314083" w:rsidRPr="00C8411C" w14:paraId="0B4B2BEA"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F3E85" w14:textId="63707AD0" w:rsidR="00A132C4" w:rsidRPr="00A132C4" w:rsidRDefault="00A132C4" w:rsidP="00A132C4">
            <w:pPr>
              <w:pStyle w:val="ListParagraph"/>
              <w:numPr>
                <w:ilvl w:val="0"/>
                <w:numId w:val="27"/>
              </w:numPr>
              <w:shd w:val="clear" w:color="auto" w:fill="FFFFFF"/>
              <w:jc w:val="both"/>
            </w:pPr>
            <w:r w:rsidRPr="00A132C4">
              <w:t>Ir sagatavots likumprojekts “Grozījumi Izglītības likumā”, lai papildinātu 11.¹ un 11.² pantus, kas ir savstarpēji saistīti ar likumprojektu.</w:t>
            </w:r>
          </w:p>
          <w:p w14:paraId="6B059E9B" w14:textId="6AAEC114" w:rsidR="0027364D" w:rsidRPr="00A132C4" w:rsidRDefault="0027364D" w:rsidP="00A132C4">
            <w:pPr>
              <w:pStyle w:val="ListParagraph"/>
              <w:numPr>
                <w:ilvl w:val="0"/>
                <w:numId w:val="27"/>
              </w:numPr>
              <w:shd w:val="clear" w:color="auto" w:fill="FFFFFF"/>
              <w:ind w:left="-108" w:firstLine="468"/>
              <w:jc w:val="both"/>
            </w:pPr>
            <w:r w:rsidRPr="00A132C4">
              <w:t>Likumprojektā tiek deleģētas tiesības Ministru kabinetam, izstrādājot Ministru k</w:t>
            </w:r>
            <w:r w:rsidR="00A132C4" w:rsidRPr="00A132C4">
              <w:t>abineta noteikumus, kas noteiks: (1) kārtību</w:t>
            </w:r>
            <w:r w:rsidRPr="00A132C4">
              <w:t>, kādā augstskolās veicama ekspertīze un izsniedzama izziņa par izglītības dokumentiem un akadēmiskiem grādiem, kas izdoti pēdējos trīs gados Eiropas Savienības, Eiropas Ekonomikas zonas valstī un</w:t>
            </w:r>
            <w:r w:rsidRPr="00A132C4">
              <w:rPr>
                <w:shd w:val="clear" w:color="auto" w:fill="FFFFFF"/>
              </w:rPr>
              <w:t xml:space="preserve"> Šveices Konfederācijā un citās noteiktajās ārvalstīs; </w:t>
            </w:r>
            <w:r w:rsidR="00A132C4" w:rsidRPr="00A132C4">
              <w:rPr>
                <w:shd w:val="clear" w:color="auto" w:fill="FFFFFF"/>
              </w:rPr>
              <w:t xml:space="preserve">(2) </w:t>
            </w:r>
            <w:r w:rsidRPr="00A132C4">
              <w:t>prasības augstskolām, kurām varēs deleģēt tiesības veikt šo ekspertīzi un izsniegt izziņu;</w:t>
            </w:r>
            <w:r w:rsidR="00A132C4" w:rsidRPr="00A132C4">
              <w:t xml:space="preserve"> (3) </w:t>
            </w:r>
            <w:r w:rsidRPr="00A132C4">
              <w:t xml:space="preserve">citu ārvalstu </w:t>
            </w:r>
            <w:r w:rsidRPr="00A132C4">
              <w:rPr>
                <w:shd w:val="clear" w:color="auto" w:fill="FFFFFF"/>
              </w:rPr>
              <w:t xml:space="preserve">sarakstu, kurās </w:t>
            </w:r>
            <w:r w:rsidR="0013770B" w:rsidRPr="00A132C4">
              <w:t>izdoti pēdējos trīs gados izglītības dokumenti un akadēmiskie grādi varēs tikt atzīti noteiktajās augstskolās.</w:t>
            </w:r>
          </w:p>
          <w:p w14:paraId="0074ED5F" w14:textId="221C8EBE" w:rsidR="00A132C4" w:rsidRPr="00A132C4" w:rsidRDefault="00A132C4" w:rsidP="00A132C4">
            <w:pPr>
              <w:shd w:val="clear" w:color="auto" w:fill="FFFFFF"/>
              <w:jc w:val="both"/>
            </w:pPr>
            <w:r w:rsidRPr="00A132C4">
              <w:rPr>
                <w:shd w:val="clear" w:color="auto" w:fill="FFFFFF"/>
              </w:rPr>
              <w:t xml:space="preserve">         3. </w:t>
            </w:r>
            <w:r w:rsidRPr="00A132C4">
              <w:t>Veikt grozījumus Ministru kabineta 25.06.2019. noteikumos Nr. 276 “Valsts izglītības informācijas sistēmas noteikumi”, nosakot augstskolai tādus pašus ka AIC  veicot ierakstu Ārvalstu izglītība dokumentu reģistrā.</w:t>
            </w:r>
          </w:p>
          <w:p w14:paraId="20C3059E" w14:textId="4F1D989F" w:rsidR="00A132C4" w:rsidRPr="00A132C4" w:rsidRDefault="00A132C4" w:rsidP="00A132C4">
            <w:pPr>
              <w:shd w:val="clear" w:color="auto" w:fill="FFFFFF"/>
              <w:jc w:val="both"/>
            </w:pPr>
            <w:r>
              <w:t xml:space="preserve">         </w:t>
            </w:r>
            <w:r w:rsidRPr="00A132C4">
              <w:t xml:space="preserve">4. Veikt grozījumus 2006.gada 10.oktobra Ministru kabineta noteikumos Nr.846 “Noteikumi par prasībām, kritērijiem un kārtību uzņemšanai studiju programmās”, atrunājot regulējumu par augstskolu tiesībām izsniegt izziņu. </w:t>
            </w:r>
          </w:p>
          <w:p w14:paraId="63E9947C" w14:textId="3D74E141" w:rsidR="0013770B" w:rsidRPr="00A132C4" w:rsidRDefault="00A132C4" w:rsidP="00A132C4">
            <w:pPr>
              <w:shd w:val="clear" w:color="auto" w:fill="FFFFFF"/>
              <w:jc w:val="both"/>
            </w:pPr>
            <w:r>
              <w:t xml:space="preserve">         </w:t>
            </w:r>
            <w:r w:rsidRPr="00A132C4">
              <w:t>5. Veikt grozījumus vai izdot no jauna Ministru kabineta noteikumus Nr.778 “Nodibinājuma "Akadēmiskās informācijas centrs" maksas pakalpojumu cenrādis”, ņemot vērā, ka ārvalstīs iegūtā akadēmiskā grāda vai izglītības dokumenta ekspertīzi veic augstskola.</w:t>
            </w:r>
            <w:r w:rsidR="0027364D" w:rsidRPr="00A132C4">
              <w:t xml:space="preserve"> </w:t>
            </w:r>
            <w:r w:rsidR="00AD671B" w:rsidRPr="00A132C4">
              <w:t xml:space="preserve"> </w:t>
            </w:r>
          </w:p>
          <w:p w14:paraId="1AFA318A" w14:textId="752892C5" w:rsidR="00314083" w:rsidRPr="00C6423E" w:rsidRDefault="00314083" w:rsidP="00A132C4">
            <w:pPr>
              <w:shd w:val="clear" w:color="auto" w:fill="FFFFFF"/>
              <w:jc w:val="both"/>
            </w:pPr>
          </w:p>
        </w:tc>
      </w:tr>
    </w:tbl>
    <w:p w14:paraId="4FBAEB95" w14:textId="77777777" w:rsidR="00161647" w:rsidRDefault="00161647" w:rsidP="00B96E3C">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7"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C8411C" w:rsidRDefault="003340A6" w:rsidP="00D20AAC">
            <w:pPr>
              <w:ind w:right="-34"/>
              <w:jc w:val="center"/>
              <w:rPr>
                <w:b/>
              </w:rPr>
            </w:pPr>
            <w:r w:rsidRPr="00C8411C">
              <w:rPr>
                <w:b/>
                <w:bCs/>
              </w:rPr>
              <w:t>V. Tiesību akta projekta atbilstība Latvijas Republikas starptautiskajām saistībām</w:t>
            </w:r>
          </w:p>
        </w:tc>
      </w:tr>
      <w:tr w:rsidR="003340A6" w:rsidRPr="00C8411C" w14:paraId="4FBAEB99"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3D5A35D" w:rsidR="00224B7F" w:rsidRPr="00C8411C" w:rsidRDefault="00AA47CD" w:rsidP="00AA47CD">
            <w:pPr>
              <w:ind w:right="-34"/>
              <w:jc w:val="center"/>
            </w:pPr>
            <w:r w:rsidRPr="00C8411C">
              <w:t>Projekts šo jomu neskar</w:t>
            </w:r>
          </w:p>
        </w:tc>
      </w:tr>
    </w:tbl>
    <w:p w14:paraId="4FBAEB9A" w14:textId="77777777" w:rsidR="00161647" w:rsidRDefault="00161647" w:rsidP="00161647">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C"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542CEA" w:rsidRDefault="003340A6" w:rsidP="00D20AAC">
            <w:pPr>
              <w:ind w:right="-34"/>
              <w:jc w:val="center"/>
              <w:rPr>
                <w:b/>
              </w:rPr>
            </w:pPr>
            <w:r w:rsidRPr="00542CEA">
              <w:rPr>
                <w:b/>
                <w:bCs/>
              </w:rPr>
              <w:t>VI. Sabiedrības līdzdalība un komunikācijas aktivitātes</w:t>
            </w:r>
          </w:p>
        </w:tc>
      </w:tr>
      <w:tr w:rsidR="003340A6" w:rsidRPr="00C8411C" w14:paraId="4FBAEB9E"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31BCE90" w14:textId="41FCCBD5" w:rsidR="00634259" w:rsidRDefault="00634259" w:rsidP="00634259">
            <w:pPr>
              <w:ind w:right="-34"/>
              <w:jc w:val="both"/>
            </w:pPr>
            <w:r>
              <w:t>Likumprojekts ministrijas mājas lapā tika publicēts š.g. 24.augustā:</w:t>
            </w:r>
          </w:p>
          <w:p w14:paraId="4CD02881" w14:textId="012F69C2" w:rsidR="00634259" w:rsidRDefault="00537BFC" w:rsidP="00634259">
            <w:pPr>
              <w:ind w:right="-34"/>
              <w:jc w:val="both"/>
            </w:pPr>
            <w:hyperlink r:id="rId10" w:history="1">
              <w:r w:rsidR="00634259" w:rsidRPr="00542962">
                <w:rPr>
                  <w:rStyle w:val="Hyperlink"/>
                </w:rPr>
                <w:t>https://www.izm.gov.lv/lv/sabiedribas-lidzdaliba/sabiedriskajai-apspriesanai-nodotie-normativo-aktu-projekti/4241-grozijumi-augstskolu-likuma-2</w:t>
              </w:r>
            </w:hyperlink>
          </w:p>
          <w:p w14:paraId="12F8EC61" w14:textId="729101DB" w:rsidR="00634259" w:rsidRDefault="00634259" w:rsidP="00634259">
            <w:pPr>
              <w:ind w:right="-34"/>
              <w:jc w:val="both"/>
            </w:pPr>
            <w:r>
              <w:t>Tika saņemts atbalsts šim likumprojektam no Augstākās izglītības eksporta apvienības.</w:t>
            </w:r>
          </w:p>
          <w:p w14:paraId="0C73652B" w14:textId="77777777" w:rsidR="003340A6" w:rsidRDefault="00634259" w:rsidP="004B0753">
            <w:pPr>
              <w:ind w:right="-34"/>
              <w:jc w:val="both"/>
            </w:pPr>
            <w:r>
              <w:t xml:space="preserve">Likumprojektu tālākai sabiedriskai apspriešanai </w:t>
            </w:r>
            <w:r w:rsidR="004B0753">
              <w:t>ir publicēts arī Valsts kancelejas mājas lapā:</w:t>
            </w:r>
          </w:p>
          <w:bookmarkStart w:id="0" w:name="_GoBack"/>
          <w:p w14:paraId="06250650" w14:textId="341DA873" w:rsidR="004B0753" w:rsidRDefault="004B0753" w:rsidP="004B0753">
            <w:pPr>
              <w:ind w:right="-34"/>
              <w:jc w:val="both"/>
            </w:pPr>
            <w:r>
              <w:fldChar w:fldCharType="begin"/>
            </w:r>
            <w:r>
              <w:instrText xml:space="preserve"> HYPERLINK "</w:instrText>
            </w:r>
            <w:r w:rsidRPr="004B0753">
              <w:instrText>https://www.mk.gov.lv/content/ministru-kabineta-diskusiju-dokumenti</w:instrText>
            </w:r>
            <w:r>
              <w:instrText xml:space="preserve">" </w:instrText>
            </w:r>
            <w:r>
              <w:fldChar w:fldCharType="separate"/>
            </w:r>
            <w:r w:rsidRPr="00542962">
              <w:rPr>
                <w:rStyle w:val="Hyperlink"/>
              </w:rPr>
              <w:t>https://www.mk.gov.lv/content/ministru-kabineta-diskusiju-dokumenti</w:t>
            </w:r>
            <w:r>
              <w:fldChar w:fldCharType="end"/>
            </w:r>
          </w:p>
          <w:bookmarkEnd w:id="0"/>
          <w:p w14:paraId="4FBAEB9D" w14:textId="0561707C" w:rsidR="004B0753" w:rsidRPr="00542CEA" w:rsidRDefault="004B0753" w:rsidP="004B0753">
            <w:pPr>
              <w:ind w:right="-34"/>
              <w:jc w:val="both"/>
            </w:pPr>
          </w:p>
        </w:tc>
      </w:tr>
    </w:tbl>
    <w:p w14:paraId="4FBAEB9F" w14:textId="7777777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4FBAEBA2" w14:textId="77777777" w:rsidTr="00E92DFB">
        <w:trPr>
          <w:cantSplit/>
          <w:trHeight w:val="669"/>
        </w:trPr>
        <w:tc>
          <w:tcPr>
            <w:tcW w:w="5000" w:type="pct"/>
            <w:gridSpan w:val="3"/>
            <w:vAlign w:val="center"/>
            <w:hideMark/>
          </w:tcPr>
          <w:p w14:paraId="4FBAEBA0"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4FBAEBA1" w14:textId="77777777" w:rsidR="00CE1FA4" w:rsidRPr="00C8411C" w:rsidRDefault="00CE1FA4" w:rsidP="00D21A8A"/>
        </w:tc>
      </w:tr>
      <w:tr w:rsidR="00C8411C" w:rsidRPr="00C8411C" w14:paraId="4FBAEBA7" w14:textId="77777777" w:rsidTr="00B83FC0">
        <w:trPr>
          <w:cantSplit/>
        </w:trPr>
        <w:tc>
          <w:tcPr>
            <w:tcW w:w="306" w:type="pct"/>
            <w:hideMark/>
          </w:tcPr>
          <w:p w14:paraId="4FBAEBA3" w14:textId="77777777" w:rsidR="009B1677" w:rsidRPr="00C8411C" w:rsidRDefault="009B1677" w:rsidP="009B1677">
            <w:pPr>
              <w:jc w:val="center"/>
            </w:pPr>
            <w:r w:rsidRPr="00C8411C">
              <w:t>1.</w:t>
            </w:r>
          </w:p>
        </w:tc>
        <w:tc>
          <w:tcPr>
            <w:tcW w:w="1769" w:type="pct"/>
            <w:hideMark/>
          </w:tcPr>
          <w:p w14:paraId="4FBAEBA4" w14:textId="77777777" w:rsidR="009B1677" w:rsidRPr="00C8411C" w:rsidRDefault="009B1677" w:rsidP="009B1677">
            <w:r w:rsidRPr="00C8411C">
              <w:t>Projekta izpildē iesaistītās institūcijas</w:t>
            </w:r>
          </w:p>
        </w:tc>
        <w:tc>
          <w:tcPr>
            <w:tcW w:w="2925" w:type="pct"/>
            <w:hideMark/>
          </w:tcPr>
          <w:p w14:paraId="4FBAEBA6" w14:textId="70A77A75" w:rsidR="009B1677" w:rsidRPr="00C8411C" w:rsidRDefault="0025266B" w:rsidP="0025266B">
            <w:pPr>
              <w:pStyle w:val="ListParagraph"/>
              <w:tabs>
                <w:tab w:val="left" w:pos="220"/>
              </w:tabs>
              <w:ind w:left="0"/>
              <w:jc w:val="both"/>
            </w:pPr>
            <w:r>
              <w:t>Nav</w:t>
            </w:r>
          </w:p>
        </w:tc>
      </w:tr>
      <w:tr w:rsidR="00C8411C" w:rsidRPr="00C8411C" w14:paraId="4FBAEBAC" w14:textId="77777777" w:rsidTr="00B83FC0">
        <w:tc>
          <w:tcPr>
            <w:tcW w:w="306" w:type="pct"/>
            <w:hideMark/>
          </w:tcPr>
          <w:p w14:paraId="4FBAEBA8" w14:textId="77777777" w:rsidR="009B1677" w:rsidRPr="00C8411C" w:rsidRDefault="009B1677" w:rsidP="009B1677">
            <w:pPr>
              <w:jc w:val="center"/>
            </w:pPr>
            <w:r w:rsidRPr="00C8411C">
              <w:t>2.</w:t>
            </w:r>
          </w:p>
        </w:tc>
        <w:tc>
          <w:tcPr>
            <w:tcW w:w="1769" w:type="pct"/>
            <w:hideMark/>
          </w:tcPr>
          <w:p w14:paraId="4FBAEBA9" w14:textId="77777777" w:rsidR="009B1677" w:rsidRPr="00C8411C" w:rsidRDefault="009B1677" w:rsidP="009B1677">
            <w:r w:rsidRPr="00C8411C">
              <w:t xml:space="preserve">Projekta izpildes ietekme uz pārvaldes funkcijām un </w:t>
            </w:r>
            <w:r w:rsidRPr="00C8411C">
              <w:lastRenderedPageBreak/>
              <w:t>institucionālo struktūru.</w:t>
            </w:r>
            <w:r w:rsidRPr="00C8411C">
              <w:br/>
              <w:t>Jaunu institūciju izveide, esošu institūciju likvidācija vai reorganizācija, to ietekme uz institūcijas cilvēkresursiem</w:t>
            </w:r>
          </w:p>
        </w:tc>
        <w:tc>
          <w:tcPr>
            <w:tcW w:w="2925" w:type="pct"/>
            <w:hideMark/>
          </w:tcPr>
          <w:p w14:paraId="4FBAEBAA" w14:textId="16161F59" w:rsidR="00257E18" w:rsidRDefault="00257E18" w:rsidP="00257E18">
            <w:pPr>
              <w:jc w:val="both"/>
            </w:pPr>
            <w:r>
              <w:lastRenderedPageBreak/>
              <w:t>Likump</w:t>
            </w:r>
            <w:r w:rsidR="009B1677" w:rsidRPr="00C8411C">
              <w:t xml:space="preserve">rojekts neietekmēs pārvaldes funkcijas un institucionālo struktūru. </w:t>
            </w:r>
            <w:r>
              <w:t xml:space="preserve"> </w:t>
            </w:r>
          </w:p>
          <w:p w14:paraId="4FBAEBAB" w14:textId="77777777" w:rsidR="009B1677" w:rsidRPr="00C8411C" w:rsidRDefault="00257E18" w:rsidP="00257E18">
            <w:pPr>
              <w:jc w:val="both"/>
            </w:pPr>
            <w:r>
              <w:lastRenderedPageBreak/>
              <w:t>Likump</w:t>
            </w:r>
            <w:r w:rsidR="009B1677" w:rsidRPr="00C8411C">
              <w:t xml:space="preserve">rojekta izpilde neprasa jaunu institūciju izveidi, esošu institūciju likvidāciju vai reorganizāciju, neietekmēs cilvēkresursus. </w:t>
            </w:r>
          </w:p>
        </w:tc>
      </w:tr>
      <w:tr w:rsidR="001B1B15" w:rsidRPr="00C8411C" w14:paraId="4FBAEBB0" w14:textId="77777777" w:rsidTr="00B83FC0">
        <w:trPr>
          <w:cantSplit/>
        </w:trPr>
        <w:tc>
          <w:tcPr>
            <w:tcW w:w="306" w:type="pct"/>
            <w:hideMark/>
          </w:tcPr>
          <w:p w14:paraId="4FBAEBAD" w14:textId="77777777" w:rsidR="00BD5588" w:rsidRPr="00C8411C" w:rsidRDefault="00222C95" w:rsidP="00E273A1">
            <w:pPr>
              <w:jc w:val="center"/>
            </w:pPr>
            <w:r w:rsidRPr="00C8411C">
              <w:lastRenderedPageBreak/>
              <w:t>3.</w:t>
            </w:r>
          </w:p>
        </w:tc>
        <w:tc>
          <w:tcPr>
            <w:tcW w:w="1769" w:type="pct"/>
            <w:hideMark/>
          </w:tcPr>
          <w:p w14:paraId="4FBAEBAE" w14:textId="77777777" w:rsidR="00BD5588" w:rsidRPr="00C8411C" w:rsidRDefault="00222C95" w:rsidP="00E273A1">
            <w:r w:rsidRPr="00C8411C">
              <w:t>Cita informācija</w:t>
            </w:r>
          </w:p>
        </w:tc>
        <w:tc>
          <w:tcPr>
            <w:tcW w:w="2925" w:type="pct"/>
            <w:hideMark/>
          </w:tcPr>
          <w:p w14:paraId="4FBAEBAF" w14:textId="77777777" w:rsidR="00BD5588" w:rsidRPr="00C8411C" w:rsidRDefault="002F4583" w:rsidP="00EA1889">
            <w:pPr>
              <w:ind w:firstLine="108"/>
            </w:pPr>
            <w:r w:rsidRPr="00C8411C">
              <w:t xml:space="preserve">Nav. </w:t>
            </w:r>
          </w:p>
        </w:tc>
      </w:tr>
    </w:tbl>
    <w:p w14:paraId="4FBAEBB1" w14:textId="77777777" w:rsidR="004E4DD9" w:rsidRPr="00C8411C" w:rsidRDefault="004E4DD9" w:rsidP="00D21A8A">
      <w:pPr>
        <w:tabs>
          <w:tab w:val="left" w:pos="6804"/>
        </w:tabs>
        <w:rPr>
          <w:lang w:eastAsia="ru-RU"/>
        </w:rPr>
      </w:pPr>
    </w:p>
    <w:p w14:paraId="71056DD6" w14:textId="77777777" w:rsidR="00705F34" w:rsidRDefault="00705F34" w:rsidP="00466C3A">
      <w:pPr>
        <w:tabs>
          <w:tab w:val="left" w:pos="6946"/>
        </w:tabs>
        <w:rPr>
          <w:lang w:eastAsia="ru-RU"/>
        </w:rPr>
      </w:pPr>
    </w:p>
    <w:p w14:paraId="4FBAEBB2" w14:textId="77777777" w:rsidR="00D21A8A" w:rsidRPr="00705F34" w:rsidRDefault="00222C95" w:rsidP="00466C3A">
      <w:pPr>
        <w:tabs>
          <w:tab w:val="left" w:pos="6946"/>
        </w:tabs>
        <w:rPr>
          <w:lang w:eastAsia="ru-RU"/>
        </w:rPr>
      </w:pPr>
      <w:r w:rsidRPr="00705F34">
        <w:rPr>
          <w:lang w:eastAsia="ru-RU"/>
        </w:rPr>
        <w:t xml:space="preserve">Izglītības un zinātnes </w:t>
      </w:r>
      <w:r w:rsidR="00301C78" w:rsidRPr="00705F34">
        <w:rPr>
          <w:lang w:eastAsia="ru-RU"/>
        </w:rPr>
        <w:t xml:space="preserve">ministre                                                    </w:t>
      </w:r>
      <w:r w:rsidR="00E92DFB" w:rsidRPr="00705F34">
        <w:rPr>
          <w:lang w:eastAsia="ru-RU"/>
        </w:rPr>
        <w:t xml:space="preserve">I. </w:t>
      </w:r>
      <w:r w:rsidR="00301C78" w:rsidRPr="00705F34">
        <w:rPr>
          <w:lang w:eastAsia="ru-RU"/>
        </w:rPr>
        <w:t>Šuplinska</w:t>
      </w:r>
    </w:p>
    <w:p w14:paraId="4FBAEBB3" w14:textId="77777777" w:rsidR="00D21A8A" w:rsidRPr="00705F34" w:rsidRDefault="00D21A8A" w:rsidP="00D21A8A">
      <w:pPr>
        <w:rPr>
          <w:lang w:eastAsia="ru-RU"/>
        </w:rPr>
      </w:pPr>
    </w:p>
    <w:p w14:paraId="4306A56F" w14:textId="77777777" w:rsidR="00705F34" w:rsidRPr="00705F34" w:rsidRDefault="00705F34" w:rsidP="00D21A8A">
      <w:pPr>
        <w:rPr>
          <w:lang w:eastAsia="ru-RU"/>
        </w:rPr>
      </w:pPr>
    </w:p>
    <w:p w14:paraId="4FBAEBB4" w14:textId="77777777" w:rsidR="00D21A8A" w:rsidRPr="00705F34" w:rsidRDefault="00222C95" w:rsidP="00D21A8A">
      <w:pPr>
        <w:rPr>
          <w:lang w:eastAsia="ru-RU"/>
        </w:rPr>
      </w:pPr>
      <w:r w:rsidRPr="00705F34">
        <w:rPr>
          <w:lang w:eastAsia="ru-RU"/>
        </w:rPr>
        <w:t xml:space="preserve">Vīza: </w:t>
      </w:r>
    </w:p>
    <w:p w14:paraId="4FBAEBB5" w14:textId="77777777" w:rsidR="00D21A8A" w:rsidRPr="00705F34" w:rsidRDefault="00222C95" w:rsidP="00466C3A">
      <w:pPr>
        <w:tabs>
          <w:tab w:val="left" w:pos="7371"/>
        </w:tabs>
        <w:rPr>
          <w:lang w:eastAsia="ru-RU"/>
        </w:rPr>
      </w:pPr>
      <w:r w:rsidRPr="00705F34">
        <w:rPr>
          <w:lang w:eastAsia="ru-RU"/>
        </w:rPr>
        <w:t xml:space="preserve">Valsts </w:t>
      </w:r>
      <w:r w:rsidR="00B16445" w:rsidRPr="00705F34">
        <w:rPr>
          <w:lang w:eastAsia="ru-RU"/>
        </w:rPr>
        <w:t xml:space="preserve">sekretāre                                                                           </w:t>
      </w:r>
      <w:r w:rsidR="00E92DFB" w:rsidRPr="00705F34">
        <w:rPr>
          <w:lang w:eastAsia="ru-RU"/>
        </w:rPr>
        <w:t xml:space="preserve">L. </w:t>
      </w:r>
      <w:r w:rsidR="00B16445" w:rsidRPr="00705F34">
        <w:rPr>
          <w:lang w:eastAsia="ru-RU"/>
        </w:rPr>
        <w:t>Lejiņa</w:t>
      </w:r>
    </w:p>
    <w:p w14:paraId="4FBAEBB6" w14:textId="77777777" w:rsidR="00D21A8A" w:rsidRDefault="00D21A8A" w:rsidP="00D21A8A">
      <w:pPr>
        <w:suppressAutoHyphens/>
        <w:rPr>
          <w:lang w:eastAsia="ru-RU"/>
        </w:rPr>
      </w:pPr>
    </w:p>
    <w:p w14:paraId="5543F123" w14:textId="77777777" w:rsidR="00705F34" w:rsidRPr="00705F34" w:rsidRDefault="00705F34" w:rsidP="00D21A8A">
      <w:pPr>
        <w:suppressAutoHyphens/>
        <w:rPr>
          <w:lang w:eastAsia="ru-RU"/>
        </w:rPr>
      </w:pPr>
    </w:p>
    <w:p w14:paraId="4FBAEBB7" w14:textId="77777777" w:rsidR="004E4DD9" w:rsidRPr="00C8411C" w:rsidRDefault="004E4DD9" w:rsidP="00D21A8A">
      <w:pPr>
        <w:suppressAutoHyphens/>
        <w:rPr>
          <w:lang w:eastAsia="ru-RU"/>
        </w:rPr>
      </w:pPr>
    </w:p>
    <w:p w14:paraId="4FBAEBB8" w14:textId="1C807D8E" w:rsidR="005F11BD" w:rsidRPr="00705F34" w:rsidRDefault="0025266B" w:rsidP="001E1EA0">
      <w:pPr>
        <w:tabs>
          <w:tab w:val="left" w:pos="0"/>
        </w:tabs>
        <w:jc w:val="both"/>
        <w:rPr>
          <w:sz w:val="20"/>
          <w:szCs w:val="20"/>
          <w:lang w:eastAsia="ru-RU"/>
        </w:rPr>
      </w:pPr>
      <w:r w:rsidRPr="00705F34">
        <w:rPr>
          <w:sz w:val="20"/>
          <w:szCs w:val="20"/>
          <w:lang w:eastAsia="ru-RU"/>
        </w:rPr>
        <w:t>Ivsiņa</w:t>
      </w:r>
      <w:r w:rsidR="002C2A5C" w:rsidRPr="00705F34">
        <w:rPr>
          <w:sz w:val="20"/>
          <w:szCs w:val="20"/>
          <w:lang w:eastAsia="ru-RU"/>
        </w:rPr>
        <w:t xml:space="preserve">, </w:t>
      </w:r>
      <w:r w:rsidRPr="00705F34">
        <w:rPr>
          <w:sz w:val="20"/>
          <w:szCs w:val="20"/>
          <w:lang w:eastAsia="ru-RU"/>
        </w:rPr>
        <w:t>67047874</w:t>
      </w:r>
    </w:p>
    <w:p w14:paraId="4FBAEBB9" w14:textId="09036A47" w:rsidR="005F11BD" w:rsidRPr="00C8411C" w:rsidRDefault="00537BFC" w:rsidP="00AE11F6">
      <w:pPr>
        <w:tabs>
          <w:tab w:val="left" w:pos="0"/>
          <w:tab w:val="right" w:pos="9071"/>
        </w:tabs>
        <w:jc w:val="both"/>
        <w:rPr>
          <w:sz w:val="22"/>
          <w:szCs w:val="22"/>
          <w:lang w:eastAsia="ru-RU"/>
        </w:rPr>
      </w:pPr>
      <w:hyperlink r:id="rId11" w:history="1">
        <w:r w:rsidR="004A7ECE" w:rsidRPr="00705F34">
          <w:rPr>
            <w:rStyle w:val="Hyperlink"/>
            <w:sz w:val="20"/>
            <w:szCs w:val="20"/>
            <w:lang w:eastAsia="ru-RU"/>
          </w:rPr>
          <w:t>Daiga.Ivsina@izm.gov.lv</w:t>
        </w:r>
      </w:hyperlink>
      <w:r w:rsidR="00E02BDD">
        <w:rPr>
          <w:sz w:val="22"/>
          <w:szCs w:val="22"/>
          <w:lang w:eastAsia="ru-RU"/>
        </w:rPr>
        <w:t xml:space="preserve"> </w:t>
      </w:r>
      <w:r w:rsidR="00AE11F6" w:rsidRPr="00C8411C">
        <w:rPr>
          <w:sz w:val="22"/>
          <w:szCs w:val="22"/>
          <w:lang w:eastAsia="ru-RU"/>
        </w:rPr>
        <w:tab/>
      </w:r>
    </w:p>
    <w:sectPr w:rsidR="005F11BD" w:rsidRPr="00C8411C" w:rsidSect="00E92DFB">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AFE8" w14:textId="77777777" w:rsidR="00537BFC" w:rsidRDefault="00537BFC">
      <w:r>
        <w:separator/>
      </w:r>
    </w:p>
  </w:endnote>
  <w:endnote w:type="continuationSeparator" w:id="0">
    <w:p w14:paraId="518178C1" w14:textId="77777777" w:rsidR="00537BFC" w:rsidRDefault="0053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4642" w14:textId="5F6AE73D" w:rsidR="009275A0" w:rsidRDefault="009275A0" w:rsidP="009275A0">
    <w:pPr>
      <w:pStyle w:val="Footer"/>
      <w:rPr>
        <w:bCs/>
        <w:sz w:val="20"/>
        <w:szCs w:val="20"/>
      </w:rPr>
    </w:pPr>
    <w:r>
      <w:rPr>
        <w:bCs/>
        <w:sz w:val="20"/>
        <w:szCs w:val="20"/>
      </w:rPr>
      <w:t>IZMAnot_</w:t>
    </w:r>
    <w:r w:rsidR="004337CC">
      <w:rPr>
        <w:bCs/>
        <w:sz w:val="20"/>
        <w:szCs w:val="20"/>
      </w:rPr>
      <w:t>21082020</w:t>
    </w:r>
    <w:r>
      <w:rPr>
        <w:bCs/>
        <w:sz w:val="20"/>
        <w:szCs w:val="20"/>
      </w:rPr>
      <w:t>_atz</w:t>
    </w:r>
  </w:p>
  <w:p w14:paraId="4FBAEBC2" w14:textId="471EF6CF" w:rsidR="00D20AAC" w:rsidRPr="009275A0" w:rsidRDefault="00D20AAC" w:rsidP="00927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BF5" w14:textId="2335F66A" w:rsidR="009275A0" w:rsidRDefault="009275A0">
    <w:pPr>
      <w:pStyle w:val="Footer"/>
      <w:rPr>
        <w:bCs/>
        <w:sz w:val="20"/>
        <w:szCs w:val="20"/>
      </w:rPr>
    </w:pPr>
    <w:r>
      <w:rPr>
        <w:bCs/>
        <w:sz w:val="20"/>
        <w:szCs w:val="20"/>
      </w:rPr>
      <w:t>IZMAnot_</w:t>
    </w:r>
    <w:r w:rsidR="004337CC">
      <w:rPr>
        <w:bCs/>
        <w:sz w:val="20"/>
        <w:szCs w:val="20"/>
      </w:rPr>
      <w:t>21082020</w:t>
    </w:r>
    <w:r>
      <w:rPr>
        <w:bCs/>
        <w:sz w:val="20"/>
        <w:szCs w:val="20"/>
      </w:rPr>
      <w:t>_atz</w:t>
    </w:r>
  </w:p>
  <w:p w14:paraId="1250277C" w14:textId="77777777" w:rsidR="009275A0" w:rsidRDefault="009275A0">
    <w:pPr>
      <w:pStyle w:val="Footer"/>
    </w:pPr>
  </w:p>
  <w:p w14:paraId="4FBAEBC4" w14:textId="6EEC6286" w:rsidR="00D20AAC" w:rsidRDefault="00D20AAC" w:rsidP="009275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6711" w14:textId="77777777" w:rsidR="00537BFC" w:rsidRDefault="00537BFC">
      <w:r>
        <w:separator/>
      </w:r>
    </w:p>
  </w:footnote>
  <w:footnote w:type="continuationSeparator" w:id="0">
    <w:p w14:paraId="7A9AAD13" w14:textId="77777777" w:rsidR="00537BFC" w:rsidRDefault="00537BFC">
      <w:r>
        <w:continuationSeparator/>
      </w:r>
    </w:p>
  </w:footnote>
  <w:footnote w:id="1">
    <w:p w14:paraId="048709B4" w14:textId="77777777" w:rsidR="00F311AF" w:rsidRPr="00CE0695" w:rsidRDefault="00F311AF" w:rsidP="00F311AF">
      <w:pPr>
        <w:pStyle w:val="FootnoteText"/>
        <w:jc w:val="both"/>
      </w:pPr>
      <w:r w:rsidRPr="00CE0695">
        <w:rPr>
          <w:rStyle w:val="FootnoteReference"/>
        </w:rPr>
        <w:footnoteRef/>
      </w:r>
      <w:r w:rsidRPr="00CE0695">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4FBAEBBF" w14:textId="77777777" w:rsidR="00D20AAC" w:rsidRDefault="00D20AAC">
        <w:pPr>
          <w:pStyle w:val="Header"/>
          <w:jc w:val="center"/>
        </w:pPr>
        <w:r>
          <w:fldChar w:fldCharType="begin"/>
        </w:r>
        <w:r>
          <w:instrText xml:space="preserve"> PAGE   \* MERGEFORMAT </w:instrText>
        </w:r>
        <w:r>
          <w:fldChar w:fldCharType="separate"/>
        </w:r>
        <w:r w:rsidR="004B0753">
          <w:rPr>
            <w:noProof/>
          </w:rPr>
          <w:t>7</w:t>
        </w:r>
        <w:r>
          <w:rPr>
            <w:noProof/>
          </w:rPr>
          <w:fldChar w:fldCharType="end"/>
        </w:r>
      </w:p>
    </w:sdtContent>
  </w:sdt>
  <w:p w14:paraId="4FBAEBC0" w14:textId="77777777" w:rsidR="00D20AAC" w:rsidRDefault="00D2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0"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1"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3"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5" w15:restartNumberingAfterBreak="0">
    <w:nsid w:val="7B4017BC"/>
    <w:multiLevelType w:val="hybridMultilevel"/>
    <w:tmpl w:val="89E6B962"/>
    <w:lvl w:ilvl="0" w:tplc="8A30D9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4"/>
  </w:num>
  <w:num w:numId="4">
    <w:abstractNumId w:val="22"/>
  </w:num>
  <w:num w:numId="5">
    <w:abstractNumId w:val="8"/>
  </w:num>
  <w:num w:numId="6">
    <w:abstractNumId w:val="13"/>
  </w:num>
  <w:num w:numId="7">
    <w:abstractNumId w:val="3"/>
  </w:num>
  <w:num w:numId="8">
    <w:abstractNumId w:val="1"/>
  </w:num>
  <w:num w:numId="9">
    <w:abstractNumId w:val="19"/>
  </w:num>
  <w:num w:numId="10">
    <w:abstractNumId w:val="9"/>
  </w:num>
  <w:num w:numId="11">
    <w:abstractNumId w:val="17"/>
  </w:num>
  <w:num w:numId="12">
    <w:abstractNumId w:val="11"/>
  </w:num>
  <w:num w:numId="13">
    <w:abstractNumId w:val="15"/>
  </w:num>
  <w:num w:numId="14">
    <w:abstractNumId w:val="0"/>
  </w:num>
  <w:num w:numId="15">
    <w:abstractNumId w:val="26"/>
  </w:num>
  <w:num w:numId="16">
    <w:abstractNumId w:val="16"/>
  </w:num>
  <w:num w:numId="17">
    <w:abstractNumId w:val="20"/>
  </w:num>
  <w:num w:numId="18">
    <w:abstractNumId w:val="12"/>
  </w:num>
  <w:num w:numId="19">
    <w:abstractNumId w:val="5"/>
  </w:num>
  <w:num w:numId="20">
    <w:abstractNumId w:val="4"/>
  </w:num>
  <w:num w:numId="21">
    <w:abstractNumId w:val="21"/>
  </w:num>
  <w:num w:numId="22">
    <w:abstractNumId w:val="23"/>
  </w:num>
  <w:num w:numId="23">
    <w:abstractNumId w:val="10"/>
  </w:num>
  <w:num w:numId="24">
    <w:abstractNumId w:val="7"/>
  </w:num>
  <w:num w:numId="25">
    <w:abstractNumId w:val="6"/>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rAUABC+6NiwAAAA="/>
  </w:docVars>
  <w:rsids>
    <w:rsidRoot w:val="00BD5588"/>
    <w:rsid w:val="0000133B"/>
    <w:rsid w:val="00003B47"/>
    <w:rsid w:val="00003D69"/>
    <w:rsid w:val="00004209"/>
    <w:rsid w:val="00006B19"/>
    <w:rsid w:val="000120C1"/>
    <w:rsid w:val="00012E91"/>
    <w:rsid w:val="00014157"/>
    <w:rsid w:val="00016567"/>
    <w:rsid w:val="00017788"/>
    <w:rsid w:val="00022364"/>
    <w:rsid w:val="00023C1E"/>
    <w:rsid w:val="00025751"/>
    <w:rsid w:val="000259BE"/>
    <w:rsid w:val="00031364"/>
    <w:rsid w:val="00031C49"/>
    <w:rsid w:val="0003391E"/>
    <w:rsid w:val="000404D4"/>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B88"/>
    <w:rsid w:val="00091F1F"/>
    <w:rsid w:val="00093175"/>
    <w:rsid w:val="00094A4E"/>
    <w:rsid w:val="000954ED"/>
    <w:rsid w:val="00096997"/>
    <w:rsid w:val="000A024C"/>
    <w:rsid w:val="000A14AA"/>
    <w:rsid w:val="000A74A2"/>
    <w:rsid w:val="000B1AB6"/>
    <w:rsid w:val="000B2369"/>
    <w:rsid w:val="000B423C"/>
    <w:rsid w:val="000B4EFE"/>
    <w:rsid w:val="000B5D28"/>
    <w:rsid w:val="000C00CF"/>
    <w:rsid w:val="000C0222"/>
    <w:rsid w:val="000C025F"/>
    <w:rsid w:val="000C0586"/>
    <w:rsid w:val="000C3EA0"/>
    <w:rsid w:val="000C44E4"/>
    <w:rsid w:val="000C498A"/>
    <w:rsid w:val="000C4D2D"/>
    <w:rsid w:val="000C53F6"/>
    <w:rsid w:val="000C5ADC"/>
    <w:rsid w:val="000C7464"/>
    <w:rsid w:val="000C78E6"/>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AF8"/>
    <w:rsid w:val="00123B02"/>
    <w:rsid w:val="0013770B"/>
    <w:rsid w:val="00140C9E"/>
    <w:rsid w:val="0014113C"/>
    <w:rsid w:val="00141DD2"/>
    <w:rsid w:val="001420F7"/>
    <w:rsid w:val="0014695B"/>
    <w:rsid w:val="001470F1"/>
    <w:rsid w:val="00147AE2"/>
    <w:rsid w:val="0015121A"/>
    <w:rsid w:val="00155A9F"/>
    <w:rsid w:val="00155D7A"/>
    <w:rsid w:val="00156487"/>
    <w:rsid w:val="00156750"/>
    <w:rsid w:val="00156C90"/>
    <w:rsid w:val="0016015E"/>
    <w:rsid w:val="00161175"/>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0609"/>
    <w:rsid w:val="001B1B15"/>
    <w:rsid w:val="001B50DA"/>
    <w:rsid w:val="001B5F5D"/>
    <w:rsid w:val="001C05E2"/>
    <w:rsid w:val="001C45AC"/>
    <w:rsid w:val="001D04DD"/>
    <w:rsid w:val="001D286A"/>
    <w:rsid w:val="001D2A5A"/>
    <w:rsid w:val="001D4167"/>
    <w:rsid w:val="001D5AE2"/>
    <w:rsid w:val="001E1EA0"/>
    <w:rsid w:val="001E42F2"/>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B7F"/>
    <w:rsid w:val="00224FF8"/>
    <w:rsid w:val="00226B05"/>
    <w:rsid w:val="00227A5F"/>
    <w:rsid w:val="002363A8"/>
    <w:rsid w:val="0024179D"/>
    <w:rsid w:val="00243A9B"/>
    <w:rsid w:val="002450F0"/>
    <w:rsid w:val="00246DA4"/>
    <w:rsid w:val="00247D4A"/>
    <w:rsid w:val="0025266B"/>
    <w:rsid w:val="00253811"/>
    <w:rsid w:val="002540CC"/>
    <w:rsid w:val="00254274"/>
    <w:rsid w:val="002574E6"/>
    <w:rsid w:val="00257E18"/>
    <w:rsid w:val="00261913"/>
    <w:rsid w:val="00262845"/>
    <w:rsid w:val="00262DCD"/>
    <w:rsid w:val="00263473"/>
    <w:rsid w:val="00265F1C"/>
    <w:rsid w:val="00271120"/>
    <w:rsid w:val="00271D02"/>
    <w:rsid w:val="00272C77"/>
    <w:rsid w:val="0027364D"/>
    <w:rsid w:val="00283DC2"/>
    <w:rsid w:val="00286925"/>
    <w:rsid w:val="00286F08"/>
    <w:rsid w:val="0028764B"/>
    <w:rsid w:val="0029031A"/>
    <w:rsid w:val="0029179E"/>
    <w:rsid w:val="00293120"/>
    <w:rsid w:val="00293934"/>
    <w:rsid w:val="00295FB1"/>
    <w:rsid w:val="002960B7"/>
    <w:rsid w:val="002975FE"/>
    <w:rsid w:val="002A234A"/>
    <w:rsid w:val="002A30F0"/>
    <w:rsid w:val="002B30E6"/>
    <w:rsid w:val="002B38FE"/>
    <w:rsid w:val="002B39A8"/>
    <w:rsid w:val="002B4052"/>
    <w:rsid w:val="002B4723"/>
    <w:rsid w:val="002B6A93"/>
    <w:rsid w:val="002B6FD5"/>
    <w:rsid w:val="002B7EAD"/>
    <w:rsid w:val="002C0ACD"/>
    <w:rsid w:val="002C15DF"/>
    <w:rsid w:val="002C2A5C"/>
    <w:rsid w:val="002C2BE5"/>
    <w:rsid w:val="002C3F00"/>
    <w:rsid w:val="002C4365"/>
    <w:rsid w:val="002C527E"/>
    <w:rsid w:val="002C56BC"/>
    <w:rsid w:val="002C69DF"/>
    <w:rsid w:val="002C7259"/>
    <w:rsid w:val="002D2418"/>
    <w:rsid w:val="002D67D8"/>
    <w:rsid w:val="002D7166"/>
    <w:rsid w:val="002E13B4"/>
    <w:rsid w:val="002E14CA"/>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6265"/>
    <w:rsid w:val="003272CB"/>
    <w:rsid w:val="00327B93"/>
    <w:rsid w:val="00330B03"/>
    <w:rsid w:val="00333DD2"/>
    <w:rsid w:val="003340A6"/>
    <w:rsid w:val="00335776"/>
    <w:rsid w:val="00345808"/>
    <w:rsid w:val="0034599E"/>
    <w:rsid w:val="00345D02"/>
    <w:rsid w:val="00347A07"/>
    <w:rsid w:val="003560C5"/>
    <w:rsid w:val="00356A22"/>
    <w:rsid w:val="00363BC4"/>
    <w:rsid w:val="00364195"/>
    <w:rsid w:val="00364D64"/>
    <w:rsid w:val="00365581"/>
    <w:rsid w:val="00367545"/>
    <w:rsid w:val="00370547"/>
    <w:rsid w:val="00370A64"/>
    <w:rsid w:val="00370D13"/>
    <w:rsid w:val="00371A18"/>
    <w:rsid w:val="003727B5"/>
    <w:rsid w:val="00372A6D"/>
    <w:rsid w:val="00372BFE"/>
    <w:rsid w:val="00374554"/>
    <w:rsid w:val="003747CB"/>
    <w:rsid w:val="00374CAD"/>
    <w:rsid w:val="0038355E"/>
    <w:rsid w:val="00384617"/>
    <w:rsid w:val="00386938"/>
    <w:rsid w:val="00390DEE"/>
    <w:rsid w:val="00390F02"/>
    <w:rsid w:val="00391B48"/>
    <w:rsid w:val="003A3BBD"/>
    <w:rsid w:val="003A5D20"/>
    <w:rsid w:val="003A71C2"/>
    <w:rsid w:val="003B030A"/>
    <w:rsid w:val="003B044A"/>
    <w:rsid w:val="003B1139"/>
    <w:rsid w:val="003B1642"/>
    <w:rsid w:val="003B4B3E"/>
    <w:rsid w:val="003B4C56"/>
    <w:rsid w:val="003B65F8"/>
    <w:rsid w:val="003C2CF9"/>
    <w:rsid w:val="003C3CD9"/>
    <w:rsid w:val="003C6B47"/>
    <w:rsid w:val="003D0D1C"/>
    <w:rsid w:val="003D1C62"/>
    <w:rsid w:val="003D1F6B"/>
    <w:rsid w:val="003D1F8A"/>
    <w:rsid w:val="003D33DE"/>
    <w:rsid w:val="003D48DD"/>
    <w:rsid w:val="003D6C05"/>
    <w:rsid w:val="003E51D8"/>
    <w:rsid w:val="003E71C5"/>
    <w:rsid w:val="003F38A5"/>
    <w:rsid w:val="003F5B7A"/>
    <w:rsid w:val="003F5C6E"/>
    <w:rsid w:val="00400C15"/>
    <w:rsid w:val="00401C29"/>
    <w:rsid w:val="00402BBA"/>
    <w:rsid w:val="00403C2A"/>
    <w:rsid w:val="004048E6"/>
    <w:rsid w:val="00404CF4"/>
    <w:rsid w:val="0041017B"/>
    <w:rsid w:val="0041043A"/>
    <w:rsid w:val="0041096A"/>
    <w:rsid w:val="00413D86"/>
    <w:rsid w:val="00415531"/>
    <w:rsid w:val="00415538"/>
    <w:rsid w:val="00417087"/>
    <w:rsid w:val="00420BDC"/>
    <w:rsid w:val="0042123D"/>
    <w:rsid w:val="00421499"/>
    <w:rsid w:val="00422B12"/>
    <w:rsid w:val="004245BC"/>
    <w:rsid w:val="00424C4B"/>
    <w:rsid w:val="0043081E"/>
    <w:rsid w:val="00430E05"/>
    <w:rsid w:val="004327C5"/>
    <w:rsid w:val="00432CFC"/>
    <w:rsid w:val="004330F8"/>
    <w:rsid w:val="004337CC"/>
    <w:rsid w:val="004360B2"/>
    <w:rsid w:val="00440113"/>
    <w:rsid w:val="00440788"/>
    <w:rsid w:val="00441F6D"/>
    <w:rsid w:val="004429DB"/>
    <w:rsid w:val="004430F6"/>
    <w:rsid w:val="00443C00"/>
    <w:rsid w:val="00444D26"/>
    <w:rsid w:val="00446DAB"/>
    <w:rsid w:val="00447527"/>
    <w:rsid w:val="00447814"/>
    <w:rsid w:val="00453F5B"/>
    <w:rsid w:val="0045563C"/>
    <w:rsid w:val="00455824"/>
    <w:rsid w:val="00462FBF"/>
    <w:rsid w:val="00465678"/>
    <w:rsid w:val="00466C3A"/>
    <w:rsid w:val="00467E09"/>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A7ECE"/>
    <w:rsid w:val="004B0753"/>
    <w:rsid w:val="004B2D3A"/>
    <w:rsid w:val="004B3F7D"/>
    <w:rsid w:val="004B4668"/>
    <w:rsid w:val="004C574D"/>
    <w:rsid w:val="004C5DAC"/>
    <w:rsid w:val="004C6703"/>
    <w:rsid w:val="004D315B"/>
    <w:rsid w:val="004D48DB"/>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522E"/>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37BFC"/>
    <w:rsid w:val="0054077A"/>
    <w:rsid w:val="00542CEA"/>
    <w:rsid w:val="00542F06"/>
    <w:rsid w:val="00547C08"/>
    <w:rsid w:val="00550F7C"/>
    <w:rsid w:val="00555D79"/>
    <w:rsid w:val="005615CB"/>
    <w:rsid w:val="00561B6D"/>
    <w:rsid w:val="00563370"/>
    <w:rsid w:val="0056593C"/>
    <w:rsid w:val="00565D9D"/>
    <w:rsid w:val="005732B3"/>
    <w:rsid w:val="00573BF7"/>
    <w:rsid w:val="00574881"/>
    <w:rsid w:val="005751E7"/>
    <w:rsid w:val="0057649F"/>
    <w:rsid w:val="00576EB3"/>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5F6E3B"/>
    <w:rsid w:val="00602238"/>
    <w:rsid w:val="00604CFB"/>
    <w:rsid w:val="0061160A"/>
    <w:rsid w:val="006121B3"/>
    <w:rsid w:val="00627586"/>
    <w:rsid w:val="00630BEE"/>
    <w:rsid w:val="00634259"/>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02E5"/>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95510"/>
    <w:rsid w:val="006A3533"/>
    <w:rsid w:val="006A48C1"/>
    <w:rsid w:val="006A5E3B"/>
    <w:rsid w:val="006A5F9D"/>
    <w:rsid w:val="006A6247"/>
    <w:rsid w:val="006B1C47"/>
    <w:rsid w:val="006B3F3B"/>
    <w:rsid w:val="006B6A19"/>
    <w:rsid w:val="006C2F94"/>
    <w:rsid w:val="006C7726"/>
    <w:rsid w:val="006D10B8"/>
    <w:rsid w:val="006D285B"/>
    <w:rsid w:val="006D2F23"/>
    <w:rsid w:val="006D449E"/>
    <w:rsid w:val="006D629D"/>
    <w:rsid w:val="006D65B6"/>
    <w:rsid w:val="006D68C5"/>
    <w:rsid w:val="006E2C23"/>
    <w:rsid w:val="006E35D4"/>
    <w:rsid w:val="006E44C9"/>
    <w:rsid w:val="006E7A69"/>
    <w:rsid w:val="006F1034"/>
    <w:rsid w:val="006F18AC"/>
    <w:rsid w:val="006F23A5"/>
    <w:rsid w:val="006F25C0"/>
    <w:rsid w:val="006F2857"/>
    <w:rsid w:val="006F31D2"/>
    <w:rsid w:val="00701B04"/>
    <w:rsid w:val="00702C20"/>
    <w:rsid w:val="00704509"/>
    <w:rsid w:val="0070505C"/>
    <w:rsid w:val="00705F34"/>
    <w:rsid w:val="007067FA"/>
    <w:rsid w:val="0071026B"/>
    <w:rsid w:val="0071205F"/>
    <w:rsid w:val="00712191"/>
    <w:rsid w:val="00712F12"/>
    <w:rsid w:val="00713A22"/>
    <w:rsid w:val="00714306"/>
    <w:rsid w:val="00715799"/>
    <w:rsid w:val="00715AA2"/>
    <w:rsid w:val="00721B4A"/>
    <w:rsid w:val="00725349"/>
    <w:rsid w:val="007255AD"/>
    <w:rsid w:val="0073012E"/>
    <w:rsid w:val="00730A4F"/>
    <w:rsid w:val="00731A3E"/>
    <w:rsid w:val="00733A24"/>
    <w:rsid w:val="00736AC1"/>
    <w:rsid w:val="00736BBC"/>
    <w:rsid w:val="0073772E"/>
    <w:rsid w:val="007400FE"/>
    <w:rsid w:val="00740602"/>
    <w:rsid w:val="00741FB3"/>
    <w:rsid w:val="00742EB2"/>
    <w:rsid w:val="00746858"/>
    <w:rsid w:val="00746B81"/>
    <w:rsid w:val="00751AB0"/>
    <w:rsid w:val="0075227C"/>
    <w:rsid w:val="0075360A"/>
    <w:rsid w:val="00756D97"/>
    <w:rsid w:val="007636E0"/>
    <w:rsid w:val="00763F59"/>
    <w:rsid w:val="0076593C"/>
    <w:rsid w:val="00770594"/>
    <w:rsid w:val="00771289"/>
    <w:rsid w:val="0077473B"/>
    <w:rsid w:val="00774E4C"/>
    <w:rsid w:val="007761BC"/>
    <w:rsid w:val="0077698E"/>
    <w:rsid w:val="00776C5D"/>
    <w:rsid w:val="00777A06"/>
    <w:rsid w:val="00781624"/>
    <w:rsid w:val="00787FAF"/>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3088"/>
    <w:rsid w:val="007F42E4"/>
    <w:rsid w:val="007F4353"/>
    <w:rsid w:val="007F7252"/>
    <w:rsid w:val="007F7FCB"/>
    <w:rsid w:val="008010CA"/>
    <w:rsid w:val="00803184"/>
    <w:rsid w:val="008051D4"/>
    <w:rsid w:val="008076EA"/>
    <w:rsid w:val="0081080D"/>
    <w:rsid w:val="00812E43"/>
    <w:rsid w:val="00812E5A"/>
    <w:rsid w:val="00820521"/>
    <w:rsid w:val="00820E5B"/>
    <w:rsid w:val="00831571"/>
    <w:rsid w:val="0083271D"/>
    <w:rsid w:val="008346BC"/>
    <w:rsid w:val="00835A27"/>
    <w:rsid w:val="0083637C"/>
    <w:rsid w:val="0083768C"/>
    <w:rsid w:val="008406CB"/>
    <w:rsid w:val="008423C7"/>
    <w:rsid w:val="008430DF"/>
    <w:rsid w:val="00844143"/>
    <w:rsid w:val="00846D96"/>
    <w:rsid w:val="00847CF7"/>
    <w:rsid w:val="00852472"/>
    <w:rsid w:val="00852BFC"/>
    <w:rsid w:val="0085447F"/>
    <w:rsid w:val="00855891"/>
    <w:rsid w:val="00856539"/>
    <w:rsid w:val="00857D89"/>
    <w:rsid w:val="008608F1"/>
    <w:rsid w:val="008621A0"/>
    <w:rsid w:val="0086369F"/>
    <w:rsid w:val="008654CD"/>
    <w:rsid w:val="008665D1"/>
    <w:rsid w:val="0086663C"/>
    <w:rsid w:val="0087080F"/>
    <w:rsid w:val="0087237C"/>
    <w:rsid w:val="00872A5F"/>
    <w:rsid w:val="00872D8C"/>
    <w:rsid w:val="0087596A"/>
    <w:rsid w:val="00877A5A"/>
    <w:rsid w:val="008811F3"/>
    <w:rsid w:val="008817F9"/>
    <w:rsid w:val="00882E11"/>
    <w:rsid w:val="00884DB4"/>
    <w:rsid w:val="00885AD0"/>
    <w:rsid w:val="00886765"/>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934"/>
    <w:rsid w:val="008C5F43"/>
    <w:rsid w:val="008C7542"/>
    <w:rsid w:val="008D0205"/>
    <w:rsid w:val="008D1627"/>
    <w:rsid w:val="008D1DD3"/>
    <w:rsid w:val="008D27ED"/>
    <w:rsid w:val="008D3F2E"/>
    <w:rsid w:val="008D75CD"/>
    <w:rsid w:val="008E0CB9"/>
    <w:rsid w:val="008E2DD0"/>
    <w:rsid w:val="008E3197"/>
    <w:rsid w:val="008E7B23"/>
    <w:rsid w:val="008F00DA"/>
    <w:rsid w:val="008F3A17"/>
    <w:rsid w:val="008F3CCA"/>
    <w:rsid w:val="008F648F"/>
    <w:rsid w:val="00903559"/>
    <w:rsid w:val="00903E08"/>
    <w:rsid w:val="0090492B"/>
    <w:rsid w:val="00905240"/>
    <w:rsid w:val="00907B0E"/>
    <w:rsid w:val="0091045E"/>
    <w:rsid w:val="00910521"/>
    <w:rsid w:val="009125B3"/>
    <w:rsid w:val="00914CB7"/>
    <w:rsid w:val="009153C4"/>
    <w:rsid w:val="00917E28"/>
    <w:rsid w:val="00922B83"/>
    <w:rsid w:val="00924A77"/>
    <w:rsid w:val="009260F3"/>
    <w:rsid w:val="009275A0"/>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0FC5"/>
    <w:rsid w:val="00961783"/>
    <w:rsid w:val="00963AD9"/>
    <w:rsid w:val="009640AE"/>
    <w:rsid w:val="00967A53"/>
    <w:rsid w:val="009701F9"/>
    <w:rsid w:val="009724A0"/>
    <w:rsid w:val="00973CEC"/>
    <w:rsid w:val="00974F58"/>
    <w:rsid w:val="00976309"/>
    <w:rsid w:val="00981319"/>
    <w:rsid w:val="00982525"/>
    <w:rsid w:val="00983121"/>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A7652"/>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29C8"/>
    <w:rsid w:val="00A132C4"/>
    <w:rsid w:val="00A1342E"/>
    <w:rsid w:val="00A16C6D"/>
    <w:rsid w:val="00A171FA"/>
    <w:rsid w:val="00A20153"/>
    <w:rsid w:val="00A22648"/>
    <w:rsid w:val="00A23EB8"/>
    <w:rsid w:val="00A2480F"/>
    <w:rsid w:val="00A24BE9"/>
    <w:rsid w:val="00A25225"/>
    <w:rsid w:val="00A257AC"/>
    <w:rsid w:val="00A27CA1"/>
    <w:rsid w:val="00A30A0F"/>
    <w:rsid w:val="00A30A10"/>
    <w:rsid w:val="00A30EE6"/>
    <w:rsid w:val="00A313A1"/>
    <w:rsid w:val="00A32C5A"/>
    <w:rsid w:val="00A3410C"/>
    <w:rsid w:val="00A36F4F"/>
    <w:rsid w:val="00A40F38"/>
    <w:rsid w:val="00A4256F"/>
    <w:rsid w:val="00A44911"/>
    <w:rsid w:val="00A508C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2F30"/>
    <w:rsid w:val="00A86CA4"/>
    <w:rsid w:val="00A8798F"/>
    <w:rsid w:val="00A92036"/>
    <w:rsid w:val="00A929A6"/>
    <w:rsid w:val="00A935AC"/>
    <w:rsid w:val="00A95BEA"/>
    <w:rsid w:val="00AA0F1B"/>
    <w:rsid w:val="00AA1EB2"/>
    <w:rsid w:val="00AA2B92"/>
    <w:rsid w:val="00AA47CD"/>
    <w:rsid w:val="00AA693E"/>
    <w:rsid w:val="00AB0342"/>
    <w:rsid w:val="00AB0DBA"/>
    <w:rsid w:val="00AB1829"/>
    <w:rsid w:val="00AB42F1"/>
    <w:rsid w:val="00AB7360"/>
    <w:rsid w:val="00AB7F20"/>
    <w:rsid w:val="00AC1304"/>
    <w:rsid w:val="00AC144B"/>
    <w:rsid w:val="00AC27B3"/>
    <w:rsid w:val="00AC4347"/>
    <w:rsid w:val="00AC511B"/>
    <w:rsid w:val="00AC550B"/>
    <w:rsid w:val="00AC5FAE"/>
    <w:rsid w:val="00AC6636"/>
    <w:rsid w:val="00AD2D41"/>
    <w:rsid w:val="00AD47D0"/>
    <w:rsid w:val="00AD49A5"/>
    <w:rsid w:val="00AD4F57"/>
    <w:rsid w:val="00AD670F"/>
    <w:rsid w:val="00AD671B"/>
    <w:rsid w:val="00AD7B2D"/>
    <w:rsid w:val="00AE11F6"/>
    <w:rsid w:val="00AE1BE8"/>
    <w:rsid w:val="00AE2E51"/>
    <w:rsid w:val="00AE3980"/>
    <w:rsid w:val="00AE4C68"/>
    <w:rsid w:val="00AE6883"/>
    <w:rsid w:val="00AF05A1"/>
    <w:rsid w:val="00AF17E7"/>
    <w:rsid w:val="00AF23FC"/>
    <w:rsid w:val="00B05123"/>
    <w:rsid w:val="00B10966"/>
    <w:rsid w:val="00B13776"/>
    <w:rsid w:val="00B15A62"/>
    <w:rsid w:val="00B16445"/>
    <w:rsid w:val="00B173A4"/>
    <w:rsid w:val="00B20AA5"/>
    <w:rsid w:val="00B20EBA"/>
    <w:rsid w:val="00B2155F"/>
    <w:rsid w:val="00B2210A"/>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0D0C"/>
    <w:rsid w:val="00B5180F"/>
    <w:rsid w:val="00B52239"/>
    <w:rsid w:val="00B556BD"/>
    <w:rsid w:val="00B6205D"/>
    <w:rsid w:val="00B62435"/>
    <w:rsid w:val="00B629B6"/>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A4B9E"/>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014B"/>
    <w:rsid w:val="00BE10A7"/>
    <w:rsid w:val="00BE1597"/>
    <w:rsid w:val="00BE5B81"/>
    <w:rsid w:val="00BF0326"/>
    <w:rsid w:val="00BF0DEC"/>
    <w:rsid w:val="00BF2759"/>
    <w:rsid w:val="00BF29F3"/>
    <w:rsid w:val="00BF4208"/>
    <w:rsid w:val="00BF4C23"/>
    <w:rsid w:val="00BF5C85"/>
    <w:rsid w:val="00BF6ADD"/>
    <w:rsid w:val="00C00EB2"/>
    <w:rsid w:val="00C02C98"/>
    <w:rsid w:val="00C03F55"/>
    <w:rsid w:val="00C04055"/>
    <w:rsid w:val="00C07EB2"/>
    <w:rsid w:val="00C10BF5"/>
    <w:rsid w:val="00C11F43"/>
    <w:rsid w:val="00C127F0"/>
    <w:rsid w:val="00C15AAF"/>
    <w:rsid w:val="00C16DC4"/>
    <w:rsid w:val="00C20D54"/>
    <w:rsid w:val="00C23FFA"/>
    <w:rsid w:val="00C250AC"/>
    <w:rsid w:val="00C2541A"/>
    <w:rsid w:val="00C265B7"/>
    <w:rsid w:val="00C271AB"/>
    <w:rsid w:val="00C27721"/>
    <w:rsid w:val="00C31FC5"/>
    <w:rsid w:val="00C32595"/>
    <w:rsid w:val="00C32F8D"/>
    <w:rsid w:val="00C3322A"/>
    <w:rsid w:val="00C339A4"/>
    <w:rsid w:val="00C34B93"/>
    <w:rsid w:val="00C36D50"/>
    <w:rsid w:val="00C50D47"/>
    <w:rsid w:val="00C54801"/>
    <w:rsid w:val="00C55BEF"/>
    <w:rsid w:val="00C60815"/>
    <w:rsid w:val="00C6423E"/>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261"/>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0FA3"/>
    <w:rsid w:val="00D0220C"/>
    <w:rsid w:val="00D03358"/>
    <w:rsid w:val="00D04073"/>
    <w:rsid w:val="00D05E7B"/>
    <w:rsid w:val="00D06DD7"/>
    <w:rsid w:val="00D07250"/>
    <w:rsid w:val="00D10449"/>
    <w:rsid w:val="00D10579"/>
    <w:rsid w:val="00D1057D"/>
    <w:rsid w:val="00D135FC"/>
    <w:rsid w:val="00D20AA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94B"/>
    <w:rsid w:val="00D46D09"/>
    <w:rsid w:val="00D555B0"/>
    <w:rsid w:val="00D56587"/>
    <w:rsid w:val="00D56978"/>
    <w:rsid w:val="00D571A2"/>
    <w:rsid w:val="00D613CD"/>
    <w:rsid w:val="00D62762"/>
    <w:rsid w:val="00D644F9"/>
    <w:rsid w:val="00D6481C"/>
    <w:rsid w:val="00D64CF5"/>
    <w:rsid w:val="00D70066"/>
    <w:rsid w:val="00D70DBF"/>
    <w:rsid w:val="00D739E1"/>
    <w:rsid w:val="00D74393"/>
    <w:rsid w:val="00D75B34"/>
    <w:rsid w:val="00D76A5A"/>
    <w:rsid w:val="00D7739F"/>
    <w:rsid w:val="00D84DBF"/>
    <w:rsid w:val="00D85947"/>
    <w:rsid w:val="00D86996"/>
    <w:rsid w:val="00D87A45"/>
    <w:rsid w:val="00D959FE"/>
    <w:rsid w:val="00DA1545"/>
    <w:rsid w:val="00DA2A8C"/>
    <w:rsid w:val="00DB4587"/>
    <w:rsid w:val="00DB4D30"/>
    <w:rsid w:val="00DC2409"/>
    <w:rsid w:val="00DC55B5"/>
    <w:rsid w:val="00DC5AF5"/>
    <w:rsid w:val="00DC645E"/>
    <w:rsid w:val="00DD2929"/>
    <w:rsid w:val="00DD3591"/>
    <w:rsid w:val="00DD588D"/>
    <w:rsid w:val="00DD5D01"/>
    <w:rsid w:val="00DD75C2"/>
    <w:rsid w:val="00DE1472"/>
    <w:rsid w:val="00DE3138"/>
    <w:rsid w:val="00DE32AA"/>
    <w:rsid w:val="00DE4D49"/>
    <w:rsid w:val="00DE6279"/>
    <w:rsid w:val="00DF086B"/>
    <w:rsid w:val="00DF1C39"/>
    <w:rsid w:val="00DF2DA5"/>
    <w:rsid w:val="00DF2FF8"/>
    <w:rsid w:val="00DF5ECF"/>
    <w:rsid w:val="00DF6235"/>
    <w:rsid w:val="00E00A80"/>
    <w:rsid w:val="00E01512"/>
    <w:rsid w:val="00E017F1"/>
    <w:rsid w:val="00E02BDD"/>
    <w:rsid w:val="00E072D8"/>
    <w:rsid w:val="00E101AD"/>
    <w:rsid w:val="00E1186C"/>
    <w:rsid w:val="00E13684"/>
    <w:rsid w:val="00E138A2"/>
    <w:rsid w:val="00E21C52"/>
    <w:rsid w:val="00E226C5"/>
    <w:rsid w:val="00E23215"/>
    <w:rsid w:val="00E248F6"/>
    <w:rsid w:val="00E265D9"/>
    <w:rsid w:val="00E273A1"/>
    <w:rsid w:val="00E30236"/>
    <w:rsid w:val="00E305A7"/>
    <w:rsid w:val="00E35069"/>
    <w:rsid w:val="00E36FC4"/>
    <w:rsid w:val="00E37CCB"/>
    <w:rsid w:val="00E40162"/>
    <w:rsid w:val="00E44034"/>
    <w:rsid w:val="00E44472"/>
    <w:rsid w:val="00E44E02"/>
    <w:rsid w:val="00E45F25"/>
    <w:rsid w:val="00E4655B"/>
    <w:rsid w:val="00E538DD"/>
    <w:rsid w:val="00E55E6C"/>
    <w:rsid w:val="00E55EBD"/>
    <w:rsid w:val="00E56822"/>
    <w:rsid w:val="00E6030D"/>
    <w:rsid w:val="00E61EC7"/>
    <w:rsid w:val="00E641D7"/>
    <w:rsid w:val="00E647BE"/>
    <w:rsid w:val="00E65509"/>
    <w:rsid w:val="00E65BA1"/>
    <w:rsid w:val="00E67BAF"/>
    <w:rsid w:val="00E716F5"/>
    <w:rsid w:val="00E75142"/>
    <w:rsid w:val="00E76382"/>
    <w:rsid w:val="00E77F11"/>
    <w:rsid w:val="00E80197"/>
    <w:rsid w:val="00E81024"/>
    <w:rsid w:val="00E82DD0"/>
    <w:rsid w:val="00E846F4"/>
    <w:rsid w:val="00E84E77"/>
    <w:rsid w:val="00E86EB8"/>
    <w:rsid w:val="00E9028A"/>
    <w:rsid w:val="00E92DFB"/>
    <w:rsid w:val="00E9349B"/>
    <w:rsid w:val="00E96134"/>
    <w:rsid w:val="00E961BD"/>
    <w:rsid w:val="00EA1889"/>
    <w:rsid w:val="00EA2E2B"/>
    <w:rsid w:val="00EA3D31"/>
    <w:rsid w:val="00EA410A"/>
    <w:rsid w:val="00EA4F58"/>
    <w:rsid w:val="00EB0BE7"/>
    <w:rsid w:val="00EB10D0"/>
    <w:rsid w:val="00EB3125"/>
    <w:rsid w:val="00EB796A"/>
    <w:rsid w:val="00EC271D"/>
    <w:rsid w:val="00EC3CEE"/>
    <w:rsid w:val="00EC4AE0"/>
    <w:rsid w:val="00EC767A"/>
    <w:rsid w:val="00ED64CC"/>
    <w:rsid w:val="00EE1894"/>
    <w:rsid w:val="00EE4399"/>
    <w:rsid w:val="00EE566B"/>
    <w:rsid w:val="00EE581E"/>
    <w:rsid w:val="00EE59E4"/>
    <w:rsid w:val="00EE640D"/>
    <w:rsid w:val="00EE6C56"/>
    <w:rsid w:val="00EE7332"/>
    <w:rsid w:val="00EF08F1"/>
    <w:rsid w:val="00EF0ED7"/>
    <w:rsid w:val="00EF1283"/>
    <w:rsid w:val="00EF1EE3"/>
    <w:rsid w:val="00EF2C74"/>
    <w:rsid w:val="00EF3041"/>
    <w:rsid w:val="00EF33F2"/>
    <w:rsid w:val="00EF5D19"/>
    <w:rsid w:val="00EF6408"/>
    <w:rsid w:val="00F00DAD"/>
    <w:rsid w:val="00F01F2F"/>
    <w:rsid w:val="00F05CA2"/>
    <w:rsid w:val="00F14A6B"/>
    <w:rsid w:val="00F16D0A"/>
    <w:rsid w:val="00F20098"/>
    <w:rsid w:val="00F2040A"/>
    <w:rsid w:val="00F213DD"/>
    <w:rsid w:val="00F252E6"/>
    <w:rsid w:val="00F27651"/>
    <w:rsid w:val="00F311AF"/>
    <w:rsid w:val="00F335C7"/>
    <w:rsid w:val="00F34C48"/>
    <w:rsid w:val="00F360B5"/>
    <w:rsid w:val="00F41870"/>
    <w:rsid w:val="00F42F41"/>
    <w:rsid w:val="00F46F67"/>
    <w:rsid w:val="00F478A2"/>
    <w:rsid w:val="00F502BA"/>
    <w:rsid w:val="00F51B8C"/>
    <w:rsid w:val="00F52FEE"/>
    <w:rsid w:val="00F54498"/>
    <w:rsid w:val="00F544AD"/>
    <w:rsid w:val="00F56110"/>
    <w:rsid w:val="00F57968"/>
    <w:rsid w:val="00F57C75"/>
    <w:rsid w:val="00F6040A"/>
    <w:rsid w:val="00F64007"/>
    <w:rsid w:val="00F65669"/>
    <w:rsid w:val="00F66631"/>
    <w:rsid w:val="00F67D86"/>
    <w:rsid w:val="00F72657"/>
    <w:rsid w:val="00F73988"/>
    <w:rsid w:val="00F73BED"/>
    <w:rsid w:val="00F7569E"/>
    <w:rsid w:val="00F77EF3"/>
    <w:rsid w:val="00F81A34"/>
    <w:rsid w:val="00F8398B"/>
    <w:rsid w:val="00F90202"/>
    <w:rsid w:val="00F903E5"/>
    <w:rsid w:val="00F91AA9"/>
    <w:rsid w:val="00F930DF"/>
    <w:rsid w:val="00F93DFF"/>
    <w:rsid w:val="00F95DF2"/>
    <w:rsid w:val="00FA124C"/>
    <w:rsid w:val="00FA13C1"/>
    <w:rsid w:val="00FA2286"/>
    <w:rsid w:val="00FA315F"/>
    <w:rsid w:val="00FA3B56"/>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5A80"/>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81-eiropas-regiona-konvencija-par-to-kvalifikaciju-atzisanu-kas-saistitas-ar-augstako-izglit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Ivsin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zm.gov.lv/lv/sabiedribas-lidzdaliba/sabiedriskajai-apspriesanai-nodotie-normativo-aktu-projekti/4241-grozijumi-augstskolu-likuma-2" TargetMode="External"/><Relationship Id="rId4" Type="http://schemas.openxmlformats.org/officeDocument/2006/relationships/settings" Target="settings.xml"/><Relationship Id="rId9" Type="http://schemas.openxmlformats.org/officeDocument/2006/relationships/hyperlink" Target="https://www.enic-naric.net/the-lisbon-recognition-convention-97.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301D-39C2-4486-A4A8-21008F94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10797</Words>
  <Characters>6155</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Daiga Ivsiņa</cp:lastModifiedBy>
  <cp:revision>3</cp:revision>
  <cp:lastPrinted>2020-06-05T12:22:00Z</cp:lastPrinted>
  <dcterms:created xsi:type="dcterms:W3CDTF">2020-09-09T09:55:00Z</dcterms:created>
  <dcterms:modified xsi:type="dcterms:W3CDTF">2020-09-11T09:14:00Z</dcterms:modified>
</cp:coreProperties>
</file>