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B0" w:rsidRPr="002B1981" w:rsidRDefault="009D4CB0" w:rsidP="004174C0">
      <w:pPr>
        <w:jc w:val="center"/>
        <w:rPr>
          <w:b/>
        </w:rPr>
      </w:pPr>
      <w:r w:rsidRPr="00CF65B2">
        <w:rPr>
          <w:b/>
        </w:rPr>
        <w:t xml:space="preserve"> </w:t>
      </w:r>
      <w:r w:rsidRPr="002B1981">
        <w:rPr>
          <w:b/>
        </w:rPr>
        <w:t xml:space="preserve">Izziņa par atzinumos sniegtajiem iebildumiem </w:t>
      </w:r>
    </w:p>
    <w:p w:rsidR="00861808" w:rsidRDefault="00F50DC5" w:rsidP="00BE60E2">
      <w:pPr>
        <w:pStyle w:val="Footer"/>
        <w:jc w:val="center"/>
        <w:rPr>
          <w:rFonts w:eastAsia="Calibri"/>
        </w:rPr>
      </w:pPr>
      <w:r w:rsidRPr="002B1981">
        <w:rPr>
          <w:rFonts w:eastAsia="Calibri"/>
        </w:rPr>
        <w:t>informatīvā ziņojuma</w:t>
      </w:r>
    </w:p>
    <w:p w:rsidR="00BE60E2" w:rsidRPr="00861808" w:rsidRDefault="00861808" w:rsidP="00BE60E2">
      <w:pPr>
        <w:pStyle w:val="Footer"/>
        <w:jc w:val="center"/>
        <w:rPr>
          <w:rFonts w:eastAsia="Calibri"/>
          <w:b/>
        </w:rPr>
      </w:pPr>
      <w:r w:rsidRPr="00861808">
        <w:rPr>
          <w:b/>
        </w:rPr>
        <w:t>“Par Izglītības un zinātnes ministrijas dalību Eiropas skolu tīklā”</w:t>
      </w:r>
      <w:r w:rsidR="00AB2F69" w:rsidRPr="00861808">
        <w:rPr>
          <w:rFonts w:eastAsia="Calibri"/>
          <w:b/>
        </w:rPr>
        <w:t xml:space="preserve"> </w:t>
      </w:r>
    </w:p>
    <w:p w:rsidR="00EE7B03" w:rsidRPr="002B1981" w:rsidRDefault="00EE7B03" w:rsidP="00FD515C">
      <w:pPr>
        <w:pStyle w:val="naislab"/>
        <w:spacing w:before="0" w:after="0"/>
        <w:jc w:val="center"/>
        <w:rPr>
          <w:rFonts w:eastAsia="Calibri"/>
          <w:b/>
        </w:rPr>
      </w:pPr>
      <w:r w:rsidRPr="002B1981">
        <w:rPr>
          <w:iCs/>
        </w:rPr>
        <w:t xml:space="preserve">un Ministru kabineta sēdes </w:t>
      </w:r>
      <w:proofErr w:type="spellStart"/>
      <w:r w:rsidRPr="002B1981">
        <w:rPr>
          <w:iCs/>
        </w:rPr>
        <w:t>protokollēmuma</w:t>
      </w:r>
      <w:proofErr w:type="spellEnd"/>
      <w:r w:rsidRPr="002B1981">
        <w:rPr>
          <w:iCs/>
        </w:rPr>
        <w:t xml:space="preserve"> projekt</w:t>
      </w:r>
      <w:r w:rsidR="00431291" w:rsidRPr="002B1981">
        <w:rPr>
          <w:iCs/>
        </w:rPr>
        <w:t>am</w:t>
      </w:r>
    </w:p>
    <w:p w:rsidR="009D4CB0" w:rsidRDefault="009D4CB0" w:rsidP="005D67F7">
      <w:pPr>
        <w:pStyle w:val="naisf"/>
        <w:spacing w:before="0" w:after="0"/>
        <w:ind w:firstLine="0"/>
        <w:rPr>
          <w:b/>
          <w:highlight w:val="yellow"/>
        </w:rPr>
      </w:pPr>
    </w:p>
    <w:p w:rsidR="009D4CB0" w:rsidRPr="005B73FA" w:rsidRDefault="009D4CB0" w:rsidP="00184479">
      <w:pPr>
        <w:pStyle w:val="naisf"/>
        <w:spacing w:before="0" w:after="0"/>
        <w:ind w:firstLine="0"/>
        <w:jc w:val="center"/>
        <w:rPr>
          <w:b/>
        </w:rPr>
      </w:pPr>
      <w:r w:rsidRPr="005B73FA">
        <w:rPr>
          <w:b/>
        </w:rPr>
        <w:t>II. Jautājumi, par kuriem saskaņošanā vienošanās ir panākta</w:t>
      </w:r>
    </w:p>
    <w:p w:rsidR="00DB5926" w:rsidRPr="00C10185" w:rsidRDefault="00DB5926" w:rsidP="00184479">
      <w:pPr>
        <w:pStyle w:val="naisf"/>
        <w:spacing w:before="0" w:after="0"/>
        <w:ind w:firstLine="0"/>
        <w:jc w:val="center"/>
        <w:rPr>
          <w:b/>
          <w:highlight w:val="yellow"/>
        </w:rPr>
      </w:pPr>
    </w:p>
    <w:tbl>
      <w:tblPr>
        <w:tblW w:w="15027" w:type="dxa"/>
        <w:tblInd w:w="-434"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68"/>
        <w:gridCol w:w="3119"/>
        <w:gridCol w:w="3827"/>
        <w:gridCol w:w="3827"/>
        <w:gridCol w:w="3686"/>
      </w:tblGrid>
      <w:tr w:rsidR="009D4CB0" w:rsidRPr="00C10185" w:rsidTr="007A15A5">
        <w:tc>
          <w:tcPr>
            <w:tcW w:w="568"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pPr>
            <w:r w:rsidRPr="00C10185">
              <w:rPr>
                <w:sz w:val="22"/>
                <w:szCs w:val="22"/>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firstLine="12"/>
            </w:pPr>
            <w:r w:rsidRPr="00C10185">
              <w:rPr>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right="3"/>
            </w:pPr>
            <w:r w:rsidRPr="00C10185">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rsidR="009D4CB0" w:rsidRPr="00C10185" w:rsidRDefault="009D4CB0" w:rsidP="009623BC">
            <w:pPr>
              <w:pStyle w:val="naisc"/>
              <w:spacing w:before="0" w:after="0"/>
              <w:ind w:firstLine="21"/>
            </w:pPr>
            <w:r w:rsidRPr="00C10185">
              <w:rPr>
                <w:sz w:val="22"/>
                <w:szCs w:val="22"/>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rsidR="009D4CB0" w:rsidRDefault="009D4CB0" w:rsidP="009623BC">
            <w:pPr>
              <w:jc w:val="center"/>
              <w:rPr>
                <w:sz w:val="22"/>
                <w:szCs w:val="22"/>
              </w:rPr>
            </w:pPr>
            <w:r w:rsidRPr="00C10185">
              <w:rPr>
                <w:sz w:val="22"/>
                <w:szCs w:val="22"/>
              </w:rPr>
              <w:t>Projekta attiecīgā punkta (panta) galīgā redakcija</w:t>
            </w:r>
          </w:p>
          <w:p w:rsidR="009467C6" w:rsidRPr="00C10185" w:rsidRDefault="009467C6" w:rsidP="009467C6">
            <w:pPr>
              <w:pStyle w:val="naisc"/>
              <w:spacing w:before="0" w:after="0"/>
              <w:jc w:val="left"/>
            </w:pPr>
          </w:p>
        </w:tc>
      </w:tr>
      <w:tr w:rsidR="009D4CB0" w:rsidRPr="00C10185"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pPr>
            <w:r w:rsidRPr="00C10185">
              <w:rPr>
                <w:sz w:val="22"/>
                <w:szCs w:val="22"/>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9D4CB0" w:rsidRPr="00C10185" w:rsidRDefault="009D4CB0" w:rsidP="003B71E0">
            <w:pPr>
              <w:pStyle w:val="naisc"/>
              <w:spacing w:before="0" w:after="0"/>
              <w:ind w:firstLine="720"/>
            </w:pPr>
            <w:r w:rsidRPr="00C10185">
              <w:rPr>
                <w:sz w:val="22"/>
                <w:szCs w:val="22"/>
              </w:rPr>
              <w:t>4</w:t>
            </w:r>
          </w:p>
        </w:tc>
        <w:tc>
          <w:tcPr>
            <w:tcW w:w="3686" w:type="dxa"/>
            <w:tcBorders>
              <w:top w:val="single" w:sz="4" w:space="0" w:color="auto"/>
              <w:left w:val="single" w:sz="4" w:space="0" w:color="auto"/>
              <w:bottom w:val="single" w:sz="4" w:space="0" w:color="auto"/>
            </w:tcBorders>
            <w:shd w:val="clear" w:color="auto" w:fill="auto"/>
          </w:tcPr>
          <w:p w:rsidR="009D4CB0" w:rsidRPr="00C10185" w:rsidRDefault="009D4CB0" w:rsidP="003B71E0">
            <w:pPr>
              <w:jc w:val="center"/>
            </w:pPr>
            <w:r w:rsidRPr="00C10185">
              <w:rPr>
                <w:sz w:val="22"/>
                <w:szCs w:val="22"/>
              </w:rPr>
              <w:t>5</w:t>
            </w:r>
          </w:p>
        </w:tc>
      </w:tr>
      <w:tr w:rsidR="00F415C4" w:rsidRPr="00C10185" w:rsidTr="00793CDA">
        <w:tc>
          <w:tcPr>
            <w:tcW w:w="15027" w:type="dxa"/>
            <w:gridSpan w:val="5"/>
            <w:tcBorders>
              <w:top w:val="single" w:sz="6" w:space="0" w:color="000000"/>
              <w:left w:val="single" w:sz="6" w:space="0" w:color="000000"/>
              <w:bottom w:val="single" w:sz="6" w:space="0" w:color="000000"/>
            </w:tcBorders>
          </w:tcPr>
          <w:p w:rsidR="00F415C4" w:rsidRPr="002C53AE" w:rsidRDefault="00F415C4" w:rsidP="00793CDA">
            <w:pPr>
              <w:jc w:val="both"/>
              <w:rPr>
                <w:b/>
                <w:sz w:val="22"/>
                <w:szCs w:val="22"/>
                <w:highlight w:val="yellow"/>
              </w:rPr>
            </w:pPr>
            <w:r w:rsidRPr="002C53AE">
              <w:rPr>
                <w:b/>
                <w:sz w:val="22"/>
                <w:szCs w:val="22"/>
              </w:rPr>
              <w:t>Tieslietu ministrija</w:t>
            </w:r>
          </w:p>
        </w:tc>
      </w:tr>
      <w:tr w:rsidR="00861808" w:rsidRPr="001B20DD"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59333D" w:rsidRDefault="0059333D" w:rsidP="003B71E0">
            <w:pPr>
              <w:pStyle w:val="naisc"/>
              <w:spacing w:before="0" w:after="0"/>
              <w:rPr>
                <w:sz w:val="22"/>
                <w:szCs w:val="22"/>
              </w:rPr>
            </w:pPr>
          </w:p>
          <w:p w:rsidR="00861808" w:rsidRPr="006B6760" w:rsidRDefault="006B6760" w:rsidP="003B71E0">
            <w:pPr>
              <w:pStyle w:val="naisc"/>
              <w:spacing w:before="0" w:after="0"/>
              <w:rPr>
                <w:sz w:val="22"/>
                <w:szCs w:val="22"/>
              </w:rPr>
            </w:pPr>
            <w:r w:rsidRPr="006B6760">
              <w:rPr>
                <w:sz w:val="22"/>
                <w:szCs w:val="22"/>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59333D" w:rsidRDefault="0059333D" w:rsidP="00907242">
            <w:pPr>
              <w:pStyle w:val="naisc"/>
              <w:spacing w:before="0" w:after="0"/>
              <w:jc w:val="left"/>
              <w:rPr>
                <w:i/>
                <w:sz w:val="20"/>
                <w:szCs w:val="20"/>
                <w:lang w:eastAsia="zh-CN"/>
              </w:rPr>
            </w:pPr>
          </w:p>
          <w:p w:rsidR="00861808" w:rsidRPr="0059333D" w:rsidRDefault="001D24B1" w:rsidP="00907242">
            <w:pPr>
              <w:pStyle w:val="naisc"/>
              <w:spacing w:before="0" w:after="0"/>
              <w:jc w:val="left"/>
              <w:rPr>
                <w:i/>
                <w:sz w:val="20"/>
                <w:szCs w:val="20"/>
                <w:lang w:eastAsia="zh-CN"/>
              </w:rPr>
            </w:pPr>
            <w:proofErr w:type="spellStart"/>
            <w:r w:rsidRPr="0059333D">
              <w:rPr>
                <w:i/>
                <w:sz w:val="20"/>
                <w:szCs w:val="20"/>
                <w:lang w:eastAsia="zh-CN"/>
              </w:rPr>
              <w:t>Protokollēmuma</w:t>
            </w:r>
            <w:proofErr w:type="spellEnd"/>
            <w:r w:rsidRPr="0059333D">
              <w:rPr>
                <w:i/>
                <w:sz w:val="20"/>
                <w:szCs w:val="20"/>
                <w:lang w:eastAsia="zh-CN"/>
              </w:rPr>
              <w:t xml:space="preserve"> projekt</w:t>
            </w:r>
            <w:r w:rsidR="00CB60B8" w:rsidRPr="0059333D">
              <w:rPr>
                <w:i/>
                <w:sz w:val="20"/>
                <w:szCs w:val="20"/>
                <w:lang w:eastAsia="zh-CN"/>
              </w:rPr>
              <w:t>s</w:t>
            </w:r>
            <w:r w:rsidR="003D30BD">
              <w:rPr>
                <w:i/>
                <w:sz w:val="20"/>
                <w:szCs w:val="20"/>
                <w:lang w:eastAsia="zh-CN"/>
              </w:rPr>
              <w:t>:</w:t>
            </w:r>
            <w:r w:rsidRPr="0059333D">
              <w:rPr>
                <w:i/>
                <w:sz w:val="20"/>
                <w:szCs w:val="20"/>
                <w:lang w:eastAsia="zh-CN"/>
              </w:rPr>
              <w:t xml:space="preserve"> </w:t>
            </w:r>
          </w:p>
          <w:p w:rsidR="00CB60B8" w:rsidRPr="0059333D" w:rsidRDefault="00CB60B8" w:rsidP="00CB60B8">
            <w:pPr>
              <w:jc w:val="both"/>
              <w:rPr>
                <w:sz w:val="20"/>
                <w:szCs w:val="20"/>
              </w:rPr>
            </w:pPr>
            <w:r w:rsidRPr="0059333D">
              <w:rPr>
                <w:sz w:val="20"/>
                <w:szCs w:val="20"/>
              </w:rPr>
              <w:t xml:space="preserve">2. Atbalstīt Latvijas (Izglītības un zinātnes ministrijas) pievienošanos Eiropas Skolu tīklam </w:t>
            </w:r>
            <w:r w:rsidRPr="0059333D">
              <w:rPr>
                <w:i/>
                <w:sz w:val="20"/>
                <w:szCs w:val="20"/>
              </w:rPr>
              <w:t>(</w:t>
            </w:r>
            <w:proofErr w:type="spellStart"/>
            <w:r w:rsidRPr="0059333D">
              <w:rPr>
                <w:i/>
                <w:sz w:val="20"/>
                <w:szCs w:val="20"/>
              </w:rPr>
              <w:t>European</w:t>
            </w:r>
            <w:proofErr w:type="spellEnd"/>
            <w:r w:rsidRPr="0059333D">
              <w:rPr>
                <w:i/>
                <w:sz w:val="20"/>
                <w:szCs w:val="20"/>
              </w:rPr>
              <w:t xml:space="preserve"> </w:t>
            </w:r>
            <w:proofErr w:type="spellStart"/>
            <w:r w:rsidRPr="0059333D">
              <w:rPr>
                <w:i/>
                <w:sz w:val="20"/>
                <w:szCs w:val="20"/>
              </w:rPr>
              <w:t>Schoolnet</w:t>
            </w:r>
            <w:proofErr w:type="spellEnd"/>
            <w:r w:rsidRPr="0059333D">
              <w:rPr>
                <w:i/>
                <w:sz w:val="20"/>
                <w:szCs w:val="20"/>
              </w:rPr>
              <w:t xml:space="preserve">) </w:t>
            </w:r>
            <w:r w:rsidRPr="0059333D">
              <w:rPr>
                <w:sz w:val="20"/>
                <w:szCs w:val="20"/>
              </w:rPr>
              <w:t xml:space="preserve">dalībvalsts statusā no 2021. gada. </w:t>
            </w:r>
          </w:p>
          <w:p w:rsidR="00CB60B8" w:rsidRPr="006B6760" w:rsidRDefault="00CB60B8" w:rsidP="00907242">
            <w:pPr>
              <w:pStyle w:val="naisc"/>
              <w:spacing w:before="0" w:after="0"/>
              <w:jc w:val="left"/>
              <w:rPr>
                <w:i/>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1D24B1" w:rsidRPr="001D24B1" w:rsidRDefault="001D24B1" w:rsidP="00624DB0">
            <w:pPr>
              <w:suppressAutoHyphens/>
              <w:ind w:firstLine="709"/>
              <w:jc w:val="both"/>
              <w:outlineLvl w:val="0"/>
              <w:rPr>
                <w:sz w:val="22"/>
                <w:szCs w:val="22"/>
                <w:lang w:eastAsia="zh-CN"/>
              </w:rPr>
            </w:pPr>
            <w:proofErr w:type="spellStart"/>
            <w:r w:rsidRPr="001D24B1">
              <w:rPr>
                <w:sz w:val="22"/>
                <w:szCs w:val="22"/>
                <w:lang w:eastAsia="zh-CN"/>
              </w:rPr>
              <w:t>Protokollēmuma</w:t>
            </w:r>
            <w:proofErr w:type="spellEnd"/>
            <w:r w:rsidRPr="001D24B1">
              <w:rPr>
                <w:sz w:val="22"/>
                <w:szCs w:val="22"/>
                <w:lang w:eastAsia="zh-CN"/>
              </w:rPr>
              <w:t xml:space="preserve"> projekta 2. punkts paredz atbalstīt </w:t>
            </w:r>
            <w:r w:rsidRPr="00176E32">
              <w:rPr>
                <w:sz w:val="22"/>
                <w:szCs w:val="22"/>
                <w:u w:val="single"/>
                <w:lang w:eastAsia="zh-CN"/>
              </w:rPr>
              <w:t>Latvijas</w:t>
            </w:r>
            <w:r w:rsidRPr="00176E32">
              <w:rPr>
                <w:sz w:val="22"/>
                <w:szCs w:val="22"/>
                <w:lang w:eastAsia="zh-CN"/>
              </w:rPr>
              <w:t xml:space="preserve"> </w:t>
            </w:r>
            <w:r w:rsidRPr="001D24B1">
              <w:rPr>
                <w:sz w:val="22"/>
                <w:szCs w:val="22"/>
                <w:lang w:eastAsia="zh-CN"/>
              </w:rPr>
              <w:t>(Izglītības un zinātnes ministrijas) pievienošanos Eiropas Skolu tīklam (</w:t>
            </w:r>
            <w:proofErr w:type="spellStart"/>
            <w:r w:rsidRPr="001D24B1">
              <w:rPr>
                <w:i/>
                <w:iCs/>
                <w:sz w:val="22"/>
                <w:szCs w:val="22"/>
                <w:lang w:eastAsia="zh-CN"/>
              </w:rPr>
              <w:t>European</w:t>
            </w:r>
            <w:proofErr w:type="spellEnd"/>
            <w:r w:rsidRPr="001D24B1">
              <w:rPr>
                <w:i/>
                <w:iCs/>
                <w:sz w:val="22"/>
                <w:szCs w:val="22"/>
                <w:lang w:eastAsia="zh-CN"/>
              </w:rPr>
              <w:t xml:space="preserve"> </w:t>
            </w:r>
            <w:proofErr w:type="spellStart"/>
            <w:r w:rsidRPr="001D24B1">
              <w:rPr>
                <w:i/>
                <w:iCs/>
                <w:sz w:val="22"/>
                <w:szCs w:val="22"/>
                <w:lang w:eastAsia="zh-CN"/>
              </w:rPr>
              <w:t>Schoolnet</w:t>
            </w:r>
            <w:proofErr w:type="spellEnd"/>
            <w:r w:rsidRPr="001D24B1">
              <w:rPr>
                <w:sz w:val="22"/>
                <w:szCs w:val="22"/>
                <w:lang w:eastAsia="zh-CN"/>
              </w:rPr>
              <w:t xml:space="preserve">) </w:t>
            </w:r>
            <w:r w:rsidRPr="001D24B1">
              <w:rPr>
                <w:sz w:val="22"/>
                <w:szCs w:val="22"/>
                <w:u w:val="single"/>
                <w:lang w:eastAsia="zh-CN"/>
              </w:rPr>
              <w:t>dalīb</w:t>
            </w:r>
            <w:r w:rsidRPr="000754A9">
              <w:rPr>
                <w:sz w:val="22"/>
                <w:szCs w:val="22"/>
                <w:u w:val="single"/>
                <w:lang w:eastAsia="zh-CN"/>
              </w:rPr>
              <w:t>valsts</w:t>
            </w:r>
            <w:r w:rsidRPr="000754A9">
              <w:rPr>
                <w:sz w:val="22"/>
                <w:szCs w:val="22"/>
                <w:lang w:eastAsia="zh-CN"/>
              </w:rPr>
              <w:t xml:space="preserve"> </w:t>
            </w:r>
            <w:r w:rsidRPr="001D24B1">
              <w:rPr>
                <w:sz w:val="22"/>
                <w:szCs w:val="22"/>
                <w:lang w:eastAsia="zh-CN"/>
              </w:rPr>
              <w:t xml:space="preserve">statusā no 2021. gada. Tas </w:t>
            </w:r>
            <w:proofErr w:type="spellStart"/>
            <w:r w:rsidRPr="001D24B1">
              <w:rPr>
                <w:sz w:val="22"/>
                <w:szCs w:val="22"/>
                <w:lang w:eastAsia="zh-CN"/>
              </w:rPr>
              <w:t>prezumē</w:t>
            </w:r>
            <w:proofErr w:type="spellEnd"/>
            <w:r w:rsidRPr="001D24B1">
              <w:rPr>
                <w:sz w:val="22"/>
                <w:szCs w:val="22"/>
                <w:lang w:eastAsia="zh-CN"/>
              </w:rPr>
              <w:t xml:space="preserve"> attiecīga nolīguma parakstīšanu, lai Izglītības un zinātnes ministrija varētu darboties Eiropas Skolu tīklā un Eiropas Skolu tīkla konsorcijā.</w:t>
            </w:r>
          </w:p>
          <w:p w:rsidR="001D24B1" w:rsidRPr="001D24B1" w:rsidRDefault="001D24B1" w:rsidP="00624DB0">
            <w:pPr>
              <w:suppressAutoHyphens/>
              <w:ind w:firstLine="709"/>
              <w:jc w:val="both"/>
              <w:outlineLvl w:val="0"/>
              <w:rPr>
                <w:sz w:val="22"/>
                <w:szCs w:val="22"/>
                <w:lang w:eastAsia="zh-CN"/>
              </w:rPr>
            </w:pPr>
            <w:r w:rsidRPr="001D24B1">
              <w:rPr>
                <w:sz w:val="22"/>
                <w:szCs w:val="22"/>
                <w:lang w:eastAsia="zh-CN"/>
              </w:rPr>
              <w:t xml:space="preserve">Minētais rada neskaidrības par parakstāmā nolīguma tiesisko statusu (proti, vai tā ir starpresoru vienošanās, vai arī starptautisks līgums likuma "Par Latvijas Republikas starptautiskajiem lūgumiem" izpratnē, vai kas cits). Ja tas ir starptautisks līgums likuma "Par Latvijas Republikas starptautiskajiem lūgumiem" izpratnē, tad atbilstoši minētā likuma 11. panta pirmās daļas 2. punktā un panta otrajā daļā paredzētajam lēmums par pievienošanos šim lūgumam </w:t>
            </w:r>
            <w:r w:rsidRPr="001D24B1">
              <w:rPr>
                <w:sz w:val="22"/>
                <w:szCs w:val="22"/>
                <w:lang w:eastAsia="zh-CN"/>
              </w:rPr>
              <w:lastRenderedPageBreak/>
              <w:t>būtu jāpieņem Saeimai šajā pantā paredzētajā kārtībā.</w:t>
            </w:r>
          </w:p>
          <w:p w:rsidR="00861808" w:rsidRPr="001B20DD" w:rsidRDefault="001D24B1" w:rsidP="00624DB0">
            <w:pPr>
              <w:suppressAutoHyphens/>
              <w:ind w:firstLine="709"/>
              <w:jc w:val="both"/>
              <w:outlineLvl w:val="0"/>
              <w:rPr>
                <w:sz w:val="22"/>
                <w:szCs w:val="22"/>
                <w:highlight w:val="yellow"/>
              </w:rPr>
            </w:pPr>
            <w:r w:rsidRPr="001D24B1">
              <w:rPr>
                <w:sz w:val="22"/>
                <w:szCs w:val="22"/>
                <w:lang w:eastAsia="zh-CN"/>
              </w:rPr>
              <w:t xml:space="preserve">Tādēļ lūdzam </w:t>
            </w:r>
            <w:r w:rsidRPr="00CB7324">
              <w:rPr>
                <w:sz w:val="22"/>
                <w:szCs w:val="22"/>
                <w:lang w:eastAsia="zh-CN"/>
              </w:rPr>
              <w:t xml:space="preserve">izvērtēt parakstāmā nolīguma tiesisko statusu </w:t>
            </w:r>
            <w:r w:rsidRPr="001D24B1">
              <w:rPr>
                <w:sz w:val="22"/>
                <w:szCs w:val="22"/>
                <w:lang w:eastAsia="zh-CN"/>
              </w:rPr>
              <w:t xml:space="preserve">un papildināt informatīvo ziņojumu ar atbilstošu informāciju, nepieciešamības gadījumā precizējot </w:t>
            </w:r>
            <w:proofErr w:type="spellStart"/>
            <w:r w:rsidRPr="00A04D41">
              <w:rPr>
                <w:sz w:val="22"/>
                <w:szCs w:val="22"/>
                <w:lang w:eastAsia="zh-CN"/>
              </w:rPr>
              <w:t>protokollēmuma</w:t>
            </w:r>
            <w:proofErr w:type="spellEnd"/>
            <w:r w:rsidRPr="00A04D41">
              <w:rPr>
                <w:sz w:val="22"/>
                <w:szCs w:val="22"/>
                <w:lang w:eastAsia="zh-CN"/>
              </w:rPr>
              <w:t xml:space="preserve"> projekta 2. punktu. Tai skaitā lūdzam izvērtēt, vai un kādas starptautiskas saistības </w:t>
            </w:r>
            <w:r w:rsidRPr="00A04D41">
              <w:rPr>
                <w:sz w:val="22"/>
                <w:szCs w:val="22"/>
                <w:u w:val="single"/>
                <w:lang w:eastAsia="zh-CN"/>
              </w:rPr>
              <w:t>Latvija</w:t>
            </w:r>
            <w:r w:rsidRPr="00A04D41">
              <w:rPr>
                <w:sz w:val="22"/>
                <w:szCs w:val="22"/>
                <w:lang w:eastAsia="zh-CN"/>
              </w:rPr>
              <w:t xml:space="preserve"> uzņemas ar šo nolīgumu un kāds ir Eiropas Skolu tīkla un Eiropas Skolu tīkla konsorcija tiesiskais statuss.</w:t>
            </w:r>
            <w:r w:rsidRPr="00CB7324">
              <w:rPr>
                <w:sz w:val="22"/>
                <w:szCs w:val="22"/>
                <w:lang w:eastAsia="zh-CN"/>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1D24B1" w:rsidRPr="00176E32" w:rsidRDefault="001D24B1" w:rsidP="00027418">
            <w:pPr>
              <w:pStyle w:val="naisc"/>
              <w:spacing w:before="0" w:after="0"/>
              <w:rPr>
                <w:b/>
                <w:sz w:val="22"/>
                <w:szCs w:val="22"/>
              </w:rPr>
            </w:pPr>
            <w:r w:rsidRPr="00176E32">
              <w:rPr>
                <w:b/>
                <w:sz w:val="22"/>
                <w:szCs w:val="22"/>
              </w:rPr>
              <w:lastRenderedPageBreak/>
              <w:t>Ņemts vērā.</w:t>
            </w:r>
          </w:p>
          <w:p w:rsidR="00D07660" w:rsidRDefault="0034210B" w:rsidP="00624DB0">
            <w:pPr>
              <w:pStyle w:val="naisc"/>
              <w:spacing w:before="0" w:after="0"/>
              <w:jc w:val="both"/>
              <w:rPr>
                <w:sz w:val="22"/>
                <w:szCs w:val="22"/>
                <w:lang w:eastAsia="zh-CN"/>
              </w:rPr>
            </w:pPr>
            <w:r w:rsidRPr="00B54902">
              <w:rPr>
                <w:sz w:val="22"/>
                <w:szCs w:val="22"/>
              </w:rPr>
              <w:t xml:space="preserve">Lai nodrošinātu nepārprotamu izpratni </w:t>
            </w:r>
            <w:r w:rsidRPr="00B54902">
              <w:rPr>
                <w:sz w:val="22"/>
                <w:szCs w:val="22"/>
                <w:lang w:eastAsia="zh-CN"/>
              </w:rPr>
              <w:t>par parakstāmā nolīguma tiesisko statusu</w:t>
            </w:r>
            <w:r w:rsidRPr="00B54902">
              <w:rPr>
                <w:sz w:val="22"/>
                <w:szCs w:val="22"/>
              </w:rPr>
              <w:t xml:space="preserve">, informatīvā </w:t>
            </w:r>
            <w:r w:rsidRPr="00371304">
              <w:rPr>
                <w:sz w:val="22"/>
                <w:szCs w:val="22"/>
              </w:rPr>
              <w:t xml:space="preserve">ziņojuma </w:t>
            </w:r>
            <w:r>
              <w:rPr>
                <w:sz w:val="22"/>
                <w:szCs w:val="22"/>
              </w:rPr>
              <w:t xml:space="preserve">projekta teksts un </w:t>
            </w:r>
            <w:proofErr w:type="spellStart"/>
            <w:r>
              <w:rPr>
                <w:sz w:val="22"/>
                <w:szCs w:val="22"/>
              </w:rPr>
              <w:t>p</w:t>
            </w:r>
            <w:r w:rsidRPr="001D24B1">
              <w:rPr>
                <w:sz w:val="22"/>
                <w:szCs w:val="22"/>
                <w:lang w:eastAsia="zh-CN"/>
              </w:rPr>
              <w:t>rotokollēmuma</w:t>
            </w:r>
            <w:proofErr w:type="spellEnd"/>
            <w:r w:rsidRPr="001D24B1">
              <w:rPr>
                <w:sz w:val="22"/>
                <w:szCs w:val="22"/>
                <w:lang w:eastAsia="zh-CN"/>
              </w:rPr>
              <w:t xml:space="preserve"> projekt</w:t>
            </w:r>
            <w:r>
              <w:rPr>
                <w:sz w:val="22"/>
                <w:szCs w:val="22"/>
                <w:lang w:eastAsia="zh-CN"/>
              </w:rPr>
              <w:t>s</w:t>
            </w:r>
            <w:r>
              <w:rPr>
                <w:sz w:val="22"/>
                <w:szCs w:val="22"/>
              </w:rPr>
              <w:t xml:space="preserve"> </w:t>
            </w:r>
            <w:r>
              <w:rPr>
                <w:sz w:val="22"/>
                <w:szCs w:val="22"/>
                <w:lang w:eastAsia="zh-CN"/>
              </w:rPr>
              <w:t>ir precizēti</w:t>
            </w:r>
            <w:r w:rsidR="00D07660">
              <w:rPr>
                <w:sz w:val="22"/>
                <w:szCs w:val="22"/>
                <w:lang w:eastAsia="zh-CN"/>
              </w:rPr>
              <w:t xml:space="preserve">, norādot, ka </w:t>
            </w:r>
            <w:r w:rsidR="00D07660" w:rsidRPr="00CF2DF4">
              <w:rPr>
                <w:sz w:val="22"/>
                <w:szCs w:val="22"/>
                <w:lang w:eastAsia="zh-CN"/>
              </w:rPr>
              <w:t>Eiropas Skolu tīkl</w:t>
            </w:r>
            <w:r w:rsidR="00D07660">
              <w:rPr>
                <w:sz w:val="22"/>
                <w:szCs w:val="22"/>
                <w:lang w:eastAsia="zh-CN"/>
              </w:rPr>
              <w:t>am</w:t>
            </w:r>
            <w:r>
              <w:rPr>
                <w:sz w:val="22"/>
                <w:szCs w:val="22"/>
                <w:lang w:eastAsia="zh-CN"/>
              </w:rPr>
              <w:t xml:space="preserve"> </w:t>
            </w:r>
            <w:r w:rsidR="00D07660">
              <w:rPr>
                <w:sz w:val="22"/>
                <w:szCs w:val="22"/>
                <w:lang w:eastAsia="zh-CN"/>
              </w:rPr>
              <w:t xml:space="preserve">pievienosies </w:t>
            </w:r>
            <w:r w:rsidRPr="00CF2DF4">
              <w:rPr>
                <w:sz w:val="22"/>
                <w:szCs w:val="22"/>
              </w:rPr>
              <w:t>Izglītības un zinātnes ministrij</w:t>
            </w:r>
            <w:r w:rsidR="00D07660">
              <w:rPr>
                <w:sz w:val="22"/>
                <w:szCs w:val="22"/>
              </w:rPr>
              <w:t>a</w:t>
            </w:r>
            <w:r w:rsidRPr="00CF2DF4">
              <w:rPr>
                <w:sz w:val="22"/>
                <w:szCs w:val="22"/>
              </w:rPr>
              <w:t xml:space="preserve"> (turpmāk – ministrija)</w:t>
            </w:r>
            <w:r w:rsidR="00D07660">
              <w:rPr>
                <w:sz w:val="22"/>
                <w:szCs w:val="22"/>
              </w:rPr>
              <w:t>, kļūstot par tā biedru.</w:t>
            </w:r>
            <w:r>
              <w:rPr>
                <w:sz w:val="22"/>
                <w:szCs w:val="22"/>
                <w:lang w:eastAsia="zh-CN"/>
              </w:rPr>
              <w:t xml:space="preserve"> </w:t>
            </w:r>
          </w:p>
          <w:p w:rsidR="0034210B" w:rsidRDefault="0034210B" w:rsidP="00624DB0">
            <w:pPr>
              <w:pStyle w:val="naisc"/>
              <w:spacing w:before="0" w:after="0"/>
              <w:jc w:val="both"/>
              <w:rPr>
                <w:sz w:val="22"/>
                <w:szCs w:val="22"/>
              </w:rPr>
            </w:pPr>
          </w:p>
          <w:p w:rsidR="00CB7324" w:rsidRPr="00A528A4" w:rsidRDefault="00176E32" w:rsidP="00624DB0">
            <w:pPr>
              <w:pStyle w:val="naisc"/>
              <w:spacing w:before="0" w:after="0"/>
              <w:jc w:val="both"/>
              <w:rPr>
                <w:sz w:val="22"/>
                <w:szCs w:val="22"/>
              </w:rPr>
            </w:pPr>
            <w:r w:rsidRPr="00CF2DF4">
              <w:rPr>
                <w:sz w:val="22"/>
                <w:szCs w:val="22"/>
                <w:lang w:eastAsia="zh-CN"/>
              </w:rPr>
              <w:t xml:space="preserve">Atbilstoši </w:t>
            </w:r>
            <w:r w:rsidRPr="00CF2DF4">
              <w:rPr>
                <w:sz w:val="22"/>
                <w:szCs w:val="22"/>
              </w:rPr>
              <w:t xml:space="preserve">informatīvā ziņojuma </w:t>
            </w:r>
            <w:r w:rsidR="005C34A9">
              <w:rPr>
                <w:sz w:val="22"/>
                <w:szCs w:val="22"/>
              </w:rPr>
              <w:t xml:space="preserve">projekta </w:t>
            </w:r>
            <w:r w:rsidRPr="00CF2DF4">
              <w:rPr>
                <w:sz w:val="22"/>
                <w:szCs w:val="22"/>
              </w:rPr>
              <w:t xml:space="preserve">1., </w:t>
            </w:r>
            <w:r w:rsidRPr="00CF2DF4">
              <w:rPr>
                <w:sz w:val="22"/>
                <w:szCs w:val="22"/>
                <w:lang w:bidi="lv-LV"/>
              </w:rPr>
              <w:t>2. un 3. pielikumā esošaj</w:t>
            </w:r>
            <w:r w:rsidR="00EC4416">
              <w:rPr>
                <w:sz w:val="22"/>
                <w:szCs w:val="22"/>
                <w:lang w:bidi="lv-LV"/>
              </w:rPr>
              <w:t xml:space="preserve">iem </w:t>
            </w:r>
            <w:r w:rsidRPr="00CF2DF4">
              <w:rPr>
                <w:sz w:val="22"/>
                <w:szCs w:val="22"/>
                <w:lang w:bidi="lv-LV"/>
              </w:rPr>
              <w:t>dokument</w:t>
            </w:r>
            <w:r w:rsidR="00EC4416">
              <w:rPr>
                <w:sz w:val="22"/>
                <w:szCs w:val="22"/>
                <w:lang w:bidi="lv-LV"/>
              </w:rPr>
              <w:t>ie</w:t>
            </w:r>
            <w:r w:rsidRPr="00CF2DF4">
              <w:rPr>
                <w:sz w:val="22"/>
                <w:szCs w:val="22"/>
                <w:lang w:bidi="lv-LV"/>
              </w:rPr>
              <w:t xml:space="preserve">m, </w:t>
            </w:r>
            <w:r w:rsidR="005178B2" w:rsidRPr="00CF2DF4">
              <w:rPr>
                <w:sz w:val="22"/>
                <w:szCs w:val="22"/>
                <w:lang w:eastAsia="zh-CN"/>
              </w:rPr>
              <w:t xml:space="preserve">Eiropas Skolu tīklā </w:t>
            </w:r>
            <w:r w:rsidR="005178B2" w:rsidRPr="00CF2DF4">
              <w:rPr>
                <w:sz w:val="22"/>
                <w:szCs w:val="22"/>
              </w:rPr>
              <w:t xml:space="preserve">piedalās </w:t>
            </w:r>
            <w:r w:rsidRPr="00CF2DF4">
              <w:rPr>
                <w:sz w:val="22"/>
                <w:szCs w:val="22"/>
              </w:rPr>
              <w:t xml:space="preserve">izglītības </w:t>
            </w:r>
            <w:r w:rsidR="000754A9" w:rsidRPr="00CF2DF4">
              <w:rPr>
                <w:sz w:val="22"/>
                <w:szCs w:val="22"/>
              </w:rPr>
              <w:t xml:space="preserve">nozares </w:t>
            </w:r>
            <w:r w:rsidR="005178B2" w:rsidRPr="00CF2DF4">
              <w:rPr>
                <w:sz w:val="22"/>
                <w:szCs w:val="22"/>
              </w:rPr>
              <w:t xml:space="preserve">ministrijas </w:t>
            </w:r>
            <w:r w:rsidR="000754A9" w:rsidRPr="00CF2DF4">
              <w:rPr>
                <w:sz w:val="22"/>
                <w:szCs w:val="22"/>
              </w:rPr>
              <w:t xml:space="preserve">vai </w:t>
            </w:r>
            <w:r w:rsidR="005178B2" w:rsidRPr="00CF2DF4">
              <w:rPr>
                <w:sz w:val="22"/>
                <w:szCs w:val="22"/>
              </w:rPr>
              <w:t xml:space="preserve">to </w:t>
            </w:r>
            <w:r w:rsidR="001F7036">
              <w:rPr>
                <w:sz w:val="22"/>
                <w:szCs w:val="22"/>
              </w:rPr>
              <w:t>deleģē</w:t>
            </w:r>
            <w:r w:rsidR="000754A9" w:rsidRPr="00CF2DF4">
              <w:rPr>
                <w:sz w:val="22"/>
                <w:szCs w:val="22"/>
              </w:rPr>
              <w:t>t</w:t>
            </w:r>
            <w:r w:rsidR="005178B2" w:rsidRPr="00CF2DF4">
              <w:rPr>
                <w:sz w:val="22"/>
                <w:szCs w:val="22"/>
              </w:rPr>
              <w:t>as</w:t>
            </w:r>
            <w:r w:rsidR="000754A9" w:rsidRPr="00CF2DF4">
              <w:rPr>
                <w:sz w:val="22"/>
                <w:szCs w:val="22"/>
              </w:rPr>
              <w:t xml:space="preserve"> </w:t>
            </w:r>
            <w:r w:rsidR="005178B2" w:rsidRPr="00CF2DF4">
              <w:rPr>
                <w:sz w:val="22"/>
                <w:szCs w:val="22"/>
              </w:rPr>
              <w:t>institū</w:t>
            </w:r>
            <w:r w:rsidR="000754A9" w:rsidRPr="00CF2DF4">
              <w:rPr>
                <w:sz w:val="22"/>
                <w:szCs w:val="22"/>
              </w:rPr>
              <w:t>cij</w:t>
            </w:r>
            <w:r w:rsidR="005178B2" w:rsidRPr="00CF2DF4">
              <w:rPr>
                <w:sz w:val="22"/>
                <w:szCs w:val="22"/>
              </w:rPr>
              <w:t>as</w:t>
            </w:r>
            <w:r w:rsidR="000754A9" w:rsidRPr="00CF2DF4">
              <w:rPr>
                <w:sz w:val="22"/>
                <w:szCs w:val="22"/>
              </w:rPr>
              <w:t xml:space="preserve"> </w:t>
            </w:r>
            <w:r w:rsidR="001F7036" w:rsidRPr="00D668B7">
              <w:rPr>
                <w:sz w:val="22"/>
                <w:szCs w:val="22"/>
              </w:rPr>
              <w:t>nacionālā līmenī</w:t>
            </w:r>
            <w:r w:rsidRPr="00CF2DF4">
              <w:rPr>
                <w:sz w:val="22"/>
                <w:szCs w:val="22"/>
              </w:rPr>
              <w:t xml:space="preserve">. Līdz ar to </w:t>
            </w:r>
            <w:r w:rsidR="00D668B7" w:rsidRPr="00CF2DF4">
              <w:rPr>
                <w:sz w:val="22"/>
                <w:szCs w:val="22"/>
                <w:lang w:eastAsia="zh-CN"/>
              </w:rPr>
              <w:t xml:space="preserve">starp </w:t>
            </w:r>
            <w:r w:rsidR="00D668B7" w:rsidRPr="00CF2DF4">
              <w:rPr>
                <w:sz w:val="22"/>
                <w:szCs w:val="22"/>
              </w:rPr>
              <w:t xml:space="preserve">ministriju </w:t>
            </w:r>
            <w:r w:rsidR="00D668B7" w:rsidRPr="00CF2DF4">
              <w:rPr>
                <w:sz w:val="22"/>
                <w:szCs w:val="22"/>
                <w:lang w:eastAsia="zh-CN"/>
              </w:rPr>
              <w:t>un</w:t>
            </w:r>
            <w:r w:rsidR="00D668B7" w:rsidRPr="00CF2DF4">
              <w:rPr>
                <w:sz w:val="22"/>
                <w:szCs w:val="22"/>
              </w:rPr>
              <w:t xml:space="preserve"> EUN</w:t>
            </w:r>
            <w:r w:rsidR="00D668B7" w:rsidRPr="00CF2DF4">
              <w:rPr>
                <w:sz w:val="22"/>
                <w:szCs w:val="22"/>
                <w:lang w:eastAsia="zh-CN"/>
              </w:rPr>
              <w:t xml:space="preserve"> </w:t>
            </w:r>
            <w:r w:rsidRPr="00CF2DF4">
              <w:rPr>
                <w:sz w:val="22"/>
                <w:szCs w:val="22"/>
                <w:lang w:eastAsia="zh-CN"/>
              </w:rPr>
              <w:t>ir p</w:t>
            </w:r>
            <w:r w:rsidR="00CB7324" w:rsidRPr="00CF2DF4">
              <w:rPr>
                <w:sz w:val="22"/>
                <w:szCs w:val="22"/>
                <w:lang w:eastAsia="zh-CN"/>
              </w:rPr>
              <w:t xml:space="preserve">arakstāms </w:t>
            </w:r>
            <w:r w:rsidR="00CB7324" w:rsidRPr="00C52E57">
              <w:rPr>
                <w:sz w:val="22"/>
                <w:szCs w:val="22"/>
                <w:u w:val="single"/>
                <w:lang w:eastAsia="zh-CN"/>
              </w:rPr>
              <w:t xml:space="preserve">starpresoru </w:t>
            </w:r>
            <w:r w:rsidR="00CB7324" w:rsidRPr="00D668B7">
              <w:rPr>
                <w:sz w:val="22"/>
                <w:szCs w:val="22"/>
                <w:lang w:eastAsia="zh-CN"/>
              </w:rPr>
              <w:t>nolīgums</w:t>
            </w:r>
            <w:r w:rsidR="00B54902">
              <w:rPr>
                <w:sz w:val="22"/>
                <w:szCs w:val="22"/>
              </w:rPr>
              <w:t>.</w:t>
            </w:r>
            <w:r w:rsidR="00C52E57">
              <w:rPr>
                <w:sz w:val="22"/>
                <w:szCs w:val="22"/>
              </w:rPr>
              <w:t xml:space="preserve"> </w:t>
            </w:r>
          </w:p>
          <w:p w:rsidR="002909C9" w:rsidRDefault="002909C9" w:rsidP="00624DB0">
            <w:pPr>
              <w:pStyle w:val="naisc"/>
              <w:spacing w:before="0" w:after="0"/>
              <w:jc w:val="both"/>
              <w:rPr>
                <w:sz w:val="22"/>
                <w:szCs w:val="22"/>
              </w:rPr>
            </w:pPr>
          </w:p>
          <w:p w:rsidR="00281822" w:rsidRDefault="00281822" w:rsidP="00624DB0">
            <w:pPr>
              <w:pStyle w:val="naisc"/>
              <w:spacing w:before="0" w:after="0"/>
              <w:jc w:val="both"/>
              <w:rPr>
                <w:sz w:val="22"/>
                <w:szCs w:val="22"/>
                <w:lang w:eastAsia="zh-CN"/>
              </w:rPr>
            </w:pPr>
          </w:p>
          <w:p w:rsidR="00B54902" w:rsidRDefault="00B54902" w:rsidP="00624DB0">
            <w:pPr>
              <w:pStyle w:val="naisc"/>
              <w:spacing w:before="0" w:after="0"/>
              <w:jc w:val="both"/>
              <w:rPr>
                <w:sz w:val="22"/>
                <w:szCs w:val="22"/>
                <w:highlight w:val="yellow"/>
                <w:lang w:eastAsia="zh-CN"/>
              </w:rPr>
            </w:pPr>
          </w:p>
          <w:p w:rsidR="0034210B" w:rsidRDefault="0034210B" w:rsidP="00624DB0">
            <w:pPr>
              <w:pStyle w:val="naisc"/>
              <w:spacing w:before="0" w:after="0"/>
              <w:jc w:val="both"/>
              <w:rPr>
                <w:sz w:val="22"/>
                <w:szCs w:val="22"/>
                <w:highlight w:val="yellow"/>
                <w:lang w:eastAsia="zh-CN"/>
              </w:rPr>
            </w:pPr>
          </w:p>
          <w:p w:rsidR="0034210B" w:rsidRDefault="0034210B" w:rsidP="00624DB0">
            <w:pPr>
              <w:pStyle w:val="naisc"/>
              <w:spacing w:before="0" w:after="0"/>
              <w:jc w:val="both"/>
              <w:rPr>
                <w:sz w:val="22"/>
                <w:szCs w:val="22"/>
                <w:highlight w:val="yellow"/>
                <w:lang w:eastAsia="zh-CN"/>
              </w:rPr>
            </w:pPr>
          </w:p>
          <w:p w:rsidR="0034210B" w:rsidRDefault="0034210B" w:rsidP="00624DB0">
            <w:pPr>
              <w:pStyle w:val="naisc"/>
              <w:spacing w:before="0" w:after="0"/>
              <w:jc w:val="both"/>
              <w:rPr>
                <w:sz w:val="22"/>
                <w:szCs w:val="22"/>
                <w:highlight w:val="yellow"/>
                <w:lang w:eastAsia="zh-CN"/>
              </w:rPr>
            </w:pPr>
          </w:p>
          <w:p w:rsidR="00B54D55" w:rsidRDefault="00B54D55" w:rsidP="00B54D55">
            <w:pPr>
              <w:pStyle w:val="naisc"/>
              <w:spacing w:before="0" w:after="0"/>
              <w:jc w:val="both"/>
              <w:rPr>
                <w:sz w:val="22"/>
                <w:szCs w:val="22"/>
                <w:lang w:eastAsia="zh-CN"/>
              </w:rPr>
            </w:pPr>
          </w:p>
          <w:p w:rsidR="005A54B0" w:rsidRPr="006B53B7" w:rsidRDefault="00A850F2" w:rsidP="00B54D55">
            <w:pPr>
              <w:pStyle w:val="naisc"/>
              <w:spacing w:before="0" w:after="0"/>
              <w:jc w:val="both"/>
              <w:rPr>
                <w:sz w:val="22"/>
                <w:szCs w:val="22"/>
                <w:highlight w:val="yellow"/>
                <w:lang w:eastAsia="zh-CN"/>
              </w:rPr>
            </w:pPr>
            <w:r w:rsidRPr="00E3267E">
              <w:rPr>
                <w:sz w:val="22"/>
                <w:szCs w:val="22"/>
                <w:lang w:eastAsia="zh-CN"/>
              </w:rPr>
              <w:t xml:space="preserve">Atbilstoši </w:t>
            </w:r>
            <w:r w:rsidRPr="00E3267E">
              <w:rPr>
                <w:sz w:val="22"/>
                <w:szCs w:val="22"/>
              </w:rPr>
              <w:t xml:space="preserve">informatīvā ziņojuma projekta </w:t>
            </w:r>
            <w:r w:rsidR="00C21649">
              <w:rPr>
                <w:sz w:val="22"/>
                <w:szCs w:val="22"/>
              </w:rPr>
              <w:t xml:space="preserve">1., </w:t>
            </w:r>
            <w:r w:rsidRPr="00E3267E">
              <w:rPr>
                <w:sz w:val="22"/>
                <w:szCs w:val="22"/>
                <w:lang w:bidi="lv-LV"/>
              </w:rPr>
              <w:t xml:space="preserve">2. un 3. pielikumā esošajiem dokumentiem, </w:t>
            </w:r>
            <w:r w:rsidR="00281822" w:rsidRPr="00E3267E">
              <w:rPr>
                <w:sz w:val="22"/>
                <w:szCs w:val="22"/>
                <w:lang w:eastAsia="zh-CN"/>
              </w:rPr>
              <w:t xml:space="preserve">Eiropas Skolu tīkls </w:t>
            </w:r>
            <w:r w:rsidR="00281822" w:rsidRPr="00E3267E">
              <w:rPr>
                <w:sz w:val="22"/>
                <w:szCs w:val="22"/>
              </w:rPr>
              <w:t xml:space="preserve">ir </w:t>
            </w:r>
            <w:r w:rsidR="006B53B7" w:rsidRPr="00E3267E">
              <w:rPr>
                <w:sz w:val="22"/>
                <w:szCs w:val="22"/>
              </w:rPr>
              <w:t>bezpeļņas</w:t>
            </w:r>
            <w:r w:rsidR="00281822" w:rsidRPr="00E3267E">
              <w:rPr>
                <w:sz w:val="22"/>
                <w:szCs w:val="22"/>
              </w:rPr>
              <w:t xml:space="preserve"> organizācija</w:t>
            </w:r>
            <w:r w:rsidR="00C21649">
              <w:rPr>
                <w:sz w:val="22"/>
                <w:szCs w:val="22"/>
              </w:rPr>
              <w:t>, s</w:t>
            </w:r>
            <w:r w:rsidR="00281822" w:rsidRPr="00E3267E">
              <w:rPr>
                <w:sz w:val="22"/>
                <w:szCs w:val="22"/>
              </w:rPr>
              <w:t xml:space="preserve">avukārt </w:t>
            </w:r>
            <w:r w:rsidR="00281822" w:rsidRPr="00E3267E">
              <w:rPr>
                <w:sz w:val="22"/>
                <w:szCs w:val="22"/>
                <w:lang w:eastAsia="zh-CN"/>
              </w:rPr>
              <w:t>tīkla konsorcijam nav juridiskas personas statusa</w:t>
            </w:r>
            <w:r w:rsidR="006B53B7" w:rsidRPr="00E3267E">
              <w:rPr>
                <w:sz w:val="22"/>
                <w:szCs w:val="22"/>
                <w:lang w:eastAsia="zh-CN"/>
              </w:rPr>
              <w:t>, jo tā ir izglītības jomas ministru tīkla politiskā pārstāvniecība</w:t>
            </w:r>
            <w:r w:rsidR="00281822" w:rsidRPr="00E3267E">
              <w:rPr>
                <w:sz w:val="22"/>
                <w:szCs w:val="22"/>
                <w:lang w:eastAsia="zh-CN"/>
              </w:rPr>
              <w:t xml:space="preserve">. </w:t>
            </w:r>
          </w:p>
        </w:tc>
        <w:tc>
          <w:tcPr>
            <w:tcW w:w="3686" w:type="dxa"/>
            <w:tcBorders>
              <w:top w:val="single" w:sz="4" w:space="0" w:color="auto"/>
              <w:left w:val="single" w:sz="4" w:space="0" w:color="auto"/>
              <w:bottom w:val="single" w:sz="4" w:space="0" w:color="auto"/>
            </w:tcBorders>
            <w:shd w:val="clear" w:color="auto" w:fill="auto"/>
          </w:tcPr>
          <w:p w:rsidR="0059333D" w:rsidRDefault="0059333D" w:rsidP="00907242">
            <w:pPr>
              <w:pStyle w:val="naisc"/>
              <w:spacing w:before="0" w:after="0"/>
              <w:jc w:val="left"/>
              <w:rPr>
                <w:i/>
                <w:sz w:val="22"/>
                <w:szCs w:val="22"/>
                <w:highlight w:val="yellow"/>
              </w:rPr>
            </w:pPr>
          </w:p>
          <w:p w:rsidR="00473DE4" w:rsidRPr="00E722D2" w:rsidRDefault="001D24B1" w:rsidP="00473DE4">
            <w:pPr>
              <w:pStyle w:val="naisc"/>
              <w:spacing w:before="0" w:after="0"/>
              <w:jc w:val="left"/>
              <w:rPr>
                <w:i/>
                <w:sz w:val="20"/>
                <w:szCs w:val="20"/>
                <w:lang w:eastAsia="zh-CN"/>
              </w:rPr>
            </w:pPr>
            <w:proofErr w:type="spellStart"/>
            <w:r w:rsidRPr="00E722D2">
              <w:rPr>
                <w:i/>
                <w:sz w:val="20"/>
                <w:szCs w:val="20"/>
                <w:lang w:eastAsia="zh-CN"/>
              </w:rPr>
              <w:t>Protokollēmuma</w:t>
            </w:r>
            <w:proofErr w:type="spellEnd"/>
            <w:r w:rsidRPr="00E722D2">
              <w:rPr>
                <w:i/>
                <w:sz w:val="20"/>
                <w:szCs w:val="20"/>
                <w:lang w:eastAsia="zh-CN"/>
              </w:rPr>
              <w:t xml:space="preserve"> projekt</w:t>
            </w:r>
            <w:r w:rsidR="0059333D" w:rsidRPr="00E722D2">
              <w:rPr>
                <w:i/>
                <w:sz w:val="20"/>
                <w:szCs w:val="20"/>
                <w:lang w:eastAsia="zh-CN"/>
              </w:rPr>
              <w:t>s</w:t>
            </w:r>
            <w:r w:rsidR="003D30BD">
              <w:rPr>
                <w:i/>
                <w:sz w:val="20"/>
                <w:szCs w:val="20"/>
                <w:lang w:eastAsia="zh-CN"/>
              </w:rPr>
              <w:t>:</w:t>
            </w:r>
          </w:p>
          <w:p w:rsidR="00E722D2" w:rsidRPr="00E722D2" w:rsidRDefault="00473DE4" w:rsidP="00E722D2">
            <w:pPr>
              <w:jc w:val="both"/>
              <w:rPr>
                <w:b/>
                <w:sz w:val="20"/>
                <w:szCs w:val="20"/>
              </w:rPr>
            </w:pPr>
            <w:r w:rsidRPr="00E722D2">
              <w:rPr>
                <w:sz w:val="20"/>
                <w:szCs w:val="20"/>
                <w:lang w:eastAsia="zh-CN"/>
              </w:rPr>
              <w:t>2.</w:t>
            </w:r>
            <w:r w:rsidR="00E722D2">
              <w:rPr>
                <w:sz w:val="20"/>
                <w:szCs w:val="20"/>
                <w:lang w:eastAsia="zh-CN"/>
              </w:rPr>
              <w:t xml:space="preserve"> </w:t>
            </w:r>
            <w:r w:rsidR="00E722D2" w:rsidRPr="00E722D2">
              <w:rPr>
                <w:sz w:val="20"/>
                <w:szCs w:val="20"/>
              </w:rPr>
              <w:t xml:space="preserve">Atbalstīt Izglītības un zinātnes ministrijas pievienošanos Eiropas Skolu tīklam </w:t>
            </w:r>
            <w:r w:rsidR="00E722D2" w:rsidRPr="00E722D2">
              <w:rPr>
                <w:i/>
                <w:sz w:val="20"/>
                <w:szCs w:val="20"/>
              </w:rPr>
              <w:t>(</w:t>
            </w:r>
            <w:proofErr w:type="spellStart"/>
            <w:r w:rsidR="00E722D2" w:rsidRPr="00E722D2">
              <w:rPr>
                <w:i/>
                <w:sz w:val="20"/>
                <w:szCs w:val="20"/>
              </w:rPr>
              <w:t>European</w:t>
            </w:r>
            <w:proofErr w:type="spellEnd"/>
            <w:r w:rsidR="00E722D2" w:rsidRPr="00E722D2">
              <w:rPr>
                <w:i/>
                <w:sz w:val="20"/>
                <w:szCs w:val="20"/>
              </w:rPr>
              <w:t xml:space="preserve"> </w:t>
            </w:r>
            <w:proofErr w:type="spellStart"/>
            <w:r w:rsidR="00E722D2" w:rsidRPr="00E722D2">
              <w:rPr>
                <w:i/>
                <w:sz w:val="20"/>
                <w:szCs w:val="20"/>
              </w:rPr>
              <w:t>Schoolnet</w:t>
            </w:r>
            <w:proofErr w:type="spellEnd"/>
            <w:r w:rsidR="00E722D2" w:rsidRPr="00E722D2">
              <w:rPr>
                <w:i/>
                <w:sz w:val="20"/>
                <w:szCs w:val="20"/>
              </w:rPr>
              <w:t>)</w:t>
            </w:r>
            <w:r w:rsidR="00E722D2" w:rsidRPr="00B54D55">
              <w:rPr>
                <w:sz w:val="20"/>
                <w:szCs w:val="20"/>
              </w:rPr>
              <w:t xml:space="preserve">. </w:t>
            </w:r>
          </w:p>
          <w:p w:rsidR="00473DE4" w:rsidRPr="00473DE4" w:rsidRDefault="00473DE4" w:rsidP="00473DE4">
            <w:pPr>
              <w:pStyle w:val="naisc"/>
              <w:spacing w:before="0" w:after="0"/>
              <w:jc w:val="left"/>
              <w:rPr>
                <w:sz w:val="20"/>
                <w:szCs w:val="20"/>
                <w:lang w:eastAsia="zh-CN"/>
              </w:rPr>
            </w:pPr>
          </w:p>
          <w:p w:rsidR="00861808" w:rsidRDefault="00473DE4" w:rsidP="00473DE4">
            <w:pPr>
              <w:pStyle w:val="naisc"/>
              <w:spacing w:before="0" w:after="0"/>
              <w:jc w:val="left"/>
              <w:rPr>
                <w:i/>
                <w:sz w:val="20"/>
                <w:szCs w:val="20"/>
              </w:rPr>
            </w:pPr>
            <w:r w:rsidRPr="0059333D">
              <w:rPr>
                <w:i/>
                <w:sz w:val="20"/>
                <w:szCs w:val="20"/>
              </w:rPr>
              <w:t xml:space="preserve"> Informatīvā ziņojuma projekts</w:t>
            </w:r>
          </w:p>
          <w:p w:rsidR="00B54902" w:rsidRDefault="00B54902" w:rsidP="00473DE4">
            <w:pPr>
              <w:pStyle w:val="naisc"/>
              <w:spacing w:before="0" w:after="0"/>
              <w:jc w:val="left"/>
              <w:rPr>
                <w:i/>
                <w:sz w:val="20"/>
                <w:szCs w:val="20"/>
              </w:rPr>
            </w:pPr>
          </w:p>
          <w:p w:rsidR="00B54902" w:rsidRDefault="00B54902" w:rsidP="00473DE4">
            <w:pPr>
              <w:pStyle w:val="naisc"/>
              <w:spacing w:before="0" w:after="0"/>
              <w:jc w:val="left"/>
              <w:rPr>
                <w:i/>
                <w:sz w:val="20"/>
                <w:szCs w:val="20"/>
              </w:rPr>
            </w:pPr>
          </w:p>
          <w:p w:rsidR="00B54902" w:rsidRPr="0059333D" w:rsidRDefault="00B54902" w:rsidP="009467C6">
            <w:pPr>
              <w:pStyle w:val="naisc"/>
              <w:spacing w:before="0" w:after="0"/>
              <w:jc w:val="left"/>
              <w:rPr>
                <w:i/>
                <w:sz w:val="20"/>
                <w:szCs w:val="20"/>
                <w:highlight w:val="yellow"/>
              </w:rPr>
            </w:pPr>
          </w:p>
        </w:tc>
      </w:tr>
      <w:tr w:rsidR="00673FF7" w:rsidRPr="001B20DD" w:rsidTr="00A24B7E">
        <w:tc>
          <w:tcPr>
            <w:tcW w:w="15027" w:type="dxa"/>
            <w:gridSpan w:val="5"/>
            <w:tcBorders>
              <w:top w:val="single" w:sz="6" w:space="0" w:color="000000"/>
              <w:left w:val="single" w:sz="6" w:space="0" w:color="000000"/>
              <w:bottom w:val="single" w:sz="6" w:space="0" w:color="000000"/>
            </w:tcBorders>
          </w:tcPr>
          <w:p w:rsidR="00673FF7" w:rsidRPr="001B20DD" w:rsidRDefault="00673FF7" w:rsidP="00A24B7E">
            <w:pPr>
              <w:jc w:val="both"/>
              <w:rPr>
                <w:b/>
                <w:sz w:val="22"/>
                <w:szCs w:val="22"/>
                <w:highlight w:val="yellow"/>
              </w:rPr>
            </w:pPr>
            <w:r w:rsidRPr="003E6E2F">
              <w:rPr>
                <w:b/>
                <w:sz w:val="22"/>
                <w:szCs w:val="22"/>
              </w:rPr>
              <w:t>Finanšu ministrija</w:t>
            </w:r>
            <w:r w:rsidRPr="003E6E2F">
              <w:rPr>
                <w:sz w:val="22"/>
                <w:szCs w:val="22"/>
              </w:rPr>
              <w:t xml:space="preserve"> </w:t>
            </w:r>
          </w:p>
        </w:tc>
      </w:tr>
      <w:tr w:rsidR="00282F8A" w:rsidRPr="001B20DD"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282F8A" w:rsidRPr="001B20DD" w:rsidRDefault="006B6760" w:rsidP="003B71E0">
            <w:pPr>
              <w:pStyle w:val="naisc"/>
              <w:spacing w:before="0" w:after="0"/>
              <w:rPr>
                <w:sz w:val="22"/>
                <w:szCs w:val="22"/>
                <w:highlight w:val="yellow"/>
              </w:rPr>
            </w:pPr>
            <w:r w:rsidRPr="006B6760">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A007BC" w:rsidRDefault="00A007BC" w:rsidP="00E71DFC">
            <w:pPr>
              <w:pStyle w:val="naisc"/>
              <w:spacing w:before="0" w:after="0"/>
              <w:jc w:val="left"/>
              <w:rPr>
                <w:i/>
                <w:sz w:val="20"/>
                <w:szCs w:val="20"/>
              </w:rPr>
            </w:pPr>
          </w:p>
          <w:p w:rsidR="00E71DFC" w:rsidRPr="0059333D" w:rsidRDefault="00674E49" w:rsidP="00E71DFC">
            <w:pPr>
              <w:pStyle w:val="naisc"/>
              <w:spacing w:before="0" w:after="0"/>
              <w:jc w:val="left"/>
              <w:rPr>
                <w:i/>
                <w:sz w:val="20"/>
                <w:szCs w:val="20"/>
              </w:rPr>
            </w:pPr>
            <w:r w:rsidRPr="0059333D">
              <w:rPr>
                <w:i/>
                <w:sz w:val="20"/>
                <w:szCs w:val="20"/>
              </w:rPr>
              <w:t>Informatīvā ziņojuma</w:t>
            </w:r>
            <w:r w:rsidR="00E71DFC" w:rsidRPr="0059333D">
              <w:rPr>
                <w:i/>
                <w:sz w:val="20"/>
                <w:szCs w:val="20"/>
              </w:rPr>
              <w:t xml:space="preserve"> 1.pielikums 5.lpp.</w:t>
            </w:r>
          </w:p>
          <w:p w:rsidR="00282F8A" w:rsidRPr="0059333D" w:rsidRDefault="00282F8A" w:rsidP="00AF3E80">
            <w:pPr>
              <w:tabs>
                <w:tab w:val="left" w:pos="851"/>
              </w:tabs>
              <w:jc w:val="both"/>
              <w:rPr>
                <w:i/>
                <w:sz w:val="20"/>
                <w:szCs w:val="20"/>
                <w:highlight w:val="yellow"/>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282F8A" w:rsidRPr="00E71DFC" w:rsidRDefault="00282F8A" w:rsidP="00624DB0">
            <w:pPr>
              <w:ind w:firstLine="709"/>
              <w:jc w:val="both"/>
              <w:rPr>
                <w:sz w:val="22"/>
                <w:szCs w:val="22"/>
                <w:highlight w:val="yellow"/>
              </w:rPr>
            </w:pPr>
            <w:r w:rsidRPr="00E71DFC">
              <w:rPr>
                <w:sz w:val="22"/>
                <w:szCs w:val="22"/>
              </w:rPr>
              <w:t xml:space="preserve">Atbilstoši informatīvajā ziņojumā sniegtajai informācijai, Izglītības un zinātnes ministrija 2020.gadā plāno piedalīties Eiropas skolu tīkla konsorcijā </w:t>
            </w:r>
            <w:proofErr w:type="spellStart"/>
            <w:r w:rsidRPr="00E71DFC">
              <w:rPr>
                <w:sz w:val="22"/>
                <w:szCs w:val="22"/>
              </w:rPr>
              <w:t>novērotājvalsts</w:t>
            </w:r>
            <w:proofErr w:type="spellEnd"/>
            <w:r w:rsidRPr="00E71DFC">
              <w:rPr>
                <w:sz w:val="22"/>
                <w:szCs w:val="22"/>
              </w:rPr>
              <w:t xml:space="preserve"> statusā. Lūdzam sniegt informāciju, no kādiem līdzekļiem tiek plānota minētā dalība (pārstāvju ceļa un izmitināšanas izmaksas, komandējuma nauda u.c.), ņemot vērā, ka saskaņā ar informatīvā ziņojuma 1.pielikumu ministrija </w:t>
            </w:r>
            <w:proofErr w:type="spellStart"/>
            <w:r w:rsidRPr="00E71DFC">
              <w:rPr>
                <w:sz w:val="22"/>
                <w:szCs w:val="22"/>
              </w:rPr>
              <w:t>novērotājvalsts</w:t>
            </w:r>
            <w:proofErr w:type="spellEnd"/>
            <w:r w:rsidRPr="00E71DFC">
              <w:rPr>
                <w:sz w:val="22"/>
                <w:szCs w:val="22"/>
              </w:rPr>
              <w:t xml:space="preserve"> statusā var piedalīties koordinācijas komitejas rīkotajās sanāksmēs. Attiecīgi ir papildināms informatīvais ziņojums.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891233" w:rsidRPr="00E71DFC" w:rsidRDefault="00891233" w:rsidP="00891233">
            <w:pPr>
              <w:pStyle w:val="naisc"/>
              <w:spacing w:before="0" w:after="0"/>
              <w:rPr>
                <w:b/>
                <w:sz w:val="22"/>
                <w:szCs w:val="22"/>
              </w:rPr>
            </w:pPr>
            <w:r w:rsidRPr="00E71DFC">
              <w:rPr>
                <w:b/>
                <w:sz w:val="22"/>
                <w:szCs w:val="22"/>
              </w:rPr>
              <w:t>Ņemts vērā.</w:t>
            </w:r>
          </w:p>
          <w:p w:rsidR="002C568E" w:rsidRDefault="002C568E" w:rsidP="00234EC6">
            <w:pPr>
              <w:jc w:val="both"/>
              <w:rPr>
                <w:sz w:val="22"/>
                <w:szCs w:val="22"/>
              </w:rPr>
            </w:pPr>
            <w:r>
              <w:rPr>
                <w:sz w:val="22"/>
                <w:szCs w:val="22"/>
              </w:rPr>
              <w:t>M</w:t>
            </w:r>
            <w:r w:rsidR="00891233" w:rsidRPr="00E71DFC">
              <w:rPr>
                <w:sz w:val="22"/>
                <w:szCs w:val="22"/>
              </w:rPr>
              <w:t>inistrija</w:t>
            </w:r>
            <w:r w:rsidR="003C73EE">
              <w:rPr>
                <w:sz w:val="22"/>
                <w:szCs w:val="22"/>
              </w:rPr>
              <w:t xml:space="preserve"> 2020.gadā, </w:t>
            </w:r>
            <w:r w:rsidR="000417B7">
              <w:rPr>
                <w:sz w:val="22"/>
                <w:szCs w:val="22"/>
              </w:rPr>
              <w:t>piedaloties</w:t>
            </w:r>
            <w:r w:rsidR="00891233" w:rsidRPr="00E71DFC">
              <w:rPr>
                <w:sz w:val="22"/>
                <w:szCs w:val="22"/>
              </w:rPr>
              <w:t xml:space="preserve"> novērotāja statusā, n</w:t>
            </w:r>
            <w:r w:rsidR="006E32C0" w:rsidRPr="00E71DFC">
              <w:rPr>
                <w:sz w:val="22"/>
                <w:szCs w:val="22"/>
              </w:rPr>
              <w:t xml:space="preserve">av </w:t>
            </w:r>
            <w:r w:rsidR="00891233" w:rsidRPr="00E71DFC">
              <w:rPr>
                <w:sz w:val="22"/>
                <w:szCs w:val="22"/>
              </w:rPr>
              <w:t>plāno</w:t>
            </w:r>
            <w:r w:rsidR="00234EC6">
              <w:rPr>
                <w:sz w:val="22"/>
                <w:szCs w:val="22"/>
              </w:rPr>
              <w:t xml:space="preserve">jusi </w:t>
            </w:r>
            <w:r w:rsidR="00891233" w:rsidRPr="00E71DFC">
              <w:rPr>
                <w:sz w:val="22"/>
                <w:szCs w:val="22"/>
              </w:rPr>
              <w:t xml:space="preserve">piedalīties </w:t>
            </w:r>
            <w:r w:rsidR="00E71DFC" w:rsidRPr="00E71DFC">
              <w:rPr>
                <w:sz w:val="22"/>
                <w:szCs w:val="22"/>
              </w:rPr>
              <w:t>EUN rīkot</w:t>
            </w:r>
            <w:r w:rsidR="00891233" w:rsidRPr="00E71DFC">
              <w:rPr>
                <w:sz w:val="22"/>
                <w:szCs w:val="22"/>
              </w:rPr>
              <w:t>ās sanāksmēs</w:t>
            </w:r>
            <w:r w:rsidR="006E32C0" w:rsidRPr="00E71DFC">
              <w:rPr>
                <w:sz w:val="22"/>
                <w:szCs w:val="22"/>
              </w:rPr>
              <w:t xml:space="preserve"> klātienē</w:t>
            </w:r>
            <w:r w:rsidR="00891233" w:rsidRPr="00E71DFC">
              <w:rPr>
                <w:sz w:val="22"/>
                <w:szCs w:val="22"/>
              </w:rPr>
              <w:t>.</w:t>
            </w:r>
            <w:r w:rsidR="00A316BD" w:rsidRPr="00E71DFC">
              <w:rPr>
                <w:sz w:val="22"/>
                <w:szCs w:val="22"/>
              </w:rPr>
              <w:t xml:space="preserve"> </w:t>
            </w:r>
          </w:p>
          <w:p w:rsidR="00891233" w:rsidRPr="00E71DFC" w:rsidRDefault="00891233" w:rsidP="00234EC6">
            <w:pPr>
              <w:jc w:val="both"/>
              <w:rPr>
                <w:sz w:val="22"/>
                <w:szCs w:val="22"/>
                <w:highlight w:val="yellow"/>
              </w:rPr>
            </w:pPr>
          </w:p>
        </w:tc>
        <w:tc>
          <w:tcPr>
            <w:tcW w:w="3686" w:type="dxa"/>
            <w:tcBorders>
              <w:top w:val="single" w:sz="4" w:space="0" w:color="auto"/>
              <w:left w:val="single" w:sz="4" w:space="0" w:color="auto"/>
              <w:bottom w:val="single" w:sz="4" w:space="0" w:color="auto"/>
            </w:tcBorders>
            <w:shd w:val="clear" w:color="auto" w:fill="auto"/>
          </w:tcPr>
          <w:p w:rsidR="00A007BC" w:rsidRDefault="00A007BC" w:rsidP="00467B87">
            <w:pPr>
              <w:tabs>
                <w:tab w:val="left" w:pos="851"/>
              </w:tabs>
              <w:jc w:val="both"/>
              <w:rPr>
                <w:i/>
                <w:sz w:val="20"/>
                <w:szCs w:val="20"/>
              </w:rPr>
            </w:pPr>
          </w:p>
          <w:p w:rsidR="00E71DFC" w:rsidRPr="00371304" w:rsidRDefault="00674E49" w:rsidP="00467B87">
            <w:pPr>
              <w:tabs>
                <w:tab w:val="left" w:pos="851"/>
              </w:tabs>
              <w:jc w:val="both"/>
              <w:rPr>
                <w:sz w:val="20"/>
                <w:szCs w:val="20"/>
              </w:rPr>
            </w:pPr>
            <w:r w:rsidRPr="0059333D">
              <w:rPr>
                <w:i/>
                <w:sz w:val="20"/>
                <w:szCs w:val="20"/>
              </w:rPr>
              <w:t>Informatīvā ziņojuma</w:t>
            </w:r>
            <w:r w:rsidR="00315619" w:rsidRPr="00371304">
              <w:rPr>
                <w:i/>
                <w:sz w:val="20"/>
                <w:szCs w:val="20"/>
              </w:rPr>
              <w:t xml:space="preserve"> 8.lpp.</w:t>
            </w:r>
            <w:r w:rsidR="003D30BD">
              <w:rPr>
                <w:i/>
                <w:sz w:val="20"/>
                <w:szCs w:val="20"/>
              </w:rPr>
              <w:t>:</w:t>
            </w:r>
          </w:p>
          <w:p w:rsidR="00785C71" w:rsidRPr="00785C71" w:rsidRDefault="006F3D69" w:rsidP="00785C71">
            <w:pPr>
              <w:ind w:right="-57"/>
              <w:jc w:val="both"/>
              <w:rPr>
                <w:b/>
                <w:sz w:val="20"/>
                <w:szCs w:val="20"/>
              </w:rPr>
            </w:pPr>
            <w:r w:rsidRPr="0070758B">
              <w:rPr>
                <w:b/>
                <w:sz w:val="20"/>
                <w:szCs w:val="20"/>
              </w:rPr>
              <w:t>2020</w:t>
            </w:r>
            <w:r w:rsidRPr="00785C71">
              <w:rPr>
                <w:b/>
                <w:sz w:val="20"/>
                <w:szCs w:val="20"/>
              </w:rPr>
              <w:t>. gadā ministrijas komandējumi nav plānoti.</w:t>
            </w:r>
            <w:r w:rsidR="00785C71" w:rsidRPr="00785C71">
              <w:rPr>
                <w:b/>
                <w:sz w:val="20"/>
                <w:szCs w:val="20"/>
              </w:rPr>
              <w:t xml:space="preserve"> Komandējumu izdevumi </w:t>
            </w:r>
            <w:r w:rsidR="00785C71">
              <w:rPr>
                <w:b/>
                <w:sz w:val="20"/>
                <w:szCs w:val="20"/>
              </w:rPr>
              <w:t xml:space="preserve">turpmāk </w:t>
            </w:r>
            <w:r w:rsidR="00785C71" w:rsidRPr="00785C71">
              <w:rPr>
                <w:b/>
                <w:sz w:val="20"/>
                <w:szCs w:val="20"/>
              </w:rPr>
              <w:t>tiks nodrošināti ministrijai paredzētā budžeta ietvaros.</w:t>
            </w:r>
          </w:p>
          <w:p w:rsidR="00282F8A" w:rsidRPr="00A67C45" w:rsidRDefault="00282F8A" w:rsidP="00467B87">
            <w:pPr>
              <w:tabs>
                <w:tab w:val="left" w:pos="851"/>
              </w:tabs>
              <w:jc w:val="both"/>
              <w:rPr>
                <w:b/>
                <w:i/>
                <w:sz w:val="22"/>
                <w:szCs w:val="22"/>
                <w:highlight w:val="yellow"/>
              </w:rPr>
            </w:pPr>
          </w:p>
        </w:tc>
      </w:tr>
      <w:tr w:rsidR="00282F8A" w:rsidRPr="001B20DD"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282F8A" w:rsidRPr="006B6760" w:rsidRDefault="006B6760" w:rsidP="003B71E0">
            <w:pPr>
              <w:pStyle w:val="naisc"/>
              <w:spacing w:before="0" w:after="0"/>
              <w:rPr>
                <w:sz w:val="22"/>
                <w:szCs w:val="22"/>
              </w:rPr>
            </w:pPr>
            <w:r w:rsidRPr="006B6760">
              <w:rPr>
                <w:sz w:val="22"/>
                <w:szCs w:val="22"/>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367C9" w:rsidRDefault="004367C9" w:rsidP="00AF3E80">
            <w:pPr>
              <w:tabs>
                <w:tab w:val="left" w:pos="851"/>
              </w:tabs>
              <w:jc w:val="both"/>
              <w:rPr>
                <w:i/>
                <w:sz w:val="20"/>
                <w:szCs w:val="20"/>
              </w:rPr>
            </w:pPr>
          </w:p>
          <w:p w:rsidR="00282F8A" w:rsidRPr="0059333D" w:rsidRDefault="00674E49" w:rsidP="00AF3E80">
            <w:pPr>
              <w:tabs>
                <w:tab w:val="left" w:pos="851"/>
              </w:tabs>
              <w:jc w:val="both"/>
              <w:rPr>
                <w:i/>
                <w:sz w:val="20"/>
                <w:szCs w:val="20"/>
              </w:rPr>
            </w:pPr>
            <w:r w:rsidRPr="0059333D">
              <w:rPr>
                <w:i/>
                <w:sz w:val="20"/>
                <w:szCs w:val="20"/>
              </w:rPr>
              <w:t>Informatīvā ziņojuma</w:t>
            </w:r>
            <w:r w:rsidR="00544733" w:rsidRPr="0059333D">
              <w:rPr>
                <w:i/>
                <w:sz w:val="20"/>
                <w:szCs w:val="20"/>
              </w:rPr>
              <w:t xml:space="preserve"> 1.pielikums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282F8A" w:rsidRPr="00A32799" w:rsidRDefault="00282F8A" w:rsidP="00624DB0">
            <w:pPr>
              <w:ind w:firstLine="709"/>
              <w:jc w:val="both"/>
              <w:rPr>
                <w:sz w:val="22"/>
                <w:szCs w:val="22"/>
              </w:rPr>
            </w:pPr>
            <w:r w:rsidRPr="00A32799">
              <w:rPr>
                <w:sz w:val="22"/>
                <w:szCs w:val="22"/>
              </w:rPr>
              <w:t xml:space="preserve">Atbilstoši informatīvā ziņojuma 1.pielikumam dalības maksa, kas jāveic Eiropas skolu tīkla </w:t>
            </w:r>
            <w:proofErr w:type="spellStart"/>
            <w:r w:rsidRPr="00A32799">
              <w:rPr>
                <w:sz w:val="22"/>
                <w:szCs w:val="22"/>
              </w:rPr>
              <w:t>konsorcijas</w:t>
            </w:r>
            <w:proofErr w:type="spellEnd"/>
            <w:r w:rsidRPr="00A32799">
              <w:rPr>
                <w:sz w:val="22"/>
                <w:szCs w:val="22"/>
              </w:rPr>
              <w:t xml:space="preserve"> dalībniekam ir 30 000 </w:t>
            </w:r>
            <w:proofErr w:type="spellStart"/>
            <w:r w:rsidRPr="00A32799">
              <w:rPr>
                <w:i/>
                <w:sz w:val="22"/>
                <w:szCs w:val="22"/>
              </w:rPr>
              <w:t>euro</w:t>
            </w:r>
            <w:proofErr w:type="spellEnd"/>
            <w:r w:rsidRPr="00A32799">
              <w:rPr>
                <w:sz w:val="22"/>
                <w:szCs w:val="22"/>
              </w:rPr>
              <w:t xml:space="preserve"> apmērā ik gadu, savukārt tajā nav sniegta informācija par līdzmaksājumu 7 000 </w:t>
            </w:r>
            <w:proofErr w:type="spellStart"/>
            <w:r w:rsidRPr="00A32799">
              <w:rPr>
                <w:i/>
                <w:sz w:val="22"/>
                <w:szCs w:val="22"/>
              </w:rPr>
              <w:t>euro</w:t>
            </w:r>
            <w:proofErr w:type="spellEnd"/>
            <w:r w:rsidRPr="00A32799">
              <w:rPr>
                <w:sz w:val="22"/>
                <w:szCs w:val="22"/>
              </w:rPr>
              <w:t xml:space="preserve"> apmērā ik gadu dalībai “Interaktīvā klases telpa” darba grupā. Arī nolīgumā </w:t>
            </w:r>
            <w:r w:rsidRPr="00A32799">
              <w:rPr>
                <w:sz w:val="22"/>
                <w:szCs w:val="22"/>
              </w:rPr>
              <w:lastRenderedPageBreak/>
              <w:t>par Eiropas skolu tīkla mērķiem un pārvaldību (2.un 3.pielikums) nav paredzētas šādas iemaksas. Līdz ar to lūdzam papildināt informatīvo ziņojumu ar attiecīgo informāciju un dokumentiem.</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544733" w:rsidRPr="00E71DFC" w:rsidRDefault="00544733" w:rsidP="00544733">
            <w:pPr>
              <w:pStyle w:val="naisc"/>
              <w:spacing w:before="0" w:after="0"/>
              <w:rPr>
                <w:b/>
                <w:sz w:val="22"/>
                <w:szCs w:val="22"/>
              </w:rPr>
            </w:pPr>
            <w:r w:rsidRPr="00E71DFC">
              <w:rPr>
                <w:b/>
                <w:sz w:val="22"/>
                <w:szCs w:val="22"/>
              </w:rPr>
              <w:lastRenderedPageBreak/>
              <w:t>Ņemts vērā.</w:t>
            </w:r>
          </w:p>
          <w:p w:rsidR="002276B1" w:rsidRDefault="006047B0" w:rsidP="006047B0">
            <w:pPr>
              <w:jc w:val="both"/>
              <w:rPr>
                <w:sz w:val="22"/>
                <w:szCs w:val="22"/>
              </w:rPr>
            </w:pPr>
            <w:r w:rsidRPr="00CD0C02">
              <w:rPr>
                <w:sz w:val="22"/>
                <w:szCs w:val="22"/>
              </w:rPr>
              <w:t>Informācij</w:t>
            </w:r>
            <w:r w:rsidR="001B3E66">
              <w:rPr>
                <w:sz w:val="22"/>
                <w:szCs w:val="22"/>
              </w:rPr>
              <w:t>u</w:t>
            </w:r>
            <w:r w:rsidRPr="00CD0C02">
              <w:rPr>
                <w:sz w:val="22"/>
                <w:szCs w:val="22"/>
              </w:rPr>
              <w:t xml:space="preserve"> par līdzmaksājumu </w:t>
            </w:r>
            <w:r w:rsidRPr="0070758B">
              <w:rPr>
                <w:sz w:val="22"/>
                <w:szCs w:val="22"/>
              </w:rPr>
              <w:t>7</w:t>
            </w:r>
            <w:r w:rsidR="003347B2" w:rsidRPr="0070758B">
              <w:rPr>
                <w:sz w:val="22"/>
                <w:szCs w:val="22"/>
              </w:rPr>
              <w:t xml:space="preserve"> </w:t>
            </w:r>
            <w:r w:rsidRPr="0070758B">
              <w:rPr>
                <w:sz w:val="22"/>
                <w:szCs w:val="22"/>
              </w:rPr>
              <w:t xml:space="preserve">000 </w:t>
            </w:r>
            <w:proofErr w:type="spellStart"/>
            <w:r w:rsidRPr="0070758B">
              <w:rPr>
                <w:i/>
                <w:sz w:val="22"/>
                <w:szCs w:val="22"/>
              </w:rPr>
              <w:t>euro</w:t>
            </w:r>
            <w:proofErr w:type="spellEnd"/>
            <w:r w:rsidRPr="0070758B">
              <w:rPr>
                <w:sz w:val="22"/>
                <w:szCs w:val="22"/>
              </w:rPr>
              <w:t xml:space="preserve"> ik gadu d</w:t>
            </w:r>
            <w:r w:rsidRPr="00CD0C02">
              <w:rPr>
                <w:sz w:val="22"/>
                <w:szCs w:val="22"/>
              </w:rPr>
              <w:t xml:space="preserve">alībai “Interaktīvā klases telpa” darba grupā </w:t>
            </w:r>
            <w:r w:rsidR="001B3E66">
              <w:rPr>
                <w:sz w:val="22"/>
                <w:szCs w:val="22"/>
              </w:rPr>
              <w:t>ministrija</w:t>
            </w:r>
            <w:r w:rsidRPr="00CD0C02">
              <w:rPr>
                <w:sz w:val="22"/>
                <w:szCs w:val="22"/>
              </w:rPr>
              <w:t xml:space="preserve"> saņ</w:t>
            </w:r>
            <w:r w:rsidR="001B3E66">
              <w:rPr>
                <w:sz w:val="22"/>
                <w:szCs w:val="22"/>
              </w:rPr>
              <w:t>ē</w:t>
            </w:r>
            <w:r w:rsidRPr="00CD0C02">
              <w:rPr>
                <w:sz w:val="22"/>
                <w:szCs w:val="22"/>
              </w:rPr>
              <w:t xml:space="preserve">ma no EUN izpilddirektora Marka </w:t>
            </w:r>
            <w:proofErr w:type="spellStart"/>
            <w:r w:rsidRPr="00CD0C02">
              <w:rPr>
                <w:sz w:val="22"/>
                <w:szCs w:val="22"/>
              </w:rPr>
              <w:t>Durando</w:t>
            </w:r>
            <w:proofErr w:type="spellEnd"/>
            <w:r w:rsidRPr="00CD0C02">
              <w:rPr>
                <w:sz w:val="22"/>
                <w:szCs w:val="22"/>
              </w:rPr>
              <w:t xml:space="preserve"> e-pastu sarakstē</w:t>
            </w:r>
            <w:r w:rsidR="00373F58" w:rsidRPr="00CD0C02">
              <w:rPr>
                <w:sz w:val="22"/>
                <w:szCs w:val="22"/>
              </w:rPr>
              <w:t>.</w:t>
            </w:r>
            <w:r w:rsidRPr="00CD0C02">
              <w:rPr>
                <w:sz w:val="22"/>
                <w:szCs w:val="22"/>
              </w:rPr>
              <w:t xml:space="preserve"> </w:t>
            </w:r>
          </w:p>
          <w:p w:rsidR="00282F8A" w:rsidRPr="00CD0C02" w:rsidRDefault="006047B0" w:rsidP="006047B0">
            <w:pPr>
              <w:jc w:val="both"/>
              <w:rPr>
                <w:sz w:val="22"/>
                <w:szCs w:val="22"/>
              </w:rPr>
            </w:pPr>
            <w:r w:rsidRPr="00CD0C02">
              <w:rPr>
                <w:sz w:val="22"/>
                <w:szCs w:val="22"/>
              </w:rPr>
              <w:t>03.03.2020.</w:t>
            </w:r>
            <w:r w:rsidR="00373F58" w:rsidRPr="00CD0C02">
              <w:rPr>
                <w:sz w:val="22"/>
                <w:szCs w:val="22"/>
              </w:rPr>
              <w:t xml:space="preserve"> e</w:t>
            </w:r>
            <w:r w:rsidR="003347B2" w:rsidRPr="00CD0C02">
              <w:rPr>
                <w:sz w:val="22"/>
                <w:szCs w:val="22"/>
              </w:rPr>
              <w:t xml:space="preserve">-pasta vēstule </w:t>
            </w:r>
            <w:r w:rsidR="008A773D">
              <w:rPr>
                <w:sz w:val="22"/>
                <w:szCs w:val="22"/>
              </w:rPr>
              <w:t xml:space="preserve">(angļu valodā) </w:t>
            </w:r>
            <w:r w:rsidR="003347B2" w:rsidRPr="00CD0C02">
              <w:rPr>
                <w:sz w:val="22"/>
                <w:szCs w:val="22"/>
              </w:rPr>
              <w:t xml:space="preserve">ir pievienota informatīvā </w:t>
            </w:r>
            <w:r w:rsidR="003347B2" w:rsidRPr="00CD0C02">
              <w:rPr>
                <w:sz w:val="22"/>
                <w:szCs w:val="22"/>
              </w:rPr>
              <w:lastRenderedPageBreak/>
              <w:t xml:space="preserve">ziņojuma projektam kā </w:t>
            </w:r>
            <w:proofErr w:type="spellStart"/>
            <w:r w:rsidR="00CA6646">
              <w:rPr>
                <w:sz w:val="22"/>
                <w:szCs w:val="22"/>
              </w:rPr>
              <w:t>jaunizveidots</w:t>
            </w:r>
            <w:proofErr w:type="spellEnd"/>
            <w:r w:rsidR="00CA6646">
              <w:rPr>
                <w:sz w:val="22"/>
                <w:szCs w:val="22"/>
              </w:rPr>
              <w:t xml:space="preserve"> 4. pielikums, </w:t>
            </w:r>
            <w:r w:rsidR="00CA6646" w:rsidRPr="006869A9">
              <w:rPr>
                <w:sz w:val="22"/>
                <w:szCs w:val="22"/>
              </w:rPr>
              <w:t>uz ko informatīvā ziņojuma 8.lpp. ir sniegta atsauce.</w:t>
            </w:r>
          </w:p>
          <w:p w:rsidR="00E72D33" w:rsidRDefault="00E72D33" w:rsidP="003347B2">
            <w:pPr>
              <w:jc w:val="both"/>
              <w:rPr>
                <w:sz w:val="20"/>
                <w:szCs w:val="20"/>
                <w:highlight w:val="yellow"/>
              </w:rPr>
            </w:pPr>
          </w:p>
        </w:tc>
        <w:tc>
          <w:tcPr>
            <w:tcW w:w="3686" w:type="dxa"/>
            <w:tcBorders>
              <w:top w:val="single" w:sz="4" w:space="0" w:color="auto"/>
              <w:left w:val="single" w:sz="4" w:space="0" w:color="auto"/>
              <w:bottom w:val="single" w:sz="4" w:space="0" w:color="auto"/>
            </w:tcBorders>
            <w:shd w:val="clear" w:color="auto" w:fill="auto"/>
          </w:tcPr>
          <w:p w:rsidR="004367C9" w:rsidRDefault="004367C9" w:rsidP="006869A9">
            <w:pPr>
              <w:tabs>
                <w:tab w:val="left" w:pos="851"/>
              </w:tabs>
              <w:jc w:val="both"/>
              <w:rPr>
                <w:i/>
                <w:sz w:val="20"/>
                <w:szCs w:val="20"/>
              </w:rPr>
            </w:pPr>
          </w:p>
          <w:p w:rsidR="006869A9" w:rsidRDefault="006869A9" w:rsidP="006869A9">
            <w:pPr>
              <w:tabs>
                <w:tab w:val="left" w:pos="851"/>
              </w:tabs>
              <w:jc w:val="both"/>
              <w:rPr>
                <w:sz w:val="20"/>
                <w:szCs w:val="20"/>
              </w:rPr>
            </w:pPr>
            <w:r w:rsidRPr="0059333D">
              <w:rPr>
                <w:i/>
                <w:sz w:val="20"/>
                <w:szCs w:val="20"/>
              </w:rPr>
              <w:t xml:space="preserve">Informatīvā ziņojuma </w:t>
            </w:r>
            <w:r>
              <w:rPr>
                <w:i/>
                <w:sz w:val="20"/>
                <w:szCs w:val="20"/>
              </w:rPr>
              <w:t>4</w:t>
            </w:r>
            <w:r w:rsidRPr="0059333D">
              <w:rPr>
                <w:i/>
                <w:sz w:val="20"/>
                <w:szCs w:val="20"/>
              </w:rPr>
              <w:t>.pielikums</w:t>
            </w:r>
            <w:r w:rsidRPr="00371304">
              <w:rPr>
                <w:sz w:val="20"/>
                <w:szCs w:val="20"/>
              </w:rPr>
              <w:t xml:space="preserve"> </w:t>
            </w:r>
          </w:p>
          <w:p w:rsidR="006869A9" w:rsidRPr="008A773D" w:rsidRDefault="006869A9" w:rsidP="006869A9">
            <w:pPr>
              <w:tabs>
                <w:tab w:val="left" w:pos="851"/>
              </w:tabs>
              <w:jc w:val="both"/>
              <w:rPr>
                <w:i/>
                <w:sz w:val="20"/>
                <w:szCs w:val="20"/>
              </w:rPr>
            </w:pPr>
          </w:p>
          <w:p w:rsidR="006F3D69" w:rsidRDefault="00CA6646" w:rsidP="00E72D33">
            <w:pPr>
              <w:tabs>
                <w:tab w:val="left" w:pos="851"/>
              </w:tabs>
              <w:jc w:val="both"/>
              <w:rPr>
                <w:i/>
                <w:sz w:val="20"/>
                <w:szCs w:val="20"/>
              </w:rPr>
            </w:pPr>
            <w:r w:rsidRPr="0059333D">
              <w:rPr>
                <w:i/>
                <w:sz w:val="20"/>
                <w:szCs w:val="20"/>
              </w:rPr>
              <w:t>Informatīvā ziņojuma</w:t>
            </w:r>
            <w:r>
              <w:rPr>
                <w:i/>
                <w:sz w:val="20"/>
                <w:szCs w:val="20"/>
              </w:rPr>
              <w:t xml:space="preserve"> 8.lpp.</w:t>
            </w:r>
            <w:r w:rsidR="003D30BD">
              <w:rPr>
                <w:i/>
                <w:sz w:val="20"/>
                <w:szCs w:val="20"/>
              </w:rPr>
              <w:t>:</w:t>
            </w:r>
          </w:p>
          <w:p w:rsidR="006F3D69" w:rsidRPr="006869A9" w:rsidRDefault="00CA6646" w:rsidP="00CA6646">
            <w:pPr>
              <w:ind w:right="-57"/>
              <w:jc w:val="both"/>
              <w:rPr>
                <w:sz w:val="20"/>
                <w:szCs w:val="20"/>
              </w:rPr>
            </w:pPr>
            <w:r w:rsidRPr="00CA6646">
              <w:rPr>
                <w:bCs/>
                <w:iCs/>
                <w:sz w:val="20"/>
                <w:szCs w:val="20"/>
                <w:lang w:eastAsia="en-GB"/>
              </w:rPr>
              <w:t>3)</w:t>
            </w:r>
            <w:r>
              <w:rPr>
                <w:bCs/>
                <w:iCs/>
                <w:sz w:val="20"/>
                <w:szCs w:val="20"/>
                <w:lang w:eastAsia="en-GB"/>
              </w:rPr>
              <w:t xml:space="preserve"> </w:t>
            </w:r>
            <w:r w:rsidR="006F3D69" w:rsidRPr="00CA6646">
              <w:rPr>
                <w:bCs/>
                <w:iCs/>
                <w:sz w:val="20"/>
                <w:szCs w:val="20"/>
                <w:lang w:eastAsia="en-GB"/>
              </w:rPr>
              <w:t xml:space="preserve">jāveic iemaksu EUN budžetā 7 000 </w:t>
            </w:r>
            <w:proofErr w:type="spellStart"/>
            <w:r w:rsidR="006F3D69" w:rsidRPr="00CA6646">
              <w:rPr>
                <w:bCs/>
                <w:i/>
                <w:iCs/>
                <w:sz w:val="20"/>
                <w:szCs w:val="20"/>
                <w:lang w:eastAsia="en-GB"/>
              </w:rPr>
              <w:t>euro</w:t>
            </w:r>
            <w:proofErr w:type="spellEnd"/>
            <w:r w:rsidR="006F3D69" w:rsidRPr="00CA6646">
              <w:rPr>
                <w:bCs/>
                <w:i/>
                <w:iCs/>
                <w:sz w:val="20"/>
                <w:szCs w:val="20"/>
                <w:lang w:eastAsia="en-GB"/>
              </w:rPr>
              <w:t xml:space="preserve"> </w:t>
            </w:r>
            <w:r w:rsidR="006F3D69" w:rsidRPr="00CA6646">
              <w:rPr>
                <w:bCs/>
                <w:iCs/>
                <w:sz w:val="20"/>
                <w:szCs w:val="20"/>
                <w:lang w:eastAsia="en-GB"/>
              </w:rPr>
              <w:t xml:space="preserve">apmērā ik gadu kā līdzmaksājumu dalībai </w:t>
            </w:r>
            <w:r w:rsidR="006F3D69" w:rsidRPr="006869A9">
              <w:rPr>
                <w:b/>
                <w:sz w:val="20"/>
                <w:szCs w:val="20"/>
              </w:rPr>
              <w:t>IK</w:t>
            </w:r>
            <w:r w:rsidR="006F3D69" w:rsidRPr="00CA6646">
              <w:rPr>
                <w:sz w:val="20"/>
                <w:szCs w:val="20"/>
              </w:rPr>
              <w:t xml:space="preserve"> darba grupā </w:t>
            </w:r>
            <w:r w:rsidR="006F3D69" w:rsidRPr="00CA6646">
              <w:rPr>
                <w:b/>
                <w:sz w:val="20"/>
                <w:szCs w:val="20"/>
              </w:rPr>
              <w:t xml:space="preserve">vai citā darba grupā, kas sniedz ieguldījumu izglītības prioritāšu </w:t>
            </w:r>
            <w:r w:rsidR="006F3D69" w:rsidRPr="00CA6646">
              <w:rPr>
                <w:b/>
                <w:sz w:val="20"/>
                <w:szCs w:val="20"/>
              </w:rPr>
              <w:lastRenderedPageBreak/>
              <w:t xml:space="preserve">īstenošanā (skat. informatīvā ziņojuma 4. </w:t>
            </w:r>
            <w:r w:rsidR="006F3D69" w:rsidRPr="006869A9">
              <w:rPr>
                <w:b/>
                <w:sz w:val="20"/>
                <w:szCs w:val="20"/>
              </w:rPr>
              <w:t>pielikuma 2.lpp.)</w:t>
            </w:r>
            <w:r w:rsidR="006F3D69" w:rsidRPr="006869A9">
              <w:rPr>
                <w:sz w:val="20"/>
                <w:szCs w:val="20"/>
              </w:rPr>
              <w:t>;</w:t>
            </w:r>
          </w:p>
          <w:p w:rsidR="006F3D69" w:rsidRPr="00CA6646" w:rsidRDefault="006F3D69" w:rsidP="00E72D33">
            <w:pPr>
              <w:tabs>
                <w:tab w:val="left" w:pos="851"/>
              </w:tabs>
              <w:jc w:val="both"/>
              <w:rPr>
                <w:i/>
                <w:sz w:val="20"/>
                <w:szCs w:val="20"/>
              </w:rPr>
            </w:pPr>
          </w:p>
          <w:p w:rsidR="006F3D69" w:rsidRDefault="006F3D69" w:rsidP="00E72D33">
            <w:pPr>
              <w:tabs>
                <w:tab w:val="left" w:pos="851"/>
              </w:tabs>
              <w:jc w:val="both"/>
              <w:rPr>
                <w:i/>
                <w:sz w:val="20"/>
                <w:szCs w:val="20"/>
              </w:rPr>
            </w:pPr>
          </w:p>
          <w:p w:rsidR="006F3D69" w:rsidRDefault="006F3D69" w:rsidP="00E72D33">
            <w:pPr>
              <w:tabs>
                <w:tab w:val="left" w:pos="851"/>
              </w:tabs>
              <w:jc w:val="both"/>
              <w:rPr>
                <w:i/>
                <w:sz w:val="20"/>
                <w:szCs w:val="20"/>
              </w:rPr>
            </w:pPr>
          </w:p>
          <w:p w:rsidR="00282F8A" w:rsidRPr="00371304" w:rsidRDefault="00282F8A" w:rsidP="006869A9">
            <w:pPr>
              <w:tabs>
                <w:tab w:val="left" w:pos="851"/>
              </w:tabs>
              <w:jc w:val="both"/>
              <w:rPr>
                <w:i/>
                <w:sz w:val="20"/>
                <w:szCs w:val="20"/>
                <w:highlight w:val="yellow"/>
              </w:rPr>
            </w:pPr>
          </w:p>
        </w:tc>
      </w:tr>
      <w:tr w:rsidR="00282F8A" w:rsidRPr="001B20DD"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282F8A" w:rsidRPr="001B20DD" w:rsidRDefault="006B6760" w:rsidP="003B71E0">
            <w:pPr>
              <w:pStyle w:val="naisc"/>
              <w:spacing w:before="0" w:after="0"/>
              <w:rPr>
                <w:sz w:val="22"/>
                <w:szCs w:val="22"/>
                <w:highlight w:val="yellow"/>
              </w:rPr>
            </w:pPr>
            <w:r w:rsidRPr="006B6760">
              <w:rPr>
                <w:sz w:val="22"/>
                <w:szCs w:val="22"/>
              </w:rPr>
              <w:lastRenderedPageBreak/>
              <w:t>4.</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367C9" w:rsidRDefault="004367C9" w:rsidP="00AF3E80">
            <w:pPr>
              <w:tabs>
                <w:tab w:val="left" w:pos="851"/>
              </w:tabs>
              <w:jc w:val="both"/>
              <w:rPr>
                <w:i/>
                <w:sz w:val="20"/>
                <w:szCs w:val="20"/>
              </w:rPr>
            </w:pPr>
          </w:p>
          <w:p w:rsidR="003568B3" w:rsidRPr="0059333D" w:rsidRDefault="003568B3" w:rsidP="00AF3E80">
            <w:pPr>
              <w:tabs>
                <w:tab w:val="left" w:pos="851"/>
              </w:tabs>
              <w:jc w:val="both"/>
              <w:rPr>
                <w:sz w:val="20"/>
                <w:szCs w:val="20"/>
              </w:rPr>
            </w:pPr>
            <w:proofErr w:type="spellStart"/>
            <w:r w:rsidRPr="0059333D">
              <w:rPr>
                <w:i/>
                <w:sz w:val="20"/>
                <w:szCs w:val="20"/>
              </w:rPr>
              <w:t>P</w:t>
            </w:r>
            <w:r w:rsidR="00C16301" w:rsidRPr="0059333D">
              <w:rPr>
                <w:i/>
                <w:sz w:val="20"/>
                <w:szCs w:val="20"/>
              </w:rPr>
              <w:t>rotokollēmuma</w:t>
            </w:r>
            <w:proofErr w:type="spellEnd"/>
            <w:r w:rsidR="00C16301" w:rsidRPr="0059333D">
              <w:rPr>
                <w:i/>
                <w:sz w:val="20"/>
                <w:szCs w:val="20"/>
              </w:rPr>
              <w:t xml:space="preserve"> projekt</w:t>
            </w:r>
            <w:r w:rsidRPr="0059333D">
              <w:rPr>
                <w:i/>
                <w:sz w:val="20"/>
                <w:szCs w:val="20"/>
              </w:rPr>
              <w:t>s</w:t>
            </w:r>
            <w:r w:rsidR="003D30BD">
              <w:rPr>
                <w:sz w:val="20"/>
                <w:szCs w:val="20"/>
              </w:rPr>
              <w:t>:</w:t>
            </w:r>
          </w:p>
          <w:p w:rsidR="003568B3" w:rsidRPr="0059333D" w:rsidRDefault="003568B3" w:rsidP="003568B3">
            <w:pPr>
              <w:jc w:val="both"/>
              <w:rPr>
                <w:sz w:val="20"/>
                <w:szCs w:val="20"/>
              </w:rPr>
            </w:pPr>
            <w:r w:rsidRPr="0059333D">
              <w:rPr>
                <w:sz w:val="20"/>
                <w:szCs w:val="20"/>
              </w:rPr>
              <w:t>3. Lai nodrošinātu Latvijas dalību Eiropas Skolu tīklā dalībvalsts statusā, atļaut Izglītības un zinātnes ministrijai sākot ar 2021. gada 1. janvāri uzņemties valsts budžeta ilgtermiņa saistības valsts budžeta programmā 16.00.00 “Eiropas Savienības lietas un starptautiskā sadarbība”, paredzot ik gadu 47 000</w:t>
            </w:r>
            <w:r w:rsidRPr="0059333D">
              <w:rPr>
                <w:bCs/>
                <w:iCs/>
                <w:sz w:val="20"/>
                <w:szCs w:val="20"/>
                <w:lang w:eastAsia="en-GB"/>
              </w:rPr>
              <w:t xml:space="preserve"> </w:t>
            </w:r>
            <w:proofErr w:type="spellStart"/>
            <w:r w:rsidRPr="0059333D">
              <w:rPr>
                <w:bCs/>
                <w:i/>
                <w:iCs/>
                <w:sz w:val="20"/>
                <w:szCs w:val="20"/>
                <w:lang w:eastAsia="en-GB"/>
              </w:rPr>
              <w:t>euro</w:t>
            </w:r>
            <w:proofErr w:type="spellEnd"/>
            <w:r w:rsidRPr="0059333D">
              <w:rPr>
                <w:sz w:val="20"/>
                <w:szCs w:val="20"/>
              </w:rPr>
              <w:t>.</w:t>
            </w:r>
          </w:p>
          <w:p w:rsidR="003568B3" w:rsidRPr="0059333D" w:rsidRDefault="003568B3" w:rsidP="003568B3">
            <w:pPr>
              <w:jc w:val="both"/>
              <w:rPr>
                <w:sz w:val="20"/>
                <w:szCs w:val="20"/>
              </w:rPr>
            </w:pPr>
            <w:r w:rsidRPr="0059333D">
              <w:rPr>
                <w:sz w:val="20"/>
                <w:szCs w:val="20"/>
              </w:rPr>
              <w:t>4. Finanšu ministrijai precizēt Izglītības un zinātnes ministrijas bāzes izdevumus valsts budžeta programmā 16.00.00 “Eiropas Savienības lietas un starptautiskā sadarbība”, palielinot 2021. gadā un turpmāk ik gadu finansējumu par 47 000</w:t>
            </w:r>
            <w:r w:rsidRPr="0059333D">
              <w:rPr>
                <w:bCs/>
                <w:iCs/>
                <w:sz w:val="20"/>
                <w:szCs w:val="20"/>
                <w:lang w:eastAsia="en-GB"/>
              </w:rPr>
              <w:t xml:space="preserve"> </w:t>
            </w:r>
            <w:proofErr w:type="spellStart"/>
            <w:r w:rsidRPr="0059333D">
              <w:rPr>
                <w:i/>
                <w:sz w:val="20"/>
                <w:szCs w:val="20"/>
              </w:rPr>
              <w:t>euro</w:t>
            </w:r>
            <w:proofErr w:type="spellEnd"/>
            <w:r w:rsidRPr="0059333D">
              <w:rPr>
                <w:sz w:val="20"/>
                <w:szCs w:val="20"/>
              </w:rPr>
              <w:t xml:space="preserve">, lai nodrošinātu Latvijas dalības maksu un Latvijas pārstāvju piedalīšanos Eiropas Skolu tīkla ietvaros organizētās darba grupās, </w:t>
            </w:r>
            <w:r w:rsidRPr="0059333D">
              <w:rPr>
                <w:bCs/>
                <w:iCs/>
                <w:sz w:val="20"/>
                <w:szCs w:val="20"/>
                <w:lang w:eastAsia="en-GB"/>
              </w:rPr>
              <w:t>sanāksmēs</w:t>
            </w:r>
            <w:r w:rsidRPr="0059333D">
              <w:rPr>
                <w:sz w:val="20"/>
                <w:szCs w:val="20"/>
              </w:rPr>
              <w:t xml:space="preserve"> un pasākumos.</w:t>
            </w:r>
          </w:p>
          <w:p w:rsidR="003568B3" w:rsidRDefault="003568B3" w:rsidP="00AF3E80">
            <w:pPr>
              <w:tabs>
                <w:tab w:val="left" w:pos="851"/>
              </w:tabs>
              <w:jc w:val="both"/>
              <w:rPr>
                <w:sz w:val="20"/>
                <w:szCs w:val="20"/>
              </w:rPr>
            </w:pPr>
          </w:p>
          <w:p w:rsidR="001D250B" w:rsidRDefault="001D250B" w:rsidP="00AF3E80">
            <w:pPr>
              <w:tabs>
                <w:tab w:val="left" w:pos="851"/>
              </w:tabs>
              <w:jc w:val="both"/>
              <w:rPr>
                <w:sz w:val="20"/>
                <w:szCs w:val="20"/>
              </w:rPr>
            </w:pPr>
          </w:p>
          <w:p w:rsidR="001D250B" w:rsidRPr="0059333D" w:rsidRDefault="001D250B" w:rsidP="00AF3E80">
            <w:pPr>
              <w:tabs>
                <w:tab w:val="left" w:pos="851"/>
              </w:tabs>
              <w:jc w:val="both"/>
              <w:rPr>
                <w:sz w:val="20"/>
                <w:szCs w:val="20"/>
              </w:rPr>
            </w:pPr>
          </w:p>
          <w:p w:rsidR="00B07112" w:rsidRPr="00B07112" w:rsidRDefault="00B07112" w:rsidP="001D250B">
            <w:pPr>
              <w:pStyle w:val="Default"/>
              <w:ind w:firstLine="720"/>
              <w:jc w:val="both"/>
              <w:rPr>
                <w:i/>
                <w:sz w:val="20"/>
                <w:szCs w:val="20"/>
                <w:highlight w:val="yellow"/>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282F8A" w:rsidRPr="00A32799" w:rsidRDefault="00282F8A" w:rsidP="00624DB0">
            <w:pPr>
              <w:ind w:firstLine="709"/>
              <w:jc w:val="both"/>
              <w:rPr>
                <w:sz w:val="22"/>
                <w:szCs w:val="22"/>
              </w:rPr>
            </w:pPr>
            <w:r w:rsidRPr="00A32799">
              <w:rPr>
                <w:sz w:val="22"/>
                <w:szCs w:val="22"/>
              </w:rPr>
              <w:t xml:space="preserve">Vēršam uzmanību, ka 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w:t>
            </w:r>
            <w:r w:rsidRPr="00A32799">
              <w:rPr>
                <w:sz w:val="22"/>
                <w:szCs w:val="22"/>
                <w:u w:val="single"/>
              </w:rPr>
              <w:t>vienīgi</w:t>
            </w:r>
            <w:r w:rsidRPr="00A32799">
              <w:rPr>
                <w:sz w:val="22"/>
                <w:szCs w:val="22"/>
              </w:rPr>
              <w:t xml:space="preserve"> Eiropas Savienības politikas instrumentu un pārējās ārvalstu finanšu palīdzības </w:t>
            </w:r>
            <w:r w:rsidRPr="00A32799">
              <w:rPr>
                <w:sz w:val="22"/>
                <w:szCs w:val="22"/>
                <w:u w:val="single"/>
              </w:rPr>
              <w:t xml:space="preserve">līdzfinansētos </w:t>
            </w:r>
            <w:r w:rsidRPr="00A32799">
              <w:rPr>
                <w:sz w:val="22"/>
                <w:szCs w:val="22"/>
              </w:rPr>
              <w:t xml:space="preserve">projektos un pasākumos, ja pieņemts attiecīgs Ministru kabineta lēmums. Ņemot vērā, </w:t>
            </w:r>
            <w:r w:rsidRPr="00C16301">
              <w:rPr>
                <w:sz w:val="22"/>
                <w:szCs w:val="22"/>
              </w:rPr>
              <w:t xml:space="preserve">ka dalība Eiropas skolu tīkla konsorcijā ir Izglītības un zinātnes ministrijas iniciatīva un tā nav saistīta </w:t>
            </w:r>
            <w:r w:rsidRPr="00A32799">
              <w:rPr>
                <w:sz w:val="22"/>
                <w:szCs w:val="22"/>
              </w:rPr>
              <w:t xml:space="preserve">ar Eiropas Savienības politikas instrumentu un pārējās ārvalstu finanšu palīdzības līdzfinansētajiem projektiem un pasākumiem, uzskatām, ka minētā dalība ir nodrošināma ministrijai esošo valsts budžeta līdzekļu ietvaros. Savukārt, ja minētā dalība tiek uzskatīta par nozares prioritāti, jautājums par papildu finansējuma piešķiršanu ir skatāms Ministru kabinetā likumprojekta "Par valsts budžetu 2021.gadam" un likumprojekta "Par vidēja termiņa budžeta ietvaru 2021., 2022. un 2023.gadam" sagatavošanas laikā kopā ar </w:t>
            </w:r>
            <w:r w:rsidRPr="00A32799">
              <w:rPr>
                <w:sz w:val="22"/>
                <w:szCs w:val="22"/>
              </w:rPr>
              <w:lastRenderedPageBreak/>
              <w:t>visu ministriju prioritārajiem pasākumiem atbilstoši valsts budžeta finansiālajām iespējām.</w:t>
            </w:r>
          </w:p>
          <w:p w:rsidR="00282F8A" w:rsidRPr="00A32799" w:rsidRDefault="00282F8A" w:rsidP="00624DB0">
            <w:pPr>
              <w:ind w:firstLine="709"/>
              <w:jc w:val="both"/>
              <w:rPr>
                <w:sz w:val="22"/>
                <w:szCs w:val="22"/>
              </w:rPr>
            </w:pPr>
            <w:r w:rsidRPr="00A32799">
              <w:rPr>
                <w:sz w:val="22"/>
                <w:szCs w:val="22"/>
              </w:rPr>
              <w:t xml:space="preserve">Ņemot vērā iepriekš minēto, lai novērstu saistību uzņemšanos bez finansiāla seguma, uzskatām, ka Ministru kabineta sēdes </w:t>
            </w:r>
            <w:proofErr w:type="spellStart"/>
            <w:r w:rsidRPr="00A32799">
              <w:rPr>
                <w:sz w:val="22"/>
                <w:szCs w:val="22"/>
              </w:rPr>
              <w:t>protokollēmuma</w:t>
            </w:r>
            <w:proofErr w:type="spellEnd"/>
            <w:r w:rsidRPr="00A32799">
              <w:rPr>
                <w:sz w:val="22"/>
                <w:szCs w:val="22"/>
              </w:rPr>
              <w:t xml:space="preserve"> projekta 3. un 4.punkts ir izsakāmi šādā redakcijā: </w:t>
            </w:r>
          </w:p>
          <w:p w:rsidR="00282F8A" w:rsidRDefault="00282F8A" w:rsidP="00624DB0">
            <w:pPr>
              <w:ind w:firstLine="709"/>
              <w:jc w:val="both"/>
              <w:rPr>
                <w:sz w:val="22"/>
                <w:szCs w:val="22"/>
              </w:rPr>
            </w:pPr>
            <w:r w:rsidRPr="00A32799">
              <w:rPr>
                <w:sz w:val="22"/>
                <w:szCs w:val="22"/>
              </w:rPr>
              <w:t xml:space="preserve">“3. Lai nodrošinātu Latvijas dalību Eiropas Skolu tīklā dalībvalsts statusā, atļaut Izglītības un zinātnes ministrijai sākot ar 2021. gada 1. janvāri uzņemties valsts budžeta ilgtermiņa saistības 2021.gadā un turpmāk 47 000 </w:t>
            </w:r>
            <w:proofErr w:type="spellStart"/>
            <w:r w:rsidRPr="00A32799">
              <w:rPr>
                <w:i/>
                <w:sz w:val="22"/>
                <w:szCs w:val="22"/>
              </w:rPr>
              <w:t>euro</w:t>
            </w:r>
            <w:proofErr w:type="spellEnd"/>
            <w:r w:rsidRPr="00A32799">
              <w:rPr>
                <w:sz w:val="22"/>
                <w:szCs w:val="22"/>
              </w:rPr>
              <w:t xml:space="preserve"> apmērā ik gadu budžeta programmā 16.00.00 “Eiropas Savienības lietas un starptautiskā sadarbība”.</w:t>
            </w:r>
          </w:p>
          <w:p w:rsidR="0044648E" w:rsidRPr="00A32799" w:rsidRDefault="00624DB0" w:rsidP="00624DB0">
            <w:pPr>
              <w:jc w:val="both"/>
              <w:rPr>
                <w:sz w:val="22"/>
                <w:szCs w:val="22"/>
              </w:rPr>
            </w:pPr>
            <w:r>
              <w:rPr>
                <w:sz w:val="22"/>
                <w:szCs w:val="22"/>
              </w:rPr>
              <w:t xml:space="preserve">         </w:t>
            </w:r>
            <w:r w:rsidR="0044648E">
              <w:rPr>
                <w:sz w:val="22"/>
                <w:szCs w:val="22"/>
              </w:rPr>
              <w:t xml:space="preserve">4. </w:t>
            </w:r>
            <w:r w:rsidR="0044648E" w:rsidRPr="00A32799">
              <w:rPr>
                <w:sz w:val="22"/>
                <w:szCs w:val="22"/>
              </w:rPr>
              <w:t>Izglītības un zinātnes ministrijai Latvijas dalības maksu un Latvijas pārstāvju piedalīšanos Eiropas Skolu tīkla ietvaros organizētās darba grupās, sanāksmēs un pasākumos nodrošināt esošo budžeta līdzekļu ietvaros. Jautājumu par papildu finansējuma piešķiršanu Latvijas dalībai Eiropas skolu tīklā izskatīt Ministru kabinetā likumprojekta "Par valsts budžetu 2021.gadam" un likumprojekta "Par vidēja termiņa budžeta ietvaru 2021., 2022. un 2023.gadam" sagatavošanas laikā kopā ar visu ministriju prioritārajiem pasākumiem atbilstoši valsts budžeta finansiālajām iespējām.”</w:t>
            </w:r>
          </w:p>
          <w:p w:rsidR="0044648E" w:rsidRPr="00A32799" w:rsidRDefault="0044648E" w:rsidP="00624DB0">
            <w:pPr>
              <w:ind w:firstLine="709"/>
              <w:jc w:val="both"/>
              <w:rPr>
                <w:sz w:val="22"/>
                <w:szCs w:val="22"/>
              </w:rPr>
            </w:pPr>
            <w:r w:rsidRPr="00A32799">
              <w:rPr>
                <w:sz w:val="22"/>
                <w:szCs w:val="22"/>
              </w:rPr>
              <w:t>Attiecīgi ir precizējams arī informatīvais ziņojums.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234B94" w:rsidRPr="001D250B" w:rsidRDefault="00F4623D" w:rsidP="001D250B">
            <w:pPr>
              <w:pStyle w:val="naisc"/>
              <w:spacing w:before="0" w:after="0"/>
              <w:rPr>
                <w:b/>
                <w:sz w:val="22"/>
                <w:szCs w:val="22"/>
              </w:rPr>
            </w:pPr>
            <w:r w:rsidRPr="00C16301">
              <w:rPr>
                <w:b/>
                <w:sz w:val="22"/>
                <w:szCs w:val="22"/>
              </w:rPr>
              <w:lastRenderedPageBreak/>
              <w:t>Ņemts vērā.</w:t>
            </w:r>
          </w:p>
          <w:p w:rsidR="00042C2F" w:rsidRPr="00042C2F" w:rsidRDefault="00042C2F" w:rsidP="00042C2F">
            <w:pPr>
              <w:jc w:val="both"/>
              <w:rPr>
                <w:sz w:val="20"/>
                <w:szCs w:val="20"/>
              </w:rPr>
            </w:pPr>
            <w:r>
              <w:rPr>
                <w:sz w:val="22"/>
                <w:szCs w:val="22"/>
              </w:rPr>
              <w:t xml:space="preserve">Ministrijas dalība </w:t>
            </w:r>
            <w:r w:rsidRPr="000C26CB">
              <w:rPr>
                <w:sz w:val="20"/>
                <w:szCs w:val="20"/>
              </w:rPr>
              <w:t xml:space="preserve">Eiropas Skolu tīklā </w:t>
            </w:r>
            <w:r>
              <w:rPr>
                <w:sz w:val="20"/>
                <w:szCs w:val="20"/>
              </w:rPr>
              <w:t xml:space="preserve">tiks </w:t>
            </w:r>
            <w:r>
              <w:rPr>
                <w:sz w:val="22"/>
                <w:szCs w:val="22"/>
              </w:rPr>
              <w:t>nodrošināta</w:t>
            </w:r>
            <w:r w:rsidRPr="000C26CB">
              <w:rPr>
                <w:b/>
                <w:sz w:val="20"/>
                <w:szCs w:val="20"/>
                <w:lang w:eastAsia="en-GB"/>
              </w:rPr>
              <w:t xml:space="preserve"> </w:t>
            </w:r>
            <w:r w:rsidRPr="00042C2F">
              <w:rPr>
                <w:sz w:val="20"/>
                <w:szCs w:val="20"/>
                <w:lang w:eastAsia="en-GB"/>
              </w:rPr>
              <w:t>ministrijai esošo līdzekļu ietvaros, veicot pārdali starp ministrijas budžeta programmām un apakšprogrammām</w:t>
            </w:r>
            <w:r w:rsidRPr="00042C2F">
              <w:rPr>
                <w:sz w:val="20"/>
                <w:szCs w:val="20"/>
              </w:rPr>
              <w:t>.</w:t>
            </w:r>
          </w:p>
          <w:p w:rsidR="00653714" w:rsidRPr="00042C2F" w:rsidRDefault="006E393C" w:rsidP="004367C9">
            <w:pPr>
              <w:jc w:val="both"/>
              <w:rPr>
                <w:sz w:val="22"/>
                <w:szCs w:val="22"/>
              </w:rPr>
            </w:pPr>
            <w:r w:rsidRPr="00F744DE">
              <w:rPr>
                <w:sz w:val="22"/>
                <w:szCs w:val="22"/>
              </w:rPr>
              <w:t xml:space="preserve">Ministru kabineta sēdes </w:t>
            </w:r>
            <w:proofErr w:type="spellStart"/>
            <w:r w:rsidRPr="00F744DE">
              <w:rPr>
                <w:sz w:val="22"/>
                <w:szCs w:val="22"/>
              </w:rPr>
              <w:t>protokollēmuma</w:t>
            </w:r>
            <w:proofErr w:type="spellEnd"/>
            <w:r w:rsidRPr="00F744DE">
              <w:rPr>
                <w:sz w:val="22"/>
                <w:szCs w:val="22"/>
              </w:rPr>
              <w:t xml:space="preserve"> projekta 3. un 4.punkts ir </w:t>
            </w:r>
            <w:r w:rsidR="004367C9">
              <w:rPr>
                <w:sz w:val="22"/>
                <w:szCs w:val="22"/>
              </w:rPr>
              <w:t>precizēti</w:t>
            </w:r>
            <w:r w:rsidR="0086513F" w:rsidRPr="00F744DE">
              <w:rPr>
                <w:sz w:val="22"/>
                <w:szCs w:val="22"/>
              </w:rPr>
              <w:t xml:space="preserve"> </w:t>
            </w:r>
            <w:r w:rsidR="001D250B">
              <w:rPr>
                <w:sz w:val="22"/>
                <w:szCs w:val="22"/>
              </w:rPr>
              <w:t xml:space="preserve">atbilstoši Finanšu ministrijas </w:t>
            </w:r>
            <w:r w:rsidR="001D250B" w:rsidRPr="00042C2F">
              <w:rPr>
                <w:sz w:val="22"/>
                <w:szCs w:val="22"/>
              </w:rPr>
              <w:t>izteiktajam priekšlikumam (skat. arī izziņas 5.pun</w:t>
            </w:r>
            <w:r w:rsidR="00042C2F">
              <w:rPr>
                <w:sz w:val="22"/>
                <w:szCs w:val="22"/>
              </w:rPr>
              <w:t>ktu)</w:t>
            </w:r>
            <w:r w:rsidR="00653714" w:rsidRPr="00042C2F">
              <w:rPr>
                <w:sz w:val="22"/>
                <w:szCs w:val="22"/>
              </w:rPr>
              <w:t>.</w:t>
            </w:r>
          </w:p>
        </w:tc>
        <w:tc>
          <w:tcPr>
            <w:tcW w:w="3686" w:type="dxa"/>
            <w:tcBorders>
              <w:top w:val="single" w:sz="4" w:space="0" w:color="auto"/>
              <w:left w:val="single" w:sz="4" w:space="0" w:color="auto"/>
              <w:bottom w:val="single" w:sz="4" w:space="0" w:color="auto"/>
            </w:tcBorders>
            <w:shd w:val="clear" w:color="auto" w:fill="auto"/>
          </w:tcPr>
          <w:p w:rsidR="004367C9" w:rsidRDefault="004367C9" w:rsidP="00467B87">
            <w:pPr>
              <w:tabs>
                <w:tab w:val="left" w:pos="851"/>
              </w:tabs>
              <w:jc w:val="both"/>
              <w:rPr>
                <w:i/>
                <w:sz w:val="20"/>
                <w:szCs w:val="20"/>
              </w:rPr>
            </w:pPr>
          </w:p>
          <w:p w:rsidR="00282F8A" w:rsidRDefault="006B7814" w:rsidP="00467B87">
            <w:pPr>
              <w:tabs>
                <w:tab w:val="left" w:pos="851"/>
              </w:tabs>
              <w:jc w:val="both"/>
              <w:rPr>
                <w:i/>
                <w:sz w:val="20"/>
                <w:szCs w:val="20"/>
              </w:rPr>
            </w:pPr>
            <w:proofErr w:type="spellStart"/>
            <w:r w:rsidRPr="003D30BD">
              <w:rPr>
                <w:i/>
                <w:sz w:val="20"/>
                <w:szCs w:val="20"/>
              </w:rPr>
              <w:t>P</w:t>
            </w:r>
            <w:r w:rsidR="00FC1362" w:rsidRPr="003D30BD">
              <w:rPr>
                <w:i/>
                <w:sz w:val="20"/>
                <w:szCs w:val="20"/>
              </w:rPr>
              <w:t>rotokollēmuma</w:t>
            </w:r>
            <w:proofErr w:type="spellEnd"/>
            <w:r w:rsidR="00FC1362" w:rsidRPr="003D30BD">
              <w:rPr>
                <w:i/>
                <w:sz w:val="20"/>
                <w:szCs w:val="20"/>
              </w:rPr>
              <w:t xml:space="preserve"> projekts</w:t>
            </w:r>
            <w:r w:rsidR="003D30BD">
              <w:rPr>
                <w:i/>
                <w:sz w:val="20"/>
                <w:szCs w:val="20"/>
              </w:rPr>
              <w:t>:</w:t>
            </w:r>
          </w:p>
          <w:p w:rsidR="00C80DE6" w:rsidRPr="00112C16" w:rsidRDefault="00C80DE6" w:rsidP="00C80DE6">
            <w:pPr>
              <w:jc w:val="both"/>
              <w:rPr>
                <w:b/>
                <w:sz w:val="20"/>
                <w:szCs w:val="20"/>
              </w:rPr>
            </w:pPr>
            <w:r>
              <w:rPr>
                <w:sz w:val="20"/>
                <w:szCs w:val="20"/>
              </w:rPr>
              <w:t xml:space="preserve">3. </w:t>
            </w:r>
            <w:r w:rsidRPr="00C80DE6">
              <w:rPr>
                <w:sz w:val="20"/>
                <w:szCs w:val="20"/>
              </w:rPr>
              <w:t xml:space="preserve">Lai nodrošinātu dalību Eiropas Skolu tīklā, atļaut Izglītības un zinātnes ministrijai sākot ar 2021. gada 1. janvāri uzņemties valsts budžeta ilgtermiņa saistības </w:t>
            </w:r>
            <w:r w:rsidRPr="00112C16">
              <w:rPr>
                <w:b/>
                <w:sz w:val="20"/>
                <w:szCs w:val="20"/>
              </w:rPr>
              <w:t>2021. gadā un turpmāk 37 000</w:t>
            </w:r>
            <w:r w:rsidRPr="00112C16">
              <w:rPr>
                <w:b/>
                <w:bCs/>
                <w:iCs/>
                <w:sz w:val="20"/>
                <w:szCs w:val="20"/>
                <w:lang w:eastAsia="en-GB"/>
              </w:rPr>
              <w:t xml:space="preserve"> </w:t>
            </w:r>
            <w:proofErr w:type="spellStart"/>
            <w:r w:rsidRPr="00112C16">
              <w:rPr>
                <w:b/>
                <w:bCs/>
                <w:i/>
                <w:iCs/>
                <w:sz w:val="20"/>
                <w:szCs w:val="20"/>
                <w:lang w:eastAsia="en-GB"/>
              </w:rPr>
              <w:t>euro</w:t>
            </w:r>
            <w:proofErr w:type="spellEnd"/>
            <w:r w:rsidRPr="00112C16">
              <w:rPr>
                <w:b/>
                <w:sz w:val="20"/>
                <w:szCs w:val="20"/>
              </w:rPr>
              <w:t xml:space="preserve"> </w:t>
            </w:r>
            <w:r w:rsidRPr="00F744DE">
              <w:rPr>
                <w:b/>
                <w:sz w:val="20"/>
                <w:szCs w:val="20"/>
              </w:rPr>
              <w:t>apmērā</w:t>
            </w:r>
            <w:r w:rsidRPr="00C079C0">
              <w:rPr>
                <w:sz w:val="20"/>
                <w:szCs w:val="20"/>
              </w:rPr>
              <w:t xml:space="preserve"> ik gadu</w:t>
            </w:r>
            <w:r w:rsidRPr="00112C16">
              <w:rPr>
                <w:b/>
                <w:sz w:val="20"/>
                <w:szCs w:val="20"/>
              </w:rPr>
              <w:t xml:space="preserve"> </w:t>
            </w:r>
            <w:r w:rsidRPr="00112C16">
              <w:rPr>
                <w:sz w:val="20"/>
                <w:szCs w:val="20"/>
              </w:rPr>
              <w:t xml:space="preserve">budžeta programmā 16.00.00 </w:t>
            </w:r>
            <w:r w:rsidRPr="00112C16">
              <w:rPr>
                <w:color w:val="212121"/>
                <w:sz w:val="20"/>
                <w:szCs w:val="20"/>
                <w:lang w:eastAsia="en-GB"/>
              </w:rPr>
              <w:t>„</w:t>
            </w:r>
            <w:r w:rsidRPr="00112C16">
              <w:rPr>
                <w:sz w:val="20"/>
                <w:szCs w:val="20"/>
              </w:rPr>
              <w:t>Eiropas Savienības lietas un starptautiskā sadarbība”.</w:t>
            </w:r>
            <w:r w:rsidRPr="00112C16">
              <w:rPr>
                <w:b/>
                <w:sz w:val="20"/>
                <w:szCs w:val="20"/>
              </w:rPr>
              <w:t xml:space="preserve"> </w:t>
            </w:r>
          </w:p>
          <w:p w:rsidR="00473DE4" w:rsidRPr="001D250B" w:rsidRDefault="00112C16" w:rsidP="001D250B">
            <w:pPr>
              <w:jc w:val="both"/>
              <w:rPr>
                <w:b/>
                <w:sz w:val="20"/>
                <w:szCs w:val="20"/>
              </w:rPr>
            </w:pPr>
            <w:r>
              <w:rPr>
                <w:b/>
                <w:bCs/>
                <w:sz w:val="20"/>
                <w:szCs w:val="20"/>
              </w:rPr>
              <w:t xml:space="preserve">4. </w:t>
            </w:r>
            <w:r w:rsidR="00C80DE6" w:rsidRPr="00112C16">
              <w:rPr>
                <w:b/>
                <w:bCs/>
                <w:sz w:val="20"/>
                <w:szCs w:val="20"/>
              </w:rPr>
              <w:t xml:space="preserve">Lai nodrošinātu nepieciešamo finansējumu dalībai Eiropas Skolu tīklā </w:t>
            </w:r>
            <w:r w:rsidR="00C80DE6" w:rsidRPr="00F744DE">
              <w:rPr>
                <w:b/>
                <w:bCs/>
                <w:sz w:val="20"/>
                <w:szCs w:val="20"/>
              </w:rPr>
              <w:t xml:space="preserve">sākot ar </w:t>
            </w:r>
            <w:r w:rsidR="00C80DE6" w:rsidRPr="00112C16">
              <w:rPr>
                <w:bCs/>
                <w:sz w:val="20"/>
                <w:szCs w:val="20"/>
              </w:rPr>
              <w:t>2021. gad</w:t>
            </w:r>
            <w:r w:rsidR="00C80DE6" w:rsidRPr="00F744DE">
              <w:rPr>
                <w:b/>
                <w:bCs/>
                <w:sz w:val="20"/>
                <w:szCs w:val="20"/>
              </w:rPr>
              <w:t>u</w:t>
            </w:r>
            <w:r w:rsidR="00C80DE6" w:rsidRPr="00112C16">
              <w:rPr>
                <w:bCs/>
                <w:sz w:val="20"/>
                <w:szCs w:val="20"/>
              </w:rPr>
              <w:t xml:space="preserve"> un turpmāk ik gadu, </w:t>
            </w:r>
            <w:r w:rsidR="00C80DE6" w:rsidRPr="00F744DE">
              <w:rPr>
                <w:b/>
                <w:bCs/>
                <w:sz w:val="20"/>
                <w:szCs w:val="20"/>
              </w:rPr>
              <w:t>Izglītības un zinātnes ministrijai</w:t>
            </w:r>
            <w:r w:rsidR="00C80DE6" w:rsidRPr="00112C16">
              <w:rPr>
                <w:b/>
                <w:bCs/>
                <w:sz w:val="20"/>
                <w:szCs w:val="20"/>
              </w:rPr>
              <w:t xml:space="preserve"> sagatavot un iesniegt Finanšu ministrijā priekšlikumus veikt izmaiņas Izglītības un zinātnes ministrijas bāzes izdevumos 2021. gadā un turpmāk ik gadu 37 000</w:t>
            </w:r>
            <w:r w:rsidR="00C80DE6" w:rsidRPr="00112C16">
              <w:rPr>
                <w:b/>
                <w:bCs/>
                <w:color w:val="FF0000"/>
                <w:sz w:val="20"/>
                <w:szCs w:val="20"/>
              </w:rPr>
              <w:t xml:space="preserve"> </w:t>
            </w:r>
            <w:proofErr w:type="spellStart"/>
            <w:r w:rsidR="00C80DE6" w:rsidRPr="00112C16">
              <w:rPr>
                <w:b/>
                <w:bCs/>
                <w:i/>
                <w:sz w:val="20"/>
                <w:szCs w:val="20"/>
              </w:rPr>
              <w:t>euro</w:t>
            </w:r>
            <w:proofErr w:type="spellEnd"/>
            <w:r w:rsidR="00C80DE6" w:rsidRPr="00112C16">
              <w:rPr>
                <w:b/>
                <w:bCs/>
                <w:sz w:val="20"/>
                <w:szCs w:val="20"/>
              </w:rPr>
              <w:t xml:space="preserve"> apmērā, pārdalot finansējumu</w:t>
            </w:r>
            <w:r w:rsidR="00C80DE6" w:rsidRPr="00112C16">
              <w:rPr>
                <w:rFonts w:eastAsia="Calibri"/>
                <w:b/>
                <w:sz w:val="20"/>
                <w:szCs w:val="20"/>
              </w:rPr>
              <w:t xml:space="preserve"> </w:t>
            </w:r>
            <w:r w:rsidR="00C80DE6" w:rsidRPr="00112C16">
              <w:rPr>
                <w:b/>
                <w:bCs/>
                <w:sz w:val="20"/>
                <w:szCs w:val="20"/>
              </w:rPr>
              <w:t xml:space="preserve">no Izglītības un zinātnes ministrijas budžeta apakšprogrammas 01.08.00 “Vispārējās izglītības atbalsta pasākumi” 34 244 </w:t>
            </w:r>
            <w:proofErr w:type="spellStart"/>
            <w:r w:rsidR="00C80DE6" w:rsidRPr="00112C16">
              <w:rPr>
                <w:b/>
                <w:bCs/>
                <w:i/>
                <w:iCs/>
                <w:sz w:val="20"/>
                <w:szCs w:val="20"/>
              </w:rPr>
              <w:t>euro</w:t>
            </w:r>
            <w:proofErr w:type="spellEnd"/>
            <w:r w:rsidR="00C80DE6" w:rsidRPr="00112C16">
              <w:rPr>
                <w:b/>
                <w:bCs/>
                <w:sz w:val="20"/>
                <w:szCs w:val="20"/>
              </w:rPr>
              <w:t xml:space="preserve"> apmērā un no Izglītības un zinātnes ministrijas budžeta apakšprogrammas 97.02.00 “Nozares vadības atbalsta pasākumi” 2 756 </w:t>
            </w:r>
            <w:proofErr w:type="spellStart"/>
            <w:r w:rsidR="00C80DE6" w:rsidRPr="00112C16">
              <w:rPr>
                <w:b/>
                <w:bCs/>
                <w:i/>
                <w:iCs/>
                <w:sz w:val="20"/>
                <w:szCs w:val="20"/>
              </w:rPr>
              <w:t>euro</w:t>
            </w:r>
            <w:proofErr w:type="spellEnd"/>
            <w:r w:rsidR="00C80DE6" w:rsidRPr="00112C16">
              <w:rPr>
                <w:b/>
                <w:bCs/>
                <w:sz w:val="20"/>
                <w:szCs w:val="20"/>
              </w:rPr>
              <w:t xml:space="preserve"> apmērā Izglītības un zinātnes ministrijas budžeta programmai 16.00.00 “Eiropas Savienības lietas un starptautiskā sadarbība” 37 000 </w:t>
            </w:r>
            <w:proofErr w:type="spellStart"/>
            <w:r w:rsidR="00C80DE6" w:rsidRPr="00112C16">
              <w:rPr>
                <w:b/>
                <w:bCs/>
                <w:i/>
                <w:iCs/>
                <w:sz w:val="20"/>
                <w:szCs w:val="20"/>
              </w:rPr>
              <w:t>euro</w:t>
            </w:r>
            <w:proofErr w:type="spellEnd"/>
            <w:r w:rsidR="00C80DE6" w:rsidRPr="00112C16">
              <w:rPr>
                <w:b/>
                <w:bCs/>
                <w:sz w:val="20"/>
                <w:szCs w:val="20"/>
              </w:rPr>
              <w:t xml:space="preserve"> apmērā, lai nodrošinātu dalību Eiropas Skolu tīklā pilntiesīga biedra statusā (30 000 </w:t>
            </w:r>
            <w:proofErr w:type="spellStart"/>
            <w:r w:rsidR="00C80DE6" w:rsidRPr="00112C16">
              <w:rPr>
                <w:b/>
                <w:bCs/>
                <w:i/>
                <w:sz w:val="20"/>
                <w:szCs w:val="20"/>
              </w:rPr>
              <w:t>euro</w:t>
            </w:r>
            <w:proofErr w:type="spellEnd"/>
            <w:r w:rsidR="00C80DE6" w:rsidRPr="00112C16">
              <w:rPr>
                <w:b/>
                <w:bCs/>
                <w:sz w:val="20"/>
                <w:szCs w:val="20"/>
              </w:rPr>
              <w:t xml:space="preserve">) un lai nodrošinātu līdzmaksājumu </w:t>
            </w:r>
            <w:r w:rsidR="00C80DE6" w:rsidRPr="00112C16">
              <w:rPr>
                <w:b/>
                <w:bCs/>
                <w:sz w:val="20"/>
                <w:szCs w:val="20"/>
              </w:rPr>
              <w:lastRenderedPageBreak/>
              <w:t xml:space="preserve">dalībai darba grupās (7 000 </w:t>
            </w:r>
            <w:proofErr w:type="spellStart"/>
            <w:r w:rsidR="00C80DE6" w:rsidRPr="00112C16">
              <w:rPr>
                <w:b/>
                <w:bCs/>
                <w:i/>
                <w:sz w:val="20"/>
                <w:szCs w:val="20"/>
              </w:rPr>
              <w:t>euro</w:t>
            </w:r>
            <w:proofErr w:type="spellEnd"/>
            <w:r w:rsidR="00C80DE6" w:rsidRPr="00112C16">
              <w:rPr>
                <w:b/>
                <w:bCs/>
                <w:sz w:val="20"/>
                <w:szCs w:val="20"/>
              </w:rPr>
              <w:t>), uzņemoties jaunās ilgtermiņa saistības</w:t>
            </w:r>
            <w:r w:rsidR="00C80DE6" w:rsidRPr="00112C16">
              <w:rPr>
                <w:b/>
                <w:color w:val="212121"/>
                <w:sz w:val="20"/>
                <w:szCs w:val="20"/>
                <w:lang w:eastAsia="en-GB"/>
              </w:rPr>
              <w:t>.</w:t>
            </w:r>
          </w:p>
          <w:p w:rsidR="00473DE4" w:rsidRPr="005F5163" w:rsidRDefault="00473DE4" w:rsidP="00467B87">
            <w:pPr>
              <w:tabs>
                <w:tab w:val="left" w:pos="851"/>
              </w:tabs>
              <w:jc w:val="both"/>
              <w:rPr>
                <w:i/>
                <w:color w:val="FF0000"/>
                <w:sz w:val="20"/>
                <w:szCs w:val="20"/>
                <w:highlight w:val="cyan"/>
              </w:rPr>
            </w:pPr>
          </w:p>
          <w:p w:rsidR="00B65388" w:rsidRDefault="00B65388" w:rsidP="00467B87">
            <w:pPr>
              <w:tabs>
                <w:tab w:val="left" w:pos="851"/>
              </w:tabs>
              <w:jc w:val="both"/>
              <w:rPr>
                <w:i/>
                <w:sz w:val="20"/>
                <w:szCs w:val="20"/>
              </w:rPr>
            </w:pPr>
          </w:p>
          <w:p w:rsidR="0044257D" w:rsidRPr="001B20DD" w:rsidRDefault="0044257D" w:rsidP="001D250B">
            <w:pPr>
              <w:tabs>
                <w:tab w:val="left" w:pos="851"/>
              </w:tabs>
              <w:jc w:val="both"/>
              <w:rPr>
                <w:i/>
                <w:sz w:val="20"/>
                <w:szCs w:val="20"/>
                <w:highlight w:val="yellow"/>
              </w:rPr>
            </w:pPr>
          </w:p>
        </w:tc>
      </w:tr>
      <w:tr w:rsidR="00624DB0" w:rsidRPr="001B20DD" w:rsidTr="007A15A5">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624DB0" w:rsidRPr="006B6760" w:rsidRDefault="0031172C" w:rsidP="003B71E0">
            <w:pPr>
              <w:pStyle w:val="naisc"/>
              <w:spacing w:before="0" w:after="0"/>
              <w:rPr>
                <w:sz w:val="22"/>
                <w:szCs w:val="22"/>
              </w:rPr>
            </w:pPr>
            <w:r>
              <w:rPr>
                <w:sz w:val="22"/>
                <w:szCs w:val="22"/>
              </w:rPr>
              <w:lastRenderedPageBreak/>
              <w:t>5.</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367C9" w:rsidRDefault="004367C9" w:rsidP="001D250B">
            <w:pPr>
              <w:tabs>
                <w:tab w:val="left" w:pos="851"/>
              </w:tabs>
              <w:jc w:val="both"/>
              <w:rPr>
                <w:i/>
                <w:sz w:val="20"/>
                <w:szCs w:val="20"/>
              </w:rPr>
            </w:pPr>
          </w:p>
          <w:p w:rsidR="001D250B" w:rsidRPr="001D250B" w:rsidRDefault="001D250B" w:rsidP="001D250B">
            <w:pPr>
              <w:tabs>
                <w:tab w:val="left" w:pos="851"/>
              </w:tabs>
              <w:jc w:val="both"/>
              <w:rPr>
                <w:i/>
                <w:sz w:val="20"/>
                <w:szCs w:val="20"/>
              </w:rPr>
            </w:pPr>
            <w:r w:rsidRPr="00425140">
              <w:rPr>
                <w:i/>
                <w:sz w:val="20"/>
                <w:szCs w:val="20"/>
              </w:rPr>
              <w:t xml:space="preserve">Informatīvā ziņojuma </w:t>
            </w:r>
            <w:r w:rsidRPr="001D250B">
              <w:rPr>
                <w:i/>
                <w:sz w:val="22"/>
                <w:szCs w:val="22"/>
              </w:rPr>
              <w:t>pēdējā rindkopa</w:t>
            </w:r>
            <w:r w:rsidRPr="001D250B">
              <w:rPr>
                <w:i/>
                <w:sz w:val="20"/>
                <w:szCs w:val="20"/>
              </w:rPr>
              <w:t>:</w:t>
            </w:r>
          </w:p>
          <w:p w:rsidR="001D250B" w:rsidRPr="00B07112" w:rsidRDefault="001D250B" w:rsidP="001D250B">
            <w:pPr>
              <w:pStyle w:val="Default"/>
              <w:ind w:firstLine="720"/>
              <w:jc w:val="both"/>
              <w:rPr>
                <w:rFonts w:ascii="Times New Roman" w:hAnsi="Times New Roman" w:cs="Times New Roman"/>
                <w:bCs/>
                <w:iCs/>
                <w:sz w:val="20"/>
                <w:szCs w:val="20"/>
              </w:rPr>
            </w:pPr>
            <w:r w:rsidRPr="00B07112">
              <w:rPr>
                <w:rFonts w:ascii="Times New Roman" w:hAnsi="Times New Roman" w:cs="Times New Roman"/>
                <w:sz w:val="20"/>
                <w:szCs w:val="20"/>
              </w:rPr>
              <w:t xml:space="preserve">Pamatojoties uz iepriekšminēto, </w:t>
            </w:r>
            <w:r w:rsidRPr="00B07112">
              <w:rPr>
                <w:rFonts w:ascii="Times New Roman" w:hAnsi="Times New Roman" w:cs="Times New Roman"/>
                <w:bCs/>
                <w:iCs/>
                <w:sz w:val="20"/>
                <w:szCs w:val="20"/>
              </w:rPr>
              <w:t>ir nepieciešams:</w:t>
            </w:r>
            <w:r w:rsidRPr="00B07112">
              <w:rPr>
                <w:rFonts w:ascii="Times New Roman" w:hAnsi="Times New Roman" w:cs="Times New Roman"/>
                <w:sz w:val="20"/>
                <w:szCs w:val="20"/>
              </w:rPr>
              <w:t xml:space="preserve"> </w:t>
            </w:r>
          </w:p>
          <w:p w:rsidR="001D250B" w:rsidRPr="00B07112" w:rsidRDefault="001D250B" w:rsidP="001D250B">
            <w:pPr>
              <w:ind w:firstLine="720"/>
              <w:jc w:val="both"/>
              <w:rPr>
                <w:sz w:val="20"/>
                <w:szCs w:val="20"/>
              </w:rPr>
            </w:pPr>
            <w:r w:rsidRPr="00B07112">
              <w:rPr>
                <w:sz w:val="20"/>
                <w:szCs w:val="20"/>
              </w:rPr>
              <w:t xml:space="preserve">1. Atbalstīt Latvijas (Izglītības un zinātnes ministrijas) dalību Eiropas Skolu tīklā </w:t>
            </w:r>
            <w:r w:rsidRPr="00B07112">
              <w:rPr>
                <w:i/>
                <w:sz w:val="20"/>
                <w:szCs w:val="20"/>
              </w:rPr>
              <w:t>“</w:t>
            </w:r>
            <w:proofErr w:type="spellStart"/>
            <w:r w:rsidRPr="00B07112">
              <w:rPr>
                <w:i/>
                <w:sz w:val="20"/>
                <w:szCs w:val="20"/>
              </w:rPr>
              <w:t>European</w:t>
            </w:r>
            <w:proofErr w:type="spellEnd"/>
            <w:r w:rsidRPr="00B07112">
              <w:rPr>
                <w:i/>
                <w:sz w:val="20"/>
                <w:szCs w:val="20"/>
              </w:rPr>
              <w:t xml:space="preserve"> </w:t>
            </w:r>
            <w:proofErr w:type="spellStart"/>
            <w:r w:rsidRPr="00B07112">
              <w:rPr>
                <w:i/>
                <w:sz w:val="20"/>
                <w:szCs w:val="20"/>
              </w:rPr>
              <w:t>Schoolnet</w:t>
            </w:r>
            <w:proofErr w:type="spellEnd"/>
            <w:r w:rsidRPr="00B07112">
              <w:rPr>
                <w:i/>
                <w:sz w:val="20"/>
                <w:szCs w:val="20"/>
              </w:rPr>
              <w:t>”</w:t>
            </w:r>
            <w:r w:rsidRPr="00B07112">
              <w:rPr>
                <w:sz w:val="20"/>
                <w:szCs w:val="20"/>
              </w:rPr>
              <w:t xml:space="preserve"> dalībvalsts statusā no 2021. gada.</w:t>
            </w:r>
          </w:p>
          <w:p w:rsidR="001D250B" w:rsidRPr="00B07112" w:rsidRDefault="001D250B" w:rsidP="001D250B">
            <w:pPr>
              <w:pStyle w:val="Default"/>
              <w:ind w:firstLine="720"/>
              <w:jc w:val="both"/>
              <w:rPr>
                <w:rFonts w:ascii="Times New Roman" w:hAnsi="Times New Roman" w:cs="Times New Roman"/>
                <w:sz w:val="20"/>
                <w:szCs w:val="20"/>
              </w:rPr>
            </w:pPr>
            <w:r w:rsidRPr="00B07112">
              <w:rPr>
                <w:rFonts w:ascii="Times New Roman" w:hAnsi="Times New Roman" w:cs="Times New Roman"/>
                <w:color w:val="auto"/>
                <w:sz w:val="20"/>
                <w:szCs w:val="20"/>
              </w:rPr>
              <w:t xml:space="preserve">2. Atļaut Izglītības un zinātnes ministrijai, </w:t>
            </w:r>
            <w:r w:rsidRPr="00B07112">
              <w:rPr>
                <w:rFonts w:ascii="Times New Roman" w:hAnsi="Times New Roman" w:cs="Times New Roman"/>
                <w:sz w:val="20"/>
                <w:szCs w:val="20"/>
              </w:rPr>
              <w:t xml:space="preserve">sākot ar </w:t>
            </w:r>
            <w:r w:rsidRPr="00B07112">
              <w:rPr>
                <w:rFonts w:ascii="Times New Roman" w:hAnsi="Times New Roman" w:cs="Times New Roman"/>
                <w:color w:val="auto"/>
                <w:sz w:val="20"/>
                <w:szCs w:val="20"/>
              </w:rPr>
              <w:t xml:space="preserve"> </w:t>
            </w:r>
            <w:r w:rsidRPr="00B07112">
              <w:rPr>
                <w:rFonts w:ascii="Times New Roman" w:hAnsi="Times New Roman" w:cs="Times New Roman"/>
                <w:sz w:val="20"/>
                <w:szCs w:val="20"/>
              </w:rPr>
              <w:t xml:space="preserve">2021. gadu,  </w:t>
            </w:r>
            <w:r w:rsidRPr="00B07112">
              <w:rPr>
                <w:rFonts w:ascii="Times New Roman" w:hAnsi="Times New Roman" w:cs="Times New Roman"/>
                <w:color w:val="auto"/>
                <w:sz w:val="20"/>
                <w:szCs w:val="20"/>
              </w:rPr>
              <w:t xml:space="preserve">uzņemties </w:t>
            </w:r>
            <w:r w:rsidRPr="00B07112">
              <w:rPr>
                <w:rFonts w:ascii="Times New Roman" w:hAnsi="Times New Roman" w:cs="Times New Roman"/>
                <w:sz w:val="20"/>
                <w:szCs w:val="20"/>
              </w:rPr>
              <w:t xml:space="preserve"> valsts </w:t>
            </w:r>
            <w:r w:rsidRPr="00B07112">
              <w:rPr>
                <w:rFonts w:ascii="Times New Roman" w:hAnsi="Times New Roman" w:cs="Times New Roman"/>
                <w:color w:val="auto"/>
                <w:sz w:val="20"/>
                <w:szCs w:val="20"/>
              </w:rPr>
              <w:t>budžeta ilgtermiņa saistības 47 000</w:t>
            </w:r>
            <w:r w:rsidRPr="00B07112">
              <w:rPr>
                <w:rFonts w:ascii="Times New Roman" w:hAnsi="Times New Roman" w:cs="Times New Roman"/>
                <w:bCs/>
                <w:iCs/>
                <w:color w:val="auto"/>
                <w:sz w:val="20"/>
                <w:szCs w:val="20"/>
                <w:lang w:eastAsia="en-GB"/>
              </w:rPr>
              <w:t xml:space="preserve"> </w:t>
            </w:r>
            <w:r w:rsidRPr="00B07112">
              <w:rPr>
                <w:rFonts w:ascii="Times New Roman" w:hAnsi="Times New Roman" w:cs="Times New Roman"/>
                <w:bCs/>
                <w:i/>
                <w:iCs/>
                <w:color w:val="auto"/>
                <w:sz w:val="20"/>
                <w:szCs w:val="20"/>
                <w:lang w:eastAsia="en-GB"/>
              </w:rPr>
              <w:t>euro</w:t>
            </w:r>
            <w:r w:rsidRPr="00B07112">
              <w:rPr>
                <w:rFonts w:ascii="Times New Roman" w:hAnsi="Times New Roman" w:cs="Times New Roman"/>
                <w:color w:val="auto"/>
                <w:sz w:val="20"/>
                <w:szCs w:val="20"/>
              </w:rPr>
              <w:t xml:space="preserve"> apmērā ik gadu Latvijas dalības maksas segšanai Eiropas Skolu tīkla</w:t>
            </w:r>
            <w:r w:rsidRPr="00B07112">
              <w:rPr>
                <w:rFonts w:ascii="Times New Roman" w:hAnsi="Times New Roman" w:cs="Times New Roman"/>
                <w:sz w:val="20"/>
                <w:szCs w:val="20"/>
              </w:rPr>
              <w:t xml:space="preserve"> </w:t>
            </w:r>
            <w:r w:rsidRPr="00B07112">
              <w:rPr>
                <w:rFonts w:ascii="Times New Roman" w:hAnsi="Times New Roman" w:cs="Times New Roman"/>
                <w:color w:val="auto"/>
                <w:sz w:val="20"/>
                <w:szCs w:val="20"/>
              </w:rPr>
              <w:t xml:space="preserve">konsorcijā un dalībai darba grupās, kā arī </w:t>
            </w:r>
            <w:r w:rsidRPr="00B07112">
              <w:rPr>
                <w:rFonts w:ascii="Times New Roman" w:hAnsi="Times New Roman" w:cs="Times New Roman"/>
                <w:sz w:val="20"/>
                <w:szCs w:val="20"/>
              </w:rPr>
              <w:t xml:space="preserve">Latvijas </w:t>
            </w:r>
            <w:r w:rsidRPr="00B07112">
              <w:rPr>
                <w:rFonts w:ascii="Times New Roman" w:hAnsi="Times New Roman" w:cs="Times New Roman"/>
                <w:bCs/>
                <w:iCs/>
                <w:sz w:val="20"/>
                <w:szCs w:val="20"/>
                <w:lang w:eastAsia="en-GB"/>
              </w:rPr>
              <w:t>pārstāvju komandējumu izmaksu segšanai.</w:t>
            </w:r>
            <w:r w:rsidRPr="00B07112">
              <w:rPr>
                <w:rFonts w:ascii="Times New Roman" w:hAnsi="Times New Roman" w:cs="Times New Roman"/>
                <w:sz w:val="20"/>
                <w:szCs w:val="20"/>
                <w:highlight w:val="yellow"/>
              </w:rPr>
              <w:t xml:space="preserve"> </w:t>
            </w:r>
          </w:p>
          <w:p w:rsidR="001D250B" w:rsidRPr="00B07112" w:rsidRDefault="001D250B" w:rsidP="001D250B">
            <w:pPr>
              <w:pStyle w:val="Default"/>
              <w:ind w:firstLine="720"/>
              <w:jc w:val="both"/>
              <w:rPr>
                <w:rFonts w:ascii="Times New Roman" w:hAnsi="Times New Roman" w:cs="Times New Roman"/>
                <w:color w:val="auto"/>
                <w:sz w:val="20"/>
                <w:szCs w:val="20"/>
              </w:rPr>
            </w:pPr>
            <w:r w:rsidRPr="00B07112">
              <w:rPr>
                <w:rFonts w:ascii="Times New Roman" w:hAnsi="Times New Roman" w:cs="Times New Roman"/>
                <w:sz w:val="20"/>
                <w:szCs w:val="20"/>
              </w:rPr>
              <w:t xml:space="preserve">3. Izglītības un zinātnes ministrijai precizēt bāzes izdevumus programmai 16.00.00 “Eiropas Savienības lietas un starptautiskā sadarbība”, palielinot finansējumu 2021. gadā un turpmākajos gados par 47 000 </w:t>
            </w:r>
            <w:r w:rsidRPr="00B07112">
              <w:rPr>
                <w:rFonts w:ascii="Times New Roman" w:hAnsi="Times New Roman" w:cs="Times New Roman"/>
                <w:i/>
                <w:sz w:val="20"/>
                <w:szCs w:val="20"/>
              </w:rPr>
              <w:t>euro</w:t>
            </w:r>
            <w:r w:rsidRPr="00B07112">
              <w:rPr>
                <w:rFonts w:ascii="Times New Roman" w:hAnsi="Times New Roman" w:cs="Times New Roman"/>
                <w:sz w:val="20"/>
                <w:szCs w:val="20"/>
              </w:rPr>
              <w:t>.</w:t>
            </w:r>
          </w:p>
          <w:p w:rsidR="00624DB0" w:rsidRPr="0059333D" w:rsidRDefault="00624DB0" w:rsidP="00AF3E80">
            <w:pPr>
              <w:tabs>
                <w:tab w:val="left" w:pos="851"/>
              </w:tabs>
              <w:jc w:val="both"/>
              <w:rPr>
                <w:i/>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624DB0" w:rsidRPr="00624DB0" w:rsidRDefault="00624DB0" w:rsidP="00624DB0">
            <w:pPr>
              <w:ind w:firstLine="709"/>
              <w:jc w:val="both"/>
              <w:rPr>
                <w:sz w:val="22"/>
                <w:szCs w:val="22"/>
              </w:rPr>
            </w:pPr>
            <w:r w:rsidRPr="00624DB0">
              <w:rPr>
                <w:sz w:val="22"/>
                <w:szCs w:val="22"/>
              </w:rPr>
              <w:t xml:space="preserve">Lai novērstu Izglītības un zinātnes ministrijas saistību uzņemšanos Latvijas dalībai Eiropas Skolu tīklā bez finansiāla seguma, uzskatām, ka informatīvais ziņojums ir virzāms izskatīšanai Ministru kabinetā tikai tad, kad attiecīgajam prioritārajam pasākumam ir atbalstīts papildu nepieciešamais finansējums. </w:t>
            </w:r>
          </w:p>
          <w:p w:rsidR="00624DB0" w:rsidRPr="00624DB0" w:rsidRDefault="00624DB0" w:rsidP="00624DB0">
            <w:pPr>
              <w:ind w:firstLine="709"/>
              <w:jc w:val="both"/>
              <w:rPr>
                <w:sz w:val="22"/>
                <w:szCs w:val="22"/>
              </w:rPr>
            </w:pPr>
            <w:r w:rsidRPr="00624DB0">
              <w:rPr>
                <w:sz w:val="22"/>
                <w:szCs w:val="22"/>
              </w:rPr>
              <w:t xml:space="preserve">Savukārt, ja Izglītības un zinātnes ministrija tomēr pieņem lēmumu par informatīvā ziņojuma tālāku virzību pirms jautājuma par visu ministriju iesniegtajiem prioritārajiem pasākumiem un to īstenošanai nepieciešamā finansējuma izskatīšanas Ministru kabinetā, lūdzam Ministru kabineta sēdes </w:t>
            </w:r>
            <w:proofErr w:type="spellStart"/>
            <w:r w:rsidRPr="00624DB0">
              <w:rPr>
                <w:sz w:val="22"/>
                <w:szCs w:val="22"/>
              </w:rPr>
              <w:t>protokollēmuma</w:t>
            </w:r>
            <w:proofErr w:type="spellEnd"/>
            <w:r w:rsidRPr="00624DB0">
              <w:rPr>
                <w:sz w:val="22"/>
                <w:szCs w:val="22"/>
              </w:rPr>
              <w:t xml:space="preserve"> projekta 2. un 3.punktu izteikt šādā redakcijā, vienlaikus svītrojot 4.punktu:</w:t>
            </w:r>
          </w:p>
          <w:p w:rsidR="00624DB0" w:rsidRPr="00624DB0" w:rsidRDefault="00624DB0" w:rsidP="00624DB0">
            <w:pPr>
              <w:ind w:firstLine="709"/>
              <w:jc w:val="both"/>
              <w:rPr>
                <w:sz w:val="22"/>
                <w:szCs w:val="22"/>
              </w:rPr>
            </w:pPr>
            <w:r w:rsidRPr="00624DB0">
              <w:rPr>
                <w:sz w:val="22"/>
                <w:szCs w:val="22"/>
              </w:rPr>
              <w:t>“2. Lai nodrošinātu Latvijas dalību Eiropas Skolu tīklā (</w:t>
            </w:r>
            <w:proofErr w:type="spellStart"/>
            <w:r w:rsidRPr="00624DB0">
              <w:rPr>
                <w:sz w:val="22"/>
                <w:szCs w:val="22"/>
              </w:rPr>
              <w:t>European</w:t>
            </w:r>
            <w:proofErr w:type="spellEnd"/>
            <w:r w:rsidRPr="00624DB0">
              <w:rPr>
                <w:sz w:val="22"/>
                <w:szCs w:val="22"/>
              </w:rPr>
              <w:t xml:space="preserve"> </w:t>
            </w:r>
            <w:proofErr w:type="spellStart"/>
            <w:r w:rsidRPr="00624DB0">
              <w:rPr>
                <w:sz w:val="22"/>
                <w:szCs w:val="22"/>
              </w:rPr>
              <w:t>Schoolnet</w:t>
            </w:r>
            <w:proofErr w:type="spellEnd"/>
            <w:r w:rsidRPr="00624DB0">
              <w:rPr>
                <w:sz w:val="22"/>
                <w:szCs w:val="22"/>
              </w:rPr>
              <w:t xml:space="preserve">) pilntiesīga biedra statusā sākot ar 2021. gada 1. janvāri, atļaut Izglītības un zinātnes ministrijai uzņemties valsts budžeta ilgtermiņa saistības 2021.gadā un turpmāk 47 000 </w:t>
            </w:r>
            <w:proofErr w:type="spellStart"/>
            <w:r w:rsidRPr="00624DB0">
              <w:rPr>
                <w:sz w:val="22"/>
                <w:szCs w:val="22"/>
              </w:rPr>
              <w:t>euro</w:t>
            </w:r>
            <w:proofErr w:type="spellEnd"/>
            <w:r w:rsidRPr="00624DB0">
              <w:rPr>
                <w:sz w:val="22"/>
                <w:szCs w:val="22"/>
              </w:rPr>
              <w:t xml:space="preserve"> apmērā ik gadu budžeta programmā 16.00.00 “Eiropas Savienības lietas un starptautiskā sadarbība”, ja šim mērķim tiks piešķirts papildu nepieciešamais finansējums.</w:t>
            </w:r>
          </w:p>
          <w:p w:rsidR="00624DB0" w:rsidRPr="00624DB0" w:rsidRDefault="00624DB0" w:rsidP="00624DB0">
            <w:pPr>
              <w:ind w:firstLine="709"/>
              <w:jc w:val="both"/>
              <w:rPr>
                <w:sz w:val="22"/>
                <w:szCs w:val="22"/>
              </w:rPr>
            </w:pPr>
            <w:r w:rsidRPr="00624DB0">
              <w:rPr>
                <w:sz w:val="22"/>
                <w:szCs w:val="22"/>
              </w:rPr>
              <w:t xml:space="preserve">3. Jautājumu par papildu finansējuma piešķiršanu 2021. gadam un turpmāk 47 000 </w:t>
            </w:r>
            <w:proofErr w:type="spellStart"/>
            <w:r w:rsidRPr="00624DB0">
              <w:rPr>
                <w:sz w:val="22"/>
                <w:szCs w:val="22"/>
              </w:rPr>
              <w:t>euro</w:t>
            </w:r>
            <w:proofErr w:type="spellEnd"/>
            <w:r w:rsidRPr="00624DB0">
              <w:rPr>
                <w:sz w:val="22"/>
                <w:szCs w:val="22"/>
              </w:rPr>
              <w:t xml:space="preserve"> apmērā ik gadu Latvijas dalībai Eiropas skolu tīklā </w:t>
            </w:r>
            <w:r w:rsidRPr="00624DB0">
              <w:rPr>
                <w:sz w:val="22"/>
                <w:szCs w:val="22"/>
              </w:rPr>
              <w:lastRenderedPageBreak/>
              <w:t>izskatīt Ministru kabinetā likumprojekta "Par valsts budžetu 2021.gadam" un likumprojekta "Par vidēja termiņa budžeta ietvaru 2021., 2022. un 2023.gadam" sagatavošanas laikā kopā ar visu ministriju prioritārajiem pasākumiem atbilstoši valsts budžeta finansiālajām iespējām.”</w:t>
            </w:r>
          </w:p>
          <w:p w:rsidR="00624DB0" w:rsidRPr="00A32799" w:rsidRDefault="00624DB0" w:rsidP="00624DB0">
            <w:pPr>
              <w:ind w:firstLine="709"/>
              <w:jc w:val="both"/>
              <w:rPr>
                <w:sz w:val="22"/>
                <w:szCs w:val="22"/>
              </w:rPr>
            </w:pPr>
            <w:r w:rsidRPr="00624DB0">
              <w:rPr>
                <w:sz w:val="22"/>
                <w:szCs w:val="22"/>
              </w:rPr>
              <w:t>Attiecīgi ir precizējama informatīvā ziņojuma pēdējā rindkopa par turpmāko rīcību.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E7A10" w:rsidRPr="00C16301" w:rsidRDefault="004E7A10" w:rsidP="004E7A10">
            <w:pPr>
              <w:pStyle w:val="naisc"/>
              <w:spacing w:before="0" w:after="0"/>
              <w:rPr>
                <w:b/>
                <w:sz w:val="22"/>
                <w:szCs w:val="22"/>
              </w:rPr>
            </w:pPr>
            <w:r w:rsidRPr="00C16301">
              <w:rPr>
                <w:b/>
                <w:sz w:val="22"/>
                <w:szCs w:val="22"/>
              </w:rPr>
              <w:lastRenderedPageBreak/>
              <w:t>Ņemts vērā.</w:t>
            </w:r>
          </w:p>
          <w:p w:rsidR="00624DB0" w:rsidRPr="00C16301" w:rsidRDefault="004F655C" w:rsidP="00A83A50">
            <w:pPr>
              <w:pStyle w:val="naisc"/>
              <w:spacing w:before="0" w:after="0"/>
              <w:jc w:val="both"/>
              <w:rPr>
                <w:b/>
                <w:sz w:val="22"/>
                <w:szCs w:val="22"/>
              </w:rPr>
            </w:pPr>
            <w:r>
              <w:rPr>
                <w:sz w:val="22"/>
                <w:szCs w:val="22"/>
              </w:rPr>
              <w:t xml:space="preserve">Atbilstoši Finanšu ministrijas izteiktajam priekšlikumam </w:t>
            </w:r>
            <w:r w:rsidR="00A83A50">
              <w:rPr>
                <w:sz w:val="22"/>
                <w:szCs w:val="22"/>
              </w:rPr>
              <w:t xml:space="preserve">(skat. </w:t>
            </w:r>
            <w:r w:rsidR="004367C9">
              <w:rPr>
                <w:sz w:val="22"/>
                <w:szCs w:val="22"/>
              </w:rPr>
              <w:t xml:space="preserve">arī </w:t>
            </w:r>
            <w:r w:rsidR="00A83A50">
              <w:rPr>
                <w:sz w:val="22"/>
                <w:szCs w:val="22"/>
              </w:rPr>
              <w:t>izziņas 4.punktu)</w:t>
            </w:r>
            <w:r w:rsidR="004367C9">
              <w:rPr>
                <w:sz w:val="22"/>
                <w:szCs w:val="22"/>
              </w:rPr>
              <w:t>,</w:t>
            </w:r>
            <w:r w:rsidR="00A83A50">
              <w:rPr>
                <w:sz w:val="22"/>
                <w:szCs w:val="22"/>
              </w:rPr>
              <w:t xml:space="preserve"> </w:t>
            </w:r>
            <w:r>
              <w:rPr>
                <w:sz w:val="22"/>
                <w:szCs w:val="22"/>
              </w:rPr>
              <w:t xml:space="preserve">ir </w:t>
            </w:r>
            <w:r w:rsidR="001D250B" w:rsidRPr="00F744DE">
              <w:rPr>
                <w:sz w:val="22"/>
                <w:szCs w:val="22"/>
              </w:rPr>
              <w:t>precizēt</w:t>
            </w:r>
            <w:r w:rsidR="001D250B">
              <w:rPr>
                <w:sz w:val="22"/>
                <w:szCs w:val="22"/>
              </w:rPr>
              <w:t>a</w:t>
            </w:r>
            <w:r w:rsidR="001D250B" w:rsidRPr="00F744DE">
              <w:rPr>
                <w:sz w:val="22"/>
                <w:szCs w:val="22"/>
              </w:rPr>
              <w:t xml:space="preserve"> informatīvā ziņojuma </w:t>
            </w:r>
            <w:r w:rsidR="000672AC" w:rsidRPr="00624DB0">
              <w:rPr>
                <w:sz w:val="22"/>
                <w:szCs w:val="22"/>
              </w:rPr>
              <w:t>pēdējā rindkopa par turpmāko rīcību.</w:t>
            </w:r>
            <w:r w:rsidR="001D250B">
              <w:rPr>
                <w:sz w:val="22"/>
                <w:szCs w:val="22"/>
              </w:rPr>
              <w:t xml:space="preserve"> </w:t>
            </w:r>
          </w:p>
        </w:tc>
        <w:tc>
          <w:tcPr>
            <w:tcW w:w="3686" w:type="dxa"/>
            <w:tcBorders>
              <w:top w:val="single" w:sz="4" w:space="0" w:color="auto"/>
              <w:left w:val="single" w:sz="4" w:space="0" w:color="auto"/>
              <w:bottom w:val="single" w:sz="4" w:space="0" w:color="auto"/>
            </w:tcBorders>
            <w:shd w:val="clear" w:color="auto" w:fill="auto"/>
          </w:tcPr>
          <w:p w:rsidR="004367C9" w:rsidRDefault="004367C9" w:rsidP="000672AC">
            <w:pPr>
              <w:tabs>
                <w:tab w:val="left" w:pos="851"/>
              </w:tabs>
              <w:jc w:val="both"/>
              <w:rPr>
                <w:i/>
                <w:sz w:val="20"/>
                <w:szCs w:val="20"/>
              </w:rPr>
            </w:pPr>
          </w:p>
          <w:p w:rsidR="000672AC" w:rsidRDefault="000672AC" w:rsidP="000672AC">
            <w:pPr>
              <w:tabs>
                <w:tab w:val="left" w:pos="851"/>
              </w:tabs>
              <w:jc w:val="both"/>
              <w:rPr>
                <w:i/>
                <w:sz w:val="20"/>
                <w:szCs w:val="20"/>
              </w:rPr>
            </w:pPr>
            <w:r w:rsidRPr="00425140">
              <w:rPr>
                <w:i/>
                <w:sz w:val="20"/>
                <w:szCs w:val="20"/>
              </w:rPr>
              <w:t xml:space="preserve">Informatīvā ziņojuma </w:t>
            </w:r>
            <w:r w:rsidRPr="001D250B">
              <w:rPr>
                <w:i/>
                <w:sz w:val="22"/>
                <w:szCs w:val="22"/>
              </w:rPr>
              <w:t>pēdējā rindkopa</w:t>
            </w:r>
            <w:r w:rsidRPr="001D250B">
              <w:rPr>
                <w:i/>
                <w:sz w:val="20"/>
                <w:szCs w:val="20"/>
              </w:rPr>
              <w:t>:</w:t>
            </w:r>
          </w:p>
          <w:p w:rsidR="000672AC" w:rsidRPr="00B07112" w:rsidRDefault="000672AC" w:rsidP="000672AC">
            <w:pPr>
              <w:pStyle w:val="Default"/>
              <w:ind w:firstLine="720"/>
              <w:jc w:val="both"/>
              <w:rPr>
                <w:rFonts w:ascii="Times New Roman" w:hAnsi="Times New Roman" w:cs="Times New Roman"/>
                <w:bCs/>
                <w:iCs/>
                <w:sz w:val="20"/>
                <w:szCs w:val="20"/>
              </w:rPr>
            </w:pPr>
            <w:r w:rsidRPr="00B07112">
              <w:rPr>
                <w:rFonts w:ascii="Times New Roman" w:hAnsi="Times New Roman" w:cs="Times New Roman"/>
                <w:sz w:val="20"/>
                <w:szCs w:val="20"/>
              </w:rPr>
              <w:t xml:space="preserve">Pamatojoties uz iepriekšminēto, </w:t>
            </w:r>
            <w:r w:rsidRPr="00B07112">
              <w:rPr>
                <w:rFonts w:ascii="Times New Roman" w:hAnsi="Times New Roman" w:cs="Times New Roman"/>
                <w:bCs/>
                <w:iCs/>
                <w:sz w:val="20"/>
                <w:szCs w:val="20"/>
              </w:rPr>
              <w:t>ir nepieciešams:</w:t>
            </w:r>
            <w:r w:rsidRPr="00B07112">
              <w:rPr>
                <w:rFonts w:ascii="Times New Roman" w:hAnsi="Times New Roman" w:cs="Times New Roman"/>
                <w:sz w:val="20"/>
                <w:szCs w:val="20"/>
              </w:rPr>
              <w:t xml:space="preserve"> </w:t>
            </w:r>
          </w:p>
          <w:p w:rsidR="00C079C0" w:rsidRPr="000672AC" w:rsidRDefault="00C079C0" w:rsidP="00C079C0">
            <w:pPr>
              <w:ind w:firstLine="720"/>
              <w:jc w:val="both"/>
              <w:rPr>
                <w:sz w:val="20"/>
                <w:szCs w:val="20"/>
              </w:rPr>
            </w:pPr>
            <w:r w:rsidRPr="00F35EA7">
              <w:rPr>
                <w:sz w:val="20"/>
                <w:szCs w:val="20"/>
              </w:rPr>
              <w:t xml:space="preserve">1. Atbalstīt </w:t>
            </w:r>
            <w:r w:rsidRPr="00F35EA7">
              <w:rPr>
                <w:b/>
                <w:sz w:val="20"/>
                <w:szCs w:val="20"/>
                <w:lang w:eastAsia="en-GB"/>
              </w:rPr>
              <w:t xml:space="preserve">Izglītības un zinātnes </w:t>
            </w:r>
            <w:r w:rsidRPr="00F35EA7">
              <w:rPr>
                <w:b/>
                <w:sz w:val="20"/>
                <w:szCs w:val="20"/>
              </w:rPr>
              <w:t xml:space="preserve">ministrijas </w:t>
            </w:r>
            <w:r w:rsidRPr="00F35EA7">
              <w:rPr>
                <w:sz w:val="20"/>
                <w:szCs w:val="20"/>
              </w:rPr>
              <w:t xml:space="preserve">dalību </w:t>
            </w:r>
            <w:r w:rsidRPr="000C26CB">
              <w:rPr>
                <w:sz w:val="20"/>
                <w:szCs w:val="20"/>
              </w:rPr>
              <w:t xml:space="preserve">Eiropas Skolu tīklā </w:t>
            </w:r>
            <w:r w:rsidRPr="000C26CB">
              <w:rPr>
                <w:b/>
                <w:sz w:val="20"/>
                <w:szCs w:val="20"/>
              </w:rPr>
              <w:t>pilntiesīga biedra</w:t>
            </w:r>
            <w:r w:rsidRPr="000C26CB">
              <w:rPr>
                <w:sz w:val="20"/>
                <w:szCs w:val="20"/>
              </w:rPr>
              <w:t xml:space="preserve"> statusā no 2021. gada</w:t>
            </w:r>
            <w:r w:rsidRPr="000C26CB">
              <w:rPr>
                <w:b/>
                <w:sz w:val="20"/>
                <w:szCs w:val="20"/>
                <w:lang w:eastAsia="en-GB"/>
              </w:rPr>
              <w:t xml:space="preserve"> Izglītības un zinātnes ministrijai</w:t>
            </w:r>
            <w:r w:rsidRPr="000672AC">
              <w:rPr>
                <w:b/>
                <w:sz w:val="20"/>
                <w:szCs w:val="20"/>
                <w:lang w:eastAsia="en-GB"/>
              </w:rPr>
              <w:t xml:space="preserve"> esošo līdzekļu ietvaros, veicot pārdali starp Izglītības un zinātnes ministrijas budžeta programmām un apakšprogrammām</w:t>
            </w:r>
            <w:r w:rsidRPr="000672AC">
              <w:rPr>
                <w:b/>
                <w:sz w:val="20"/>
                <w:szCs w:val="20"/>
              </w:rPr>
              <w:t>.</w:t>
            </w:r>
          </w:p>
          <w:p w:rsidR="00C079C0" w:rsidRPr="000672AC" w:rsidRDefault="00C079C0" w:rsidP="00C079C0">
            <w:pPr>
              <w:pStyle w:val="Default"/>
              <w:ind w:firstLine="720"/>
              <w:jc w:val="both"/>
              <w:rPr>
                <w:rFonts w:ascii="Times New Roman" w:hAnsi="Times New Roman" w:cs="Times New Roman"/>
                <w:b/>
                <w:sz w:val="20"/>
                <w:szCs w:val="20"/>
              </w:rPr>
            </w:pPr>
            <w:r w:rsidRPr="00D55A70">
              <w:rPr>
                <w:rFonts w:ascii="Times New Roman" w:hAnsi="Times New Roman" w:cs="Times New Roman"/>
                <w:sz w:val="20"/>
                <w:szCs w:val="20"/>
              </w:rPr>
              <w:t>2.</w:t>
            </w:r>
            <w:r w:rsidRPr="00D55A70">
              <w:rPr>
                <w:rFonts w:ascii="Times New Roman" w:hAnsi="Times New Roman" w:cs="Times New Roman"/>
                <w:b/>
                <w:sz w:val="20"/>
                <w:szCs w:val="20"/>
              </w:rPr>
              <w:t xml:space="preserve"> Lai nodrošinātu nepieciešamo finansējumu</w:t>
            </w:r>
            <w:r w:rsidRPr="00D55A70">
              <w:rPr>
                <w:rFonts w:ascii="Times New Roman" w:hAnsi="Times New Roman" w:cs="Times New Roman"/>
                <w:sz w:val="20"/>
                <w:szCs w:val="20"/>
              </w:rPr>
              <w:t xml:space="preserve"> </w:t>
            </w:r>
            <w:r w:rsidRPr="00D55A70">
              <w:rPr>
                <w:rFonts w:ascii="Times New Roman" w:hAnsi="Times New Roman" w:cs="Times New Roman"/>
                <w:b/>
                <w:sz w:val="20"/>
                <w:szCs w:val="20"/>
              </w:rPr>
              <w:t>dalībai Eiropas Skolu tīklā</w:t>
            </w:r>
            <w:r w:rsidRPr="00D55A70">
              <w:rPr>
                <w:rFonts w:ascii="Times New Roman" w:hAnsi="Times New Roman" w:cs="Times New Roman"/>
                <w:sz w:val="20"/>
                <w:szCs w:val="20"/>
              </w:rPr>
              <w:t xml:space="preserve"> sākot ar 2021. gadu </w:t>
            </w:r>
            <w:r w:rsidRPr="00D55A70">
              <w:rPr>
                <w:rFonts w:ascii="Times New Roman" w:hAnsi="Times New Roman" w:cs="Times New Roman"/>
                <w:b/>
                <w:sz w:val="20"/>
                <w:szCs w:val="20"/>
              </w:rPr>
              <w:t>un turpmāk</w:t>
            </w:r>
            <w:r w:rsidRPr="00D55A70">
              <w:rPr>
                <w:rFonts w:ascii="Times New Roman" w:hAnsi="Times New Roman" w:cs="Times New Roman"/>
                <w:sz w:val="20"/>
                <w:szCs w:val="20"/>
              </w:rPr>
              <w:t xml:space="preserve"> ik gadu</w:t>
            </w:r>
            <w:r w:rsidR="0070557D">
              <w:rPr>
                <w:rFonts w:ascii="Times New Roman" w:hAnsi="Times New Roman" w:cs="Times New Roman"/>
                <w:sz w:val="20"/>
                <w:szCs w:val="20"/>
              </w:rPr>
              <w:t>,</w:t>
            </w:r>
            <w:r w:rsidRPr="00D55A70">
              <w:rPr>
                <w:rFonts w:ascii="Times New Roman" w:hAnsi="Times New Roman" w:cs="Times New Roman"/>
                <w:sz w:val="20"/>
                <w:szCs w:val="20"/>
              </w:rPr>
              <w:t xml:space="preserve"> </w:t>
            </w:r>
            <w:r w:rsidRPr="00D55A70">
              <w:rPr>
                <w:rFonts w:ascii="Times New Roman" w:hAnsi="Times New Roman" w:cs="Times New Roman"/>
                <w:b/>
                <w:sz w:val="20"/>
                <w:szCs w:val="20"/>
                <w:lang w:eastAsia="en-GB"/>
              </w:rPr>
              <w:t xml:space="preserve">Izglītības un zinātnes ministrijai </w:t>
            </w:r>
            <w:r w:rsidRPr="00D55A70">
              <w:rPr>
                <w:rFonts w:ascii="Times New Roman" w:hAnsi="Times New Roman" w:cs="Times New Roman"/>
                <w:b/>
                <w:sz w:val="20"/>
                <w:szCs w:val="20"/>
              </w:rPr>
              <w:t xml:space="preserve">sagatavot un iesniegt Finanšu ministrijā priekšlikumus veikt izmaiņas </w:t>
            </w:r>
            <w:r w:rsidRPr="00D55A70">
              <w:rPr>
                <w:rFonts w:ascii="Times New Roman" w:hAnsi="Times New Roman" w:cs="Times New Roman"/>
                <w:b/>
                <w:sz w:val="20"/>
                <w:szCs w:val="20"/>
                <w:lang w:eastAsia="en-GB"/>
              </w:rPr>
              <w:t xml:space="preserve">Izglītības un zinātnes </w:t>
            </w:r>
            <w:r w:rsidRPr="00D55A70">
              <w:rPr>
                <w:rFonts w:ascii="Times New Roman" w:hAnsi="Times New Roman" w:cs="Times New Roman"/>
                <w:b/>
                <w:sz w:val="20"/>
                <w:szCs w:val="20"/>
              </w:rPr>
              <w:t xml:space="preserve">ministrijas bāzes izdevumos 2021. gadā un turpmāk ik gadu 37 000 </w:t>
            </w:r>
            <w:r w:rsidRPr="00D55A70">
              <w:rPr>
                <w:rFonts w:ascii="Times New Roman" w:hAnsi="Times New Roman" w:cs="Times New Roman"/>
                <w:b/>
                <w:i/>
                <w:sz w:val="20"/>
                <w:szCs w:val="20"/>
              </w:rPr>
              <w:t>euro</w:t>
            </w:r>
            <w:r w:rsidRPr="00D55A70">
              <w:rPr>
                <w:rFonts w:ascii="Times New Roman" w:hAnsi="Times New Roman" w:cs="Times New Roman"/>
                <w:b/>
                <w:sz w:val="20"/>
                <w:szCs w:val="20"/>
              </w:rPr>
              <w:t xml:space="preserve"> apmērā, pārdalot finansējumu no </w:t>
            </w:r>
            <w:r w:rsidRPr="00D55A70">
              <w:rPr>
                <w:rFonts w:ascii="Times New Roman" w:hAnsi="Times New Roman" w:cs="Times New Roman"/>
                <w:b/>
                <w:sz w:val="20"/>
                <w:szCs w:val="20"/>
                <w:lang w:eastAsia="en-GB"/>
              </w:rPr>
              <w:t xml:space="preserve">Izglītības un zinātnes </w:t>
            </w:r>
            <w:r w:rsidRPr="00D55A70">
              <w:rPr>
                <w:rFonts w:ascii="Times New Roman" w:hAnsi="Times New Roman" w:cs="Times New Roman"/>
                <w:b/>
                <w:sz w:val="20"/>
                <w:szCs w:val="20"/>
              </w:rPr>
              <w:t xml:space="preserve">ministrijas budžeta apakšprogrammas 01.08.00 “Vispārējās izglītības atbalsta pasākumi” 34 244 </w:t>
            </w:r>
            <w:r w:rsidRPr="00D55A70">
              <w:rPr>
                <w:rFonts w:ascii="Times New Roman" w:hAnsi="Times New Roman" w:cs="Times New Roman"/>
                <w:b/>
                <w:i/>
                <w:sz w:val="20"/>
                <w:szCs w:val="20"/>
              </w:rPr>
              <w:t>euro</w:t>
            </w:r>
            <w:r w:rsidRPr="00D55A70">
              <w:rPr>
                <w:rFonts w:ascii="Times New Roman" w:hAnsi="Times New Roman" w:cs="Times New Roman"/>
                <w:b/>
                <w:sz w:val="20"/>
                <w:szCs w:val="20"/>
              </w:rPr>
              <w:t xml:space="preserve"> apmērā un no Izglītības un zinātnes ministrijas b</w:t>
            </w:r>
            <w:r w:rsidR="0070557D">
              <w:rPr>
                <w:rFonts w:ascii="Times New Roman" w:hAnsi="Times New Roman" w:cs="Times New Roman"/>
                <w:b/>
                <w:sz w:val="20"/>
                <w:szCs w:val="20"/>
              </w:rPr>
              <w:t>udžeta apakšprogrammas 97.02.00 “</w:t>
            </w:r>
            <w:r w:rsidRPr="00D55A70">
              <w:rPr>
                <w:rFonts w:ascii="Times New Roman" w:hAnsi="Times New Roman" w:cs="Times New Roman"/>
                <w:b/>
                <w:sz w:val="20"/>
                <w:szCs w:val="20"/>
              </w:rPr>
              <w:t>No</w:t>
            </w:r>
            <w:r w:rsidR="0070557D">
              <w:rPr>
                <w:rFonts w:ascii="Times New Roman" w:hAnsi="Times New Roman" w:cs="Times New Roman"/>
                <w:b/>
                <w:sz w:val="20"/>
                <w:szCs w:val="20"/>
              </w:rPr>
              <w:t>zares vadības atbalsta pasākumi</w:t>
            </w:r>
            <w:r w:rsidR="0070557D" w:rsidRPr="00D55A70">
              <w:rPr>
                <w:rFonts w:ascii="Times New Roman" w:hAnsi="Times New Roman" w:cs="Times New Roman"/>
                <w:b/>
                <w:sz w:val="20"/>
                <w:szCs w:val="20"/>
              </w:rPr>
              <w:t>”</w:t>
            </w:r>
            <w:r w:rsidRPr="00D55A70">
              <w:rPr>
                <w:rFonts w:ascii="Times New Roman" w:hAnsi="Times New Roman" w:cs="Times New Roman"/>
                <w:b/>
                <w:sz w:val="20"/>
                <w:szCs w:val="20"/>
              </w:rPr>
              <w:t xml:space="preserve"> 2 756 </w:t>
            </w:r>
            <w:r w:rsidRPr="00D55A70">
              <w:rPr>
                <w:rFonts w:ascii="Times New Roman" w:hAnsi="Times New Roman" w:cs="Times New Roman"/>
                <w:b/>
                <w:i/>
                <w:sz w:val="20"/>
                <w:szCs w:val="20"/>
              </w:rPr>
              <w:t>euro</w:t>
            </w:r>
            <w:r w:rsidRPr="00D55A70">
              <w:rPr>
                <w:rFonts w:ascii="Times New Roman" w:hAnsi="Times New Roman" w:cs="Times New Roman"/>
                <w:b/>
                <w:sz w:val="20"/>
                <w:szCs w:val="20"/>
              </w:rPr>
              <w:t xml:space="preserve"> apmērā </w:t>
            </w:r>
            <w:r w:rsidRPr="00D55A70">
              <w:rPr>
                <w:rFonts w:ascii="Times New Roman" w:hAnsi="Times New Roman" w:cs="Times New Roman"/>
                <w:b/>
                <w:sz w:val="20"/>
                <w:szCs w:val="20"/>
                <w:lang w:eastAsia="en-GB"/>
              </w:rPr>
              <w:t xml:space="preserve">Izglītības un zinātnes </w:t>
            </w:r>
            <w:r w:rsidRPr="00D55A70">
              <w:rPr>
                <w:rFonts w:ascii="Times New Roman" w:hAnsi="Times New Roman" w:cs="Times New Roman"/>
                <w:b/>
                <w:sz w:val="20"/>
                <w:szCs w:val="20"/>
              </w:rPr>
              <w:t xml:space="preserve">ministrijas </w:t>
            </w:r>
            <w:r w:rsidRPr="00A83A50">
              <w:rPr>
                <w:rFonts w:ascii="Times New Roman" w:hAnsi="Times New Roman" w:cs="Times New Roman"/>
                <w:b/>
                <w:sz w:val="20"/>
                <w:szCs w:val="20"/>
              </w:rPr>
              <w:t xml:space="preserve">budžeta </w:t>
            </w:r>
            <w:r w:rsidRPr="00A83A50">
              <w:rPr>
                <w:rFonts w:ascii="Times New Roman" w:hAnsi="Times New Roman" w:cs="Times New Roman"/>
                <w:sz w:val="20"/>
                <w:szCs w:val="20"/>
              </w:rPr>
              <w:t>programmai</w:t>
            </w:r>
            <w:r w:rsidRPr="00A83A50">
              <w:rPr>
                <w:rFonts w:ascii="Times New Roman" w:hAnsi="Times New Roman" w:cs="Times New Roman"/>
                <w:b/>
                <w:sz w:val="20"/>
                <w:szCs w:val="20"/>
              </w:rPr>
              <w:t xml:space="preserve"> </w:t>
            </w:r>
            <w:r w:rsidRPr="00A83A50">
              <w:rPr>
                <w:rFonts w:ascii="Times New Roman" w:hAnsi="Times New Roman" w:cs="Times New Roman"/>
                <w:sz w:val="20"/>
                <w:szCs w:val="20"/>
              </w:rPr>
              <w:t>16.00.00 “Eiropas Savienības lietas un starptautiskā</w:t>
            </w:r>
            <w:r w:rsidRPr="00A83A50">
              <w:rPr>
                <w:rFonts w:ascii="Times New Roman" w:hAnsi="Times New Roman" w:cs="Times New Roman"/>
                <w:b/>
                <w:sz w:val="20"/>
                <w:szCs w:val="20"/>
              </w:rPr>
              <w:t xml:space="preserve"> </w:t>
            </w:r>
            <w:r w:rsidRPr="00A83A50">
              <w:rPr>
                <w:rFonts w:ascii="Times New Roman" w:hAnsi="Times New Roman" w:cs="Times New Roman"/>
                <w:sz w:val="20"/>
                <w:szCs w:val="20"/>
              </w:rPr>
              <w:t>sadarbība”</w:t>
            </w:r>
            <w:r w:rsidRPr="00A83A50">
              <w:rPr>
                <w:rFonts w:ascii="Times New Roman" w:hAnsi="Times New Roman" w:cs="Times New Roman"/>
                <w:b/>
                <w:sz w:val="20"/>
                <w:szCs w:val="20"/>
              </w:rPr>
              <w:t xml:space="preserve"> 37 000 </w:t>
            </w:r>
            <w:r w:rsidRPr="00A83A50">
              <w:rPr>
                <w:rFonts w:ascii="Times New Roman" w:hAnsi="Times New Roman" w:cs="Times New Roman"/>
                <w:b/>
                <w:i/>
                <w:sz w:val="20"/>
                <w:szCs w:val="20"/>
              </w:rPr>
              <w:t>euro</w:t>
            </w:r>
            <w:r w:rsidRPr="00A83A50">
              <w:rPr>
                <w:rFonts w:ascii="Times New Roman" w:hAnsi="Times New Roman" w:cs="Times New Roman"/>
                <w:b/>
                <w:sz w:val="20"/>
                <w:szCs w:val="20"/>
              </w:rPr>
              <w:t xml:space="preserve"> apmērā, lai nodrošinātu dalību Eiropas Skolu tīklā pilntiesīga biedra statusā (30 000 </w:t>
            </w:r>
            <w:r w:rsidRPr="00A83A50">
              <w:rPr>
                <w:rFonts w:ascii="Times New Roman" w:hAnsi="Times New Roman" w:cs="Times New Roman"/>
                <w:b/>
                <w:i/>
                <w:sz w:val="20"/>
                <w:szCs w:val="20"/>
              </w:rPr>
              <w:t>euro</w:t>
            </w:r>
            <w:r w:rsidRPr="00A83A50">
              <w:rPr>
                <w:rFonts w:ascii="Times New Roman" w:hAnsi="Times New Roman" w:cs="Times New Roman"/>
                <w:b/>
                <w:sz w:val="20"/>
                <w:szCs w:val="20"/>
              </w:rPr>
              <w:t xml:space="preserve">) un lai nodrošinātu līdzmaksājumu dalībai darba grupās (7 000 </w:t>
            </w:r>
            <w:r w:rsidRPr="00A83A50">
              <w:rPr>
                <w:rFonts w:ascii="Times New Roman" w:hAnsi="Times New Roman" w:cs="Times New Roman"/>
                <w:b/>
                <w:i/>
                <w:sz w:val="20"/>
                <w:szCs w:val="20"/>
              </w:rPr>
              <w:t>euro</w:t>
            </w:r>
            <w:r w:rsidRPr="00A83A50">
              <w:rPr>
                <w:rFonts w:ascii="Times New Roman" w:hAnsi="Times New Roman" w:cs="Times New Roman"/>
                <w:b/>
                <w:sz w:val="20"/>
                <w:szCs w:val="20"/>
              </w:rPr>
              <w:t>), uzņemoties jaunās ilgtermiņa saistības.</w:t>
            </w:r>
          </w:p>
          <w:p w:rsidR="00624DB0" w:rsidRPr="003D30BD" w:rsidRDefault="00624DB0" w:rsidP="00467B87">
            <w:pPr>
              <w:tabs>
                <w:tab w:val="left" w:pos="851"/>
              </w:tabs>
              <w:jc w:val="both"/>
              <w:rPr>
                <w:i/>
                <w:sz w:val="20"/>
                <w:szCs w:val="20"/>
              </w:rPr>
            </w:pPr>
          </w:p>
        </w:tc>
      </w:tr>
    </w:tbl>
    <w:p w:rsidR="00D0250D" w:rsidRPr="001B20DD" w:rsidRDefault="00D0250D" w:rsidP="003B3C29">
      <w:pPr>
        <w:pStyle w:val="naisf"/>
        <w:spacing w:before="0" w:after="0"/>
        <w:ind w:firstLine="0"/>
        <w:jc w:val="left"/>
        <w:rPr>
          <w:highlight w:val="yellow"/>
        </w:rPr>
      </w:pPr>
    </w:p>
    <w:p w:rsidR="00ED2FB5" w:rsidRPr="001B20DD" w:rsidRDefault="00ED2FB5" w:rsidP="003B3C29">
      <w:pPr>
        <w:pStyle w:val="naisf"/>
        <w:spacing w:before="0" w:after="0"/>
        <w:ind w:firstLine="0"/>
        <w:jc w:val="left"/>
        <w:rPr>
          <w:highlight w:val="yellow"/>
        </w:rPr>
      </w:pPr>
    </w:p>
    <w:p w:rsidR="009D4CB0" w:rsidRPr="001B20DD" w:rsidRDefault="00316612" w:rsidP="003B3C29">
      <w:pPr>
        <w:pStyle w:val="naisf"/>
        <w:spacing w:before="0" w:after="0"/>
        <w:ind w:firstLine="0"/>
        <w:jc w:val="left"/>
      </w:pPr>
      <w:r w:rsidRPr="001B20DD">
        <w:t>Evi Vīka</w:t>
      </w:r>
    </w:p>
    <w:tbl>
      <w:tblPr>
        <w:tblpPr w:leftFromText="180" w:rightFromText="180" w:vertAnchor="text" w:tblpY="1"/>
        <w:tblOverlap w:val="never"/>
        <w:tblW w:w="0" w:type="auto"/>
        <w:tblLook w:val="00A0" w:firstRow="1" w:lastRow="0" w:firstColumn="1" w:lastColumn="0" w:noHBand="0" w:noVBand="0"/>
      </w:tblPr>
      <w:tblGrid>
        <w:gridCol w:w="9889"/>
      </w:tblGrid>
      <w:tr w:rsidR="009D4CB0" w:rsidRPr="001B20DD" w:rsidTr="002E4D6F">
        <w:tc>
          <w:tcPr>
            <w:tcW w:w="9889" w:type="dxa"/>
            <w:tcBorders>
              <w:top w:val="single" w:sz="4" w:space="0" w:color="000000"/>
            </w:tcBorders>
          </w:tcPr>
          <w:p w:rsidR="009D4CB0" w:rsidRPr="001B20DD" w:rsidRDefault="009D4CB0" w:rsidP="004F67DD">
            <w:pPr>
              <w:jc w:val="center"/>
            </w:pPr>
            <w:r w:rsidRPr="001B20DD">
              <w:t xml:space="preserve"> (par projektu atbildīgās amatpersonas vārds un uzvārds)</w:t>
            </w:r>
          </w:p>
          <w:p w:rsidR="009D4CB0" w:rsidRPr="001B20DD" w:rsidRDefault="009D4CB0" w:rsidP="004F67DD">
            <w:pPr>
              <w:jc w:val="center"/>
              <w:rPr>
                <w:sz w:val="20"/>
                <w:szCs w:val="20"/>
              </w:rPr>
            </w:pPr>
          </w:p>
        </w:tc>
      </w:tr>
      <w:tr w:rsidR="009D4CB0" w:rsidRPr="001B20DD" w:rsidTr="002E4D6F">
        <w:tc>
          <w:tcPr>
            <w:tcW w:w="9889" w:type="dxa"/>
            <w:tcBorders>
              <w:bottom w:val="single" w:sz="4" w:space="0" w:color="000000"/>
            </w:tcBorders>
          </w:tcPr>
          <w:p w:rsidR="009D4CB0" w:rsidRPr="001B20DD" w:rsidRDefault="00CD1692" w:rsidP="004D7DC8">
            <w:pPr>
              <w:autoSpaceDE w:val="0"/>
              <w:autoSpaceDN w:val="0"/>
              <w:adjustRightInd w:val="0"/>
            </w:pPr>
            <w:r w:rsidRPr="001B20DD">
              <w:t xml:space="preserve">Izglītības un zinātnes ministrijas </w:t>
            </w:r>
            <w:r w:rsidR="004D7DC8" w:rsidRPr="001B20DD">
              <w:rPr>
                <w:iCs/>
              </w:rPr>
              <w:t>Politikas iniciatīvu un attīstības departamenta eksperte</w:t>
            </w:r>
          </w:p>
        </w:tc>
      </w:tr>
      <w:tr w:rsidR="009D4CB0" w:rsidRPr="001B20DD" w:rsidTr="002E4D6F">
        <w:tc>
          <w:tcPr>
            <w:tcW w:w="9889" w:type="dxa"/>
            <w:tcBorders>
              <w:top w:val="single" w:sz="4" w:space="0" w:color="000000"/>
            </w:tcBorders>
          </w:tcPr>
          <w:p w:rsidR="009D4CB0" w:rsidRPr="001B20DD" w:rsidRDefault="009D4CB0" w:rsidP="004F67DD">
            <w:pPr>
              <w:jc w:val="center"/>
            </w:pPr>
            <w:r w:rsidRPr="001B20DD">
              <w:t>(amats)</w:t>
            </w:r>
          </w:p>
        </w:tc>
      </w:tr>
      <w:tr w:rsidR="009D4CB0" w:rsidRPr="001B20DD" w:rsidTr="002E4D6F">
        <w:tc>
          <w:tcPr>
            <w:tcW w:w="9889" w:type="dxa"/>
            <w:tcBorders>
              <w:bottom w:val="single" w:sz="4" w:space="0" w:color="000000"/>
            </w:tcBorders>
          </w:tcPr>
          <w:p w:rsidR="009D4CB0" w:rsidRPr="001B20DD" w:rsidRDefault="005A7BF9" w:rsidP="00316612">
            <w:r w:rsidRPr="001B20DD">
              <w:t>67047</w:t>
            </w:r>
            <w:r w:rsidR="00316612" w:rsidRPr="001B20DD">
              <w:t>707</w:t>
            </w:r>
          </w:p>
        </w:tc>
      </w:tr>
      <w:tr w:rsidR="009D4CB0" w:rsidRPr="001B20DD" w:rsidTr="002E4D6F">
        <w:tc>
          <w:tcPr>
            <w:tcW w:w="9889" w:type="dxa"/>
            <w:tcBorders>
              <w:top w:val="single" w:sz="4" w:space="0" w:color="000000"/>
            </w:tcBorders>
          </w:tcPr>
          <w:p w:rsidR="009D4CB0" w:rsidRPr="001B20DD" w:rsidRDefault="009D4CB0" w:rsidP="004F67DD">
            <w:pPr>
              <w:jc w:val="center"/>
            </w:pPr>
            <w:r w:rsidRPr="001B20DD">
              <w:t>(tālruņa un faksa numurs)</w:t>
            </w:r>
          </w:p>
        </w:tc>
      </w:tr>
      <w:tr w:rsidR="009D4CB0" w:rsidRPr="001B20DD" w:rsidTr="002E4D6F">
        <w:tc>
          <w:tcPr>
            <w:tcW w:w="9889" w:type="dxa"/>
            <w:tcBorders>
              <w:bottom w:val="single" w:sz="4" w:space="0" w:color="000000"/>
            </w:tcBorders>
          </w:tcPr>
          <w:p w:rsidR="009D4CB0" w:rsidRPr="001B20DD" w:rsidRDefault="008A1B69" w:rsidP="008A1B69">
            <w:r w:rsidRPr="001B20DD">
              <w:t>evi</w:t>
            </w:r>
            <w:r w:rsidR="00CD1692" w:rsidRPr="001B20DD">
              <w:t>.</w:t>
            </w:r>
            <w:r w:rsidRPr="001B20DD">
              <w:t>vika</w:t>
            </w:r>
            <w:r w:rsidR="00CD1692" w:rsidRPr="001B20DD">
              <w:t>@izm.gov.lv</w:t>
            </w:r>
          </w:p>
        </w:tc>
      </w:tr>
      <w:tr w:rsidR="009D4CB0" w:rsidRPr="001B20DD" w:rsidTr="002E4D6F">
        <w:tc>
          <w:tcPr>
            <w:tcW w:w="9889" w:type="dxa"/>
            <w:tcBorders>
              <w:top w:val="single" w:sz="4" w:space="0" w:color="000000"/>
            </w:tcBorders>
          </w:tcPr>
          <w:p w:rsidR="009D4CB0" w:rsidRPr="001B20DD" w:rsidRDefault="009D4CB0" w:rsidP="004F67DD">
            <w:pPr>
              <w:jc w:val="center"/>
            </w:pPr>
            <w:r w:rsidRPr="001B20DD">
              <w:t>(e-pasta adrese)</w:t>
            </w:r>
          </w:p>
        </w:tc>
      </w:tr>
    </w:tbl>
    <w:p w:rsidR="004A24A3" w:rsidRPr="001B20DD" w:rsidRDefault="004F67DD" w:rsidP="00585F29">
      <w:pPr>
        <w:pStyle w:val="naisf"/>
        <w:spacing w:before="0" w:after="0"/>
        <w:ind w:firstLine="0"/>
        <w:jc w:val="left"/>
        <w:rPr>
          <w:sz w:val="20"/>
          <w:szCs w:val="20"/>
          <w:highlight w:val="yellow"/>
        </w:rPr>
      </w:pPr>
      <w:r w:rsidRPr="001B20DD">
        <w:br w:type="textWrapping" w:clear="all"/>
      </w:r>
    </w:p>
    <w:p w:rsidR="00D318B9" w:rsidRPr="001B20DD" w:rsidRDefault="00D318B9" w:rsidP="00585F29">
      <w:pPr>
        <w:pStyle w:val="naisf"/>
        <w:spacing w:before="0" w:after="0"/>
        <w:ind w:firstLine="0"/>
        <w:jc w:val="left"/>
        <w:rPr>
          <w:sz w:val="20"/>
          <w:szCs w:val="20"/>
          <w:highlight w:val="yellow"/>
        </w:rPr>
      </w:pPr>
    </w:p>
    <w:p w:rsidR="00174114" w:rsidRPr="001B20DD" w:rsidRDefault="00174114" w:rsidP="00585F29">
      <w:pPr>
        <w:pStyle w:val="naisf"/>
        <w:spacing w:before="0" w:after="0"/>
        <w:ind w:firstLine="0"/>
        <w:jc w:val="left"/>
        <w:rPr>
          <w:sz w:val="20"/>
          <w:szCs w:val="20"/>
          <w:highlight w:val="yellow"/>
        </w:rPr>
      </w:pPr>
    </w:p>
    <w:p w:rsidR="00D318B9" w:rsidRPr="001B20DD" w:rsidRDefault="00D318B9" w:rsidP="00585F29">
      <w:pPr>
        <w:pStyle w:val="naisf"/>
        <w:spacing w:before="0" w:after="0"/>
        <w:ind w:firstLine="0"/>
        <w:jc w:val="left"/>
        <w:rPr>
          <w:sz w:val="20"/>
          <w:szCs w:val="20"/>
          <w:highlight w:val="yellow"/>
        </w:rPr>
      </w:pPr>
    </w:p>
    <w:p w:rsidR="00C256FC" w:rsidRPr="00C54B9A" w:rsidRDefault="00922566" w:rsidP="00585F29">
      <w:pPr>
        <w:pStyle w:val="naisf"/>
        <w:spacing w:before="0" w:after="0"/>
        <w:ind w:firstLine="0"/>
        <w:jc w:val="left"/>
        <w:rPr>
          <w:sz w:val="20"/>
          <w:szCs w:val="20"/>
        </w:rPr>
      </w:pPr>
      <w:r>
        <w:rPr>
          <w:sz w:val="20"/>
          <w:szCs w:val="20"/>
        </w:rPr>
        <w:t>2</w:t>
      </w:r>
      <w:r w:rsidR="002F5C3C">
        <w:rPr>
          <w:sz w:val="20"/>
          <w:szCs w:val="20"/>
        </w:rPr>
        <w:t>2</w:t>
      </w:r>
      <w:r w:rsidR="00C256FC" w:rsidRPr="00C54B9A">
        <w:rPr>
          <w:sz w:val="20"/>
          <w:szCs w:val="20"/>
        </w:rPr>
        <w:t>.</w:t>
      </w:r>
      <w:r w:rsidR="001F4E5F" w:rsidRPr="00C54B9A">
        <w:rPr>
          <w:sz w:val="20"/>
          <w:szCs w:val="20"/>
        </w:rPr>
        <w:t>0</w:t>
      </w:r>
      <w:r>
        <w:rPr>
          <w:sz w:val="20"/>
          <w:szCs w:val="20"/>
        </w:rPr>
        <w:t>7</w:t>
      </w:r>
      <w:r w:rsidR="00C256FC" w:rsidRPr="00C54B9A">
        <w:rPr>
          <w:sz w:val="20"/>
          <w:szCs w:val="20"/>
        </w:rPr>
        <w:t>.20</w:t>
      </w:r>
      <w:r w:rsidR="00C54B9A" w:rsidRPr="00C54B9A">
        <w:rPr>
          <w:sz w:val="20"/>
          <w:szCs w:val="20"/>
        </w:rPr>
        <w:t>20</w:t>
      </w:r>
      <w:r w:rsidR="00C256FC" w:rsidRPr="00C54B9A">
        <w:rPr>
          <w:sz w:val="20"/>
          <w:szCs w:val="20"/>
        </w:rPr>
        <w:t xml:space="preserve">. </w:t>
      </w:r>
      <w:r w:rsidR="00294941" w:rsidRPr="00C54B9A">
        <w:rPr>
          <w:sz w:val="20"/>
          <w:szCs w:val="20"/>
        </w:rPr>
        <w:t>1</w:t>
      </w:r>
      <w:r w:rsidR="007F1C1E">
        <w:rPr>
          <w:sz w:val="20"/>
          <w:szCs w:val="20"/>
        </w:rPr>
        <w:t>0</w:t>
      </w:r>
      <w:r w:rsidR="00294941" w:rsidRPr="00C54B9A">
        <w:rPr>
          <w:sz w:val="20"/>
          <w:szCs w:val="20"/>
        </w:rPr>
        <w:t>:</w:t>
      </w:r>
      <w:r w:rsidR="00A837E1">
        <w:rPr>
          <w:sz w:val="20"/>
          <w:szCs w:val="20"/>
        </w:rPr>
        <w:t>58</w:t>
      </w:r>
    </w:p>
    <w:p w:rsidR="00290D74" w:rsidRPr="006D5C4C" w:rsidRDefault="006D5C4C" w:rsidP="00913B9B">
      <w:pPr>
        <w:pStyle w:val="Header"/>
        <w:tabs>
          <w:tab w:val="clear" w:pos="4153"/>
          <w:tab w:val="clear" w:pos="8306"/>
        </w:tabs>
        <w:rPr>
          <w:sz w:val="20"/>
          <w:szCs w:val="20"/>
        </w:rPr>
      </w:pPr>
      <w:r w:rsidRPr="006D5C4C">
        <w:rPr>
          <w:sz w:val="20"/>
          <w:szCs w:val="20"/>
        </w:rPr>
        <w:t>1</w:t>
      </w:r>
      <w:r w:rsidR="004367C9">
        <w:rPr>
          <w:sz w:val="20"/>
          <w:szCs w:val="20"/>
        </w:rPr>
        <w:t>756</w:t>
      </w:r>
    </w:p>
    <w:p w:rsidR="00D318B9" w:rsidRPr="001B20DD" w:rsidRDefault="00D318B9" w:rsidP="00936315">
      <w:pPr>
        <w:rPr>
          <w:sz w:val="20"/>
          <w:szCs w:val="20"/>
        </w:rPr>
      </w:pPr>
      <w:proofErr w:type="spellStart"/>
      <w:r w:rsidRPr="001B20DD">
        <w:rPr>
          <w:sz w:val="20"/>
          <w:szCs w:val="20"/>
        </w:rPr>
        <w:t>E.Vīka</w:t>
      </w:r>
      <w:proofErr w:type="spellEnd"/>
    </w:p>
    <w:p w:rsidR="009D4CB0" w:rsidRDefault="00453582" w:rsidP="00936315">
      <w:pPr>
        <w:rPr>
          <w:sz w:val="20"/>
          <w:szCs w:val="20"/>
        </w:rPr>
      </w:pPr>
      <w:r w:rsidRPr="001B20DD">
        <w:rPr>
          <w:sz w:val="20"/>
          <w:szCs w:val="20"/>
        </w:rPr>
        <w:t>67047707</w:t>
      </w:r>
      <w:r w:rsidR="002E4D6F" w:rsidRPr="001B20DD">
        <w:rPr>
          <w:sz w:val="20"/>
          <w:szCs w:val="20"/>
        </w:rPr>
        <w:t xml:space="preserve">, </w:t>
      </w:r>
      <w:hyperlink r:id="rId8" w:history="1">
        <w:r w:rsidR="0083410B" w:rsidRPr="001B20DD">
          <w:rPr>
            <w:rStyle w:val="Hyperlink"/>
            <w:sz w:val="20"/>
            <w:szCs w:val="20"/>
          </w:rPr>
          <w:t>evi.vika@izm.gov.lv</w:t>
        </w:r>
      </w:hyperlink>
    </w:p>
    <w:p w:rsidR="00316612" w:rsidRDefault="00316612" w:rsidP="00936315">
      <w:pPr>
        <w:rPr>
          <w:sz w:val="20"/>
          <w:szCs w:val="20"/>
        </w:rPr>
      </w:pPr>
    </w:p>
    <w:p w:rsidR="00F94238" w:rsidRDefault="00F94238" w:rsidP="00936315">
      <w:pPr>
        <w:rPr>
          <w:sz w:val="20"/>
          <w:szCs w:val="20"/>
        </w:rPr>
      </w:pPr>
    </w:p>
    <w:sectPr w:rsidR="00F94238"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B8" w:rsidRDefault="00A910B8">
      <w:r>
        <w:separator/>
      </w:r>
    </w:p>
  </w:endnote>
  <w:endnote w:type="continuationSeparator" w:id="0">
    <w:p w:rsidR="00A910B8" w:rsidRDefault="00A9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298" w:rsidRDefault="00190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Pr="00F4062E" w:rsidRDefault="006D5BA7" w:rsidP="005D1EA1">
    <w:pPr>
      <w:jc w:val="both"/>
      <w:rPr>
        <w:sz w:val="20"/>
        <w:szCs w:val="20"/>
      </w:rPr>
    </w:pPr>
    <w:r w:rsidRPr="006D5BA7">
      <w:rPr>
        <w:sz w:val="20"/>
        <w:szCs w:val="20"/>
      </w:rPr>
      <w:t>IZMIzz</w:t>
    </w:r>
    <w:r w:rsidR="001D5D89" w:rsidRPr="006D5BA7">
      <w:rPr>
        <w:sz w:val="20"/>
        <w:szCs w:val="20"/>
      </w:rPr>
      <w:t>_2</w:t>
    </w:r>
    <w:r w:rsidR="00534C2D">
      <w:rPr>
        <w:sz w:val="20"/>
        <w:szCs w:val="20"/>
      </w:rPr>
      <w:t>2</w:t>
    </w:r>
    <w:r w:rsidR="001D5D89" w:rsidRPr="006D5BA7">
      <w:rPr>
        <w:sz w:val="20"/>
        <w:szCs w:val="20"/>
      </w:rPr>
      <w:t>0</w:t>
    </w:r>
    <w:r w:rsidR="00534C2D">
      <w:rPr>
        <w:sz w:val="20"/>
        <w:szCs w:val="20"/>
      </w:rPr>
      <w:t>7</w:t>
    </w:r>
    <w:r w:rsidR="001D5D89" w:rsidRPr="006D5BA7">
      <w:rPr>
        <w:sz w:val="20"/>
        <w:szCs w:val="20"/>
      </w:rPr>
      <w:t>20_EUN</w:t>
    </w:r>
    <w:r w:rsidR="00A24B7E" w:rsidRPr="006D5BA7">
      <w:rPr>
        <w:sz w:val="20"/>
        <w:szCs w:val="20"/>
      </w:rPr>
      <w:t xml:space="preserve">; </w:t>
    </w:r>
    <w:r w:rsidR="00504EF3" w:rsidRPr="006D5BA7">
      <w:rPr>
        <w:sz w:val="20"/>
        <w:szCs w:val="20"/>
      </w:rPr>
      <w:t>Izziņ</w:t>
    </w:r>
    <w:r w:rsidR="001D5D89" w:rsidRPr="006D5BA7">
      <w:rPr>
        <w:sz w:val="20"/>
        <w:szCs w:val="20"/>
      </w:rPr>
      <w:t>a par informatīvo ziņojumu “</w:t>
    </w:r>
    <w:r w:rsidR="001D5D89" w:rsidRPr="006D5BA7">
      <w:rPr>
        <w:iCs/>
        <w:sz w:val="20"/>
        <w:szCs w:val="20"/>
      </w:rPr>
      <w:t xml:space="preserve">Par </w:t>
    </w:r>
    <w:r w:rsidR="001D5D89" w:rsidRPr="006D5BA7">
      <w:rPr>
        <w:sz w:val="20"/>
        <w:szCs w:val="20"/>
      </w:rPr>
      <w:t xml:space="preserve">Izglītības un zinātnes ministrijas dalību </w:t>
    </w:r>
    <w:r w:rsidR="001D5D89" w:rsidRPr="006D5BA7">
      <w:rPr>
        <w:iCs/>
        <w:sz w:val="20"/>
        <w:szCs w:val="20"/>
      </w:rPr>
      <w:t>Eiropas skolu tīklā</w:t>
    </w:r>
    <w:r w:rsidR="001D5D89" w:rsidRPr="006D5BA7">
      <w:rPr>
        <w:sz w:val="20"/>
        <w:szCs w:val="20"/>
      </w:rPr>
      <w:t>”</w:t>
    </w:r>
    <w:r w:rsidR="00504EF3" w:rsidRPr="006D5BA7">
      <w:rPr>
        <w:rFonts w:eastAsia="Calibri"/>
        <w:sz w:val="20"/>
        <w:szCs w:val="20"/>
      </w:rPr>
      <w:t xml:space="preserve"> </w:t>
    </w:r>
    <w:r w:rsidR="00504EF3" w:rsidRPr="006D5BA7">
      <w:rPr>
        <w:sz w:val="20"/>
        <w:szCs w:val="20"/>
      </w:rPr>
      <w:t xml:space="preserve">un </w:t>
    </w:r>
    <w:r w:rsidR="00504EF3" w:rsidRPr="006D5BA7">
      <w:rPr>
        <w:iCs/>
        <w:sz w:val="20"/>
        <w:szCs w:val="20"/>
      </w:rPr>
      <w:t xml:space="preserve">Ministru kabineta sēdes </w:t>
    </w:r>
    <w:proofErr w:type="spellStart"/>
    <w:r w:rsidR="00504EF3" w:rsidRPr="006D5BA7">
      <w:rPr>
        <w:iCs/>
        <w:sz w:val="20"/>
        <w:szCs w:val="20"/>
      </w:rPr>
      <w:t>protokollēmuma</w:t>
    </w:r>
    <w:proofErr w:type="spellEnd"/>
    <w:r w:rsidR="00504EF3" w:rsidRPr="006D5BA7">
      <w:rPr>
        <w:iCs/>
        <w:sz w:val="20"/>
        <w:szCs w:val="20"/>
      </w:rPr>
      <w:t xml:space="preserve"> projektu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53" w:rsidRPr="00F4062E" w:rsidRDefault="00092653" w:rsidP="00092653">
    <w:pPr>
      <w:jc w:val="both"/>
      <w:rPr>
        <w:sz w:val="20"/>
        <w:szCs w:val="20"/>
      </w:rPr>
    </w:pPr>
    <w:r w:rsidRPr="006D5BA7">
      <w:rPr>
        <w:sz w:val="20"/>
        <w:szCs w:val="20"/>
      </w:rPr>
      <w:t>IZMIzz_</w:t>
    </w:r>
    <w:r w:rsidR="00534C2D" w:rsidRPr="006D5BA7">
      <w:rPr>
        <w:sz w:val="20"/>
        <w:szCs w:val="20"/>
      </w:rPr>
      <w:t>2</w:t>
    </w:r>
    <w:r w:rsidR="00534C2D">
      <w:rPr>
        <w:sz w:val="20"/>
        <w:szCs w:val="20"/>
      </w:rPr>
      <w:t>2</w:t>
    </w:r>
    <w:r w:rsidR="00534C2D" w:rsidRPr="006D5BA7">
      <w:rPr>
        <w:sz w:val="20"/>
        <w:szCs w:val="20"/>
      </w:rPr>
      <w:t>0</w:t>
    </w:r>
    <w:r w:rsidR="00534C2D">
      <w:rPr>
        <w:sz w:val="20"/>
        <w:szCs w:val="20"/>
      </w:rPr>
      <w:t>7</w:t>
    </w:r>
    <w:r w:rsidR="00534C2D" w:rsidRPr="006D5BA7">
      <w:rPr>
        <w:sz w:val="20"/>
        <w:szCs w:val="20"/>
      </w:rPr>
      <w:t>20</w:t>
    </w:r>
    <w:bookmarkStart w:id="0" w:name="_GoBack"/>
    <w:bookmarkEnd w:id="0"/>
    <w:r w:rsidRPr="006D5BA7">
      <w:rPr>
        <w:sz w:val="20"/>
        <w:szCs w:val="20"/>
      </w:rPr>
      <w:t>_EUN; Izziņa par informatīvo ziņojumu “</w:t>
    </w:r>
    <w:r w:rsidRPr="006D5BA7">
      <w:rPr>
        <w:iCs/>
        <w:sz w:val="20"/>
        <w:szCs w:val="20"/>
      </w:rPr>
      <w:t xml:space="preserve">Par </w:t>
    </w:r>
    <w:r w:rsidRPr="006D5BA7">
      <w:rPr>
        <w:sz w:val="20"/>
        <w:szCs w:val="20"/>
      </w:rPr>
      <w:t xml:space="preserve">Izglītības un zinātnes ministrijas dalību </w:t>
    </w:r>
    <w:r w:rsidRPr="006D5BA7">
      <w:rPr>
        <w:iCs/>
        <w:sz w:val="20"/>
        <w:szCs w:val="20"/>
      </w:rPr>
      <w:t>Eiropas skolu tīklā</w:t>
    </w:r>
    <w:r w:rsidRPr="006D5BA7">
      <w:rPr>
        <w:sz w:val="20"/>
        <w:szCs w:val="20"/>
      </w:rPr>
      <w:t>”</w:t>
    </w:r>
    <w:r w:rsidRPr="006D5BA7">
      <w:rPr>
        <w:rFonts w:eastAsia="Calibri"/>
        <w:sz w:val="20"/>
        <w:szCs w:val="20"/>
      </w:rPr>
      <w:t xml:space="preserve"> </w:t>
    </w:r>
    <w:r w:rsidRPr="006D5BA7">
      <w:rPr>
        <w:sz w:val="20"/>
        <w:szCs w:val="20"/>
      </w:rPr>
      <w:t xml:space="preserve">un </w:t>
    </w:r>
    <w:r w:rsidRPr="006D5BA7">
      <w:rPr>
        <w:iCs/>
        <w:sz w:val="20"/>
        <w:szCs w:val="20"/>
      </w:rPr>
      <w:t xml:space="preserve">Ministru kabineta sēdes </w:t>
    </w:r>
    <w:proofErr w:type="spellStart"/>
    <w:r w:rsidRPr="006D5BA7">
      <w:rPr>
        <w:iCs/>
        <w:sz w:val="20"/>
        <w:szCs w:val="20"/>
      </w:rPr>
      <w:t>protokollēmuma</w:t>
    </w:r>
    <w:proofErr w:type="spellEnd"/>
    <w:r w:rsidRPr="006D5BA7">
      <w:rPr>
        <w:iCs/>
        <w:sz w:val="20"/>
        <w:szCs w:val="20"/>
      </w:rPr>
      <w:t xml:space="preserve">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B8" w:rsidRDefault="00A910B8">
      <w:r>
        <w:separator/>
      </w:r>
    </w:p>
  </w:footnote>
  <w:footnote w:type="continuationSeparator" w:id="0">
    <w:p w:rsidR="00A910B8" w:rsidRDefault="00A9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Default="00A24B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B7E" w:rsidRDefault="00A24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7E" w:rsidRDefault="00A24B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55B">
      <w:rPr>
        <w:rStyle w:val="PageNumber"/>
        <w:noProof/>
      </w:rPr>
      <w:t>6</w:t>
    </w:r>
    <w:r>
      <w:rPr>
        <w:rStyle w:val="PageNumber"/>
      </w:rPr>
      <w:fldChar w:fldCharType="end"/>
    </w:r>
  </w:p>
  <w:p w:rsidR="00A24B7E" w:rsidRDefault="00A24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298" w:rsidRDefault="00190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71E93"/>
    <w:multiLevelType w:val="multilevel"/>
    <w:tmpl w:val="29445A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0F231C"/>
    <w:multiLevelType w:val="hybridMultilevel"/>
    <w:tmpl w:val="08D89F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B700293"/>
    <w:multiLevelType w:val="hybridMultilevel"/>
    <w:tmpl w:val="BBBA4F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E516162"/>
    <w:multiLevelType w:val="multilevel"/>
    <w:tmpl w:val="57EE9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C5B785B"/>
    <w:multiLevelType w:val="multilevel"/>
    <w:tmpl w:val="48BCAAEC"/>
    <w:styleLink w:val="111111"/>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7" w15:restartNumberingAfterBreak="0">
    <w:nsid w:val="2B581BA6"/>
    <w:multiLevelType w:val="multilevel"/>
    <w:tmpl w:val="E0300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178AC"/>
    <w:multiLevelType w:val="hybridMultilevel"/>
    <w:tmpl w:val="12DCD776"/>
    <w:lvl w:ilvl="0" w:tplc="83AAA63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9" w15:restartNumberingAfterBreak="0">
    <w:nsid w:val="2BF20EAC"/>
    <w:multiLevelType w:val="hybridMultilevel"/>
    <w:tmpl w:val="BA167808"/>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C347494"/>
    <w:multiLevelType w:val="hybridMultilevel"/>
    <w:tmpl w:val="F7DA28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CD05E9C"/>
    <w:multiLevelType w:val="hybridMultilevel"/>
    <w:tmpl w:val="1E9C92D2"/>
    <w:lvl w:ilvl="0" w:tplc="B4B28A96">
      <w:start w:val="1"/>
      <w:numFmt w:val="decimal"/>
      <w:lvlText w:val="%1."/>
      <w:lvlJc w:val="left"/>
      <w:pPr>
        <w:ind w:left="785" w:hanging="36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12" w15:restartNumberingAfterBreak="0">
    <w:nsid w:val="308F0D93"/>
    <w:multiLevelType w:val="hybridMultilevel"/>
    <w:tmpl w:val="C066AD36"/>
    <w:lvl w:ilvl="0" w:tplc="A0881360">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13" w15:restartNumberingAfterBreak="0">
    <w:nsid w:val="35DD1997"/>
    <w:multiLevelType w:val="hybridMultilevel"/>
    <w:tmpl w:val="694C113A"/>
    <w:lvl w:ilvl="0" w:tplc="5A863832">
      <w:start w:val="2"/>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8E3213A"/>
    <w:multiLevelType w:val="hybridMultilevel"/>
    <w:tmpl w:val="F794AC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C041CC"/>
    <w:multiLevelType w:val="hybridMultilevel"/>
    <w:tmpl w:val="4FDAEB1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5D0638D"/>
    <w:multiLevelType w:val="hybridMultilevel"/>
    <w:tmpl w:val="02EC7334"/>
    <w:lvl w:ilvl="0" w:tplc="02446344">
      <w:start w:val="1"/>
      <w:numFmt w:val="decimal"/>
      <w:lvlText w:val="%1)"/>
      <w:lvlJc w:val="left"/>
      <w:pPr>
        <w:ind w:left="720" w:hanging="360"/>
      </w:pPr>
      <w:rPr>
        <w:rFonts w:ascii="Times New Roman" w:hAnsi="Times New Roman" w:cs="Times New Roman"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F1791"/>
    <w:multiLevelType w:val="multilevel"/>
    <w:tmpl w:val="752C72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442298"/>
    <w:multiLevelType w:val="multilevel"/>
    <w:tmpl w:val="C74E86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634744"/>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5AF76FF2"/>
    <w:multiLevelType w:val="hybridMultilevel"/>
    <w:tmpl w:val="AF18AA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C7D6E60"/>
    <w:multiLevelType w:val="hybridMultilevel"/>
    <w:tmpl w:val="610EEBD8"/>
    <w:lvl w:ilvl="0" w:tplc="B87CE06E">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6" w15:restartNumberingAfterBreak="0">
    <w:nsid w:val="5CC12795"/>
    <w:multiLevelType w:val="multilevel"/>
    <w:tmpl w:val="72209928"/>
    <w:lvl w:ilvl="0">
      <w:start w:val="2"/>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7" w15:restartNumberingAfterBreak="0">
    <w:nsid w:val="5F760C66"/>
    <w:multiLevelType w:val="multilevel"/>
    <w:tmpl w:val="92343F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903936"/>
    <w:multiLevelType w:val="hybridMultilevel"/>
    <w:tmpl w:val="37AC0BBC"/>
    <w:lvl w:ilvl="0" w:tplc="82BE3DF4">
      <w:start w:val="1"/>
      <w:numFmt w:val="decimal"/>
      <w:lvlText w:val="%1."/>
      <w:lvlJc w:val="left"/>
      <w:pPr>
        <w:ind w:left="1235" w:hanging="81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3334D3"/>
    <w:multiLevelType w:val="hybridMultilevel"/>
    <w:tmpl w:val="EAF2EEB0"/>
    <w:lvl w:ilvl="0" w:tplc="7B001A72">
      <w:start w:val="1"/>
      <w:numFmt w:val="decimal"/>
      <w:lvlText w:val="%1."/>
      <w:lvlJc w:val="left"/>
      <w:pPr>
        <w:ind w:left="825" w:hanging="46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66965177"/>
    <w:multiLevelType w:val="hybridMultilevel"/>
    <w:tmpl w:val="021E929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6EF2BAE"/>
    <w:multiLevelType w:val="multilevel"/>
    <w:tmpl w:val="E918E930"/>
    <w:lvl w:ilvl="0">
      <w:start w:val="2"/>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68E147A1"/>
    <w:multiLevelType w:val="multilevel"/>
    <w:tmpl w:val="61B2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D453EE"/>
    <w:multiLevelType w:val="multilevel"/>
    <w:tmpl w:val="48BCAAEC"/>
    <w:numStyleLink w:val="111111"/>
  </w:abstractNum>
  <w:abstractNum w:abstractNumId="35" w15:restartNumberingAfterBreak="0">
    <w:nsid w:val="6D470E63"/>
    <w:multiLevelType w:val="hybridMultilevel"/>
    <w:tmpl w:val="5D6431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6EE22458"/>
    <w:multiLevelType w:val="multilevel"/>
    <w:tmpl w:val="1A26799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F5E2FDA"/>
    <w:multiLevelType w:val="multilevel"/>
    <w:tmpl w:val="0504A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02AA6"/>
    <w:multiLevelType w:val="multilevel"/>
    <w:tmpl w:val="B09CD0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CE116E8"/>
    <w:multiLevelType w:val="hybridMultilevel"/>
    <w:tmpl w:val="633EBBE4"/>
    <w:lvl w:ilvl="0" w:tplc="89A866D2">
      <w:start w:val="1"/>
      <w:numFmt w:val="bullet"/>
      <w:lvlText w:val=""/>
      <w:lvlJc w:val="left"/>
      <w:pPr>
        <w:ind w:left="1713" w:hanging="360"/>
      </w:pPr>
      <w:rPr>
        <w:rFonts w:ascii="Symbol" w:hAnsi="Symbol" w:hint="default"/>
        <w:sz w:val="16"/>
        <w:szCs w:val="16"/>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hint="default"/>
      </w:rPr>
    </w:lvl>
    <w:lvl w:ilvl="6" w:tplc="04260001">
      <w:start w:val="1"/>
      <w:numFmt w:val="bullet"/>
      <w:lvlText w:val=""/>
      <w:lvlJc w:val="left"/>
      <w:pPr>
        <w:ind w:left="6033" w:hanging="360"/>
      </w:pPr>
      <w:rPr>
        <w:rFonts w:ascii="Symbol" w:hAnsi="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9"/>
  </w:num>
  <w:num w:numId="3">
    <w:abstractNumId w:val="29"/>
  </w:num>
  <w:num w:numId="4">
    <w:abstractNumId w:val="21"/>
  </w:num>
  <w:num w:numId="5">
    <w:abstractNumId w:val="17"/>
  </w:num>
  <w:num w:numId="6">
    <w:abstractNumId w:val="28"/>
  </w:num>
  <w:num w:numId="7">
    <w:abstractNumId w:val="11"/>
  </w:num>
  <w:num w:numId="8">
    <w:abstractNumId w:val="3"/>
  </w:num>
  <w:num w:numId="9">
    <w:abstractNumId w:val="31"/>
  </w:num>
  <w:num w:numId="10">
    <w:abstractNumId w:val="12"/>
  </w:num>
  <w:num w:numId="11">
    <w:abstractNumId w:val="18"/>
  </w:num>
  <w:num w:numId="12">
    <w:abstractNumId w:val="2"/>
  </w:num>
  <w:num w:numId="13">
    <w:abstractNumId w:val="3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38"/>
  </w:num>
  <w:num w:numId="18">
    <w:abstractNumId w:val="30"/>
  </w:num>
  <w:num w:numId="19">
    <w:abstractNumId w:val="10"/>
  </w:num>
  <w:num w:numId="20">
    <w:abstractNumId w:val="9"/>
  </w:num>
  <w:num w:numId="21">
    <w:abstractNumId w:val="14"/>
  </w:num>
  <w:num w:numId="22">
    <w:abstractNumId w:val="5"/>
  </w:num>
  <w:num w:numId="23">
    <w:abstractNumId w:val="0"/>
  </w:num>
  <w:num w:numId="24">
    <w:abstractNumId w:val="37"/>
  </w:num>
  <w:num w:numId="25">
    <w:abstractNumId w:val="33"/>
  </w:num>
  <w:num w:numId="26">
    <w:abstractNumId w:val="26"/>
  </w:num>
  <w:num w:numId="27">
    <w:abstractNumId w:val="6"/>
  </w:num>
  <w:num w:numId="28">
    <w:abstractNumId w:val="34"/>
  </w:num>
  <w:num w:numId="29">
    <w:abstractNumId w:val="7"/>
  </w:num>
  <w:num w:numId="30">
    <w:abstractNumId w:val="27"/>
  </w:num>
  <w:num w:numId="31">
    <w:abstractNumId w:val="4"/>
  </w:num>
  <w:num w:numId="32">
    <w:abstractNumId w:val="36"/>
  </w:num>
  <w:num w:numId="33">
    <w:abstractNumId w:val="2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22"/>
  </w:num>
  <w:num w:numId="38">
    <w:abstractNumId w:val="1"/>
  </w:num>
  <w:num w:numId="39">
    <w:abstractNumId w:val="4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A34"/>
    <w:rsid w:val="00001288"/>
    <w:rsid w:val="0000197C"/>
    <w:rsid w:val="00001D96"/>
    <w:rsid w:val="00001E77"/>
    <w:rsid w:val="00001F89"/>
    <w:rsid w:val="00003C53"/>
    <w:rsid w:val="0000456E"/>
    <w:rsid w:val="00004AB2"/>
    <w:rsid w:val="000055EA"/>
    <w:rsid w:val="00005A19"/>
    <w:rsid w:val="00005BBD"/>
    <w:rsid w:val="00006BF1"/>
    <w:rsid w:val="00006F95"/>
    <w:rsid w:val="00007449"/>
    <w:rsid w:val="00007E98"/>
    <w:rsid w:val="00010087"/>
    <w:rsid w:val="0001104D"/>
    <w:rsid w:val="0001118D"/>
    <w:rsid w:val="0001131F"/>
    <w:rsid w:val="00011431"/>
    <w:rsid w:val="00011663"/>
    <w:rsid w:val="00011ED7"/>
    <w:rsid w:val="00012199"/>
    <w:rsid w:val="0001249F"/>
    <w:rsid w:val="000125C0"/>
    <w:rsid w:val="0001270C"/>
    <w:rsid w:val="000136AA"/>
    <w:rsid w:val="0001398A"/>
    <w:rsid w:val="00013B4C"/>
    <w:rsid w:val="00013BF6"/>
    <w:rsid w:val="000142E7"/>
    <w:rsid w:val="00014555"/>
    <w:rsid w:val="0001508E"/>
    <w:rsid w:val="0001554C"/>
    <w:rsid w:val="00015937"/>
    <w:rsid w:val="00015B94"/>
    <w:rsid w:val="00015C98"/>
    <w:rsid w:val="00015DE5"/>
    <w:rsid w:val="000172E2"/>
    <w:rsid w:val="00017449"/>
    <w:rsid w:val="00017D5C"/>
    <w:rsid w:val="00020249"/>
    <w:rsid w:val="0002026A"/>
    <w:rsid w:val="00020A75"/>
    <w:rsid w:val="00022230"/>
    <w:rsid w:val="00022338"/>
    <w:rsid w:val="0002276F"/>
    <w:rsid w:val="0002296A"/>
    <w:rsid w:val="00022B0F"/>
    <w:rsid w:val="00022B9A"/>
    <w:rsid w:val="000238F1"/>
    <w:rsid w:val="00023FD6"/>
    <w:rsid w:val="0002416A"/>
    <w:rsid w:val="000244DE"/>
    <w:rsid w:val="00024CCD"/>
    <w:rsid w:val="00024D11"/>
    <w:rsid w:val="00024D20"/>
    <w:rsid w:val="000253DB"/>
    <w:rsid w:val="00025938"/>
    <w:rsid w:val="00026040"/>
    <w:rsid w:val="00026218"/>
    <w:rsid w:val="00026C08"/>
    <w:rsid w:val="0002726D"/>
    <w:rsid w:val="00027418"/>
    <w:rsid w:val="000278E7"/>
    <w:rsid w:val="00027A63"/>
    <w:rsid w:val="00027F9D"/>
    <w:rsid w:val="000305F4"/>
    <w:rsid w:val="000307B5"/>
    <w:rsid w:val="00030823"/>
    <w:rsid w:val="00030C03"/>
    <w:rsid w:val="00030CBE"/>
    <w:rsid w:val="00032457"/>
    <w:rsid w:val="000324E6"/>
    <w:rsid w:val="000333CF"/>
    <w:rsid w:val="00033EAC"/>
    <w:rsid w:val="0003413A"/>
    <w:rsid w:val="00034478"/>
    <w:rsid w:val="000344EE"/>
    <w:rsid w:val="000349CA"/>
    <w:rsid w:val="00035108"/>
    <w:rsid w:val="0003557A"/>
    <w:rsid w:val="00035C06"/>
    <w:rsid w:val="00035D12"/>
    <w:rsid w:val="000360D2"/>
    <w:rsid w:val="000366DF"/>
    <w:rsid w:val="00036E8A"/>
    <w:rsid w:val="00036EAA"/>
    <w:rsid w:val="000376CD"/>
    <w:rsid w:val="00037AF9"/>
    <w:rsid w:val="00037E0F"/>
    <w:rsid w:val="00037F52"/>
    <w:rsid w:val="00040852"/>
    <w:rsid w:val="00040A5C"/>
    <w:rsid w:val="00040EA6"/>
    <w:rsid w:val="000413FC"/>
    <w:rsid w:val="000417B7"/>
    <w:rsid w:val="00042421"/>
    <w:rsid w:val="00042ABB"/>
    <w:rsid w:val="00042C2F"/>
    <w:rsid w:val="00043005"/>
    <w:rsid w:val="0004345F"/>
    <w:rsid w:val="00043F5A"/>
    <w:rsid w:val="00044026"/>
    <w:rsid w:val="00046075"/>
    <w:rsid w:val="000466DC"/>
    <w:rsid w:val="00046AEE"/>
    <w:rsid w:val="00046CAD"/>
    <w:rsid w:val="00046CEE"/>
    <w:rsid w:val="00046F5C"/>
    <w:rsid w:val="00047385"/>
    <w:rsid w:val="00050554"/>
    <w:rsid w:val="000508DF"/>
    <w:rsid w:val="00050B44"/>
    <w:rsid w:val="000512A3"/>
    <w:rsid w:val="000514BE"/>
    <w:rsid w:val="000522EF"/>
    <w:rsid w:val="00052829"/>
    <w:rsid w:val="00053706"/>
    <w:rsid w:val="00053E04"/>
    <w:rsid w:val="00054146"/>
    <w:rsid w:val="00054213"/>
    <w:rsid w:val="000548BD"/>
    <w:rsid w:val="00056050"/>
    <w:rsid w:val="00056740"/>
    <w:rsid w:val="000571AA"/>
    <w:rsid w:val="000579E6"/>
    <w:rsid w:val="00060E03"/>
    <w:rsid w:val="00061870"/>
    <w:rsid w:val="00061D40"/>
    <w:rsid w:val="00061F2C"/>
    <w:rsid w:val="00062B79"/>
    <w:rsid w:val="0006333E"/>
    <w:rsid w:val="000640C8"/>
    <w:rsid w:val="000641CE"/>
    <w:rsid w:val="00064E3E"/>
    <w:rsid w:val="00065271"/>
    <w:rsid w:val="000654C5"/>
    <w:rsid w:val="00065976"/>
    <w:rsid w:val="00066176"/>
    <w:rsid w:val="0006618D"/>
    <w:rsid w:val="00066885"/>
    <w:rsid w:val="0006694E"/>
    <w:rsid w:val="000669B6"/>
    <w:rsid w:val="00066A37"/>
    <w:rsid w:val="00066D31"/>
    <w:rsid w:val="00066E63"/>
    <w:rsid w:val="00066F05"/>
    <w:rsid w:val="000672AC"/>
    <w:rsid w:val="000675BD"/>
    <w:rsid w:val="00067C75"/>
    <w:rsid w:val="00067FB4"/>
    <w:rsid w:val="00070786"/>
    <w:rsid w:val="00070DCD"/>
    <w:rsid w:val="00070F0E"/>
    <w:rsid w:val="0007173C"/>
    <w:rsid w:val="00071A15"/>
    <w:rsid w:val="00072628"/>
    <w:rsid w:val="00072894"/>
    <w:rsid w:val="000728ED"/>
    <w:rsid w:val="00072E9A"/>
    <w:rsid w:val="000730C1"/>
    <w:rsid w:val="000733D2"/>
    <w:rsid w:val="000733F5"/>
    <w:rsid w:val="000733FF"/>
    <w:rsid w:val="000746DA"/>
    <w:rsid w:val="00074792"/>
    <w:rsid w:val="00075019"/>
    <w:rsid w:val="000754A9"/>
    <w:rsid w:val="000754B4"/>
    <w:rsid w:val="00075771"/>
    <w:rsid w:val="0007577A"/>
    <w:rsid w:val="0007693C"/>
    <w:rsid w:val="00076A4A"/>
    <w:rsid w:val="00077115"/>
    <w:rsid w:val="000775D0"/>
    <w:rsid w:val="000777F3"/>
    <w:rsid w:val="00080545"/>
    <w:rsid w:val="0008056D"/>
    <w:rsid w:val="00081045"/>
    <w:rsid w:val="00081B0F"/>
    <w:rsid w:val="000823EA"/>
    <w:rsid w:val="0008283D"/>
    <w:rsid w:val="00083090"/>
    <w:rsid w:val="00083214"/>
    <w:rsid w:val="000836DC"/>
    <w:rsid w:val="00083A46"/>
    <w:rsid w:val="00083B8F"/>
    <w:rsid w:val="00083F09"/>
    <w:rsid w:val="00084398"/>
    <w:rsid w:val="00084B11"/>
    <w:rsid w:val="00085322"/>
    <w:rsid w:val="00085A6F"/>
    <w:rsid w:val="000863F7"/>
    <w:rsid w:val="0008656F"/>
    <w:rsid w:val="00086AB9"/>
    <w:rsid w:val="00086BCE"/>
    <w:rsid w:val="00086C08"/>
    <w:rsid w:val="00086F36"/>
    <w:rsid w:val="00087ABD"/>
    <w:rsid w:val="00090168"/>
    <w:rsid w:val="00090C76"/>
    <w:rsid w:val="00091033"/>
    <w:rsid w:val="00091B72"/>
    <w:rsid w:val="00091F10"/>
    <w:rsid w:val="00092000"/>
    <w:rsid w:val="000924C1"/>
    <w:rsid w:val="00092653"/>
    <w:rsid w:val="0009302B"/>
    <w:rsid w:val="00093EC2"/>
    <w:rsid w:val="000941B9"/>
    <w:rsid w:val="00094C17"/>
    <w:rsid w:val="000955A6"/>
    <w:rsid w:val="000955B6"/>
    <w:rsid w:val="000958A2"/>
    <w:rsid w:val="00095AB2"/>
    <w:rsid w:val="000965E7"/>
    <w:rsid w:val="000976F7"/>
    <w:rsid w:val="00097C84"/>
    <w:rsid w:val="000A0041"/>
    <w:rsid w:val="000A0226"/>
    <w:rsid w:val="000A06FC"/>
    <w:rsid w:val="000A0ACE"/>
    <w:rsid w:val="000A0C9A"/>
    <w:rsid w:val="000A1681"/>
    <w:rsid w:val="000A1A02"/>
    <w:rsid w:val="000A2C88"/>
    <w:rsid w:val="000A4035"/>
    <w:rsid w:val="000A483A"/>
    <w:rsid w:val="000A4845"/>
    <w:rsid w:val="000A538A"/>
    <w:rsid w:val="000A55D2"/>
    <w:rsid w:val="000A5A5D"/>
    <w:rsid w:val="000A64D3"/>
    <w:rsid w:val="000A67E7"/>
    <w:rsid w:val="000A6B6D"/>
    <w:rsid w:val="000A7126"/>
    <w:rsid w:val="000A7613"/>
    <w:rsid w:val="000A77B9"/>
    <w:rsid w:val="000A7EA7"/>
    <w:rsid w:val="000B0403"/>
    <w:rsid w:val="000B057B"/>
    <w:rsid w:val="000B06E7"/>
    <w:rsid w:val="000B0714"/>
    <w:rsid w:val="000B0C94"/>
    <w:rsid w:val="000B15E5"/>
    <w:rsid w:val="000B1815"/>
    <w:rsid w:val="000B2382"/>
    <w:rsid w:val="000B253E"/>
    <w:rsid w:val="000B3171"/>
    <w:rsid w:val="000B34A5"/>
    <w:rsid w:val="000B3BCD"/>
    <w:rsid w:val="000B3CB8"/>
    <w:rsid w:val="000B458B"/>
    <w:rsid w:val="000B4746"/>
    <w:rsid w:val="000B584F"/>
    <w:rsid w:val="000B63EC"/>
    <w:rsid w:val="000B7966"/>
    <w:rsid w:val="000B7CB1"/>
    <w:rsid w:val="000C0AE6"/>
    <w:rsid w:val="000C0CF6"/>
    <w:rsid w:val="000C0D0D"/>
    <w:rsid w:val="000C0D92"/>
    <w:rsid w:val="000C0EA3"/>
    <w:rsid w:val="000C1530"/>
    <w:rsid w:val="000C1E8F"/>
    <w:rsid w:val="000C2555"/>
    <w:rsid w:val="000C26CB"/>
    <w:rsid w:val="000C3545"/>
    <w:rsid w:val="000C498A"/>
    <w:rsid w:val="000C4C16"/>
    <w:rsid w:val="000C56FC"/>
    <w:rsid w:val="000C5A4D"/>
    <w:rsid w:val="000C5AD2"/>
    <w:rsid w:val="000C6656"/>
    <w:rsid w:val="000C7907"/>
    <w:rsid w:val="000C7A11"/>
    <w:rsid w:val="000C7E5A"/>
    <w:rsid w:val="000C7F5E"/>
    <w:rsid w:val="000D00AC"/>
    <w:rsid w:val="000D0544"/>
    <w:rsid w:val="000D09A7"/>
    <w:rsid w:val="000D0AED"/>
    <w:rsid w:val="000D2480"/>
    <w:rsid w:val="000D255E"/>
    <w:rsid w:val="000D2E95"/>
    <w:rsid w:val="000D35F4"/>
    <w:rsid w:val="000D3602"/>
    <w:rsid w:val="000D4D89"/>
    <w:rsid w:val="000D58E9"/>
    <w:rsid w:val="000D5EC6"/>
    <w:rsid w:val="000D683C"/>
    <w:rsid w:val="000D6BBD"/>
    <w:rsid w:val="000D7751"/>
    <w:rsid w:val="000D7C23"/>
    <w:rsid w:val="000D7DF6"/>
    <w:rsid w:val="000E0565"/>
    <w:rsid w:val="000E0A16"/>
    <w:rsid w:val="000E1585"/>
    <w:rsid w:val="000E1BFA"/>
    <w:rsid w:val="000E2142"/>
    <w:rsid w:val="000E21D0"/>
    <w:rsid w:val="000E2A38"/>
    <w:rsid w:val="000E2ACC"/>
    <w:rsid w:val="000E2B95"/>
    <w:rsid w:val="000E4C58"/>
    <w:rsid w:val="000E4E83"/>
    <w:rsid w:val="000E5509"/>
    <w:rsid w:val="000E585F"/>
    <w:rsid w:val="000E5DD4"/>
    <w:rsid w:val="000E66F8"/>
    <w:rsid w:val="000E7302"/>
    <w:rsid w:val="000F054F"/>
    <w:rsid w:val="000F079D"/>
    <w:rsid w:val="000F07BB"/>
    <w:rsid w:val="000F088A"/>
    <w:rsid w:val="000F0D9D"/>
    <w:rsid w:val="000F1D56"/>
    <w:rsid w:val="000F2534"/>
    <w:rsid w:val="000F28D9"/>
    <w:rsid w:val="000F29AE"/>
    <w:rsid w:val="000F2D43"/>
    <w:rsid w:val="000F2F9A"/>
    <w:rsid w:val="000F3977"/>
    <w:rsid w:val="000F3AA0"/>
    <w:rsid w:val="000F3B05"/>
    <w:rsid w:val="000F45AD"/>
    <w:rsid w:val="000F4AEB"/>
    <w:rsid w:val="000F4B40"/>
    <w:rsid w:val="000F4C3B"/>
    <w:rsid w:val="000F4E7B"/>
    <w:rsid w:val="000F52B5"/>
    <w:rsid w:val="000F57C3"/>
    <w:rsid w:val="000F5C37"/>
    <w:rsid w:val="000F5DF0"/>
    <w:rsid w:val="000F63D2"/>
    <w:rsid w:val="000F6A0B"/>
    <w:rsid w:val="000F7695"/>
    <w:rsid w:val="00100F7B"/>
    <w:rsid w:val="001012E3"/>
    <w:rsid w:val="00101EEB"/>
    <w:rsid w:val="00102995"/>
    <w:rsid w:val="00102AD4"/>
    <w:rsid w:val="00102D71"/>
    <w:rsid w:val="0010375A"/>
    <w:rsid w:val="001038ED"/>
    <w:rsid w:val="00103DBB"/>
    <w:rsid w:val="001042B0"/>
    <w:rsid w:val="001044D7"/>
    <w:rsid w:val="00104B84"/>
    <w:rsid w:val="00105306"/>
    <w:rsid w:val="00106308"/>
    <w:rsid w:val="00106831"/>
    <w:rsid w:val="00106F28"/>
    <w:rsid w:val="00106F4F"/>
    <w:rsid w:val="001071CC"/>
    <w:rsid w:val="001071D3"/>
    <w:rsid w:val="001075A8"/>
    <w:rsid w:val="00110239"/>
    <w:rsid w:val="00110259"/>
    <w:rsid w:val="00110671"/>
    <w:rsid w:val="001107D2"/>
    <w:rsid w:val="00110807"/>
    <w:rsid w:val="00110AA9"/>
    <w:rsid w:val="00110C55"/>
    <w:rsid w:val="0011254D"/>
    <w:rsid w:val="00112831"/>
    <w:rsid w:val="00112C16"/>
    <w:rsid w:val="001130EA"/>
    <w:rsid w:val="00113332"/>
    <w:rsid w:val="001139C2"/>
    <w:rsid w:val="00114096"/>
    <w:rsid w:val="00114559"/>
    <w:rsid w:val="00114EA9"/>
    <w:rsid w:val="00115320"/>
    <w:rsid w:val="00115ED0"/>
    <w:rsid w:val="0011683C"/>
    <w:rsid w:val="001179E8"/>
    <w:rsid w:val="0012021B"/>
    <w:rsid w:val="001204E9"/>
    <w:rsid w:val="00120E05"/>
    <w:rsid w:val="00121721"/>
    <w:rsid w:val="00121970"/>
    <w:rsid w:val="00121C23"/>
    <w:rsid w:val="0012222D"/>
    <w:rsid w:val="00124A86"/>
    <w:rsid w:val="00124CF9"/>
    <w:rsid w:val="00124D0D"/>
    <w:rsid w:val="00125031"/>
    <w:rsid w:val="001255E6"/>
    <w:rsid w:val="00126449"/>
    <w:rsid w:val="001271C1"/>
    <w:rsid w:val="0012799B"/>
    <w:rsid w:val="00127BB0"/>
    <w:rsid w:val="00127FC2"/>
    <w:rsid w:val="0013053A"/>
    <w:rsid w:val="0013066A"/>
    <w:rsid w:val="00130B10"/>
    <w:rsid w:val="00131214"/>
    <w:rsid w:val="00131252"/>
    <w:rsid w:val="001315EF"/>
    <w:rsid w:val="00131F39"/>
    <w:rsid w:val="001320BB"/>
    <w:rsid w:val="00132375"/>
    <w:rsid w:val="00132DB8"/>
    <w:rsid w:val="00132E73"/>
    <w:rsid w:val="00133505"/>
    <w:rsid w:val="00134188"/>
    <w:rsid w:val="0013495B"/>
    <w:rsid w:val="001358B8"/>
    <w:rsid w:val="00135BCB"/>
    <w:rsid w:val="0013685E"/>
    <w:rsid w:val="00136AE1"/>
    <w:rsid w:val="00137403"/>
    <w:rsid w:val="0013747D"/>
    <w:rsid w:val="00137D2F"/>
    <w:rsid w:val="00140706"/>
    <w:rsid w:val="0014122A"/>
    <w:rsid w:val="00141E85"/>
    <w:rsid w:val="0014203C"/>
    <w:rsid w:val="001427AA"/>
    <w:rsid w:val="0014319C"/>
    <w:rsid w:val="001436B3"/>
    <w:rsid w:val="00143976"/>
    <w:rsid w:val="00143DAC"/>
    <w:rsid w:val="00144622"/>
    <w:rsid w:val="00144781"/>
    <w:rsid w:val="00144917"/>
    <w:rsid w:val="001452A9"/>
    <w:rsid w:val="00145894"/>
    <w:rsid w:val="00145CCC"/>
    <w:rsid w:val="001460C0"/>
    <w:rsid w:val="0014702D"/>
    <w:rsid w:val="00147596"/>
    <w:rsid w:val="0015024F"/>
    <w:rsid w:val="0015106F"/>
    <w:rsid w:val="00152125"/>
    <w:rsid w:val="00152442"/>
    <w:rsid w:val="00152614"/>
    <w:rsid w:val="00152718"/>
    <w:rsid w:val="0015281D"/>
    <w:rsid w:val="00152A06"/>
    <w:rsid w:val="001530CF"/>
    <w:rsid w:val="001533A2"/>
    <w:rsid w:val="00153F12"/>
    <w:rsid w:val="001543DB"/>
    <w:rsid w:val="001551D5"/>
    <w:rsid w:val="00155473"/>
    <w:rsid w:val="00155B49"/>
    <w:rsid w:val="00155DC2"/>
    <w:rsid w:val="00155F22"/>
    <w:rsid w:val="001561C0"/>
    <w:rsid w:val="001569EA"/>
    <w:rsid w:val="00156D90"/>
    <w:rsid w:val="00156E9F"/>
    <w:rsid w:val="00157A57"/>
    <w:rsid w:val="00157DB6"/>
    <w:rsid w:val="00157EC2"/>
    <w:rsid w:val="00157F75"/>
    <w:rsid w:val="001601E4"/>
    <w:rsid w:val="00160606"/>
    <w:rsid w:val="001611E6"/>
    <w:rsid w:val="00161BBF"/>
    <w:rsid w:val="0016225A"/>
    <w:rsid w:val="00162A68"/>
    <w:rsid w:val="00162E08"/>
    <w:rsid w:val="00163058"/>
    <w:rsid w:val="001633F1"/>
    <w:rsid w:val="0016356B"/>
    <w:rsid w:val="00163FF2"/>
    <w:rsid w:val="0016457C"/>
    <w:rsid w:val="0016531E"/>
    <w:rsid w:val="0016565C"/>
    <w:rsid w:val="00166314"/>
    <w:rsid w:val="001663DB"/>
    <w:rsid w:val="00166746"/>
    <w:rsid w:val="00166D93"/>
    <w:rsid w:val="00167590"/>
    <w:rsid w:val="00167918"/>
    <w:rsid w:val="00167C1E"/>
    <w:rsid w:val="0017043B"/>
    <w:rsid w:val="00170698"/>
    <w:rsid w:val="001706A1"/>
    <w:rsid w:val="00170914"/>
    <w:rsid w:val="00170DF2"/>
    <w:rsid w:val="001713D0"/>
    <w:rsid w:val="00171AD9"/>
    <w:rsid w:val="0017307B"/>
    <w:rsid w:val="00173DBF"/>
    <w:rsid w:val="00174114"/>
    <w:rsid w:val="00174841"/>
    <w:rsid w:val="00174CA4"/>
    <w:rsid w:val="001756FC"/>
    <w:rsid w:val="00175832"/>
    <w:rsid w:val="001761FD"/>
    <w:rsid w:val="00176E32"/>
    <w:rsid w:val="00177745"/>
    <w:rsid w:val="001778AB"/>
    <w:rsid w:val="00177ACA"/>
    <w:rsid w:val="00177D61"/>
    <w:rsid w:val="00180125"/>
    <w:rsid w:val="0018068B"/>
    <w:rsid w:val="001808CA"/>
    <w:rsid w:val="00180923"/>
    <w:rsid w:val="00180CE5"/>
    <w:rsid w:val="0018112D"/>
    <w:rsid w:val="00181968"/>
    <w:rsid w:val="00181BAA"/>
    <w:rsid w:val="00181D2D"/>
    <w:rsid w:val="0018210A"/>
    <w:rsid w:val="00182758"/>
    <w:rsid w:val="00182DE0"/>
    <w:rsid w:val="0018373F"/>
    <w:rsid w:val="0018386C"/>
    <w:rsid w:val="00183CA4"/>
    <w:rsid w:val="00184479"/>
    <w:rsid w:val="0018472C"/>
    <w:rsid w:val="00184838"/>
    <w:rsid w:val="00185011"/>
    <w:rsid w:val="00185755"/>
    <w:rsid w:val="00185810"/>
    <w:rsid w:val="00186621"/>
    <w:rsid w:val="00187398"/>
    <w:rsid w:val="00187F27"/>
    <w:rsid w:val="00187F73"/>
    <w:rsid w:val="00187FB0"/>
    <w:rsid w:val="00190298"/>
    <w:rsid w:val="001902E9"/>
    <w:rsid w:val="00190327"/>
    <w:rsid w:val="00190A0A"/>
    <w:rsid w:val="00191C29"/>
    <w:rsid w:val="001926F2"/>
    <w:rsid w:val="00192DA1"/>
    <w:rsid w:val="00193256"/>
    <w:rsid w:val="00193BCE"/>
    <w:rsid w:val="00194B87"/>
    <w:rsid w:val="00194F2D"/>
    <w:rsid w:val="00195434"/>
    <w:rsid w:val="0019569A"/>
    <w:rsid w:val="00195962"/>
    <w:rsid w:val="001964FD"/>
    <w:rsid w:val="00197460"/>
    <w:rsid w:val="00197533"/>
    <w:rsid w:val="001977E7"/>
    <w:rsid w:val="00197CCA"/>
    <w:rsid w:val="00197F06"/>
    <w:rsid w:val="001A0D8A"/>
    <w:rsid w:val="001A0FB0"/>
    <w:rsid w:val="001A10BC"/>
    <w:rsid w:val="001A14B8"/>
    <w:rsid w:val="001A160B"/>
    <w:rsid w:val="001A192D"/>
    <w:rsid w:val="001A1FAD"/>
    <w:rsid w:val="001A330C"/>
    <w:rsid w:val="001A6590"/>
    <w:rsid w:val="001A67A2"/>
    <w:rsid w:val="001A6F8C"/>
    <w:rsid w:val="001A730C"/>
    <w:rsid w:val="001A7C72"/>
    <w:rsid w:val="001A7F4D"/>
    <w:rsid w:val="001B0646"/>
    <w:rsid w:val="001B084B"/>
    <w:rsid w:val="001B0CEC"/>
    <w:rsid w:val="001B0FFC"/>
    <w:rsid w:val="001B15ED"/>
    <w:rsid w:val="001B1CF2"/>
    <w:rsid w:val="001B20DD"/>
    <w:rsid w:val="001B2860"/>
    <w:rsid w:val="001B3E66"/>
    <w:rsid w:val="001B4388"/>
    <w:rsid w:val="001B463E"/>
    <w:rsid w:val="001B49E0"/>
    <w:rsid w:val="001B4D2A"/>
    <w:rsid w:val="001B4EEE"/>
    <w:rsid w:val="001B502E"/>
    <w:rsid w:val="001B5039"/>
    <w:rsid w:val="001B5377"/>
    <w:rsid w:val="001B5E4B"/>
    <w:rsid w:val="001B6553"/>
    <w:rsid w:val="001B6647"/>
    <w:rsid w:val="001B6826"/>
    <w:rsid w:val="001B6A47"/>
    <w:rsid w:val="001B6B0A"/>
    <w:rsid w:val="001B6C3C"/>
    <w:rsid w:val="001B7567"/>
    <w:rsid w:val="001C0824"/>
    <w:rsid w:val="001C0B83"/>
    <w:rsid w:val="001C1510"/>
    <w:rsid w:val="001C1627"/>
    <w:rsid w:val="001C1989"/>
    <w:rsid w:val="001C2743"/>
    <w:rsid w:val="001C2803"/>
    <w:rsid w:val="001C28FD"/>
    <w:rsid w:val="001C3349"/>
    <w:rsid w:val="001C3BC7"/>
    <w:rsid w:val="001C4946"/>
    <w:rsid w:val="001C4ABA"/>
    <w:rsid w:val="001C546B"/>
    <w:rsid w:val="001C5D72"/>
    <w:rsid w:val="001C5EA2"/>
    <w:rsid w:val="001C6608"/>
    <w:rsid w:val="001C6C7D"/>
    <w:rsid w:val="001D1CB1"/>
    <w:rsid w:val="001D2309"/>
    <w:rsid w:val="001D24B1"/>
    <w:rsid w:val="001D250B"/>
    <w:rsid w:val="001D2AC0"/>
    <w:rsid w:val="001D2D57"/>
    <w:rsid w:val="001D2DBA"/>
    <w:rsid w:val="001D2FD0"/>
    <w:rsid w:val="001D3830"/>
    <w:rsid w:val="001D3AB1"/>
    <w:rsid w:val="001D3BA6"/>
    <w:rsid w:val="001D5564"/>
    <w:rsid w:val="001D5AD4"/>
    <w:rsid w:val="001D5D89"/>
    <w:rsid w:val="001D602D"/>
    <w:rsid w:val="001D60A1"/>
    <w:rsid w:val="001D69D4"/>
    <w:rsid w:val="001D6FAA"/>
    <w:rsid w:val="001D70C2"/>
    <w:rsid w:val="001D70D6"/>
    <w:rsid w:val="001D70FA"/>
    <w:rsid w:val="001D7862"/>
    <w:rsid w:val="001D7BA9"/>
    <w:rsid w:val="001D7C30"/>
    <w:rsid w:val="001E0333"/>
    <w:rsid w:val="001E039D"/>
    <w:rsid w:val="001E16F0"/>
    <w:rsid w:val="001E1AE3"/>
    <w:rsid w:val="001E1F70"/>
    <w:rsid w:val="001E22E7"/>
    <w:rsid w:val="001E260A"/>
    <w:rsid w:val="001E2714"/>
    <w:rsid w:val="001E36C8"/>
    <w:rsid w:val="001E398C"/>
    <w:rsid w:val="001E4098"/>
    <w:rsid w:val="001E4456"/>
    <w:rsid w:val="001E46BA"/>
    <w:rsid w:val="001E4DDC"/>
    <w:rsid w:val="001E571F"/>
    <w:rsid w:val="001E5E22"/>
    <w:rsid w:val="001E5FAB"/>
    <w:rsid w:val="001E73EE"/>
    <w:rsid w:val="001E774F"/>
    <w:rsid w:val="001E7C1D"/>
    <w:rsid w:val="001F073F"/>
    <w:rsid w:val="001F1D68"/>
    <w:rsid w:val="001F1E1D"/>
    <w:rsid w:val="001F2EA4"/>
    <w:rsid w:val="001F3009"/>
    <w:rsid w:val="001F3358"/>
    <w:rsid w:val="001F3359"/>
    <w:rsid w:val="001F35CB"/>
    <w:rsid w:val="001F390F"/>
    <w:rsid w:val="001F3A62"/>
    <w:rsid w:val="001F4530"/>
    <w:rsid w:val="001F478E"/>
    <w:rsid w:val="001F4E5F"/>
    <w:rsid w:val="001F5CD1"/>
    <w:rsid w:val="001F638E"/>
    <w:rsid w:val="001F7036"/>
    <w:rsid w:val="001F7257"/>
    <w:rsid w:val="001F7739"/>
    <w:rsid w:val="001F7C45"/>
    <w:rsid w:val="001F7F29"/>
    <w:rsid w:val="0020011B"/>
    <w:rsid w:val="002006A4"/>
    <w:rsid w:val="0020187E"/>
    <w:rsid w:val="00201DC6"/>
    <w:rsid w:val="00202003"/>
    <w:rsid w:val="00202375"/>
    <w:rsid w:val="002025EA"/>
    <w:rsid w:val="00202884"/>
    <w:rsid w:val="002028F3"/>
    <w:rsid w:val="00202E44"/>
    <w:rsid w:val="00202FA1"/>
    <w:rsid w:val="00203556"/>
    <w:rsid w:val="0020372B"/>
    <w:rsid w:val="00204D0F"/>
    <w:rsid w:val="00204DB6"/>
    <w:rsid w:val="00204E71"/>
    <w:rsid w:val="002056ED"/>
    <w:rsid w:val="002058F9"/>
    <w:rsid w:val="00205C3A"/>
    <w:rsid w:val="00205C69"/>
    <w:rsid w:val="00207ED7"/>
    <w:rsid w:val="00211793"/>
    <w:rsid w:val="00211C11"/>
    <w:rsid w:val="00212345"/>
    <w:rsid w:val="00212FC1"/>
    <w:rsid w:val="002130FF"/>
    <w:rsid w:val="00213820"/>
    <w:rsid w:val="002139F3"/>
    <w:rsid w:val="002144A9"/>
    <w:rsid w:val="00214809"/>
    <w:rsid w:val="002149A1"/>
    <w:rsid w:val="00214E7A"/>
    <w:rsid w:val="00215951"/>
    <w:rsid w:val="00215BFE"/>
    <w:rsid w:val="00215C44"/>
    <w:rsid w:val="00215DCD"/>
    <w:rsid w:val="00216E73"/>
    <w:rsid w:val="0021774C"/>
    <w:rsid w:val="00217FF6"/>
    <w:rsid w:val="00220012"/>
    <w:rsid w:val="00220F96"/>
    <w:rsid w:val="0022190E"/>
    <w:rsid w:val="00222386"/>
    <w:rsid w:val="00222754"/>
    <w:rsid w:val="00222EE2"/>
    <w:rsid w:val="00222F51"/>
    <w:rsid w:val="002230E1"/>
    <w:rsid w:val="00223361"/>
    <w:rsid w:val="00223728"/>
    <w:rsid w:val="00223A12"/>
    <w:rsid w:val="00223A46"/>
    <w:rsid w:val="002244BA"/>
    <w:rsid w:val="002247AA"/>
    <w:rsid w:val="00224CCA"/>
    <w:rsid w:val="00224DA7"/>
    <w:rsid w:val="0022558F"/>
    <w:rsid w:val="002261CB"/>
    <w:rsid w:val="002262D5"/>
    <w:rsid w:val="002268BF"/>
    <w:rsid w:val="00226913"/>
    <w:rsid w:val="002276B1"/>
    <w:rsid w:val="002278E3"/>
    <w:rsid w:val="00227BDE"/>
    <w:rsid w:val="00230045"/>
    <w:rsid w:val="0023014E"/>
    <w:rsid w:val="00230309"/>
    <w:rsid w:val="002308FA"/>
    <w:rsid w:val="0023132F"/>
    <w:rsid w:val="002313C8"/>
    <w:rsid w:val="00231AA5"/>
    <w:rsid w:val="00232F90"/>
    <w:rsid w:val="0023339B"/>
    <w:rsid w:val="0023469C"/>
    <w:rsid w:val="00234B94"/>
    <w:rsid w:val="00234C71"/>
    <w:rsid w:val="00234EC6"/>
    <w:rsid w:val="00235511"/>
    <w:rsid w:val="002366E0"/>
    <w:rsid w:val="002366F4"/>
    <w:rsid w:val="00236942"/>
    <w:rsid w:val="00236A57"/>
    <w:rsid w:val="00236DE1"/>
    <w:rsid w:val="00236EB1"/>
    <w:rsid w:val="002372EE"/>
    <w:rsid w:val="002372FD"/>
    <w:rsid w:val="00237450"/>
    <w:rsid w:val="00237537"/>
    <w:rsid w:val="0023764D"/>
    <w:rsid w:val="002401DA"/>
    <w:rsid w:val="002415BC"/>
    <w:rsid w:val="002416B9"/>
    <w:rsid w:val="00242865"/>
    <w:rsid w:val="002430A5"/>
    <w:rsid w:val="00243410"/>
    <w:rsid w:val="002434B2"/>
    <w:rsid w:val="00244296"/>
    <w:rsid w:val="002442F4"/>
    <w:rsid w:val="002443AB"/>
    <w:rsid w:val="002445EA"/>
    <w:rsid w:val="00244ECE"/>
    <w:rsid w:val="00244FC5"/>
    <w:rsid w:val="00245D1D"/>
    <w:rsid w:val="0024640A"/>
    <w:rsid w:val="0024644F"/>
    <w:rsid w:val="002478B3"/>
    <w:rsid w:val="00247D5C"/>
    <w:rsid w:val="00247EA5"/>
    <w:rsid w:val="00250C83"/>
    <w:rsid w:val="00250EDA"/>
    <w:rsid w:val="00251502"/>
    <w:rsid w:val="002518E8"/>
    <w:rsid w:val="00251C10"/>
    <w:rsid w:val="0025218E"/>
    <w:rsid w:val="00252E1E"/>
    <w:rsid w:val="002538BA"/>
    <w:rsid w:val="00253CBE"/>
    <w:rsid w:val="0025469D"/>
    <w:rsid w:val="00254E5D"/>
    <w:rsid w:val="002552B1"/>
    <w:rsid w:val="00255D01"/>
    <w:rsid w:val="00256DE1"/>
    <w:rsid w:val="00256E3D"/>
    <w:rsid w:val="00256E55"/>
    <w:rsid w:val="00257133"/>
    <w:rsid w:val="00257AE0"/>
    <w:rsid w:val="00257E0E"/>
    <w:rsid w:val="00257FF4"/>
    <w:rsid w:val="00260FCB"/>
    <w:rsid w:val="002615F5"/>
    <w:rsid w:val="002616B9"/>
    <w:rsid w:val="00261A7E"/>
    <w:rsid w:val="00261CCC"/>
    <w:rsid w:val="0026217B"/>
    <w:rsid w:val="002629E4"/>
    <w:rsid w:val="00263B38"/>
    <w:rsid w:val="00263FE3"/>
    <w:rsid w:val="002652AB"/>
    <w:rsid w:val="00265593"/>
    <w:rsid w:val="0026579E"/>
    <w:rsid w:val="00265AC4"/>
    <w:rsid w:val="00265B57"/>
    <w:rsid w:val="00265B8D"/>
    <w:rsid w:val="00266432"/>
    <w:rsid w:val="002666D5"/>
    <w:rsid w:val="002675EA"/>
    <w:rsid w:val="00267B54"/>
    <w:rsid w:val="00267BC5"/>
    <w:rsid w:val="00267CBE"/>
    <w:rsid w:val="00267E0B"/>
    <w:rsid w:val="00270680"/>
    <w:rsid w:val="00270AAB"/>
    <w:rsid w:val="00270D9E"/>
    <w:rsid w:val="00271103"/>
    <w:rsid w:val="002721FA"/>
    <w:rsid w:val="0027230C"/>
    <w:rsid w:val="0027231E"/>
    <w:rsid w:val="00272B99"/>
    <w:rsid w:val="0027380D"/>
    <w:rsid w:val="0027468E"/>
    <w:rsid w:val="00274826"/>
    <w:rsid w:val="00275005"/>
    <w:rsid w:val="002752AB"/>
    <w:rsid w:val="002756D6"/>
    <w:rsid w:val="0027573C"/>
    <w:rsid w:val="0027791C"/>
    <w:rsid w:val="0027797D"/>
    <w:rsid w:val="00277AD9"/>
    <w:rsid w:val="00277C19"/>
    <w:rsid w:val="00280445"/>
    <w:rsid w:val="002815D0"/>
    <w:rsid w:val="00281822"/>
    <w:rsid w:val="00281E62"/>
    <w:rsid w:val="002820A7"/>
    <w:rsid w:val="002821AA"/>
    <w:rsid w:val="00282F8A"/>
    <w:rsid w:val="00283922"/>
    <w:rsid w:val="00283B82"/>
    <w:rsid w:val="00283E13"/>
    <w:rsid w:val="002860A1"/>
    <w:rsid w:val="00286478"/>
    <w:rsid w:val="00287EDD"/>
    <w:rsid w:val="002902AA"/>
    <w:rsid w:val="002909C9"/>
    <w:rsid w:val="00290D74"/>
    <w:rsid w:val="00290DA7"/>
    <w:rsid w:val="0029141B"/>
    <w:rsid w:val="0029161C"/>
    <w:rsid w:val="00291D26"/>
    <w:rsid w:val="00292148"/>
    <w:rsid w:val="002923EC"/>
    <w:rsid w:val="002927D3"/>
    <w:rsid w:val="0029281F"/>
    <w:rsid w:val="0029419C"/>
    <w:rsid w:val="00294882"/>
    <w:rsid w:val="00294941"/>
    <w:rsid w:val="00294BDE"/>
    <w:rsid w:val="00295DB6"/>
    <w:rsid w:val="00296E78"/>
    <w:rsid w:val="00296FFC"/>
    <w:rsid w:val="0029704F"/>
    <w:rsid w:val="0029788B"/>
    <w:rsid w:val="00297D1B"/>
    <w:rsid w:val="00297F4D"/>
    <w:rsid w:val="002A0226"/>
    <w:rsid w:val="002A04BC"/>
    <w:rsid w:val="002A0661"/>
    <w:rsid w:val="002A0E74"/>
    <w:rsid w:val="002A1CF2"/>
    <w:rsid w:val="002A22C2"/>
    <w:rsid w:val="002A2462"/>
    <w:rsid w:val="002A26B4"/>
    <w:rsid w:val="002A2ED0"/>
    <w:rsid w:val="002A3215"/>
    <w:rsid w:val="002A3341"/>
    <w:rsid w:val="002A3A84"/>
    <w:rsid w:val="002A3DE1"/>
    <w:rsid w:val="002A3E08"/>
    <w:rsid w:val="002A3E88"/>
    <w:rsid w:val="002A41F8"/>
    <w:rsid w:val="002A4C3E"/>
    <w:rsid w:val="002A56BC"/>
    <w:rsid w:val="002A5C53"/>
    <w:rsid w:val="002A60A2"/>
    <w:rsid w:val="002A6AD6"/>
    <w:rsid w:val="002A6AFB"/>
    <w:rsid w:val="002A6B25"/>
    <w:rsid w:val="002A6B5E"/>
    <w:rsid w:val="002A6F23"/>
    <w:rsid w:val="002A72CC"/>
    <w:rsid w:val="002A76AB"/>
    <w:rsid w:val="002A7A4F"/>
    <w:rsid w:val="002A7AFE"/>
    <w:rsid w:val="002B01DB"/>
    <w:rsid w:val="002B09C0"/>
    <w:rsid w:val="002B0BD0"/>
    <w:rsid w:val="002B0F97"/>
    <w:rsid w:val="002B13B3"/>
    <w:rsid w:val="002B155A"/>
    <w:rsid w:val="002B183D"/>
    <w:rsid w:val="002B1981"/>
    <w:rsid w:val="002B1DBF"/>
    <w:rsid w:val="002B207F"/>
    <w:rsid w:val="002B2094"/>
    <w:rsid w:val="002B23D2"/>
    <w:rsid w:val="002B2A48"/>
    <w:rsid w:val="002B2BD4"/>
    <w:rsid w:val="002B2BEE"/>
    <w:rsid w:val="002B31AD"/>
    <w:rsid w:val="002B3EA7"/>
    <w:rsid w:val="002B477C"/>
    <w:rsid w:val="002B4BAE"/>
    <w:rsid w:val="002B4DD9"/>
    <w:rsid w:val="002B4E04"/>
    <w:rsid w:val="002B538B"/>
    <w:rsid w:val="002B581B"/>
    <w:rsid w:val="002B607B"/>
    <w:rsid w:val="002B637D"/>
    <w:rsid w:val="002B68B7"/>
    <w:rsid w:val="002B6A4C"/>
    <w:rsid w:val="002B70AD"/>
    <w:rsid w:val="002C12C3"/>
    <w:rsid w:val="002C2892"/>
    <w:rsid w:val="002C388D"/>
    <w:rsid w:val="002C3A3E"/>
    <w:rsid w:val="002C4729"/>
    <w:rsid w:val="002C53AE"/>
    <w:rsid w:val="002C568E"/>
    <w:rsid w:val="002C58AB"/>
    <w:rsid w:val="002C5910"/>
    <w:rsid w:val="002C6727"/>
    <w:rsid w:val="002C6983"/>
    <w:rsid w:val="002C6D84"/>
    <w:rsid w:val="002C7467"/>
    <w:rsid w:val="002C75BC"/>
    <w:rsid w:val="002C7AB4"/>
    <w:rsid w:val="002C7D21"/>
    <w:rsid w:val="002D0191"/>
    <w:rsid w:val="002D0374"/>
    <w:rsid w:val="002D097A"/>
    <w:rsid w:val="002D0E1E"/>
    <w:rsid w:val="002D0E88"/>
    <w:rsid w:val="002D1564"/>
    <w:rsid w:val="002D1CA4"/>
    <w:rsid w:val="002D2832"/>
    <w:rsid w:val="002D2C09"/>
    <w:rsid w:val="002D2C45"/>
    <w:rsid w:val="002D4969"/>
    <w:rsid w:val="002D4EE1"/>
    <w:rsid w:val="002D4F49"/>
    <w:rsid w:val="002D5DFA"/>
    <w:rsid w:val="002D6521"/>
    <w:rsid w:val="002D778E"/>
    <w:rsid w:val="002E01D0"/>
    <w:rsid w:val="002E04B7"/>
    <w:rsid w:val="002E04D7"/>
    <w:rsid w:val="002E06DD"/>
    <w:rsid w:val="002E0BF7"/>
    <w:rsid w:val="002E171A"/>
    <w:rsid w:val="002E2A24"/>
    <w:rsid w:val="002E325A"/>
    <w:rsid w:val="002E3D66"/>
    <w:rsid w:val="002E3F11"/>
    <w:rsid w:val="002E44B3"/>
    <w:rsid w:val="002E4B11"/>
    <w:rsid w:val="002E4D6F"/>
    <w:rsid w:val="002E4F70"/>
    <w:rsid w:val="002E5275"/>
    <w:rsid w:val="002E5886"/>
    <w:rsid w:val="002E5AD3"/>
    <w:rsid w:val="002E626A"/>
    <w:rsid w:val="002E62EB"/>
    <w:rsid w:val="002E635D"/>
    <w:rsid w:val="002E7562"/>
    <w:rsid w:val="002E7886"/>
    <w:rsid w:val="002F069E"/>
    <w:rsid w:val="002F071F"/>
    <w:rsid w:val="002F098B"/>
    <w:rsid w:val="002F0EE8"/>
    <w:rsid w:val="002F16D5"/>
    <w:rsid w:val="002F1A90"/>
    <w:rsid w:val="002F1C2F"/>
    <w:rsid w:val="002F1DA4"/>
    <w:rsid w:val="002F30FA"/>
    <w:rsid w:val="002F3D1C"/>
    <w:rsid w:val="002F40C9"/>
    <w:rsid w:val="002F4E85"/>
    <w:rsid w:val="002F4EA1"/>
    <w:rsid w:val="002F51F3"/>
    <w:rsid w:val="002F525F"/>
    <w:rsid w:val="002F52DE"/>
    <w:rsid w:val="002F55C1"/>
    <w:rsid w:val="002F5C3C"/>
    <w:rsid w:val="002F65DD"/>
    <w:rsid w:val="002F797A"/>
    <w:rsid w:val="00300483"/>
    <w:rsid w:val="00301C91"/>
    <w:rsid w:val="00301D8C"/>
    <w:rsid w:val="00301FD1"/>
    <w:rsid w:val="00302112"/>
    <w:rsid w:val="003033D5"/>
    <w:rsid w:val="00303F2B"/>
    <w:rsid w:val="003043BE"/>
    <w:rsid w:val="00304607"/>
    <w:rsid w:val="0030467A"/>
    <w:rsid w:val="00304D4E"/>
    <w:rsid w:val="00304D98"/>
    <w:rsid w:val="00304FFD"/>
    <w:rsid w:val="00305608"/>
    <w:rsid w:val="00305B72"/>
    <w:rsid w:val="00305CF1"/>
    <w:rsid w:val="0030610A"/>
    <w:rsid w:val="00306287"/>
    <w:rsid w:val="00306627"/>
    <w:rsid w:val="00306706"/>
    <w:rsid w:val="00306810"/>
    <w:rsid w:val="003069DD"/>
    <w:rsid w:val="00306AA6"/>
    <w:rsid w:val="00306CAB"/>
    <w:rsid w:val="00306FE2"/>
    <w:rsid w:val="00307679"/>
    <w:rsid w:val="0031008E"/>
    <w:rsid w:val="00310959"/>
    <w:rsid w:val="0031146F"/>
    <w:rsid w:val="0031172C"/>
    <w:rsid w:val="00311795"/>
    <w:rsid w:val="003117B1"/>
    <w:rsid w:val="00311B70"/>
    <w:rsid w:val="00311CBE"/>
    <w:rsid w:val="00312280"/>
    <w:rsid w:val="00312CD0"/>
    <w:rsid w:val="0031300B"/>
    <w:rsid w:val="003131C4"/>
    <w:rsid w:val="0031341C"/>
    <w:rsid w:val="00313526"/>
    <w:rsid w:val="00313B2E"/>
    <w:rsid w:val="0031449F"/>
    <w:rsid w:val="003145A5"/>
    <w:rsid w:val="003148B9"/>
    <w:rsid w:val="003149EF"/>
    <w:rsid w:val="00314A2E"/>
    <w:rsid w:val="00314A5A"/>
    <w:rsid w:val="00315266"/>
    <w:rsid w:val="00315619"/>
    <w:rsid w:val="00315A64"/>
    <w:rsid w:val="00315E1B"/>
    <w:rsid w:val="00316104"/>
    <w:rsid w:val="00316612"/>
    <w:rsid w:val="0031693B"/>
    <w:rsid w:val="0031695B"/>
    <w:rsid w:val="003169CE"/>
    <w:rsid w:val="00316F0A"/>
    <w:rsid w:val="00317C36"/>
    <w:rsid w:val="00317DC7"/>
    <w:rsid w:val="003200F9"/>
    <w:rsid w:val="0032057E"/>
    <w:rsid w:val="00320F38"/>
    <w:rsid w:val="00321183"/>
    <w:rsid w:val="00321506"/>
    <w:rsid w:val="00321694"/>
    <w:rsid w:val="00321B4D"/>
    <w:rsid w:val="00321F0A"/>
    <w:rsid w:val="0032206A"/>
    <w:rsid w:val="003223CE"/>
    <w:rsid w:val="00322A2D"/>
    <w:rsid w:val="00322E80"/>
    <w:rsid w:val="0032333D"/>
    <w:rsid w:val="00324D5B"/>
    <w:rsid w:val="00325045"/>
    <w:rsid w:val="00325D91"/>
    <w:rsid w:val="003267B4"/>
    <w:rsid w:val="003275B8"/>
    <w:rsid w:val="00330750"/>
    <w:rsid w:val="0033107F"/>
    <w:rsid w:val="00331193"/>
    <w:rsid w:val="0033137C"/>
    <w:rsid w:val="00332218"/>
    <w:rsid w:val="003333D4"/>
    <w:rsid w:val="003340BC"/>
    <w:rsid w:val="003347B2"/>
    <w:rsid w:val="00334951"/>
    <w:rsid w:val="00334C84"/>
    <w:rsid w:val="00335A2D"/>
    <w:rsid w:val="00336164"/>
    <w:rsid w:val="00336411"/>
    <w:rsid w:val="00336738"/>
    <w:rsid w:val="0033678D"/>
    <w:rsid w:val="00336DCA"/>
    <w:rsid w:val="0033720D"/>
    <w:rsid w:val="003373E8"/>
    <w:rsid w:val="0033772F"/>
    <w:rsid w:val="00337F44"/>
    <w:rsid w:val="003410D1"/>
    <w:rsid w:val="0034210B"/>
    <w:rsid w:val="00342792"/>
    <w:rsid w:val="0034428F"/>
    <w:rsid w:val="003443DD"/>
    <w:rsid w:val="00344D5A"/>
    <w:rsid w:val="00344EC0"/>
    <w:rsid w:val="00345809"/>
    <w:rsid w:val="00345E34"/>
    <w:rsid w:val="00345F3B"/>
    <w:rsid w:val="0034643C"/>
    <w:rsid w:val="00346EB6"/>
    <w:rsid w:val="0034742D"/>
    <w:rsid w:val="00347AF9"/>
    <w:rsid w:val="00347D1E"/>
    <w:rsid w:val="00347EDB"/>
    <w:rsid w:val="00350797"/>
    <w:rsid w:val="00350F15"/>
    <w:rsid w:val="00351A85"/>
    <w:rsid w:val="003522E8"/>
    <w:rsid w:val="00352ACA"/>
    <w:rsid w:val="0035306A"/>
    <w:rsid w:val="00353142"/>
    <w:rsid w:val="003538B3"/>
    <w:rsid w:val="00353989"/>
    <w:rsid w:val="00353AAE"/>
    <w:rsid w:val="003540E0"/>
    <w:rsid w:val="00354212"/>
    <w:rsid w:val="00354A2B"/>
    <w:rsid w:val="00355B7A"/>
    <w:rsid w:val="0035617C"/>
    <w:rsid w:val="003568B3"/>
    <w:rsid w:val="00356E7E"/>
    <w:rsid w:val="00356EB8"/>
    <w:rsid w:val="00357025"/>
    <w:rsid w:val="00357B83"/>
    <w:rsid w:val="00360550"/>
    <w:rsid w:val="0036058E"/>
    <w:rsid w:val="003614A8"/>
    <w:rsid w:val="0036160E"/>
    <w:rsid w:val="00362610"/>
    <w:rsid w:val="00362DE2"/>
    <w:rsid w:val="00363830"/>
    <w:rsid w:val="00363D2D"/>
    <w:rsid w:val="0036450B"/>
    <w:rsid w:val="003648B9"/>
    <w:rsid w:val="00364BB6"/>
    <w:rsid w:val="00364D6B"/>
    <w:rsid w:val="00364FEF"/>
    <w:rsid w:val="00364FF6"/>
    <w:rsid w:val="00365408"/>
    <w:rsid w:val="00365CC0"/>
    <w:rsid w:val="003665A6"/>
    <w:rsid w:val="00366644"/>
    <w:rsid w:val="003668DF"/>
    <w:rsid w:val="003675A2"/>
    <w:rsid w:val="00367688"/>
    <w:rsid w:val="00367E62"/>
    <w:rsid w:val="003712B5"/>
    <w:rsid w:val="00371304"/>
    <w:rsid w:val="003714F8"/>
    <w:rsid w:val="00371738"/>
    <w:rsid w:val="00372221"/>
    <w:rsid w:val="00372CF2"/>
    <w:rsid w:val="0037346B"/>
    <w:rsid w:val="00373A1C"/>
    <w:rsid w:val="00373CDC"/>
    <w:rsid w:val="00373D8F"/>
    <w:rsid w:val="00373F58"/>
    <w:rsid w:val="00374924"/>
    <w:rsid w:val="00374C7E"/>
    <w:rsid w:val="00375493"/>
    <w:rsid w:val="00377353"/>
    <w:rsid w:val="0037736B"/>
    <w:rsid w:val="003803C1"/>
    <w:rsid w:val="00380469"/>
    <w:rsid w:val="00380EFA"/>
    <w:rsid w:val="0038138E"/>
    <w:rsid w:val="00381CAB"/>
    <w:rsid w:val="00381F57"/>
    <w:rsid w:val="0038216E"/>
    <w:rsid w:val="003822E5"/>
    <w:rsid w:val="00382829"/>
    <w:rsid w:val="00382D8B"/>
    <w:rsid w:val="003830B8"/>
    <w:rsid w:val="00383262"/>
    <w:rsid w:val="00383DC0"/>
    <w:rsid w:val="00384982"/>
    <w:rsid w:val="00384F9C"/>
    <w:rsid w:val="00385BBC"/>
    <w:rsid w:val="003869F7"/>
    <w:rsid w:val="00386C21"/>
    <w:rsid w:val="00387393"/>
    <w:rsid w:val="00387645"/>
    <w:rsid w:val="0039099F"/>
    <w:rsid w:val="003911EF"/>
    <w:rsid w:val="003915D9"/>
    <w:rsid w:val="00391729"/>
    <w:rsid w:val="00391881"/>
    <w:rsid w:val="00391E70"/>
    <w:rsid w:val="00391ED9"/>
    <w:rsid w:val="00393275"/>
    <w:rsid w:val="00393710"/>
    <w:rsid w:val="00394B00"/>
    <w:rsid w:val="00394BDF"/>
    <w:rsid w:val="00396247"/>
    <w:rsid w:val="00396717"/>
    <w:rsid w:val="003972BC"/>
    <w:rsid w:val="003973B9"/>
    <w:rsid w:val="003973E0"/>
    <w:rsid w:val="00397B28"/>
    <w:rsid w:val="00397B8A"/>
    <w:rsid w:val="003A157A"/>
    <w:rsid w:val="003A25B2"/>
    <w:rsid w:val="003A283F"/>
    <w:rsid w:val="003A297E"/>
    <w:rsid w:val="003A2A16"/>
    <w:rsid w:val="003A2B75"/>
    <w:rsid w:val="003A2FDD"/>
    <w:rsid w:val="003A2FFF"/>
    <w:rsid w:val="003A3C43"/>
    <w:rsid w:val="003A3DB8"/>
    <w:rsid w:val="003A4A4D"/>
    <w:rsid w:val="003A4B07"/>
    <w:rsid w:val="003A574D"/>
    <w:rsid w:val="003A5CCC"/>
    <w:rsid w:val="003A6964"/>
    <w:rsid w:val="003A6EBC"/>
    <w:rsid w:val="003A70FF"/>
    <w:rsid w:val="003A74D2"/>
    <w:rsid w:val="003A756B"/>
    <w:rsid w:val="003A7902"/>
    <w:rsid w:val="003A7D41"/>
    <w:rsid w:val="003A7E59"/>
    <w:rsid w:val="003B039D"/>
    <w:rsid w:val="003B040B"/>
    <w:rsid w:val="003B23BB"/>
    <w:rsid w:val="003B23D7"/>
    <w:rsid w:val="003B34CB"/>
    <w:rsid w:val="003B3A5F"/>
    <w:rsid w:val="003B3AB4"/>
    <w:rsid w:val="003B3C29"/>
    <w:rsid w:val="003B3C4F"/>
    <w:rsid w:val="003B3CA8"/>
    <w:rsid w:val="003B45D5"/>
    <w:rsid w:val="003B52FE"/>
    <w:rsid w:val="003B572A"/>
    <w:rsid w:val="003B5B1D"/>
    <w:rsid w:val="003B6325"/>
    <w:rsid w:val="003B633B"/>
    <w:rsid w:val="003B674D"/>
    <w:rsid w:val="003B6924"/>
    <w:rsid w:val="003B71E0"/>
    <w:rsid w:val="003B7379"/>
    <w:rsid w:val="003B7451"/>
    <w:rsid w:val="003B78A4"/>
    <w:rsid w:val="003B796E"/>
    <w:rsid w:val="003C04D7"/>
    <w:rsid w:val="003C0F19"/>
    <w:rsid w:val="003C144E"/>
    <w:rsid w:val="003C183F"/>
    <w:rsid w:val="003C1970"/>
    <w:rsid w:val="003C1A07"/>
    <w:rsid w:val="003C1BD0"/>
    <w:rsid w:val="003C1E74"/>
    <w:rsid w:val="003C20A2"/>
    <w:rsid w:val="003C2673"/>
    <w:rsid w:val="003C27A2"/>
    <w:rsid w:val="003C35DB"/>
    <w:rsid w:val="003C4230"/>
    <w:rsid w:val="003C54DC"/>
    <w:rsid w:val="003C567C"/>
    <w:rsid w:val="003C59B8"/>
    <w:rsid w:val="003C5FB3"/>
    <w:rsid w:val="003C6809"/>
    <w:rsid w:val="003C704F"/>
    <w:rsid w:val="003C732A"/>
    <w:rsid w:val="003C73EE"/>
    <w:rsid w:val="003C7420"/>
    <w:rsid w:val="003C76F0"/>
    <w:rsid w:val="003C7897"/>
    <w:rsid w:val="003C7ACC"/>
    <w:rsid w:val="003D011D"/>
    <w:rsid w:val="003D0540"/>
    <w:rsid w:val="003D0571"/>
    <w:rsid w:val="003D0937"/>
    <w:rsid w:val="003D12E4"/>
    <w:rsid w:val="003D133B"/>
    <w:rsid w:val="003D135A"/>
    <w:rsid w:val="003D1360"/>
    <w:rsid w:val="003D15EA"/>
    <w:rsid w:val="003D1644"/>
    <w:rsid w:val="003D17E6"/>
    <w:rsid w:val="003D1A20"/>
    <w:rsid w:val="003D1AC9"/>
    <w:rsid w:val="003D1CE2"/>
    <w:rsid w:val="003D2579"/>
    <w:rsid w:val="003D2832"/>
    <w:rsid w:val="003D2AC9"/>
    <w:rsid w:val="003D2CD8"/>
    <w:rsid w:val="003D30BD"/>
    <w:rsid w:val="003D33C7"/>
    <w:rsid w:val="003D3724"/>
    <w:rsid w:val="003D3B27"/>
    <w:rsid w:val="003D4162"/>
    <w:rsid w:val="003D41A8"/>
    <w:rsid w:val="003D46A7"/>
    <w:rsid w:val="003D523E"/>
    <w:rsid w:val="003D5CB3"/>
    <w:rsid w:val="003D6071"/>
    <w:rsid w:val="003D6376"/>
    <w:rsid w:val="003D6869"/>
    <w:rsid w:val="003D6F67"/>
    <w:rsid w:val="003D7846"/>
    <w:rsid w:val="003E066B"/>
    <w:rsid w:val="003E1235"/>
    <w:rsid w:val="003E1352"/>
    <w:rsid w:val="003E17C6"/>
    <w:rsid w:val="003E1F76"/>
    <w:rsid w:val="003E2111"/>
    <w:rsid w:val="003E2A35"/>
    <w:rsid w:val="003E2B56"/>
    <w:rsid w:val="003E2CE1"/>
    <w:rsid w:val="003E2DCB"/>
    <w:rsid w:val="003E34DD"/>
    <w:rsid w:val="003E37FB"/>
    <w:rsid w:val="003E3CB2"/>
    <w:rsid w:val="003E4C3F"/>
    <w:rsid w:val="003E4D7C"/>
    <w:rsid w:val="003E51C7"/>
    <w:rsid w:val="003E5FA8"/>
    <w:rsid w:val="003E6252"/>
    <w:rsid w:val="003E6E2F"/>
    <w:rsid w:val="003E6EC3"/>
    <w:rsid w:val="003E6FFE"/>
    <w:rsid w:val="003F0C0A"/>
    <w:rsid w:val="003F11F5"/>
    <w:rsid w:val="003F1200"/>
    <w:rsid w:val="003F1421"/>
    <w:rsid w:val="003F1748"/>
    <w:rsid w:val="003F1844"/>
    <w:rsid w:val="003F20E1"/>
    <w:rsid w:val="003F241E"/>
    <w:rsid w:val="003F28C0"/>
    <w:rsid w:val="003F2B3A"/>
    <w:rsid w:val="003F41FA"/>
    <w:rsid w:val="003F4B8F"/>
    <w:rsid w:val="003F52B2"/>
    <w:rsid w:val="003F5BB5"/>
    <w:rsid w:val="003F716E"/>
    <w:rsid w:val="003F7D52"/>
    <w:rsid w:val="00400061"/>
    <w:rsid w:val="0040068A"/>
    <w:rsid w:val="00400813"/>
    <w:rsid w:val="004013AD"/>
    <w:rsid w:val="00402215"/>
    <w:rsid w:val="0040227B"/>
    <w:rsid w:val="0040235F"/>
    <w:rsid w:val="0040279C"/>
    <w:rsid w:val="00402C35"/>
    <w:rsid w:val="00403E11"/>
    <w:rsid w:val="0040405B"/>
    <w:rsid w:val="00404195"/>
    <w:rsid w:val="00404211"/>
    <w:rsid w:val="004042A4"/>
    <w:rsid w:val="00404346"/>
    <w:rsid w:val="004043F3"/>
    <w:rsid w:val="00404DAA"/>
    <w:rsid w:val="00404DDD"/>
    <w:rsid w:val="0040569F"/>
    <w:rsid w:val="0040578B"/>
    <w:rsid w:val="00405D75"/>
    <w:rsid w:val="004065D6"/>
    <w:rsid w:val="0040687D"/>
    <w:rsid w:val="0040699B"/>
    <w:rsid w:val="00406A7B"/>
    <w:rsid w:val="00406F34"/>
    <w:rsid w:val="0040709D"/>
    <w:rsid w:val="0040713F"/>
    <w:rsid w:val="004075A3"/>
    <w:rsid w:val="0040764B"/>
    <w:rsid w:val="00407A7C"/>
    <w:rsid w:val="00407D24"/>
    <w:rsid w:val="00410533"/>
    <w:rsid w:val="0041056D"/>
    <w:rsid w:val="00410C48"/>
    <w:rsid w:val="00410DAE"/>
    <w:rsid w:val="00412358"/>
    <w:rsid w:val="00412387"/>
    <w:rsid w:val="00412A97"/>
    <w:rsid w:val="00412B46"/>
    <w:rsid w:val="00414345"/>
    <w:rsid w:val="00414837"/>
    <w:rsid w:val="00414D6F"/>
    <w:rsid w:val="00415FFF"/>
    <w:rsid w:val="00416277"/>
    <w:rsid w:val="00416E24"/>
    <w:rsid w:val="004174C0"/>
    <w:rsid w:val="00420588"/>
    <w:rsid w:val="0042063D"/>
    <w:rsid w:val="00420689"/>
    <w:rsid w:val="00420D52"/>
    <w:rsid w:val="00420FAC"/>
    <w:rsid w:val="004213CB"/>
    <w:rsid w:val="004215BD"/>
    <w:rsid w:val="004219D0"/>
    <w:rsid w:val="00422B23"/>
    <w:rsid w:val="00422B2F"/>
    <w:rsid w:val="00423A60"/>
    <w:rsid w:val="00424E65"/>
    <w:rsid w:val="00425140"/>
    <w:rsid w:val="0042528D"/>
    <w:rsid w:val="0042651C"/>
    <w:rsid w:val="004267CC"/>
    <w:rsid w:val="00426E9B"/>
    <w:rsid w:val="00427330"/>
    <w:rsid w:val="00427D55"/>
    <w:rsid w:val="00427DB5"/>
    <w:rsid w:val="00430C61"/>
    <w:rsid w:val="00430DB2"/>
    <w:rsid w:val="00431291"/>
    <w:rsid w:val="0043233C"/>
    <w:rsid w:val="00432482"/>
    <w:rsid w:val="0043289B"/>
    <w:rsid w:val="00433414"/>
    <w:rsid w:val="004344FC"/>
    <w:rsid w:val="004345A6"/>
    <w:rsid w:val="00435B2F"/>
    <w:rsid w:val="00435C78"/>
    <w:rsid w:val="00435E03"/>
    <w:rsid w:val="004367C9"/>
    <w:rsid w:val="00436DC4"/>
    <w:rsid w:val="004373E1"/>
    <w:rsid w:val="004374A3"/>
    <w:rsid w:val="00437A7E"/>
    <w:rsid w:val="00437B6C"/>
    <w:rsid w:val="00440144"/>
    <w:rsid w:val="004402A3"/>
    <w:rsid w:val="0044064E"/>
    <w:rsid w:val="00440805"/>
    <w:rsid w:val="004409CB"/>
    <w:rsid w:val="004412E1"/>
    <w:rsid w:val="00441554"/>
    <w:rsid w:val="0044257D"/>
    <w:rsid w:val="00442E48"/>
    <w:rsid w:val="00442E9F"/>
    <w:rsid w:val="00443688"/>
    <w:rsid w:val="00443DCD"/>
    <w:rsid w:val="00443E06"/>
    <w:rsid w:val="00443E7E"/>
    <w:rsid w:val="00444066"/>
    <w:rsid w:val="00444370"/>
    <w:rsid w:val="00444A4B"/>
    <w:rsid w:val="00444C06"/>
    <w:rsid w:val="004450D9"/>
    <w:rsid w:val="004454DF"/>
    <w:rsid w:val="00445645"/>
    <w:rsid w:val="0044648E"/>
    <w:rsid w:val="00446804"/>
    <w:rsid w:val="00446BBA"/>
    <w:rsid w:val="004472EF"/>
    <w:rsid w:val="00447317"/>
    <w:rsid w:val="004478D4"/>
    <w:rsid w:val="00450380"/>
    <w:rsid w:val="004505C6"/>
    <w:rsid w:val="004513AE"/>
    <w:rsid w:val="00451DA4"/>
    <w:rsid w:val="004520CD"/>
    <w:rsid w:val="00452C1C"/>
    <w:rsid w:val="00452DF3"/>
    <w:rsid w:val="004534F5"/>
    <w:rsid w:val="00453582"/>
    <w:rsid w:val="00453765"/>
    <w:rsid w:val="0045394A"/>
    <w:rsid w:val="004543F0"/>
    <w:rsid w:val="00454EC3"/>
    <w:rsid w:val="0045530A"/>
    <w:rsid w:val="004554AE"/>
    <w:rsid w:val="004554C3"/>
    <w:rsid w:val="00455FB6"/>
    <w:rsid w:val="0045608D"/>
    <w:rsid w:val="00456483"/>
    <w:rsid w:val="00456B9D"/>
    <w:rsid w:val="00456EF0"/>
    <w:rsid w:val="00457197"/>
    <w:rsid w:val="00457555"/>
    <w:rsid w:val="00457971"/>
    <w:rsid w:val="00457DD8"/>
    <w:rsid w:val="004603D0"/>
    <w:rsid w:val="00460960"/>
    <w:rsid w:val="00461BC0"/>
    <w:rsid w:val="00461EB9"/>
    <w:rsid w:val="00462208"/>
    <w:rsid w:val="004624AE"/>
    <w:rsid w:val="0046250E"/>
    <w:rsid w:val="004629FE"/>
    <w:rsid w:val="00462E9C"/>
    <w:rsid w:val="004637F4"/>
    <w:rsid w:val="00464B48"/>
    <w:rsid w:val="00464E38"/>
    <w:rsid w:val="00464ECC"/>
    <w:rsid w:val="00465231"/>
    <w:rsid w:val="004659CD"/>
    <w:rsid w:val="004662AD"/>
    <w:rsid w:val="00466516"/>
    <w:rsid w:val="0046756B"/>
    <w:rsid w:val="00467B65"/>
    <w:rsid w:val="00467B87"/>
    <w:rsid w:val="00470168"/>
    <w:rsid w:val="00470DD7"/>
    <w:rsid w:val="004712E0"/>
    <w:rsid w:val="00471E6C"/>
    <w:rsid w:val="00471EA5"/>
    <w:rsid w:val="004720C9"/>
    <w:rsid w:val="00472257"/>
    <w:rsid w:val="00472E49"/>
    <w:rsid w:val="004732BB"/>
    <w:rsid w:val="00473DE4"/>
    <w:rsid w:val="004741BD"/>
    <w:rsid w:val="00474C60"/>
    <w:rsid w:val="00475944"/>
    <w:rsid w:val="00475DF0"/>
    <w:rsid w:val="00476525"/>
    <w:rsid w:val="00476D98"/>
    <w:rsid w:val="004772E2"/>
    <w:rsid w:val="0047739F"/>
    <w:rsid w:val="00477621"/>
    <w:rsid w:val="00477F97"/>
    <w:rsid w:val="004804CA"/>
    <w:rsid w:val="004807A5"/>
    <w:rsid w:val="00480A2D"/>
    <w:rsid w:val="00480AFB"/>
    <w:rsid w:val="00481247"/>
    <w:rsid w:val="004812F8"/>
    <w:rsid w:val="004813B4"/>
    <w:rsid w:val="004817EA"/>
    <w:rsid w:val="00481928"/>
    <w:rsid w:val="00481E5C"/>
    <w:rsid w:val="004828DC"/>
    <w:rsid w:val="00482CFB"/>
    <w:rsid w:val="00482FF7"/>
    <w:rsid w:val="00483098"/>
    <w:rsid w:val="0048344F"/>
    <w:rsid w:val="004834A6"/>
    <w:rsid w:val="00483AFB"/>
    <w:rsid w:val="0048402B"/>
    <w:rsid w:val="0048414A"/>
    <w:rsid w:val="00485061"/>
    <w:rsid w:val="00485751"/>
    <w:rsid w:val="004859A0"/>
    <w:rsid w:val="00485C56"/>
    <w:rsid w:val="0048611B"/>
    <w:rsid w:val="0048697A"/>
    <w:rsid w:val="00486B79"/>
    <w:rsid w:val="00486CA2"/>
    <w:rsid w:val="00486CE3"/>
    <w:rsid w:val="004902AA"/>
    <w:rsid w:val="00490330"/>
    <w:rsid w:val="00490B25"/>
    <w:rsid w:val="00490FD6"/>
    <w:rsid w:val="004911C4"/>
    <w:rsid w:val="00491FC6"/>
    <w:rsid w:val="00492120"/>
    <w:rsid w:val="0049230D"/>
    <w:rsid w:val="00492D33"/>
    <w:rsid w:val="00493098"/>
    <w:rsid w:val="0049395D"/>
    <w:rsid w:val="00494CC8"/>
    <w:rsid w:val="004955E7"/>
    <w:rsid w:val="004957E3"/>
    <w:rsid w:val="0049589C"/>
    <w:rsid w:val="00495BCA"/>
    <w:rsid w:val="00495CEB"/>
    <w:rsid w:val="00495EF1"/>
    <w:rsid w:val="00496ED4"/>
    <w:rsid w:val="00497D4A"/>
    <w:rsid w:val="004A0441"/>
    <w:rsid w:val="004A084C"/>
    <w:rsid w:val="004A15B3"/>
    <w:rsid w:val="004A194B"/>
    <w:rsid w:val="004A1D01"/>
    <w:rsid w:val="004A24A3"/>
    <w:rsid w:val="004A2A54"/>
    <w:rsid w:val="004A2EF3"/>
    <w:rsid w:val="004A31F9"/>
    <w:rsid w:val="004A3B0D"/>
    <w:rsid w:val="004A41BC"/>
    <w:rsid w:val="004A52C0"/>
    <w:rsid w:val="004A52F5"/>
    <w:rsid w:val="004A53C2"/>
    <w:rsid w:val="004A5B64"/>
    <w:rsid w:val="004A5D3A"/>
    <w:rsid w:val="004A6897"/>
    <w:rsid w:val="004A692B"/>
    <w:rsid w:val="004A6EB6"/>
    <w:rsid w:val="004A6F41"/>
    <w:rsid w:val="004A794C"/>
    <w:rsid w:val="004B270F"/>
    <w:rsid w:val="004B32AB"/>
    <w:rsid w:val="004B3EC7"/>
    <w:rsid w:val="004B434D"/>
    <w:rsid w:val="004B4FF8"/>
    <w:rsid w:val="004B525C"/>
    <w:rsid w:val="004B5664"/>
    <w:rsid w:val="004B566F"/>
    <w:rsid w:val="004B593D"/>
    <w:rsid w:val="004B59EC"/>
    <w:rsid w:val="004B5B12"/>
    <w:rsid w:val="004B617B"/>
    <w:rsid w:val="004B65CA"/>
    <w:rsid w:val="004B6C76"/>
    <w:rsid w:val="004B6D94"/>
    <w:rsid w:val="004C03C8"/>
    <w:rsid w:val="004C0766"/>
    <w:rsid w:val="004C175C"/>
    <w:rsid w:val="004C1E3D"/>
    <w:rsid w:val="004C2107"/>
    <w:rsid w:val="004C3615"/>
    <w:rsid w:val="004C3CB4"/>
    <w:rsid w:val="004C3E98"/>
    <w:rsid w:val="004C40B8"/>
    <w:rsid w:val="004C4909"/>
    <w:rsid w:val="004C5FC6"/>
    <w:rsid w:val="004C6435"/>
    <w:rsid w:val="004C649B"/>
    <w:rsid w:val="004C690E"/>
    <w:rsid w:val="004C6B29"/>
    <w:rsid w:val="004C72A8"/>
    <w:rsid w:val="004C78B6"/>
    <w:rsid w:val="004C7B9C"/>
    <w:rsid w:val="004C7D55"/>
    <w:rsid w:val="004D0022"/>
    <w:rsid w:val="004D0537"/>
    <w:rsid w:val="004D089A"/>
    <w:rsid w:val="004D0FA1"/>
    <w:rsid w:val="004D1878"/>
    <w:rsid w:val="004D19D7"/>
    <w:rsid w:val="004D2BBE"/>
    <w:rsid w:val="004D3184"/>
    <w:rsid w:val="004D343D"/>
    <w:rsid w:val="004D35CC"/>
    <w:rsid w:val="004D411A"/>
    <w:rsid w:val="004D5030"/>
    <w:rsid w:val="004D6045"/>
    <w:rsid w:val="004D7546"/>
    <w:rsid w:val="004D79DA"/>
    <w:rsid w:val="004D7DC8"/>
    <w:rsid w:val="004D7EC5"/>
    <w:rsid w:val="004E02B0"/>
    <w:rsid w:val="004E0956"/>
    <w:rsid w:val="004E0B29"/>
    <w:rsid w:val="004E0E11"/>
    <w:rsid w:val="004E0EB4"/>
    <w:rsid w:val="004E0F08"/>
    <w:rsid w:val="004E1546"/>
    <w:rsid w:val="004E19DC"/>
    <w:rsid w:val="004E3313"/>
    <w:rsid w:val="004E35E8"/>
    <w:rsid w:val="004E40C9"/>
    <w:rsid w:val="004E4148"/>
    <w:rsid w:val="004E50F0"/>
    <w:rsid w:val="004E592E"/>
    <w:rsid w:val="004E6043"/>
    <w:rsid w:val="004E6A03"/>
    <w:rsid w:val="004E7390"/>
    <w:rsid w:val="004E7A10"/>
    <w:rsid w:val="004E7BF6"/>
    <w:rsid w:val="004F0070"/>
    <w:rsid w:val="004F02D9"/>
    <w:rsid w:val="004F03A5"/>
    <w:rsid w:val="004F0468"/>
    <w:rsid w:val="004F0801"/>
    <w:rsid w:val="004F0935"/>
    <w:rsid w:val="004F0C51"/>
    <w:rsid w:val="004F1028"/>
    <w:rsid w:val="004F2497"/>
    <w:rsid w:val="004F263C"/>
    <w:rsid w:val="004F2BB1"/>
    <w:rsid w:val="004F2EC7"/>
    <w:rsid w:val="004F2EFF"/>
    <w:rsid w:val="004F3036"/>
    <w:rsid w:val="004F3C76"/>
    <w:rsid w:val="004F3CE8"/>
    <w:rsid w:val="004F4371"/>
    <w:rsid w:val="004F4B51"/>
    <w:rsid w:val="004F655C"/>
    <w:rsid w:val="004F659A"/>
    <w:rsid w:val="004F67DD"/>
    <w:rsid w:val="004F6BF4"/>
    <w:rsid w:val="004F6BFB"/>
    <w:rsid w:val="004F7E12"/>
    <w:rsid w:val="004F7E4A"/>
    <w:rsid w:val="00500793"/>
    <w:rsid w:val="0050079D"/>
    <w:rsid w:val="0050147C"/>
    <w:rsid w:val="0050182B"/>
    <w:rsid w:val="005022D7"/>
    <w:rsid w:val="00502579"/>
    <w:rsid w:val="0050293D"/>
    <w:rsid w:val="005029F7"/>
    <w:rsid w:val="00502C39"/>
    <w:rsid w:val="00503440"/>
    <w:rsid w:val="005035C7"/>
    <w:rsid w:val="00503BD8"/>
    <w:rsid w:val="00503D4C"/>
    <w:rsid w:val="00503E0C"/>
    <w:rsid w:val="00504135"/>
    <w:rsid w:val="00504C0C"/>
    <w:rsid w:val="00504E48"/>
    <w:rsid w:val="00504EC6"/>
    <w:rsid w:val="00504EF3"/>
    <w:rsid w:val="00505018"/>
    <w:rsid w:val="00505DE8"/>
    <w:rsid w:val="00506123"/>
    <w:rsid w:val="00506EA7"/>
    <w:rsid w:val="00506EF7"/>
    <w:rsid w:val="005070FF"/>
    <w:rsid w:val="00507436"/>
    <w:rsid w:val="00507ABD"/>
    <w:rsid w:val="00511A3C"/>
    <w:rsid w:val="00511C62"/>
    <w:rsid w:val="00511D23"/>
    <w:rsid w:val="00512BBC"/>
    <w:rsid w:val="00512E3E"/>
    <w:rsid w:val="005134FB"/>
    <w:rsid w:val="005135FD"/>
    <w:rsid w:val="0051366C"/>
    <w:rsid w:val="005137CE"/>
    <w:rsid w:val="00514112"/>
    <w:rsid w:val="00514B21"/>
    <w:rsid w:val="00515016"/>
    <w:rsid w:val="005152EB"/>
    <w:rsid w:val="005153D5"/>
    <w:rsid w:val="00515DAB"/>
    <w:rsid w:val="00516129"/>
    <w:rsid w:val="005166DA"/>
    <w:rsid w:val="0051684F"/>
    <w:rsid w:val="00516A92"/>
    <w:rsid w:val="00516B9F"/>
    <w:rsid w:val="00516E29"/>
    <w:rsid w:val="005170CD"/>
    <w:rsid w:val="0051749F"/>
    <w:rsid w:val="00517693"/>
    <w:rsid w:val="005178B2"/>
    <w:rsid w:val="005205AB"/>
    <w:rsid w:val="00520ACF"/>
    <w:rsid w:val="00522D07"/>
    <w:rsid w:val="00522D71"/>
    <w:rsid w:val="00523378"/>
    <w:rsid w:val="00524325"/>
    <w:rsid w:val="0052433D"/>
    <w:rsid w:val="00524BA2"/>
    <w:rsid w:val="0052550F"/>
    <w:rsid w:val="00525FF9"/>
    <w:rsid w:val="005263D8"/>
    <w:rsid w:val="0052658A"/>
    <w:rsid w:val="00526C0F"/>
    <w:rsid w:val="0052702A"/>
    <w:rsid w:val="005274AD"/>
    <w:rsid w:val="00530397"/>
    <w:rsid w:val="00530F73"/>
    <w:rsid w:val="00531947"/>
    <w:rsid w:val="005320D8"/>
    <w:rsid w:val="00532E1B"/>
    <w:rsid w:val="005339CA"/>
    <w:rsid w:val="00533B8E"/>
    <w:rsid w:val="0053402C"/>
    <w:rsid w:val="0053489C"/>
    <w:rsid w:val="00534C2D"/>
    <w:rsid w:val="00535417"/>
    <w:rsid w:val="00535833"/>
    <w:rsid w:val="00536D28"/>
    <w:rsid w:val="00537017"/>
    <w:rsid w:val="005372C5"/>
    <w:rsid w:val="00537A26"/>
    <w:rsid w:val="00537EA2"/>
    <w:rsid w:val="00540BE9"/>
    <w:rsid w:val="00540D09"/>
    <w:rsid w:val="00540E47"/>
    <w:rsid w:val="0054273A"/>
    <w:rsid w:val="005429EA"/>
    <w:rsid w:val="00543150"/>
    <w:rsid w:val="00543283"/>
    <w:rsid w:val="0054364C"/>
    <w:rsid w:val="00544733"/>
    <w:rsid w:val="0054532A"/>
    <w:rsid w:val="005461BC"/>
    <w:rsid w:val="00546747"/>
    <w:rsid w:val="00547510"/>
    <w:rsid w:val="005477C7"/>
    <w:rsid w:val="0054791B"/>
    <w:rsid w:val="00547CAA"/>
    <w:rsid w:val="00547ECC"/>
    <w:rsid w:val="0055050B"/>
    <w:rsid w:val="00550DF5"/>
    <w:rsid w:val="00551D5A"/>
    <w:rsid w:val="00551EC3"/>
    <w:rsid w:val="00552278"/>
    <w:rsid w:val="005523AA"/>
    <w:rsid w:val="00552A1A"/>
    <w:rsid w:val="00553C34"/>
    <w:rsid w:val="00554A44"/>
    <w:rsid w:val="00554C53"/>
    <w:rsid w:val="00554F18"/>
    <w:rsid w:val="00555220"/>
    <w:rsid w:val="005555F0"/>
    <w:rsid w:val="00555739"/>
    <w:rsid w:val="00556E75"/>
    <w:rsid w:val="00557279"/>
    <w:rsid w:val="00557720"/>
    <w:rsid w:val="005577B9"/>
    <w:rsid w:val="0056069A"/>
    <w:rsid w:val="005607CC"/>
    <w:rsid w:val="00560C3B"/>
    <w:rsid w:val="00561EA1"/>
    <w:rsid w:val="005622B5"/>
    <w:rsid w:val="00562799"/>
    <w:rsid w:val="00562E61"/>
    <w:rsid w:val="005633DA"/>
    <w:rsid w:val="00563464"/>
    <w:rsid w:val="00564644"/>
    <w:rsid w:val="00564804"/>
    <w:rsid w:val="00564F17"/>
    <w:rsid w:val="00565090"/>
    <w:rsid w:val="00565205"/>
    <w:rsid w:val="00565598"/>
    <w:rsid w:val="00565B5A"/>
    <w:rsid w:val="00566218"/>
    <w:rsid w:val="0056661C"/>
    <w:rsid w:val="00567E8F"/>
    <w:rsid w:val="005702D6"/>
    <w:rsid w:val="005716E5"/>
    <w:rsid w:val="00571939"/>
    <w:rsid w:val="00572588"/>
    <w:rsid w:val="005727AB"/>
    <w:rsid w:val="00573974"/>
    <w:rsid w:val="00573A50"/>
    <w:rsid w:val="005746D2"/>
    <w:rsid w:val="00574E8A"/>
    <w:rsid w:val="00575876"/>
    <w:rsid w:val="00576F7B"/>
    <w:rsid w:val="00577775"/>
    <w:rsid w:val="0057788C"/>
    <w:rsid w:val="00577AB8"/>
    <w:rsid w:val="0058085D"/>
    <w:rsid w:val="00581028"/>
    <w:rsid w:val="0058121A"/>
    <w:rsid w:val="0058182F"/>
    <w:rsid w:val="00581863"/>
    <w:rsid w:val="00581886"/>
    <w:rsid w:val="00581AD1"/>
    <w:rsid w:val="00581EA3"/>
    <w:rsid w:val="0058205A"/>
    <w:rsid w:val="0058260B"/>
    <w:rsid w:val="00583C24"/>
    <w:rsid w:val="00584D1E"/>
    <w:rsid w:val="00585183"/>
    <w:rsid w:val="00585F29"/>
    <w:rsid w:val="00586795"/>
    <w:rsid w:val="00586B82"/>
    <w:rsid w:val="00587B77"/>
    <w:rsid w:val="00587BCD"/>
    <w:rsid w:val="00587E13"/>
    <w:rsid w:val="00590BBB"/>
    <w:rsid w:val="0059109A"/>
    <w:rsid w:val="005914D8"/>
    <w:rsid w:val="0059173F"/>
    <w:rsid w:val="005927FC"/>
    <w:rsid w:val="005930EF"/>
    <w:rsid w:val="0059330E"/>
    <w:rsid w:val="0059333D"/>
    <w:rsid w:val="005933AA"/>
    <w:rsid w:val="00593995"/>
    <w:rsid w:val="005940AA"/>
    <w:rsid w:val="00594538"/>
    <w:rsid w:val="00594614"/>
    <w:rsid w:val="00594995"/>
    <w:rsid w:val="00594E10"/>
    <w:rsid w:val="0059512C"/>
    <w:rsid w:val="00595C93"/>
    <w:rsid w:val="00596306"/>
    <w:rsid w:val="00596487"/>
    <w:rsid w:val="00596DB1"/>
    <w:rsid w:val="00597054"/>
    <w:rsid w:val="00597F4A"/>
    <w:rsid w:val="005A0809"/>
    <w:rsid w:val="005A0B91"/>
    <w:rsid w:val="005A0D38"/>
    <w:rsid w:val="005A11D7"/>
    <w:rsid w:val="005A1494"/>
    <w:rsid w:val="005A16B8"/>
    <w:rsid w:val="005A1857"/>
    <w:rsid w:val="005A1C2B"/>
    <w:rsid w:val="005A23E3"/>
    <w:rsid w:val="005A29D1"/>
    <w:rsid w:val="005A3590"/>
    <w:rsid w:val="005A3B9D"/>
    <w:rsid w:val="005A3F27"/>
    <w:rsid w:val="005A47C3"/>
    <w:rsid w:val="005A4A1C"/>
    <w:rsid w:val="005A54B0"/>
    <w:rsid w:val="005A5BD8"/>
    <w:rsid w:val="005A692A"/>
    <w:rsid w:val="005A6AB8"/>
    <w:rsid w:val="005A715F"/>
    <w:rsid w:val="005A7BF9"/>
    <w:rsid w:val="005B06C7"/>
    <w:rsid w:val="005B0D96"/>
    <w:rsid w:val="005B11C2"/>
    <w:rsid w:val="005B14FD"/>
    <w:rsid w:val="005B180A"/>
    <w:rsid w:val="005B2631"/>
    <w:rsid w:val="005B290B"/>
    <w:rsid w:val="005B382C"/>
    <w:rsid w:val="005B3C11"/>
    <w:rsid w:val="005B40DA"/>
    <w:rsid w:val="005B4226"/>
    <w:rsid w:val="005B5AA4"/>
    <w:rsid w:val="005B655C"/>
    <w:rsid w:val="005B656B"/>
    <w:rsid w:val="005B6839"/>
    <w:rsid w:val="005B71B3"/>
    <w:rsid w:val="005B73FA"/>
    <w:rsid w:val="005B76A4"/>
    <w:rsid w:val="005C04A7"/>
    <w:rsid w:val="005C089E"/>
    <w:rsid w:val="005C10F3"/>
    <w:rsid w:val="005C132A"/>
    <w:rsid w:val="005C17A4"/>
    <w:rsid w:val="005C1BCF"/>
    <w:rsid w:val="005C2149"/>
    <w:rsid w:val="005C23A0"/>
    <w:rsid w:val="005C27CC"/>
    <w:rsid w:val="005C2E26"/>
    <w:rsid w:val="005C33AE"/>
    <w:rsid w:val="005C34A9"/>
    <w:rsid w:val="005C367E"/>
    <w:rsid w:val="005C370D"/>
    <w:rsid w:val="005C477E"/>
    <w:rsid w:val="005C4A1A"/>
    <w:rsid w:val="005C4EE8"/>
    <w:rsid w:val="005C504E"/>
    <w:rsid w:val="005C5CAB"/>
    <w:rsid w:val="005C6153"/>
    <w:rsid w:val="005C78B0"/>
    <w:rsid w:val="005C7AA8"/>
    <w:rsid w:val="005C7B20"/>
    <w:rsid w:val="005C7B70"/>
    <w:rsid w:val="005C7B95"/>
    <w:rsid w:val="005D01EB"/>
    <w:rsid w:val="005D0DFB"/>
    <w:rsid w:val="005D0EB6"/>
    <w:rsid w:val="005D1112"/>
    <w:rsid w:val="005D1DC7"/>
    <w:rsid w:val="005D1EA1"/>
    <w:rsid w:val="005D2067"/>
    <w:rsid w:val="005D237C"/>
    <w:rsid w:val="005D25E2"/>
    <w:rsid w:val="005D25FF"/>
    <w:rsid w:val="005D2632"/>
    <w:rsid w:val="005D2DD3"/>
    <w:rsid w:val="005D385C"/>
    <w:rsid w:val="005D38E0"/>
    <w:rsid w:val="005D3F32"/>
    <w:rsid w:val="005D4E3E"/>
    <w:rsid w:val="005D5E3D"/>
    <w:rsid w:val="005D67F7"/>
    <w:rsid w:val="005D7D7E"/>
    <w:rsid w:val="005E034D"/>
    <w:rsid w:val="005E0A35"/>
    <w:rsid w:val="005E0A71"/>
    <w:rsid w:val="005E0B59"/>
    <w:rsid w:val="005E0C1E"/>
    <w:rsid w:val="005E1105"/>
    <w:rsid w:val="005E162F"/>
    <w:rsid w:val="005E1C5C"/>
    <w:rsid w:val="005E2C60"/>
    <w:rsid w:val="005E31F6"/>
    <w:rsid w:val="005E3622"/>
    <w:rsid w:val="005E3DCA"/>
    <w:rsid w:val="005E4BD6"/>
    <w:rsid w:val="005E4CE8"/>
    <w:rsid w:val="005E60B3"/>
    <w:rsid w:val="005E65D2"/>
    <w:rsid w:val="005E676C"/>
    <w:rsid w:val="005E6CB9"/>
    <w:rsid w:val="005E77C9"/>
    <w:rsid w:val="005E7F14"/>
    <w:rsid w:val="005F0154"/>
    <w:rsid w:val="005F0176"/>
    <w:rsid w:val="005F021D"/>
    <w:rsid w:val="005F0B2B"/>
    <w:rsid w:val="005F1EAC"/>
    <w:rsid w:val="005F308F"/>
    <w:rsid w:val="005F35E2"/>
    <w:rsid w:val="005F4212"/>
    <w:rsid w:val="005F4545"/>
    <w:rsid w:val="005F468C"/>
    <w:rsid w:val="005F4869"/>
    <w:rsid w:val="005F4BFD"/>
    <w:rsid w:val="005F5163"/>
    <w:rsid w:val="005F5748"/>
    <w:rsid w:val="005F5834"/>
    <w:rsid w:val="005F5A36"/>
    <w:rsid w:val="005F5B3C"/>
    <w:rsid w:val="005F5E11"/>
    <w:rsid w:val="005F764C"/>
    <w:rsid w:val="005F7C63"/>
    <w:rsid w:val="006003E5"/>
    <w:rsid w:val="00600A7F"/>
    <w:rsid w:val="00600E63"/>
    <w:rsid w:val="00601561"/>
    <w:rsid w:val="00601767"/>
    <w:rsid w:val="00601D09"/>
    <w:rsid w:val="00601E55"/>
    <w:rsid w:val="00602034"/>
    <w:rsid w:val="00602037"/>
    <w:rsid w:val="006029DD"/>
    <w:rsid w:val="00602A86"/>
    <w:rsid w:val="00602C6A"/>
    <w:rsid w:val="00603AF5"/>
    <w:rsid w:val="006047B0"/>
    <w:rsid w:val="006047B5"/>
    <w:rsid w:val="00604A3A"/>
    <w:rsid w:val="00604F15"/>
    <w:rsid w:val="00605E5B"/>
    <w:rsid w:val="006064C6"/>
    <w:rsid w:val="00606769"/>
    <w:rsid w:val="00606C66"/>
    <w:rsid w:val="00607B8C"/>
    <w:rsid w:val="00610145"/>
    <w:rsid w:val="00610CF0"/>
    <w:rsid w:val="00610D1F"/>
    <w:rsid w:val="00611477"/>
    <w:rsid w:val="0061199A"/>
    <w:rsid w:val="00611AA2"/>
    <w:rsid w:val="00611ECF"/>
    <w:rsid w:val="006123C6"/>
    <w:rsid w:val="00612C02"/>
    <w:rsid w:val="00612CDD"/>
    <w:rsid w:val="00612F72"/>
    <w:rsid w:val="006130A9"/>
    <w:rsid w:val="00614862"/>
    <w:rsid w:val="00615214"/>
    <w:rsid w:val="0061562E"/>
    <w:rsid w:val="00615FD8"/>
    <w:rsid w:val="00616242"/>
    <w:rsid w:val="0061644E"/>
    <w:rsid w:val="00616776"/>
    <w:rsid w:val="00616D41"/>
    <w:rsid w:val="00616EF9"/>
    <w:rsid w:val="006171D7"/>
    <w:rsid w:val="00617292"/>
    <w:rsid w:val="006200A9"/>
    <w:rsid w:val="006200B7"/>
    <w:rsid w:val="00620394"/>
    <w:rsid w:val="00620A54"/>
    <w:rsid w:val="006214F9"/>
    <w:rsid w:val="00621ACA"/>
    <w:rsid w:val="00621C79"/>
    <w:rsid w:val="00622225"/>
    <w:rsid w:val="006224BF"/>
    <w:rsid w:val="00622744"/>
    <w:rsid w:val="00622D03"/>
    <w:rsid w:val="00622DCD"/>
    <w:rsid w:val="00622F57"/>
    <w:rsid w:val="00623DD5"/>
    <w:rsid w:val="00624269"/>
    <w:rsid w:val="00624A34"/>
    <w:rsid w:val="00624DB0"/>
    <w:rsid w:val="0062568D"/>
    <w:rsid w:val="006256D3"/>
    <w:rsid w:val="0062595E"/>
    <w:rsid w:val="00625A5E"/>
    <w:rsid w:val="006266E3"/>
    <w:rsid w:val="006267F5"/>
    <w:rsid w:val="0062730E"/>
    <w:rsid w:val="00627337"/>
    <w:rsid w:val="00627C28"/>
    <w:rsid w:val="00627C35"/>
    <w:rsid w:val="00627E2C"/>
    <w:rsid w:val="00627FE3"/>
    <w:rsid w:val="00630069"/>
    <w:rsid w:val="006300BA"/>
    <w:rsid w:val="00630410"/>
    <w:rsid w:val="006304E3"/>
    <w:rsid w:val="00630583"/>
    <w:rsid w:val="00630B27"/>
    <w:rsid w:val="00630D2E"/>
    <w:rsid w:val="00630D39"/>
    <w:rsid w:val="00631279"/>
    <w:rsid w:val="00631E19"/>
    <w:rsid w:val="0063239E"/>
    <w:rsid w:val="00632743"/>
    <w:rsid w:val="00632B21"/>
    <w:rsid w:val="00632C90"/>
    <w:rsid w:val="00633E76"/>
    <w:rsid w:val="00633EC9"/>
    <w:rsid w:val="0063409C"/>
    <w:rsid w:val="006340F5"/>
    <w:rsid w:val="00634542"/>
    <w:rsid w:val="006353C0"/>
    <w:rsid w:val="006354D6"/>
    <w:rsid w:val="00635626"/>
    <w:rsid w:val="006356C0"/>
    <w:rsid w:val="00635E4D"/>
    <w:rsid w:val="00635E88"/>
    <w:rsid w:val="006361D6"/>
    <w:rsid w:val="0063620C"/>
    <w:rsid w:val="006376AB"/>
    <w:rsid w:val="00637AA3"/>
    <w:rsid w:val="00637E18"/>
    <w:rsid w:val="00640132"/>
    <w:rsid w:val="0064032E"/>
    <w:rsid w:val="0064038D"/>
    <w:rsid w:val="00641A0B"/>
    <w:rsid w:val="00641D5A"/>
    <w:rsid w:val="00641E06"/>
    <w:rsid w:val="0064210E"/>
    <w:rsid w:val="0064216D"/>
    <w:rsid w:val="00642BE7"/>
    <w:rsid w:val="00643007"/>
    <w:rsid w:val="006431D0"/>
    <w:rsid w:val="006432C5"/>
    <w:rsid w:val="006436FA"/>
    <w:rsid w:val="00643852"/>
    <w:rsid w:val="00643BB2"/>
    <w:rsid w:val="00643C27"/>
    <w:rsid w:val="00645062"/>
    <w:rsid w:val="006455E7"/>
    <w:rsid w:val="00645758"/>
    <w:rsid w:val="006461A1"/>
    <w:rsid w:val="00646CB0"/>
    <w:rsid w:val="00647082"/>
    <w:rsid w:val="006470E2"/>
    <w:rsid w:val="00647205"/>
    <w:rsid w:val="00647422"/>
    <w:rsid w:val="00647717"/>
    <w:rsid w:val="00647E6B"/>
    <w:rsid w:val="006500AC"/>
    <w:rsid w:val="0065099B"/>
    <w:rsid w:val="00650E84"/>
    <w:rsid w:val="0065198B"/>
    <w:rsid w:val="006521D3"/>
    <w:rsid w:val="006525AF"/>
    <w:rsid w:val="0065266A"/>
    <w:rsid w:val="00653714"/>
    <w:rsid w:val="00653D8B"/>
    <w:rsid w:val="00653F9C"/>
    <w:rsid w:val="00655470"/>
    <w:rsid w:val="0065549A"/>
    <w:rsid w:val="006558DF"/>
    <w:rsid w:val="00655AA9"/>
    <w:rsid w:val="00656FEE"/>
    <w:rsid w:val="0065758F"/>
    <w:rsid w:val="006579E5"/>
    <w:rsid w:val="00657E77"/>
    <w:rsid w:val="00660897"/>
    <w:rsid w:val="00660E6E"/>
    <w:rsid w:val="00661028"/>
    <w:rsid w:val="006611BC"/>
    <w:rsid w:val="006617BD"/>
    <w:rsid w:val="0066194D"/>
    <w:rsid w:val="00664695"/>
    <w:rsid w:val="00664840"/>
    <w:rsid w:val="00664B44"/>
    <w:rsid w:val="00664C34"/>
    <w:rsid w:val="006652BF"/>
    <w:rsid w:val="006653D3"/>
    <w:rsid w:val="00665DDE"/>
    <w:rsid w:val="0066630C"/>
    <w:rsid w:val="00666391"/>
    <w:rsid w:val="00666EB4"/>
    <w:rsid w:val="006676F2"/>
    <w:rsid w:val="00667927"/>
    <w:rsid w:val="006679DC"/>
    <w:rsid w:val="00667BBD"/>
    <w:rsid w:val="00667EC3"/>
    <w:rsid w:val="00670F16"/>
    <w:rsid w:val="00671149"/>
    <w:rsid w:val="00671615"/>
    <w:rsid w:val="00671741"/>
    <w:rsid w:val="00671766"/>
    <w:rsid w:val="00671978"/>
    <w:rsid w:val="00671A8B"/>
    <w:rsid w:val="006721D0"/>
    <w:rsid w:val="00672914"/>
    <w:rsid w:val="00672FBF"/>
    <w:rsid w:val="0067323C"/>
    <w:rsid w:val="006734B2"/>
    <w:rsid w:val="0067364A"/>
    <w:rsid w:val="0067365F"/>
    <w:rsid w:val="00673FF7"/>
    <w:rsid w:val="006744C3"/>
    <w:rsid w:val="0067485C"/>
    <w:rsid w:val="00674E49"/>
    <w:rsid w:val="0067537F"/>
    <w:rsid w:val="00676410"/>
    <w:rsid w:val="00677700"/>
    <w:rsid w:val="00677ABC"/>
    <w:rsid w:val="00677AD9"/>
    <w:rsid w:val="00677D90"/>
    <w:rsid w:val="00677E4E"/>
    <w:rsid w:val="00680509"/>
    <w:rsid w:val="006805CB"/>
    <w:rsid w:val="00680F14"/>
    <w:rsid w:val="00681383"/>
    <w:rsid w:val="006813BB"/>
    <w:rsid w:val="00681B89"/>
    <w:rsid w:val="00681CC1"/>
    <w:rsid w:val="00681EC3"/>
    <w:rsid w:val="0068233B"/>
    <w:rsid w:val="006825EE"/>
    <w:rsid w:val="00682E11"/>
    <w:rsid w:val="00683081"/>
    <w:rsid w:val="00683F53"/>
    <w:rsid w:val="00684C95"/>
    <w:rsid w:val="00684F49"/>
    <w:rsid w:val="006850D3"/>
    <w:rsid w:val="00685249"/>
    <w:rsid w:val="006856B9"/>
    <w:rsid w:val="00685A5B"/>
    <w:rsid w:val="00685BDE"/>
    <w:rsid w:val="00685DD9"/>
    <w:rsid w:val="00686085"/>
    <w:rsid w:val="006865F4"/>
    <w:rsid w:val="006869A9"/>
    <w:rsid w:val="006872F1"/>
    <w:rsid w:val="00687453"/>
    <w:rsid w:val="00687C0D"/>
    <w:rsid w:val="00690AEA"/>
    <w:rsid w:val="00690ED4"/>
    <w:rsid w:val="00691237"/>
    <w:rsid w:val="00691F36"/>
    <w:rsid w:val="006920E6"/>
    <w:rsid w:val="00692444"/>
    <w:rsid w:val="00692476"/>
    <w:rsid w:val="00692555"/>
    <w:rsid w:val="006929B4"/>
    <w:rsid w:val="00694211"/>
    <w:rsid w:val="00694E4D"/>
    <w:rsid w:val="006955A6"/>
    <w:rsid w:val="00696566"/>
    <w:rsid w:val="006966BA"/>
    <w:rsid w:val="0069672C"/>
    <w:rsid w:val="006970C9"/>
    <w:rsid w:val="0069722D"/>
    <w:rsid w:val="006976DA"/>
    <w:rsid w:val="006A0052"/>
    <w:rsid w:val="006A03D6"/>
    <w:rsid w:val="006A0A33"/>
    <w:rsid w:val="006A0A9E"/>
    <w:rsid w:val="006A1080"/>
    <w:rsid w:val="006A1132"/>
    <w:rsid w:val="006A145F"/>
    <w:rsid w:val="006A1F1C"/>
    <w:rsid w:val="006A23B0"/>
    <w:rsid w:val="006A3836"/>
    <w:rsid w:val="006A396F"/>
    <w:rsid w:val="006A3A2D"/>
    <w:rsid w:val="006A3D9A"/>
    <w:rsid w:val="006A3DD3"/>
    <w:rsid w:val="006A3E97"/>
    <w:rsid w:val="006A4625"/>
    <w:rsid w:val="006A47AE"/>
    <w:rsid w:val="006A4DB4"/>
    <w:rsid w:val="006A5225"/>
    <w:rsid w:val="006A5365"/>
    <w:rsid w:val="006A561A"/>
    <w:rsid w:val="006A5B5E"/>
    <w:rsid w:val="006A5CC9"/>
    <w:rsid w:val="006A67CB"/>
    <w:rsid w:val="006B0368"/>
    <w:rsid w:val="006B0F6E"/>
    <w:rsid w:val="006B1D7B"/>
    <w:rsid w:val="006B20F8"/>
    <w:rsid w:val="006B23C7"/>
    <w:rsid w:val="006B25A9"/>
    <w:rsid w:val="006B27D4"/>
    <w:rsid w:val="006B2871"/>
    <w:rsid w:val="006B2C9C"/>
    <w:rsid w:val="006B3262"/>
    <w:rsid w:val="006B48EB"/>
    <w:rsid w:val="006B4A5B"/>
    <w:rsid w:val="006B4C00"/>
    <w:rsid w:val="006B53B7"/>
    <w:rsid w:val="006B56FC"/>
    <w:rsid w:val="006B5A9E"/>
    <w:rsid w:val="006B5E05"/>
    <w:rsid w:val="006B5EFF"/>
    <w:rsid w:val="006B6207"/>
    <w:rsid w:val="006B6760"/>
    <w:rsid w:val="006B6DDA"/>
    <w:rsid w:val="006B7176"/>
    <w:rsid w:val="006B73D9"/>
    <w:rsid w:val="006B7814"/>
    <w:rsid w:val="006B7DF0"/>
    <w:rsid w:val="006B7E74"/>
    <w:rsid w:val="006C0748"/>
    <w:rsid w:val="006C07E7"/>
    <w:rsid w:val="006C0A8E"/>
    <w:rsid w:val="006C0D75"/>
    <w:rsid w:val="006C1C48"/>
    <w:rsid w:val="006C2221"/>
    <w:rsid w:val="006C2BD7"/>
    <w:rsid w:val="006C3C1D"/>
    <w:rsid w:val="006C41FF"/>
    <w:rsid w:val="006C4C1B"/>
    <w:rsid w:val="006C5037"/>
    <w:rsid w:val="006C5145"/>
    <w:rsid w:val="006C5451"/>
    <w:rsid w:val="006C54D9"/>
    <w:rsid w:val="006C6178"/>
    <w:rsid w:val="006C65A8"/>
    <w:rsid w:val="006C6FE7"/>
    <w:rsid w:val="006D05AD"/>
    <w:rsid w:val="006D0D61"/>
    <w:rsid w:val="006D0EC1"/>
    <w:rsid w:val="006D1158"/>
    <w:rsid w:val="006D16F8"/>
    <w:rsid w:val="006D1813"/>
    <w:rsid w:val="006D24A9"/>
    <w:rsid w:val="006D2557"/>
    <w:rsid w:val="006D297D"/>
    <w:rsid w:val="006D2AF3"/>
    <w:rsid w:val="006D2D0B"/>
    <w:rsid w:val="006D3045"/>
    <w:rsid w:val="006D3553"/>
    <w:rsid w:val="006D4D79"/>
    <w:rsid w:val="006D4FBD"/>
    <w:rsid w:val="006D5879"/>
    <w:rsid w:val="006D59D9"/>
    <w:rsid w:val="006D5BA7"/>
    <w:rsid w:val="006D5C4C"/>
    <w:rsid w:val="006D63FD"/>
    <w:rsid w:val="006D65B4"/>
    <w:rsid w:val="006D73BE"/>
    <w:rsid w:val="006D754A"/>
    <w:rsid w:val="006D7B9C"/>
    <w:rsid w:val="006E04C6"/>
    <w:rsid w:val="006E07F8"/>
    <w:rsid w:val="006E0952"/>
    <w:rsid w:val="006E0A65"/>
    <w:rsid w:val="006E1B01"/>
    <w:rsid w:val="006E1BDE"/>
    <w:rsid w:val="006E25ED"/>
    <w:rsid w:val="006E2FD3"/>
    <w:rsid w:val="006E32C0"/>
    <w:rsid w:val="006E36AD"/>
    <w:rsid w:val="006E393C"/>
    <w:rsid w:val="006E39F3"/>
    <w:rsid w:val="006E3A22"/>
    <w:rsid w:val="006E3E3D"/>
    <w:rsid w:val="006E4836"/>
    <w:rsid w:val="006E4ABF"/>
    <w:rsid w:val="006E4EE5"/>
    <w:rsid w:val="006E584E"/>
    <w:rsid w:val="006E5972"/>
    <w:rsid w:val="006E5DDD"/>
    <w:rsid w:val="006E6093"/>
    <w:rsid w:val="006E6DCA"/>
    <w:rsid w:val="006E7811"/>
    <w:rsid w:val="006F03D3"/>
    <w:rsid w:val="006F04DA"/>
    <w:rsid w:val="006F0557"/>
    <w:rsid w:val="006F0688"/>
    <w:rsid w:val="006F0EA3"/>
    <w:rsid w:val="006F19A5"/>
    <w:rsid w:val="006F1B5D"/>
    <w:rsid w:val="006F1E96"/>
    <w:rsid w:val="006F20E9"/>
    <w:rsid w:val="006F212B"/>
    <w:rsid w:val="006F37F7"/>
    <w:rsid w:val="006F3D69"/>
    <w:rsid w:val="006F3E49"/>
    <w:rsid w:val="006F4A61"/>
    <w:rsid w:val="006F4ADC"/>
    <w:rsid w:val="006F4C88"/>
    <w:rsid w:val="006F643D"/>
    <w:rsid w:val="006F675C"/>
    <w:rsid w:val="006F6D13"/>
    <w:rsid w:val="006F7649"/>
    <w:rsid w:val="006F7759"/>
    <w:rsid w:val="006F7D95"/>
    <w:rsid w:val="00700762"/>
    <w:rsid w:val="00700D41"/>
    <w:rsid w:val="00700FA1"/>
    <w:rsid w:val="00701485"/>
    <w:rsid w:val="00701B21"/>
    <w:rsid w:val="00702097"/>
    <w:rsid w:val="00702384"/>
    <w:rsid w:val="0070241E"/>
    <w:rsid w:val="00703151"/>
    <w:rsid w:val="00703939"/>
    <w:rsid w:val="007045B7"/>
    <w:rsid w:val="00704718"/>
    <w:rsid w:val="00704BAE"/>
    <w:rsid w:val="007053A6"/>
    <w:rsid w:val="0070557D"/>
    <w:rsid w:val="0070577C"/>
    <w:rsid w:val="00705807"/>
    <w:rsid w:val="00705C74"/>
    <w:rsid w:val="00705C78"/>
    <w:rsid w:val="007060E1"/>
    <w:rsid w:val="00706824"/>
    <w:rsid w:val="00706B85"/>
    <w:rsid w:val="00706C3A"/>
    <w:rsid w:val="00706D14"/>
    <w:rsid w:val="00706F80"/>
    <w:rsid w:val="007071FC"/>
    <w:rsid w:val="0070741A"/>
    <w:rsid w:val="0070758B"/>
    <w:rsid w:val="00707B6E"/>
    <w:rsid w:val="00707C84"/>
    <w:rsid w:val="00707FA8"/>
    <w:rsid w:val="007104A9"/>
    <w:rsid w:val="00710781"/>
    <w:rsid w:val="00710A0C"/>
    <w:rsid w:val="00710A59"/>
    <w:rsid w:val="00710E44"/>
    <w:rsid w:val="00710FDE"/>
    <w:rsid w:val="00711090"/>
    <w:rsid w:val="00711269"/>
    <w:rsid w:val="00711662"/>
    <w:rsid w:val="007116C7"/>
    <w:rsid w:val="007119BA"/>
    <w:rsid w:val="00711C5A"/>
    <w:rsid w:val="00711D9E"/>
    <w:rsid w:val="007129F1"/>
    <w:rsid w:val="00712B66"/>
    <w:rsid w:val="00713C31"/>
    <w:rsid w:val="0071428D"/>
    <w:rsid w:val="007144C9"/>
    <w:rsid w:val="0071453B"/>
    <w:rsid w:val="00714CE8"/>
    <w:rsid w:val="00714E65"/>
    <w:rsid w:val="00716B3C"/>
    <w:rsid w:val="007170C2"/>
    <w:rsid w:val="00717920"/>
    <w:rsid w:val="00717CE1"/>
    <w:rsid w:val="00717EE4"/>
    <w:rsid w:val="00717F2D"/>
    <w:rsid w:val="00720201"/>
    <w:rsid w:val="00720453"/>
    <w:rsid w:val="00720853"/>
    <w:rsid w:val="0072160C"/>
    <w:rsid w:val="00722129"/>
    <w:rsid w:val="0072329C"/>
    <w:rsid w:val="00724173"/>
    <w:rsid w:val="007246C8"/>
    <w:rsid w:val="00724CEE"/>
    <w:rsid w:val="00724D55"/>
    <w:rsid w:val="00726730"/>
    <w:rsid w:val="00726E4E"/>
    <w:rsid w:val="00727165"/>
    <w:rsid w:val="00727786"/>
    <w:rsid w:val="00730598"/>
    <w:rsid w:val="007311B6"/>
    <w:rsid w:val="00731C24"/>
    <w:rsid w:val="0073244A"/>
    <w:rsid w:val="0073257E"/>
    <w:rsid w:val="00732A32"/>
    <w:rsid w:val="00733066"/>
    <w:rsid w:val="00733469"/>
    <w:rsid w:val="00733539"/>
    <w:rsid w:val="00733830"/>
    <w:rsid w:val="0073524F"/>
    <w:rsid w:val="00735557"/>
    <w:rsid w:val="0073697E"/>
    <w:rsid w:val="00736D76"/>
    <w:rsid w:val="00737108"/>
    <w:rsid w:val="00737111"/>
    <w:rsid w:val="007376AD"/>
    <w:rsid w:val="00737904"/>
    <w:rsid w:val="007379CE"/>
    <w:rsid w:val="007412FD"/>
    <w:rsid w:val="007419A5"/>
    <w:rsid w:val="007419A7"/>
    <w:rsid w:val="00741B21"/>
    <w:rsid w:val="00741DD8"/>
    <w:rsid w:val="00741E49"/>
    <w:rsid w:val="00741F2D"/>
    <w:rsid w:val="007420B8"/>
    <w:rsid w:val="0074250D"/>
    <w:rsid w:val="00742F81"/>
    <w:rsid w:val="00743824"/>
    <w:rsid w:val="00743A71"/>
    <w:rsid w:val="00743E0D"/>
    <w:rsid w:val="00744047"/>
    <w:rsid w:val="00744099"/>
    <w:rsid w:val="007445E2"/>
    <w:rsid w:val="007449B8"/>
    <w:rsid w:val="00745496"/>
    <w:rsid w:val="00745828"/>
    <w:rsid w:val="007460DA"/>
    <w:rsid w:val="007468E5"/>
    <w:rsid w:val="007469AF"/>
    <w:rsid w:val="00746FB2"/>
    <w:rsid w:val="0074705B"/>
    <w:rsid w:val="007470EC"/>
    <w:rsid w:val="0075020B"/>
    <w:rsid w:val="00751017"/>
    <w:rsid w:val="0075123F"/>
    <w:rsid w:val="00751960"/>
    <w:rsid w:val="0075204C"/>
    <w:rsid w:val="00752C6D"/>
    <w:rsid w:val="00753561"/>
    <w:rsid w:val="007535C7"/>
    <w:rsid w:val="007538D7"/>
    <w:rsid w:val="00754DEE"/>
    <w:rsid w:val="00754E6E"/>
    <w:rsid w:val="00756551"/>
    <w:rsid w:val="007571A9"/>
    <w:rsid w:val="007572C2"/>
    <w:rsid w:val="00757769"/>
    <w:rsid w:val="00757A0C"/>
    <w:rsid w:val="0076067E"/>
    <w:rsid w:val="00761BFD"/>
    <w:rsid w:val="00761D5C"/>
    <w:rsid w:val="00761FE5"/>
    <w:rsid w:val="00762476"/>
    <w:rsid w:val="00762629"/>
    <w:rsid w:val="00762A18"/>
    <w:rsid w:val="00763340"/>
    <w:rsid w:val="00763AE2"/>
    <w:rsid w:val="0076467D"/>
    <w:rsid w:val="00764CDE"/>
    <w:rsid w:val="00765009"/>
    <w:rsid w:val="007653AE"/>
    <w:rsid w:val="007660AE"/>
    <w:rsid w:val="007663A6"/>
    <w:rsid w:val="00766D90"/>
    <w:rsid w:val="00767C19"/>
    <w:rsid w:val="00767D4E"/>
    <w:rsid w:val="00767FCD"/>
    <w:rsid w:val="00767FF5"/>
    <w:rsid w:val="00770117"/>
    <w:rsid w:val="00770E6F"/>
    <w:rsid w:val="00770EFC"/>
    <w:rsid w:val="00771067"/>
    <w:rsid w:val="007714CF"/>
    <w:rsid w:val="007715D7"/>
    <w:rsid w:val="007722ED"/>
    <w:rsid w:val="00773387"/>
    <w:rsid w:val="0077408B"/>
    <w:rsid w:val="00774AF6"/>
    <w:rsid w:val="00774EC8"/>
    <w:rsid w:val="0077653C"/>
    <w:rsid w:val="0077656D"/>
    <w:rsid w:val="00776781"/>
    <w:rsid w:val="00777014"/>
    <w:rsid w:val="00777333"/>
    <w:rsid w:val="007776CC"/>
    <w:rsid w:val="00777CE9"/>
    <w:rsid w:val="007800F5"/>
    <w:rsid w:val="0078072C"/>
    <w:rsid w:val="00780D05"/>
    <w:rsid w:val="00782D89"/>
    <w:rsid w:val="0078351D"/>
    <w:rsid w:val="007838D9"/>
    <w:rsid w:val="00783C7B"/>
    <w:rsid w:val="00783E53"/>
    <w:rsid w:val="007844EB"/>
    <w:rsid w:val="0078556C"/>
    <w:rsid w:val="007855C5"/>
    <w:rsid w:val="007856D3"/>
    <w:rsid w:val="00785ABD"/>
    <w:rsid w:val="00785C71"/>
    <w:rsid w:val="007860C6"/>
    <w:rsid w:val="00786254"/>
    <w:rsid w:val="00786DB0"/>
    <w:rsid w:val="00786FF6"/>
    <w:rsid w:val="00787183"/>
    <w:rsid w:val="0078777A"/>
    <w:rsid w:val="00787D47"/>
    <w:rsid w:val="0079014E"/>
    <w:rsid w:val="007909E3"/>
    <w:rsid w:val="00790CE1"/>
    <w:rsid w:val="00791137"/>
    <w:rsid w:val="0079148B"/>
    <w:rsid w:val="007915FE"/>
    <w:rsid w:val="00791BC6"/>
    <w:rsid w:val="0079241E"/>
    <w:rsid w:val="0079248B"/>
    <w:rsid w:val="007927B4"/>
    <w:rsid w:val="00792971"/>
    <w:rsid w:val="007935C6"/>
    <w:rsid w:val="00793CDA"/>
    <w:rsid w:val="0079402B"/>
    <w:rsid w:val="00794129"/>
    <w:rsid w:val="00794516"/>
    <w:rsid w:val="00794878"/>
    <w:rsid w:val="00794AA8"/>
    <w:rsid w:val="00794E98"/>
    <w:rsid w:val="00795512"/>
    <w:rsid w:val="00795A98"/>
    <w:rsid w:val="00795AB7"/>
    <w:rsid w:val="00795CC0"/>
    <w:rsid w:val="00795E37"/>
    <w:rsid w:val="00796505"/>
    <w:rsid w:val="0079694C"/>
    <w:rsid w:val="00796D89"/>
    <w:rsid w:val="00796DA2"/>
    <w:rsid w:val="00796FBB"/>
    <w:rsid w:val="00797808"/>
    <w:rsid w:val="00797EBA"/>
    <w:rsid w:val="007A0415"/>
    <w:rsid w:val="007A06BA"/>
    <w:rsid w:val="007A0709"/>
    <w:rsid w:val="007A1254"/>
    <w:rsid w:val="007A15A5"/>
    <w:rsid w:val="007A1C3E"/>
    <w:rsid w:val="007A1FD5"/>
    <w:rsid w:val="007A252C"/>
    <w:rsid w:val="007A27BD"/>
    <w:rsid w:val="007A294A"/>
    <w:rsid w:val="007A2B82"/>
    <w:rsid w:val="007A3030"/>
    <w:rsid w:val="007A3398"/>
    <w:rsid w:val="007A3944"/>
    <w:rsid w:val="007A3A4D"/>
    <w:rsid w:val="007A3E98"/>
    <w:rsid w:val="007A4C96"/>
    <w:rsid w:val="007A51A6"/>
    <w:rsid w:val="007A523D"/>
    <w:rsid w:val="007A5629"/>
    <w:rsid w:val="007A56E5"/>
    <w:rsid w:val="007A60CA"/>
    <w:rsid w:val="007A61A8"/>
    <w:rsid w:val="007A6763"/>
    <w:rsid w:val="007A6C7D"/>
    <w:rsid w:val="007A6F0F"/>
    <w:rsid w:val="007A6F3E"/>
    <w:rsid w:val="007A708C"/>
    <w:rsid w:val="007A75B5"/>
    <w:rsid w:val="007A7985"/>
    <w:rsid w:val="007A7ABE"/>
    <w:rsid w:val="007B03C5"/>
    <w:rsid w:val="007B13E7"/>
    <w:rsid w:val="007B1F1C"/>
    <w:rsid w:val="007B208F"/>
    <w:rsid w:val="007B26E1"/>
    <w:rsid w:val="007B2A82"/>
    <w:rsid w:val="007B2D8A"/>
    <w:rsid w:val="007B3045"/>
    <w:rsid w:val="007B4C0F"/>
    <w:rsid w:val="007B53B4"/>
    <w:rsid w:val="007B5E25"/>
    <w:rsid w:val="007B63CF"/>
    <w:rsid w:val="007B6955"/>
    <w:rsid w:val="007B6E0E"/>
    <w:rsid w:val="007B6FCB"/>
    <w:rsid w:val="007C0BAB"/>
    <w:rsid w:val="007C122F"/>
    <w:rsid w:val="007C2081"/>
    <w:rsid w:val="007C216A"/>
    <w:rsid w:val="007C27FB"/>
    <w:rsid w:val="007C2AA9"/>
    <w:rsid w:val="007C2CBB"/>
    <w:rsid w:val="007C2CBE"/>
    <w:rsid w:val="007C2EEE"/>
    <w:rsid w:val="007C309C"/>
    <w:rsid w:val="007C4209"/>
    <w:rsid w:val="007C435A"/>
    <w:rsid w:val="007C47D4"/>
    <w:rsid w:val="007C47E4"/>
    <w:rsid w:val="007C5EB9"/>
    <w:rsid w:val="007C6680"/>
    <w:rsid w:val="007C6B86"/>
    <w:rsid w:val="007C7449"/>
    <w:rsid w:val="007C7647"/>
    <w:rsid w:val="007C7EA5"/>
    <w:rsid w:val="007D11AA"/>
    <w:rsid w:val="007D1A95"/>
    <w:rsid w:val="007D245E"/>
    <w:rsid w:val="007D29FF"/>
    <w:rsid w:val="007D3109"/>
    <w:rsid w:val="007D3764"/>
    <w:rsid w:val="007D3BEC"/>
    <w:rsid w:val="007D485A"/>
    <w:rsid w:val="007D49EA"/>
    <w:rsid w:val="007D4F8A"/>
    <w:rsid w:val="007D54FF"/>
    <w:rsid w:val="007D57D4"/>
    <w:rsid w:val="007D5ABF"/>
    <w:rsid w:val="007D6315"/>
    <w:rsid w:val="007D66D3"/>
    <w:rsid w:val="007D724A"/>
    <w:rsid w:val="007D75A3"/>
    <w:rsid w:val="007E1111"/>
    <w:rsid w:val="007E16E2"/>
    <w:rsid w:val="007E19FE"/>
    <w:rsid w:val="007E1AAC"/>
    <w:rsid w:val="007E2228"/>
    <w:rsid w:val="007E303C"/>
    <w:rsid w:val="007E31FD"/>
    <w:rsid w:val="007E3665"/>
    <w:rsid w:val="007E3835"/>
    <w:rsid w:val="007E3B9C"/>
    <w:rsid w:val="007E3F27"/>
    <w:rsid w:val="007E4A2F"/>
    <w:rsid w:val="007E54B7"/>
    <w:rsid w:val="007E573A"/>
    <w:rsid w:val="007E5872"/>
    <w:rsid w:val="007E5C4A"/>
    <w:rsid w:val="007E6515"/>
    <w:rsid w:val="007E6915"/>
    <w:rsid w:val="007E7308"/>
    <w:rsid w:val="007E74CA"/>
    <w:rsid w:val="007E7AD3"/>
    <w:rsid w:val="007F0070"/>
    <w:rsid w:val="007F00AC"/>
    <w:rsid w:val="007F0441"/>
    <w:rsid w:val="007F057F"/>
    <w:rsid w:val="007F0671"/>
    <w:rsid w:val="007F08A7"/>
    <w:rsid w:val="007F0E99"/>
    <w:rsid w:val="007F1B0D"/>
    <w:rsid w:val="007F1C1E"/>
    <w:rsid w:val="007F20F1"/>
    <w:rsid w:val="007F4224"/>
    <w:rsid w:val="007F4509"/>
    <w:rsid w:val="007F4870"/>
    <w:rsid w:val="007F4DD2"/>
    <w:rsid w:val="007F4FB9"/>
    <w:rsid w:val="007F6100"/>
    <w:rsid w:val="007F6682"/>
    <w:rsid w:val="007F678F"/>
    <w:rsid w:val="007F7022"/>
    <w:rsid w:val="007F7690"/>
    <w:rsid w:val="007F7A52"/>
    <w:rsid w:val="00800507"/>
    <w:rsid w:val="008007A7"/>
    <w:rsid w:val="00800B52"/>
    <w:rsid w:val="00800DF5"/>
    <w:rsid w:val="008011CC"/>
    <w:rsid w:val="00801404"/>
    <w:rsid w:val="008017AA"/>
    <w:rsid w:val="00801C74"/>
    <w:rsid w:val="00801CBA"/>
    <w:rsid w:val="00801D92"/>
    <w:rsid w:val="00802EE8"/>
    <w:rsid w:val="008030AD"/>
    <w:rsid w:val="008033DC"/>
    <w:rsid w:val="00804BCF"/>
    <w:rsid w:val="00804FA4"/>
    <w:rsid w:val="00805275"/>
    <w:rsid w:val="00805694"/>
    <w:rsid w:val="00805873"/>
    <w:rsid w:val="00805EED"/>
    <w:rsid w:val="00806A62"/>
    <w:rsid w:val="00806E55"/>
    <w:rsid w:val="00807175"/>
    <w:rsid w:val="008075CE"/>
    <w:rsid w:val="00807945"/>
    <w:rsid w:val="00810078"/>
    <w:rsid w:val="00810190"/>
    <w:rsid w:val="00810209"/>
    <w:rsid w:val="00811ACC"/>
    <w:rsid w:val="00812179"/>
    <w:rsid w:val="008124E2"/>
    <w:rsid w:val="008127D9"/>
    <w:rsid w:val="00813928"/>
    <w:rsid w:val="00815321"/>
    <w:rsid w:val="008154AC"/>
    <w:rsid w:val="00815708"/>
    <w:rsid w:val="008159B4"/>
    <w:rsid w:val="00815E0B"/>
    <w:rsid w:val="008166DB"/>
    <w:rsid w:val="008173E0"/>
    <w:rsid w:val="008175C1"/>
    <w:rsid w:val="008200D4"/>
    <w:rsid w:val="00820370"/>
    <w:rsid w:val="0082098C"/>
    <w:rsid w:val="00820CC6"/>
    <w:rsid w:val="00821717"/>
    <w:rsid w:val="00821C66"/>
    <w:rsid w:val="008229A5"/>
    <w:rsid w:val="00822C41"/>
    <w:rsid w:val="008232F0"/>
    <w:rsid w:val="008235DA"/>
    <w:rsid w:val="008244A6"/>
    <w:rsid w:val="00824F4B"/>
    <w:rsid w:val="00825043"/>
    <w:rsid w:val="00825267"/>
    <w:rsid w:val="00825573"/>
    <w:rsid w:val="00825A02"/>
    <w:rsid w:val="00825CC1"/>
    <w:rsid w:val="008264EC"/>
    <w:rsid w:val="00826AFC"/>
    <w:rsid w:val="00826E54"/>
    <w:rsid w:val="008271D1"/>
    <w:rsid w:val="008278B1"/>
    <w:rsid w:val="00827C0D"/>
    <w:rsid w:val="00830642"/>
    <w:rsid w:val="00831250"/>
    <w:rsid w:val="00831D8D"/>
    <w:rsid w:val="00832368"/>
    <w:rsid w:val="008333B7"/>
    <w:rsid w:val="008336EC"/>
    <w:rsid w:val="00833753"/>
    <w:rsid w:val="008337B9"/>
    <w:rsid w:val="0083410B"/>
    <w:rsid w:val="00834FD2"/>
    <w:rsid w:val="00835084"/>
    <w:rsid w:val="00835184"/>
    <w:rsid w:val="00835569"/>
    <w:rsid w:val="00835802"/>
    <w:rsid w:val="00835FFA"/>
    <w:rsid w:val="00836295"/>
    <w:rsid w:val="00836ABE"/>
    <w:rsid w:val="008370D1"/>
    <w:rsid w:val="008370EE"/>
    <w:rsid w:val="0084007B"/>
    <w:rsid w:val="0084093F"/>
    <w:rsid w:val="0084098A"/>
    <w:rsid w:val="00840DB0"/>
    <w:rsid w:val="00840EDE"/>
    <w:rsid w:val="00841245"/>
    <w:rsid w:val="00841784"/>
    <w:rsid w:val="008418A5"/>
    <w:rsid w:val="00841993"/>
    <w:rsid w:val="00843548"/>
    <w:rsid w:val="0084383C"/>
    <w:rsid w:val="00843CC0"/>
    <w:rsid w:val="00844ADD"/>
    <w:rsid w:val="0084534E"/>
    <w:rsid w:val="008455D3"/>
    <w:rsid w:val="00846062"/>
    <w:rsid w:val="008460DC"/>
    <w:rsid w:val="00846896"/>
    <w:rsid w:val="008474C1"/>
    <w:rsid w:val="008474E2"/>
    <w:rsid w:val="008476DD"/>
    <w:rsid w:val="00847C1C"/>
    <w:rsid w:val="0085055E"/>
    <w:rsid w:val="00850C3B"/>
    <w:rsid w:val="00850CA5"/>
    <w:rsid w:val="008510C3"/>
    <w:rsid w:val="0085112C"/>
    <w:rsid w:val="00851605"/>
    <w:rsid w:val="00851969"/>
    <w:rsid w:val="00852CA0"/>
    <w:rsid w:val="00852D85"/>
    <w:rsid w:val="00852F6C"/>
    <w:rsid w:val="0085375D"/>
    <w:rsid w:val="00853C74"/>
    <w:rsid w:val="00853CBA"/>
    <w:rsid w:val="0085465C"/>
    <w:rsid w:val="00854967"/>
    <w:rsid w:val="0085540B"/>
    <w:rsid w:val="00855511"/>
    <w:rsid w:val="00855603"/>
    <w:rsid w:val="0085582C"/>
    <w:rsid w:val="00855FD3"/>
    <w:rsid w:val="008562C7"/>
    <w:rsid w:val="00857086"/>
    <w:rsid w:val="00857572"/>
    <w:rsid w:val="008579B1"/>
    <w:rsid w:val="00857EB5"/>
    <w:rsid w:val="00860F4D"/>
    <w:rsid w:val="008611DE"/>
    <w:rsid w:val="00861375"/>
    <w:rsid w:val="00861808"/>
    <w:rsid w:val="00861C56"/>
    <w:rsid w:val="00861F29"/>
    <w:rsid w:val="0086201E"/>
    <w:rsid w:val="008620A2"/>
    <w:rsid w:val="00862741"/>
    <w:rsid w:val="00862BBD"/>
    <w:rsid w:val="0086313B"/>
    <w:rsid w:val="0086373A"/>
    <w:rsid w:val="00863C9F"/>
    <w:rsid w:val="00863EB0"/>
    <w:rsid w:val="008643B2"/>
    <w:rsid w:val="008645D6"/>
    <w:rsid w:val="0086513F"/>
    <w:rsid w:val="0086552B"/>
    <w:rsid w:val="008655A2"/>
    <w:rsid w:val="0086584F"/>
    <w:rsid w:val="00865B97"/>
    <w:rsid w:val="00866388"/>
    <w:rsid w:val="00866AF5"/>
    <w:rsid w:val="00866EBB"/>
    <w:rsid w:val="008671C7"/>
    <w:rsid w:val="008677AA"/>
    <w:rsid w:val="00867EB8"/>
    <w:rsid w:val="00870335"/>
    <w:rsid w:val="00870AA2"/>
    <w:rsid w:val="0087291F"/>
    <w:rsid w:val="0087346D"/>
    <w:rsid w:val="00873979"/>
    <w:rsid w:val="00873D88"/>
    <w:rsid w:val="0087433B"/>
    <w:rsid w:val="00874A29"/>
    <w:rsid w:val="00875ACC"/>
    <w:rsid w:val="0087621E"/>
    <w:rsid w:val="008767B2"/>
    <w:rsid w:val="00876B3D"/>
    <w:rsid w:val="00877328"/>
    <w:rsid w:val="0087787A"/>
    <w:rsid w:val="00877AC0"/>
    <w:rsid w:val="00877E53"/>
    <w:rsid w:val="008802EA"/>
    <w:rsid w:val="008802F0"/>
    <w:rsid w:val="00880992"/>
    <w:rsid w:val="00880BF1"/>
    <w:rsid w:val="00881692"/>
    <w:rsid w:val="008818D6"/>
    <w:rsid w:val="00881E7F"/>
    <w:rsid w:val="00883143"/>
    <w:rsid w:val="008837E9"/>
    <w:rsid w:val="0088432F"/>
    <w:rsid w:val="00885D53"/>
    <w:rsid w:val="00886154"/>
    <w:rsid w:val="008862C5"/>
    <w:rsid w:val="0088703A"/>
    <w:rsid w:val="00887C5E"/>
    <w:rsid w:val="00887C7C"/>
    <w:rsid w:val="00890277"/>
    <w:rsid w:val="0089061A"/>
    <w:rsid w:val="00891233"/>
    <w:rsid w:val="008915C6"/>
    <w:rsid w:val="00891677"/>
    <w:rsid w:val="008924E8"/>
    <w:rsid w:val="00892DB5"/>
    <w:rsid w:val="00893F33"/>
    <w:rsid w:val="00894609"/>
    <w:rsid w:val="00894A46"/>
    <w:rsid w:val="00894B61"/>
    <w:rsid w:val="00895255"/>
    <w:rsid w:val="00895275"/>
    <w:rsid w:val="00895DF1"/>
    <w:rsid w:val="008960C2"/>
    <w:rsid w:val="00896465"/>
    <w:rsid w:val="00896645"/>
    <w:rsid w:val="0089682B"/>
    <w:rsid w:val="00896E47"/>
    <w:rsid w:val="00897070"/>
    <w:rsid w:val="00897516"/>
    <w:rsid w:val="008975D2"/>
    <w:rsid w:val="008A0011"/>
    <w:rsid w:val="008A035B"/>
    <w:rsid w:val="008A0459"/>
    <w:rsid w:val="008A0653"/>
    <w:rsid w:val="008A1062"/>
    <w:rsid w:val="008A1218"/>
    <w:rsid w:val="008A15B6"/>
    <w:rsid w:val="008A15D7"/>
    <w:rsid w:val="008A1A57"/>
    <w:rsid w:val="008A1A6E"/>
    <w:rsid w:val="008A1A99"/>
    <w:rsid w:val="008A1B07"/>
    <w:rsid w:val="008A1B69"/>
    <w:rsid w:val="008A202A"/>
    <w:rsid w:val="008A30E5"/>
    <w:rsid w:val="008A36C9"/>
    <w:rsid w:val="008A56E7"/>
    <w:rsid w:val="008A5AF9"/>
    <w:rsid w:val="008A773D"/>
    <w:rsid w:val="008B045D"/>
    <w:rsid w:val="008B119F"/>
    <w:rsid w:val="008B1281"/>
    <w:rsid w:val="008B16DE"/>
    <w:rsid w:val="008B1B8F"/>
    <w:rsid w:val="008B240C"/>
    <w:rsid w:val="008B251F"/>
    <w:rsid w:val="008B2602"/>
    <w:rsid w:val="008B2727"/>
    <w:rsid w:val="008B2BA1"/>
    <w:rsid w:val="008B2C08"/>
    <w:rsid w:val="008B2C28"/>
    <w:rsid w:val="008B316B"/>
    <w:rsid w:val="008B3436"/>
    <w:rsid w:val="008B3977"/>
    <w:rsid w:val="008B3EDB"/>
    <w:rsid w:val="008B48C3"/>
    <w:rsid w:val="008B4B4B"/>
    <w:rsid w:val="008B5059"/>
    <w:rsid w:val="008B5BF2"/>
    <w:rsid w:val="008B6632"/>
    <w:rsid w:val="008B6934"/>
    <w:rsid w:val="008B6CF8"/>
    <w:rsid w:val="008B72F6"/>
    <w:rsid w:val="008B7DDD"/>
    <w:rsid w:val="008C08B9"/>
    <w:rsid w:val="008C0D54"/>
    <w:rsid w:val="008C0F7F"/>
    <w:rsid w:val="008C119E"/>
    <w:rsid w:val="008C1E05"/>
    <w:rsid w:val="008C1E24"/>
    <w:rsid w:val="008C27F8"/>
    <w:rsid w:val="008C296B"/>
    <w:rsid w:val="008C2A46"/>
    <w:rsid w:val="008C2E43"/>
    <w:rsid w:val="008C30EB"/>
    <w:rsid w:val="008C4278"/>
    <w:rsid w:val="008C4916"/>
    <w:rsid w:val="008C520E"/>
    <w:rsid w:val="008C563B"/>
    <w:rsid w:val="008C567E"/>
    <w:rsid w:val="008C5DEE"/>
    <w:rsid w:val="008C608E"/>
    <w:rsid w:val="008C6285"/>
    <w:rsid w:val="008C70C8"/>
    <w:rsid w:val="008C7182"/>
    <w:rsid w:val="008C7268"/>
    <w:rsid w:val="008C75DC"/>
    <w:rsid w:val="008C7CA5"/>
    <w:rsid w:val="008C7D9D"/>
    <w:rsid w:val="008D0416"/>
    <w:rsid w:val="008D11B8"/>
    <w:rsid w:val="008D13C6"/>
    <w:rsid w:val="008D1B04"/>
    <w:rsid w:val="008D3235"/>
    <w:rsid w:val="008D33C8"/>
    <w:rsid w:val="008D34C3"/>
    <w:rsid w:val="008D3893"/>
    <w:rsid w:val="008D3D4B"/>
    <w:rsid w:val="008D3E54"/>
    <w:rsid w:val="008D42BD"/>
    <w:rsid w:val="008D45CD"/>
    <w:rsid w:val="008D4863"/>
    <w:rsid w:val="008D55F1"/>
    <w:rsid w:val="008D5CD7"/>
    <w:rsid w:val="008D6DBD"/>
    <w:rsid w:val="008D718E"/>
    <w:rsid w:val="008D7DCC"/>
    <w:rsid w:val="008D7FE8"/>
    <w:rsid w:val="008E09C5"/>
    <w:rsid w:val="008E0AA7"/>
    <w:rsid w:val="008E0CD0"/>
    <w:rsid w:val="008E10AA"/>
    <w:rsid w:val="008E1925"/>
    <w:rsid w:val="008E1BDE"/>
    <w:rsid w:val="008E1DF2"/>
    <w:rsid w:val="008E2355"/>
    <w:rsid w:val="008E3151"/>
    <w:rsid w:val="008E3386"/>
    <w:rsid w:val="008E3531"/>
    <w:rsid w:val="008E38C6"/>
    <w:rsid w:val="008E391F"/>
    <w:rsid w:val="008E4A43"/>
    <w:rsid w:val="008E4B8E"/>
    <w:rsid w:val="008E5410"/>
    <w:rsid w:val="008E5455"/>
    <w:rsid w:val="008E54D7"/>
    <w:rsid w:val="008E57FC"/>
    <w:rsid w:val="008E5A3F"/>
    <w:rsid w:val="008E6AC0"/>
    <w:rsid w:val="008E7209"/>
    <w:rsid w:val="008E7229"/>
    <w:rsid w:val="008E7448"/>
    <w:rsid w:val="008F008C"/>
    <w:rsid w:val="008F0113"/>
    <w:rsid w:val="008F07F5"/>
    <w:rsid w:val="008F097F"/>
    <w:rsid w:val="008F09D8"/>
    <w:rsid w:val="008F11BB"/>
    <w:rsid w:val="008F16C5"/>
    <w:rsid w:val="008F16FF"/>
    <w:rsid w:val="008F182F"/>
    <w:rsid w:val="008F1DD6"/>
    <w:rsid w:val="008F1E95"/>
    <w:rsid w:val="008F2069"/>
    <w:rsid w:val="008F2304"/>
    <w:rsid w:val="008F37C8"/>
    <w:rsid w:val="008F3888"/>
    <w:rsid w:val="008F3A78"/>
    <w:rsid w:val="008F41D1"/>
    <w:rsid w:val="008F4F4F"/>
    <w:rsid w:val="008F57DD"/>
    <w:rsid w:val="008F5AEE"/>
    <w:rsid w:val="008F5B80"/>
    <w:rsid w:val="008F6172"/>
    <w:rsid w:val="008F6EAA"/>
    <w:rsid w:val="008F7800"/>
    <w:rsid w:val="008F7999"/>
    <w:rsid w:val="008F7BCA"/>
    <w:rsid w:val="008F7CC6"/>
    <w:rsid w:val="00900810"/>
    <w:rsid w:val="00900960"/>
    <w:rsid w:val="00900F4D"/>
    <w:rsid w:val="009015E6"/>
    <w:rsid w:val="0090167B"/>
    <w:rsid w:val="00901C5C"/>
    <w:rsid w:val="00902253"/>
    <w:rsid w:val="00902DEC"/>
    <w:rsid w:val="0090326C"/>
    <w:rsid w:val="0090342E"/>
    <w:rsid w:val="00903D3A"/>
    <w:rsid w:val="009044B9"/>
    <w:rsid w:val="009046D7"/>
    <w:rsid w:val="009047B1"/>
    <w:rsid w:val="009048B8"/>
    <w:rsid w:val="00904C86"/>
    <w:rsid w:val="00905FA5"/>
    <w:rsid w:val="0090680D"/>
    <w:rsid w:val="00906961"/>
    <w:rsid w:val="00906F8D"/>
    <w:rsid w:val="00907242"/>
    <w:rsid w:val="00907A1D"/>
    <w:rsid w:val="0091045D"/>
    <w:rsid w:val="00910683"/>
    <w:rsid w:val="009116DA"/>
    <w:rsid w:val="0091281A"/>
    <w:rsid w:val="00912883"/>
    <w:rsid w:val="00912B24"/>
    <w:rsid w:val="00912B50"/>
    <w:rsid w:val="00913962"/>
    <w:rsid w:val="009139B5"/>
    <w:rsid w:val="00913B9B"/>
    <w:rsid w:val="00914317"/>
    <w:rsid w:val="00914514"/>
    <w:rsid w:val="00914525"/>
    <w:rsid w:val="00914549"/>
    <w:rsid w:val="00914C08"/>
    <w:rsid w:val="00914F2F"/>
    <w:rsid w:val="00916057"/>
    <w:rsid w:val="00916AD1"/>
    <w:rsid w:val="00917576"/>
    <w:rsid w:val="00917637"/>
    <w:rsid w:val="00917D79"/>
    <w:rsid w:val="00917FEE"/>
    <w:rsid w:val="0092023D"/>
    <w:rsid w:val="00920472"/>
    <w:rsid w:val="00920490"/>
    <w:rsid w:val="009211B6"/>
    <w:rsid w:val="00921251"/>
    <w:rsid w:val="00921861"/>
    <w:rsid w:val="0092189E"/>
    <w:rsid w:val="0092192A"/>
    <w:rsid w:val="009219FD"/>
    <w:rsid w:val="00921D09"/>
    <w:rsid w:val="00921DF7"/>
    <w:rsid w:val="00922566"/>
    <w:rsid w:val="0092467A"/>
    <w:rsid w:val="009257B0"/>
    <w:rsid w:val="009258BD"/>
    <w:rsid w:val="00925A48"/>
    <w:rsid w:val="00925DEB"/>
    <w:rsid w:val="009263C0"/>
    <w:rsid w:val="00926B9C"/>
    <w:rsid w:val="00926FF0"/>
    <w:rsid w:val="009302D4"/>
    <w:rsid w:val="009307F2"/>
    <w:rsid w:val="00930CEC"/>
    <w:rsid w:val="00930F4A"/>
    <w:rsid w:val="009311AD"/>
    <w:rsid w:val="00931298"/>
    <w:rsid w:val="009316A9"/>
    <w:rsid w:val="00931B46"/>
    <w:rsid w:val="009328C8"/>
    <w:rsid w:val="009332EB"/>
    <w:rsid w:val="00933707"/>
    <w:rsid w:val="0093375E"/>
    <w:rsid w:val="00933BEF"/>
    <w:rsid w:val="00936260"/>
    <w:rsid w:val="00936315"/>
    <w:rsid w:val="00936777"/>
    <w:rsid w:val="009370FC"/>
    <w:rsid w:val="009371D8"/>
    <w:rsid w:val="0093787E"/>
    <w:rsid w:val="009402D2"/>
    <w:rsid w:val="009412CC"/>
    <w:rsid w:val="00941567"/>
    <w:rsid w:val="00941D71"/>
    <w:rsid w:val="00942E47"/>
    <w:rsid w:val="00942FA7"/>
    <w:rsid w:val="00943887"/>
    <w:rsid w:val="0094388B"/>
    <w:rsid w:val="00943D09"/>
    <w:rsid w:val="00943D66"/>
    <w:rsid w:val="00944826"/>
    <w:rsid w:val="00944F42"/>
    <w:rsid w:val="00945615"/>
    <w:rsid w:val="009457A1"/>
    <w:rsid w:val="00945DD6"/>
    <w:rsid w:val="00946480"/>
    <w:rsid w:val="009467C6"/>
    <w:rsid w:val="00947960"/>
    <w:rsid w:val="009479BD"/>
    <w:rsid w:val="00947A9C"/>
    <w:rsid w:val="00947C5D"/>
    <w:rsid w:val="00947CA9"/>
    <w:rsid w:val="00950478"/>
    <w:rsid w:val="00950807"/>
    <w:rsid w:val="00950888"/>
    <w:rsid w:val="00950AF9"/>
    <w:rsid w:val="00950B5F"/>
    <w:rsid w:val="00950D35"/>
    <w:rsid w:val="0095144C"/>
    <w:rsid w:val="0095165B"/>
    <w:rsid w:val="00951B17"/>
    <w:rsid w:val="00951B8D"/>
    <w:rsid w:val="00952515"/>
    <w:rsid w:val="00952DE9"/>
    <w:rsid w:val="009536A8"/>
    <w:rsid w:val="00954596"/>
    <w:rsid w:val="00954697"/>
    <w:rsid w:val="00955851"/>
    <w:rsid w:val="00955E5B"/>
    <w:rsid w:val="00956069"/>
    <w:rsid w:val="00956430"/>
    <w:rsid w:val="00957BE9"/>
    <w:rsid w:val="00957E23"/>
    <w:rsid w:val="0096030E"/>
    <w:rsid w:val="00960FC8"/>
    <w:rsid w:val="00961487"/>
    <w:rsid w:val="009619FE"/>
    <w:rsid w:val="00961BA7"/>
    <w:rsid w:val="00961F01"/>
    <w:rsid w:val="00962162"/>
    <w:rsid w:val="009623BC"/>
    <w:rsid w:val="009628BE"/>
    <w:rsid w:val="009631C8"/>
    <w:rsid w:val="00963651"/>
    <w:rsid w:val="00963ACD"/>
    <w:rsid w:val="00963AE4"/>
    <w:rsid w:val="00963C14"/>
    <w:rsid w:val="00963F10"/>
    <w:rsid w:val="009645CD"/>
    <w:rsid w:val="0096466E"/>
    <w:rsid w:val="00965940"/>
    <w:rsid w:val="00965A4E"/>
    <w:rsid w:val="00966BE5"/>
    <w:rsid w:val="00966EB0"/>
    <w:rsid w:val="0096707B"/>
    <w:rsid w:val="00971116"/>
    <w:rsid w:val="00972248"/>
    <w:rsid w:val="00972327"/>
    <w:rsid w:val="00972E28"/>
    <w:rsid w:val="00973030"/>
    <w:rsid w:val="009730C6"/>
    <w:rsid w:val="00973118"/>
    <w:rsid w:val="00973395"/>
    <w:rsid w:val="009733F3"/>
    <w:rsid w:val="00973A87"/>
    <w:rsid w:val="00973BDC"/>
    <w:rsid w:val="00974294"/>
    <w:rsid w:val="009743D0"/>
    <w:rsid w:val="009748E4"/>
    <w:rsid w:val="00975A3F"/>
    <w:rsid w:val="00975EC7"/>
    <w:rsid w:val="0097621F"/>
    <w:rsid w:val="00976D4E"/>
    <w:rsid w:val="00976D65"/>
    <w:rsid w:val="009777CF"/>
    <w:rsid w:val="00977CE6"/>
    <w:rsid w:val="009807AC"/>
    <w:rsid w:val="00980969"/>
    <w:rsid w:val="00980C18"/>
    <w:rsid w:val="009810E9"/>
    <w:rsid w:val="00981267"/>
    <w:rsid w:val="0098141C"/>
    <w:rsid w:val="00981AA9"/>
    <w:rsid w:val="00981BE0"/>
    <w:rsid w:val="00981C91"/>
    <w:rsid w:val="00982FA6"/>
    <w:rsid w:val="00983132"/>
    <w:rsid w:val="00983314"/>
    <w:rsid w:val="00983DF2"/>
    <w:rsid w:val="0098433A"/>
    <w:rsid w:val="009844BD"/>
    <w:rsid w:val="00984998"/>
    <w:rsid w:val="00984BE1"/>
    <w:rsid w:val="0098533C"/>
    <w:rsid w:val="00985675"/>
    <w:rsid w:val="00985939"/>
    <w:rsid w:val="0098637F"/>
    <w:rsid w:val="00986A9B"/>
    <w:rsid w:val="00986B9C"/>
    <w:rsid w:val="00986C91"/>
    <w:rsid w:val="00987137"/>
    <w:rsid w:val="009871BC"/>
    <w:rsid w:val="009878E6"/>
    <w:rsid w:val="0098799A"/>
    <w:rsid w:val="00987BAB"/>
    <w:rsid w:val="0099004C"/>
    <w:rsid w:val="009906BF"/>
    <w:rsid w:val="009913F3"/>
    <w:rsid w:val="00991DA1"/>
    <w:rsid w:val="009926C7"/>
    <w:rsid w:val="009927F1"/>
    <w:rsid w:val="00992879"/>
    <w:rsid w:val="00993459"/>
    <w:rsid w:val="009936C4"/>
    <w:rsid w:val="00993C2C"/>
    <w:rsid w:val="009948ED"/>
    <w:rsid w:val="00994B00"/>
    <w:rsid w:val="00995491"/>
    <w:rsid w:val="00995ADA"/>
    <w:rsid w:val="00996138"/>
    <w:rsid w:val="0099643A"/>
    <w:rsid w:val="00996CAA"/>
    <w:rsid w:val="00996FFD"/>
    <w:rsid w:val="0099755B"/>
    <w:rsid w:val="00997705"/>
    <w:rsid w:val="00997860"/>
    <w:rsid w:val="00997959"/>
    <w:rsid w:val="009A09DF"/>
    <w:rsid w:val="009A0BAF"/>
    <w:rsid w:val="009A1431"/>
    <w:rsid w:val="009A153D"/>
    <w:rsid w:val="009A1634"/>
    <w:rsid w:val="009A2473"/>
    <w:rsid w:val="009A2B6D"/>
    <w:rsid w:val="009A2BC8"/>
    <w:rsid w:val="009A3675"/>
    <w:rsid w:val="009A39BD"/>
    <w:rsid w:val="009A3A34"/>
    <w:rsid w:val="009A3BD6"/>
    <w:rsid w:val="009A3C45"/>
    <w:rsid w:val="009A3FE2"/>
    <w:rsid w:val="009A400C"/>
    <w:rsid w:val="009A4B2C"/>
    <w:rsid w:val="009A5592"/>
    <w:rsid w:val="009A59BA"/>
    <w:rsid w:val="009A6417"/>
    <w:rsid w:val="009A68EB"/>
    <w:rsid w:val="009A74D8"/>
    <w:rsid w:val="009A7D97"/>
    <w:rsid w:val="009B003A"/>
    <w:rsid w:val="009B01DF"/>
    <w:rsid w:val="009B020D"/>
    <w:rsid w:val="009B072F"/>
    <w:rsid w:val="009B07A1"/>
    <w:rsid w:val="009B0944"/>
    <w:rsid w:val="009B09CC"/>
    <w:rsid w:val="009B173B"/>
    <w:rsid w:val="009B1A1A"/>
    <w:rsid w:val="009B23B7"/>
    <w:rsid w:val="009B2608"/>
    <w:rsid w:val="009B2A71"/>
    <w:rsid w:val="009B368C"/>
    <w:rsid w:val="009B4027"/>
    <w:rsid w:val="009B4975"/>
    <w:rsid w:val="009B4FDA"/>
    <w:rsid w:val="009B561F"/>
    <w:rsid w:val="009B5773"/>
    <w:rsid w:val="009B5D2D"/>
    <w:rsid w:val="009B7009"/>
    <w:rsid w:val="009B7144"/>
    <w:rsid w:val="009B7690"/>
    <w:rsid w:val="009C058F"/>
    <w:rsid w:val="009C0A37"/>
    <w:rsid w:val="009C0BE0"/>
    <w:rsid w:val="009C1084"/>
    <w:rsid w:val="009C1A00"/>
    <w:rsid w:val="009C1E5F"/>
    <w:rsid w:val="009C2B3E"/>
    <w:rsid w:val="009C2EA2"/>
    <w:rsid w:val="009C3721"/>
    <w:rsid w:val="009C39AE"/>
    <w:rsid w:val="009C4141"/>
    <w:rsid w:val="009C4B55"/>
    <w:rsid w:val="009C4B9C"/>
    <w:rsid w:val="009C5FCC"/>
    <w:rsid w:val="009C61A2"/>
    <w:rsid w:val="009C6DF6"/>
    <w:rsid w:val="009C6E92"/>
    <w:rsid w:val="009C7CDF"/>
    <w:rsid w:val="009D04F7"/>
    <w:rsid w:val="009D1589"/>
    <w:rsid w:val="009D2003"/>
    <w:rsid w:val="009D3403"/>
    <w:rsid w:val="009D38C2"/>
    <w:rsid w:val="009D417F"/>
    <w:rsid w:val="009D45E5"/>
    <w:rsid w:val="009D4B85"/>
    <w:rsid w:val="009D4CB0"/>
    <w:rsid w:val="009D535B"/>
    <w:rsid w:val="009D630B"/>
    <w:rsid w:val="009D6CAA"/>
    <w:rsid w:val="009D6CF6"/>
    <w:rsid w:val="009D6E69"/>
    <w:rsid w:val="009D7AB4"/>
    <w:rsid w:val="009D7E96"/>
    <w:rsid w:val="009E02DC"/>
    <w:rsid w:val="009E03E8"/>
    <w:rsid w:val="009E1E41"/>
    <w:rsid w:val="009E2040"/>
    <w:rsid w:val="009E292B"/>
    <w:rsid w:val="009E2981"/>
    <w:rsid w:val="009E3C39"/>
    <w:rsid w:val="009E45E5"/>
    <w:rsid w:val="009E49AE"/>
    <w:rsid w:val="009E4BFC"/>
    <w:rsid w:val="009E4DC4"/>
    <w:rsid w:val="009E4DC7"/>
    <w:rsid w:val="009E567D"/>
    <w:rsid w:val="009E5AF8"/>
    <w:rsid w:val="009E660A"/>
    <w:rsid w:val="009E6B64"/>
    <w:rsid w:val="009E72E5"/>
    <w:rsid w:val="009E7942"/>
    <w:rsid w:val="009E7BA4"/>
    <w:rsid w:val="009F0112"/>
    <w:rsid w:val="009F0341"/>
    <w:rsid w:val="009F0597"/>
    <w:rsid w:val="009F08A6"/>
    <w:rsid w:val="009F2C51"/>
    <w:rsid w:val="009F31B3"/>
    <w:rsid w:val="009F460D"/>
    <w:rsid w:val="009F46C8"/>
    <w:rsid w:val="009F4EFA"/>
    <w:rsid w:val="009F4F2A"/>
    <w:rsid w:val="009F595C"/>
    <w:rsid w:val="009F6130"/>
    <w:rsid w:val="009F660B"/>
    <w:rsid w:val="009F671E"/>
    <w:rsid w:val="009F719C"/>
    <w:rsid w:val="009F71F9"/>
    <w:rsid w:val="009F7ED1"/>
    <w:rsid w:val="009F7EDA"/>
    <w:rsid w:val="00A0035A"/>
    <w:rsid w:val="00A007BC"/>
    <w:rsid w:val="00A0149B"/>
    <w:rsid w:val="00A01607"/>
    <w:rsid w:val="00A01707"/>
    <w:rsid w:val="00A018D4"/>
    <w:rsid w:val="00A02F9D"/>
    <w:rsid w:val="00A03767"/>
    <w:rsid w:val="00A04834"/>
    <w:rsid w:val="00A04A4C"/>
    <w:rsid w:val="00A04D41"/>
    <w:rsid w:val="00A04DAC"/>
    <w:rsid w:val="00A05628"/>
    <w:rsid w:val="00A0575B"/>
    <w:rsid w:val="00A05864"/>
    <w:rsid w:val="00A05E07"/>
    <w:rsid w:val="00A06B9A"/>
    <w:rsid w:val="00A06D63"/>
    <w:rsid w:val="00A07DCF"/>
    <w:rsid w:val="00A1070D"/>
    <w:rsid w:val="00A10A53"/>
    <w:rsid w:val="00A118B8"/>
    <w:rsid w:val="00A11A36"/>
    <w:rsid w:val="00A122C6"/>
    <w:rsid w:val="00A125B7"/>
    <w:rsid w:val="00A12979"/>
    <w:rsid w:val="00A129D4"/>
    <w:rsid w:val="00A12C7E"/>
    <w:rsid w:val="00A12CD1"/>
    <w:rsid w:val="00A131A9"/>
    <w:rsid w:val="00A1496E"/>
    <w:rsid w:val="00A14A47"/>
    <w:rsid w:val="00A14B3F"/>
    <w:rsid w:val="00A14DEE"/>
    <w:rsid w:val="00A14F84"/>
    <w:rsid w:val="00A15C46"/>
    <w:rsid w:val="00A16038"/>
    <w:rsid w:val="00A16C91"/>
    <w:rsid w:val="00A16D6D"/>
    <w:rsid w:val="00A17C75"/>
    <w:rsid w:val="00A204B1"/>
    <w:rsid w:val="00A20ED2"/>
    <w:rsid w:val="00A211C8"/>
    <w:rsid w:val="00A2121E"/>
    <w:rsid w:val="00A21EAC"/>
    <w:rsid w:val="00A22041"/>
    <w:rsid w:val="00A221DE"/>
    <w:rsid w:val="00A22CB2"/>
    <w:rsid w:val="00A23138"/>
    <w:rsid w:val="00A23409"/>
    <w:rsid w:val="00A23940"/>
    <w:rsid w:val="00A23953"/>
    <w:rsid w:val="00A23ECC"/>
    <w:rsid w:val="00A24B7E"/>
    <w:rsid w:val="00A24CD3"/>
    <w:rsid w:val="00A24FEC"/>
    <w:rsid w:val="00A25461"/>
    <w:rsid w:val="00A26367"/>
    <w:rsid w:val="00A2657C"/>
    <w:rsid w:val="00A2678A"/>
    <w:rsid w:val="00A269E1"/>
    <w:rsid w:val="00A26BA7"/>
    <w:rsid w:val="00A275E8"/>
    <w:rsid w:val="00A27C1C"/>
    <w:rsid w:val="00A30F6A"/>
    <w:rsid w:val="00A312E4"/>
    <w:rsid w:val="00A316BD"/>
    <w:rsid w:val="00A323BA"/>
    <w:rsid w:val="00A32799"/>
    <w:rsid w:val="00A32AEA"/>
    <w:rsid w:val="00A32F32"/>
    <w:rsid w:val="00A32FB7"/>
    <w:rsid w:val="00A3391A"/>
    <w:rsid w:val="00A33E80"/>
    <w:rsid w:val="00A33EFE"/>
    <w:rsid w:val="00A34078"/>
    <w:rsid w:val="00A34162"/>
    <w:rsid w:val="00A34F92"/>
    <w:rsid w:val="00A4148D"/>
    <w:rsid w:val="00A42872"/>
    <w:rsid w:val="00A43137"/>
    <w:rsid w:val="00A43FD8"/>
    <w:rsid w:val="00A4405C"/>
    <w:rsid w:val="00A443CD"/>
    <w:rsid w:val="00A44D0E"/>
    <w:rsid w:val="00A4621D"/>
    <w:rsid w:val="00A468D3"/>
    <w:rsid w:val="00A47477"/>
    <w:rsid w:val="00A509FB"/>
    <w:rsid w:val="00A50C24"/>
    <w:rsid w:val="00A50DC1"/>
    <w:rsid w:val="00A518BF"/>
    <w:rsid w:val="00A518C5"/>
    <w:rsid w:val="00A51A82"/>
    <w:rsid w:val="00A51C19"/>
    <w:rsid w:val="00A51E04"/>
    <w:rsid w:val="00A522B5"/>
    <w:rsid w:val="00A527D2"/>
    <w:rsid w:val="00A528A4"/>
    <w:rsid w:val="00A52C31"/>
    <w:rsid w:val="00A52DAB"/>
    <w:rsid w:val="00A52F37"/>
    <w:rsid w:val="00A533C5"/>
    <w:rsid w:val="00A5388C"/>
    <w:rsid w:val="00A5397B"/>
    <w:rsid w:val="00A53BE1"/>
    <w:rsid w:val="00A53D8A"/>
    <w:rsid w:val="00A53FBB"/>
    <w:rsid w:val="00A54233"/>
    <w:rsid w:val="00A54644"/>
    <w:rsid w:val="00A54FA9"/>
    <w:rsid w:val="00A552D8"/>
    <w:rsid w:val="00A5561D"/>
    <w:rsid w:val="00A55921"/>
    <w:rsid w:val="00A55973"/>
    <w:rsid w:val="00A56041"/>
    <w:rsid w:val="00A560E3"/>
    <w:rsid w:val="00A5627B"/>
    <w:rsid w:val="00A5628F"/>
    <w:rsid w:val="00A562AA"/>
    <w:rsid w:val="00A564AF"/>
    <w:rsid w:val="00A566A8"/>
    <w:rsid w:val="00A56D0B"/>
    <w:rsid w:val="00A57060"/>
    <w:rsid w:val="00A573B0"/>
    <w:rsid w:val="00A5775C"/>
    <w:rsid w:val="00A57BC2"/>
    <w:rsid w:val="00A57DE2"/>
    <w:rsid w:val="00A57E6A"/>
    <w:rsid w:val="00A6037F"/>
    <w:rsid w:val="00A6050E"/>
    <w:rsid w:val="00A60E72"/>
    <w:rsid w:val="00A615E7"/>
    <w:rsid w:val="00A61F0C"/>
    <w:rsid w:val="00A61FF0"/>
    <w:rsid w:val="00A62580"/>
    <w:rsid w:val="00A62C51"/>
    <w:rsid w:val="00A63AC9"/>
    <w:rsid w:val="00A63DE8"/>
    <w:rsid w:val="00A64121"/>
    <w:rsid w:val="00A64502"/>
    <w:rsid w:val="00A6460B"/>
    <w:rsid w:val="00A64989"/>
    <w:rsid w:val="00A64A8F"/>
    <w:rsid w:val="00A64B5F"/>
    <w:rsid w:val="00A65D2F"/>
    <w:rsid w:val="00A65EA0"/>
    <w:rsid w:val="00A66169"/>
    <w:rsid w:val="00A66517"/>
    <w:rsid w:val="00A66792"/>
    <w:rsid w:val="00A67B0E"/>
    <w:rsid w:val="00A67C45"/>
    <w:rsid w:val="00A7040F"/>
    <w:rsid w:val="00A713D8"/>
    <w:rsid w:val="00A718EF"/>
    <w:rsid w:val="00A720C9"/>
    <w:rsid w:val="00A72134"/>
    <w:rsid w:val="00A726A8"/>
    <w:rsid w:val="00A7276C"/>
    <w:rsid w:val="00A72951"/>
    <w:rsid w:val="00A73505"/>
    <w:rsid w:val="00A7528D"/>
    <w:rsid w:val="00A75E02"/>
    <w:rsid w:val="00A762FB"/>
    <w:rsid w:val="00A76E79"/>
    <w:rsid w:val="00A772A4"/>
    <w:rsid w:val="00A77534"/>
    <w:rsid w:val="00A7769C"/>
    <w:rsid w:val="00A7771B"/>
    <w:rsid w:val="00A77836"/>
    <w:rsid w:val="00A77A53"/>
    <w:rsid w:val="00A77B53"/>
    <w:rsid w:val="00A77CE4"/>
    <w:rsid w:val="00A8036E"/>
    <w:rsid w:val="00A811F1"/>
    <w:rsid w:val="00A81B26"/>
    <w:rsid w:val="00A822F7"/>
    <w:rsid w:val="00A826B5"/>
    <w:rsid w:val="00A82887"/>
    <w:rsid w:val="00A83010"/>
    <w:rsid w:val="00A837C1"/>
    <w:rsid w:val="00A837E1"/>
    <w:rsid w:val="00A83A50"/>
    <w:rsid w:val="00A83BF5"/>
    <w:rsid w:val="00A83DFA"/>
    <w:rsid w:val="00A84CD1"/>
    <w:rsid w:val="00A850F2"/>
    <w:rsid w:val="00A85454"/>
    <w:rsid w:val="00A85E2E"/>
    <w:rsid w:val="00A861F3"/>
    <w:rsid w:val="00A8728F"/>
    <w:rsid w:val="00A8756A"/>
    <w:rsid w:val="00A879A5"/>
    <w:rsid w:val="00A87F7D"/>
    <w:rsid w:val="00A906B7"/>
    <w:rsid w:val="00A9070E"/>
    <w:rsid w:val="00A910B8"/>
    <w:rsid w:val="00A927A6"/>
    <w:rsid w:val="00A92DD4"/>
    <w:rsid w:val="00A943C2"/>
    <w:rsid w:val="00A94D0F"/>
    <w:rsid w:val="00A94F13"/>
    <w:rsid w:val="00A953C7"/>
    <w:rsid w:val="00A9568C"/>
    <w:rsid w:val="00A95BED"/>
    <w:rsid w:val="00A95EA2"/>
    <w:rsid w:val="00A969AF"/>
    <w:rsid w:val="00A96D79"/>
    <w:rsid w:val="00A9787E"/>
    <w:rsid w:val="00A97AF9"/>
    <w:rsid w:val="00A97C99"/>
    <w:rsid w:val="00AA044D"/>
    <w:rsid w:val="00AA08E8"/>
    <w:rsid w:val="00AA0AB3"/>
    <w:rsid w:val="00AA0AC2"/>
    <w:rsid w:val="00AA0DB4"/>
    <w:rsid w:val="00AA11C5"/>
    <w:rsid w:val="00AA1238"/>
    <w:rsid w:val="00AA17E2"/>
    <w:rsid w:val="00AA21B7"/>
    <w:rsid w:val="00AA2C84"/>
    <w:rsid w:val="00AA2E4C"/>
    <w:rsid w:val="00AA3827"/>
    <w:rsid w:val="00AA382D"/>
    <w:rsid w:val="00AA3C1E"/>
    <w:rsid w:val="00AA4A2C"/>
    <w:rsid w:val="00AA4ABE"/>
    <w:rsid w:val="00AA4E66"/>
    <w:rsid w:val="00AA4FE0"/>
    <w:rsid w:val="00AA541B"/>
    <w:rsid w:val="00AA59A6"/>
    <w:rsid w:val="00AA60BB"/>
    <w:rsid w:val="00AA61FB"/>
    <w:rsid w:val="00AA6299"/>
    <w:rsid w:val="00AA6E05"/>
    <w:rsid w:val="00AA7618"/>
    <w:rsid w:val="00AB0262"/>
    <w:rsid w:val="00AB02A0"/>
    <w:rsid w:val="00AB07E8"/>
    <w:rsid w:val="00AB0850"/>
    <w:rsid w:val="00AB0DD9"/>
    <w:rsid w:val="00AB14A1"/>
    <w:rsid w:val="00AB1FE0"/>
    <w:rsid w:val="00AB202A"/>
    <w:rsid w:val="00AB2558"/>
    <w:rsid w:val="00AB2F69"/>
    <w:rsid w:val="00AB3250"/>
    <w:rsid w:val="00AB44FF"/>
    <w:rsid w:val="00AB5341"/>
    <w:rsid w:val="00AB5555"/>
    <w:rsid w:val="00AB55AD"/>
    <w:rsid w:val="00AB561E"/>
    <w:rsid w:val="00AB5D1B"/>
    <w:rsid w:val="00AB5E5E"/>
    <w:rsid w:val="00AB6557"/>
    <w:rsid w:val="00AB6918"/>
    <w:rsid w:val="00AB6B40"/>
    <w:rsid w:val="00AB73BE"/>
    <w:rsid w:val="00AB740A"/>
    <w:rsid w:val="00AC09DD"/>
    <w:rsid w:val="00AC0BFB"/>
    <w:rsid w:val="00AC0F49"/>
    <w:rsid w:val="00AC1DA5"/>
    <w:rsid w:val="00AC2035"/>
    <w:rsid w:val="00AC216B"/>
    <w:rsid w:val="00AC232C"/>
    <w:rsid w:val="00AC26B1"/>
    <w:rsid w:val="00AC2C2A"/>
    <w:rsid w:val="00AC3AE8"/>
    <w:rsid w:val="00AC42B8"/>
    <w:rsid w:val="00AC45C5"/>
    <w:rsid w:val="00AC4791"/>
    <w:rsid w:val="00AC4FB6"/>
    <w:rsid w:val="00AC4FD1"/>
    <w:rsid w:val="00AC557B"/>
    <w:rsid w:val="00AC57FB"/>
    <w:rsid w:val="00AC5FEF"/>
    <w:rsid w:val="00AC6036"/>
    <w:rsid w:val="00AC64EE"/>
    <w:rsid w:val="00AC65F8"/>
    <w:rsid w:val="00AC6C8D"/>
    <w:rsid w:val="00AC6F9F"/>
    <w:rsid w:val="00AC7C16"/>
    <w:rsid w:val="00AC7D1E"/>
    <w:rsid w:val="00AD0328"/>
    <w:rsid w:val="00AD11DC"/>
    <w:rsid w:val="00AD1966"/>
    <w:rsid w:val="00AD19E8"/>
    <w:rsid w:val="00AD276A"/>
    <w:rsid w:val="00AD2B03"/>
    <w:rsid w:val="00AD2E07"/>
    <w:rsid w:val="00AD38A9"/>
    <w:rsid w:val="00AD390E"/>
    <w:rsid w:val="00AD4071"/>
    <w:rsid w:val="00AD44EA"/>
    <w:rsid w:val="00AD4782"/>
    <w:rsid w:val="00AD5236"/>
    <w:rsid w:val="00AD527D"/>
    <w:rsid w:val="00AD54A5"/>
    <w:rsid w:val="00AD54E0"/>
    <w:rsid w:val="00AD592F"/>
    <w:rsid w:val="00AD5A8C"/>
    <w:rsid w:val="00AD5C6B"/>
    <w:rsid w:val="00AD5F0F"/>
    <w:rsid w:val="00AD6791"/>
    <w:rsid w:val="00AD758E"/>
    <w:rsid w:val="00AD7AB5"/>
    <w:rsid w:val="00AE08B7"/>
    <w:rsid w:val="00AE0DBA"/>
    <w:rsid w:val="00AE0FC1"/>
    <w:rsid w:val="00AE1108"/>
    <w:rsid w:val="00AE160F"/>
    <w:rsid w:val="00AE210B"/>
    <w:rsid w:val="00AE21DC"/>
    <w:rsid w:val="00AE239B"/>
    <w:rsid w:val="00AE25D2"/>
    <w:rsid w:val="00AE2B47"/>
    <w:rsid w:val="00AE2CAD"/>
    <w:rsid w:val="00AE3090"/>
    <w:rsid w:val="00AE33F2"/>
    <w:rsid w:val="00AE37E4"/>
    <w:rsid w:val="00AE380E"/>
    <w:rsid w:val="00AE3AAD"/>
    <w:rsid w:val="00AE4189"/>
    <w:rsid w:val="00AE41F0"/>
    <w:rsid w:val="00AE4574"/>
    <w:rsid w:val="00AE4E35"/>
    <w:rsid w:val="00AE503A"/>
    <w:rsid w:val="00AE5B70"/>
    <w:rsid w:val="00AE5ED0"/>
    <w:rsid w:val="00AE5F0A"/>
    <w:rsid w:val="00AE614D"/>
    <w:rsid w:val="00AE65B6"/>
    <w:rsid w:val="00AE68E2"/>
    <w:rsid w:val="00AE6CC9"/>
    <w:rsid w:val="00AE7445"/>
    <w:rsid w:val="00AF0157"/>
    <w:rsid w:val="00AF16DC"/>
    <w:rsid w:val="00AF1950"/>
    <w:rsid w:val="00AF20D0"/>
    <w:rsid w:val="00AF2BF5"/>
    <w:rsid w:val="00AF2EC7"/>
    <w:rsid w:val="00AF338D"/>
    <w:rsid w:val="00AF3AC0"/>
    <w:rsid w:val="00AF3E80"/>
    <w:rsid w:val="00AF45D7"/>
    <w:rsid w:val="00AF4F4A"/>
    <w:rsid w:val="00AF5F86"/>
    <w:rsid w:val="00AF6CCA"/>
    <w:rsid w:val="00AF6FE3"/>
    <w:rsid w:val="00AF779B"/>
    <w:rsid w:val="00AF7931"/>
    <w:rsid w:val="00AF7C27"/>
    <w:rsid w:val="00B0031F"/>
    <w:rsid w:val="00B00322"/>
    <w:rsid w:val="00B00C24"/>
    <w:rsid w:val="00B00F93"/>
    <w:rsid w:val="00B01BBE"/>
    <w:rsid w:val="00B030B7"/>
    <w:rsid w:val="00B03F92"/>
    <w:rsid w:val="00B047E5"/>
    <w:rsid w:val="00B0541F"/>
    <w:rsid w:val="00B055D8"/>
    <w:rsid w:val="00B057F1"/>
    <w:rsid w:val="00B05E5B"/>
    <w:rsid w:val="00B068A5"/>
    <w:rsid w:val="00B06CD6"/>
    <w:rsid w:val="00B06EBC"/>
    <w:rsid w:val="00B07112"/>
    <w:rsid w:val="00B0782F"/>
    <w:rsid w:val="00B106B8"/>
    <w:rsid w:val="00B1076F"/>
    <w:rsid w:val="00B11D2D"/>
    <w:rsid w:val="00B11E1B"/>
    <w:rsid w:val="00B123F0"/>
    <w:rsid w:val="00B12891"/>
    <w:rsid w:val="00B1303A"/>
    <w:rsid w:val="00B13ACD"/>
    <w:rsid w:val="00B146C1"/>
    <w:rsid w:val="00B146E7"/>
    <w:rsid w:val="00B150BF"/>
    <w:rsid w:val="00B156DF"/>
    <w:rsid w:val="00B15ABB"/>
    <w:rsid w:val="00B16458"/>
    <w:rsid w:val="00B16973"/>
    <w:rsid w:val="00B16A8C"/>
    <w:rsid w:val="00B2036A"/>
    <w:rsid w:val="00B2102D"/>
    <w:rsid w:val="00B21057"/>
    <w:rsid w:val="00B21076"/>
    <w:rsid w:val="00B21232"/>
    <w:rsid w:val="00B2202B"/>
    <w:rsid w:val="00B23422"/>
    <w:rsid w:val="00B24948"/>
    <w:rsid w:val="00B24CBD"/>
    <w:rsid w:val="00B255B4"/>
    <w:rsid w:val="00B25985"/>
    <w:rsid w:val="00B25AFD"/>
    <w:rsid w:val="00B25CA3"/>
    <w:rsid w:val="00B261CD"/>
    <w:rsid w:val="00B26371"/>
    <w:rsid w:val="00B26A17"/>
    <w:rsid w:val="00B277F7"/>
    <w:rsid w:val="00B30028"/>
    <w:rsid w:val="00B300FE"/>
    <w:rsid w:val="00B30552"/>
    <w:rsid w:val="00B30627"/>
    <w:rsid w:val="00B306D4"/>
    <w:rsid w:val="00B31038"/>
    <w:rsid w:val="00B31C23"/>
    <w:rsid w:val="00B31E8D"/>
    <w:rsid w:val="00B31F67"/>
    <w:rsid w:val="00B32286"/>
    <w:rsid w:val="00B3313B"/>
    <w:rsid w:val="00B33151"/>
    <w:rsid w:val="00B331E8"/>
    <w:rsid w:val="00B331EA"/>
    <w:rsid w:val="00B33DCE"/>
    <w:rsid w:val="00B34125"/>
    <w:rsid w:val="00B34732"/>
    <w:rsid w:val="00B348DD"/>
    <w:rsid w:val="00B35123"/>
    <w:rsid w:val="00B353B8"/>
    <w:rsid w:val="00B35A3A"/>
    <w:rsid w:val="00B35C56"/>
    <w:rsid w:val="00B3616D"/>
    <w:rsid w:val="00B36374"/>
    <w:rsid w:val="00B36F17"/>
    <w:rsid w:val="00B3720E"/>
    <w:rsid w:val="00B372ED"/>
    <w:rsid w:val="00B37528"/>
    <w:rsid w:val="00B40603"/>
    <w:rsid w:val="00B40AF6"/>
    <w:rsid w:val="00B41071"/>
    <w:rsid w:val="00B425C0"/>
    <w:rsid w:val="00B425FA"/>
    <w:rsid w:val="00B42A65"/>
    <w:rsid w:val="00B42B16"/>
    <w:rsid w:val="00B42DB6"/>
    <w:rsid w:val="00B42ECF"/>
    <w:rsid w:val="00B43AAF"/>
    <w:rsid w:val="00B4525F"/>
    <w:rsid w:val="00B45C52"/>
    <w:rsid w:val="00B46957"/>
    <w:rsid w:val="00B47988"/>
    <w:rsid w:val="00B47B54"/>
    <w:rsid w:val="00B47F42"/>
    <w:rsid w:val="00B50E99"/>
    <w:rsid w:val="00B51926"/>
    <w:rsid w:val="00B51F9A"/>
    <w:rsid w:val="00B54374"/>
    <w:rsid w:val="00B54902"/>
    <w:rsid w:val="00B54D55"/>
    <w:rsid w:val="00B54DA7"/>
    <w:rsid w:val="00B600C6"/>
    <w:rsid w:val="00B60167"/>
    <w:rsid w:val="00B60182"/>
    <w:rsid w:val="00B60FC0"/>
    <w:rsid w:val="00B613B8"/>
    <w:rsid w:val="00B61415"/>
    <w:rsid w:val="00B61665"/>
    <w:rsid w:val="00B62140"/>
    <w:rsid w:val="00B6234F"/>
    <w:rsid w:val="00B62414"/>
    <w:rsid w:val="00B63528"/>
    <w:rsid w:val="00B63DAF"/>
    <w:rsid w:val="00B63E98"/>
    <w:rsid w:val="00B63FA2"/>
    <w:rsid w:val="00B64BDD"/>
    <w:rsid w:val="00B65388"/>
    <w:rsid w:val="00B6569D"/>
    <w:rsid w:val="00B65754"/>
    <w:rsid w:val="00B65B96"/>
    <w:rsid w:val="00B65EFD"/>
    <w:rsid w:val="00B661AA"/>
    <w:rsid w:val="00B66242"/>
    <w:rsid w:val="00B66605"/>
    <w:rsid w:val="00B66FCE"/>
    <w:rsid w:val="00B670D3"/>
    <w:rsid w:val="00B67958"/>
    <w:rsid w:val="00B701D1"/>
    <w:rsid w:val="00B70600"/>
    <w:rsid w:val="00B70D10"/>
    <w:rsid w:val="00B7118B"/>
    <w:rsid w:val="00B716BB"/>
    <w:rsid w:val="00B716FD"/>
    <w:rsid w:val="00B71D57"/>
    <w:rsid w:val="00B71E1C"/>
    <w:rsid w:val="00B7252E"/>
    <w:rsid w:val="00B72730"/>
    <w:rsid w:val="00B734C2"/>
    <w:rsid w:val="00B73BDA"/>
    <w:rsid w:val="00B74053"/>
    <w:rsid w:val="00B7485A"/>
    <w:rsid w:val="00B7577C"/>
    <w:rsid w:val="00B75A2E"/>
    <w:rsid w:val="00B765A0"/>
    <w:rsid w:val="00B76C02"/>
    <w:rsid w:val="00B77235"/>
    <w:rsid w:val="00B77AA3"/>
    <w:rsid w:val="00B77BD2"/>
    <w:rsid w:val="00B801EB"/>
    <w:rsid w:val="00B814CB"/>
    <w:rsid w:val="00B81B6A"/>
    <w:rsid w:val="00B820F4"/>
    <w:rsid w:val="00B82A2F"/>
    <w:rsid w:val="00B82A8C"/>
    <w:rsid w:val="00B835E0"/>
    <w:rsid w:val="00B8396D"/>
    <w:rsid w:val="00B83F6D"/>
    <w:rsid w:val="00B8501A"/>
    <w:rsid w:val="00B87C31"/>
    <w:rsid w:val="00B90331"/>
    <w:rsid w:val="00B903ED"/>
    <w:rsid w:val="00B90B2D"/>
    <w:rsid w:val="00B9158D"/>
    <w:rsid w:val="00B928AB"/>
    <w:rsid w:val="00B928F9"/>
    <w:rsid w:val="00B92959"/>
    <w:rsid w:val="00B9296C"/>
    <w:rsid w:val="00B92DB7"/>
    <w:rsid w:val="00B933E8"/>
    <w:rsid w:val="00B935A1"/>
    <w:rsid w:val="00B93DA7"/>
    <w:rsid w:val="00B95460"/>
    <w:rsid w:val="00B95DAD"/>
    <w:rsid w:val="00B96723"/>
    <w:rsid w:val="00B96A31"/>
    <w:rsid w:val="00B96C0C"/>
    <w:rsid w:val="00B9734D"/>
    <w:rsid w:val="00B97732"/>
    <w:rsid w:val="00BA0098"/>
    <w:rsid w:val="00BA08EA"/>
    <w:rsid w:val="00BA16AA"/>
    <w:rsid w:val="00BA217B"/>
    <w:rsid w:val="00BA254C"/>
    <w:rsid w:val="00BA27F4"/>
    <w:rsid w:val="00BA2E40"/>
    <w:rsid w:val="00BA33DD"/>
    <w:rsid w:val="00BA3916"/>
    <w:rsid w:val="00BA397C"/>
    <w:rsid w:val="00BA3CB7"/>
    <w:rsid w:val="00BA4056"/>
    <w:rsid w:val="00BA41DE"/>
    <w:rsid w:val="00BA450A"/>
    <w:rsid w:val="00BA47C5"/>
    <w:rsid w:val="00BA52DE"/>
    <w:rsid w:val="00BA544F"/>
    <w:rsid w:val="00BA556C"/>
    <w:rsid w:val="00BA5F98"/>
    <w:rsid w:val="00BA6BC4"/>
    <w:rsid w:val="00BA7BB5"/>
    <w:rsid w:val="00BB0F31"/>
    <w:rsid w:val="00BB15AB"/>
    <w:rsid w:val="00BB189B"/>
    <w:rsid w:val="00BB1B98"/>
    <w:rsid w:val="00BB1D21"/>
    <w:rsid w:val="00BB1DFC"/>
    <w:rsid w:val="00BB24C8"/>
    <w:rsid w:val="00BB2E51"/>
    <w:rsid w:val="00BB3BD3"/>
    <w:rsid w:val="00BB3C95"/>
    <w:rsid w:val="00BB4BEA"/>
    <w:rsid w:val="00BB4C1A"/>
    <w:rsid w:val="00BB50AB"/>
    <w:rsid w:val="00BB50CC"/>
    <w:rsid w:val="00BB53DA"/>
    <w:rsid w:val="00BB6203"/>
    <w:rsid w:val="00BB6664"/>
    <w:rsid w:val="00BB6FE1"/>
    <w:rsid w:val="00BB78F8"/>
    <w:rsid w:val="00BC01FC"/>
    <w:rsid w:val="00BC0840"/>
    <w:rsid w:val="00BC0E67"/>
    <w:rsid w:val="00BC12D8"/>
    <w:rsid w:val="00BC1F79"/>
    <w:rsid w:val="00BC2201"/>
    <w:rsid w:val="00BC26BE"/>
    <w:rsid w:val="00BC39F9"/>
    <w:rsid w:val="00BC3C7A"/>
    <w:rsid w:val="00BC548C"/>
    <w:rsid w:val="00BC5669"/>
    <w:rsid w:val="00BC5E2E"/>
    <w:rsid w:val="00BC7A4B"/>
    <w:rsid w:val="00BC7D81"/>
    <w:rsid w:val="00BC7DC6"/>
    <w:rsid w:val="00BD1039"/>
    <w:rsid w:val="00BD1200"/>
    <w:rsid w:val="00BD13B5"/>
    <w:rsid w:val="00BD1F51"/>
    <w:rsid w:val="00BD2402"/>
    <w:rsid w:val="00BD2EFC"/>
    <w:rsid w:val="00BD33AE"/>
    <w:rsid w:val="00BD340E"/>
    <w:rsid w:val="00BD3CEB"/>
    <w:rsid w:val="00BD58E1"/>
    <w:rsid w:val="00BD596D"/>
    <w:rsid w:val="00BD60AD"/>
    <w:rsid w:val="00BD67C2"/>
    <w:rsid w:val="00BD6C02"/>
    <w:rsid w:val="00BD742A"/>
    <w:rsid w:val="00BE1244"/>
    <w:rsid w:val="00BE165D"/>
    <w:rsid w:val="00BE2394"/>
    <w:rsid w:val="00BE23FA"/>
    <w:rsid w:val="00BE25E0"/>
    <w:rsid w:val="00BE2702"/>
    <w:rsid w:val="00BE33B5"/>
    <w:rsid w:val="00BE4326"/>
    <w:rsid w:val="00BE53AB"/>
    <w:rsid w:val="00BE5893"/>
    <w:rsid w:val="00BE5F4F"/>
    <w:rsid w:val="00BE60DB"/>
    <w:rsid w:val="00BE60E2"/>
    <w:rsid w:val="00BE6484"/>
    <w:rsid w:val="00BE68D9"/>
    <w:rsid w:val="00BE74B5"/>
    <w:rsid w:val="00BE75B7"/>
    <w:rsid w:val="00BE7B8E"/>
    <w:rsid w:val="00BF003A"/>
    <w:rsid w:val="00BF0191"/>
    <w:rsid w:val="00BF0AC1"/>
    <w:rsid w:val="00BF121B"/>
    <w:rsid w:val="00BF13EC"/>
    <w:rsid w:val="00BF1C07"/>
    <w:rsid w:val="00BF2137"/>
    <w:rsid w:val="00BF3960"/>
    <w:rsid w:val="00BF3DEE"/>
    <w:rsid w:val="00BF42C1"/>
    <w:rsid w:val="00BF52D5"/>
    <w:rsid w:val="00BF54AC"/>
    <w:rsid w:val="00BF54BD"/>
    <w:rsid w:val="00BF65D9"/>
    <w:rsid w:val="00BF6B8E"/>
    <w:rsid w:val="00C00B80"/>
    <w:rsid w:val="00C01078"/>
    <w:rsid w:val="00C01874"/>
    <w:rsid w:val="00C018B4"/>
    <w:rsid w:val="00C025A5"/>
    <w:rsid w:val="00C027EC"/>
    <w:rsid w:val="00C029CD"/>
    <w:rsid w:val="00C03C78"/>
    <w:rsid w:val="00C04C4E"/>
    <w:rsid w:val="00C04FD3"/>
    <w:rsid w:val="00C052D8"/>
    <w:rsid w:val="00C060C7"/>
    <w:rsid w:val="00C065A2"/>
    <w:rsid w:val="00C06A1B"/>
    <w:rsid w:val="00C06DFD"/>
    <w:rsid w:val="00C07919"/>
    <w:rsid w:val="00C079C0"/>
    <w:rsid w:val="00C10185"/>
    <w:rsid w:val="00C103F9"/>
    <w:rsid w:val="00C104AC"/>
    <w:rsid w:val="00C10AA6"/>
    <w:rsid w:val="00C10CA9"/>
    <w:rsid w:val="00C10E7A"/>
    <w:rsid w:val="00C110E1"/>
    <w:rsid w:val="00C1194E"/>
    <w:rsid w:val="00C1198F"/>
    <w:rsid w:val="00C11FA1"/>
    <w:rsid w:val="00C12BFE"/>
    <w:rsid w:val="00C12E21"/>
    <w:rsid w:val="00C12E65"/>
    <w:rsid w:val="00C13C20"/>
    <w:rsid w:val="00C13F74"/>
    <w:rsid w:val="00C146D3"/>
    <w:rsid w:val="00C15BF8"/>
    <w:rsid w:val="00C16301"/>
    <w:rsid w:val="00C1669E"/>
    <w:rsid w:val="00C16BE0"/>
    <w:rsid w:val="00C16DAE"/>
    <w:rsid w:val="00C16EE0"/>
    <w:rsid w:val="00C171DC"/>
    <w:rsid w:val="00C1745A"/>
    <w:rsid w:val="00C20EE4"/>
    <w:rsid w:val="00C21649"/>
    <w:rsid w:val="00C21C39"/>
    <w:rsid w:val="00C2220B"/>
    <w:rsid w:val="00C2325C"/>
    <w:rsid w:val="00C23669"/>
    <w:rsid w:val="00C239ED"/>
    <w:rsid w:val="00C23AE4"/>
    <w:rsid w:val="00C23AF5"/>
    <w:rsid w:val="00C23B4D"/>
    <w:rsid w:val="00C244BF"/>
    <w:rsid w:val="00C2492D"/>
    <w:rsid w:val="00C24D9D"/>
    <w:rsid w:val="00C256FC"/>
    <w:rsid w:val="00C25CF3"/>
    <w:rsid w:val="00C263E9"/>
    <w:rsid w:val="00C2654A"/>
    <w:rsid w:val="00C267C9"/>
    <w:rsid w:val="00C272F5"/>
    <w:rsid w:val="00C2775A"/>
    <w:rsid w:val="00C3063A"/>
    <w:rsid w:val="00C30BAD"/>
    <w:rsid w:val="00C31896"/>
    <w:rsid w:val="00C31A12"/>
    <w:rsid w:val="00C31D93"/>
    <w:rsid w:val="00C31E8F"/>
    <w:rsid w:val="00C32738"/>
    <w:rsid w:val="00C32B5A"/>
    <w:rsid w:val="00C32ED6"/>
    <w:rsid w:val="00C335DA"/>
    <w:rsid w:val="00C33793"/>
    <w:rsid w:val="00C33851"/>
    <w:rsid w:val="00C33D3E"/>
    <w:rsid w:val="00C33FD0"/>
    <w:rsid w:val="00C34BE8"/>
    <w:rsid w:val="00C354DB"/>
    <w:rsid w:val="00C35CCF"/>
    <w:rsid w:val="00C3624B"/>
    <w:rsid w:val="00C362E0"/>
    <w:rsid w:val="00C36ED4"/>
    <w:rsid w:val="00C3764D"/>
    <w:rsid w:val="00C376CC"/>
    <w:rsid w:val="00C37CAB"/>
    <w:rsid w:val="00C400F7"/>
    <w:rsid w:val="00C40846"/>
    <w:rsid w:val="00C40EC6"/>
    <w:rsid w:val="00C419AD"/>
    <w:rsid w:val="00C41B5F"/>
    <w:rsid w:val="00C41FBD"/>
    <w:rsid w:val="00C437BA"/>
    <w:rsid w:val="00C43A67"/>
    <w:rsid w:val="00C43F7F"/>
    <w:rsid w:val="00C44395"/>
    <w:rsid w:val="00C443B3"/>
    <w:rsid w:val="00C443B7"/>
    <w:rsid w:val="00C45CE8"/>
    <w:rsid w:val="00C45D6F"/>
    <w:rsid w:val="00C46EF8"/>
    <w:rsid w:val="00C46F06"/>
    <w:rsid w:val="00C4768E"/>
    <w:rsid w:val="00C47A40"/>
    <w:rsid w:val="00C47AD6"/>
    <w:rsid w:val="00C47DA6"/>
    <w:rsid w:val="00C50986"/>
    <w:rsid w:val="00C50ABF"/>
    <w:rsid w:val="00C50EF2"/>
    <w:rsid w:val="00C51256"/>
    <w:rsid w:val="00C51566"/>
    <w:rsid w:val="00C516B7"/>
    <w:rsid w:val="00C516C4"/>
    <w:rsid w:val="00C517A3"/>
    <w:rsid w:val="00C51C1F"/>
    <w:rsid w:val="00C52433"/>
    <w:rsid w:val="00C52ACA"/>
    <w:rsid w:val="00C52D62"/>
    <w:rsid w:val="00C52E57"/>
    <w:rsid w:val="00C52EF3"/>
    <w:rsid w:val="00C533D4"/>
    <w:rsid w:val="00C53A4C"/>
    <w:rsid w:val="00C5448D"/>
    <w:rsid w:val="00C5473C"/>
    <w:rsid w:val="00C5477F"/>
    <w:rsid w:val="00C547B7"/>
    <w:rsid w:val="00C54817"/>
    <w:rsid w:val="00C54B9A"/>
    <w:rsid w:val="00C5503B"/>
    <w:rsid w:val="00C55336"/>
    <w:rsid w:val="00C55A32"/>
    <w:rsid w:val="00C561C3"/>
    <w:rsid w:val="00C56459"/>
    <w:rsid w:val="00C564F2"/>
    <w:rsid w:val="00C56F11"/>
    <w:rsid w:val="00C577E8"/>
    <w:rsid w:val="00C608F4"/>
    <w:rsid w:val="00C60D97"/>
    <w:rsid w:val="00C61C8B"/>
    <w:rsid w:val="00C61F3A"/>
    <w:rsid w:val="00C629CB"/>
    <w:rsid w:val="00C62B75"/>
    <w:rsid w:val="00C6316C"/>
    <w:rsid w:val="00C63B3A"/>
    <w:rsid w:val="00C6507C"/>
    <w:rsid w:val="00C657B5"/>
    <w:rsid w:val="00C661E1"/>
    <w:rsid w:val="00C66686"/>
    <w:rsid w:val="00C669D7"/>
    <w:rsid w:val="00C678C4"/>
    <w:rsid w:val="00C70CFB"/>
    <w:rsid w:val="00C71215"/>
    <w:rsid w:val="00C71C88"/>
    <w:rsid w:val="00C71E52"/>
    <w:rsid w:val="00C7216B"/>
    <w:rsid w:val="00C727BE"/>
    <w:rsid w:val="00C72E32"/>
    <w:rsid w:val="00C732A9"/>
    <w:rsid w:val="00C73448"/>
    <w:rsid w:val="00C73B71"/>
    <w:rsid w:val="00C73E2E"/>
    <w:rsid w:val="00C74546"/>
    <w:rsid w:val="00C745BD"/>
    <w:rsid w:val="00C748E2"/>
    <w:rsid w:val="00C75249"/>
    <w:rsid w:val="00C7565A"/>
    <w:rsid w:val="00C75BD9"/>
    <w:rsid w:val="00C75C56"/>
    <w:rsid w:val="00C76B96"/>
    <w:rsid w:val="00C77065"/>
    <w:rsid w:val="00C7776C"/>
    <w:rsid w:val="00C77DD8"/>
    <w:rsid w:val="00C80978"/>
    <w:rsid w:val="00C80DE6"/>
    <w:rsid w:val="00C80F0E"/>
    <w:rsid w:val="00C81C03"/>
    <w:rsid w:val="00C8249F"/>
    <w:rsid w:val="00C830EF"/>
    <w:rsid w:val="00C8391D"/>
    <w:rsid w:val="00C8398D"/>
    <w:rsid w:val="00C84BC2"/>
    <w:rsid w:val="00C85139"/>
    <w:rsid w:val="00C85257"/>
    <w:rsid w:val="00C85657"/>
    <w:rsid w:val="00C85888"/>
    <w:rsid w:val="00C8744A"/>
    <w:rsid w:val="00C90616"/>
    <w:rsid w:val="00C90C37"/>
    <w:rsid w:val="00C90E82"/>
    <w:rsid w:val="00C91C88"/>
    <w:rsid w:val="00C925D3"/>
    <w:rsid w:val="00C939C3"/>
    <w:rsid w:val="00C93E46"/>
    <w:rsid w:val="00C94133"/>
    <w:rsid w:val="00C94228"/>
    <w:rsid w:val="00C9473D"/>
    <w:rsid w:val="00C95108"/>
    <w:rsid w:val="00C955A8"/>
    <w:rsid w:val="00C96C79"/>
    <w:rsid w:val="00C96D56"/>
    <w:rsid w:val="00C977E6"/>
    <w:rsid w:val="00C97CFE"/>
    <w:rsid w:val="00C97E0A"/>
    <w:rsid w:val="00CA0020"/>
    <w:rsid w:val="00CA031F"/>
    <w:rsid w:val="00CA0B2E"/>
    <w:rsid w:val="00CA0BDF"/>
    <w:rsid w:val="00CA18CA"/>
    <w:rsid w:val="00CA2557"/>
    <w:rsid w:val="00CA2BAA"/>
    <w:rsid w:val="00CA30DD"/>
    <w:rsid w:val="00CA4034"/>
    <w:rsid w:val="00CA46E5"/>
    <w:rsid w:val="00CA5413"/>
    <w:rsid w:val="00CA5674"/>
    <w:rsid w:val="00CA5BDA"/>
    <w:rsid w:val="00CA5C1A"/>
    <w:rsid w:val="00CA633F"/>
    <w:rsid w:val="00CA641E"/>
    <w:rsid w:val="00CA6646"/>
    <w:rsid w:val="00CA696D"/>
    <w:rsid w:val="00CA7558"/>
    <w:rsid w:val="00CA785F"/>
    <w:rsid w:val="00CA792A"/>
    <w:rsid w:val="00CA7949"/>
    <w:rsid w:val="00CB0C6E"/>
    <w:rsid w:val="00CB0C89"/>
    <w:rsid w:val="00CB1BF7"/>
    <w:rsid w:val="00CB226B"/>
    <w:rsid w:val="00CB229B"/>
    <w:rsid w:val="00CB2AC3"/>
    <w:rsid w:val="00CB2D72"/>
    <w:rsid w:val="00CB2DB3"/>
    <w:rsid w:val="00CB33B4"/>
    <w:rsid w:val="00CB3467"/>
    <w:rsid w:val="00CB351A"/>
    <w:rsid w:val="00CB3D93"/>
    <w:rsid w:val="00CB4441"/>
    <w:rsid w:val="00CB4B1A"/>
    <w:rsid w:val="00CB4E1F"/>
    <w:rsid w:val="00CB56A9"/>
    <w:rsid w:val="00CB60B8"/>
    <w:rsid w:val="00CB6B57"/>
    <w:rsid w:val="00CB7074"/>
    <w:rsid w:val="00CB7324"/>
    <w:rsid w:val="00CB7585"/>
    <w:rsid w:val="00CC0984"/>
    <w:rsid w:val="00CC152E"/>
    <w:rsid w:val="00CC16AF"/>
    <w:rsid w:val="00CC1CC2"/>
    <w:rsid w:val="00CC2493"/>
    <w:rsid w:val="00CC2D50"/>
    <w:rsid w:val="00CC3222"/>
    <w:rsid w:val="00CC35F1"/>
    <w:rsid w:val="00CC35FF"/>
    <w:rsid w:val="00CC4AD6"/>
    <w:rsid w:val="00CC504A"/>
    <w:rsid w:val="00CC6D32"/>
    <w:rsid w:val="00CD03CC"/>
    <w:rsid w:val="00CD0C02"/>
    <w:rsid w:val="00CD0E6E"/>
    <w:rsid w:val="00CD0F85"/>
    <w:rsid w:val="00CD1240"/>
    <w:rsid w:val="00CD164B"/>
    <w:rsid w:val="00CD1692"/>
    <w:rsid w:val="00CD23AE"/>
    <w:rsid w:val="00CD27DF"/>
    <w:rsid w:val="00CD2D8A"/>
    <w:rsid w:val="00CD3562"/>
    <w:rsid w:val="00CD3BAC"/>
    <w:rsid w:val="00CD3C15"/>
    <w:rsid w:val="00CD3FF2"/>
    <w:rsid w:val="00CD4A65"/>
    <w:rsid w:val="00CD4C3B"/>
    <w:rsid w:val="00CD531F"/>
    <w:rsid w:val="00CD65B2"/>
    <w:rsid w:val="00CD6FA3"/>
    <w:rsid w:val="00CD744C"/>
    <w:rsid w:val="00CD7742"/>
    <w:rsid w:val="00CE0CF9"/>
    <w:rsid w:val="00CE11E6"/>
    <w:rsid w:val="00CE2184"/>
    <w:rsid w:val="00CE3B7F"/>
    <w:rsid w:val="00CE3FA2"/>
    <w:rsid w:val="00CE41A0"/>
    <w:rsid w:val="00CE4958"/>
    <w:rsid w:val="00CE6004"/>
    <w:rsid w:val="00CE68E2"/>
    <w:rsid w:val="00CE6EEE"/>
    <w:rsid w:val="00CE706E"/>
    <w:rsid w:val="00CE70B1"/>
    <w:rsid w:val="00CE7AE4"/>
    <w:rsid w:val="00CF0A4C"/>
    <w:rsid w:val="00CF0A6A"/>
    <w:rsid w:val="00CF0C1D"/>
    <w:rsid w:val="00CF150A"/>
    <w:rsid w:val="00CF17BF"/>
    <w:rsid w:val="00CF2225"/>
    <w:rsid w:val="00CF25E7"/>
    <w:rsid w:val="00CF2DF4"/>
    <w:rsid w:val="00CF37FB"/>
    <w:rsid w:val="00CF3C77"/>
    <w:rsid w:val="00CF45A2"/>
    <w:rsid w:val="00CF4BC8"/>
    <w:rsid w:val="00CF4D15"/>
    <w:rsid w:val="00CF509F"/>
    <w:rsid w:val="00CF50DA"/>
    <w:rsid w:val="00CF52E7"/>
    <w:rsid w:val="00CF64B5"/>
    <w:rsid w:val="00CF65B2"/>
    <w:rsid w:val="00CF6EA5"/>
    <w:rsid w:val="00CF7853"/>
    <w:rsid w:val="00D0020A"/>
    <w:rsid w:val="00D004ED"/>
    <w:rsid w:val="00D014A7"/>
    <w:rsid w:val="00D01CCF"/>
    <w:rsid w:val="00D0250D"/>
    <w:rsid w:val="00D0260F"/>
    <w:rsid w:val="00D033F4"/>
    <w:rsid w:val="00D03708"/>
    <w:rsid w:val="00D04471"/>
    <w:rsid w:val="00D047CA"/>
    <w:rsid w:val="00D05BA4"/>
    <w:rsid w:val="00D06776"/>
    <w:rsid w:val="00D06E46"/>
    <w:rsid w:val="00D06F95"/>
    <w:rsid w:val="00D07660"/>
    <w:rsid w:val="00D07B0A"/>
    <w:rsid w:val="00D106EF"/>
    <w:rsid w:val="00D1090B"/>
    <w:rsid w:val="00D10BE6"/>
    <w:rsid w:val="00D1158C"/>
    <w:rsid w:val="00D11600"/>
    <w:rsid w:val="00D119A2"/>
    <w:rsid w:val="00D11D07"/>
    <w:rsid w:val="00D12B5C"/>
    <w:rsid w:val="00D12E31"/>
    <w:rsid w:val="00D137F9"/>
    <w:rsid w:val="00D13AEC"/>
    <w:rsid w:val="00D13CF7"/>
    <w:rsid w:val="00D1458C"/>
    <w:rsid w:val="00D15718"/>
    <w:rsid w:val="00D15F77"/>
    <w:rsid w:val="00D1620E"/>
    <w:rsid w:val="00D1669D"/>
    <w:rsid w:val="00D16867"/>
    <w:rsid w:val="00D16B99"/>
    <w:rsid w:val="00D16E1F"/>
    <w:rsid w:val="00D16EEC"/>
    <w:rsid w:val="00D17E63"/>
    <w:rsid w:val="00D2047A"/>
    <w:rsid w:val="00D20631"/>
    <w:rsid w:val="00D207FC"/>
    <w:rsid w:val="00D209A1"/>
    <w:rsid w:val="00D20E3F"/>
    <w:rsid w:val="00D21BE0"/>
    <w:rsid w:val="00D2260B"/>
    <w:rsid w:val="00D22845"/>
    <w:rsid w:val="00D22C90"/>
    <w:rsid w:val="00D22D49"/>
    <w:rsid w:val="00D23930"/>
    <w:rsid w:val="00D23A23"/>
    <w:rsid w:val="00D23D7C"/>
    <w:rsid w:val="00D23DED"/>
    <w:rsid w:val="00D24681"/>
    <w:rsid w:val="00D24AF7"/>
    <w:rsid w:val="00D24D8A"/>
    <w:rsid w:val="00D24DA4"/>
    <w:rsid w:val="00D25235"/>
    <w:rsid w:val="00D25383"/>
    <w:rsid w:val="00D25451"/>
    <w:rsid w:val="00D25670"/>
    <w:rsid w:val="00D25F75"/>
    <w:rsid w:val="00D301FF"/>
    <w:rsid w:val="00D3040E"/>
    <w:rsid w:val="00D3077D"/>
    <w:rsid w:val="00D309A5"/>
    <w:rsid w:val="00D30AF8"/>
    <w:rsid w:val="00D30EDD"/>
    <w:rsid w:val="00D30FD5"/>
    <w:rsid w:val="00D31024"/>
    <w:rsid w:val="00D318B9"/>
    <w:rsid w:val="00D31B76"/>
    <w:rsid w:val="00D3201B"/>
    <w:rsid w:val="00D32518"/>
    <w:rsid w:val="00D3257F"/>
    <w:rsid w:val="00D325DF"/>
    <w:rsid w:val="00D333A3"/>
    <w:rsid w:val="00D33C88"/>
    <w:rsid w:val="00D340E2"/>
    <w:rsid w:val="00D34139"/>
    <w:rsid w:val="00D342F9"/>
    <w:rsid w:val="00D34AAB"/>
    <w:rsid w:val="00D34C56"/>
    <w:rsid w:val="00D34CA1"/>
    <w:rsid w:val="00D350C8"/>
    <w:rsid w:val="00D35450"/>
    <w:rsid w:val="00D3619B"/>
    <w:rsid w:val="00D362FA"/>
    <w:rsid w:val="00D3661B"/>
    <w:rsid w:val="00D36873"/>
    <w:rsid w:val="00D36887"/>
    <w:rsid w:val="00D36DC1"/>
    <w:rsid w:val="00D37563"/>
    <w:rsid w:val="00D379EB"/>
    <w:rsid w:val="00D400B8"/>
    <w:rsid w:val="00D400FE"/>
    <w:rsid w:val="00D4022C"/>
    <w:rsid w:val="00D40CFE"/>
    <w:rsid w:val="00D41023"/>
    <w:rsid w:val="00D4198B"/>
    <w:rsid w:val="00D41C6C"/>
    <w:rsid w:val="00D42465"/>
    <w:rsid w:val="00D42AC6"/>
    <w:rsid w:val="00D42AE0"/>
    <w:rsid w:val="00D42E5B"/>
    <w:rsid w:val="00D43265"/>
    <w:rsid w:val="00D4329E"/>
    <w:rsid w:val="00D439D1"/>
    <w:rsid w:val="00D43C68"/>
    <w:rsid w:val="00D444B2"/>
    <w:rsid w:val="00D44AB7"/>
    <w:rsid w:val="00D453E4"/>
    <w:rsid w:val="00D456BD"/>
    <w:rsid w:val="00D462CB"/>
    <w:rsid w:val="00D47226"/>
    <w:rsid w:val="00D47620"/>
    <w:rsid w:val="00D50AA4"/>
    <w:rsid w:val="00D50B21"/>
    <w:rsid w:val="00D511D5"/>
    <w:rsid w:val="00D51349"/>
    <w:rsid w:val="00D51944"/>
    <w:rsid w:val="00D51BBE"/>
    <w:rsid w:val="00D527AF"/>
    <w:rsid w:val="00D529E1"/>
    <w:rsid w:val="00D534C2"/>
    <w:rsid w:val="00D53F0C"/>
    <w:rsid w:val="00D5410F"/>
    <w:rsid w:val="00D54EBA"/>
    <w:rsid w:val="00D55170"/>
    <w:rsid w:val="00D55A70"/>
    <w:rsid w:val="00D5646E"/>
    <w:rsid w:val="00D564DF"/>
    <w:rsid w:val="00D574EC"/>
    <w:rsid w:val="00D576DD"/>
    <w:rsid w:val="00D57A30"/>
    <w:rsid w:val="00D57CB4"/>
    <w:rsid w:val="00D57F8D"/>
    <w:rsid w:val="00D60353"/>
    <w:rsid w:val="00D6089F"/>
    <w:rsid w:val="00D60D18"/>
    <w:rsid w:val="00D61477"/>
    <w:rsid w:val="00D6165D"/>
    <w:rsid w:val="00D619E2"/>
    <w:rsid w:val="00D62036"/>
    <w:rsid w:val="00D620CC"/>
    <w:rsid w:val="00D62637"/>
    <w:rsid w:val="00D6339C"/>
    <w:rsid w:val="00D634B8"/>
    <w:rsid w:val="00D63EF3"/>
    <w:rsid w:val="00D64441"/>
    <w:rsid w:val="00D65497"/>
    <w:rsid w:val="00D654DA"/>
    <w:rsid w:val="00D65570"/>
    <w:rsid w:val="00D6609E"/>
    <w:rsid w:val="00D668B7"/>
    <w:rsid w:val="00D66D43"/>
    <w:rsid w:val="00D67A9F"/>
    <w:rsid w:val="00D67C20"/>
    <w:rsid w:val="00D67F9C"/>
    <w:rsid w:val="00D700DD"/>
    <w:rsid w:val="00D70C1B"/>
    <w:rsid w:val="00D70E5C"/>
    <w:rsid w:val="00D71247"/>
    <w:rsid w:val="00D7146C"/>
    <w:rsid w:val="00D718CD"/>
    <w:rsid w:val="00D7203C"/>
    <w:rsid w:val="00D73250"/>
    <w:rsid w:val="00D73346"/>
    <w:rsid w:val="00D7416F"/>
    <w:rsid w:val="00D741B9"/>
    <w:rsid w:val="00D755F2"/>
    <w:rsid w:val="00D762AC"/>
    <w:rsid w:val="00D76E51"/>
    <w:rsid w:val="00D775E7"/>
    <w:rsid w:val="00D77B9E"/>
    <w:rsid w:val="00D77E12"/>
    <w:rsid w:val="00D807A8"/>
    <w:rsid w:val="00D81B07"/>
    <w:rsid w:val="00D81CA9"/>
    <w:rsid w:val="00D82B33"/>
    <w:rsid w:val="00D82E6C"/>
    <w:rsid w:val="00D839D8"/>
    <w:rsid w:val="00D83F9E"/>
    <w:rsid w:val="00D840C2"/>
    <w:rsid w:val="00D84409"/>
    <w:rsid w:val="00D84562"/>
    <w:rsid w:val="00D85359"/>
    <w:rsid w:val="00D8588B"/>
    <w:rsid w:val="00D85C16"/>
    <w:rsid w:val="00D86169"/>
    <w:rsid w:val="00D8732E"/>
    <w:rsid w:val="00D87476"/>
    <w:rsid w:val="00D8777D"/>
    <w:rsid w:val="00D91294"/>
    <w:rsid w:val="00D915FF"/>
    <w:rsid w:val="00D91810"/>
    <w:rsid w:val="00D9186A"/>
    <w:rsid w:val="00D91CC5"/>
    <w:rsid w:val="00D92D47"/>
    <w:rsid w:val="00D93A72"/>
    <w:rsid w:val="00D94213"/>
    <w:rsid w:val="00D94BEB"/>
    <w:rsid w:val="00D94EA5"/>
    <w:rsid w:val="00D95F32"/>
    <w:rsid w:val="00D968C2"/>
    <w:rsid w:val="00D969CA"/>
    <w:rsid w:val="00D9737A"/>
    <w:rsid w:val="00D976B5"/>
    <w:rsid w:val="00DA024A"/>
    <w:rsid w:val="00DA07EE"/>
    <w:rsid w:val="00DA0A58"/>
    <w:rsid w:val="00DA0D71"/>
    <w:rsid w:val="00DA11DF"/>
    <w:rsid w:val="00DA1386"/>
    <w:rsid w:val="00DA19F2"/>
    <w:rsid w:val="00DA1C85"/>
    <w:rsid w:val="00DA1CC9"/>
    <w:rsid w:val="00DA1D29"/>
    <w:rsid w:val="00DA230C"/>
    <w:rsid w:val="00DA2AA7"/>
    <w:rsid w:val="00DA2E58"/>
    <w:rsid w:val="00DA328E"/>
    <w:rsid w:val="00DA3458"/>
    <w:rsid w:val="00DA3A9B"/>
    <w:rsid w:val="00DA3AA6"/>
    <w:rsid w:val="00DA3BD7"/>
    <w:rsid w:val="00DA3E84"/>
    <w:rsid w:val="00DA40B1"/>
    <w:rsid w:val="00DA46C1"/>
    <w:rsid w:val="00DA4878"/>
    <w:rsid w:val="00DA50C1"/>
    <w:rsid w:val="00DA6807"/>
    <w:rsid w:val="00DA70DD"/>
    <w:rsid w:val="00DA797D"/>
    <w:rsid w:val="00DA7EC6"/>
    <w:rsid w:val="00DB04C3"/>
    <w:rsid w:val="00DB04D9"/>
    <w:rsid w:val="00DB088F"/>
    <w:rsid w:val="00DB0B4A"/>
    <w:rsid w:val="00DB1487"/>
    <w:rsid w:val="00DB19B4"/>
    <w:rsid w:val="00DB19F1"/>
    <w:rsid w:val="00DB1F97"/>
    <w:rsid w:val="00DB1FA7"/>
    <w:rsid w:val="00DB26AE"/>
    <w:rsid w:val="00DB3A80"/>
    <w:rsid w:val="00DB3C90"/>
    <w:rsid w:val="00DB437B"/>
    <w:rsid w:val="00DB4411"/>
    <w:rsid w:val="00DB466D"/>
    <w:rsid w:val="00DB4B35"/>
    <w:rsid w:val="00DB4E2B"/>
    <w:rsid w:val="00DB55EC"/>
    <w:rsid w:val="00DB5926"/>
    <w:rsid w:val="00DB5980"/>
    <w:rsid w:val="00DB5FD0"/>
    <w:rsid w:val="00DB6295"/>
    <w:rsid w:val="00DB67D6"/>
    <w:rsid w:val="00DB7395"/>
    <w:rsid w:val="00DB75C2"/>
    <w:rsid w:val="00DB7E2C"/>
    <w:rsid w:val="00DC0165"/>
    <w:rsid w:val="00DC027B"/>
    <w:rsid w:val="00DC0372"/>
    <w:rsid w:val="00DC0A64"/>
    <w:rsid w:val="00DC0FC4"/>
    <w:rsid w:val="00DC1990"/>
    <w:rsid w:val="00DC1B9A"/>
    <w:rsid w:val="00DC1F9D"/>
    <w:rsid w:val="00DC2034"/>
    <w:rsid w:val="00DC2243"/>
    <w:rsid w:val="00DC2344"/>
    <w:rsid w:val="00DC24BC"/>
    <w:rsid w:val="00DC2DA0"/>
    <w:rsid w:val="00DC2E4F"/>
    <w:rsid w:val="00DC384C"/>
    <w:rsid w:val="00DC40C4"/>
    <w:rsid w:val="00DC445D"/>
    <w:rsid w:val="00DC4AFD"/>
    <w:rsid w:val="00DC4D87"/>
    <w:rsid w:val="00DC4D8A"/>
    <w:rsid w:val="00DC5A4B"/>
    <w:rsid w:val="00DC5CDF"/>
    <w:rsid w:val="00DC5D6A"/>
    <w:rsid w:val="00DC63BC"/>
    <w:rsid w:val="00DC6562"/>
    <w:rsid w:val="00DC6798"/>
    <w:rsid w:val="00DC6C76"/>
    <w:rsid w:val="00DC6DF6"/>
    <w:rsid w:val="00DC6F4A"/>
    <w:rsid w:val="00DC7BFE"/>
    <w:rsid w:val="00DC7D8D"/>
    <w:rsid w:val="00DC7F31"/>
    <w:rsid w:val="00DC7FAF"/>
    <w:rsid w:val="00DD08BA"/>
    <w:rsid w:val="00DD08C7"/>
    <w:rsid w:val="00DD0CC8"/>
    <w:rsid w:val="00DD1A10"/>
    <w:rsid w:val="00DD200D"/>
    <w:rsid w:val="00DD2845"/>
    <w:rsid w:val="00DD2990"/>
    <w:rsid w:val="00DD2FE9"/>
    <w:rsid w:val="00DD34F0"/>
    <w:rsid w:val="00DD375D"/>
    <w:rsid w:val="00DD3A7E"/>
    <w:rsid w:val="00DD3CEC"/>
    <w:rsid w:val="00DD434E"/>
    <w:rsid w:val="00DD4402"/>
    <w:rsid w:val="00DD4C3E"/>
    <w:rsid w:val="00DD54C4"/>
    <w:rsid w:val="00DD60D0"/>
    <w:rsid w:val="00DD6200"/>
    <w:rsid w:val="00DD6720"/>
    <w:rsid w:val="00DD686C"/>
    <w:rsid w:val="00DD6E86"/>
    <w:rsid w:val="00DE09FC"/>
    <w:rsid w:val="00DE0E5D"/>
    <w:rsid w:val="00DE1330"/>
    <w:rsid w:val="00DE3FE5"/>
    <w:rsid w:val="00DE447F"/>
    <w:rsid w:val="00DE48F0"/>
    <w:rsid w:val="00DE4A77"/>
    <w:rsid w:val="00DE61B5"/>
    <w:rsid w:val="00DE68EE"/>
    <w:rsid w:val="00DE6D24"/>
    <w:rsid w:val="00DE7285"/>
    <w:rsid w:val="00DE773C"/>
    <w:rsid w:val="00DE7C40"/>
    <w:rsid w:val="00DF02A0"/>
    <w:rsid w:val="00DF0EA5"/>
    <w:rsid w:val="00DF10AE"/>
    <w:rsid w:val="00DF1DE1"/>
    <w:rsid w:val="00DF1F1D"/>
    <w:rsid w:val="00DF1F53"/>
    <w:rsid w:val="00DF23A5"/>
    <w:rsid w:val="00DF23FD"/>
    <w:rsid w:val="00DF24C5"/>
    <w:rsid w:val="00DF347C"/>
    <w:rsid w:val="00DF3C21"/>
    <w:rsid w:val="00DF49A4"/>
    <w:rsid w:val="00DF4C6E"/>
    <w:rsid w:val="00DF55A2"/>
    <w:rsid w:val="00DF5809"/>
    <w:rsid w:val="00DF5A83"/>
    <w:rsid w:val="00DF6666"/>
    <w:rsid w:val="00DF66AA"/>
    <w:rsid w:val="00DF691E"/>
    <w:rsid w:val="00DF745E"/>
    <w:rsid w:val="00DF762E"/>
    <w:rsid w:val="00E0044E"/>
    <w:rsid w:val="00E00816"/>
    <w:rsid w:val="00E00915"/>
    <w:rsid w:val="00E0134B"/>
    <w:rsid w:val="00E01EC7"/>
    <w:rsid w:val="00E021B8"/>
    <w:rsid w:val="00E0239F"/>
    <w:rsid w:val="00E0267B"/>
    <w:rsid w:val="00E03896"/>
    <w:rsid w:val="00E04441"/>
    <w:rsid w:val="00E04B2B"/>
    <w:rsid w:val="00E05F03"/>
    <w:rsid w:val="00E05F83"/>
    <w:rsid w:val="00E06370"/>
    <w:rsid w:val="00E067AA"/>
    <w:rsid w:val="00E06B7B"/>
    <w:rsid w:val="00E06E20"/>
    <w:rsid w:val="00E07809"/>
    <w:rsid w:val="00E07DD9"/>
    <w:rsid w:val="00E1029F"/>
    <w:rsid w:val="00E102F7"/>
    <w:rsid w:val="00E102F8"/>
    <w:rsid w:val="00E104D4"/>
    <w:rsid w:val="00E12FCF"/>
    <w:rsid w:val="00E1322C"/>
    <w:rsid w:val="00E13273"/>
    <w:rsid w:val="00E13379"/>
    <w:rsid w:val="00E139EE"/>
    <w:rsid w:val="00E14D83"/>
    <w:rsid w:val="00E14FA6"/>
    <w:rsid w:val="00E15373"/>
    <w:rsid w:val="00E154A3"/>
    <w:rsid w:val="00E15A0D"/>
    <w:rsid w:val="00E1630E"/>
    <w:rsid w:val="00E16437"/>
    <w:rsid w:val="00E16640"/>
    <w:rsid w:val="00E16828"/>
    <w:rsid w:val="00E1740F"/>
    <w:rsid w:val="00E200CF"/>
    <w:rsid w:val="00E212D9"/>
    <w:rsid w:val="00E213ED"/>
    <w:rsid w:val="00E21E89"/>
    <w:rsid w:val="00E21F57"/>
    <w:rsid w:val="00E22207"/>
    <w:rsid w:val="00E22CA4"/>
    <w:rsid w:val="00E23377"/>
    <w:rsid w:val="00E23519"/>
    <w:rsid w:val="00E24262"/>
    <w:rsid w:val="00E24287"/>
    <w:rsid w:val="00E24A74"/>
    <w:rsid w:val="00E24D71"/>
    <w:rsid w:val="00E253CA"/>
    <w:rsid w:val="00E26843"/>
    <w:rsid w:val="00E276A7"/>
    <w:rsid w:val="00E31367"/>
    <w:rsid w:val="00E3181C"/>
    <w:rsid w:val="00E322A1"/>
    <w:rsid w:val="00E3246E"/>
    <w:rsid w:val="00E3267E"/>
    <w:rsid w:val="00E32734"/>
    <w:rsid w:val="00E32EF3"/>
    <w:rsid w:val="00E332F3"/>
    <w:rsid w:val="00E33E21"/>
    <w:rsid w:val="00E34128"/>
    <w:rsid w:val="00E344ED"/>
    <w:rsid w:val="00E34BC4"/>
    <w:rsid w:val="00E3540C"/>
    <w:rsid w:val="00E356CA"/>
    <w:rsid w:val="00E36187"/>
    <w:rsid w:val="00E36332"/>
    <w:rsid w:val="00E36C9B"/>
    <w:rsid w:val="00E371ED"/>
    <w:rsid w:val="00E37638"/>
    <w:rsid w:val="00E37E9D"/>
    <w:rsid w:val="00E402C6"/>
    <w:rsid w:val="00E4068C"/>
    <w:rsid w:val="00E41B71"/>
    <w:rsid w:val="00E42569"/>
    <w:rsid w:val="00E433ED"/>
    <w:rsid w:val="00E434A0"/>
    <w:rsid w:val="00E43A4C"/>
    <w:rsid w:val="00E446FD"/>
    <w:rsid w:val="00E44733"/>
    <w:rsid w:val="00E44D30"/>
    <w:rsid w:val="00E4597F"/>
    <w:rsid w:val="00E461FD"/>
    <w:rsid w:val="00E46A5D"/>
    <w:rsid w:val="00E46AEE"/>
    <w:rsid w:val="00E46CB7"/>
    <w:rsid w:val="00E46CC8"/>
    <w:rsid w:val="00E46EFD"/>
    <w:rsid w:val="00E4723D"/>
    <w:rsid w:val="00E476CA"/>
    <w:rsid w:val="00E47B0C"/>
    <w:rsid w:val="00E5074C"/>
    <w:rsid w:val="00E5077C"/>
    <w:rsid w:val="00E50EC8"/>
    <w:rsid w:val="00E5159B"/>
    <w:rsid w:val="00E515C6"/>
    <w:rsid w:val="00E5181A"/>
    <w:rsid w:val="00E52210"/>
    <w:rsid w:val="00E52B2F"/>
    <w:rsid w:val="00E52E0D"/>
    <w:rsid w:val="00E52FE2"/>
    <w:rsid w:val="00E53577"/>
    <w:rsid w:val="00E538A7"/>
    <w:rsid w:val="00E54629"/>
    <w:rsid w:val="00E54715"/>
    <w:rsid w:val="00E54856"/>
    <w:rsid w:val="00E54D6B"/>
    <w:rsid w:val="00E54E6F"/>
    <w:rsid w:val="00E54FC2"/>
    <w:rsid w:val="00E550E3"/>
    <w:rsid w:val="00E55338"/>
    <w:rsid w:val="00E55B48"/>
    <w:rsid w:val="00E55D46"/>
    <w:rsid w:val="00E56840"/>
    <w:rsid w:val="00E569AF"/>
    <w:rsid w:val="00E5774E"/>
    <w:rsid w:val="00E57A68"/>
    <w:rsid w:val="00E57EEB"/>
    <w:rsid w:val="00E601E5"/>
    <w:rsid w:val="00E60318"/>
    <w:rsid w:val="00E60BA8"/>
    <w:rsid w:val="00E619ED"/>
    <w:rsid w:val="00E61E25"/>
    <w:rsid w:val="00E61E28"/>
    <w:rsid w:val="00E62205"/>
    <w:rsid w:val="00E62651"/>
    <w:rsid w:val="00E626B1"/>
    <w:rsid w:val="00E628E4"/>
    <w:rsid w:val="00E6461D"/>
    <w:rsid w:val="00E647F7"/>
    <w:rsid w:val="00E65FF5"/>
    <w:rsid w:val="00E66857"/>
    <w:rsid w:val="00E66A72"/>
    <w:rsid w:val="00E66B03"/>
    <w:rsid w:val="00E67556"/>
    <w:rsid w:val="00E70547"/>
    <w:rsid w:val="00E70BBF"/>
    <w:rsid w:val="00E711DC"/>
    <w:rsid w:val="00E71346"/>
    <w:rsid w:val="00E71DFC"/>
    <w:rsid w:val="00E71E3C"/>
    <w:rsid w:val="00E721ED"/>
    <w:rsid w:val="00E722D2"/>
    <w:rsid w:val="00E7252F"/>
    <w:rsid w:val="00E72D33"/>
    <w:rsid w:val="00E733D7"/>
    <w:rsid w:val="00E73C75"/>
    <w:rsid w:val="00E73D21"/>
    <w:rsid w:val="00E73FC2"/>
    <w:rsid w:val="00E74481"/>
    <w:rsid w:val="00E74517"/>
    <w:rsid w:val="00E74589"/>
    <w:rsid w:val="00E748CC"/>
    <w:rsid w:val="00E755D7"/>
    <w:rsid w:val="00E7566D"/>
    <w:rsid w:val="00E759E2"/>
    <w:rsid w:val="00E765CC"/>
    <w:rsid w:val="00E768DE"/>
    <w:rsid w:val="00E76D32"/>
    <w:rsid w:val="00E76E91"/>
    <w:rsid w:val="00E76F88"/>
    <w:rsid w:val="00E774B4"/>
    <w:rsid w:val="00E778F5"/>
    <w:rsid w:val="00E80C55"/>
    <w:rsid w:val="00E80E7C"/>
    <w:rsid w:val="00E80F38"/>
    <w:rsid w:val="00E812E5"/>
    <w:rsid w:val="00E814B3"/>
    <w:rsid w:val="00E81779"/>
    <w:rsid w:val="00E819A7"/>
    <w:rsid w:val="00E8205B"/>
    <w:rsid w:val="00E82444"/>
    <w:rsid w:val="00E828F8"/>
    <w:rsid w:val="00E82E83"/>
    <w:rsid w:val="00E8341C"/>
    <w:rsid w:val="00E837CD"/>
    <w:rsid w:val="00E83924"/>
    <w:rsid w:val="00E83D55"/>
    <w:rsid w:val="00E83E4D"/>
    <w:rsid w:val="00E847E5"/>
    <w:rsid w:val="00E84BE6"/>
    <w:rsid w:val="00E85BF3"/>
    <w:rsid w:val="00E8602B"/>
    <w:rsid w:val="00E86B5F"/>
    <w:rsid w:val="00E86B69"/>
    <w:rsid w:val="00E871E8"/>
    <w:rsid w:val="00E87783"/>
    <w:rsid w:val="00E8779B"/>
    <w:rsid w:val="00E87CEC"/>
    <w:rsid w:val="00E87D05"/>
    <w:rsid w:val="00E905DE"/>
    <w:rsid w:val="00E9065B"/>
    <w:rsid w:val="00E90EEE"/>
    <w:rsid w:val="00E91F96"/>
    <w:rsid w:val="00E92D76"/>
    <w:rsid w:val="00E92E99"/>
    <w:rsid w:val="00E937E0"/>
    <w:rsid w:val="00E93A15"/>
    <w:rsid w:val="00E93EA8"/>
    <w:rsid w:val="00E94D84"/>
    <w:rsid w:val="00E94F40"/>
    <w:rsid w:val="00E95F6C"/>
    <w:rsid w:val="00E9668B"/>
    <w:rsid w:val="00E968FD"/>
    <w:rsid w:val="00E96A4D"/>
    <w:rsid w:val="00E96D55"/>
    <w:rsid w:val="00E96EB0"/>
    <w:rsid w:val="00E97522"/>
    <w:rsid w:val="00E97993"/>
    <w:rsid w:val="00EA0719"/>
    <w:rsid w:val="00EA0D23"/>
    <w:rsid w:val="00EA0D5D"/>
    <w:rsid w:val="00EA1192"/>
    <w:rsid w:val="00EA153F"/>
    <w:rsid w:val="00EA2363"/>
    <w:rsid w:val="00EA26FF"/>
    <w:rsid w:val="00EA2788"/>
    <w:rsid w:val="00EA2B98"/>
    <w:rsid w:val="00EA2C6E"/>
    <w:rsid w:val="00EA3E14"/>
    <w:rsid w:val="00EA4964"/>
    <w:rsid w:val="00EA4F1A"/>
    <w:rsid w:val="00EA55A2"/>
    <w:rsid w:val="00EA586C"/>
    <w:rsid w:val="00EA6A7D"/>
    <w:rsid w:val="00EA6B23"/>
    <w:rsid w:val="00EA733F"/>
    <w:rsid w:val="00EA7A2B"/>
    <w:rsid w:val="00EB02DE"/>
    <w:rsid w:val="00EB0A07"/>
    <w:rsid w:val="00EB0A33"/>
    <w:rsid w:val="00EB1B69"/>
    <w:rsid w:val="00EB1C78"/>
    <w:rsid w:val="00EB216A"/>
    <w:rsid w:val="00EB25B7"/>
    <w:rsid w:val="00EB2933"/>
    <w:rsid w:val="00EB3B46"/>
    <w:rsid w:val="00EB4F08"/>
    <w:rsid w:val="00EB509C"/>
    <w:rsid w:val="00EB5383"/>
    <w:rsid w:val="00EB6983"/>
    <w:rsid w:val="00EB746F"/>
    <w:rsid w:val="00EC0691"/>
    <w:rsid w:val="00EC08AD"/>
    <w:rsid w:val="00EC1028"/>
    <w:rsid w:val="00EC1CD1"/>
    <w:rsid w:val="00EC2762"/>
    <w:rsid w:val="00EC2E07"/>
    <w:rsid w:val="00EC3375"/>
    <w:rsid w:val="00EC375D"/>
    <w:rsid w:val="00EC3CD7"/>
    <w:rsid w:val="00EC43C7"/>
    <w:rsid w:val="00EC4416"/>
    <w:rsid w:val="00EC465D"/>
    <w:rsid w:val="00EC48CE"/>
    <w:rsid w:val="00EC50EA"/>
    <w:rsid w:val="00EC51C2"/>
    <w:rsid w:val="00EC5A58"/>
    <w:rsid w:val="00EC5C89"/>
    <w:rsid w:val="00EC6021"/>
    <w:rsid w:val="00EC602F"/>
    <w:rsid w:val="00EC621D"/>
    <w:rsid w:val="00EC66D2"/>
    <w:rsid w:val="00EC67E7"/>
    <w:rsid w:val="00EC6C09"/>
    <w:rsid w:val="00EC70B3"/>
    <w:rsid w:val="00EC7881"/>
    <w:rsid w:val="00ED0A1B"/>
    <w:rsid w:val="00ED0C1C"/>
    <w:rsid w:val="00ED21BC"/>
    <w:rsid w:val="00ED2B96"/>
    <w:rsid w:val="00ED2FB5"/>
    <w:rsid w:val="00ED2FEC"/>
    <w:rsid w:val="00ED3266"/>
    <w:rsid w:val="00ED3F67"/>
    <w:rsid w:val="00ED440A"/>
    <w:rsid w:val="00ED76BF"/>
    <w:rsid w:val="00ED7971"/>
    <w:rsid w:val="00ED7B90"/>
    <w:rsid w:val="00EE0748"/>
    <w:rsid w:val="00EE1C8A"/>
    <w:rsid w:val="00EE29A0"/>
    <w:rsid w:val="00EE2CEA"/>
    <w:rsid w:val="00EE3365"/>
    <w:rsid w:val="00EE3371"/>
    <w:rsid w:val="00EE4534"/>
    <w:rsid w:val="00EE45DB"/>
    <w:rsid w:val="00EE48DF"/>
    <w:rsid w:val="00EE4AB3"/>
    <w:rsid w:val="00EE5FB7"/>
    <w:rsid w:val="00EE7405"/>
    <w:rsid w:val="00EE79C8"/>
    <w:rsid w:val="00EE7B03"/>
    <w:rsid w:val="00EF033E"/>
    <w:rsid w:val="00EF04ED"/>
    <w:rsid w:val="00EF06EC"/>
    <w:rsid w:val="00EF0C55"/>
    <w:rsid w:val="00EF132A"/>
    <w:rsid w:val="00EF14FF"/>
    <w:rsid w:val="00EF2BFE"/>
    <w:rsid w:val="00EF2D1B"/>
    <w:rsid w:val="00EF2D85"/>
    <w:rsid w:val="00EF3A8F"/>
    <w:rsid w:val="00EF3E01"/>
    <w:rsid w:val="00EF402C"/>
    <w:rsid w:val="00EF45E0"/>
    <w:rsid w:val="00EF4E6F"/>
    <w:rsid w:val="00EF56D2"/>
    <w:rsid w:val="00EF59A5"/>
    <w:rsid w:val="00EF5C82"/>
    <w:rsid w:val="00EF622F"/>
    <w:rsid w:val="00EF6791"/>
    <w:rsid w:val="00EF7A15"/>
    <w:rsid w:val="00F00293"/>
    <w:rsid w:val="00F002EA"/>
    <w:rsid w:val="00F01F8C"/>
    <w:rsid w:val="00F02584"/>
    <w:rsid w:val="00F035A6"/>
    <w:rsid w:val="00F0415D"/>
    <w:rsid w:val="00F04AD0"/>
    <w:rsid w:val="00F04AE6"/>
    <w:rsid w:val="00F06D5E"/>
    <w:rsid w:val="00F0758E"/>
    <w:rsid w:val="00F0775D"/>
    <w:rsid w:val="00F07AD1"/>
    <w:rsid w:val="00F07AF4"/>
    <w:rsid w:val="00F10033"/>
    <w:rsid w:val="00F1051F"/>
    <w:rsid w:val="00F10848"/>
    <w:rsid w:val="00F10AB2"/>
    <w:rsid w:val="00F10B68"/>
    <w:rsid w:val="00F11F55"/>
    <w:rsid w:val="00F12DEC"/>
    <w:rsid w:val="00F12FB1"/>
    <w:rsid w:val="00F13151"/>
    <w:rsid w:val="00F135A9"/>
    <w:rsid w:val="00F14361"/>
    <w:rsid w:val="00F1477A"/>
    <w:rsid w:val="00F1534A"/>
    <w:rsid w:val="00F15523"/>
    <w:rsid w:val="00F157FB"/>
    <w:rsid w:val="00F15E75"/>
    <w:rsid w:val="00F16391"/>
    <w:rsid w:val="00F16BC7"/>
    <w:rsid w:val="00F16DBF"/>
    <w:rsid w:val="00F2062B"/>
    <w:rsid w:val="00F2095B"/>
    <w:rsid w:val="00F2152E"/>
    <w:rsid w:val="00F21A18"/>
    <w:rsid w:val="00F21B01"/>
    <w:rsid w:val="00F21E61"/>
    <w:rsid w:val="00F220EA"/>
    <w:rsid w:val="00F221A5"/>
    <w:rsid w:val="00F221DE"/>
    <w:rsid w:val="00F222CD"/>
    <w:rsid w:val="00F2327A"/>
    <w:rsid w:val="00F2404F"/>
    <w:rsid w:val="00F24EA4"/>
    <w:rsid w:val="00F25FAE"/>
    <w:rsid w:val="00F2625A"/>
    <w:rsid w:val="00F27144"/>
    <w:rsid w:val="00F302D0"/>
    <w:rsid w:val="00F313EC"/>
    <w:rsid w:val="00F31779"/>
    <w:rsid w:val="00F319FF"/>
    <w:rsid w:val="00F31A03"/>
    <w:rsid w:val="00F3283C"/>
    <w:rsid w:val="00F32D0F"/>
    <w:rsid w:val="00F3324A"/>
    <w:rsid w:val="00F33A53"/>
    <w:rsid w:val="00F343F0"/>
    <w:rsid w:val="00F34471"/>
    <w:rsid w:val="00F34620"/>
    <w:rsid w:val="00F34673"/>
    <w:rsid w:val="00F34AAB"/>
    <w:rsid w:val="00F34C4D"/>
    <w:rsid w:val="00F34CDB"/>
    <w:rsid w:val="00F34E14"/>
    <w:rsid w:val="00F350CF"/>
    <w:rsid w:val="00F35120"/>
    <w:rsid w:val="00F35582"/>
    <w:rsid w:val="00F35589"/>
    <w:rsid w:val="00F35EA7"/>
    <w:rsid w:val="00F36CB2"/>
    <w:rsid w:val="00F37004"/>
    <w:rsid w:val="00F372FD"/>
    <w:rsid w:val="00F376A1"/>
    <w:rsid w:val="00F37B8E"/>
    <w:rsid w:val="00F37FFA"/>
    <w:rsid w:val="00F40055"/>
    <w:rsid w:val="00F4062E"/>
    <w:rsid w:val="00F4099E"/>
    <w:rsid w:val="00F415C4"/>
    <w:rsid w:val="00F41746"/>
    <w:rsid w:val="00F418D3"/>
    <w:rsid w:val="00F41AD0"/>
    <w:rsid w:val="00F41E79"/>
    <w:rsid w:val="00F4315F"/>
    <w:rsid w:val="00F438EA"/>
    <w:rsid w:val="00F43D8C"/>
    <w:rsid w:val="00F445E7"/>
    <w:rsid w:val="00F445F6"/>
    <w:rsid w:val="00F4512F"/>
    <w:rsid w:val="00F45763"/>
    <w:rsid w:val="00F45BCF"/>
    <w:rsid w:val="00F45BEA"/>
    <w:rsid w:val="00F45CFE"/>
    <w:rsid w:val="00F45F5C"/>
    <w:rsid w:val="00F4623D"/>
    <w:rsid w:val="00F46877"/>
    <w:rsid w:val="00F46DFD"/>
    <w:rsid w:val="00F47F3E"/>
    <w:rsid w:val="00F50DC5"/>
    <w:rsid w:val="00F530E6"/>
    <w:rsid w:val="00F532C7"/>
    <w:rsid w:val="00F5345C"/>
    <w:rsid w:val="00F537F3"/>
    <w:rsid w:val="00F53C3E"/>
    <w:rsid w:val="00F54AA2"/>
    <w:rsid w:val="00F54EE5"/>
    <w:rsid w:val="00F55358"/>
    <w:rsid w:val="00F554C2"/>
    <w:rsid w:val="00F55A91"/>
    <w:rsid w:val="00F5603C"/>
    <w:rsid w:val="00F5605C"/>
    <w:rsid w:val="00F564B9"/>
    <w:rsid w:val="00F575C8"/>
    <w:rsid w:val="00F57909"/>
    <w:rsid w:val="00F60B8E"/>
    <w:rsid w:val="00F612D6"/>
    <w:rsid w:val="00F6135C"/>
    <w:rsid w:val="00F61667"/>
    <w:rsid w:val="00F62A3A"/>
    <w:rsid w:val="00F62AB2"/>
    <w:rsid w:val="00F63400"/>
    <w:rsid w:val="00F636C6"/>
    <w:rsid w:val="00F6433D"/>
    <w:rsid w:val="00F64CB0"/>
    <w:rsid w:val="00F65643"/>
    <w:rsid w:val="00F6573E"/>
    <w:rsid w:val="00F65DAA"/>
    <w:rsid w:val="00F65E41"/>
    <w:rsid w:val="00F65EB8"/>
    <w:rsid w:val="00F662EB"/>
    <w:rsid w:val="00F66B11"/>
    <w:rsid w:val="00F67606"/>
    <w:rsid w:val="00F67F90"/>
    <w:rsid w:val="00F70327"/>
    <w:rsid w:val="00F70FEF"/>
    <w:rsid w:val="00F71BBD"/>
    <w:rsid w:val="00F72691"/>
    <w:rsid w:val="00F72FA8"/>
    <w:rsid w:val="00F73A82"/>
    <w:rsid w:val="00F744DE"/>
    <w:rsid w:val="00F74E3D"/>
    <w:rsid w:val="00F75415"/>
    <w:rsid w:val="00F76972"/>
    <w:rsid w:val="00F76CEB"/>
    <w:rsid w:val="00F76CFA"/>
    <w:rsid w:val="00F7718B"/>
    <w:rsid w:val="00F773F9"/>
    <w:rsid w:val="00F77484"/>
    <w:rsid w:val="00F80496"/>
    <w:rsid w:val="00F8101C"/>
    <w:rsid w:val="00F817B9"/>
    <w:rsid w:val="00F81CB7"/>
    <w:rsid w:val="00F81ED5"/>
    <w:rsid w:val="00F82280"/>
    <w:rsid w:val="00F8235F"/>
    <w:rsid w:val="00F82CCC"/>
    <w:rsid w:val="00F82E39"/>
    <w:rsid w:val="00F82ECB"/>
    <w:rsid w:val="00F8340D"/>
    <w:rsid w:val="00F83A22"/>
    <w:rsid w:val="00F83A97"/>
    <w:rsid w:val="00F83C0D"/>
    <w:rsid w:val="00F83CA5"/>
    <w:rsid w:val="00F8408A"/>
    <w:rsid w:val="00F8414C"/>
    <w:rsid w:val="00F844F0"/>
    <w:rsid w:val="00F84895"/>
    <w:rsid w:val="00F84E9D"/>
    <w:rsid w:val="00F85BFE"/>
    <w:rsid w:val="00F85E60"/>
    <w:rsid w:val="00F86388"/>
    <w:rsid w:val="00F8659E"/>
    <w:rsid w:val="00F86CE4"/>
    <w:rsid w:val="00F86ECA"/>
    <w:rsid w:val="00F86F42"/>
    <w:rsid w:val="00F86F84"/>
    <w:rsid w:val="00F87978"/>
    <w:rsid w:val="00F87B2F"/>
    <w:rsid w:val="00F90D36"/>
    <w:rsid w:val="00F91897"/>
    <w:rsid w:val="00F91941"/>
    <w:rsid w:val="00F92447"/>
    <w:rsid w:val="00F92591"/>
    <w:rsid w:val="00F92C65"/>
    <w:rsid w:val="00F92E3F"/>
    <w:rsid w:val="00F93849"/>
    <w:rsid w:val="00F938D2"/>
    <w:rsid w:val="00F94134"/>
    <w:rsid w:val="00F94238"/>
    <w:rsid w:val="00F94816"/>
    <w:rsid w:val="00F94ABA"/>
    <w:rsid w:val="00F96389"/>
    <w:rsid w:val="00F9650E"/>
    <w:rsid w:val="00F96B73"/>
    <w:rsid w:val="00F96D97"/>
    <w:rsid w:val="00F96E1E"/>
    <w:rsid w:val="00F977C7"/>
    <w:rsid w:val="00FA03D8"/>
    <w:rsid w:val="00FA0890"/>
    <w:rsid w:val="00FA0B97"/>
    <w:rsid w:val="00FA0ED4"/>
    <w:rsid w:val="00FA164A"/>
    <w:rsid w:val="00FA1813"/>
    <w:rsid w:val="00FA364A"/>
    <w:rsid w:val="00FA3E80"/>
    <w:rsid w:val="00FA3F3E"/>
    <w:rsid w:val="00FA4272"/>
    <w:rsid w:val="00FA4855"/>
    <w:rsid w:val="00FA4865"/>
    <w:rsid w:val="00FA489A"/>
    <w:rsid w:val="00FA496B"/>
    <w:rsid w:val="00FA4ACD"/>
    <w:rsid w:val="00FA5A85"/>
    <w:rsid w:val="00FA5F8C"/>
    <w:rsid w:val="00FA6428"/>
    <w:rsid w:val="00FA6D85"/>
    <w:rsid w:val="00FA7144"/>
    <w:rsid w:val="00FA7184"/>
    <w:rsid w:val="00FA7974"/>
    <w:rsid w:val="00FB0482"/>
    <w:rsid w:val="00FB0DE2"/>
    <w:rsid w:val="00FB0E61"/>
    <w:rsid w:val="00FB1CFE"/>
    <w:rsid w:val="00FB1D9D"/>
    <w:rsid w:val="00FB1F0D"/>
    <w:rsid w:val="00FB3304"/>
    <w:rsid w:val="00FB3F2A"/>
    <w:rsid w:val="00FB46B8"/>
    <w:rsid w:val="00FB4A16"/>
    <w:rsid w:val="00FB4B38"/>
    <w:rsid w:val="00FB54BB"/>
    <w:rsid w:val="00FB5AC0"/>
    <w:rsid w:val="00FB5F47"/>
    <w:rsid w:val="00FB66BA"/>
    <w:rsid w:val="00FB671A"/>
    <w:rsid w:val="00FB691A"/>
    <w:rsid w:val="00FB6C91"/>
    <w:rsid w:val="00FB6F44"/>
    <w:rsid w:val="00FB725F"/>
    <w:rsid w:val="00FB74E8"/>
    <w:rsid w:val="00FB79A0"/>
    <w:rsid w:val="00FC022F"/>
    <w:rsid w:val="00FC0263"/>
    <w:rsid w:val="00FC0295"/>
    <w:rsid w:val="00FC0348"/>
    <w:rsid w:val="00FC06C0"/>
    <w:rsid w:val="00FC0A31"/>
    <w:rsid w:val="00FC0FB5"/>
    <w:rsid w:val="00FC102A"/>
    <w:rsid w:val="00FC1362"/>
    <w:rsid w:val="00FC154C"/>
    <w:rsid w:val="00FC1733"/>
    <w:rsid w:val="00FC1DBC"/>
    <w:rsid w:val="00FC2040"/>
    <w:rsid w:val="00FC2637"/>
    <w:rsid w:val="00FC263C"/>
    <w:rsid w:val="00FC2B71"/>
    <w:rsid w:val="00FC2EEF"/>
    <w:rsid w:val="00FC393B"/>
    <w:rsid w:val="00FC4052"/>
    <w:rsid w:val="00FC4FC8"/>
    <w:rsid w:val="00FC5252"/>
    <w:rsid w:val="00FC559D"/>
    <w:rsid w:val="00FC6356"/>
    <w:rsid w:val="00FC6CC7"/>
    <w:rsid w:val="00FC6F2D"/>
    <w:rsid w:val="00FC71B4"/>
    <w:rsid w:val="00FC75E6"/>
    <w:rsid w:val="00FC7CF0"/>
    <w:rsid w:val="00FC7D01"/>
    <w:rsid w:val="00FD0130"/>
    <w:rsid w:val="00FD02B8"/>
    <w:rsid w:val="00FD0373"/>
    <w:rsid w:val="00FD0582"/>
    <w:rsid w:val="00FD0C4A"/>
    <w:rsid w:val="00FD0C93"/>
    <w:rsid w:val="00FD1062"/>
    <w:rsid w:val="00FD1124"/>
    <w:rsid w:val="00FD14CD"/>
    <w:rsid w:val="00FD17E1"/>
    <w:rsid w:val="00FD2589"/>
    <w:rsid w:val="00FD3CD9"/>
    <w:rsid w:val="00FD4876"/>
    <w:rsid w:val="00FD515C"/>
    <w:rsid w:val="00FD52A3"/>
    <w:rsid w:val="00FD549F"/>
    <w:rsid w:val="00FD649E"/>
    <w:rsid w:val="00FD68D4"/>
    <w:rsid w:val="00FD6983"/>
    <w:rsid w:val="00FD6FB9"/>
    <w:rsid w:val="00FD74D3"/>
    <w:rsid w:val="00FD76AC"/>
    <w:rsid w:val="00FD77CA"/>
    <w:rsid w:val="00FE00D9"/>
    <w:rsid w:val="00FE081A"/>
    <w:rsid w:val="00FE0BFD"/>
    <w:rsid w:val="00FE0CF8"/>
    <w:rsid w:val="00FE1186"/>
    <w:rsid w:val="00FE177A"/>
    <w:rsid w:val="00FE21C4"/>
    <w:rsid w:val="00FE240A"/>
    <w:rsid w:val="00FE3E3C"/>
    <w:rsid w:val="00FE4317"/>
    <w:rsid w:val="00FE434A"/>
    <w:rsid w:val="00FE43B2"/>
    <w:rsid w:val="00FE43E7"/>
    <w:rsid w:val="00FE44CE"/>
    <w:rsid w:val="00FE4B66"/>
    <w:rsid w:val="00FE4E4A"/>
    <w:rsid w:val="00FE4F6E"/>
    <w:rsid w:val="00FE583F"/>
    <w:rsid w:val="00FE5CC4"/>
    <w:rsid w:val="00FE6B13"/>
    <w:rsid w:val="00FE6BA0"/>
    <w:rsid w:val="00FE6E5E"/>
    <w:rsid w:val="00FE7575"/>
    <w:rsid w:val="00FF01A1"/>
    <w:rsid w:val="00FF0506"/>
    <w:rsid w:val="00FF1070"/>
    <w:rsid w:val="00FF13E2"/>
    <w:rsid w:val="00FF1BA9"/>
    <w:rsid w:val="00FF1BE9"/>
    <w:rsid w:val="00FF1C77"/>
    <w:rsid w:val="00FF2237"/>
    <w:rsid w:val="00FF39E0"/>
    <w:rsid w:val="00FF4953"/>
    <w:rsid w:val="00FF4A41"/>
    <w:rsid w:val="00FF5FA3"/>
    <w:rsid w:val="00FF5FCE"/>
    <w:rsid w:val="00FF60E3"/>
    <w:rsid w:val="00FF6177"/>
    <w:rsid w:val="00FF6A4F"/>
    <w:rsid w:val="00FF6AD9"/>
    <w:rsid w:val="00FF6D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C4B2A0-5E7C-4FC1-AD0A-AD698461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FE43E7"/>
    <w:rPr>
      <w:rFonts w:cs="Times New Roman"/>
      <w:sz w:val="16"/>
      <w:szCs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paragraph" w:styleId="BodyText">
    <w:name w:val="Body Text"/>
    <w:basedOn w:val="Normal"/>
    <w:link w:val="BodyTextChar"/>
    <w:uiPriority w:val="99"/>
    <w:rsid w:val="001C5D72"/>
    <w:pPr>
      <w:spacing w:after="120"/>
    </w:pPr>
  </w:style>
  <w:style w:type="character" w:customStyle="1" w:styleId="BodyTextChar">
    <w:name w:val="Body Text Char"/>
    <w:basedOn w:val="DefaultParagraphFont"/>
    <w:link w:val="BodyText"/>
    <w:uiPriority w:val="99"/>
    <w:locked/>
    <w:rsid w:val="001C5D72"/>
    <w:rPr>
      <w:rFonts w:cs="Times New Roman"/>
      <w:sz w:val="24"/>
      <w:szCs w:val="24"/>
    </w:rPr>
  </w:style>
  <w:style w:type="character" w:styleId="LineNumber">
    <w:name w:val="line number"/>
    <w:basedOn w:val="DefaultParagraphFont"/>
    <w:uiPriority w:val="99"/>
    <w:semiHidden/>
    <w:rsid w:val="008E3531"/>
    <w:rPr>
      <w:rFonts w:cs="Times New Roman"/>
    </w:rPr>
  </w:style>
  <w:style w:type="character" w:customStyle="1" w:styleId="apple-style-span">
    <w:name w:val="apple-style-span"/>
    <w:basedOn w:val="DefaultParagraphFont"/>
    <w:uiPriority w:val="99"/>
    <w:rsid w:val="004F7E12"/>
    <w:rPr>
      <w:rFonts w:cs="Times New Roman"/>
    </w:rPr>
  </w:style>
  <w:style w:type="paragraph" w:styleId="NoSpacing">
    <w:name w:val="No Spacing"/>
    <w:uiPriority w:val="99"/>
    <w:qFormat/>
    <w:rsid w:val="00E46CC8"/>
    <w:rPr>
      <w:rFonts w:ascii="Calibri" w:hAnsi="Calibri"/>
      <w:lang w:eastAsia="en-US"/>
    </w:rPr>
  </w:style>
  <w:style w:type="paragraph" w:customStyle="1" w:styleId="Default">
    <w:name w:val="Default"/>
    <w:rsid w:val="008B2BA1"/>
    <w:pPr>
      <w:autoSpaceDE w:val="0"/>
      <w:autoSpaceDN w:val="0"/>
      <w:adjustRightInd w:val="0"/>
    </w:pPr>
    <w:rPr>
      <w:rFonts w:ascii="Arial" w:hAnsi="Arial" w:cs="Arial"/>
      <w:color w:val="000000"/>
      <w:sz w:val="24"/>
      <w:szCs w:val="24"/>
      <w:lang w:val="de-CH" w:eastAsia="de-CH"/>
    </w:rPr>
  </w:style>
  <w:style w:type="paragraph" w:customStyle="1" w:styleId="Parasts1">
    <w:name w:val="Parasts1"/>
    <w:qFormat/>
    <w:rsid w:val="00A64989"/>
    <w:pPr>
      <w:suppressAutoHyphens/>
    </w:pPr>
    <w:rPr>
      <w:sz w:val="24"/>
      <w:szCs w:val="24"/>
      <w:lang w:eastAsia="zh-CN"/>
    </w:rPr>
  </w:style>
  <w:style w:type="character" w:customStyle="1" w:styleId="st1">
    <w:name w:val="st1"/>
    <w:basedOn w:val="DefaultParagraphFont"/>
    <w:rsid w:val="0043289B"/>
  </w:style>
  <w:style w:type="paragraph" w:styleId="BodyText2">
    <w:name w:val="Body Text 2"/>
    <w:basedOn w:val="Normal"/>
    <w:link w:val="BodyText2Char"/>
    <w:uiPriority w:val="99"/>
    <w:unhideWhenUsed/>
    <w:rsid w:val="00D209A1"/>
    <w:pPr>
      <w:spacing w:after="120" w:line="480" w:lineRule="auto"/>
    </w:pPr>
  </w:style>
  <w:style w:type="character" w:customStyle="1" w:styleId="BodyText2Char">
    <w:name w:val="Body Text 2 Char"/>
    <w:basedOn w:val="DefaultParagraphFont"/>
    <w:link w:val="BodyText2"/>
    <w:uiPriority w:val="99"/>
    <w:rsid w:val="00D209A1"/>
    <w:rPr>
      <w:sz w:val="24"/>
      <w:szCs w:val="24"/>
    </w:rPr>
  </w:style>
  <w:style w:type="numbering" w:styleId="111111">
    <w:name w:val="Outline List 2"/>
    <w:basedOn w:val="NoList"/>
    <w:uiPriority w:val="99"/>
    <w:semiHidden/>
    <w:unhideWhenUsed/>
    <w:rsid w:val="003410D1"/>
    <w:pPr>
      <w:numPr>
        <w:numId w:val="27"/>
      </w:numPr>
    </w:pPr>
  </w:style>
  <w:style w:type="character" w:customStyle="1" w:styleId="hps">
    <w:name w:val="hps"/>
    <w:basedOn w:val="DefaultParagraphFont"/>
    <w:rsid w:val="00C8391D"/>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basedOn w:val="DefaultParagraphFont"/>
    <w:link w:val="CharCharCharChar"/>
    <w:uiPriority w:val="99"/>
    <w:unhideWhenUsed/>
    <w:rsid w:val="00C8391D"/>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qFormat/>
    <w:rsid w:val="001F638E"/>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F638E"/>
    <w:rPr>
      <w:sz w:val="20"/>
      <w:szCs w:val="20"/>
    </w:rPr>
  </w:style>
  <w:style w:type="paragraph" w:customStyle="1" w:styleId="CharCharCharChar">
    <w:name w:val="Char Char Char Char"/>
    <w:aliases w:val="Char2"/>
    <w:basedOn w:val="Normal"/>
    <w:next w:val="Normal"/>
    <w:link w:val="FootnoteReference"/>
    <w:uiPriority w:val="99"/>
    <w:rsid w:val="00050B44"/>
    <w:pPr>
      <w:spacing w:after="160" w:line="240" w:lineRule="exact"/>
      <w:jc w:val="both"/>
    </w:pPr>
    <w:rPr>
      <w:sz w:val="22"/>
      <w:szCs w:val="22"/>
      <w:vertAlign w:val="superscript"/>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D22845"/>
    <w:rPr>
      <w:rFonts w:ascii="Calibri" w:hAnsi="Calibri"/>
      <w:lang w:eastAsia="en-US"/>
    </w:rPr>
  </w:style>
  <w:style w:type="paragraph" w:styleId="BodyTextIndent">
    <w:name w:val="Body Text Indent"/>
    <w:basedOn w:val="Normal"/>
    <w:link w:val="BodyTextIndentChar"/>
    <w:uiPriority w:val="99"/>
    <w:semiHidden/>
    <w:unhideWhenUsed/>
    <w:rsid w:val="00861808"/>
    <w:pPr>
      <w:spacing w:after="120"/>
      <w:ind w:left="283"/>
    </w:pPr>
  </w:style>
  <w:style w:type="character" w:customStyle="1" w:styleId="BodyTextIndentChar">
    <w:name w:val="Body Text Indent Char"/>
    <w:basedOn w:val="DefaultParagraphFont"/>
    <w:link w:val="BodyTextIndent"/>
    <w:uiPriority w:val="99"/>
    <w:semiHidden/>
    <w:rsid w:val="00861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544">
      <w:bodyDiv w:val="1"/>
      <w:marLeft w:val="0"/>
      <w:marRight w:val="0"/>
      <w:marTop w:val="0"/>
      <w:marBottom w:val="0"/>
      <w:divBdr>
        <w:top w:val="none" w:sz="0" w:space="0" w:color="auto"/>
        <w:left w:val="none" w:sz="0" w:space="0" w:color="auto"/>
        <w:bottom w:val="none" w:sz="0" w:space="0" w:color="auto"/>
        <w:right w:val="none" w:sz="0" w:space="0" w:color="auto"/>
      </w:divBdr>
    </w:div>
    <w:div w:id="171797607">
      <w:bodyDiv w:val="1"/>
      <w:marLeft w:val="0"/>
      <w:marRight w:val="0"/>
      <w:marTop w:val="0"/>
      <w:marBottom w:val="0"/>
      <w:divBdr>
        <w:top w:val="none" w:sz="0" w:space="0" w:color="auto"/>
        <w:left w:val="none" w:sz="0" w:space="0" w:color="auto"/>
        <w:bottom w:val="none" w:sz="0" w:space="0" w:color="auto"/>
        <w:right w:val="none" w:sz="0" w:space="0" w:color="auto"/>
      </w:divBdr>
    </w:div>
    <w:div w:id="348138871">
      <w:bodyDiv w:val="1"/>
      <w:marLeft w:val="0"/>
      <w:marRight w:val="0"/>
      <w:marTop w:val="0"/>
      <w:marBottom w:val="0"/>
      <w:divBdr>
        <w:top w:val="none" w:sz="0" w:space="0" w:color="auto"/>
        <w:left w:val="none" w:sz="0" w:space="0" w:color="auto"/>
        <w:bottom w:val="none" w:sz="0" w:space="0" w:color="auto"/>
        <w:right w:val="none" w:sz="0" w:space="0" w:color="auto"/>
      </w:divBdr>
    </w:div>
    <w:div w:id="500005354">
      <w:bodyDiv w:val="1"/>
      <w:marLeft w:val="0"/>
      <w:marRight w:val="0"/>
      <w:marTop w:val="0"/>
      <w:marBottom w:val="0"/>
      <w:divBdr>
        <w:top w:val="none" w:sz="0" w:space="0" w:color="auto"/>
        <w:left w:val="none" w:sz="0" w:space="0" w:color="auto"/>
        <w:bottom w:val="none" w:sz="0" w:space="0" w:color="auto"/>
        <w:right w:val="none" w:sz="0" w:space="0" w:color="auto"/>
      </w:divBdr>
    </w:div>
    <w:div w:id="522062493">
      <w:bodyDiv w:val="1"/>
      <w:marLeft w:val="0"/>
      <w:marRight w:val="0"/>
      <w:marTop w:val="0"/>
      <w:marBottom w:val="0"/>
      <w:divBdr>
        <w:top w:val="none" w:sz="0" w:space="0" w:color="auto"/>
        <w:left w:val="none" w:sz="0" w:space="0" w:color="auto"/>
        <w:bottom w:val="none" w:sz="0" w:space="0" w:color="auto"/>
        <w:right w:val="none" w:sz="0" w:space="0" w:color="auto"/>
      </w:divBdr>
    </w:div>
    <w:div w:id="617569424">
      <w:bodyDiv w:val="1"/>
      <w:marLeft w:val="0"/>
      <w:marRight w:val="0"/>
      <w:marTop w:val="0"/>
      <w:marBottom w:val="0"/>
      <w:divBdr>
        <w:top w:val="none" w:sz="0" w:space="0" w:color="auto"/>
        <w:left w:val="none" w:sz="0" w:space="0" w:color="auto"/>
        <w:bottom w:val="none" w:sz="0" w:space="0" w:color="auto"/>
        <w:right w:val="none" w:sz="0" w:space="0" w:color="auto"/>
      </w:divBdr>
    </w:div>
    <w:div w:id="642733863">
      <w:bodyDiv w:val="1"/>
      <w:marLeft w:val="0"/>
      <w:marRight w:val="0"/>
      <w:marTop w:val="0"/>
      <w:marBottom w:val="0"/>
      <w:divBdr>
        <w:top w:val="none" w:sz="0" w:space="0" w:color="auto"/>
        <w:left w:val="none" w:sz="0" w:space="0" w:color="auto"/>
        <w:bottom w:val="none" w:sz="0" w:space="0" w:color="auto"/>
        <w:right w:val="none" w:sz="0" w:space="0" w:color="auto"/>
      </w:divBdr>
    </w:div>
    <w:div w:id="764886077">
      <w:bodyDiv w:val="1"/>
      <w:marLeft w:val="0"/>
      <w:marRight w:val="0"/>
      <w:marTop w:val="0"/>
      <w:marBottom w:val="0"/>
      <w:divBdr>
        <w:top w:val="none" w:sz="0" w:space="0" w:color="auto"/>
        <w:left w:val="none" w:sz="0" w:space="0" w:color="auto"/>
        <w:bottom w:val="none" w:sz="0" w:space="0" w:color="auto"/>
        <w:right w:val="none" w:sz="0" w:space="0" w:color="auto"/>
      </w:divBdr>
    </w:div>
    <w:div w:id="864950195">
      <w:bodyDiv w:val="1"/>
      <w:marLeft w:val="0"/>
      <w:marRight w:val="0"/>
      <w:marTop w:val="0"/>
      <w:marBottom w:val="0"/>
      <w:divBdr>
        <w:top w:val="none" w:sz="0" w:space="0" w:color="auto"/>
        <w:left w:val="none" w:sz="0" w:space="0" w:color="auto"/>
        <w:bottom w:val="none" w:sz="0" w:space="0" w:color="auto"/>
        <w:right w:val="none" w:sz="0" w:space="0" w:color="auto"/>
      </w:divBdr>
    </w:div>
    <w:div w:id="878593952">
      <w:bodyDiv w:val="1"/>
      <w:marLeft w:val="0"/>
      <w:marRight w:val="0"/>
      <w:marTop w:val="0"/>
      <w:marBottom w:val="0"/>
      <w:divBdr>
        <w:top w:val="none" w:sz="0" w:space="0" w:color="auto"/>
        <w:left w:val="none" w:sz="0" w:space="0" w:color="auto"/>
        <w:bottom w:val="none" w:sz="0" w:space="0" w:color="auto"/>
        <w:right w:val="none" w:sz="0" w:space="0" w:color="auto"/>
      </w:divBdr>
    </w:div>
    <w:div w:id="960769366">
      <w:bodyDiv w:val="1"/>
      <w:marLeft w:val="0"/>
      <w:marRight w:val="0"/>
      <w:marTop w:val="0"/>
      <w:marBottom w:val="0"/>
      <w:divBdr>
        <w:top w:val="none" w:sz="0" w:space="0" w:color="auto"/>
        <w:left w:val="none" w:sz="0" w:space="0" w:color="auto"/>
        <w:bottom w:val="none" w:sz="0" w:space="0" w:color="auto"/>
        <w:right w:val="none" w:sz="0" w:space="0" w:color="auto"/>
      </w:divBdr>
    </w:div>
    <w:div w:id="1060441739">
      <w:bodyDiv w:val="1"/>
      <w:marLeft w:val="0"/>
      <w:marRight w:val="0"/>
      <w:marTop w:val="0"/>
      <w:marBottom w:val="0"/>
      <w:divBdr>
        <w:top w:val="none" w:sz="0" w:space="0" w:color="auto"/>
        <w:left w:val="none" w:sz="0" w:space="0" w:color="auto"/>
        <w:bottom w:val="none" w:sz="0" w:space="0" w:color="auto"/>
        <w:right w:val="none" w:sz="0" w:space="0" w:color="auto"/>
      </w:divBdr>
    </w:div>
    <w:div w:id="1061908650">
      <w:bodyDiv w:val="1"/>
      <w:marLeft w:val="0"/>
      <w:marRight w:val="0"/>
      <w:marTop w:val="0"/>
      <w:marBottom w:val="0"/>
      <w:divBdr>
        <w:top w:val="none" w:sz="0" w:space="0" w:color="auto"/>
        <w:left w:val="none" w:sz="0" w:space="0" w:color="auto"/>
        <w:bottom w:val="none" w:sz="0" w:space="0" w:color="auto"/>
        <w:right w:val="none" w:sz="0" w:space="0" w:color="auto"/>
      </w:divBdr>
    </w:div>
    <w:div w:id="1095831198">
      <w:bodyDiv w:val="1"/>
      <w:marLeft w:val="0"/>
      <w:marRight w:val="0"/>
      <w:marTop w:val="0"/>
      <w:marBottom w:val="0"/>
      <w:divBdr>
        <w:top w:val="none" w:sz="0" w:space="0" w:color="auto"/>
        <w:left w:val="none" w:sz="0" w:space="0" w:color="auto"/>
        <w:bottom w:val="none" w:sz="0" w:space="0" w:color="auto"/>
        <w:right w:val="none" w:sz="0" w:space="0" w:color="auto"/>
      </w:divBdr>
    </w:div>
    <w:div w:id="1140266873">
      <w:bodyDiv w:val="1"/>
      <w:marLeft w:val="0"/>
      <w:marRight w:val="0"/>
      <w:marTop w:val="0"/>
      <w:marBottom w:val="0"/>
      <w:divBdr>
        <w:top w:val="none" w:sz="0" w:space="0" w:color="auto"/>
        <w:left w:val="none" w:sz="0" w:space="0" w:color="auto"/>
        <w:bottom w:val="none" w:sz="0" w:space="0" w:color="auto"/>
        <w:right w:val="none" w:sz="0" w:space="0" w:color="auto"/>
      </w:divBdr>
    </w:div>
    <w:div w:id="1172834788">
      <w:bodyDiv w:val="1"/>
      <w:marLeft w:val="0"/>
      <w:marRight w:val="0"/>
      <w:marTop w:val="0"/>
      <w:marBottom w:val="0"/>
      <w:divBdr>
        <w:top w:val="none" w:sz="0" w:space="0" w:color="auto"/>
        <w:left w:val="none" w:sz="0" w:space="0" w:color="auto"/>
        <w:bottom w:val="none" w:sz="0" w:space="0" w:color="auto"/>
        <w:right w:val="none" w:sz="0" w:space="0" w:color="auto"/>
      </w:divBdr>
    </w:div>
    <w:div w:id="1298949750">
      <w:bodyDiv w:val="1"/>
      <w:marLeft w:val="0"/>
      <w:marRight w:val="0"/>
      <w:marTop w:val="0"/>
      <w:marBottom w:val="0"/>
      <w:divBdr>
        <w:top w:val="none" w:sz="0" w:space="0" w:color="auto"/>
        <w:left w:val="none" w:sz="0" w:space="0" w:color="auto"/>
        <w:bottom w:val="none" w:sz="0" w:space="0" w:color="auto"/>
        <w:right w:val="none" w:sz="0" w:space="0" w:color="auto"/>
      </w:divBdr>
    </w:div>
    <w:div w:id="1363171816">
      <w:bodyDiv w:val="1"/>
      <w:marLeft w:val="0"/>
      <w:marRight w:val="0"/>
      <w:marTop w:val="0"/>
      <w:marBottom w:val="0"/>
      <w:divBdr>
        <w:top w:val="none" w:sz="0" w:space="0" w:color="auto"/>
        <w:left w:val="none" w:sz="0" w:space="0" w:color="auto"/>
        <w:bottom w:val="none" w:sz="0" w:space="0" w:color="auto"/>
        <w:right w:val="none" w:sz="0" w:space="0" w:color="auto"/>
      </w:divBdr>
      <w:divsChild>
        <w:div w:id="1633440450">
          <w:marLeft w:val="851"/>
          <w:marRight w:val="0"/>
          <w:marTop w:val="0"/>
          <w:marBottom w:val="0"/>
          <w:divBdr>
            <w:top w:val="none" w:sz="0" w:space="0" w:color="auto"/>
            <w:left w:val="none" w:sz="0" w:space="0" w:color="auto"/>
            <w:bottom w:val="none" w:sz="0" w:space="0" w:color="auto"/>
            <w:right w:val="none" w:sz="0" w:space="0" w:color="auto"/>
          </w:divBdr>
        </w:div>
        <w:div w:id="1933858731">
          <w:marLeft w:val="851"/>
          <w:marRight w:val="0"/>
          <w:marTop w:val="0"/>
          <w:marBottom w:val="0"/>
          <w:divBdr>
            <w:top w:val="none" w:sz="0" w:space="0" w:color="auto"/>
            <w:left w:val="none" w:sz="0" w:space="0" w:color="auto"/>
            <w:bottom w:val="none" w:sz="0" w:space="0" w:color="auto"/>
            <w:right w:val="none" w:sz="0" w:space="0" w:color="auto"/>
          </w:divBdr>
        </w:div>
        <w:div w:id="1814562086">
          <w:marLeft w:val="851"/>
          <w:marRight w:val="0"/>
          <w:marTop w:val="0"/>
          <w:marBottom w:val="0"/>
          <w:divBdr>
            <w:top w:val="none" w:sz="0" w:space="0" w:color="auto"/>
            <w:left w:val="none" w:sz="0" w:space="0" w:color="auto"/>
            <w:bottom w:val="none" w:sz="0" w:space="0" w:color="auto"/>
            <w:right w:val="none" w:sz="0" w:space="0" w:color="auto"/>
          </w:divBdr>
        </w:div>
        <w:div w:id="2050572418">
          <w:marLeft w:val="1069"/>
          <w:marRight w:val="0"/>
          <w:marTop w:val="0"/>
          <w:marBottom w:val="0"/>
          <w:divBdr>
            <w:top w:val="none" w:sz="0" w:space="0" w:color="auto"/>
            <w:left w:val="none" w:sz="0" w:space="0" w:color="auto"/>
            <w:bottom w:val="none" w:sz="0" w:space="0" w:color="auto"/>
            <w:right w:val="none" w:sz="0" w:space="0" w:color="auto"/>
          </w:divBdr>
        </w:div>
      </w:divsChild>
    </w:div>
    <w:div w:id="1367632051">
      <w:bodyDiv w:val="1"/>
      <w:marLeft w:val="0"/>
      <w:marRight w:val="0"/>
      <w:marTop w:val="0"/>
      <w:marBottom w:val="0"/>
      <w:divBdr>
        <w:top w:val="none" w:sz="0" w:space="0" w:color="auto"/>
        <w:left w:val="none" w:sz="0" w:space="0" w:color="auto"/>
        <w:bottom w:val="none" w:sz="0" w:space="0" w:color="auto"/>
        <w:right w:val="none" w:sz="0" w:space="0" w:color="auto"/>
      </w:divBdr>
    </w:div>
    <w:div w:id="1435900472">
      <w:bodyDiv w:val="1"/>
      <w:marLeft w:val="0"/>
      <w:marRight w:val="0"/>
      <w:marTop w:val="0"/>
      <w:marBottom w:val="0"/>
      <w:divBdr>
        <w:top w:val="none" w:sz="0" w:space="0" w:color="auto"/>
        <w:left w:val="none" w:sz="0" w:space="0" w:color="auto"/>
        <w:bottom w:val="none" w:sz="0" w:space="0" w:color="auto"/>
        <w:right w:val="none" w:sz="0" w:space="0" w:color="auto"/>
      </w:divBdr>
      <w:divsChild>
        <w:div w:id="321348547">
          <w:marLeft w:val="0"/>
          <w:marRight w:val="0"/>
          <w:marTop w:val="0"/>
          <w:marBottom w:val="0"/>
          <w:divBdr>
            <w:top w:val="none" w:sz="0" w:space="0" w:color="auto"/>
            <w:left w:val="none" w:sz="0" w:space="0" w:color="auto"/>
            <w:bottom w:val="none" w:sz="0" w:space="0" w:color="auto"/>
            <w:right w:val="none" w:sz="0" w:space="0" w:color="auto"/>
          </w:divBdr>
        </w:div>
        <w:div w:id="1695307007">
          <w:marLeft w:val="0"/>
          <w:marRight w:val="0"/>
          <w:marTop w:val="0"/>
          <w:marBottom w:val="0"/>
          <w:divBdr>
            <w:top w:val="none" w:sz="0" w:space="0" w:color="auto"/>
            <w:left w:val="none" w:sz="0" w:space="0" w:color="auto"/>
            <w:bottom w:val="none" w:sz="0" w:space="0" w:color="auto"/>
            <w:right w:val="none" w:sz="0" w:space="0" w:color="auto"/>
          </w:divBdr>
        </w:div>
      </w:divsChild>
    </w:div>
    <w:div w:id="1497762715">
      <w:bodyDiv w:val="1"/>
      <w:marLeft w:val="0"/>
      <w:marRight w:val="0"/>
      <w:marTop w:val="0"/>
      <w:marBottom w:val="0"/>
      <w:divBdr>
        <w:top w:val="none" w:sz="0" w:space="0" w:color="auto"/>
        <w:left w:val="none" w:sz="0" w:space="0" w:color="auto"/>
        <w:bottom w:val="none" w:sz="0" w:space="0" w:color="auto"/>
        <w:right w:val="none" w:sz="0" w:space="0" w:color="auto"/>
      </w:divBdr>
    </w:div>
    <w:div w:id="1547062570">
      <w:bodyDiv w:val="1"/>
      <w:marLeft w:val="0"/>
      <w:marRight w:val="0"/>
      <w:marTop w:val="0"/>
      <w:marBottom w:val="0"/>
      <w:divBdr>
        <w:top w:val="none" w:sz="0" w:space="0" w:color="auto"/>
        <w:left w:val="none" w:sz="0" w:space="0" w:color="auto"/>
        <w:bottom w:val="none" w:sz="0" w:space="0" w:color="auto"/>
        <w:right w:val="none" w:sz="0" w:space="0" w:color="auto"/>
      </w:divBdr>
    </w:div>
    <w:div w:id="1608463917">
      <w:bodyDiv w:val="1"/>
      <w:marLeft w:val="0"/>
      <w:marRight w:val="0"/>
      <w:marTop w:val="0"/>
      <w:marBottom w:val="0"/>
      <w:divBdr>
        <w:top w:val="none" w:sz="0" w:space="0" w:color="auto"/>
        <w:left w:val="none" w:sz="0" w:space="0" w:color="auto"/>
        <w:bottom w:val="none" w:sz="0" w:space="0" w:color="auto"/>
        <w:right w:val="none" w:sz="0" w:space="0" w:color="auto"/>
      </w:divBdr>
    </w:div>
    <w:div w:id="1693188336">
      <w:bodyDiv w:val="1"/>
      <w:marLeft w:val="0"/>
      <w:marRight w:val="0"/>
      <w:marTop w:val="0"/>
      <w:marBottom w:val="0"/>
      <w:divBdr>
        <w:top w:val="none" w:sz="0" w:space="0" w:color="auto"/>
        <w:left w:val="none" w:sz="0" w:space="0" w:color="auto"/>
        <w:bottom w:val="none" w:sz="0" w:space="0" w:color="auto"/>
        <w:right w:val="none" w:sz="0" w:space="0" w:color="auto"/>
      </w:divBdr>
    </w:div>
    <w:div w:id="1746951633">
      <w:bodyDiv w:val="1"/>
      <w:marLeft w:val="0"/>
      <w:marRight w:val="0"/>
      <w:marTop w:val="0"/>
      <w:marBottom w:val="0"/>
      <w:divBdr>
        <w:top w:val="none" w:sz="0" w:space="0" w:color="auto"/>
        <w:left w:val="none" w:sz="0" w:space="0" w:color="auto"/>
        <w:bottom w:val="none" w:sz="0" w:space="0" w:color="auto"/>
        <w:right w:val="none" w:sz="0" w:space="0" w:color="auto"/>
      </w:divBdr>
    </w:div>
    <w:div w:id="1747147786">
      <w:bodyDiv w:val="1"/>
      <w:marLeft w:val="0"/>
      <w:marRight w:val="0"/>
      <w:marTop w:val="0"/>
      <w:marBottom w:val="0"/>
      <w:divBdr>
        <w:top w:val="none" w:sz="0" w:space="0" w:color="auto"/>
        <w:left w:val="none" w:sz="0" w:space="0" w:color="auto"/>
        <w:bottom w:val="none" w:sz="0" w:space="0" w:color="auto"/>
        <w:right w:val="none" w:sz="0" w:space="0" w:color="auto"/>
      </w:divBdr>
    </w:div>
    <w:div w:id="1866752410">
      <w:marLeft w:val="0"/>
      <w:marRight w:val="0"/>
      <w:marTop w:val="0"/>
      <w:marBottom w:val="0"/>
      <w:divBdr>
        <w:top w:val="none" w:sz="0" w:space="0" w:color="auto"/>
        <w:left w:val="none" w:sz="0" w:space="0" w:color="auto"/>
        <w:bottom w:val="none" w:sz="0" w:space="0" w:color="auto"/>
        <w:right w:val="none" w:sz="0" w:space="0" w:color="auto"/>
      </w:divBdr>
      <w:divsChild>
        <w:div w:id="1866752446">
          <w:marLeft w:val="0"/>
          <w:marRight w:val="0"/>
          <w:marTop w:val="0"/>
          <w:marBottom w:val="0"/>
          <w:divBdr>
            <w:top w:val="none" w:sz="0" w:space="0" w:color="auto"/>
            <w:left w:val="none" w:sz="0" w:space="0" w:color="auto"/>
            <w:bottom w:val="none" w:sz="0" w:space="0" w:color="auto"/>
            <w:right w:val="none" w:sz="0" w:space="0" w:color="auto"/>
          </w:divBdr>
          <w:divsChild>
            <w:div w:id="1866752442">
              <w:marLeft w:val="2540"/>
              <w:marRight w:val="0"/>
              <w:marTop w:val="0"/>
              <w:marBottom w:val="0"/>
              <w:divBdr>
                <w:top w:val="none" w:sz="0" w:space="0" w:color="auto"/>
                <w:left w:val="none" w:sz="0" w:space="0" w:color="auto"/>
                <w:bottom w:val="none" w:sz="0" w:space="0" w:color="auto"/>
                <w:right w:val="none" w:sz="0" w:space="0" w:color="auto"/>
              </w:divBdr>
              <w:divsChild>
                <w:div w:id="1866752445">
                  <w:marLeft w:val="0"/>
                  <w:marRight w:val="0"/>
                  <w:marTop w:val="0"/>
                  <w:marBottom w:val="0"/>
                  <w:divBdr>
                    <w:top w:val="none" w:sz="0" w:space="0" w:color="auto"/>
                    <w:left w:val="none" w:sz="0" w:space="0" w:color="auto"/>
                    <w:bottom w:val="none" w:sz="0" w:space="0" w:color="auto"/>
                    <w:right w:val="none" w:sz="0" w:space="0" w:color="auto"/>
                  </w:divBdr>
                  <w:divsChild>
                    <w:div w:id="1866752439">
                      <w:marLeft w:val="0"/>
                      <w:marRight w:val="0"/>
                      <w:marTop w:val="0"/>
                      <w:marBottom w:val="0"/>
                      <w:divBdr>
                        <w:top w:val="none" w:sz="0" w:space="0" w:color="auto"/>
                        <w:left w:val="none" w:sz="0" w:space="0" w:color="auto"/>
                        <w:bottom w:val="none" w:sz="0" w:space="0" w:color="auto"/>
                        <w:right w:val="none" w:sz="0" w:space="0" w:color="auto"/>
                      </w:divBdr>
                      <w:divsChild>
                        <w:div w:id="1866752451">
                          <w:marLeft w:val="0"/>
                          <w:marRight w:val="0"/>
                          <w:marTop w:val="0"/>
                          <w:marBottom w:val="68"/>
                          <w:divBdr>
                            <w:top w:val="single" w:sz="6" w:space="16" w:color="E9E9E9"/>
                            <w:left w:val="single" w:sz="6" w:space="7" w:color="E9E9E9"/>
                            <w:bottom w:val="single" w:sz="6" w:space="14" w:color="E9E9E9"/>
                            <w:right w:val="single" w:sz="6" w:space="7" w:color="E9E9E9"/>
                          </w:divBdr>
                          <w:divsChild>
                            <w:div w:id="1866752454">
                              <w:marLeft w:val="0"/>
                              <w:marRight w:val="0"/>
                              <w:marTop w:val="0"/>
                              <w:marBottom w:val="0"/>
                              <w:divBdr>
                                <w:top w:val="none" w:sz="0" w:space="0" w:color="auto"/>
                                <w:left w:val="none" w:sz="0" w:space="0" w:color="auto"/>
                                <w:bottom w:val="none" w:sz="0" w:space="0" w:color="auto"/>
                                <w:right w:val="none" w:sz="0" w:space="0" w:color="auto"/>
                              </w:divBdr>
                              <w:divsChild>
                                <w:div w:id="1866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52413">
      <w:marLeft w:val="38"/>
      <w:marRight w:val="38"/>
      <w:marTop w:val="75"/>
      <w:marBottom w:val="75"/>
      <w:divBdr>
        <w:top w:val="none" w:sz="0" w:space="0" w:color="auto"/>
        <w:left w:val="none" w:sz="0" w:space="0" w:color="auto"/>
        <w:bottom w:val="none" w:sz="0" w:space="0" w:color="auto"/>
        <w:right w:val="none" w:sz="0" w:space="0" w:color="auto"/>
      </w:divBdr>
      <w:divsChild>
        <w:div w:id="1866752412">
          <w:marLeft w:val="0"/>
          <w:marRight w:val="0"/>
          <w:marTop w:val="480"/>
          <w:marBottom w:val="240"/>
          <w:divBdr>
            <w:top w:val="none" w:sz="0" w:space="0" w:color="auto"/>
            <w:left w:val="none" w:sz="0" w:space="0" w:color="auto"/>
            <w:bottom w:val="none" w:sz="0" w:space="0" w:color="auto"/>
            <w:right w:val="none" w:sz="0" w:space="0" w:color="auto"/>
          </w:divBdr>
        </w:div>
        <w:div w:id="1866752448">
          <w:marLeft w:val="0"/>
          <w:marRight w:val="0"/>
          <w:marTop w:val="0"/>
          <w:marBottom w:val="567"/>
          <w:divBdr>
            <w:top w:val="none" w:sz="0" w:space="0" w:color="auto"/>
            <w:left w:val="none" w:sz="0" w:space="0" w:color="auto"/>
            <w:bottom w:val="none" w:sz="0" w:space="0" w:color="auto"/>
            <w:right w:val="none" w:sz="0" w:space="0" w:color="auto"/>
          </w:divBdr>
        </w:div>
      </w:divsChild>
    </w:div>
    <w:div w:id="1866752414">
      <w:marLeft w:val="0"/>
      <w:marRight w:val="0"/>
      <w:marTop w:val="0"/>
      <w:marBottom w:val="0"/>
      <w:divBdr>
        <w:top w:val="none" w:sz="0" w:space="0" w:color="auto"/>
        <w:left w:val="none" w:sz="0" w:space="0" w:color="auto"/>
        <w:bottom w:val="none" w:sz="0" w:space="0" w:color="auto"/>
        <w:right w:val="none" w:sz="0" w:space="0" w:color="auto"/>
      </w:divBdr>
    </w:div>
    <w:div w:id="1866752417">
      <w:marLeft w:val="0"/>
      <w:marRight w:val="0"/>
      <w:marTop w:val="0"/>
      <w:marBottom w:val="0"/>
      <w:divBdr>
        <w:top w:val="none" w:sz="0" w:space="0" w:color="auto"/>
        <w:left w:val="none" w:sz="0" w:space="0" w:color="auto"/>
        <w:bottom w:val="none" w:sz="0" w:space="0" w:color="auto"/>
        <w:right w:val="none" w:sz="0" w:space="0" w:color="auto"/>
      </w:divBdr>
    </w:div>
    <w:div w:id="1866752418">
      <w:marLeft w:val="0"/>
      <w:marRight w:val="0"/>
      <w:marTop w:val="0"/>
      <w:marBottom w:val="0"/>
      <w:divBdr>
        <w:top w:val="none" w:sz="0" w:space="0" w:color="auto"/>
        <w:left w:val="none" w:sz="0" w:space="0" w:color="auto"/>
        <w:bottom w:val="none" w:sz="0" w:space="0" w:color="auto"/>
        <w:right w:val="none" w:sz="0" w:space="0" w:color="auto"/>
      </w:divBdr>
    </w:div>
    <w:div w:id="1866752419">
      <w:marLeft w:val="0"/>
      <w:marRight w:val="0"/>
      <w:marTop w:val="0"/>
      <w:marBottom w:val="0"/>
      <w:divBdr>
        <w:top w:val="none" w:sz="0" w:space="0" w:color="auto"/>
        <w:left w:val="none" w:sz="0" w:space="0" w:color="auto"/>
        <w:bottom w:val="none" w:sz="0" w:space="0" w:color="auto"/>
        <w:right w:val="none" w:sz="0" w:space="0" w:color="auto"/>
      </w:divBdr>
      <w:divsChild>
        <w:div w:id="1866752415">
          <w:marLeft w:val="0"/>
          <w:marRight w:val="0"/>
          <w:marTop w:val="0"/>
          <w:marBottom w:val="0"/>
          <w:divBdr>
            <w:top w:val="none" w:sz="0" w:space="0" w:color="auto"/>
            <w:left w:val="none" w:sz="0" w:space="0" w:color="auto"/>
            <w:bottom w:val="none" w:sz="0" w:space="0" w:color="auto"/>
            <w:right w:val="none" w:sz="0" w:space="0" w:color="auto"/>
          </w:divBdr>
        </w:div>
        <w:div w:id="1866752420">
          <w:marLeft w:val="0"/>
          <w:marRight w:val="0"/>
          <w:marTop w:val="0"/>
          <w:marBottom w:val="0"/>
          <w:divBdr>
            <w:top w:val="single" w:sz="12" w:space="0" w:color="8CC4C3"/>
            <w:left w:val="single" w:sz="12" w:space="0" w:color="8CC4C3"/>
            <w:bottom w:val="single" w:sz="12" w:space="0" w:color="8CC4C3"/>
            <w:right w:val="single" w:sz="12" w:space="0" w:color="8CC4C3"/>
          </w:divBdr>
          <w:divsChild>
            <w:div w:id="1866752416">
              <w:marLeft w:val="0"/>
              <w:marRight w:val="0"/>
              <w:marTop w:val="0"/>
              <w:marBottom w:val="0"/>
              <w:divBdr>
                <w:top w:val="none" w:sz="0" w:space="0" w:color="auto"/>
                <w:left w:val="none" w:sz="0" w:space="0" w:color="auto"/>
                <w:bottom w:val="none" w:sz="0" w:space="0" w:color="auto"/>
                <w:right w:val="none" w:sz="0" w:space="0" w:color="auto"/>
              </w:divBdr>
            </w:div>
            <w:div w:id="18667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422">
      <w:marLeft w:val="0"/>
      <w:marRight w:val="0"/>
      <w:marTop w:val="0"/>
      <w:marBottom w:val="0"/>
      <w:divBdr>
        <w:top w:val="none" w:sz="0" w:space="0" w:color="auto"/>
        <w:left w:val="none" w:sz="0" w:space="0" w:color="auto"/>
        <w:bottom w:val="none" w:sz="0" w:space="0" w:color="auto"/>
        <w:right w:val="none" w:sz="0" w:space="0" w:color="auto"/>
      </w:divBdr>
    </w:div>
    <w:div w:id="1866752423">
      <w:marLeft w:val="0"/>
      <w:marRight w:val="0"/>
      <w:marTop w:val="0"/>
      <w:marBottom w:val="0"/>
      <w:divBdr>
        <w:top w:val="none" w:sz="0" w:space="0" w:color="auto"/>
        <w:left w:val="none" w:sz="0" w:space="0" w:color="auto"/>
        <w:bottom w:val="none" w:sz="0" w:space="0" w:color="auto"/>
        <w:right w:val="none" w:sz="0" w:space="0" w:color="auto"/>
      </w:divBdr>
      <w:divsChild>
        <w:div w:id="1866752431">
          <w:marLeft w:val="0"/>
          <w:marRight w:val="0"/>
          <w:marTop w:val="0"/>
          <w:marBottom w:val="0"/>
          <w:divBdr>
            <w:top w:val="none" w:sz="0" w:space="0" w:color="auto"/>
            <w:left w:val="none" w:sz="0" w:space="0" w:color="auto"/>
            <w:bottom w:val="none" w:sz="0" w:space="0" w:color="auto"/>
            <w:right w:val="none" w:sz="0" w:space="0" w:color="auto"/>
          </w:divBdr>
        </w:div>
      </w:divsChild>
    </w:div>
    <w:div w:id="1866752424">
      <w:marLeft w:val="0"/>
      <w:marRight w:val="0"/>
      <w:marTop w:val="0"/>
      <w:marBottom w:val="0"/>
      <w:divBdr>
        <w:top w:val="none" w:sz="0" w:space="0" w:color="auto"/>
        <w:left w:val="none" w:sz="0" w:space="0" w:color="auto"/>
        <w:bottom w:val="none" w:sz="0" w:space="0" w:color="auto"/>
        <w:right w:val="none" w:sz="0" w:space="0" w:color="auto"/>
      </w:divBdr>
    </w:div>
    <w:div w:id="1866752425">
      <w:marLeft w:val="0"/>
      <w:marRight w:val="0"/>
      <w:marTop w:val="0"/>
      <w:marBottom w:val="0"/>
      <w:divBdr>
        <w:top w:val="none" w:sz="0" w:space="0" w:color="auto"/>
        <w:left w:val="none" w:sz="0" w:space="0" w:color="auto"/>
        <w:bottom w:val="none" w:sz="0" w:space="0" w:color="auto"/>
        <w:right w:val="none" w:sz="0" w:space="0" w:color="auto"/>
      </w:divBdr>
    </w:div>
    <w:div w:id="1866752426">
      <w:marLeft w:val="0"/>
      <w:marRight w:val="0"/>
      <w:marTop w:val="0"/>
      <w:marBottom w:val="0"/>
      <w:divBdr>
        <w:top w:val="none" w:sz="0" w:space="0" w:color="auto"/>
        <w:left w:val="none" w:sz="0" w:space="0" w:color="auto"/>
        <w:bottom w:val="none" w:sz="0" w:space="0" w:color="auto"/>
        <w:right w:val="none" w:sz="0" w:space="0" w:color="auto"/>
      </w:divBdr>
    </w:div>
    <w:div w:id="1866752428">
      <w:marLeft w:val="0"/>
      <w:marRight w:val="0"/>
      <w:marTop w:val="0"/>
      <w:marBottom w:val="0"/>
      <w:divBdr>
        <w:top w:val="none" w:sz="0" w:space="0" w:color="auto"/>
        <w:left w:val="none" w:sz="0" w:space="0" w:color="auto"/>
        <w:bottom w:val="none" w:sz="0" w:space="0" w:color="auto"/>
        <w:right w:val="none" w:sz="0" w:space="0" w:color="auto"/>
      </w:divBdr>
    </w:div>
    <w:div w:id="1866752429">
      <w:marLeft w:val="0"/>
      <w:marRight w:val="0"/>
      <w:marTop w:val="0"/>
      <w:marBottom w:val="0"/>
      <w:divBdr>
        <w:top w:val="none" w:sz="0" w:space="0" w:color="auto"/>
        <w:left w:val="none" w:sz="0" w:space="0" w:color="auto"/>
        <w:bottom w:val="none" w:sz="0" w:space="0" w:color="auto"/>
        <w:right w:val="none" w:sz="0" w:space="0" w:color="auto"/>
      </w:divBdr>
    </w:div>
    <w:div w:id="1866752430">
      <w:marLeft w:val="0"/>
      <w:marRight w:val="0"/>
      <w:marTop w:val="0"/>
      <w:marBottom w:val="0"/>
      <w:divBdr>
        <w:top w:val="none" w:sz="0" w:space="0" w:color="auto"/>
        <w:left w:val="none" w:sz="0" w:space="0" w:color="auto"/>
        <w:bottom w:val="none" w:sz="0" w:space="0" w:color="auto"/>
        <w:right w:val="none" w:sz="0" w:space="0" w:color="auto"/>
      </w:divBdr>
      <w:divsChild>
        <w:div w:id="1866752427">
          <w:marLeft w:val="0"/>
          <w:marRight w:val="0"/>
          <w:marTop w:val="0"/>
          <w:marBottom w:val="0"/>
          <w:divBdr>
            <w:top w:val="none" w:sz="0" w:space="0" w:color="auto"/>
            <w:left w:val="none" w:sz="0" w:space="0" w:color="auto"/>
            <w:bottom w:val="none" w:sz="0" w:space="0" w:color="auto"/>
            <w:right w:val="none" w:sz="0" w:space="0" w:color="auto"/>
          </w:divBdr>
        </w:div>
      </w:divsChild>
    </w:div>
    <w:div w:id="1866752432">
      <w:marLeft w:val="0"/>
      <w:marRight w:val="0"/>
      <w:marTop w:val="0"/>
      <w:marBottom w:val="0"/>
      <w:divBdr>
        <w:top w:val="none" w:sz="0" w:space="0" w:color="auto"/>
        <w:left w:val="none" w:sz="0" w:space="0" w:color="auto"/>
        <w:bottom w:val="none" w:sz="0" w:space="0" w:color="auto"/>
        <w:right w:val="none" w:sz="0" w:space="0" w:color="auto"/>
      </w:divBdr>
    </w:div>
    <w:div w:id="1866752433">
      <w:marLeft w:val="0"/>
      <w:marRight w:val="0"/>
      <w:marTop w:val="0"/>
      <w:marBottom w:val="0"/>
      <w:divBdr>
        <w:top w:val="none" w:sz="0" w:space="0" w:color="auto"/>
        <w:left w:val="none" w:sz="0" w:space="0" w:color="auto"/>
        <w:bottom w:val="none" w:sz="0" w:space="0" w:color="auto"/>
        <w:right w:val="none" w:sz="0" w:space="0" w:color="auto"/>
      </w:divBdr>
    </w:div>
    <w:div w:id="1866752434">
      <w:marLeft w:val="0"/>
      <w:marRight w:val="0"/>
      <w:marTop w:val="0"/>
      <w:marBottom w:val="0"/>
      <w:divBdr>
        <w:top w:val="none" w:sz="0" w:space="0" w:color="auto"/>
        <w:left w:val="none" w:sz="0" w:space="0" w:color="auto"/>
        <w:bottom w:val="none" w:sz="0" w:space="0" w:color="auto"/>
        <w:right w:val="none" w:sz="0" w:space="0" w:color="auto"/>
      </w:divBdr>
    </w:div>
    <w:div w:id="1866752436">
      <w:marLeft w:val="0"/>
      <w:marRight w:val="0"/>
      <w:marTop w:val="0"/>
      <w:marBottom w:val="0"/>
      <w:divBdr>
        <w:top w:val="none" w:sz="0" w:space="0" w:color="auto"/>
        <w:left w:val="none" w:sz="0" w:space="0" w:color="auto"/>
        <w:bottom w:val="none" w:sz="0" w:space="0" w:color="auto"/>
        <w:right w:val="none" w:sz="0" w:space="0" w:color="auto"/>
      </w:divBdr>
    </w:div>
    <w:div w:id="1866752438">
      <w:marLeft w:val="0"/>
      <w:marRight w:val="0"/>
      <w:marTop w:val="0"/>
      <w:marBottom w:val="0"/>
      <w:divBdr>
        <w:top w:val="none" w:sz="0" w:space="0" w:color="auto"/>
        <w:left w:val="none" w:sz="0" w:space="0" w:color="auto"/>
        <w:bottom w:val="none" w:sz="0" w:space="0" w:color="auto"/>
        <w:right w:val="none" w:sz="0" w:space="0" w:color="auto"/>
      </w:divBdr>
    </w:div>
    <w:div w:id="1866752441">
      <w:marLeft w:val="38"/>
      <w:marRight w:val="38"/>
      <w:marTop w:val="75"/>
      <w:marBottom w:val="75"/>
      <w:divBdr>
        <w:top w:val="none" w:sz="0" w:space="0" w:color="auto"/>
        <w:left w:val="none" w:sz="0" w:space="0" w:color="auto"/>
        <w:bottom w:val="none" w:sz="0" w:space="0" w:color="auto"/>
        <w:right w:val="none" w:sz="0" w:space="0" w:color="auto"/>
      </w:divBdr>
      <w:divsChild>
        <w:div w:id="1866752435">
          <w:marLeft w:val="0"/>
          <w:marRight w:val="0"/>
          <w:marTop w:val="240"/>
          <w:marBottom w:val="0"/>
          <w:divBdr>
            <w:top w:val="none" w:sz="0" w:space="0" w:color="auto"/>
            <w:left w:val="none" w:sz="0" w:space="0" w:color="auto"/>
            <w:bottom w:val="none" w:sz="0" w:space="0" w:color="auto"/>
            <w:right w:val="none" w:sz="0" w:space="0" w:color="auto"/>
          </w:divBdr>
          <w:divsChild>
            <w:div w:id="1866752437">
              <w:marLeft w:val="0"/>
              <w:marRight w:val="0"/>
              <w:marTop w:val="38"/>
              <w:marBottom w:val="0"/>
              <w:divBdr>
                <w:top w:val="none" w:sz="0" w:space="0" w:color="auto"/>
                <w:left w:val="none" w:sz="0" w:space="0" w:color="auto"/>
                <w:bottom w:val="none" w:sz="0" w:space="0" w:color="auto"/>
                <w:right w:val="none" w:sz="0" w:space="0" w:color="auto"/>
              </w:divBdr>
            </w:div>
          </w:divsChild>
        </w:div>
        <w:div w:id="1866752444">
          <w:marLeft w:val="0"/>
          <w:marRight w:val="0"/>
          <w:marTop w:val="240"/>
          <w:marBottom w:val="0"/>
          <w:divBdr>
            <w:top w:val="none" w:sz="0" w:space="0" w:color="auto"/>
            <w:left w:val="none" w:sz="0" w:space="0" w:color="auto"/>
            <w:bottom w:val="none" w:sz="0" w:space="0" w:color="auto"/>
            <w:right w:val="none" w:sz="0" w:space="0" w:color="auto"/>
          </w:divBdr>
        </w:div>
      </w:divsChild>
    </w:div>
    <w:div w:id="1866752443">
      <w:marLeft w:val="0"/>
      <w:marRight w:val="0"/>
      <w:marTop w:val="0"/>
      <w:marBottom w:val="0"/>
      <w:divBdr>
        <w:top w:val="none" w:sz="0" w:space="0" w:color="auto"/>
        <w:left w:val="none" w:sz="0" w:space="0" w:color="auto"/>
        <w:bottom w:val="none" w:sz="0" w:space="0" w:color="auto"/>
        <w:right w:val="none" w:sz="0" w:space="0" w:color="auto"/>
      </w:divBdr>
    </w:div>
    <w:div w:id="1866752447">
      <w:marLeft w:val="0"/>
      <w:marRight w:val="0"/>
      <w:marTop w:val="0"/>
      <w:marBottom w:val="0"/>
      <w:divBdr>
        <w:top w:val="none" w:sz="0" w:space="0" w:color="auto"/>
        <w:left w:val="none" w:sz="0" w:space="0" w:color="auto"/>
        <w:bottom w:val="none" w:sz="0" w:space="0" w:color="auto"/>
        <w:right w:val="none" w:sz="0" w:space="0" w:color="auto"/>
      </w:divBdr>
    </w:div>
    <w:div w:id="1866752450">
      <w:marLeft w:val="0"/>
      <w:marRight w:val="0"/>
      <w:marTop w:val="0"/>
      <w:marBottom w:val="0"/>
      <w:divBdr>
        <w:top w:val="none" w:sz="0" w:space="0" w:color="auto"/>
        <w:left w:val="none" w:sz="0" w:space="0" w:color="auto"/>
        <w:bottom w:val="none" w:sz="0" w:space="0" w:color="auto"/>
        <w:right w:val="none" w:sz="0" w:space="0" w:color="auto"/>
      </w:divBdr>
    </w:div>
    <w:div w:id="1866752452">
      <w:marLeft w:val="0"/>
      <w:marRight w:val="0"/>
      <w:marTop w:val="0"/>
      <w:marBottom w:val="0"/>
      <w:divBdr>
        <w:top w:val="none" w:sz="0" w:space="0" w:color="auto"/>
        <w:left w:val="none" w:sz="0" w:space="0" w:color="auto"/>
        <w:bottom w:val="none" w:sz="0" w:space="0" w:color="auto"/>
        <w:right w:val="none" w:sz="0" w:space="0" w:color="auto"/>
      </w:divBdr>
    </w:div>
    <w:div w:id="1866752455">
      <w:marLeft w:val="38"/>
      <w:marRight w:val="38"/>
      <w:marTop w:val="75"/>
      <w:marBottom w:val="75"/>
      <w:divBdr>
        <w:top w:val="none" w:sz="0" w:space="0" w:color="auto"/>
        <w:left w:val="none" w:sz="0" w:space="0" w:color="auto"/>
        <w:bottom w:val="none" w:sz="0" w:space="0" w:color="auto"/>
        <w:right w:val="none" w:sz="0" w:space="0" w:color="auto"/>
      </w:divBdr>
      <w:divsChild>
        <w:div w:id="1866752456">
          <w:marLeft w:val="2379"/>
          <w:marRight w:val="0"/>
          <w:marTop w:val="0"/>
          <w:marBottom w:val="0"/>
          <w:divBdr>
            <w:top w:val="none" w:sz="0" w:space="0" w:color="auto"/>
            <w:left w:val="none" w:sz="0" w:space="0" w:color="auto"/>
            <w:bottom w:val="none" w:sz="0" w:space="0" w:color="auto"/>
            <w:right w:val="none" w:sz="0" w:space="0" w:color="auto"/>
          </w:divBdr>
          <w:divsChild>
            <w:div w:id="1866752453">
              <w:marLeft w:val="0"/>
              <w:marRight w:val="0"/>
              <w:marTop w:val="0"/>
              <w:marBottom w:val="0"/>
              <w:divBdr>
                <w:top w:val="none" w:sz="0" w:space="0" w:color="auto"/>
                <w:left w:val="none" w:sz="0" w:space="0" w:color="auto"/>
                <w:bottom w:val="none" w:sz="0" w:space="0" w:color="auto"/>
                <w:right w:val="none" w:sz="0" w:space="0" w:color="auto"/>
              </w:divBdr>
              <w:divsChild>
                <w:div w:id="1866752449">
                  <w:marLeft w:val="0"/>
                  <w:marRight w:val="0"/>
                  <w:marTop w:val="0"/>
                  <w:marBottom w:val="0"/>
                  <w:divBdr>
                    <w:top w:val="none" w:sz="0" w:space="0" w:color="auto"/>
                    <w:left w:val="none" w:sz="0" w:space="0" w:color="auto"/>
                    <w:bottom w:val="none" w:sz="0" w:space="0" w:color="auto"/>
                    <w:right w:val="none" w:sz="0" w:space="0" w:color="auto"/>
                  </w:divBdr>
                  <w:divsChild>
                    <w:div w:id="1866752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05019566">
      <w:bodyDiv w:val="1"/>
      <w:marLeft w:val="0"/>
      <w:marRight w:val="0"/>
      <w:marTop w:val="0"/>
      <w:marBottom w:val="0"/>
      <w:divBdr>
        <w:top w:val="none" w:sz="0" w:space="0" w:color="auto"/>
        <w:left w:val="none" w:sz="0" w:space="0" w:color="auto"/>
        <w:bottom w:val="none" w:sz="0" w:space="0" w:color="auto"/>
        <w:right w:val="none" w:sz="0" w:space="0" w:color="auto"/>
      </w:divBdr>
    </w:div>
    <w:div w:id="1989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64B17-830A-41F7-AF3D-BA471F5F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IZMIzz_270520_EUN</vt:lpstr>
    </vt:vector>
  </TitlesOfParts>
  <Company>IZM</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IZMIzz_220720_EUN</dc:title>
  <dc:subject>Izziņa</dc:subject>
  <dc:creator>Evi.Vika@izm.gov.lv</dc:creator>
  <dc:description/>
  <cp:lastModifiedBy>Evi Vīka</cp:lastModifiedBy>
  <cp:revision>36</cp:revision>
  <cp:lastPrinted>2020-07-21T13:04:00Z</cp:lastPrinted>
  <dcterms:created xsi:type="dcterms:W3CDTF">2020-07-21T13:06:00Z</dcterms:created>
  <dcterms:modified xsi:type="dcterms:W3CDTF">2020-08-06T08:10:00Z</dcterms:modified>
</cp:coreProperties>
</file>