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836B5" w14:textId="77777777" w:rsidR="00CD4F72" w:rsidRPr="00CD4F72" w:rsidRDefault="00CD4F72" w:rsidP="00FA6317">
      <w:pPr>
        <w:spacing w:after="0" w:line="240" w:lineRule="auto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bookmarkStart w:id="0" w:name="_GoBack"/>
      <w:bookmarkEnd w:id="0"/>
      <w:r w:rsidRPr="00CD4F72">
        <w:rPr>
          <w:rFonts w:ascii="Times New Roman" w:hAnsi="Times New Roman" w:cs="Times New Roman"/>
          <w:bCs/>
          <w:i/>
          <w:sz w:val="24"/>
          <w:szCs w:val="24"/>
        </w:rPr>
        <w:t>Projekts</w:t>
      </w:r>
    </w:p>
    <w:p w14:paraId="3B4B9AB7" w14:textId="688FCBA1" w:rsidR="00D81792" w:rsidRDefault="00D81792" w:rsidP="0064610F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55DD3CB" w14:textId="77777777" w:rsidR="00D81792" w:rsidRDefault="00D81792" w:rsidP="00FA63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208D840" w14:textId="5E7B2596" w:rsidR="00CD4F72" w:rsidRPr="00CD4F72" w:rsidRDefault="00CD4F72" w:rsidP="00FA631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r w:rsidRPr="00CD4F72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LATVIJAS REPUBLIKAS MINISTRU KABINETS</w:t>
      </w:r>
    </w:p>
    <w:p w14:paraId="185CD011" w14:textId="77777777" w:rsidR="00CD4F72" w:rsidRPr="00CD4F72" w:rsidRDefault="00CD4F72" w:rsidP="00FA63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3BA6D439" w14:textId="77777777" w:rsidR="00CD4F72" w:rsidRPr="00CD4F72" w:rsidRDefault="00CD4F72" w:rsidP="00FA6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</w:p>
    <w:p w14:paraId="0A286374" w14:textId="77777777" w:rsidR="00CD4F72" w:rsidRPr="00CD4F72" w:rsidRDefault="00CD4F72" w:rsidP="00FA631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D4F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>2020. gada                                                                                               Noteikumi Nr.</w:t>
      </w:r>
    </w:p>
    <w:p w14:paraId="4A7C1D53" w14:textId="77777777" w:rsidR="00CD4F72" w:rsidRPr="00CD4F72" w:rsidRDefault="00CD4F72" w:rsidP="00FA6317">
      <w:pPr>
        <w:keepNext/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</w:pPr>
      <w:r w:rsidRPr="00CD4F72">
        <w:rPr>
          <w:rFonts w:ascii="Times New Roman" w:eastAsia="Times New Roman" w:hAnsi="Times New Roman" w:cs="Times New Roman"/>
          <w:bCs/>
          <w:sz w:val="24"/>
          <w:szCs w:val="24"/>
          <w:lang w:eastAsia="lv-LV"/>
        </w:rPr>
        <w:t xml:space="preserve">Rīgā                                                                                                         (prot. Nr. ) </w:t>
      </w:r>
    </w:p>
    <w:p w14:paraId="75C3588B" w14:textId="3E730F28" w:rsidR="00CD4F72" w:rsidRPr="00CD4F72" w:rsidRDefault="00CD4F72" w:rsidP="00FA63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28C7E7" w14:textId="4B241F34" w:rsidR="00CD4F72" w:rsidRDefault="00CD4F72" w:rsidP="00FA6317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Konsulārā reģistra noteikumi</w:t>
      </w:r>
    </w:p>
    <w:p w14:paraId="5189C90D" w14:textId="5F194C45" w:rsidR="00CD4F72" w:rsidRPr="00CD4F72" w:rsidRDefault="00CD4F72" w:rsidP="00646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DF2D349" w14:textId="77777777" w:rsidR="00CD4F72" w:rsidRPr="00CD4F72" w:rsidRDefault="00CD4F72" w:rsidP="00FA6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CD4F72">
        <w:rPr>
          <w:rFonts w:ascii="Times New Roman" w:hAnsi="Times New Roman" w:cs="Times New Roman"/>
          <w:sz w:val="24"/>
          <w:szCs w:val="24"/>
        </w:rPr>
        <w:t>Izdo</w:t>
      </w:r>
      <w:r>
        <w:rPr>
          <w:rFonts w:ascii="Times New Roman" w:hAnsi="Times New Roman" w:cs="Times New Roman"/>
          <w:sz w:val="24"/>
          <w:szCs w:val="24"/>
        </w:rPr>
        <w:t>ti saskaņā ar Konsulārās palīdzības un</w:t>
      </w:r>
    </w:p>
    <w:p w14:paraId="57A07002" w14:textId="4CD56764" w:rsidR="00CD4F72" w:rsidRDefault="00CD4F72" w:rsidP="00FA6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konsulāro pakalpojumu likuma 14. pantu</w:t>
      </w:r>
    </w:p>
    <w:p w14:paraId="31EC3FBF" w14:textId="77777777" w:rsidR="00D81792" w:rsidRDefault="00D81792" w:rsidP="00FA6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0F5EA6C" w14:textId="77777777" w:rsidR="00CD4F72" w:rsidRDefault="00CD4F72" w:rsidP="00FA631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352F0814" w14:textId="09060114" w:rsidR="00CD4F72" w:rsidRDefault="00CD4F72" w:rsidP="00FA631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4F72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>teikumi nosaka Konsulārajā reģistrā (turpmāk - re</w:t>
      </w:r>
      <w:r w:rsidR="00AA171E">
        <w:rPr>
          <w:rFonts w:ascii="Times New Roman" w:hAnsi="Times New Roman" w:cs="Times New Roman"/>
          <w:sz w:val="24"/>
          <w:szCs w:val="24"/>
        </w:rPr>
        <w:t xml:space="preserve">ģistrs) iekļaujamo ziņu apjomu </w:t>
      </w:r>
      <w:r>
        <w:rPr>
          <w:rFonts w:ascii="Times New Roman" w:hAnsi="Times New Roman" w:cs="Times New Roman"/>
          <w:sz w:val="24"/>
          <w:szCs w:val="24"/>
        </w:rPr>
        <w:t xml:space="preserve">un </w:t>
      </w:r>
      <w:r w:rsidR="00AA171E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iekļaušanas kārtību, kā arī kārtību, kādā Ārlietu mini</w:t>
      </w:r>
      <w:r w:rsidR="006509C8">
        <w:rPr>
          <w:rFonts w:ascii="Times New Roman" w:hAnsi="Times New Roman" w:cs="Times New Roman"/>
          <w:sz w:val="24"/>
          <w:szCs w:val="24"/>
        </w:rPr>
        <w:t>strija izmanto reģistrā esošo</w:t>
      </w:r>
      <w:r>
        <w:rPr>
          <w:rFonts w:ascii="Times New Roman" w:hAnsi="Times New Roman" w:cs="Times New Roman"/>
          <w:sz w:val="24"/>
          <w:szCs w:val="24"/>
        </w:rPr>
        <w:t xml:space="preserve"> informāciju konsulārās palīdzības sniegšanai.</w:t>
      </w:r>
    </w:p>
    <w:p w14:paraId="7DB0B1F1" w14:textId="77777777" w:rsidR="00E27720" w:rsidRDefault="00E27720" w:rsidP="00E27720">
      <w:pPr>
        <w:pStyle w:val="ListParagraph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25CDA2A" w14:textId="2F36B868" w:rsidR="00E27720" w:rsidRDefault="00E27720" w:rsidP="00FA631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Noteikumos lietoti šādi termini:</w:t>
      </w:r>
    </w:p>
    <w:p w14:paraId="7BAB492B" w14:textId="7B4C1651" w:rsidR="00C22FBC" w:rsidRDefault="00C22FBC" w:rsidP="00E27720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reģistrs –</w:t>
      </w:r>
      <w:r w:rsidR="005B70F6">
        <w:rPr>
          <w:rFonts w:ascii="Times New Roman" w:hAnsi="Times New Roman" w:cs="Times New Roman"/>
          <w:sz w:val="24"/>
          <w:szCs w:val="24"/>
        </w:rPr>
        <w:t xml:space="preserve"> k</w:t>
      </w:r>
      <w:r w:rsidR="005B70F6" w:rsidRPr="00D775A1">
        <w:rPr>
          <w:rFonts w:ascii="Times New Roman" w:hAnsi="Times New Roman" w:cs="Times New Roman"/>
          <w:sz w:val="24"/>
          <w:szCs w:val="24"/>
        </w:rPr>
        <w:t xml:space="preserve">opējās Ārlietu ministrijas informācijas sistēmas informācijas resurss, kurā personas ievada datus par saviem ceļojumiem, izmantojot valsts pārvaldes pakalpojumu portālu </w:t>
      </w:r>
      <w:r w:rsidR="005B70F6" w:rsidRPr="00C26AA3">
        <w:rPr>
          <w:rStyle w:val="Hyperlink"/>
          <w:rFonts w:ascii="Times New Roman" w:hAnsi="Times New Roman" w:cs="Times New Roman"/>
          <w:sz w:val="24"/>
          <w:szCs w:val="24"/>
        </w:rPr>
        <w:t>www.latvija.lv</w:t>
      </w:r>
      <w:r w:rsidR="00C26AA3" w:rsidRPr="00C26AA3">
        <w:rPr>
          <w:rStyle w:val="Hyperlink"/>
          <w:rFonts w:ascii="Times New Roman" w:hAnsi="Times New Roman" w:cs="Times New Roman"/>
          <w:sz w:val="24"/>
          <w:szCs w:val="24"/>
        </w:rPr>
        <w:t>;</w:t>
      </w:r>
    </w:p>
    <w:p w14:paraId="614D2E98" w14:textId="0BECDE3F" w:rsidR="00E27720" w:rsidRDefault="005B70F6" w:rsidP="00E27720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persona</w:t>
      </w:r>
      <w:r w:rsidR="00E27720">
        <w:rPr>
          <w:rFonts w:ascii="Times New Roman" w:hAnsi="Times New Roman" w:cs="Times New Roman"/>
          <w:sz w:val="24"/>
          <w:szCs w:val="24"/>
        </w:rPr>
        <w:t xml:space="preserve"> – Latvijas pilsoņi, nepilsoņi, personas, kuras Latvijā atzītas par bezvalstniekiem un personas, kurām piešķirts bēgļa vai alternatīvais statuss Latvijā;</w:t>
      </w:r>
    </w:p>
    <w:p w14:paraId="39BE1A5C" w14:textId="132C195F" w:rsidR="00E27720" w:rsidRDefault="00D42D0C" w:rsidP="00E27720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5B70F6">
        <w:rPr>
          <w:rFonts w:ascii="Times New Roman" w:hAnsi="Times New Roman" w:cs="Times New Roman"/>
          <w:sz w:val="24"/>
          <w:szCs w:val="24"/>
        </w:rPr>
        <w:t>ērns</w:t>
      </w:r>
      <w:r w:rsidR="00E27720">
        <w:rPr>
          <w:rFonts w:ascii="Times New Roman" w:hAnsi="Times New Roman" w:cs="Times New Roman"/>
          <w:sz w:val="24"/>
          <w:szCs w:val="24"/>
        </w:rPr>
        <w:t xml:space="preserve"> – personas </w:t>
      </w:r>
      <w:r w:rsidR="00C430B4">
        <w:rPr>
          <w:rFonts w:ascii="Times New Roman" w:hAnsi="Times New Roman" w:cs="Times New Roman"/>
          <w:sz w:val="24"/>
          <w:szCs w:val="24"/>
        </w:rPr>
        <w:t xml:space="preserve">aizgādībā vai </w:t>
      </w:r>
      <w:r w:rsidR="0093189C">
        <w:rPr>
          <w:rFonts w:ascii="Times New Roman" w:hAnsi="Times New Roman" w:cs="Times New Roman"/>
          <w:sz w:val="24"/>
          <w:szCs w:val="24"/>
        </w:rPr>
        <w:t>aizbildnībā esošs nepilngadīgs bērns</w:t>
      </w:r>
      <w:r w:rsidR="00E27720">
        <w:rPr>
          <w:rFonts w:ascii="Times New Roman" w:hAnsi="Times New Roman" w:cs="Times New Roman"/>
          <w:sz w:val="24"/>
          <w:szCs w:val="24"/>
        </w:rPr>
        <w:t>;</w:t>
      </w:r>
    </w:p>
    <w:p w14:paraId="5CE28F96" w14:textId="7C285D2F" w:rsidR="00E27720" w:rsidRPr="00E27720" w:rsidRDefault="00D42D0C" w:rsidP="00E27720">
      <w:pPr>
        <w:pStyle w:val="ListParagraph"/>
        <w:numPr>
          <w:ilvl w:val="0"/>
          <w:numId w:val="1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E27720">
        <w:rPr>
          <w:rFonts w:ascii="Times New Roman" w:hAnsi="Times New Roman" w:cs="Times New Roman"/>
          <w:sz w:val="24"/>
          <w:szCs w:val="24"/>
        </w:rPr>
        <w:t xml:space="preserve">eļojums </w:t>
      </w:r>
      <w:r w:rsidR="0020256C">
        <w:rPr>
          <w:rFonts w:ascii="Times New Roman" w:hAnsi="Times New Roman" w:cs="Times New Roman"/>
          <w:sz w:val="24"/>
          <w:szCs w:val="24"/>
        </w:rPr>
        <w:t>–</w:t>
      </w:r>
      <w:r w:rsidR="00E27720">
        <w:rPr>
          <w:rFonts w:ascii="Times New Roman" w:hAnsi="Times New Roman" w:cs="Times New Roman"/>
          <w:sz w:val="24"/>
          <w:szCs w:val="24"/>
        </w:rPr>
        <w:t xml:space="preserve"> </w:t>
      </w:r>
      <w:r w:rsidR="002E15AB">
        <w:rPr>
          <w:rFonts w:ascii="Times New Roman" w:hAnsi="Times New Roman" w:cs="Times New Roman"/>
          <w:sz w:val="24"/>
          <w:szCs w:val="24"/>
        </w:rPr>
        <w:t xml:space="preserve">plānota vai notiekoša </w:t>
      </w:r>
      <w:r w:rsidR="0020256C">
        <w:rPr>
          <w:rFonts w:ascii="Times New Roman" w:hAnsi="Times New Roman" w:cs="Times New Roman"/>
          <w:sz w:val="24"/>
          <w:szCs w:val="24"/>
        </w:rPr>
        <w:t xml:space="preserve">īstermiņa uzturēšanās ārvalstīs uz laiku, kas nepārsniedz trīs mēnešus. </w:t>
      </w:r>
    </w:p>
    <w:p w14:paraId="2C2A9E7E" w14:textId="77777777" w:rsidR="00FA6317" w:rsidRDefault="00FA6317" w:rsidP="00FA6317">
      <w:pPr>
        <w:pStyle w:val="ListParagraph"/>
        <w:tabs>
          <w:tab w:val="left" w:pos="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855AEBF" w14:textId="4FB03D76" w:rsidR="00CD4F72" w:rsidRDefault="0020256C" w:rsidP="00FA631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Personas </w:t>
      </w:r>
      <w:r w:rsidR="00CD4F72">
        <w:rPr>
          <w:rFonts w:ascii="Times New Roman" w:hAnsi="Times New Roman" w:cs="Times New Roman"/>
          <w:sz w:val="24"/>
          <w:szCs w:val="24"/>
        </w:rPr>
        <w:t xml:space="preserve">ziņas reģistrā sniedz brīvprātīgi, izmantojot e-pakalpojumu </w:t>
      </w:r>
      <w:r w:rsidR="00000E47">
        <w:rPr>
          <w:rFonts w:ascii="Times New Roman" w:hAnsi="Times New Roman" w:cs="Times New Roman"/>
          <w:sz w:val="24"/>
          <w:szCs w:val="24"/>
        </w:rPr>
        <w:t xml:space="preserve">vienoto </w:t>
      </w:r>
      <w:r w:rsidR="00CD4F72">
        <w:rPr>
          <w:rFonts w:ascii="Times New Roman" w:hAnsi="Times New Roman" w:cs="Times New Roman"/>
          <w:sz w:val="24"/>
          <w:szCs w:val="24"/>
        </w:rPr>
        <w:t xml:space="preserve">valsts pārvaldes pakalpojumu </w:t>
      </w:r>
      <w:r w:rsidR="00000E47">
        <w:rPr>
          <w:rFonts w:ascii="Times New Roman" w:hAnsi="Times New Roman" w:cs="Times New Roman"/>
          <w:sz w:val="24"/>
          <w:szCs w:val="24"/>
        </w:rPr>
        <w:t xml:space="preserve">portālu </w:t>
      </w:r>
      <w:hyperlink r:id="rId12" w:history="1">
        <w:r w:rsidR="00FA6317" w:rsidRPr="004127D2">
          <w:rPr>
            <w:rStyle w:val="Hyperlink"/>
            <w:rFonts w:ascii="Times New Roman" w:hAnsi="Times New Roman" w:cs="Times New Roman"/>
            <w:sz w:val="24"/>
            <w:szCs w:val="24"/>
          </w:rPr>
          <w:t>www.latvija.lv</w:t>
        </w:r>
      </w:hyperlink>
      <w:r w:rsidR="00CD4F72">
        <w:rPr>
          <w:rFonts w:ascii="Times New Roman" w:hAnsi="Times New Roman" w:cs="Times New Roman"/>
          <w:sz w:val="24"/>
          <w:szCs w:val="24"/>
        </w:rPr>
        <w:t xml:space="preserve">, kurā personas identificējas, izmantojot </w:t>
      </w:r>
      <w:r w:rsidR="007A44A4">
        <w:rPr>
          <w:rFonts w:ascii="Times New Roman" w:hAnsi="Times New Roman" w:cs="Times New Roman"/>
          <w:sz w:val="24"/>
          <w:szCs w:val="24"/>
        </w:rPr>
        <w:t xml:space="preserve">normatīvajiem aktiem atbilstošus </w:t>
      </w:r>
      <w:r w:rsidR="00821793">
        <w:rPr>
          <w:rFonts w:ascii="Times New Roman" w:hAnsi="Times New Roman" w:cs="Times New Roman"/>
          <w:sz w:val="24"/>
          <w:szCs w:val="24"/>
        </w:rPr>
        <w:t>elektroniskās identifikācijas līdzekļus.</w:t>
      </w:r>
    </w:p>
    <w:p w14:paraId="2D816423" w14:textId="7BB86073" w:rsidR="00FA6317" w:rsidRPr="00FA6317" w:rsidRDefault="00FA6317" w:rsidP="00FA6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1DBA2A" w14:textId="1BD96BD6" w:rsidR="00821793" w:rsidRPr="00581A3C" w:rsidRDefault="00763306" w:rsidP="00FA631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Reģistrā iekļaujamas ziņas par konkrētās personas vai bērna ceļojumu. Ievadot ziņas reģistrā, persona norāda, vai ziņas tiek ievadītas </w:t>
      </w:r>
      <w:r w:rsidRPr="00B50E76">
        <w:rPr>
          <w:rFonts w:ascii="Times New Roman" w:hAnsi="Times New Roman" w:cs="Times New Roman"/>
          <w:sz w:val="24"/>
          <w:szCs w:val="24"/>
        </w:rPr>
        <w:t>par personu, bērnu vai</w:t>
      </w:r>
      <w:r>
        <w:rPr>
          <w:rFonts w:ascii="Times New Roman" w:hAnsi="Times New Roman" w:cs="Times New Roman"/>
          <w:sz w:val="24"/>
          <w:szCs w:val="24"/>
        </w:rPr>
        <w:t xml:space="preserve"> personu kopā ar bērnu</w:t>
      </w:r>
      <w:r w:rsidR="00644A72">
        <w:rPr>
          <w:rFonts w:ascii="Times New Roman" w:hAnsi="Times New Roman" w:cs="Times New Roman"/>
          <w:sz w:val="24"/>
          <w:szCs w:val="24"/>
        </w:rPr>
        <w:t>.</w:t>
      </w:r>
    </w:p>
    <w:p w14:paraId="68D3771E" w14:textId="68BA09DB" w:rsidR="00FA6317" w:rsidRPr="00581A3C" w:rsidRDefault="00FA6317" w:rsidP="00FA6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D3E79A" w14:textId="4AD72F65" w:rsidR="00F23337" w:rsidRPr="00581A3C" w:rsidRDefault="00F23337" w:rsidP="00FA631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Veicot reģistrāciju, persona apliecina, ka s</w:t>
      </w:r>
      <w:r w:rsidR="000B11FF" w:rsidRPr="00581A3C">
        <w:rPr>
          <w:rFonts w:ascii="Times New Roman" w:hAnsi="Times New Roman" w:cs="Times New Roman"/>
          <w:sz w:val="24"/>
          <w:szCs w:val="24"/>
        </w:rPr>
        <w:t xml:space="preserve">niedz atļauju šo noteikumu 6.-8. punktā norādīto </w:t>
      </w:r>
      <w:r w:rsidR="00581A3C" w:rsidRPr="00581A3C">
        <w:rPr>
          <w:rFonts w:ascii="Times New Roman" w:hAnsi="Times New Roman" w:cs="Times New Roman"/>
          <w:sz w:val="24"/>
          <w:szCs w:val="24"/>
        </w:rPr>
        <w:t xml:space="preserve">savu vai bērna </w:t>
      </w:r>
      <w:r w:rsidRPr="00BA0487">
        <w:rPr>
          <w:rFonts w:ascii="Times New Roman" w:hAnsi="Times New Roman" w:cs="Times New Roman"/>
          <w:sz w:val="24"/>
          <w:szCs w:val="24"/>
        </w:rPr>
        <w:t xml:space="preserve">personas datu </w:t>
      </w:r>
      <w:r w:rsidRPr="00581A3C">
        <w:rPr>
          <w:rFonts w:ascii="Times New Roman" w:hAnsi="Times New Roman" w:cs="Times New Roman"/>
          <w:sz w:val="24"/>
          <w:szCs w:val="24"/>
        </w:rPr>
        <w:t xml:space="preserve">apstrādei konsulārās palīdzības sniegšanas nolūkos. </w:t>
      </w:r>
    </w:p>
    <w:p w14:paraId="20FD4E39" w14:textId="6DDD7246" w:rsidR="00FA6317" w:rsidRPr="00581A3C" w:rsidRDefault="00FA6317" w:rsidP="00FA6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4DC668" w14:textId="4A83663C" w:rsidR="00485315" w:rsidRPr="00581A3C" w:rsidRDefault="009C4BE0" w:rsidP="00FA631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 xml:space="preserve">Reģistrā automātiski ielasāmie personas dati par personu vai tās bērnu no Fizisko personu </w:t>
      </w:r>
      <w:r w:rsidRPr="00BA0487">
        <w:rPr>
          <w:rFonts w:ascii="Times New Roman" w:hAnsi="Times New Roman" w:cs="Times New Roman"/>
          <w:sz w:val="24"/>
          <w:szCs w:val="24"/>
        </w:rPr>
        <w:t>reģistra</w:t>
      </w:r>
      <w:r w:rsidR="00581A3C" w:rsidRPr="00BA0487">
        <w:rPr>
          <w:rFonts w:ascii="Times New Roman" w:hAnsi="Times New Roman" w:cs="Times New Roman"/>
          <w:sz w:val="24"/>
          <w:szCs w:val="24"/>
        </w:rPr>
        <w:t xml:space="preserve"> ir</w:t>
      </w:r>
      <w:r w:rsidR="00673044" w:rsidRPr="00BA0487">
        <w:rPr>
          <w:rFonts w:ascii="Times New Roman" w:hAnsi="Times New Roman" w:cs="Times New Roman"/>
          <w:sz w:val="24"/>
          <w:szCs w:val="24"/>
        </w:rPr>
        <w:t>:</w:t>
      </w:r>
    </w:p>
    <w:p w14:paraId="521BBF45" w14:textId="3475605F" w:rsidR="00673044" w:rsidRPr="00581A3C" w:rsidRDefault="00673044" w:rsidP="00FA6317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vārds, uzvārds;</w:t>
      </w:r>
    </w:p>
    <w:p w14:paraId="15FEECFD" w14:textId="4023F0FC" w:rsidR="00673044" w:rsidRPr="00581A3C" w:rsidRDefault="00673044" w:rsidP="00FA6317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lastRenderedPageBreak/>
        <w:t>personas kods;</w:t>
      </w:r>
    </w:p>
    <w:p w14:paraId="3DE0C1B3" w14:textId="285382EC" w:rsidR="00673044" w:rsidRPr="00581A3C" w:rsidRDefault="00673044" w:rsidP="00FA6317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dzimšanas datums;</w:t>
      </w:r>
    </w:p>
    <w:p w14:paraId="26D255ED" w14:textId="7C5FA651" w:rsidR="00673044" w:rsidRPr="00BA0487" w:rsidRDefault="00673044" w:rsidP="00FA6317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0487">
        <w:rPr>
          <w:rFonts w:ascii="Times New Roman" w:hAnsi="Times New Roman" w:cs="Times New Roman"/>
          <w:sz w:val="24"/>
          <w:szCs w:val="24"/>
        </w:rPr>
        <w:t>tiesiskais statuss</w:t>
      </w:r>
      <w:r w:rsidR="00581A3C" w:rsidRPr="00BA0487">
        <w:rPr>
          <w:rFonts w:ascii="Times New Roman" w:hAnsi="Times New Roman" w:cs="Times New Roman"/>
          <w:sz w:val="24"/>
          <w:szCs w:val="24"/>
        </w:rPr>
        <w:t xml:space="preserve"> Latvijā</w:t>
      </w:r>
      <w:r w:rsidRPr="00BA0487">
        <w:rPr>
          <w:rFonts w:ascii="Times New Roman" w:hAnsi="Times New Roman" w:cs="Times New Roman"/>
          <w:sz w:val="24"/>
          <w:szCs w:val="24"/>
        </w:rPr>
        <w:t>;</w:t>
      </w:r>
    </w:p>
    <w:p w14:paraId="5121091A" w14:textId="60927D05" w:rsidR="00673044" w:rsidRPr="00581A3C" w:rsidRDefault="00673044" w:rsidP="00FA6317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personu apliecinoša dokumenta dati;</w:t>
      </w:r>
    </w:p>
    <w:p w14:paraId="6ED30234" w14:textId="318A22EC" w:rsidR="00673044" w:rsidRPr="00581A3C" w:rsidRDefault="000066A1" w:rsidP="00FA6317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pastāvīgās dzīvesvietas adrese;</w:t>
      </w:r>
    </w:p>
    <w:p w14:paraId="3978017F" w14:textId="35CA60EF" w:rsidR="00F539CE" w:rsidRPr="00581A3C" w:rsidRDefault="000066A1" w:rsidP="00F539CE">
      <w:pPr>
        <w:pStyle w:val="ListParagraph"/>
        <w:numPr>
          <w:ilvl w:val="0"/>
          <w:numId w:val="3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papildus adrese</w:t>
      </w:r>
      <w:r w:rsidR="00E824D4" w:rsidRPr="00581A3C">
        <w:rPr>
          <w:rFonts w:ascii="Times New Roman" w:hAnsi="Times New Roman" w:cs="Times New Roman"/>
          <w:sz w:val="24"/>
          <w:szCs w:val="24"/>
        </w:rPr>
        <w:t>.</w:t>
      </w:r>
    </w:p>
    <w:p w14:paraId="0E37E002" w14:textId="77777777" w:rsidR="00F539CE" w:rsidRPr="00581A3C" w:rsidRDefault="00F539CE" w:rsidP="00F539CE">
      <w:pPr>
        <w:pStyle w:val="ListParagraph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34B6F3A4" w14:textId="3C420D22" w:rsidR="000066A1" w:rsidRPr="00581A3C" w:rsidRDefault="00F539CE" w:rsidP="00F539CE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P</w:t>
      </w:r>
      <w:r w:rsidR="000066A1" w:rsidRPr="00581A3C">
        <w:rPr>
          <w:rFonts w:ascii="Times New Roman" w:hAnsi="Times New Roman" w:cs="Times New Roman"/>
          <w:sz w:val="24"/>
          <w:szCs w:val="24"/>
        </w:rPr>
        <w:t xml:space="preserve">apildus </w:t>
      </w:r>
      <w:r w:rsidRPr="00581A3C">
        <w:rPr>
          <w:rFonts w:ascii="Times New Roman" w:hAnsi="Times New Roman" w:cs="Times New Roman"/>
          <w:sz w:val="24"/>
          <w:szCs w:val="24"/>
        </w:rPr>
        <w:t xml:space="preserve">6. punktā norādītajiem datiem, </w:t>
      </w:r>
      <w:r w:rsidR="000066A1" w:rsidRPr="00581A3C">
        <w:rPr>
          <w:rFonts w:ascii="Times New Roman" w:hAnsi="Times New Roman" w:cs="Times New Roman"/>
          <w:sz w:val="24"/>
          <w:szCs w:val="24"/>
        </w:rPr>
        <w:t xml:space="preserve">persona var norādīt </w:t>
      </w:r>
      <w:r w:rsidRPr="00581A3C">
        <w:rPr>
          <w:rFonts w:ascii="Times New Roman" w:hAnsi="Times New Roman" w:cs="Times New Roman"/>
          <w:sz w:val="24"/>
          <w:szCs w:val="24"/>
        </w:rPr>
        <w:t xml:space="preserve">arī </w:t>
      </w:r>
      <w:r w:rsidR="00E824D4" w:rsidRPr="00581A3C">
        <w:rPr>
          <w:rFonts w:ascii="Times New Roman" w:hAnsi="Times New Roman" w:cs="Times New Roman"/>
          <w:sz w:val="24"/>
          <w:szCs w:val="24"/>
        </w:rPr>
        <w:t xml:space="preserve">savas vai </w:t>
      </w:r>
      <w:r w:rsidR="00E824D4" w:rsidRPr="00BA0487">
        <w:rPr>
          <w:rFonts w:ascii="Times New Roman" w:hAnsi="Times New Roman" w:cs="Times New Roman"/>
          <w:sz w:val="24"/>
          <w:szCs w:val="24"/>
        </w:rPr>
        <w:t>bērn</w:t>
      </w:r>
      <w:r w:rsidR="00581A3C" w:rsidRPr="00BA0487">
        <w:rPr>
          <w:rFonts w:ascii="Times New Roman" w:hAnsi="Times New Roman" w:cs="Times New Roman"/>
          <w:sz w:val="24"/>
          <w:szCs w:val="24"/>
        </w:rPr>
        <w:t>a</w:t>
      </w:r>
      <w:r w:rsidR="00E824D4" w:rsidRPr="00581A3C">
        <w:rPr>
          <w:rFonts w:ascii="Times New Roman" w:hAnsi="Times New Roman" w:cs="Times New Roman"/>
          <w:sz w:val="24"/>
          <w:szCs w:val="24"/>
        </w:rPr>
        <w:t xml:space="preserve"> </w:t>
      </w:r>
      <w:r w:rsidR="000066A1" w:rsidRPr="00581A3C">
        <w:rPr>
          <w:rFonts w:ascii="Times New Roman" w:hAnsi="Times New Roman" w:cs="Times New Roman"/>
          <w:sz w:val="24"/>
          <w:szCs w:val="24"/>
        </w:rPr>
        <w:t>faktiskās dzīvesvietas adresi, ja tā nesakrīt ar Fizisko personu reģistrā norādītajiem datiem.</w:t>
      </w:r>
    </w:p>
    <w:p w14:paraId="3B7DD808" w14:textId="77777777" w:rsidR="00FA6317" w:rsidRPr="00581A3C" w:rsidRDefault="00FA6317" w:rsidP="00FA6317">
      <w:pPr>
        <w:pStyle w:val="ListParagraph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3D46E751" w14:textId="60D4EA27" w:rsidR="000066A1" w:rsidRPr="00581A3C" w:rsidRDefault="008604F1" w:rsidP="00FA631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 xml:space="preserve">Persona norāda </w:t>
      </w:r>
      <w:r w:rsidR="000066A1" w:rsidRPr="00581A3C">
        <w:rPr>
          <w:rFonts w:ascii="Times New Roman" w:hAnsi="Times New Roman" w:cs="Times New Roman"/>
          <w:sz w:val="24"/>
          <w:szCs w:val="24"/>
        </w:rPr>
        <w:t>šādas</w:t>
      </w:r>
      <w:r w:rsidR="002E15AB" w:rsidRPr="00581A3C">
        <w:rPr>
          <w:rFonts w:ascii="Times New Roman" w:hAnsi="Times New Roman" w:cs="Times New Roman"/>
          <w:sz w:val="24"/>
          <w:szCs w:val="24"/>
        </w:rPr>
        <w:t xml:space="preserve"> obligātas</w:t>
      </w:r>
      <w:r w:rsidR="000066A1" w:rsidRPr="00581A3C">
        <w:rPr>
          <w:rFonts w:ascii="Times New Roman" w:hAnsi="Times New Roman" w:cs="Times New Roman"/>
          <w:sz w:val="24"/>
          <w:szCs w:val="24"/>
        </w:rPr>
        <w:t xml:space="preserve"> ziņas</w:t>
      </w:r>
      <w:r w:rsidR="00145B39" w:rsidRPr="00581A3C">
        <w:rPr>
          <w:rFonts w:ascii="Times New Roman" w:hAnsi="Times New Roman" w:cs="Times New Roman"/>
          <w:sz w:val="24"/>
          <w:szCs w:val="24"/>
        </w:rPr>
        <w:t xml:space="preserve"> par</w:t>
      </w:r>
      <w:r w:rsidR="008207E5" w:rsidRPr="00581A3C">
        <w:rPr>
          <w:rFonts w:ascii="Times New Roman" w:hAnsi="Times New Roman" w:cs="Times New Roman"/>
          <w:sz w:val="24"/>
          <w:szCs w:val="24"/>
        </w:rPr>
        <w:t xml:space="preserve"> savu</w:t>
      </w:r>
      <w:r w:rsidR="002E15AB" w:rsidRPr="00581A3C">
        <w:rPr>
          <w:rFonts w:ascii="Times New Roman" w:hAnsi="Times New Roman" w:cs="Times New Roman"/>
          <w:sz w:val="24"/>
          <w:szCs w:val="24"/>
        </w:rPr>
        <w:t xml:space="preserve">, </w:t>
      </w:r>
      <w:r w:rsidR="002E15AB" w:rsidRPr="00BA0487">
        <w:rPr>
          <w:rFonts w:ascii="Times New Roman" w:hAnsi="Times New Roman" w:cs="Times New Roman"/>
          <w:sz w:val="24"/>
          <w:szCs w:val="24"/>
        </w:rPr>
        <w:t>bērn</w:t>
      </w:r>
      <w:r w:rsidR="00581A3C" w:rsidRPr="00BA0487">
        <w:rPr>
          <w:rFonts w:ascii="Times New Roman" w:hAnsi="Times New Roman" w:cs="Times New Roman"/>
          <w:sz w:val="24"/>
          <w:szCs w:val="24"/>
        </w:rPr>
        <w:t>a</w:t>
      </w:r>
      <w:r w:rsidR="008207E5" w:rsidRPr="00BA0487">
        <w:rPr>
          <w:rFonts w:ascii="Times New Roman" w:hAnsi="Times New Roman" w:cs="Times New Roman"/>
          <w:sz w:val="24"/>
          <w:szCs w:val="24"/>
        </w:rPr>
        <w:t xml:space="preserve"> vai</w:t>
      </w:r>
      <w:r w:rsidR="002E15AB" w:rsidRPr="00BA0487">
        <w:rPr>
          <w:rFonts w:ascii="Times New Roman" w:hAnsi="Times New Roman" w:cs="Times New Roman"/>
          <w:sz w:val="24"/>
          <w:szCs w:val="24"/>
        </w:rPr>
        <w:t xml:space="preserve"> savu un</w:t>
      </w:r>
      <w:r w:rsidR="008207E5" w:rsidRPr="00BA0487">
        <w:rPr>
          <w:rFonts w:ascii="Times New Roman" w:hAnsi="Times New Roman" w:cs="Times New Roman"/>
          <w:sz w:val="24"/>
          <w:szCs w:val="24"/>
        </w:rPr>
        <w:t xml:space="preserve"> bērn</w:t>
      </w:r>
      <w:r w:rsidR="00581A3C" w:rsidRPr="00BA0487">
        <w:rPr>
          <w:rFonts w:ascii="Times New Roman" w:hAnsi="Times New Roman" w:cs="Times New Roman"/>
          <w:sz w:val="24"/>
          <w:szCs w:val="24"/>
        </w:rPr>
        <w:t>a</w:t>
      </w:r>
      <w:r w:rsidR="008207E5" w:rsidRPr="00581A3C">
        <w:rPr>
          <w:rFonts w:ascii="Times New Roman" w:hAnsi="Times New Roman" w:cs="Times New Roman"/>
          <w:sz w:val="24"/>
          <w:szCs w:val="24"/>
        </w:rPr>
        <w:t xml:space="preserve"> plānoto vai notiekošo</w:t>
      </w:r>
      <w:r w:rsidR="00145B39" w:rsidRPr="00581A3C">
        <w:rPr>
          <w:rFonts w:ascii="Times New Roman" w:hAnsi="Times New Roman" w:cs="Times New Roman"/>
          <w:sz w:val="24"/>
          <w:szCs w:val="24"/>
        </w:rPr>
        <w:t xml:space="preserve"> ceļojumu</w:t>
      </w:r>
      <w:r w:rsidR="000066A1" w:rsidRPr="00581A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668DBC1" w14:textId="2B405AD1" w:rsidR="000066A1" w:rsidRPr="00581A3C" w:rsidRDefault="000066A1" w:rsidP="00FA6317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uzturēšanās valsts vai valstis;</w:t>
      </w:r>
    </w:p>
    <w:p w14:paraId="5EE8DA64" w14:textId="58004EE9" w:rsidR="000066A1" w:rsidRPr="00581A3C" w:rsidRDefault="000066A1" w:rsidP="00FA6317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uzturēšanās adreses vai reģions;</w:t>
      </w:r>
    </w:p>
    <w:p w14:paraId="1EE017F0" w14:textId="7EA7FB01" w:rsidR="000066A1" w:rsidRPr="00581A3C" w:rsidRDefault="000066A1" w:rsidP="00FA6317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uzturēšanās laiks;</w:t>
      </w:r>
    </w:p>
    <w:p w14:paraId="24024D5A" w14:textId="06E94F95" w:rsidR="000066A1" w:rsidRPr="00581A3C" w:rsidRDefault="000066A1" w:rsidP="00FA6317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kontaktpersonas, kuras informēt konsulārās palīdzības saņemšanas gadījumā;</w:t>
      </w:r>
    </w:p>
    <w:p w14:paraId="2920DBFC" w14:textId="09523F8E" w:rsidR="000066A1" w:rsidRPr="00581A3C" w:rsidRDefault="000066A1" w:rsidP="00FA6317">
      <w:pPr>
        <w:pStyle w:val="ListParagraph"/>
        <w:numPr>
          <w:ilvl w:val="0"/>
          <w:numId w:val="6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kontaktinformācija - tālruņa numurs (vai numuri) un e-pasta adrese.</w:t>
      </w:r>
    </w:p>
    <w:p w14:paraId="335CE8DA" w14:textId="77777777" w:rsidR="00D60053" w:rsidRPr="00581A3C" w:rsidRDefault="00D60053" w:rsidP="00D60053">
      <w:pPr>
        <w:pStyle w:val="ListParagraph"/>
        <w:tabs>
          <w:tab w:val="left" w:pos="0"/>
        </w:tabs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7DD37A14" w14:textId="6DDFFB3E" w:rsidR="00D60053" w:rsidRPr="00581A3C" w:rsidRDefault="00D60053" w:rsidP="00D60053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>Papildus persona var norādīt datus par ceļojuma apdrošināšanu, ja persona tādu ir iegādājusies.</w:t>
      </w:r>
    </w:p>
    <w:p w14:paraId="4C243B9E" w14:textId="77823BAC" w:rsidR="00FA6317" w:rsidRPr="00581A3C" w:rsidRDefault="00FA6317" w:rsidP="00D6005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97B9E4" w14:textId="01C7C094" w:rsidR="00145B39" w:rsidRPr="00581A3C" w:rsidRDefault="00145B39" w:rsidP="006C5FBF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1A3C">
        <w:rPr>
          <w:rFonts w:ascii="Times New Roman" w:hAnsi="Times New Roman" w:cs="Times New Roman"/>
          <w:sz w:val="24"/>
          <w:szCs w:val="24"/>
        </w:rPr>
        <w:t xml:space="preserve">Ceļojuma laikā persona var veikt izmaiņas šo </w:t>
      </w:r>
      <w:r w:rsidRPr="00BA0487">
        <w:rPr>
          <w:rFonts w:ascii="Times New Roman" w:hAnsi="Times New Roman" w:cs="Times New Roman"/>
          <w:sz w:val="24"/>
          <w:szCs w:val="24"/>
        </w:rPr>
        <w:t xml:space="preserve">noteikumu </w:t>
      </w:r>
      <w:r w:rsidR="00581A3C" w:rsidRPr="00BA0487">
        <w:rPr>
          <w:rFonts w:ascii="Times New Roman" w:hAnsi="Times New Roman" w:cs="Times New Roman"/>
          <w:sz w:val="24"/>
          <w:szCs w:val="24"/>
        </w:rPr>
        <w:t>8</w:t>
      </w:r>
      <w:r w:rsidRPr="00BA0487">
        <w:rPr>
          <w:rFonts w:ascii="Times New Roman" w:hAnsi="Times New Roman" w:cs="Times New Roman"/>
          <w:sz w:val="24"/>
          <w:szCs w:val="24"/>
        </w:rPr>
        <w:t xml:space="preserve">. </w:t>
      </w:r>
      <w:r w:rsidR="000C184A">
        <w:rPr>
          <w:rFonts w:ascii="Times New Roman" w:hAnsi="Times New Roman" w:cs="Times New Roman"/>
          <w:sz w:val="24"/>
          <w:szCs w:val="24"/>
        </w:rPr>
        <w:t xml:space="preserve">un 9. </w:t>
      </w:r>
      <w:r w:rsidRPr="00BA0487">
        <w:rPr>
          <w:rFonts w:ascii="Times New Roman" w:hAnsi="Times New Roman" w:cs="Times New Roman"/>
          <w:sz w:val="24"/>
          <w:szCs w:val="24"/>
        </w:rPr>
        <w:t>punktā</w:t>
      </w:r>
      <w:r w:rsidRPr="00581A3C">
        <w:rPr>
          <w:rFonts w:ascii="Times New Roman" w:hAnsi="Times New Roman" w:cs="Times New Roman"/>
          <w:sz w:val="24"/>
          <w:szCs w:val="24"/>
        </w:rPr>
        <w:t xml:space="preserve"> norādītajos datos, tos aktualizējot atbilstoši ceļojuma plāniem vai esošajai situācijai.</w:t>
      </w:r>
    </w:p>
    <w:p w14:paraId="787A36DE" w14:textId="373B5C2E" w:rsidR="00FA6317" w:rsidRPr="00C26AA3" w:rsidRDefault="00FA6317" w:rsidP="00C26AA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BAFEB3" w14:textId="477C14FD" w:rsidR="00EB0EF3" w:rsidRDefault="00D60053" w:rsidP="00FA631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Saņemot informāciju par iespējamu ārkārtas situāciju </w:t>
      </w:r>
      <w:r w:rsidR="000446AC">
        <w:rPr>
          <w:rFonts w:ascii="Times New Roman" w:hAnsi="Times New Roman" w:cs="Times New Roman"/>
          <w:sz w:val="24"/>
          <w:szCs w:val="24"/>
        </w:rPr>
        <w:t>ār</w:t>
      </w:r>
      <w:r>
        <w:rPr>
          <w:rFonts w:ascii="Times New Roman" w:hAnsi="Times New Roman" w:cs="Times New Roman"/>
          <w:sz w:val="24"/>
          <w:szCs w:val="24"/>
        </w:rPr>
        <w:t xml:space="preserve">valstī, </w:t>
      </w:r>
      <w:r w:rsidR="00B73FDF">
        <w:rPr>
          <w:rFonts w:ascii="Times New Roman" w:hAnsi="Times New Roman" w:cs="Times New Roman"/>
          <w:sz w:val="24"/>
          <w:szCs w:val="24"/>
        </w:rPr>
        <w:t xml:space="preserve">kurā šo noteikumu 2.2. punktā minētajām personām varētu būt nepieciešama konsulārā palīdzība, </w:t>
      </w:r>
      <w:r>
        <w:rPr>
          <w:rFonts w:ascii="Times New Roman" w:hAnsi="Times New Roman" w:cs="Times New Roman"/>
          <w:sz w:val="24"/>
          <w:szCs w:val="24"/>
        </w:rPr>
        <w:t>kā arī</w:t>
      </w:r>
      <w:r w:rsidR="000446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sniedzot konsulāro palīdzību konkrētai personai, kura atrodas ārkārtas situācijā ārvalstī, konsulārā</w:t>
      </w:r>
      <w:r w:rsidR="000446AC">
        <w:rPr>
          <w:rFonts w:ascii="Times New Roman" w:hAnsi="Times New Roman" w:cs="Times New Roman"/>
          <w:sz w:val="24"/>
          <w:szCs w:val="24"/>
        </w:rPr>
        <w:t xml:space="preserve"> amatpersona</w:t>
      </w:r>
      <w:r w:rsidR="00EB0EF3">
        <w:rPr>
          <w:rFonts w:ascii="Times New Roman" w:hAnsi="Times New Roman" w:cs="Times New Roman"/>
          <w:sz w:val="24"/>
          <w:szCs w:val="24"/>
        </w:rPr>
        <w:t>:</w:t>
      </w:r>
    </w:p>
    <w:p w14:paraId="6480296E" w14:textId="639F0CF2" w:rsidR="00EB0EF3" w:rsidRDefault="00EB0EF3" w:rsidP="00FA6317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pārbauda reģistrā i</w:t>
      </w:r>
      <w:r w:rsidR="00E45BF2">
        <w:rPr>
          <w:rFonts w:ascii="Times New Roman" w:hAnsi="Times New Roman" w:cs="Times New Roman"/>
          <w:sz w:val="24"/>
          <w:szCs w:val="24"/>
        </w:rPr>
        <w:t>ekļautās ziņas par personām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5BF2">
        <w:rPr>
          <w:rFonts w:ascii="Times New Roman" w:hAnsi="Times New Roman" w:cs="Times New Roman"/>
          <w:sz w:val="24"/>
          <w:szCs w:val="24"/>
        </w:rPr>
        <w:t>un reģistrētajiem ceļojumiem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1DE3D974" w14:textId="54A1E809" w:rsidR="00EB0EF3" w:rsidRDefault="00E45BF2" w:rsidP="00FA6317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nepieciešamības gadījumā </w:t>
      </w:r>
      <w:r w:rsidR="00EB0EF3">
        <w:rPr>
          <w:rFonts w:ascii="Times New Roman" w:hAnsi="Times New Roman" w:cs="Times New Roman"/>
          <w:sz w:val="24"/>
          <w:szCs w:val="24"/>
        </w:rPr>
        <w:t>sazinās ar personu vai tās norādīto kon</w:t>
      </w:r>
      <w:r>
        <w:rPr>
          <w:rFonts w:ascii="Times New Roman" w:hAnsi="Times New Roman" w:cs="Times New Roman"/>
          <w:sz w:val="24"/>
          <w:szCs w:val="24"/>
        </w:rPr>
        <w:t>taktpersonu ar mērķi noskaidrot</w:t>
      </w:r>
      <w:r w:rsidR="00EB0EF3">
        <w:rPr>
          <w:rFonts w:ascii="Times New Roman" w:hAnsi="Times New Roman" w:cs="Times New Roman"/>
          <w:sz w:val="24"/>
          <w:szCs w:val="24"/>
        </w:rPr>
        <w:t xml:space="preserve"> </w:t>
      </w:r>
      <w:r w:rsidR="00914156">
        <w:rPr>
          <w:rFonts w:ascii="Times New Roman" w:hAnsi="Times New Roman" w:cs="Times New Roman"/>
          <w:sz w:val="24"/>
          <w:szCs w:val="24"/>
        </w:rPr>
        <w:t xml:space="preserve">konsulārās palīdzības nepieciešamību un </w:t>
      </w:r>
      <w:r>
        <w:rPr>
          <w:rFonts w:ascii="Times New Roman" w:hAnsi="Times New Roman" w:cs="Times New Roman"/>
          <w:sz w:val="24"/>
          <w:szCs w:val="24"/>
        </w:rPr>
        <w:t xml:space="preserve">sniedzamās </w:t>
      </w:r>
      <w:r w:rsidR="00EB0EF3">
        <w:rPr>
          <w:rFonts w:ascii="Times New Roman" w:hAnsi="Times New Roman" w:cs="Times New Roman"/>
          <w:sz w:val="24"/>
          <w:szCs w:val="24"/>
        </w:rPr>
        <w:t>konsulārās palīdzības apjomu;</w:t>
      </w:r>
    </w:p>
    <w:p w14:paraId="5F666DD2" w14:textId="155498E6" w:rsidR="00E45BF2" w:rsidRPr="00E45BF2" w:rsidRDefault="00EB0EF3" w:rsidP="00E45BF2">
      <w:pPr>
        <w:pStyle w:val="ListParagraph"/>
        <w:numPr>
          <w:ilvl w:val="0"/>
          <w:numId w:val="10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veic nepieciešamās darbības konsulārās palīdzības sniegšanai</w:t>
      </w:r>
      <w:r w:rsidR="00914156">
        <w:rPr>
          <w:rFonts w:ascii="Times New Roman" w:hAnsi="Times New Roman" w:cs="Times New Roman"/>
          <w:sz w:val="24"/>
          <w:szCs w:val="24"/>
        </w:rPr>
        <w:t xml:space="preserve">, izmantojot reģistrā iekļautās ziņas atbilstoši šo noteikumu </w:t>
      </w:r>
      <w:r w:rsidR="00A53A24">
        <w:rPr>
          <w:rFonts w:ascii="Times New Roman" w:hAnsi="Times New Roman" w:cs="Times New Roman"/>
          <w:sz w:val="24"/>
          <w:szCs w:val="24"/>
        </w:rPr>
        <w:t>1.</w:t>
      </w:r>
      <w:r w:rsidR="00B73FDF">
        <w:rPr>
          <w:rFonts w:ascii="Times New Roman" w:hAnsi="Times New Roman" w:cs="Times New Roman"/>
          <w:sz w:val="24"/>
          <w:szCs w:val="24"/>
        </w:rPr>
        <w:t xml:space="preserve"> </w:t>
      </w:r>
      <w:r w:rsidR="00A53A24">
        <w:rPr>
          <w:rFonts w:ascii="Times New Roman" w:hAnsi="Times New Roman" w:cs="Times New Roman"/>
          <w:sz w:val="24"/>
          <w:szCs w:val="24"/>
        </w:rPr>
        <w:t>punktā iekļautajam mērķim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428DF7A" w14:textId="77777777" w:rsidR="00FA6317" w:rsidRDefault="00FA6317" w:rsidP="00FA6317">
      <w:pPr>
        <w:pStyle w:val="ListParagraph"/>
        <w:tabs>
          <w:tab w:val="left" w:pos="0"/>
        </w:tabs>
        <w:spacing w:after="0" w:line="240" w:lineRule="auto"/>
        <w:ind w:left="1146"/>
        <w:jc w:val="both"/>
        <w:rPr>
          <w:rFonts w:ascii="Times New Roman" w:hAnsi="Times New Roman" w:cs="Times New Roman"/>
          <w:sz w:val="24"/>
          <w:szCs w:val="24"/>
        </w:rPr>
      </w:pPr>
    </w:p>
    <w:p w14:paraId="496FD20E" w14:textId="3E19C0CE" w:rsidR="009665EE" w:rsidRDefault="007A44A4" w:rsidP="00FA631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Trīs mēnešus pēc</w:t>
      </w:r>
      <w:r w:rsidR="004A20B5">
        <w:rPr>
          <w:rFonts w:ascii="Times New Roman" w:hAnsi="Times New Roman" w:cs="Times New Roman"/>
          <w:sz w:val="24"/>
          <w:szCs w:val="24"/>
        </w:rPr>
        <w:t xml:space="preserve"> ceļojuma noslēgšanās reģistrā iekļautie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26A6">
        <w:rPr>
          <w:rFonts w:ascii="Times New Roman" w:hAnsi="Times New Roman" w:cs="Times New Roman"/>
          <w:sz w:val="24"/>
          <w:szCs w:val="24"/>
        </w:rPr>
        <w:t xml:space="preserve">personas </w:t>
      </w:r>
      <w:r>
        <w:rPr>
          <w:rFonts w:ascii="Times New Roman" w:hAnsi="Times New Roman" w:cs="Times New Roman"/>
          <w:sz w:val="24"/>
          <w:szCs w:val="24"/>
        </w:rPr>
        <w:t xml:space="preserve">dati tiek automātiski dzēsti. Anonimizēti dati tiek saglabāti statistikas veidošanas nolūkos. </w:t>
      </w:r>
    </w:p>
    <w:p w14:paraId="7D066BA2" w14:textId="77777777" w:rsidR="00B1665F" w:rsidRDefault="00B1665F" w:rsidP="00B1665F">
      <w:pPr>
        <w:pStyle w:val="ListParagraph"/>
        <w:tabs>
          <w:tab w:val="left" w:pos="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2165EC2" w14:textId="4858DD03" w:rsidR="00B1665F" w:rsidRDefault="00B1665F" w:rsidP="00FA6317">
      <w:pPr>
        <w:pStyle w:val="ListParagraph"/>
        <w:numPr>
          <w:ilvl w:val="0"/>
          <w:numId w:val="2"/>
        </w:numPr>
        <w:tabs>
          <w:tab w:val="left" w:pos="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Noteikumi stājas spēkā</w:t>
      </w:r>
      <w:r w:rsidR="00CC24DB">
        <w:rPr>
          <w:rFonts w:ascii="Times New Roman" w:hAnsi="Times New Roman" w:cs="Times New Roman"/>
          <w:sz w:val="24"/>
          <w:szCs w:val="24"/>
        </w:rPr>
        <w:t xml:space="preserve"> 2022. gada 1. janvārī. </w:t>
      </w:r>
    </w:p>
    <w:p w14:paraId="12FD45A8" w14:textId="5DCF6112" w:rsidR="00D81792" w:rsidRDefault="00D81792" w:rsidP="00FA6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BEFE05" w14:textId="77777777" w:rsidR="00914156" w:rsidRPr="00914156" w:rsidRDefault="00914156" w:rsidP="00914156">
      <w:pPr>
        <w:spacing w:after="0" w:line="240" w:lineRule="auto"/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</w:pPr>
      <w:bookmarkStart w:id="1" w:name="p-675056"/>
      <w:bookmarkStart w:id="2" w:name="p7"/>
      <w:bookmarkEnd w:id="1"/>
      <w:bookmarkEnd w:id="2"/>
      <w:r w:rsidRPr="00914156">
        <w:rPr>
          <w:rFonts w:ascii="Arial" w:eastAsia="Times New Roman" w:hAnsi="Arial" w:cs="Arial"/>
          <w:vanish/>
          <w:color w:val="414142"/>
          <w:sz w:val="20"/>
          <w:szCs w:val="20"/>
          <w:lang w:eastAsia="lv-LV"/>
        </w:rPr>
        <w:t>8</w:t>
      </w:r>
    </w:p>
    <w:p w14:paraId="4F23B8D8" w14:textId="77777777" w:rsidR="00914156" w:rsidRPr="00914156" w:rsidRDefault="00914156" w:rsidP="00914156">
      <w:pPr>
        <w:shd w:val="clear" w:color="auto" w:fill="000000"/>
        <w:spacing w:after="0" w:line="240" w:lineRule="auto"/>
        <w:rPr>
          <w:rFonts w:ascii="Arial" w:eastAsia="Times New Roman" w:hAnsi="Arial" w:cs="Arial"/>
          <w:vanish/>
          <w:color w:val="E8E8E8"/>
          <w:sz w:val="17"/>
          <w:szCs w:val="17"/>
          <w:lang w:eastAsia="lv-LV"/>
        </w:rPr>
      </w:pPr>
      <w:r w:rsidRPr="00914156">
        <w:rPr>
          <w:rFonts w:ascii="Arial" w:eastAsia="Times New Roman" w:hAnsi="Arial" w:cs="Arial"/>
          <w:vanish/>
          <w:color w:val="E8E8E8"/>
          <w:sz w:val="17"/>
          <w:szCs w:val="17"/>
          <w:lang w:eastAsia="lv-LV"/>
        </w:rPr>
        <w:t>Parādīt iespējas</w:t>
      </w:r>
    </w:p>
    <w:p w14:paraId="287704B2" w14:textId="77777777" w:rsidR="00914156" w:rsidRPr="00914156" w:rsidRDefault="00914156" w:rsidP="00914156">
      <w:pPr>
        <w:shd w:val="clear" w:color="auto" w:fill="000000"/>
        <w:spacing w:after="0" w:line="240" w:lineRule="auto"/>
        <w:rPr>
          <w:rFonts w:ascii="Arial" w:eastAsia="Times New Roman" w:hAnsi="Arial" w:cs="Arial"/>
          <w:vanish/>
          <w:color w:val="E8E8E8"/>
          <w:sz w:val="17"/>
          <w:szCs w:val="17"/>
          <w:lang w:eastAsia="lv-LV"/>
        </w:rPr>
      </w:pPr>
      <w:r w:rsidRPr="00914156">
        <w:rPr>
          <w:rFonts w:ascii="Arial" w:eastAsia="Times New Roman" w:hAnsi="Arial" w:cs="Arial"/>
          <w:vanish/>
          <w:color w:val="E8E8E8"/>
          <w:sz w:val="17"/>
          <w:szCs w:val="17"/>
          <w:lang w:eastAsia="lv-LV"/>
        </w:rPr>
        <w:t>Slēpt iespējas</w:t>
      </w:r>
    </w:p>
    <w:p w14:paraId="78FBEC6A" w14:textId="77777777" w:rsidR="00914156" w:rsidRPr="00914156" w:rsidRDefault="00914156" w:rsidP="00914156">
      <w:pPr>
        <w:numPr>
          <w:ilvl w:val="0"/>
          <w:numId w:val="15"/>
        </w:numPr>
        <w:pBdr>
          <w:bottom w:val="single" w:sz="6" w:space="0" w:color="59595B"/>
        </w:pBdr>
        <w:shd w:val="clear" w:color="auto" w:fill="414142"/>
        <w:spacing w:after="0" w:line="435" w:lineRule="atLeast"/>
        <w:ind w:left="0"/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lv-LV"/>
        </w:rPr>
      </w:pPr>
      <w:r w:rsidRPr="00914156"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lv-LV"/>
        </w:rPr>
        <w:t>Drukāt punktu</w:t>
      </w:r>
    </w:p>
    <w:p w14:paraId="73A990D8" w14:textId="77777777" w:rsidR="00914156" w:rsidRPr="00914156" w:rsidRDefault="00914156" w:rsidP="00914156">
      <w:pPr>
        <w:numPr>
          <w:ilvl w:val="0"/>
          <w:numId w:val="15"/>
        </w:numPr>
        <w:pBdr>
          <w:bottom w:val="single" w:sz="6" w:space="0" w:color="59595B"/>
        </w:pBdr>
        <w:shd w:val="clear" w:color="auto" w:fill="414142"/>
        <w:spacing w:after="0" w:line="435" w:lineRule="atLeast"/>
        <w:ind w:left="0"/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lv-LV"/>
        </w:rPr>
      </w:pPr>
      <w:r w:rsidRPr="00914156"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lv-LV"/>
        </w:rPr>
        <w:t>Saglabāt kā PDF</w:t>
      </w:r>
    </w:p>
    <w:p w14:paraId="4B26B5DD" w14:textId="77777777" w:rsidR="00914156" w:rsidRPr="00914156" w:rsidRDefault="00914156" w:rsidP="00914156">
      <w:pPr>
        <w:numPr>
          <w:ilvl w:val="0"/>
          <w:numId w:val="15"/>
        </w:numPr>
        <w:pBdr>
          <w:bottom w:val="single" w:sz="6" w:space="0" w:color="59595B"/>
        </w:pBdr>
        <w:shd w:val="clear" w:color="auto" w:fill="414142"/>
        <w:spacing w:after="0" w:line="435" w:lineRule="atLeast"/>
        <w:ind w:left="0"/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lv-LV"/>
        </w:rPr>
      </w:pPr>
      <w:r w:rsidRPr="00914156"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lv-LV"/>
        </w:rPr>
        <w:t>Pievienot piezīmi</w:t>
      </w:r>
    </w:p>
    <w:p w14:paraId="271BC1D1" w14:textId="77777777" w:rsidR="00914156" w:rsidRPr="00914156" w:rsidRDefault="00914156" w:rsidP="00914156">
      <w:pPr>
        <w:numPr>
          <w:ilvl w:val="0"/>
          <w:numId w:val="15"/>
        </w:numPr>
        <w:pBdr>
          <w:bottom w:val="single" w:sz="6" w:space="0" w:color="59595B"/>
        </w:pBdr>
        <w:shd w:val="clear" w:color="auto" w:fill="414142"/>
        <w:spacing w:after="0" w:line="435" w:lineRule="atLeast"/>
        <w:ind w:left="0"/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lv-LV"/>
        </w:rPr>
      </w:pPr>
      <w:r w:rsidRPr="00914156">
        <w:rPr>
          <w:rFonts w:ascii="Arial" w:eastAsia="Times New Roman" w:hAnsi="Arial" w:cs="Arial"/>
          <w:b/>
          <w:bCs/>
          <w:vanish/>
          <w:color w:val="FFFFFF"/>
          <w:sz w:val="20"/>
          <w:szCs w:val="20"/>
          <w:lang w:eastAsia="lv-LV"/>
        </w:rPr>
        <w:t>Atsauce uz punktu</w:t>
      </w:r>
    </w:p>
    <w:p w14:paraId="696A5D1C" w14:textId="31ADDE8B" w:rsidR="004A1A93" w:rsidRPr="004A1A93" w:rsidRDefault="004A1A93" w:rsidP="004A1A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" w:name="p-675057"/>
      <w:bookmarkStart w:id="4" w:name="p8"/>
      <w:bookmarkEnd w:id="3"/>
      <w:bookmarkEnd w:id="4"/>
      <w:r w:rsidRPr="004A1A93">
        <w:rPr>
          <w:rFonts w:ascii="Times New Roman" w:hAnsi="Times New Roman" w:cs="Times New Roman"/>
          <w:sz w:val="24"/>
          <w:szCs w:val="24"/>
        </w:rPr>
        <w:t xml:space="preserve">Ministru prezidents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Pr="004A1A93">
        <w:rPr>
          <w:rFonts w:ascii="Times New Roman" w:hAnsi="Times New Roman" w:cs="Times New Roman"/>
          <w:sz w:val="24"/>
          <w:szCs w:val="24"/>
        </w:rPr>
        <w:t xml:space="preserve"> A.K. Kariņš </w:t>
      </w:r>
    </w:p>
    <w:p w14:paraId="2968C0C7" w14:textId="73D0E0A6" w:rsidR="004A1A93" w:rsidRPr="004A1A93" w:rsidRDefault="004A1A93" w:rsidP="004A1A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B84FF6" w14:textId="574BFCDB" w:rsidR="004A1A93" w:rsidRPr="004A1A93" w:rsidRDefault="004A1A93" w:rsidP="004A1A9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1A93">
        <w:rPr>
          <w:rFonts w:ascii="Times New Roman" w:hAnsi="Times New Roman" w:cs="Times New Roman"/>
          <w:sz w:val="24"/>
          <w:szCs w:val="24"/>
        </w:rPr>
        <w:lastRenderedPageBreak/>
        <w:t xml:space="preserve">Ārlietu ministrs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4A1A93">
        <w:rPr>
          <w:rFonts w:ascii="Times New Roman" w:hAnsi="Times New Roman" w:cs="Times New Roman"/>
          <w:sz w:val="24"/>
          <w:szCs w:val="24"/>
        </w:rPr>
        <w:t xml:space="preserve">    E. Rinkēvičs</w:t>
      </w:r>
    </w:p>
    <w:p w14:paraId="65D35F91" w14:textId="62A27657" w:rsidR="001F0DE1" w:rsidRDefault="001F0DE1" w:rsidP="00FA6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E5E768" w14:textId="40C3F58B" w:rsidR="00D83059" w:rsidRPr="00D83059" w:rsidRDefault="00D83059" w:rsidP="00FA6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59">
        <w:rPr>
          <w:rFonts w:ascii="Times New Roman" w:hAnsi="Times New Roman" w:cs="Times New Roman"/>
          <w:sz w:val="24"/>
          <w:szCs w:val="24"/>
        </w:rPr>
        <w:t>Iesniedzējs:</w:t>
      </w:r>
    </w:p>
    <w:p w14:paraId="6081C846" w14:textId="77777777" w:rsidR="0064610F" w:rsidRDefault="0064610F" w:rsidP="00FA6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0CA04" w14:textId="23DC9661" w:rsidR="00D83059" w:rsidRDefault="00D83059" w:rsidP="00FA6317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3059">
        <w:rPr>
          <w:rFonts w:ascii="Times New Roman" w:hAnsi="Times New Roman" w:cs="Times New Roman"/>
          <w:sz w:val="24"/>
          <w:szCs w:val="24"/>
        </w:rPr>
        <w:t>Ārlietu mi</w:t>
      </w:r>
      <w:r w:rsidR="004A1A93">
        <w:rPr>
          <w:rFonts w:ascii="Times New Roman" w:hAnsi="Times New Roman" w:cs="Times New Roman"/>
          <w:sz w:val="24"/>
          <w:szCs w:val="24"/>
        </w:rPr>
        <w:t>nistrijas valsts sekretāra p.i.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D8305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1258A">
        <w:rPr>
          <w:rFonts w:ascii="Times New Roman" w:hAnsi="Times New Roman" w:cs="Times New Roman"/>
          <w:sz w:val="24"/>
          <w:szCs w:val="24"/>
        </w:rPr>
        <w:t xml:space="preserve">                       A.Lots</w:t>
      </w:r>
    </w:p>
    <w:p w14:paraId="2F6EAEE4" w14:textId="77777777" w:rsidR="0064610F" w:rsidRDefault="0064610F" w:rsidP="0064610F">
      <w:pPr>
        <w:pStyle w:val="labojumupamats"/>
        <w:spacing w:before="0" w:beforeAutospacing="0" w:after="160" w:afterAutospacing="0" w:line="259" w:lineRule="auto"/>
        <w:rPr>
          <w:rFonts w:eastAsiaTheme="minorHAnsi"/>
          <w:lang w:val="de-DE" w:eastAsia="en-US"/>
        </w:rPr>
      </w:pPr>
    </w:p>
    <w:p w14:paraId="3A6DA6DC" w14:textId="443828AF" w:rsidR="0064610F" w:rsidRPr="0064610F" w:rsidRDefault="0064610F" w:rsidP="0064610F">
      <w:pPr>
        <w:pStyle w:val="labojumupamats"/>
        <w:spacing w:before="0" w:beforeAutospacing="0" w:after="160" w:afterAutospacing="0" w:line="259" w:lineRule="auto"/>
        <w:rPr>
          <w:rFonts w:eastAsiaTheme="minorHAnsi"/>
          <w:lang w:val="de-DE" w:eastAsia="en-US"/>
        </w:rPr>
      </w:pPr>
      <w:r w:rsidRPr="00757AC5">
        <w:rPr>
          <w:rFonts w:eastAsiaTheme="minorHAnsi"/>
          <w:lang w:val="de-DE" w:eastAsia="en-US"/>
        </w:rPr>
        <w:t>DOKUMENTS IR PARAKSTĪTS AR DROŠU ELEKTRONISKO PARAKSTU UN SATUR LAIKA ZĪMOGU</w:t>
      </w:r>
    </w:p>
    <w:sectPr w:rsidR="0064610F" w:rsidRPr="0064610F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EA7AF7" w14:textId="77777777" w:rsidR="0054421F" w:rsidRDefault="0054421F" w:rsidP="005506AE">
      <w:pPr>
        <w:spacing w:after="0" w:line="240" w:lineRule="auto"/>
      </w:pPr>
      <w:r>
        <w:separator/>
      </w:r>
    </w:p>
  </w:endnote>
  <w:endnote w:type="continuationSeparator" w:id="0">
    <w:p w14:paraId="428CF673" w14:textId="77777777" w:rsidR="0054421F" w:rsidRDefault="0054421F" w:rsidP="00550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DDD22D" w14:textId="2D3BD5E8" w:rsidR="005506AE" w:rsidRPr="005506AE" w:rsidRDefault="005506AE">
    <w:pPr>
      <w:pStyle w:val="Footer"/>
      <w:rPr>
        <w:rFonts w:ascii="Times New Roman" w:hAnsi="Times New Roman" w:cs="Times New Roman"/>
        <w:sz w:val="20"/>
      </w:rPr>
    </w:pPr>
    <w:r w:rsidRPr="005506AE">
      <w:rPr>
        <w:rFonts w:ascii="Times New Roman" w:hAnsi="Times New Roman" w:cs="Times New Roman"/>
        <w:sz w:val="20"/>
      </w:rPr>
      <w:t>AMnot_31082020_konsularais_registrs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A57390" w14:textId="77777777" w:rsidR="0054421F" w:rsidRDefault="0054421F" w:rsidP="005506AE">
      <w:pPr>
        <w:spacing w:after="0" w:line="240" w:lineRule="auto"/>
      </w:pPr>
      <w:r>
        <w:separator/>
      </w:r>
    </w:p>
  </w:footnote>
  <w:footnote w:type="continuationSeparator" w:id="0">
    <w:p w14:paraId="6A5A97F5" w14:textId="77777777" w:rsidR="0054421F" w:rsidRDefault="0054421F" w:rsidP="005506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33E5C"/>
    <w:multiLevelType w:val="hybridMultilevel"/>
    <w:tmpl w:val="1A5CA1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3457D"/>
    <w:multiLevelType w:val="multilevel"/>
    <w:tmpl w:val="2C669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E508E3"/>
    <w:multiLevelType w:val="hybridMultilevel"/>
    <w:tmpl w:val="4A807B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E2472"/>
    <w:multiLevelType w:val="hybridMultilevel"/>
    <w:tmpl w:val="B9F2E896"/>
    <w:lvl w:ilvl="0" w:tplc="2DD4AA20">
      <w:start w:val="1"/>
      <w:numFmt w:val="decimal"/>
      <w:lvlText w:val="5.%1."/>
      <w:lvlJc w:val="righ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2E1D58D6"/>
    <w:multiLevelType w:val="hybridMultilevel"/>
    <w:tmpl w:val="EA80EAE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68F3D37"/>
    <w:multiLevelType w:val="hybridMultilevel"/>
    <w:tmpl w:val="3C306C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F76A4"/>
    <w:multiLevelType w:val="hybridMultilevel"/>
    <w:tmpl w:val="B290C50A"/>
    <w:lvl w:ilvl="0" w:tplc="3E3E2DE2">
      <w:start w:val="1"/>
      <w:numFmt w:val="decimal"/>
      <w:lvlText w:val="12.%1."/>
      <w:lvlJc w:val="righ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487A4129"/>
    <w:multiLevelType w:val="hybridMultilevel"/>
    <w:tmpl w:val="3CE0D452"/>
    <w:lvl w:ilvl="0" w:tplc="F990ADF6">
      <w:start w:val="1"/>
      <w:numFmt w:val="decimal"/>
      <w:lvlText w:val="11.%1."/>
      <w:lvlJc w:val="right"/>
      <w:pPr>
        <w:ind w:left="114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FCF7AB0"/>
    <w:multiLevelType w:val="hybridMultilevel"/>
    <w:tmpl w:val="5D168FB8"/>
    <w:lvl w:ilvl="0" w:tplc="464A0306">
      <w:start w:val="1"/>
      <w:numFmt w:val="decimal"/>
      <w:lvlText w:val="2.%1."/>
      <w:lvlJc w:val="righ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3523045"/>
    <w:multiLevelType w:val="hybridMultilevel"/>
    <w:tmpl w:val="008094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C912FC"/>
    <w:multiLevelType w:val="hybridMultilevel"/>
    <w:tmpl w:val="18CC88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F7AC2"/>
    <w:multiLevelType w:val="hybridMultilevel"/>
    <w:tmpl w:val="4A2E4CA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EC0DB7"/>
    <w:multiLevelType w:val="hybridMultilevel"/>
    <w:tmpl w:val="6E2894C0"/>
    <w:lvl w:ilvl="0" w:tplc="BCE400FE">
      <w:start w:val="1"/>
      <w:numFmt w:val="decimal"/>
      <w:lvlText w:val="6.%1."/>
      <w:lvlJc w:val="righ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72824071"/>
    <w:multiLevelType w:val="hybridMultilevel"/>
    <w:tmpl w:val="00EA6070"/>
    <w:lvl w:ilvl="0" w:tplc="FD847626">
      <w:start w:val="1"/>
      <w:numFmt w:val="decimal"/>
      <w:lvlText w:val="8.%1."/>
      <w:lvlJc w:val="right"/>
      <w:pPr>
        <w:ind w:left="100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7F7465C6"/>
    <w:multiLevelType w:val="hybridMultilevel"/>
    <w:tmpl w:val="40E86B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2"/>
  </w:num>
  <w:num w:numId="4">
    <w:abstractNumId w:val="14"/>
  </w:num>
  <w:num w:numId="5">
    <w:abstractNumId w:val="10"/>
  </w:num>
  <w:num w:numId="6">
    <w:abstractNumId w:val="13"/>
  </w:num>
  <w:num w:numId="7">
    <w:abstractNumId w:val="6"/>
  </w:num>
  <w:num w:numId="8">
    <w:abstractNumId w:val="2"/>
  </w:num>
  <w:num w:numId="9">
    <w:abstractNumId w:val="11"/>
  </w:num>
  <w:num w:numId="10">
    <w:abstractNumId w:val="7"/>
  </w:num>
  <w:num w:numId="11">
    <w:abstractNumId w:val="3"/>
  </w:num>
  <w:num w:numId="12">
    <w:abstractNumId w:val="8"/>
  </w:num>
  <w:num w:numId="13">
    <w:abstractNumId w:val="5"/>
  </w:num>
  <w:num w:numId="14">
    <w:abstractNumId w:val="9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F72"/>
    <w:rsid w:val="00000E47"/>
    <w:rsid w:val="000066A1"/>
    <w:rsid w:val="00013729"/>
    <w:rsid w:val="000446AC"/>
    <w:rsid w:val="000B11FF"/>
    <w:rsid w:val="000C184A"/>
    <w:rsid w:val="0012017C"/>
    <w:rsid w:val="00145B39"/>
    <w:rsid w:val="001B049A"/>
    <w:rsid w:val="001F0DE1"/>
    <w:rsid w:val="0020256C"/>
    <w:rsid w:val="0021258A"/>
    <w:rsid w:val="0021629D"/>
    <w:rsid w:val="002E15AB"/>
    <w:rsid w:val="002F033B"/>
    <w:rsid w:val="00335003"/>
    <w:rsid w:val="003526A6"/>
    <w:rsid w:val="00485315"/>
    <w:rsid w:val="004A1A93"/>
    <w:rsid w:val="004A20B5"/>
    <w:rsid w:val="004C6B43"/>
    <w:rsid w:val="0051637C"/>
    <w:rsid w:val="0054421F"/>
    <w:rsid w:val="005506AE"/>
    <w:rsid w:val="00554C08"/>
    <w:rsid w:val="00563F8A"/>
    <w:rsid w:val="00581A3C"/>
    <w:rsid w:val="005B70F6"/>
    <w:rsid w:val="006270CF"/>
    <w:rsid w:val="00644A72"/>
    <w:rsid w:val="0064610F"/>
    <w:rsid w:val="006509C8"/>
    <w:rsid w:val="00673044"/>
    <w:rsid w:val="006B5E23"/>
    <w:rsid w:val="006C5FBF"/>
    <w:rsid w:val="00734EF7"/>
    <w:rsid w:val="0076094B"/>
    <w:rsid w:val="00763306"/>
    <w:rsid w:val="007A44A4"/>
    <w:rsid w:val="008007FB"/>
    <w:rsid w:val="008207E5"/>
    <w:rsid w:val="00821793"/>
    <w:rsid w:val="00835C76"/>
    <w:rsid w:val="00836A15"/>
    <w:rsid w:val="008604F1"/>
    <w:rsid w:val="008616BB"/>
    <w:rsid w:val="00896ACC"/>
    <w:rsid w:val="008B6858"/>
    <w:rsid w:val="009040AE"/>
    <w:rsid w:val="00914156"/>
    <w:rsid w:val="0093189C"/>
    <w:rsid w:val="00932B18"/>
    <w:rsid w:val="00945A3A"/>
    <w:rsid w:val="009665EE"/>
    <w:rsid w:val="009A36E1"/>
    <w:rsid w:val="009C4BE0"/>
    <w:rsid w:val="009D2016"/>
    <w:rsid w:val="00A01CC3"/>
    <w:rsid w:val="00A52351"/>
    <w:rsid w:val="00A53A24"/>
    <w:rsid w:val="00A754FF"/>
    <w:rsid w:val="00AA171E"/>
    <w:rsid w:val="00B1665F"/>
    <w:rsid w:val="00B174A9"/>
    <w:rsid w:val="00B50E76"/>
    <w:rsid w:val="00B73FDF"/>
    <w:rsid w:val="00BA0487"/>
    <w:rsid w:val="00BC2B26"/>
    <w:rsid w:val="00C22FBC"/>
    <w:rsid w:val="00C26AA3"/>
    <w:rsid w:val="00C430B4"/>
    <w:rsid w:val="00C853A9"/>
    <w:rsid w:val="00CC24DB"/>
    <w:rsid w:val="00CD4F72"/>
    <w:rsid w:val="00D42034"/>
    <w:rsid w:val="00D42D0C"/>
    <w:rsid w:val="00D60053"/>
    <w:rsid w:val="00D81792"/>
    <w:rsid w:val="00D83059"/>
    <w:rsid w:val="00D86D96"/>
    <w:rsid w:val="00E27720"/>
    <w:rsid w:val="00E45BF2"/>
    <w:rsid w:val="00E824D4"/>
    <w:rsid w:val="00EB0EF3"/>
    <w:rsid w:val="00EF4F22"/>
    <w:rsid w:val="00F20C30"/>
    <w:rsid w:val="00F23337"/>
    <w:rsid w:val="00F539CE"/>
    <w:rsid w:val="00FA6317"/>
    <w:rsid w:val="00FD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F9DE4"/>
  <w15:chartTrackingRefBased/>
  <w15:docId w15:val="{58742AEA-D0C1-4B91-A591-95F998C53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udiju darbs"/>
    <w:uiPriority w:val="1"/>
    <w:qFormat/>
    <w:rsid w:val="00D42034"/>
    <w:pPr>
      <w:spacing w:after="0" w:line="360" w:lineRule="auto"/>
      <w:ind w:firstLine="567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D4F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4F72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217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17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17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7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7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7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793"/>
    <w:rPr>
      <w:rFonts w:ascii="Segoe UI" w:hAnsi="Segoe UI" w:cs="Segoe UI"/>
      <w:sz w:val="18"/>
      <w:szCs w:val="18"/>
    </w:rPr>
  </w:style>
  <w:style w:type="paragraph" w:customStyle="1" w:styleId="tv2132">
    <w:name w:val="tv2132"/>
    <w:basedOn w:val="Normal"/>
    <w:rsid w:val="00914156"/>
    <w:pPr>
      <w:spacing w:after="0" w:line="360" w:lineRule="auto"/>
      <w:ind w:firstLine="300"/>
    </w:pPr>
    <w:rPr>
      <w:rFonts w:ascii="Times New Roman" w:eastAsia="Times New Roman" w:hAnsi="Times New Roman" w:cs="Times New Roman"/>
      <w:color w:val="414142"/>
      <w:sz w:val="20"/>
      <w:szCs w:val="20"/>
      <w:lang w:eastAsia="lv-LV"/>
    </w:rPr>
  </w:style>
  <w:style w:type="paragraph" w:customStyle="1" w:styleId="labojumupamats">
    <w:name w:val="labojumu_pamats"/>
    <w:basedOn w:val="Normal"/>
    <w:rsid w:val="00646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5506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6AE"/>
  </w:style>
  <w:style w:type="paragraph" w:styleId="Footer">
    <w:name w:val="footer"/>
    <w:basedOn w:val="Normal"/>
    <w:link w:val="FooterChar"/>
    <w:uiPriority w:val="99"/>
    <w:unhideWhenUsed/>
    <w:rsid w:val="005506A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8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6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89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436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922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8566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006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523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5507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195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latvija.l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Konsulārais departaments</TermName>
          <TermId xmlns="http://schemas.microsoft.com/office/infopath/2007/PartnerControls">ef1155b6-5282-4f40-95c8-7db4257a5d9c</TermId>
        </TermInfo>
      </Terms>
    </n85de85c44494d77850ec883bf791ea1>
    <amDokSaturs xmlns="801ff49e-5150-41f0-9cd7-015d16134d38">Ministru kabineta noteikumu projekts "Konsulārā reģistra noteikumi"</amDokSaturs>
    <TaxCatchAll xmlns="21a93588-6fe8-41e9-94dc-424b783ca979">
      <Value>8</Value>
      <Value>13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Sagatavotajs xmlns="801ff49e-5150-41f0-9cd7-015d16134d38">
      <UserInfo>
        <DisplayName>Annija Roga</DisplayName>
        <AccountId>1183</AccountId>
        <AccountType/>
      </UserInfo>
    </amSagatavotajs>
    <amDokParakstitaji xmlns="801ff49e-5150-41f0-9cd7-015d16134d38">
      <UserInfo>
        <DisplayName/>
        <AccountId xsi:nil="true"/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43-16547</amNumurs>
    <amPiekluvesLimenaPamatojums xmlns="801ff49e-5150-41f0-9cd7-015d16134d38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2AAEA2452A5FBC47A4E6E06F854C673C" ma:contentTypeVersion="320" ma:contentTypeDescription="Izveidot jaunu dokumentu." ma:contentTypeScope="" ma:versionID="638eeebd089a6a67ccb646aae0394062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b50f5f3aeffbe566c4b06d3f087e6a07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Props1.xml><?xml version="1.0" encoding="utf-8"?>
<ds:datastoreItem xmlns:ds="http://schemas.openxmlformats.org/officeDocument/2006/customXml" ds:itemID="{82BA5CF6-7D44-49DD-A0BE-53C29637CA75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D67D28BD-BFE0-47CF-A122-7874D92B830A}">
  <ds:schemaRefs>
    <ds:schemaRef ds:uri="http://schemas.microsoft.com/office/2006/metadata/properties"/>
    <ds:schemaRef ds:uri="http://schemas.microsoft.com/office/infopath/2007/PartnerControls"/>
    <ds:schemaRef ds:uri="aaa33240-aed4-492d-84f2-cf9262a9abbc"/>
    <ds:schemaRef ds:uri="801ff49e-5150-41f0-9cd7-015d16134d38"/>
    <ds:schemaRef ds:uri="ec5eb65c-7d19-4b23-bf65-ca68bcd53ae2"/>
    <ds:schemaRef ds:uri="21a93588-6fe8-41e9-94dc-424b783ca979"/>
  </ds:schemaRefs>
</ds:datastoreItem>
</file>

<file path=customXml/itemProps3.xml><?xml version="1.0" encoding="utf-8"?>
<ds:datastoreItem xmlns:ds="http://schemas.openxmlformats.org/officeDocument/2006/customXml" ds:itemID="{F0B82E81-CD32-41A3-92D5-639A996059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267B096-C932-4228-A926-6A41FBA975C0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6D8159F-01F8-4472-AFD7-284E112E8A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2747</Words>
  <Characters>1566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4305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Roga</dc:creator>
  <cp:keywords/>
  <dc:description/>
  <cp:lastModifiedBy>Evita Leimane</cp:lastModifiedBy>
  <cp:revision>2</cp:revision>
  <dcterms:created xsi:type="dcterms:W3CDTF">2020-09-08T05:38:00Z</dcterms:created>
  <dcterms:modified xsi:type="dcterms:W3CDTF">2020-09-08T05:38:00Z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0x010100B1C2858224DA4374904E017A8E9DA548002AAEA2452A5FBC47A4E6E06F854C673C</vt:lpwstr>
  </property>
  <property fmtid="{D5CDD505-2E9C-101B-9397-08002B2CF9AE}" pid="3" name="amStrukturvieniba">
    <vt:lpwstr>8;#Konsulāri-tiesisko jautājumu nodaļa|dc241db4-1624-41ae-a170-38fa05bd2aef</vt:lpwstr>
  </property>
  <property fmtid="{D5CDD505-2E9C-101B-9397-08002B2CF9AE}" pid="4" name="amRegistrStrukturvieniba">
    <vt:lpwstr>13;#Konsulārais departaments|ef1155b6-5282-4f40-95c8-7db4257a5d9c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