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984CA" w14:textId="68E61D66" w:rsidR="00F32F79" w:rsidRPr="005110E8" w:rsidRDefault="00F32F79" w:rsidP="008C0E0C">
      <w:pPr>
        <w:jc w:val="right"/>
      </w:pPr>
      <w:r w:rsidRPr="005110E8">
        <w:rPr>
          <w:sz w:val="28"/>
        </w:rPr>
        <w:t>1.</w:t>
      </w:r>
      <w:r w:rsidR="00B11B8C">
        <w:rPr>
          <w:sz w:val="28"/>
        </w:rPr>
        <w:t> </w:t>
      </w:r>
      <w:r w:rsidRPr="005110E8">
        <w:rPr>
          <w:sz w:val="28"/>
        </w:rPr>
        <w:t xml:space="preserve">pielikums </w:t>
      </w:r>
    </w:p>
    <w:p w14:paraId="27C7F374" w14:textId="77777777" w:rsidR="00F32F79" w:rsidRPr="005110E8" w:rsidRDefault="00F32F79" w:rsidP="008C0E0C">
      <w:pPr>
        <w:jc w:val="right"/>
      </w:pPr>
      <w:bookmarkStart w:id="0" w:name="_GoBack"/>
      <w:bookmarkEnd w:id="0"/>
      <w:r w:rsidRPr="005110E8">
        <w:rPr>
          <w:sz w:val="28"/>
        </w:rPr>
        <w:t>Ministru kabineta</w:t>
      </w:r>
    </w:p>
    <w:p w14:paraId="3CD37A37" w14:textId="7198A632" w:rsidR="00F32F79" w:rsidRPr="005110E8" w:rsidRDefault="00B11B8C" w:rsidP="008C0E0C">
      <w:pPr>
        <w:jc w:val="right"/>
      </w:pPr>
      <w:r>
        <w:rPr>
          <w:sz w:val="28"/>
        </w:rPr>
        <w:t xml:space="preserve"> </w:t>
      </w:r>
      <w:r w:rsidR="00F32F79" w:rsidRPr="005110E8">
        <w:rPr>
          <w:sz w:val="28"/>
        </w:rPr>
        <w:t>.</w:t>
      </w:r>
      <w:r>
        <w:rPr>
          <w:sz w:val="28"/>
        </w:rPr>
        <w:t xml:space="preserve"> </w:t>
      </w:r>
      <w:r w:rsidR="00F32F79" w:rsidRPr="005110E8">
        <w:rPr>
          <w:sz w:val="28"/>
        </w:rPr>
        <w:t xml:space="preserve">gada </w:t>
      </w:r>
    </w:p>
    <w:p w14:paraId="180457FD" w14:textId="0A685AEA" w:rsidR="00F32F79" w:rsidRPr="005110E8" w:rsidRDefault="00F32F79" w:rsidP="008C0E0C">
      <w:pPr>
        <w:jc w:val="right"/>
      </w:pPr>
      <w:r w:rsidRPr="005110E8">
        <w:rPr>
          <w:sz w:val="28"/>
        </w:rPr>
        <w:t>noteikumiem Nr.</w:t>
      </w:r>
      <w:r w:rsidR="00B11B8C">
        <w:rPr>
          <w:sz w:val="28"/>
        </w:rPr>
        <w:t xml:space="preserve"> </w:t>
      </w:r>
    </w:p>
    <w:p w14:paraId="79B04DBD" w14:textId="77777777" w:rsidR="00F32F79" w:rsidRPr="005110E8" w:rsidRDefault="00F32F79" w:rsidP="008C0E0C">
      <w:pPr>
        <w:jc w:val="right"/>
        <w:rPr>
          <w:sz w:val="28"/>
        </w:rPr>
      </w:pPr>
    </w:p>
    <w:p w14:paraId="7BA33AC7" w14:textId="77777777" w:rsidR="00F32F79" w:rsidRPr="008C0E0C" w:rsidRDefault="00F32F79" w:rsidP="008C0E0C">
      <w:pPr>
        <w:pStyle w:val="NormalWeb"/>
        <w:spacing w:before="0" w:after="0"/>
        <w:jc w:val="center"/>
        <w:rPr>
          <w:sz w:val="22"/>
        </w:rPr>
      </w:pPr>
      <w:r w:rsidRPr="008C0E0C">
        <w:rPr>
          <w:b/>
          <w:lang w:val="lv-LV"/>
        </w:rPr>
        <w:t xml:space="preserve">________. gada pārskats par ozona slāni noārdošām vielām un </w:t>
      </w:r>
      <w:proofErr w:type="spellStart"/>
      <w:r w:rsidRPr="008C0E0C">
        <w:rPr>
          <w:b/>
          <w:lang w:val="lv-LV"/>
        </w:rPr>
        <w:t>fluorētām</w:t>
      </w:r>
      <w:proofErr w:type="spellEnd"/>
      <w:r w:rsidRPr="008C0E0C">
        <w:rPr>
          <w:b/>
          <w:lang w:val="lv-LV"/>
        </w:rPr>
        <w:t xml:space="preserve"> siltumnīcefekta gāzēm</w:t>
      </w:r>
    </w:p>
    <w:p w14:paraId="4012CC85" w14:textId="77777777" w:rsidR="00F32F79" w:rsidRPr="008C0E0C" w:rsidRDefault="00F32F79" w:rsidP="008C0E0C">
      <w:pPr>
        <w:pStyle w:val="NormalWeb"/>
        <w:spacing w:before="0" w:after="0"/>
        <w:jc w:val="center"/>
        <w:rPr>
          <w:b/>
          <w:lang w:val="lv-LV"/>
        </w:rPr>
      </w:pPr>
    </w:p>
    <w:tbl>
      <w:tblPr>
        <w:tblW w:w="14504" w:type="dxa"/>
        <w:tblLayout w:type="fixed"/>
        <w:tblLook w:val="0000" w:firstRow="0" w:lastRow="0" w:firstColumn="0" w:lastColumn="0" w:noHBand="0" w:noVBand="0"/>
      </w:tblPr>
      <w:tblGrid>
        <w:gridCol w:w="3544"/>
        <w:gridCol w:w="10960"/>
      </w:tblGrid>
      <w:tr w:rsidR="00F32F79" w:rsidRPr="008C0E0C" w14:paraId="709E1315" w14:textId="77777777" w:rsidTr="0FE75FDB">
        <w:tc>
          <w:tcPr>
            <w:tcW w:w="3544" w:type="dxa"/>
            <w:shd w:val="clear" w:color="auto" w:fill="auto"/>
          </w:tcPr>
          <w:p w14:paraId="2C3CD745" w14:textId="32352563" w:rsidR="00F32F79" w:rsidRPr="008C0E0C" w:rsidRDefault="00B11B8C" w:rsidP="008C0E0C">
            <w:pPr>
              <w:rPr>
                <w:sz w:val="22"/>
              </w:rPr>
            </w:pPr>
            <w:r w:rsidRPr="008C0E0C">
              <w:t>Fiziska</w:t>
            </w:r>
            <w:r w:rsidR="00DB6E6F" w:rsidRPr="008C0E0C">
              <w:t xml:space="preserve"> vai juridiska</w:t>
            </w:r>
            <w:r w:rsidRPr="008C0E0C">
              <w:t xml:space="preserve"> persona </w:t>
            </w:r>
          </w:p>
        </w:tc>
        <w:tc>
          <w:tcPr>
            <w:tcW w:w="10960" w:type="dxa"/>
            <w:tcBorders>
              <w:top w:val="none" w:sz="0" w:space="0" w:color="000000" w:themeColor="text1"/>
              <w:left w:val="none" w:sz="0" w:space="0" w:color="000000" w:themeColor="text1"/>
              <w:bottom w:val="single" w:sz="4" w:space="0" w:color="000000" w:themeColor="text1"/>
              <w:right w:val="none" w:sz="0" w:space="0" w:color="000000" w:themeColor="text1"/>
            </w:tcBorders>
            <w:shd w:val="clear" w:color="auto" w:fill="auto"/>
          </w:tcPr>
          <w:p w14:paraId="351B3A73" w14:textId="77777777" w:rsidR="00F32F79" w:rsidRPr="008C0E0C" w:rsidRDefault="00F32F79" w:rsidP="008C0E0C">
            <w:pPr>
              <w:snapToGrid w:val="0"/>
            </w:pPr>
          </w:p>
        </w:tc>
      </w:tr>
      <w:tr w:rsidR="00F32F79" w:rsidRPr="008C0E0C" w14:paraId="2DFF9575" w14:textId="77777777" w:rsidTr="0FE75FDB">
        <w:tc>
          <w:tcPr>
            <w:tcW w:w="3544" w:type="dxa"/>
            <w:shd w:val="clear" w:color="auto" w:fill="auto"/>
          </w:tcPr>
          <w:p w14:paraId="7B4F0D81" w14:textId="77777777" w:rsidR="00F32F79" w:rsidRPr="008C0E0C" w:rsidRDefault="00F32F79" w:rsidP="008C0E0C">
            <w:pPr>
              <w:snapToGrid w:val="0"/>
              <w:rPr>
                <w:lang w:eastAsia="en-US"/>
              </w:rPr>
            </w:pPr>
          </w:p>
        </w:tc>
        <w:tc>
          <w:tcPr>
            <w:tcW w:w="10960" w:type="dxa"/>
            <w:tcBorders>
              <w:top w:val="single" w:sz="4" w:space="0" w:color="000000" w:themeColor="text1"/>
              <w:left w:val="none" w:sz="0" w:space="0" w:color="000000" w:themeColor="text1"/>
              <w:bottom w:val="single" w:sz="4" w:space="0" w:color="000000" w:themeColor="text1"/>
              <w:right w:val="none" w:sz="0" w:space="0" w:color="000000" w:themeColor="text1"/>
            </w:tcBorders>
            <w:shd w:val="clear" w:color="auto" w:fill="auto"/>
          </w:tcPr>
          <w:p w14:paraId="22C5F7E4" w14:textId="77307D92" w:rsidR="00F32F79" w:rsidRPr="008C0E0C" w:rsidRDefault="00F32F79" w:rsidP="008C0E0C">
            <w:r>
              <w:t>(</w:t>
            </w:r>
            <w:r w:rsidR="00B11B8C">
              <w:t xml:space="preserve">fiziskas personas vārds, uzvārds un personas kods vai </w:t>
            </w:r>
            <w:r w:rsidR="00DB6E6F">
              <w:t>juridiskas personas</w:t>
            </w:r>
            <w:r w:rsidR="00B11B8C">
              <w:t xml:space="preserve"> nosaukums un</w:t>
            </w:r>
            <w:r w:rsidR="00DB6E6F">
              <w:t xml:space="preserve"> reģistrācijas numurs,</w:t>
            </w:r>
          </w:p>
          <w:p w14:paraId="1FC39A35" w14:textId="77777777" w:rsidR="00F32F79" w:rsidRPr="008C0E0C" w:rsidRDefault="00F32F79" w:rsidP="008C0E0C">
            <w:pPr>
              <w:jc w:val="center"/>
            </w:pPr>
          </w:p>
        </w:tc>
      </w:tr>
      <w:tr w:rsidR="00F32F79" w:rsidRPr="008C0E0C" w14:paraId="31FCF1CF" w14:textId="77777777" w:rsidTr="0FE75FDB">
        <w:trPr>
          <w:trHeight w:val="378"/>
        </w:trPr>
        <w:tc>
          <w:tcPr>
            <w:tcW w:w="3544" w:type="dxa"/>
            <w:shd w:val="clear" w:color="auto" w:fill="auto"/>
          </w:tcPr>
          <w:p w14:paraId="411577CE" w14:textId="77777777" w:rsidR="00F32F79" w:rsidRPr="008C0E0C" w:rsidRDefault="00F32F79" w:rsidP="008C0E0C">
            <w:pPr>
              <w:snapToGrid w:val="0"/>
              <w:rPr>
                <w:lang w:eastAsia="en-US"/>
              </w:rPr>
            </w:pPr>
          </w:p>
        </w:tc>
        <w:tc>
          <w:tcPr>
            <w:tcW w:w="10960" w:type="dxa"/>
            <w:tcBorders>
              <w:top w:val="single" w:sz="4" w:space="0" w:color="000000" w:themeColor="text1"/>
              <w:left w:val="none" w:sz="0" w:space="0" w:color="000000" w:themeColor="text1"/>
              <w:bottom w:val="none" w:sz="0" w:space="0" w:color="000000" w:themeColor="text1"/>
              <w:right w:val="none" w:sz="0" w:space="0" w:color="000000" w:themeColor="text1"/>
            </w:tcBorders>
            <w:shd w:val="clear" w:color="auto" w:fill="auto"/>
          </w:tcPr>
          <w:p w14:paraId="6FA1EC8E" w14:textId="396712E2" w:rsidR="00F32F79" w:rsidRPr="008C0E0C" w:rsidRDefault="00F32F79" w:rsidP="008C0E0C">
            <w:pPr>
              <w:jc w:val="center"/>
            </w:pPr>
            <w:r w:rsidRPr="008C0E0C">
              <w:t>adrese, tālruņa numurs, e-past</w:t>
            </w:r>
            <w:r w:rsidR="00DB6E6F" w:rsidRPr="008C0E0C">
              <w:t>a adrese</w:t>
            </w:r>
            <w:r w:rsidRPr="008C0E0C">
              <w:t>)</w:t>
            </w:r>
          </w:p>
        </w:tc>
      </w:tr>
    </w:tbl>
    <w:p w14:paraId="7E9C6C57" w14:textId="77777777" w:rsidR="008C0E0C" w:rsidRPr="008C0E0C" w:rsidRDefault="008C0E0C" w:rsidP="008C0E0C">
      <w:pPr>
        <w:pStyle w:val="BodyText2"/>
        <w:spacing w:after="0" w:line="240" w:lineRule="auto"/>
        <w:jc w:val="right"/>
        <w:rPr>
          <w:sz w:val="22"/>
        </w:rPr>
      </w:pPr>
    </w:p>
    <w:p w14:paraId="44FE4296" w14:textId="2FCBB1F3" w:rsidR="00F32F79" w:rsidRPr="005110E8" w:rsidRDefault="00F32F79" w:rsidP="008C0E0C">
      <w:pPr>
        <w:pStyle w:val="BodyText2"/>
        <w:spacing w:after="0" w:line="240" w:lineRule="auto"/>
        <w:jc w:val="right"/>
      </w:pPr>
      <w:r w:rsidRPr="005110E8">
        <w:t>1.</w:t>
      </w:r>
      <w:r w:rsidR="00B11B8C">
        <w:t> </w:t>
      </w:r>
      <w:r w:rsidRPr="005110E8">
        <w:t>tabula</w:t>
      </w:r>
    </w:p>
    <w:tbl>
      <w:tblPr>
        <w:tblW w:w="1431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6"/>
        <w:gridCol w:w="1134"/>
        <w:gridCol w:w="1134"/>
        <w:gridCol w:w="1417"/>
        <w:gridCol w:w="993"/>
        <w:gridCol w:w="992"/>
        <w:gridCol w:w="1559"/>
        <w:gridCol w:w="1695"/>
        <w:gridCol w:w="1217"/>
        <w:gridCol w:w="1218"/>
        <w:gridCol w:w="1217"/>
        <w:gridCol w:w="920"/>
      </w:tblGrid>
      <w:tr w:rsidR="00F32F79" w:rsidRPr="00E41DFA" w14:paraId="69E767AC" w14:textId="77777777" w:rsidTr="000770CB">
        <w:trPr>
          <w:trHeight w:val="73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D57C5" w14:textId="77777777" w:rsidR="00F32F79" w:rsidRPr="00E41DFA" w:rsidRDefault="00F32F79" w:rsidP="008C0E0C">
            <w:pPr>
              <w:jc w:val="center"/>
              <w:rPr>
                <w:b/>
                <w:sz w:val="20"/>
              </w:rPr>
            </w:pPr>
            <w:r w:rsidRPr="00E41DFA">
              <w:rPr>
                <w:rStyle w:val="Strong"/>
                <w:sz w:val="20"/>
              </w:rPr>
              <w:t>Nr. p.k.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1441" w14:textId="02CC1190" w:rsidR="00F32F79" w:rsidRPr="00E41DFA" w:rsidRDefault="00F32F79" w:rsidP="008C0E0C">
            <w:pPr>
              <w:jc w:val="center"/>
              <w:rPr>
                <w:b/>
                <w:sz w:val="20"/>
              </w:rPr>
            </w:pPr>
            <w:r w:rsidRPr="00E41DFA">
              <w:rPr>
                <w:rStyle w:val="Strong"/>
                <w:sz w:val="20"/>
              </w:rPr>
              <w:t>Vielas nosaukums</w:t>
            </w:r>
            <w:r w:rsidR="00E41DFA" w:rsidRPr="003E0931">
              <w:rPr>
                <w:rStyle w:val="Strong"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EECD5" w14:textId="77777777" w:rsidR="00F32F79" w:rsidRPr="00E41DFA" w:rsidRDefault="00F32F79" w:rsidP="008C0E0C">
            <w:pPr>
              <w:jc w:val="center"/>
              <w:rPr>
                <w:b/>
                <w:sz w:val="20"/>
              </w:rPr>
            </w:pPr>
            <w:r w:rsidRPr="00E41DFA">
              <w:rPr>
                <w:rStyle w:val="Strong"/>
                <w:sz w:val="20"/>
              </w:rPr>
              <w:t>Vielas izcelsme</w:t>
            </w:r>
            <w:r w:rsidRPr="00E41DFA">
              <w:rPr>
                <w:rStyle w:val="Strong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A4CE" w14:textId="77777777" w:rsidR="00F32F79" w:rsidRPr="00E41DFA" w:rsidRDefault="00F32F79" w:rsidP="008C0E0C">
            <w:pPr>
              <w:jc w:val="center"/>
              <w:rPr>
                <w:b/>
                <w:sz w:val="20"/>
              </w:rPr>
            </w:pPr>
            <w:r w:rsidRPr="00E41DFA">
              <w:rPr>
                <w:rStyle w:val="Strong"/>
                <w:sz w:val="20"/>
              </w:rPr>
              <w:t>Krājumā gada sākumā</w:t>
            </w:r>
            <w:r w:rsidRPr="00E41DFA">
              <w:rPr>
                <w:rStyle w:val="Strong"/>
                <w:sz w:val="20"/>
                <w:vertAlign w:val="superscript"/>
              </w:rPr>
              <w:t xml:space="preserve">3 </w:t>
            </w:r>
            <w:r w:rsidRPr="00E41DFA">
              <w:rPr>
                <w:rStyle w:val="Strong"/>
                <w:sz w:val="20"/>
              </w:rPr>
              <w:t>(kg)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F75BC" w14:textId="77777777" w:rsidR="00F32F79" w:rsidRPr="00E41DFA" w:rsidRDefault="00F32F79" w:rsidP="008C0E0C">
            <w:pPr>
              <w:jc w:val="center"/>
              <w:rPr>
                <w:b/>
                <w:sz w:val="20"/>
              </w:rPr>
            </w:pPr>
            <w:r w:rsidRPr="00E41DFA">
              <w:rPr>
                <w:rStyle w:val="Strong"/>
                <w:sz w:val="20"/>
              </w:rPr>
              <w:t>Lietošanā esošs</w:t>
            </w:r>
            <w:r w:rsidRPr="00E41DFA">
              <w:rPr>
                <w:rStyle w:val="Strong"/>
                <w:sz w:val="20"/>
                <w:vertAlign w:val="superscript"/>
              </w:rPr>
              <w:t>4</w:t>
            </w:r>
            <w:r w:rsidRPr="00E41DFA">
              <w:rPr>
                <w:rStyle w:val="Strong"/>
                <w:sz w:val="20"/>
              </w:rPr>
              <w:t xml:space="preserve"> (kg)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493BA" w14:textId="77777777" w:rsidR="00F32F79" w:rsidRPr="00E41DFA" w:rsidRDefault="00F32F79" w:rsidP="008C0E0C">
            <w:pPr>
              <w:jc w:val="center"/>
              <w:rPr>
                <w:b/>
                <w:sz w:val="20"/>
              </w:rPr>
            </w:pPr>
            <w:r w:rsidRPr="00E41DFA">
              <w:rPr>
                <w:rStyle w:val="Strong"/>
                <w:sz w:val="20"/>
              </w:rPr>
              <w:t>Izmantots (kg)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05A9" w14:textId="77777777" w:rsidR="00F32F79" w:rsidRPr="00E41DFA" w:rsidRDefault="00F32F79" w:rsidP="008C0E0C">
            <w:pPr>
              <w:jc w:val="center"/>
              <w:rPr>
                <w:b/>
                <w:sz w:val="20"/>
              </w:rPr>
            </w:pPr>
            <w:r w:rsidRPr="00E41DFA">
              <w:rPr>
                <w:b/>
                <w:bCs/>
                <w:sz w:val="20"/>
              </w:rPr>
              <w:t>Iekārtas izmantošanas mērķis</w:t>
            </w:r>
            <w:r w:rsidRPr="00E41DFA">
              <w:rPr>
                <w:b/>
                <w:bCs/>
                <w:sz w:val="20"/>
                <w:vertAlign w:val="superscript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9FBFD" w14:textId="77777777" w:rsidR="00F32F79" w:rsidRPr="00E41DFA" w:rsidRDefault="00F32F79" w:rsidP="008C0E0C">
            <w:pPr>
              <w:jc w:val="center"/>
              <w:rPr>
                <w:b/>
                <w:sz w:val="20"/>
              </w:rPr>
            </w:pPr>
            <w:r w:rsidRPr="00E41DFA">
              <w:rPr>
                <w:b/>
                <w:bCs/>
                <w:sz w:val="20"/>
              </w:rPr>
              <w:t>Izmantotais daudzums katram mērķim (kg)</w:t>
            </w:r>
            <w:r w:rsidRPr="00E41DFA">
              <w:rPr>
                <w:b/>
                <w:bCs/>
                <w:sz w:val="20"/>
                <w:vertAlign w:val="superscript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D958" w14:textId="77777777" w:rsidR="00F32F79" w:rsidRPr="00E41DFA" w:rsidRDefault="00F32F79" w:rsidP="008C0E0C">
            <w:pPr>
              <w:jc w:val="center"/>
              <w:rPr>
                <w:b/>
                <w:sz w:val="20"/>
              </w:rPr>
            </w:pPr>
            <w:r w:rsidRPr="00E41DFA">
              <w:rPr>
                <w:b/>
                <w:sz w:val="20"/>
              </w:rPr>
              <w:t>Pārstrādāts (kg)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30D43" w14:textId="77777777" w:rsidR="00F32F79" w:rsidRPr="00E41DFA" w:rsidRDefault="00F32F79" w:rsidP="008C0E0C">
            <w:pPr>
              <w:jc w:val="center"/>
              <w:rPr>
                <w:b/>
                <w:sz w:val="20"/>
              </w:rPr>
            </w:pPr>
            <w:r w:rsidRPr="00E41DFA">
              <w:rPr>
                <w:b/>
                <w:sz w:val="20"/>
              </w:rPr>
              <w:t>Reģenerēts</w:t>
            </w:r>
          </w:p>
          <w:p w14:paraId="3E00ACC4" w14:textId="77777777" w:rsidR="00F32F79" w:rsidRPr="00E41DFA" w:rsidRDefault="00F32F79" w:rsidP="008C0E0C">
            <w:pPr>
              <w:jc w:val="center"/>
              <w:rPr>
                <w:b/>
                <w:sz w:val="20"/>
              </w:rPr>
            </w:pPr>
            <w:r w:rsidRPr="00E41DFA">
              <w:rPr>
                <w:b/>
                <w:sz w:val="20"/>
              </w:rPr>
              <w:t>(kg)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0A47C" w14:textId="77777777" w:rsidR="00F32F79" w:rsidRPr="00E41DFA" w:rsidRDefault="00F32F79" w:rsidP="008C0E0C">
            <w:pPr>
              <w:jc w:val="center"/>
              <w:rPr>
                <w:b/>
                <w:sz w:val="20"/>
              </w:rPr>
            </w:pPr>
            <w:r w:rsidRPr="00E41DFA">
              <w:rPr>
                <w:b/>
                <w:sz w:val="20"/>
              </w:rPr>
              <w:t>Iznīcināts</w:t>
            </w:r>
            <w:r w:rsidRPr="00E41DFA">
              <w:rPr>
                <w:b/>
                <w:sz w:val="20"/>
                <w:vertAlign w:val="superscript"/>
              </w:rPr>
              <w:t xml:space="preserve">7 </w:t>
            </w:r>
            <w:r w:rsidRPr="00E41DFA">
              <w:rPr>
                <w:b/>
                <w:sz w:val="20"/>
              </w:rPr>
              <w:t>(kg)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F540" w14:textId="77777777" w:rsidR="00F32F79" w:rsidRPr="00E41DFA" w:rsidRDefault="00F32F79" w:rsidP="008C0E0C">
            <w:pPr>
              <w:jc w:val="center"/>
              <w:rPr>
                <w:b/>
                <w:sz w:val="20"/>
              </w:rPr>
            </w:pPr>
            <w:r w:rsidRPr="00E41DFA">
              <w:rPr>
                <w:b/>
                <w:sz w:val="20"/>
              </w:rPr>
              <w:t>Krājumā gada beigās</w:t>
            </w:r>
            <w:r w:rsidRPr="00E41DFA">
              <w:rPr>
                <w:b/>
                <w:sz w:val="20"/>
                <w:vertAlign w:val="superscript"/>
              </w:rPr>
              <w:t xml:space="preserve">8 </w:t>
            </w:r>
            <w:r w:rsidRPr="00E41DFA">
              <w:rPr>
                <w:b/>
                <w:sz w:val="20"/>
              </w:rPr>
              <w:t>(kg)</w:t>
            </w:r>
          </w:p>
        </w:tc>
      </w:tr>
      <w:tr w:rsidR="00F32F79" w:rsidRPr="00E41DFA" w14:paraId="33F2917B" w14:textId="77777777" w:rsidTr="000770CB">
        <w:trPr>
          <w:trHeight w:val="241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12000" w14:textId="77777777" w:rsidR="00F32F79" w:rsidRPr="00E41DFA" w:rsidRDefault="00F32F79" w:rsidP="008C0E0C">
            <w:pPr>
              <w:jc w:val="center"/>
              <w:rPr>
                <w:sz w:val="20"/>
              </w:rPr>
            </w:pPr>
            <w:r w:rsidRPr="00E41DFA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9D22" w14:textId="77777777" w:rsidR="00F32F79" w:rsidRPr="00E41DFA" w:rsidRDefault="00F32F79" w:rsidP="008C0E0C">
            <w:pPr>
              <w:jc w:val="center"/>
              <w:rPr>
                <w:sz w:val="20"/>
              </w:rPr>
            </w:pPr>
            <w:r w:rsidRPr="00E41DFA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E205" w14:textId="77777777" w:rsidR="00F32F79" w:rsidRPr="00E41DFA" w:rsidRDefault="00F32F79" w:rsidP="008C0E0C">
            <w:pPr>
              <w:jc w:val="center"/>
              <w:rPr>
                <w:sz w:val="20"/>
              </w:rPr>
            </w:pPr>
            <w:r w:rsidRPr="00E41DFA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83EE" w14:textId="77777777" w:rsidR="00F32F79" w:rsidRPr="00E41DFA" w:rsidRDefault="00F32F79" w:rsidP="008C0E0C">
            <w:pPr>
              <w:jc w:val="center"/>
              <w:rPr>
                <w:sz w:val="20"/>
              </w:rPr>
            </w:pPr>
            <w:r w:rsidRPr="00E41DFA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F815" w14:textId="77777777" w:rsidR="00F32F79" w:rsidRPr="00E41DFA" w:rsidRDefault="00F32F79" w:rsidP="008C0E0C">
            <w:pPr>
              <w:jc w:val="center"/>
              <w:rPr>
                <w:sz w:val="20"/>
              </w:rPr>
            </w:pPr>
            <w:r w:rsidRPr="00E41DFA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276D" w14:textId="77777777" w:rsidR="00F32F79" w:rsidRPr="00E41DFA" w:rsidRDefault="00F32F79" w:rsidP="008C0E0C">
            <w:pPr>
              <w:jc w:val="center"/>
              <w:rPr>
                <w:sz w:val="20"/>
              </w:rPr>
            </w:pPr>
            <w:r w:rsidRPr="00E41DFA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6CB7" w14:textId="77777777" w:rsidR="00F32F79" w:rsidRPr="00E41DFA" w:rsidRDefault="00F32F79" w:rsidP="008C0E0C">
            <w:pPr>
              <w:jc w:val="center"/>
              <w:rPr>
                <w:sz w:val="20"/>
              </w:rPr>
            </w:pPr>
            <w:r w:rsidRPr="00E41DFA">
              <w:rPr>
                <w:sz w:val="20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ACCE" w14:textId="77777777" w:rsidR="00F32F79" w:rsidRPr="00E41DFA" w:rsidRDefault="00F32F79" w:rsidP="008C0E0C">
            <w:pPr>
              <w:jc w:val="center"/>
              <w:rPr>
                <w:sz w:val="20"/>
              </w:rPr>
            </w:pPr>
            <w:r w:rsidRPr="00E41DFA">
              <w:rPr>
                <w:sz w:val="20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D2C48" w14:textId="77777777" w:rsidR="00F32F79" w:rsidRPr="00E41DFA" w:rsidRDefault="00F32F79" w:rsidP="008C0E0C">
            <w:pPr>
              <w:jc w:val="center"/>
              <w:rPr>
                <w:sz w:val="20"/>
              </w:rPr>
            </w:pPr>
            <w:r w:rsidRPr="00E41DFA">
              <w:rPr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B100" w14:textId="77777777" w:rsidR="00F32F79" w:rsidRPr="00E41DFA" w:rsidRDefault="00F32F79" w:rsidP="008C0E0C">
            <w:pPr>
              <w:jc w:val="center"/>
              <w:rPr>
                <w:sz w:val="20"/>
              </w:rPr>
            </w:pPr>
            <w:r w:rsidRPr="00E41DFA">
              <w:rPr>
                <w:sz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4DF4" w14:textId="77777777" w:rsidR="00F32F79" w:rsidRPr="00E41DFA" w:rsidRDefault="00F32F79" w:rsidP="008C0E0C">
            <w:pPr>
              <w:jc w:val="center"/>
              <w:rPr>
                <w:sz w:val="20"/>
              </w:rPr>
            </w:pPr>
            <w:r w:rsidRPr="00E41DFA">
              <w:rPr>
                <w:sz w:val="20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5458" w14:textId="77777777" w:rsidR="00F32F79" w:rsidRPr="00E41DFA" w:rsidRDefault="00F32F79" w:rsidP="008C0E0C">
            <w:pPr>
              <w:jc w:val="center"/>
              <w:rPr>
                <w:sz w:val="20"/>
              </w:rPr>
            </w:pPr>
            <w:r w:rsidRPr="00E41DFA">
              <w:rPr>
                <w:sz w:val="20"/>
              </w:rPr>
              <w:t>12</w:t>
            </w:r>
          </w:p>
        </w:tc>
      </w:tr>
      <w:tr w:rsidR="00F32F79" w:rsidRPr="00E41DFA" w14:paraId="39719C40" w14:textId="77777777" w:rsidTr="000770CB">
        <w:trPr>
          <w:trHeight w:val="32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3E988" w14:textId="77777777" w:rsidR="00F32F79" w:rsidRPr="00E41DFA" w:rsidRDefault="00F32F79" w:rsidP="008C0E0C">
            <w:pPr>
              <w:snapToGri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FC0C" w14:textId="77777777" w:rsidR="00F32F79" w:rsidRPr="00E41DFA" w:rsidRDefault="00F32F79" w:rsidP="008C0E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C12BB" w14:textId="77777777" w:rsidR="00F32F79" w:rsidRPr="00E41DFA" w:rsidRDefault="00F32F79" w:rsidP="008C0E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5683" w14:textId="77777777" w:rsidR="00F32F79" w:rsidRPr="00E41DFA" w:rsidRDefault="00F32F79" w:rsidP="008C0E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E3D7" w14:textId="77777777" w:rsidR="00F32F79" w:rsidRPr="00E41DFA" w:rsidRDefault="00F32F79" w:rsidP="008C0E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7983" w14:textId="77777777" w:rsidR="00F32F79" w:rsidRPr="00E41DFA" w:rsidRDefault="00F32F79" w:rsidP="008C0E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5839" w14:textId="77777777" w:rsidR="00F32F79" w:rsidRPr="00E41DFA" w:rsidRDefault="00F32F79" w:rsidP="008C0E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8768" w14:textId="77777777" w:rsidR="00F32F79" w:rsidRPr="00E41DFA" w:rsidRDefault="00F32F79" w:rsidP="008C0E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6EA1" w14:textId="77777777" w:rsidR="00F32F79" w:rsidRPr="00E41DFA" w:rsidRDefault="00F32F79" w:rsidP="008C0E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0C20" w14:textId="77777777" w:rsidR="00F32F79" w:rsidRPr="00E41DFA" w:rsidRDefault="00F32F79" w:rsidP="008C0E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085C" w14:textId="77777777" w:rsidR="00F32F79" w:rsidRPr="00E41DFA" w:rsidRDefault="00F32F79" w:rsidP="008C0E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7802" w14:textId="77777777" w:rsidR="00F32F79" w:rsidRPr="00E41DFA" w:rsidRDefault="00F32F79" w:rsidP="008C0E0C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767F3750" w14:textId="77777777" w:rsidR="006B64A5" w:rsidRDefault="006B64A5" w:rsidP="008C0E0C">
      <w:pPr>
        <w:pStyle w:val="BodyText2"/>
        <w:spacing w:after="0" w:line="240" w:lineRule="auto"/>
        <w:ind w:firstLine="709"/>
        <w:jc w:val="both"/>
      </w:pPr>
    </w:p>
    <w:p w14:paraId="2309C7CD" w14:textId="09F4AC8C" w:rsidR="00F32F79" w:rsidRDefault="00F32F79" w:rsidP="008C0E0C">
      <w:pPr>
        <w:pStyle w:val="BodyText2"/>
        <w:spacing w:after="0" w:line="240" w:lineRule="auto"/>
        <w:ind w:firstLine="709"/>
        <w:jc w:val="both"/>
      </w:pPr>
      <w:r w:rsidRPr="005110E8">
        <w:t>1.</w:t>
      </w:r>
      <w:r w:rsidR="00B11B8C">
        <w:t> </w:t>
      </w:r>
      <w:r w:rsidRPr="005110E8">
        <w:t xml:space="preserve">tabulu aizpilda </w:t>
      </w:r>
      <w:r w:rsidR="001221BB">
        <w:t>fiziskas un juridiskas personas</w:t>
      </w:r>
      <w:r w:rsidRPr="005110E8">
        <w:t xml:space="preserve">, kas ir tādu iekārtu operatori, kurās izmanto ozona slāni noārdošās vielas un </w:t>
      </w:r>
      <w:proofErr w:type="spellStart"/>
      <w:r w:rsidRPr="005110E8">
        <w:t>fluorētās</w:t>
      </w:r>
      <w:proofErr w:type="spellEnd"/>
      <w:r w:rsidRPr="005110E8">
        <w:t xml:space="preserve"> siltumnīcefekta gāzes, izņemot </w:t>
      </w:r>
      <w:r w:rsidR="001221BB">
        <w:t>fiziskas un juridiskas personas</w:t>
      </w:r>
      <w:r w:rsidRPr="005110E8">
        <w:t xml:space="preserve">, kas ir stacionāro saldēšanas, gaisa kondicionēšanas, </w:t>
      </w:r>
      <w:proofErr w:type="spellStart"/>
      <w:r w:rsidRPr="005110E8">
        <w:t>siltumsūkņu</w:t>
      </w:r>
      <w:proofErr w:type="spellEnd"/>
      <w:r w:rsidRPr="005110E8">
        <w:t xml:space="preserve"> iekārtu, ugunsdrošības sistēmu un pārvietojamo gaisa kondicionēšanas sistēmu iekārtu operatori, kurās izmanto iepriekš minētās vielas.</w:t>
      </w:r>
    </w:p>
    <w:p w14:paraId="4443ED29" w14:textId="77777777" w:rsidR="008C0E0C" w:rsidRDefault="008C0E0C" w:rsidP="008C0E0C">
      <w:pPr>
        <w:suppressAutoHyphens w:val="0"/>
        <w:spacing w:line="259" w:lineRule="auto"/>
      </w:pPr>
    </w:p>
    <w:p w14:paraId="73A6CFD4" w14:textId="52179B3D" w:rsidR="003305D0" w:rsidRPr="00A8366F" w:rsidRDefault="008C0E0C" w:rsidP="008C0E0C">
      <w:pPr>
        <w:suppressAutoHyphens w:val="0"/>
        <w:spacing w:line="259" w:lineRule="auto"/>
        <w:jc w:val="right"/>
      </w:pPr>
      <w:r w:rsidRPr="00A8366F">
        <w:t>2</w:t>
      </w:r>
      <w:r w:rsidR="003305D0" w:rsidRPr="00A8366F">
        <w:t>. tabula</w:t>
      </w:r>
    </w:p>
    <w:tbl>
      <w:tblPr>
        <w:tblW w:w="5013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993"/>
        <w:gridCol w:w="850"/>
        <w:gridCol w:w="853"/>
        <w:gridCol w:w="853"/>
        <w:gridCol w:w="850"/>
        <w:gridCol w:w="853"/>
        <w:gridCol w:w="993"/>
        <w:gridCol w:w="850"/>
        <w:gridCol w:w="993"/>
        <w:gridCol w:w="1134"/>
        <w:gridCol w:w="853"/>
        <w:gridCol w:w="1134"/>
        <w:gridCol w:w="993"/>
        <w:gridCol w:w="853"/>
        <w:gridCol w:w="836"/>
      </w:tblGrid>
      <w:tr w:rsidR="000770CB" w:rsidRPr="000770CB" w14:paraId="091BBB06" w14:textId="77777777" w:rsidTr="000770CB">
        <w:trPr>
          <w:trHeight w:val="672"/>
          <w:jc w:val="center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F931" w14:textId="77777777" w:rsidR="003C244B" w:rsidRPr="000770CB" w:rsidRDefault="003C244B" w:rsidP="008C0E0C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Nr. p.k.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AC57" w14:textId="1E14A2B8" w:rsidR="003C244B" w:rsidRPr="000770CB" w:rsidRDefault="003C244B" w:rsidP="008C0E0C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Vielas nosaukums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296C" w14:textId="554CC6B7" w:rsidR="003C244B" w:rsidRPr="000770CB" w:rsidRDefault="003C244B" w:rsidP="008C0E0C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Vielas piegādā-tājs</w:t>
            </w:r>
            <w:r w:rsidRPr="000770CB">
              <w:rPr>
                <w:rStyle w:val="Strong"/>
                <w:sz w:val="19"/>
                <w:szCs w:val="19"/>
                <w:vertAlign w:val="superscript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0E755" w14:textId="497B464D" w:rsidR="003C244B" w:rsidRPr="000770CB" w:rsidRDefault="003C244B" w:rsidP="008C0E0C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Lietošanā esošs (kg)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6C36" w14:textId="6247C644" w:rsidR="003C244B" w:rsidRPr="000770CB" w:rsidRDefault="003C244B" w:rsidP="008C0E0C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Iekārtas izmanto-</w:t>
            </w:r>
            <w:proofErr w:type="spellStart"/>
            <w:r w:rsidRPr="000770CB">
              <w:rPr>
                <w:rStyle w:val="Strong"/>
                <w:sz w:val="19"/>
                <w:szCs w:val="19"/>
              </w:rPr>
              <w:t>šanas</w:t>
            </w:r>
            <w:proofErr w:type="spellEnd"/>
            <w:r w:rsidRPr="000770CB">
              <w:rPr>
                <w:rStyle w:val="Strong"/>
                <w:sz w:val="19"/>
                <w:szCs w:val="19"/>
              </w:rPr>
              <w:t xml:space="preserve"> sektors</w:t>
            </w:r>
            <w:r w:rsidRPr="000770CB">
              <w:rPr>
                <w:rStyle w:val="Strong"/>
                <w:sz w:val="19"/>
                <w:szCs w:val="19"/>
                <w:vertAlign w:val="superscript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76DD" w14:textId="344F3D08" w:rsidR="003C244B" w:rsidRPr="000770CB" w:rsidRDefault="003C244B" w:rsidP="008C0E0C">
            <w:pPr>
              <w:jc w:val="center"/>
              <w:rPr>
                <w:rStyle w:val="Strong"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Apakš-sektors</w:t>
            </w:r>
            <w:r w:rsidR="00F879B6" w:rsidRPr="000770CB">
              <w:rPr>
                <w:rStyle w:val="Strong"/>
                <w:sz w:val="19"/>
                <w:szCs w:val="19"/>
                <w:vertAlign w:val="superscript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46A2" w14:textId="65F029B4" w:rsidR="003C244B" w:rsidRPr="000770CB" w:rsidRDefault="00EA0F3A" w:rsidP="00EA0F3A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Iekārtas veids</w:t>
            </w:r>
            <w:r w:rsidR="003C244B" w:rsidRPr="000770CB">
              <w:rPr>
                <w:rStyle w:val="Strong"/>
                <w:sz w:val="19"/>
                <w:szCs w:val="19"/>
                <w:vertAlign w:val="superscript"/>
              </w:rPr>
              <w:t>1</w:t>
            </w:r>
            <w:r w:rsidR="00F879B6" w:rsidRPr="000770CB">
              <w:rPr>
                <w:rStyle w:val="Strong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587CD" w14:textId="01C3101C" w:rsidR="003C244B" w:rsidRPr="000770CB" w:rsidRDefault="003C244B" w:rsidP="00F879B6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Izlietotais daudzums katrā sektorā</w:t>
            </w:r>
            <w:r w:rsidRPr="000770CB">
              <w:rPr>
                <w:rStyle w:val="Strong"/>
                <w:sz w:val="19"/>
                <w:szCs w:val="19"/>
                <w:vertAlign w:val="superscript"/>
              </w:rPr>
              <w:t>1</w:t>
            </w:r>
            <w:r w:rsidR="00F879B6" w:rsidRPr="000770CB">
              <w:rPr>
                <w:rStyle w:val="Strong"/>
                <w:sz w:val="19"/>
                <w:szCs w:val="19"/>
                <w:vertAlign w:val="superscript"/>
              </w:rPr>
              <w:t>3</w:t>
            </w:r>
            <w:r w:rsidRPr="000770CB">
              <w:rPr>
                <w:rStyle w:val="Strong"/>
                <w:sz w:val="19"/>
                <w:szCs w:val="19"/>
                <w:vertAlign w:val="superscript"/>
              </w:rPr>
              <w:t xml:space="preserve"> </w:t>
            </w:r>
            <w:r w:rsidRPr="000770CB">
              <w:rPr>
                <w:rStyle w:val="Strong"/>
                <w:sz w:val="19"/>
                <w:szCs w:val="19"/>
              </w:rPr>
              <w:t>(kg)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79DF" w14:textId="3765A000" w:rsidR="003C244B" w:rsidRPr="000770CB" w:rsidRDefault="003C244B" w:rsidP="008C0E0C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Krājumā gada sākumā (kg)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B34E7" w14:textId="08CFFB9A" w:rsidR="003C244B" w:rsidRPr="000770CB" w:rsidRDefault="003C244B" w:rsidP="00F879B6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Izmantots iekārtu papildinā-šanai</w:t>
            </w:r>
            <w:r w:rsidRPr="000770CB">
              <w:rPr>
                <w:rStyle w:val="Strong"/>
                <w:sz w:val="19"/>
                <w:szCs w:val="19"/>
                <w:vertAlign w:val="superscript"/>
              </w:rPr>
              <w:t>1</w:t>
            </w:r>
            <w:r w:rsidR="00F879B6" w:rsidRPr="000770CB">
              <w:rPr>
                <w:rStyle w:val="Strong"/>
                <w:sz w:val="19"/>
                <w:szCs w:val="19"/>
                <w:vertAlign w:val="superscript"/>
              </w:rPr>
              <w:t>4</w:t>
            </w:r>
            <w:r w:rsidRPr="000770CB">
              <w:rPr>
                <w:rStyle w:val="Strong"/>
                <w:sz w:val="19"/>
                <w:szCs w:val="19"/>
              </w:rPr>
              <w:t xml:space="preserve"> (kg)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F3AB" w14:textId="77777777" w:rsidR="000770CB" w:rsidRPr="000770CB" w:rsidRDefault="003C244B" w:rsidP="00F879B6">
            <w:pPr>
              <w:jc w:val="center"/>
              <w:rPr>
                <w:rStyle w:val="Strong"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 xml:space="preserve">Izmantotais daudzums </w:t>
            </w:r>
            <w:proofErr w:type="spellStart"/>
            <w:r w:rsidRPr="000770CB">
              <w:rPr>
                <w:rStyle w:val="Strong"/>
                <w:sz w:val="19"/>
                <w:szCs w:val="19"/>
              </w:rPr>
              <w:t>papildinā</w:t>
            </w:r>
            <w:proofErr w:type="spellEnd"/>
            <w:r w:rsidR="000770CB" w:rsidRPr="000770CB">
              <w:rPr>
                <w:rStyle w:val="Strong"/>
                <w:sz w:val="19"/>
                <w:szCs w:val="19"/>
              </w:rPr>
              <w:t>-</w:t>
            </w:r>
          </w:p>
          <w:p w14:paraId="66D988C9" w14:textId="0942099B" w:rsidR="003C244B" w:rsidRPr="000770CB" w:rsidRDefault="003C244B" w:rsidP="00F879B6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0770CB">
              <w:rPr>
                <w:rStyle w:val="Strong"/>
                <w:sz w:val="19"/>
                <w:szCs w:val="19"/>
              </w:rPr>
              <w:t>šanai</w:t>
            </w:r>
            <w:proofErr w:type="spellEnd"/>
            <w:r w:rsidRPr="000770CB">
              <w:rPr>
                <w:rStyle w:val="Strong"/>
                <w:sz w:val="19"/>
                <w:szCs w:val="19"/>
              </w:rPr>
              <w:t xml:space="preserve"> katrā sektorā</w:t>
            </w:r>
            <w:r w:rsidRPr="000770CB">
              <w:rPr>
                <w:rStyle w:val="Strong"/>
                <w:sz w:val="19"/>
                <w:szCs w:val="19"/>
                <w:vertAlign w:val="superscript"/>
              </w:rPr>
              <w:t>1</w:t>
            </w:r>
            <w:r w:rsidR="00F879B6" w:rsidRPr="000770CB">
              <w:rPr>
                <w:rStyle w:val="Strong"/>
                <w:sz w:val="19"/>
                <w:szCs w:val="19"/>
                <w:vertAlign w:val="superscript"/>
              </w:rPr>
              <w:t>5</w:t>
            </w:r>
            <w:r w:rsidRPr="000770CB">
              <w:rPr>
                <w:rStyle w:val="Strong"/>
                <w:sz w:val="19"/>
                <w:szCs w:val="19"/>
              </w:rPr>
              <w:t xml:space="preserve"> (kg)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856C" w14:textId="70F24481" w:rsidR="003C244B" w:rsidRPr="000770CB" w:rsidRDefault="003C244B" w:rsidP="00F879B6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Pārdots</w:t>
            </w:r>
            <w:r w:rsidR="00F879B6" w:rsidRPr="000770CB">
              <w:rPr>
                <w:rStyle w:val="Strong"/>
                <w:sz w:val="19"/>
                <w:szCs w:val="19"/>
                <w:vertAlign w:val="superscript"/>
              </w:rPr>
              <w:t>16</w:t>
            </w:r>
            <w:r w:rsidRPr="000770CB">
              <w:rPr>
                <w:rStyle w:val="Strong"/>
                <w:sz w:val="19"/>
                <w:szCs w:val="19"/>
              </w:rPr>
              <w:t xml:space="preserve"> </w:t>
            </w:r>
            <w:r w:rsidRPr="000770CB">
              <w:rPr>
                <w:b/>
                <w:sz w:val="19"/>
                <w:szCs w:val="19"/>
              </w:rPr>
              <w:t>(kg)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6A7C" w14:textId="21D86D4E" w:rsidR="003C244B" w:rsidRPr="000770CB" w:rsidRDefault="003C244B" w:rsidP="008C0E0C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>Pārstrādāts (kg)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9E041" w14:textId="318869AD" w:rsidR="003C244B" w:rsidRPr="000770CB" w:rsidRDefault="003C244B" w:rsidP="008C0E0C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>Reģenerēts (kg)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E2D9" w14:textId="49233CB6" w:rsidR="003C244B" w:rsidRPr="000770CB" w:rsidRDefault="003C244B" w:rsidP="008C0E0C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>Iznīcināts (kg)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7260" w14:textId="2C39A3D0" w:rsidR="003C244B" w:rsidRPr="000770CB" w:rsidRDefault="003C244B" w:rsidP="008C0E0C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>Krājumā gada beigās (kg)</w:t>
            </w:r>
          </w:p>
        </w:tc>
      </w:tr>
      <w:tr w:rsidR="000770CB" w:rsidRPr="00A8366F" w14:paraId="48A67AAD" w14:textId="77777777" w:rsidTr="000770CB">
        <w:trPr>
          <w:trHeight w:val="211"/>
          <w:jc w:val="center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891C" w14:textId="10BECE73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A5EE" w14:textId="77777777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5C20" w14:textId="77777777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081A" w14:textId="77777777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68412" w14:textId="77777777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D2B2" w14:textId="4147EE38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69FA" w14:textId="7F8AABF0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6194" w14:textId="05F30EFA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48B9" w14:textId="589238CD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D8DD" w14:textId="7C9A0236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D9990" w14:textId="3B53C77B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E5C8" w14:textId="181888E3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F388" w14:textId="00481FB8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2AC5C" w14:textId="69F5929C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F3F4" w14:textId="0D06506E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A9C3" w14:textId="46484116" w:rsidR="005B02C0" w:rsidRPr="00A8366F" w:rsidRDefault="005B02C0" w:rsidP="005B02C0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16</w:t>
            </w:r>
          </w:p>
        </w:tc>
      </w:tr>
      <w:tr w:rsidR="000770CB" w:rsidRPr="00A8366F" w14:paraId="35DCA677" w14:textId="77777777" w:rsidTr="000770CB">
        <w:trPr>
          <w:trHeight w:val="309"/>
          <w:jc w:val="center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1AB6" w14:textId="77777777" w:rsidR="005B02C0" w:rsidRPr="00A8366F" w:rsidRDefault="005B02C0" w:rsidP="005B02C0">
            <w:pPr>
              <w:snapToGri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861E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0A1D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AC84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FD59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E613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1E6B" w14:textId="36F3A26C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B59B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C0C5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07A7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7373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BDE32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C85C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E1AA2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9A73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E4A1" w14:textId="77777777" w:rsidR="005B02C0" w:rsidRPr="00A8366F" w:rsidRDefault="005B02C0" w:rsidP="005B02C0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0EDE82FF" w14:textId="71A758D1" w:rsidR="003305D0" w:rsidRPr="00A8366F" w:rsidRDefault="003305D0" w:rsidP="008C0E0C">
      <w:pPr>
        <w:pStyle w:val="BodyText2"/>
        <w:spacing w:after="0" w:line="240" w:lineRule="auto"/>
        <w:ind w:firstLine="709"/>
        <w:jc w:val="both"/>
      </w:pPr>
      <w:r w:rsidRPr="00A8366F">
        <w:rPr>
          <w:lang w:val="en-US"/>
        </w:rPr>
        <w:lastRenderedPageBreak/>
        <w:t>2. </w:t>
      </w:r>
      <w:proofErr w:type="spellStart"/>
      <w:r w:rsidRPr="00A8366F">
        <w:rPr>
          <w:lang w:val="en-US"/>
        </w:rPr>
        <w:t>tabulu</w:t>
      </w:r>
      <w:proofErr w:type="spellEnd"/>
      <w:r w:rsidRPr="00A8366F">
        <w:rPr>
          <w:lang w:val="en-US"/>
        </w:rPr>
        <w:t xml:space="preserve"> a</w:t>
      </w:r>
      <w:r w:rsidRPr="00A8366F">
        <w:t xml:space="preserve">izpilda </w:t>
      </w:r>
      <w:r w:rsidR="001221BB" w:rsidRPr="00A8366F">
        <w:t>fiziskas un juridiskas personas</w:t>
      </w:r>
      <w:r w:rsidRPr="00A8366F">
        <w:t xml:space="preserve">, kas ir tādu stacionāro saldēšanas, gaisa kondicionēšanas un </w:t>
      </w:r>
      <w:proofErr w:type="spellStart"/>
      <w:r w:rsidRPr="00A8366F">
        <w:t>siltumsūkņu</w:t>
      </w:r>
      <w:proofErr w:type="spellEnd"/>
      <w:r w:rsidRPr="00A8366F">
        <w:t xml:space="preserve"> iekārtu, ugunsdrošības sistēmu un pārvietojamo gaisa kondicionēšanas sistēmu operatori, kurās izmanto ozona slāni noārdošās vielas (ja atsevišķas ozona slāni noārdošās vielas daudzums ir 3 kg vai vairāk) vai </w:t>
      </w:r>
      <w:proofErr w:type="spellStart"/>
      <w:r w:rsidRPr="00A8366F">
        <w:t>fluorētās</w:t>
      </w:r>
      <w:proofErr w:type="spellEnd"/>
      <w:r w:rsidRPr="00A8366F">
        <w:t xml:space="preserve"> siltumnīcefekta gāzes (ja gāzes daudzums ir 5 tonnas CO</w:t>
      </w:r>
      <w:r w:rsidRPr="00A8366F">
        <w:rPr>
          <w:vertAlign w:val="subscript"/>
        </w:rPr>
        <w:t>2</w:t>
      </w:r>
      <w:r w:rsidRPr="00A8366F">
        <w:t xml:space="preserve"> ekvivalenta vai vairāk).</w:t>
      </w:r>
    </w:p>
    <w:p w14:paraId="68169E83" w14:textId="77777777" w:rsidR="003305D0" w:rsidRPr="00A8366F" w:rsidRDefault="003305D0" w:rsidP="008C0E0C">
      <w:pPr>
        <w:pStyle w:val="BodyText2"/>
        <w:spacing w:after="0" w:line="240" w:lineRule="auto"/>
      </w:pPr>
    </w:p>
    <w:p w14:paraId="5FC2A247" w14:textId="5D9A670F" w:rsidR="00F32F79" w:rsidRPr="00A8366F" w:rsidRDefault="003305D0" w:rsidP="00F32F79">
      <w:pPr>
        <w:pStyle w:val="BodyText2"/>
        <w:spacing w:line="240" w:lineRule="auto"/>
        <w:jc w:val="right"/>
      </w:pPr>
      <w:r w:rsidRPr="00A8366F">
        <w:t>3</w:t>
      </w:r>
      <w:r w:rsidR="00F32F79" w:rsidRPr="00A8366F">
        <w:t>.</w:t>
      </w:r>
      <w:r w:rsidR="003E0931" w:rsidRPr="00A8366F">
        <w:t> </w:t>
      </w:r>
      <w:r w:rsidR="00F32F79" w:rsidRPr="00A8366F">
        <w:t>tabula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3"/>
        <w:gridCol w:w="987"/>
        <w:gridCol w:w="997"/>
        <w:gridCol w:w="831"/>
        <w:gridCol w:w="872"/>
        <w:gridCol w:w="759"/>
        <w:gridCol w:w="1072"/>
        <w:gridCol w:w="804"/>
        <w:gridCol w:w="1190"/>
        <w:gridCol w:w="649"/>
        <w:gridCol w:w="901"/>
        <w:gridCol w:w="1177"/>
        <w:gridCol w:w="1015"/>
        <w:gridCol w:w="962"/>
        <w:gridCol w:w="857"/>
        <w:gridCol w:w="830"/>
      </w:tblGrid>
      <w:tr w:rsidR="00B52F61" w:rsidRPr="000770CB" w14:paraId="74ED9333" w14:textId="77777777" w:rsidTr="000770CB">
        <w:trPr>
          <w:trHeight w:val="7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878FA" w14:textId="77777777" w:rsidR="00B52F61" w:rsidRPr="000770CB" w:rsidRDefault="00B52F61" w:rsidP="00AF712A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Nr. 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D9F9" w14:textId="792A18C4" w:rsidR="00B52F61" w:rsidRPr="000770CB" w:rsidRDefault="00B52F61" w:rsidP="0062367D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Vielas nosaukums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0669" w14:textId="6334ACB5" w:rsidR="00B52F61" w:rsidRPr="000770CB" w:rsidRDefault="00B52F61" w:rsidP="0062367D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Vielas piegādātājs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EBFF" w14:textId="51A740C1" w:rsidR="00B52F61" w:rsidRPr="000770CB" w:rsidRDefault="00B52F61" w:rsidP="0062367D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Krājumā gada sākumā (kg)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C673C" w14:textId="5D090ABB" w:rsidR="00B52F61" w:rsidRPr="000770CB" w:rsidRDefault="00B52F61" w:rsidP="00F879B6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Iegādāts</w:t>
            </w:r>
            <w:r w:rsidRPr="000770CB">
              <w:rPr>
                <w:rStyle w:val="Strong"/>
                <w:sz w:val="19"/>
                <w:szCs w:val="19"/>
                <w:vertAlign w:val="superscript"/>
              </w:rPr>
              <w:t>17</w:t>
            </w:r>
            <w:r w:rsidRPr="000770CB">
              <w:rPr>
                <w:rStyle w:val="Strong"/>
                <w:sz w:val="19"/>
                <w:szCs w:val="19"/>
              </w:rPr>
              <w:t xml:space="preserve"> (kg)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13B38" w14:textId="77777777" w:rsidR="00B52F61" w:rsidRPr="000770CB" w:rsidRDefault="00B52F61" w:rsidP="00AF712A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rStyle w:val="Strong"/>
                <w:sz w:val="19"/>
                <w:szCs w:val="19"/>
              </w:rPr>
              <w:t>Pārdots</w:t>
            </w:r>
            <w:r w:rsidRPr="000770CB">
              <w:rPr>
                <w:rStyle w:val="Strong"/>
                <w:strike/>
                <w:sz w:val="19"/>
                <w:szCs w:val="19"/>
                <w:vertAlign w:val="superscript"/>
              </w:rPr>
              <w:t>5</w:t>
            </w:r>
            <w:r w:rsidRPr="000770CB">
              <w:rPr>
                <w:rStyle w:val="Strong"/>
                <w:sz w:val="19"/>
                <w:szCs w:val="19"/>
              </w:rPr>
              <w:t xml:space="preserve"> </w:t>
            </w:r>
            <w:r w:rsidRPr="000770CB">
              <w:rPr>
                <w:b/>
                <w:sz w:val="19"/>
                <w:szCs w:val="19"/>
              </w:rPr>
              <w:t>(kg)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1996" w14:textId="3D4DB353" w:rsidR="00B52F61" w:rsidRPr="000770CB" w:rsidRDefault="00B52F61" w:rsidP="005B02C0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>Apkalpotais uzņēmums</w:t>
            </w:r>
            <w:r w:rsidRPr="000770CB">
              <w:rPr>
                <w:b/>
                <w:sz w:val="19"/>
                <w:szCs w:val="19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9A5B1" w14:textId="0D0E4AE0" w:rsidR="00B52F61" w:rsidRPr="000770CB" w:rsidRDefault="00B52F61" w:rsidP="0062367D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>Uzpildīts iekārtās (kg)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642AD" w14:textId="32DB20B3" w:rsidR="00B52F61" w:rsidRPr="000770CB" w:rsidRDefault="00B52F61" w:rsidP="00AF712A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>Uzpildītās iekārtas izmantošanas sektors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E043" w14:textId="579628BB" w:rsidR="00B52F61" w:rsidRPr="000770CB" w:rsidRDefault="00B52F61" w:rsidP="00AF712A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>Apakš-sektors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DCB6" w14:textId="2D102AD0" w:rsidR="00B52F61" w:rsidRPr="000770CB" w:rsidRDefault="00EA0F3A" w:rsidP="00EA0F3A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>Uzpildītās iekārtas veids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8013D" w14:textId="157F018F" w:rsidR="00B52F61" w:rsidRPr="000770CB" w:rsidRDefault="00B52F61" w:rsidP="00F879B6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 xml:space="preserve">Uzpildītais daudzums katrā </w:t>
            </w:r>
            <w:proofErr w:type="spellStart"/>
            <w:r w:rsidRPr="000770CB">
              <w:rPr>
                <w:b/>
                <w:sz w:val="19"/>
                <w:szCs w:val="19"/>
              </w:rPr>
              <w:t>apakšsektorā</w:t>
            </w:r>
            <w:proofErr w:type="spellEnd"/>
            <w:r w:rsidRPr="000770CB">
              <w:rPr>
                <w:b/>
                <w:sz w:val="19"/>
                <w:szCs w:val="19"/>
              </w:rPr>
              <w:t xml:space="preserve"> (kg)</w:t>
            </w:r>
            <w:r w:rsidRPr="000770CB">
              <w:rPr>
                <w:b/>
                <w:sz w:val="19"/>
                <w:szCs w:val="19"/>
                <w:vertAlign w:val="superscript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47A2C" w14:textId="77777777" w:rsidR="00B52F61" w:rsidRPr="000770CB" w:rsidRDefault="00B52F61" w:rsidP="00AF712A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>Pārstrādāts (kg)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FAADF" w14:textId="77777777" w:rsidR="00B52F61" w:rsidRPr="000770CB" w:rsidRDefault="00B52F61" w:rsidP="00AF712A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>Reģenerēts (kg)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1265" w14:textId="15CC0A40" w:rsidR="00B52F61" w:rsidRPr="000770CB" w:rsidRDefault="00B52F61" w:rsidP="0062367D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>Iznīcināts (kg)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56F3" w14:textId="5B2F5371" w:rsidR="00B52F61" w:rsidRPr="000770CB" w:rsidRDefault="00B52F61" w:rsidP="0062367D">
            <w:pPr>
              <w:jc w:val="center"/>
              <w:rPr>
                <w:b/>
                <w:sz w:val="19"/>
                <w:szCs w:val="19"/>
              </w:rPr>
            </w:pPr>
            <w:r w:rsidRPr="000770CB">
              <w:rPr>
                <w:b/>
                <w:sz w:val="19"/>
                <w:szCs w:val="19"/>
              </w:rPr>
              <w:t>Krājumā gada beigās (kg)</w:t>
            </w:r>
          </w:p>
        </w:tc>
      </w:tr>
      <w:tr w:rsidR="00B52F61" w:rsidRPr="00A8366F" w14:paraId="57BE2125" w14:textId="77777777" w:rsidTr="000770C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0416" w14:textId="77777777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A3DF" w14:textId="77777777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80BA" w14:textId="77777777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0377" w14:textId="77777777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19FF0" w14:textId="77777777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5F8B" w14:textId="77777777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C978" w14:textId="634B370D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0CCE" w14:textId="578BD2F3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30F7" w14:textId="2A289D54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E9CF" w14:textId="76F13304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E21BC" w14:textId="1E3F283A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175D" w14:textId="77F6F1A3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4479" w14:textId="57A0FFBC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88D5" w14:textId="567FC382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3A09" w14:textId="7E7C47DC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18E6" w14:textId="00DDC9DF" w:rsidR="00B52F61" w:rsidRPr="00A8366F" w:rsidRDefault="00B52F61" w:rsidP="00B52F61">
            <w:pPr>
              <w:jc w:val="center"/>
              <w:rPr>
                <w:sz w:val="20"/>
              </w:rPr>
            </w:pPr>
            <w:r w:rsidRPr="00A8366F">
              <w:rPr>
                <w:sz w:val="20"/>
              </w:rPr>
              <w:t>16</w:t>
            </w:r>
          </w:p>
        </w:tc>
      </w:tr>
      <w:tr w:rsidR="00B52F61" w:rsidRPr="00A8366F" w14:paraId="55F14D27" w14:textId="77777777" w:rsidTr="000770C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705E" w14:textId="77777777" w:rsidR="00B52F61" w:rsidRPr="00A8366F" w:rsidRDefault="00B52F61" w:rsidP="00B52F61">
            <w:pPr>
              <w:snapToGri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59D85" w14:textId="77777777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A2DA" w14:textId="77777777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4D20" w14:textId="77777777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ACD9" w14:textId="77777777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F412" w14:textId="77777777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3E41" w14:textId="77777777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63E52" w14:textId="5C3CB9D6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72EF" w14:textId="77777777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5F39" w14:textId="77777777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F592" w14:textId="79C0878F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A519" w14:textId="77777777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9FBA" w14:textId="77777777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6EEC" w14:textId="77777777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3119" w14:textId="77777777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4BFF" w14:textId="77777777" w:rsidR="00B52F61" w:rsidRPr="00A8366F" w:rsidRDefault="00B52F61" w:rsidP="00B52F61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529B101" w14:textId="77777777" w:rsidR="00F32F79" w:rsidRPr="00A8366F" w:rsidRDefault="00F32F79" w:rsidP="00F32F79">
      <w:pPr>
        <w:pStyle w:val="BodyText2"/>
        <w:spacing w:line="240" w:lineRule="auto"/>
      </w:pPr>
    </w:p>
    <w:p w14:paraId="4B78330D" w14:textId="5511599C" w:rsidR="00F32F79" w:rsidRPr="00A8366F" w:rsidRDefault="003305D0" w:rsidP="006B64A5">
      <w:pPr>
        <w:pStyle w:val="BodyText2"/>
        <w:spacing w:line="240" w:lineRule="auto"/>
        <w:ind w:firstLine="709"/>
        <w:jc w:val="both"/>
      </w:pPr>
      <w:r w:rsidRPr="00A8366F">
        <w:t>3</w:t>
      </w:r>
      <w:r w:rsidR="00F32F79" w:rsidRPr="00A8366F">
        <w:t>.</w:t>
      </w:r>
      <w:r w:rsidR="006B64A5" w:rsidRPr="00A8366F">
        <w:t> </w:t>
      </w:r>
      <w:r w:rsidR="00F32F79" w:rsidRPr="00A8366F">
        <w:t xml:space="preserve">tabulu aizpilda </w:t>
      </w:r>
      <w:r w:rsidR="001221BB" w:rsidRPr="00A8366F">
        <w:t>fiziskas un juridiskas personas</w:t>
      </w:r>
      <w:r w:rsidR="00F32F79" w:rsidRPr="00A8366F">
        <w:t xml:space="preserve">, kas veic darbības ar ozona slāni noārdošām vielām un </w:t>
      </w:r>
      <w:proofErr w:type="spellStart"/>
      <w:r w:rsidR="00F32F79" w:rsidRPr="00A8366F">
        <w:t>fluorētām</w:t>
      </w:r>
      <w:proofErr w:type="spellEnd"/>
      <w:r w:rsidR="00F32F79" w:rsidRPr="00A8366F">
        <w:t xml:space="preserve"> siltumnīcefekta gāzēm stacionārajās saldēšanas, gaisa kondicionēšanas, </w:t>
      </w:r>
      <w:proofErr w:type="spellStart"/>
      <w:r w:rsidR="00F32F79" w:rsidRPr="00A8366F">
        <w:t>siltumsūkņu</w:t>
      </w:r>
      <w:proofErr w:type="spellEnd"/>
      <w:r w:rsidR="00F32F79" w:rsidRPr="00A8366F">
        <w:t xml:space="preserve"> iekārtās, ugunsdrošības sistēmās un pārvietojamās gaisa kondicionēšanas sistēmās.</w:t>
      </w:r>
    </w:p>
    <w:p w14:paraId="38B5A358" w14:textId="6723544C" w:rsidR="00B11B8C" w:rsidRPr="00A8366F" w:rsidRDefault="003E0931" w:rsidP="00F32F79">
      <w:pPr>
        <w:pStyle w:val="BodyText2"/>
        <w:spacing w:line="240" w:lineRule="auto"/>
        <w:ind w:firstLine="709"/>
        <w:rPr>
          <w:b/>
        </w:rPr>
      </w:pPr>
      <w:r w:rsidRPr="00A8366F">
        <w:rPr>
          <w:b/>
        </w:rPr>
        <w:t>Piezīmes.</w:t>
      </w:r>
    </w:p>
    <w:p w14:paraId="6CBD18D8" w14:textId="4F0DAFB1" w:rsidR="0062367D" w:rsidRPr="00A8366F" w:rsidRDefault="0062367D" w:rsidP="008C0E0C">
      <w:pPr>
        <w:pStyle w:val="BodyText2"/>
        <w:spacing w:after="0" w:line="240" w:lineRule="auto"/>
      </w:pPr>
      <w:r w:rsidRPr="00A8366F">
        <w:rPr>
          <w:vertAlign w:val="superscript"/>
        </w:rPr>
        <w:t>1</w:t>
      </w:r>
      <w:r w:rsidR="008C0E0C" w:rsidRPr="00A8366F">
        <w:t xml:space="preserve"> </w:t>
      </w:r>
      <w:r w:rsidR="002048F0" w:rsidRPr="00A8366F">
        <w:t>Norādīt</w:t>
      </w:r>
      <w:r w:rsidR="00ED0D49" w:rsidRPr="00A8366F">
        <w:t xml:space="preserve"> s</w:t>
      </w:r>
      <w:r w:rsidRPr="00A8366F">
        <w:t>askaņā ar regulas Nr. 1005/2009 I un II pielikumā un regulas Nr. 517/2014 I pielikumā minētajiem vielu nosaukumiem vai to maisījumu nosaukumiem.</w:t>
      </w:r>
    </w:p>
    <w:p w14:paraId="2D6F0D15" w14:textId="46ADDE35" w:rsidR="0062367D" w:rsidRPr="00A8366F" w:rsidRDefault="008C0E0C" w:rsidP="0FE75FDB">
      <w:pPr>
        <w:pStyle w:val="BodyText2"/>
        <w:spacing w:after="0" w:line="240" w:lineRule="auto"/>
      </w:pPr>
      <w:r w:rsidRPr="00A8366F">
        <w:rPr>
          <w:vertAlign w:val="superscript"/>
        </w:rPr>
        <w:t>2</w:t>
      </w:r>
      <w:r w:rsidR="0062367D" w:rsidRPr="00A8366F">
        <w:t xml:space="preserve"> </w:t>
      </w:r>
      <w:r w:rsidR="002048F0" w:rsidRPr="00A8366F">
        <w:t>Norādīt, vai viela ir s</w:t>
      </w:r>
      <w:r w:rsidR="0062367D" w:rsidRPr="00A8366F">
        <w:t>aražota no jauna, pārstrādāta vai reģenerēta.</w:t>
      </w:r>
    </w:p>
    <w:p w14:paraId="1855A6CA" w14:textId="0AEB59FE" w:rsidR="0062367D" w:rsidRPr="00A8366F" w:rsidRDefault="0062367D" w:rsidP="008C0E0C">
      <w:pPr>
        <w:pStyle w:val="BodyText2"/>
        <w:spacing w:after="0" w:line="240" w:lineRule="auto"/>
      </w:pPr>
      <w:r w:rsidRPr="00A8366F">
        <w:rPr>
          <w:vertAlign w:val="superscript"/>
        </w:rPr>
        <w:t>3</w:t>
      </w:r>
      <w:r w:rsidRPr="00A8366F">
        <w:t xml:space="preserve"> </w:t>
      </w:r>
      <w:r w:rsidR="002048F0" w:rsidRPr="00A8366F">
        <w:t>Norādīt k</w:t>
      </w:r>
      <w:r w:rsidRPr="00A8366F">
        <w:t>rājumā esoš</w:t>
      </w:r>
      <w:r w:rsidR="002048F0" w:rsidRPr="00A8366F">
        <w:t>o</w:t>
      </w:r>
      <w:r w:rsidRPr="00A8366F">
        <w:t xml:space="preserve"> vielas daudzum</w:t>
      </w:r>
      <w:r w:rsidR="002048F0" w:rsidRPr="00A8366F">
        <w:t>u</w:t>
      </w:r>
      <w:r w:rsidRPr="00A8366F">
        <w:t xml:space="preserve"> attiecīgā gada 1. janvārī.</w:t>
      </w:r>
    </w:p>
    <w:p w14:paraId="28EC43CA" w14:textId="412402C0" w:rsidR="0062367D" w:rsidRPr="00A8366F" w:rsidRDefault="008C0E0C" w:rsidP="008C0E0C">
      <w:pPr>
        <w:pStyle w:val="BodyText2"/>
        <w:spacing w:after="0" w:line="240" w:lineRule="auto"/>
      </w:pPr>
      <w:r w:rsidRPr="00A8366F">
        <w:rPr>
          <w:vertAlign w:val="superscript"/>
        </w:rPr>
        <w:t>4</w:t>
      </w:r>
      <w:r w:rsidR="0062367D" w:rsidRPr="00A8366F">
        <w:t xml:space="preserve"> </w:t>
      </w:r>
      <w:r w:rsidR="002048F0" w:rsidRPr="00A8366F">
        <w:t>Norādīt iekārtā uzpildīto</w:t>
      </w:r>
      <w:r w:rsidR="0062367D" w:rsidRPr="00A8366F">
        <w:t xml:space="preserve"> vielas daudzum</w:t>
      </w:r>
      <w:r w:rsidR="002048F0" w:rsidRPr="00A8366F">
        <w:t>u</w:t>
      </w:r>
      <w:r w:rsidR="0062367D" w:rsidRPr="00A8366F">
        <w:t>.</w:t>
      </w:r>
    </w:p>
    <w:p w14:paraId="0AF15CE6" w14:textId="15CAADE9" w:rsidR="0062367D" w:rsidRPr="00A8366F" w:rsidRDefault="008C0E0C" w:rsidP="0FE75FDB">
      <w:pPr>
        <w:pStyle w:val="BodyText2"/>
        <w:spacing w:after="0" w:line="240" w:lineRule="auto"/>
      </w:pPr>
      <w:r w:rsidRPr="00A8366F">
        <w:rPr>
          <w:vertAlign w:val="superscript"/>
        </w:rPr>
        <w:t>5</w:t>
      </w:r>
      <w:r w:rsidR="0062367D" w:rsidRPr="00A8366F">
        <w:t xml:space="preserve"> </w:t>
      </w:r>
      <w:r w:rsidR="002048F0" w:rsidRPr="00A8366F">
        <w:t>Norādīt, vai iekārtu izmanto l</w:t>
      </w:r>
      <w:r w:rsidR="0062367D" w:rsidRPr="00A8366F">
        <w:t xml:space="preserve">aboratoriju vajadzībām, iekārtu (piemēram, elektrisko slēdžu) </w:t>
      </w:r>
      <w:proofErr w:type="spellStart"/>
      <w:r w:rsidR="0062367D" w:rsidRPr="00A8366F">
        <w:t>uzpildei</w:t>
      </w:r>
      <w:proofErr w:type="spellEnd"/>
      <w:r w:rsidR="0062367D" w:rsidRPr="00A8366F">
        <w:t xml:space="preserve">, izmantošanai par šķīdinātāju, izmantošanai par procesa reaģentu, izmantošanai citu ķīmisku vielu vai produktu ražošanai, </w:t>
      </w:r>
      <w:proofErr w:type="spellStart"/>
      <w:r w:rsidR="0062367D" w:rsidRPr="00A8366F">
        <w:t>fumigācijai</w:t>
      </w:r>
      <w:proofErr w:type="spellEnd"/>
      <w:r w:rsidR="0062367D" w:rsidRPr="00A8366F">
        <w:t>, karantīnai, apstrādei pirms nosūtīšanas.</w:t>
      </w:r>
    </w:p>
    <w:p w14:paraId="6885A617" w14:textId="1AFADE27" w:rsidR="0062367D" w:rsidRPr="00A8366F" w:rsidRDefault="008C0E0C" w:rsidP="008C0E0C">
      <w:pPr>
        <w:pStyle w:val="BodyText2"/>
        <w:spacing w:after="0" w:line="240" w:lineRule="auto"/>
      </w:pPr>
      <w:r w:rsidRPr="00A8366F">
        <w:rPr>
          <w:vertAlign w:val="superscript"/>
        </w:rPr>
        <w:t>6</w:t>
      </w:r>
      <w:r w:rsidR="0062367D" w:rsidRPr="00A8366F">
        <w:t xml:space="preserve"> Norādīt izmantoto vielu daudzumu (kg) katram 7.</w:t>
      </w:r>
      <w:r w:rsidRPr="00A8366F">
        <w:t> </w:t>
      </w:r>
      <w:r w:rsidR="0062367D" w:rsidRPr="00A8366F">
        <w:t>kolonnā norādītajam mērķim. Ja viena un tā pati viela tiek izmantotas vairāk nekā vienam mērķim, pievienot papildu rindas, lai varētu ievadīt informāciju par katru izmantošanas mērķi atsevišķi.</w:t>
      </w:r>
    </w:p>
    <w:p w14:paraId="6A41A595" w14:textId="48F5C9ED" w:rsidR="0062367D" w:rsidRPr="00A8366F" w:rsidRDefault="008C0E0C" w:rsidP="0FE75FDB">
      <w:pPr>
        <w:pStyle w:val="BodyText2"/>
        <w:spacing w:after="0" w:line="240" w:lineRule="auto"/>
      </w:pPr>
      <w:r w:rsidRPr="00A8366F">
        <w:rPr>
          <w:vertAlign w:val="superscript"/>
        </w:rPr>
        <w:t>7</w:t>
      </w:r>
      <w:r w:rsidR="0062367D" w:rsidRPr="00A8366F">
        <w:t xml:space="preserve"> </w:t>
      </w:r>
      <w:r w:rsidR="00EA0F3A" w:rsidRPr="00A8366F">
        <w:t>Norādīt iznīcināto vielu daudzumu. Iznīcināšana ir  o</w:t>
      </w:r>
      <w:r w:rsidR="0062367D" w:rsidRPr="00A8366F">
        <w:t>zona slāni noārdošo vielu</w:t>
      </w:r>
      <w:r w:rsidR="00EA0F3A" w:rsidRPr="00A8366F">
        <w:t xml:space="preserve"> vai </w:t>
      </w:r>
      <w:proofErr w:type="spellStart"/>
      <w:r w:rsidR="00EA0F3A" w:rsidRPr="00A8366F">
        <w:t>fluorēto</w:t>
      </w:r>
      <w:proofErr w:type="spellEnd"/>
      <w:r w:rsidR="00EA0F3A" w:rsidRPr="00A8366F">
        <w:t xml:space="preserve"> siltumnīcefekta gāzu</w:t>
      </w:r>
      <w:r w:rsidR="0062367D" w:rsidRPr="00A8366F">
        <w:t xml:space="preserve"> pilnīga sadalīšana, lietojot Monreālas protokola “Par ozona slāni noārdošām vielām” Pušu apstiprinātās tehnoloģijas.</w:t>
      </w:r>
    </w:p>
    <w:p w14:paraId="737A2E2D" w14:textId="4EACEA67" w:rsidR="0062367D" w:rsidRPr="00A8366F" w:rsidRDefault="008C0E0C" w:rsidP="008C0E0C">
      <w:pPr>
        <w:pStyle w:val="BodyText2"/>
        <w:spacing w:after="0" w:line="240" w:lineRule="auto"/>
      </w:pPr>
      <w:r w:rsidRPr="00A8366F">
        <w:rPr>
          <w:vertAlign w:val="superscript"/>
        </w:rPr>
        <w:t>8</w:t>
      </w:r>
      <w:r w:rsidR="0062367D" w:rsidRPr="00A8366F">
        <w:t xml:space="preserve"> Krājumos esošais vielas daudzums attiecīgā gada 31.</w:t>
      </w:r>
      <w:r w:rsidRPr="00A8366F">
        <w:t> </w:t>
      </w:r>
      <w:r w:rsidR="0062367D" w:rsidRPr="00A8366F">
        <w:t>decembrī.</w:t>
      </w:r>
    </w:p>
    <w:p w14:paraId="314A6783" w14:textId="2D4E426A" w:rsidR="0062367D" w:rsidRPr="00A8366F" w:rsidRDefault="008C0E0C" w:rsidP="008C0E0C">
      <w:pPr>
        <w:pStyle w:val="BodyText2"/>
        <w:spacing w:after="0" w:line="240" w:lineRule="auto"/>
      </w:pPr>
      <w:r w:rsidRPr="00A8366F">
        <w:rPr>
          <w:vertAlign w:val="superscript"/>
        </w:rPr>
        <w:t>9</w:t>
      </w:r>
      <w:r w:rsidR="0062367D" w:rsidRPr="00A8366F">
        <w:t xml:space="preserve"> Norādīt vielas piegādātāju, apkalpojošo servisu (nosaukums, kontaktinformācija).</w:t>
      </w:r>
    </w:p>
    <w:p w14:paraId="0E71ED7A" w14:textId="0E9F3B0F" w:rsidR="0062367D" w:rsidRPr="00A8366F" w:rsidRDefault="008C0E0C" w:rsidP="008C0E0C">
      <w:pPr>
        <w:pStyle w:val="BodyText2"/>
        <w:spacing w:after="0" w:line="240" w:lineRule="auto"/>
      </w:pPr>
      <w:r w:rsidRPr="00A8366F">
        <w:rPr>
          <w:vertAlign w:val="superscript"/>
        </w:rPr>
        <w:t>10</w:t>
      </w:r>
      <w:r w:rsidR="0062367D" w:rsidRPr="00A8366F">
        <w:t xml:space="preserve"> </w:t>
      </w:r>
      <w:r w:rsidR="00EA0F3A" w:rsidRPr="00A8366F">
        <w:t>Norādīt iekārtas izmantošanas sektoru</w:t>
      </w:r>
      <w:r w:rsidR="0062367D" w:rsidRPr="00A8366F">
        <w:t xml:space="preserve"> atbilstoši šo noteikumu 2.</w:t>
      </w:r>
      <w:r w:rsidRPr="00A8366F">
        <w:t> </w:t>
      </w:r>
      <w:r w:rsidR="0062367D" w:rsidRPr="00A8366F">
        <w:t>pielikuma 1.punktam.</w:t>
      </w:r>
    </w:p>
    <w:p w14:paraId="5EE52004" w14:textId="38DF7A4C" w:rsidR="00F879B6" w:rsidRPr="00A8366F" w:rsidRDefault="00F879B6" w:rsidP="008C0E0C">
      <w:pPr>
        <w:pStyle w:val="BodyText2"/>
        <w:spacing w:after="0" w:line="240" w:lineRule="auto"/>
      </w:pPr>
      <w:r w:rsidRPr="00A8366F">
        <w:rPr>
          <w:vertAlign w:val="superscript"/>
        </w:rPr>
        <w:t>11</w:t>
      </w:r>
      <w:r w:rsidRPr="00A8366F">
        <w:t xml:space="preserve"> </w:t>
      </w:r>
      <w:r w:rsidR="00EA0F3A" w:rsidRPr="00A8366F">
        <w:t>Norādīt i</w:t>
      </w:r>
      <w:r w:rsidRPr="00A8366F">
        <w:t xml:space="preserve">ekārtas izmantošanas </w:t>
      </w:r>
      <w:proofErr w:type="spellStart"/>
      <w:r w:rsidRPr="00A8366F">
        <w:t>apakšsektor</w:t>
      </w:r>
      <w:r w:rsidR="00EA0F3A" w:rsidRPr="00A8366F">
        <w:t>u</w:t>
      </w:r>
      <w:proofErr w:type="spellEnd"/>
      <w:r w:rsidRPr="00A8366F">
        <w:t xml:space="preserve"> atbilstoši šo noteikumu 2. pielikuma 1. punktam.</w:t>
      </w:r>
    </w:p>
    <w:p w14:paraId="43B00F7A" w14:textId="51EEFA8F" w:rsidR="0062367D" w:rsidRPr="00A8366F" w:rsidRDefault="0062367D" w:rsidP="008C0E0C">
      <w:pPr>
        <w:pStyle w:val="BodyText2"/>
        <w:spacing w:after="0" w:line="240" w:lineRule="auto"/>
      </w:pPr>
      <w:r w:rsidRPr="00A8366F">
        <w:rPr>
          <w:vertAlign w:val="superscript"/>
        </w:rPr>
        <w:t>1</w:t>
      </w:r>
      <w:r w:rsidR="00F879B6" w:rsidRPr="00A8366F">
        <w:rPr>
          <w:vertAlign w:val="superscript"/>
        </w:rPr>
        <w:t>2</w:t>
      </w:r>
      <w:r w:rsidRPr="00A8366F">
        <w:t xml:space="preserve"> </w:t>
      </w:r>
      <w:r w:rsidR="00EA0F3A" w:rsidRPr="00A8366F">
        <w:t>Norādīt i</w:t>
      </w:r>
      <w:r w:rsidRPr="00A8366F">
        <w:t xml:space="preserve">ekārtas </w:t>
      </w:r>
      <w:r w:rsidR="00EA0F3A" w:rsidRPr="00A8366F">
        <w:t xml:space="preserve">veidu </w:t>
      </w:r>
      <w:r w:rsidRPr="00A8366F">
        <w:t>atbilstoši šo noteikumu 2.</w:t>
      </w:r>
      <w:r w:rsidR="008C0E0C" w:rsidRPr="00A8366F">
        <w:t> </w:t>
      </w:r>
      <w:r w:rsidRPr="00A8366F">
        <w:t>pielikuma 2.</w:t>
      </w:r>
      <w:r w:rsidR="008C0E0C" w:rsidRPr="00A8366F">
        <w:t> </w:t>
      </w:r>
      <w:r w:rsidRPr="00A8366F">
        <w:t>punktam.</w:t>
      </w:r>
    </w:p>
    <w:p w14:paraId="544E90F6" w14:textId="340211AA" w:rsidR="0062367D" w:rsidRPr="00A8366F" w:rsidRDefault="0062367D" w:rsidP="008C0E0C">
      <w:pPr>
        <w:pStyle w:val="BodyText2"/>
        <w:spacing w:after="0" w:line="240" w:lineRule="auto"/>
      </w:pPr>
      <w:r w:rsidRPr="00A8366F">
        <w:rPr>
          <w:vertAlign w:val="superscript"/>
        </w:rPr>
        <w:lastRenderedPageBreak/>
        <w:t>1</w:t>
      </w:r>
      <w:r w:rsidR="00F879B6" w:rsidRPr="00A8366F">
        <w:rPr>
          <w:vertAlign w:val="superscript"/>
        </w:rPr>
        <w:t>3</w:t>
      </w:r>
      <w:r w:rsidRPr="00A8366F">
        <w:t xml:space="preserve"> Norādīt izmantoto vielu daudzumu (kg) katrā </w:t>
      </w:r>
      <w:proofErr w:type="spellStart"/>
      <w:r w:rsidR="00B4568D" w:rsidRPr="00A8366F">
        <w:t>apakš</w:t>
      </w:r>
      <w:r w:rsidRPr="00A8366F">
        <w:t>sektorā</w:t>
      </w:r>
      <w:proofErr w:type="spellEnd"/>
      <w:r w:rsidRPr="00A8366F">
        <w:t xml:space="preserve"> (saskaņā ar </w:t>
      </w:r>
      <w:r w:rsidR="00B4568D" w:rsidRPr="00A8366F">
        <w:t>6</w:t>
      </w:r>
      <w:r w:rsidRPr="00A8366F">
        <w:t>.</w:t>
      </w:r>
      <w:r w:rsidR="008C0E0C" w:rsidRPr="00A8366F">
        <w:t> </w:t>
      </w:r>
      <w:r w:rsidRPr="00A8366F">
        <w:t xml:space="preserve">kolonnu). Ja vielas tiek izmantotas vairāk nekā vienā </w:t>
      </w:r>
      <w:proofErr w:type="spellStart"/>
      <w:r w:rsidR="00B4568D" w:rsidRPr="00A8366F">
        <w:t>apakš</w:t>
      </w:r>
      <w:r w:rsidRPr="00A8366F">
        <w:t>sektorā</w:t>
      </w:r>
      <w:proofErr w:type="spellEnd"/>
      <w:r w:rsidRPr="00A8366F">
        <w:t xml:space="preserve">, pievienot papildu rindas, lai varētu ievadīt informāciju par katru </w:t>
      </w:r>
      <w:proofErr w:type="spellStart"/>
      <w:r w:rsidR="00B4568D" w:rsidRPr="00A8366F">
        <w:t>apakšs</w:t>
      </w:r>
      <w:r w:rsidRPr="00A8366F">
        <w:t>ektoru</w:t>
      </w:r>
      <w:proofErr w:type="spellEnd"/>
      <w:r w:rsidRPr="00A8366F">
        <w:t xml:space="preserve"> atsevišķi.</w:t>
      </w:r>
    </w:p>
    <w:p w14:paraId="651C1ECF" w14:textId="6FC2B727" w:rsidR="0062367D" w:rsidRPr="00A8366F" w:rsidRDefault="008C0E0C" w:rsidP="008C0E0C">
      <w:pPr>
        <w:pStyle w:val="BodyText2"/>
        <w:spacing w:after="0" w:line="240" w:lineRule="auto"/>
      </w:pPr>
      <w:r w:rsidRPr="00A8366F">
        <w:rPr>
          <w:vertAlign w:val="superscript"/>
        </w:rPr>
        <w:t>1</w:t>
      </w:r>
      <w:r w:rsidR="00F879B6" w:rsidRPr="00A8366F">
        <w:rPr>
          <w:vertAlign w:val="superscript"/>
        </w:rPr>
        <w:t>4</w:t>
      </w:r>
      <w:r w:rsidR="0062367D" w:rsidRPr="00A8366F">
        <w:t xml:space="preserve"> </w:t>
      </w:r>
      <w:r w:rsidR="00EA0F3A" w:rsidRPr="00A8366F">
        <w:t>Norādīt kopējo vielas daudzumu</w:t>
      </w:r>
      <w:r w:rsidR="0062367D" w:rsidRPr="00A8366F">
        <w:t>, kas attiecīgā gada laikā uzpildīts iekārtās.</w:t>
      </w:r>
    </w:p>
    <w:p w14:paraId="02D6C531" w14:textId="4D34B7EA" w:rsidR="0062367D" w:rsidRPr="00A8366F" w:rsidRDefault="008C0E0C" w:rsidP="008C0E0C">
      <w:pPr>
        <w:pStyle w:val="BodyText2"/>
        <w:spacing w:after="0" w:line="240" w:lineRule="auto"/>
      </w:pPr>
      <w:r w:rsidRPr="00A8366F">
        <w:rPr>
          <w:vertAlign w:val="superscript"/>
        </w:rPr>
        <w:t>1</w:t>
      </w:r>
      <w:r w:rsidR="00F879B6" w:rsidRPr="00A8366F">
        <w:rPr>
          <w:vertAlign w:val="superscript"/>
        </w:rPr>
        <w:t>5</w:t>
      </w:r>
      <w:r w:rsidR="0062367D" w:rsidRPr="00A8366F">
        <w:t xml:space="preserve"> Norādīt vielas izmantoto daudzumu (kg) katrā </w:t>
      </w:r>
      <w:proofErr w:type="spellStart"/>
      <w:r w:rsidR="00B4568D" w:rsidRPr="00A8366F">
        <w:t>apakš</w:t>
      </w:r>
      <w:r w:rsidR="0062367D" w:rsidRPr="00A8366F">
        <w:t>sektorā</w:t>
      </w:r>
      <w:proofErr w:type="spellEnd"/>
      <w:r w:rsidR="0062367D" w:rsidRPr="00A8366F">
        <w:t xml:space="preserve"> iekārtu papildināšanai (saskaņā ar </w:t>
      </w:r>
      <w:r w:rsidR="00B4568D" w:rsidRPr="00A8366F">
        <w:t>6</w:t>
      </w:r>
      <w:r w:rsidR="0062367D" w:rsidRPr="00A8366F">
        <w:t>.</w:t>
      </w:r>
      <w:r w:rsidRPr="00A8366F">
        <w:t> </w:t>
      </w:r>
      <w:r w:rsidR="0062367D" w:rsidRPr="00A8366F">
        <w:t>kolonnu).</w:t>
      </w:r>
    </w:p>
    <w:p w14:paraId="0457A20D" w14:textId="2A4FA41F" w:rsidR="0062367D" w:rsidRPr="00A8366F" w:rsidRDefault="008C0E0C" w:rsidP="008C0E0C">
      <w:pPr>
        <w:pStyle w:val="BodyText2"/>
        <w:spacing w:after="0" w:line="240" w:lineRule="auto"/>
      </w:pPr>
      <w:r w:rsidRPr="00A8366F">
        <w:rPr>
          <w:vertAlign w:val="superscript"/>
        </w:rPr>
        <w:t>1</w:t>
      </w:r>
      <w:r w:rsidR="00F879B6" w:rsidRPr="00A8366F">
        <w:rPr>
          <w:vertAlign w:val="superscript"/>
        </w:rPr>
        <w:t>6</w:t>
      </w:r>
      <w:r w:rsidR="0062367D" w:rsidRPr="00A8366F">
        <w:t xml:space="preserve"> </w:t>
      </w:r>
      <w:r w:rsidR="00EA0F3A" w:rsidRPr="00A8366F">
        <w:t>Norādīt kopējo vielas daudzumu</w:t>
      </w:r>
      <w:r w:rsidR="0062367D" w:rsidRPr="00A8366F">
        <w:t>, kas attiecīgā gada laikā pārdots citām fiziskajām vai juridiskajām personām.</w:t>
      </w:r>
    </w:p>
    <w:p w14:paraId="30F07783" w14:textId="213615D7" w:rsidR="0062367D" w:rsidRPr="00A8366F" w:rsidRDefault="008C0E0C" w:rsidP="008C0E0C">
      <w:pPr>
        <w:pStyle w:val="BodyText2"/>
        <w:spacing w:after="0" w:line="240" w:lineRule="auto"/>
      </w:pPr>
      <w:r w:rsidRPr="00A8366F">
        <w:rPr>
          <w:vertAlign w:val="superscript"/>
        </w:rPr>
        <w:t>1</w:t>
      </w:r>
      <w:r w:rsidR="00F879B6" w:rsidRPr="00A8366F">
        <w:rPr>
          <w:vertAlign w:val="superscript"/>
        </w:rPr>
        <w:t>7</w:t>
      </w:r>
      <w:r w:rsidR="0062367D" w:rsidRPr="00A8366F">
        <w:t xml:space="preserve"> </w:t>
      </w:r>
      <w:r w:rsidR="00EA0F3A" w:rsidRPr="00A8366F">
        <w:t>Norādīt k</w:t>
      </w:r>
      <w:r w:rsidR="0062367D" w:rsidRPr="00A8366F">
        <w:t>opēj</w:t>
      </w:r>
      <w:r w:rsidR="00EA0F3A" w:rsidRPr="00A8366F">
        <w:t xml:space="preserve">o </w:t>
      </w:r>
      <w:r w:rsidR="0062367D" w:rsidRPr="00A8366F">
        <w:t>vielas daudzum</w:t>
      </w:r>
      <w:r w:rsidR="00EA0F3A" w:rsidRPr="00A8366F">
        <w:t>u</w:t>
      </w:r>
      <w:r w:rsidR="0062367D" w:rsidRPr="00A8366F">
        <w:t>, kas attiecīgā gada laikā iegādāts tālākai pārdošanai vai darbību veikšanai.</w:t>
      </w:r>
    </w:p>
    <w:p w14:paraId="1C5EA4DF" w14:textId="6C75C698" w:rsidR="00F879B6" w:rsidRPr="00A8366F" w:rsidRDefault="00F879B6" w:rsidP="008C0E0C">
      <w:pPr>
        <w:pStyle w:val="BodyText2"/>
        <w:spacing w:after="0" w:line="240" w:lineRule="auto"/>
      </w:pPr>
      <w:r w:rsidRPr="00A8366F">
        <w:rPr>
          <w:vertAlign w:val="superscript"/>
        </w:rPr>
        <w:t>18</w:t>
      </w:r>
      <w:r w:rsidRPr="00A8366F">
        <w:t xml:space="preserve"> Norādīt uzņēmuma nosaukumu, kura</w:t>
      </w:r>
      <w:r w:rsidR="005B02C0" w:rsidRPr="00A8366F">
        <w:t>m piederošajām iekārtām</w:t>
      </w:r>
      <w:r w:rsidRPr="00A8366F">
        <w:t xml:space="preserve"> veikta </w:t>
      </w:r>
      <w:proofErr w:type="spellStart"/>
      <w:r w:rsidRPr="00A8366F">
        <w:t>uzpilde</w:t>
      </w:r>
      <w:proofErr w:type="spellEnd"/>
      <w:r w:rsidRPr="00A8366F">
        <w:t>.</w:t>
      </w:r>
    </w:p>
    <w:p w14:paraId="1A0C5B9D" w14:textId="1D3DAF55" w:rsidR="003E0931" w:rsidRPr="00A8366F" w:rsidRDefault="008C0E0C" w:rsidP="008C0E0C">
      <w:pPr>
        <w:pStyle w:val="BodyText2"/>
        <w:spacing w:after="0" w:line="240" w:lineRule="auto"/>
      </w:pPr>
      <w:r w:rsidRPr="00A8366F">
        <w:rPr>
          <w:vertAlign w:val="superscript"/>
        </w:rPr>
        <w:t>1</w:t>
      </w:r>
      <w:r w:rsidR="00F879B6" w:rsidRPr="00A8366F">
        <w:rPr>
          <w:vertAlign w:val="superscript"/>
        </w:rPr>
        <w:t>9</w:t>
      </w:r>
      <w:r w:rsidR="0062367D" w:rsidRPr="00A8366F">
        <w:t xml:space="preserve"> Norādīt izmantoto vielu daudzumu (kg) katrā </w:t>
      </w:r>
      <w:proofErr w:type="spellStart"/>
      <w:r w:rsidR="00B4568D" w:rsidRPr="00A8366F">
        <w:t>apakš</w:t>
      </w:r>
      <w:r w:rsidR="0062367D" w:rsidRPr="00A8366F">
        <w:t>sektorā</w:t>
      </w:r>
      <w:proofErr w:type="spellEnd"/>
      <w:r w:rsidR="0062367D" w:rsidRPr="00A8366F">
        <w:t xml:space="preserve"> (saskaņā ar </w:t>
      </w:r>
      <w:r w:rsidR="00B4568D" w:rsidRPr="00A8366F">
        <w:t>8</w:t>
      </w:r>
      <w:r w:rsidR="0062367D" w:rsidRPr="00A8366F">
        <w:t>.</w:t>
      </w:r>
      <w:r w:rsidRPr="00A8366F">
        <w:t> </w:t>
      </w:r>
      <w:r w:rsidR="0062367D" w:rsidRPr="00A8366F">
        <w:t xml:space="preserve">kolonnu). Ja vielas tiek izmantotas vairāk nekā vienā </w:t>
      </w:r>
      <w:proofErr w:type="spellStart"/>
      <w:r w:rsidR="00B4568D" w:rsidRPr="00A8366F">
        <w:t>apakš</w:t>
      </w:r>
      <w:r w:rsidR="0062367D" w:rsidRPr="00A8366F">
        <w:t>sektorā</w:t>
      </w:r>
      <w:proofErr w:type="spellEnd"/>
      <w:r w:rsidR="0062367D" w:rsidRPr="00A8366F">
        <w:t>, pievienot papildu rindas, lai varētu ievadīt informāciju par katru sektoru atsevišķi.</w:t>
      </w:r>
    </w:p>
    <w:p w14:paraId="07E7C23B" w14:textId="77777777" w:rsidR="00F32F79" w:rsidRPr="00A8366F" w:rsidRDefault="00F32F79" w:rsidP="00F32F79">
      <w:pPr>
        <w:rPr>
          <w:sz w:val="28"/>
        </w:rPr>
      </w:pPr>
    </w:p>
    <w:p w14:paraId="0A90150E" w14:textId="77777777" w:rsidR="008C0E0C" w:rsidRPr="00A8366F" w:rsidRDefault="008C0E0C" w:rsidP="00F32F79">
      <w:pPr>
        <w:rPr>
          <w:sz w:val="28"/>
        </w:rPr>
      </w:pPr>
    </w:p>
    <w:tbl>
      <w:tblPr>
        <w:tblW w:w="14504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83"/>
        <w:gridCol w:w="1701"/>
        <w:gridCol w:w="4536"/>
        <w:gridCol w:w="5182"/>
      </w:tblGrid>
      <w:tr w:rsidR="00F32F79" w:rsidRPr="00A8366F" w14:paraId="48EA2F17" w14:textId="77777777" w:rsidTr="008C0E0C">
        <w:tc>
          <w:tcPr>
            <w:tcW w:w="2802" w:type="dxa"/>
            <w:gridSpan w:val="2"/>
            <w:shd w:val="clear" w:color="auto" w:fill="auto"/>
          </w:tcPr>
          <w:p w14:paraId="6113152B" w14:textId="77777777" w:rsidR="00F32F79" w:rsidRPr="00A8366F" w:rsidRDefault="00F32F79" w:rsidP="00AF712A">
            <w:r w:rsidRPr="00A8366F">
              <w:rPr>
                <w:sz w:val="28"/>
              </w:rPr>
              <w:t>Pārskatu sagatavoja</w:t>
            </w:r>
          </w:p>
        </w:tc>
        <w:tc>
          <w:tcPr>
            <w:tcW w:w="11702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41FF441" w14:textId="77777777" w:rsidR="00F32F79" w:rsidRPr="00A8366F" w:rsidRDefault="00F32F79" w:rsidP="00AF712A">
            <w:pPr>
              <w:snapToGrid w:val="0"/>
              <w:rPr>
                <w:sz w:val="28"/>
              </w:rPr>
            </w:pPr>
          </w:p>
        </w:tc>
      </w:tr>
      <w:tr w:rsidR="00F32F79" w:rsidRPr="00A8366F" w14:paraId="119F536A" w14:textId="77777777" w:rsidTr="008C0E0C">
        <w:tc>
          <w:tcPr>
            <w:tcW w:w="2802" w:type="dxa"/>
            <w:gridSpan w:val="2"/>
            <w:shd w:val="clear" w:color="auto" w:fill="auto"/>
          </w:tcPr>
          <w:p w14:paraId="5B1D5826" w14:textId="77777777" w:rsidR="00F32F79" w:rsidRPr="00A8366F" w:rsidRDefault="00F32F79" w:rsidP="00AF712A">
            <w:pPr>
              <w:snapToGrid w:val="0"/>
              <w:rPr>
                <w:sz w:val="28"/>
                <w:lang w:eastAsia="en-US"/>
              </w:rPr>
            </w:pPr>
          </w:p>
        </w:tc>
        <w:tc>
          <w:tcPr>
            <w:tcW w:w="11702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0FCB9EFF" w14:textId="77777777" w:rsidR="00F32F79" w:rsidRPr="00A8366F" w:rsidRDefault="00F32F79" w:rsidP="00AF712A">
            <w:pPr>
              <w:jc w:val="center"/>
            </w:pPr>
            <w:r w:rsidRPr="00A8366F">
              <w:t>(amats, vārds, uzvārds, paraksts, tālruņa numurs)</w:t>
            </w:r>
          </w:p>
        </w:tc>
      </w:tr>
      <w:tr w:rsidR="00F32F79" w:rsidRPr="00A8366F" w14:paraId="7BE3FDA2" w14:textId="77777777" w:rsidTr="008C0E0C">
        <w:tc>
          <w:tcPr>
            <w:tcW w:w="4786" w:type="dxa"/>
            <w:gridSpan w:val="4"/>
            <w:shd w:val="clear" w:color="auto" w:fill="auto"/>
          </w:tcPr>
          <w:p w14:paraId="381B71E0" w14:textId="58FAC194" w:rsidR="00F32F79" w:rsidRPr="00A8366F" w:rsidRDefault="008C0E0C" w:rsidP="00AF712A">
            <w:r w:rsidRPr="00A8366F">
              <w:rPr>
                <w:sz w:val="28"/>
              </w:rPr>
              <w:t>Saimnieciskās darbības veicējs</w:t>
            </w:r>
            <w:r w:rsidR="00F32F79" w:rsidRPr="00A8366F">
              <w:rPr>
                <w:sz w:val="28"/>
              </w:rPr>
              <w:t xml:space="preserve"> vai </w:t>
            </w:r>
            <w:r w:rsidR="00F32F79" w:rsidRPr="00A8366F">
              <w:rPr>
                <w:sz w:val="28"/>
              </w:rPr>
              <w:br/>
              <w:t>komercsabiedrības vai iestādes vadītājs</w:t>
            </w:r>
          </w:p>
        </w:tc>
        <w:tc>
          <w:tcPr>
            <w:tcW w:w="971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FEC6B7B" w14:textId="77777777" w:rsidR="00F32F79" w:rsidRPr="00A8366F" w:rsidRDefault="00F32F79" w:rsidP="00AF712A">
            <w:pPr>
              <w:snapToGrid w:val="0"/>
              <w:rPr>
                <w:sz w:val="28"/>
              </w:rPr>
            </w:pPr>
          </w:p>
        </w:tc>
      </w:tr>
      <w:tr w:rsidR="00F32F79" w:rsidRPr="00A8366F" w14:paraId="28546FD1" w14:textId="77777777" w:rsidTr="008C0E0C">
        <w:tc>
          <w:tcPr>
            <w:tcW w:w="4786" w:type="dxa"/>
            <w:gridSpan w:val="4"/>
            <w:shd w:val="clear" w:color="auto" w:fill="auto"/>
          </w:tcPr>
          <w:p w14:paraId="748639A4" w14:textId="77777777" w:rsidR="00F32F79" w:rsidRPr="00A8366F" w:rsidRDefault="00F32F79" w:rsidP="00AF712A">
            <w:pPr>
              <w:snapToGrid w:val="0"/>
              <w:rPr>
                <w:sz w:val="28"/>
                <w:lang w:eastAsia="en-US"/>
              </w:rPr>
            </w:pPr>
          </w:p>
        </w:tc>
        <w:tc>
          <w:tcPr>
            <w:tcW w:w="9718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5C5E4A47" w14:textId="77777777" w:rsidR="00F32F79" w:rsidRPr="00A8366F" w:rsidRDefault="00F32F79" w:rsidP="00AF712A">
            <w:pPr>
              <w:jc w:val="center"/>
            </w:pPr>
            <w:r w:rsidRPr="00A8366F">
              <w:t>(vārds, uzvārds, paraksts*)</w:t>
            </w:r>
          </w:p>
        </w:tc>
      </w:tr>
      <w:tr w:rsidR="00F32F79" w:rsidRPr="00A8366F" w14:paraId="2788639C" w14:textId="77777777" w:rsidTr="008C0E0C">
        <w:tc>
          <w:tcPr>
            <w:tcW w:w="1242" w:type="dxa"/>
            <w:shd w:val="clear" w:color="auto" w:fill="auto"/>
          </w:tcPr>
          <w:p w14:paraId="4A70206E" w14:textId="77777777" w:rsidR="00F32F79" w:rsidRPr="00A8366F" w:rsidRDefault="00F32F79" w:rsidP="00AF712A">
            <w:r w:rsidRPr="00A8366F">
              <w:rPr>
                <w:sz w:val="28"/>
              </w:rPr>
              <w:t>Datums*</w:t>
            </w:r>
          </w:p>
        </w:tc>
        <w:tc>
          <w:tcPr>
            <w:tcW w:w="184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4A98EB16" w14:textId="77777777" w:rsidR="00F32F79" w:rsidRPr="00A8366F" w:rsidRDefault="00F32F79" w:rsidP="00AF712A">
            <w:pPr>
              <w:snapToGrid w:val="0"/>
              <w:rPr>
                <w:sz w:val="2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77F7DA3" w14:textId="77777777" w:rsidR="00F32F79" w:rsidRPr="00A8366F" w:rsidRDefault="00F32F79" w:rsidP="00AF712A">
            <w:pPr>
              <w:snapToGrid w:val="0"/>
              <w:rPr>
                <w:sz w:val="28"/>
              </w:rPr>
            </w:pPr>
          </w:p>
        </w:tc>
        <w:tc>
          <w:tcPr>
            <w:tcW w:w="5182" w:type="dxa"/>
            <w:shd w:val="clear" w:color="auto" w:fill="auto"/>
          </w:tcPr>
          <w:p w14:paraId="2103BD78" w14:textId="77777777" w:rsidR="00F32F79" w:rsidRPr="00A8366F" w:rsidRDefault="00F32F79" w:rsidP="00AF712A">
            <w:pPr>
              <w:snapToGrid w:val="0"/>
              <w:rPr>
                <w:sz w:val="28"/>
              </w:rPr>
            </w:pPr>
          </w:p>
        </w:tc>
      </w:tr>
    </w:tbl>
    <w:p w14:paraId="3662284C" w14:textId="77777777" w:rsidR="00F32F79" w:rsidRPr="00A8366F" w:rsidRDefault="00F32F79" w:rsidP="00F32F79">
      <w:pPr>
        <w:rPr>
          <w:sz w:val="28"/>
        </w:rPr>
      </w:pPr>
    </w:p>
    <w:p w14:paraId="6EB0B02B" w14:textId="5EB4549C" w:rsidR="00F32F79" w:rsidRPr="00A8366F" w:rsidRDefault="00F32F79" w:rsidP="00F32F79">
      <w:pPr>
        <w:ind w:firstLine="709"/>
      </w:pPr>
      <w:r w:rsidRPr="00A8366F">
        <w:t>Piezīme. * Dokumenta rekvizītus “datums”, “paraksts” neaizpilda, ja elektroniskais dokuments sagatavots atbilstoši normatīvajiem aktiem par elektronisko dokumentu noformēšanu.</w:t>
      </w:r>
    </w:p>
    <w:p w14:paraId="1308B501" w14:textId="77777777" w:rsidR="00191303" w:rsidRPr="00A8366F" w:rsidRDefault="00191303"/>
    <w:p w14:paraId="72F71D2E" w14:textId="77777777" w:rsidR="008C0E0C" w:rsidRPr="00A8366F" w:rsidRDefault="008C0E0C" w:rsidP="008C0E0C">
      <w:pPr>
        <w:rPr>
          <w:sz w:val="28"/>
        </w:rPr>
      </w:pPr>
    </w:p>
    <w:p w14:paraId="31C54264" w14:textId="77777777" w:rsidR="008C0E0C" w:rsidRPr="00A8366F" w:rsidRDefault="008C0E0C" w:rsidP="008C0E0C">
      <w:pPr>
        <w:rPr>
          <w:sz w:val="28"/>
          <w:lang w:eastAsia="en-US"/>
        </w:rPr>
      </w:pPr>
    </w:p>
    <w:p w14:paraId="22C74507" w14:textId="26D3A4C6" w:rsidR="008C0E0C" w:rsidRDefault="008C0E0C">
      <w:r w:rsidRPr="00A8366F">
        <w:rPr>
          <w:sz w:val="28"/>
        </w:rPr>
        <w:t>Vides ministrs aizsardzības un reģionālās attīstības ministrs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J.</w:t>
      </w:r>
      <w:r w:rsidR="00CC7A08">
        <w:rPr>
          <w:sz w:val="28"/>
        </w:rPr>
        <w:t xml:space="preserve"> </w:t>
      </w:r>
      <w:r>
        <w:rPr>
          <w:sz w:val="28"/>
        </w:rPr>
        <w:t>Pūce</w:t>
      </w:r>
    </w:p>
    <w:sectPr w:rsidR="008C0E0C" w:rsidSect="00841920">
      <w:headerReference w:type="default" r:id="rId10"/>
      <w:footerReference w:type="default" r:id="rId11"/>
      <w:footerReference w:type="first" r:id="rId12"/>
      <w:pgSz w:w="16838" w:h="11906" w:orient="landscape"/>
      <w:pgMar w:top="1701" w:right="1418" w:bottom="113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388E95" w16cex:dateUtc="2020-06-13T07:19:18.755Z"/>
  <w16cex:commentExtensible w16cex:durableId="08F77777" w16cex:dateUtc="2020-06-13T07:21:35.8Z"/>
  <w16cex:commentExtensible w16cex:durableId="57B8458D" w16cex:dateUtc="2020-06-13T07:26:00.376Z"/>
  <w16cex:commentExtensible w16cex:durableId="0CC38D3F" w16cex:dateUtc="2020-06-13T07:26:47.58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772F08" w16cid:durableId="14388E95"/>
  <w16cid:commentId w16cid:paraId="66C88B0D" w16cid:durableId="08F77777"/>
  <w16cid:commentId w16cid:paraId="338063AE" w16cid:durableId="57B8458D"/>
  <w16cid:commentId w16cid:paraId="085C8AD0" w16cid:durableId="0CC38D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A4D23" w14:textId="77777777" w:rsidR="00E274AA" w:rsidRDefault="00E274AA" w:rsidP="00F32F79">
      <w:r>
        <w:separator/>
      </w:r>
    </w:p>
  </w:endnote>
  <w:endnote w:type="continuationSeparator" w:id="0">
    <w:p w14:paraId="0E38EE09" w14:textId="77777777" w:rsidR="00E274AA" w:rsidRDefault="00E274AA" w:rsidP="00F3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95CE5" w14:textId="1034D018" w:rsidR="006B64A5" w:rsidRPr="000B63CB" w:rsidRDefault="000B63CB" w:rsidP="000B63CB">
    <w:pPr>
      <w:pStyle w:val="Footer"/>
    </w:pPr>
    <w:r w:rsidRPr="000B63CB">
      <w:rPr>
        <w:sz w:val="20"/>
      </w:rPr>
      <w:t>VARAMNotp1_</w:t>
    </w:r>
    <w:r w:rsidR="00EF21A9">
      <w:rPr>
        <w:sz w:val="20"/>
      </w:rPr>
      <w:t>0</w:t>
    </w:r>
    <w:r w:rsidR="00CF290D">
      <w:rPr>
        <w:sz w:val="20"/>
      </w:rPr>
      <w:t>4</w:t>
    </w:r>
    <w:r w:rsidR="00EF21A9">
      <w:rPr>
        <w:sz w:val="20"/>
      </w:rPr>
      <w:t>09</w:t>
    </w:r>
    <w:r w:rsidRPr="000B63CB">
      <w:rPr>
        <w:sz w:val="20"/>
      </w:rPr>
      <w:t>20_Fgazes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8449D" w14:textId="38820522" w:rsidR="00600C0A" w:rsidRPr="00600C0A" w:rsidRDefault="00600C0A" w:rsidP="00600C0A">
    <w:pPr>
      <w:pStyle w:val="Footer"/>
      <w:jc w:val="both"/>
      <w:rPr>
        <w:sz w:val="20"/>
      </w:rPr>
    </w:pPr>
    <w:r w:rsidRPr="00FE5036">
      <w:rPr>
        <w:sz w:val="20"/>
      </w:rPr>
      <w:fldChar w:fldCharType="begin"/>
    </w:r>
    <w:r w:rsidRPr="00FE5036">
      <w:rPr>
        <w:sz w:val="20"/>
      </w:rPr>
      <w:instrText>FILENAME \* MERGEFORMAT</w:instrText>
    </w:r>
    <w:r w:rsidRPr="00FE5036">
      <w:rPr>
        <w:sz w:val="20"/>
      </w:rPr>
      <w:fldChar w:fldCharType="separate"/>
    </w:r>
    <w:r w:rsidR="00F879B6">
      <w:rPr>
        <w:noProof/>
        <w:sz w:val="20"/>
      </w:rPr>
      <w:t>VARAMNotp1_220520_Fgazes.docx</w:t>
    </w:r>
    <w:r w:rsidRPr="00FE5036">
      <w:rPr>
        <w:sz w:val="20"/>
      </w:rPr>
      <w:fldChar w:fldCharType="end"/>
    </w:r>
    <w:r w:rsidRPr="00FE5036">
      <w:rPr>
        <w:sz w:val="20"/>
      </w:rPr>
      <w:t xml:space="preserve">; Ministru kabineta noteikumu projekts „Grozījumi Ministru kabineta 2011.gada 12.jūlija noteikumos Nr.563 „Noteikumi par īpašiem ierobežojumiem un aizliegumiem attiecībā uz darbībām ar ozona slāni noārdošām vielām un </w:t>
    </w:r>
    <w:proofErr w:type="spellStart"/>
    <w:r w:rsidRPr="00FE5036">
      <w:rPr>
        <w:sz w:val="20"/>
      </w:rPr>
      <w:t>f</w:t>
    </w:r>
    <w:r>
      <w:rPr>
        <w:sz w:val="20"/>
      </w:rPr>
      <w:t>luorētām</w:t>
    </w:r>
    <w:proofErr w:type="spellEnd"/>
    <w:r>
      <w:rPr>
        <w:sz w:val="20"/>
      </w:rPr>
      <w:t xml:space="preserve"> siltumnīcefekta gāzēm””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1CCD4" w14:textId="77777777" w:rsidR="00E274AA" w:rsidRDefault="00E274AA" w:rsidP="00F32F79">
      <w:r>
        <w:separator/>
      </w:r>
    </w:p>
  </w:footnote>
  <w:footnote w:type="continuationSeparator" w:id="0">
    <w:p w14:paraId="4B269AEC" w14:textId="77777777" w:rsidR="00E274AA" w:rsidRDefault="00E274AA" w:rsidP="00F3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5D7FC" w14:textId="108F391C" w:rsidR="00C25E0A" w:rsidRDefault="00F014AB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CF290D">
      <w:rPr>
        <w:noProof/>
      </w:rPr>
      <w:t>3</w:t>
    </w:r>
    <w:r>
      <w:fldChar w:fldCharType="end"/>
    </w:r>
  </w:p>
  <w:p w14:paraId="276BA475" w14:textId="77777777" w:rsidR="00C25E0A" w:rsidRDefault="00E27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79"/>
    <w:rsid w:val="00063338"/>
    <w:rsid w:val="000770CB"/>
    <w:rsid w:val="000B63CB"/>
    <w:rsid w:val="001221BB"/>
    <w:rsid w:val="00175783"/>
    <w:rsid w:val="00191303"/>
    <w:rsid w:val="002048F0"/>
    <w:rsid w:val="002EE6AA"/>
    <w:rsid w:val="0031355F"/>
    <w:rsid w:val="003305D0"/>
    <w:rsid w:val="00382D8F"/>
    <w:rsid w:val="00385A6A"/>
    <w:rsid w:val="003B5BBA"/>
    <w:rsid w:val="003C244B"/>
    <w:rsid w:val="003E0931"/>
    <w:rsid w:val="00516BE5"/>
    <w:rsid w:val="005B02C0"/>
    <w:rsid w:val="005C4A9A"/>
    <w:rsid w:val="00600C0A"/>
    <w:rsid w:val="00607C11"/>
    <w:rsid w:val="0062367D"/>
    <w:rsid w:val="006B64A5"/>
    <w:rsid w:val="007C180B"/>
    <w:rsid w:val="00841920"/>
    <w:rsid w:val="00877008"/>
    <w:rsid w:val="008A3122"/>
    <w:rsid w:val="008C0E0C"/>
    <w:rsid w:val="00930B60"/>
    <w:rsid w:val="00951F15"/>
    <w:rsid w:val="00A8366F"/>
    <w:rsid w:val="00AC336F"/>
    <w:rsid w:val="00B11B8C"/>
    <w:rsid w:val="00B4568D"/>
    <w:rsid w:val="00B52F61"/>
    <w:rsid w:val="00BC5E5B"/>
    <w:rsid w:val="00BF475D"/>
    <w:rsid w:val="00C40749"/>
    <w:rsid w:val="00C70D8C"/>
    <w:rsid w:val="00C72AE0"/>
    <w:rsid w:val="00CC7A08"/>
    <w:rsid w:val="00CF290D"/>
    <w:rsid w:val="00D41C59"/>
    <w:rsid w:val="00DB6E6F"/>
    <w:rsid w:val="00E04AF0"/>
    <w:rsid w:val="00E274AA"/>
    <w:rsid w:val="00E41DFA"/>
    <w:rsid w:val="00EA0F3A"/>
    <w:rsid w:val="00ED0D49"/>
    <w:rsid w:val="00EF21A9"/>
    <w:rsid w:val="00F014AB"/>
    <w:rsid w:val="00F2600F"/>
    <w:rsid w:val="00F32F79"/>
    <w:rsid w:val="00F879B6"/>
    <w:rsid w:val="00FD2C60"/>
    <w:rsid w:val="00FE01DD"/>
    <w:rsid w:val="079ADB6A"/>
    <w:rsid w:val="0D07CA19"/>
    <w:rsid w:val="0FE75FDB"/>
    <w:rsid w:val="1276C325"/>
    <w:rsid w:val="231CF343"/>
    <w:rsid w:val="24D6E03C"/>
    <w:rsid w:val="3120AA4D"/>
    <w:rsid w:val="45C09E2C"/>
    <w:rsid w:val="4BC91C67"/>
    <w:rsid w:val="66390476"/>
    <w:rsid w:val="6BEB7DEE"/>
    <w:rsid w:val="73CC4277"/>
    <w:rsid w:val="7602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B0B3"/>
  <w15:chartTrackingRefBased/>
  <w15:docId w15:val="{6FB8FE6B-8A5F-418E-B3D5-C996E76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32F79"/>
    <w:rPr>
      <w:b/>
      <w:bCs/>
    </w:rPr>
  </w:style>
  <w:style w:type="paragraph" w:styleId="Header">
    <w:name w:val="header"/>
    <w:basedOn w:val="Normal"/>
    <w:link w:val="HeaderChar"/>
    <w:rsid w:val="00F32F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2F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F32F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2F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F32F79"/>
    <w:pPr>
      <w:spacing w:before="100" w:after="100"/>
    </w:pPr>
    <w:rPr>
      <w:szCs w:val="20"/>
      <w:lang w:val="en-GB"/>
    </w:rPr>
  </w:style>
  <w:style w:type="paragraph" w:styleId="Footer">
    <w:name w:val="footer"/>
    <w:basedOn w:val="Normal"/>
    <w:link w:val="FooterChar"/>
    <w:unhideWhenUsed/>
    <w:rsid w:val="00F32F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F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1D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1DF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E41DFA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E0"/>
    <w:rPr>
      <w:rFonts w:ascii="Segoe UI" w:eastAsia="Times New Roman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E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644c2901b2a54dd6" Type="http://schemas.microsoft.com/office/2018/08/relationships/commentsExtensible" Target="commentsExtensible.xml"/><Relationship Id="rId10" Type="http://schemas.openxmlformats.org/officeDocument/2006/relationships/header" Target="header1.xml"/><Relationship Id="R554d469ce00d4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12AA62DFCB0EE46B2AD2E1DE3AB55FE" ma:contentTypeVersion="13" ma:contentTypeDescription="Izveidot jaunu dokumentu." ma:contentTypeScope="" ma:versionID="18b3597cff4fde14964c8e3c92d673c9">
  <xsd:schema xmlns:xsd="http://www.w3.org/2001/XMLSchema" xmlns:xs="http://www.w3.org/2001/XMLSchema" xmlns:p="http://schemas.microsoft.com/office/2006/metadata/properties" xmlns:ns3="fa9ef931-e98a-4b42-a48a-a7dfbb0ed5fb" xmlns:ns4="68591907-daa4-4e35-af93-6cbc8ebc4edc" targetNamespace="http://schemas.microsoft.com/office/2006/metadata/properties" ma:root="true" ma:fieldsID="dfdc39d0a7bd0bfd49f1ac73dbc3b8ad" ns3:_="" ns4:_="">
    <xsd:import namespace="fa9ef931-e98a-4b42-a48a-a7dfbb0ed5fb"/>
    <xsd:import namespace="68591907-daa4-4e35-af93-6cbc8eb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f931-e98a-4b42-a48a-a7dfbb0ed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1907-daa4-4e35-af93-6cbc8eb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43C0-CEE4-4CC6-8E20-07BCB72E3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f931-e98a-4b42-a48a-a7dfbb0ed5fb"/>
    <ds:schemaRef ds:uri="68591907-daa4-4e35-af93-6cbc8eb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2F5B0-7FE6-43ED-91B1-46D16E6C9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9EDFC-A146-4404-8E8C-E0DE841E0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16D299-C958-4266-8F0E-4FF1C958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3533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īpašiem ierobežojumiem attiecībā uz darbībām ar ozona slāni noārdošām vielām un fluorētām siltumnīcefekta gāzēm"</vt:lpstr>
    </vt:vector>
  </TitlesOfParts>
  <Company>VARAM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īpašiem ierobežojumiem attiecībā uz darbībām ar ozona slāni noārdošām vielām un fluorētām siltumnīcefekta gāzēm"</dc:title>
  <dc:subject>1. pielikums</dc:subject>
  <dc:creator>Ieva Griķe</dc:creator>
  <cp:keywords/>
  <dc:description>67026509, ieva.grike@varam.gov.lv</dc:description>
  <cp:lastModifiedBy>Ieva Griķe</cp:lastModifiedBy>
  <cp:revision>3</cp:revision>
  <dcterms:created xsi:type="dcterms:W3CDTF">2020-09-01T08:05:00Z</dcterms:created>
  <dcterms:modified xsi:type="dcterms:W3CDTF">2020-09-03T13:33:00Z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0x010100A12AA62DFCB0EE46B2AD2E1DE3AB55FE</vt:lpwstr>
  </property>
</Properties>
</file>