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4232" w14:textId="3E8DF935" w:rsidR="00041258" w:rsidRDefault="00041258" w:rsidP="4F5744E1">
      <w:pPr>
        <w:pStyle w:val="naisnod"/>
      </w:pPr>
      <w:bookmarkStart w:id="0" w:name="OLE_LINK7"/>
      <w:bookmarkStart w:id="1" w:name="OLE_LINK8"/>
      <w:bookmarkStart w:id="2" w:name="OLE_LINK3"/>
      <w:bookmarkStart w:id="3" w:name="OLE_LINK4"/>
      <w:r>
        <w:t>Izziņa par atzinumos sniegtajiem iebildumiem</w:t>
      </w:r>
    </w:p>
    <w:p w14:paraId="7048ACA2" w14:textId="4F12E9BF" w:rsidR="002D0273" w:rsidRPr="00473ABC" w:rsidRDefault="00473ABC" w:rsidP="00473ABC">
      <w:pPr>
        <w:jc w:val="center"/>
        <w:rPr>
          <w:b/>
          <w:bCs/>
          <w:color w:val="FF0000"/>
          <w:sz w:val="28"/>
          <w:szCs w:val="28"/>
        </w:rPr>
      </w:pPr>
      <w:r w:rsidRPr="008F3546">
        <w:rPr>
          <w:b/>
          <w:sz w:val="28"/>
          <w:szCs w:val="28"/>
        </w:rPr>
        <w:t>Grozījumi Ministru kabineta 2014. gada 16. decembra noteikumos Nr. 786</w:t>
      </w:r>
      <w:r w:rsidRPr="008F3546">
        <w:rPr>
          <w:b/>
          <w:bCs/>
          <w:color w:val="FF0000"/>
          <w:sz w:val="28"/>
          <w:szCs w:val="28"/>
        </w:rPr>
        <w:t xml:space="preserve"> </w:t>
      </w:r>
      <w:r w:rsidRPr="008F3546">
        <w:rPr>
          <w:b/>
          <w:sz w:val="28"/>
          <w:szCs w:val="28"/>
        </w:rPr>
        <w:t>“Noteikumi par reģionālās attīstības atbalstu Latvijas Republikā līdz 2020.gadam”</w:t>
      </w:r>
      <w:r>
        <w:rPr>
          <w:b/>
          <w:sz w:val="28"/>
          <w:szCs w:val="28"/>
        </w:rPr>
        <w:t xml:space="preserve"> </w:t>
      </w:r>
      <w:r w:rsidR="00041258" w:rsidRPr="00473ABC">
        <w:rPr>
          <w:color w:val="000000" w:themeColor="text1"/>
        </w:rPr>
        <w:t>(turpmāk – MK noteikumi), VSS-</w:t>
      </w:r>
      <w:r w:rsidRPr="00473ABC">
        <w:rPr>
          <w:color w:val="000000" w:themeColor="text1"/>
        </w:rPr>
        <w:t>660</w:t>
      </w:r>
    </w:p>
    <w:bookmarkEnd w:id="0"/>
    <w:bookmarkEnd w:id="1"/>
    <w:tbl>
      <w:tblPr>
        <w:tblW w:w="0" w:type="auto"/>
        <w:jc w:val="center"/>
        <w:tblLook w:val="00A0" w:firstRow="1" w:lastRow="0" w:firstColumn="1" w:lastColumn="0" w:noHBand="0" w:noVBand="0"/>
      </w:tblPr>
      <w:tblGrid>
        <w:gridCol w:w="13660"/>
      </w:tblGrid>
      <w:tr w:rsidR="00B37FBB" w:rsidRPr="00CA01DD" w14:paraId="5DAB6C7B" w14:textId="77777777" w:rsidTr="0099022B">
        <w:trPr>
          <w:jc w:val="center"/>
        </w:trPr>
        <w:tc>
          <w:tcPr>
            <w:tcW w:w="13660" w:type="dxa"/>
            <w:tcBorders>
              <w:bottom w:val="single" w:sz="6" w:space="0" w:color="000000"/>
            </w:tcBorders>
          </w:tcPr>
          <w:p w14:paraId="02EB378F" w14:textId="77777777" w:rsidR="00ED0116" w:rsidRPr="00FA7D93" w:rsidRDefault="00ED0116" w:rsidP="00FA7D93">
            <w:pPr>
              <w:spacing w:after="60"/>
              <w:jc w:val="both"/>
              <w:rPr>
                <w:bCs/>
                <w:color w:val="000000"/>
              </w:rPr>
            </w:pPr>
          </w:p>
        </w:tc>
      </w:tr>
    </w:tbl>
    <w:bookmarkEnd w:id="2"/>
    <w:bookmarkEnd w:id="3"/>
    <w:p w14:paraId="20831C54" w14:textId="77777777" w:rsidR="007116C7" w:rsidRPr="00CA01DD" w:rsidRDefault="001B656F" w:rsidP="00DC48F3">
      <w:pPr>
        <w:pStyle w:val="naisc"/>
        <w:spacing w:before="0" w:after="0"/>
        <w:ind w:firstLine="1080"/>
      </w:pPr>
      <w:r w:rsidRPr="00CA01DD">
        <w:t>(dokumenta veids un nosaukums)</w:t>
      </w:r>
    </w:p>
    <w:p w14:paraId="5A39BBE3" w14:textId="6CB07B3F" w:rsidR="002D0273" w:rsidRPr="00CA01DD" w:rsidRDefault="002D0273" w:rsidP="00DC48F3">
      <w:pPr>
        <w:pStyle w:val="naisc"/>
        <w:spacing w:before="0" w:after="0"/>
        <w:ind w:firstLine="1080"/>
      </w:pPr>
    </w:p>
    <w:p w14:paraId="4E0BE8EF"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18482F8D"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50B97831"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0FF908DB"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7849A2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569EC77"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4CC5DC20" w14:textId="77777777" w:rsidR="00226057" w:rsidRPr="00CA01DD" w:rsidRDefault="00226057" w:rsidP="00341093">
            <w:pPr>
              <w:jc w:val="center"/>
            </w:pPr>
            <w:r w:rsidRPr="00CA01DD">
              <w:t>Projekta attiecīgā punkta (panta) galīgā redakcija</w:t>
            </w:r>
          </w:p>
        </w:tc>
      </w:tr>
      <w:tr w:rsidR="00226057" w:rsidRPr="00CA01DD" w14:paraId="5BCE67E0"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49841BE"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8F999B5"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2598DEE6"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78941E47"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29B4EA11" w14:textId="77777777" w:rsidR="00226057" w:rsidRPr="00CA01DD" w:rsidRDefault="00226057" w:rsidP="00341093">
            <w:pPr>
              <w:jc w:val="center"/>
            </w:pPr>
            <w:r w:rsidRPr="00CA01DD">
              <w:t>6</w:t>
            </w:r>
          </w:p>
        </w:tc>
      </w:tr>
      <w:tr w:rsidR="000F087C" w:rsidRPr="00CA01DD" w14:paraId="5E8FC1E8"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A09E912"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3E67AC6"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1BBD13F9"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BE14808"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09FA2A7E"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237AFA41" w14:textId="77777777" w:rsidR="000F087C" w:rsidRPr="00CA01DD" w:rsidRDefault="000F087C" w:rsidP="00341093">
            <w:pPr>
              <w:jc w:val="center"/>
            </w:pPr>
            <w:r>
              <w:t>-</w:t>
            </w:r>
          </w:p>
        </w:tc>
      </w:tr>
    </w:tbl>
    <w:p w14:paraId="72A3D3EC" w14:textId="18832AD0" w:rsidR="00260E36" w:rsidRPr="00CA01DD" w:rsidRDefault="00260E36" w:rsidP="1DEF4DA6">
      <w:pPr>
        <w:pStyle w:val="naisf"/>
        <w:spacing w:before="0" w:after="0"/>
        <w:ind w:firstLine="0"/>
        <w:rPr>
          <w:b/>
          <w:bCs/>
        </w:rPr>
      </w:pPr>
    </w:p>
    <w:p w14:paraId="78FDF302" w14:textId="77777777"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0D0B940D"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6C2E78AD" w14:textId="77777777" w:rsidTr="1DEF4DA6">
        <w:tc>
          <w:tcPr>
            <w:tcW w:w="7338" w:type="dxa"/>
          </w:tcPr>
          <w:p w14:paraId="699DBE4A" w14:textId="77777777" w:rsidR="008D07C2" w:rsidRPr="00CA01DD" w:rsidRDefault="008D07C2" w:rsidP="00DC48F3">
            <w:pPr>
              <w:pStyle w:val="naisf"/>
              <w:spacing w:before="0" w:after="0"/>
              <w:ind w:firstLine="0"/>
            </w:pPr>
            <w:r w:rsidRPr="00CA01DD">
              <w:t>Datums</w:t>
            </w:r>
          </w:p>
        </w:tc>
        <w:tc>
          <w:tcPr>
            <w:tcW w:w="6804" w:type="dxa"/>
          </w:tcPr>
          <w:p w14:paraId="07B15564" w14:textId="530C2CF5" w:rsidR="008D07C2" w:rsidRPr="00473ABC" w:rsidRDefault="00473ABC" w:rsidP="00C44DBC">
            <w:pPr>
              <w:pStyle w:val="Paraststmeklis"/>
              <w:spacing w:before="0" w:beforeAutospacing="0" w:after="0" w:afterAutospacing="0"/>
              <w:jc w:val="both"/>
              <w:rPr>
                <w:color w:val="FF0000"/>
              </w:rPr>
            </w:pPr>
            <w:r w:rsidRPr="00473ABC">
              <w:rPr>
                <w:color w:val="000000" w:themeColor="text1"/>
              </w:rPr>
              <w:t>06</w:t>
            </w:r>
            <w:r w:rsidR="00E6464C" w:rsidRPr="00473ABC">
              <w:rPr>
                <w:color w:val="000000" w:themeColor="text1"/>
              </w:rPr>
              <w:t>.</w:t>
            </w:r>
            <w:r w:rsidRPr="00473ABC">
              <w:rPr>
                <w:color w:val="000000" w:themeColor="text1"/>
              </w:rPr>
              <w:t>08</w:t>
            </w:r>
            <w:r w:rsidR="00E6464C" w:rsidRPr="00473ABC">
              <w:rPr>
                <w:color w:val="000000" w:themeColor="text1"/>
              </w:rPr>
              <w:t>.20</w:t>
            </w:r>
            <w:r w:rsidR="00C44DBC" w:rsidRPr="00473ABC">
              <w:rPr>
                <w:color w:val="000000" w:themeColor="text1"/>
              </w:rPr>
              <w:t>20</w:t>
            </w:r>
            <w:r w:rsidR="00E6464C" w:rsidRPr="00473ABC">
              <w:rPr>
                <w:color w:val="000000" w:themeColor="text1"/>
              </w:rPr>
              <w:t xml:space="preserve">. </w:t>
            </w:r>
            <w:r w:rsidR="00041258" w:rsidRPr="00473ABC">
              <w:rPr>
                <w:color w:val="000000" w:themeColor="text1"/>
              </w:rPr>
              <w:t>izsludināts Valsts sekretāru sanāksmē</w:t>
            </w:r>
            <w:r w:rsidR="0097096D">
              <w:rPr>
                <w:color w:val="000000" w:themeColor="text1"/>
              </w:rPr>
              <w:t>, 25.08.2020. nosūtīts trīs</w:t>
            </w:r>
            <w:r w:rsidR="0097096D" w:rsidRPr="0097096D">
              <w:rPr>
                <w:color w:val="000000" w:themeColor="text1"/>
              </w:rPr>
              <w:t xml:space="preserve"> darba dienu elektroniskajai saskaņošanai</w:t>
            </w:r>
          </w:p>
        </w:tc>
      </w:tr>
      <w:tr w:rsidR="00B37FBB" w:rsidRPr="00CA01DD" w14:paraId="0E27B00A" w14:textId="77777777" w:rsidTr="1DEF4DA6">
        <w:trPr>
          <w:trHeight w:val="77"/>
        </w:trPr>
        <w:tc>
          <w:tcPr>
            <w:tcW w:w="7338" w:type="dxa"/>
          </w:tcPr>
          <w:p w14:paraId="60061E4C" w14:textId="77777777" w:rsidR="008D07C2" w:rsidRPr="00623036" w:rsidRDefault="008D07C2" w:rsidP="00DC48F3">
            <w:pPr>
              <w:pStyle w:val="naisf"/>
              <w:spacing w:before="0" w:after="0"/>
              <w:ind w:firstLine="0"/>
              <w:rPr>
                <w:sz w:val="14"/>
              </w:rPr>
            </w:pPr>
          </w:p>
        </w:tc>
        <w:tc>
          <w:tcPr>
            <w:tcW w:w="6804" w:type="dxa"/>
          </w:tcPr>
          <w:p w14:paraId="44EAFD9C" w14:textId="77777777" w:rsidR="008D07C2" w:rsidRPr="00473ABC" w:rsidRDefault="008D07C2" w:rsidP="00300AA4">
            <w:pPr>
              <w:pStyle w:val="Paraststmeklis"/>
              <w:spacing w:before="0" w:beforeAutospacing="0" w:after="0" w:afterAutospacing="0"/>
              <w:jc w:val="both"/>
              <w:rPr>
                <w:color w:val="FF0000"/>
                <w:sz w:val="14"/>
              </w:rPr>
            </w:pPr>
          </w:p>
        </w:tc>
      </w:tr>
      <w:tr w:rsidR="00B37FBB" w:rsidRPr="00CA01DD" w14:paraId="1B09EEA4" w14:textId="77777777" w:rsidTr="1DEF4DA6">
        <w:tc>
          <w:tcPr>
            <w:tcW w:w="7338" w:type="dxa"/>
          </w:tcPr>
          <w:p w14:paraId="4CB73FD7" w14:textId="77777777" w:rsidR="008D07C2" w:rsidRPr="00CA01DD" w:rsidRDefault="008D07C2" w:rsidP="00DC48F3">
            <w:pPr>
              <w:pStyle w:val="naiskr"/>
              <w:spacing w:before="0" w:after="0"/>
            </w:pPr>
            <w:r w:rsidRPr="00CA01DD">
              <w:t>Saskaņošanas dalībnieki</w:t>
            </w:r>
          </w:p>
        </w:tc>
        <w:tc>
          <w:tcPr>
            <w:tcW w:w="6804" w:type="dxa"/>
          </w:tcPr>
          <w:p w14:paraId="153A19C7" w14:textId="1E4B7C07" w:rsidR="008D07C2" w:rsidRPr="00473ABC" w:rsidRDefault="00226057" w:rsidP="00892B31">
            <w:pPr>
              <w:pStyle w:val="Paraststmeklis"/>
              <w:jc w:val="both"/>
              <w:rPr>
                <w:color w:val="FF0000"/>
              </w:rPr>
            </w:pPr>
            <w:r w:rsidRPr="00473ABC">
              <w:rPr>
                <w:color w:val="000000" w:themeColor="text1"/>
              </w:rPr>
              <w:t>Finanšu ministrija, Tieslietu ministrija</w:t>
            </w:r>
            <w:r w:rsidR="00473ABC" w:rsidRPr="00473ABC">
              <w:rPr>
                <w:color w:val="000000" w:themeColor="text1"/>
              </w:rPr>
              <w:t>,</w:t>
            </w:r>
            <w:r w:rsidR="00634844">
              <w:rPr>
                <w:color w:val="000000" w:themeColor="text1"/>
              </w:rPr>
              <w:t xml:space="preserve"> </w:t>
            </w:r>
            <w:r w:rsidR="00634844">
              <w:t>Ekonomikas ministrija</w:t>
            </w:r>
            <w:r w:rsidR="00473ABC" w:rsidRPr="00473ABC">
              <w:rPr>
                <w:color w:val="000000" w:themeColor="text1"/>
              </w:rPr>
              <w:t xml:space="preserve"> Latvijas Brīvo arodbiedrību savienība</w:t>
            </w:r>
          </w:p>
        </w:tc>
      </w:tr>
      <w:tr w:rsidR="00B37FBB" w:rsidRPr="00CA01DD" w14:paraId="4B94D5A5" w14:textId="77777777" w:rsidTr="1DEF4DA6">
        <w:tc>
          <w:tcPr>
            <w:tcW w:w="7338" w:type="dxa"/>
          </w:tcPr>
          <w:p w14:paraId="3DEEC669" w14:textId="77777777" w:rsidR="008D07C2" w:rsidRPr="00CA01DD" w:rsidRDefault="008D07C2" w:rsidP="00DC48F3">
            <w:pPr>
              <w:pStyle w:val="naiskr"/>
              <w:spacing w:before="0" w:after="0"/>
              <w:rPr>
                <w:sz w:val="10"/>
              </w:rPr>
            </w:pPr>
          </w:p>
        </w:tc>
        <w:tc>
          <w:tcPr>
            <w:tcW w:w="6804" w:type="dxa"/>
          </w:tcPr>
          <w:p w14:paraId="3656B9AB" w14:textId="77777777" w:rsidR="008D07C2" w:rsidRPr="00473ABC" w:rsidRDefault="008D07C2" w:rsidP="00300AA4">
            <w:pPr>
              <w:pStyle w:val="naiskr"/>
              <w:spacing w:before="0" w:after="0"/>
              <w:jc w:val="both"/>
              <w:rPr>
                <w:color w:val="FF0000"/>
                <w:sz w:val="8"/>
              </w:rPr>
            </w:pPr>
          </w:p>
        </w:tc>
      </w:tr>
      <w:tr w:rsidR="00433036" w:rsidRPr="00CA01DD" w14:paraId="7E689C56" w14:textId="77777777" w:rsidTr="1DEF4DA6">
        <w:tc>
          <w:tcPr>
            <w:tcW w:w="7338" w:type="dxa"/>
          </w:tcPr>
          <w:p w14:paraId="180470DE"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75D61CC2" w14:textId="2E0133AE" w:rsidR="00433036" w:rsidRPr="00473ABC" w:rsidRDefault="00473ABC" w:rsidP="1DEF4DA6">
            <w:pPr>
              <w:pStyle w:val="naiskr"/>
              <w:spacing w:before="0" w:after="0"/>
              <w:jc w:val="both"/>
              <w:rPr>
                <w:color w:val="FF0000"/>
              </w:rPr>
            </w:pPr>
            <w:r w:rsidRPr="00473ABC">
              <w:rPr>
                <w:color w:val="000000" w:themeColor="text1"/>
              </w:rPr>
              <w:t>Tieslietu</w:t>
            </w:r>
            <w:r w:rsidR="000A115E" w:rsidRPr="00473ABC">
              <w:rPr>
                <w:color w:val="000000" w:themeColor="text1"/>
              </w:rPr>
              <w:t xml:space="preserve"> ministrija</w:t>
            </w:r>
          </w:p>
        </w:tc>
      </w:tr>
      <w:tr w:rsidR="00433036" w:rsidRPr="00CA01DD" w14:paraId="45FB0818" w14:textId="77777777" w:rsidTr="1DEF4DA6">
        <w:tc>
          <w:tcPr>
            <w:tcW w:w="7338" w:type="dxa"/>
          </w:tcPr>
          <w:p w14:paraId="049F31CB" w14:textId="77777777" w:rsidR="00433036" w:rsidRPr="00623036" w:rsidRDefault="00433036" w:rsidP="00DC48F3">
            <w:pPr>
              <w:pStyle w:val="naiskr"/>
              <w:spacing w:before="0" w:after="0"/>
              <w:rPr>
                <w:sz w:val="2"/>
              </w:rPr>
            </w:pPr>
          </w:p>
        </w:tc>
        <w:tc>
          <w:tcPr>
            <w:tcW w:w="6804" w:type="dxa"/>
          </w:tcPr>
          <w:p w14:paraId="53128261" w14:textId="77777777" w:rsidR="00433036" w:rsidRPr="00CA01DD" w:rsidRDefault="00433036" w:rsidP="00300AA4">
            <w:pPr>
              <w:pStyle w:val="naiskr"/>
              <w:spacing w:before="0" w:after="0"/>
              <w:jc w:val="both"/>
              <w:rPr>
                <w:sz w:val="16"/>
              </w:rPr>
            </w:pPr>
          </w:p>
        </w:tc>
      </w:tr>
      <w:tr w:rsidR="00B37FBB" w:rsidRPr="00CA01DD" w14:paraId="315657D9" w14:textId="77777777" w:rsidTr="1DEF4DA6">
        <w:tc>
          <w:tcPr>
            <w:tcW w:w="7338" w:type="dxa"/>
          </w:tcPr>
          <w:p w14:paraId="551CF359"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62486C05" w14:textId="23DB14BA" w:rsidR="008D07C2" w:rsidRPr="00CA01DD" w:rsidRDefault="00892B31" w:rsidP="00C4040E">
            <w:pPr>
              <w:pStyle w:val="naiskr"/>
              <w:spacing w:before="0" w:after="0"/>
              <w:jc w:val="both"/>
            </w:pPr>
            <w:r>
              <w:t>Ekonomikas ministrija</w:t>
            </w:r>
          </w:p>
        </w:tc>
      </w:tr>
    </w:tbl>
    <w:p w14:paraId="4101652C" w14:textId="77777777" w:rsidR="008D4D58" w:rsidRPr="00FB6802" w:rsidRDefault="008D4D58" w:rsidP="00DC48F3">
      <w:pPr>
        <w:pStyle w:val="naisf"/>
        <w:spacing w:before="0" w:after="0"/>
        <w:ind w:firstLine="0"/>
        <w:jc w:val="center"/>
        <w:rPr>
          <w:b/>
          <w:sz w:val="2"/>
        </w:rPr>
      </w:pPr>
    </w:p>
    <w:p w14:paraId="4B99056E" w14:textId="77777777" w:rsidR="00260E36" w:rsidRDefault="00260E36" w:rsidP="00DC48F3">
      <w:pPr>
        <w:pStyle w:val="naisf"/>
        <w:spacing w:before="0" w:after="0"/>
        <w:ind w:firstLine="0"/>
        <w:jc w:val="center"/>
        <w:rPr>
          <w:b/>
        </w:rPr>
      </w:pPr>
    </w:p>
    <w:p w14:paraId="1299C43A" w14:textId="2D5B2A5A" w:rsidR="00260E36" w:rsidRDefault="00260E36" w:rsidP="00DC48F3">
      <w:pPr>
        <w:pStyle w:val="naisf"/>
        <w:spacing w:before="0" w:after="0"/>
        <w:ind w:firstLine="0"/>
        <w:jc w:val="center"/>
        <w:rPr>
          <w:b/>
        </w:rPr>
      </w:pPr>
    </w:p>
    <w:p w14:paraId="1D749397" w14:textId="1C4ED9FB" w:rsidR="00677E5D" w:rsidRDefault="00677E5D" w:rsidP="00DC48F3">
      <w:pPr>
        <w:pStyle w:val="naisf"/>
        <w:spacing w:before="0" w:after="0"/>
        <w:ind w:firstLine="0"/>
        <w:jc w:val="center"/>
        <w:rPr>
          <w:b/>
        </w:rPr>
      </w:pPr>
    </w:p>
    <w:p w14:paraId="180D28A9" w14:textId="4BDD90E5" w:rsidR="00677E5D" w:rsidRDefault="00677E5D" w:rsidP="00DC48F3">
      <w:pPr>
        <w:pStyle w:val="naisf"/>
        <w:spacing w:before="0" w:after="0"/>
        <w:ind w:firstLine="0"/>
        <w:jc w:val="center"/>
        <w:rPr>
          <w:b/>
        </w:rPr>
      </w:pPr>
    </w:p>
    <w:p w14:paraId="0E0C6F32" w14:textId="0E128804" w:rsidR="00677E5D" w:rsidRDefault="00677E5D" w:rsidP="00DC48F3">
      <w:pPr>
        <w:pStyle w:val="naisf"/>
        <w:spacing w:before="0" w:after="0"/>
        <w:ind w:firstLine="0"/>
        <w:jc w:val="center"/>
        <w:rPr>
          <w:b/>
        </w:rPr>
      </w:pPr>
    </w:p>
    <w:p w14:paraId="77F8B36D" w14:textId="77777777" w:rsidR="00677E5D" w:rsidRDefault="00677E5D" w:rsidP="00DC48F3">
      <w:pPr>
        <w:pStyle w:val="naisf"/>
        <w:spacing w:before="0" w:after="0"/>
        <w:ind w:firstLine="0"/>
        <w:jc w:val="center"/>
        <w:rPr>
          <w:b/>
        </w:rPr>
      </w:pPr>
    </w:p>
    <w:p w14:paraId="239E3215" w14:textId="77777777" w:rsidR="00473ABC" w:rsidRDefault="00473ABC" w:rsidP="00DC48F3">
      <w:pPr>
        <w:pStyle w:val="naisf"/>
        <w:spacing w:before="0" w:after="0"/>
        <w:ind w:firstLine="0"/>
        <w:jc w:val="center"/>
        <w:rPr>
          <w:b/>
        </w:rPr>
      </w:pPr>
    </w:p>
    <w:p w14:paraId="1BAE2878" w14:textId="77777777" w:rsidR="00473ABC" w:rsidRDefault="00473ABC" w:rsidP="00DC48F3">
      <w:pPr>
        <w:pStyle w:val="naisf"/>
        <w:spacing w:before="0" w:after="0"/>
        <w:ind w:firstLine="0"/>
        <w:jc w:val="center"/>
        <w:rPr>
          <w:b/>
        </w:rPr>
      </w:pPr>
    </w:p>
    <w:p w14:paraId="11D5340B" w14:textId="77777777" w:rsidR="00F43960" w:rsidRPr="00CA01DD" w:rsidRDefault="00A978A5" w:rsidP="00DC48F3">
      <w:pPr>
        <w:pStyle w:val="naisf"/>
        <w:spacing w:before="0" w:after="0"/>
        <w:ind w:firstLine="0"/>
        <w:jc w:val="center"/>
      </w:pPr>
      <w:r w:rsidRPr="00CA01DD">
        <w:rPr>
          <w:b/>
        </w:rPr>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2761"/>
        <w:gridCol w:w="4607"/>
        <w:gridCol w:w="3766"/>
        <w:gridCol w:w="2791"/>
      </w:tblGrid>
      <w:tr w:rsidR="00433036" w:rsidRPr="00AA7D5F" w14:paraId="485BFFB8" w14:textId="77777777" w:rsidTr="730E9330">
        <w:trPr>
          <w:trHeight w:val="978"/>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45" w:type="pct"/>
            <w:tcBorders>
              <w:top w:val="single" w:sz="4" w:space="0" w:color="auto"/>
              <w:left w:val="single" w:sz="4" w:space="0" w:color="auto"/>
              <w:bottom w:val="single" w:sz="4" w:space="0" w:color="auto"/>
            </w:tcBorders>
            <w:vAlign w:val="center"/>
          </w:tcPr>
          <w:p w14:paraId="238BA930"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226C25EF" w14:textId="77777777" w:rsidTr="730E9330">
        <w:trPr>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8D07C2" w:rsidRPr="00AA7D5F" w:rsidRDefault="008D07C2" w:rsidP="00DC48F3">
            <w:pPr>
              <w:pStyle w:val="naisc"/>
              <w:spacing w:before="0" w:after="0"/>
              <w:rPr>
                <w:sz w:val="22"/>
                <w:szCs w:val="22"/>
              </w:rPr>
            </w:pPr>
            <w:r w:rsidRPr="00AA7D5F">
              <w:rPr>
                <w:sz w:val="22"/>
                <w:szCs w:val="22"/>
              </w:rPr>
              <w:t>2</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8D07C2" w:rsidRPr="00AA7D5F" w:rsidRDefault="008D07C2" w:rsidP="00214A22">
            <w:pPr>
              <w:pStyle w:val="naisc"/>
              <w:spacing w:before="0" w:after="0"/>
              <w:rPr>
                <w:sz w:val="22"/>
                <w:szCs w:val="22"/>
              </w:rPr>
            </w:pPr>
            <w:r w:rsidRPr="1DEF4DA6">
              <w:rPr>
                <w:sz w:val="22"/>
                <w:szCs w:val="22"/>
              </w:rPr>
              <w:t>4</w:t>
            </w:r>
          </w:p>
        </w:tc>
        <w:tc>
          <w:tcPr>
            <w:tcW w:w="945" w:type="pct"/>
            <w:tcBorders>
              <w:top w:val="single" w:sz="4" w:space="0" w:color="auto"/>
              <w:left w:val="single" w:sz="4" w:space="0" w:color="auto"/>
              <w:bottom w:val="single" w:sz="4" w:space="0" w:color="auto"/>
            </w:tcBorders>
          </w:tcPr>
          <w:p w14:paraId="44240AAE" w14:textId="77777777" w:rsidR="008D07C2" w:rsidRPr="00AA7D5F" w:rsidRDefault="008D07C2" w:rsidP="00DC48F3">
            <w:pPr>
              <w:jc w:val="center"/>
              <w:rPr>
                <w:sz w:val="22"/>
                <w:szCs w:val="22"/>
              </w:rPr>
            </w:pPr>
            <w:r w:rsidRPr="00AA7D5F">
              <w:rPr>
                <w:sz w:val="22"/>
                <w:szCs w:val="22"/>
              </w:rPr>
              <w:t>5</w:t>
            </w:r>
          </w:p>
        </w:tc>
      </w:tr>
      <w:tr w:rsidR="00473ABC" w:rsidRPr="00473ABC" w14:paraId="7FA42EDD" w14:textId="77777777" w:rsidTr="730E9330">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DDBEF00" w14:textId="77777777" w:rsidR="002D3970" w:rsidRPr="006F2B76" w:rsidRDefault="002D3970" w:rsidP="009F29F1">
            <w:pPr>
              <w:pStyle w:val="naisc"/>
              <w:numPr>
                <w:ilvl w:val="0"/>
                <w:numId w:val="2"/>
              </w:numPr>
              <w:spacing w:before="0" w:after="0"/>
              <w:rPr>
                <w:color w:val="000000" w:themeColor="text1"/>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844AEBE" w14:textId="67238A65" w:rsidR="00634844" w:rsidRDefault="00634844" w:rsidP="00835F5F">
            <w:pPr>
              <w:autoSpaceDE w:val="0"/>
              <w:autoSpaceDN w:val="0"/>
              <w:adjustRightInd w:val="0"/>
              <w:jc w:val="both"/>
              <w:rPr>
                <w:color w:val="000000" w:themeColor="text1"/>
                <w:sz w:val="22"/>
                <w:szCs w:val="22"/>
              </w:rPr>
            </w:pPr>
            <w:r>
              <w:rPr>
                <w:color w:val="000000" w:themeColor="text1"/>
                <w:sz w:val="22"/>
                <w:szCs w:val="22"/>
              </w:rPr>
              <w:t>MK noteikumu projekta 2.punkts:</w:t>
            </w:r>
          </w:p>
          <w:p w14:paraId="59812EF0" w14:textId="77777777" w:rsidR="00634844" w:rsidRDefault="00634844" w:rsidP="00835F5F">
            <w:pPr>
              <w:autoSpaceDE w:val="0"/>
              <w:autoSpaceDN w:val="0"/>
              <w:adjustRightInd w:val="0"/>
              <w:jc w:val="both"/>
              <w:rPr>
                <w:color w:val="000000" w:themeColor="text1"/>
                <w:sz w:val="22"/>
                <w:szCs w:val="22"/>
              </w:rPr>
            </w:pPr>
          </w:p>
          <w:p w14:paraId="33020711" w14:textId="34E07E62" w:rsidR="00835F5F" w:rsidRPr="00835F5F" w:rsidRDefault="00835F5F" w:rsidP="00835F5F">
            <w:pPr>
              <w:autoSpaceDE w:val="0"/>
              <w:autoSpaceDN w:val="0"/>
              <w:adjustRightInd w:val="0"/>
              <w:jc w:val="both"/>
              <w:rPr>
                <w:color w:val="000000" w:themeColor="text1"/>
                <w:sz w:val="22"/>
                <w:szCs w:val="22"/>
              </w:rPr>
            </w:pPr>
            <w:r w:rsidRPr="00835F5F">
              <w:rPr>
                <w:color w:val="000000" w:themeColor="text1"/>
                <w:sz w:val="22"/>
                <w:szCs w:val="22"/>
              </w:rPr>
              <w:t>2. Izteikt 8. punktu šādā redakcijā:</w:t>
            </w:r>
          </w:p>
          <w:p w14:paraId="6FD5F80E" w14:textId="77777777" w:rsidR="00835F5F" w:rsidRPr="00835F5F" w:rsidRDefault="00835F5F" w:rsidP="00835F5F">
            <w:pPr>
              <w:autoSpaceDE w:val="0"/>
              <w:autoSpaceDN w:val="0"/>
              <w:adjustRightInd w:val="0"/>
              <w:jc w:val="both"/>
              <w:rPr>
                <w:color w:val="000000" w:themeColor="text1"/>
                <w:sz w:val="22"/>
                <w:szCs w:val="22"/>
              </w:rPr>
            </w:pPr>
          </w:p>
          <w:p w14:paraId="13931468" w14:textId="7E9A2BF7" w:rsidR="002D3970" w:rsidRPr="006F2B76" w:rsidRDefault="00835F5F" w:rsidP="00835F5F">
            <w:pPr>
              <w:autoSpaceDE w:val="0"/>
              <w:autoSpaceDN w:val="0"/>
              <w:adjustRightInd w:val="0"/>
              <w:jc w:val="both"/>
              <w:rPr>
                <w:color w:val="000000" w:themeColor="text1"/>
                <w:sz w:val="22"/>
                <w:szCs w:val="22"/>
              </w:rPr>
            </w:pPr>
            <w:r w:rsidRPr="00835F5F">
              <w:rPr>
                <w:color w:val="000000" w:themeColor="text1"/>
                <w:sz w:val="22"/>
                <w:szCs w:val="22"/>
              </w:rPr>
              <w:t>“8. Noteikumi stājas spēkā 2021.gada 1.janvārī un ir spēkā līdz 2021. gada 31. decembrim.”</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4A20F34" w14:textId="262DF490" w:rsidR="002D3970" w:rsidRPr="006F2B76" w:rsidRDefault="006F2B76" w:rsidP="1DEF4DA6">
            <w:pPr>
              <w:jc w:val="both"/>
              <w:rPr>
                <w:color w:val="000000" w:themeColor="text1"/>
                <w:spacing w:val="-2"/>
                <w:sz w:val="22"/>
                <w:szCs w:val="22"/>
              </w:rPr>
            </w:pPr>
            <w:r w:rsidRPr="006F2B76">
              <w:rPr>
                <w:b/>
                <w:bCs/>
                <w:color w:val="000000" w:themeColor="text1"/>
                <w:spacing w:val="-2"/>
                <w:sz w:val="22"/>
                <w:szCs w:val="22"/>
              </w:rPr>
              <w:t>Tiesli</w:t>
            </w:r>
            <w:r w:rsidR="00503F5D">
              <w:rPr>
                <w:b/>
                <w:bCs/>
                <w:color w:val="000000" w:themeColor="text1"/>
                <w:spacing w:val="-2"/>
                <w:sz w:val="22"/>
                <w:szCs w:val="22"/>
              </w:rPr>
              <w:t>e</w:t>
            </w:r>
            <w:r w:rsidRPr="006F2B76">
              <w:rPr>
                <w:b/>
                <w:bCs/>
                <w:color w:val="000000" w:themeColor="text1"/>
                <w:spacing w:val="-2"/>
                <w:sz w:val="22"/>
                <w:szCs w:val="22"/>
              </w:rPr>
              <w:t>tu</w:t>
            </w:r>
            <w:r w:rsidR="002D3970" w:rsidRPr="006F2B76">
              <w:rPr>
                <w:b/>
                <w:bCs/>
                <w:color w:val="000000" w:themeColor="text1"/>
                <w:spacing w:val="-2"/>
                <w:sz w:val="22"/>
                <w:szCs w:val="22"/>
              </w:rPr>
              <w:t xml:space="preserve"> ministrija</w:t>
            </w:r>
          </w:p>
          <w:p w14:paraId="3441AA18" w14:textId="77777777" w:rsidR="006F2B76" w:rsidRPr="006F2B76" w:rsidRDefault="006F2B76" w:rsidP="00B81F78">
            <w:pPr>
              <w:jc w:val="both"/>
              <w:rPr>
                <w:color w:val="000000" w:themeColor="text1"/>
                <w:sz w:val="22"/>
                <w:szCs w:val="22"/>
              </w:rPr>
            </w:pPr>
            <w:r w:rsidRPr="006F2B76">
              <w:rPr>
                <w:color w:val="000000" w:themeColor="text1"/>
                <w:sz w:val="22"/>
                <w:szCs w:val="22"/>
              </w:rPr>
              <w:t xml:space="preserve">Projekta 2.punkts paredz izteikt Ministru kabineta 2014. gada 16. decembra noteikumu Nr. 786 "Noteikumi par reģionālās attīstības atbalstu Latvijas Republikā līdz 2020.gadam" (turpmāk – Noteikumi Nr. 786) 8.punktu jaunā redakcijā, paredzot, ka </w:t>
            </w:r>
            <w:r w:rsidRPr="006F2B76">
              <w:rPr>
                <w:i/>
                <w:color w:val="000000" w:themeColor="text1"/>
                <w:sz w:val="22"/>
                <w:szCs w:val="22"/>
              </w:rPr>
              <w:t>noteikumi stājas spēkā 2021.gada 1.janvārī un ir spēkā līdz 2021. gada 31. decembrim</w:t>
            </w:r>
            <w:r w:rsidRPr="006F2B76">
              <w:rPr>
                <w:color w:val="000000" w:themeColor="text1"/>
                <w:sz w:val="22"/>
                <w:szCs w:val="22"/>
              </w:rPr>
              <w:t xml:space="preserve">. Projekta anotācijas kopsavilkumā ir norādīts, ka projekta mērķis ir nodrošināt reģionālās attīstības atbalsta piešķiršanas un investīciju projektu īstenošanas nepārtrauktību, kā risinājumu norādot termiņa pagarinājumu līdz 2021. gada 31. decembrim. </w:t>
            </w:r>
          </w:p>
          <w:p w14:paraId="56273994" w14:textId="77777777" w:rsidR="006F2B76" w:rsidRPr="006F2B76" w:rsidRDefault="006F2B76" w:rsidP="00B81F78">
            <w:pPr>
              <w:jc w:val="both"/>
              <w:rPr>
                <w:color w:val="000000" w:themeColor="text1"/>
                <w:sz w:val="26"/>
                <w:szCs w:val="26"/>
              </w:rPr>
            </w:pPr>
            <w:r w:rsidRPr="006F2B76">
              <w:rPr>
                <w:color w:val="000000" w:themeColor="text1"/>
                <w:sz w:val="22"/>
                <w:szCs w:val="22"/>
              </w:rPr>
              <w:t>Tieslietu ministrija norāda, ka, paredzot esošajā regulējumā noteikt Noteikumu Nr. 786 spēkā stāšanos 2021.gada 1.janvārī, netiks nodrošināta regulējuma nepārtrauktība. Piedāvātie grozījumi paredz, ka pašreiz jau spēkā esošais regulējums vēlreiz stāsies spēkā 2021.gada 1.janvārī. Vēršam uzmanību, ka, ņemot vērā to, ka projekta mērķis ir pagarināt Noteikumu Nr. 786 termiņu un nodrošināt Noteikumu Nr. 786 darbības</w:t>
            </w:r>
            <w:r w:rsidRPr="006F2B76">
              <w:rPr>
                <w:color w:val="000000" w:themeColor="text1"/>
                <w:sz w:val="26"/>
                <w:szCs w:val="26"/>
              </w:rPr>
              <w:t xml:space="preserve"> </w:t>
            </w:r>
            <w:r w:rsidRPr="006F2B76">
              <w:rPr>
                <w:color w:val="000000" w:themeColor="text1"/>
                <w:sz w:val="22"/>
                <w:szCs w:val="22"/>
              </w:rPr>
              <w:t>nepārtrauktību, projektā nav nepieciešams noteikt Noteikumiem Nr. 786 spēkā stāšanās laiku, situācijā, kad noteikumi ir spēkā esoši. Ņemot vērā minēto, lūdzam precizēt projekta 2.punktu.</w:t>
            </w:r>
          </w:p>
          <w:p w14:paraId="3461D779" w14:textId="004A0F82" w:rsidR="002D3970" w:rsidRPr="00473ABC" w:rsidRDefault="002D3970" w:rsidP="1DEF4DA6">
            <w:pPr>
              <w:jc w:val="both"/>
              <w:rPr>
                <w:color w:val="FF0000"/>
                <w:spacing w:val="-2"/>
                <w:sz w:val="22"/>
                <w:szCs w:val="22"/>
              </w:rPr>
            </w:pP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D68DE1E" w14:textId="0A2C4731" w:rsidR="002D3970" w:rsidRPr="006F2B76" w:rsidRDefault="00084CBB" w:rsidP="1DEF4DA6">
            <w:pPr>
              <w:jc w:val="both"/>
              <w:rPr>
                <w:b/>
                <w:bCs/>
                <w:color w:val="000000" w:themeColor="text1"/>
                <w:sz w:val="22"/>
                <w:szCs w:val="22"/>
              </w:rPr>
            </w:pPr>
            <w:r w:rsidRPr="006F2B76">
              <w:rPr>
                <w:b/>
                <w:bCs/>
                <w:color w:val="000000" w:themeColor="text1"/>
                <w:sz w:val="22"/>
                <w:szCs w:val="22"/>
              </w:rPr>
              <w:t>Ņemts vērā</w:t>
            </w:r>
          </w:p>
          <w:p w14:paraId="5F9D7630" w14:textId="771ED376" w:rsidR="002D3970" w:rsidRPr="00473ABC" w:rsidRDefault="006F2B76" w:rsidP="007A62FE">
            <w:pPr>
              <w:jc w:val="both"/>
              <w:rPr>
                <w:color w:val="FF0000"/>
                <w:sz w:val="22"/>
                <w:szCs w:val="22"/>
              </w:rPr>
            </w:pPr>
            <w:r w:rsidRPr="006F2B76">
              <w:rPr>
                <w:color w:val="000000" w:themeColor="text1"/>
                <w:sz w:val="22"/>
                <w:szCs w:val="22"/>
              </w:rPr>
              <w:t>MK noteikumu</w:t>
            </w:r>
            <w:r>
              <w:rPr>
                <w:color w:val="000000" w:themeColor="text1"/>
                <w:sz w:val="22"/>
                <w:szCs w:val="22"/>
              </w:rPr>
              <w:t xml:space="preserve"> projekta</w:t>
            </w:r>
            <w:r w:rsidRPr="006F2B76">
              <w:rPr>
                <w:color w:val="000000" w:themeColor="text1"/>
                <w:sz w:val="22"/>
                <w:szCs w:val="22"/>
              </w:rPr>
              <w:t xml:space="preserve"> 2.punktā veikt</w:t>
            </w:r>
            <w:r>
              <w:rPr>
                <w:color w:val="000000" w:themeColor="text1"/>
                <w:sz w:val="22"/>
                <w:szCs w:val="22"/>
              </w:rPr>
              <w:t>i</w:t>
            </w:r>
            <w:r w:rsidRPr="006F2B76">
              <w:rPr>
                <w:color w:val="000000" w:themeColor="text1"/>
                <w:sz w:val="22"/>
                <w:szCs w:val="22"/>
              </w:rPr>
              <w:t xml:space="preserve"> precizējumi</w:t>
            </w:r>
            <w:r w:rsidR="007A62FE">
              <w:rPr>
                <w:color w:val="000000" w:themeColor="text1"/>
                <w:sz w:val="22"/>
                <w:szCs w:val="22"/>
              </w:rPr>
              <w:t>, dzēšot noteikumu</w:t>
            </w:r>
            <w:r>
              <w:rPr>
                <w:color w:val="000000" w:themeColor="text1"/>
                <w:sz w:val="22"/>
                <w:szCs w:val="22"/>
              </w:rPr>
              <w:t xml:space="preserve"> spēkā stāšanās datumu.</w:t>
            </w:r>
          </w:p>
        </w:tc>
        <w:tc>
          <w:tcPr>
            <w:tcW w:w="945" w:type="pct"/>
            <w:tcBorders>
              <w:top w:val="single" w:sz="4" w:space="0" w:color="auto"/>
              <w:left w:val="single" w:sz="4" w:space="0" w:color="auto"/>
              <w:bottom w:val="single" w:sz="4" w:space="0" w:color="auto"/>
            </w:tcBorders>
          </w:tcPr>
          <w:p w14:paraId="4C9DDD19" w14:textId="1C9003D1" w:rsidR="002D3970" w:rsidRPr="00473ABC" w:rsidRDefault="00835F5F" w:rsidP="1DEF4DA6">
            <w:pPr>
              <w:shd w:val="clear" w:color="auto" w:fill="FFFFFF" w:themeFill="background1"/>
              <w:spacing w:after="120"/>
              <w:jc w:val="both"/>
              <w:rPr>
                <w:color w:val="FF0000"/>
                <w:sz w:val="22"/>
                <w:szCs w:val="22"/>
              </w:rPr>
            </w:pPr>
            <w:r w:rsidRPr="00835F5F">
              <w:rPr>
                <w:color w:val="000000" w:themeColor="text1"/>
                <w:sz w:val="22"/>
                <w:szCs w:val="22"/>
              </w:rPr>
              <w:t>2.</w:t>
            </w:r>
            <w:r w:rsidRPr="00835F5F">
              <w:rPr>
                <w:color w:val="000000" w:themeColor="text1"/>
                <w:sz w:val="22"/>
                <w:szCs w:val="22"/>
              </w:rPr>
              <w:tab/>
              <w:t>Aizstāt 8.punktā ska</w:t>
            </w:r>
            <w:r>
              <w:rPr>
                <w:color w:val="000000" w:themeColor="text1"/>
                <w:sz w:val="22"/>
                <w:szCs w:val="22"/>
              </w:rPr>
              <w:t>itli “2020.” ar skaitli “2021.”.</w:t>
            </w:r>
          </w:p>
        </w:tc>
      </w:tr>
      <w:tr w:rsidR="00473ABC" w:rsidRPr="00473ABC" w14:paraId="464F315F" w14:textId="77777777" w:rsidTr="730E9330">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3CF2D8B6" w14:textId="77777777" w:rsidR="006C2335" w:rsidRPr="006F2B76" w:rsidRDefault="006C2335" w:rsidP="006C2335">
            <w:pPr>
              <w:pStyle w:val="naisc"/>
              <w:numPr>
                <w:ilvl w:val="0"/>
                <w:numId w:val="2"/>
              </w:numPr>
              <w:spacing w:before="0" w:after="0"/>
              <w:jc w:val="left"/>
              <w:rPr>
                <w:color w:val="000000" w:themeColor="text1"/>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FE9980D" w14:textId="5B8C5B55" w:rsidR="00634844" w:rsidRDefault="00634844" w:rsidP="00835F5F">
            <w:pPr>
              <w:autoSpaceDE w:val="0"/>
              <w:autoSpaceDN w:val="0"/>
              <w:adjustRightInd w:val="0"/>
              <w:jc w:val="both"/>
              <w:rPr>
                <w:color w:val="000000" w:themeColor="text1"/>
                <w:sz w:val="22"/>
                <w:szCs w:val="22"/>
              </w:rPr>
            </w:pPr>
            <w:r>
              <w:rPr>
                <w:color w:val="000000" w:themeColor="text1"/>
                <w:sz w:val="22"/>
                <w:szCs w:val="22"/>
              </w:rPr>
              <w:t>Iebildums par MK noteikumu projektu un anotāciju</w:t>
            </w:r>
          </w:p>
          <w:p w14:paraId="0FB78278" w14:textId="3298BC6C" w:rsidR="006C2335" w:rsidRPr="006F2B76" w:rsidRDefault="006C2335" w:rsidP="00835F5F">
            <w:pPr>
              <w:autoSpaceDE w:val="0"/>
              <w:autoSpaceDN w:val="0"/>
              <w:adjustRightInd w:val="0"/>
              <w:jc w:val="both"/>
              <w:rPr>
                <w:color w:val="000000" w:themeColor="text1"/>
                <w:sz w:val="22"/>
                <w:szCs w:val="22"/>
              </w:rPr>
            </w:pP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0B5C8C00" w14:textId="4C0BEF02" w:rsidR="006F2B76" w:rsidRPr="006F2B76" w:rsidRDefault="006F2B76" w:rsidP="006F2B76">
            <w:pPr>
              <w:jc w:val="both"/>
              <w:rPr>
                <w:color w:val="000000" w:themeColor="text1"/>
                <w:spacing w:val="-2"/>
                <w:sz w:val="22"/>
                <w:szCs w:val="22"/>
              </w:rPr>
            </w:pPr>
            <w:r w:rsidRPr="006F2B76">
              <w:rPr>
                <w:b/>
                <w:bCs/>
                <w:color w:val="000000" w:themeColor="text1"/>
                <w:spacing w:val="-2"/>
                <w:sz w:val="22"/>
                <w:szCs w:val="22"/>
              </w:rPr>
              <w:lastRenderedPageBreak/>
              <w:t>Tiesli</w:t>
            </w:r>
            <w:r w:rsidR="00503F5D">
              <w:rPr>
                <w:b/>
                <w:bCs/>
                <w:color w:val="000000" w:themeColor="text1"/>
                <w:spacing w:val="-2"/>
                <w:sz w:val="22"/>
                <w:szCs w:val="22"/>
              </w:rPr>
              <w:t>e</w:t>
            </w:r>
            <w:r w:rsidRPr="006F2B76">
              <w:rPr>
                <w:b/>
                <w:bCs/>
                <w:color w:val="000000" w:themeColor="text1"/>
                <w:spacing w:val="-2"/>
                <w:sz w:val="22"/>
                <w:szCs w:val="22"/>
              </w:rPr>
              <w:t>tu ministrija</w:t>
            </w:r>
          </w:p>
          <w:p w14:paraId="1280D54A" w14:textId="77777777" w:rsidR="006F2B76" w:rsidRDefault="006F2B76" w:rsidP="00B81F78">
            <w:pPr>
              <w:jc w:val="both"/>
              <w:rPr>
                <w:sz w:val="26"/>
                <w:szCs w:val="26"/>
              </w:rPr>
            </w:pPr>
            <w:r w:rsidRPr="006F2B76">
              <w:rPr>
                <w:color w:val="000000" w:themeColor="text1"/>
                <w:sz w:val="22"/>
                <w:szCs w:val="22"/>
              </w:rPr>
              <w:t xml:space="preserve">Projekta anotācijā tiek norādīts, </w:t>
            </w:r>
            <w:r w:rsidRPr="00511E68">
              <w:rPr>
                <w:i/>
                <w:color w:val="000000" w:themeColor="text1"/>
                <w:sz w:val="22"/>
                <w:szCs w:val="22"/>
              </w:rPr>
              <w:t xml:space="preserve">ka </w:t>
            </w:r>
            <w:bookmarkStart w:id="4" w:name="_Hlk48723987"/>
            <w:r w:rsidRPr="00511E68">
              <w:rPr>
                <w:i/>
                <w:color w:val="000000" w:themeColor="text1"/>
                <w:sz w:val="22"/>
                <w:szCs w:val="22"/>
              </w:rPr>
              <w:t xml:space="preserve">Grozījumi Ministru kabineta 2014. gada 16. decembra </w:t>
            </w:r>
            <w:r w:rsidRPr="00511E68">
              <w:rPr>
                <w:i/>
                <w:color w:val="000000" w:themeColor="text1"/>
                <w:sz w:val="22"/>
                <w:szCs w:val="22"/>
              </w:rPr>
              <w:lastRenderedPageBreak/>
              <w:t>noteikumos Nr. 786</w:t>
            </w:r>
            <w:r w:rsidRPr="00511E68">
              <w:rPr>
                <w:i/>
                <w:iCs/>
                <w:sz w:val="26"/>
                <w:szCs w:val="26"/>
              </w:rPr>
              <w:t xml:space="preserve"> </w:t>
            </w:r>
            <w:r w:rsidRPr="00511E68">
              <w:rPr>
                <w:i/>
                <w:color w:val="000000" w:themeColor="text1"/>
                <w:sz w:val="22"/>
                <w:szCs w:val="22"/>
              </w:rPr>
              <w:t>“Noteikumi par reģionālās attīstības atbalstu Latvijas Republikā līdz 2020.gadam” stāsies spēkā 2021. gada 1. janvārī</w:t>
            </w:r>
            <w:bookmarkEnd w:id="4"/>
            <w:r w:rsidRPr="00511E68">
              <w:rPr>
                <w:i/>
                <w:color w:val="000000" w:themeColor="text1"/>
                <w:sz w:val="22"/>
                <w:szCs w:val="22"/>
              </w:rPr>
              <w:t>.</w:t>
            </w:r>
            <w:r w:rsidRPr="006F2B76">
              <w:rPr>
                <w:color w:val="000000" w:themeColor="text1"/>
                <w:sz w:val="22"/>
                <w:szCs w:val="22"/>
              </w:rPr>
              <w:t xml:space="preserve"> Saskaņā ar Oficiālo publikāciju un tiesiskās informācijas likuma 7.panta otro daļu Ministru kabineta noteikumi, instrukcijas vai ieteikumi stājas spēkā nākamajā dienā pēc to izsludināšanas, ja pašā tiesību aktā nav noteikts cits tā spēkā stāšanās termiņš. Attiecīgi, ja tiek paredzēts, ka grozījumi Noteikumos Nr. 786 stāsies spēkā 2021. gada 1. janvārī, lūdzam projektā ietvert atsevišķu punktu, kas nosaka grozījumu spēkā stāšanās laiku.</w:t>
            </w:r>
          </w:p>
          <w:p w14:paraId="1FC39945" w14:textId="58FA399B" w:rsidR="006C2335" w:rsidRPr="00473ABC" w:rsidRDefault="006C2335" w:rsidP="1DEF4DA6">
            <w:pPr>
              <w:jc w:val="both"/>
              <w:rPr>
                <w:color w:val="FF0000"/>
              </w:rPr>
            </w:pP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68CB57EF" w14:textId="77777777" w:rsidR="00A674C1" w:rsidRPr="006F2B76" w:rsidRDefault="41C917ED" w:rsidP="1DEF4DA6">
            <w:pPr>
              <w:jc w:val="both"/>
              <w:rPr>
                <w:b/>
                <w:bCs/>
                <w:color w:val="000000" w:themeColor="text1"/>
                <w:sz w:val="22"/>
                <w:szCs w:val="22"/>
              </w:rPr>
            </w:pPr>
            <w:r w:rsidRPr="006F2B76">
              <w:rPr>
                <w:b/>
                <w:bCs/>
                <w:color w:val="000000" w:themeColor="text1"/>
                <w:sz w:val="22"/>
                <w:szCs w:val="22"/>
              </w:rPr>
              <w:lastRenderedPageBreak/>
              <w:t>Ņemts vērā</w:t>
            </w:r>
          </w:p>
          <w:p w14:paraId="0562CB0E" w14:textId="39B1C5C5" w:rsidR="00A674C1" w:rsidRPr="00473ABC" w:rsidRDefault="00835F5F" w:rsidP="006F2B76">
            <w:pPr>
              <w:jc w:val="both"/>
              <w:rPr>
                <w:color w:val="FF0000"/>
                <w:sz w:val="22"/>
                <w:szCs w:val="22"/>
              </w:rPr>
            </w:pPr>
            <w:r w:rsidRPr="006F2B76">
              <w:rPr>
                <w:color w:val="000000" w:themeColor="text1"/>
                <w:sz w:val="22"/>
                <w:szCs w:val="22"/>
              </w:rPr>
              <w:t>MK noteikumu</w:t>
            </w:r>
            <w:r>
              <w:rPr>
                <w:color w:val="000000" w:themeColor="text1"/>
                <w:sz w:val="22"/>
                <w:szCs w:val="22"/>
              </w:rPr>
              <w:t xml:space="preserve"> projekta</w:t>
            </w:r>
            <w:r w:rsidRPr="006F2B76">
              <w:rPr>
                <w:color w:val="000000" w:themeColor="text1"/>
                <w:sz w:val="22"/>
                <w:szCs w:val="22"/>
              </w:rPr>
              <w:t xml:space="preserve"> 2.punktā veikt</w:t>
            </w:r>
            <w:r>
              <w:rPr>
                <w:color w:val="000000" w:themeColor="text1"/>
                <w:sz w:val="22"/>
                <w:szCs w:val="22"/>
              </w:rPr>
              <w:t>i</w:t>
            </w:r>
            <w:r w:rsidRPr="006F2B76">
              <w:rPr>
                <w:color w:val="000000" w:themeColor="text1"/>
                <w:sz w:val="22"/>
                <w:szCs w:val="22"/>
              </w:rPr>
              <w:t xml:space="preserve"> precizējumi</w:t>
            </w:r>
            <w:r>
              <w:rPr>
                <w:color w:val="000000" w:themeColor="text1"/>
                <w:sz w:val="22"/>
                <w:szCs w:val="22"/>
              </w:rPr>
              <w:t xml:space="preserve">, dzēšot noteikumu spēkā </w:t>
            </w:r>
            <w:r>
              <w:rPr>
                <w:color w:val="000000" w:themeColor="text1"/>
                <w:sz w:val="22"/>
                <w:szCs w:val="22"/>
              </w:rPr>
              <w:lastRenderedPageBreak/>
              <w:t>stāšanās datumu.</w:t>
            </w:r>
            <w:r w:rsidR="00562A28">
              <w:rPr>
                <w:color w:val="000000" w:themeColor="text1"/>
                <w:sz w:val="22"/>
                <w:szCs w:val="22"/>
              </w:rPr>
              <w:t xml:space="preserve"> MK noteikumu projekts </w:t>
            </w:r>
            <w:r w:rsidR="00562A28" w:rsidRPr="00562A28">
              <w:rPr>
                <w:color w:val="000000" w:themeColor="text1"/>
                <w:sz w:val="22"/>
                <w:szCs w:val="22"/>
              </w:rPr>
              <w:t>stāsies spēkā vispārējā kārtībā</w:t>
            </w:r>
            <w:r w:rsidR="00562A28">
              <w:rPr>
                <w:color w:val="000000" w:themeColor="text1"/>
                <w:sz w:val="22"/>
                <w:szCs w:val="22"/>
              </w:rPr>
              <w:t>.</w:t>
            </w:r>
          </w:p>
        </w:tc>
        <w:tc>
          <w:tcPr>
            <w:tcW w:w="945" w:type="pct"/>
            <w:tcBorders>
              <w:top w:val="single" w:sz="4" w:space="0" w:color="auto"/>
              <w:left w:val="single" w:sz="4" w:space="0" w:color="auto"/>
              <w:bottom w:val="single" w:sz="4" w:space="0" w:color="auto"/>
            </w:tcBorders>
          </w:tcPr>
          <w:p w14:paraId="34CE0A41" w14:textId="4AAC2F4F" w:rsidR="006C2335" w:rsidRPr="00473ABC" w:rsidRDefault="00835F5F" w:rsidP="1DEF4DA6">
            <w:pPr>
              <w:jc w:val="both"/>
              <w:rPr>
                <w:color w:val="FF0000"/>
                <w:sz w:val="22"/>
                <w:szCs w:val="22"/>
              </w:rPr>
            </w:pPr>
            <w:r w:rsidRPr="00835F5F">
              <w:rPr>
                <w:color w:val="000000" w:themeColor="text1"/>
                <w:sz w:val="22"/>
                <w:szCs w:val="22"/>
              </w:rPr>
              <w:lastRenderedPageBreak/>
              <w:t>2.</w:t>
            </w:r>
            <w:r w:rsidRPr="00835F5F">
              <w:rPr>
                <w:color w:val="000000" w:themeColor="text1"/>
                <w:sz w:val="22"/>
                <w:szCs w:val="22"/>
              </w:rPr>
              <w:tab/>
              <w:t>Aizstāt 8.punktā ska</w:t>
            </w:r>
            <w:r>
              <w:rPr>
                <w:color w:val="000000" w:themeColor="text1"/>
                <w:sz w:val="22"/>
                <w:szCs w:val="22"/>
              </w:rPr>
              <w:t>itli “2020.” ar skaitli “2021.”.</w:t>
            </w:r>
          </w:p>
        </w:tc>
      </w:tr>
    </w:tbl>
    <w:p w14:paraId="70DF9E56" w14:textId="35DCC0D4" w:rsidR="00232920" w:rsidRPr="00473ABC" w:rsidRDefault="00232920" w:rsidP="1DEF4DA6">
      <w:pPr>
        <w:rPr>
          <w:color w:val="FF0000"/>
        </w:rPr>
      </w:pPr>
    </w:p>
    <w:p w14:paraId="44E871BC" w14:textId="59809BD0" w:rsidR="005B6FC8" w:rsidRPr="006F2B76" w:rsidRDefault="00226057" w:rsidP="1DEF4DA6">
      <w:pPr>
        <w:pStyle w:val="naisf"/>
        <w:spacing w:before="0" w:after="80"/>
        <w:ind w:firstLine="0"/>
        <w:rPr>
          <w:color w:val="000000" w:themeColor="text1"/>
          <w:sz w:val="22"/>
          <w:szCs w:val="22"/>
        </w:rPr>
      </w:pPr>
      <w:r w:rsidRPr="006F2B76">
        <w:rPr>
          <w:color w:val="000000" w:themeColor="text1"/>
          <w:sz w:val="22"/>
          <w:szCs w:val="22"/>
        </w:rPr>
        <w:t>Atbildīgā amatpersona</w:t>
      </w:r>
      <w:r w:rsidR="000F087C" w:rsidRPr="006F2B76">
        <w:rPr>
          <w:color w:val="000000" w:themeColor="text1"/>
          <w:sz w:val="22"/>
          <w:szCs w:val="22"/>
        </w:rPr>
        <w:t>:</w:t>
      </w:r>
    </w:p>
    <w:p w14:paraId="139DA3FD" w14:textId="7F48B1AE" w:rsidR="00D73551" w:rsidRPr="006F2B76" w:rsidRDefault="006F2B76" w:rsidP="1DEF4DA6">
      <w:pPr>
        <w:pStyle w:val="naisf"/>
        <w:spacing w:before="0" w:after="60"/>
        <w:ind w:right="4647" w:firstLine="0"/>
        <w:rPr>
          <w:color w:val="000000" w:themeColor="text1"/>
          <w:sz w:val="22"/>
          <w:szCs w:val="22"/>
        </w:rPr>
      </w:pPr>
      <w:r w:rsidRPr="006F2B76">
        <w:rPr>
          <w:color w:val="000000" w:themeColor="text1"/>
          <w:sz w:val="22"/>
          <w:szCs w:val="22"/>
        </w:rPr>
        <w:t>Dmitrijs Dorožko</w:t>
      </w:r>
    </w:p>
    <w:p w14:paraId="57FF7C7A" w14:textId="77777777" w:rsidR="000F087C" w:rsidRDefault="000F087C" w:rsidP="1DEF4DA6">
      <w:pPr>
        <w:pStyle w:val="naisf"/>
        <w:spacing w:before="0" w:after="60"/>
        <w:ind w:right="4647" w:firstLine="0"/>
        <w:rPr>
          <w:color w:val="000000" w:themeColor="text1"/>
          <w:sz w:val="22"/>
          <w:szCs w:val="22"/>
        </w:rPr>
      </w:pPr>
      <w:r w:rsidRPr="00A164FE">
        <w:rPr>
          <w:color w:val="000000" w:themeColor="text1"/>
          <w:sz w:val="22"/>
          <w:szCs w:val="22"/>
        </w:rPr>
        <w:t>Vides aizsardzības un reģionālās attīstības ministrijas</w:t>
      </w:r>
    </w:p>
    <w:p w14:paraId="54BCA17D" w14:textId="59EDA7EC" w:rsidR="00CE09DF" w:rsidRPr="00A164FE" w:rsidRDefault="00CE09DF" w:rsidP="1DEF4DA6">
      <w:pPr>
        <w:pStyle w:val="naisf"/>
        <w:spacing w:before="0" w:after="60"/>
        <w:ind w:right="4647" w:firstLine="0"/>
        <w:rPr>
          <w:color w:val="000000" w:themeColor="text1"/>
          <w:sz w:val="22"/>
          <w:szCs w:val="22"/>
        </w:rPr>
      </w:pPr>
      <w:r>
        <w:rPr>
          <w:color w:val="000000" w:themeColor="text1"/>
          <w:sz w:val="22"/>
          <w:szCs w:val="22"/>
        </w:rPr>
        <w:t>Investīciju politikas departamenta</w:t>
      </w:r>
    </w:p>
    <w:p w14:paraId="2D77ECFA" w14:textId="24BE52D7" w:rsidR="009F29F1" w:rsidRDefault="009F29F1" w:rsidP="1DEF4DA6">
      <w:pPr>
        <w:pStyle w:val="naisf"/>
        <w:spacing w:before="0" w:after="60"/>
        <w:ind w:right="4647" w:firstLine="0"/>
        <w:rPr>
          <w:color w:val="000000" w:themeColor="text1"/>
          <w:sz w:val="22"/>
          <w:szCs w:val="22"/>
        </w:rPr>
      </w:pPr>
      <w:r w:rsidRPr="009F29F1">
        <w:rPr>
          <w:color w:val="000000" w:themeColor="text1"/>
          <w:sz w:val="22"/>
          <w:szCs w:val="22"/>
        </w:rPr>
        <w:t>Investīciju programmu un finanšu instrume</w:t>
      </w:r>
      <w:r w:rsidR="006343F3">
        <w:rPr>
          <w:color w:val="000000" w:themeColor="text1"/>
          <w:sz w:val="22"/>
          <w:szCs w:val="22"/>
        </w:rPr>
        <w:t>ntu atbalsta nodaļas vecākais e</w:t>
      </w:r>
      <w:r w:rsidRPr="009F29F1">
        <w:rPr>
          <w:color w:val="000000" w:themeColor="text1"/>
          <w:sz w:val="22"/>
          <w:szCs w:val="22"/>
        </w:rPr>
        <w:t>k</w:t>
      </w:r>
      <w:r w:rsidR="006343F3">
        <w:rPr>
          <w:color w:val="000000" w:themeColor="text1"/>
          <w:sz w:val="22"/>
          <w:szCs w:val="22"/>
        </w:rPr>
        <w:t>s</w:t>
      </w:r>
      <w:r w:rsidRPr="009F29F1">
        <w:rPr>
          <w:color w:val="000000" w:themeColor="text1"/>
          <w:sz w:val="22"/>
          <w:szCs w:val="22"/>
        </w:rPr>
        <w:t>perts</w:t>
      </w:r>
    </w:p>
    <w:p w14:paraId="6A7AB5BB" w14:textId="7FC3362A" w:rsidR="000F087C" w:rsidRPr="009F29F1" w:rsidRDefault="00874887" w:rsidP="1DEF4DA6">
      <w:pPr>
        <w:pStyle w:val="naisf"/>
        <w:spacing w:before="0" w:after="60"/>
        <w:ind w:right="4647" w:firstLine="0"/>
        <w:rPr>
          <w:color w:val="000000" w:themeColor="text1"/>
          <w:sz w:val="22"/>
          <w:szCs w:val="22"/>
        </w:rPr>
      </w:pPr>
      <w:r w:rsidRPr="009F29F1">
        <w:rPr>
          <w:color w:val="000000" w:themeColor="text1"/>
          <w:sz w:val="22"/>
          <w:szCs w:val="22"/>
        </w:rPr>
        <w:t xml:space="preserve">tālr.: </w:t>
      </w:r>
      <w:r w:rsidR="009F29F1" w:rsidRPr="009F29F1">
        <w:rPr>
          <w:color w:val="000000" w:themeColor="text1"/>
          <w:sz w:val="22"/>
          <w:szCs w:val="22"/>
        </w:rPr>
        <w:t>66016759</w:t>
      </w:r>
    </w:p>
    <w:p w14:paraId="0B3F08F9" w14:textId="3285E73A" w:rsidR="00677E5D" w:rsidRPr="009F29F1" w:rsidRDefault="009F29F1" w:rsidP="009F29F1">
      <w:pPr>
        <w:pStyle w:val="naisf"/>
        <w:spacing w:before="0" w:after="60"/>
        <w:ind w:right="4647" w:firstLine="0"/>
        <w:rPr>
          <w:color w:val="000000" w:themeColor="text1"/>
          <w:sz w:val="22"/>
          <w:szCs w:val="22"/>
        </w:rPr>
      </w:pPr>
      <w:r w:rsidRPr="009F29F1">
        <w:rPr>
          <w:color w:val="000000" w:themeColor="text1"/>
          <w:sz w:val="22"/>
          <w:szCs w:val="22"/>
        </w:rPr>
        <w:t>dmitrijs.dorozko@varam.gov.lv</w:t>
      </w:r>
    </w:p>
    <w:sectPr w:rsidR="00677E5D" w:rsidRPr="009F29F1" w:rsidSect="00F45372">
      <w:headerReference w:type="even" r:id="rId8"/>
      <w:headerReference w:type="default" r:id="rId9"/>
      <w:footerReference w:type="default" r:id="rId10"/>
      <w:headerReference w:type="first" r:id="rId11"/>
      <w:footerReference w:type="first" r:id="rId12"/>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B2E41" w14:textId="77777777" w:rsidR="00AA608D" w:rsidRDefault="00AA608D">
      <w:r>
        <w:separator/>
      </w:r>
    </w:p>
  </w:endnote>
  <w:endnote w:type="continuationSeparator" w:id="0">
    <w:p w14:paraId="5F127B8E" w14:textId="77777777" w:rsidR="00AA608D" w:rsidRDefault="00AA608D">
      <w:r>
        <w:continuationSeparator/>
      </w:r>
    </w:p>
  </w:endnote>
  <w:endnote w:type="continuationNotice" w:id="1">
    <w:p w14:paraId="7394F868" w14:textId="77777777" w:rsidR="001A1813" w:rsidRDefault="001A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E365" w14:textId="3D1D96AE" w:rsidR="00AA608D" w:rsidRDefault="00AA608D" w:rsidP="1DEF4DA6">
    <w:pPr>
      <w:jc w:val="both"/>
      <w:rPr>
        <w:sz w:val="20"/>
        <w:szCs w:val="20"/>
      </w:rPr>
    </w:pPr>
    <w:r w:rsidRPr="74E137D7">
      <w:rPr>
        <w:sz w:val="20"/>
        <w:szCs w:val="20"/>
      </w:rPr>
      <w:t>VARAMizz_</w:t>
    </w:r>
    <w:r>
      <w:rPr>
        <w:sz w:val="20"/>
        <w:szCs w:val="20"/>
      </w:rPr>
      <w:t>28</w:t>
    </w:r>
    <w:r w:rsidRPr="74E137D7">
      <w:rPr>
        <w:sz w:val="20"/>
        <w:szCs w:val="20"/>
      </w:rPr>
      <w:t>0</w:t>
    </w:r>
    <w:r>
      <w:rPr>
        <w:sz w:val="20"/>
        <w:szCs w:val="20"/>
      </w:rPr>
      <w:t>82020_VSS-660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D016" w14:textId="025DB6F7" w:rsidR="00AA608D" w:rsidRPr="00B50834" w:rsidRDefault="00AA608D" w:rsidP="00B50834">
    <w:pPr>
      <w:jc w:val="both"/>
      <w:rPr>
        <w:sz w:val="20"/>
        <w:szCs w:val="20"/>
      </w:rPr>
    </w:pPr>
    <w:r w:rsidRPr="74E137D7">
      <w:rPr>
        <w:sz w:val="20"/>
        <w:szCs w:val="20"/>
      </w:rPr>
      <w:t>VARAMizz_</w:t>
    </w:r>
    <w:r>
      <w:rPr>
        <w:sz w:val="20"/>
        <w:szCs w:val="20"/>
      </w:rPr>
      <w:t>28</w:t>
    </w:r>
    <w:r w:rsidRPr="74E137D7">
      <w:rPr>
        <w:sz w:val="20"/>
        <w:szCs w:val="20"/>
      </w:rPr>
      <w:t>0</w:t>
    </w:r>
    <w:r>
      <w:rPr>
        <w:sz w:val="20"/>
        <w:szCs w:val="20"/>
      </w:rPr>
      <w:t>82020_VSS-660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4A69" w14:textId="77777777" w:rsidR="00AA608D" w:rsidRDefault="00AA608D">
      <w:r>
        <w:separator/>
      </w:r>
    </w:p>
  </w:footnote>
  <w:footnote w:type="continuationSeparator" w:id="0">
    <w:p w14:paraId="3CDFCD52" w14:textId="77777777" w:rsidR="00AA608D" w:rsidRDefault="00AA608D">
      <w:r>
        <w:continuationSeparator/>
      </w:r>
    </w:p>
  </w:footnote>
  <w:footnote w:type="continuationNotice" w:id="1">
    <w:p w14:paraId="7295796F" w14:textId="77777777" w:rsidR="001A1813" w:rsidRDefault="001A1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AA608D" w:rsidRDefault="00AA608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4A5D23" w14:textId="77777777" w:rsidR="00AA608D" w:rsidRDefault="00AA60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337B38B4" w:rsidR="00AA608D" w:rsidRDefault="00AA608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3A0FF5F2" w14:textId="77777777" w:rsidR="00AA608D" w:rsidRDefault="00AA608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57"/>
      <w:gridCol w:w="4857"/>
      <w:gridCol w:w="4857"/>
    </w:tblGrid>
    <w:tr w:rsidR="00AA608D" w14:paraId="20064824" w14:textId="77777777" w:rsidTr="1DEF4DA6">
      <w:tc>
        <w:tcPr>
          <w:tcW w:w="4857" w:type="dxa"/>
        </w:tcPr>
        <w:p w14:paraId="08278D1E" w14:textId="6E08918C" w:rsidR="00AA608D" w:rsidRDefault="00AA608D" w:rsidP="1DEF4DA6">
          <w:pPr>
            <w:pStyle w:val="Galvene"/>
            <w:ind w:left="-115"/>
          </w:pPr>
        </w:p>
      </w:tc>
      <w:tc>
        <w:tcPr>
          <w:tcW w:w="4857" w:type="dxa"/>
        </w:tcPr>
        <w:p w14:paraId="7D5D4B14" w14:textId="75C3D723" w:rsidR="00AA608D" w:rsidRDefault="00AA608D" w:rsidP="1DEF4DA6">
          <w:pPr>
            <w:pStyle w:val="Galvene"/>
            <w:jc w:val="center"/>
          </w:pPr>
        </w:p>
      </w:tc>
      <w:tc>
        <w:tcPr>
          <w:tcW w:w="4857" w:type="dxa"/>
        </w:tcPr>
        <w:p w14:paraId="5DAC5AB6" w14:textId="07D70353" w:rsidR="00AA608D" w:rsidRDefault="00AA608D" w:rsidP="1DEF4DA6">
          <w:pPr>
            <w:pStyle w:val="Galvene"/>
            <w:ind w:right="-115"/>
            <w:jc w:val="right"/>
          </w:pPr>
        </w:p>
      </w:tc>
    </w:tr>
  </w:tbl>
  <w:p w14:paraId="112F6680" w14:textId="7AF27185" w:rsidR="00AA608D" w:rsidRDefault="00AA608D" w:rsidP="1DEF4D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B70"/>
    <w:rsid w:val="00090C76"/>
    <w:rsid w:val="00091033"/>
    <w:rsid w:val="000913B5"/>
    <w:rsid w:val="0009144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9C2"/>
    <w:rsid w:val="00113EBF"/>
    <w:rsid w:val="00113F21"/>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A19"/>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2B6"/>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813"/>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5DEA"/>
    <w:rsid w:val="001D61A3"/>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E7E"/>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3F04"/>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DC"/>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ABC"/>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91E"/>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3F5D"/>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1E68"/>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A28"/>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5FC9"/>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3F3"/>
    <w:rsid w:val="00634542"/>
    <w:rsid w:val="00634844"/>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77E5D"/>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2B76"/>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2FE"/>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005"/>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5F5F"/>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B31"/>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B7B8E"/>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096D"/>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EA27F"/>
    <w:rsid w:val="009F05F7"/>
    <w:rsid w:val="009F10A9"/>
    <w:rsid w:val="009F110C"/>
    <w:rsid w:val="009F1505"/>
    <w:rsid w:val="009F17DE"/>
    <w:rsid w:val="009F1CF6"/>
    <w:rsid w:val="009F1FC0"/>
    <w:rsid w:val="009F29F1"/>
    <w:rsid w:val="009F2E78"/>
    <w:rsid w:val="009F379B"/>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4FE"/>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08D"/>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1F78"/>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516"/>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1BA"/>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C83"/>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9DF"/>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5FCE"/>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91F"/>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6D31"/>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 w:val="026223A5"/>
    <w:rsid w:val="085480F3"/>
    <w:rsid w:val="08C4731E"/>
    <w:rsid w:val="08E33131"/>
    <w:rsid w:val="0B7D1D16"/>
    <w:rsid w:val="0BA9E07C"/>
    <w:rsid w:val="0CA1C469"/>
    <w:rsid w:val="126DFA48"/>
    <w:rsid w:val="12EF7891"/>
    <w:rsid w:val="14F94EA6"/>
    <w:rsid w:val="157B9381"/>
    <w:rsid w:val="175D56F0"/>
    <w:rsid w:val="18725C84"/>
    <w:rsid w:val="1DA394A3"/>
    <w:rsid w:val="1DEF4DA6"/>
    <w:rsid w:val="1E7A78CD"/>
    <w:rsid w:val="1EB829FD"/>
    <w:rsid w:val="1FBD1AD1"/>
    <w:rsid w:val="223AFC72"/>
    <w:rsid w:val="254C8DE7"/>
    <w:rsid w:val="27AE38AD"/>
    <w:rsid w:val="2AA38EC2"/>
    <w:rsid w:val="2CE6E741"/>
    <w:rsid w:val="2D0D46F0"/>
    <w:rsid w:val="2E3E1864"/>
    <w:rsid w:val="3153C723"/>
    <w:rsid w:val="31DC7B64"/>
    <w:rsid w:val="33197215"/>
    <w:rsid w:val="358F610E"/>
    <w:rsid w:val="35FAB375"/>
    <w:rsid w:val="373C879A"/>
    <w:rsid w:val="3923066D"/>
    <w:rsid w:val="3AB0DF2C"/>
    <w:rsid w:val="3AFFB786"/>
    <w:rsid w:val="3B9A2E45"/>
    <w:rsid w:val="3C937EDC"/>
    <w:rsid w:val="3D34C88D"/>
    <w:rsid w:val="41C917ED"/>
    <w:rsid w:val="43FE32C5"/>
    <w:rsid w:val="48E87F3E"/>
    <w:rsid w:val="496A4094"/>
    <w:rsid w:val="49777A7A"/>
    <w:rsid w:val="4B511C2F"/>
    <w:rsid w:val="4BEB152B"/>
    <w:rsid w:val="4C83B2B5"/>
    <w:rsid w:val="4F5744E1"/>
    <w:rsid w:val="50CBD62E"/>
    <w:rsid w:val="526EDEE8"/>
    <w:rsid w:val="528B64A9"/>
    <w:rsid w:val="54274D64"/>
    <w:rsid w:val="553F5E7B"/>
    <w:rsid w:val="556B4F8F"/>
    <w:rsid w:val="5DA25422"/>
    <w:rsid w:val="5EE20422"/>
    <w:rsid w:val="5FF9CEC5"/>
    <w:rsid w:val="60C77294"/>
    <w:rsid w:val="62DCF21B"/>
    <w:rsid w:val="633E1CA4"/>
    <w:rsid w:val="63F40C93"/>
    <w:rsid w:val="64335ED9"/>
    <w:rsid w:val="64AF2836"/>
    <w:rsid w:val="65F89F95"/>
    <w:rsid w:val="6689AA8D"/>
    <w:rsid w:val="67DFC9D7"/>
    <w:rsid w:val="68002A30"/>
    <w:rsid w:val="68BF2E7F"/>
    <w:rsid w:val="68ECA21E"/>
    <w:rsid w:val="68F7DFCF"/>
    <w:rsid w:val="6910BDCD"/>
    <w:rsid w:val="6ACEBC75"/>
    <w:rsid w:val="6CBA6413"/>
    <w:rsid w:val="6F6889E3"/>
    <w:rsid w:val="71E3C3E3"/>
    <w:rsid w:val="730E9330"/>
    <w:rsid w:val="73C0EAC6"/>
    <w:rsid w:val="74E137D7"/>
    <w:rsid w:val="76D9C272"/>
    <w:rsid w:val="7824F272"/>
    <w:rsid w:val="78AA5C1D"/>
    <w:rsid w:val="7BAB1C53"/>
    <w:rsid w:val="7C19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DF9B06"/>
  <w15:chartTrackingRefBased/>
  <w15:docId w15:val="{C37049F0-6E8A-406F-9C4F-5A2D6B6A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094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065A0D"/>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semiHidden/>
    <w:unhideWhenUsed/>
    <w:qFormat/>
    <w:locked/>
    <w:rsid w:val="002D2707"/>
    <w:pPr>
      <w:keepNext/>
      <w:keepLines/>
      <w:spacing w:before="40"/>
      <w:outlineLvl w:val="2"/>
    </w:pPr>
    <w:rPr>
      <w:rFonts w:ascii="Cambria" w:hAnsi="Cambria"/>
      <w:color w:val="243F6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aliases w:val="2,H&amp;P List Paragraph,Strip,Saraksta rindkopa1,Normal bullet 2,Bullet list"/>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Pamatteksts2">
    <w:name w:val="Body Text 2"/>
    <w:basedOn w:val="Parasts"/>
    <w:link w:val="Pamatteksts2Rakstz"/>
    <w:unhideWhenUsed/>
    <w:rsid w:val="004D069B"/>
    <w:pPr>
      <w:spacing w:after="120" w:line="480" w:lineRule="auto"/>
    </w:pPr>
  </w:style>
  <w:style w:type="character" w:customStyle="1" w:styleId="Pamatteksts2Rakstz">
    <w:name w:val="Pamatteksts 2 Rakstz."/>
    <w:link w:val="Pamatteksts2"/>
    <w:rsid w:val="004D069B"/>
    <w:rPr>
      <w:sz w:val="24"/>
      <w:szCs w:val="24"/>
    </w:rPr>
  </w:style>
  <w:style w:type="paragraph" w:customStyle="1" w:styleId="Noteikumutekstam">
    <w:name w:val="Noteikumu tekstam"/>
    <w:basedOn w:val="Parasts"/>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Parasts"/>
    <w:rsid w:val="006C666E"/>
    <w:pPr>
      <w:spacing w:after="160" w:line="240" w:lineRule="exact"/>
    </w:pPr>
    <w:rPr>
      <w:iCs/>
      <w:sz w:val="20"/>
      <w:szCs w:val="20"/>
      <w:lang w:val="en-US" w:eastAsia="en-US"/>
    </w:rPr>
  </w:style>
  <w:style w:type="character" w:customStyle="1" w:styleId="apple-style-span">
    <w:name w:val="apple-style-span"/>
    <w:basedOn w:val="Noklusjumarindkopasfonts"/>
    <w:rsid w:val="00C950E9"/>
  </w:style>
  <w:style w:type="paragraph" w:styleId="Prskatjums">
    <w:name w:val="Revision"/>
    <w:hidden/>
    <w:uiPriority w:val="99"/>
    <w:semiHidden/>
    <w:rsid w:val="004C7D72"/>
    <w:rPr>
      <w:sz w:val="24"/>
      <w:szCs w:val="24"/>
      <w:lang w:val="lv-LV" w:eastAsia="lv-LV"/>
    </w:rPr>
  </w:style>
  <w:style w:type="character" w:customStyle="1" w:styleId="apple-converted-space">
    <w:name w:val="apple-converted-space"/>
    <w:basedOn w:val="Noklusjumarindkopasfonts"/>
    <w:rsid w:val="00981E2A"/>
  </w:style>
  <w:style w:type="paragraph" w:styleId="Vienkrsteksts">
    <w:name w:val="Plain Text"/>
    <w:basedOn w:val="Parasts"/>
    <w:link w:val="VienkrstekstsRakstz"/>
    <w:uiPriority w:val="99"/>
    <w:unhideWhenUsed/>
    <w:rsid w:val="00981E2A"/>
    <w:rPr>
      <w:rFonts w:ascii="Consolas" w:eastAsia="Calibri" w:hAnsi="Consolas"/>
      <w:sz w:val="21"/>
      <w:szCs w:val="21"/>
      <w:lang w:eastAsia="en-US"/>
    </w:rPr>
  </w:style>
  <w:style w:type="character" w:customStyle="1" w:styleId="VienkrstekstsRakstz">
    <w:name w:val="Vienkāršs teksts Rakstz."/>
    <w:link w:val="Vienkrsteksts"/>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Apakvirsraksts">
    <w:name w:val="Subtitle"/>
    <w:basedOn w:val="Parasts"/>
    <w:next w:val="Parasts"/>
    <w:link w:val="ApakvirsrakstsRakstz"/>
    <w:qFormat/>
    <w:locked/>
    <w:rsid w:val="008C5391"/>
    <w:pPr>
      <w:spacing w:after="60"/>
      <w:jc w:val="center"/>
      <w:outlineLvl w:val="1"/>
    </w:pPr>
    <w:rPr>
      <w:rFonts w:ascii="Cambria" w:hAnsi="Cambria"/>
    </w:rPr>
  </w:style>
  <w:style w:type="character" w:customStyle="1" w:styleId="ApakvirsrakstsRakstz">
    <w:name w:val="Apakšvirsraksts Rakstz."/>
    <w:link w:val="Apakvirsraksts"/>
    <w:rsid w:val="008C5391"/>
    <w:rPr>
      <w:rFonts w:ascii="Cambria" w:hAnsi="Cambria"/>
      <w:sz w:val="24"/>
      <w:szCs w:val="24"/>
    </w:rPr>
  </w:style>
  <w:style w:type="character" w:customStyle="1" w:styleId="Virsraksts2Rakstz">
    <w:name w:val="Virsraksts 2 Rakstz."/>
    <w:link w:val="Virsraksts2"/>
    <w:rsid w:val="00065A0D"/>
    <w:rPr>
      <w:rFonts w:ascii="Cambria" w:eastAsia="Times New Roman" w:hAnsi="Cambria" w:cs="Times New Roman"/>
      <w:b/>
      <w:bCs/>
      <w:i/>
      <w:iCs/>
      <w:sz w:val="28"/>
      <w:szCs w:val="28"/>
    </w:rPr>
  </w:style>
  <w:style w:type="paragraph" w:customStyle="1" w:styleId="tvhtml">
    <w:name w:val="tv_html"/>
    <w:basedOn w:val="Parasts"/>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Pamatteksts">
    <w:name w:val="Body Text"/>
    <w:basedOn w:val="Parasts"/>
    <w:link w:val="PamattekstsRakstz"/>
    <w:uiPriority w:val="99"/>
    <w:unhideWhenUsed/>
    <w:rsid w:val="00DE3BC7"/>
    <w:pPr>
      <w:spacing w:after="120"/>
    </w:pPr>
  </w:style>
  <w:style w:type="character" w:customStyle="1" w:styleId="PamattekstsRakstz">
    <w:name w:val="Pamatteksts Rakstz."/>
    <w:link w:val="Pamatteksts"/>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Parasts"/>
    <w:link w:val="EE-paragrCharCharChar1"/>
    <w:autoRedefine/>
    <w:rsid w:val="00FD417C"/>
    <w:pPr>
      <w:jc w:val="both"/>
    </w:pPr>
    <w:rPr>
      <w:b/>
      <w:bCs/>
      <w:lang w:val="x-none" w:eastAsia="x-none"/>
    </w:rPr>
  </w:style>
  <w:style w:type="paragraph" w:styleId="HTMLiepriekformattais">
    <w:name w:val="HTML Preformatted"/>
    <w:basedOn w:val="Parasts"/>
    <w:link w:val="HTMLiepriekformattaisRakstz"/>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link w:val="HTMLiepriekformattais"/>
    <w:uiPriority w:val="99"/>
    <w:semiHidden/>
    <w:rsid w:val="000A7DED"/>
    <w:rPr>
      <w:rFonts w:ascii="Courier New" w:hAnsi="Courier New" w:cs="Courier New"/>
    </w:rPr>
  </w:style>
  <w:style w:type="character" w:customStyle="1" w:styleId="Virsraksts3Rakstz">
    <w:name w:val="Virsraksts 3 Rakstz."/>
    <w:link w:val="Virsraksts3"/>
    <w:semiHidden/>
    <w:rsid w:val="002D2707"/>
    <w:rPr>
      <w:rFonts w:ascii="Cambria" w:eastAsia="Times New Roman" w:hAnsi="Cambria" w:cs="Times New Roman"/>
      <w:color w:val="243F60"/>
      <w:sz w:val="24"/>
      <w:szCs w:val="24"/>
    </w:rPr>
  </w:style>
  <w:style w:type="paragraph" w:styleId="Bezatstarpm">
    <w:name w:val="No Spacing"/>
    <w:basedOn w:val="Parasts"/>
    <w:uiPriority w:val="1"/>
    <w:qFormat/>
    <w:rsid w:val="00257056"/>
    <w:pPr>
      <w:ind w:firstLine="720"/>
      <w:jc w:val="both"/>
    </w:pPr>
    <w:rPr>
      <w:rFonts w:eastAsia="Calibri"/>
      <w:sz w:val="26"/>
      <w:szCs w:val="26"/>
      <w:lang w:eastAsia="en-US"/>
    </w:rPr>
  </w:style>
  <w:style w:type="paragraph" w:customStyle="1" w:styleId="CM1">
    <w:name w:val="CM1"/>
    <w:basedOn w:val="Parasts"/>
    <w:uiPriority w:val="99"/>
    <w:rsid w:val="00C54021"/>
    <w:pPr>
      <w:autoSpaceDE w:val="0"/>
      <w:autoSpaceDN w:val="0"/>
    </w:pPr>
    <w:rPr>
      <w:rFonts w:ascii="EUAlbertina" w:eastAsia="Calibri" w:hAnsi="EUAlbertina"/>
      <w:lang w:val="en-US" w:eastAsia="en-US"/>
    </w:rPr>
  </w:style>
  <w:style w:type="paragraph" w:customStyle="1" w:styleId="CM4">
    <w:name w:val="CM4"/>
    <w:basedOn w:val="Parasts"/>
    <w:uiPriority w:val="99"/>
    <w:rsid w:val="00C54021"/>
    <w:pPr>
      <w:autoSpaceDE w:val="0"/>
      <w:autoSpaceDN w:val="0"/>
    </w:pPr>
    <w:rPr>
      <w:rFonts w:ascii="EUAlbertina" w:eastAsia="Calibri" w:hAnsi="EUAlbertina"/>
      <w:lang w:val="en-US" w:eastAsia="en-US"/>
    </w:rPr>
  </w:style>
  <w:style w:type="paragraph" w:customStyle="1" w:styleId="tv213">
    <w:name w:val="tv213"/>
    <w:basedOn w:val="Parasts"/>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SarakstarindkopaRakstz">
    <w:name w:val="Saraksta rindkopa Rakstz."/>
    <w:aliases w:val="2 Rakstz.,H&amp;P List Paragraph Rakstz.,Strip Rakstz.,Saraksta rindkopa1 Rakstz.,Normal bullet 2 Rakstz.,Bullet list Rakstz."/>
    <w:link w:val="Sarakstarindkopa"/>
    <w:uiPriority w:val="34"/>
    <w:qFormat/>
    <w:rsid w:val="00D720FB"/>
    <w:rPr>
      <w:rFonts w:ascii="Calibri" w:hAnsi="Calibri"/>
      <w:sz w:val="22"/>
      <w:szCs w:val="22"/>
      <w:lang w:eastAsia="en-US"/>
    </w:rPr>
  </w:style>
  <w:style w:type="paragraph" w:styleId="Vresteksts">
    <w:name w:val="footnote text"/>
    <w:aliases w:val="Footnote,Fußnote"/>
    <w:basedOn w:val="Parasts"/>
    <w:link w:val="VrestekstsRakstz"/>
    <w:unhideWhenUsed/>
    <w:rsid w:val="00B17D6F"/>
    <w:rPr>
      <w:sz w:val="20"/>
      <w:szCs w:val="20"/>
    </w:rPr>
  </w:style>
  <w:style w:type="character" w:customStyle="1" w:styleId="VrestekstsRakstz">
    <w:name w:val="Vēres teksts Rakstz."/>
    <w:aliases w:val="Footnote Rakstz.,Fußnote Rakstz."/>
    <w:basedOn w:val="Noklusjumarindkopasfonts"/>
    <w:link w:val="Vresteksts"/>
    <w:rsid w:val="00B17D6F"/>
  </w:style>
  <w:style w:type="character" w:styleId="Vresatsau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E1FA-A051-40E3-87F3-EE908C6E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2965</Words>
  <Characters>1691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VARAM</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Dmitrijs.Dorozko@varam.gov.lv</dc:creator>
  <cp:keywords/>
  <dc:description>dmitrijs.dorozko@varam.gov.lv, 66016759</dc:description>
  <cp:lastModifiedBy>Dana Prižavoite</cp:lastModifiedBy>
  <cp:revision>13</cp:revision>
  <cp:lastPrinted>2019-06-19T09:18:00Z</cp:lastPrinted>
  <dcterms:created xsi:type="dcterms:W3CDTF">2020-08-24T11:35:00Z</dcterms:created>
  <dcterms:modified xsi:type="dcterms:W3CDTF">2020-08-31T17:40:00Z</dcterms:modified>
</cp:coreProperties>
</file>