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5A6B" w14:textId="77777777" w:rsidR="006E71DB" w:rsidRDefault="006E71DB" w:rsidP="00991AEF">
      <w:pPr>
        <w:jc w:val="both"/>
        <w:rPr>
          <w:rFonts w:eastAsia="Calibri"/>
          <w:noProof w:val="0"/>
          <w:sz w:val="28"/>
          <w:szCs w:val="28"/>
        </w:rPr>
      </w:pPr>
    </w:p>
    <w:p w14:paraId="24D5BEBC" w14:textId="26AA385F" w:rsidR="00991AEF" w:rsidRPr="002C4E6D" w:rsidRDefault="00991AEF" w:rsidP="00991AEF">
      <w:pPr>
        <w:jc w:val="both"/>
        <w:rPr>
          <w:rFonts w:eastAsia="Calibri"/>
          <w:noProof w:val="0"/>
          <w:sz w:val="28"/>
          <w:szCs w:val="28"/>
        </w:rPr>
      </w:pPr>
      <w:r w:rsidRPr="002C4E6D">
        <w:rPr>
          <w:rFonts w:eastAsia="Calibri"/>
          <w:noProof w:val="0"/>
          <w:sz w:val="28"/>
          <w:szCs w:val="28"/>
        </w:rPr>
        <w:t>20</w:t>
      </w:r>
      <w:r w:rsidR="001A016F">
        <w:rPr>
          <w:rFonts w:eastAsia="Calibri"/>
          <w:noProof w:val="0"/>
          <w:sz w:val="28"/>
          <w:szCs w:val="28"/>
        </w:rPr>
        <w:t>20</w:t>
      </w:r>
      <w:r w:rsidRPr="002C4E6D">
        <w:rPr>
          <w:rFonts w:eastAsia="Calibri"/>
          <w:noProof w:val="0"/>
          <w:sz w:val="28"/>
          <w:szCs w:val="28"/>
        </w:rPr>
        <w:t>. gada</w:t>
      </w:r>
      <w:r w:rsidRPr="002C4E6D">
        <w:rPr>
          <w:rFonts w:eastAsia="Calibri"/>
          <w:noProof w:val="0"/>
          <w:sz w:val="28"/>
          <w:szCs w:val="28"/>
        </w:rPr>
        <w:tab/>
        <w:t>. </w:t>
      </w:r>
      <w:r w:rsidR="006427B8">
        <w:rPr>
          <w:rFonts w:eastAsia="Calibri"/>
          <w:noProof w:val="0"/>
          <w:sz w:val="28"/>
          <w:szCs w:val="28"/>
        </w:rPr>
        <w:t>septembrī</w:t>
      </w:r>
      <w:r w:rsidR="006427B8">
        <w:rPr>
          <w:rFonts w:eastAsia="Calibri"/>
          <w:noProof w:val="0"/>
          <w:sz w:val="28"/>
          <w:szCs w:val="28"/>
        </w:rPr>
        <w:tab/>
      </w:r>
      <w:r w:rsidR="006427B8">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004B6765">
        <w:rPr>
          <w:rFonts w:eastAsia="Calibri"/>
          <w:noProof w:val="0"/>
          <w:sz w:val="28"/>
          <w:szCs w:val="28"/>
        </w:rPr>
        <w:tab/>
      </w:r>
      <w:r w:rsidRPr="002C4E6D">
        <w:rPr>
          <w:rFonts w:eastAsia="Calibri"/>
          <w:noProof w:val="0"/>
          <w:sz w:val="28"/>
          <w:szCs w:val="28"/>
        </w:rPr>
        <w:tab/>
        <w:t>Noteikumi Nr.</w:t>
      </w:r>
    </w:p>
    <w:p w14:paraId="370300AC" w14:textId="2E6253F5" w:rsidR="00991AEF" w:rsidRPr="002C4E6D" w:rsidRDefault="00991AEF" w:rsidP="00991AEF">
      <w:pPr>
        <w:jc w:val="both"/>
        <w:rPr>
          <w:rFonts w:eastAsia="Calibri"/>
          <w:noProof w:val="0"/>
          <w:sz w:val="28"/>
          <w:szCs w:val="28"/>
        </w:rPr>
      </w:pPr>
      <w:r w:rsidRPr="002C4E6D">
        <w:rPr>
          <w:rFonts w:eastAsia="Calibri"/>
          <w:noProof w:val="0"/>
          <w:sz w:val="28"/>
          <w:szCs w:val="28"/>
        </w:rPr>
        <w:t>Rīgā</w:t>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004B6765">
        <w:rPr>
          <w:rFonts w:eastAsia="Calibri"/>
          <w:noProof w:val="0"/>
          <w:sz w:val="28"/>
          <w:szCs w:val="28"/>
        </w:rPr>
        <w:tab/>
      </w:r>
      <w:r w:rsidRPr="002C4E6D">
        <w:rPr>
          <w:rFonts w:eastAsia="Calibri"/>
          <w:noProof w:val="0"/>
          <w:sz w:val="28"/>
          <w:szCs w:val="28"/>
        </w:rPr>
        <w:tab/>
        <w:t>(prot. Nr.</w:t>
      </w:r>
      <w:r w:rsidRPr="002C4E6D">
        <w:rPr>
          <w:rFonts w:eastAsia="Calibri"/>
          <w:noProof w:val="0"/>
          <w:sz w:val="28"/>
          <w:szCs w:val="28"/>
        </w:rPr>
        <w:tab/>
        <w:t>.§)</w:t>
      </w:r>
    </w:p>
    <w:p w14:paraId="093DA02D" w14:textId="4536A6C5" w:rsidR="00991AEF" w:rsidRDefault="00991AEF" w:rsidP="00991AEF">
      <w:pPr>
        <w:jc w:val="both"/>
        <w:rPr>
          <w:rFonts w:eastAsia="Calibri"/>
          <w:noProof w:val="0"/>
          <w:sz w:val="28"/>
          <w:szCs w:val="28"/>
        </w:rPr>
      </w:pPr>
    </w:p>
    <w:p w14:paraId="5CA89C9F" w14:textId="77777777" w:rsidR="006E71DB" w:rsidRPr="002C4E6D" w:rsidRDefault="006E71DB" w:rsidP="00991AEF">
      <w:pPr>
        <w:jc w:val="both"/>
        <w:rPr>
          <w:rFonts w:eastAsia="Calibri"/>
          <w:noProof w:val="0"/>
          <w:sz w:val="28"/>
          <w:szCs w:val="28"/>
        </w:rPr>
      </w:pPr>
    </w:p>
    <w:p w14:paraId="1C36A216" w14:textId="77777777" w:rsidR="00486D0A" w:rsidRPr="00486D0A" w:rsidRDefault="00991AEF" w:rsidP="00486D0A">
      <w:pPr>
        <w:jc w:val="center"/>
        <w:rPr>
          <w:b/>
          <w:bCs/>
          <w:sz w:val="28"/>
          <w:szCs w:val="28"/>
        </w:rPr>
      </w:pPr>
      <w:r w:rsidRPr="002C4E6D">
        <w:rPr>
          <w:b/>
          <w:bCs/>
          <w:sz w:val="28"/>
          <w:szCs w:val="28"/>
        </w:rPr>
        <w:t xml:space="preserve">Grozījumi </w:t>
      </w:r>
      <w:r w:rsidR="00486D0A" w:rsidRPr="00486D0A">
        <w:rPr>
          <w:b/>
          <w:bCs/>
          <w:sz w:val="28"/>
          <w:szCs w:val="28"/>
        </w:rPr>
        <w:t>Ministru kabineta 201</w:t>
      </w:r>
      <w:r w:rsidR="00E04934">
        <w:rPr>
          <w:b/>
          <w:bCs/>
          <w:sz w:val="28"/>
          <w:szCs w:val="28"/>
        </w:rPr>
        <w:t>9</w:t>
      </w:r>
      <w:r w:rsidR="00486D0A" w:rsidRPr="00486D0A">
        <w:rPr>
          <w:b/>
          <w:bCs/>
          <w:sz w:val="28"/>
          <w:szCs w:val="28"/>
        </w:rPr>
        <w:t>.</w:t>
      </w:r>
      <w:r w:rsidR="006427B8">
        <w:rPr>
          <w:b/>
          <w:bCs/>
          <w:sz w:val="28"/>
          <w:szCs w:val="28"/>
        </w:rPr>
        <w:t> </w:t>
      </w:r>
      <w:r w:rsidR="00486D0A" w:rsidRPr="00486D0A">
        <w:rPr>
          <w:b/>
          <w:bCs/>
          <w:sz w:val="28"/>
          <w:szCs w:val="28"/>
        </w:rPr>
        <w:t xml:space="preserve">gada </w:t>
      </w:r>
      <w:r w:rsidR="00AC3E95">
        <w:rPr>
          <w:b/>
          <w:bCs/>
          <w:sz w:val="28"/>
          <w:szCs w:val="28"/>
        </w:rPr>
        <w:t>26.</w:t>
      </w:r>
      <w:r w:rsidR="006427B8">
        <w:rPr>
          <w:b/>
          <w:bCs/>
          <w:sz w:val="28"/>
          <w:szCs w:val="28"/>
        </w:rPr>
        <w:t> </w:t>
      </w:r>
      <w:r w:rsidR="00AC3E95">
        <w:rPr>
          <w:b/>
          <w:bCs/>
          <w:sz w:val="28"/>
          <w:szCs w:val="28"/>
        </w:rPr>
        <w:t xml:space="preserve">marta </w:t>
      </w:r>
      <w:r w:rsidR="00486D0A" w:rsidRPr="00486D0A">
        <w:rPr>
          <w:b/>
          <w:bCs/>
          <w:sz w:val="28"/>
          <w:szCs w:val="28"/>
        </w:rPr>
        <w:t>noteikum</w:t>
      </w:r>
      <w:r w:rsidR="00486D0A">
        <w:rPr>
          <w:b/>
          <w:bCs/>
          <w:sz w:val="28"/>
          <w:szCs w:val="28"/>
        </w:rPr>
        <w:t>os</w:t>
      </w:r>
      <w:r w:rsidR="00486D0A" w:rsidRPr="00486D0A">
        <w:rPr>
          <w:b/>
          <w:bCs/>
          <w:sz w:val="28"/>
          <w:szCs w:val="28"/>
        </w:rPr>
        <w:t xml:space="preserve"> Nr.</w:t>
      </w:r>
      <w:r w:rsidR="006427B8">
        <w:rPr>
          <w:b/>
          <w:bCs/>
          <w:sz w:val="28"/>
          <w:szCs w:val="28"/>
        </w:rPr>
        <w:t> </w:t>
      </w:r>
      <w:r w:rsidR="00AC3E95">
        <w:rPr>
          <w:b/>
          <w:bCs/>
          <w:sz w:val="28"/>
          <w:szCs w:val="28"/>
        </w:rPr>
        <w:t>128</w:t>
      </w:r>
      <w:r w:rsidR="00486D0A" w:rsidRPr="00486D0A">
        <w:rPr>
          <w:b/>
          <w:bCs/>
          <w:sz w:val="28"/>
          <w:szCs w:val="28"/>
        </w:rPr>
        <w:t xml:space="preserve"> </w:t>
      </w:r>
    </w:p>
    <w:p w14:paraId="76F4E142" w14:textId="4B8D5D6C" w:rsidR="00991AEF" w:rsidRDefault="00486D0A" w:rsidP="00486D0A">
      <w:pPr>
        <w:jc w:val="center"/>
        <w:rPr>
          <w:b/>
          <w:bCs/>
          <w:sz w:val="28"/>
          <w:szCs w:val="28"/>
        </w:rPr>
      </w:pPr>
      <w:r w:rsidRPr="00486D0A">
        <w:rPr>
          <w:b/>
          <w:bCs/>
          <w:sz w:val="28"/>
          <w:szCs w:val="28"/>
        </w:rPr>
        <w:t xml:space="preserve">“Meliorācijas </w:t>
      </w:r>
      <w:r w:rsidR="00AC3E95">
        <w:rPr>
          <w:b/>
          <w:bCs/>
          <w:sz w:val="28"/>
          <w:szCs w:val="28"/>
        </w:rPr>
        <w:t xml:space="preserve">kadastra noteikumi” </w:t>
      </w:r>
    </w:p>
    <w:p w14:paraId="0945D406" w14:textId="77777777" w:rsidR="006E71DB" w:rsidRDefault="006E71DB" w:rsidP="00486D0A">
      <w:pPr>
        <w:jc w:val="center"/>
        <w:rPr>
          <w:rFonts w:eastAsia="Calibri"/>
          <w:b/>
          <w:noProof w:val="0"/>
          <w:sz w:val="28"/>
          <w:szCs w:val="28"/>
        </w:rPr>
      </w:pPr>
    </w:p>
    <w:p w14:paraId="2B7294D1" w14:textId="77777777" w:rsidR="00547A3F" w:rsidRPr="002C4E6D" w:rsidRDefault="00547A3F" w:rsidP="00991AEF">
      <w:pPr>
        <w:jc w:val="center"/>
        <w:rPr>
          <w:b/>
          <w:bCs/>
          <w:sz w:val="28"/>
          <w:szCs w:val="28"/>
        </w:rPr>
      </w:pPr>
    </w:p>
    <w:p w14:paraId="65C3E8DF" w14:textId="77777777" w:rsidR="00991AEF" w:rsidRPr="002C4E6D" w:rsidRDefault="00991AEF" w:rsidP="00991AEF">
      <w:pPr>
        <w:ind w:firstLine="720"/>
        <w:jc w:val="right"/>
        <w:rPr>
          <w:sz w:val="28"/>
          <w:szCs w:val="28"/>
        </w:rPr>
      </w:pPr>
      <w:r w:rsidRPr="002C4E6D">
        <w:rPr>
          <w:sz w:val="28"/>
          <w:szCs w:val="28"/>
        </w:rPr>
        <w:t>Izdoti saskaņā ar</w:t>
      </w:r>
    </w:p>
    <w:p w14:paraId="27C98FC6" w14:textId="77777777" w:rsidR="00777865" w:rsidRPr="00777865" w:rsidRDefault="00777865" w:rsidP="00777865">
      <w:pPr>
        <w:ind w:firstLine="720"/>
        <w:jc w:val="right"/>
        <w:rPr>
          <w:sz w:val="28"/>
          <w:szCs w:val="28"/>
        </w:rPr>
      </w:pPr>
      <w:r w:rsidRPr="00777865">
        <w:rPr>
          <w:sz w:val="28"/>
          <w:szCs w:val="28"/>
        </w:rPr>
        <w:t xml:space="preserve">Meliorācijas likuma </w:t>
      </w:r>
    </w:p>
    <w:p w14:paraId="7A9D73D2" w14:textId="05F20F52" w:rsidR="00991AEF" w:rsidRPr="002C4E6D" w:rsidRDefault="00AC3E95" w:rsidP="00777865">
      <w:pPr>
        <w:ind w:firstLine="720"/>
        <w:jc w:val="right"/>
        <w:rPr>
          <w:sz w:val="28"/>
          <w:szCs w:val="28"/>
        </w:rPr>
      </w:pPr>
      <w:r>
        <w:rPr>
          <w:sz w:val="28"/>
          <w:szCs w:val="28"/>
        </w:rPr>
        <w:t>14</w:t>
      </w:r>
      <w:r w:rsidR="00FB0C51">
        <w:rPr>
          <w:sz w:val="28"/>
          <w:szCs w:val="28"/>
        </w:rPr>
        <w:t>. </w:t>
      </w:r>
      <w:r w:rsidR="00777865" w:rsidRPr="00777865">
        <w:rPr>
          <w:sz w:val="28"/>
          <w:szCs w:val="28"/>
        </w:rPr>
        <w:t xml:space="preserve">panta </w:t>
      </w:r>
      <w:r>
        <w:rPr>
          <w:sz w:val="28"/>
          <w:szCs w:val="28"/>
        </w:rPr>
        <w:t>trešo</w:t>
      </w:r>
      <w:r w:rsidR="00777865" w:rsidRPr="00777865">
        <w:rPr>
          <w:sz w:val="28"/>
          <w:szCs w:val="28"/>
        </w:rPr>
        <w:t xml:space="preserve"> daļu un </w:t>
      </w:r>
      <w:r>
        <w:rPr>
          <w:sz w:val="28"/>
          <w:szCs w:val="28"/>
        </w:rPr>
        <w:t>16</w:t>
      </w:r>
      <w:r w:rsidR="00777865" w:rsidRPr="00777865">
        <w:rPr>
          <w:sz w:val="28"/>
          <w:szCs w:val="28"/>
        </w:rPr>
        <w:t>.</w:t>
      </w:r>
      <w:r w:rsidR="00FB0C51">
        <w:rPr>
          <w:sz w:val="28"/>
          <w:szCs w:val="28"/>
        </w:rPr>
        <w:t> </w:t>
      </w:r>
      <w:r w:rsidR="00777865" w:rsidRPr="00777865">
        <w:rPr>
          <w:sz w:val="28"/>
          <w:szCs w:val="28"/>
        </w:rPr>
        <w:t xml:space="preserve">panta </w:t>
      </w:r>
      <w:r>
        <w:rPr>
          <w:sz w:val="28"/>
          <w:szCs w:val="28"/>
        </w:rPr>
        <w:t>trešo</w:t>
      </w:r>
      <w:r w:rsidR="00777865" w:rsidRPr="00777865">
        <w:rPr>
          <w:sz w:val="28"/>
          <w:szCs w:val="28"/>
        </w:rPr>
        <w:t xml:space="preserve"> daļu</w:t>
      </w:r>
    </w:p>
    <w:p w14:paraId="057137C7" w14:textId="56E3B136" w:rsidR="00991AEF" w:rsidRDefault="00991AEF" w:rsidP="00991AEF">
      <w:pPr>
        <w:rPr>
          <w:sz w:val="28"/>
          <w:szCs w:val="28"/>
        </w:rPr>
      </w:pPr>
    </w:p>
    <w:p w14:paraId="781245F2" w14:textId="77777777" w:rsidR="006E71DB" w:rsidRPr="00E6614C" w:rsidRDefault="006E71DB" w:rsidP="00991AEF">
      <w:pPr>
        <w:rPr>
          <w:sz w:val="28"/>
          <w:szCs w:val="28"/>
        </w:rPr>
      </w:pPr>
    </w:p>
    <w:p w14:paraId="637583C4" w14:textId="324277C2" w:rsidR="00991AEF" w:rsidRPr="00FB0C51" w:rsidRDefault="00991AEF" w:rsidP="0094272F">
      <w:pPr>
        <w:ind w:firstLine="720"/>
        <w:jc w:val="both"/>
        <w:rPr>
          <w:sz w:val="28"/>
          <w:szCs w:val="28"/>
        </w:rPr>
      </w:pPr>
      <w:r w:rsidRPr="00E6614C">
        <w:rPr>
          <w:sz w:val="28"/>
          <w:szCs w:val="28"/>
        </w:rPr>
        <w:t xml:space="preserve">Izdarīt </w:t>
      </w:r>
      <w:r w:rsidRPr="00FB0C51">
        <w:rPr>
          <w:sz w:val="28"/>
          <w:szCs w:val="28"/>
        </w:rPr>
        <w:t>Ministru kabineta 201</w:t>
      </w:r>
      <w:r w:rsidR="00AC3E95" w:rsidRPr="00FB0C51">
        <w:rPr>
          <w:sz w:val="28"/>
          <w:szCs w:val="28"/>
        </w:rPr>
        <w:t>9</w:t>
      </w:r>
      <w:r w:rsidRPr="00FB0C51">
        <w:rPr>
          <w:sz w:val="28"/>
          <w:szCs w:val="28"/>
        </w:rPr>
        <w:t xml:space="preserve">. gada </w:t>
      </w:r>
      <w:r w:rsidR="00AC3E95" w:rsidRPr="00FB0C51">
        <w:rPr>
          <w:sz w:val="28"/>
          <w:szCs w:val="28"/>
        </w:rPr>
        <w:t>26</w:t>
      </w:r>
      <w:r w:rsidRPr="00FB0C51">
        <w:rPr>
          <w:sz w:val="28"/>
          <w:szCs w:val="28"/>
        </w:rPr>
        <w:t>. </w:t>
      </w:r>
      <w:r w:rsidR="00AC3E95" w:rsidRPr="00FB0C51">
        <w:rPr>
          <w:sz w:val="28"/>
          <w:szCs w:val="28"/>
        </w:rPr>
        <w:t>mart</w:t>
      </w:r>
      <w:r w:rsidRPr="00FB0C51">
        <w:rPr>
          <w:sz w:val="28"/>
          <w:szCs w:val="28"/>
        </w:rPr>
        <w:t>a noteikumos Nr. </w:t>
      </w:r>
      <w:r w:rsidR="00AC3E95" w:rsidRPr="00FB0C51">
        <w:rPr>
          <w:sz w:val="28"/>
          <w:szCs w:val="28"/>
        </w:rPr>
        <w:t>128</w:t>
      </w:r>
      <w:r w:rsidRPr="00FB0C51">
        <w:rPr>
          <w:sz w:val="28"/>
          <w:szCs w:val="28"/>
        </w:rPr>
        <w:t xml:space="preserve"> </w:t>
      </w:r>
      <w:r w:rsidR="007F6396" w:rsidRPr="00FB0C51">
        <w:rPr>
          <w:sz w:val="28"/>
          <w:szCs w:val="28"/>
        </w:rPr>
        <w:t>“</w:t>
      </w:r>
      <w:r w:rsidR="009B63DA" w:rsidRPr="00FB0C51">
        <w:rPr>
          <w:sz w:val="28"/>
          <w:szCs w:val="28"/>
        </w:rPr>
        <w:t xml:space="preserve">Meliorācijas </w:t>
      </w:r>
      <w:r w:rsidR="00AC3E95" w:rsidRPr="00FB0C51">
        <w:rPr>
          <w:sz w:val="28"/>
          <w:szCs w:val="28"/>
        </w:rPr>
        <w:t xml:space="preserve">kadastra noteikumi” </w:t>
      </w:r>
      <w:r w:rsidRPr="00FB0C51">
        <w:rPr>
          <w:sz w:val="28"/>
          <w:szCs w:val="28"/>
        </w:rPr>
        <w:t>(Latvijas Vēstnesis, 201</w:t>
      </w:r>
      <w:r w:rsidR="00AC3E95" w:rsidRPr="00FB0C51">
        <w:rPr>
          <w:sz w:val="28"/>
          <w:szCs w:val="28"/>
        </w:rPr>
        <w:t>9</w:t>
      </w:r>
      <w:r w:rsidRPr="00FB0C51">
        <w:rPr>
          <w:sz w:val="28"/>
          <w:szCs w:val="28"/>
        </w:rPr>
        <w:t xml:space="preserve">, </w:t>
      </w:r>
      <w:r w:rsidR="00AC3E95" w:rsidRPr="00FB0C51">
        <w:rPr>
          <w:sz w:val="28"/>
          <w:szCs w:val="28"/>
        </w:rPr>
        <w:t>63</w:t>
      </w:r>
      <w:r w:rsidRPr="00FB0C51">
        <w:rPr>
          <w:sz w:val="28"/>
          <w:szCs w:val="28"/>
        </w:rPr>
        <w:t>.</w:t>
      </w:r>
      <w:r w:rsidR="006427B8" w:rsidRPr="00FB0C51">
        <w:rPr>
          <w:sz w:val="28"/>
          <w:szCs w:val="28"/>
        </w:rPr>
        <w:t> </w:t>
      </w:r>
      <w:r w:rsidRPr="00FB0C51">
        <w:rPr>
          <w:sz w:val="28"/>
          <w:szCs w:val="28"/>
        </w:rPr>
        <w:t>nr.) šādus grozījumus:</w:t>
      </w:r>
    </w:p>
    <w:p w14:paraId="2E4CD211" w14:textId="77777777" w:rsidR="00A84D54" w:rsidRPr="00FB0C51" w:rsidRDefault="00A84D54" w:rsidP="0094272F">
      <w:pPr>
        <w:jc w:val="both"/>
        <w:rPr>
          <w:rFonts w:eastAsia="Calibri"/>
          <w:noProof w:val="0"/>
          <w:sz w:val="28"/>
          <w:szCs w:val="28"/>
        </w:rPr>
      </w:pPr>
    </w:p>
    <w:p w14:paraId="5423A42D" w14:textId="3AF92571" w:rsidR="00921B0F" w:rsidRPr="00913166" w:rsidRDefault="006D5A59" w:rsidP="00913166">
      <w:pPr>
        <w:pStyle w:val="Sarakstarindkopa"/>
        <w:ind w:left="0" w:firstLine="709"/>
        <w:jc w:val="both"/>
        <w:rPr>
          <w:sz w:val="28"/>
          <w:szCs w:val="28"/>
        </w:rPr>
      </w:pPr>
      <w:r>
        <w:rPr>
          <w:rFonts w:ascii="Times New Roman" w:hAnsi="Times New Roman"/>
          <w:sz w:val="28"/>
          <w:szCs w:val="28"/>
        </w:rPr>
        <w:t>1. </w:t>
      </w:r>
      <w:r w:rsidR="00B91ECF" w:rsidRPr="00913166">
        <w:rPr>
          <w:rFonts w:ascii="Times New Roman" w:hAnsi="Times New Roman"/>
          <w:sz w:val="28"/>
          <w:szCs w:val="28"/>
        </w:rPr>
        <w:t>11. </w:t>
      </w:r>
      <w:r w:rsidR="00FB0C51">
        <w:rPr>
          <w:rFonts w:ascii="Times New Roman" w:hAnsi="Times New Roman"/>
          <w:sz w:val="28"/>
          <w:szCs w:val="28"/>
        </w:rPr>
        <w:t>p</w:t>
      </w:r>
      <w:r w:rsidR="00B91ECF" w:rsidRPr="00913166">
        <w:rPr>
          <w:rFonts w:ascii="Times New Roman" w:hAnsi="Times New Roman"/>
          <w:sz w:val="28"/>
          <w:szCs w:val="28"/>
        </w:rPr>
        <w:t>unktā:</w:t>
      </w:r>
    </w:p>
    <w:p w14:paraId="765E2F8E" w14:textId="3B09E135" w:rsidR="00921B0F" w:rsidRPr="00913166" w:rsidRDefault="00B91ECF" w:rsidP="00913166">
      <w:pPr>
        <w:pStyle w:val="Sarakstarindkopa"/>
        <w:spacing w:after="0"/>
        <w:ind w:left="0" w:firstLine="709"/>
        <w:jc w:val="both"/>
        <w:rPr>
          <w:sz w:val="28"/>
          <w:szCs w:val="28"/>
        </w:rPr>
      </w:pPr>
      <w:r w:rsidRPr="00913166">
        <w:rPr>
          <w:rFonts w:ascii="Times New Roman" w:hAnsi="Times New Roman"/>
          <w:sz w:val="28"/>
          <w:szCs w:val="28"/>
        </w:rPr>
        <w:t>1.1.</w:t>
      </w:r>
      <w:r w:rsidR="00FB0C51" w:rsidRPr="00913166">
        <w:rPr>
          <w:rFonts w:ascii="Times New Roman" w:hAnsi="Times New Roman"/>
          <w:sz w:val="28"/>
          <w:szCs w:val="28"/>
        </w:rPr>
        <w:t> i</w:t>
      </w:r>
      <w:r w:rsidRPr="00913166">
        <w:rPr>
          <w:rFonts w:ascii="Times New Roman" w:hAnsi="Times New Roman"/>
          <w:sz w:val="28"/>
          <w:szCs w:val="28"/>
        </w:rPr>
        <w:t>zteikt 11.2.1. apakšpunktu šādā redakcijā:</w:t>
      </w:r>
    </w:p>
    <w:p w14:paraId="1653594B" w14:textId="0511731F" w:rsidR="00921B0F" w:rsidRPr="006D5A59" w:rsidRDefault="002A0F13">
      <w:pPr>
        <w:ind w:firstLine="709"/>
        <w:jc w:val="both"/>
        <w:rPr>
          <w:rFonts w:eastAsia="Calibri"/>
          <w:noProof w:val="0"/>
          <w:sz w:val="28"/>
          <w:szCs w:val="28"/>
        </w:rPr>
      </w:pPr>
      <w:r w:rsidRPr="006D5A59">
        <w:rPr>
          <w:sz w:val="28"/>
          <w:szCs w:val="28"/>
        </w:rPr>
        <w:t>“</w:t>
      </w:r>
      <w:r w:rsidRPr="006D5A59">
        <w:rPr>
          <w:rFonts w:eastAsia="Calibri"/>
          <w:noProof w:val="0"/>
          <w:sz w:val="28"/>
          <w:szCs w:val="28"/>
        </w:rPr>
        <w:t>11.2.1. ūdensnotekai, kuras sateces baseins ir vismaz 10</w:t>
      </w:r>
      <w:r w:rsidR="00AF2403">
        <w:rPr>
          <w:rFonts w:eastAsia="Calibri"/>
          <w:noProof w:val="0"/>
          <w:sz w:val="28"/>
          <w:szCs w:val="28"/>
        </w:rPr>
        <w:t> </w:t>
      </w:r>
      <w:r w:rsidRPr="006D5A59">
        <w:rPr>
          <w:rFonts w:eastAsia="Calibri"/>
          <w:noProof w:val="0"/>
          <w:sz w:val="28"/>
          <w:szCs w:val="28"/>
        </w:rPr>
        <w:t xml:space="preserve">kvadrātkilometru vai kuras kopgarums ir vismaz pieci kilometri, tās regulētajā posmā vai speciāli raktai gultnei, liela diametra kolektoram uz tās, starpvalstu ūdensnotekai, valstij piederošam poldera sūkņu stacijas </w:t>
      </w:r>
      <w:proofErr w:type="spellStart"/>
      <w:r w:rsidRPr="006D5A59">
        <w:rPr>
          <w:rFonts w:eastAsia="Calibri"/>
          <w:noProof w:val="0"/>
          <w:sz w:val="28"/>
          <w:szCs w:val="28"/>
        </w:rPr>
        <w:t>krājbaseinam</w:t>
      </w:r>
      <w:proofErr w:type="spellEnd"/>
      <w:r w:rsidRPr="006D5A59">
        <w:rPr>
          <w:rFonts w:eastAsia="Calibri"/>
          <w:noProof w:val="0"/>
          <w:sz w:val="28"/>
          <w:szCs w:val="28"/>
        </w:rPr>
        <w:t xml:space="preserve"> un kanālam;”</w:t>
      </w:r>
      <w:r w:rsidR="00FB0C51" w:rsidRPr="006D5A59">
        <w:rPr>
          <w:rFonts w:eastAsia="Calibri"/>
          <w:noProof w:val="0"/>
          <w:sz w:val="28"/>
          <w:szCs w:val="28"/>
        </w:rPr>
        <w:t>;</w:t>
      </w:r>
    </w:p>
    <w:p w14:paraId="16954BB8" w14:textId="77777777" w:rsidR="002A0F13" w:rsidRPr="006D5A59" w:rsidRDefault="002A0F13" w:rsidP="00913166">
      <w:pPr>
        <w:ind w:firstLine="709"/>
        <w:jc w:val="both"/>
        <w:rPr>
          <w:rFonts w:eastAsia="Calibri"/>
          <w:noProof w:val="0"/>
          <w:sz w:val="28"/>
          <w:szCs w:val="28"/>
        </w:rPr>
      </w:pPr>
    </w:p>
    <w:p w14:paraId="78869188" w14:textId="7184E39E" w:rsidR="002A0F13" w:rsidRPr="00913166" w:rsidRDefault="006D5A59" w:rsidP="00913166">
      <w:pPr>
        <w:pStyle w:val="Sarakstarindkopa"/>
        <w:spacing w:after="0"/>
        <w:ind w:left="0" w:firstLine="709"/>
        <w:jc w:val="both"/>
        <w:rPr>
          <w:sz w:val="28"/>
          <w:szCs w:val="28"/>
        </w:rPr>
      </w:pPr>
      <w:r w:rsidRPr="00913166">
        <w:rPr>
          <w:rFonts w:ascii="Times New Roman" w:hAnsi="Times New Roman"/>
          <w:sz w:val="28"/>
          <w:szCs w:val="28"/>
        </w:rPr>
        <w:t>1.2. </w:t>
      </w:r>
      <w:r w:rsidR="00FB0C51" w:rsidRPr="00913166">
        <w:rPr>
          <w:rFonts w:ascii="Times New Roman" w:hAnsi="Times New Roman"/>
          <w:sz w:val="28"/>
          <w:szCs w:val="28"/>
        </w:rPr>
        <w:t>p</w:t>
      </w:r>
      <w:r w:rsidR="002A0F13" w:rsidRPr="00913166">
        <w:rPr>
          <w:rFonts w:ascii="Times New Roman" w:hAnsi="Times New Roman"/>
          <w:sz w:val="28"/>
          <w:szCs w:val="28"/>
        </w:rPr>
        <w:t>apildināt 11.2.</w:t>
      </w:r>
      <w:r w:rsidR="00400292" w:rsidRPr="00913166">
        <w:rPr>
          <w:rFonts w:ascii="Times New Roman" w:hAnsi="Times New Roman"/>
          <w:sz w:val="28"/>
          <w:szCs w:val="28"/>
        </w:rPr>
        <w:t> </w:t>
      </w:r>
      <w:proofErr w:type="spellStart"/>
      <w:r w:rsidR="002A0F13" w:rsidRPr="00913166">
        <w:rPr>
          <w:rFonts w:ascii="Times New Roman" w:hAnsi="Times New Roman"/>
          <w:sz w:val="28"/>
          <w:szCs w:val="28"/>
        </w:rPr>
        <w:t>apakšpuktu</w:t>
      </w:r>
      <w:proofErr w:type="spellEnd"/>
      <w:r w:rsidR="002A0F13" w:rsidRPr="00913166">
        <w:rPr>
          <w:rFonts w:ascii="Times New Roman" w:hAnsi="Times New Roman"/>
          <w:sz w:val="28"/>
          <w:szCs w:val="28"/>
        </w:rPr>
        <w:t xml:space="preserve"> ar 11.2.3.</w:t>
      </w:r>
      <w:r w:rsidR="00400292" w:rsidRPr="00913166">
        <w:rPr>
          <w:rFonts w:ascii="Times New Roman" w:hAnsi="Times New Roman"/>
          <w:sz w:val="28"/>
          <w:szCs w:val="28"/>
        </w:rPr>
        <w:t> apakšpunktu</w:t>
      </w:r>
      <w:r w:rsidR="002A0F13" w:rsidRPr="00913166">
        <w:rPr>
          <w:rFonts w:ascii="Times New Roman" w:hAnsi="Times New Roman"/>
          <w:sz w:val="28"/>
          <w:szCs w:val="28"/>
        </w:rPr>
        <w:t xml:space="preserve"> šādā redakcijā:</w:t>
      </w:r>
    </w:p>
    <w:p w14:paraId="10E43083" w14:textId="77777777" w:rsidR="00921B0F" w:rsidRPr="006D5A59" w:rsidRDefault="002A0F13">
      <w:pPr>
        <w:ind w:firstLine="709"/>
        <w:jc w:val="both"/>
        <w:rPr>
          <w:rFonts w:eastAsia="Calibri"/>
          <w:noProof w:val="0"/>
          <w:sz w:val="28"/>
          <w:szCs w:val="28"/>
        </w:rPr>
      </w:pPr>
      <w:r w:rsidRPr="006D5A59">
        <w:rPr>
          <w:rFonts w:eastAsia="Calibri"/>
          <w:noProof w:val="0"/>
          <w:sz w:val="28"/>
          <w:szCs w:val="28"/>
        </w:rPr>
        <w:t>“11.2.3</w:t>
      </w:r>
      <w:r w:rsidR="00832C32">
        <w:rPr>
          <w:rFonts w:eastAsia="Calibri"/>
          <w:noProof w:val="0"/>
          <w:sz w:val="28"/>
          <w:szCs w:val="28"/>
        </w:rPr>
        <w:t>.</w:t>
      </w:r>
      <w:r w:rsidRPr="006D5A59">
        <w:rPr>
          <w:rFonts w:eastAsia="Calibri"/>
          <w:noProof w:val="0"/>
          <w:sz w:val="28"/>
          <w:szCs w:val="28"/>
        </w:rPr>
        <w:t xml:space="preserve"> Rīgas HES ūdenskrātuves inženieraizsardzības dziļās </w:t>
      </w:r>
      <w:proofErr w:type="spellStart"/>
      <w:r w:rsidRPr="006D5A59">
        <w:rPr>
          <w:rFonts w:eastAsia="Calibri"/>
          <w:noProof w:val="0"/>
          <w:sz w:val="28"/>
          <w:szCs w:val="28"/>
        </w:rPr>
        <w:t>piedambja</w:t>
      </w:r>
      <w:proofErr w:type="spellEnd"/>
      <w:r w:rsidRPr="006D5A59">
        <w:rPr>
          <w:rFonts w:eastAsia="Calibri"/>
          <w:noProof w:val="0"/>
          <w:sz w:val="28"/>
          <w:szCs w:val="28"/>
        </w:rPr>
        <w:t xml:space="preserve"> drenāžas liela diametra kolektoriem un </w:t>
      </w:r>
      <w:proofErr w:type="spellStart"/>
      <w:r w:rsidRPr="006D5A59">
        <w:rPr>
          <w:rFonts w:eastAsia="Calibri"/>
          <w:noProof w:val="0"/>
          <w:sz w:val="28"/>
          <w:szCs w:val="28"/>
        </w:rPr>
        <w:t>skatakām</w:t>
      </w:r>
      <w:proofErr w:type="spellEnd"/>
      <w:r w:rsidRPr="006D5A59">
        <w:rPr>
          <w:rFonts w:eastAsia="Calibri"/>
          <w:noProof w:val="0"/>
          <w:sz w:val="28"/>
          <w:szCs w:val="28"/>
        </w:rPr>
        <w:t>;</w:t>
      </w:r>
      <w:r w:rsidR="00B91ECF" w:rsidRPr="006D5A59">
        <w:rPr>
          <w:rFonts w:eastAsia="Calibri"/>
          <w:noProof w:val="0"/>
          <w:sz w:val="28"/>
          <w:szCs w:val="28"/>
        </w:rPr>
        <w:t>”</w:t>
      </w:r>
      <w:r w:rsidR="00FB0C51" w:rsidRPr="006D5A59">
        <w:rPr>
          <w:rFonts w:eastAsia="Calibri"/>
          <w:noProof w:val="0"/>
          <w:sz w:val="28"/>
          <w:szCs w:val="28"/>
        </w:rPr>
        <w:t>;</w:t>
      </w:r>
    </w:p>
    <w:p w14:paraId="1D25D720" w14:textId="77777777" w:rsidR="002A0F13" w:rsidRPr="006D5A59" w:rsidRDefault="002A0F13" w:rsidP="00913166">
      <w:pPr>
        <w:ind w:firstLine="709"/>
        <w:jc w:val="both"/>
        <w:rPr>
          <w:rFonts w:eastAsia="Calibri"/>
          <w:noProof w:val="0"/>
          <w:sz w:val="28"/>
          <w:szCs w:val="28"/>
        </w:rPr>
      </w:pPr>
    </w:p>
    <w:p w14:paraId="47F283DF" w14:textId="4F141584" w:rsidR="00400292" w:rsidRPr="00EE4E5F" w:rsidRDefault="002A0F13" w:rsidP="00913166">
      <w:pPr>
        <w:ind w:firstLine="709"/>
        <w:jc w:val="both"/>
        <w:rPr>
          <w:rFonts w:eastAsia="Calibri"/>
          <w:noProof w:val="0"/>
          <w:sz w:val="28"/>
          <w:szCs w:val="28"/>
        </w:rPr>
      </w:pPr>
      <w:r w:rsidRPr="006D5A59">
        <w:rPr>
          <w:rFonts w:eastAsia="Calibri"/>
          <w:noProof w:val="0"/>
          <w:sz w:val="28"/>
          <w:szCs w:val="28"/>
        </w:rPr>
        <w:tab/>
      </w:r>
      <w:r w:rsidR="00FB0C51" w:rsidRPr="006D5A59">
        <w:rPr>
          <w:rFonts w:eastAsia="Calibri"/>
          <w:noProof w:val="0"/>
          <w:sz w:val="28"/>
          <w:szCs w:val="28"/>
        </w:rPr>
        <w:t>1.</w:t>
      </w:r>
      <w:r w:rsidRPr="006D5A59">
        <w:rPr>
          <w:rFonts w:eastAsia="Calibri"/>
          <w:noProof w:val="0"/>
          <w:sz w:val="28"/>
          <w:szCs w:val="28"/>
        </w:rPr>
        <w:t xml:space="preserve">3. </w:t>
      </w:r>
      <w:r w:rsidR="00400292" w:rsidRPr="006D5A59">
        <w:rPr>
          <w:rFonts w:eastAsia="Calibri"/>
          <w:noProof w:val="0"/>
          <w:sz w:val="28"/>
          <w:szCs w:val="28"/>
        </w:rPr>
        <w:t>svītrot</w:t>
      </w:r>
      <w:r w:rsidRPr="00832C32">
        <w:rPr>
          <w:rFonts w:eastAsia="Calibri"/>
          <w:noProof w:val="0"/>
          <w:sz w:val="28"/>
          <w:szCs w:val="28"/>
        </w:rPr>
        <w:t xml:space="preserve"> 11.5.1.</w:t>
      </w:r>
      <w:r w:rsidR="00400292" w:rsidRPr="00832C32">
        <w:rPr>
          <w:rFonts w:eastAsia="Calibri"/>
          <w:noProof w:val="0"/>
          <w:sz w:val="28"/>
          <w:szCs w:val="28"/>
        </w:rPr>
        <w:t> </w:t>
      </w:r>
      <w:r w:rsidRPr="00832C32">
        <w:rPr>
          <w:rFonts w:eastAsia="Calibri"/>
          <w:noProof w:val="0"/>
          <w:sz w:val="28"/>
          <w:szCs w:val="28"/>
        </w:rPr>
        <w:t>apa</w:t>
      </w:r>
      <w:r w:rsidR="006D5A59">
        <w:rPr>
          <w:rFonts w:eastAsia="Calibri"/>
          <w:noProof w:val="0"/>
          <w:sz w:val="28"/>
          <w:szCs w:val="28"/>
        </w:rPr>
        <w:t>k</w:t>
      </w:r>
      <w:r w:rsidRPr="006D5A59">
        <w:rPr>
          <w:rFonts w:eastAsia="Calibri"/>
          <w:noProof w:val="0"/>
          <w:sz w:val="28"/>
          <w:szCs w:val="28"/>
        </w:rPr>
        <w:t>špunkt</w:t>
      </w:r>
      <w:r w:rsidR="00400292" w:rsidRPr="006D5A59">
        <w:rPr>
          <w:rFonts w:eastAsia="Calibri"/>
          <w:noProof w:val="0"/>
          <w:sz w:val="28"/>
          <w:szCs w:val="28"/>
        </w:rPr>
        <w:t xml:space="preserve">ā vārdus </w:t>
      </w:r>
      <w:r w:rsidR="009379BE">
        <w:rPr>
          <w:rFonts w:eastAsia="Calibri"/>
          <w:noProof w:val="0"/>
          <w:sz w:val="28"/>
          <w:szCs w:val="28"/>
        </w:rPr>
        <w:t>“</w:t>
      </w:r>
      <w:r w:rsidRPr="00EE4E5F">
        <w:rPr>
          <w:rFonts w:eastAsia="Calibri"/>
          <w:noProof w:val="0"/>
          <w:sz w:val="28"/>
          <w:szCs w:val="28"/>
        </w:rPr>
        <w:t xml:space="preserve">drenu </w:t>
      </w:r>
      <w:r w:rsidR="00400292" w:rsidRPr="00EE4E5F">
        <w:rPr>
          <w:rFonts w:eastAsia="Calibri"/>
          <w:noProof w:val="0"/>
          <w:sz w:val="28"/>
          <w:szCs w:val="28"/>
        </w:rPr>
        <w:t>sistēmai”;</w:t>
      </w:r>
    </w:p>
    <w:p w14:paraId="3DB9DDCD" w14:textId="508A3FF2" w:rsidR="00400292" w:rsidRPr="00EE4E5F" w:rsidRDefault="00400292" w:rsidP="00913166">
      <w:pPr>
        <w:ind w:firstLine="709"/>
        <w:jc w:val="both"/>
        <w:rPr>
          <w:rFonts w:eastAsia="Calibri"/>
          <w:noProof w:val="0"/>
          <w:sz w:val="28"/>
          <w:szCs w:val="28"/>
        </w:rPr>
      </w:pPr>
    </w:p>
    <w:p w14:paraId="00DEDE33" w14:textId="4D148B68" w:rsidR="00921B0F" w:rsidRDefault="00FB0C51" w:rsidP="00913166">
      <w:pPr>
        <w:ind w:firstLine="709"/>
        <w:jc w:val="both"/>
        <w:rPr>
          <w:rFonts w:eastAsia="Calibri"/>
          <w:noProof w:val="0"/>
          <w:sz w:val="28"/>
          <w:szCs w:val="28"/>
        </w:rPr>
      </w:pPr>
      <w:r w:rsidRPr="00EE4E5F">
        <w:rPr>
          <w:rFonts w:eastAsia="Calibri"/>
          <w:noProof w:val="0"/>
          <w:sz w:val="28"/>
          <w:szCs w:val="28"/>
        </w:rPr>
        <w:t xml:space="preserve">1.4. </w:t>
      </w:r>
      <w:r w:rsidR="00B64B4B" w:rsidRPr="00EE4E5F">
        <w:rPr>
          <w:rFonts w:eastAsia="Calibri"/>
          <w:noProof w:val="0"/>
          <w:sz w:val="28"/>
          <w:szCs w:val="28"/>
        </w:rPr>
        <w:t>aizstāt</w:t>
      </w:r>
      <w:r w:rsidR="00400292" w:rsidRPr="00EE4E5F">
        <w:rPr>
          <w:rFonts w:eastAsia="Calibri"/>
          <w:noProof w:val="0"/>
          <w:sz w:val="28"/>
          <w:szCs w:val="28"/>
        </w:rPr>
        <w:t xml:space="preserve"> 11.6.1. apa</w:t>
      </w:r>
      <w:r w:rsidR="006D5A59">
        <w:rPr>
          <w:rFonts w:eastAsia="Calibri"/>
          <w:noProof w:val="0"/>
          <w:sz w:val="28"/>
          <w:szCs w:val="28"/>
        </w:rPr>
        <w:t>k</w:t>
      </w:r>
      <w:r w:rsidR="00400292" w:rsidRPr="006D5A59">
        <w:rPr>
          <w:rFonts w:eastAsia="Calibri"/>
          <w:noProof w:val="0"/>
          <w:sz w:val="28"/>
          <w:szCs w:val="28"/>
        </w:rPr>
        <w:t>špunkt</w:t>
      </w:r>
      <w:r w:rsidR="00B64B4B" w:rsidRPr="006D5A59">
        <w:rPr>
          <w:rFonts w:eastAsia="Calibri"/>
          <w:noProof w:val="0"/>
          <w:sz w:val="28"/>
          <w:szCs w:val="28"/>
        </w:rPr>
        <w:t xml:space="preserve">ā vārdus </w:t>
      </w:r>
      <w:r w:rsidR="009379BE">
        <w:rPr>
          <w:rFonts w:eastAsia="Calibri"/>
          <w:noProof w:val="0"/>
          <w:sz w:val="28"/>
          <w:szCs w:val="28"/>
        </w:rPr>
        <w:t>“</w:t>
      </w:r>
      <w:r w:rsidR="00B64B4B" w:rsidRPr="006D5A59">
        <w:rPr>
          <w:rFonts w:eastAsia="Calibri"/>
          <w:noProof w:val="0"/>
          <w:sz w:val="28"/>
          <w:szCs w:val="28"/>
        </w:rPr>
        <w:t xml:space="preserve">drenu sistēmai” ar vārdiem </w:t>
      </w:r>
      <w:r w:rsidR="009379BE">
        <w:rPr>
          <w:rFonts w:eastAsia="Calibri"/>
          <w:noProof w:val="0"/>
          <w:sz w:val="28"/>
          <w:szCs w:val="28"/>
        </w:rPr>
        <w:t>“</w:t>
      </w:r>
      <w:r w:rsidR="002A0F13" w:rsidRPr="00832C32">
        <w:rPr>
          <w:rFonts w:eastAsia="Calibri"/>
          <w:noProof w:val="0"/>
          <w:sz w:val="28"/>
          <w:szCs w:val="28"/>
        </w:rPr>
        <w:t>drenu kole</w:t>
      </w:r>
      <w:r w:rsidR="002A0F13" w:rsidRPr="002A0F13">
        <w:rPr>
          <w:rFonts w:eastAsia="Calibri"/>
          <w:noProof w:val="0"/>
          <w:sz w:val="28"/>
          <w:szCs w:val="28"/>
        </w:rPr>
        <w:t>ktoram</w:t>
      </w:r>
      <w:r w:rsidR="00B64B4B">
        <w:rPr>
          <w:rFonts w:eastAsia="Calibri"/>
          <w:noProof w:val="0"/>
          <w:sz w:val="28"/>
          <w:szCs w:val="28"/>
        </w:rPr>
        <w:t>”.</w:t>
      </w:r>
    </w:p>
    <w:p w14:paraId="00FEFC22" w14:textId="77777777" w:rsidR="00921B0F" w:rsidRDefault="00921B0F" w:rsidP="00913166">
      <w:pPr>
        <w:ind w:firstLine="720"/>
        <w:jc w:val="both"/>
        <w:rPr>
          <w:rFonts w:eastAsia="Calibri"/>
          <w:noProof w:val="0"/>
          <w:sz w:val="28"/>
          <w:szCs w:val="28"/>
        </w:rPr>
      </w:pPr>
    </w:p>
    <w:p w14:paraId="27B149BC" w14:textId="55383B0C" w:rsidR="002A0F13" w:rsidRDefault="00FB0C51" w:rsidP="002A0F13">
      <w:pPr>
        <w:ind w:firstLine="720"/>
        <w:jc w:val="both"/>
        <w:rPr>
          <w:rFonts w:eastAsia="Calibri"/>
          <w:noProof w:val="0"/>
          <w:sz w:val="28"/>
          <w:szCs w:val="28"/>
        </w:rPr>
      </w:pPr>
      <w:r>
        <w:rPr>
          <w:rFonts w:eastAsia="Calibri"/>
          <w:noProof w:val="0"/>
          <w:sz w:val="28"/>
          <w:szCs w:val="28"/>
        </w:rPr>
        <w:t>2</w:t>
      </w:r>
      <w:r w:rsidR="002A0F13">
        <w:rPr>
          <w:rFonts w:eastAsia="Calibri"/>
          <w:noProof w:val="0"/>
          <w:sz w:val="28"/>
          <w:szCs w:val="28"/>
        </w:rPr>
        <w:t>. Izteikt 18.</w:t>
      </w:r>
      <w:r w:rsidR="00B64B4B">
        <w:rPr>
          <w:rFonts w:eastAsia="Calibri"/>
          <w:noProof w:val="0"/>
          <w:sz w:val="28"/>
          <w:szCs w:val="28"/>
        </w:rPr>
        <w:t> </w:t>
      </w:r>
      <w:r w:rsidR="002A0F13">
        <w:rPr>
          <w:rFonts w:eastAsia="Calibri"/>
          <w:noProof w:val="0"/>
          <w:sz w:val="28"/>
          <w:szCs w:val="28"/>
        </w:rPr>
        <w:t>punktu šādā redakcijā:</w:t>
      </w:r>
    </w:p>
    <w:p w14:paraId="129B9EE9" w14:textId="26598C29" w:rsidR="00921B0F" w:rsidRDefault="002A0F13" w:rsidP="00913166">
      <w:pPr>
        <w:ind w:firstLine="720"/>
        <w:jc w:val="both"/>
        <w:rPr>
          <w:rFonts w:eastAsia="Calibri"/>
          <w:noProof w:val="0"/>
          <w:sz w:val="28"/>
          <w:szCs w:val="28"/>
        </w:rPr>
      </w:pPr>
      <w:r>
        <w:rPr>
          <w:rFonts w:eastAsia="Calibri"/>
          <w:noProof w:val="0"/>
          <w:sz w:val="28"/>
          <w:szCs w:val="28"/>
        </w:rPr>
        <w:t>“</w:t>
      </w:r>
      <w:r w:rsidRPr="002A0F13">
        <w:rPr>
          <w:rFonts w:eastAsia="Calibri"/>
          <w:noProof w:val="0"/>
          <w:sz w:val="28"/>
          <w:szCs w:val="28"/>
        </w:rPr>
        <w:t xml:space="preserve">18. </w:t>
      </w:r>
      <w:r w:rsidR="00AF2403">
        <w:rPr>
          <w:rFonts w:eastAsia="Calibri"/>
          <w:noProof w:val="0"/>
          <w:sz w:val="28"/>
          <w:szCs w:val="28"/>
        </w:rPr>
        <w:t>S</w:t>
      </w:r>
      <w:r w:rsidR="00AF2403" w:rsidRPr="002A0F13">
        <w:rPr>
          <w:rFonts w:eastAsia="Calibri"/>
          <w:noProof w:val="0"/>
          <w:sz w:val="28"/>
          <w:szCs w:val="28"/>
        </w:rPr>
        <w:t xml:space="preserve">abiedrība </w:t>
      </w:r>
      <w:r w:rsidR="00AF2403">
        <w:rPr>
          <w:rFonts w:eastAsia="Calibri"/>
          <w:noProof w:val="0"/>
          <w:sz w:val="28"/>
          <w:szCs w:val="28"/>
        </w:rPr>
        <w:t>m</w:t>
      </w:r>
      <w:r w:rsidRPr="002A0F13">
        <w:rPr>
          <w:rFonts w:eastAsia="Calibri"/>
          <w:noProof w:val="0"/>
          <w:sz w:val="28"/>
          <w:szCs w:val="28"/>
        </w:rPr>
        <w:t>eliorācijas kadastra datus ievada un aktualizē, pamatojoties uz dokumentiem par meliorācijas sistēmas būvniecību, tehniskās pārbaudes atzinumu, inventarizācijas datiem un Nekustamā īpašuma valsts kadastra informācijas sistēmas datiem, kā arī izmantojot jaunākās Latvijas Ģeotelpiskās informācijas aģentūras izstrādātās kartes.</w:t>
      </w:r>
      <w:r>
        <w:rPr>
          <w:rFonts w:eastAsia="Calibri"/>
          <w:noProof w:val="0"/>
          <w:sz w:val="28"/>
          <w:szCs w:val="28"/>
        </w:rPr>
        <w:t>”</w:t>
      </w:r>
    </w:p>
    <w:p w14:paraId="772BFF79" w14:textId="77777777" w:rsidR="00921B0F" w:rsidRDefault="00921B0F" w:rsidP="00913166">
      <w:pPr>
        <w:ind w:firstLine="720"/>
        <w:jc w:val="both"/>
        <w:rPr>
          <w:rFonts w:eastAsia="Calibri"/>
          <w:noProof w:val="0"/>
          <w:sz w:val="28"/>
          <w:szCs w:val="28"/>
        </w:rPr>
      </w:pPr>
    </w:p>
    <w:p w14:paraId="5F8206FE" w14:textId="32A2FCF2" w:rsidR="000B1804" w:rsidRDefault="00C75CE5">
      <w:pPr>
        <w:ind w:firstLine="720"/>
        <w:jc w:val="both"/>
        <w:rPr>
          <w:rFonts w:eastAsia="Calibri"/>
          <w:noProof w:val="0"/>
          <w:sz w:val="28"/>
          <w:szCs w:val="28"/>
        </w:rPr>
      </w:pPr>
      <w:r>
        <w:rPr>
          <w:rFonts w:eastAsia="Calibri"/>
          <w:noProof w:val="0"/>
          <w:sz w:val="28"/>
          <w:szCs w:val="28"/>
        </w:rPr>
        <w:t>3</w:t>
      </w:r>
      <w:r w:rsidR="0094272F">
        <w:rPr>
          <w:rFonts w:eastAsia="Calibri"/>
          <w:noProof w:val="0"/>
          <w:sz w:val="28"/>
          <w:szCs w:val="28"/>
        </w:rPr>
        <w:t>. Izteikt 21.1.</w:t>
      </w:r>
      <w:r w:rsidR="00B64B4B">
        <w:rPr>
          <w:rFonts w:eastAsia="Calibri"/>
          <w:noProof w:val="0"/>
          <w:sz w:val="28"/>
          <w:szCs w:val="28"/>
        </w:rPr>
        <w:t> </w:t>
      </w:r>
      <w:r w:rsidR="0094272F">
        <w:rPr>
          <w:rFonts w:eastAsia="Calibri"/>
          <w:noProof w:val="0"/>
          <w:sz w:val="28"/>
          <w:szCs w:val="28"/>
        </w:rPr>
        <w:t>apakšpunkt</w:t>
      </w:r>
      <w:r w:rsidR="00423EA2">
        <w:rPr>
          <w:rFonts w:eastAsia="Calibri"/>
          <w:noProof w:val="0"/>
          <w:sz w:val="28"/>
          <w:szCs w:val="28"/>
        </w:rPr>
        <w:t>a ievaddaļu</w:t>
      </w:r>
      <w:r w:rsidR="0094272F">
        <w:rPr>
          <w:rFonts w:eastAsia="Calibri"/>
          <w:noProof w:val="0"/>
          <w:sz w:val="28"/>
          <w:szCs w:val="28"/>
        </w:rPr>
        <w:t xml:space="preserve"> šādā redakcijā:</w:t>
      </w:r>
    </w:p>
    <w:p w14:paraId="1A531BB6" w14:textId="31CE9047" w:rsidR="0094272F" w:rsidRDefault="0094272F" w:rsidP="00264C1A">
      <w:pPr>
        <w:ind w:firstLine="720"/>
        <w:jc w:val="both"/>
        <w:rPr>
          <w:rFonts w:eastAsia="Calibri"/>
          <w:noProof w:val="0"/>
          <w:sz w:val="28"/>
          <w:szCs w:val="28"/>
        </w:rPr>
      </w:pPr>
      <w:r>
        <w:rPr>
          <w:rFonts w:eastAsia="Calibri"/>
          <w:noProof w:val="0"/>
          <w:sz w:val="28"/>
          <w:szCs w:val="28"/>
        </w:rPr>
        <w:lastRenderedPageBreak/>
        <w:t>“</w:t>
      </w:r>
      <w:r w:rsidRPr="0094272F">
        <w:rPr>
          <w:rFonts w:eastAsia="Calibri"/>
          <w:noProof w:val="0"/>
          <w:sz w:val="28"/>
          <w:szCs w:val="28"/>
        </w:rPr>
        <w:t>21.1. meliorācijas sistēmas inventarizācijas lietu</w:t>
      </w:r>
      <w:r w:rsidR="00264C1A">
        <w:rPr>
          <w:rFonts w:eastAsia="Calibri"/>
          <w:noProof w:val="0"/>
          <w:sz w:val="28"/>
          <w:szCs w:val="28"/>
        </w:rPr>
        <w:t xml:space="preserve"> vai</w:t>
      </w:r>
      <w:r w:rsidRPr="0094272F">
        <w:t xml:space="preserve"> </w:t>
      </w:r>
      <w:r w:rsidRPr="0094272F">
        <w:rPr>
          <w:rFonts w:eastAsia="Calibri"/>
          <w:noProof w:val="0"/>
          <w:sz w:val="28"/>
          <w:szCs w:val="28"/>
        </w:rPr>
        <w:t>teritorijas</w:t>
      </w:r>
      <w:r w:rsidR="005F1328">
        <w:rPr>
          <w:rFonts w:eastAsia="Calibri"/>
          <w:noProof w:val="0"/>
          <w:sz w:val="28"/>
          <w:szCs w:val="28"/>
        </w:rPr>
        <w:t xml:space="preserve"> (</w:t>
      </w:r>
      <w:r w:rsidRPr="0094272F">
        <w:rPr>
          <w:rFonts w:eastAsia="Calibri"/>
          <w:noProof w:val="0"/>
          <w:sz w:val="28"/>
          <w:szCs w:val="28"/>
        </w:rPr>
        <w:t>būves</w:t>
      </w:r>
      <w:r w:rsidR="005F1328">
        <w:rPr>
          <w:rFonts w:eastAsia="Calibri"/>
          <w:noProof w:val="0"/>
          <w:sz w:val="28"/>
          <w:szCs w:val="28"/>
        </w:rPr>
        <w:t>)</w:t>
      </w:r>
      <w:r w:rsidRPr="0094272F">
        <w:rPr>
          <w:rFonts w:eastAsia="Calibri"/>
          <w:noProof w:val="0"/>
          <w:sz w:val="28"/>
          <w:szCs w:val="28"/>
        </w:rPr>
        <w:t xml:space="preserve"> </w:t>
      </w:r>
      <w:proofErr w:type="spellStart"/>
      <w:r w:rsidRPr="0094272F">
        <w:rPr>
          <w:rFonts w:eastAsia="Calibri"/>
          <w:noProof w:val="0"/>
          <w:sz w:val="28"/>
          <w:szCs w:val="28"/>
        </w:rPr>
        <w:t>izpilduzmērījumu</w:t>
      </w:r>
      <w:proofErr w:type="spellEnd"/>
      <w:r w:rsidR="005F1328">
        <w:rPr>
          <w:rFonts w:eastAsia="Calibri"/>
          <w:noProof w:val="0"/>
          <w:sz w:val="28"/>
          <w:szCs w:val="28"/>
        </w:rPr>
        <w:t xml:space="preserve"> dokumentu</w:t>
      </w:r>
      <w:r w:rsidRPr="0094272F">
        <w:rPr>
          <w:rFonts w:eastAsia="Calibri"/>
          <w:noProof w:val="0"/>
          <w:sz w:val="28"/>
          <w:szCs w:val="28"/>
        </w:rPr>
        <w:t>, ja ierosina:</w:t>
      </w:r>
      <w:r w:rsidR="00423EA2">
        <w:rPr>
          <w:rFonts w:eastAsia="Calibri"/>
          <w:noProof w:val="0"/>
          <w:sz w:val="28"/>
          <w:szCs w:val="28"/>
        </w:rPr>
        <w:t>”</w:t>
      </w:r>
      <w:r w:rsidR="00AF2403">
        <w:rPr>
          <w:rFonts w:eastAsia="Calibri"/>
          <w:noProof w:val="0"/>
          <w:sz w:val="28"/>
          <w:szCs w:val="28"/>
        </w:rPr>
        <w:t>.</w:t>
      </w:r>
    </w:p>
    <w:p w14:paraId="15271697" w14:textId="77777777" w:rsidR="0094272F" w:rsidRDefault="0094272F" w:rsidP="0094272F">
      <w:pPr>
        <w:ind w:firstLine="720"/>
        <w:jc w:val="both"/>
        <w:rPr>
          <w:rFonts w:eastAsia="Calibri"/>
          <w:noProof w:val="0"/>
          <w:sz w:val="28"/>
          <w:szCs w:val="28"/>
        </w:rPr>
      </w:pPr>
    </w:p>
    <w:p w14:paraId="179A5B83" w14:textId="78B5FC7D" w:rsidR="00E12FA2" w:rsidRDefault="00C75CE5" w:rsidP="0094272F">
      <w:pPr>
        <w:ind w:firstLine="720"/>
        <w:jc w:val="both"/>
        <w:rPr>
          <w:rFonts w:eastAsia="Calibri"/>
          <w:noProof w:val="0"/>
          <w:sz w:val="28"/>
          <w:szCs w:val="28"/>
        </w:rPr>
      </w:pPr>
      <w:r>
        <w:rPr>
          <w:rFonts w:eastAsia="Calibri"/>
          <w:noProof w:val="0"/>
          <w:sz w:val="28"/>
          <w:szCs w:val="28"/>
        </w:rPr>
        <w:t>4</w:t>
      </w:r>
      <w:r w:rsidR="00664B77">
        <w:rPr>
          <w:rFonts w:eastAsia="Calibri"/>
          <w:noProof w:val="0"/>
          <w:sz w:val="28"/>
          <w:szCs w:val="28"/>
        </w:rPr>
        <w:t xml:space="preserve">. </w:t>
      </w:r>
      <w:r>
        <w:rPr>
          <w:rFonts w:eastAsia="Calibri"/>
          <w:noProof w:val="0"/>
          <w:sz w:val="28"/>
          <w:szCs w:val="28"/>
        </w:rPr>
        <w:t>22. </w:t>
      </w:r>
      <w:r w:rsidR="00B77766">
        <w:rPr>
          <w:rFonts w:eastAsia="Calibri"/>
          <w:noProof w:val="0"/>
          <w:sz w:val="28"/>
          <w:szCs w:val="28"/>
        </w:rPr>
        <w:t>p</w:t>
      </w:r>
      <w:r>
        <w:rPr>
          <w:rFonts w:eastAsia="Calibri"/>
          <w:noProof w:val="0"/>
          <w:sz w:val="28"/>
          <w:szCs w:val="28"/>
        </w:rPr>
        <w:t>unkt</w:t>
      </w:r>
      <w:r w:rsidR="00E12FA2">
        <w:rPr>
          <w:rFonts w:eastAsia="Calibri"/>
          <w:noProof w:val="0"/>
          <w:sz w:val="28"/>
          <w:szCs w:val="28"/>
        </w:rPr>
        <w:t>ā:</w:t>
      </w:r>
    </w:p>
    <w:p w14:paraId="17B578B6" w14:textId="78A43793" w:rsidR="00664B77" w:rsidRDefault="00E12FA2" w:rsidP="0094272F">
      <w:pPr>
        <w:ind w:firstLine="720"/>
        <w:jc w:val="both"/>
        <w:rPr>
          <w:rFonts w:eastAsia="Calibri"/>
          <w:noProof w:val="0"/>
          <w:sz w:val="28"/>
          <w:szCs w:val="28"/>
        </w:rPr>
      </w:pPr>
      <w:r>
        <w:rPr>
          <w:rFonts w:eastAsia="Calibri"/>
          <w:noProof w:val="0"/>
          <w:sz w:val="28"/>
          <w:szCs w:val="28"/>
        </w:rPr>
        <w:t>4.1. i</w:t>
      </w:r>
      <w:r w:rsidR="00664B77">
        <w:rPr>
          <w:rFonts w:eastAsia="Calibri"/>
          <w:noProof w:val="0"/>
          <w:sz w:val="28"/>
          <w:szCs w:val="28"/>
        </w:rPr>
        <w:t>zteikt 22.3.</w:t>
      </w:r>
      <w:r w:rsidR="000B1804">
        <w:rPr>
          <w:rFonts w:eastAsia="Calibri"/>
          <w:noProof w:val="0"/>
          <w:sz w:val="28"/>
          <w:szCs w:val="28"/>
        </w:rPr>
        <w:t> </w:t>
      </w:r>
      <w:r w:rsidR="00664B77">
        <w:rPr>
          <w:rFonts w:eastAsia="Calibri"/>
          <w:noProof w:val="0"/>
          <w:sz w:val="28"/>
          <w:szCs w:val="28"/>
        </w:rPr>
        <w:t>apakšpunktu šādā redakcijā:</w:t>
      </w:r>
    </w:p>
    <w:p w14:paraId="0896A01A" w14:textId="2CAF7074" w:rsidR="00664B77" w:rsidRPr="00B77766" w:rsidRDefault="00664B77">
      <w:pPr>
        <w:ind w:firstLine="720"/>
        <w:jc w:val="both"/>
        <w:rPr>
          <w:rFonts w:eastAsia="Calibri"/>
          <w:noProof w:val="0"/>
          <w:sz w:val="28"/>
          <w:szCs w:val="28"/>
        </w:rPr>
      </w:pPr>
      <w:r>
        <w:rPr>
          <w:rFonts w:eastAsia="Calibri"/>
          <w:noProof w:val="0"/>
          <w:sz w:val="28"/>
          <w:szCs w:val="28"/>
        </w:rPr>
        <w:t>“</w:t>
      </w:r>
      <w:r w:rsidRPr="00664B77">
        <w:rPr>
          <w:rFonts w:eastAsia="Calibri"/>
          <w:noProof w:val="0"/>
          <w:sz w:val="28"/>
          <w:szCs w:val="28"/>
        </w:rPr>
        <w:t>22.3. meliorācijas sistēmas inventarizācijas lieta, ja nav iesniegti šo noteikumu 22.1.</w:t>
      </w:r>
      <w:r w:rsidR="00AF2403">
        <w:rPr>
          <w:rFonts w:eastAsia="Calibri"/>
          <w:noProof w:val="0"/>
          <w:sz w:val="28"/>
          <w:szCs w:val="28"/>
        </w:rPr>
        <w:t> </w:t>
      </w:r>
      <w:r w:rsidRPr="00664B77">
        <w:rPr>
          <w:rFonts w:eastAsia="Calibri"/>
          <w:noProof w:val="0"/>
          <w:sz w:val="28"/>
          <w:szCs w:val="28"/>
        </w:rPr>
        <w:t>vai 22.2.</w:t>
      </w:r>
      <w:r w:rsidR="00E12FA2">
        <w:rPr>
          <w:rFonts w:eastAsia="Calibri"/>
          <w:noProof w:val="0"/>
          <w:sz w:val="28"/>
          <w:szCs w:val="28"/>
        </w:rPr>
        <w:t> </w:t>
      </w:r>
      <w:r w:rsidRPr="00664B77">
        <w:rPr>
          <w:rFonts w:eastAsia="Calibri"/>
          <w:noProof w:val="0"/>
          <w:sz w:val="28"/>
          <w:szCs w:val="28"/>
        </w:rPr>
        <w:t>apakšpunktā minētie dokumenti</w:t>
      </w:r>
      <w:r w:rsidR="00954E21">
        <w:rPr>
          <w:rFonts w:eastAsia="Calibri"/>
          <w:noProof w:val="0"/>
          <w:sz w:val="28"/>
          <w:szCs w:val="28"/>
        </w:rPr>
        <w:t xml:space="preserve"> un </w:t>
      </w:r>
      <w:r w:rsidR="00EE4E5F" w:rsidRPr="00913166">
        <w:rPr>
          <w:rFonts w:eastAsia="Calibri"/>
          <w:noProof w:val="0"/>
          <w:sz w:val="28"/>
          <w:szCs w:val="28"/>
        </w:rPr>
        <w:t xml:space="preserve">attiecīgās </w:t>
      </w:r>
      <w:r w:rsidRPr="00913166">
        <w:rPr>
          <w:rFonts w:eastAsia="Calibri"/>
          <w:noProof w:val="0"/>
          <w:sz w:val="28"/>
          <w:szCs w:val="28"/>
        </w:rPr>
        <w:t xml:space="preserve">meliorācijas sistēmas vai hidrotehniskās būves izbūves laikā spēkā </w:t>
      </w:r>
      <w:r w:rsidR="00EE4E5F" w:rsidRPr="00913166">
        <w:rPr>
          <w:rFonts w:eastAsia="Calibri"/>
          <w:noProof w:val="0"/>
          <w:sz w:val="28"/>
          <w:szCs w:val="28"/>
        </w:rPr>
        <w:t xml:space="preserve">esošie </w:t>
      </w:r>
      <w:r w:rsidR="009570D5" w:rsidRPr="00913166">
        <w:rPr>
          <w:rFonts w:eastAsia="Calibri"/>
          <w:noProof w:val="0"/>
          <w:sz w:val="28"/>
          <w:szCs w:val="28"/>
        </w:rPr>
        <w:t>normatīvie akti</w:t>
      </w:r>
      <w:r w:rsidR="00954E21" w:rsidRPr="00913166">
        <w:rPr>
          <w:rFonts w:eastAsia="Calibri"/>
          <w:noProof w:val="0"/>
          <w:sz w:val="28"/>
          <w:szCs w:val="28"/>
        </w:rPr>
        <w:t xml:space="preserve"> neparedzēja tās</w:t>
      </w:r>
      <w:r w:rsidR="009570D5" w:rsidRPr="00913166">
        <w:rPr>
          <w:rFonts w:eastAsia="Calibri"/>
          <w:noProof w:val="0"/>
          <w:sz w:val="28"/>
          <w:szCs w:val="28"/>
        </w:rPr>
        <w:t xml:space="preserve"> </w:t>
      </w:r>
      <w:r w:rsidRPr="00913166">
        <w:rPr>
          <w:rFonts w:eastAsia="Calibri"/>
          <w:noProof w:val="0"/>
          <w:sz w:val="28"/>
          <w:szCs w:val="28"/>
        </w:rPr>
        <w:t>nodošanu ekspluatācijā</w:t>
      </w:r>
      <w:r w:rsidR="00E12FA2" w:rsidRPr="00913166">
        <w:rPr>
          <w:rFonts w:eastAsia="Calibri"/>
          <w:noProof w:val="0"/>
          <w:sz w:val="28"/>
          <w:szCs w:val="28"/>
        </w:rPr>
        <w:t>;</w:t>
      </w:r>
      <w:r w:rsidRPr="00913166">
        <w:rPr>
          <w:rFonts w:eastAsia="Calibri"/>
          <w:noProof w:val="0"/>
          <w:sz w:val="28"/>
          <w:szCs w:val="28"/>
        </w:rPr>
        <w:t>”</w:t>
      </w:r>
      <w:r w:rsidR="00E12FA2" w:rsidRPr="00913166">
        <w:rPr>
          <w:rFonts w:eastAsia="Calibri"/>
          <w:noProof w:val="0"/>
          <w:sz w:val="28"/>
          <w:szCs w:val="28"/>
        </w:rPr>
        <w:t>;</w:t>
      </w:r>
    </w:p>
    <w:p w14:paraId="3B659DBC" w14:textId="622AC39B" w:rsidR="009379BE" w:rsidRPr="00B77766" w:rsidRDefault="00E12FA2">
      <w:pPr>
        <w:ind w:firstLine="720"/>
        <w:jc w:val="both"/>
        <w:rPr>
          <w:sz w:val="28"/>
          <w:szCs w:val="28"/>
        </w:rPr>
      </w:pPr>
      <w:r w:rsidRPr="00B77766">
        <w:rPr>
          <w:rFonts w:eastAsia="Calibri"/>
          <w:noProof w:val="0"/>
          <w:sz w:val="28"/>
          <w:szCs w:val="28"/>
        </w:rPr>
        <w:t>4.2.</w:t>
      </w:r>
      <w:r w:rsidRPr="00B77766">
        <w:rPr>
          <w:sz w:val="28"/>
          <w:szCs w:val="28"/>
        </w:rPr>
        <w:t> p</w:t>
      </w:r>
      <w:r w:rsidR="0063260C" w:rsidRPr="00B77766">
        <w:rPr>
          <w:sz w:val="28"/>
          <w:szCs w:val="28"/>
        </w:rPr>
        <w:t>apildināt punktu ar 22.4.</w:t>
      </w:r>
      <w:r w:rsidRPr="00B77766">
        <w:rPr>
          <w:sz w:val="28"/>
          <w:szCs w:val="28"/>
        </w:rPr>
        <w:t> </w:t>
      </w:r>
      <w:r w:rsidR="0063260C" w:rsidRPr="00B77766">
        <w:rPr>
          <w:sz w:val="28"/>
          <w:szCs w:val="28"/>
        </w:rPr>
        <w:t>apakšpunktu šādā redakcijā:</w:t>
      </w:r>
    </w:p>
    <w:p w14:paraId="44611578" w14:textId="7C3C35D5" w:rsidR="0063260C" w:rsidRDefault="009379BE" w:rsidP="0094272F">
      <w:pPr>
        <w:ind w:firstLine="720"/>
        <w:jc w:val="both"/>
        <w:rPr>
          <w:sz w:val="28"/>
          <w:szCs w:val="28"/>
        </w:rPr>
      </w:pPr>
      <w:r>
        <w:rPr>
          <w:sz w:val="28"/>
          <w:szCs w:val="28"/>
        </w:rPr>
        <w:t>“</w:t>
      </w:r>
      <w:r w:rsidR="0063260C" w:rsidRPr="00B77766">
        <w:rPr>
          <w:sz w:val="28"/>
          <w:szCs w:val="28"/>
        </w:rPr>
        <w:t xml:space="preserve">22.4. </w:t>
      </w:r>
      <w:r w:rsidR="00E76F4D" w:rsidRPr="00DE0DE3">
        <w:rPr>
          <w:sz w:val="28"/>
          <w:szCs w:val="28"/>
        </w:rPr>
        <w:t xml:space="preserve">meliorācijas sistēmas </w:t>
      </w:r>
      <w:r w:rsidR="00E76F4D" w:rsidRPr="00B77766">
        <w:rPr>
          <w:sz w:val="28"/>
          <w:szCs w:val="28"/>
        </w:rPr>
        <w:t>tehniskās apsekošanas atzinums</w:t>
      </w:r>
      <w:r w:rsidR="00E76F4D">
        <w:rPr>
          <w:sz w:val="28"/>
          <w:szCs w:val="28"/>
        </w:rPr>
        <w:t xml:space="preserve"> atbilstoši </w:t>
      </w:r>
      <w:r w:rsidR="00037F71" w:rsidRPr="00B77766">
        <w:rPr>
          <w:sz w:val="28"/>
          <w:szCs w:val="28"/>
        </w:rPr>
        <w:t>sabiedrības</w:t>
      </w:r>
      <w:r w:rsidR="00664B77" w:rsidRPr="00B77766">
        <w:rPr>
          <w:sz w:val="28"/>
          <w:szCs w:val="28"/>
        </w:rPr>
        <w:t xml:space="preserve"> izsniegt</w:t>
      </w:r>
      <w:r w:rsidR="00E76F4D">
        <w:rPr>
          <w:sz w:val="28"/>
          <w:szCs w:val="28"/>
        </w:rPr>
        <w:t>ajiem</w:t>
      </w:r>
      <w:r w:rsidR="00664B77" w:rsidRPr="00B77766">
        <w:rPr>
          <w:sz w:val="28"/>
          <w:szCs w:val="28"/>
        </w:rPr>
        <w:t xml:space="preserve"> tehnisk</w:t>
      </w:r>
      <w:r w:rsidR="00E76F4D">
        <w:rPr>
          <w:sz w:val="28"/>
          <w:szCs w:val="28"/>
        </w:rPr>
        <w:t>ajiem</w:t>
      </w:r>
      <w:r w:rsidR="00664B77" w:rsidRPr="00B77766">
        <w:rPr>
          <w:sz w:val="28"/>
          <w:szCs w:val="28"/>
        </w:rPr>
        <w:t xml:space="preserve"> noteikumi</w:t>
      </w:r>
      <w:r w:rsidR="00E76F4D">
        <w:rPr>
          <w:sz w:val="28"/>
          <w:szCs w:val="28"/>
        </w:rPr>
        <w:t>em attiecīgās</w:t>
      </w:r>
      <w:r w:rsidR="00664B77" w:rsidRPr="00B77766">
        <w:rPr>
          <w:sz w:val="28"/>
          <w:szCs w:val="28"/>
        </w:rPr>
        <w:t xml:space="preserve"> meliorācijas sistemas</w:t>
      </w:r>
      <w:r w:rsidR="00E76F4D">
        <w:rPr>
          <w:sz w:val="28"/>
          <w:szCs w:val="28"/>
        </w:rPr>
        <w:t xml:space="preserve"> pārbūvei</w:t>
      </w:r>
      <w:r w:rsidR="00664B77" w:rsidRPr="00B77766">
        <w:rPr>
          <w:sz w:val="28"/>
          <w:szCs w:val="28"/>
        </w:rPr>
        <w:t>.</w:t>
      </w:r>
      <w:r w:rsidR="00923258" w:rsidRPr="00B77766">
        <w:rPr>
          <w:sz w:val="28"/>
          <w:szCs w:val="28"/>
        </w:rPr>
        <w:t>”</w:t>
      </w:r>
    </w:p>
    <w:p w14:paraId="5B81686B" w14:textId="77777777" w:rsidR="009379BE" w:rsidRPr="00B77766" w:rsidRDefault="009379BE" w:rsidP="0094272F">
      <w:pPr>
        <w:ind w:firstLine="720"/>
        <w:jc w:val="both"/>
        <w:rPr>
          <w:sz w:val="28"/>
          <w:szCs w:val="28"/>
        </w:rPr>
      </w:pPr>
    </w:p>
    <w:p w14:paraId="2CF9ADDA" w14:textId="0382678A" w:rsidR="00B77766" w:rsidRPr="00B77766" w:rsidRDefault="00E12FA2">
      <w:pPr>
        <w:ind w:firstLine="720"/>
        <w:jc w:val="both"/>
        <w:rPr>
          <w:rFonts w:eastAsia="Calibri"/>
          <w:sz w:val="28"/>
          <w:szCs w:val="28"/>
        </w:rPr>
      </w:pPr>
      <w:r w:rsidRPr="00B77766">
        <w:rPr>
          <w:rFonts w:eastAsia="Calibri"/>
          <w:sz w:val="28"/>
          <w:szCs w:val="28"/>
        </w:rPr>
        <w:t>5</w:t>
      </w:r>
      <w:r w:rsidR="0094272F" w:rsidRPr="00B77766">
        <w:rPr>
          <w:rFonts w:eastAsia="Calibri"/>
          <w:sz w:val="28"/>
          <w:szCs w:val="28"/>
        </w:rPr>
        <w:t>.</w:t>
      </w:r>
      <w:r w:rsidRPr="00B77766">
        <w:rPr>
          <w:rFonts w:eastAsia="Calibri"/>
          <w:sz w:val="28"/>
          <w:szCs w:val="28"/>
        </w:rPr>
        <w:t> </w:t>
      </w:r>
      <w:r w:rsidR="00623231" w:rsidRPr="00B77766">
        <w:rPr>
          <w:rFonts w:eastAsia="Calibri"/>
          <w:sz w:val="28"/>
          <w:szCs w:val="28"/>
        </w:rPr>
        <w:t>Izteikt</w:t>
      </w:r>
      <w:r w:rsidR="0094272F" w:rsidRPr="00B77766">
        <w:rPr>
          <w:rFonts w:eastAsia="Calibri"/>
          <w:sz w:val="28"/>
          <w:szCs w:val="28"/>
        </w:rPr>
        <w:t xml:space="preserve"> 23.</w:t>
      </w:r>
      <w:r w:rsidRPr="00B77766">
        <w:rPr>
          <w:rFonts w:eastAsia="Calibri"/>
          <w:sz w:val="28"/>
          <w:szCs w:val="28"/>
        </w:rPr>
        <w:t> </w:t>
      </w:r>
      <w:r w:rsidR="00623231" w:rsidRPr="00B77766">
        <w:rPr>
          <w:rFonts w:eastAsia="Calibri"/>
          <w:sz w:val="28"/>
          <w:szCs w:val="28"/>
        </w:rPr>
        <w:t>p</w:t>
      </w:r>
      <w:r w:rsidR="0094272F" w:rsidRPr="00B77766">
        <w:rPr>
          <w:rFonts w:eastAsia="Calibri"/>
          <w:sz w:val="28"/>
          <w:szCs w:val="28"/>
        </w:rPr>
        <w:t>unkt</w:t>
      </w:r>
      <w:r w:rsidR="00623231" w:rsidRPr="00B77766">
        <w:rPr>
          <w:rFonts w:eastAsia="Calibri"/>
          <w:sz w:val="28"/>
          <w:szCs w:val="28"/>
        </w:rPr>
        <w:t>u šādā redakcijā:</w:t>
      </w:r>
    </w:p>
    <w:p w14:paraId="018F5652" w14:textId="3CCAC6B1" w:rsidR="00B77766" w:rsidRPr="00913166" w:rsidRDefault="009379BE" w:rsidP="00B77766">
      <w:pPr>
        <w:pStyle w:val="tv213"/>
        <w:shd w:val="clear" w:color="auto" w:fill="FFFFFF"/>
        <w:spacing w:before="0" w:beforeAutospacing="0" w:after="0" w:afterAutospacing="0" w:line="293" w:lineRule="atLeast"/>
        <w:ind w:firstLine="709"/>
        <w:jc w:val="both"/>
        <w:rPr>
          <w:sz w:val="28"/>
          <w:szCs w:val="28"/>
        </w:rPr>
      </w:pPr>
      <w:r w:rsidRPr="00AF2403">
        <w:rPr>
          <w:rFonts w:eastAsia="Calibri"/>
          <w:sz w:val="28"/>
          <w:szCs w:val="28"/>
        </w:rPr>
        <w:t>“</w:t>
      </w:r>
      <w:r w:rsidR="00B77766" w:rsidRPr="00913166">
        <w:rPr>
          <w:sz w:val="28"/>
          <w:szCs w:val="28"/>
        </w:rPr>
        <w:t>23. Pēc būves tehniskās apsekošanas atzinuma un inventarizācijas lietas saņemšanas meliorācijas sistēmas datus izņem no</w:t>
      </w:r>
      <w:r w:rsidR="00B77766" w:rsidRPr="00AF2403">
        <w:rPr>
          <w:rFonts w:eastAsia="Calibri"/>
          <w:sz w:val="28"/>
          <w:szCs w:val="28"/>
        </w:rPr>
        <w:t xml:space="preserve"> publiski pieejamās meliorācijas kadastra</w:t>
      </w:r>
      <w:r w:rsidR="00B77766" w:rsidRPr="00913166">
        <w:rPr>
          <w:sz w:val="28"/>
          <w:szCs w:val="28"/>
        </w:rPr>
        <w:t xml:space="preserve"> informācijas sistēmas, ja:</w:t>
      </w:r>
    </w:p>
    <w:p w14:paraId="72EF3E42" w14:textId="77777777" w:rsidR="00B77766" w:rsidRPr="00913166" w:rsidRDefault="00B77766" w:rsidP="00B77766">
      <w:pPr>
        <w:pStyle w:val="tv213"/>
        <w:shd w:val="clear" w:color="auto" w:fill="FFFFFF"/>
        <w:spacing w:before="0" w:beforeAutospacing="0" w:after="0" w:afterAutospacing="0" w:line="293" w:lineRule="atLeast"/>
        <w:ind w:firstLine="709"/>
        <w:jc w:val="both"/>
        <w:rPr>
          <w:sz w:val="28"/>
          <w:szCs w:val="28"/>
        </w:rPr>
      </w:pPr>
      <w:r w:rsidRPr="00913166">
        <w:rPr>
          <w:sz w:val="28"/>
          <w:szCs w:val="28"/>
        </w:rPr>
        <w:t>23.1. meliorācijas sistēma atrodas un ietekmē zemes ūdens režīmu viena zemes īpašuma vai tiesiskā valdījuma robežās;</w:t>
      </w:r>
    </w:p>
    <w:p w14:paraId="5F346C34" w14:textId="77777777" w:rsidR="00B77766" w:rsidRPr="00913166" w:rsidRDefault="00B77766" w:rsidP="00B77766">
      <w:pPr>
        <w:pStyle w:val="tv213"/>
        <w:shd w:val="clear" w:color="auto" w:fill="FFFFFF"/>
        <w:spacing w:before="0" w:beforeAutospacing="0" w:after="0" w:afterAutospacing="0" w:line="293" w:lineRule="atLeast"/>
        <w:ind w:firstLine="709"/>
        <w:jc w:val="both"/>
        <w:rPr>
          <w:sz w:val="28"/>
          <w:szCs w:val="28"/>
        </w:rPr>
      </w:pPr>
      <w:r w:rsidRPr="00913166">
        <w:rPr>
          <w:sz w:val="28"/>
          <w:szCs w:val="28"/>
        </w:rPr>
        <w:t>23.2. tas nepasliktina citu zemes īpašumu vai tiesisko valdījumu zemes ūdens režīmu;</w:t>
      </w:r>
    </w:p>
    <w:p w14:paraId="54377AAC" w14:textId="60E7F5D2" w:rsidR="00AC3E95" w:rsidRPr="00AF2403" w:rsidRDefault="00AC3E95" w:rsidP="00B77766">
      <w:pPr>
        <w:ind w:firstLine="709"/>
        <w:jc w:val="both"/>
        <w:rPr>
          <w:rFonts w:eastAsia="Calibri"/>
          <w:noProof w:val="0"/>
          <w:sz w:val="28"/>
          <w:szCs w:val="28"/>
        </w:rPr>
      </w:pPr>
      <w:r w:rsidRPr="00AF2403">
        <w:rPr>
          <w:rFonts w:eastAsia="Calibri"/>
          <w:noProof w:val="0"/>
          <w:sz w:val="28"/>
          <w:szCs w:val="28"/>
        </w:rPr>
        <w:t>2</w:t>
      </w:r>
      <w:r w:rsidR="009B63DA" w:rsidRPr="00AF2403">
        <w:rPr>
          <w:rFonts w:eastAsia="Calibri"/>
          <w:noProof w:val="0"/>
          <w:sz w:val="28"/>
          <w:szCs w:val="28"/>
        </w:rPr>
        <w:t>3.</w:t>
      </w:r>
      <w:r w:rsidRPr="00AF2403">
        <w:rPr>
          <w:rFonts w:eastAsia="Calibri"/>
          <w:noProof w:val="0"/>
          <w:sz w:val="28"/>
          <w:szCs w:val="28"/>
        </w:rPr>
        <w:t xml:space="preserve">3. </w:t>
      </w:r>
      <w:r w:rsidR="00AF2403">
        <w:rPr>
          <w:rFonts w:eastAsia="Calibri"/>
          <w:noProof w:val="0"/>
          <w:sz w:val="28"/>
          <w:szCs w:val="28"/>
        </w:rPr>
        <w:t xml:space="preserve">ir </w:t>
      </w:r>
      <w:r w:rsidRPr="00AF2403">
        <w:rPr>
          <w:rFonts w:eastAsia="Calibri"/>
          <w:noProof w:val="0"/>
          <w:sz w:val="28"/>
          <w:szCs w:val="28"/>
        </w:rPr>
        <w:t>izvērtēts</w:t>
      </w:r>
      <w:r w:rsidR="009B63DA" w:rsidRPr="00AF2403">
        <w:t xml:space="preserve"> </w:t>
      </w:r>
      <w:r w:rsidRPr="00AF2403">
        <w:rPr>
          <w:rFonts w:eastAsia="Calibri"/>
          <w:noProof w:val="0"/>
          <w:sz w:val="28"/>
          <w:szCs w:val="28"/>
        </w:rPr>
        <w:t>meliorācijas sistēmas tehniskais stāvoklis;</w:t>
      </w:r>
    </w:p>
    <w:p w14:paraId="6F69F65E" w14:textId="0595D59A" w:rsidR="00BA44A6" w:rsidRPr="00AF2403" w:rsidRDefault="00AC3E95" w:rsidP="00B77766">
      <w:pPr>
        <w:ind w:firstLine="709"/>
        <w:jc w:val="both"/>
        <w:rPr>
          <w:sz w:val="28"/>
          <w:szCs w:val="28"/>
        </w:rPr>
      </w:pPr>
      <w:r w:rsidRPr="00AF2403">
        <w:rPr>
          <w:rFonts w:eastAsia="Calibri"/>
          <w:noProof w:val="0"/>
          <w:sz w:val="28"/>
          <w:szCs w:val="28"/>
        </w:rPr>
        <w:t>23.4.</w:t>
      </w:r>
      <w:r w:rsidRPr="00AF2403">
        <w:t xml:space="preserve"> </w:t>
      </w:r>
      <w:r w:rsidR="00AF2403" w:rsidRPr="00913166">
        <w:rPr>
          <w:rFonts w:eastAsia="Calibri"/>
          <w:noProof w:val="0"/>
          <w:sz w:val="28"/>
          <w:szCs w:val="28"/>
        </w:rPr>
        <w:t>ir mainīts</w:t>
      </w:r>
      <w:r w:rsidR="00AF2403">
        <w:t xml:space="preserve"> </w:t>
      </w:r>
      <w:r w:rsidRPr="00AF2403">
        <w:rPr>
          <w:rFonts w:eastAsia="Calibri"/>
          <w:noProof w:val="0"/>
          <w:sz w:val="28"/>
          <w:szCs w:val="28"/>
        </w:rPr>
        <w:t xml:space="preserve">zemes lietošanas </w:t>
      </w:r>
      <w:r w:rsidR="00652382" w:rsidRPr="00AF2403">
        <w:rPr>
          <w:rFonts w:eastAsia="Calibri"/>
          <w:noProof w:val="0"/>
          <w:sz w:val="28"/>
          <w:szCs w:val="28"/>
        </w:rPr>
        <w:t>mērķ</w:t>
      </w:r>
      <w:r w:rsidR="00AF2403">
        <w:rPr>
          <w:rFonts w:eastAsia="Calibri"/>
          <w:noProof w:val="0"/>
          <w:sz w:val="28"/>
          <w:szCs w:val="28"/>
        </w:rPr>
        <w:t>is</w:t>
      </w:r>
      <w:r w:rsidR="00B77766" w:rsidRPr="00AF2403">
        <w:rPr>
          <w:rFonts w:eastAsia="Calibri"/>
          <w:noProof w:val="0"/>
          <w:sz w:val="28"/>
          <w:szCs w:val="28"/>
        </w:rPr>
        <w:t>.</w:t>
      </w:r>
      <w:r w:rsidR="002D07D3" w:rsidRPr="00AF2403">
        <w:rPr>
          <w:sz w:val="28"/>
          <w:szCs w:val="28"/>
        </w:rPr>
        <w:t>”</w:t>
      </w:r>
    </w:p>
    <w:p w14:paraId="4F1D64D7" w14:textId="77777777" w:rsidR="001E196B" w:rsidRDefault="001E196B" w:rsidP="00B77766">
      <w:pPr>
        <w:ind w:firstLine="709"/>
        <w:jc w:val="both"/>
        <w:rPr>
          <w:sz w:val="28"/>
          <w:szCs w:val="28"/>
        </w:rPr>
      </w:pPr>
    </w:p>
    <w:p w14:paraId="35B26D23" w14:textId="6030292B" w:rsidR="001E196B" w:rsidRPr="001E196B" w:rsidRDefault="009379BE" w:rsidP="00B77766">
      <w:pPr>
        <w:ind w:firstLine="709"/>
        <w:jc w:val="both"/>
        <w:rPr>
          <w:sz w:val="28"/>
          <w:szCs w:val="28"/>
        </w:rPr>
      </w:pPr>
      <w:r>
        <w:rPr>
          <w:sz w:val="28"/>
          <w:szCs w:val="28"/>
        </w:rPr>
        <w:t>6</w:t>
      </w:r>
      <w:r w:rsidR="001E196B" w:rsidRPr="001E196B">
        <w:rPr>
          <w:sz w:val="28"/>
          <w:szCs w:val="28"/>
        </w:rPr>
        <w:t>. Izteikt</w:t>
      </w:r>
      <w:r w:rsidR="001E196B">
        <w:rPr>
          <w:sz w:val="28"/>
          <w:szCs w:val="28"/>
        </w:rPr>
        <w:t xml:space="preserve"> 25., 26.</w:t>
      </w:r>
      <w:r w:rsidR="00251734">
        <w:rPr>
          <w:sz w:val="28"/>
          <w:szCs w:val="28"/>
        </w:rPr>
        <w:t xml:space="preserve"> un </w:t>
      </w:r>
      <w:r w:rsidR="001E196B">
        <w:rPr>
          <w:sz w:val="28"/>
          <w:szCs w:val="28"/>
        </w:rPr>
        <w:t>27.</w:t>
      </w:r>
      <w:r w:rsidR="00AF2403">
        <w:rPr>
          <w:sz w:val="28"/>
          <w:szCs w:val="28"/>
        </w:rPr>
        <w:t> </w:t>
      </w:r>
      <w:r w:rsidR="001E196B">
        <w:rPr>
          <w:sz w:val="28"/>
          <w:szCs w:val="28"/>
        </w:rPr>
        <w:t>punktu šādā redakcijā:</w:t>
      </w:r>
    </w:p>
    <w:p w14:paraId="1911BA2C" w14:textId="0F6910AB" w:rsidR="001E196B" w:rsidRPr="001E196B" w:rsidRDefault="00251734" w:rsidP="00B77766">
      <w:pPr>
        <w:ind w:firstLine="709"/>
        <w:jc w:val="both"/>
        <w:rPr>
          <w:sz w:val="28"/>
          <w:szCs w:val="28"/>
        </w:rPr>
      </w:pPr>
      <w:r>
        <w:rPr>
          <w:sz w:val="28"/>
          <w:szCs w:val="28"/>
        </w:rPr>
        <w:t>“</w:t>
      </w:r>
      <w:r w:rsidR="001E196B" w:rsidRPr="001E196B">
        <w:rPr>
          <w:sz w:val="28"/>
          <w:szCs w:val="28"/>
        </w:rPr>
        <w:t>25. Ja sabiedrība pieņem lēmumu par atteikumu reģistrēt meliorācijas sistēmu vai izņemt datus</w:t>
      </w:r>
      <w:r w:rsidR="00B77766" w:rsidRPr="00B77766">
        <w:rPr>
          <w:rFonts w:eastAsia="Calibri"/>
          <w:sz w:val="28"/>
          <w:szCs w:val="28"/>
        </w:rPr>
        <w:t xml:space="preserve"> </w:t>
      </w:r>
      <w:r w:rsidR="00B77766">
        <w:rPr>
          <w:rFonts w:eastAsia="Calibri"/>
          <w:sz w:val="28"/>
          <w:szCs w:val="28"/>
        </w:rPr>
        <w:t xml:space="preserve">no </w:t>
      </w:r>
      <w:r w:rsidR="00B77766" w:rsidRPr="00B77766">
        <w:rPr>
          <w:rFonts w:eastAsia="Calibri"/>
          <w:sz w:val="28"/>
          <w:szCs w:val="28"/>
        </w:rPr>
        <w:t>meliorācijas kadastra</w:t>
      </w:r>
      <w:r w:rsidR="00B77766" w:rsidRPr="00B77766">
        <w:rPr>
          <w:color w:val="414142"/>
          <w:sz w:val="28"/>
          <w:szCs w:val="28"/>
        </w:rPr>
        <w:t xml:space="preserve"> </w:t>
      </w:r>
      <w:r w:rsidR="00B77766" w:rsidRPr="00913166">
        <w:rPr>
          <w:sz w:val="28"/>
          <w:szCs w:val="28"/>
        </w:rPr>
        <w:t>informācijas sistēmas</w:t>
      </w:r>
      <w:r w:rsidR="001E196B" w:rsidRPr="00AF2403">
        <w:rPr>
          <w:sz w:val="28"/>
          <w:szCs w:val="28"/>
        </w:rPr>
        <w:t>, tā</w:t>
      </w:r>
      <w:r w:rsidR="001E196B" w:rsidRPr="001E196B">
        <w:rPr>
          <w:sz w:val="28"/>
          <w:szCs w:val="28"/>
        </w:rPr>
        <w:t xml:space="preserve"> viena mēneša laikā pēc dokumentu saņemšanas </w:t>
      </w:r>
      <w:r w:rsidR="009379BE">
        <w:rPr>
          <w:sz w:val="28"/>
          <w:szCs w:val="28"/>
        </w:rPr>
        <w:t xml:space="preserve">to paziņo </w:t>
      </w:r>
      <w:r w:rsidR="001E196B" w:rsidRPr="001E196B">
        <w:rPr>
          <w:sz w:val="28"/>
          <w:szCs w:val="28"/>
        </w:rPr>
        <w:t>zemes īpašniek</w:t>
      </w:r>
      <w:r w:rsidR="009379BE">
        <w:rPr>
          <w:sz w:val="28"/>
          <w:szCs w:val="28"/>
        </w:rPr>
        <w:t xml:space="preserve">am, </w:t>
      </w:r>
      <w:r w:rsidR="001E196B" w:rsidRPr="001E196B">
        <w:rPr>
          <w:sz w:val="28"/>
          <w:szCs w:val="28"/>
        </w:rPr>
        <w:t>tiesisk</w:t>
      </w:r>
      <w:r w:rsidR="009379BE">
        <w:rPr>
          <w:sz w:val="28"/>
          <w:szCs w:val="28"/>
        </w:rPr>
        <w:t>ajam</w:t>
      </w:r>
      <w:r w:rsidR="001E196B" w:rsidRPr="001E196B">
        <w:rPr>
          <w:sz w:val="28"/>
          <w:szCs w:val="28"/>
        </w:rPr>
        <w:t xml:space="preserve"> valdītāj</w:t>
      </w:r>
      <w:r w:rsidR="009379BE">
        <w:rPr>
          <w:sz w:val="28"/>
          <w:szCs w:val="28"/>
        </w:rPr>
        <w:t>am vai pašvaldībai</w:t>
      </w:r>
      <w:r w:rsidR="001E196B" w:rsidRPr="001E196B">
        <w:rPr>
          <w:sz w:val="28"/>
          <w:szCs w:val="28"/>
        </w:rPr>
        <w:t xml:space="preserve">, </w:t>
      </w:r>
      <w:r w:rsidR="001E196B" w:rsidRPr="009379BE">
        <w:rPr>
          <w:sz w:val="28"/>
          <w:szCs w:val="28"/>
        </w:rPr>
        <w:t>ja datu reģistrēšanu ierosinājusi pašvaldība. Lēmumu</w:t>
      </w:r>
      <w:r w:rsidR="001E196B" w:rsidRPr="001E196B">
        <w:rPr>
          <w:sz w:val="28"/>
          <w:szCs w:val="28"/>
        </w:rPr>
        <w:t xml:space="preserve"> par atteikumu pieņem, ja:</w:t>
      </w:r>
    </w:p>
    <w:p w14:paraId="581FF762" w14:textId="77777777" w:rsidR="001E196B" w:rsidRPr="001E196B" w:rsidRDefault="001E196B" w:rsidP="001E196B">
      <w:pPr>
        <w:ind w:firstLine="720"/>
        <w:jc w:val="both"/>
        <w:rPr>
          <w:sz w:val="28"/>
          <w:szCs w:val="28"/>
        </w:rPr>
      </w:pPr>
      <w:r w:rsidRPr="001E196B">
        <w:rPr>
          <w:sz w:val="28"/>
          <w:szCs w:val="28"/>
        </w:rPr>
        <w:t>25.1. iesniegtie dokumenti nesatur informāciju, kas nepieciešama meliorācijas sistēmas reģistrēšanai vai datu izņemšanai;</w:t>
      </w:r>
    </w:p>
    <w:p w14:paraId="5D625CCA" w14:textId="77777777" w:rsidR="001E196B" w:rsidRDefault="001E196B" w:rsidP="001E196B">
      <w:pPr>
        <w:ind w:firstLine="720"/>
        <w:jc w:val="both"/>
        <w:rPr>
          <w:sz w:val="28"/>
          <w:szCs w:val="28"/>
        </w:rPr>
      </w:pPr>
      <w:r w:rsidRPr="001E196B">
        <w:rPr>
          <w:sz w:val="28"/>
          <w:szCs w:val="28"/>
        </w:rPr>
        <w:t>25.2. pašvaldības, zemes īpašnieka vai tiesiskā valdītāja dokumentos sniegtā informācija neatbilst šo noteikumu prasībām.</w:t>
      </w:r>
    </w:p>
    <w:p w14:paraId="218EAAB2" w14:textId="77777777" w:rsidR="00742FA7" w:rsidRPr="001E196B" w:rsidRDefault="00742FA7" w:rsidP="001E196B">
      <w:pPr>
        <w:ind w:firstLine="720"/>
        <w:jc w:val="both"/>
        <w:rPr>
          <w:sz w:val="28"/>
          <w:szCs w:val="28"/>
        </w:rPr>
      </w:pPr>
    </w:p>
    <w:p w14:paraId="7937250F" w14:textId="4CB13534" w:rsidR="001E196B" w:rsidRPr="001E196B" w:rsidRDefault="001E196B" w:rsidP="001E196B">
      <w:pPr>
        <w:ind w:firstLine="720"/>
        <w:jc w:val="both"/>
        <w:rPr>
          <w:sz w:val="28"/>
          <w:szCs w:val="28"/>
        </w:rPr>
      </w:pPr>
      <w:r w:rsidRPr="001E196B">
        <w:rPr>
          <w:sz w:val="28"/>
          <w:szCs w:val="28"/>
        </w:rPr>
        <w:t>26. Šo noteikumu 25.</w:t>
      </w:r>
      <w:r w:rsidR="00742FA7">
        <w:rPr>
          <w:sz w:val="28"/>
          <w:szCs w:val="28"/>
        </w:rPr>
        <w:t> </w:t>
      </w:r>
      <w:r w:rsidRPr="001E196B">
        <w:rPr>
          <w:sz w:val="28"/>
          <w:szCs w:val="28"/>
        </w:rPr>
        <w:t>punktā minētajos gadījumos pašvaldībai, zemes īpašniekam vai tiesiskajam valdītājam ir tiesības iesniegt dokumentus atkārtoti, ja ir novērstas sabiedrības atteikumā norādītās nepilnības.</w:t>
      </w:r>
    </w:p>
    <w:p w14:paraId="5395ABB5" w14:textId="77777777" w:rsidR="00623231" w:rsidRDefault="00623231" w:rsidP="001E196B">
      <w:pPr>
        <w:ind w:firstLine="720"/>
        <w:jc w:val="both"/>
        <w:rPr>
          <w:sz w:val="28"/>
          <w:szCs w:val="28"/>
        </w:rPr>
      </w:pPr>
    </w:p>
    <w:p w14:paraId="2FE910F4" w14:textId="77777777" w:rsidR="001E196B" w:rsidRPr="00214F11" w:rsidRDefault="001E196B" w:rsidP="001E196B">
      <w:pPr>
        <w:ind w:firstLine="720"/>
        <w:jc w:val="both"/>
        <w:rPr>
          <w:sz w:val="28"/>
          <w:szCs w:val="28"/>
          <w:lang w:eastAsia="lv-LV"/>
        </w:rPr>
      </w:pPr>
      <w:r w:rsidRPr="001E196B">
        <w:rPr>
          <w:sz w:val="28"/>
          <w:szCs w:val="28"/>
        </w:rPr>
        <w:t xml:space="preserve">27. Sabiedrība pēc personu pieprasījuma izsniedz zemes īpašniekam vai tiesiskajam valdītājam aktualizētos meliorācijas kadastra datus par īpašumā vai tiesiskajā valdījumā esošo meliorācijas sistēmu. Ja informācijas aktualizāciju </w:t>
      </w:r>
      <w:r w:rsidRPr="001E196B">
        <w:rPr>
          <w:sz w:val="28"/>
          <w:szCs w:val="28"/>
        </w:rPr>
        <w:lastRenderedPageBreak/>
        <w:t xml:space="preserve">ierosinājusi pašvaldība, </w:t>
      </w:r>
      <w:r>
        <w:rPr>
          <w:sz w:val="28"/>
          <w:szCs w:val="28"/>
        </w:rPr>
        <w:t>s</w:t>
      </w:r>
      <w:r w:rsidRPr="001E196B">
        <w:rPr>
          <w:sz w:val="28"/>
          <w:szCs w:val="28"/>
        </w:rPr>
        <w:t>abiedrība izsniedz pašvaldībai aktualizētos meliorācijas kadastra datus par attiecīgo meliorācijas sistēmu.</w:t>
      </w:r>
      <w:r w:rsidR="00251734">
        <w:rPr>
          <w:sz w:val="28"/>
          <w:szCs w:val="28"/>
        </w:rPr>
        <w:t>”</w:t>
      </w:r>
    </w:p>
    <w:p w14:paraId="1B3C1E16" w14:textId="77777777" w:rsidR="00037F71" w:rsidRDefault="00037F71" w:rsidP="00664B77">
      <w:pPr>
        <w:jc w:val="both"/>
        <w:rPr>
          <w:rFonts w:eastAsia="Calibri"/>
          <w:noProof w:val="0"/>
          <w:sz w:val="28"/>
          <w:szCs w:val="28"/>
        </w:rPr>
      </w:pPr>
      <w:r>
        <w:rPr>
          <w:rFonts w:eastAsia="Calibri"/>
          <w:noProof w:val="0"/>
          <w:sz w:val="28"/>
          <w:szCs w:val="28"/>
        </w:rPr>
        <w:tab/>
      </w:r>
    </w:p>
    <w:p w14:paraId="5CCE7115" w14:textId="77777777" w:rsidR="00037F71" w:rsidRDefault="00037F71" w:rsidP="00664B77">
      <w:pPr>
        <w:jc w:val="both"/>
        <w:rPr>
          <w:rFonts w:eastAsia="Calibri"/>
          <w:noProof w:val="0"/>
          <w:sz w:val="28"/>
          <w:szCs w:val="28"/>
        </w:rPr>
      </w:pPr>
    </w:p>
    <w:p w14:paraId="0E7DB7F2" w14:textId="27190E63" w:rsidR="00991AEF" w:rsidRDefault="00991AEF" w:rsidP="00E43CF2">
      <w:pPr>
        <w:ind w:firstLine="720"/>
        <w:jc w:val="both"/>
        <w:rPr>
          <w:noProof w:val="0"/>
          <w:sz w:val="28"/>
          <w:szCs w:val="28"/>
          <w:lang w:eastAsia="lv-LV"/>
        </w:rPr>
      </w:pPr>
      <w:bookmarkStart w:id="0" w:name="p-453974"/>
      <w:bookmarkStart w:id="1" w:name="p6"/>
      <w:bookmarkStart w:id="2" w:name="p-453975"/>
      <w:bookmarkStart w:id="3" w:name="p7"/>
      <w:bookmarkStart w:id="4" w:name="p-453983"/>
      <w:bookmarkStart w:id="5" w:name="p13"/>
      <w:bookmarkEnd w:id="0"/>
      <w:bookmarkEnd w:id="1"/>
      <w:bookmarkEnd w:id="2"/>
      <w:bookmarkEnd w:id="3"/>
      <w:bookmarkEnd w:id="4"/>
      <w:bookmarkEnd w:id="5"/>
    </w:p>
    <w:p w14:paraId="0749AE81" w14:textId="77777777" w:rsidR="00E43CF2" w:rsidRDefault="00E43CF2" w:rsidP="00E43CF2">
      <w:pPr>
        <w:ind w:firstLine="720"/>
        <w:jc w:val="both"/>
        <w:rPr>
          <w:noProof w:val="0"/>
          <w:vanish/>
          <w:sz w:val="28"/>
          <w:szCs w:val="28"/>
          <w:lang w:eastAsia="lv-LV"/>
        </w:rPr>
      </w:pPr>
      <w:bookmarkStart w:id="6" w:name="_GoBack"/>
      <w:bookmarkEnd w:id="6"/>
    </w:p>
    <w:p w14:paraId="7D8EF90F" w14:textId="70F59EC5" w:rsidR="00E43CF2" w:rsidRDefault="00E43CF2" w:rsidP="00E43CF2">
      <w:pPr>
        <w:ind w:firstLine="720"/>
        <w:jc w:val="both"/>
        <w:rPr>
          <w:noProof w:val="0"/>
          <w:vanish/>
          <w:sz w:val="28"/>
          <w:szCs w:val="28"/>
          <w:lang w:eastAsia="lv-LV"/>
        </w:rPr>
      </w:pPr>
    </w:p>
    <w:p w14:paraId="19D8E22E" w14:textId="3069C6DE" w:rsidR="00E43CF2" w:rsidRDefault="00E43CF2" w:rsidP="00E43CF2">
      <w:pPr>
        <w:ind w:firstLine="720"/>
        <w:jc w:val="both"/>
        <w:rPr>
          <w:noProof w:val="0"/>
          <w:vanish/>
          <w:sz w:val="28"/>
          <w:szCs w:val="28"/>
          <w:lang w:eastAsia="lv-LV"/>
        </w:rPr>
      </w:pPr>
    </w:p>
    <w:p w14:paraId="64FF096A" w14:textId="77777777" w:rsidR="00E43CF2" w:rsidRPr="00471E5F" w:rsidRDefault="00E43CF2" w:rsidP="00E43CF2">
      <w:pPr>
        <w:ind w:firstLine="720"/>
        <w:jc w:val="both"/>
        <w:rPr>
          <w:noProof w:val="0"/>
          <w:vanish/>
          <w:sz w:val="28"/>
          <w:szCs w:val="28"/>
          <w:lang w:eastAsia="lv-LV"/>
        </w:rPr>
      </w:pPr>
    </w:p>
    <w:p w14:paraId="100F0F2C" w14:textId="38A31FA3" w:rsidR="00A9422F" w:rsidRDefault="00991AEF" w:rsidP="00E43CF2">
      <w:pPr>
        <w:ind w:firstLine="720"/>
        <w:rPr>
          <w:noProof w:val="0"/>
          <w:sz w:val="28"/>
          <w:szCs w:val="28"/>
          <w:lang w:eastAsia="lv-LV"/>
        </w:rPr>
      </w:pPr>
      <w:r w:rsidRPr="00471E5F">
        <w:rPr>
          <w:noProof w:val="0"/>
          <w:sz w:val="28"/>
          <w:szCs w:val="28"/>
          <w:lang w:eastAsia="lv-LV"/>
        </w:rPr>
        <w:t xml:space="preserve">Ministru prezidents </w:t>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00413C44">
        <w:rPr>
          <w:noProof w:val="0"/>
          <w:sz w:val="28"/>
          <w:szCs w:val="28"/>
          <w:lang w:eastAsia="lv-LV"/>
        </w:rPr>
        <w:tab/>
      </w:r>
      <w:r w:rsidR="00413C44" w:rsidRPr="00413C44">
        <w:rPr>
          <w:noProof w:val="0"/>
          <w:sz w:val="28"/>
          <w:szCs w:val="28"/>
          <w:lang w:eastAsia="lv-LV"/>
        </w:rPr>
        <w:t>A. K. Kariņš</w:t>
      </w:r>
      <w:r w:rsidRPr="00471E5F">
        <w:rPr>
          <w:noProof w:val="0"/>
          <w:sz w:val="28"/>
          <w:szCs w:val="28"/>
          <w:lang w:eastAsia="lv-LV"/>
        </w:rPr>
        <w:br/>
      </w:r>
    </w:p>
    <w:p w14:paraId="7D19B892" w14:textId="0D55FD51" w:rsidR="00110482" w:rsidRPr="00A9422F" w:rsidRDefault="00991AEF" w:rsidP="00E43CF2">
      <w:pPr>
        <w:ind w:left="720"/>
        <w:rPr>
          <w:rFonts w:eastAsia="Calibri"/>
          <w:noProof w:val="0"/>
          <w:sz w:val="28"/>
          <w:szCs w:val="28"/>
        </w:rPr>
      </w:pPr>
      <w:r w:rsidRPr="00471E5F">
        <w:rPr>
          <w:noProof w:val="0"/>
          <w:sz w:val="28"/>
          <w:szCs w:val="28"/>
          <w:lang w:eastAsia="lv-LV"/>
        </w:rPr>
        <w:br/>
        <w:t>Zemkopības ministrs</w:t>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t>K</w:t>
      </w:r>
      <w:r w:rsidR="00A9422F">
        <w:rPr>
          <w:noProof w:val="0"/>
          <w:sz w:val="28"/>
          <w:szCs w:val="28"/>
          <w:lang w:eastAsia="lv-LV"/>
        </w:rPr>
        <w:t xml:space="preserve">. </w:t>
      </w:r>
      <w:r w:rsidRPr="00471E5F">
        <w:rPr>
          <w:noProof w:val="0"/>
          <w:sz w:val="28"/>
          <w:szCs w:val="28"/>
          <w:lang w:eastAsia="lv-LV"/>
        </w:rPr>
        <w:t>Gerhards</w:t>
      </w:r>
    </w:p>
    <w:sectPr w:rsidR="00110482" w:rsidRPr="00A9422F" w:rsidSect="003B0853">
      <w:headerReference w:type="even" r:id="rId8"/>
      <w:headerReference w:type="default" r:id="rId9"/>
      <w:footerReference w:type="even" r:id="rId10"/>
      <w:footerReference w:type="defaul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285D" w14:textId="77777777" w:rsidR="00A65157" w:rsidRDefault="00A65157">
      <w:r>
        <w:separator/>
      </w:r>
    </w:p>
  </w:endnote>
  <w:endnote w:type="continuationSeparator" w:id="0">
    <w:p w14:paraId="6B9E17A1" w14:textId="77777777" w:rsidR="00A65157" w:rsidRDefault="00A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A014" w14:textId="77777777" w:rsidR="00CC30A0" w:rsidRDefault="00B91ECF" w:rsidP="0075281A">
    <w:pPr>
      <w:pStyle w:val="Kj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end"/>
    </w:r>
  </w:p>
  <w:p w14:paraId="736AF74E" w14:textId="77777777" w:rsidR="00CC30A0" w:rsidRDefault="00CC30A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24D8" w14:textId="79AA92AA" w:rsidR="00CC30A0" w:rsidRPr="00A9422F" w:rsidRDefault="00A9422F" w:rsidP="00A9422F">
    <w:pPr>
      <w:pStyle w:val="Kjene"/>
    </w:pPr>
    <w:r w:rsidRPr="00A9422F">
      <w:rPr>
        <w:sz w:val="20"/>
        <w:szCs w:val="20"/>
      </w:rPr>
      <w:t>ZMnot_140920_kadastrs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2DD1" w14:textId="66A6B934" w:rsidR="00CC30A0" w:rsidRPr="00A9422F" w:rsidRDefault="00A9422F" w:rsidP="00A9422F">
    <w:pPr>
      <w:pStyle w:val="Kjene"/>
    </w:pPr>
    <w:r w:rsidRPr="00A9422F">
      <w:rPr>
        <w:sz w:val="20"/>
        <w:szCs w:val="20"/>
      </w:rPr>
      <w:t>ZMnot_140920_kadastrs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946B" w14:textId="77777777" w:rsidR="00A65157" w:rsidRDefault="00A65157">
      <w:r>
        <w:separator/>
      </w:r>
    </w:p>
  </w:footnote>
  <w:footnote w:type="continuationSeparator" w:id="0">
    <w:p w14:paraId="7AB968E4" w14:textId="77777777" w:rsidR="00A65157" w:rsidRDefault="00A6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B4D2" w14:textId="77777777" w:rsidR="00CC30A0" w:rsidRDefault="00B91ECF" w:rsidP="00DD2AC5">
    <w:pPr>
      <w:pStyle w:val="Galv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end"/>
    </w:r>
  </w:p>
  <w:p w14:paraId="2187B8D4" w14:textId="77777777" w:rsidR="00CC30A0" w:rsidRDefault="00CC30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CDD9" w14:textId="77777777" w:rsidR="00CC30A0" w:rsidRDefault="00B91ECF" w:rsidP="00DD2AC5">
    <w:pPr>
      <w:pStyle w:val="Galv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separate"/>
    </w:r>
    <w:r w:rsidR="00AF2403">
      <w:rPr>
        <w:rStyle w:val="Lappusesnumurs"/>
      </w:rPr>
      <w:t>3</w:t>
    </w:r>
    <w:r>
      <w:rPr>
        <w:rStyle w:val="Lappusesnumurs"/>
      </w:rPr>
      <w:fldChar w:fldCharType="end"/>
    </w:r>
  </w:p>
  <w:p w14:paraId="240BD99F" w14:textId="77777777" w:rsidR="00CC30A0" w:rsidRDefault="00CC30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0C"/>
    <w:multiLevelType w:val="hybridMultilevel"/>
    <w:tmpl w:val="99BA1B0E"/>
    <w:lvl w:ilvl="0" w:tplc="0426000F">
      <w:start w:val="2"/>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 w15:restartNumberingAfterBreak="0">
    <w:nsid w:val="0E8F26C2"/>
    <w:multiLevelType w:val="multilevel"/>
    <w:tmpl w:val="530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EA2"/>
    <w:multiLevelType w:val="multilevel"/>
    <w:tmpl w:val="06E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C2E9C"/>
    <w:multiLevelType w:val="hybridMultilevel"/>
    <w:tmpl w:val="48788F58"/>
    <w:lvl w:ilvl="0" w:tplc="947CEE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FE36FC6"/>
    <w:multiLevelType w:val="hybridMultilevel"/>
    <w:tmpl w:val="7EEA3554"/>
    <w:lvl w:ilvl="0" w:tplc="66F8A7F8">
      <w:start w:val="1"/>
      <w:numFmt w:val="decimal"/>
      <w:lvlText w:val="%1."/>
      <w:lvlJc w:val="left"/>
      <w:pPr>
        <w:ind w:left="1095" w:hanging="375"/>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7640BA"/>
    <w:multiLevelType w:val="hybridMultilevel"/>
    <w:tmpl w:val="E3AAB66C"/>
    <w:lvl w:ilvl="0" w:tplc="7E1675D8">
      <w:start w:val="1"/>
      <w:numFmt w:val="decimal"/>
      <w:lvlText w:val="%1."/>
      <w:lvlJc w:val="left"/>
      <w:pPr>
        <w:ind w:left="1080" w:hanging="360"/>
      </w:pPr>
      <w:rPr>
        <w:rFonts w:hint="default"/>
      </w:rPr>
    </w:lvl>
    <w:lvl w:ilvl="1" w:tplc="590C9DC0" w:tentative="1">
      <w:start w:val="1"/>
      <w:numFmt w:val="lowerLetter"/>
      <w:lvlText w:val="%2."/>
      <w:lvlJc w:val="left"/>
      <w:pPr>
        <w:ind w:left="1800" w:hanging="360"/>
      </w:pPr>
    </w:lvl>
    <w:lvl w:ilvl="2" w:tplc="76C6217A" w:tentative="1">
      <w:start w:val="1"/>
      <w:numFmt w:val="lowerRoman"/>
      <w:lvlText w:val="%3."/>
      <w:lvlJc w:val="right"/>
      <w:pPr>
        <w:ind w:left="2520" w:hanging="180"/>
      </w:pPr>
    </w:lvl>
    <w:lvl w:ilvl="3" w:tplc="A8123ECC" w:tentative="1">
      <w:start w:val="1"/>
      <w:numFmt w:val="decimal"/>
      <w:lvlText w:val="%4."/>
      <w:lvlJc w:val="left"/>
      <w:pPr>
        <w:ind w:left="3240" w:hanging="360"/>
      </w:pPr>
    </w:lvl>
    <w:lvl w:ilvl="4" w:tplc="A7B0A062" w:tentative="1">
      <w:start w:val="1"/>
      <w:numFmt w:val="lowerLetter"/>
      <w:lvlText w:val="%5."/>
      <w:lvlJc w:val="left"/>
      <w:pPr>
        <w:ind w:left="3960" w:hanging="360"/>
      </w:pPr>
    </w:lvl>
    <w:lvl w:ilvl="5" w:tplc="40AC6222" w:tentative="1">
      <w:start w:val="1"/>
      <w:numFmt w:val="lowerRoman"/>
      <w:lvlText w:val="%6."/>
      <w:lvlJc w:val="right"/>
      <w:pPr>
        <w:ind w:left="4680" w:hanging="180"/>
      </w:pPr>
    </w:lvl>
    <w:lvl w:ilvl="6" w:tplc="282A599C" w:tentative="1">
      <w:start w:val="1"/>
      <w:numFmt w:val="decimal"/>
      <w:lvlText w:val="%7."/>
      <w:lvlJc w:val="left"/>
      <w:pPr>
        <w:ind w:left="5400" w:hanging="360"/>
      </w:pPr>
    </w:lvl>
    <w:lvl w:ilvl="7" w:tplc="33F21936" w:tentative="1">
      <w:start w:val="1"/>
      <w:numFmt w:val="lowerLetter"/>
      <w:lvlText w:val="%8."/>
      <w:lvlJc w:val="left"/>
      <w:pPr>
        <w:ind w:left="6120" w:hanging="360"/>
      </w:pPr>
    </w:lvl>
    <w:lvl w:ilvl="8" w:tplc="98522AEC" w:tentative="1">
      <w:start w:val="1"/>
      <w:numFmt w:val="lowerRoman"/>
      <w:lvlText w:val="%9."/>
      <w:lvlJc w:val="right"/>
      <w:pPr>
        <w:ind w:left="6840" w:hanging="180"/>
      </w:pPr>
    </w:lvl>
  </w:abstractNum>
  <w:abstractNum w:abstractNumId="6" w15:restartNumberingAfterBreak="0">
    <w:nsid w:val="496C072F"/>
    <w:multiLevelType w:val="multilevel"/>
    <w:tmpl w:val="5C14064C"/>
    <w:lvl w:ilvl="0">
      <w:start w:val="1"/>
      <w:numFmt w:val="decimal"/>
      <w:lvlText w:val="%1."/>
      <w:lvlJc w:val="left"/>
      <w:pPr>
        <w:ind w:left="1080" w:hanging="360"/>
      </w:pPr>
      <w:rPr>
        <w:rFonts w:eastAsia="Calibri"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34A773B"/>
    <w:multiLevelType w:val="hybridMultilevel"/>
    <w:tmpl w:val="3134EE6A"/>
    <w:lvl w:ilvl="0" w:tplc="1664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E218C"/>
    <w:multiLevelType w:val="hybridMultilevel"/>
    <w:tmpl w:val="56D6A494"/>
    <w:lvl w:ilvl="0" w:tplc="440C04EC">
      <w:start w:val="1"/>
      <w:numFmt w:val="decimal"/>
      <w:lvlText w:val="%1."/>
      <w:lvlJc w:val="left"/>
      <w:pPr>
        <w:ind w:left="1080" w:hanging="360"/>
      </w:pPr>
      <w:rPr>
        <w:rFonts w:hint="default"/>
      </w:rPr>
    </w:lvl>
    <w:lvl w:ilvl="1" w:tplc="28106E16" w:tentative="1">
      <w:start w:val="1"/>
      <w:numFmt w:val="lowerLetter"/>
      <w:lvlText w:val="%2."/>
      <w:lvlJc w:val="left"/>
      <w:pPr>
        <w:ind w:left="1800" w:hanging="360"/>
      </w:pPr>
    </w:lvl>
    <w:lvl w:ilvl="2" w:tplc="CB9A66FE" w:tentative="1">
      <w:start w:val="1"/>
      <w:numFmt w:val="lowerRoman"/>
      <w:lvlText w:val="%3."/>
      <w:lvlJc w:val="right"/>
      <w:pPr>
        <w:ind w:left="2520" w:hanging="180"/>
      </w:pPr>
    </w:lvl>
    <w:lvl w:ilvl="3" w:tplc="814A9422" w:tentative="1">
      <w:start w:val="1"/>
      <w:numFmt w:val="decimal"/>
      <w:lvlText w:val="%4."/>
      <w:lvlJc w:val="left"/>
      <w:pPr>
        <w:ind w:left="3240" w:hanging="360"/>
      </w:pPr>
    </w:lvl>
    <w:lvl w:ilvl="4" w:tplc="83D4BF4C" w:tentative="1">
      <w:start w:val="1"/>
      <w:numFmt w:val="lowerLetter"/>
      <w:lvlText w:val="%5."/>
      <w:lvlJc w:val="left"/>
      <w:pPr>
        <w:ind w:left="3960" w:hanging="360"/>
      </w:pPr>
    </w:lvl>
    <w:lvl w:ilvl="5" w:tplc="7F5085A6" w:tentative="1">
      <w:start w:val="1"/>
      <w:numFmt w:val="lowerRoman"/>
      <w:lvlText w:val="%6."/>
      <w:lvlJc w:val="right"/>
      <w:pPr>
        <w:ind w:left="4680" w:hanging="180"/>
      </w:pPr>
    </w:lvl>
    <w:lvl w:ilvl="6" w:tplc="93F81E54" w:tentative="1">
      <w:start w:val="1"/>
      <w:numFmt w:val="decimal"/>
      <w:lvlText w:val="%7."/>
      <w:lvlJc w:val="left"/>
      <w:pPr>
        <w:ind w:left="5400" w:hanging="360"/>
      </w:pPr>
    </w:lvl>
    <w:lvl w:ilvl="7" w:tplc="F1F009E4" w:tentative="1">
      <w:start w:val="1"/>
      <w:numFmt w:val="lowerLetter"/>
      <w:lvlText w:val="%8."/>
      <w:lvlJc w:val="left"/>
      <w:pPr>
        <w:ind w:left="6120" w:hanging="360"/>
      </w:pPr>
    </w:lvl>
    <w:lvl w:ilvl="8" w:tplc="D644705A" w:tentative="1">
      <w:start w:val="1"/>
      <w:numFmt w:val="lowerRoman"/>
      <w:lvlText w:val="%9."/>
      <w:lvlJc w:val="right"/>
      <w:pPr>
        <w:ind w:left="6840" w:hanging="180"/>
      </w:pPr>
    </w:lvl>
  </w:abstractNum>
  <w:abstractNum w:abstractNumId="9" w15:restartNumberingAfterBreak="0">
    <w:nsid w:val="663260E3"/>
    <w:multiLevelType w:val="multilevel"/>
    <w:tmpl w:val="692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D2ABF"/>
    <w:multiLevelType w:val="hybridMultilevel"/>
    <w:tmpl w:val="81C013BA"/>
    <w:lvl w:ilvl="0" w:tplc="14B48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C0A2E"/>
    <w:multiLevelType w:val="hybridMultilevel"/>
    <w:tmpl w:val="85C43B4C"/>
    <w:lvl w:ilvl="0" w:tplc="678C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39275A"/>
    <w:multiLevelType w:val="hybridMultilevel"/>
    <w:tmpl w:val="AC269CEA"/>
    <w:lvl w:ilvl="0" w:tplc="5C0EF338">
      <w:start w:val="1"/>
      <w:numFmt w:val="decimal"/>
      <w:lvlText w:val="%1."/>
      <w:lvlJc w:val="left"/>
      <w:pPr>
        <w:ind w:left="1080" w:hanging="360"/>
      </w:pPr>
      <w:rPr>
        <w:rFonts w:hint="default"/>
      </w:rPr>
    </w:lvl>
    <w:lvl w:ilvl="1" w:tplc="658E5FF8" w:tentative="1">
      <w:start w:val="1"/>
      <w:numFmt w:val="lowerLetter"/>
      <w:lvlText w:val="%2."/>
      <w:lvlJc w:val="left"/>
      <w:pPr>
        <w:ind w:left="1800" w:hanging="360"/>
      </w:pPr>
    </w:lvl>
    <w:lvl w:ilvl="2" w:tplc="2A0ED952" w:tentative="1">
      <w:start w:val="1"/>
      <w:numFmt w:val="lowerRoman"/>
      <w:lvlText w:val="%3."/>
      <w:lvlJc w:val="right"/>
      <w:pPr>
        <w:ind w:left="2520" w:hanging="180"/>
      </w:pPr>
    </w:lvl>
    <w:lvl w:ilvl="3" w:tplc="BB80C20E" w:tentative="1">
      <w:start w:val="1"/>
      <w:numFmt w:val="decimal"/>
      <w:lvlText w:val="%4."/>
      <w:lvlJc w:val="left"/>
      <w:pPr>
        <w:ind w:left="3240" w:hanging="360"/>
      </w:pPr>
    </w:lvl>
    <w:lvl w:ilvl="4" w:tplc="05141166" w:tentative="1">
      <w:start w:val="1"/>
      <w:numFmt w:val="lowerLetter"/>
      <w:lvlText w:val="%5."/>
      <w:lvlJc w:val="left"/>
      <w:pPr>
        <w:ind w:left="3960" w:hanging="360"/>
      </w:pPr>
    </w:lvl>
    <w:lvl w:ilvl="5" w:tplc="D33E9158" w:tentative="1">
      <w:start w:val="1"/>
      <w:numFmt w:val="lowerRoman"/>
      <w:lvlText w:val="%6."/>
      <w:lvlJc w:val="right"/>
      <w:pPr>
        <w:ind w:left="4680" w:hanging="180"/>
      </w:pPr>
    </w:lvl>
    <w:lvl w:ilvl="6" w:tplc="89969F4C" w:tentative="1">
      <w:start w:val="1"/>
      <w:numFmt w:val="decimal"/>
      <w:lvlText w:val="%7."/>
      <w:lvlJc w:val="left"/>
      <w:pPr>
        <w:ind w:left="5400" w:hanging="360"/>
      </w:pPr>
    </w:lvl>
    <w:lvl w:ilvl="7" w:tplc="AF3C01DA" w:tentative="1">
      <w:start w:val="1"/>
      <w:numFmt w:val="lowerLetter"/>
      <w:lvlText w:val="%8."/>
      <w:lvlJc w:val="left"/>
      <w:pPr>
        <w:ind w:left="6120" w:hanging="360"/>
      </w:pPr>
    </w:lvl>
    <w:lvl w:ilvl="8" w:tplc="45D21C0E" w:tentative="1">
      <w:start w:val="1"/>
      <w:numFmt w:val="lowerRoman"/>
      <w:lvlText w:val="%9."/>
      <w:lvlJc w:val="right"/>
      <w:pPr>
        <w:ind w:left="6840" w:hanging="180"/>
      </w:pPr>
    </w:lvl>
  </w:abstractNum>
  <w:abstractNum w:abstractNumId="13" w15:restartNumberingAfterBreak="0">
    <w:nsid w:val="795B5977"/>
    <w:multiLevelType w:val="multilevel"/>
    <w:tmpl w:val="EFD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65704"/>
    <w:multiLevelType w:val="hybridMultilevel"/>
    <w:tmpl w:val="6204BF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960B1"/>
    <w:multiLevelType w:val="hybridMultilevel"/>
    <w:tmpl w:val="4BCA168E"/>
    <w:lvl w:ilvl="0" w:tplc="EFF2B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2"/>
  </w:num>
  <w:num w:numId="3">
    <w:abstractNumId w:val="8"/>
  </w:num>
  <w:num w:numId="4">
    <w:abstractNumId w:val="3"/>
  </w:num>
  <w:num w:numId="5">
    <w:abstractNumId w:val="0"/>
  </w:num>
  <w:num w:numId="6">
    <w:abstractNumId w:val="15"/>
  </w:num>
  <w:num w:numId="7">
    <w:abstractNumId w:val="4"/>
  </w:num>
  <w:num w:numId="8">
    <w:abstractNumId w:val="2"/>
  </w:num>
  <w:num w:numId="9">
    <w:abstractNumId w:val="13"/>
  </w:num>
  <w:num w:numId="10">
    <w:abstractNumId w:val="9"/>
  </w:num>
  <w:num w:numId="11">
    <w:abstractNumId w:val="1"/>
  </w:num>
  <w:num w:numId="12">
    <w:abstractNumId w:val="10"/>
  </w:num>
  <w:num w:numId="13">
    <w:abstractNumId w:val="7"/>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9E"/>
    <w:rsid w:val="00003929"/>
    <w:rsid w:val="00003D5C"/>
    <w:rsid w:val="00006A57"/>
    <w:rsid w:val="00006D92"/>
    <w:rsid w:val="00012E91"/>
    <w:rsid w:val="000135C0"/>
    <w:rsid w:val="00014AF4"/>
    <w:rsid w:val="00014C58"/>
    <w:rsid w:val="00023035"/>
    <w:rsid w:val="00023869"/>
    <w:rsid w:val="000240EE"/>
    <w:rsid w:val="00025B91"/>
    <w:rsid w:val="00030A45"/>
    <w:rsid w:val="00031E05"/>
    <w:rsid w:val="000324E9"/>
    <w:rsid w:val="000338C4"/>
    <w:rsid w:val="000365B6"/>
    <w:rsid w:val="00037F71"/>
    <w:rsid w:val="00040940"/>
    <w:rsid w:val="000412A6"/>
    <w:rsid w:val="00041A3E"/>
    <w:rsid w:val="00044370"/>
    <w:rsid w:val="00045E9B"/>
    <w:rsid w:val="000476E6"/>
    <w:rsid w:val="000520F8"/>
    <w:rsid w:val="000562D4"/>
    <w:rsid w:val="00060FB2"/>
    <w:rsid w:val="0006705C"/>
    <w:rsid w:val="000715CE"/>
    <w:rsid w:val="00072F58"/>
    <w:rsid w:val="00076448"/>
    <w:rsid w:val="00076698"/>
    <w:rsid w:val="00076DF2"/>
    <w:rsid w:val="00080BA8"/>
    <w:rsid w:val="0008168A"/>
    <w:rsid w:val="00081963"/>
    <w:rsid w:val="000826DE"/>
    <w:rsid w:val="000913DB"/>
    <w:rsid w:val="00091D7A"/>
    <w:rsid w:val="00092947"/>
    <w:rsid w:val="00093766"/>
    <w:rsid w:val="00093B16"/>
    <w:rsid w:val="000A60AC"/>
    <w:rsid w:val="000A612F"/>
    <w:rsid w:val="000A7499"/>
    <w:rsid w:val="000B10C1"/>
    <w:rsid w:val="000B1804"/>
    <w:rsid w:val="000B24A8"/>
    <w:rsid w:val="000C0B95"/>
    <w:rsid w:val="000D754C"/>
    <w:rsid w:val="000E01A4"/>
    <w:rsid w:val="000E75DA"/>
    <w:rsid w:val="000E7F52"/>
    <w:rsid w:val="000F1781"/>
    <w:rsid w:val="000F4BF6"/>
    <w:rsid w:val="000F4F6F"/>
    <w:rsid w:val="000F59FB"/>
    <w:rsid w:val="000F5F4F"/>
    <w:rsid w:val="000F66E3"/>
    <w:rsid w:val="000F778C"/>
    <w:rsid w:val="00104B30"/>
    <w:rsid w:val="00105C4F"/>
    <w:rsid w:val="00110482"/>
    <w:rsid w:val="00110A13"/>
    <w:rsid w:val="00110EA1"/>
    <w:rsid w:val="00111038"/>
    <w:rsid w:val="00113E47"/>
    <w:rsid w:val="00114EE6"/>
    <w:rsid w:val="00115A6C"/>
    <w:rsid w:val="00116096"/>
    <w:rsid w:val="001165C4"/>
    <w:rsid w:val="00116BE9"/>
    <w:rsid w:val="00122297"/>
    <w:rsid w:val="0012237A"/>
    <w:rsid w:val="001229D2"/>
    <w:rsid w:val="0012312E"/>
    <w:rsid w:val="00123717"/>
    <w:rsid w:val="00126D0D"/>
    <w:rsid w:val="0013148F"/>
    <w:rsid w:val="001329FF"/>
    <w:rsid w:val="00132F0F"/>
    <w:rsid w:val="00136C60"/>
    <w:rsid w:val="00137706"/>
    <w:rsid w:val="00141090"/>
    <w:rsid w:val="00142983"/>
    <w:rsid w:val="001453B2"/>
    <w:rsid w:val="00145C96"/>
    <w:rsid w:val="0014624E"/>
    <w:rsid w:val="00155F91"/>
    <w:rsid w:val="001621C7"/>
    <w:rsid w:val="00167633"/>
    <w:rsid w:val="00170514"/>
    <w:rsid w:val="0017240B"/>
    <w:rsid w:val="00172B58"/>
    <w:rsid w:val="00173E97"/>
    <w:rsid w:val="00174B13"/>
    <w:rsid w:val="0017526C"/>
    <w:rsid w:val="001760B6"/>
    <w:rsid w:val="00181A74"/>
    <w:rsid w:val="001837D1"/>
    <w:rsid w:val="00190D57"/>
    <w:rsid w:val="001920A7"/>
    <w:rsid w:val="00193EE3"/>
    <w:rsid w:val="00195EE2"/>
    <w:rsid w:val="001A016F"/>
    <w:rsid w:val="001A0A28"/>
    <w:rsid w:val="001A1922"/>
    <w:rsid w:val="001A1E16"/>
    <w:rsid w:val="001A2936"/>
    <w:rsid w:val="001A4469"/>
    <w:rsid w:val="001A4F70"/>
    <w:rsid w:val="001B23AC"/>
    <w:rsid w:val="001B682F"/>
    <w:rsid w:val="001B741D"/>
    <w:rsid w:val="001C0097"/>
    <w:rsid w:val="001C4397"/>
    <w:rsid w:val="001C494B"/>
    <w:rsid w:val="001C7802"/>
    <w:rsid w:val="001D01C4"/>
    <w:rsid w:val="001D06AB"/>
    <w:rsid w:val="001D1CE7"/>
    <w:rsid w:val="001D2BF8"/>
    <w:rsid w:val="001D461E"/>
    <w:rsid w:val="001D606B"/>
    <w:rsid w:val="001D674C"/>
    <w:rsid w:val="001D72DD"/>
    <w:rsid w:val="001D7909"/>
    <w:rsid w:val="001E092E"/>
    <w:rsid w:val="001E0B8C"/>
    <w:rsid w:val="001E196B"/>
    <w:rsid w:val="001E3E36"/>
    <w:rsid w:val="001F01A0"/>
    <w:rsid w:val="001F25B8"/>
    <w:rsid w:val="001F315D"/>
    <w:rsid w:val="001F4083"/>
    <w:rsid w:val="00200E7F"/>
    <w:rsid w:val="00205463"/>
    <w:rsid w:val="00205778"/>
    <w:rsid w:val="00205F2F"/>
    <w:rsid w:val="00210036"/>
    <w:rsid w:val="00211EAD"/>
    <w:rsid w:val="0021248F"/>
    <w:rsid w:val="0021459B"/>
    <w:rsid w:val="00214F11"/>
    <w:rsid w:val="0021581A"/>
    <w:rsid w:val="00216EC6"/>
    <w:rsid w:val="00217E49"/>
    <w:rsid w:val="00222A5E"/>
    <w:rsid w:val="00222C81"/>
    <w:rsid w:val="0022695C"/>
    <w:rsid w:val="00227D05"/>
    <w:rsid w:val="00232E81"/>
    <w:rsid w:val="0023615A"/>
    <w:rsid w:val="00236BDC"/>
    <w:rsid w:val="002401D0"/>
    <w:rsid w:val="00241383"/>
    <w:rsid w:val="002417FF"/>
    <w:rsid w:val="002424CD"/>
    <w:rsid w:val="00244702"/>
    <w:rsid w:val="00244EE2"/>
    <w:rsid w:val="00246084"/>
    <w:rsid w:val="002515B5"/>
    <w:rsid w:val="00251734"/>
    <w:rsid w:val="002528F2"/>
    <w:rsid w:val="002531E4"/>
    <w:rsid w:val="00253CF8"/>
    <w:rsid w:val="0025465F"/>
    <w:rsid w:val="00254A5B"/>
    <w:rsid w:val="0026067C"/>
    <w:rsid w:val="0026250B"/>
    <w:rsid w:val="00264C1A"/>
    <w:rsid w:val="002651AC"/>
    <w:rsid w:val="00265E52"/>
    <w:rsid w:val="00266080"/>
    <w:rsid w:val="0026757D"/>
    <w:rsid w:val="002726A4"/>
    <w:rsid w:val="002734B9"/>
    <w:rsid w:val="00276A33"/>
    <w:rsid w:val="00282B95"/>
    <w:rsid w:val="002838F7"/>
    <w:rsid w:val="002857A5"/>
    <w:rsid w:val="00287435"/>
    <w:rsid w:val="00292C5C"/>
    <w:rsid w:val="00293645"/>
    <w:rsid w:val="002977AF"/>
    <w:rsid w:val="00297B21"/>
    <w:rsid w:val="002A0F13"/>
    <w:rsid w:val="002A1262"/>
    <w:rsid w:val="002A250D"/>
    <w:rsid w:val="002A653B"/>
    <w:rsid w:val="002A6C5A"/>
    <w:rsid w:val="002A7D5B"/>
    <w:rsid w:val="002B5721"/>
    <w:rsid w:val="002B679D"/>
    <w:rsid w:val="002C392B"/>
    <w:rsid w:val="002C3CC9"/>
    <w:rsid w:val="002C4D1F"/>
    <w:rsid w:val="002C4E6D"/>
    <w:rsid w:val="002C4E85"/>
    <w:rsid w:val="002C60C8"/>
    <w:rsid w:val="002C7A33"/>
    <w:rsid w:val="002D05FE"/>
    <w:rsid w:val="002D07D3"/>
    <w:rsid w:val="002D6C38"/>
    <w:rsid w:val="002E708E"/>
    <w:rsid w:val="002F071A"/>
    <w:rsid w:val="002F5831"/>
    <w:rsid w:val="002F72A4"/>
    <w:rsid w:val="00300C4C"/>
    <w:rsid w:val="00301CB9"/>
    <w:rsid w:val="00301D77"/>
    <w:rsid w:val="00302B73"/>
    <w:rsid w:val="00305DC3"/>
    <w:rsid w:val="003064B4"/>
    <w:rsid w:val="00307576"/>
    <w:rsid w:val="0031365F"/>
    <w:rsid w:val="0032091F"/>
    <w:rsid w:val="00322340"/>
    <w:rsid w:val="00322DAC"/>
    <w:rsid w:val="00323CEB"/>
    <w:rsid w:val="00326984"/>
    <w:rsid w:val="003351AC"/>
    <w:rsid w:val="00335507"/>
    <w:rsid w:val="00336147"/>
    <w:rsid w:val="00336E65"/>
    <w:rsid w:val="003370D1"/>
    <w:rsid w:val="00341844"/>
    <w:rsid w:val="00341E61"/>
    <w:rsid w:val="00343B62"/>
    <w:rsid w:val="003454A6"/>
    <w:rsid w:val="003470A6"/>
    <w:rsid w:val="00350880"/>
    <w:rsid w:val="00351C4D"/>
    <w:rsid w:val="003523B0"/>
    <w:rsid w:val="00355113"/>
    <w:rsid w:val="003566AF"/>
    <w:rsid w:val="003608C2"/>
    <w:rsid w:val="003641C0"/>
    <w:rsid w:val="00371B4C"/>
    <w:rsid w:val="00372EA7"/>
    <w:rsid w:val="003734D9"/>
    <w:rsid w:val="00381978"/>
    <w:rsid w:val="003821CE"/>
    <w:rsid w:val="00382BB6"/>
    <w:rsid w:val="003843B4"/>
    <w:rsid w:val="00384B07"/>
    <w:rsid w:val="003852A2"/>
    <w:rsid w:val="00385367"/>
    <w:rsid w:val="0038561C"/>
    <w:rsid w:val="00393236"/>
    <w:rsid w:val="00394969"/>
    <w:rsid w:val="00395B5B"/>
    <w:rsid w:val="00395FDB"/>
    <w:rsid w:val="003A3095"/>
    <w:rsid w:val="003A47A0"/>
    <w:rsid w:val="003A53E2"/>
    <w:rsid w:val="003B0853"/>
    <w:rsid w:val="003B4F10"/>
    <w:rsid w:val="003B5557"/>
    <w:rsid w:val="003B5CA4"/>
    <w:rsid w:val="003B6E16"/>
    <w:rsid w:val="003B6E30"/>
    <w:rsid w:val="003C0125"/>
    <w:rsid w:val="003C09FA"/>
    <w:rsid w:val="003C1FB8"/>
    <w:rsid w:val="003C3A83"/>
    <w:rsid w:val="003C42BA"/>
    <w:rsid w:val="003C52A3"/>
    <w:rsid w:val="003C677C"/>
    <w:rsid w:val="003C76AF"/>
    <w:rsid w:val="003D07B2"/>
    <w:rsid w:val="003D1BA3"/>
    <w:rsid w:val="003D2908"/>
    <w:rsid w:val="003D37D2"/>
    <w:rsid w:val="003D7E7B"/>
    <w:rsid w:val="003E0D55"/>
    <w:rsid w:val="003E253F"/>
    <w:rsid w:val="003E3423"/>
    <w:rsid w:val="003E3D46"/>
    <w:rsid w:val="003E51CB"/>
    <w:rsid w:val="003E69B4"/>
    <w:rsid w:val="003E7DD9"/>
    <w:rsid w:val="003F0647"/>
    <w:rsid w:val="003F2ECF"/>
    <w:rsid w:val="003F5BA0"/>
    <w:rsid w:val="003F5FB3"/>
    <w:rsid w:val="003F644A"/>
    <w:rsid w:val="003F65A7"/>
    <w:rsid w:val="00400292"/>
    <w:rsid w:val="00401864"/>
    <w:rsid w:val="00404DAF"/>
    <w:rsid w:val="00405513"/>
    <w:rsid w:val="00406702"/>
    <w:rsid w:val="00406D7F"/>
    <w:rsid w:val="00413275"/>
    <w:rsid w:val="00413C44"/>
    <w:rsid w:val="00416D6B"/>
    <w:rsid w:val="00423EA2"/>
    <w:rsid w:val="00425359"/>
    <w:rsid w:val="00431C09"/>
    <w:rsid w:val="00431F6B"/>
    <w:rsid w:val="004332D9"/>
    <w:rsid w:val="00433705"/>
    <w:rsid w:val="004339BC"/>
    <w:rsid w:val="00435E8F"/>
    <w:rsid w:val="00442632"/>
    <w:rsid w:val="00447FDD"/>
    <w:rsid w:val="00452069"/>
    <w:rsid w:val="004530F8"/>
    <w:rsid w:val="004573B7"/>
    <w:rsid w:val="0046004B"/>
    <w:rsid w:val="00461918"/>
    <w:rsid w:val="00461A10"/>
    <w:rsid w:val="00463952"/>
    <w:rsid w:val="004645F2"/>
    <w:rsid w:val="00465862"/>
    <w:rsid w:val="00471E5F"/>
    <w:rsid w:val="00473DCD"/>
    <w:rsid w:val="004746F7"/>
    <w:rsid w:val="00474A7E"/>
    <w:rsid w:val="00474C2B"/>
    <w:rsid w:val="00480646"/>
    <w:rsid w:val="00482540"/>
    <w:rsid w:val="004848AF"/>
    <w:rsid w:val="0048620E"/>
    <w:rsid w:val="00486C5B"/>
    <w:rsid w:val="00486D0A"/>
    <w:rsid w:val="0049006E"/>
    <w:rsid w:val="00491039"/>
    <w:rsid w:val="00495492"/>
    <w:rsid w:val="004A097B"/>
    <w:rsid w:val="004A0F92"/>
    <w:rsid w:val="004A10BD"/>
    <w:rsid w:val="004A1698"/>
    <w:rsid w:val="004A6B74"/>
    <w:rsid w:val="004B1CFF"/>
    <w:rsid w:val="004B27BC"/>
    <w:rsid w:val="004B2850"/>
    <w:rsid w:val="004B2BC3"/>
    <w:rsid w:val="004B37A4"/>
    <w:rsid w:val="004B43DD"/>
    <w:rsid w:val="004B6765"/>
    <w:rsid w:val="004B6AF1"/>
    <w:rsid w:val="004B6FAB"/>
    <w:rsid w:val="004B7138"/>
    <w:rsid w:val="004B7F5B"/>
    <w:rsid w:val="004C4130"/>
    <w:rsid w:val="004C5EFB"/>
    <w:rsid w:val="004C6C2F"/>
    <w:rsid w:val="004E2311"/>
    <w:rsid w:val="004E2D01"/>
    <w:rsid w:val="004E47D1"/>
    <w:rsid w:val="004E48B9"/>
    <w:rsid w:val="004E65C7"/>
    <w:rsid w:val="004F60EF"/>
    <w:rsid w:val="004F662F"/>
    <w:rsid w:val="00501C21"/>
    <w:rsid w:val="00505C66"/>
    <w:rsid w:val="00506CE3"/>
    <w:rsid w:val="00507F6B"/>
    <w:rsid w:val="00511290"/>
    <w:rsid w:val="00512F44"/>
    <w:rsid w:val="00514173"/>
    <w:rsid w:val="00514242"/>
    <w:rsid w:val="00514E07"/>
    <w:rsid w:val="00514FB1"/>
    <w:rsid w:val="00515439"/>
    <w:rsid w:val="00517998"/>
    <w:rsid w:val="00521BBC"/>
    <w:rsid w:val="00522027"/>
    <w:rsid w:val="00523711"/>
    <w:rsid w:val="00524D39"/>
    <w:rsid w:val="00525C30"/>
    <w:rsid w:val="00530A4D"/>
    <w:rsid w:val="005322C6"/>
    <w:rsid w:val="005335E4"/>
    <w:rsid w:val="00535950"/>
    <w:rsid w:val="005377D6"/>
    <w:rsid w:val="005427F6"/>
    <w:rsid w:val="00543B89"/>
    <w:rsid w:val="00545A2D"/>
    <w:rsid w:val="00547A3F"/>
    <w:rsid w:val="005508D1"/>
    <w:rsid w:val="00551EB7"/>
    <w:rsid w:val="005541BB"/>
    <w:rsid w:val="00555387"/>
    <w:rsid w:val="00556E7C"/>
    <w:rsid w:val="0056042E"/>
    <w:rsid w:val="005629FE"/>
    <w:rsid w:val="00563403"/>
    <w:rsid w:val="005645AC"/>
    <w:rsid w:val="00564CB0"/>
    <w:rsid w:val="00567A26"/>
    <w:rsid w:val="0057114E"/>
    <w:rsid w:val="00572D02"/>
    <w:rsid w:val="0057384A"/>
    <w:rsid w:val="00575654"/>
    <w:rsid w:val="005759EA"/>
    <w:rsid w:val="00576A51"/>
    <w:rsid w:val="00576C5B"/>
    <w:rsid w:val="00582A7E"/>
    <w:rsid w:val="00585611"/>
    <w:rsid w:val="00585A24"/>
    <w:rsid w:val="00587085"/>
    <w:rsid w:val="00590B5D"/>
    <w:rsid w:val="00590BA9"/>
    <w:rsid w:val="00591E99"/>
    <w:rsid w:val="00593A7C"/>
    <w:rsid w:val="005940D9"/>
    <w:rsid w:val="005952B3"/>
    <w:rsid w:val="00595F6C"/>
    <w:rsid w:val="005A06DC"/>
    <w:rsid w:val="005A10B8"/>
    <w:rsid w:val="005A1A85"/>
    <w:rsid w:val="005A3C41"/>
    <w:rsid w:val="005A5E7A"/>
    <w:rsid w:val="005A6DE1"/>
    <w:rsid w:val="005B074C"/>
    <w:rsid w:val="005B23E2"/>
    <w:rsid w:val="005B2D38"/>
    <w:rsid w:val="005B2F0F"/>
    <w:rsid w:val="005B2FDB"/>
    <w:rsid w:val="005B5E9E"/>
    <w:rsid w:val="005B63C0"/>
    <w:rsid w:val="005B6F47"/>
    <w:rsid w:val="005C0D6C"/>
    <w:rsid w:val="005C0D9A"/>
    <w:rsid w:val="005C2F7C"/>
    <w:rsid w:val="005C5B61"/>
    <w:rsid w:val="005D08E8"/>
    <w:rsid w:val="005D2F2B"/>
    <w:rsid w:val="005D6358"/>
    <w:rsid w:val="005D7FB9"/>
    <w:rsid w:val="005E566E"/>
    <w:rsid w:val="005E7DEB"/>
    <w:rsid w:val="005F1328"/>
    <w:rsid w:val="005F4D2A"/>
    <w:rsid w:val="00600765"/>
    <w:rsid w:val="006057E8"/>
    <w:rsid w:val="00605CA2"/>
    <w:rsid w:val="00607544"/>
    <w:rsid w:val="00611A80"/>
    <w:rsid w:val="00615A19"/>
    <w:rsid w:val="00623231"/>
    <w:rsid w:val="00623480"/>
    <w:rsid w:val="00624648"/>
    <w:rsid w:val="00625F63"/>
    <w:rsid w:val="0063191F"/>
    <w:rsid w:val="0063260C"/>
    <w:rsid w:val="00641056"/>
    <w:rsid w:val="00641966"/>
    <w:rsid w:val="006425CD"/>
    <w:rsid w:val="006427B8"/>
    <w:rsid w:val="00647C70"/>
    <w:rsid w:val="00650F1F"/>
    <w:rsid w:val="00652382"/>
    <w:rsid w:val="00656981"/>
    <w:rsid w:val="00656982"/>
    <w:rsid w:val="00656D2E"/>
    <w:rsid w:val="00660369"/>
    <w:rsid w:val="006623A0"/>
    <w:rsid w:val="006636C6"/>
    <w:rsid w:val="006642FF"/>
    <w:rsid w:val="00664B77"/>
    <w:rsid w:val="006652F4"/>
    <w:rsid w:val="00670278"/>
    <w:rsid w:val="006805FF"/>
    <w:rsid w:val="00685657"/>
    <w:rsid w:val="00687134"/>
    <w:rsid w:val="00687EE9"/>
    <w:rsid w:val="00692552"/>
    <w:rsid w:val="0069260A"/>
    <w:rsid w:val="00692FDB"/>
    <w:rsid w:val="00696B99"/>
    <w:rsid w:val="00697F9B"/>
    <w:rsid w:val="006A0782"/>
    <w:rsid w:val="006A105C"/>
    <w:rsid w:val="006A4311"/>
    <w:rsid w:val="006A5B06"/>
    <w:rsid w:val="006A5CCE"/>
    <w:rsid w:val="006A6910"/>
    <w:rsid w:val="006A7070"/>
    <w:rsid w:val="006B0AD5"/>
    <w:rsid w:val="006B0D65"/>
    <w:rsid w:val="006B2D67"/>
    <w:rsid w:val="006B31C8"/>
    <w:rsid w:val="006B37F0"/>
    <w:rsid w:val="006B4DF0"/>
    <w:rsid w:val="006C0AE4"/>
    <w:rsid w:val="006C204A"/>
    <w:rsid w:val="006C23B4"/>
    <w:rsid w:val="006C3778"/>
    <w:rsid w:val="006C5413"/>
    <w:rsid w:val="006C7359"/>
    <w:rsid w:val="006D43FE"/>
    <w:rsid w:val="006D5A59"/>
    <w:rsid w:val="006D6A46"/>
    <w:rsid w:val="006E66B6"/>
    <w:rsid w:val="006E6871"/>
    <w:rsid w:val="006E71DB"/>
    <w:rsid w:val="006F0421"/>
    <w:rsid w:val="006F4B4E"/>
    <w:rsid w:val="006F4C31"/>
    <w:rsid w:val="0070148F"/>
    <w:rsid w:val="00702722"/>
    <w:rsid w:val="00705858"/>
    <w:rsid w:val="007059F9"/>
    <w:rsid w:val="00706F10"/>
    <w:rsid w:val="00707AFD"/>
    <w:rsid w:val="00711C32"/>
    <w:rsid w:val="0071496F"/>
    <w:rsid w:val="00720257"/>
    <w:rsid w:val="007257AC"/>
    <w:rsid w:val="00727CD7"/>
    <w:rsid w:val="00730E04"/>
    <w:rsid w:val="00731E17"/>
    <w:rsid w:val="007330A5"/>
    <w:rsid w:val="0074063F"/>
    <w:rsid w:val="00740BA0"/>
    <w:rsid w:val="00742FA7"/>
    <w:rsid w:val="00745269"/>
    <w:rsid w:val="00746D37"/>
    <w:rsid w:val="00747E16"/>
    <w:rsid w:val="00747F69"/>
    <w:rsid w:val="0075281A"/>
    <w:rsid w:val="007528B4"/>
    <w:rsid w:val="0075410D"/>
    <w:rsid w:val="00762524"/>
    <w:rsid w:val="007637AF"/>
    <w:rsid w:val="0076428D"/>
    <w:rsid w:val="0076718A"/>
    <w:rsid w:val="00767B67"/>
    <w:rsid w:val="0077434C"/>
    <w:rsid w:val="007753B0"/>
    <w:rsid w:val="00776FD2"/>
    <w:rsid w:val="00777571"/>
    <w:rsid w:val="00777865"/>
    <w:rsid w:val="007779C9"/>
    <w:rsid w:val="00780630"/>
    <w:rsid w:val="00784009"/>
    <w:rsid w:val="00784F7C"/>
    <w:rsid w:val="007861ED"/>
    <w:rsid w:val="007963DE"/>
    <w:rsid w:val="0079678E"/>
    <w:rsid w:val="007972ED"/>
    <w:rsid w:val="0079773B"/>
    <w:rsid w:val="00797EC0"/>
    <w:rsid w:val="007A1008"/>
    <w:rsid w:val="007A3E18"/>
    <w:rsid w:val="007A5D3E"/>
    <w:rsid w:val="007A615C"/>
    <w:rsid w:val="007B5151"/>
    <w:rsid w:val="007B74BB"/>
    <w:rsid w:val="007B7F5C"/>
    <w:rsid w:val="007C119B"/>
    <w:rsid w:val="007C1F86"/>
    <w:rsid w:val="007C72FD"/>
    <w:rsid w:val="007D06BA"/>
    <w:rsid w:val="007D1081"/>
    <w:rsid w:val="007D17DA"/>
    <w:rsid w:val="007D1DA8"/>
    <w:rsid w:val="007D3704"/>
    <w:rsid w:val="007D66CA"/>
    <w:rsid w:val="007D749F"/>
    <w:rsid w:val="007E1163"/>
    <w:rsid w:val="007E25AF"/>
    <w:rsid w:val="007E269D"/>
    <w:rsid w:val="007F0672"/>
    <w:rsid w:val="007F3A5B"/>
    <w:rsid w:val="007F6396"/>
    <w:rsid w:val="008013DD"/>
    <w:rsid w:val="008030FB"/>
    <w:rsid w:val="00803875"/>
    <w:rsid w:val="00807A0E"/>
    <w:rsid w:val="008106E9"/>
    <w:rsid w:val="008131E1"/>
    <w:rsid w:val="00814928"/>
    <w:rsid w:val="00814D20"/>
    <w:rsid w:val="008158B3"/>
    <w:rsid w:val="008162C4"/>
    <w:rsid w:val="00816372"/>
    <w:rsid w:val="00816FF5"/>
    <w:rsid w:val="0082028E"/>
    <w:rsid w:val="00823319"/>
    <w:rsid w:val="0082627F"/>
    <w:rsid w:val="00831CBC"/>
    <w:rsid w:val="00832C32"/>
    <w:rsid w:val="0083644A"/>
    <w:rsid w:val="00836E1A"/>
    <w:rsid w:val="008404AA"/>
    <w:rsid w:val="00841BA0"/>
    <w:rsid w:val="008427F8"/>
    <w:rsid w:val="008429AF"/>
    <w:rsid w:val="008440BF"/>
    <w:rsid w:val="00846BB1"/>
    <w:rsid w:val="00852A2F"/>
    <w:rsid w:val="00854537"/>
    <w:rsid w:val="00855C80"/>
    <w:rsid w:val="00855FAF"/>
    <w:rsid w:val="008612DB"/>
    <w:rsid w:val="00861732"/>
    <w:rsid w:val="00866BCD"/>
    <w:rsid w:val="00867F26"/>
    <w:rsid w:val="00867FC5"/>
    <w:rsid w:val="008705E3"/>
    <w:rsid w:val="0087081E"/>
    <w:rsid w:val="0087133F"/>
    <w:rsid w:val="00871739"/>
    <w:rsid w:val="008725C9"/>
    <w:rsid w:val="0087389D"/>
    <w:rsid w:val="00876E8F"/>
    <w:rsid w:val="008844E3"/>
    <w:rsid w:val="008964F4"/>
    <w:rsid w:val="00896DE2"/>
    <w:rsid w:val="00897E72"/>
    <w:rsid w:val="008A2AE7"/>
    <w:rsid w:val="008A3D27"/>
    <w:rsid w:val="008A5046"/>
    <w:rsid w:val="008B0379"/>
    <w:rsid w:val="008B0CE4"/>
    <w:rsid w:val="008B215A"/>
    <w:rsid w:val="008B21E0"/>
    <w:rsid w:val="008B24DD"/>
    <w:rsid w:val="008B2C7D"/>
    <w:rsid w:val="008B2CA7"/>
    <w:rsid w:val="008B3D02"/>
    <w:rsid w:val="008B4055"/>
    <w:rsid w:val="008B54AE"/>
    <w:rsid w:val="008B5D46"/>
    <w:rsid w:val="008B6A52"/>
    <w:rsid w:val="008C179C"/>
    <w:rsid w:val="008C7FF9"/>
    <w:rsid w:val="008D03E4"/>
    <w:rsid w:val="008D691B"/>
    <w:rsid w:val="008E08DD"/>
    <w:rsid w:val="008E2F6D"/>
    <w:rsid w:val="008E4423"/>
    <w:rsid w:val="008E51AE"/>
    <w:rsid w:val="008E7F49"/>
    <w:rsid w:val="008F16A9"/>
    <w:rsid w:val="008F4F2F"/>
    <w:rsid w:val="008F6442"/>
    <w:rsid w:val="009006F6"/>
    <w:rsid w:val="00903846"/>
    <w:rsid w:val="00904E6C"/>
    <w:rsid w:val="009051DD"/>
    <w:rsid w:val="00910E2C"/>
    <w:rsid w:val="00912F39"/>
    <w:rsid w:val="00913166"/>
    <w:rsid w:val="0091433A"/>
    <w:rsid w:val="009143D7"/>
    <w:rsid w:val="00921B0F"/>
    <w:rsid w:val="00921BD4"/>
    <w:rsid w:val="0092210E"/>
    <w:rsid w:val="00923258"/>
    <w:rsid w:val="0092567B"/>
    <w:rsid w:val="00930E31"/>
    <w:rsid w:val="0093208C"/>
    <w:rsid w:val="00936BAC"/>
    <w:rsid w:val="009379BE"/>
    <w:rsid w:val="00940760"/>
    <w:rsid w:val="0094148C"/>
    <w:rsid w:val="0094272F"/>
    <w:rsid w:val="009451A6"/>
    <w:rsid w:val="00945470"/>
    <w:rsid w:val="0094725F"/>
    <w:rsid w:val="00947AA9"/>
    <w:rsid w:val="00952C00"/>
    <w:rsid w:val="00954E21"/>
    <w:rsid w:val="009570D5"/>
    <w:rsid w:val="00962A3C"/>
    <w:rsid w:val="00965F0E"/>
    <w:rsid w:val="00967510"/>
    <w:rsid w:val="009702D2"/>
    <w:rsid w:val="0097047F"/>
    <w:rsid w:val="009729C9"/>
    <w:rsid w:val="00973680"/>
    <w:rsid w:val="00975672"/>
    <w:rsid w:val="00976125"/>
    <w:rsid w:val="00977FB4"/>
    <w:rsid w:val="009816B2"/>
    <w:rsid w:val="00982E64"/>
    <w:rsid w:val="009867A5"/>
    <w:rsid w:val="00990018"/>
    <w:rsid w:val="00990B62"/>
    <w:rsid w:val="00991239"/>
    <w:rsid w:val="00991AEF"/>
    <w:rsid w:val="00992306"/>
    <w:rsid w:val="00992908"/>
    <w:rsid w:val="00994CA3"/>
    <w:rsid w:val="009963F8"/>
    <w:rsid w:val="009A0425"/>
    <w:rsid w:val="009A203D"/>
    <w:rsid w:val="009A330E"/>
    <w:rsid w:val="009A7A2D"/>
    <w:rsid w:val="009B384B"/>
    <w:rsid w:val="009B4105"/>
    <w:rsid w:val="009B56C1"/>
    <w:rsid w:val="009B63DA"/>
    <w:rsid w:val="009B74F0"/>
    <w:rsid w:val="009C0842"/>
    <w:rsid w:val="009C5722"/>
    <w:rsid w:val="009D0645"/>
    <w:rsid w:val="009D0BA2"/>
    <w:rsid w:val="009D2728"/>
    <w:rsid w:val="009D6C4F"/>
    <w:rsid w:val="009D7103"/>
    <w:rsid w:val="009E0A0A"/>
    <w:rsid w:val="009E7E41"/>
    <w:rsid w:val="009F1B38"/>
    <w:rsid w:val="009F2D08"/>
    <w:rsid w:val="009F309B"/>
    <w:rsid w:val="009F4FB3"/>
    <w:rsid w:val="009F6119"/>
    <w:rsid w:val="009F7319"/>
    <w:rsid w:val="009F7D7F"/>
    <w:rsid w:val="00A02561"/>
    <w:rsid w:val="00A05FFF"/>
    <w:rsid w:val="00A0638E"/>
    <w:rsid w:val="00A10D11"/>
    <w:rsid w:val="00A12B84"/>
    <w:rsid w:val="00A16102"/>
    <w:rsid w:val="00A2028F"/>
    <w:rsid w:val="00A2134B"/>
    <w:rsid w:val="00A2392E"/>
    <w:rsid w:val="00A24611"/>
    <w:rsid w:val="00A2795E"/>
    <w:rsid w:val="00A32843"/>
    <w:rsid w:val="00A32A58"/>
    <w:rsid w:val="00A32BCF"/>
    <w:rsid w:val="00A3652A"/>
    <w:rsid w:val="00A37420"/>
    <w:rsid w:val="00A43F76"/>
    <w:rsid w:val="00A45326"/>
    <w:rsid w:val="00A45A84"/>
    <w:rsid w:val="00A47E39"/>
    <w:rsid w:val="00A5083C"/>
    <w:rsid w:val="00A50CF9"/>
    <w:rsid w:val="00A524CC"/>
    <w:rsid w:val="00A55E5D"/>
    <w:rsid w:val="00A55E87"/>
    <w:rsid w:val="00A56F53"/>
    <w:rsid w:val="00A603BA"/>
    <w:rsid w:val="00A61473"/>
    <w:rsid w:val="00A61A32"/>
    <w:rsid w:val="00A64731"/>
    <w:rsid w:val="00A65157"/>
    <w:rsid w:val="00A72161"/>
    <w:rsid w:val="00A7232C"/>
    <w:rsid w:val="00A7283E"/>
    <w:rsid w:val="00A73D8E"/>
    <w:rsid w:val="00A807ED"/>
    <w:rsid w:val="00A80F3E"/>
    <w:rsid w:val="00A819AE"/>
    <w:rsid w:val="00A820A9"/>
    <w:rsid w:val="00A84D54"/>
    <w:rsid w:val="00A87BDF"/>
    <w:rsid w:val="00A90C2F"/>
    <w:rsid w:val="00A91CEF"/>
    <w:rsid w:val="00A92C47"/>
    <w:rsid w:val="00A93A83"/>
    <w:rsid w:val="00A9422F"/>
    <w:rsid w:val="00A94DE6"/>
    <w:rsid w:val="00A966EC"/>
    <w:rsid w:val="00A96940"/>
    <w:rsid w:val="00AA565D"/>
    <w:rsid w:val="00AA73FE"/>
    <w:rsid w:val="00AB0D43"/>
    <w:rsid w:val="00AB1541"/>
    <w:rsid w:val="00AB1D22"/>
    <w:rsid w:val="00AB2FED"/>
    <w:rsid w:val="00AB5EDC"/>
    <w:rsid w:val="00AB7E11"/>
    <w:rsid w:val="00AC07A0"/>
    <w:rsid w:val="00AC1B3C"/>
    <w:rsid w:val="00AC33B9"/>
    <w:rsid w:val="00AC3E95"/>
    <w:rsid w:val="00AC56C1"/>
    <w:rsid w:val="00AC6C63"/>
    <w:rsid w:val="00AC76D0"/>
    <w:rsid w:val="00AD1B49"/>
    <w:rsid w:val="00AD75B6"/>
    <w:rsid w:val="00AE153F"/>
    <w:rsid w:val="00AF04E7"/>
    <w:rsid w:val="00AF0CD6"/>
    <w:rsid w:val="00AF2403"/>
    <w:rsid w:val="00AF3B18"/>
    <w:rsid w:val="00AF6908"/>
    <w:rsid w:val="00AF7063"/>
    <w:rsid w:val="00B00EF8"/>
    <w:rsid w:val="00B01030"/>
    <w:rsid w:val="00B04207"/>
    <w:rsid w:val="00B04985"/>
    <w:rsid w:val="00B05AC2"/>
    <w:rsid w:val="00B06ADC"/>
    <w:rsid w:val="00B06C24"/>
    <w:rsid w:val="00B07324"/>
    <w:rsid w:val="00B1023D"/>
    <w:rsid w:val="00B11B7F"/>
    <w:rsid w:val="00B1312D"/>
    <w:rsid w:val="00B14451"/>
    <w:rsid w:val="00B1493B"/>
    <w:rsid w:val="00B15722"/>
    <w:rsid w:val="00B16BC1"/>
    <w:rsid w:val="00B21D10"/>
    <w:rsid w:val="00B26710"/>
    <w:rsid w:val="00B26DE7"/>
    <w:rsid w:val="00B270CB"/>
    <w:rsid w:val="00B272FF"/>
    <w:rsid w:val="00B274CD"/>
    <w:rsid w:val="00B278EF"/>
    <w:rsid w:val="00B27F80"/>
    <w:rsid w:val="00B32D4F"/>
    <w:rsid w:val="00B332EF"/>
    <w:rsid w:val="00B37084"/>
    <w:rsid w:val="00B415D1"/>
    <w:rsid w:val="00B4466C"/>
    <w:rsid w:val="00B44E58"/>
    <w:rsid w:val="00B452C6"/>
    <w:rsid w:val="00B51A92"/>
    <w:rsid w:val="00B56C60"/>
    <w:rsid w:val="00B57529"/>
    <w:rsid w:val="00B57ED2"/>
    <w:rsid w:val="00B62258"/>
    <w:rsid w:val="00B641F4"/>
    <w:rsid w:val="00B64862"/>
    <w:rsid w:val="00B648DB"/>
    <w:rsid w:val="00B64B4B"/>
    <w:rsid w:val="00B666E6"/>
    <w:rsid w:val="00B702BE"/>
    <w:rsid w:val="00B70754"/>
    <w:rsid w:val="00B72621"/>
    <w:rsid w:val="00B757E4"/>
    <w:rsid w:val="00B76CC0"/>
    <w:rsid w:val="00B76EE3"/>
    <w:rsid w:val="00B77766"/>
    <w:rsid w:val="00B777E4"/>
    <w:rsid w:val="00B8278E"/>
    <w:rsid w:val="00B82824"/>
    <w:rsid w:val="00B835F0"/>
    <w:rsid w:val="00B83E24"/>
    <w:rsid w:val="00B85527"/>
    <w:rsid w:val="00B85AFD"/>
    <w:rsid w:val="00B867E2"/>
    <w:rsid w:val="00B91ECF"/>
    <w:rsid w:val="00B947BE"/>
    <w:rsid w:val="00B976C0"/>
    <w:rsid w:val="00B97B8A"/>
    <w:rsid w:val="00BA064E"/>
    <w:rsid w:val="00BA0B39"/>
    <w:rsid w:val="00BA16D0"/>
    <w:rsid w:val="00BA197B"/>
    <w:rsid w:val="00BA3F01"/>
    <w:rsid w:val="00BA44A6"/>
    <w:rsid w:val="00BA60EC"/>
    <w:rsid w:val="00BA63B2"/>
    <w:rsid w:val="00BA7CC0"/>
    <w:rsid w:val="00BB6DD2"/>
    <w:rsid w:val="00BC0FB5"/>
    <w:rsid w:val="00BC31CE"/>
    <w:rsid w:val="00BC4364"/>
    <w:rsid w:val="00BC46F8"/>
    <w:rsid w:val="00BC63D2"/>
    <w:rsid w:val="00BC6FDD"/>
    <w:rsid w:val="00BD0D7F"/>
    <w:rsid w:val="00BD1EDD"/>
    <w:rsid w:val="00BD27BA"/>
    <w:rsid w:val="00BD5570"/>
    <w:rsid w:val="00BE3C20"/>
    <w:rsid w:val="00BE4A18"/>
    <w:rsid w:val="00BE4A98"/>
    <w:rsid w:val="00BE577B"/>
    <w:rsid w:val="00BE7534"/>
    <w:rsid w:val="00BF0C51"/>
    <w:rsid w:val="00BF5978"/>
    <w:rsid w:val="00C1000F"/>
    <w:rsid w:val="00C10D96"/>
    <w:rsid w:val="00C110D1"/>
    <w:rsid w:val="00C12240"/>
    <w:rsid w:val="00C161A7"/>
    <w:rsid w:val="00C164DB"/>
    <w:rsid w:val="00C166A3"/>
    <w:rsid w:val="00C167D3"/>
    <w:rsid w:val="00C20985"/>
    <w:rsid w:val="00C21505"/>
    <w:rsid w:val="00C22EE0"/>
    <w:rsid w:val="00C23262"/>
    <w:rsid w:val="00C25C85"/>
    <w:rsid w:val="00C26E57"/>
    <w:rsid w:val="00C26ED9"/>
    <w:rsid w:val="00C3020B"/>
    <w:rsid w:val="00C313E5"/>
    <w:rsid w:val="00C3387F"/>
    <w:rsid w:val="00C34493"/>
    <w:rsid w:val="00C351DF"/>
    <w:rsid w:val="00C35CE2"/>
    <w:rsid w:val="00C408AC"/>
    <w:rsid w:val="00C41361"/>
    <w:rsid w:val="00C43431"/>
    <w:rsid w:val="00C43E16"/>
    <w:rsid w:val="00C45983"/>
    <w:rsid w:val="00C462B5"/>
    <w:rsid w:val="00C47A2B"/>
    <w:rsid w:val="00C5205D"/>
    <w:rsid w:val="00C52978"/>
    <w:rsid w:val="00C5302D"/>
    <w:rsid w:val="00C53E23"/>
    <w:rsid w:val="00C5798E"/>
    <w:rsid w:val="00C61BD5"/>
    <w:rsid w:val="00C62197"/>
    <w:rsid w:val="00C626BB"/>
    <w:rsid w:val="00C627A2"/>
    <w:rsid w:val="00C63B46"/>
    <w:rsid w:val="00C7078E"/>
    <w:rsid w:val="00C70B35"/>
    <w:rsid w:val="00C74CFF"/>
    <w:rsid w:val="00C75CE5"/>
    <w:rsid w:val="00C76588"/>
    <w:rsid w:val="00C77273"/>
    <w:rsid w:val="00C828E6"/>
    <w:rsid w:val="00C85FE5"/>
    <w:rsid w:val="00C86085"/>
    <w:rsid w:val="00C8689E"/>
    <w:rsid w:val="00C91529"/>
    <w:rsid w:val="00C9167B"/>
    <w:rsid w:val="00C91746"/>
    <w:rsid w:val="00C9758F"/>
    <w:rsid w:val="00CA1750"/>
    <w:rsid w:val="00CA1CC6"/>
    <w:rsid w:val="00CA35BF"/>
    <w:rsid w:val="00CA375E"/>
    <w:rsid w:val="00CA49DB"/>
    <w:rsid w:val="00CA5EAB"/>
    <w:rsid w:val="00CA6807"/>
    <w:rsid w:val="00CB04DF"/>
    <w:rsid w:val="00CB4607"/>
    <w:rsid w:val="00CB6F93"/>
    <w:rsid w:val="00CB7BAA"/>
    <w:rsid w:val="00CC0EF1"/>
    <w:rsid w:val="00CC19ED"/>
    <w:rsid w:val="00CC30A0"/>
    <w:rsid w:val="00CC40A7"/>
    <w:rsid w:val="00CC4704"/>
    <w:rsid w:val="00CC47AE"/>
    <w:rsid w:val="00CC7389"/>
    <w:rsid w:val="00CC73C7"/>
    <w:rsid w:val="00CD1555"/>
    <w:rsid w:val="00CD4DAD"/>
    <w:rsid w:val="00CD5C28"/>
    <w:rsid w:val="00CD5F23"/>
    <w:rsid w:val="00CE0BFA"/>
    <w:rsid w:val="00CE4B6F"/>
    <w:rsid w:val="00CE6436"/>
    <w:rsid w:val="00CE6505"/>
    <w:rsid w:val="00CE6755"/>
    <w:rsid w:val="00CF0CB2"/>
    <w:rsid w:val="00CF32AB"/>
    <w:rsid w:val="00CF36D2"/>
    <w:rsid w:val="00CF4F3E"/>
    <w:rsid w:val="00CF53D7"/>
    <w:rsid w:val="00CF75F4"/>
    <w:rsid w:val="00D0170A"/>
    <w:rsid w:val="00D01940"/>
    <w:rsid w:val="00D03267"/>
    <w:rsid w:val="00D06ED0"/>
    <w:rsid w:val="00D07B0A"/>
    <w:rsid w:val="00D126CE"/>
    <w:rsid w:val="00D13307"/>
    <w:rsid w:val="00D1677E"/>
    <w:rsid w:val="00D16DD7"/>
    <w:rsid w:val="00D20504"/>
    <w:rsid w:val="00D20E2A"/>
    <w:rsid w:val="00D258A3"/>
    <w:rsid w:val="00D31274"/>
    <w:rsid w:val="00D34C0A"/>
    <w:rsid w:val="00D34E65"/>
    <w:rsid w:val="00D355B0"/>
    <w:rsid w:val="00D35AC6"/>
    <w:rsid w:val="00D36861"/>
    <w:rsid w:val="00D4145E"/>
    <w:rsid w:val="00D46CA6"/>
    <w:rsid w:val="00D47A2A"/>
    <w:rsid w:val="00D47FFA"/>
    <w:rsid w:val="00D51407"/>
    <w:rsid w:val="00D54243"/>
    <w:rsid w:val="00D557D9"/>
    <w:rsid w:val="00D6127F"/>
    <w:rsid w:val="00D621E8"/>
    <w:rsid w:val="00D70E1A"/>
    <w:rsid w:val="00D7156C"/>
    <w:rsid w:val="00D73554"/>
    <w:rsid w:val="00D7364C"/>
    <w:rsid w:val="00D7420F"/>
    <w:rsid w:val="00D74414"/>
    <w:rsid w:val="00D7454C"/>
    <w:rsid w:val="00D74DAD"/>
    <w:rsid w:val="00D751C1"/>
    <w:rsid w:val="00D7722B"/>
    <w:rsid w:val="00D871BD"/>
    <w:rsid w:val="00D87D8C"/>
    <w:rsid w:val="00D90F12"/>
    <w:rsid w:val="00D95DDB"/>
    <w:rsid w:val="00D964A7"/>
    <w:rsid w:val="00D96AF6"/>
    <w:rsid w:val="00D97034"/>
    <w:rsid w:val="00D9792E"/>
    <w:rsid w:val="00DA028E"/>
    <w:rsid w:val="00DA0EFE"/>
    <w:rsid w:val="00DA1AFC"/>
    <w:rsid w:val="00DA5DBB"/>
    <w:rsid w:val="00DB1246"/>
    <w:rsid w:val="00DB1BBB"/>
    <w:rsid w:val="00DB34D0"/>
    <w:rsid w:val="00DB3E85"/>
    <w:rsid w:val="00DB54A7"/>
    <w:rsid w:val="00DC1715"/>
    <w:rsid w:val="00DC18D2"/>
    <w:rsid w:val="00DC51A4"/>
    <w:rsid w:val="00DC54D1"/>
    <w:rsid w:val="00DC5685"/>
    <w:rsid w:val="00DC6738"/>
    <w:rsid w:val="00DD196F"/>
    <w:rsid w:val="00DD2AC5"/>
    <w:rsid w:val="00DD2EBE"/>
    <w:rsid w:val="00DD3374"/>
    <w:rsid w:val="00DD3379"/>
    <w:rsid w:val="00DD3F52"/>
    <w:rsid w:val="00DD5A9E"/>
    <w:rsid w:val="00DD686C"/>
    <w:rsid w:val="00DE0DE3"/>
    <w:rsid w:val="00DE2873"/>
    <w:rsid w:val="00DE3024"/>
    <w:rsid w:val="00DE3589"/>
    <w:rsid w:val="00DE7CA9"/>
    <w:rsid w:val="00DF097A"/>
    <w:rsid w:val="00DF3512"/>
    <w:rsid w:val="00DF4E3D"/>
    <w:rsid w:val="00DF7B25"/>
    <w:rsid w:val="00E00201"/>
    <w:rsid w:val="00E03812"/>
    <w:rsid w:val="00E039DB"/>
    <w:rsid w:val="00E04934"/>
    <w:rsid w:val="00E10E24"/>
    <w:rsid w:val="00E11074"/>
    <w:rsid w:val="00E125A1"/>
    <w:rsid w:val="00E1272E"/>
    <w:rsid w:val="00E12847"/>
    <w:rsid w:val="00E12FA2"/>
    <w:rsid w:val="00E179A6"/>
    <w:rsid w:val="00E208C8"/>
    <w:rsid w:val="00E231DE"/>
    <w:rsid w:val="00E23484"/>
    <w:rsid w:val="00E2487B"/>
    <w:rsid w:val="00E268A6"/>
    <w:rsid w:val="00E31903"/>
    <w:rsid w:val="00E32F1A"/>
    <w:rsid w:val="00E36AEF"/>
    <w:rsid w:val="00E4209D"/>
    <w:rsid w:val="00E424C0"/>
    <w:rsid w:val="00E433C0"/>
    <w:rsid w:val="00E439C0"/>
    <w:rsid w:val="00E43CF2"/>
    <w:rsid w:val="00E46B69"/>
    <w:rsid w:val="00E47A63"/>
    <w:rsid w:val="00E5421D"/>
    <w:rsid w:val="00E5622C"/>
    <w:rsid w:val="00E57024"/>
    <w:rsid w:val="00E6002B"/>
    <w:rsid w:val="00E6358D"/>
    <w:rsid w:val="00E66000"/>
    <w:rsid w:val="00E6614C"/>
    <w:rsid w:val="00E67803"/>
    <w:rsid w:val="00E72ECF"/>
    <w:rsid w:val="00E75745"/>
    <w:rsid w:val="00E76F4D"/>
    <w:rsid w:val="00E807D8"/>
    <w:rsid w:val="00E82C41"/>
    <w:rsid w:val="00E82EB0"/>
    <w:rsid w:val="00E867A5"/>
    <w:rsid w:val="00E90697"/>
    <w:rsid w:val="00E93F72"/>
    <w:rsid w:val="00E94EB5"/>
    <w:rsid w:val="00E958BA"/>
    <w:rsid w:val="00EA0C3B"/>
    <w:rsid w:val="00EA227D"/>
    <w:rsid w:val="00EA2F36"/>
    <w:rsid w:val="00EA7D64"/>
    <w:rsid w:val="00EB055C"/>
    <w:rsid w:val="00EB2123"/>
    <w:rsid w:val="00EB33EB"/>
    <w:rsid w:val="00EB4742"/>
    <w:rsid w:val="00EC0AD4"/>
    <w:rsid w:val="00EC5475"/>
    <w:rsid w:val="00EC5B2B"/>
    <w:rsid w:val="00EC6C05"/>
    <w:rsid w:val="00EC6EED"/>
    <w:rsid w:val="00ED06E7"/>
    <w:rsid w:val="00ED1BD5"/>
    <w:rsid w:val="00ED3E6F"/>
    <w:rsid w:val="00ED45A4"/>
    <w:rsid w:val="00ED4A3E"/>
    <w:rsid w:val="00ED5120"/>
    <w:rsid w:val="00EE0D49"/>
    <w:rsid w:val="00EE21FE"/>
    <w:rsid w:val="00EE23A6"/>
    <w:rsid w:val="00EE37E8"/>
    <w:rsid w:val="00EE4E5F"/>
    <w:rsid w:val="00EE4F94"/>
    <w:rsid w:val="00EF18B5"/>
    <w:rsid w:val="00EF1AED"/>
    <w:rsid w:val="00EF2EFA"/>
    <w:rsid w:val="00EF6138"/>
    <w:rsid w:val="00EF6F57"/>
    <w:rsid w:val="00F00475"/>
    <w:rsid w:val="00F17589"/>
    <w:rsid w:val="00F176E0"/>
    <w:rsid w:val="00F17882"/>
    <w:rsid w:val="00F2008E"/>
    <w:rsid w:val="00F200AC"/>
    <w:rsid w:val="00F20A2D"/>
    <w:rsid w:val="00F20B7D"/>
    <w:rsid w:val="00F238FE"/>
    <w:rsid w:val="00F241F6"/>
    <w:rsid w:val="00F2660D"/>
    <w:rsid w:val="00F27827"/>
    <w:rsid w:val="00F31006"/>
    <w:rsid w:val="00F312C4"/>
    <w:rsid w:val="00F31BB6"/>
    <w:rsid w:val="00F32943"/>
    <w:rsid w:val="00F32E96"/>
    <w:rsid w:val="00F33E8C"/>
    <w:rsid w:val="00F346CF"/>
    <w:rsid w:val="00F35548"/>
    <w:rsid w:val="00F40145"/>
    <w:rsid w:val="00F40963"/>
    <w:rsid w:val="00F41BA1"/>
    <w:rsid w:val="00F47BA1"/>
    <w:rsid w:val="00F50CCE"/>
    <w:rsid w:val="00F5135F"/>
    <w:rsid w:val="00F53167"/>
    <w:rsid w:val="00F63585"/>
    <w:rsid w:val="00F673B3"/>
    <w:rsid w:val="00F67C23"/>
    <w:rsid w:val="00F70CAF"/>
    <w:rsid w:val="00F72294"/>
    <w:rsid w:val="00F735DC"/>
    <w:rsid w:val="00F775BD"/>
    <w:rsid w:val="00F808AA"/>
    <w:rsid w:val="00F8121D"/>
    <w:rsid w:val="00F81A5F"/>
    <w:rsid w:val="00F81D52"/>
    <w:rsid w:val="00F823AB"/>
    <w:rsid w:val="00F8357C"/>
    <w:rsid w:val="00F835E8"/>
    <w:rsid w:val="00F8483B"/>
    <w:rsid w:val="00F850A4"/>
    <w:rsid w:val="00F8724D"/>
    <w:rsid w:val="00F879AC"/>
    <w:rsid w:val="00F94118"/>
    <w:rsid w:val="00F96446"/>
    <w:rsid w:val="00FA3049"/>
    <w:rsid w:val="00FA3AB0"/>
    <w:rsid w:val="00FA3FA8"/>
    <w:rsid w:val="00FB0C51"/>
    <w:rsid w:val="00FB122C"/>
    <w:rsid w:val="00FB1484"/>
    <w:rsid w:val="00FB2AF9"/>
    <w:rsid w:val="00FB302F"/>
    <w:rsid w:val="00FB3A97"/>
    <w:rsid w:val="00FB4321"/>
    <w:rsid w:val="00FB4452"/>
    <w:rsid w:val="00FB4B7D"/>
    <w:rsid w:val="00FB4F8E"/>
    <w:rsid w:val="00FC0794"/>
    <w:rsid w:val="00FC0C56"/>
    <w:rsid w:val="00FC1715"/>
    <w:rsid w:val="00FC1C2A"/>
    <w:rsid w:val="00FC5C92"/>
    <w:rsid w:val="00FC6654"/>
    <w:rsid w:val="00FC7D6B"/>
    <w:rsid w:val="00FD0232"/>
    <w:rsid w:val="00FD0D83"/>
    <w:rsid w:val="00FD16D5"/>
    <w:rsid w:val="00FD3DA1"/>
    <w:rsid w:val="00FD7D03"/>
    <w:rsid w:val="00FE15B2"/>
    <w:rsid w:val="00FE2A36"/>
    <w:rsid w:val="00FE459D"/>
    <w:rsid w:val="00FE5FEC"/>
    <w:rsid w:val="00FE6365"/>
    <w:rsid w:val="00FF3F50"/>
    <w:rsid w:val="00FF5890"/>
    <w:rsid w:val="00FF599A"/>
    <w:rsid w:val="00FF61AE"/>
    <w:rsid w:val="00FF6E21"/>
    <w:rsid w:val="00FF77D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79E0"/>
  <w15:docId w15:val="{7EFF240E-B866-4B09-9097-77A7E56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8689E"/>
    <w:rPr>
      <w:noProof/>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C8689E"/>
    <w:pPr>
      <w:spacing w:before="100" w:beforeAutospacing="1" w:after="100" w:afterAutospacing="1"/>
    </w:pPr>
    <w:rPr>
      <w:lang w:val="en-US"/>
    </w:rPr>
  </w:style>
  <w:style w:type="paragraph" w:customStyle="1" w:styleId="NormalWeb1">
    <w:name w:val="Normal (Web)1"/>
    <w:basedOn w:val="Parasts"/>
    <w:rsid w:val="00167633"/>
    <w:pPr>
      <w:spacing w:before="100" w:beforeAutospacing="1" w:after="100" w:afterAutospacing="1"/>
    </w:pPr>
    <w:rPr>
      <w:rFonts w:ascii="Arial" w:hAnsi="Arial" w:cs="Arial"/>
      <w:lang w:val="en-US"/>
    </w:rPr>
  </w:style>
  <w:style w:type="paragraph" w:styleId="Vienkrsteksts">
    <w:name w:val="Plain Text"/>
    <w:basedOn w:val="Parasts"/>
    <w:rsid w:val="00167633"/>
    <w:rPr>
      <w:rFonts w:ascii="Courier New" w:hAnsi="Courier New"/>
      <w:sz w:val="20"/>
      <w:szCs w:val="20"/>
      <w:lang w:val="en-GB"/>
    </w:rPr>
  </w:style>
  <w:style w:type="paragraph" w:styleId="Kjene">
    <w:name w:val="footer"/>
    <w:basedOn w:val="Parasts"/>
    <w:rsid w:val="00587085"/>
    <w:pPr>
      <w:tabs>
        <w:tab w:val="center" w:pos="4320"/>
        <w:tab w:val="right" w:pos="8640"/>
      </w:tabs>
    </w:pPr>
  </w:style>
  <w:style w:type="character" w:styleId="Lappusesnumurs">
    <w:name w:val="page number"/>
    <w:basedOn w:val="Noklusjumarindkopasfonts"/>
    <w:rsid w:val="00587085"/>
  </w:style>
  <w:style w:type="paragraph" w:styleId="Pamatteksts">
    <w:name w:val="Body Text"/>
    <w:basedOn w:val="Parasts"/>
    <w:rsid w:val="00E4209D"/>
    <w:pPr>
      <w:jc w:val="both"/>
    </w:pPr>
    <w:rPr>
      <w:noProof w:val="0"/>
      <w:sz w:val="28"/>
    </w:rPr>
  </w:style>
  <w:style w:type="paragraph" w:customStyle="1" w:styleId="naisc">
    <w:name w:val="naisc"/>
    <w:basedOn w:val="Parasts"/>
    <w:rsid w:val="001B741D"/>
    <w:pPr>
      <w:spacing w:before="100" w:beforeAutospacing="1" w:after="100" w:afterAutospacing="1"/>
    </w:pPr>
    <w:rPr>
      <w:noProof w:val="0"/>
    </w:rPr>
  </w:style>
  <w:style w:type="character" w:styleId="Izteiksmgs">
    <w:name w:val="Strong"/>
    <w:qFormat/>
    <w:rsid w:val="00DA1AFC"/>
    <w:rPr>
      <w:b/>
      <w:bCs/>
    </w:rPr>
  </w:style>
  <w:style w:type="character" w:styleId="Hipersaite">
    <w:name w:val="Hyperlink"/>
    <w:rsid w:val="00DA1AFC"/>
    <w:rPr>
      <w:strike w:val="0"/>
      <w:dstrike w:val="0"/>
      <w:color w:val="396D39"/>
      <w:u w:val="none"/>
      <w:effect w:val="none"/>
    </w:rPr>
  </w:style>
  <w:style w:type="paragraph" w:styleId="Galvene">
    <w:name w:val="header"/>
    <w:basedOn w:val="Parasts"/>
    <w:rsid w:val="00F20B7D"/>
    <w:pPr>
      <w:tabs>
        <w:tab w:val="center" w:pos="4153"/>
        <w:tab w:val="right" w:pos="8306"/>
      </w:tabs>
    </w:pPr>
  </w:style>
  <w:style w:type="paragraph" w:customStyle="1" w:styleId="labojumupamats1">
    <w:name w:val="labojumu_pamats1"/>
    <w:basedOn w:val="Parasts"/>
    <w:rsid w:val="001A1E16"/>
    <w:pPr>
      <w:spacing w:before="45" w:line="360" w:lineRule="auto"/>
      <w:ind w:firstLine="300"/>
    </w:pPr>
    <w:rPr>
      <w:i/>
      <w:iCs/>
      <w:noProof w:val="0"/>
      <w:color w:val="414142"/>
      <w:sz w:val="20"/>
      <w:szCs w:val="20"/>
      <w:lang w:eastAsia="lv-LV"/>
    </w:rPr>
  </w:style>
  <w:style w:type="paragraph" w:styleId="Balonteksts">
    <w:name w:val="Balloon Text"/>
    <w:basedOn w:val="Parasts"/>
    <w:link w:val="BalontekstsRakstz"/>
    <w:rsid w:val="003E3423"/>
    <w:rPr>
      <w:rFonts w:ascii="Tahoma" w:hAnsi="Tahoma"/>
      <w:sz w:val="16"/>
      <w:szCs w:val="16"/>
    </w:rPr>
  </w:style>
  <w:style w:type="character" w:customStyle="1" w:styleId="BalontekstsRakstz">
    <w:name w:val="Balonteksts Rakstz."/>
    <w:link w:val="Balonteksts"/>
    <w:rsid w:val="003E3423"/>
    <w:rPr>
      <w:rFonts w:ascii="Tahoma" w:hAnsi="Tahoma" w:cs="Tahoma"/>
      <w:noProof/>
      <w:sz w:val="16"/>
      <w:szCs w:val="16"/>
      <w:lang w:eastAsia="en-US"/>
    </w:rPr>
  </w:style>
  <w:style w:type="character" w:styleId="Komentraatsauce">
    <w:name w:val="annotation reference"/>
    <w:uiPriority w:val="99"/>
    <w:rsid w:val="00EE0D49"/>
    <w:rPr>
      <w:sz w:val="16"/>
      <w:szCs w:val="16"/>
    </w:rPr>
  </w:style>
  <w:style w:type="paragraph" w:styleId="Komentrateksts">
    <w:name w:val="annotation text"/>
    <w:basedOn w:val="Parasts"/>
    <w:link w:val="KomentratekstsRakstz"/>
    <w:rsid w:val="00EE0D49"/>
    <w:rPr>
      <w:sz w:val="20"/>
      <w:szCs w:val="20"/>
    </w:rPr>
  </w:style>
  <w:style w:type="character" w:customStyle="1" w:styleId="KomentratekstsRakstz">
    <w:name w:val="Komentāra teksts Rakstz."/>
    <w:link w:val="Komentrateksts"/>
    <w:rsid w:val="00EE0D49"/>
    <w:rPr>
      <w:noProof/>
      <w:lang w:eastAsia="en-US"/>
    </w:rPr>
  </w:style>
  <w:style w:type="paragraph" w:styleId="Komentratma">
    <w:name w:val="annotation subject"/>
    <w:basedOn w:val="Komentrateksts"/>
    <w:next w:val="Komentrateksts"/>
    <w:link w:val="KomentratmaRakstz"/>
    <w:rsid w:val="00EE0D49"/>
    <w:rPr>
      <w:b/>
      <w:bCs/>
    </w:rPr>
  </w:style>
  <w:style w:type="character" w:customStyle="1" w:styleId="KomentratmaRakstz">
    <w:name w:val="Komentāra tēma Rakstz."/>
    <w:link w:val="Komentratma"/>
    <w:rsid w:val="00EE0D49"/>
    <w:rPr>
      <w:b/>
      <w:bCs/>
      <w:noProof/>
      <w:lang w:eastAsia="en-US"/>
    </w:rPr>
  </w:style>
  <w:style w:type="paragraph" w:styleId="Sarakstarindkopa">
    <w:name w:val="List Paragraph"/>
    <w:basedOn w:val="Parasts"/>
    <w:uiPriority w:val="34"/>
    <w:qFormat/>
    <w:rsid w:val="00DB1246"/>
    <w:pPr>
      <w:spacing w:after="200" w:line="276" w:lineRule="auto"/>
      <w:ind w:left="720"/>
      <w:contextualSpacing/>
    </w:pPr>
    <w:rPr>
      <w:rFonts w:ascii="Calibri" w:eastAsia="Calibri" w:hAnsi="Calibri"/>
      <w:noProof w:val="0"/>
      <w:sz w:val="22"/>
      <w:szCs w:val="22"/>
    </w:rPr>
  </w:style>
  <w:style w:type="paragraph" w:customStyle="1" w:styleId="Standard">
    <w:name w:val="Standard"/>
    <w:rsid w:val="00DB1246"/>
    <w:pPr>
      <w:suppressAutoHyphens/>
      <w:autoSpaceDN w:val="0"/>
    </w:pPr>
    <w:rPr>
      <w:color w:val="000000"/>
      <w:kern w:val="3"/>
      <w:sz w:val="24"/>
      <w:szCs w:val="24"/>
      <w:lang w:eastAsia="en-US"/>
    </w:rPr>
  </w:style>
  <w:style w:type="paragraph" w:customStyle="1" w:styleId="tv213">
    <w:name w:val="tv213"/>
    <w:basedOn w:val="Parasts"/>
    <w:rsid w:val="00395FDB"/>
    <w:pPr>
      <w:spacing w:before="100" w:beforeAutospacing="1" w:after="100" w:afterAutospacing="1"/>
    </w:pPr>
    <w:rPr>
      <w:noProof w:val="0"/>
      <w:lang w:eastAsia="lv-LV"/>
    </w:rPr>
  </w:style>
  <w:style w:type="paragraph" w:customStyle="1" w:styleId="tv2132">
    <w:name w:val="tv2132"/>
    <w:basedOn w:val="Parasts"/>
    <w:rsid w:val="00B06ADC"/>
    <w:pPr>
      <w:spacing w:line="360" w:lineRule="auto"/>
      <w:ind w:firstLine="300"/>
    </w:pPr>
    <w:rPr>
      <w:noProof w:val="0"/>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639">
      <w:bodyDiv w:val="1"/>
      <w:marLeft w:val="0"/>
      <w:marRight w:val="0"/>
      <w:marTop w:val="0"/>
      <w:marBottom w:val="0"/>
      <w:divBdr>
        <w:top w:val="none" w:sz="0" w:space="0" w:color="auto"/>
        <w:left w:val="none" w:sz="0" w:space="0" w:color="auto"/>
        <w:bottom w:val="none" w:sz="0" w:space="0" w:color="auto"/>
        <w:right w:val="none" w:sz="0" w:space="0" w:color="auto"/>
      </w:divBdr>
      <w:divsChild>
        <w:div w:id="850726262">
          <w:marLeft w:val="0"/>
          <w:marRight w:val="0"/>
          <w:marTop w:val="0"/>
          <w:marBottom w:val="0"/>
          <w:divBdr>
            <w:top w:val="none" w:sz="0" w:space="0" w:color="auto"/>
            <w:left w:val="none" w:sz="0" w:space="0" w:color="auto"/>
            <w:bottom w:val="none" w:sz="0" w:space="0" w:color="auto"/>
            <w:right w:val="none" w:sz="0" w:space="0" w:color="auto"/>
          </w:divBdr>
          <w:divsChild>
            <w:div w:id="613252800">
              <w:marLeft w:val="0"/>
              <w:marRight w:val="0"/>
              <w:marTop w:val="0"/>
              <w:marBottom w:val="0"/>
              <w:divBdr>
                <w:top w:val="none" w:sz="0" w:space="0" w:color="auto"/>
                <w:left w:val="none" w:sz="0" w:space="0" w:color="auto"/>
                <w:bottom w:val="none" w:sz="0" w:space="0" w:color="auto"/>
                <w:right w:val="none" w:sz="0" w:space="0" w:color="auto"/>
              </w:divBdr>
              <w:divsChild>
                <w:div w:id="1502698116">
                  <w:marLeft w:val="0"/>
                  <w:marRight w:val="0"/>
                  <w:marTop w:val="0"/>
                  <w:marBottom w:val="0"/>
                  <w:divBdr>
                    <w:top w:val="none" w:sz="0" w:space="0" w:color="auto"/>
                    <w:left w:val="none" w:sz="0" w:space="0" w:color="auto"/>
                    <w:bottom w:val="none" w:sz="0" w:space="0" w:color="auto"/>
                    <w:right w:val="none" w:sz="0" w:space="0" w:color="auto"/>
                  </w:divBdr>
                  <w:divsChild>
                    <w:div w:id="1991399079">
                      <w:marLeft w:val="0"/>
                      <w:marRight w:val="0"/>
                      <w:marTop w:val="0"/>
                      <w:marBottom w:val="0"/>
                      <w:divBdr>
                        <w:top w:val="none" w:sz="0" w:space="0" w:color="auto"/>
                        <w:left w:val="none" w:sz="0" w:space="0" w:color="auto"/>
                        <w:bottom w:val="none" w:sz="0" w:space="0" w:color="auto"/>
                        <w:right w:val="none" w:sz="0" w:space="0" w:color="auto"/>
                      </w:divBdr>
                      <w:divsChild>
                        <w:div w:id="1936747080">
                          <w:marLeft w:val="0"/>
                          <w:marRight w:val="0"/>
                          <w:marTop w:val="300"/>
                          <w:marBottom w:val="0"/>
                          <w:divBdr>
                            <w:top w:val="none" w:sz="0" w:space="0" w:color="auto"/>
                            <w:left w:val="none" w:sz="0" w:space="0" w:color="auto"/>
                            <w:bottom w:val="none" w:sz="0" w:space="0" w:color="auto"/>
                            <w:right w:val="none" w:sz="0" w:space="0" w:color="auto"/>
                          </w:divBdr>
                          <w:divsChild>
                            <w:div w:id="197926633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1665">
      <w:bodyDiv w:val="1"/>
      <w:marLeft w:val="0"/>
      <w:marRight w:val="0"/>
      <w:marTop w:val="0"/>
      <w:marBottom w:val="0"/>
      <w:divBdr>
        <w:top w:val="none" w:sz="0" w:space="0" w:color="auto"/>
        <w:left w:val="none" w:sz="0" w:space="0" w:color="auto"/>
        <w:bottom w:val="none" w:sz="0" w:space="0" w:color="auto"/>
        <w:right w:val="none" w:sz="0" w:space="0" w:color="auto"/>
      </w:divBdr>
    </w:div>
    <w:div w:id="130489757">
      <w:bodyDiv w:val="1"/>
      <w:marLeft w:val="0"/>
      <w:marRight w:val="0"/>
      <w:marTop w:val="0"/>
      <w:marBottom w:val="0"/>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sChild>
            <w:div w:id="874849322">
              <w:marLeft w:val="0"/>
              <w:marRight w:val="0"/>
              <w:marTop w:val="0"/>
              <w:marBottom w:val="0"/>
              <w:divBdr>
                <w:top w:val="none" w:sz="0" w:space="0" w:color="auto"/>
                <w:left w:val="none" w:sz="0" w:space="0" w:color="auto"/>
                <w:bottom w:val="none" w:sz="0" w:space="0" w:color="auto"/>
                <w:right w:val="none" w:sz="0" w:space="0" w:color="auto"/>
              </w:divBdr>
              <w:divsChild>
                <w:div w:id="1955627005">
                  <w:marLeft w:val="0"/>
                  <w:marRight w:val="0"/>
                  <w:marTop w:val="0"/>
                  <w:marBottom w:val="0"/>
                  <w:divBdr>
                    <w:top w:val="none" w:sz="0" w:space="0" w:color="auto"/>
                    <w:left w:val="none" w:sz="0" w:space="0" w:color="auto"/>
                    <w:bottom w:val="none" w:sz="0" w:space="0" w:color="auto"/>
                    <w:right w:val="none" w:sz="0" w:space="0" w:color="auto"/>
                  </w:divBdr>
                  <w:divsChild>
                    <w:div w:id="167789225">
                      <w:marLeft w:val="0"/>
                      <w:marRight w:val="0"/>
                      <w:marTop w:val="0"/>
                      <w:marBottom w:val="0"/>
                      <w:divBdr>
                        <w:top w:val="none" w:sz="0" w:space="0" w:color="auto"/>
                        <w:left w:val="none" w:sz="0" w:space="0" w:color="auto"/>
                        <w:bottom w:val="none" w:sz="0" w:space="0" w:color="auto"/>
                        <w:right w:val="none" w:sz="0" w:space="0" w:color="auto"/>
                      </w:divBdr>
                      <w:divsChild>
                        <w:div w:id="502665892">
                          <w:marLeft w:val="0"/>
                          <w:marRight w:val="0"/>
                          <w:marTop w:val="0"/>
                          <w:marBottom w:val="0"/>
                          <w:divBdr>
                            <w:top w:val="none" w:sz="0" w:space="0" w:color="auto"/>
                            <w:left w:val="none" w:sz="0" w:space="0" w:color="auto"/>
                            <w:bottom w:val="none" w:sz="0" w:space="0" w:color="auto"/>
                            <w:right w:val="none" w:sz="0" w:space="0" w:color="auto"/>
                          </w:divBdr>
                          <w:divsChild>
                            <w:div w:id="788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2862">
      <w:bodyDiv w:val="1"/>
      <w:marLeft w:val="0"/>
      <w:marRight w:val="0"/>
      <w:marTop w:val="0"/>
      <w:marBottom w:val="0"/>
      <w:divBdr>
        <w:top w:val="none" w:sz="0" w:space="0" w:color="auto"/>
        <w:left w:val="none" w:sz="0" w:space="0" w:color="auto"/>
        <w:bottom w:val="none" w:sz="0" w:space="0" w:color="auto"/>
        <w:right w:val="none" w:sz="0" w:space="0" w:color="auto"/>
      </w:divBdr>
      <w:divsChild>
        <w:div w:id="1615215477">
          <w:marLeft w:val="0"/>
          <w:marRight w:val="0"/>
          <w:marTop w:val="0"/>
          <w:marBottom w:val="0"/>
          <w:divBdr>
            <w:top w:val="none" w:sz="0" w:space="0" w:color="auto"/>
            <w:left w:val="none" w:sz="0" w:space="0" w:color="auto"/>
            <w:bottom w:val="none" w:sz="0" w:space="0" w:color="auto"/>
            <w:right w:val="none" w:sz="0" w:space="0" w:color="auto"/>
          </w:divBdr>
          <w:divsChild>
            <w:div w:id="765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897">
      <w:bodyDiv w:val="1"/>
      <w:marLeft w:val="0"/>
      <w:marRight w:val="0"/>
      <w:marTop w:val="0"/>
      <w:marBottom w:val="0"/>
      <w:divBdr>
        <w:top w:val="none" w:sz="0" w:space="0" w:color="auto"/>
        <w:left w:val="none" w:sz="0" w:space="0" w:color="auto"/>
        <w:bottom w:val="none" w:sz="0" w:space="0" w:color="auto"/>
        <w:right w:val="none" w:sz="0" w:space="0" w:color="auto"/>
      </w:divBdr>
      <w:divsChild>
        <w:div w:id="1159469210">
          <w:marLeft w:val="0"/>
          <w:marRight w:val="0"/>
          <w:marTop w:val="0"/>
          <w:marBottom w:val="0"/>
          <w:divBdr>
            <w:top w:val="none" w:sz="0" w:space="0" w:color="auto"/>
            <w:left w:val="none" w:sz="0" w:space="0" w:color="auto"/>
            <w:bottom w:val="none" w:sz="0" w:space="0" w:color="auto"/>
            <w:right w:val="none" w:sz="0" w:space="0" w:color="auto"/>
          </w:divBdr>
        </w:div>
        <w:div w:id="1268928424">
          <w:marLeft w:val="0"/>
          <w:marRight w:val="0"/>
          <w:marTop w:val="0"/>
          <w:marBottom w:val="0"/>
          <w:divBdr>
            <w:top w:val="none" w:sz="0" w:space="0" w:color="auto"/>
            <w:left w:val="none" w:sz="0" w:space="0" w:color="auto"/>
            <w:bottom w:val="none" w:sz="0" w:space="0" w:color="auto"/>
            <w:right w:val="none" w:sz="0" w:space="0" w:color="auto"/>
          </w:divBdr>
        </w:div>
      </w:divsChild>
    </w:div>
    <w:div w:id="366024064">
      <w:bodyDiv w:val="1"/>
      <w:marLeft w:val="0"/>
      <w:marRight w:val="0"/>
      <w:marTop w:val="0"/>
      <w:marBottom w:val="0"/>
      <w:divBdr>
        <w:top w:val="none" w:sz="0" w:space="0" w:color="auto"/>
        <w:left w:val="none" w:sz="0" w:space="0" w:color="auto"/>
        <w:bottom w:val="none" w:sz="0" w:space="0" w:color="auto"/>
        <w:right w:val="none" w:sz="0" w:space="0" w:color="auto"/>
      </w:divBdr>
    </w:div>
    <w:div w:id="779029144">
      <w:bodyDiv w:val="1"/>
      <w:marLeft w:val="0"/>
      <w:marRight w:val="0"/>
      <w:marTop w:val="0"/>
      <w:marBottom w:val="0"/>
      <w:divBdr>
        <w:top w:val="none" w:sz="0" w:space="0" w:color="auto"/>
        <w:left w:val="none" w:sz="0" w:space="0" w:color="auto"/>
        <w:bottom w:val="none" w:sz="0" w:space="0" w:color="auto"/>
        <w:right w:val="none" w:sz="0" w:space="0" w:color="auto"/>
      </w:divBdr>
      <w:divsChild>
        <w:div w:id="851726453">
          <w:marLeft w:val="0"/>
          <w:marRight w:val="0"/>
          <w:marTop w:val="0"/>
          <w:marBottom w:val="0"/>
          <w:divBdr>
            <w:top w:val="none" w:sz="0" w:space="0" w:color="auto"/>
            <w:left w:val="none" w:sz="0" w:space="0" w:color="auto"/>
            <w:bottom w:val="none" w:sz="0" w:space="0" w:color="auto"/>
            <w:right w:val="none" w:sz="0" w:space="0" w:color="auto"/>
          </w:divBdr>
          <w:divsChild>
            <w:div w:id="1951472353">
              <w:marLeft w:val="0"/>
              <w:marRight w:val="0"/>
              <w:marTop w:val="0"/>
              <w:marBottom w:val="0"/>
              <w:divBdr>
                <w:top w:val="none" w:sz="0" w:space="0" w:color="auto"/>
                <w:left w:val="none" w:sz="0" w:space="0" w:color="auto"/>
                <w:bottom w:val="none" w:sz="0" w:space="0" w:color="auto"/>
                <w:right w:val="none" w:sz="0" w:space="0" w:color="auto"/>
              </w:divBdr>
              <w:divsChild>
                <w:div w:id="1451438720">
                  <w:marLeft w:val="0"/>
                  <w:marRight w:val="0"/>
                  <w:marTop w:val="0"/>
                  <w:marBottom w:val="0"/>
                  <w:divBdr>
                    <w:top w:val="none" w:sz="0" w:space="0" w:color="auto"/>
                    <w:left w:val="none" w:sz="0" w:space="0" w:color="auto"/>
                    <w:bottom w:val="none" w:sz="0" w:space="0" w:color="auto"/>
                    <w:right w:val="none" w:sz="0" w:space="0" w:color="auto"/>
                  </w:divBdr>
                  <w:divsChild>
                    <w:div w:id="1244726578">
                      <w:marLeft w:val="0"/>
                      <w:marRight w:val="0"/>
                      <w:marTop w:val="0"/>
                      <w:marBottom w:val="0"/>
                      <w:divBdr>
                        <w:top w:val="none" w:sz="0" w:space="0" w:color="auto"/>
                        <w:left w:val="none" w:sz="0" w:space="0" w:color="auto"/>
                        <w:bottom w:val="none" w:sz="0" w:space="0" w:color="auto"/>
                        <w:right w:val="none" w:sz="0" w:space="0" w:color="auto"/>
                      </w:divBdr>
                      <w:divsChild>
                        <w:div w:id="27875952">
                          <w:marLeft w:val="0"/>
                          <w:marRight w:val="0"/>
                          <w:marTop w:val="0"/>
                          <w:marBottom w:val="0"/>
                          <w:divBdr>
                            <w:top w:val="none" w:sz="0" w:space="0" w:color="auto"/>
                            <w:left w:val="none" w:sz="0" w:space="0" w:color="auto"/>
                            <w:bottom w:val="none" w:sz="0" w:space="0" w:color="auto"/>
                            <w:right w:val="none" w:sz="0" w:space="0" w:color="auto"/>
                          </w:divBdr>
                          <w:divsChild>
                            <w:div w:id="195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001">
      <w:bodyDiv w:val="1"/>
      <w:marLeft w:val="0"/>
      <w:marRight w:val="0"/>
      <w:marTop w:val="0"/>
      <w:marBottom w:val="0"/>
      <w:divBdr>
        <w:top w:val="none" w:sz="0" w:space="0" w:color="auto"/>
        <w:left w:val="none" w:sz="0" w:space="0" w:color="auto"/>
        <w:bottom w:val="none" w:sz="0" w:space="0" w:color="auto"/>
        <w:right w:val="none" w:sz="0" w:space="0" w:color="auto"/>
      </w:divBdr>
      <w:divsChild>
        <w:div w:id="470755215">
          <w:marLeft w:val="0"/>
          <w:marRight w:val="0"/>
          <w:marTop w:val="0"/>
          <w:marBottom w:val="0"/>
          <w:divBdr>
            <w:top w:val="none" w:sz="0" w:space="0" w:color="auto"/>
            <w:left w:val="none" w:sz="0" w:space="0" w:color="auto"/>
            <w:bottom w:val="none" w:sz="0" w:space="0" w:color="auto"/>
            <w:right w:val="none" w:sz="0" w:space="0" w:color="auto"/>
          </w:divBdr>
          <w:divsChild>
            <w:div w:id="771166777">
              <w:marLeft w:val="0"/>
              <w:marRight w:val="0"/>
              <w:marTop w:val="0"/>
              <w:marBottom w:val="0"/>
              <w:divBdr>
                <w:top w:val="none" w:sz="0" w:space="0" w:color="auto"/>
                <w:left w:val="none" w:sz="0" w:space="0" w:color="auto"/>
                <w:bottom w:val="none" w:sz="0" w:space="0" w:color="auto"/>
                <w:right w:val="none" w:sz="0" w:space="0" w:color="auto"/>
              </w:divBdr>
              <w:divsChild>
                <w:div w:id="195200802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sChild>
                        <w:div w:id="941648459">
                          <w:marLeft w:val="0"/>
                          <w:marRight w:val="0"/>
                          <w:marTop w:val="300"/>
                          <w:marBottom w:val="0"/>
                          <w:divBdr>
                            <w:top w:val="none" w:sz="0" w:space="0" w:color="auto"/>
                            <w:left w:val="none" w:sz="0" w:space="0" w:color="auto"/>
                            <w:bottom w:val="none" w:sz="0" w:space="0" w:color="auto"/>
                            <w:right w:val="none" w:sz="0" w:space="0" w:color="auto"/>
                          </w:divBdr>
                          <w:divsChild>
                            <w:div w:id="890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11483">
      <w:bodyDiv w:val="1"/>
      <w:marLeft w:val="0"/>
      <w:marRight w:val="0"/>
      <w:marTop w:val="0"/>
      <w:marBottom w:val="0"/>
      <w:divBdr>
        <w:top w:val="none" w:sz="0" w:space="0" w:color="auto"/>
        <w:left w:val="none" w:sz="0" w:space="0" w:color="auto"/>
        <w:bottom w:val="none" w:sz="0" w:space="0" w:color="auto"/>
        <w:right w:val="none" w:sz="0" w:space="0" w:color="auto"/>
      </w:divBdr>
      <w:divsChild>
        <w:div w:id="1867520040">
          <w:marLeft w:val="0"/>
          <w:marRight w:val="0"/>
          <w:marTop w:val="0"/>
          <w:marBottom w:val="0"/>
          <w:divBdr>
            <w:top w:val="none" w:sz="0" w:space="0" w:color="auto"/>
            <w:left w:val="none" w:sz="0" w:space="0" w:color="auto"/>
            <w:bottom w:val="none" w:sz="0" w:space="0" w:color="auto"/>
            <w:right w:val="none" w:sz="0" w:space="0" w:color="auto"/>
          </w:divBdr>
          <w:divsChild>
            <w:div w:id="1449661281">
              <w:marLeft w:val="0"/>
              <w:marRight w:val="0"/>
              <w:marTop w:val="0"/>
              <w:marBottom w:val="0"/>
              <w:divBdr>
                <w:top w:val="none" w:sz="0" w:space="0" w:color="auto"/>
                <w:left w:val="none" w:sz="0" w:space="0" w:color="auto"/>
                <w:bottom w:val="none" w:sz="0" w:space="0" w:color="auto"/>
                <w:right w:val="none" w:sz="0" w:space="0" w:color="auto"/>
              </w:divBdr>
              <w:divsChild>
                <w:div w:id="1649672791">
                  <w:marLeft w:val="0"/>
                  <w:marRight w:val="0"/>
                  <w:marTop w:val="0"/>
                  <w:marBottom w:val="0"/>
                  <w:divBdr>
                    <w:top w:val="none" w:sz="0" w:space="0" w:color="auto"/>
                    <w:left w:val="none" w:sz="0" w:space="0" w:color="auto"/>
                    <w:bottom w:val="none" w:sz="0" w:space="0" w:color="auto"/>
                    <w:right w:val="none" w:sz="0" w:space="0" w:color="auto"/>
                  </w:divBdr>
                  <w:divsChild>
                    <w:div w:id="305861886">
                      <w:marLeft w:val="0"/>
                      <w:marRight w:val="0"/>
                      <w:marTop w:val="0"/>
                      <w:marBottom w:val="0"/>
                      <w:divBdr>
                        <w:top w:val="none" w:sz="0" w:space="0" w:color="auto"/>
                        <w:left w:val="none" w:sz="0" w:space="0" w:color="auto"/>
                        <w:bottom w:val="none" w:sz="0" w:space="0" w:color="auto"/>
                        <w:right w:val="none" w:sz="0" w:space="0" w:color="auto"/>
                      </w:divBdr>
                      <w:divsChild>
                        <w:div w:id="2121337277">
                          <w:marLeft w:val="0"/>
                          <w:marRight w:val="0"/>
                          <w:marTop w:val="300"/>
                          <w:marBottom w:val="0"/>
                          <w:divBdr>
                            <w:top w:val="none" w:sz="0" w:space="0" w:color="auto"/>
                            <w:left w:val="none" w:sz="0" w:space="0" w:color="auto"/>
                            <w:bottom w:val="none" w:sz="0" w:space="0" w:color="auto"/>
                            <w:right w:val="none" w:sz="0" w:space="0" w:color="auto"/>
                          </w:divBdr>
                          <w:divsChild>
                            <w:div w:id="2118017875">
                              <w:marLeft w:val="0"/>
                              <w:marRight w:val="0"/>
                              <w:marTop w:val="0"/>
                              <w:marBottom w:val="0"/>
                              <w:divBdr>
                                <w:top w:val="none" w:sz="0" w:space="0" w:color="auto"/>
                                <w:left w:val="none" w:sz="0" w:space="0" w:color="auto"/>
                                <w:bottom w:val="none" w:sz="0" w:space="0" w:color="auto"/>
                                <w:right w:val="none" w:sz="0" w:space="0" w:color="auto"/>
                              </w:divBdr>
                              <w:divsChild>
                                <w:div w:id="65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78801">
      <w:bodyDiv w:val="1"/>
      <w:marLeft w:val="0"/>
      <w:marRight w:val="0"/>
      <w:marTop w:val="0"/>
      <w:marBottom w:val="0"/>
      <w:divBdr>
        <w:top w:val="none" w:sz="0" w:space="0" w:color="auto"/>
        <w:left w:val="none" w:sz="0" w:space="0" w:color="auto"/>
        <w:bottom w:val="none" w:sz="0" w:space="0" w:color="auto"/>
        <w:right w:val="none" w:sz="0" w:space="0" w:color="auto"/>
      </w:divBdr>
      <w:divsChild>
        <w:div w:id="612710362">
          <w:marLeft w:val="0"/>
          <w:marRight w:val="0"/>
          <w:marTop w:val="0"/>
          <w:marBottom w:val="0"/>
          <w:divBdr>
            <w:top w:val="none" w:sz="0" w:space="0" w:color="auto"/>
            <w:left w:val="none" w:sz="0" w:space="0" w:color="auto"/>
            <w:bottom w:val="none" w:sz="0" w:space="0" w:color="auto"/>
            <w:right w:val="none" w:sz="0" w:space="0" w:color="auto"/>
          </w:divBdr>
        </w:div>
        <w:div w:id="2045908464">
          <w:marLeft w:val="0"/>
          <w:marRight w:val="0"/>
          <w:marTop w:val="0"/>
          <w:marBottom w:val="0"/>
          <w:divBdr>
            <w:top w:val="none" w:sz="0" w:space="0" w:color="auto"/>
            <w:left w:val="none" w:sz="0" w:space="0" w:color="auto"/>
            <w:bottom w:val="none" w:sz="0" w:space="0" w:color="auto"/>
            <w:right w:val="none" w:sz="0" w:space="0" w:color="auto"/>
          </w:divBdr>
        </w:div>
      </w:divsChild>
    </w:div>
    <w:div w:id="1308125421">
      <w:bodyDiv w:val="1"/>
      <w:marLeft w:val="0"/>
      <w:marRight w:val="0"/>
      <w:marTop w:val="0"/>
      <w:marBottom w:val="0"/>
      <w:divBdr>
        <w:top w:val="none" w:sz="0" w:space="0" w:color="auto"/>
        <w:left w:val="none" w:sz="0" w:space="0" w:color="auto"/>
        <w:bottom w:val="none" w:sz="0" w:space="0" w:color="auto"/>
        <w:right w:val="none" w:sz="0" w:space="0" w:color="auto"/>
      </w:divBdr>
      <w:divsChild>
        <w:div w:id="1066496390">
          <w:marLeft w:val="0"/>
          <w:marRight w:val="0"/>
          <w:marTop w:val="0"/>
          <w:marBottom w:val="0"/>
          <w:divBdr>
            <w:top w:val="none" w:sz="0" w:space="0" w:color="auto"/>
            <w:left w:val="none" w:sz="0" w:space="0" w:color="auto"/>
            <w:bottom w:val="none" w:sz="0" w:space="0" w:color="auto"/>
            <w:right w:val="none" w:sz="0" w:space="0" w:color="auto"/>
          </w:divBdr>
          <w:divsChild>
            <w:div w:id="1617906136">
              <w:marLeft w:val="0"/>
              <w:marRight w:val="0"/>
              <w:marTop w:val="0"/>
              <w:marBottom w:val="0"/>
              <w:divBdr>
                <w:top w:val="none" w:sz="0" w:space="0" w:color="auto"/>
                <w:left w:val="none" w:sz="0" w:space="0" w:color="auto"/>
                <w:bottom w:val="none" w:sz="0" w:space="0" w:color="auto"/>
                <w:right w:val="none" w:sz="0" w:space="0" w:color="auto"/>
              </w:divBdr>
            </w:div>
            <w:div w:id="204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418">
      <w:bodyDiv w:val="1"/>
      <w:marLeft w:val="0"/>
      <w:marRight w:val="0"/>
      <w:marTop w:val="0"/>
      <w:marBottom w:val="0"/>
      <w:divBdr>
        <w:top w:val="none" w:sz="0" w:space="0" w:color="auto"/>
        <w:left w:val="none" w:sz="0" w:space="0" w:color="auto"/>
        <w:bottom w:val="none" w:sz="0" w:space="0" w:color="auto"/>
        <w:right w:val="none" w:sz="0" w:space="0" w:color="auto"/>
      </w:divBdr>
      <w:divsChild>
        <w:div w:id="960187666">
          <w:marLeft w:val="0"/>
          <w:marRight w:val="0"/>
          <w:marTop w:val="0"/>
          <w:marBottom w:val="0"/>
          <w:divBdr>
            <w:top w:val="none" w:sz="0" w:space="0" w:color="auto"/>
            <w:left w:val="none" w:sz="0" w:space="0" w:color="auto"/>
            <w:bottom w:val="none" w:sz="0" w:space="0" w:color="auto"/>
            <w:right w:val="none" w:sz="0" w:space="0" w:color="auto"/>
          </w:divBdr>
        </w:div>
      </w:divsChild>
    </w:div>
    <w:div w:id="1439519597">
      <w:bodyDiv w:val="1"/>
      <w:marLeft w:val="0"/>
      <w:marRight w:val="0"/>
      <w:marTop w:val="0"/>
      <w:marBottom w:val="0"/>
      <w:divBdr>
        <w:top w:val="none" w:sz="0" w:space="0" w:color="auto"/>
        <w:left w:val="none" w:sz="0" w:space="0" w:color="auto"/>
        <w:bottom w:val="none" w:sz="0" w:space="0" w:color="auto"/>
        <w:right w:val="none" w:sz="0" w:space="0" w:color="auto"/>
      </w:divBdr>
    </w:div>
    <w:div w:id="1470590381">
      <w:bodyDiv w:val="1"/>
      <w:marLeft w:val="0"/>
      <w:marRight w:val="0"/>
      <w:marTop w:val="0"/>
      <w:marBottom w:val="0"/>
      <w:divBdr>
        <w:top w:val="none" w:sz="0" w:space="0" w:color="auto"/>
        <w:left w:val="none" w:sz="0" w:space="0" w:color="auto"/>
        <w:bottom w:val="none" w:sz="0" w:space="0" w:color="auto"/>
        <w:right w:val="none" w:sz="0" w:space="0" w:color="auto"/>
      </w:divBdr>
    </w:div>
    <w:div w:id="1771582489">
      <w:bodyDiv w:val="1"/>
      <w:marLeft w:val="0"/>
      <w:marRight w:val="0"/>
      <w:marTop w:val="0"/>
      <w:marBottom w:val="0"/>
      <w:divBdr>
        <w:top w:val="none" w:sz="0" w:space="0" w:color="auto"/>
        <w:left w:val="none" w:sz="0" w:space="0" w:color="auto"/>
        <w:bottom w:val="none" w:sz="0" w:space="0" w:color="auto"/>
        <w:right w:val="none" w:sz="0" w:space="0" w:color="auto"/>
      </w:divBdr>
      <w:divsChild>
        <w:div w:id="580259827">
          <w:marLeft w:val="0"/>
          <w:marRight w:val="0"/>
          <w:marTop w:val="0"/>
          <w:marBottom w:val="0"/>
          <w:divBdr>
            <w:top w:val="none" w:sz="0" w:space="0" w:color="auto"/>
            <w:left w:val="none" w:sz="0" w:space="0" w:color="auto"/>
            <w:bottom w:val="none" w:sz="0" w:space="0" w:color="auto"/>
            <w:right w:val="none" w:sz="0" w:space="0" w:color="auto"/>
          </w:divBdr>
          <w:divsChild>
            <w:div w:id="438454021">
              <w:marLeft w:val="0"/>
              <w:marRight w:val="0"/>
              <w:marTop w:val="0"/>
              <w:marBottom w:val="0"/>
              <w:divBdr>
                <w:top w:val="none" w:sz="0" w:space="0" w:color="auto"/>
                <w:left w:val="none" w:sz="0" w:space="0" w:color="auto"/>
                <w:bottom w:val="none" w:sz="0" w:space="0" w:color="auto"/>
                <w:right w:val="none" w:sz="0" w:space="0" w:color="auto"/>
              </w:divBdr>
              <w:divsChild>
                <w:div w:id="358970520">
                  <w:marLeft w:val="0"/>
                  <w:marRight w:val="0"/>
                  <w:marTop w:val="0"/>
                  <w:marBottom w:val="0"/>
                  <w:divBdr>
                    <w:top w:val="none" w:sz="0" w:space="0" w:color="auto"/>
                    <w:left w:val="none" w:sz="0" w:space="0" w:color="auto"/>
                    <w:bottom w:val="none" w:sz="0" w:space="0" w:color="auto"/>
                    <w:right w:val="none" w:sz="0" w:space="0" w:color="auto"/>
                  </w:divBdr>
                  <w:divsChild>
                    <w:div w:id="1267424763">
                      <w:marLeft w:val="0"/>
                      <w:marRight w:val="0"/>
                      <w:marTop w:val="0"/>
                      <w:marBottom w:val="0"/>
                      <w:divBdr>
                        <w:top w:val="none" w:sz="0" w:space="0" w:color="auto"/>
                        <w:left w:val="none" w:sz="0" w:space="0" w:color="auto"/>
                        <w:bottom w:val="none" w:sz="0" w:space="0" w:color="auto"/>
                        <w:right w:val="none" w:sz="0" w:space="0" w:color="auto"/>
                      </w:divBdr>
                      <w:divsChild>
                        <w:div w:id="1014696396">
                          <w:marLeft w:val="0"/>
                          <w:marRight w:val="0"/>
                          <w:marTop w:val="0"/>
                          <w:marBottom w:val="0"/>
                          <w:divBdr>
                            <w:top w:val="none" w:sz="0" w:space="0" w:color="auto"/>
                            <w:left w:val="none" w:sz="0" w:space="0" w:color="auto"/>
                            <w:bottom w:val="none" w:sz="0" w:space="0" w:color="auto"/>
                            <w:right w:val="none" w:sz="0" w:space="0" w:color="auto"/>
                          </w:divBdr>
                          <w:divsChild>
                            <w:div w:id="279385573">
                              <w:marLeft w:val="0"/>
                              <w:marRight w:val="0"/>
                              <w:marTop w:val="0"/>
                              <w:marBottom w:val="0"/>
                              <w:divBdr>
                                <w:top w:val="none" w:sz="0" w:space="0" w:color="auto"/>
                                <w:left w:val="none" w:sz="0" w:space="0" w:color="auto"/>
                                <w:bottom w:val="none" w:sz="0" w:space="0" w:color="auto"/>
                                <w:right w:val="none" w:sz="0" w:space="0" w:color="auto"/>
                              </w:divBdr>
                              <w:divsChild>
                                <w:div w:id="1729376520">
                                  <w:marLeft w:val="0"/>
                                  <w:marRight w:val="0"/>
                                  <w:marTop w:val="0"/>
                                  <w:marBottom w:val="0"/>
                                  <w:divBdr>
                                    <w:top w:val="none" w:sz="0" w:space="0" w:color="auto"/>
                                    <w:left w:val="none" w:sz="0" w:space="0" w:color="auto"/>
                                    <w:bottom w:val="none" w:sz="0" w:space="0" w:color="auto"/>
                                    <w:right w:val="none" w:sz="0" w:space="0" w:color="auto"/>
                                  </w:divBdr>
                                  <w:divsChild>
                                    <w:div w:id="156112607">
                                      <w:marLeft w:val="0"/>
                                      <w:marRight w:val="0"/>
                                      <w:marTop w:val="0"/>
                                      <w:marBottom w:val="0"/>
                                      <w:divBdr>
                                        <w:top w:val="none" w:sz="0" w:space="0" w:color="auto"/>
                                        <w:left w:val="none" w:sz="0" w:space="0" w:color="auto"/>
                                        <w:bottom w:val="none" w:sz="0" w:space="0" w:color="auto"/>
                                        <w:right w:val="none" w:sz="0" w:space="0" w:color="auto"/>
                                      </w:divBdr>
                                    </w:div>
                                    <w:div w:id="1926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946">
                              <w:marLeft w:val="0"/>
                              <w:marRight w:val="0"/>
                              <w:marTop w:val="0"/>
                              <w:marBottom w:val="0"/>
                              <w:divBdr>
                                <w:top w:val="none" w:sz="0" w:space="0" w:color="auto"/>
                                <w:left w:val="none" w:sz="0" w:space="0" w:color="auto"/>
                                <w:bottom w:val="none" w:sz="0" w:space="0" w:color="auto"/>
                                <w:right w:val="none" w:sz="0" w:space="0" w:color="auto"/>
                              </w:divBdr>
                              <w:divsChild>
                                <w:div w:id="145125802">
                                  <w:marLeft w:val="0"/>
                                  <w:marRight w:val="0"/>
                                  <w:marTop w:val="0"/>
                                  <w:marBottom w:val="0"/>
                                  <w:divBdr>
                                    <w:top w:val="none" w:sz="0" w:space="0" w:color="auto"/>
                                    <w:left w:val="none" w:sz="0" w:space="0" w:color="auto"/>
                                    <w:bottom w:val="none" w:sz="0" w:space="0" w:color="auto"/>
                                    <w:right w:val="none" w:sz="0" w:space="0" w:color="auto"/>
                                  </w:divBdr>
                                  <w:divsChild>
                                    <w:div w:id="1785878915">
                                      <w:marLeft w:val="0"/>
                                      <w:marRight w:val="0"/>
                                      <w:marTop w:val="0"/>
                                      <w:marBottom w:val="0"/>
                                      <w:divBdr>
                                        <w:top w:val="none" w:sz="0" w:space="0" w:color="auto"/>
                                        <w:left w:val="none" w:sz="0" w:space="0" w:color="auto"/>
                                        <w:bottom w:val="none" w:sz="0" w:space="0" w:color="auto"/>
                                        <w:right w:val="none" w:sz="0" w:space="0" w:color="auto"/>
                                      </w:divBdr>
                                      <w:divsChild>
                                        <w:div w:id="69080720">
                                          <w:marLeft w:val="0"/>
                                          <w:marRight w:val="0"/>
                                          <w:marTop w:val="0"/>
                                          <w:marBottom w:val="0"/>
                                          <w:divBdr>
                                            <w:top w:val="none" w:sz="0" w:space="0" w:color="auto"/>
                                            <w:left w:val="none" w:sz="0" w:space="0" w:color="auto"/>
                                            <w:bottom w:val="none" w:sz="0" w:space="0" w:color="auto"/>
                                            <w:right w:val="none" w:sz="0" w:space="0" w:color="auto"/>
                                          </w:divBdr>
                                        </w:div>
                                        <w:div w:id="8192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1801">
                                  <w:marLeft w:val="0"/>
                                  <w:marRight w:val="0"/>
                                  <w:marTop w:val="0"/>
                                  <w:marBottom w:val="0"/>
                                  <w:divBdr>
                                    <w:top w:val="none" w:sz="0" w:space="0" w:color="auto"/>
                                    <w:left w:val="none" w:sz="0" w:space="0" w:color="auto"/>
                                    <w:bottom w:val="none" w:sz="0" w:space="0" w:color="auto"/>
                                    <w:right w:val="none" w:sz="0" w:space="0" w:color="auto"/>
                                  </w:divBdr>
                                </w:div>
                              </w:divsChild>
                            </w:div>
                            <w:div w:id="1460148535">
                              <w:marLeft w:val="0"/>
                              <w:marRight w:val="0"/>
                              <w:marTop w:val="0"/>
                              <w:marBottom w:val="0"/>
                              <w:divBdr>
                                <w:top w:val="none" w:sz="0" w:space="0" w:color="auto"/>
                                <w:left w:val="none" w:sz="0" w:space="0" w:color="auto"/>
                                <w:bottom w:val="none" w:sz="0" w:space="0" w:color="auto"/>
                                <w:right w:val="none" w:sz="0" w:space="0" w:color="auto"/>
                              </w:divBdr>
                              <w:divsChild>
                                <w:div w:id="315761622">
                                  <w:marLeft w:val="0"/>
                                  <w:marRight w:val="0"/>
                                  <w:marTop w:val="0"/>
                                  <w:marBottom w:val="0"/>
                                  <w:divBdr>
                                    <w:top w:val="none" w:sz="0" w:space="0" w:color="auto"/>
                                    <w:left w:val="none" w:sz="0" w:space="0" w:color="auto"/>
                                    <w:bottom w:val="none" w:sz="0" w:space="0" w:color="auto"/>
                                    <w:right w:val="none" w:sz="0" w:space="0" w:color="auto"/>
                                  </w:divBdr>
                                </w:div>
                                <w:div w:id="619799541">
                                  <w:marLeft w:val="0"/>
                                  <w:marRight w:val="0"/>
                                  <w:marTop w:val="0"/>
                                  <w:marBottom w:val="0"/>
                                  <w:divBdr>
                                    <w:top w:val="none" w:sz="0" w:space="0" w:color="auto"/>
                                    <w:left w:val="none" w:sz="0" w:space="0" w:color="auto"/>
                                    <w:bottom w:val="none" w:sz="0" w:space="0" w:color="auto"/>
                                    <w:right w:val="none" w:sz="0" w:space="0" w:color="auto"/>
                                  </w:divBdr>
                                  <w:divsChild>
                                    <w:div w:id="22941994">
                                      <w:marLeft w:val="0"/>
                                      <w:marRight w:val="0"/>
                                      <w:marTop w:val="0"/>
                                      <w:marBottom w:val="0"/>
                                      <w:divBdr>
                                        <w:top w:val="none" w:sz="0" w:space="0" w:color="auto"/>
                                        <w:left w:val="none" w:sz="0" w:space="0" w:color="auto"/>
                                        <w:bottom w:val="none" w:sz="0" w:space="0" w:color="auto"/>
                                        <w:right w:val="none" w:sz="0" w:space="0" w:color="auto"/>
                                      </w:divBdr>
                                      <w:divsChild>
                                        <w:div w:id="661742842">
                                          <w:marLeft w:val="0"/>
                                          <w:marRight w:val="0"/>
                                          <w:marTop w:val="0"/>
                                          <w:marBottom w:val="0"/>
                                          <w:divBdr>
                                            <w:top w:val="none" w:sz="0" w:space="0" w:color="auto"/>
                                            <w:left w:val="none" w:sz="0" w:space="0" w:color="auto"/>
                                            <w:bottom w:val="none" w:sz="0" w:space="0" w:color="auto"/>
                                            <w:right w:val="none" w:sz="0" w:space="0" w:color="auto"/>
                                          </w:divBdr>
                                        </w:div>
                                        <w:div w:id="1335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860">
                              <w:marLeft w:val="0"/>
                              <w:marRight w:val="0"/>
                              <w:marTop w:val="0"/>
                              <w:marBottom w:val="0"/>
                              <w:divBdr>
                                <w:top w:val="none" w:sz="0" w:space="0" w:color="auto"/>
                                <w:left w:val="none" w:sz="0" w:space="0" w:color="auto"/>
                                <w:bottom w:val="none" w:sz="0" w:space="0" w:color="auto"/>
                                <w:right w:val="none" w:sz="0" w:space="0" w:color="auto"/>
                              </w:divBdr>
                              <w:divsChild>
                                <w:div w:id="840513059">
                                  <w:marLeft w:val="0"/>
                                  <w:marRight w:val="0"/>
                                  <w:marTop w:val="0"/>
                                  <w:marBottom w:val="0"/>
                                  <w:divBdr>
                                    <w:top w:val="none" w:sz="0" w:space="0" w:color="auto"/>
                                    <w:left w:val="none" w:sz="0" w:space="0" w:color="auto"/>
                                    <w:bottom w:val="none" w:sz="0" w:space="0" w:color="auto"/>
                                    <w:right w:val="none" w:sz="0" w:space="0" w:color="auto"/>
                                  </w:divBdr>
                                  <w:divsChild>
                                    <w:div w:id="463543584">
                                      <w:marLeft w:val="0"/>
                                      <w:marRight w:val="0"/>
                                      <w:marTop w:val="0"/>
                                      <w:marBottom w:val="0"/>
                                      <w:divBdr>
                                        <w:top w:val="none" w:sz="0" w:space="0" w:color="auto"/>
                                        <w:left w:val="none" w:sz="0" w:space="0" w:color="auto"/>
                                        <w:bottom w:val="none" w:sz="0" w:space="0" w:color="auto"/>
                                        <w:right w:val="none" w:sz="0" w:space="0" w:color="auto"/>
                                      </w:divBdr>
                                      <w:divsChild>
                                        <w:div w:id="900168751">
                                          <w:marLeft w:val="0"/>
                                          <w:marRight w:val="0"/>
                                          <w:marTop w:val="0"/>
                                          <w:marBottom w:val="0"/>
                                          <w:divBdr>
                                            <w:top w:val="none" w:sz="0" w:space="0" w:color="auto"/>
                                            <w:left w:val="none" w:sz="0" w:space="0" w:color="auto"/>
                                            <w:bottom w:val="none" w:sz="0" w:space="0" w:color="auto"/>
                                            <w:right w:val="none" w:sz="0" w:space="0" w:color="auto"/>
                                          </w:divBdr>
                                        </w:div>
                                        <w:div w:id="9416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7023">
      <w:bodyDiv w:val="1"/>
      <w:marLeft w:val="0"/>
      <w:marRight w:val="0"/>
      <w:marTop w:val="0"/>
      <w:marBottom w:val="0"/>
      <w:divBdr>
        <w:top w:val="none" w:sz="0" w:space="0" w:color="auto"/>
        <w:left w:val="none" w:sz="0" w:space="0" w:color="auto"/>
        <w:bottom w:val="none" w:sz="0" w:space="0" w:color="auto"/>
        <w:right w:val="none" w:sz="0" w:space="0" w:color="auto"/>
      </w:divBdr>
      <w:divsChild>
        <w:div w:id="386296182">
          <w:marLeft w:val="0"/>
          <w:marRight w:val="0"/>
          <w:marTop w:val="0"/>
          <w:marBottom w:val="0"/>
          <w:divBdr>
            <w:top w:val="none" w:sz="0" w:space="0" w:color="auto"/>
            <w:left w:val="none" w:sz="0" w:space="0" w:color="auto"/>
            <w:bottom w:val="none" w:sz="0" w:space="0" w:color="auto"/>
            <w:right w:val="none" w:sz="0" w:space="0" w:color="auto"/>
          </w:divBdr>
          <w:divsChild>
            <w:div w:id="1830246533">
              <w:marLeft w:val="0"/>
              <w:marRight w:val="0"/>
              <w:marTop w:val="0"/>
              <w:marBottom w:val="0"/>
              <w:divBdr>
                <w:top w:val="none" w:sz="0" w:space="0" w:color="auto"/>
                <w:left w:val="none" w:sz="0" w:space="0" w:color="auto"/>
                <w:bottom w:val="none" w:sz="0" w:space="0" w:color="auto"/>
                <w:right w:val="none" w:sz="0" w:space="0" w:color="auto"/>
              </w:divBdr>
              <w:divsChild>
                <w:div w:id="379211661">
                  <w:marLeft w:val="0"/>
                  <w:marRight w:val="0"/>
                  <w:marTop w:val="0"/>
                  <w:marBottom w:val="0"/>
                  <w:divBdr>
                    <w:top w:val="none" w:sz="0" w:space="0" w:color="auto"/>
                    <w:left w:val="none" w:sz="0" w:space="0" w:color="auto"/>
                    <w:bottom w:val="none" w:sz="0" w:space="0" w:color="auto"/>
                    <w:right w:val="none" w:sz="0" w:space="0" w:color="auto"/>
                  </w:divBdr>
                  <w:divsChild>
                    <w:div w:id="298072262">
                      <w:marLeft w:val="0"/>
                      <w:marRight w:val="0"/>
                      <w:marTop w:val="0"/>
                      <w:marBottom w:val="0"/>
                      <w:divBdr>
                        <w:top w:val="none" w:sz="0" w:space="0" w:color="auto"/>
                        <w:left w:val="none" w:sz="0" w:space="0" w:color="auto"/>
                        <w:bottom w:val="none" w:sz="0" w:space="0" w:color="auto"/>
                        <w:right w:val="none" w:sz="0" w:space="0" w:color="auto"/>
                      </w:divBdr>
                      <w:divsChild>
                        <w:div w:id="1779444351">
                          <w:marLeft w:val="0"/>
                          <w:marRight w:val="0"/>
                          <w:marTop w:val="0"/>
                          <w:marBottom w:val="0"/>
                          <w:divBdr>
                            <w:top w:val="none" w:sz="0" w:space="0" w:color="auto"/>
                            <w:left w:val="none" w:sz="0" w:space="0" w:color="auto"/>
                            <w:bottom w:val="none" w:sz="0" w:space="0" w:color="auto"/>
                            <w:right w:val="none" w:sz="0" w:space="0" w:color="auto"/>
                          </w:divBdr>
                          <w:divsChild>
                            <w:div w:id="2284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6759-0BF5-4BBE-A40C-332ED1C3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493</Words>
  <Characters>3589</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vt:lpstr>
      <vt:lpstr>Grozījumi</vt:lpstr>
    </vt:vector>
  </TitlesOfParts>
  <Company>Zemkopības ministrija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26. marta noteikumos Nr. 128 “Meliorācijas kadastra noteikumi</dc:title>
  <dc:subject>noteikumu projekts</dc:subject>
  <dc:creator>Gints Melkins</dc:creator>
  <dc:description>Gints Melkins, tālr.67027207, e-pasts Gints.Melkins@zm.gov.lv</dc:description>
  <cp:lastModifiedBy>Sanita Papinova</cp:lastModifiedBy>
  <cp:revision>7</cp:revision>
  <cp:lastPrinted>2020-08-24T11:51:00Z</cp:lastPrinted>
  <dcterms:created xsi:type="dcterms:W3CDTF">2020-09-14T07:09:00Z</dcterms:created>
  <dcterms:modified xsi:type="dcterms:W3CDTF">2020-09-14T11:06:00Z</dcterms:modified>
</cp:coreProperties>
</file>