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61776" w14:textId="77777777" w:rsidR="00D55BAA" w:rsidRPr="00670C0A" w:rsidRDefault="00D55BAA" w:rsidP="00D55BAA">
      <w:pPr>
        <w:spacing w:after="0" w:line="240" w:lineRule="auto"/>
        <w:ind w:right="-58"/>
        <w:jc w:val="center"/>
        <w:rPr>
          <w:rFonts w:ascii="Times New Roman" w:hAnsi="Times New Roman" w:cs="Times New Roman"/>
          <w:b/>
          <w:sz w:val="24"/>
          <w:szCs w:val="24"/>
        </w:rPr>
      </w:pPr>
      <w:r w:rsidRPr="00670C0A">
        <w:rPr>
          <w:rFonts w:ascii="Times New Roman" w:hAnsi="Times New Roman" w:cs="Times New Roman"/>
          <w:b/>
          <w:sz w:val="24"/>
          <w:szCs w:val="24"/>
        </w:rPr>
        <w:t xml:space="preserve">Informatīvais ziņojums par Latvijas dalību OECD </w:t>
      </w:r>
      <w:r w:rsidRPr="00670C0A">
        <w:rPr>
          <w:rFonts w:ascii="Times New Roman" w:hAnsi="Times New Roman"/>
          <w:b/>
          <w:sz w:val="24"/>
          <w:szCs w:val="24"/>
        </w:rPr>
        <w:t>laika periodā no 201</w:t>
      </w:r>
      <w:r>
        <w:rPr>
          <w:rFonts w:ascii="Times New Roman" w:hAnsi="Times New Roman"/>
          <w:b/>
          <w:sz w:val="24"/>
          <w:szCs w:val="24"/>
        </w:rPr>
        <w:t>9</w:t>
      </w:r>
      <w:r w:rsidRPr="00670C0A">
        <w:rPr>
          <w:rFonts w:ascii="Times New Roman" w:hAnsi="Times New Roman"/>
          <w:b/>
          <w:sz w:val="24"/>
          <w:szCs w:val="24"/>
        </w:rPr>
        <w:t>.</w:t>
      </w:r>
      <w:r>
        <w:rPr>
          <w:rFonts w:ascii="Times New Roman" w:hAnsi="Times New Roman"/>
          <w:b/>
          <w:sz w:val="24"/>
          <w:szCs w:val="24"/>
        </w:rPr>
        <w:t xml:space="preserve"> </w:t>
      </w:r>
      <w:r w:rsidRPr="00670C0A">
        <w:rPr>
          <w:rFonts w:ascii="Times New Roman" w:hAnsi="Times New Roman"/>
          <w:b/>
          <w:sz w:val="24"/>
          <w:szCs w:val="24"/>
        </w:rPr>
        <w:t>gada jūlija līdz 20</w:t>
      </w:r>
      <w:r>
        <w:rPr>
          <w:rFonts w:ascii="Times New Roman" w:hAnsi="Times New Roman"/>
          <w:b/>
          <w:sz w:val="24"/>
          <w:szCs w:val="24"/>
        </w:rPr>
        <w:t>20</w:t>
      </w:r>
      <w:r w:rsidRPr="00670C0A">
        <w:rPr>
          <w:rFonts w:ascii="Times New Roman" w:hAnsi="Times New Roman"/>
          <w:b/>
          <w:sz w:val="24"/>
          <w:szCs w:val="24"/>
        </w:rPr>
        <w:t>.</w:t>
      </w:r>
      <w:r>
        <w:rPr>
          <w:rFonts w:ascii="Times New Roman" w:hAnsi="Times New Roman"/>
          <w:b/>
          <w:sz w:val="24"/>
          <w:szCs w:val="24"/>
        </w:rPr>
        <w:t xml:space="preserve"> </w:t>
      </w:r>
      <w:r w:rsidRPr="00670C0A">
        <w:rPr>
          <w:rFonts w:ascii="Times New Roman" w:hAnsi="Times New Roman"/>
          <w:b/>
          <w:sz w:val="24"/>
          <w:szCs w:val="24"/>
        </w:rPr>
        <w:t>gada jūlijam</w:t>
      </w:r>
    </w:p>
    <w:p w14:paraId="22CEB9D3" w14:textId="77777777" w:rsidR="00D55BAA" w:rsidRPr="00670C0A" w:rsidRDefault="00D55BAA" w:rsidP="00D55BAA">
      <w:pPr>
        <w:spacing w:after="0" w:line="240" w:lineRule="auto"/>
        <w:ind w:right="-58"/>
        <w:jc w:val="both"/>
        <w:rPr>
          <w:rFonts w:ascii="Times New Roman" w:hAnsi="Times New Roman" w:cs="Times New Roman"/>
          <w:b/>
          <w:sz w:val="8"/>
          <w:szCs w:val="24"/>
        </w:rPr>
      </w:pPr>
    </w:p>
    <w:p w14:paraId="6FBB90B7" w14:textId="77777777" w:rsidR="00D55BAA" w:rsidRPr="00670C0A" w:rsidRDefault="00D55BAA" w:rsidP="00D55BAA">
      <w:pPr>
        <w:spacing w:after="0" w:line="240" w:lineRule="auto"/>
        <w:ind w:right="-58"/>
        <w:jc w:val="both"/>
        <w:rPr>
          <w:rFonts w:ascii="Times New Roman" w:hAnsi="Times New Roman" w:cs="Times New Roman"/>
          <w:b/>
          <w:sz w:val="24"/>
          <w:szCs w:val="24"/>
        </w:rPr>
      </w:pPr>
    </w:p>
    <w:p w14:paraId="09ABBE1C" w14:textId="77777777" w:rsidR="00D55BAA" w:rsidRPr="00670C0A" w:rsidRDefault="00D55BAA" w:rsidP="00D55BAA">
      <w:pPr>
        <w:spacing w:after="0" w:line="240" w:lineRule="auto"/>
        <w:ind w:right="-58"/>
        <w:jc w:val="both"/>
        <w:rPr>
          <w:rFonts w:ascii="Times New Roman" w:hAnsi="Times New Roman" w:cs="Times New Roman"/>
          <w:b/>
          <w:sz w:val="24"/>
          <w:szCs w:val="24"/>
        </w:rPr>
      </w:pPr>
      <w:r w:rsidRPr="00670C0A">
        <w:rPr>
          <w:rFonts w:ascii="Times New Roman" w:hAnsi="Times New Roman" w:cs="Times New Roman"/>
          <w:b/>
          <w:sz w:val="24"/>
          <w:szCs w:val="24"/>
        </w:rPr>
        <w:t>I PAMATOJUMS</w:t>
      </w:r>
    </w:p>
    <w:p w14:paraId="1CA8F4F1" w14:textId="77777777" w:rsidR="00D55BAA" w:rsidRPr="00670C0A" w:rsidRDefault="00D55BAA" w:rsidP="00D55BAA">
      <w:pPr>
        <w:spacing w:after="0" w:line="240" w:lineRule="auto"/>
        <w:ind w:right="-58"/>
        <w:jc w:val="both"/>
        <w:rPr>
          <w:rFonts w:ascii="Times New Roman" w:hAnsi="Times New Roman" w:cs="Times New Roman"/>
          <w:b/>
          <w:sz w:val="24"/>
          <w:szCs w:val="24"/>
        </w:rPr>
      </w:pPr>
    </w:p>
    <w:p w14:paraId="18C980F1" w14:textId="77777777" w:rsidR="00D55BAA" w:rsidRPr="00670C0A" w:rsidRDefault="00D55BAA" w:rsidP="00D55BAA">
      <w:pPr>
        <w:spacing w:after="0" w:line="240" w:lineRule="auto"/>
        <w:ind w:right="-58" w:firstLine="720"/>
        <w:jc w:val="both"/>
        <w:rPr>
          <w:rFonts w:ascii="Times New Roman" w:hAnsi="Times New Roman" w:cs="Times New Roman"/>
          <w:sz w:val="24"/>
          <w:szCs w:val="24"/>
        </w:rPr>
      </w:pPr>
      <w:r w:rsidRPr="00670C0A">
        <w:rPr>
          <w:rFonts w:ascii="Times New Roman" w:hAnsi="Times New Roman" w:cs="Times New Roman"/>
          <w:sz w:val="24"/>
          <w:szCs w:val="24"/>
        </w:rPr>
        <w:t xml:space="preserve">Pamatojoties uz Ministru kabineta </w:t>
      </w:r>
      <w:r w:rsidRPr="00787C8B">
        <w:rPr>
          <w:rFonts w:ascii="Times New Roman" w:hAnsi="Times New Roman" w:cs="Times New Roman"/>
          <w:sz w:val="24"/>
          <w:szCs w:val="24"/>
        </w:rPr>
        <w:t>201</w:t>
      </w:r>
      <w:r>
        <w:rPr>
          <w:rFonts w:ascii="Times New Roman" w:hAnsi="Times New Roman" w:cs="Times New Roman"/>
          <w:sz w:val="24"/>
          <w:szCs w:val="24"/>
        </w:rPr>
        <w:t>9</w:t>
      </w:r>
      <w:r w:rsidRPr="00787C8B">
        <w:rPr>
          <w:rFonts w:ascii="Times New Roman" w:hAnsi="Times New Roman" w:cs="Times New Roman"/>
          <w:sz w:val="24"/>
          <w:szCs w:val="24"/>
        </w:rPr>
        <w:t>. gada 2</w:t>
      </w:r>
      <w:r>
        <w:rPr>
          <w:rFonts w:ascii="Times New Roman" w:hAnsi="Times New Roman" w:cs="Times New Roman"/>
          <w:sz w:val="24"/>
          <w:szCs w:val="24"/>
        </w:rPr>
        <w:t>2</w:t>
      </w:r>
      <w:r w:rsidRPr="00787C8B">
        <w:rPr>
          <w:rFonts w:ascii="Times New Roman" w:hAnsi="Times New Roman" w:cs="Times New Roman"/>
          <w:sz w:val="24"/>
          <w:szCs w:val="24"/>
        </w:rPr>
        <w:t>. oktobra</w:t>
      </w:r>
      <w:r w:rsidRPr="00670C0A">
        <w:rPr>
          <w:rFonts w:ascii="Times New Roman" w:hAnsi="Times New Roman" w:cs="Times New Roman"/>
          <w:sz w:val="24"/>
          <w:szCs w:val="24"/>
        </w:rPr>
        <w:t xml:space="preserve"> sēdes protokollēmuma </w:t>
      </w:r>
      <w:r w:rsidRPr="007D4902">
        <w:rPr>
          <w:rFonts w:ascii="Times New Roman" w:hAnsi="Times New Roman"/>
          <w:sz w:val="24"/>
          <w:szCs w:val="24"/>
        </w:rPr>
        <w:t>“Par Latvijas dalību Ekonomiskās sadarbības un attīstības organizācijā laika periodā no 201</w:t>
      </w:r>
      <w:r>
        <w:rPr>
          <w:rFonts w:ascii="Times New Roman" w:hAnsi="Times New Roman"/>
          <w:sz w:val="24"/>
          <w:szCs w:val="24"/>
        </w:rPr>
        <w:t>8</w:t>
      </w:r>
      <w:r w:rsidRPr="007D4902">
        <w:rPr>
          <w:rFonts w:ascii="Times New Roman" w:hAnsi="Times New Roman"/>
          <w:sz w:val="24"/>
          <w:szCs w:val="24"/>
        </w:rPr>
        <w:t>.</w:t>
      </w:r>
      <w:r>
        <w:rPr>
          <w:rFonts w:ascii="Times New Roman" w:hAnsi="Times New Roman"/>
          <w:sz w:val="24"/>
          <w:szCs w:val="24"/>
        </w:rPr>
        <w:t xml:space="preserve"> </w:t>
      </w:r>
      <w:r w:rsidRPr="007D4902">
        <w:rPr>
          <w:rFonts w:ascii="Times New Roman" w:hAnsi="Times New Roman"/>
          <w:sz w:val="24"/>
          <w:szCs w:val="24"/>
        </w:rPr>
        <w:t>gada jūlija līdz 201</w:t>
      </w:r>
      <w:r>
        <w:rPr>
          <w:rFonts w:ascii="Times New Roman" w:hAnsi="Times New Roman"/>
          <w:sz w:val="24"/>
          <w:szCs w:val="24"/>
        </w:rPr>
        <w:t>9</w:t>
      </w:r>
      <w:r w:rsidRPr="007D4902">
        <w:rPr>
          <w:rFonts w:ascii="Times New Roman" w:hAnsi="Times New Roman"/>
          <w:sz w:val="24"/>
          <w:szCs w:val="24"/>
        </w:rPr>
        <w:t>.</w:t>
      </w:r>
      <w:r>
        <w:rPr>
          <w:rFonts w:ascii="Times New Roman" w:hAnsi="Times New Roman"/>
          <w:sz w:val="24"/>
          <w:szCs w:val="24"/>
        </w:rPr>
        <w:t xml:space="preserve"> </w:t>
      </w:r>
      <w:r w:rsidRPr="007D4902">
        <w:rPr>
          <w:rFonts w:ascii="Times New Roman" w:hAnsi="Times New Roman"/>
          <w:sz w:val="24"/>
          <w:szCs w:val="24"/>
        </w:rPr>
        <w:t xml:space="preserve">gada jūlijam” (prot. Nr. 49, </w:t>
      </w:r>
      <w:r>
        <w:rPr>
          <w:rFonts w:ascii="Times New Roman" w:hAnsi="Times New Roman"/>
          <w:sz w:val="24"/>
          <w:szCs w:val="24"/>
        </w:rPr>
        <w:t xml:space="preserve">39.§) 2. punktu, </w:t>
      </w:r>
      <w:r w:rsidRPr="00670C0A">
        <w:rPr>
          <w:rFonts w:ascii="Times New Roman" w:hAnsi="Times New Roman" w:cs="Times New Roman"/>
          <w:sz w:val="24"/>
          <w:szCs w:val="24"/>
        </w:rPr>
        <w:t xml:space="preserve">Ārlietu ministrija (turpmāk – ĀM) sadarbībā ar iesaistītajām valsts pārvaldes iestādēm ir sagatavojusi informatīvo ziņojumu “Par Latvijas dalību OECD </w:t>
      </w:r>
      <w:r w:rsidRPr="00670C0A">
        <w:rPr>
          <w:rFonts w:ascii="Times New Roman" w:hAnsi="Times New Roman"/>
          <w:sz w:val="24"/>
          <w:szCs w:val="24"/>
        </w:rPr>
        <w:t>laika periodā no 201</w:t>
      </w:r>
      <w:r>
        <w:rPr>
          <w:rFonts w:ascii="Times New Roman" w:hAnsi="Times New Roman"/>
          <w:sz w:val="24"/>
          <w:szCs w:val="24"/>
        </w:rPr>
        <w:t>9</w:t>
      </w:r>
      <w:r w:rsidRPr="00670C0A">
        <w:rPr>
          <w:rFonts w:ascii="Times New Roman" w:hAnsi="Times New Roman"/>
          <w:sz w:val="24"/>
          <w:szCs w:val="24"/>
        </w:rPr>
        <w:t>.</w:t>
      </w:r>
      <w:r>
        <w:rPr>
          <w:rFonts w:ascii="Times New Roman" w:hAnsi="Times New Roman"/>
          <w:sz w:val="24"/>
          <w:szCs w:val="24"/>
        </w:rPr>
        <w:t xml:space="preserve"> </w:t>
      </w:r>
      <w:r w:rsidRPr="00670C0A">
        <w:rPr>
          <w:rFonts w:ascii="Times New Roman" w:hAnsi="Times New Roman"/>
          <w:sz w:val="24"/>
          <w:szCs w:val="24"/>
        </w:rPr>
        <w:t>gada jūlija līdz 20</w:t>
      </w:r>
      <w:r>
        <w:rPr>
          <w:rFonts w:ascii="Times New Roman" w:hAnsi="Times New Roman"/>
          <w:sz w:val="24"/>
          <w:szCs w:val="24"/>
        </w:rPr>
        <w:t>20</w:t>
      </w:r>
      <w:r w:rsidRPr="00670C0A">
        <w:rPr>
          <w:rFonts w:ascii="Times New Roman" w:hAnsi="Times New Roman"/>
          <w:sz w:val="24"/>
          <w:szCs w:val="24"/>
        </w:rPr>
        <w:t>.</w:t>
      </w:r>
      <w:r>
        <w:rPr>
          <w:rFonts w:ascii="Times New Roman" w:hAnsi="Times New Roman"/>
          <w:sz w:val="24"/>
          <w:szCs w:val="24"/>
        </w:rPr>
        <w:t xml:space="preserve"> </w:t>
      </w:r>
      <w:r w:rsidRPr="00670C0A">
        <w:rPr>
          <w:rFonts w:ascii="Times New Roman" w:hAnsi="Times New Roman"/>
          <w:sz w:val="24"/>
          <w:szCs w:val="24"/>
        </w:rPr>
        <w:t>gada jūlijam</w:t>
      </w:r>
      <w:r w:rsidRPr="00670C0A">
        <w:rPr>
          <w:rFonts w:ascii="Times New Roman" w:hAnsi="Times New Roman" w:cs="Times New Roman"/>
          <w:sz w:val="24"/>
          <w:szCs w:val="24"/>
        </w:rPr>
        <w:t xml:space="preserve">” (turpmāk – ziņojums). </w:t>
      </w:r>
      <w:r>
        <w:rPr>
          <w:rFonts w:ascii="Times New Roman" w:hAnsi="Times New Roman" w:cs="Times New Roman"/>
          <w:sz w:val="24"/>
          <w:szCs w:val="24"/>
        </w:rPr>
        <w:t xml:space="preserve"> </w:t>
      </w:r>
    </w:p>
    <w:p w14:paraId="05646AA8" w14:textId="77777777" w:rsidR="00D55BAA" w:rsidRPr="00670C0A" w:rsidRDefault="00D55BAA" w:rsidP="00D55BAA">
      <w:pPr>
        <w:spacing w:after="0" w:line="240" w:lineRule="auto"/>
        <w:ind w:right="-58" w:firstLine="720"/>
        <w:jc w:val="both"/>
        <w:rPr>
          <w:rFonts w:ascii="Times New Roman" w:hAnsi="Times New Roman" w:cs="Times New Roman"/>
          <w:sz w:val="24"/>
          <w:szCs w:val="24"/>
        </w:rPr>
      </w:pPr>
      <w:r w:rsidRPr="00670C0A">
        <w:rPr>
          <w:rFonts w:ascii="Times New Roman" w:hAnsi="Times New Roman" w:cs="Times New Roman"/>
          <w:sz w:val="24"/>
          <w:szCs w:val="24"/>
        </w:rPr>
        <w:t>Ziņojuma mērķis ir sniegt ieskatu par OECD darba prioritātēm, Latvijas prioritātēm OECD individuālo komiteju darbā, kā arī OECD labās prakses un OECD juridisko instrumentu ieviešanu Latvijas rīcībpolitikā, iezīmējot panāktos vai sagaidāmos uzlabojumus un rezultatīvos rādītājus. Ziņojums aptver laika periodu no 201</w:t>
      </w:r>
      <w:r>
        <w:rPr>
          <w:rFonts w:ascii="Times New Roman" w:hAnsi="Times New Roman" w:cs="Times New Roman"/>
          <w:sz w:val="24"/>
          <w:szCs w:val="24"/>
        </w:rPr>
        <w:t>9</w:t>
      </w:r>
      <w:r w:rsidRPr="00670C0A">
        <w:rPr>
          <w:rFonts w:ascii="Times New Roman" w:hAnsi="Times New Roman" w:cs="Times New Roman"/>
          <w:sz w:val="24"/>
          <w:szCs w:val="24"/>
        </w:rPr>
        <w:t>. gada jūlija līdz 20</w:t>
      </w:r>
      <w:r>
        <w:rPr>
          <w:rFonts w:ascii="Times New Roman" w:hAnsi="Times New Roman" w:cs="Times New Roman"/>
          <w:sz w:val="24"/>
          <w:szCs w:val="24"/>
        </w:rPr>
        <w:t>20</w:t>
      </w:r>
      <w:r w:rsidRPr="00670C0A">
        <w:rPr>
          <w:rFonts w:ascii="Times New Roman" w:hAnsi="Times New Roman" w:cs="Times New Roman"/>
          <w:sz w:val="24"/>
          <w:szCs w:val="24"/>
        </w:rPr>
        <w:t>. gada jūlijam.</w:t>
      </w:r>
    </w:p>
    <w:p w14:paraId="785C5EFB" w14:textId="77777777" w:rsidR="00D55BAA" w:rsidRPr="00670C0A" w:rsidRDefault="00D55BAA" w:rsidP="00D55BAA">
      <w:pPr>
        <w:spacing w:after="0" w:line="240" w:lineRule="auto"/>
        <w:ind w:right="-58" w:firstLine="720"/>
        <w:jc w:val="both"/>
        <w:rPr>
          <w:rFonts w:ascii="Times New Roman" w:hAnsi="Times New Roman" w:cs="Times New Roman"/>
          <w:sz w:val="24"/>
          <w:szCs w:val="24"/>
        </w:rPr>
      </w:pPr>
    </w:p>
    <w:p w14:paraId="0AB4CCFB" w14:textId="77777777" w:rsidR="00D55BAA" w:rsidRPr="007D7163" w:rsidRDefault="00D55BAA" w:rsidP="00D55BAA">
      <w:pPr>
        <w:spacing w:after="0" w:line="240" w:lineRule="auto"/>
        <w:ind w:right="-58"/>
        <w:jc w:val="both"/>
        <w:rPr>
          <w:rFonts w:ascii="Times New Roman" w:hAnsi="Times New Roman" w:cs="Times New Roman"/>
          <w:b/>
          <w:sz w:val="24"/>
          <w:szCs w:val="24"/>
        </w:rPr>
      </w:pPr>
      <w:r w:rsidRPr="007D7163">
        <w:rPr>
          <w:rFonts w:ascii="Times New Roman" w:hAnsi="Times New Roman" w:cs="Times New Roman"/>
          <w:b/>
          <w:sz w:val="24"/>
          <w:szCs w:val="24"/>
        </w:rPr>
        <w:t>II IEVADS</w:t>
      </w:r>
    </w:p>
    <w:p w14:paraId="55286E28" w14:textId="77777777" w:rsidR="00D55BAA" w:rsidRPr="007D7163" w:rsidRDefault="00D55BAA" w:rsidP="00D55BAA">
      <w:pPr>
        <w:spacing w:after="0" w:line="240" w:lineRule="auto"/>
        <w:jc w:val="both"/>
        <w:rPr>
          <w:rFonts w:ascii="Times New Roman" w:hAnsi="Times New Roman" w:cs="Times New Roman"/>
          <w:sz w:val="24"/>
          <w:szCs w:val="28"/>
        </w:rPr>
      </w:pPr>
    </w:p>
    <w:p w14:paraId="7036873A" w14:textId="77777777" w:rsidR="00E43E3A" w:rsidRPr="007D7163" w:rsidRDefault="00E43E3A" w:rsidP="00E43E3A">
      <w:pPr>
        <w:spacing w:after="0" w:line="240" w:lineRule="auto"/>
        <w:ind w:firstLine="720"/>
        <w:jc w:val="both"/>
        <w:rPr>
          <w:rFonts w:ascii="Times New Roman" w:hAnsi="Times New Roman" w:cs="Times New Roman"/>
          <w:sz w:val="24"/>
          <w:szCs w:val="24"/>
        </w:rPr>
      </w:pPr>
      <w:r w:rsidRPr="006C18F4">
        <w:rPr>
          <w:rFonts w:ascii="Times New Roman" w:hAnsi="Times New Roman" w:cs="Times New Roman"/>
          <w:sz w:val="24"/>
          <w:szCs w:val="24"/>
        </w:rPr>
        <w:t>OECD sniegtās rekomendācijas turpina kalpot par būtisku atbalstu Latvijas nozaru ekspertiem  reformu īstenošanā, tostarp politikas plānošanas dokumentu un izstrādē un tiesiskā regulējuma pilnveidošanā.</w:t>
      </w:r>
      <w:r w:rsidRPr="007D7163">
        <w:rPr>
          <w:rFonts w:ascii="Times New Roman" w:hAnsi="Times New Roman" w:cs="Times New Roman"/>
          <w:sz w:val="24"/>
          <w:szCs w:val="24"/>
        </w:rPr>
        <w:t xml:space="preserve"> </w:t>
      </w:r>
    </w:p>
    <w:p w14:paraId="0761E862" w14:textId="77BF7E2F" w:rsidR="00D55BAA" w:rsidRDefault="00D55BAA" w:rsidP="00D55BAA">
      <w:pPr>
        <w:spacing w:after="0" w:line="240" w:lineRule="auto"/>
        <w:ind w:firstLine="720"/>
        <w:jc w:val="both"/>
        <w:rPr>
          <w:rFonts w:ascii="Times New Roman" w:hAnsi="Times New Roman"/>
          <w:sz w:val="24"/>
          <w:szCs w:val="28"/>
        </w:rPr>
      </w:pPr>
      <w:r w:rsidRPr="007D7163">
        <w:rPr>
          <w:rFonts w:ascii="Times New Roman" w:hAnsi="Times New Roman" w:cs="Times New Roman"/>
          <w:sz w:val="24"/>
          <w:szCs w:val="28"/>
        </w:rPr>
        <w:t xml:space="preserve">Pārskata periodā papildus regulārajiem OECD izvērtējumiem turpinājās vai noslēdzās darbs pie vairākiem izvērtējumiem par Latvijai svarīgiem jautājumiem – piemēram, digitālā transformācija, noziedzīgi iegūtu līdzekļu </w:t>
      </w:r>
      <w:r w:rsidRPr="006C18F4">
        <w:rPr>
          <w:rFonts w:ascii="Times New Roman" w:hAnsi="Times New Roman" w:cs="Times New Roman"/>
          <w:sz w:val="24"/>
          <w:szCs w:val="28"/>
        </w:rPr>
        <w:t>legalizācijas</w:t>
      </w:r>
      <w:r w:rsidR="00D479EB" w:rsidRPr="006C18F4">
        <w:rPr>
          <w:rFonts w:ascii="Times New Roman" w:hAnsi="Times New Roman" w:cs="Times New Roman"/>
          <w:sz w:val="24"/>
          <w:szCs w:val="28"/>
        </w:rPr>
        <w:t>, terorisma un proliferācijas</w:t>
      </w:r>
      <w:r w:rsidR="00D479EB">
        <w:rPr>
          <w:rFonts w:ascii="Times New Roman" w:hAnsi="Times New Roman" w:cs="Times New Roman"/>
          <w:sz w:val="24"/>
          <w:szCs w:val="28"/>
        </w:rPr>
        <w:t xml:space="preserve"> </w:t>
      </w:r>
      <w:r w:rsidR="00D479EB" w:rsidRPr="007D7163">
        <w:rPr>
          <w:rFonts w:ascii="Times New Roman" w:hAnsi="Times New Roman"/>
          <w:sz w:val="24"/>
          <w:szCs w:val="28"/>
        </w:rPr>
        <w:t>finansēšanas</w:t>
      </w:r>
      <w:r w:rsidRPr="007D7163">
        <w:rPr>
          <w:rFonts w:ascii="Times New Roman" w:hAnsi="Times New Roman" w:cs="Times New Roman"/>
          <w:sz w:val="24"/>
          <w:szCs w:val="28"/>
        </w:rPr>
        <w:t xml:space="preserve"> un terorisma </w:t>
      </w:r>
      <w:r w:rsidRPr="007D7163">
        <w:rPr>
          <w:rFonts w:ascii="Times New Roman" w:hAnsi="Times New Roman"/>
          <w:sz w:val="24"/>
          <w:szCs w:val="28"/>
        </w:rPr>
        <w:t>finansēšanas novēršanas sistēmas darbības efektivitāte, prasmju stratēģijas projekts</w:t>
      </w:r>
      <w:r>
        <w:rPr>
          <w:rFonts w:ascii="Times New Roman" w:hAnsi="Times New Roman"/>
          <w:sz w:val="24"/>
          <w:szCs w:val="28"/>
        </w:rPr>
        <w:t>, mājokļu pieejamība</w:t>
      </w:r>
      <w:r w:rsidRPr="007D7163">
        <w:rPr>
          <w:rFonts w:ascii="Times New Roman" w:hAnsi="Times New Roman"/>
          <w:sz w:val="24"/>
          <w:szCs w:val="28"/>
        </w:rPr>
        <w:t xml:space="preserve"> u.c.  </w:t>
      </w:r>
    </w:p>
    <w:p w14:paraId="521CA6F5" w14:textId="1D047F9D" w:rsidR="00D55BAA" w:rsidRDefault="00D55BAA" w:rsidP="00D55BAA">
      <w:pPr>
        <w:spacing w:after="0" w:line="240" w:lineRule="auto"/>
        <w:ind w:firstLine="720"/>
        <w:jc w:val="both"/>
        <w:rPr>
          <w:rFonts w:ascii="Times New Roman" w:eastAsia="Calibri" w:hAnsi="Times New Roman" w:cs="Times New Roman"/>
          <w:sz w:val="24"/>
          <w:szCs w:val="24"/>
        </w:rPr>
      </w:pPr>
      <w:r w:rsidRPr="007D7163">
        <w:rPr>
          <w:rFonts w:ascii="Times New Roman" w:eastAsia="Calibri" w:hAnsi="Times New Roman" w:cs="Times New Roman"/>
          <w:sz w:val="24"/>
          <w:szCs w:val="24"/>
        </w:rPr>
        <w:t>Būtisku ieguldījumu dažādu rīcībpolitiku pilnveidošanā snie</w:t>
      </w:r>
      <w:r>
        <w:rPr>
          <w:rFonts w:ascii="Times New Roman" w:eastAsia="Calibri" w:hAnsi="Times New Roman" w:cs="Times New Roman"/>
          <w:sz w:val="24"/>
          <w:szCs w:val="24"/>
        </w:rPr>
        <w:t>dz</w:t>
      </w:r>
      <w:r w:rsidRPr="007D7163">
        <w:rPr>
          <w:rFonts w:ascii="Times New Roman" w:eastAsia="Calibri" w:hAnsi="Times New Roman" w:cs="Times New Roman"/>
          <w:sz w:val="24"/>
          <w:szCs w:val="24"/>
        </w:rPr>
        <w:t xml:space="preserve"> arī OECD veiktais Latvijas vides raksturlielumu pārskats,</w:t>
      </w:r>
      <w:r>
        <w:rPr>
          <w:rFonts w:ascii="Times New Roman" w:eastAsia="Calibri" w:hAnsi="Times New Roman" w:cs="Times New Roman"/>
          <w:sz w:val="24"/>
          <w:szCs w:val="24"/>
        </w:rPr>
        <w:t xml:space="preserve"> kas Vides aizsardzības un reģionālās attīstības ministrijā tika prezentēts 2019. gada oktobrī. Tajā paustās rekomendācijas tiek izmantotas tādiem būtiskiem nozares plānošanas dokumentiem kā Rīcības plānam pār</w:t>
      </w:r>
      <w:r w:rsidR="00D506CD">
        <w:rPr>
          <w:rFonts w:ascii="Times New Roman" w:eastAsia="Calibri" w:hAnsi="Times New Roman" w:cs="Times New Roman"/>
          <w:sz w:val="24"/>
          <w:szCs w:val="24"/>
        </w:rPr>
        <w:t>ejai uz aprites ekonomiku 2020.–</w:t>
      </w:r>
      <w:r>
        <w:rPr>
          <w:rFonts w:ascii="Times New Roman" w:eastAsia="Calibri" w:hAnsi="Times New Roman" w:cs="Times New Roman"/>
          <w:sz w:val="24"/>
          <w:szCs w:val="24"/>
        </w:rPr>
        <w:t xml:space="preserve">2027. gadam un Atkritumu apsaimniekošanas valsts plānam 2021.-2028. gadam.  </w:t>
      </w:r>
    </w:p>
    <w:p w14:paraId="303DD70D" w14:textId="77777777" w:rsidR="00D55BAA" w:rsidRDefault="00D55BAA" w:rsidP="00D55BAA">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Tāpat atzīmējams 2020. gada 17. jūnijā prezentētais Latvijas un OECD sadarbības projekts “Mājokļu pieejamība Latvijā”, kurā apkopoti izpētes rezultāti un priekšlikumi mājokļu pieejamības veicināšanai. Šo pētījumu Ekonomikas ministrija izmantos, lai līdz 2021. gada beigām izstrādātu mājokļu  politikas stratēģiju.</w:t>
      </w:r>
    </w:p>
    <w:p w14:paraId="4F6FE397" w14:textId="77777777" w:rsidR="00D55BAA" w:rsidRPr="0084208A" w:rsidRDefault="00D55BAA" w:rsidP="00D55BAA">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Latvija turpina īstenot OECD rekomendācijas, veicot nepieciešamos grozījumos dažāda līmeņa normatīvajos aktos. Pamatā ir izpildītas OECD rekomendācijas publiskas personas kapitālsabiedrību pārvaldības jomā, 2020. gada 1. janvārī stājoties spēkā virknei grozījumu Publiskas personas kapitāla daļu un kapitālsabiedrību pārvaldības likumā.        </w:t>
      </w:r>
    </w:p>
    <w:p w14:paraId="127AF7D7" w14:textId="77777777" w:rsidR="00D55BAA" w:rsidRDefault="00D55BAA" w:rsidP="00D55BA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Pr="007D7163">
        <w:rPr>
          <w:rFonts w:ascii="Times New Roman" w:hAnsi="Times New Roman" w:cs="Times New Roman"/>
          <w:sz w:val="24"/>
          <w:szCs w:val="24"/>
        </w:rPr>
        <w:t>ažā</w:t>
      </w:r>
      <w:r>
        <w:rPr>
          <w:rFonts w:ascii="Times New Roman" w:hAnsi="Times New Roman" w:cs="Times New Roman"/>
          <w:sz w:val="24"/>
          <w:szCs w:val="24"/>
        </w:rPr>
        <w:t>du jomu Latvijas eksperti turpina</w:t>
      </w:r>
      <w:r w:rsidRPr="007D7163">
        <w:rPr>
          <w:rFonts w:ascii="Times New Roman" w:hAnsi="Times New Roman" w:cs="Times New Roman"/>
          <w:sz w:val="24"/>
          <w:szCs w:val="24"/>
        </w:rPr>
        <w:t xml:space="preserve"> </w:t>
      </w:r>
      <w:r>
        <w:rPr>
          <w:rFonts w:ascii="Times New Roman" w:hAnsi="Times New Roman" w:cs="Times New Roman"/>
          <w:sz w:val="24"/>
          <w:szCs w:val="24"/>
        </w:rPr>
        <w:t>aktīvi iesaistīties</w:t>
      </w:r>
      <w:r w:rsidRPr="007D7163">
        <w:rPr>
          <w:rFonts w:ascii="Times New Roman" w:hAnsi="Times New Roman" w:cs="Times New Roman"/>
          <w:sz w:val="24"/>
          <w:szCs w:val="24"/>
        </w:rPr>
        <w:t xml:space="preserve"> OECD darbā gan sniedzot ieguldījumu OECD labās prakses un rekomendāciju izstrādē, gan iesaistoties OECD komiteju darba organizēšanā un vadīšanā, kā arī citu valstu publiskajos izvērtējumos un OECD kapacitātes stiprināšanas projektos trešajās valstīs.</w:t>
      </w:r>
      <w:r>
        <w:rPr>
          <w:rFonts w:ascii="Times New Roman" w:hAnsi="Times New Roman" w:cs="Times New Roman"/>
          <w:sz w:val="24"/>
          <w:szCs w:val="24"/>
        </w:rPr>
        <w:t xml:space="preserve"> </w:t>
      </w:r>
    </w:p>
    <w:p w14:paraId="1282C0BC" w14:textId="77777777" w:rsidR="00D55BAA" w:rsidRDefault="00D55BAA" w:rsidP="00D55BA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Vēršoties plašumā COVID-19 pandēmijai un tās izraisītajām negatīvajām sociālajām un ekonomiskajām sekām, OECD nekavējoties reaģēja uz globālās </w:t>
      </w:r>
      <w:r>
        <w:rPr>
          <w:rFonts w:ascii="Times New Roman" w:hAnsi="Times New Roman" w:cs="Times New Roman"/>
          <w:sz w:val="24"/>
          <w:szCs w:val="24"/>
        </w:rPr>
        <w:lastRenderedPageBreak/>
        <w:t xml:space="preserve">situācijas izmaiņām. Organizācijas vietnē (OECD </w:t>
      </w:r>
      <w:r w:rsidRPr="00E54C1D">
        <w:rPr>
          <w:rFonts w:ascii="Times New Roman" w:hAnsi="Times New Roman" w:cs="Times New Roman"/>
          <w:i/>
          <w:sz w:val="24"/>
          <w:szCs w:val="24"/>
        </w:rPr>
        <w:t>digital hub</w:t>
      </w:r>
      <w:r>
        <w:rPr>
          <w:rFonts w:ascii="Times New Roman" w:hAnsi="Times New Roman" w:cs="Times New Roman"/>
          <w:sz w:val="24"/>
          <w:szCs w:val="24"/>
        </w:rPr>
        <w:t xml:space="preserve">) tika apkopota un analizēta informācija, kā arī notikušas ekspertu un augsta līmeņa diskusijas par pandēmijas ietekmi uz valstu ekonomikām un labās prakses piemēriem krīzes pārvarēšanai. Kopš šā gada marta ar COVID-19 saistītie jautājumi  kļuva par ļoti daudzu OECD darbības virzienu prioritāti. Pandēmijas kontekstā liela uzmanība tika pievērsta ne tikai ekonomikas un veselības, bet arī dzimumu līdztiesības, nodarbinātības un sociālās aizsardzības, kā arī izglītības jautājumiem. OECD ietvaros apmainoties ar pieredzi un labās prakses piemēriem, pārvarot COVID-19 izaicinājumus izglītībā, Izglītības un zinātnes ministrijas eksperti iepazīstināja ar Latvijas digitālajiem risinājumiem attālināto mācību nodrošināšanai ārkārtas situācijā, kā arī izglītojošo TV projektu “Tava klase”.  </w:t>
      </w:r>
    </w:p>
    <w:p w14:paraId="3D28A6AB" w14:textId="77777777" w:rsidR="00D55BAA" w:rsidRDefault="00D55BAA" w:rsidP="00D55BAA">
      <w:pPr>
        <w:widowControl w:val="0"/>
        <w:spacing w:after="0" w:line="240" w:lineRule="auto"/>
        <w:jc w:val="both"/>
        <w:rPr>
          <w:rFonts w:ascii="Times New Roman" w:hAnsi="Times New Roman" w:cs="Times New Roman"/>
          <w:b/>
          <w:sz w:val="24"/>
          <w:szCs w:val="28"/>
        </w:rPr>
      </w:pPr>
    </w:p>
    <w:p w14:paraId="5B8EB4B4" w14:textId="77777777" w:rsidR="00D55BAA" w:rsidRPr="008B03D8" w:rsidRDefault="00D55BAA" w:rsidP="00D55BAA">
      <w:pPr>
        <w:widowControl w:val="0"/>
        <w:spacing w:after="0" w:line="240" w:lineRule="auto"/>
        <w:jc w:val="both"/>
        <w:rPr>
          <w:rFonts w:ascii="Times New Roman" w:hAnsi="Times New Roman" w:cs="Times New Roman"/>
          <w:b/>
          <w:sz w:val="24"/>
          <w:szCs w:val="28"/>
        </w:rPr>
      </w:pPr>
      <w:r w:rsidRPr="008B03D8">
        <w:rPr>
          <w:rFonts w:ascii="Times New Roman" w:hAnsi="Times New Roman" w:cs="Times New Roman"/>
          <w:b/>
          <w:sz w:val="24"/>
          <w:szCs w:val="28"/>
        </w:rPr>
        <w:t>III OECD rekomendāciju un labākās prakses ieviešana Latvijā – “kādi ir Latvijas ieguvumi no dalības OECD?”</w:t>
      </w:r>
    </w:p>
    <w:p w14:paraId="0CB73B47" w14:textId="77777777" w:rsidR="00D55BAA" w:rsidRPr="00550FAE" w:rsidRDefault="00D55BAA" w:rsidP="00D55BAA">
      <w:pPr>
        <w:spacing w:after="0" w:line="240" w:lineRule="auto"/>
        <w:jc w:val="both"/>
        <w:rPr>
          <w:rFonts w:ascii="Times New Roman" w:hAnsi="Times New Roman"/>
          <w:b/>
          <w:sz w:val="24"/>
          <w:szCs w:val="24"/>
          <w:highlight w:val="yellow"/>
          <w:u w:val="single"/>
        </w:rPr>
      </w:pPr>
    </w:p>
    <w:p w14:paraId="6C69DD1F" w14:textId="77777777" w:rsidR="00D55BAA" w:rsidRPr="008B03D8" w:rsidRDefault="00D55BAA" w:rsidP="00D55BAA">
      <w:pPr>
        <w:spacing w:after="0" w:line="240" w:lineRule="auto"/>
        <w:jc w:val="both"/>
        <w:rPr>
          <w:rFonts w:ascii="Times New Roman" w:hAnsi="Times New Roman"/>
          <w:b/>
          <w:sz w:val="24"/>
          <w:szCs w:val="24"/>
          <w:u w:val="single"/>
        </w:rPr>
      </w:pPr>
      <w:r w:rsidRPr="008B03D8">
        <w:rPr>
          <w:rFonts w:ascii="Times New Roman" w:hAnsi="Times New Roman"/>
          <w:b/>
          <w:sz w:val="24"/>
          <w:szCs w:val="24"/>
          <w:u w:val="single"/>
        </w:rPr>
        <w:t>Ekonomika</w:t>
      </w:r>
    </w:p>
    <w:p w14:paraId="3454CF4B" w14:textId="77777777" w:rsidR="00D55BAA" w:rsidRPr="00E54C1D" w:rsidRDefault="00D55BAA" w:rsidP="00D55BAA">
      <w:pPr>
        <w:pStyle w:val="ListParagraph"/>
        <w:numPr>
          <w:ilvl w:val="0"/>
          <w:numId w:val="14"/>
        </w:numPr>
        <w:spacing w:after="0" w:line="240" w:lineRule="auto"/>
        <w:ind w:left="720" w:right="-58"/>
        <w:jc w:val="both"/>
        <w:rPr>
          <w:rFonts w:ascii="Times New Roman" w:hAnsi="Times New Roman"/>
          <w:sz w:val="24"/>
          <w:szCs w:val="24"/>
        </w:rPr>
      </w:pPr>
      <w:r w:rsidRPr="008B03D8">
        <w:rPr>
          <w:rFonts w:ascii="Times New Roman" w:hAnsi="Times New Roman"/>
          <w:sz w:val="24"/>
          <w:szCs w:val="24"/>
        </w:rPr>
        <w:t>2020.</w:t>
      </w:r>
      <w:r>
        <w:rPr>
          <w:rFonts w:ascii="Times New Roman" w:hAnsi="Times New Roman"/>
          <w:sz w:val="24"/>
          <w:szCs w:val="24"/>
        </w:rPr>
        <w:t xml:space="preserve"> </w:t>
      </w:r>
      <w:r w:rsidRPr="008B03D8">
        <w:rPr>
          <w:rFonts w:ascii="Times New Roman" w:hAnsi="Times New Roman"/>
          <w:sz w:val="24"/>
          <w:szCs w:val="24"/>
        </w:rPr>
        <w:t>gada 17.</w:t>
      </w:r>
      <w:r>
        <w:rPr>
          <w:rFonts w:ascii="Times New Roman" w:hAnsi="Times New Roman"/>
          <w:sz w:val="24"/>
          <w:szCs w:val="24"/>
        </w:rPr>
        <w:t xml:space="preserve"> </w:t>
      </w:r>
      <w:r w:rsidRPr="008B03D8">
        <w:rPr>
          <w:rFonts w:ascii="Times New Roman" w:hAnsi="Times New Roman"/>
          <w:sz w:val="24"/>
          <w:szCs w:val="24"/>
        </w:rPr>
        <w:t>jūnijā tika prezentēts Latvijas un OECD sadarbības projekta “Mājokļu pieejamība Latvijā” gala nodevums – “</w:t>
      </w:r>
      <w:r w:rsidRPr="008B03D8">
        <w:rPr>
          <w:rFonts w:ascii="Times New Roman" w:hAnsi="Times New Roman"/>
          <w:i/>
          <w:sz w:val="24"/>
          <w:szCs w:val="24"/>
        </w:rPr>
        <w:t>Policy actions for affordable housing in Latvia</w:t>
      </w:r>
      <w:r w:rsidRPr="008B03D8">
        <w:rPr>
          <w:rFonts w:ascii="Times New Roman" w:hAnsi="Times New Roman"/>
          <w:sz w:val="24"/>
          <w:szCs w:val="24"/>
        </w:rPr>
        <w:t>”</w:t>
      </w:r>
      <w:r>
        <w:rPr>
          <w:rFonts w:ascii="Times New Roman" w:hAnsi="Times New Roman"/>
          <w:sz w:val="24"/>
          <w:szCs w:val="24"/>
        </w:rPr>
        <w:t xml:space="preserve">. </w:t>
      </w:r>
      <w:r w:rsidRPr="008B03D8">
        <w:rPr>
          <w:rFonts w:ascii="Times New Roman" w:hAnsi="Times New Roman"/>
          <w:sz w:val="24"/>
          <w:szCs w:val="24"/>
        </w:rPr>
        <w:t xml:space="preserve">Atbilstoši OECD rekomendācijām Ekonomikas ministrija līdz 2021. gada beigām plāno izstrādāt visaptverošu mājokļu politikas stratēģiju </w:t>
      </w:r>
      <w:r>
        <w:rPr>
          <w:rFonts w:ascii="Times New Roman" w:hAnsi="Times New Roman"/>
          <w:sz w:val="24"/>
          <w:szCs w:val="24"/>
        </w:rPr>
        <w:t>–</w:t>
      </w:r>
      <w:r w:rsidRPr="008B03D8">
        <w:rPr>
          <w:rFonts w:ascii="Times New Roman" w:hAnsi="Times New Roman"/>
          <w:sz w:val="24"/>
          <w:szCs w:val="24"/>
        </w:rPr>
        <w:t xml:space="preserve"> ilgtermiņa</w:t>
      </w:r>
      <w:r>
        <w:rPr>
          <w:rFonts w:ascii="Times New Roman" w:hAnsi="Times New Roman"/>
          <w:sz w:val="24"/>
          <w:szCs w:val="24"/>
        </w:rPr>
        <w:t xml:space="preserve"> dokumentu, kas noteik</w:t>
      </w:r>
      <w:r w:rsidRPr="008B03D8">
        <w:rPr>
          <w:rFonts w:ascii="Times New Roman" w:hAnsi="Times New Roman"/>
          <w:sz w:val="24"/>
          <w:szCs w:val="24"/>
        </w:rPr>
        <w:t xml:space="preserve">s mājokļu politikas mērķus turpmākajiem gadiem, paredzēs inovatīvus risinājumus un nepieciešamo finansējumu konstatēto problēmu risināšanai, kā arī paredzēs atbalsta programmu veidošanu </w:t>
      </w:r>
      <w:r w:rsidRPr="00E54C1D">
        <w:rPr>
          <w:rFonts w:ascii="Times New Roman" w:hAnsi="Times New Roman"/>
          <w:sz w:val="24"/>
          <w:szCs w:val="24"/>
        </w:rPr>
        <w:t>mājokļa pieejamībai, kas mērķētas uz atsevišķām sabiedrības grupām, piemēram, ģimenēm ar bērniem.</w:t>
      </w:r>
    </w:p>
    <w:p w14:paraId="34A152C7" w14:textId="77777777" w:rsidR="00D55BAA" w:rsidRPr="00E54C1D" w:rsidRDefault="00D55BAA" w:rsidP="00D55BAA">
      <w:pPr>
        <w:pStyle w:val="ListParagraph"/>
        <w:numPr>
          <w:ilvl w:val="0"/>
          <w:numId w:val="14"/>
        </w:numPr>
        <w:spacing w:after="0" w:line="240" w:lineRule="auto"/>
        <w:ind w:left="720" w:right="-58"/>
        <w:jc w:val="both"/>
        <w:rPr>
          <w:rFonts w:ascii="Times New Roman" w:hAnsi="Times New Roman"/>
          <w:sz w:val="24"/>
          <w:szCs w:val="24"/>
        </w:rPr>
      </w:pPr>
      <w:r w:rsidRPr="00E54C1D">
        <w:rPr>
          <w:rFonts w:ascii="Times New Roman" w:hAnsi="Times New Roman"/>
          <w:sz w:val="24"/>
          <w:szCs w:val="24"/>
        </w:rPr>
        <w:t>Latvija, izstrādājot tautsaimniecības izaugsmes prognozes, izmanto OECD globālās ekonomiskās attīstības vērtējumu un pasaules izaugsmes prognozes, kas sniedz padziļinātu informāciju par ārējās vides situāciju, tās izmaiņām un potenciālo ietekmi uz Latvijas ekonomikas perspektīvām.</w:t>
      </w:r>
    </w:p>
    <w:p w14:paraId="2BF170AA" w14:textId="2492DE40" w:rsidR="00D55BAA" w:rsidRPr="00E54C1D" w:rsidRDefault="00D55BAA" w:rsidP="00D55BAA">
      <w:pPr>
        <w:pStyle w:val="ListParagraph"/>
        <w:numPr>
          <w:ilvl w:val="0"/>
          <w:numId w:val="14"/>
        </w:numPr>
        <w:spacing w:after="0" w:line="240" w:lineRule="auto"/>
        <w:ind w:left="720"/>
        <w:jc w:val="both"/>
        <w:rPr>
          <w:rFonts w:ascii="Times New Roman" w:hAnsi="Times New Roman"/>
          <w:sz w:val="24"/>
          <w:szCs w:val="24"/>
        </w:rPr>
      </w:pPr>
      <w:r w:rsidRPr="00E54C1D">
        <w:rPr>
          <w:rFonts w:ascii="Times New Roman" w:hAnsi="Times New Roman"/>
          <w:sz w:val="24"/>
          <w:szCs w:val="24"/>
        </w:rPr>
        <w:t>2020. gada augustā plānots uzsākt Latvijas un OE</w:t>
      </w:r>
      <w:r w:rsidR="00D479EB">
        <w:rPr>
          <w:rFonts w:ascii="Times New Roman" w:hAnsi="Times New Roman"/>
          <w:sz w:val="24"/>
          <w:szCs w:val="24"/>
        </w:rPr>
        <w:t>C</w:t>
      </w:r>
      <w:r w:rsidRPr="00E54C1D">
        <w:rPr>
          <w:rFonts w:ascii="Times New Roman" w:hAnsi="Times New Roman"/>
          <w:sz w:val="24"/>
          <w:szCs w:val="24"/>
        </w:rPr>
        <w:t>D divpusējo projektu par inovāciju pārvaldību.</w:t>
      </w:r>
      <w:r w:rsidRPr="00E54C1D" w:rsidDel="007621F1">
        <w:rPr>
          <w:rFonts w:ascii="Times New Roman" w:hAnsi="Times New Roman"/>
          <w:sz w:val="24"/>
          <w:szCs w:val="24"/>
        </w:rPr>
        <w:t xml:space="preserve"> </w:t>
      </w:r>
    </w:p>
    <w:p w14:paraId="687BF176" w14:textId="77777777" w:rsidR="00D55BAA" w:rsidRPr="00550FAE" w:rsidRDefault="00D55BAA" w:rsidP="00D55BAA">
      <w:pPr>
        <w:pStyle w:val="ListParagraph"/>
        <w:spacing w:after="0" w:line="240" w:lineRule="auto"/>
        <w:jc w:val="both"/>
        <w:rPr>
          <w:rFonts w:ascii="Times New Roman" w:hAnsi="Times New Roman"/>
          <w:sz w:val="24"/>
          <w:szCs w:val="24"/>
          <w:highlight w:val="yellow"/>
        </w:rPr>
      </w:pPr>
    </w:p>
    <w:p w14:paraId="75EB358C" w14:textId="77777777" w:rsidR="00D55BAA" w:rsidRPr="007D2287" w:rsidRDefault="00D55BAA" w:rsidP="00D55BAA">
      <w:pPr>
        <w:spacing w:after="0" w:line="240" w:lineRule="auto"/>
        <w:jc w:val="both"/>
        <w:rPr>
          <w:rFonts w:ascii="Times New Roman" w:hAnsi="Times New Roman" w:cs="Times New Roman"/>
          <w:b/>
          <w:sz w:val="24"/>
          <w:szCs w:val="24"/>
          <w:u w:val="single"/>
        </w:rPr>
      </w:pPr>
      <w:r w:rsidRPr="007D2287">
        <w:rPr>
          <w:rFonts w:ascii="Times New Roman" w:hAnsi="Times New Roman" w:cs="Times New Roman"/>
          <w:b/>
          <w:sz w:val="24"/>
          <w:szCs w:val="24"/>
          <w:u w:val="single"/>
        </w:rPr>
        <w:t xml:space="preserve">Izglītība </w:t>
      </w:r>
    </w:p>
    <w:p w14:paraId="5B723B76" w14:textId="77777777" w:rsidR="00D55BAA" w:rsidRDefault="00D55BAA" w:rsidP="00D55BAA">
      <w:pPr>
        <w:pStyle w:val="ListParagraph"/>
        <w:numPr>
          <w:ilvl w:val="0"/>
          <w:numId w:val="1"/>
        </w:numPr>
        <w:spacing w:after="0" w:line="240" w:lineRule="auto"/>
        <w:contextualSpacing w:val="0"/>
        <w:jc w:val="both"/>
        <w:rPr>
          <w:rFonts w:ascii="Times New Roman" w:hAnsi="Times New Roman"/>
          <w:sz w:val="24"/>
          <w:szCs w:val="24"/>
        </w:rPr>
      </w:pPr>
      <w:r w:rsidRPr="002E1612">
        <w:rPr>
          <w:rFonts w:ascii="Times New Roman" w:hAnsi="Times New Roman"/>
          <w:sz w:val="24"/>
          <w:szCs w:val="24"/>
        </w:rPr>
        <w:t xml:space="preserve">Lai īstenotu OECD iestāšanās procesa rekomendāciju izpildi, Latvija ir uzsākusi  OECD Starptautiskās pieaugušo kompetenču novērtēšanas programmas pētījuma (turpmāk – PIAAC) īstenošanu. </w:t>
      </w:r>
      <w:r>
        <w:rPr>
          <w:rFonts w:ascii="Times New Roman" w:hAnsi="Times New Roman"/>
          <w:sz w:val="24"/>
          <w:szCs w:val="24"/>
        </w:rPr>
        <w:t>Pētījuma rezultāti</w:t>
      </w:r>
      <w:r w:rsidRPr="002E1612">
        <w:rPr>
          <w:rFonts w:ascii="Times New Roman" w:hAnsi="Times New Roman"/>
          <w:sz w:val="24"/>
          <w:szCs w:val="24"/>
        </w:rPr>
        <w:t xml:space="preserve"> </w:t>
      </w:r>
      <w:r>
        <w:rPr>
          <w:rFonts w:ascii="Times New Roman" w:hAnsi="Times New Roman"/>
          <w:sz w:val="24"/>
          <w:szCs w:val="24"/>
        </w:rPr>
        <w:t>sniegs ieskatu</w:t>
      </w:r>
      <w:r w:rsidRPr="002E1612">
        <w:rPr>
          <w:rFonts w:ascii="Times New Roman" w:hAnsi="Times New Roman"/>
          <w:sz w:val="24"/>
          <w:szCs w:val="24"/>
        </w:rPr>
        <w:t>, kā pieaugušie izmanto savas zināšanas un prasmes ikdienas dzīvē un darbā. Iegūtie dati ļaus analizēt neatbilstības starp prasmju piedāvājumu un pieprasījumu darba tirgū, kā arī sniegs visaptverošu ieskatu par valsts cilvēkresursu kvalitāti starptautiskā salīdzinājumā. Latvijā līdz šim nav veikti līdzīga mēroga pētījumi, kas vērsti uz pieaugušo iedzīvotāju prasmju novērtēšanu.</w:t>
      </w:r>
      <w:r w:rsidRPr="00510ABE">
        <w:rPr>
          <w:rFonts w:ascii="Times New Roman" w:hAnsi="Times New Roman"/>
          <w:sz w:val="24"/>
          <w:szCs w:val="24"/>
        </w:rPr>
        <w:t xml:space="preserve"> </w:t>
      </w:r>
      <w:r>
        <w:rPr>
          <w:rFonts w:ascii="Times New Roman" w:hAnsi="Times New Roman"/>
          <w:sz w:val="24"/>
          <w:szCs w:val="24"/>
        </w:rPr>
        <w:t>P</w:t>
      </w:r>
      <w:r w:rsidRPr="00510ABE">
        <w:rPr>
          <w:rFonts w:ascii="Times New Roman" w:hAnsi="Times New Roman"/>
          <w:sz w:val="24"/>
          <w:szCs w:val="24"/>
        </w:rPr>
        <w:t>irmie PIAAC pētījuma rezultāti</w:t>
      </w:r>
      <w:r w:rsidRPr="002E1612">
        <w:rPr>
          <w:rFonts w:ascii="Times New Roman" w:hAnsi="Times New Roman"/>
          <w:sz w:val="24"/>
          <w:szCs w:val="24"/>
        </w:rPr>
        <w:t xml:space="preserve"> </w:t>
      </w:r>
      <w:r w:rsidRPr="00510ABE">
        <w:rPr>
          <w:rFonts w:ascii="Times New Roman" w:hAnsi="Times New Roman"/>
          <w:sz w:val="24"/>
          <w:szCs w:val="24"/>
        </w:rPr>
        <w:t>tiks publiskoti</w:t>
      </w:r>
      <w:r>
        <w:rPr>
          <w:rFonts w:ascii="Times New Roman" w:hAnsi="Times New Roman"/>
          <w:sz w:val="24"/>
          <w:szCs w:val="24"/>
        </w:rPr>
        <w:t xml:space="preserve"> </w:t>
      </w:r>
      <w:r w:rsidRPr="00510ABE">
        <w:rPr>
          <w:rFonts w:ascii="Times New Roman" w:hAnsi="Times New Roman"/>
          <w:sz w:val="24"/>
          <w:szCs w:val="24"/>
        </w:rPr>
        <w:t>2024. gada beigās.</w:t>
      </w:r>
    </w:p>
    <w:p w14:paraId="48600498" w14:textId="5D28A69B" w:rsidR="00D55BAA" w:rsidRPr="005A74AC" w:rsidRDefault="00D55BAA" w:rsidP="00D55BAA">
      <w:pPr>
        <w:pStyle w:val="ListParagraph"/>
        <w:numPr>
          <w:ilvl w:val="0"/>
          <w:numId w:val="1"/>
        </w:numPr>
        <w:spacing w:after="0" w:line="240" w:lineRule="auto"/>
        <w:ind w:right="-58"/>
        <w:jc w:val="both"/>
        <w:rPr>
          <w:rFonts w:ascii="Times New Roman" w:hAnsi="Times New Roman"/>
          <w:sz w:val="24"/>
          <w:szCs w:val="24"/>
        </w:rPr>
      </w:pPr>
      <w:r w:rsidRPr="00510ABE">
        <w:rPr>
          <w:rFonts w:ascii="Times New Roman" w:hAnsi="Times New Roman"/>
          <w:sz w:val="24"/>
          <w:szCs w:val="24"/>
        </w:rPr>
        <w:t xml:space="preserve">Šobrīd sagatavošanā ir </w:t>
      </w:r>
      <w:r>
        <w:rPr>
          <w:rFonts w:ascii="Times New Roman" w:hAnsi="Times New Roman"/>
          <w:sz w:val="24"/>
          <w:szCs w:val="24"/>
        </w:rPr>
        <w:t>“</w:t>
      </w:r>
      <w:r w:rsidRPr="00510ABE">
        <w:rPr>
          <w:rFonts w:ascii="Times New Roman" w:hAnsi="Times New Roman"/>
          <w:i/>
          <w:sz w:val="24"/>
          <w:szCs w:val="24"/>
        </w:rPr>
        <w:t>Education at a Glance 2020</w:t>
      </w:r>
      <w:r>
        <w:rPr>
          <w:rFonts w:ascii="Times New Roman" w:hAnsi="Times New Roman"/>
          <w:i/>
          <w:sz w:val="24"/>
          <w:szCs w:val="24"/>
        </w:rPr>
        <w:t>”</w:t>
      </w:r>
      <w:r w:rsidRPr="00510ABE">
        <w:rPr>
          <w:rFonts w:ascii="Times New Roman" w:hAnsi="Times New Roman"/>
          <w:sz w:val="24"/>
          <w:szCs w:val="24"/>
        </w:rPr>
        <w:t xml:space="preserve"> ziņojums, tā caurviju temats 2020. gadā ir profesionālā izglītība.</w:t>
      </w:r>
      <w:r w:rsidR="00D479EB">
        <w:rPr>
          <w:rFonts w:ascii="Times New Roman" w:hAnsi="Times New Roman"/>
          <w:sz w:val="24"/>
          <w:szCs w:val="24"/>
        </w:rPr>
        <w:t xml:space="preserve"> Ziņojuma prezentācijas pasākums</w:t>
      </w:r>
      <w:r w:rsidR="00883987">
        <w:rPr>
          <w:rFonts w:ascii="Times New Roman" w:hAnsi="Times New Roman"/>
          <w:sz w:val="24"/>
          <w:szCs w:val="24"/>
        </w:rPr>
        <w:t xml:space="preserve"> notika </w:t>
      </w:r>
      <w:r w:rsidRPr="00F326E4">
        <w:rPr>
          <w:rFonts w:ascii="Times New Roman" w:hAnsi="Times New Roman"/>
          <w:sz w:val="24"/>
          <w:szCs w:val="24"/>
        </w:rPr>
        <w:t xml:space="preserve"> </w:t>
      </w:r>
      <w:r w:rsidR="00883987">
        <w:rPr>
          <w:rFonts w:ascii="Times New Roman" w:hAnsi="Times New Roman"/>
          <w:sz w:val="24"/>
          <w:szCs w:val="24"/>
        </w:rPr>
        <w:t>2020. gada 9</w:t>
      </w:r>
      <w:r w:rsidRPr="00F326E4">
        <w:rPr>
          <w:rFonts w:ascii="Times New Roman" w:hAnsi="Times New Roman"/>
          <w:sz w:val="24"/>
          <w:szCs w:val="24"/>
        </w:rPr>
        <w:t>. septembrī.</w:t>
      </w:r>
    </w:p>
    <w:p w14:paraId="269D162F" w14:textId="77777777" w:rsidR="00D55BAA" w:rsidRPr="00401D83" w:rsidRDefault="00D55BAA" w:rsidP="00D55BAA">
      <w:pPr>
        <w:pStyle w:val="ListParagraph"/>
        <w:numPr>
          <w:ilvl w:val="0"/>
          <w:numId w:val="1"/>
        </w:numPr>
        <w:spacing w:after="0" w:line="240" w:lineRule="auto"/>
        <w:jc w:val="both"/>
        <w:rPr>
          <w:rFonts w:ascii="Times New Roman" w:hAnsi="Times New Roman"/>
          <w:bCs/>
          <w:sz w:val="24"/>
          <w:szCs w:val="24"/>
        </w:rPr>
      </w:pPr>
      <w:r w:rsidRPr="005A74AC">
        <w:rPr>
          <w:rFonts w:ascii="Times New Roman" w:hAnsi="Times New Roman"/>
          <w:sz w:val="24"/>
          <w:szCs w:val="24"/>
        </w:rPr>
        <w:t>2020</w:t>
      </w:r>
      <w:r>
        <w:rPr>
          <w:rFonts w:ascii="Times New Roman" w:hAnsi="Times New Roman"/>
          <w:sz w:val="24"/>
          <w:szCs w:val="24"/>
        </w:rPr>
        <w:t>. gada 19. jūnijā tika publicēts</w:t>
      </w:r>
      <w:r w:rsidRPr="005A74AC">
        <w:rPr>
          <w:rFonts w:ascii="Times New Roman" w:hAnsi="Times New Roman"/>
          <w:sz w:val="24"/>
          <w:szCs w:val="24"/>
        </w:rPr>
        <w:t xml:space="preserve"> OECD TALIS (Starptautiskais mācīšanas un apguves pētījums) 2018. gada aptaujas </w:t>
      </w:r>
      <w:r>
        <w:rPr>
          <w:rFonts w:ascii="Times New Roman" w:hAnsi="Times New Roman"/>
          <w:sz w:val="24"/>
          <w:szCs w:val="24"/>
        </w:rPr>
        <w:t>otrais</w:t>
      </w:r>
      <w:r w:rsidRPr="005A74AC">
        <w:rPr>
          <w:rFonts w:ascii="Times New Roman" w:hAnsi="Times New Roman"/>
          <w:sz w:val="24"/>
          <w:szCs w:val="24"/>
        </w:rPr>
        <w:t xml:space="preserve"> </w:t>
      </w:r>
      <w:r>
        <w:rPr>
          <w:rFonts w:ascii="Times New Roman" w:hAnsi="Times New Roman"/>
          <w:sz w:val="24"/>
          <w:szCs w:val="24"/>
        </w:rPr>
        <w:t>sējums</w:t>
      </w:r>
      <w:r w:rsidRPr="005A74AC">
        <w:rPr>
          <w:rFonts w:ascii="Times New Roman" w:hAnsi="Times New Roman"/>
          <w:sz w:val="24"/>
          <w:szCs w:val="24"/>
        </w:rPr>
        <w:t xml:space="preserve"> (Latvijā aptaujā piedalījās 137 skolas un 2314 skolotāji). TALIS ir vienīgā pasaules līmeņa </w:t>
      </w:r>
      <w:r w:rsidRPr="005A74AC">
        <w:rPr>
          <w:rFonts w:ascii="Times New Roman" w:hAnsi="Times New Roman"/>
          <w:sz w:val="24"/>
          <w:szCs w:val="24"/>
        </w:rPr>
        <w:lastRenderedPageBreak/>
        <w:t>aptauja, kas uz mācību procesu raugās skolotāja acīm</w:t>
      </w:r>
      <w:r>
        <w:rPr>
          <w:rFonts w:ascii="Times New Roman" w:hAnsi="Times New Roman"/>
          <w:sz w:val="24"/>
          <w:szCs w:val="24"/>
        </w:rPr>
        <w:t xml:space="preserve">, </w:t>
      </w:r>
      <w:r w:rsidRPr="005A74AC">
        <w:rPr>
          <w:rFonts w:ascii="Times New Roman" w:hAnsi="Times New Roman"/>
          <w:sz w:val="24"/>
          <w:szCs w:val="24"/>
        </w:rPr>
        <w:t>nodrošin</w:t>
      </w:r>
      <w:r>
        <w:rPr>
          <w:rFonts w:ascii="Times New Roman" w:hAnsi="Times New Roman"/>
          <w:sz w:val="24"/>
          <w:szCs w:val="24"/>
        </w:rPr>
        <w:t>ot</w:t>
      </w:r>
      <w:r w:rsidRPr="005A74AC">
        <w:rPr>
          <w:rFonts w:ascii="Times New Roman" w:hAnsi="Times New Roman"/>
          <w:sz w:val="24"/>
          <w:szCs w:val="24"/>
        </w:rPr>
        <w:t xml:space="preserve"> unikālu iespēju noskaidrot tieši skolotāja redzējumu par savu profesiju un skolā notiekošo. Pētījumā iekļautas deviņas galvenās tēmas – skolotāju mācību prakses; skolas vadība; skolotāju profesionālās prakses; skolotāju izglītība un sākotnējā sagatavošana darbam; skolotāju atgriezeniskā saite un izaugsme; skolas iekšējais klimats; apmierinātība ar darbu; ar skolotāja profesiju saistītās cilvēkresursu problēmas un attiecības ar ieinteresētajām pusēm, kā arī skolotāju pašefektivitāte. </w:t>
      </w:r>
    </w:p>
    <w:p w14:paraId="7368D02E" w14:textId="77777777" w:rsidR="00D55BAA" w:rsidRPr="00401D83" w:rsidRDefault="00D55BAA" w:rsidP="00D55BAA">
      <w:pPr>
        <w:pStyle w:val="ListParagraph"/>
        <w:numPr>
          <w:ilvl w:val="0"/>
          <w:numId w:val="1"/>
        </w:numPr>
        <w:spacing w:after="0" w:line="240" w:lineRule="auto"/>
        <w:contextualSpacing w:val="0"/>
        <w:jc w:val="both"/>
        <w:rPr>
          <w:rFonts w:ascii="Times New Roman" w:hAnsi="Times New Roman"/>
          <w:bCs/>
          <w:sz w:val="24"/>
          <w:szCs w:val="24"/>
        </w:rPr>
      </w:pPr>
      <w:r w:rsidRPr="00401D83">
        <w:rPr>
          <w:rFonts w:ascii="Times New Roman" w:hAnsi="Times New Roman"/>
          <w:bCs/>
          <w:sz w:val="24"/>
          <w:szCs w:val="24"/>
        </w:rPr>
        <w:t>2019. gada 19.</w:t>
      </w:r>
      <w:r>
        <w:rPr>
          <w:rFonts w:ascii="Times New Roman" w:hAnsi="Times New Roman"/>
          <w:bCs/>
          <w:sz w:val="24"/>
          <w:szCs w:val="24"/>
        </w:rPr>
        <w:t xml:space="preserve"> </w:t>
      </w:r>
      <w:r w:rsidRPr="00401D83">
        <w:rPr>
          <w:rFonts w:ascii="Times New Roman" w:hAnsi="Times New Roman"/>
          <w:bCs/>
          <w:sz w:val="24"/>
          <w:szCs w:val="24"/>
        </w:rPr>
        <w:t xml:space="preserve">decembrī sadarbības projekta ar OECD “Latvijas izglītības un prasmju stratēģijas attīstība” </w:t>
      </w:r>
      <w:r>
        <w:rPr>
          <w:rFonts w:ascii="Times New Roman" w:hAnsi="Times New Roman"/>
          <w:bCs/>
          <w:sz w:val="24"/>
          <w:szCs w:val="24"/>
        </w:rPr>
        <w:t>ietvaros</w:t>
      </w:r>
      <w:r w:rsidRPr="00401D83">
        <w:rPr>
          <w:rFonts w:ascii="Times New Roman" w:hAnsi="Times New Roman"/>
          <w:bCs/>
          <w:sz w:val="24"/>
          <w:szCs w:val="24"/>
        </w:rPr>
        <w:t xml:space="preserve"> tika prezentēts OECD ziņojums “OECD Latvijas Prasmju stratēģija: Novērtējums un rekomendācijas”, kas ietver analīzi par Latvijas prasmju attīstības politiku un praksi, kā arī ieteikumus, lai stiprinātu izglītojamo prasmju rezultātus, veicinātu mūžizglītības kultūru, samazinātu prasmju nelīdzsvarotību darba tirgū un stiprinātu prasmju sistēmas pārvaldību.</w:t>
      </w:r>
    </w:p>
    <w:p w14:paraId="17075D04" w14:textId="5583E0A1" w:rsidR="00D55BAA" w:rsidRPr="00401D83" w:rsidRDefault="00D55BAA" w:rsidP="00D55BAA">
      <w:pPr>
        <w:pStyle w:val="ListParagraph"/>
        <w:spacing w:after="0" w:line="240" w:lineRule="auto"/>
        <w:contextualSpacing w:val="0"/>
        <w:jc w:val="both"/>
        <w:rPr>
          <w:rFonts w:ascii="Times New Roman" w:hAnsi="Times New Roman"/>
          <w:bCs/>
          <w:sz w:val="24"/>
          <w:szCs w:val="24"/>
        </w:rPr>
      </w:pPr>
      <w:r w:rsidRPr="00401D83">
        <w:rPr>
          <w:rFonts w:ascii="Times New Roman" w:hAnsi="Times New Roman"/>
          <w:bCs/>
          <w:sz w:val="24"/>
          <w:szCs w:val="24"/>
        </w:rPr>
        <w:t>2020. gadā norisinās</w:t>
      </w:r>
      <w:r>
        <w:rPr>
          <w:rFonts w:ascii="Times New Roman" w:hAnsi="Times New Roman"/>
          <w:bCs/>
          <w:sz w:val="24"/>
          <w:szCs w:val="24"/>
        </w:rPr>
        <w:t xml:space="preserve"> šī sadarbības projekta ar OECD</w:t>
      </w:r>
      <w:r w:rsidRPr="00401D83">
        <w:rPr>
          <w:rFonts w:ascii="Times New Roman" w:hAnsi="Times New Roman"/>
          <w:bCs/>
          <w:sz w:val="24"/>
          <w:szCs w:val="24"/>
        </w:rPr>
        <w:t xml:space="preserve"> Rīcības posms, kura gaitā</w:t>
      </w:r>
      <w:r>
        <w:rPr>
          <w:rFonts w:ascii="Times New Roman" w:hAnsi="Times New Roman"/>
          <w:bCs/>
          <w:sz w:val="24"/>
          <w:szCs w:val="24"/>
        </w:rPr>
        <w:t>,</w:t>
      </w:r>
      <w:r w:rsidRPr="00401D83">
        <w:rPr>
          <w:rFonts w:ascii="Times New Roman" w:hAnsi="Times New Roman"/>
          <w:bCs/>
          <w:sz w:val="24"/>
          <w:szCs w:val="24"/>
        </w:rPr>
        <w:t xml:space="preserve"> </w:t>
      </w:r>
      <w:r>
        <w:rPr>
          <w:rFonts w:ascii="Times New Roman" w:hAnsi="Times New Roman"/>
          <w:bCs/>
          <w:sz w:val="24"/>
          <w:szCs w:val="24"/>
        </w:rPr>
        <w:t xml:space="preserve">ņemot vērā </w:t>
      </w:r>
      <w:r w:rsidRPr="00401D83">
        <w:rPr>
          <w:rFonts w:ascii="Times New Roman" w:hAnsi="Times New Roman"/>
          <w:bCs/>
          <w:sz w:val="24"/>
          <w:szCs w:val="24"/>
        </w:rPr>
        <w:t>OECD sniegt</w:t>
      </w:r>
      <w:r>
        <w:rPr>
          <w:rFonts w:ascii="Times New Roman" w:hAnsi="Times New Roman"/>
          <w:bCs/>
          <w:sz w:val="24"/>
          <w:szCs w:val="24"/>
        </w:rPr>
        <w:t>os ieteikumus, notiek darbs pie</w:t>
      </w:r>
      <w:r w:rsidRPr="00401D83">
        <w:rPr>
          <w:rFonts w:ascii="Times New Roman" w:hAnsi="Times New Roman"/>
          <w:bCs/>
          <w:sz w:val="24"/>
          <w:szCs w:val="24"/>
        </w:rPr>
        <w:t xml:space="preserve"> Izglītības attīstības pamatnostādnēm 2021.</w:t>
      </w:r>
      <w:r w:rsidR="00D506CD">
        <w:rPr>
          <w:rFonts w:ascii="Times New Roman" w:hAnsi="Times New Roman"/>
          <w:bCs/>
          <w:sz w:val="24"/>
          <w:szCs w:val="24"/>
        </w:rPr>
        <w:t>–</w:t>
      </w:r>
      <w:r w:rsidRPr="00401D83">
        <w:rPr>
          <w:rFonts w:ascii="Times New Roman" w:hAnsi="Times New Roman"/>
          <w:bCs/>
          <w:sz w:val="24"/>
          <w:szCs w:val="24"/>
        </w:rPr>
        <w:t xml:space="preserve">2027. gadam „Nākotnes prasmes nākotnes sabiedrībai”. Paralēli sagatavošanā ir OECD ziņojums </w:t>
      </w:r>
      <w:r w:rsidRPr="00E54C1D">
        <w:rPr>
          <w:rFonts w:ascii="Times New Roman" w:hAnsi="Times New Roman"/>
          <w:bCs/>
          <w:i/>
          <w:sz w:val="24"/>
          <w:szCs w:val="24"/>
        </w:rPr>
        <w:t>“</w:t>
      </w:r>
      <w:r w:rsidRPr="00401D83">
        <w:rPr>
          <w:rFonts w:ascii="Times New Roman" w:hAnsi="Times New Roman"/>
          <w:bCs/>
          <w:i/>
          <w:sz w:val="24"/>
          <w:szCs w:val="24"/>
        </w:rPr>
        <w:t>Latvia Implementation Guidance Report</w:t>
      </w:r>
      <w:r>
        <w:rPr>
          <w:rFonts w:ascii="Times New Roman" w:hAnsi="Times New Roman"/>
          <w:bCs/>
          <w:i/>
          <w:sz w:val="24"/>
          <w:szCs w:val="24"/>
        </w:rPr>
        <w:t>”</w:t>
      </w:r>
      <w:r w:rsidRPr="00401D83">
        <w:rPr>
          <w:rFonts w:ascii="Times New Roman" w:hAnsi="Times New Roman"/>
          <w:bCs/>
          <w:sz w:val="24"/>
          <w:szCs w:val="24"/>
        </w:rPr>
        <w:t>, kura prezentēšanas pasākums Latvijā plānots 2020. gada oktobrī.</w:t>
      </w:r>
    </w:p>
    <w:p w14:paraId="10880FF0" w14:textId="77777777" w:rsidR="00D55BAA" w:rsidRDefault="00D55BAA" w:rsidP="00D55BAA">
      <w:pPr>
        <w:pStyle w:val="ListParagraph"/>
        <w:numPr>
          <w:ilvl w:val="0"/>
          <w:numId w:val="1"/>
        </w:numPr>
        <w:spacing w:after="0" w:line="240" w:lineRule="auto"/>
        <w:jc w:val="both"/>
        <w:rPr>
          <w:rFonts w:ascii="Times New Roman" w:hAnsi="Times New Roman"/>
          <w:bCs/>
          <w:sz w:val="24"/>
          <w:szCs w:val="24"/>
        </w:rPr>
      </w:pPr>
      <w:r w:rsidRPr="005A74AC">
        <w:rPr>
          <w:rFonts w:ascii="Times New Roman" w:hAnsi="Times New Roman"/>
          <w:bCs/>
          <w:sz w:val="24"/>
          <w:szCs w:val="24"/>
        </w:rPr>
        <w:t xml:space="preserve">2020. gada 26. jūnijā tika publicēts </w:t>
      </w:r>
      <w:r>
        <w:rPr>
          <w:rFonts w:ascii="Times New Roman" w:hAnsi="Times New Roman"/>
          <w:bCs/>
          <w:sz w:val="24"/>
          <w:szCs w:val="24"/>
        </w:rPr>
        <w:t>“</w:t>
      </w:r>
      <w:r w:rsidRPr="005A74AC">
        <w:rPr>
          <w:rFonts w:ascii="Times New Roman" w:hAnsi="Times New Roman"/>
          <w:bCs/>
          <w:sz w:val="24"/>
          <w:szCs w:val="24"/>
        </w:rPr>
        <w:t>Izglītības politikas apskats 2020: Latvija</w:t>
      </w:r>
      <w:r>
        <w:rPr>
          <w:rFonts w:ascii="Times New Roman" w:hAnsi="Times New Roman"/>
          <w:bCs/>
          <w:sz w:val="24"/>
          <w:szCs w:val="24"/>
        </w:rPr>
        <w:t>”</w:t>
      </w:r>
      <w:r w:rsidRPr="005A74AC">
        <w:rPr>
          <w:rFonts w:ascii="Times New Roman" w:hAnsi="Times New Roman"/>
          <w:bCs/>
          <w:sz w:val="24"/>
          <w:szCs w:val="24"/>
        </w:rPr>
        <w:t xml:space="preserve"> (</w:t>
      </w:r>
      <w:r w:rsidRPr="005A74AC">
        <w:rPr>
          <w:rFonts w:ascii="Times New Roman" w:hAnsi="Times New Roman"/>
          <w:bCs/>
          <w:i/>
          <w:sz w:val="24"/>
          <w:szCs w:val="24"/>
        </w:rPr>
        <w:t>Education Policy Outlook 2020: Latvia</w:t>
      </w:r>
      <w:r>
        <w:rPr>
          <w:rFonts w:ascii="Times New Roman" w:hAnsi="Times New Roman"/>
          <w:bCs/>
          <w:sz w:val="24"/>
          <w:szCs w:val="24"/>
        </w:rPr>
        <w:t>)</w:t>
      </w:r>
      <w:r w:rsidRPr="005A74AC">
        <w:rPr>
          <w:rFonts w:ascii="Times New Roman" w:hAnsi="Times New Roman"/>
          <w:bCs/>
          <w:sz w:val="24"/>
          <w:szCs w:val="24"/>
        </w:rPr>
        <w:t>. Šī iniciatīva piedāvā OECD valstu izglītības politikas un reformu salīdzinošo analīzi. 2020.</w:t>
      </w:r>
      <w:r>
        <w:rPr>
          <w:rFonts w:ascii="Times New Roman" w:hAnsi="Times New Roman"/>
          <w:bCs/>
          <w:sz w:val="24"/>
          <w:szCs w:val="24"/>
        </w:rPr>
        <w:t xml:space="preserve"> </w:t>
      </w:r>
      <w:r w:rsidRPr="005A74AC">
        <w:rPr>
          <w:rFonts w:ascii="Times New Roman" w:hAnsi="Times New Roman"/>
          <w:bCs/>
          <w:sz w:val="24"/>
          <w:szCs w:val="24"/>
        </w:rPr>
        <w:t>gada ziņojumā par Latviju ir iekļauta jaunākā informācija par Latvijas izglītības politikas kontekstu un izaicinājumiem, izglītības reformu progresu, kā arī aktuālie statistikas dati.</w:t>
      </w:r>
    </w:p>
    <w:p w14:paraId="4ED8277A" w14:textId="77777777" w:rsidR="00D55BAA" w:rsidRDefault="00D55BAA" w:rsidP="00D55BAA">
      <w:pPr>
        <w:pStyle w:val="ListParagraph"/>
        <w:numPr>
          <w:ilvl w:val="0"/>
          <w:numId w:val="1"/>
        </w:numPr>
        <w:spacing w:after="0" w:line="240" w:lineRule="auto"/>
        <w:jc w:val="both"/>
        <w:rPr>
          <w:rFonts w:ascii="Times New Roman" w:hAnsi="Times New Roman"/>
          <w:bCs/>
          <w:sz w:val="24"/>
          <w:szCs w:val="24"/>
        </w:rPr>
      </w:pPr>
      <w:r w:rsidRPr="00F326E4">
        <w:rPr>
          <w:rFonts w:ascii="Times New Roman" w:hAnsi="Times New Roman"/>
          <w:bCs/>
          <w:sz w:val="24"/>
          <w:szCs w:val="24"/>
        </w:rPr>
        <w:t>Lai palīdzētu pasau</w:t>
      </w:r>
      <w:r>
        <w:rPr>
          <w:rFonts w:ascii="Times New Roman" w:hAnsi="Times New Roman"/>
          <w:bCs/>
          <w:sz w:val="24"/>
          <w:szCs w:val="24"/>
        </w:rPr>
        <w:t>les valstīm labāk pārvarēt COVID</w:t>
      </w:r>
      <w:r w:rsidRPr="00F326E4">
        <w:rPr>
          <w:rFonts w:ascii="Times New Roman" w:hAnsi="Times New Roman"/>
          <w:bCs/>
          <w:sz w:val="24"/>
          <w:szCs w:val="24"/>
        </w:rPr>
        <w:t>-19 izraisītās pandēmijas izaicinājumus izglītības jomā, OECD sadarbībā ar Hārvardas Globālās Izglītības inovāciju iniciatīvu (</w:t>
      </w:r>
      <w:r w:rsidRPr="003461EB">
        <w:rPr>
          <w:rFonts w:ascii="Times New Roman" w:hAnsi="Times New Roman"/>
          <w:bCs/>
          <w:i/>
          <w:sz w:val="24"/>
          <w:szCs w:val="24"/>
        </w:rPr>
        <w:t>Harvard Global Education Innovation Initiative</w:t>
      </w:r>
      <w:r w:rsidRPr="00F326E4">
        <w:rPr>
          <w:rFonts w:ascii="Times New Roman" w:hAnsi="Times New Roman"/>
          <w:bCs/>
          <w:sz w:val="24"/>
          <w:szCs w:val="24"/>
        </w:rPr>
        <w:t>) un Pasaules Banku (</w:t>
      </w:r>
      <w:r w:rsidRPr="003461EB">
        <w:rPr>
          <w:rFonts w:ascii="Times New Roman" w:hAnsi="Times New Roman"/>
          <w:bCs/>
          <w:i/>
          <w:sz w:val="24"/>
          <w:szCs w:val="24"/>
        </w:rPr>
        <w:t>World Bank Group Education Global Practice</w:t>
      </w:r>
      <w:r w:rsidRPr="00F326E4">
        <w:rPr>
          <w:rFonts w:ascii="Times New Roman" w:hAnsi="Times New Roman"/>
          <w:bCs/>
          <w:sz w:val="24"/>
          <w:szCs w:val="24"/>
        </w:rPr>
        <w:t xml:space="preserve">) ir izveidojusi pasaules labāko izglītības iniciatīvu datu bāzi </w:t>
      </w:r>
      <w:r w:rsidRPr="003461EB">
        <w:rPr>
          <w:rFonts w:ascii="Times New Roman" w:hAnsi="Times New Roman"/>
          <w:bCs/>
          <w:i/>
          <w:sz w:val="24"/>
          <w:szCs w:val="24"/>
        </w:rPr>
        <w:t>Education Continuity Stories</w:t>
      </w:r>
      <w:r w:rsidRPr="00F326E4">
        <w:rPr>
          <w:rFonts w:ascii="Times New Roman" w:hAnsi="Times New Roman"/>
          <w:bCs/>
          <w:sz w:val="24"/>
          <w:szCs w:val="24"/>
        </w:rPr>
        <w:t>. Tajā aplūkoti inovatīvi izglītības risinājumi pandēmijas laikā. Šajā datu bāzē ir iekļauts arī Latvijas projekts “Tava klase”, tādējādi apliecinot projekta atbilstību OECD valstu labajai praksei izglītība</w:t>
      </w:r>
      <w:r>
        <w:rPr>
          <w:rFonts w:ascii="Times New Roman" w:hAnsi="Times New Roman"/>
          <w:bCs/>
          <w:sz w:val="24"/>
          <w:szCs w:val="24"/>
        </w:rPr>
        <w:t>s nepārtrauktības nodrošināšanā</w:t>
      </w:r>
      <w:r w:rsidRPr="00F326E4">
        <w:rPr>
          <w:rFonts w:ascii="Times New Roman" w:hAnsi="Times New Roman"/>
          <w:bCs/>
          <w:sz w:val="24"/>
          <w:szCs w:val="24"/>
        </w:rPr>
        <w:t>. Apraksta sagatavošana publicēšanai tiešsaistē notika, sadarbojoties Latvijas un OECD ekspertiem.</w:t>
      </w:r>
    </w:p>
    <w:p w14:paraId="556F637D" w14:textId="77777777" w:rsidR="00D55BAA" w:rsidRDefault="00D55BAA" w:rsidP="00D55BAA">
      <w:pPr>
        <w:pStyle w:val="ListParagraph"/>
        <w:spacing w:after="0" w:line="240" w:lineRule="auto"/>
        <w:jc w:val="both"/>
        <w:rPr>
          <w:rFonts w:ascii="Times New Roman" w:hAnsi="Times New Roman"/>
          <w:bCs/>
          <w:sz w:val="24"/>
          <w:szCs w:val="24"/>
        </w:rPr>
      </w:pPr>
    </w:p>
    <w:p w14:paraId="2D488907" w14:textId="77777777" w:rsidR="00D55BAA" w:rsidRPr="00E73C8B" w:rsidRDefault="00D55BAA" w:rsidP="00D55BAA">
      <w:pPr>
        <w:spacing w:after="0" w:line="240" w:lineRule="auto"/>
        <w:ind w:right="-58"/>
        <w:jc w:val="both"/>
        <w:rPr>
          <w:rFonts w:ascii="Times New Roman" w:hAnsi="Times New Roman"/>
          <w:sz w:val="24"/>
          <w:szCs w:val="24"/>
        </w:rPr>
      </w:pPr>
      <w:r w:rsidRPr="00E73C8B">
        <w:rPr>
          <w:rFonts w:ascii="Times New Roman" w:hAnsi="Times New Roman"/>
          <w:b/>
          <w:sz w:val="24"/>
          <w:szCs w:val="24"/>
          <w:u w:val="single"/>
        </w:rPr>
        <w:t xml:space="preserve">Zinātne </w:t>
      </w:r>
    </w:p>
    <w:p w14:paraId="52BDAA7B" w14:textId="77777777" w:rsidR="00D55BAA" w:rsidRPr="00E73C8B" w:rsidRDefault="00D55BAA" w:rsidP="00D55BAA">
      <w:pPr>
        <w:pStyle w:val="ListParagraph"/>
        <w:numPr>
          <w:ilvl w:val="0"/>
          <w:numId w:val="20"/>
        </w:numPr>
        <w:spacing w:after="0" w:line="240" w:lineRule="auto"/>
        <w:contextualSpacing w:val="0"/>
        <w:jc w:val="both"/>
        <w:rPr>
          <w:rFonts w:ascii="Times New Roman" w:hAnsi="Times New Roman"/>
          <w:b/>
          <w:sz w:val="24"/>
          <w:szCs w:val="24"/>
          <w:u w:val="single"/>
        </w:rPr>
      </w:pPr>
      <w:r w:rsidRPr="00E73C8B">
        <w:rPr>
          <w:rFonts w:ascii="Times New Roman" w:hAnsi="Times New Roman"/>
          <w:sz w:val="24"/>
          <w:szCs w:val="24"/>
        </w:rPr>
        <w:t>Pārskata periodā tika apstiprināta OECD Rekomendācija par atbildīgām neirotehnoloģiju inovācijām (</w:t>
      </w:r>
      <w:r w:rsidRPr="00E73C8B">
        <w:rPr>
          <w:rFonts w:ascii="Times New Roman" w:hAnsi="Times New Roman"/>
          <w:i/>
          <w:sz w:val="24"/>
          <w:szCs w:val="24"/>
        </w:rPr>
        <w:t>Recommendation on responsible innovation in neurotechnology</w:t>
      </w:r>
      <w:r w:rsidRPr="00E73C8B">
        <w:rPr>
          <w:rFonts w:ascii="Times New Roman" w:hAnsi="Times New Roman"/>
          <w:sz w:val="24"/>
          <w:szCs w:val="24"/>
        </w:rPr>
        <w:t xml:space="preserve">). Šis ir pirmais starptautiska līmeņa juridiskais instruments, kas identificē ētiskos, juridiskos un sociālos izaicinājumus neirozinātnes un tehnoloģiju attīstībā, vienlaikus atbalstot inovācijas šajā jomā. Tas skar mākslīgā intelekta un tehnoloģiju ētikas jomu, kurā Latvijas eksperti aktīvi iesaistās sadarbības ar UNESCO ietvaros. </w:t>
      </w:r>
    </w:p>
    <w:p w14:paraId="514221D3" w14:textId="77777777" w:rsidR="00D55BAA" w:rsidRPr="00097F45" w:rsidRDefault="00D55BAA" w:rsidP="00D55BAA">
      <w:pPr>
        <w:pStyle w:val="ListParagraph"/>
        <w:numPr>
          <w:ilvl w:val="0"/>
          <w:numId w:val="20"/>
        </w:numPr>
        <w:spacing w:after="0" w:line="240" w:lineRule="auto"/>
        <w:contextualSpacing w:val="0"/>
        <w:jc w:val="both"/>
        <w:rPr>
          <w:rFonts w:ascii="Times New Roman" w:hAnsi="Times New Roman"/>
          <w:b/>
          <w:sz w:val="24"/>
          <w:szCs w:val="24"/>
          <w:u w:val="single"/>
        </w:rPr>
      </w:pPr>
      <w:r w:rsidRPr="00097F45">
        <w:rPr>
          <w:rFonts w:ascii="Times New Roman" w:hAnsi="Times New Roman"/>
          <w:sz w:val="24"/>
          <w:szCs w:val="24"/>
        </w:rPr>
        <w:t xml:space="preserve">Izglītības un zinātnes ministrija šobrīd aktīvi strādā pie </w:t>
      </w:r>
      <w:r w:rsidRPr="00097F45">
        <w:rPr>
          <w:rFonts w:ascii="Times New Roman" w:hAnsi="Times New Roman"/>
          <w:i/>
          <w:sz w:val="24"/>
          <w:szCs w:val="24"/>
        </w:rPr>
        <w:t xml:space="preserve">Rekomendācijas par Atvērto pieeju publiski finansētas pētniecības datiem </w:t>
      </w:r>
      <w:r w:rsidRPr="00097F45">
        <w:rPr>
          <w:rFonts w:ascii="Times New Roman" w:hAnsi="Times New Roman"/>
          <w:sz w:val="24"/>
          <w:szCs w:val="24"/>
        </w:rPr>
        <w:t>pilnvērtīgas ieviešanas Latvijā</w:t>
      </w:r>
      <w:r>
        <w:rPr>
          <w:rFonts w:ascii="Times New Roman" w:hAnsi="Times New Roman"/>
          <w:sz w:val="24"/>
          <w:szCs w:val="24"/>
        </w:rPr>
        <w:t>.</w:t>
      </w:r>
      <w:r w:rsidRPr="00097F45">
        <w:rPr>
          <w:rFonts w:ascii="Times New Roman" w:hAnsi="Times New Roman"/>
          <w:sz w:val="24"/>
          <w:szCs w:val="24"/>
        </w:rPr>
        <w:t xml:space="preserve"> Zinātniskās pētniecības datu pieejamība ir būtisks faktors starptautiskās zinātniskās sadarbības veicināšanā cīņā pret Covid-19. </w:t>
      </w:r>
    </w:p>
    <w:p w14:paraId="71188021" w14:textId="77777777" w:rsidR="00D55BAA" w:rsidRPr="00E73C8B" w:rsidRDefault="00D55BAA" w:rsidP="00D55BAA">
      <w:pPr>
        <w:pStyle w:val="ListParagraph"/>
        <w:numPr>
          <w:ilvl w:val="0"/>
          <w:numId w:val="20"/>
        </w:numPr>
        <w:spacing w:after="0" w:line="240" w:lineRule="auto"/>
        <w:contextualSpacing w:val="0"/>
        <w:jc w:val="both"/>
        <w:rPr>
          <w:rFonts w:ascii="Times New Roman" w:hAnsi="Times New Roman"/>
          <w:b/>
          <w:sz w:val="24"/>
          <w:szCs w:val="24"/>
          <w:u w:val="single"/>
        </w:rPr>
      </w:pPr>
      <w:r w:rsidRPr="00E73C8B">
        <w:rPr>
          <w:rFonts w:ascii="Times New Roman" w:hAnsi="Times New Roman"/>
          <w:sz w:val="24"/>
          <w:szCs w:val="24"/>
        </w:rPr>
        <w:lastRenderedPageBreak/>
        <w:t>Tiek stiprināta zinātniski-pētnieciskā kapacitāte, veidojot konsolidētu pētniecības sistēmu ar spēcīgiem zinātniskajiem institūtiem un universitātēm kā zināšanu centriem ar atvērtu zinātnes infrastruktūru.</w:t>
      </w:r>
    </w:p>
    <w:p w14:paraId="53F86215" w14:textId="77777777" w:rsidR="00D55BAA" w:rsidRPr="00E73C8B" w:rsidRDefault="00D55BAA" w:rsidP="00D55BAA">
      <w:pPr>
        <w:pStyle w:val="ListParagraph"/>
        <w:numPr>
          <w:ilvl w:val="0"/>
          <w:numId w:val="20"/>
        </w:numPr>
        <w:spacing w:after="0" w:line="240" w:lineRule="auto"/>
        <w:contextualSpacing w:val="0"/>
        <w:jc w:val="both"/>
        <w:rPr>
          <w:rFonts w:ascii="Times New Roman" w:hAnsi="Times New Roman"/>
          <w:b/>
          <w:sz w:val="24"/>
          <w:szCs w:val="24"/>
          <w:u w:val="single"/>
        </w:rPr>
      </w:pPr>
      <w:r w:rsidRPr="00E73C8B">
        <w:rPr>
          <w:rFonts w:ascii="Times New Roman" w:hAnsi="Times New Roman"/>
          <w:sz w:val="24"/>
          <w:szCs w:val="24"/>
        </w:rPr>
        <w:t>Dalība starptautiskajos pētījumos zinātnes jomā, veicinot Latvijas sekmīgu dalību projektu konkursos un rezultātu publicitāti.</w:t>
      </w:r>
    </w:p>
    <w:p w14:paraId="7AD78F46" w14:textId="77777777" w:rsidR="00D55BAA" w:rsidRPr="00E73C8B" w:rsidRDefault="00D55BAA" w:rsidP="00D55BAA">
      <w:pPr>
        <w:pStyle w:val="ListParagraph"/>
        <w:numPr>
          <w:ilvl w:val="0"/>
          <w:numId w:val="20"/>
        </w:numPr>
        <w:spacing w:after="0" w:line="240" w:lineRule="auto"/>
        <w:contextualSpacing w:val="0"/>
        <w:jc w:val="both"/>
        <w:rPr>
          <w:rFonts w:ascii="Times New Roman" w:hAnsi="Times New Roman"/>
          <w:b/>
          <w:sz w:val="24"/>
          <w:szCs w:val="24"/>
          <w:u w:val="single"/>
        </w:rPr>
      </w:pPr>
      <w:r w:rsidRPr="00E73C8B">
        <w:rPr>
          <w:rFonts w:ascii="Times New Roman" w:hAnsi="Times New Roman"/>
          <w:sz w:val="24"/>
          <w:szCs w:val="24"/>
        </w:rPr>
        <w:t>Cilvēkkapitāla attīstība zinātnē un inovācijās, mazinot cilvēkkapitāla aizplūšanu, veicinot tā iesakņošanos un vienlaikus – zinātniski-pētniecisko institūciju un zinātnieku grupu starptautisko tīklošanas un sadarbību.</w:t>
      </w:r>
    </w:p>
    <w:p w14:paraId="3AA073DB" w14:textId="77777777" w:rsidR="00D55BAA" w:rsidRPr="00E73C8B" w:rsidRDefault="00D55BAA" w:rsidP="00D55BAA">
      <w:pPr>
        <w:pStyle w:val="ListParagraph"/>
        <w:spacing w:after="0" w:line="240" w:lineRule="auto"/>
        <w:contextualSpacing w:val="0"/>
        <w:jc w:val="both"/>
        <w:rPr>
          <w:rFonts w:ascii="Times New Roman" w:hAnsi="Times New Roman"/>
          <w:b/>
          <w:sz w:val="24"/>
          <w:szCs w:val="24"/>
          <w:u w:val="single"/>
        </w:rPr>
      </w:pPr>
    </w:p>
    <w:p w14:paraId="3889631D" w14:textId="77777777" w:rsidR="00D55BAA" w:rsidRPr="00BD7BCF" w:rsidRDefault="00D55BAA" w:rsidP="00D55BAA">
      <w:pPr>
        <w:spacing w:after="0" w:line="240" w:lineRule="auto"/>
        <w:jc w:val="both"/>
        <w:rPr>
          <w:rFonts w:ascii="Times New Roman" w:eastAsia="Calibri" w:hAnsi="Times New Roman" w:cs="Times New Roman"/>
          <w:b/>
          <w:sz w:val="24"/>
          <w:szCs w:val="24"/>
          <w:u w:val="single"/>
        </w:rPr>
      </w:pPr>
      <w:r w:rsidRPr="00BD7BCF">
        <w:rPr>
          <w:rFonts w:ascii="Times New Roman" w:eastAsia="Calibri" w:hAnsi="Times New Roman" w:cs="Times New Roman"/>
          <w:b/>
          <w:sz w:val="24"/>
          <w:szCs w:val="24"/>
          <w:u w:val="single"/>
        </w:rPr>
        <w:t>Labklājība un nodarbinātība</w:t>
      </w:r>
    </w:p>
    <w:p w14:paraId="09AC1F1D" w14:textId="77777777" w:rsidR="00D55BAA" w:rsidRPr="006C18F4" w:rsidRDefault="00D55BAA" w:rsidP="00D55BAA">
      <w:pPr>
        <w:pStyle w:val="ListParagraph"/>
        <w:numPr>
          <w:ilvl w:val="0"/>
          <w:numId w:val="5"/>
        </w:numPr>
        <w:spacing w:after="0" w:line="240" w:lineRule="auto"/>
        <w:jc w:val="both"/>
        <w:rPr>
          <w:rFonts w:ascii="Times New Roman" w:hAnsi="Times New Roman"/>
          <w:sz w:val="24"/>
          <w:szCs w:val="24"/>
        </w:rPr>
      </w:pPr>
      <w:r w:rsidRPr="006C18F4">
        <w:rPr>
          <w:rFonts w:ascii="Times New Roman" w:hAnsi="Times New Roman"/>
          <w:sz w:val="24"/>
          <w:szCs w:val="24"/>
        </w:rPr>
        <w:t>Saskaņā ar OECD pētījuma “Latvijas aktīvās darba tirgus politikas izvērtējums, Cilvēku sasaiste ar darbavietām” (</w:t>
      </w:r>
      <w:r w:rsidRPr="006C18F4">
        <w:rPr>
          <w:rFonts w:ascii="Times New Roman" w:hAnsi="Times New Roman"/>
          <w:i/>
          <w:sz w:val="24"/>
          <w:szCs w:val="24"/>
        </w:rPr>
        <w:t>Evaluating Latvia's Active Labour Market Policies, Connecting People with Jobs</w:t>
      </w:r>
      <w:r w:rsidRPr="006C18F4">
        <w:rPr>
          <w:rFonts w:ascii="Times New Roman" w:hAnsi="Times New Roman"/>
          <w:sz w:val="24"/>
          <w:szCs w:val="24"/>
        </w:rPr>
        <w:t xml:space="preserve">) sniegtajām rekomendācijām darba tirgus politikas pilnveidei, pārskata periodā tika veiktas izmaiņas tiesiskajā regulējumā par nodarbinātību, bezdarbnieku apmācībām un to kvalitātes uzraudzības procesu.  </w:t>
      </w:r>
    </w:p>
    <w:p w14:paraId="2C5D0F6B" w14:textId="6A9E088E" w:rsidR="00E43E3A" w:rsidRPr="006C18F4" w:rsidRDefault="00E43E3A" w:rsidP="00E43E3A">
      <w:pPr>
        <w:pStyle w:val="ListParagraph"/>
        <w:numPr>
          <w:ilvl w:val="0"/>
          <w:numId w:val="5"/>
        </w:numPr>
        <w:autoSpaceDE w:val="0"/>
        <w:autoSpaceDN w:val="0"/>
        <w:adjustRightInd w:val="0"/>
        <w:spacing w:after="120"/>
        <w:jc w:val="both"/>
        <w:rPr>
          <w:rFonts w:ascii="Times New Roman" w:hAnsi="Times New Roman"/>
          <w:sz w:val="24"/>
          <w:szCs w:val="24"/>
        </w:rPr>
      </w:pPr>
      <w:bookmarkStart w:id="0" w:name="_Hlk47526099"/>
      <w:r w:rsidRPr="006C18F4">
        <w:rPr>
          <w:rFonts w:ascii="Times New Roman" w:hAnsi="Times New Roman"/>
          <w:sz w:val="24"/>
          <w:szCs w:val="24"/>
        </w:rPr>
        <w:t>2019.</w:t>
      </w:r>
      <w:r w:rsidR="00553A8A" w:rsidRPr="006C18F4">
        <w:rPr>
          <w:rFonts w:ascii="Times New Roman" w:hAnsi="Times New Roman"/>
          <w:sz w:val="24"/>
          <w:szCs w:val="24"/>
        </w:rPr>
        <w:t> </w:t>
      </w:r>
      <w:r w:rsidRPr="006C18F4">
        <w:rPr>
          <w:rFonts w:ascii="Times New Roman" w:hAnsi="Times New Roman"/>
          <w:sz w:val="24"/>
          <w:szCs w:val="24"/>
        </w:rPr>
        <w:t>gada nogalē  publiskots 2019.</w:t>
      </w:r>
      <w:r w:rsidR="00553A8A" w:rsidRPr="006C18F4">
        <w:rPr>
          <w:rFonts w:ascii="Times New Roman" w:hAnsi="Times New Roman"/>
          <w:sz w:val="24"/>
          <w:szCs w:val="24"/>
        </w:rPr>
        <w:t> </w:t>
      </w:r>
      <w:r w:rsidRPr="006C18F4">
        <w:rPr>
          <w:rFonts w:ascii="Times New Roman" w:hAnsi="Times New Roman"/>
          <w:sz w:val="24"/>
          <w:szCs w:val="24"/>
        </w:rPr>
        <w:t>gada Pensiju ziņojums (</w:t>
      </w:r>
      <w:r w:rsidRPr="006C18F4">
        <w:rPr>
          <w:rFonts w:ascii="Times New Roman" w:hAnsi="Times New Roman"/>
          <w:i/>
          <w:sz w:val="24"/>
          <w:szCs w:val="24"/>
        </w:rPr>
        <w:t>Pensions at a Glance 2019, OECD Publishing</w:t>
      </w:r>
      <w:r w:rsidRPr="006C18F4">
        <w:rPr>
          <w:rFonts w:ascii="Times New Roman" w:hAnsi="Times New Roman"/>
          <w:sz w:val="24"/>
          <w:szCs w:val="24"/>
        </w:rPr>
        <w:t xml:space="preserve">, Paris, </w:t>
      </w:r>
      <w:hyperlink r:id="rId7" w:history="1">
        <w:r w:rsidRPr="006C18F4">
          <w:rPr>
            <w:rFonts w:ascii="Times New Roman" w:hAnsi="Times New Roman"/>
            <w:sz w:val="24"/>
            <w:szCs w:val="24"/>
          </w:rPr>
          <w:t>https://doi.org/10.1787/b6d3dcfc-en</w:t>
        </w:r>
      </w:hyperlink>
      <w:r w:rsidRPr="006C18F4">
        <w:rPr>
          <w:rFonts w:ascii="Times New Roman" w:hAnsi="Times New Roman"/>
          <w:sz w:val="24"/>
          <w:szCs w:val="24"/>
        </w:rPr>
        <w:t>), kura centrālā tēma ir pensiju nodrošināšana nestandarta formās nodarbinātajiem. Labklājības ministrija 2020.</w:t>
      </w:r>
      <w:r w:rsidR="00553A8A" w:rsidRPr="006C18F4">
        <w:rPr>
          <w:rFonts w:ascii="Times New Roman" w:hAnsi="Times New Roman"/>
          <w:sz w:val="24"/>
          <w:szCs w:val="24"/>
        </w:rPr>
        <w:t> </w:t>
      </w:r>
      <w:r w:rsidRPr="006C18F4">
        <w:rPr>
          <w:rFonts w:ascii="Times New Roman" w:hAnsi="Times New Roman"/>
          <w:sz w:val="24"/>
          <w:szCs w:val="24"/>
        </w:rPr>
        <w:t>gada 5.</w:t>
      </w:r>
      <w:r w:rsidR="00553A8A" w:rsidRPr="006C18F4">
        <w:rPr>
          <w:rFonts w:ascii="Times New Roman" w:hAnsi="Times New Roman"/>
          <w:sz w:val="24"/>
          <w:szCs w:val="24"/>
        </w:rPr>
        <w:t> </w:t>
      </w:r>
      <w:r w:rsidRPr="006C18F4">
        <w:rPr>
          <w:rFonts w:ascii="Times New Roman" w:hAnsi="Times New Roman"/>
          <w:sz w:val="24"/>
          <w:szCs w:val="24"/>
        </w:rPr>
        <w:t>februārī rīkoja semināru par OECD darbu pensiju politiku izvērtēšanas jomā un diskusiju par minēto ziņojumu un tā secinājumiem. Atsevišķa semināra sesija bija veltīta nestandarta darba formām, aplūkojot šajos režīmos nodarbināto skaita pieauguma  ietekmi uz sociālās apdrošināšanas iemaksu iekasēšanu. Jāpiemin, ka pensiju pētījumu sērijas (</w:t>
      </w:r>
      <w:r w:rsidRPr="006C18F4">
        <w:rPr>
          <w:rFonts w:ascii="Times New Roman" w:hAnsi="Times New Roman"/>
          <w:i/>
          <w:sz w:val="24"/>
          <w:szCs w:val="24"/>
        </w:rPr>
        <w:t>OECD Reviews of Pension Systems</w:t>
      </w:r>
      <w:r w:rsidRPr="006C18F4">
        <w:rPr>
          <w:rFonts w:ascii="Times New Roman" w:hAnsi="Times New Roman"/>
          <w:sz w:val="24"/>
          <w:szCs w:val="24"/>
        </w:rPr>
        <w:t>) ietvaros no 2017. gada aprīļa līdz 2018. gada janvārim OECD padziļināti iepazinās ar Latvijas pensiju sistēmu, veicot tās izvērtējumu. Pētījums publicēts 2018. gada 7.</w:t>
      </w:r>
      <w:r w:rsidR="00553A8A" w:rsidRPr="006C18F4">
        <w:rPr>
          <w:rFonts w:ascii="Times New Roman" w:hAnsi="Times New Roman"/>
          <w:sz w:val="24"/>
          <w:szCs w:val="24"/>
        </w:rPr>
        <w:t> </w:t>
      </w:r>
      <w:r w:rsidRPr="006C18F4">
        <w:rPr>
          <w:rFonts w:ascii="Times New Roman" w:hAnsi="Times New Roman"/>
          <w:sz w:val="24"/>
          <w:szCs w:val="24"/>
        </w:rPr>
        <w:t xml:space="preserve">martā un tas ietver virkni rekomendāciju, ko Labklājības ministrija ir rūpīgi izvērtējusi un  ņēmusi vērā, sagatavojot priekšlikumus pensiju sistēmu regulējošo normatīvo aktu izmaiņām jau iepriekšējos periodos. </w:t>
      </w:r>
    </w:p>
    <w:p w14:paraId="09254BD3" w14:textId="63A97032" w:rsidR="00E43E3A" w:rsidRPr="006C18F4" w:rsidRDefault="00E43E3A" w:rsidP="00E43E3A">
      <w:pPr>
        <w:pStyle w:val="ListParagraph"/>
        <w:numPr>
          <w:ilvl w:val="0"/>
          <w:numId w:val="5"/>
        </w:numPr>
        <w:autoSpaceDE w:val="0"/>
        <w:autoSpaceDN w:val="0"/>
        <w:adjustRightInd w:val="0"/>
        <w:jc w:val="both"/>
        <w:rPr>
          <w:rFonts w:ascii="Times New Roman" w:hAnsi="Times New Roman"/>
          <w:sz w:val="24"/>
          <w:szCs w:val="24"/>
        </w:rPr>
      </w:pPr>
      <w:r w:rsidRPr="006C18F4">
        <w:rPr>
          <w:rFonts w:ascii="Times New Roman" w:hAnsi="Times New Roman"/>
          <w:sz w:val="24"/>
          <w:szCs w:val="24"/>
        </w:rPr>
        <w:t>Labklājības ministrijas izstrādātie priekšlikumi izmaiņām minimālo ienākumu atbalsta sistēmā (Plāns minimālo ienākumu atbalsta sistēmas pilnveidošanai 2020.-2021.</w:t>
      </w:r>
      <w:r w:rsidR="00553A8A" w:rsidRPr="006C18F4">
        <w:rPr>
          <w:rFonts w:ascii="Times New Roman" w:hAnsi="Times New Roman"/>
          <w:sz w:val="24"/>
          <w:szCs w:val="24"/>
        </w:rPr>
        <w:t> </w:t>
      </w:r>
      <w:r w:rsidRPr="006C18F4">
        <w:rPr>
          <w:rFonts w:ascii="Times New Roman" w:hAnsi="Times New Roman"/>
          <w:sz w:val="24"/>
          <w:szCs w:val="24"/>
        </w:rPr>
        <w:t>gadam) daļēji balstījās arī uz OECD veikto pensiju sistēmas izvērtējumu, paredzot paaugstināt  minimālās valsts pensijas un valsts sociālā nodrošinājuma pabalsta apmērus. Valsts fiskālās telpas ierobežojumu dēļ plānā noteiktie pasākumi 2020.</w:t>
      </w:r>
      <w:r w:rsidR="00553A8A" w:rsidRPr="006C18F4">
        <w:rPr>
          <w:rFonts w:ascii="Times New Roman" w:hAnsi="Times New Roman"/>
          <w:sz w:val="24"/>
          <w:szCs w:val="24"/>
        </w:rPr>
        <w:t> </w:t>
      </w:r>
      <w:r w:rsidRPr="006C18F4">
        <w:rPr>
          <w:rFonts w:ascii="Times New Roman" w:hAnsi="Times New Roman"/>
          <w:sz w:val="24"/>
          <w:szCs w:val="24"/>
        </w:rPr>
        <w:t>gadā tika atbalstīti ierobežotā apjomā, prioritāri virzot pasākumus valsts atbalsta palielināšanai pensijas vecuma cilvēkiem, kuri saņem minimālās vecuma pensijas, un personām ar invaliditāti - gan valsts sociālā nodrošinājuma pabalsta saņēmējiem, gan minimālo invaliditātes pensiju saņēmējiem. Lai turpinātu pilnveidot minimālo ienākumu atbalsta sistēmu, Latvija turpina darbu pie minimālo ienākumu sliekšņu paaugstināšanas. Līdz ar Latvijas Republikas Satversmes tiesas 2020.</w:t>
      </w:r>
      <w:r w:rsidR="00553A8A" w:rsidRPr="006C18F4">
        <w:rPr>
          <w:rFonts w:ascii="Times New Roman" w:hAnsi="Times New Roman"/>
          <w:sz w:val="24"/>
          <w:szCs w:val="24"/>
        </w:rPr>
        <w:t> </w:t>
      </w:r>
      <w:r w:rsidRPr="006C18F4">
        <w:rPr>
          <w:rFonts w:ascii="Times New Roman" w:hAnsi="Times New Roman"/>
          <w:sz w:val="24"/>
          <w:szCs w:val="24"/>
        </w:rPr>
        <w:t xml:space="preserve">gada spriedumu par garantētā minimālā ienākuma līmeņa, trūcīgas personas ienākuma līmeņa un valsts sociālā nodrošinājuma pabalsta apmēru pārskatīšanu Labklājības ministrija </w:t>
      </w:r>
      <w:r w:rsidRPr="006C18F4">
        <w:rPr>
          <w:rFonts w:ascii="Times New Roman" w:hAnsi="Times New Roman"/>
          <w:sz w:val="24"/>
          <w:szCs w:val="24"/>
        </w:rPr>
        <w:lastRenderedPageBreak/>
        <w:t>vienotā pakotnē gatavo metodoloģiski pamatotu un sociālekonomiskajai realitātei atbilstošu piedāvājumu minimālo ienākumu sliekšņu  paaugstināšanai, ko iesniegs izskatīšanai Ministru kabinetā un Saeimā. Lēmums par piedāvāto risinājumu ieviešanu ar 2021.</w:t>
      </w:r>
      <w:r w:rsidR="00553A8A" w:rsidRPr="006C18F4">
        <w:rPr>
          <w:rFonts w:ascii="Times New Roman" w:hAnsi="Times New Roman"/>
          <w:sz w:val="24"/>
          <w:szCs w:val="24"/>
        </w:rPr>
        <w:t> </w:t>
      </w:r>
      <w:r w:rsidRPr="006C18F4">
        <w:rPr>
          <w:rFonts w:ascii="Times New Roman" w:hAnsi="Times New Roman"/>
          <w:sz w:val="24"/>
          <w:szCs w:val="24"/>
        </w:rPr>
        <w:t>gadu tiks pieņemts budžeta veidošanas procesā.</w:t>
      </w:r>
    </w:p>
    <w:bookmarkEnd w:id="0"/>
    <w:p w14:paraId="437E3E3A" w14:textId="77777777" w:rsidR="00D55BAA" w:rsidRPr="00550FAE" w:rsidRDefault="00D55BAA" w:rsidP="00D55BAA">
      <w:pPr>
        <w:pStyle w:val="ListParagraph"/>
        <w:spacing w:after="0" w:line="240" w:lineRule="auto"/>
        <w:contextualSpacing w:val="0"/>
        <w:jc w:val="both"/>
        <w:rPr>
          <w:rFonts w:ascii="Times New Roman" w:hAnsi="Times New Roman"/>
          <w:sz w:val="24"/>
          <w:szCs w:val="24"/>
          <w:highlight w:val="yellow"/>
        </w:rPr>
      </w:pPr>
    </w:p>
    <w:p w14:paraId="53507884" w14:textId="77777777" w:rsidR="00B81C67" w:rsidRPr="006C18F4" w:rsidRDefault="00B81C67" w:rsidP="00B81C67">
      <w:pPr>
        <w:spacing w:after="0" w:line="240" w:lineRule="auto"/>
        <w:jc w:val="both"/>
        <w:rPr>
          <w:rFonts w:ascii="Times New Roman" w:hAnsi="Times New Roman" w:cs="Times New Roman"/>
          <w:b/>
          <w:sz w:val="24"/>
          <w:szCs w:val="24"/>
          <w:u w:val="single"/>
        </w:rPr>
      </w:pPr>
      <w:r w:rsidRPr="006C18F4">
        <w:rPr>
          <w:rFonts w:ascii="Times New Roman" w:hAnsi="Times New Roman" w:cs="Times New Roman"/>
          <w:b/>
          <w:sz w:val="24"/>
          <w:szCs w:val="24"/>
          <w:u w:val="single"/>
        </w:rPr>
        <w:t>Veselība</w:t>
      </w:r>
    </w:p>
    <w:p w14:paraId="512C4D93" w14:textId="77777777" w:rsidR="00B81C67" w:rsidRPr="006C18F4" w:rsidRDefault="00B81C67" w:rsidP="00B81C67">
      <w:pPr>
        <w:pStyle w:val="ListParagraph"/>
        <w:widowControl w:val="0"/>
        <w:numPr>
          <w:ilvl w:val="0"/>
          <w:numId w:val="15"/>
        </w:numPr>
        <w:spacing w:after="0" w:line="240" w:lineRule="auto"/>
        <w:jc w:val="both"/>
        <w:rPr>
          <w:rFonts w:ascii="Times New Roman" w:hAnsi="Times New Roman"/>
          <w:sz w:val="24"/>
          <w:szCs w:val="28"/>
        </w:rPr>
      </w:pPr>
      <w:r w:rsidRPr="006C18F4">
        <w:rPr>
          <w:rFonts w:ascii="Times New Roman" w:hAnsi="Times New Roman"/>
          <w:sz w:val="24"/>
          <w:szCs w:val="28"/>
        </w:rPr>
        <w:t>Šobrīd sagatavošanas procesā ir OECD sabiedrības veselības pārskats par Latviju, kas sniegs visaptverošu un neatkarīgu Latvijas sabiedrības veselības sistēmas analīzi, salīdzinājumu ar citām OECD valstīm, kā arī priekšlikumus sabiedrības veselības uzlabošanai. Pārskatam ir iezīmēti  četri galvenie virzieni: 1) sabiedrības veselības kapacitātes novērtējums; 2) cīņa ar aptaukošanos; 3) sekundārās un terciārās prevencijas stiprināšana; 4) zāļu efektīva lietošana.</w:t>
      </w:r>
    </w:p>
    <w:p w14:paraId="2BA8E748" w14:textId="77777777" w:rsidR="00B81C67" w:rsidRPr="006C18F4" w:rsidRDefault="00B81C67" w:rsidP="00B81C67">
      <w:pPr>
        <w:pStyle w:val="ListParagraph"/>
        <w:widowControl w:val="0"/>
        <w:numPr>
          <w:ilvl w:val="0"/>
          <w:numId w:val="15"/>
        </w:numPr>
        <w:spacing w:after="0" w:line="240" w:lineRule="auto"/>
        <w:jc w:val="both"/>
        <w:rPr>
          <w:rFonts w:ascii="Times New Roman" w:hAnsi="Times New Roman"/>
          <w:sz w:val="24"/>
          <w:szCs w:val="28"/>
        </w:rPr>
      </w:pPr>
      <w:r w:rsidRPr="006C18F4">
        <w:rPr>
          <w:rFonts w:ascii="Times New Roman" w:hAnsi="Times New Roman"/>
          <w:sz w:val="24"/>
          <w:szCs w:val="28"/>
        </w:rPr>
        <w:t xml:space="preserve">2019. gada 25. novembrī OECD tika iesniegtas Veselības ministrijas un padotības iestāžu speciālistu atbildes organizācijas ekspertu uzdotajiem jautājumiem. </w:t>
      </w:r>
    </w:p>
    <w:p w14:paraId="09BD77B2" w14:textId="095A5EF8" w:rsidR="00B81C67" w:rsidRPr="006C18F4" w:rsidRDefault="00B81C67" w:rsidP="00B81C67">
      <w:pPr>
        <w:pStyle w:val="ListParagraph"/>
        <w:widowControl w:val="0"/>
        <w:numPr>
          <w:ilvl w:val="0"/>
          <w:numId w:val="15"/>
        </w:numPr>
        <w:spacing w:after="0" w:line="240" w:lineRule="auto"/>
        <w:jc w:val="both"/>
        <w:rPr>
          <w:rFonts w:ascii="Times New Roman" w:hAnsi="Times New Roman"/>
          <w:sz w:val="24"/>
          <w:szCs w:val="28"/>
        </w:rPr>
      </w:pPr>
      <w:r w:rsidRPr="006C18F4">
        <w:rPr>
          <w:rFonts w:ascii="Times New Roman" w:hAnsi="Times New Roman"/>
          <w:sz w:val="24"/>
          <w:szCs w:val="28"/>
        </w:rPr>
        <w:t>2019. gada 2.</w:t>
      </w:r>
      <w:r w:rsidR="00D506CD" w:rsidRPr="006C18F4">
        <w:rPr>
          <w:rFonts w:ascii="Times New Roman" w:hAnsi="Times New Roman"/>
          <w:sz w:val="24"/>
          <w:szCs w:val="28"/>
        </w:rPr>
        <w:t>–</w:t>
      </w:r>
      <w:r w:rsidRPr="006C18F4">
        <w:rPr>
          <w:rFonts w:ascii="Times New Roman" w:hAnsi="Times New Roman"/>
          <w:sz w:val="24"/>
          <w:szCs w:val="28"/>
        </w:rPr>
        <w:t>6. decembrī OECD eksperti apmeklēja Latviju, lai klātienē intervētu Veselības ministrijas un padotības iestāžu, nozaru asociāciju, zāļu ražotāju un vairumtirgotāju un nevalstisko organizāciju pārstāvjus.</w:t>
      </w:r>
    </w:p>
    <w:p w14:paraId="44A5A687" w14:textId="77777777" w:rsidR="00B81C67" w:rsidRPr="006C18F4" w:rsidRDefault="00B81C67" w:rsidP="00B81C67">
      <w:pPr>
        <w:pStyle w:val="ListParagraph"/>
        <w:widowControl w:val="0"/>
        <w:numPr>
          <w:ilvl w:val="0"/>
          <w:numId w:val="15"/>
        </w:numPr>
        <w:spacing w:after="0" w:line="240" w:lineRule="auto"/>
        <w:jc w:val="both"/>
        <w:rPr>
          <w:rFonts w:ascii="Times New Roman" w:hAnsi="Times New Roman"/>
          <w:sz w:val="24"/>
          <w:szCs w:val="28"/>
        </w:rPr>
      </w:pPr>
      <w:r w:rsidRPr="006C18F4">
        <w:rPr>
          <w:rFonts w:ascii="Times New Roman" w:hAnsi="Times New Roman"/>
          <w:sz w:val="24"/>
          <w:szCs w:val="28"/>
        </w:rPr>
        <w:t xml:space="preserve">2020.gada 28.jūlijā saņēmām pirmo nodevumu (ņemot vērā Covid-19 situāciju nodevuma projekta sagatavošana ir kavēta no OECD puses). Šobrīd Veselības ministrijas eksperti vērtē un izskata OECD sagatavoto pārskata projektu.  </w:t>
      </w:r>
    </w:p>
    <w:p w14:paraId="21F27218" w14:textId="77777777" w:rsidR="00B81C67" w:rsidRPr="006C18F4" w:rsidRDefault="00B81C67" w:rsidP="00B81C67">
      <w:pPr>
        <w:pStyle w:val="ListParagraph"/>
        <w:widowControl w:val="0"/>
        <w:numPr>
          <w:ilvl w:val="0"/>
          <w:numId w:val="2"/>
        </w:numPr>
        <w:spacing w:after="0" w:line="240" w:lineRule="auto"/>
        <w:jc w:val="both"/>
        <w:rPr>
          <w:rFonts w:ascii="Times New Roman" w:hAnsi="Times New Roman"/>
          <w:sz w:val="24"/>
          <w:szCs w:val="24"/>
        </w:rPr>
      </w:pPr>
      <w:r w:rsidRPr="006C18F4">
        <w:rPr>
          <w:rFonts w:ascii="Times New Roman" w:hAnsi="Times New Roman"/>
          <w:sz w:val="24"/>
          <w:szCs w:val="24"/>
        </w:rPr>
        <w:t>Ievērojot OECD un Pasaules Veselības organizācijas rekomendācijas, no 2020. gada 1. aprīļa tika mainīta kompensējamo zāļu izrakstīšanas kārtība,  lai uzlabotu zāļu pieejamību pacientiem un mazinātu pacientu līdzmaksājumu par zālēm.</w:t>
      </w:r>
    </w:p>
    <w:p w14:paraId="3EE2DB00" w14:textId="77777777" w:rsidR="00D55BAA" w:rsidRPr="00677E63" w:rsidRDefault="00D55BAA" w:rsidP="00D55BAA">
      <w:pPr>
        <w:pStyle w:val="ListParagraph"/>
        <w:widowControl w:val="0"/>
        <w:spacing w:after="0" w:line="240" w:lineRule="auto"/>
        <w:jc w:val="both"/>
        <w:rPr>
          <w:rFonts w:ascii="Times New Roman" w:hAnsi="Times New Roman"/>
          <w:sz w:val="24"/>
          <w:szCs w:val="24"/>
        </w:rPr>
      </w:pPr>
    </w:p>
    <w:p w14:paraId="1FF85792" w14:textId="77777777" w:rsidR="00D55BAA" w:rsidRPr="00337FD5" w:rsidRDefault="00D55BAA" w:rsidP="00D55BAA">
      <w:pPr>
        <w:widowControl w:val="0"/>
        <w:spacing w:after="0" w:line="240" w:lineRule="auto"/>
        <w:ind w:right="-58"/>
        <w:jc w:val="both"/>
        <w:rPr>
          <w:rFonts w:ascii="Times New Roman" w:hAnsi="Times New Roman"/>
          <w:b/>
          <w:noProof/>
          <w:sz w:val="24"/>
          <w:szCs w:val="24"/>
          <w:u w:val="single"/>
        </w:rPr>
      </w:pPr>
      <w:r w:rsidRPr="00337FD5">
        <w:rPr>
          <w:rFonts w:ascii="Times New Roman" w:hAnsi="Times New Roman"/>
          <w:b/>
          <w:noProof/>
          <w:sz w:val="24"/>
          <w:szCs w:val="24"/>
          <w:u w:val="single"/>
        </w:rPr>
        <w:t xml:space="preserve">Digitālā ekonomika </w:t>
      </w:r>
    </w:p>
    <w:p w14:paraId="15443FA1" w14:textId="77777777" w:rsidR="00D55BAA" w:rsidRPr="003461EB" w:rsidRDefault="00D55BAA" w:rsidP="00D55BAA">
      <w:pPr>
        <w:pStyle w:val="ListParagraph"/>
        <w:numPr>
          <w:ilvl w:val="0"/>
          <w:numId w:val="10"/>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Pārskata periodā </w:t>
      </w:r>
      <w:r w:rsidRPr="00D53360">
        <w:rPr>
          <w:rFonts w:ascii="Times New Roman" w:hAnsi="Times New Roman"/>
          <w:sz w:val="24"/>
          <w:szCs w:val="24"/>
        </w:rPr>
        <w:t>turpinājās darbs pie Latvijas digitālās transformācijas izvērtējuma OECD digitālās transformācijas p</w:t>
      </w:r>
      <w:r>
        <w:rPr>
          <w:rFonts w:ascii="Times New Roman" w:hAnsi="Times New Roman"/>
          <w:sz w:val="24"/>
          <w:szCs w:val="24"/>
        </w:rPr>
        <w:t xml:space="preserve">rojekta </w:t>
      </w:r>
      <w:r w:rsidRPr="00D53360">
        <w:rPr>
          <w:rFonts w:ascii="Times New Roman" w:hAnsi="Times New Roman"/>
          <w:i/>
          <w:sz w:val="24"/>
          <w:szCs w:val="24"/>
        </w:rPr>
        <w:t>Going Digital</w:t>
      </w:r>
      <w:r w:rsidRPr="00D53360">
        <w:rPr>
          <w:rFonts w:ascii="Times New Roman" w:hAnsi="Times New Roman"/>
          <w:sz w:val="24"/>
          <w:szCs w:val="24"/>
        </w:rPr>
        <w:t xml:space="preserve"> ietvaros. </w:t>
      </w:r>
      <w:r>
        <w:rPr>
          <w:rFonts w:ascii="Times New Roman" w:hAnsi="Times New Roman"/>
          <w:sz w:val="24"/>
          <w:szCs w:val="24"/>
        </w:rPr>
        <w:t>Tika</w:t>
      </w:r>
      <w:r w:rsidRPr="00D53360">
        <w:rPr>
          <w:rFonts w:ascii="Times New Roman" w:hAnsi="Times New Roman"/>
          <w:sz w:val="24"/>
          <w:szCs w:val="24"/>
        </w:rPr>
        <w:t xml:space="preserve"> snie</w:t>
      </w:r>
      <w:r>
        <w:rPr>
          <w:rFonts w:ascii="Times New Roman" w:hAnsi="Times New Roman"/>
          <w:sz w:val="24"/>
          <w:szCs w:val="24"/>
        </w:rPr>
        <w:t>gta papildus informācija</w:t>
      </w:r>
      <w:r w:rsidRPr="00D53360">
        <w:rPr>
          <w:rFonts w:ascii="Times New Roman" w:hAnsi="Times New Roman"/>
          <w:sz w:val="24"/>
          <w:szCs w:val="24"/>
        </w:rPr>
        <w:t xml:space="preserve"> par plānotajiem politikas plānošanas dokumentiem, Digitālās transformācijas pamatnostādnēm, Nacionālā attīstības plānu, kā arī Viedās specializācijas stratēģijā plānotajiem stratēģiskajiem uzstādījumiem un veicamajām darbībām, lai OECD atspoguļotu turpmāko gadu digitālās prioritātes Latvijā un sniegtu OECD ekspe</w:t>
      </w:r>
      <w:r>
        <w:rPr>
          <w:rFonts w:ascii="Times New Roman" w:hAnsi="Times New Roman"/>
          <w:sz w:val="24"/>
          <w:szCs w:val="24"/>
        </w:rPr>
        <w:t xml:space="preserve">rtu ieteikumus un izvērtējumu. </w:t>
      </w:r>
      <w:r w:rsidRPr="003461EB">
        <w:rPr>
          <w:rFonts w:ascii="Times New Roman" w:eastAsia="Times New Roman" w:hAnsi="Times New Roman"/>
          <w:sz w:val="24"/>
          <w:szCs w:val="24"/>
          <w:lang w:val="lv"/>
        </w:rPr>
        <w:t xml:space="preserve">Latvijas digitālās transformācijas </w:t>
      </w:r>
      <w:r w:rsidRPr="003461EB">
        <w:rPr>
          <w:rFonts w:ascii="Times New Roman" w:hAnsi="Times New Roman"/>
          <w:sz w:val="24"/>
          <w:szCs w:val="24"/>
        </w:rPr>
        <w:t xml:space="preserve">izvērtējums </w:t>
      </w:r>
      <w:r w:rsidRPr="003461EB">
        <w:rPr>
          <w:rFonts w:ascii="Times New Roman" w:eastAsia="Times New Roman" w:hAnsi="Times New Roman"/>
          <w:sz w:val="24"/>
          <w:szCs w:val="24"/>
          <w:lang w:val="lv"/>
        </w:rPr>
        <w:t xml:space="preserve">sniegs analīzi par digitālās transformācijas kavējošiem iemesliem ekonomikā un sabiedrībā. Latvija saņems rekomendācijas par digitālās politikas veidošanu, digitālās transformācijas iespējām un izaicinājumiem, dodot būtisku ieguldījumu informācijas sabiedrības politikas izvērtēšanā, potenciāli iezīmēs jaunas nišas jomas, kuru attīstīšana ir nepieciešama, lai pielāgotos mainīgās pasaules tendencēm. </w:t>
      </w:r>
    </w:p>
    <w:p w14:paraId="7649B0D1" w14:textId="6D6D6C89" w:rsidR="00D55BAA" w:rsidRDefault="00D55BAA" w:rsidP="00D55BAA">
      <w:pPr>
        <w:numPr>
          <w:ilvl w:val="0"/>
          <w:numId w:val="10"/>
        </w:numPr>
        <w:spacing w:after="1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Īstenojot OECD rekomendācijas, 2019. gada 27.</w:t>
      </w:r>
      <w:r w:rsidR="00D506CD">
        <w:rPr>
          <w:rFonts w:ascii="Times New Roman" w:eastAsia="Calibri" w:hAnsi="Times New Roman" w:cs="Times New Roman"/>
          <w:sz w:val="24"/>
          <w:szCs w:val="24"/>
        </w:rPr>
        <w:t>–</w:t>
      </w:r>
      <w:r>
        <w:rPr>
          <w:rFonts w:ascii="Times New Roman" w:eastAsia="Calibri" w:hAnsi="Times New Roman" w:cs="Times New Roman"/>
          <w:sz w:val="24"/>
          <w:szCs w:val="24"/>
        </w:rPr>
        <w:t>29. </w:t>
      </w:r>
      <w:r w:rsidRPr="007466FC">
        <w:rPr>
          <w:rFonts w:ascii="Times New Roman" w:eastAsia="Calibri" w:hAnsi="Times New Roman" w:cs="Times New Roman"/>
          <w:sz w:val="24"/>
          <w:szCs w:val="24"/>
        </w:rPr>
        <w:t>novembr</w:t>
      </w:r>
      <w:r>
        <w:rPr>
          <w:rFonts w:ascii="Times New Roman" w:eastAsia="Calibri" w:hAnsi="Times New Roman" w:cs="Times New Roman"/>
          <w:sz w:val="24"/>
          <w:szCs w:val="24"/>
        </w:rPr>
        <w:t>ī</w:t>
      </w:r>
      <w:r w:rsidRPr="007466FC">
        <w:rPr>
          <w:rFonts w:ascii="Times New Roman" w:eastAsia="Calibri" w:hAnsi="Times New Roman" w:cs="Times New Roman"/>
          <w:sz w:val="24"/>
          <w:szCs w:val="24"/>
        </w:rPr>
        <w:t xml:space="preserve"> Rīgā norisināj</w:t>
      </w:r>
      <w:r>
        <w:rPr>
          <w:rFonts w:ascii="Times New Roman" w:eastAsia="Calibri" w:hAnsi="Times New Roman" w:cs="Times New Roman"/>
          <w:sz w:val="24"/>
          <w:szCs w:val="24"/>
        </w:rPr>
        <w:t>ās</w:t>
      </w:r>
      <w:r w:rsidRPr="007466FC">
        <w:rPr>
          <w:rFonts w:ascii="Times New Roman" w:eastAsia="Calibri" w:hAnsi="Times New Roman" w:cs="Times New Roman"/>
          <w:sz w:val="24"/>
          <w:szCs w:val="24"/>
        </w:rPr>
        <w:t xml:space="preserve"> viens no pasaulē nozīmīgākajiem 5G tehnoloģiju pasākumiem </w:t>
      </w:r>
      <w:r>
        <w:rPr>
          <w:rFonts w:ascii="Times New Roman" w:eastAsia="Calibri" w:hAnsi="Times New Roman" w:cs="Times New Roman"/>
          <w:sz w:val="24"/>
          <w:szCs w:val="24"/>
        </w:rPr>
        <w:t>–</w:t>
      </w:r>
      <w:r w:rsidRPr="007466FC">
        <w:rPr>
          <w:rFonts w:ascii="Times New Roman" w:eastAsia="Calibri" w:hAnsi="Times New Roman" w:cs="Times New Roman"/>
          <w:sz w:val="24"/>
          <w:szCs w:val="24"/>
        </w:rPr>
        <w:t xml:space="preserve"> otrais ikgadējais Baltijas jūras reģiona 5G ekosistēmas forums “5G Techritory”, kurā tika meklēti risinājumi veiksmīgākai 5G ieviešanai Baltijas valstu reģionā.</w:t>
      </w:r>
    </w:p>
    <w:p w14:paraId="04113E03" w14:textId="77777777" w:rsidR="00D55BAA" w:rsidRPr="007466FC" w:rsidRDefault="00D55BAA" w:rsidP="00D55BAA">
      <w:pPr>
        <w:numPr>
          <w:ilvl w:val="0"/>
          <w:numId w:val="10"/>
        </w:numPr>
        <w:spacing w:after="120" w:line="240" w:lineRule="auto"/>
        <w:contextualSpacing/>
        <w:jc w:val="both"/>
        <w:rPr>
          <w:rFonts w:ascii="Times New Roman" w:eastAsia="Calibri" w:hAnsi="Times New Roman" w:cs="Times New Roman"/>
          <w:sz w:val="24"/>
          <w:szCs w:val="24"/>
        </w:rPr>
      </w:pPr>
      <w:r w:rsidRPr="00133141">
        <w:rPr>
          <w:rFonts w:ascii="Times New Roman" w:eastAsia="Calibri" w:hAnsi="Times New Roman" w:cs="Times New Roman"/>
          <w:sz w:val="24"/>
          <w:szCs w:val="24"/>
        </w:rPr>
        <w:t>2020.</w:t>
      </w:r>
      <w:r>
        <w:rPr>
          <w:rFonts w:ascii="Times New Roman" w:eastAsia="Calibri" w:hAnsi="Times New Roman" w:cs="Times New Roman"/>
          <w:sz w:val="24"/>
          <w:szCs w:val="24"/>
        </w:rPr>
        <w:t> </w:t>
      </w:r>
      <w:r w:rsidRPr="00133141">
        <w:rPr>
          <w:rFonts w:ascii="Times New Roman" w:eastAsia="Calibri" w:hAnsi="Times New Roman" w:cs="Times New Roman"/>
          <w:sz w:val="24"/>
          <w:szCs w:val="24"/>
        </w:rPr>
        <w:t>gada 18.</w:t>
      </w:r>
      <w:r>
        <w:rPr>
          <w:rFonts w:ascii="Times New Roman" w:eastAsia="Calibri" w:hAnsi="Times New Roman" w:cs="Times New Roman"/>
          <w:sz w:val="24"/>
          <w:szCs w:val="24"/>
        </w:rPr>
        <w:t> </w:t>
      </w:r>
      <w:r w:rsidRPr="00133141">
        <w:rPr>
          <w:rFonts w:ascii="Times New Roman" w:eastAsia="Calibri" w:hAnsi="Times New Roman" w:cs="Times New Roman"/>
          <w:sz w:val="24"/>
          <w:szCs w:val="24"/>
        </w:rPr>
        <w:t xml:space="preserve">februārī </w:t>
      </w:r>
      <w:r>
        <w:rPr>
          <w:rFonts w:ascii="Times New Roman" w:eastAsia="Calibri" w:hAnsi="Times New Roman" w:cs="Times New Roman"/>
          <w:sz w:val="24"/>
          <w:szCs w:val="24"/>
        </w:rPr>
        <w:t>Ministru kabinetā</w:t>
      </w:r>
      <w:r w:rsidRPr="00133141">
        <w:rPr>
          <w:rFonts w:ascii="Times New Roman" w:eastAsia="Calibri" w:hAnsi="Times New Roman" w:cs="Times New Roman"/>
          <w:sz w:val="24"/>
          <w:szCs w:val="24"/>
        </w:rPr>
        <w:t xml:space="preserve"> </w:t>
      </w:r>
      <w:r>
        <w:rPr>
          <w:rFonts w:ascii="Times New Roman" w:eastAsia="Calibri" w:hAnsi="Times New Roman" w:cs="Times New Roman"/>
          <w:sz w:val="24"/>
          <w:szCs w:val="24"/>
        </w:rPr>
        <w:t>tika izskatīts</w:t>
      </w:r>
      <w:r w:rsidRPr="00133141">
        <w:rPr>
          <w:rFonts w:ascii="Times New Roman" w:eastAsia="Calibri" w:hAnsi="Times New Roman" w:cs="Times New Roman"/>
          <w:sz w:val="24"/>
          <w:szCs w:val="24"/>
        </w:rPr>
        <w:t xml:space="preserve"> informatīvais ziņojums  “Ceļvedis piektās paaudzes (5G) publisko mobilo elektronisko sakaru tīklu </w:t>
      </w:r>
      <w:r w:rsidRPr="00133141">
        <w:rPr>
          <w:rFonts w:ascii="Times New Roman" w:eastAsia="Calibri" w:hAnsi="Times New Roman" w:cs="Times New Roman"/>
          <w:sz w:val="24"/>
          <w:szCs w:val="24"/>
        </w:rPr>
        <w:lastRenderedPageBreak/>
        <w:t>ieviešanai Latvijā”, kura mērķis ir sniegt redzējumu par 5G mobilo sakaru tīklu ieviešanas aspektiem Latvijā.</w:t>
      </w:r>
    </w:p>
    <w:p w14:paraId="2484A4C6" w14:textId="77777777" w:rsidR="00D55BAA" w:rsidRPr="007427EA" w:rsidRDefault="00D55BAA" w:rsidP="00D55BAA">
      <w:pPr>
        <w:numPr>
          <w:ilvl w:val="0"/>
          <w:numId w:val="10"/>
        </w:numPr>
        <w:spacing w:after="120" w:line="240" w:lineRule="auto"/>
        <w:contextualSpacing/>
        <w:jc w:val="both"/>
        <w:rPr>
          <w:rFonts w:ascii="Times New Roman" w:eastAsia="Calibri" w:hAnsi="Times New Roman" w:cs="Times New Roman"/>
          <w:sz w:val="24"/>
          <w:szCs w:val="24"/>
        </w:rPr>
      </w:pPr>
      <w:r w:rsidRPr="003461EB">
        <w:rPr>
          <w:rFonts w:ascii="Times New Roman" w:hAnsi="Times New Roman"/>
          <w:sz w:val="24"/>
          <w:szCs w:val="24"/>
        </w:rPr>
        <w:t>Dalība OECD digitālās pārvaldības un atvērto datu direktorāta Atvērtas pārvaldības datu darba grupā (</w:t>
      </w:r>
      <w:r w:rsidRPr="003461EB">
        <w:rPr>
          <w:rFonts w:ascii="Times New Roman" w:hAnsi="Times New Roman"/>
          <w:i/>
          <w:sz w:val="24"/>
          <w:szCs w:val="24"/>
        </w:rPr>
        <w:t>Open Government data</w:t>
      </w:r>
      <w:r w:rsidRPr="003461EB">
        <w:rPr>
          <w:rFonts w:ascii="Times New Roman" w:hAnsi="Times New Roman"/>
          <w:sz w:val="24"/>
          <w:szCs w:val="24"/>
        </w:rPr>
        <w:t>) sekmē valsts pārvaldes atvērtību un tās rīcībā esošo datu un informācijas atkalizmantošan</w:t>
      </w:r>
      <w:r>
        <w:rPr>
          <w:rFonts w:ascii="Times New Roman" w:hAnsi="Times New Roman"/>
          <w:sz w:val="24"/>
          <w:szCs w:val="24"/>
        </w:rPr>
        <w:t>u</w:t>
      </w:r>
      <w:r w:rsidRPr="003461EB">
        <w:rPr>
          <w:rFonts w:ascii="Times New Roman" w:hAnsi="Times New Roman"/>
          <w:sz w:val="24"/>
          <w:szCs w:val="24"/>
        </w:rPr>
        <w:t>.</w:t>
      </w:r>
    </w:p>
    <w:p w14:paraId="0FB215CD" w14:textId="77777777" w:rsidR="00D55BAA" w:rsidRPr="00337FD5" w:rsidRDefault="00D55BAA" w:rsidP="00D55BAA">
      <w:pPr>
        <w:numPr>
          <w:ilvl w:val="0"/>
          <w:numId w:val="10"/>
        </w:numPr>
        <w:spacing w:after="120" w:line="240" w:lineRule="auto"/>
        <w:contextualSpacing/>
        <w:jc w:val="both"/>
        <w:rPr>
          <w:rFonts w:ascii="Calibri" w:eastAsia="Calibri" w:hAnsi="Calibri" w:cs="Times New Roman"/>
          <w:i/>
          <w:iCs/>
          <w:sz w:val="24"/>
          <w:szCs w:val="24"/>
        </w:rPr>
      </w:pPr>
      <w:r w:rsidRPr="00337FD5">
        <w:rPr>
          <w:rFonts w:ascii="Times New Roman" w:eastAsia="Calibri" w:hAnsi="Times New Roman" w:cs="Times New Roman"/>
          <w:sz w:val="24"/>
          <w:szCs w:val="24"/>
        </w:rPr>
        <w:t xml:space="preserve">Latvija turpina aktīvi līdzdarboties OECD analītisko materiālu izstrādē, tai skaitā, sniedzot komentārus par mākslīgā intelekta vadlīnijām, u.c. dokumentiem. </w:t>
      </w:r>
    </w:p>
    <w:p w14:paraId="3DFB1318" w14:textId="77777777" w:rsidR="00D55BAA" w:rsidRPr="00550FAE" w:rsidRDefault="00D55BAA" w:rsidP="00D55BAA">
      <w:pPr>
        <w:spacing w:after="0" w:line="240" w:lineRule="auto"/>
        <w:jc w:val="both"/>
        <w:rPr>
          <w:rFonts w:ascii="Times New Roman" w:hAnsi="Times New Roman"/>
          <w:sz w:val="24"/>
          <w:szCs w:val="24"/>
          <w:highlight w:val="yellow"/>
        </w:rPr>
      </w:pPr>
    </w:p>
    <w:p w14:paraId="64184D58" w14:textId="77777777" w:rsidR="00D55BAA" w:rsidRPr="00923030" w:rsidRDefault="00D55BAA" w:rsidP="00D55BAA">
      <w:pPr>
        <w:spacing w:after="0" w:line="240" w:lineRule="auto"/>
        <w:jc w:val="both"/>
        <w:rPr>
          <w:rFonts w:ascii="Times New Roman" w:hAnsi="Times New Roman"/>
          <w:b/>
          <w:sz w:val="24"/>
          <w:szCs w:val="24"/>
          <w:u w:val="single"/>
        </w:rPr>
      </w:pPr>
      <w:r w:rsidRPr="00923030">
        <w:rPr>
          <w:rFonts w:ascii="Times New Roman" w:hAnsi="Times New Roman"/>
          <w:b/>
          <w:sz w:val="24"/>
          <w:szCs w:val="24"/>
          <w:u w:val="single"/>
        </w:rPr>
        <w:t xml:space="preserve">Publiskā pārvalde </w:t>
      </w:r>
    </w:p>
    <w:p w14:paraId="135C09B4" w14:textId="77777777" w:rsidR="00D55BAA" w:rsidRDefault="00D55BAA" w:rsidP="00D55BAA">
      <w:pPr>
        <w:numPr>
          <w:ilvl w:val="0"/>
          <w:numId w:val="9"/>
        </w:numPr>
        <w:spacing w:after="0" w:line="240" w:lineRule="auto"/>
        <w:jc w:val="both"/>
        <w:rPr>
          <w:rFonts w:ascii="Times New Roman" w:eastAsia="Calibri" w:hAnsi="Times New Roman" w:cs="Times New Roman"/>
          <w:sz w:val="24"/>
          <w:szCs w:val="24"/>
        </w:rPr>
      </w:pPr>
      <w:r w:rsidRPr="00175DD1">
        <w:rPr>
          <w:rFonts w:ascii="Times New Roman" w:eastAsia="Calibri" w:hAnsi="Times New Roman" w:cs="Times New Roman"/>
          <w:sz w:val="24"/>
          <w:szCs w:val="24"/>
        </w:rPr>
        <w:t xml:space="preserve">Valsts kanceleja pārskata periodā turpināja aktīvi </w:t>
      </w:r>
      <w:r>
        <w:rPr>
          <w:rFonts w:ascii="Times New Roman" w:eastAsia="Calibri" w:hAnsi="Times New Roman" w:cs="Times New Roman"/>
          <w:sz w:val="24"/>
          <w:szCs w:val="24"/>
        </w:rPr>
        <w:t>veikt</w:t>
      </w:r>
      <w:r w:rsidRPr="00175DD1">
        <w:t xml:space="preserve"> </w:t>
      </w:r>
      <w:r w:rsidRPr="00175DD1">
        <w:rPr>
          <w:rFonts w:ascii="Times New Roman" w:eastAsia="Calibri" w:hAnsi="Times New Roman" w:cs="Times New Roman"/>
          <w:sz w:val="24"/>
          <w:szCs w:val="24"/>
        </w:rPr>
        <w:t>Publiskā sektora inovāciju observatorijas (</w:t>
      </w:r>
      <w:r w:rsidRPr="00175DD1">
        <w:rPr>
          <w:rFonts w:ascii="Times New Roman" w:eastAsia="Calibri" w:hAnsi="Times New Roman" w:cs="Times New Roman"/>
          <w:i/>
          <w:sz w:val="24"/>
          <w:szCs w:val="24"/>
        </w:rPr>
        <w:t>Observatory of Public Sector Innovation – OPSI</w:t>
      </w:r>
      <w:r>
        <w:rPr>
          <w:rFonts w:ascii="Times New Roman" w:eastAsia="Calibri" w:hAnsi="Times New Roman" w:cs="Times New Roman"/>
          <w:sz w:val="24"/>
          <w:szCs w:val="24"/>
        </w:rPr>
        <w:t>) kontaktpunkta funkcijas, veicino</w:t>
      </w:r>
      <w:r w:rsidRPr="00175DD1">
        <w:rPr>
          <w:rFonts w:ascii="Times New Roman" w:eastAsia="Calibri" w:hAnsi="Times New Roman" w:cs="Times New Roman"/>
          <w:sz w:val="24"/>
          <w:szCs w:val="24"/>
        </w:rPr>
        <w:t>t Publiskā sektora inovācijas deklarācijas</w:t>
      </w:r>
      <w:r>
        <w:rPr>
          <w:rFonts w:ascii="Times New Roman" w:eastAsia="Calibri" w:hAnsi="Times New Roman" w:cs="Times New Roman"/>
          <w:sz w:val="24"/>
          <w:szCs w:val="24"/>
        </w:rPr>
        <w:t>,</w:t>
      </w:r>
      <w:r w:rsidRPr="00175DD1">
        <w:rPr>
          <w:rFonts w:ascii="Times New Roman" w:eastAsia="Calibri" w:hAnsi="Times New Roman" w:cs="Times New Roman"/>
          <w:sz w:val="24"/>
          <w:szCs w:val="24"/>
        </w:rPr>
        <w:t xml:space="preserve"> kuru OECD valstis pieņēma 2019.</w:t>
      </w:r>
      <w:r>
        <w:rPr>
          <w:rFonts w:ascii="Times New Roman" w:eastAsia="Calibri" w:hAnsi="Times New Roman" w:cs="Times New Roman"/>
          <w:sz w:val="24"/>
          <w:szCs w:val="24"/>
        </w:rPr>
        <w:t xml:space="preserve"> </w:t>
      </w:r>
      <w:r w:rsidRPr="00175DD1">
        <w:rPr>
          <w:rFonts w:ascii="Times New Roman" w:eastAsia="Calibri" w:hAnsi="Times New Roman" w:cs="Times New Roman"/>
          <w:sz w:val="24"/>
          <w:szCs w:val="24"/>
        </w:rPr>
        <w:t>gada maijā</w:t>
      </w:r>
      <w:r>
        <w:rPr>
          <w:rFonts w:ascii="Times New Roman" w:eastAsia="Calibri" w:hAnsi="Times New Roman" w:cs="Times New Roman"/>
          <w:sz w:val="24"/>
          <w:szCs w:val="24"/>
        </w:rPr>
        <w:t>,</w:t>
      </w:r>
      <w:r w:rsidRPr="00175DD1">
        <w:rPr>
          <w:rFonts w:ascii="Times New Roman" w:eastAsia="Calibri" w:hAnsi="Times New Roman" w:cs="Times New Roman"/>
          <w:sz w:val="24"/>
          <w:szCs w:val="24"/>
        </w:rPr>
        <w:t xml:space="preserve"> ieviešanu dzīvē.</w:t>
      </w:r>
    </w:p>
    <w:p w14:paraId="378E1985" w14:textId="77777777" w:rsidR="00B85F68" w:rsidRPr="006C18F4" w:rsidRDefault="00B85F68" w:rsidP="00B85F68">
      <w:pPr>
        <w:pStyle w:val="ListParagraph"/>
        <w:numPr>
          <w:ilvl w:val="0"/>
          <w:numId w:val="9"/>
        </w:numPr>
        <w:spacing w:after="0" w:line="240" w:lineRule="auto"/>
        <w:contextualSpacing w:val="0"/>
        <w:jc w:val="both"/>
        <w:rPr>
          <w:rFonts w:ascii="Times New Roman" w:hAnsi="Times New Roman"/>
          <w:sz w:val="24"/>
          <w:szCs w:val="24"/>
        </w:rPr>
      </w:pPr>
      <w:r w:rsidRPr="006C18F4">
        <w:rPr>
          <w:rFonts w:ascii="Times New Roman" w:hAnsi="Times New Roman"/>
          <w:sz w:val="24"/>
          <w:szCs w:val="24"/>
        </w:rPr>
        <w:t xml:space="preserve">Valsts kancelejas publiskā sektora inovācijas laboratorijas #GovLabLatvia  attīstības projekta ietvaros 2019. gadā tika nodrošināta sadarbība ar OECD OPSI inovācijas ekspertiem, kuri vadīja vairākas darbnīcas augstākā līmeņa vadītājiem Latvijā, kā arī sniedza konsultācijas inovācijas attīstībai. Pateicoties šai sinerģijai, Valsts kancelejas projektā “Augstākā līmeņa vadītāju attīstības programma” tika īstenotas arī vairākas aktivitātes ar mērķi paaugstināt vadītāju izpratni par publiskā sektora inovācijas tēmu. </w:t>
      </w:r>
    </w:p>
    <w:p w14:paraId="55BB4193" w14:textId="260E05BA" w:rsidR="00B85F68" w:rsidRPr="006C18F4" w:rsidRDefault="00B85F68" w:rsidP="00B85F68">
      <w:pPr>
        <w:pStyle w:val="ListParagraph"/>
        <w:numPr>
          <w:ilvl w:val="0"/>
          <w:numId w:val="9"/>
        </w:numPr>
        <w:spacing w:after="0" w:line="240" w:lineRule="auto"/>
        <w:contextualSpacing w:val="0"/>
        <w:jc w:val="both"/>
        <w:rPr>
          <w:rFonts w:ascii="Times New Roman" w:hAnsi="Times New Roman"/>
          <w:sz w:val="24"/>
          <w:szCs w:val="24"/>
        </w:rPr>
      </w:pPr>
      <w:r w:rsidRPr="006C18F4">
        <w:rPr>
          <w:rFonts w:ascii="Times New Roman" w:hAnsi="Times New Roman"/>
          <w:sz w:val="24"/>
          <w:szCs w:val="24"/>
        </w:rPr>
        <w:t>OECD Padomes Rekomendāciju par valsts dienesta līderību un  kapacitāti tika izmantota, veidojot Valsts pārvaldē nodarbināto mācīšanās un attīstības stratēģiju 2021.</w:t>
      </w:r>
      <w:r w:rsidR="00D506CD" w:rsidRPr="006C18F4">
        <w:rPr>
          <w:rFonts w:ascii="Times New Roman" w:hAnsi="Times New Roman"/>
          <w:sz w:val="24"/>
          <w:szCs w:val="24"/>
        </w:rPr>
        <w:t>–</w:t>
      </w:r>
      <w:r w:rsidRPr="006C18F4">
        <w:rPr>
          <w:rFonts w:ascii="Times New Roman" w:hAnsi="Times New Roman"/>
          <w:sz w:val="24"/>
          <w:szCs w:val="24"/>
        </w:rPr>
        <w:t xml:space="preserve">2027. gadam, kas 2020. gadā tiks nodota saskaņošanai. </w:t>
      </w:r>
    </w:p>
    <w:p w14:paraId="3BE4A258" w14:textId="7DF6E21F" w:rsidR="00D55BAA" w:rsidRPr="0062473B" w:rsidRDefault="00D55BAA" w:rsidP="00D55BAA">
      <w:pPr>
        <w:pStyle w:val="ListParagraph"/>
        <w:numPr>
          <w:ilvl w:val="0"/>
          <w:numId w:val="9"/>
        </w:numPr>
        <w:spacing w:after="0" w:line="240" w:lineRule="auto"/>
        <w:contextualSpacing w:val="0"/>
        <w:jc w:val="both"/>
        <w:rPr>
          <w:rFonts w:ascii="Times New Roman" w:hAnsi="Times New Roman"/>
          <w:sz w:val="24"/>
          <w:szCs w:val="24"/>
        </w:rPr>
      </w:pPr>
      <w:r w:rsidRPr="0062473B">
        <w:rPr>
          <w:rFonts w:ascii="Times New Roman" w:hAnsi="Times New Roman"/>
          <w:sz w:val="24"/>
          <w:szCs w:val="24"/>
        </w:rPr>
        <w:t xml:space="preserve">Sadarbība ar OECD OPSI ekspertiem turpinājās arī 2020. gadā. Maijā tika uzsākts otrais Valsts kancelejas inovācijas laboratorijas projekts, kura ietvaros OECD eksperti gatavo ziņojumu </w:t>
      </w:r>
      <w:r w:rsidRPr="0062473B">
        <w:rPr>
          <w:rFonts w:ascii="Times New Roman" w:hAnsi="Times New Roman"/>
          <w:i/>
          <w:sz w:val="24"/>
          <w:szCs w:val="24"/>
        </w:rPr>
        <w:t>Innovation Scan</w:t>
      </w:r>
      <w:r w:rsidRPr="0062473B">
        <w:rPr>
          <w:rFonts w:ascii="Times New Roman" w:hAnsi="Times New Roman"/>
          <w:sz w:val="24"/>
          <w:szCs w:val="24"/>
        </w:rPr>
        <w:t xml:space="preserve">, kas ieskicēs pašreizējās publiskā sektora inovācijas ekosistēmas situāciju Latvijā, kā arī sniegs rekomendācijas tālākās sistēmas attīstībai (t.sk. #GovLabLatvia lomas stiprināšanai). </w:t>
      </w:r>
    </w:p>
    <w:p w14:paraId="3CFBA12C" w14:textId="14D6A450" w:rsidR="00B14B26" w:rsidRPr="00175DD1" w:rsidRDefault="00B14B26" w:rsidP="00B14B26">
      <w:pPr>
        <w:numPr>
          <w:ilvl w:val="0"/>
          <w:numId w:val="9"/>
        </w:numPr>
        <w:spacing w:after="0" w:line="240" w:lineRule="auto"/>
        <w:jc w:val="both"/>
        <w:rPr>
          <w:rFonts w:ascii="Times New Roman" w:eastAsia="Calibri" w:hAnsi="Times New Roman" w:cs="Times New Roman"/>
          <w:sz w:val="24"/>
          <w:szCs w:val="24"/>
        </w:rPr>
      </w:pPr>
      <w:r w:rsidRPr="00175DD1">
        <w:rPr>
          <w:rFonts w:ascii="Times New Roman" w:eastAsia="Calibri" w:hAnsi="Times New Roman" w:cs="Times New Roman"/>
          <w:sz w:val="24"/>
          <w:szCs w:val="24"/>
        </w:rPr>
        <w:t xml:space="preserve">OECD Atvērtās pārvaldības darba grupā gūtā pieredze ir lietderīga Latvijas Atvērtās pārvaldības nacionālā rīcības plāna ieviešanā. </w:t>
      </w:r>
      <w:r>
        <w:rPr>
          <w:rFonts w:ascii="Times New Roman" w:eastAsia="Calibri" w:hAnsi="Times New Roman" w:cs="Times New Roman"/>
          <w:sz w:val="24"/>
          <w:szCs w:val="24"/>
        </w:rPr>
        <w:t xml:space="preserve">OECD pieredze palīdz </w:t>
      </w:r>
      <w:r w:rsidRPr="00175DD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Latvijā iedzīvināt </w:t>
      </w:r>
      <w:r w:rsidRPr="00175DD1">
        <w:rPr>
          <w:rFonts w:ascii="Times New Roman" w:eastAsia="Calibri" w:hAnsi="Times New Roman" w:cs="Times New Roman"/>
          <w:sz w:val="24"/>
          <w:szCs w:val="24"/>
        </w:rPr>
        <w:t>atvērtās pārvaldības vērtīb</w:t>
      </w:r>
      <w:r>
        <w:rPr>
          <w:rFonts w:ascii="Times New Roman" w:eastAsia="Calibri" w:hAnsi="Times New Roman" w:cs="Times New Roman"/>
          <w:sz w:val="24"/>
          <w:szCs w:val="24"/>
        </w:rPr>
        <w:t>as</w:t>
      </w:r>
      <w:r w:rsidRPr="00175DD1">
        <w:rPr>
          <w:rFonts w:ascii="Times New Roman" w:eastAsia="Calibri" w:hAnsi="Times New Roman" w:cs="Times New Roman"/>
          <w:sz w:val="24"/>
          <w:szCs w:val="24"/>
        </w:rPr>
        <w:t xml:space="preserve"> – atklātīb</w:t>
      </w:r>
      <w:r>
        <w:rPr>
          <w:rFonts w:ascii="Times New Roman" w:eastAsia="Calibri" w:hAnsi="Times New Roman" w:cs="Times New Roman"/>
          <w:sz w:val="24"/>
          <w:szCs w:val="24"/>
        </w:rPr>
        <w:t>u</w:t>
      </w:r>
      <w:r w:rsidRPr="00175DD1">
        <w:rPr>
          <w:rFonts w:ascii="Times New Roman" w:eastAsia="Calibri" w:hAnsi="Times New Roman" w:cs="Times New Roman"/>
          <w:sz w:val="24"/>
          <w:szCs w:val="24"/>
        </w:rPr>
        <w:t>, atbildīb</w:t>
      </w:r>
      <w:r>
        <w:rPr>
          <w:rFonts w:ascii="Times New Roman" w:eastAsia="Calibri" w:hAnsi="Times New Roman" w:cs="Times New Roman"/>
          <w:sz w:val="24"/>
          <w:szCs w:val="24"/>
        </w:rPr>
        <w:t>u</w:t>
      </w:r>
      <w:r w:rsidRPr="00175DD1">
        <w:rPr>
          <w:rFonts w:ascii="Times New Roman" w:eastAsia="Calibri" w:hAnsi="Times New Roman" w:cs="Times New Roman"/>
          <w:sz w:val="24"/>
          <w:szCs w:val="24"/>
        </w:rPr>
        <w:t xml:space="preserve"> un sabiedrības līdzdalīb</w:t>
      </w:r>
      <w:r>
        <w:rPr>
          <w:rFonts w:ascii="Times New Roman" w:eastAsia="Calibri" w:hAnsi="Times New Roman" w:cs="Times New Roman"/>
          <w:sz w:val="24"/>
          <w:szCs w:val="24"/>
        </w:rPr>
        <w:t>u</w:t>
      </w:r>
      <w:r w:rsidRPr="00175DD1">
        <w:rPr>
          <w:rFonts w:ascii="Times New Roman" w:eastAsia="Calibri" w:hAnsi="Times New Roman" w:cs="Times New Roman"/>
          <w:sz w:val="24"/>
          <w:szCs w:val="24"/>
        </w:rPr>
        <w:t>, tajā skaitā izmantojot digitalizāciju un inovāciju.</w:t>
      </w:r>
    </w:p>
    <w:p w14:paraId="7EC148A3" w14:textId="506E05A3" w:rsidR="00D55BAA" w:rsidRPr="002833AA" w:rsidRDefault="00D55BAA" w:rsidP="00D55BAA">
      <w:pPr>
        <w:numPr>
          <w:ilvl w:val="0"/>
          <w:numId w:val="9"/>
        </w:numPr>
        <w:spacing w:after="0" w:line="240" w:lineRule="auto"/>
        <w:jc w:val="both"/>
        <w:rPr>
          <w:rFonts w:ascii="Calibri" w:eastAsia="Calibri" w:hAnsi="Calibri" w:cs="Times New Roman"/>
          <w:sz w:val="24"/>
          <w:szCs w:val="24"/>
        </w:rPr>
      </w:pPr>
      <w:r w:rsidRPr="00C6668C">
        <w:rPr>
          <w:rFonts w:ascii="Times New Roman" w:eastAsia="Times New Roman" w:hAnsi="Times New Roman" w:cs="Times New Roman"/>
          <w:sz w:val="24"/>
          <w:szCs w:val="24"/>
        </w:rPr>
        <w:t xml:space="preserve">Dalība OECD </w:t>
      </w:r>
      <w:r w:rsidR="00B14B26">
        <w:rPr>
          <w:rFonts w:ascii="Times New Roman" w:hAnsi="Times New Roman"/>
          <w:sz w:val="24"/>
          <w:szCs w:val="24"/>
        </w:rPr>
        <w:t xml:space="preserve">atvērto valdības </w:t>
      </w:r>
      <w:r w:rsidRPr="00C6668C">
        <w:rPr>
          <w:rFonts w:ascii="Times New Roman" w:hAnsi="Times New Roman"/>
          <w:sz w:val="24"/>
          <w:szCs w:val="24"/>
        </w:rPr>
        <w:t>datu ekspertu grupā</w:t>
      </w:r>
      <w:r w:rsidRPr="00C6668C">
        <w:t xml:space="preserve"> </w:t>
      </w:r>
      <w:r w:rsidRPr="00C6668C">
        <w:rPr>
          <w:rFonts w:ascii="Times New Roman" w:eastAsia="Times New Roman" w:hAnsi="Times New Roman" w:cs="Times New Roman"/>
          <w:sz w:val="24"/>
          <w:szCs w:val="24"/>
        </w:rPr>
        <w:t xml:space="preserve">ir kalpojusi kā ceļa karte Latvijai attīstot atvērto datu politiku un plānojot tās pilnveidi. </w:t>
      </w:r>
    </w:p>
    <w:p w14:paraId="0850C4CC" w14:textId="77777777" w:rsidR="00B14B26" w:rsidRPr="00E44BB0" w:rsidRDefault="00B14B26" w:rsidP="00B14B26">
      <w:pPr>
        <w:pStyle w:val="ListParagraph"/>
        <w:numPr>
          <w:ilvl w:val="0"/>
          <w:numId w:val="9"/>
        </w:numPr>
        <w:spacing w:after="0" w:line="240" w:lineRule="auto"/>
        <w:contextualSpacing w:val="0"/>
        <w:jc w:val="both"/>
        <w:rPr>
          <w:rFonts w:ascii="Times New Roman" w:hAnsi="Times New Roman"/>
          <w:sz w:val="24"/>
          <w:szCs w:val="24"/>
        </w:rPr>
      </w:pPr>
      <w:r w:rsidRPr="00E44BB0">
        <w:rPr>
          <w:rFonts w:ascii="Times New Roman" w:hAnsi="Times New Roman"/>
          <w:sz w:val="24"/>
          <w:szCs w:val="24"/>
        </w:rPr>
        <w:t xml:space="preserve">OECD novērtējuma metodoloģija ir </w:t>
      </w:r>
      <w:r>
        <w:rPr>
          <w:rFonts w:ascii="Times New Roman" w:hAnsi="Times New Roman"/>
          <w:sz w:val="24"/>
          <w:szCs w:val="24"/>
        </w:rPr>
        <w:t xml:space="preserve">ļāvusi Latvijai būtiski uzlabot savus rādītājus </w:t>
      </w:r>
      <w:r w:rsidRPr="00E44BB0">
        <w:rPr>
          <w:rFonts w:ascii="Times New Roman" w:hAnsi="Times New Roman"/>
          <w:sz w:val="24"/>
          <w:szCs w:val="24"/>
        </w:rPr>
        <w:t>2019.</w:t>
      </w:r>
      <w:r>
        <w:rPr>
          <w:rFonts w:ascii="Times New Roman" w:hAnsi="Times New Roman"/>
          <w:sz w:val="24"/>
          <w:szCs w:val="24"/>
        </w:rPr>
        <w:t> </w:t>
      </w:r>
      <w:r w:rsidRPr="00E44BB0">
        <w:rPr>
          <w:rFonts w:ascii="Times New Roman" w:hAnsi="Times New Roman"/>
          <w:sz w:val="24"/>
          <w:szCs w:val="24"/>
        </w:rPr>
        <w:t xml:space="preserve">gada </w:t>
      </w:r>
      <w:r w:rsidRPr="0062473B">
        <w:rPr>
          <w:rFonts w:ascii="Times New Roman" w:hAnsi="Times New Roman"/>
          <w:i/>
          <w:sz w:val="24"/>
          <w:szCs w:val="24"/>
        </w:rPr>
        <w:t>OECD OurIndex</w:t>
      </w:r>
      <w:r w:rsidRPr="00E44BB0">
        <w:rPr>
          <w:rFonts w:ascii="Times New Roman" w:hAnsi="Times New Roman"/>
          <w:sz w:val="24"/>
          <w:szCs w:val="24"/>
        </w:rPr>
        <w:t xml:space="preserve"> vērtējumā</w:t>
      </w:r>
      <w:r>
        <w:rPr>
          <w:rStyle w:val="FootnoteReference"/>
          <w:rFonts w:ascii="Times New Roman" w:hAnsi="Times New Roman"/>
          <w:sz w:val="24"/>
          <w:szCs w:val="24"/>
        </w:rPr>
        <w:footnoteReference w:id="1"/>
      </w:r>
      <w:r w:rsidRPr="00E44BB0">
        <w:rPr>
          <w:rFonts w:ascii="Times New Roman" w:hAnsi="Times New Roman"/>
          <w:sz w:val="24"/>
          <w:szCs w:val="24"/>
        </w:rPr>
        <w:t xml:space="preserve">, salīdzinot ar iepriekšējiem gadiem. </w:t>
      </w:r>
      <w:r w:rsidRPr="0062473B">
        <w:rPr>
          <w:rFonts w:ascii="Times New Roman" w:hAnsi="Times New Roman"/>
          <w:i/>
          <w:sz w:val="24"/>
          <w:szCs w:val="24"/>
        </w:rPr>
        <w:t>OurIndex</w:t>
      </w:r>
      <w:r w:rsidRPr="00E44BB0">
        <w:rPr>
          <w:rFonts w:ascii="Times New Roman" w:hAnsi="Times New Roman"/>
          <w:sz w:val="24"/>
          <w:szCs w:val="24"/>
        </w:rPr>
        <w:t xml:space="preserve"> rādītāji ļauj identificēt </w:t>
      </w:r>
      <w:r>
        <w:rPr>
          <w:rFonts w:ascii="Times New Roman" w:hAnsi="Times New Roman"/>
          <w:sz w:val="24"/>
          <w:szCs w:val="24"/>
        </w:rPr>
        <w:t>datu atvērtības</w:t>
      </w:r>
      <w:r w:rsidRPr="00E44BB0" w:rsidDel="00654BF9">
        <w:rPr>
          <w:rFonts w:ascii="Times New Roman" w:hAnsi="Times New Roman"/>
          <w:sz w:val="24"/>
          <w:szCs w:val="24"/>
        </w:rPr>
        <w:t xml:space="preserve"> </w:t>
      </w:r>
      <w:r w:rsidRPr="00E44BB0">
        <w:rPr>
          <w:rFonts w:ascii="Times New Roman" w:hAnsi="Times New Roman"/>
          <w:sz w:val="24"/>
          <w:szCs w:val="24"/>
        </w:rPr>
        <w:t xml:space="preserve">izaicinājumus, kurus novērst turpmākā virzībā uz </w:t>
      </w:r>
      <w:r>
        <w:rPr>
          <w:rFonts w:ascii="Times New Roman" w:hAnsi="Times New Roman"/>
          <w:sz w:val="24"/>
          <w:szCs w:val="24"/>
        </w:rPr>
        <w:t>a</w:t>
      </w:r>
      <w:r w:rsidRPr="00E44BB0">
        <w:rPr>
          <w:rFonts w:ascii="Times New Roman" w:hAnsi="Times New Roman"/>
          <w:sz w:val="24"/>
          <w:szCs w:val="24"/>
        </w:rPr>
        <w:t>tvērto pārvaldību.</w:t>
      </w:r>
    </w:p>
    <w:p w14:paraId="4901010B" w14:textId="77777777" w:rsidR="00883987" w:rsidRDefault="00883987" w:rsidP="00883987">
      <w:pPr>
        <w:numPr>
          <w:ilvl w:val="0"/>
          <w:numId w:val="9"/>
        </w:numPr>
        <w:spacing w:after="0" w:line="240" w:lineRule="auto"/>
        <w:jc w:val="both"/>
        <w:rPr>
          <w:rFonts w:ascii="Calibri" w:eastAsia="Calibri" w:hAnsi="Calibri" w:cs="Times New Roman"/>
          <w:sz w:val="24"/>
          <w:szCs w:val="24"/>
        </w:rPr>
      </w:pPr>
      <w:r w:rsidRPr="001050C3">
        <w:rPr>
          <w:rFonts w:ascii="Times New Roman" w:eastAsia="Calibri" w:hAnsi="Times New Roman" w:cs="Times New Roman"/>
          <w:sz w:val="24"/>
        </w:rPr>
        <w:t xml:space="preserve">OECD atzīmē Latviju kā vienu no dalībvalstīm, kas jau līdz šim aktīvi izmanto dažādus </w:t>
      </w:r>
      <w:r>
        <w:rPr>
          <w:rFonts w:ascii="Times New Roman" w:eastAsia="Calibri" w:hAnsi="Times New Roman" w:cs="Times New Roman"/>
          <w:sz w:val="24"/>
        </w:rPr>
        <w:t xml:space="preserve">valsts </w:t>
      </w:r>
      <w:r w:rsidRPr="001050C3">
        <w:rPr>
          <w:rFonts w:ascii="Times New Roman" w:eastAsia="Calibri" w:hAnsi="Times New Roman" w:cs="Times New Roman"/>
          <w:sz w:val="24"/>
        </w:rPr>
        <w:t xml:space="preserve">budžeta komunikācijas rīkus, caurspīdīguma veicināšanā caur informāciju sociālajos medijos, datu vizualizācijas rīkiem, interaktīvo budžetu un </w:t>
      </w:r>
      <w:r>
        <w:rPr>
          <w:rFonts w:ascii="Times New Roman" w:eastAsia="Calibri" w:hAnsi="Times New Roman" w:cs="Times New Roman"/>
          <w:sz w:val="24"/>
        </w:rPr>
        <w:t>p</w:t>
      </w:r>
      <w:r w:rsidRPr="001050C3">
        <w:rPr>
          <w:rFonts w:ascii="Times New Roman" w:eastAsia="Calibri" w:hAnsi="Times New Roman" w:cs="Times New Roman"/>
          <w:sz w:val="24"/>
        </w:rPr>
        <w:t>olitikas un resursu vadības kartēm, kurās tiek atspoguļots budžeta programmās ieguldītais finansējums un sasniegtie rezultāti.</w:t>
      </w:r>
    </w:p>
    <w:p w14:paraId="5D822E0D" w14:textId="77777777" w:rsidR="00D55BAA" w:rsidRPr="001050C3" w:rsidRDefault="00D55BAA" w:rsidP="00D55BAA">
      <w:pPr>
        <w:numPr>
          <w:ilvl w:val="0"/>
          <w:numId w:val="9"/>
        </w:numPr>
        <w:spacing w:after="0" w:line="240" w:lineRule="auto"/>
        <w:jc w:val="both"/>
        <w:rPr>
          <w:rFonts w:ascii="Calibri" w:eastAsia="Calibri" w:hAnsi="Calibri" w:cs="Times New Roman"/>
          <w:sz w:val="24"/>
          <w:szCs w:val="24"/>
        </w:rPr>
      </w:pPr>
      <w:r w:rsidRPr="001050C3">
        <w:rPr>
          <w:rFonts w:ascii="Times New Roman" w:hAnsi="Times New Roman"/>
          <w:sz w:val="24"/>
          <w:szCs w:val="24"/>
        </w:rPr>
        <w:lastRenderedPageBreak/>
        <w:t xml:space="preserve">2020. gada 1. jūlijā stājās spēkā </w:t>
      </w:r>
      <w:r w:rsidRPr="001050C3">
        <w:rPr>
          <w:rFonts w:ascii="Times New Roman" w:hAnsi="Times New Roman"/>
          <w:sz w:val="24"/>
        </w:rPr>
        <w:t xml:space="preserve">grozījumi likumā “Par tiesu varu”, ar kuriem tiek izveidota Ekonomisko lietu tiesa kā specializēta pirmās instances rajona (pilsētas) tiesa. </w:t>
      </w:r>
    </w:p>
    <w:p w14:paraId="662D99F0" w14:textId="77777777" w:rsidR="00D55BAA" w:rsidRPr="00831B1B" w:rsidRDefault="00D55BAA" w:rsidP="00D55BAA">
      <w:pPr>
        <w:pStyle w:val="ListParagraph"/>
        <w:spacing w:after="0" w:line="240" w:lineRule="auto"/>
        <w:contextualSpacing w:val="0"/>
        <w:jc w:val="both"/>
        <w:rPr>
          <w:sz w:val="24"/>
          <w:szCs w:val="24"/>
          <w:highlight w:val="yellow"/>
        </w:rPr>
      </w:pPr>
    </w:p>
    <w:p w14:paraId="7E7777A2" w14:textId="77777777" w:rsidR="00D55BAA" w:rsidRPr="00DE57C7" w:rsidRDefault="00D55BAA" w:rsidP="00D55BAA">
      <w:pPr>
        <w:spacing w:after="0" w:line="240" w:lineRule="auto"/>
        <w:jc w:val="both"/>
        <w:rPr>
          <w:rFonts w:ascii="Times New Roman" w:hAnsi="Times New Roman"/>
          <w:b/>
          <w:sz w:val="24"/>
          <w:szCs w:val="24"/>
          <w:u w:val="single"/>
        </w:rPr>
      </w:pPr>
      <w:r w:rsidRPr="00DE57C7">
        <w:rPr>
          <w:rFonts w:ascii="Times New Roman" w:hAnsi="Times New Roman"/>
          <w:b/>
          <w:sz w:val="24"/>
          <w:szCs w:val="24"/>
          <w:u w:val="single"/>
        </w:rPr>
        <w:t xml:space="preserve">Korporatīvā pārvaldība </w:t>
      </w:r>
    </w:p>
    <w:p w14:paraId="48356DD3" w14:textId="77777777" w:rsidR="00D55BAA" w:rsidRDefault="00D55BAA" w:rsidP="00D55BAA">
      <w:pPr>
        <w:pStyle w:val="ListParagraph"/>
        <w:numPr>
          <w:ilvl w:val="0"/>
          <w:numId w:val="8"/>
        </w:numPr>
        <w:spacing w:after="0" w:line="240" w:lineRule="auto"/>
        <w:contextualSpacing w:val="0"/>
        <w:jc w:val="both"/>
        <w:rPr>
          <w:rFonts w:ascii="Times New Roman" w:hAnsi="Times New Roman"/>
          <w:sz w:val="24"/>
          <w:szCs w:val="24"/>
        </w:rPr>
      </w:pPr>
      <w:r>
        <w:rPr>
          <w:rFonts w:ascii="Times New Roman" w:hAnsi="Times New Roman"/>
          <w:sz w:val="24"/>
          <w:szCs w:val="24"/>
        </w:rPr>
        <w:t>Turpinās</w:t>
      </w:r>
      <w:r w:rsidRPr="00DE57C7">
        <w:rPr>
          <w:rFonts w:ascii="Times New Roman" w:hAnsi="Times New Roman"/>
          <w:sz w:val="24"/>
          <w:szCs w:val="24"/>
        </w:rPr>
        <w:t xml:space="preserve"> darb</w:t>
      </w:r>
      <w:r>
        <w:rPr>
          <w:rFonts w:ascii="Times New Roman" w:hAnsi="Times New Roman"/>
          <w:sz w:val="24"/>
          <w:szCs w:val="24"/>
        </w:rPr>
        <w:t>s</w:t>
      </w:r>
      <w:r w:rsidRPr="00DE57C7">
        <w:rPr>
          <w:rFonts w:ascii="Times New Roman" w:hAnsi="Times New Roman"/>
          <w:sz w:val="24"/>
          <w:szCs w:val="24"/>
        </w:rPr>
        <w:t xml:space="preserve"> pie </w:t>
      </w:r>
      <w:r>
        <w:rPr>
          <w:rFonts w:ascii="Times New Roman" w:hAnsi="Times New Roman"/>
          <w:sz w:val="24"/>
          <w:szCs w:val="24"/>
        </w:rPr>
        <w:t xml:space="preserve">OECD </w:t>
      </w:r>
      <w:r w:rsidRPr="00DE57C7">
        <w:rPr>
          <w:rFonts w:ascii="Times New Roman" w:hAnsi="Times New Roman"/>
          <w:sz w:val="24"/>
          <w:szCs w:val="24"/>
        </w:rPr>
        <w:t xml:space="preserve">Korporatīvās pārvaldības </w:t>
      </w:r>
      <w:r w:rsidRPr="00DE57C7">
        <w:rPr>
          <w:rFonts w:ascii="Times New Roman" w:hAnsi="Times New Roman"/>
          <w:i/>
          <w:sz w:val="24"/>
          <w:szCs w:val="24"/>
        </w:rPr>
        <w:t>Factbook</w:t>
      </w:r>
      <w:r w:rsidRPr="00DE57C7">
        <w:rPr>
          <w:rFonts w:ascii="Times New Roman" w:hAnsi="Times New Roman"/>
          <w:sz w:val="24"/>
          <w:szCs w:val="24"/>
        </w:rPr>
        <w:t xml:space="preserve"> nākamā izdevuma, kurā salīdzinošā veidā būs apkopota informācija par dažādiem aktuāliem korporatīvās pārvaldības jautājumiem ne tikai OECD dalībvalstīs, bet arī vairākās citās OECD sadarbības valstīs. Latvija izmanto Korporatīvās pārvaldības </w:t>
      </w:r>
      <w:r w:rsidRPr="00DE57C7">
        <w:rPr>
          <w:rFonts w:ascii="Times New Roman" w:hAnsi="Times New Roman"/>
          <w:i/>
          <w:sz w:val="24"/>
          <w:szCs w:val="24"/>
        </w:rPr>
        <w:t xml:space="preserve">Factbook </w:t>
      </w:r>
      <w:r w:rsidRPr="00DE57C7">
        <w:rPr>
          <w:rFonts w:ascii="Times New Roman" w:hAnsi="Times New Roman"/>
          <w:sz w:val="24"/>
          <w:szCs w:val="24"/>
        </w:rPr>
        <w:t>dažādu korporatīvās pārvaldības aspektu izpētei</w:t>
      </w:r>
      <w:r>
        <w:rPr>
          <w:rFonts w:ascii="Times New Roman" w:hAnsi="Times New Roman"/>
          <w:sz w:val="24"/>
          <w:szCs w:val="24"/>
        </w:rPr>
        <w:t>.</w:t>
      </w:r>
    </w:p>
    <w:p w14:paraId="44C307C0" w14:textId="77777777" w:rsidR="00D55BAA" w:rsidRDefault="00D55BAA" w:rsidP="00D55BAA">
      <w:pPr>
        <w:pStyle w:val="ListParagraph"/>
        <w:numPr>
          <w:ilvl w:val="0"/>
          <w:numId w:val="8"/>
        </w:numPr>
        <w:spacing w:after="0" w:line="240" w:lineRule="auto"/>
        <w:contextualSpacing w:val="0"/>
        <w:jc w:val="both"/>
        <w:rPr>
          <w:rFonts w:ascii="Times New Roman" w:hAnsi="Times New Roman"/>
          <w:sz w:val="24"/>
          <w:szCs w:val="24"/>
        </w:rPr>
      </w:pPr>
      <w:r w:rsidRPr="00DE57C7">
        <w:rPr>
          <w:rFonts w:ascii="Times New Roman" w:hAnsi="Times New Roman"/>
          <w:sz w:val="24"/>
          <w:szCs w:val="24"/>
        </w:rPr>
        <w:t>G20/OECD Korporatīvās pārvaldīb</w:t>
      </w:r>
      <w:r>
        <w:rPr>
          <w:rFonts w:ascii="Times New Roman" w:hAnsi="Times New Roman"/>
          <w:sz w:val="24"/>
          <w:szCs w:val="24"/>
        </w:rPr>
        <w:t xml:space="preserve">as principi tiek izmantoti, lai </w:t>
      </w:r>
      <w:r w:rsidRPr="00DE57C7">
        <w:rPr>
          <w:rFonts w:ascii="Times New Roman" w:hAnsi="Times New Roman"/>
          <w:sz w:val="24"/>
          <w:szCs w:val="24"/>
        </w:rPr>
        <w:t xml:space="preserve">pilnveidotu nacionālo korporatīvās pārvaldības regulējumu un praksi. </w:t>
      </w:r>
    </w:p>
    <w:p w14:paraId="090D3143" w14:textId="77777777" w:rsidR="00D55BAA" w:rsidRPr="00DE57C7" w:rsidRDefault="00D55BAA" w:rsidP="00D55BAA">
      <w:pPr>
        <w:pStyle w:val="ListParagraph"/>
        <w:spacing w:after="0" w:line="240" w:lineRule="auto"/>
        <w:contextualSpacing w:val="0"/>
        <w:jc w:val="both"/>
        <w:rPr>
          <w:rFonts w:ascii="Times New Roman" w:hAnsi="Times New Roman"/>
          <w:sz w:val="24"/>
          <w:szCs w:val="24"/>
        </w:rPr>
      </w:pPr>
    </w:p>
    <w:p w14:paraId="5A278904" w14:textId="77777777" w:rsidR="00D55BAA" w:rsidRPr="00B977E7" w:rsidRDefault="00D55BAA" w:rsidP="00D55BAA">
      <w:pPr>
        <w:spacing w:after="0" w:line="240" w:lineRule="auto"/>
        <w:ind w:right="-58"/>
        <w:jc w:val="both"/>
        <w:rPr>
          <w:rFonts w:ascii="Times New Roman" w:hAnsi="Times New Roman" w:cs="Times New Roman"/>
          <w:b/>
          <w:sz w:val="24"/>
          <w:szCs w:val="24"/>
          <w:u w:val="single"/>
        </w:rPr>
      </w:pPr>
      <w:r w:rsidRPr="009631E4">
        <w:rPr>
          <w:rFonts w:ascii="Times New Roman" w:hAnsi="Times New Roman" w:cs="Times New Roman"/>
          <w:b/>
          <w:sz w:val="24"/>
          <w:szCs w:val="24"/>
          <w:u w:val="single"/>
        </w:rPr>
        <w:t xml:space="preserve">Valsts kapitālsabiedrību </w:t>
      </w:r>
      <w:r w:rsidRPr="00B977E7">
        <w:rPr>
          <w:rFonts w:ascii="Times New Roman" w:hAnsi="Times New Roman" w:cs="Times New Roman"/>
          <w:b/>
          <w:sz w:val="24"/>
          <w:szCs w:val="24"/>
          <w:u w:val="single"/>
        </w:rPr>
        <w:t xml:space="preserve">pārvaldība </w:t>
      </w:r>
    </w:p>
    <w:p w14:paraId="39C048B4" w14:textId="0996BF20" w:rsidR="00D55BAA" w:rsidRPr="00B977E7" w:rsidRDefault="00D55BAA" w:rsidP="00D55BAA">
      <w:pPr>
        <w:pStyle w:val="ListParagraph"/>
        <w:numPr>
          <w:ilvl w:val="0"/>
          <w:numId w:val="16"/>
        </w:numPr>
        <w:tabs>
          <w:tab w:val="left" w:pos="270"/>
          <w:tab w:val="right" w:pos="8640"/>
        </w:tabs>
        <w:spacing w:after="0" w:line="240" w:lineRule="auto"/>
        <w:jc w:val="both"/>
        <w:rPr>
          <w:rFonts w:ascii="Times New Roman" w:hAnsi="Times New Roman"/>
          <w:sz w:val="24"/>
          <w:szCs w:val="24"/>
        </w:rPr>
      </w:pPr>
      <w:r w:rsidRPr="00B977E7">
        <w:rPr>
          <w:rFonts w:ascii="Times New Roman" w:hAnsi="Times New Roman"/>
          <w:sz w:val="24"/>
          <w:szCs w:val="24"/>
        </w:rPr>
        <w:t xml:space="preserve">Latvijas pamatā ir izpildījusi OECD rekomendācijas publiskas personas kapitālsabiedrību pārvaldības jomā, kas tika sniegtas </w:t>
      </w:r>
      <w:r>
        <w:rPr>
          <w:rFonts w:ascii="Times New Roman" w:hAnsi="Times New Roman"/>
          <w:sz w:val="24"/>
          <w:szCs w:val="24"/>
        </w:rPr>
        <w:t>pēc Latvijas uzņemšanas OECD. Tas ir paveikt</w:t>
      </w:r>
      <w:r w:rsidRPr="00B977E7">
        <w:rPr>
          <w:rFonts w:ascii="Times New Roman" w:hAnsi="Times New Roman"/>
          <w:sz w:val="24"/>
          <w:szCs w:val="24"/>
        </w:rPr>
        <w:t>s, veicot virkni grozījumu Publiskas personas kapitāla daļu un kapitālsabiedrību pārvaldības  likumā (turpmāk – Kapitālsabiedrību pārvaldības likums), kas stājās spēkā 2020.</w:t>
      </w:r>
      <w:r>
        <w:rPr>
          <w:rFonts w:ascii="Times New Roman" w:hAnsi="Times New Roman"/>
          <w:sz w:val="24"/>
          <w:szCs w:val="24"/>
        </w:rPr>
        <w:t> </w:t>
      </w:r>
      <w:r w:rsidRPr="00B977E7">
        <w:rPr>
          <w:rFonts w:ascii="Times New Roman" w:hAnsi="Times New Roman"/>
          <w:sz w:val="24"/>
          <w:szCs w:val="24"/>
        </w:rPr>
        <w:t>gada 1.</w:t>
      </w:r>
      <w:r>
        <w:rPr>
          <w:rFonts w:ascii="Times New Roman" w:hAnsi="Times New Roman"/>
          <w:sz w:val="24"/>
          <w:szCs w:val="24"/>
        </w:rPr>
        <w:t> </w:t>
      </w:r>
      <w:r w:rsidRPr="00B977E7">
        <w:rPr>
          <w:rFonts w:ascii="Times New Roman" w:hAnsi="Times New Roman"/>
          <w:sz w:val="24"/>
          <w:szCs w:val="24"/>
        </w:rPr>
        <w:t>janvārī, kā arī ir veikti vēl vairāki uzlabojumi valsts kapitālsabiedrību pārvaldības jomā. Grozījumi ietver šādas nozīmīgas izmaiņas:</w:t>
      </w:r>
    </w:p>
    <w:p w14:paraId="20B1EA99" w14:textId="77777777" w:rsidR="00D55BAA" w:rsidRPr="0062473B" w:rsidRDefault="00D55BAA" w:rsidP="00D55BAA">
      <w:pPr>
        <w:pStyle w:val="ListParagraph"/>
        <w:numPr>
          <w:ilvl w:val="0"/>
          <w:numId w:val="23"/>
        </w:numPr>
        <w:tabs>
          <w:tab w:val="left" w:pos="270"/>
          <w:tab w:val="right" w:pos="8640"/>
        </w:tabs>
        <w:spacing w:after="0" w:line="240" w:lineRule="auto"/>
        <w:ind w:left="1260" w:hanging="270"/>
        <w:jc w:val="both"/>
        <w:rPr>
          <w:rFonts w:ascii="Times New Roman" w:hAnsi="Times New Roman"/>
          <w:sz w:val="24"/>
          <w:szCs w:val="24"/>
        </w:rPr>
      </w:pPr>
      <w:r w:rsidRPr="0062473B">
        <w:rPr>
          <w:rFonts w:ascii="Times New Roman" w:hAnsi="Times New Roman"/>
          <w:sz w:val="24"/>
          <w:szCs w:val="24"/>
        </w:rPr>
        <w:t>Pilnveidota valsts un pašvaldību kapitālsabiedrību valdes un padomes locekļu atlases kārtība. Pašvaldību kapitālsabiedrību valdes un padomes locekļu nominācijas procesos jāpiemēro tādi paši principi kā valsts kapitālsabiedrību valdes un padomes locekļu atlasē. Valsts kapitālsabiedrību padomes atlasa centralizēti. Tajās Publisko personu  kapitālsabiedrībās, kuras kvalificējas kā lielas, un visās publisko personu akciju sabiedrībās padomes veido obligāti, savukārt tajās publiskas personas kapitālsabiedrībās, kuras kvalificējas kā vidēji lielas, ņemot vērā to lielumu raksturojošos rādītājus, var veidot padomi.</w:t>
      </w:r>
    </w:p>
    <w:p w14:paraId="6481B4D0" w14:textId="77777777" w:rsidR="00D55BAA" w:rsidRPr="0062473B" w:rsidRDefault="00D55BAA" w:rsidP="00D55BAA">
      <w:pPr>
        <w:pStyle w:val="ListParagraph"/>
        <w:numPr>
          <w:ilvl w:val="0"/>
          <w:numId w:val="23"/>
        </w:numPr>
        <w:tabs>
          <w:tab w:val="left" w:pos="270"/>
          <w:tab w:val="right" w:pos="8640"/>
        </w:tabs>
        <w:spacing w:after="0" w:line="240" w:lineRule="auto"/>
        <w:ind w:left="1260" w:hanging="270"/>
        <w:jc w:val="both"/>
        <w:rPr>
          <w:rFonts w:ascii="Times New Roman" w:hAnsi="Times New Roman"/>
          <w:sz w:val="24"/>
          <w:szCs w:val="24"/>
        </w:rPr>
      </w:pPr>
      <w:r w:rsidRPr="0062473B">
        <w:rPr>
          <w:rFonts w:ascii="Times New Roman" w:hAnsi="Times New Roman"/>
          <w:sz w:val="24"/>
          <w:szCs w:val="24"/>
        </w:rPr>
        <w:t>Visās valsts un pašvaldību kapitālsabiedrību padomēs vismaz pusei no padomes sastāva ir jābūt neatkarīgiem padomes locekļiem. Precizēti neatkarīga padomes locekļa kritēriji un pieļaujamais padomes locekļu skaits. Padomes locekļiem prēmijas netiek izmaksātas.</w:t>
      </w:r>
    </w:p>
    <w:p w14:paraId="5F028978" w14:textId="77777777" w:rsidR="00D55BAA" w:rsidRPr="0062473B" w:rsidRDefault="00D55BAA" w:rsidP="00D55BAA">
      <w:pPr>
        <w:pStyle w:val="ListParagraph"/>
        <w:numPr>
          <w:ilvl w:val="0"/>
          <w:numId w:val="23"/>
        </w:numPr>
        <w:tabs>
          <w:tab w:val="left" w:pos="270"/>
          <w:tab w:val="right" w:pos="8640"/>
        </w:tabs>
        <w:spacing w:after="0" w:line="240" w:lineRule="auto"/>
        <w:ind w:left="1260" w:hanging="270"/>
        <w:jc w:val="both"/>
        <w:rPr>
          <w:rFonts w:ascii="Times New Roman" w:hAnsi="Times New Roman"/>
          <w:sz w:val="24"/>
          <w:szCs w:val="24"/>
        </w:rPr>
      </w:pPr>
      <w:r w:rsidRPr="0062473B">
        <w:rPr>
          <w:rFonts w:ascii="Times New Roman" w:hAnsi="Times New Roman"/>
          <w:sz w:val="24"/>
          <w:szCs w:val="24"/>
        </w:rPr>
        <w:t>Padomei ir pienākums ne tikai apstiprināt vidēja termiņa darbības stratēģiju, bet arī uzraudzīt tās īstenošanu.</w:t>
      </w:r>
    </w:p>
    <w:p w14:paraId="7F60AEBC" w14:textId="77777777" w:rsidR="00D55BAA" w:rsidRPr="0062473B" w:rsidRDefault="00D55BAA" w:rsidP="00D55BAA">
      <w:pPr>
        <w:pStyle w:val="ListParagraph"/>
        <w:numPr>
          <w:ilvl w:val="0"/>
          <w:numId w:val="23"/>
        </w:numPr>
        <w:tabs>
          <w:tab w:val="left" w:pos="270"/>
          <w:tab w:val="right" w:pos="8640"/>
        </w:tabs>
        <w:spacing w:after="0" w:line="240" w:lineRule="auto"/>
        <w:ind w:left="1260" w:hanging="270"/>
        <w:jc w:val="both"/>
        <w:rPr>
          <w:rFonts w:ascii="Times New Roman" w:hAnsi="Times New Roman"/>
          <w:sz w:val="24"/>
          <w:szCs w:val="24"/>
        </w:rPr>
      </w:pPr>
      <w:r w:rsidRPr="0062473B">
        <w:rPr>
          <w:rFonts w:ascii="Times New Roman" w:hAnsi="Times New Roman"/>
          <w:sz w:val="24"/>
          <w:szCs w:val="24"/>
        </w:rPr>
        <w:t>Pašvaldībās kapitāla daļu turētāja lēmumus pieņem izpilddirektors.</w:t>
      </w:r>
    </w:p>
    <w:p w14:paraId="3B1C62F3" w14:textId="77777777" w:rsidR="00D55BAA" w:rsidRPr="0062473B" w:rsidRDefault="00D55BAA" w:rsidP="00D55BAA">
      <w:pPr>
        <w:pStyle w:val="ListParagraph"/>
        <w:numPr>
          <w:ilvl w:val="0"/>
          <w:numId w:val="23"/>
        </w:numPr>
        <w:tabs>
          <w:tab w:val="left" w:pos="270"/>
          <w:tab w:val="right" w:pos="8640"/>
        </w:tabs>
        <w:spacing w:after="0" w:line="240" w:lineRule="auto"/>
        <w:ind w:left="1260" w:hanging="270"/>
        <w:jc w:val="both"/>
        <w:rPr>
          <w:rFonts w:ascii="Times New Roman" w:hAnsi="Times New Roman"/>
          <w:sz w:val="24"/>
          <w:szCs w:val="24"/>
        </w:rPr>
      </w:pPr>
      <w:r w:rsidRPr="0062473B">
        <w:rPr>
          <w:rFonts w:ascii="Times New Roman" w:hAnsi="Times New Roman"/>
          <w:sz w:val="24"/>
          <w:szCs w:val="24"/>
        </w:rPr>
        <w:t>Koordinācijas institūcija kontrolē kā valsts kapitāla daļu turētāji, valsts kapitālsabiedrības, pašvaldības un lielās pašvaldībām piederošās kapitālsabiedrības publisko likumā noteikto publicējamo informāciju, kā arī iekļauj attiecīgu informāciju ikgadējā pārskatā par valsts kapitāla daļām un kapitālsabiedrībām.</w:t>
      </w:r>
    </w:p>
    <w:p w14:paraId="4B0CD978" w14:textId="77777777" w:rsidR="00D55BAA" w:rsidRPr="0062473B" w:rsidRDefault="00D55BAA" w:rsidP="00D55BAA">
      <w:pPr>
        <w:pStyle w:val="ListParagraph"/>
        <w:numPr>
          <w:ilvl w:val="0"/>
          <w:numId w:val="23"/>
        </w:numPr>
        <w:tabs>
          <w:tab w:val="left" w:pos="270"/>
          <w:tab w:val="right" w:pos="8640"/>
        </w:tabs>
        <w:spacing w:after="0" w:line="240" w:lineRule="auto"/>
        <w:ind w:left="1260" w:hanging="270"/>
        <w:jc w:val="both"/>
        <w:rPr>
          <w:rFonts w:ascii="Times New Roman" w:hAnsi="Times New Roman"/>
          <w:sz w:val="24"/>
          <w:szCs w:val="24"/>
        </w:rPr>
      </w:pPr>
      <w:r w:rsidRPr="0062473B">
        <w:rPr>
          <w:rFonts w:ascii="Times New Roman" w:hAnsi="Times New Roman"/>
          <w:sz w:val="24"/>
          <w:szCs w:val="24"/>
        </w:rPr>
        <w:t xml:space="preserve">Publisko personu kapitālsabiedrībām būs jānodrošina noteiktas informācijas publiska pieejamība vismaz par pēdējiem pieciem gadiem, arī informācija par finanšu mērķu un nefinanšu mērķu īstenošanas rezultātiem. Lielajām kapitālsabiedrībām būs jāpublisko darījumi ar saistītajām pusēm. Valsts un pašvaldības kapitālsabiedrībām jāatklāj </w:t>
      </w:r>
      <w:r w:rsidRPr="0062473B">
        <w:rPr>
          <w:rFonts w:ascii="Times New Roman" w:hAnsi="Times New Roman"/>
          <w:sz w:val="24"/>
          <w:szCs w:val="24"/>
        </w:rPr>
        <w:lastRenderedPageBreak/>
        <w:t>informācija par visām paziņotajām dalībnieku (akcionāru) sapulcēm, tajā skaitā par darba kārtību un lēmumiem.</w:t>
      </w:r>
    </w:p>
    <w:p w14:paraId="46FFBE97" w14:textId="77777777" w:rsidR="00D55BAA" w:rsidRDefault="00D55BAA" w:rsidP="00D55BAA">
      <w:pPr>
        <w:numPr>
          <w:ilvl w:val="1"/>
          <w:numId w:val="16"/>
        </w:numPr>
        <w:tabs>
          <w:tab w:val="left" w:pos="270"/>
          <w:tab w:val="right" w:pos="8640"/>
        </w:tabs>
        <w:spacing w:after="0" w:line="240" w:lineRule="auto"/>
        <w:ind w:left="720"/>
        <w:contextualSpacing/>
        <w:jc w:val="both"/>
        <w:rPr>
          <w:rFonts w:ascii="Times New Roman" w:eastAsia="Calibri" w:hAnsi="Times New Roman" w:cs="Times New Roman"/>
          <w:sz w:val="24"/>
          <w:szCs w:val="24"/>
        </w:rPr>
      </w:pPr>
      <w:r w:rsidRPr="009631E4">
        <w:rPr>
          <w:rFonts w:ascii="Times New Roman" w:eastAsia="Calibri" w:hAnsi="Times New Roman" w:cs="Times New Roman"/>
          <w:sz w:val="24"/>
          <w:szCs w:val="24"/>
        </w:rPr>
        <w:t>Ņemot vērā</w:t>
      </w:r>
      <w:r>
        <w:rPr>
          <w:rFonts w:ascii="Times New Roman" w:eastAsia="Calibri" w:hAnsi="Times New Roman" w:cs="Times New Roman"/>
          <w:sz w:val="24"/>
          <w:szCs w:val="24"/>
        </w:rPr>
        <w:t xml:space="preserve"> iepriekš minētās </w:t>
      </w:r>
      <w:r w:rsidRPr="009631E4">
        <w:rPr>
          <w:rFonts w:ascii="Times New Roman" w:eastAsia="Calibri" w:hAnsi="Times New Roman" w:cs="Times New Roman"/>
          <w:sz w:val="24"/>
          <w:szCs w:val="24"/>
        </w:rPr>
        <w:t>izmaiņas</w:t>
      </w:r>
      <w:r>
        <w:rPr>
          <w:rFonts w:ascii="Times New Roman" w:eastAsia="Calibri" w:hAnsi="Times New Roman" w:cs="Times New Roman"/>
          <w:sz w:val="24"/>
          <w:szCs w:val="24"/>
        </w:rPr>
        <w:t>,</w:t>
      </w:r>
      <w:r w:rsidRPr="009631E4">
        <w:rPr>
          <w:rFonts w:ascii="Times New Roman" w:eastAsia="Calibri" w:hAnsi="Times New Roman" w:cs="Times New Roman"/>
          <w:sz w:val="24"/>
          <w:szCs w:val="24"/>
        </w:rPr>
        <w:t xml:space="preserve"> tika izdoti</w:t>
      </w:r>
      <w:r>
        <w:rPr>
          <w:rFonts w:ascii="Times New Roman" w:eastAsia="Calibri" w:hAnsi="Times New Roman" w:cs="Times New Roman"/>
          <w:sz w:val="24"/>
          <w:szCs w:val="24"/>
        </w:rPr>
        <w:t>:</w:t>
      </w:r>
    </w:p>
    <w:p w14:paraId="5C3F7335" w14:textId="77777777" w:rsidR="00D55BAA" w:rsidRDefault="00D55BAA" w:rsidP="00D55BAA">
      <w:pPr>
        <w:pStyle w:val="ListParagraph"/>
        <w:numPr>
          <w:ilvl w:val="0"/>
          <w:numId w:val="24"/>
        </w:numPr>
        <w:tabs>
          <w:tab w:val="left" w:pos="270"/>
          <w:tab w:val="right" w:pos="8640"/>
        </w:tabs>
        <w:spacing w:after="0" w:line="240" w:lineRule="auto"/>
        <w:ind w:left="1260" w:hanging="270"/>
        <w:jc w:val="both"/>
        <w:rPr>
          <w:rFonts w:ascii="Times New Roman" w:hAnsi="Times New Roman"/>
          <w:sz w:val="24"/>
          <w:szCs w:val="24"/>
        </w:rPr>
      </w:pPr>
      <w:r w:rsidRPr="00840921">
        <w:rPr>
          <w:rFonts w:ascii="Times New Roman" w:hAnsi="Times New Roman"/>
          <w:sz w:val="24"/>
          <w:szCs w:val="24"/>
        </w:rPr>
        <w:t>Ministru kabineta 2020. gada 7. janvāra noteikumi Nr. 20 “Valdes un padomes locekļu nominēšanas kārtība kapitālsabiedrībās, kurās kapitāla daļas pieder valstij vai atvasinātai publiskai personai”, kas nosaka kārtību, kādā organizējams valdes un padomes locekļu nominācija</w:t>
      </w:r>
      <w:r>
        <w:rPr>
          <w:rFonts w:ascii="Times New Roman" w:hAnsi="Times New Roman"/>
          <w:sz w:val="24"/>
          <w:szCs w:val="24"/>
        </w:rPr>
        <w:t>s process, t.sk. centralizētais;</w:t>
      </w:r>
    </w:p>
    <w:p w14:paraId="0933959E" w14:textId="77777777" w:rsidR="00D55BAA" w:rsidRPr="00840921" w:rsidRDefault="00D55BAA" w:rsidP="00D55BAA">
      <w:pPr>
        <w:pStyle w:val="ListParagraph"/>
        <w:numPr>
          <w:ilvl w:val="0"/>
          <w:numId w:val="24"/>
        </w:numPr>
        <w:tabs>
          <w:tab w:val="left" w:pos="270"/>
          <w:tab w:val="right" w:pos="8640"/>
        </w:tabs>
        <w:spacing w:after="0" w:line="240" w:lineRule="auto"/>
        <w:ind w:left="1260" w:hanging="270"/>
        <w:jc w:val="both"/>
        <w:rPr>
          <w:rFonts w:ascii="Times New Roman" w:hAnsi="Times New Roman"/>
          <w:sz w:val="24"/>
          <w:szCs w:val="24"/>
        </w:rPr>
      </w:pPr>
      <w:r w:rsidRPr="00840921">
        <w:rPr>
          <w:rFonts w:ascii="Times New Roman" w:hAnsi="Times New Roman"/>
          <w:sz w:val="24"/>
          <w:szCs w:val="24"/>
        </w:rPr>
        <w:t>Ministru kabineta 2020. gad</w:t>
      </w:r>
      <w:r>
        <w:rPr>
          <w:rFonts w:ascii="Times New Roman" w:hAnsi="Times New Roman"/>
          <w:sz w:val="24"/>
          <w:szCs w:val="24"/>
        </w:rPr>
        <w:t>a 4. februāra noteikumi Nr. 63 “</w:t>
      </w:r>
      <w:r w:rsidRPr="00840921">
        <w:rPr>
          <w:rFonts w:ascii="Times New Roman" w:hAnsi="Times New Roman"/>
          <w:sz w:val="24"/>
          <w:szCs w:val="24"/>
        </w:rPr>
        <w:t>Noteikumi par publiskas personas kapitālsabiedrību un publiski privāto kapitālsabiedrību valdes un padomes locekļu skaitu atbilstoši kapitālsabiedrības lielumu raksturojošiem rādītājiem, valdes un padomes locekļu mēn</w:t>
      </w:r>
      <w:r>
        <w:rPr>
          <w:rFonts w:ascii="Times New Roman" w:hAnsi="Times New Roman"/>
          <w:sz w:val="24"/>
          <w:szCs w:val="24"/>
        </w:rPr>
        <w:t>eša atlīdzības maksimālo apmēru”</w:t>
      </w:r>
      <w:r w:rsidRPr="00840921">
        <w:rPr>
          <w:rFonts w:ascii="Times New Roman" w:hAnsi="Times New Roman"/>
          <w:sz w:val="24"/>
          <w:szCs w:val="24"/>
        </w:rPr>
        <w:t xml:space="preserve">. </w:t>
      </w:r>
    </w:p>
    <w:p w14:paraId="1AFF8E51" w14:textId="77777777" w:rsidR="00D55BAA" w:rsidRPr="009631E4" w:rsidRDefault="00D55BAA" w:rsidP="00D55BAA">
      <w:pPr>
        <w:numPr>
          <w:ilvl w:val="1"/>
          <w:numId w:val="16"/>
        </w:numPr>
        <w:tabs>
          <w:tab w:val="left" w:pos="270"/>
          <w:tab w:val="right" w:pos="8640"/>
        </w:tabs>
        <w:spacing w:after="0" w:line="240" w:lineRule="auto"/>
        <w:ind w:left="720"/>
        <w:contextualSpacing/>
        <w:jc w:val="both"/>
        <w:rPr>
          <w:rFonts w:ascii="Times New Roman" w:eastAsia="Calibri" w:hAnsi="Times New Roman" w:cs="Times New Roman"/>
          <w:sz w:val="24"/>
          <w:szCs w:val="24"/>
        </w:rPr>
      </w:pPr>
      <w:r w:rsidRPr="009631E4">
        <w:rPr>
          <w:rFonts w:ascii="Times New Roman" w:eastAsia="Calibri" w:hAnsi="Times New Roman" w:cs="Times New Roman"/>
          <w:sz w:val="24"/>
          <w:szCs w:val="24"/>
        </w:rPr>
        <w:t>2020.</w:t>
      </w:r>
      <w:r>
        <w:rPr>
          <w:rFonts w:ascii="Times New Roman" w:eastAsia="Calibri" w:hAnsi="Times New Roman" w:cs="Times New Roman"/>
          <w:sz w:val="24"/>
          <w:szCs w:val="24"/>
        </w:rPr>
        <w:t xml:space="preserve"> </w:t>
      </w:r>
      <w:r w:rsidRPr="009631E4">
        <w:rPr>
          <w:rFonts w:ascii="Times New Roman" w:eastAsia="Calibri" w:hAnsi="Times New Roman" w:cs="Times New Roman"/>
          <w:sz w:val="24"/>
          <w:szCs w:val="24"/>
        </w:rPr>
        <w:t>gada 27.</w:t>
      </w:r>
      <w:r>
        <w:rPr>
          <w:rFonts w:ascii="Times New Roman" w:eastAsia="Calibri" w:hAnsi="Times New Roman" w:cs="Times New Roman"/>
          <w:sz w:val="24"/>
          <w:szCs w:val="24"/>
        </w:rPr>
        <w:t xml:space="preserve"> </w:t>
      </w:r>
      <w:r w:rsidRPr="009631E4">
        <w:rPr>
          <w:rFonts w:ascii="Times New Roman" w:eastAsia="Calibri" w:hAnsi="Times New Roman" w:cs="Times New Roman"/>
          <w:sz w:val="24"/>
          <w:szCs w:val="24"/>
        </w:rPr>
        <w:t>jūlijā tika apstiprinātas “Ikgadējā pārskata par atvasinātai publiskai personai piederošām kapitālsabiedrībām un kapitāla daļām sagatavošanas un publiskošanas vadlīnijas”, kas paskaidro atvasinātās personas, t.sk. pašvaldību, pārskatā iekļaujamo informāciju un tās iespējamos iegūšanas avotus, un “Valsts kapitālsabiedrību vidēja termiņa darbības stratēģijas izstrādes vadlīnijas”, kas tika precizētas, ņemot vērā izmaiņas Kapitālsabiedrību pārvaldības likumā.</w:t>
      </w:r>
    </w:p>
    <w:p w14:paraId="59036A94" w14:textId="77777777" w:rsidR="00D55BAA" w:rsidRPr="009631E4" w:rsidRDefault="00D55BAA" w:rsidP="00D55BAA">
      <w:pPr>
        <w:numPr>
          <w:ilvl w:val="1"/>
          <w:numId w:val="16"/>
        </w:numPr>
        <w:tabs>
          <w:tab w:val="left" w:pos="270"/>
          <w:tab w:val="right" w:pos="8640"/>
        </w:tabs>
        <w:spacing w:after="0" w:line="240" w:lineRule="auto"/>
        <w:ind w:left="720"/>
        <w:contextualSpacing/>
        <w:jc w:val="both"/>
        <w:rPr>
          <w:rFonts w:ascii="Times New Roman" w:eastAsia="Calibri" w:hAnsi="Times New Roman" w:cs="Times New Roman"/>
          <w:sz w:val="24"/>
          <w:szCs w:val="24"/>
        </w:rPr>
      </w:pPr>
      <w:r w:rsidRPr="009631E4">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w:t>
      </w:r>
      <w:r w:rsidRPr="009631E4">
        <w:rPr>
          <w:rFonts w:ascii="Times New Roman" w:eastAsia="Calibri" w:hAnsi="Times New Roman" w:cs="Times New Roman"/>
          <w:sz w:val="24"/>
          <w:szCs w:val="24"/>
        </w:rPr>
        <w:t>gada septembrī tika uzsākts ar Eiropas Komisijas Strukturālo reformu atbalsta dienesta un Eiropas Rekonstrukcijas un attīstības bankas atbalstu valsts kapitālsabiedrību pārvaldības pilnveidošanas iespēju izpētes 2.</w:t>
      </w:r>
      <w:r>
        <w:rPr>
          <w:rFonts w:ascii="Times New Roman" w:eastAsia="Calibri" w:hAnsi="Times New Roman" w:cs="Times New Roman"/>
          <w:sz w:val="24"/>
          <w:szCs w:val="24"/>
        </w:rPr>
        <w:t xml:space="preserve"> </w:t>
      </w:r>
      <w:r w:rsidRPr="009631E4">
        <w:rPr>
          <w:rFonts w:ascii="Times New Roman" w:eastAsia="Calibri" w:hAnsi="Times New Roman" w:cs="Times New Roman"/>
          <w:sz w:val="24"/>
          <w:szCs w:val="24"/>
        </w:rPr>
        <w:t>projekts. Projekta rezultātā tiks izstrādāti priekšlikumi valsts kapitālsabiedrību kapitāla struktūras optimālai noteikšanai, lai varētu pieņemt pamatotus lēmumus par kapitāla piesaisti, dividenžu izmaksu. Projekta rezultātā izstrādātie priekšlikumi tiks ņemti vērā, sagatavojot nepieciešamos grozījumus normatīvajos aktos un vadlīnijās.</w:t>
      </w:r>
    </w:p>
    <w:p w14:paraId="731C8F99" w14:textId="77777777" w:rsidR="00D55BAA" w:rsidRPr="00DE57C7" w:rsidRDefault="00D55BAA" w:rsidP="00D55BAA">
      <w:pPr>
        <w:spacing w:after="0" w:line="240" w:lineRule="auto"/>
        <w:ind w:right="-58"/>
        <w:jc w:val="both"/>
        <w:rPr>
          <w:rFonts w:ascii="Times New Roman" w:hAnsi="Times New Roman" w:cs="Times New Roman"/>
          <w:b/>
          <w:sz w:val="24"/>
          <w:szCs w:val="24"/>
          <w:u w:val="single"/>
        </w:rPr>
      </w:pPr>
    </w:p>
    <w:p w14:paraId="29BDC6A3" w14:textId="0DDEFC16" w:rsidR="00D55BAA" w:rsidRDefault="00D55BAA" w:rsidP="00D55BAA">
      <w:pPr>
        <w:spacing w:after="0" w:line="240" w:lineRule="auto"/>
        <w:ind w:right="-58"/>
        <w:jc w:val="both"/>
        <w:rPr>
          <w:rFonts w:ascii="Times New Roman" w:hAnsi="Times New Roman"/>
          <w:b/>
          <w:sz w:val="24"/>
          <w:szCs w:val="24"/>
          <w:u w:val="single"/>
        </w:rPr>
      </w:pPr>
      <w:r w:rsidRPr="00DE57C7">
        <w:rPr>
          <w:rFonts w:ascii="Times New Roman" w:hAnsi="Times New Roman"/>
          <w:b/>
          <w:sz w:val="24"/>
          <w:szCs w:val="24"/>
          <w:u w:val="single"/>
        </w:rPr>
        <w:t>Cīņa ar kukuļošanu starptautiskajos biznesa darījumos un noziedzīgi iegūtu līdzekļu legalizācijas un terorisma</w:t>
      </w:r>
      <w:r w:rsidR="0018030F" w:rsidRPr="006C18F4">
        <w:rPr>
          <w:rFonts w:ascii="Times New Roman" w:hAnsi="Times New Roman"/>
          <w:b/>
          <w:sz w:val="24"/>
          <w:szCs w:val="24"/>
          <w:u w:val="single"/>
        </w:rPr>
        <w:t>, un proliferācijas</w:t>
      </w:r>
      <w:r w:rsidRPr="006C18F4">
        <w:rPr>
          <w:rFonts w:ascii="Times New Roman" w:hAnsi="Times New Roman"/>
          <w:b/>
          <w:sz w:val="24"/>
          <w:szCs w:val="24"/>
          <w:u w:val="single"/>
        </w:rPr>
        <w:t xml:space="preserve"> </w:t>
      </w:r>
      <w:r w:rsidRPr="00DE57C7">
        <w:rPr>
          <w:rFonts w:ascii="Times New Roman" w:hAnsi="Times New Roman"/>
          <w:b/>
          <w:sz w:val="24"/>
          <w:szCs w:val="24"/>
          <w:u w:val="single"/>
        </w:rPr>
        <w:t>finansēšanas novēršana</w:t>
      </w:r>
    </w:p>
    <w:p w14:paraId="707A1DF9" w14:textId="77777777" w:rsidR="00D55BAA" w:rsidRPr="00DE57C7" w:rsidRDefault="00D55BAA" w:rsidP="00D55BAA">
      <w:pPr>
        <w:spacing w:after="0" w:line="240" w:lineRule="auto"/>
        <w:ind w:right="-58"/>
        <w:jc w:val="both"/>
        <w:rPr>
          <w:rFonts w:ascii="Times New Roman" w:hAnsi="Times New Roman"/>
          <w:b/>
          <w:sz w:val="24"/>
          <w:szCs w:val="24"/>
          <w:u w:val="single"/>
        </w:rPr>
      </w:pPr>
    </w:p>
    <w:p w14:paraId="17DCD398" w14:textId="77777777" w:rsidR="00D55BAA" w:rsidRPr="00DE57C7" w:rsidRDefault="00D55BAA" w:rsidP="00D55BAA">
      <w:pPr>
        <w:pStyle w:val="ListParagraph"/>
        <w:numPr>
          <w:ilvl w:val="0"/>
          <w:numId w:val="12"/>
        </w:numPr>
        <w:spacing w:after="0" w:line="240" w:lineRule="auto"/>
        <w:ind w:right="-58"/>
        <w:jc w:val="both"/>
        <w:rPr>
          <w:rFonts w:ascii="Times New Roman" w:hAnsi="Times New Roman"/>
          <w:sz w:val="24"/>
          <w:szCs w:val="24"/>
        </w:rPr>
      </w:pPr>
      <w:r w:rsidRPr="00DE57C7">
        <w:rPr>
          <w:rFonts w:ascii="Times New Roman" w:hAnsi="Times New Roman"/>
          <w:sz w:val="24"/>
          <w:szCs w:val="24"/>
        </w:rPr>
        <w:t>2019.</w:t>
      </w:r>
      <w:r>
        <w:rPr>
          <w:rFonts w:ascii="Times New Roman" w:hAnsi="Times New Roman"/>
          <w:sz w:val="24"/>
          <w:szCs w:val="24"/>
        </w:rPr>
        <w:t xml:space="preserve"> </w:t>
      </w:r>
      <w:r w:rsidRPr="00DE57C7">
        <w:rPr>
          <w:rFonts w:ascii="Times New Roman" w:hAnsi="Times New Roman"/>
          <w:sz w:val="24"/>
          <w:szCs w:val="24"/>
        </w:rPr>
        <w:t>gada oktobrī tika pieņemts Latvijas OECD Kukuļošanas apkarošanas starptautiskajos biznesa darījumos darba grupas 3.</w:t>
      </w:r>
      <w:r>
        <w:rPr>
          <w:rFonts w:ascii="Times New Roman" w:hAnsi="Times New Roman"/>
          <w:sz w:val="24"/>
          <w:szCs w:val="24"/>
        </w:rPr>
        <w:t xml:space="preserve"> </w:t>
      </w:r>
      <w:r w:rsidRPr="00DE57C7">
        <w:rPr>
          <w:rFonts w:ascii="Times New Roman" w:hAnsi="Times New Roman"/>
          <w:sz w:val="24"/>
          <w:szCs w:val="24"/>
        </w:rPr>
        <w:t>fāzes novērtējums.</w:t>
      </w:r>
      <w:r w:rsidRPr="00DE57C7">
        <w:t xml:space="preserve"> </w:t>
      </w:r>
      <w:r w:rsidRPr="00DE57C7">
        <w:rPr>
          <w:rFonts w:ascii="Times New Roman" w:hAnsi="Times New Roman"/>
          <w:sz w:val="24"/>
          <w:szCs w:val="24"/>
        </w:rPr>
        <w:t>Latvijas 3.</w:t>
      </w:r>
      <w:r>
        <w:rPr>
          <w:rFonts w:ascii="Times New Roman" w:hAnsi="Times New Roman"/>
          <w:sz w:val="24"/>
          <w:szCs w:val="24"/>
        </w:rPr>
        <w:t xml:space="preserve"> </w:t>
      </w:r>
      <w:r w:rsidRPr="00DE57C7">
        <w:rPr>
          <w:rFonts w:ascii="Times New Roman" w:hAnsi="Times New Roman"/>
          <w:sz w:val="24"/>
          <w:szCs w:val="24"/>
        </w:rPr>
        <w:t>fāzes ziņojumā Latvijai izteiktas</w:t>
      </w:r>
      <w:r>
        <w:rPr>
          <w:rFonts w:ascii="Times New Roman" w:hAnsi="Times New Roman"/>
          <w:sz w:val="24"/>
          <w:szCs w:val="24"/>
        </w:rPr>
        <w:t xml:space="preserve"> 44 rekomendācijas praktiskiem pasākumiem</w:t>
      </w:r>
      <w:r w:rsidRPr="00DE57C7">
        <w:rPr>
          <w:rFonts w:ascii="Times New Roman" w:hAnsi="Times New Roman"/>
          <w:sz w:val="24"/>
          <w:szCs w:val="24"/>
        </w:rPr>
        <w:t>, kas vērsti uz efektīvāku ārvalstu amatpersonu kukuļošanas un ar to saistītas noziedzīgi iegūtu līdzekļu legalizācijas atklāšanu, izmeklēšanu un saukšanu pie atbildības, nosakot efektīvus, samērīgus un atturošus sodus. Par visām 3.</w:t>
      </w:r>
      <w:r>
        <w:rPr>
          <w:rFonts w:ascii="Times New Roman" w:hAnsi="Times New Roman"/>
          <w:sz w:val="24"/>
          <w:szCs w:val="24"/>
        </w:rPr>
        <w:t xml:space="preserve"> </w:t>
      </w:r>
      <w:r w:rsidRPr="00DE57C7">
        <w:rPr>
          <w:rFonts w:ascii="Times New Roman" w:hAnsi="Times New Roman"/>
          <w:sz w:val="24"/>
          <w:szCs w:val="24"/>
        </w:rPr>
        <w:t>fāzes rekomendācijām Latvijai ir jāsniedz rakstisks ziņojums līdz 2021.</w:t>
      </w:r>
      <w:r>
        <w:rPr>
          <w:rFonts w:ascii="Times New Roman" w:hAnsi="Times New Roman"/>
          <w:sz w:val="24"/>
          <w:szCs w:val="24"/>
        </w:rPr>
        <w:t> </w:t>
      </w:r>
      <w:r w:rsidRPr="00DE57C7">
        <w:rPr>
          <w:rFonts w:ascii="Times New Roman" w:hAnsi="Times New Roman"/>
          <w:sz w:val="24"/>
          <w:szCs w:val="24"/>
        </w:rPr>
        <w:t>gada oktobrim.</w:t>
      </w:r>
    </w:p>
    <w:p w14:paraId="0DAE24B2" w14:textId="04FA4813" w:rsidR="00D55BAA" w:rsidRDefault="00D55BAA" w:rsidP="00D55BAA">
      <w:pPr>
        <w:pStyle w:val="ListParagraph"/>
        <w:numPr>
          <w:ilvl w:val="0"/>
          <w:numId w:val="12"/>
        </w:numPr>
        <w:spacing w:after="0" w:line="240" w:lineRule="auto"/>
        <w:ind w:right="-58"/>
        <w:jc w:val="both"/>
        <w:rPr>
          <w:rFonts w:ascii="Times New Roman" w:hAnsi="Times New Roman"/>
          <w:sz w:val="24"/>
          <w:szCs w:val="24"/>
        </w:rPr>
      </w:pPr>
      <w:r w:rsidRPr="00DE57C7">
        <w:rPr>
          <w:rFonts w:ascii="Times New Roman" w:hAnsi="Times New Roman"/>
          <w:sz w:val="24"/>
          <w:szCs w:val="24"/>
        </w:rPr>
        <w:t>Lai nodrošinātu minēto rekomendāciju izpildi, M</w:t>
      </w:r>
      <w:r>
        <w:rPr>
          <w:rFonts w:ascii="Times New Roman" w:hAnsi="Times New Roman"/>
          <w:sz w:val="24"/>
          <w:szCs w:val="24"/>
        </w:rPr>
        <w:t>inistru kabineta</w:t>
      </w:r>
      <w:r w:rsidRPr="00DE57C7">
        <w:rPr>
          <w:rFonts w:ascii="Times New Roman" w:hAnsi="Times New Roman"/>
          <w:sz w:val="24"/>
          <w:szCs w:val="24"/>
        </w:rPr>
        <w:t xml:space="preserve"> 2020.</w:t>
      </w:r>
      <w:r>
        <w:rPr>
          <w:rFonts w:ascii="Times New Roman" w:hAnsi="Times New Roman"/>
          <w:sz w:val="24"/>
          <w:szCs w:val="24"/>
        </w:rPr>
        <w:t> </w:t>
      </w:r>
      <w:r w:rsidRPr="00DE57C7">
        <w:rPr>
          <w:rFonts w:ascii="Times New Roman" w:hAnsi="Times New Roman"/>
          <w:sz w:val="24"/>
          <w:szCs w:val="24"/>
        </w:rPr>
        <w:t>gada 28.</w:t>
      </w:r>
      <w:r>
        <w:rPr>
          <w:rFonts w:ascii="Times New Roman" w:hAnsi="Times New Roman"/>
          <w:sz w:val="24"/>
          <w:szCs w:val="24"/>
        </w:rPr>
        <w:t> </w:t>
      </w:r>
      <w:r w:rsidRPr="00DE57C7">
        <w:rPr>
          <w:rFonts w:ascii="Times New Roman" w:hAnsi="Times New Roman"/>
          <w:sz w:val="24"/>
          <w:szCs w:val="24"/>
        </w:rPr>
        <w:t xml:space="preserve">aprīļa sēdē apstiprināja informatīvo ziņojumu </w:t>
      </w:r>
      <w:r>
        <w:rPr>
          <w:rFonts w:ascii="Times New Roman" w:hAnsi="Times New Roman"/>
          <w:sz w:val="24"/>
          <w:szCs w:val="24"/>
        </w:rPr>
        <w:t>“</w:t>
      </w:r>
      <w:r w:rsidRPr="00DE57C7">
        <w:rPr>
          <w:rFonts w:ascii="Times New Roman" w:hAnsi="Times New Roman"/>
          <w:sz w:val="24"/>
          <w:szCs w:val="24"/>
        </w:rPr>
        <w:t xml:space="preserve">Par Ekonomiskās sadarbības un attīstības organizācijas Kukuļošanas apkarošanas starptautiskajos biznesa darījumos </w:t>
      </w:r>
      <w:r w:rsidRPr="006D0D6A">
        <w:rPr>
          <w:rFonts w:ascii="Times New Roman" w:hAnsi="Times New Roman"/>
          <w:sz w:val="24"/>
          <w:szCs w:val="24"/>
        </w:rPr>
        <w:t>darba grupas 3.</w:t>
      </w:r>
      <w:r>
        <w:rPr>
          <w:rFonts w:ascii="Times New Roman" w:hAnsi="Times New Roman"/>
          <w:sz w:val="24"/>
          <w:szCs w:val="24"/>
        </w:rPr>
        <w:t> </w:t>
      </w:r>
      <w:r w:rsidRPr="006D0D6A">
        <w:rPr>
          <w:rFonts w:ascii="Times New Roman" w:hAnsi="Times New Roman"/>
          <w:sz w:val="24"/>
          <w:szCs w:val="24"/>
        </w:rPr>
        <w:t>fāzes Latvijas novērtējuma ziņojumu, tajā izteiktajām rekomendācijām un to izpildes nodrošināšanu</w:t>
      </w:r>
      <w:r>
        <w:rPr>
          <w:rFonts w:ascii="Times New Roman" w:hAnsi="Times New Roman"/>
          <w:sz w:val="24"/>
          <w:szCs w:val="24"/>
        </w:rPr>
        <w:t>”</w:t>
      </w:r>
      <w:r w:rsidRPr="006D0D6A">
        <w:rPr>
          <w:rFonts w:ascii="Times New Roman" w:hAnsi="Times New Roman"/>
          <w:sz w:val="24"/>
          <w:szCs w:val="24"/>
        </w:rPr>
        <w:t xml:space="preserve">. </w:t>
      </w:r>
    </w:p>
    <w:p w14:paraId="10ABC6D0" w14:textId="6C6F6A8E" w:rsidR="006C18F4" w:rsidRDefault="006C18F4" w:rsidP="006C18F4">
      <w:pPr>
        <w:spacing w:after="0" w:line="240" w:lineRule="auto"/>
        <w:ind w:right="-58"/>
        <w:jc w:val="both"/>
        <w:rPr>
          <w:rFonts w:ascii="Times New Roman" w:hAnsi="Times New Roman"/>
          <w:sz w:val="24"/>
          <w:szCs w:val="24"/>
        </w:rPr>
      </w:pPr>
    </w:p>
    <w:p w14:paraId="0957C838" w14:textId="77777777" w:rsidR="006C18F4" w:rsidRPr="006C18F4" w:rsidRDefault="006C18F4" w:rsidP="006C18F4">
      <w:pPr>
        <w:spacing w:after="0" w:line="240" w:lineRule="auto"/>
        <w:ind w:right="-58"/>
        <w:jc w:val="both"/>
        <w:rPr>
          <w:rFonts w:ascii="Times New Roman" w:hAnsi="Times New Roman"/>
          <w:sz w:val="24"/>
          <w:szCs w:val="24"/>
        </w:rPr>
      </w:pPr>
    </w:p>
    <w:p w14:paraId="6CC27629" w14:textId="77777777" w:rsidR="00D55BAA" w:rsidRPr="006D0D6A" w:rsidRDefault="00D55BAA" w:rsidP="00D55BAA">
      <w:pPr>
        <w:spacing w:after="0" w:line="240" w:lineRule="auto"/>
        <w:ind w:left="360" w:right="-58"/>
        <w:jc w:val="both"/>
        <w:rPr>
          <w:rFonts w:ascii="Times New Roman" w:hAnsi="Times New Roman"/>
          <w:sz w:val="24"/>
          <w:szCs w:val="24"/>
        </w:rPr>
      </w:pPr>
    </w:p>
    <w:p w14:paraId="7B3BF741" w14:textId="77777777" w:rsidR="00D55BAA" w:rsidRPr="0062473B" w:rsidRDefault="00D55BAA" w:rsidP="00D55BAA">
      <w:pPr>
        <w:spacing w:after="0" w:line="240" w:lineRule="auto"/>
        <w:ind w:right="-58"/>
        <w:jc w:val="both"/>
        <w:rPr>
          <w:rFonts w:ascii="Times New Roman" w:hAnsi="Times New Roman"/>
          <w:noProof/>
          <w:sz w:val="24"/>
          <w:szCs w:val="24"/>
        </w:rPr>
      </w:pPr>
      <w:r w:rsidRPr="0062473B">
        <w:rPr>
          <w:rFonts w:ascii="Times New Roman" w:hAnsi="Times New Roman"/>
          <w:b/>
          <w:sz w:val="24"/>
          <w:szCs w:val="24"/>
          <w:u w:val="single"/>
        </w:rPr>
        <w:lastRenderedPageBreak/>
        <w:t>Nodokļi</w:t>
      </w:r>
    </w:p>
    <w:p w14:paraId="46897C43" w14:textId="77777777" w:rsidR="00D55BAA" w:rsidRPr="006D0D6A" w:rsidRDefault="00D55BAA" w:rsidP="00D55BAA">
      <w:pPr>
        <w:widowControl w:val="0"/>
        <w:spacing w:after="0" w:line="240" w:lineRule="auto"/>
        <w:ind w:right="-58"/>
        <w:jc w:val="both"/>
        <w:rPr>
          <w:rFonts w:ascii="Times New Roman" w:hAnsi="Times New Roman"/>
          <w:i/>
          <w:noProof/>
          <w:sz w:val="24"/>
          <w:szCs w:val="24"/>
        </w:rPr>
      </w:pPr>
      <w:r w:rsidRPr="006D0D6A">
        <w:rPr>
          <w:rFonts w:ascii="Times New Roman" w:hAnsi="Times New Roman"/>
          <w:i/>
          <w:noProof/>
          <w:sz w:val="24"/>
          <w:szCs w:val="24"/>
        </w:rPr>
        <w:t xml:space="preserve">Starptautiskā sadarbība </w:t>
      </w:r>
    </w:p>
    <w:p w14:paraId="2370F5BA" w14:textId="3AD0BC7F" w:rsidR="00D55BAA" w:rsidRPr="006D0D6A" w:rsidRDefault="00D55BAA" w:rsidP="00D55BAA">
      <w:pPr>
        <w:pStyle w:val="ListParagraph"/>
        <w:widowControl w:val="0"/>
        <w:numPr>
          <w:ilvl w:val="0"/>
          <w:numId w:val="3"/>
        </w:numPr>
        <w:spacing w:after="0" w:line="240" w:lineRule="auto"/>
        <w:ind w:right="-58"/>
        <w:jc w:val="both"/>
        <w:rPr>
          <w:rFonts w:ascii="Times New Roman" w:hAnsi="Times New Roman"/>
          <w:noProof/>
          <w:sz w:val="24"/>
          <w:szCs w:val="24"/>
        </w:rPr>
      </w:pPr>
      <w:r w:rsidRPr="006D0D6A">
        <w:rPr>
          <w:rFonts w:ascii="Times New Roman" w:hAnsi="Times New Roman"/>
          <w:noProof/>
          <w:sz w:val="24"/>
          <w:szCs w:val="24"/>
        </w:rPr>
        <w:t xml:space="preserve">Tiek turpināts darbs pie OECD </w:t>
      </w:r>
      <w:r>
        <w:rPr>
          <w:rFonts w:ascii="Times New Roman" w:hAnsi="Times New Roman"/>
          <w:noProof/>
          <w:sz w:val="24"/>
          <w:szCs w:val="24"/>
        </w:rPr>
        <w:t>N</w:t>
      </w:r>
      <w:r w:rsidRPr="006F5C1F">
        <w:rPr>
          <w:rFonts w:ascii="Times New Roman" w:hAnsi="Times New Roman"/>
          <w:noProof/>
          <w:sz w:val="24"/>
          <w:szCs w:val="24"/>
        </w:rPr>
        <w:t>odokļu bāzes samazināšanas un peļņas novirzīšanas</w:t>
      </w:r>
      <w:r>
        <w:rPr>
          <w:rFonts w:ascii="Times New Roman" w:hAnsi="Times New Roman"/>
          <w:noProof/>
          <w:sz w:val="24"/>
          <w:szCs w:val="24"/>
        </w:rPr>
        <w:t xml:space="preserve"> novēršanas (turpmāk – BEPS)</w:t>
      </w:r>
      <w:r w:rsidRPr="006D0D6A">
        <w:rPr>
          <w:rFonts w:ascii="Times New Roman" w:hAnsi="Times New Roman"/>
          <w:noProof/>
          <w:sz w:val="24"/>
          <w:szCs w:val="24"/>
        </w:rPr>
        <w:t xml:space="preserve"> pasākumu  plāna ieviešanas, kas vērsts uz cīņu globālā līmenī pret izvairīšanos no nodokļu nomaksas. Lai nodrošinātu pēc iespējas plašāku BEPS noteikto risku novēršanu, Latvija paraks</w:t>
      </w:r>
      <w:r>
        <w:rPr>
          <w:rFonts w:ascii="Times New Roman" w:hAnsi="Times New Roman"/>
          <w:noProof/>
          <w:sz w:val="24"/>
          <w:szCs w:val="24"/>
        </w:rPr>
        <w:t xml:space="preserve">tīja, Saeima apstiprināja un </w:t>
      </w:r>
      <w:r w:rsidRPr="006D0D6A">
        <w:rPr>
          <w:rFonts w:ascii="Times New Roman" w:hAnsi="Times New Roman"/>
          <w:noProof/>
          <w:sz w:val="24"/>
          <w:szCs w:val="24"/>
        </w:rPr>
        <w:t>2020.</w:t>
      </w:r>
      <w:r>
        <w:rPr>
          <w:rFonts w:ascii="Times New Roman" w:hAnsi="Times New Roman"/>
          <w:noProof/>
          <w:sz w:val="24"/>
          <w:szCs w:val="24"/>
        </w:rPr>
        <w:t> </w:t>
      </w:r>
      <w:r w:rsidRPr="006D0D6A">
        <w:rPr>
          <w:rFonts w:ascii="Times New Roman" w:hAnsi="Times New Roman"/>
          <w:noProof/>
          <w:sz w:val="24"/>
          <w:szCs w:val="24"/>
        </w:rPr>
        <w:t>gada 1.</w:t>
      </w:r>
      <w:r>
        <w:rPr>
          <w:rFonts w:ascii="Times New Roman" w:hAnsi="Times New Roman"/>
          <w:noProof/>
          <w:sz w:val="24"/>
          <w:szCs w:val="24"/>
        </w:rPr>
        <w:t> </w:t>
      </w:r>
      <w:r w:rsidR="003E21C5">
        <w:rPr>
          <w:rFonts w:ascii="Times New Roman" w:hAnsi="Times New Roman"/>
          <w:noProof/>
          <w:sz w:val="24"/>
          <w:szCs w:val="24"/>
        </w:rPr>
        <w:t>februārī</w:t>
      </w:r>
      <w:r w:rsidRPr="006D0D6A">
        <w:rPr>
          <w:rFonts w:ascii="Times New Roman" w:hAnsi="Times New Roman"/>
          <w:noProof/>
          <w:sz w:val="24"/>
          <w:szCs w:val="24"/>
        </w:rPr>
        <w:t xml:space="preserve"> attiecībā uz Latviju spēkā ir stājusies Daudzpusēj</w:t>
      </w:r>
      <w:r w:rsidR="00E43E3A">
        <w:rPr>
          <w:rFonts w:ascii="Times New Roman" w:hAnsi="Times New Roman"/>
          <w:noProof/>
          <w:sz w:val="24"/>
          <w:szCs w:val="24"/>
        </w:rPr>
        <w:t xml:space="preserve">ā konvencija </w:t>
      </w:r>
      <w:r w:rsidRPr="006D0D6A">
        <w:rPr>
          <w:rFonts w:ascii="Times New Roman" w:hAnsi="Times New Roman"/>
          <w:noProof/>
          <w:sz w:val="24"/>
          <w:szCs w:val="24"/>
        </w:rPr>
        <w:t>nodokļu bāzes samazināšanas un peļņas novirzīšanas novēršanas pasākumu ieviešanai attiecībā uz nodokļu konvencijām (</w:t>
      </w:r>
      <w:r w:rsidRPr="006D0D6A">
        <w:rPr>
          <w:rFonts w:ascii="Times New Roman" w:hAnsi="Times New Roman"/>
          <w:i/>
          <w:iCs/>
          <w:noProof/>
          <w:sz w:val="24"/>
          <w:szCs w:val="24"/>
        </w:rPr>
        <w:t>Multilateral Convention to Implement Tax Treaty Related measures to Prevent BEPS</w:t>
      </w:r>
      <w:r w:rsidR="00E43E3A">
        <w:rPr>
          <w:rFonts w:ascii="Times New Roman" w:hAnsi="Times New Roman"/>
          <w:noProof/>
          <w:sz w:val="24"/>
          <w:szCs w:val="24"/>
        </w:rPr>
        <w:t>)</w:t>
      </w:r>
      <w:r w:rsidRPr="006D0D6A">
        <w:rPr>
          <w:rFonts w:ascii="Times New Roman" w:hAnsi="Times New Roman"/>
          <w:noProof/>
          <w:sz w:val="24"/>
          <w:szCs w:val="24"/>
        </w:rPr>
        <w:t xml:space="preserve"> to attiecinot uz noslēgtajiem nodokļu līgumiem, kuros nav ietverts BEPS minimālais standarts attiecībā uz nodokļu konvencijām.  </w:t>
      </w:r>
    </w:p>
    <w:p w14:paraId="3F8F9CD0" w14:textId="77777777" w:rsidR="00D55BAA" w:rsidRPr="006D0D6A" w:rsidRDefault="00D55BAA" w:rsidP="00D55BAA">
      <w:pPr>
        <w:pStyle w:val="NormalWeb"/>
        <w:numPr>
          <w:ilvl w:val="0"/>
          <w:numId w:val="3"/>
        </w:numPr>
        <w:jc w:val="both"/>
        <w:rPr>
          <w:b/>
          <w:color w:val="000000"/>
          <w:lang w:val="lv-LV"/>
        </w:rPr>
      </w:pPr>
      <w:r w:rsidRPr="006D0D6A">
        <w:rPr>
          <w:rFonts w:eastAsia="Calibri"/>
          <w:noProof/>
          <w:lang w:val="lv-LV" w:eastAsia="en-US"/>
        </w:rPr>
        <w:t xml:space="preserve">Latvija paplašinājusi un uzlabojusi informācijas apmaiņas tīklu, nodrošinot tiesiskās attiecības ar vairākām valstīm (Saeimā apstiprināts līgums ar Saūda Arābiju, </w:t>
      </w:r>
      <w:r>
        <w:rPr>
          <w:rFonts w:eastAsia="Calibri"/>
          <w:noProof/>
          <w:lang w:val="lv-LV" w:eastAsia="en-US"/>
        </w:rPr>
        <w:t>Ministru kabineta</w:t>
      </w:r>
      <w:r w:rsidRPr="006D0D6A">
        <w:rPr>
          <w:rFonts w:eastAsia="Calibri"/>
          <w:noProof/>
          <w:lang w:val="lv-LV" w:eastAsia="en-US"/>
        </w:rPr>
        <w:t xml:space="preserve"> apstiprināts protokols ar Vāciju un līgumi ar Kosovu un Pakistānu). </w:t>
      </w:r>
    </w:p>
    <w:p w14:paraId="037FB2E7" w14:textId="77777777" w:rsidR="00D55BAA" w:rsidRPr="006D0D6A" w:rsidRDefault="00D55BAA" w:rsidP="00D55BAA">
      <w:pPr>
        <w:pStyle w:val="NormalWeb"/>
        <w:numPr>
          <w:ilvl w:val="0"/>
          <w:numId w:val="3"/>
        </w:numPr>
        <w:jc w:val="both"/>
        <w:rPr>
          <w:color w:val="000000"/>
          <w:lang w:val="lv-LV"/>
        </w:rPr>
      </w:pPr>
      <w:r w:rsidRPr="006D0D6A">
        <w:rPr>
          <w:color w:val="000000"/>
          <w:lang w:val="lv-LV"/>
        </w:rPr>
        <w:t>OECD Globālā foruma par caurskatāmību un informācijas apmaiņu nodokļu mērķiem veiktā izvērtējuma ietvaros, Latvija ir iesniegusi dokumentu ar pamatojumu par Latvijai sniegto rekomendāciju izpildi ar mērķi uzlabot automātiskās informācijas apmaiņas par finanšu kontiem regulējumu. Rezultātā gandrīz visas Globālā foruma sniegtās rekomendācijas tika atzītas par izpildītām. Tika iesniegta arī anketa par automātiskās informācijas apmaiņas sistēmas darbības efektivitāti Latvijā, un Globālā foruma vērtējums par šo jautājumu vēl sekos.</w:t>
      </w:r>
    </w:p>
    <w:p w14:paraId="54FF0B81" w14:textId="77777777" w:rsidR="00D55BAA" w:rsidRDefault="00D55BAA" w:rsidP="00D55BAA">
      <w:pPr>
        <w:pStyle w:val="NormalWeb"/>
        <w:numPr>
          <w:ilvl w:val="0"/>
          <w:numId w:val="3"/>
        </w:numPr>
        <w:jc w:val="both"/>
        <w:rPr>
          <w:color w:val="000000"/>
          <w:lang w:val="lv-LV"/>
        </w:rPr>
      </w:pPr>
      <w:r w:rsidRPr="006D0D6A">
        <w:rPr>
          <w:color w:val="000000"/>
          <w:lang w:val="lv-LV"/>
        </w:rPr>
        <w:t>OECD ietvaros tiek vērtēts Latvijas regulējums par automātisko informācijas apmaiņu par starptautisko uzņēmumu grupu pārskatu par katru valsti. Lai izpildītu minētā vērtējuma ietvaros saņemtās rekomendācijas, tika veikti normatīvo aktu grozījumi, par ko sniegta informācija OECD.</w:t>
      </w:r>
    </w:p>
    <w:p w14:paraId="5769278F" w14:textId="77777777" w:rsidR="00D55BAA" w:rsidRPr="006D0D6A" w:rsidRDefault="00D55BAA" w:rsidP="00D55BAA">
      <w:pPr>
        <w:pStyle w:val="NormalWeb"/>
        <w:numPr>
          <w:ilvl w:val="0"/>
          <w:numId w:val="3"/>
        </w:numPr>
        <w:jc w:val="both"/>
        <w:rPr>
          <w:color w:val="000000"/>
          <w:lang w:val="lv-LV"/>
        </w:rPr>
      </w:pPr>
      <w:r w:rsidRPr="006D0D6A">
        <w:rPr>
          <w:lang w:val="lv-LV"/>
        </w:rPr>
        <w:t>Sadarbībā ar Valsts ieņēmumu dienestu iesniegta</w:t>
      </w:r>
      <w:r>
        <w:rPr>
          <w:lang w:val="lv-LV"/>
        </w:rPr>
        <w:t xml:space="preserve"> Savstarpējās vienošanās procedūras (turpmāk – </w:t>
      </w:r>
      <w:r w:rsidRPr="00A33BAD">
        <w:rPr>
          <w:lang w:val="lv-LV"/>
        </w:rPr>
        <w:t>MAP</w:t>
      </w:r>
      <w:r>
        <w:rPr>
          <w:lang w:val="lv-LV"/>
        </w:rPr>
        <w:t>)</w:t>
      </w:r>
      <w:r w:rsidRPr="006D0D6A">
        <w:rPr>
          <w:lang w:val="lv-LV"/>
        </w:rPr>
        <w:t xml:space="preserve"> forumam otrās kārtas izvērtējuma anketa par BEPS pasākumu plāna 14. aktivitāti par savstarpējās saskaņošanas  procedūras praksi</w:t>
      </w:r>
      <w:r w:rsidRPr="007D0C16">
        <w:rPr>
          <w:rStyle w:val="FootnoteReference"/>
        </w:rPr>
        <w:footnoteReference w:id="2"/>
      </w:r>
      <w:r w:rsidRPr="006D0D6A">
        <w:rPr>
          <w:i/>
          <w:iCs/>
          <w:lang w:val="lv-LV"/>
        </w:rPr>
        <w:t xml:space="preserve">. </w:t>
      </w:r>
      <w:r w:rsidRPr="003E3531">
        <w:rPr>
          <w:rFonts w:eastAsia="Times New Roman"/>
          <w:bCs/>
          <w:lang w:val="lv-LV"/>
        </w:rPr>
        <w:t>Šis ziņojums tiks aizstāvēts vienā no OECD MAP foruma sēdēm 2020.</w:t>
      </w:r>
      <w:r>
        <w:rPr>
          <w:rFonts w:eastAsia="Times New Roman"/>
          <w:bCs/>
          <w:lang w:val="lv-LV"/>
        </w:rPr>
        <w:t> </w:t>
      </w:r>
      <w:r w:rsidRPr="003E3531">
        <w:rPr>
          <w:rFonts w:eastAsia="Times New Roman"/>
          <w:bCs/>
          <w:lang w:val="lv-LV"/>
        </w:rPr>
        <w:t>gada beigās vai 2021.</w:t>
      </w:r>
      <w:r>
        <w:rPr>
          <w:rFonts w:eastAsia="Times New Roman"/>
          <w:bCs/>
          <w:lang w:val="lv-LV"/>
        </w:rPr>
        <w:t xml:space="preserve"> </w:t>
      </w:r>
      <w:r w:rsidRPr="003E3531">
        <w:rPr>
          <w:rFonts w:eastAsia="Times New Roman"/>
          <w:bCs/>
          <w:lang w:val="lv-LV"/>
        </w:rPr>
        <w:t xml:space="preserve">gada sākumā. OECD MAP forums pašreiz strādā pie jautājuma, kā uzlabot MAP minimālos standartus, tajā skaitā arī MAP statistikas apkopošanu. </w:t>
      </w:r>
    </w:p>
    <w:p w14:paraId="781F6EAA" w14:textId="77777777" w:rsidR="00D55BAA" w:rsidRPr="003F25CE" w:rsidRDefault="00D55BAA" w:rsidP="00D55BAA">
      <w:pPr>
        <w:pStyle w:val="ListParagraph"/>
        <w:numPr>
          <w:ilvl w:val="0"/>
          <w:numId w:val="3"/>
        </w:numPr>
        <w:spacing w:after="0" w:line="240" w:lineRule="auto"/>
        <w:contextualSpacing w:val="0"/>
        <w:jc w:val="both"/>
        <w:rPr>
          <w:rFonts w:ascii="Times New Roman" w:eastAsiaTheme="minorHAnsi" w:hAnsi="Times New Roman"/>
          <w:color w:val="000000"/>
          <w:sz w:val="24"/>
          <w:szCs w:val="24"/>
          <w:lang w:eastAsia="en-GB"/>
        </w:rPr>
      </w:pPr>
      <w:r w:rsidRPr="006D0D6A">
        <w:rPr>
          <w:rFonts w:ascii="Times New Roman" w:eastAsiaTheme="minorHAnsi" w:hAnsi="Times New Roman"/>
          <w:color w:val="000000"/>
          <w:sz w:val="24"/>
          <w:szCs w:val="24"/>
          <w:lang w:eastAsia="en-GB"/>
        </w:rPr>
        <w:t>2020. gadā tika uzsākta Latvijas AEOI standarta (automātiskā informācijas apmaiņa par nerezidentu kontiem finanšu institūcijās) ieviešanas visaptveroša vērtēšana, kuras ietvaros tika sniegtas atbildes uz izvērtējuma anketām (</w:t>
      </w:r>
      <w:r w:rsidRPr="006D0D6A">
        <w:rPr>
          <w:rFonts w:ascii="Times New Roman" w:eastAsiaTheme="minorHAnsi" w:hAnsi="Times New Roman"/>
          <w:i/>
          <w:color w:val="000000"/>
          <w:sz w:val="24"/>
          <w:szCs w:val="24"/>
          <w:lang w:eastAsia="en-GB"/>
        </w:rPr>
        <w:t xml:space="preserve">Peer </w:t>
      </w:r>
      <w:r w:rsidRPr="003F25CE">
        <w:rPr>
          <w:rFonts w:ascii="Times New Roman" w:eastAsiaTheme="minorHAnsi" w:hAnsi="Times New Roman"/>
          <w:i/>
          <w:color w:val="000000"/>
          <w:sz w:val="24"/>
          <w:szCs w:val="24"/>
          <w:lang w:eastAsia="en-GB"/>
        </w:rPr>
        <w:t xml:space="preserve">Input Questionnaire </w:t>
      </w:r>
      <w:r w:rsidRPr="0062473B">
        <w:rPr>
          <w:rFonts w:ascii="Times New Roman" w:eastAsiaTheme="minorHAnsi" w:hAnsi="Times New Roman"/>
          <w:color w:val="000000"/>
          <w:sz w:val="24"/>
          <w:szCs w:val="24"/>
          <w:lang w:eastAsia="en-GB"/>
        </w:rPr>
        <w:t>un</w:t>
      </w:r>
      <w:r w:rsidRPr="003F25CE">
        <w:rPr>
          <w:rFonts w:ascii="Times New Roman" w:eastAsiaTheme="minorHAnsi" w:hAnsi="Times New Roman"/>
          <w:i/>
          <w:color w:val="000000"/>
          <w:sz w:val="24"/>
          <w:szCs w:val="24"/>
          <w:lang w:eastAsia="en-GB"/>
        </w:rPr>
        <w:t xml:space="preserve"> Administrative Compliance Questionnaire</w:t>
      </w:r>
      <w:r w:rsidRPr="003F25CE">
        <w:rPr>
          <w:rFonts w:ascii="Times New Roman" w:eastAsiaTheme="minorHAnsi" w:hAnsi="Times New Roman"/>
          <w:color w:val="000000"/>
          <w:sz w:val="24"/>
          <w:szCs w:val="24"/>
          <w:lang w:eastAsia="en-GB"/>
        </w:rPr>
        <w:t>).</w:t>
      </w:r>
    </w:p>
    <w:p w14:paraId="68E5682A" w14:textId="77777777" w:rsidR="00D55BAA" w:rsidRPr="003F25CE" w:rsidRDefault="00D55BAA" w:rsidP="00D55BAA">
      <w:pPr>
        <w:pStyle w:val="ListParagraph"/>
        <w:widowControl w:val="0"/>
        <w:numPr>
          <w:ilvl w:val="0"/>
          <w:numId w:val="3"/>
        </w:numPr>
        <w:spacing w:after="0" w:line="240" w:lineRule="auto"/>
        <w:ind w:right="-58"/>
        <w:jc w:val="both"/>
        <w:rPr>
          <w:rFonts w:ascii="Times New Roman" w:hAnsi="Times New Roman"/>
          <w:noProof/>
          <w:sz w:val="24"/>
          <w:szCs w:val="24"/>
        </w:rPr>
      </w:pPr>
      <w:r w:rsidRPr="003F25CE">
        <w:rPr>
          <w:rFonts w:ascii="Times New Roman" w:hAnsi="Times New Roman"/>
          <w:noProof/>
          <w:sz w:val="24"/>
          <w:szCs w:val="24"/>
        </w:rPr>
        <w:t xml:space="preserve">Latvija turpina uzraudzīt informācijas pieejamību par dibinātājiem un patiesā labuma guvējiem attiecībā uz Latvijas rezidentu ārvalstu kontiem. Praksē nav bijuši gadījumi, kur Latvijas rezidenti būtu rīkojušies kā pilnvarotie informācijas apmaiņas kontekstā, </w:t>
      </w:r>
      <w:r>
        <w:rPr>
          <w:rFonts w:ascii="Times New Roman" w:hAnsi="Times New Roman"/>
          <w:noProof/>
          <w:sz w:val="24"/>
          <w:szCs w:val="24"/>
        </w:rPr>
        <w:t xml:space="preserve">un </w:t>
      </w:r>
      <w:r w:rsidRPr="003F25CE">
        <w:rPr>
          <w:rFonts w:ascii="Times New Roman" w:hAnsi="Times New Roman"/>
          <w:noProof/>
          <w:sz w:val="24"/>
          <w:szCs w:val="24"/>
        </w:rPr>
        <w:t xml:space="preserve">pēcnovērtējuma periodā šāda veida pieprasījumi nav saņemti. </w:t>
      </w:r>
    </w:p>
    <w:p w14:paraId="43DA0F90" w14:textId="77777777" w:rsidR="00D55BAA" w:rsidRDefault="00D55BAA" w:rsidP="00D55BAA">
      <w:pPr>
        <w:pStyle w:val="ListParagraph"/>
        <w:numPr>
          <w:ilvl w:val="0"/>
          <w:numId w:val="3"/>
        </w:numPr>
        <w:spacing w:after="0" w:line="240" w:lineRule="auto"/>
        <w:ind w:right="-58"/>
        <w:jc w:val="both"/>
        <w:rPr>
          <w:rFonts w:ascii="Times New Roman" w:hAnsi="Times New Roman"/>
          <w:noProof/>
          <w:sz w:val="24"/>
          <w:szCs w:val="24"/>
        </w:rPr>
      </w:pPr>
      <w:r w:rsidRPr="003F25CE">
        <w:rPr>
          <w:rFonts w:ascii="Times New Roman" w:hAnsi="Times New Roman"/>
          <w:noProof/>
          <w:sz w:val="24"/>
          <w:szCs w:val="24"/>
        </w:rPr>
        <w:lastRenderedPageBreak/>
        <w:t xml:space="preserve">Latvija turpina Kredītiestāžu likuma grozījumu ieviešanas uzraudzību, kas paredz banku informācijas apmaiņu saskaņā ar starptautiskajiem līgumiem. Pamatojoties uz informācijas apmaiņas sadarbības valstu pieprasījumiem, </w:t>
      </w:r>
      <w:r>
        <w:rPr>
          <w:rFonts w:ascii="Times New Roman" w:hAnsi="Times New Roman"/>
          <w:noProof/>
          <w:sz w:val="24"/>
          <w:szCs w:val="24"/>
        </w:rPr>
        <w:t>Valsts ieņēmumu dienests (turpmāk - VID</w:t>
      </w:r>
      <w:r w:rsidRPr="0062473B">
        <w:rPr>
          <w:rFonts w:ascii="Times New Roman" w:hAnsi="Times New Roman"/>
          <w:noProof/>
          <w:sz w:val="24"/>
          <w:szCs w:val="24"/>
        </w:rPr>
        <w:t>) laika periodā no 2019. gada jūlija līdz 2020. gada jūlijam ir sniedzis 131 atbildes uz informācijas pieprasījumiem, kas iekļāva jautājumus saistībā ar banku informāciju.</w:t>
      </w:r>
    </w:p>
    <w:p w14:paraId="1F93EE44" w14:textId="77777777" w:rsidR="00D55BAA" w:rsidRPr="007427EA" w:rsidRDefault="00D55BAA" w:rsidP="00D55BAA">
      <w:pPr>
        <w:spacing w:after="0" w:line="240" w:lineRule="auto"/>
        <w:ind w:left="360" w:right="-58"/>
        <w:jc w:val="both"/>
        <w:rPr>
          <w:rFonts w:ascii="Times New Roman" w:hAnsi="Times New Roman"/>
          <w:noProof/>
          <w:sz w:val="24"/>
          <w:szCs w:val="24"/>
        </w:rPr>
      </w:pPr>
    </w:p>
    <w:p w14:paraId="09287036" w14:textId="77777777" w:rsidR="00D55BAA" w:rsidRPr="003F25CE" w:rsidRDefault="00D55BAA" w:rsidP="00D55BAA">
      <w:pPr>
        <w:spacing w:after="0" w:line="240" w:lineRule="auto"/>
        <w:ind w:right="-58"/>
        <w:jc w:val="both"/>
        <w:rPr>
          <w:rFonts w:ascii="Times New Roman" w:hAnsi="Times New Roman"/>
          <w:i/>
          <w:noProof/>
          <w:sz w:val="24"/>
          <w:szCs w:val="24"/>
        </w:rPr>
      </w:pPr>
      <w:r w:rsidRPr="003F25CE">
        <w:rPr>
          <w:rFonts w:ascii="Times New Roman" w:hAnsi="Times New Roman"/>
          <w:i/>
          <w:noProof/>
          <w:sz w:val="24"/>
          <w:szCs w:val="24"/>
        </w:rPr>
        <w:t xml:space="preserve">Nacionālais līmenis </w:t>
      </w:r>
    </w:p>
    <w:p w14:paraId="6F65825C" w14:textId="77777777" w:rsidR="00D55BAA" w:rsidRPr="003F25CE" w:rsidRDefault="00D55BAA" w:rsidP="00D55BAA">
      <w:pPr>
        <w:pStyle w:val="ListParagraph"/>
        <w:numPr>
          <w:ilvl w:val="0"/>
          <w:numId w:val="19"/>
        </w:numPr>
        <w:spacing w:after="0" w:line="240" w:lineRule="auto"/>
        <w:ind w:right="-58"/>
        <w:jc w:val="both"/>
        <w:rPr>
          <w:rFonts w:ascii="Times New Roman" w:hAnsi="Times New Roman"/>
          <w:noProof/>
          <w:sz w:val="24"/>
          <w:szCs w:val="24"/>
        </w:rPr>
      </w:pPr>
      <w:r>
        <w:rPr>
          <w:rFonts w:ascii="Times New Roman" w:hAnsi="Times New Roman"/>
          <w:noProof/>
          <w:sz w:val="24"/>
          <w:szCs w:val="24"/>
        </w:rPr>
        <w:t>T</w:t>
      </w:r>
      <w:r w:rsidRPr="003F25CE">
        <w:rPr>
          <w:rFonts w:ascii="Times New Roman" w:hAnsi="Times New Roman"/>
          <w:noProof/>
          <w:sz w:val="24"/>
          <w:szCs w:val="24"/>
        </w:rPr>
        <w:t>urpinās “Konsultē vispirms” principa piemērošana nodokļu maksātājiem saistībā iespē</w:t>
      </w:r>
      <w:r>
        <w:rPr>
          <w:rFonts w:ascii="Times New Roman" w:hAnsi="Times New Roman"/>
          <w:noProof/>
          <w:sz w:val="24"/>
          <w:szCs w:val="24"/>
        </w:rPr>
        <w:t>jamiem pārkāpumiem nodokļu jomā.</w:t>
      </w:r>
    </w:p>
    <w:p w14:paraId="2446ECD9" w14:textId="77777777" w:rsidR="00D55BAA" w:rsidRPr="003F25CE" w:rsidRDefault="00D55BAA" w:rsidP="00D55BAA">
      <w:pPr>
        <w:pStyle w:val="ListParagraph"/>
        <w:numPr>
          <w:ilvl w:val="0"/>
          <w:numId w:val="19"/>
        </w:numPr>
        <w:spacing w:after="0" w:line="240" w:lineRule="auto"/>
        <w:ind w:right="-58"/>
        <w:jc w:val="both"/>
        <w:rPr>
          <w:rFonts w:ascii="Times New Roman" w:hAnsi="Times New Roman"/>
          <w:noProof/>
          <w:sz w:val="24"/>
          <w:szCs w:val="24"/>
        </w:rPr>
      </w:pPr>
      <w:r>
        <w:rPr>
          <w:rFonts w:ascii="Times New Roman" w:hAnsi="Times New Roman"/>
          <w:noProof/>
          <w:sz w:val="24"/>
          <w:szCs w:val="24"/>
        </w:rPr>
        <w:t>V</w:t>
      </w:r>
      <w:r w:rsidRPr="003F25CE">
        <w:rPr>
          <w:rFonts w:ascii="Times New Roman" w:hAnsi="Times New Roman"/>
          <w:noProof/>
          <w:sz w:val="24"/>
          <w:szCs w:val="24"/>
        </w:rPr>
        <w:t>eiksmīgi noslēgts ēnu ekonomikas apkarošanai izveidotās čeku loterijas pirmais darbības gads – tā laikā iedzīvotāji reģistrējuši 16,6 miljonus</w:t>
      </w:r>
      <w:r>
        <w:rPr>
          <w:rFonts w:ascii="Times New Roman" w:hAnsi="Times New Roman"/>
          <w:noProof/>
          <w:sz w:val="24"/>
          <w:szCs w:val="24"/>
        </w:rPr>
        <w:t xml:space="preserve"> EUR</w:t>
      </w:r>
      <w:r w:rsidRPr="003F25CE">
        <w:rPr>
          <w:rFonts w:ascii="Times New Roman" w:hAnsi="Times New Roman"/>
          <w:noProof/>
          <w:sz w:val="24"/>
          <w:szCs w:val="24"/>
        </w:rPr>
        <w:t xml:space="preserve"> maksājuma dokumentu. No iesniegtajiem dokumentiem iegūtā informācija ir ļāvusi VID atklāt un novērst uzņēmēju pārkāpumus un tādējādi palielināt budžeta i</w:t>
      </w:r>
      <w:r>
        <w:rPr>
          <w:rFonts w:ascii="Times New Roman" w:hAnsi="Times New Roman"/>
          <w:noProof/>
          <w:sz w:val="24"/>
          <w:szCs w:val="24"/>
        </w:rPr>
        <w:t>eņēmumus par 1,2 miljoniem eiro.</w:t>
      </w:r>
    </w:p>
    <w:p w14:paraId="4FF90A30" w14:textId="77777777" w:rsidR="00D55BAA" w:rsidRPr="003F25CE" w:rsidRDefault="00D55BAA" w:rsidP="00D55BAA">
      <w:pPr>
        <w:pStyle w:val="ListParagraph"/>
        <w:numPr>
          <w:ilvl w:val="0"/>
          <w:numId w:val="19"/>
        </w:numPr>
        <w:spacing w:after="0" w:line="240" w:lineRule="auto"/>
        <w:ind w:right="-58"/>
        <w:jc w:val="both"/>
        <w:rPr>
          <w:rFonts w:ascii="Times New Roman" w:hAnsi="Times New Roman"/>
          <w:noProof/>
          <w:sz w:val="24"/>
          <w:szCs w:val="24"/>
        </w:rPr>
      </w:pPr>
      <w:r>
        <w:rPr>
          <w:rFonts w:ascii="Times New Roman" w:hAnsi="Times New Roman"/>
          <w:noProof/>
          <w:sz w:val="24"/>
          <w:szCs w:val="24"/>
        </w:rPr>
        <w:t>T</w:t>
      </w:r>
      <w:r w:rsidRPr="003F25CE">
        <w:rPr>
          <w:rFonts w:ascii="Times New Roman" w:hAnsi="Times New Roman"/>
          <w:noProof/>
          <w:sz w:val="24"/>
          <w:szCs w:val="24"/>
        </w:rPr>
        <w:t>urpinās aktīva sadarbība ar nozaru asociācijām, lai kopīgi cīnītos ar izvairīšanos no nodokļu nomaksas un “aplokšņu algām”, ka arī veicinātu godīgas konkurences apstākļus (šobrīd ir noslēgti vienošanās lī</w:t>
      </w:r>
      <w:r>
        <w:rPr>
          <w:rFonts w:ascii="Times New Roman" w:hAnsi="Times New Roman"/>
          <w:noProof/>
          <w:sz w:val="24"/>
          <w:szCs w:val="24"/>
        </w:rPr>
        <w:t>gumi ar 33 nozaru asociācijām).</w:t>
      </w:r>
    </w:p>
    <w:p w14:paraId="2008A69C" w14:textId="77777777" w:rsidR="00D55BAA" w:rsidRPr="003F25CE" w:rsidRDefault="00D55BAA" w:rsidP="00D55BAA">
      <w:pPr>
        <w:pStyle w:val="ListParagraph"/>
        <w:numPr>
          <w:ilvl w:val="0"/>
          <w:numId w:val="19"/>
        </w:numPr>
        <w:spacing w:after="0" w:line="240" w:lineRule="auto"/>
        <w:ind w:right="-58"/>
        <w:jc w:val="both"/>
        <w:rPr>
          <w:rFonts w:ascii="Times New Roman" w:hAnsi="Times New Roman"/>
          <w:noProof/>
          <w:sz w:val="24"/>
          <w:szCs w:val="24"/>
        </w:rPr>
      </w:pPr>
      <w:r>
        <w:rPr>
          <w:rFonts w:ascii="Times New Roman" w:hAnsi="Times New Roman"/>
          <w:noProof/>
          <w:sz w:val="24"/>
          <w:szCs w:val="24"/>
        </w:rPr>
        <w:t>S</w:t>
      </w:r>
      <w:r w:rsidRPr="003F25CE">
        <w:rPr>
          <w:rFonts w:ascii="Times New Roman" w:hAnsi="Times New Roman"/>
          <w:noProof/>
          <w:sz w:val="24"/>
          <w:szCs w:val="24"/>
        </w:rPr>
        <w:t>adarbībā ar citām valsts iestādēm un nozaru pārstāvjiem ieviesta Elektroniskās darba laika uzskaites sistēm</w:t>
      </w:r>
      <w:r>
        <w:rPr>
          <w:rFonts w:ascii="Times New Roman" w:hAnsi="Times New Roman"/>
          <w:noProof/>
          <w:sz w:val="24"/>
          <w:szCs w:val="24"/>
        </w:rPr>
        <w:t>as ieviešana būvniecības nozarē.</w:t>
      </w:r>
    </w:p>
    <w:p w14:paraId="06EC79FB" w14:textId="77777777" w:rsidR="00D55BAA" w:rsidRPr="003F25CE" w:rsidRDefault="00D55BAA" w:rsidP="00D55BAA">
      <w:pPr>
        <w:pStyle w:val="ListParagraph"/>
        <w:numPr>
          <w:ilvl w:val="0"/>
          <w:numId w:val="19"/>
        </w:numPr>
        <w:spacing w:after="0" w:line="240" w:lineRule="auto"/>
        <w:ind w:right="-58"/>
        <w:jc w:val="both"/>
        <w:rPr>
          <w:rFonts w:ascii="Times New Roman" w:hAnsi="Times New Roman"/>
          <w:noProof/>
          <w:sz w:val="24"/>
          <w:szCs w:val="24"/>
        </w:rPr>
      </w:pPr>
      <w:r>
        <w:rPr>
          <w:rFonts w:ascii="Times New Roman" w:hAnsi="Times New Roman"/>
          <w:noProof/>
          <w:sz w:val="24"/>
          <w:szCs w:val="24"/>
        </w:rPr>
        <w:t>P</w:t>
      </w:r>
      <w:r w:rsidRPr="003F25CE">
        <w:rPr>
          <w:rFonts w:ascii="Times New Roman" w:hAnsi="Times New Roman"/>
          <w:noProof/>
          <w:sz w:val="24"/>
          <w:szCs w:val="24"/>
        </w:rPr>
        <w:t>ilnveidots taksometru nozares normatīvais regulējums, ieviests „Pārskats par pasažieru komercpārvadājumiem ar taksometru un vieglo automobili, kas veikti, izmantojot tīmekļvietnes vai mobilās lietotnes pakalpojumu”, lai varētu efektīvāk uzraudzīt pasažieru pārvadājumu jomu.</w:t>
      </w:r>
    </w:p>
    <w:p w14:paraId="3910345A" w14:textId="77777777" w:rsidR="00D55BAA" w:rsidRPr="00550FAE" w:rsidRDefault="00D55BAA" w:rsidP="00D55BAA">
      <w:pPr>
        <w:pStyle w:val="ListParagraph"/>
        <w:spacing w:after="0" w:line="240" w:lineRule="auto"/>
        <w:ind w:right="-58"/>
        <w:contextualSpacing w:val="0"/>
        <w:jc w:val="both"/>
        <w:rPr>
          <w:rFonts w:ascii="Times New Roman" w:hAnsi="Times New Roman"/>
          <w:noProof/>
          <w:sz w:val="24"/>
          <w:szCs w:val="24"/>
          <w:highlight w:val="yellow"/>
        </w:rPr>
      </w:pPr>
    </w:p>
    <w:p w14:paraId="3DB533F1" w14:textId="77777777" w:rsidR="00D55BAA" w:rsidRPr="00DD1C80" w:rsidRDefault="00D55BAA" w:rsidP="00D55BAA">
      <w:pPr>
        <w:spacing w:after="120" w:line="240" w:lineRule="auto"/>
        <w:jc w:val="both"/>
        <w:rPr>
          <w:rFonts w:ascii="Times New Roman" w:eastAsia="Calibri" w:hAnsi="Times New Roman" w:cs="Times New Roman"/>
          <w:b/>
          <w:sz w:val="24"/>
          <w:szCs w:val="24"/>
          <w:u w:val="single"/>
        </w:rPr>
      </w:pPr>
      <w:r w:rsidRPr="00DD1C80">
        <w:rPr>
          <w:rFonts w:ascii="Times New Roman" w:eastAsia="Calibri" w:hAnsi="Times New Roman" w:cs="Times New Roman"/>
          <w:b/>
          <w:sz w:val="24"/>
          <w:szCs w:val="24"/>
          <w:u w:val="single"/>
        </w:rPr>
        <w:t xml:space="preserve">Vide </w:t>
      </w:r>
    </w:p>
    <w:p w14:paraId="6B9676D2" w14:textId="77777777" w:rsidR="00D55BAA" w:rsidRPr="006331D4" w:rsidRDefault="00D55BAA" w:rsidP="00D55BAA">
      <w:pPr>
        <w:pStyle w:val="ListParagraph"/>
        <w:numPr>
          <w:ilvl w:val="0"/>
          <w:numId w:val="7"/>
        </w:numPr>
        <w:spacing w:after="0" w:line="240" w:lineRule="auto"/>
        <w:contextualSpacing w:val="0"/>
        <w:jc w:val="both"/>
        <w:rPr>
          <w:rFonts w:ascii="Times New Roman" w:hAnsi="Times New Roman"/>
          <w:sz w:val="24"/>
        </w:rPr>
      </w:pPr>
      <w:r w:rsidRPr="006331D4">
        <w:rPr>
          <w:rFonts w:ascii="Times New Roman" w:hAnsi="Times New Roman"/>
          <w:sz w:val="24"/>
        </w:rPr>
        <w:t>2020.</w:t>
      </w:r>
      <w:r>
        <w:rPr>
          <w:rFonts w:ascii="Times New Roman" w:hAnsi="Times New Roman"/>
          <w:sz w:val="24"/>
        </w:rPr>
        <w:t> </w:t>
      </w:r>
      <w:r w:rsidRPr="006331D4">
        <w:rPr>
          <w:rFonts w:ascii="Times New Roman" w:hAnsi="Times New Roman"/>
          <w:sz w:val="24"/>
        </w:rPr>
        <w:t>gada maijā publiskots OECD pētījums “Latvijas investīciju plūsmu transporta sektorā saderīgums ar Parīzes nolīgumu”. Pētījuma rezultātus plānots izmantot nozaru politiku plānošanas pilnveidošanai, savukārt OECD, balstoties uz pētījuma ietvaros gūtajām zināšanām</w:t>
      </w:r>
      <w:r>
        <w:rPr>
          <w:rFonts w:ascii="Times New Roman" w:hAnsi="Times New Roman"/>
          <w:sz w:val="24"/>
        </w:rPr>
        <w:t>,</w:t>
      </w:r>
      <w:r w:rsidRPr="006331D4">
        <w:rPr>
          <w:rFonts w:ascii="Times New Roman" w:hAnsi="Times New Roman"/>
          <w:sz w:val="24"/>
        </w:rPr>
        <w:t xml:space="preserve"> izstrādās metodoloģisko ietvaru, lai nodrošinātu līdzvērtīgu novērtējumu veikšanu citās valstīs.</w:t>
      </w:r>
    </w:p>
    <w:p w14:paraId="06594111" w14:textId="5657D0A8" w:rsidR="00D55BAA" w:rsidRPr="006331D4" w:rsidRDefault="00D55BAA" w:rsidP="00D55BAA">
      <w:pPr>
        <w:numPr>
          <w:ilvl w:val="0"/>
          <w:numId w:val="7"/>
        </w:numPr>
        <w:spacing w:after="120" w:line="240" w:lineRule="auto"/>
        <w:contextualSpacing/>
        <w:jc w:val="both"/>
        <w:rPr>
          <w:rFonts w:ascii="Times New Roman" w:eastAsia="Calibri" w:hAnsi="Times New Roman" w:cs="Times New Roman"/>
          <w:sz w:val="24"/>
        </w:rPr>
      </w:pPr>
      <w:r w:rsidRPr="006331D4">
        <w:rPr>
          <w:rFonts w:ascii="Times New Roman" w:eastAsia="Calibri" w:hAnsi="Times New Roman" w:cs="Times New Roman"/>
          <w:sz w:val="24"/>
        </w:rPr>
        <w:t>2018.</w:t>
      </w:r>
      <w:r>
        <w:rPr>
          <w:rFonts w:ascii="Times New Roman" w:eastAsia="Calibri" w:hAnsi="Times New Roman" w:cs="Times New Roman"/>
          <w:sz w:val="24"/>
        </w:rPr>
        <w:t>-</w:t>
      </w:r>
      <w:r w:rsidRPr="006331D4">
        <w:rPr>
          <w:rFonts w:ascii="Times New Roman" w:eastAsia="Calibri" w:hAnsi="Times New Roman" w:cs="Times New Roman"/>
          <w:sz w:val="24"/>
        </w:rPr>
        <w:t>2019.gada OECD Latvijas vides raksturlielumu pārskatā tika sniegtas vairākas rekomendācijas</w:t>
      </w:r>
      <w:r>
        <w:rPr>
          <w:rFonts w:ascii="Times New Roman" w:eastAsia="Calibri" w:hAnsi="Times New Roman" w:cs="Times New Roman"/>
          <w:sz w:val="24"/>
        </w:rPr>
        <w:t>, kas tika</w:t>
      </w:r>
      <w:r w:rsidRPr="006331D4">
        <w:rPr>
          <w:rFonts w:ascii="Times New Roman" w:eastAsia="Calibri" w:hAnsi="Times New Roman" w:cs="Times New Roman"/>
          <w:sz w:val="24"/>
        </w:rPr>
        <w:t xml:space="preserve"> ņemtas vērā, izstrādājot Atkritumu apsaimniekošanas valsts plānu 2021.</w:t>
      </w:r>
      <w:r w:rsidR="00D506CD">
        <w:rPr>
          <w:rFonts w:ascii="Times New Roman" w:eastAsia="Calibri" w:hAnsi="Times New Roman" w:cs="Times New Roman"/>
          <w:sz w:val="24"/>
        </w:rPr>
        <w:t>–</w:t>
      </w:r>
      <w:r w:rsidRPr="006331D4">
        <w:rPr>
          <w:rFonts w:ascii="Times New Roman" w:eastAsia="Calibri" w:hAnsi="Times New Roman" w:cs="Times New Roman"/>
          <w:sz w:val="24"/>
        </w:rPr>
        <w:t>2028. gadam un Rīcības plānu pārejai uz aprites ekonomiku 2020.</w:t>
      </w:r>
      <w:r w:rsidR="00D506CD">
        <w:rPr>
          <w:rFonts w:ascii="Times New Roman" w:eastAsia="Calibri" w:hAnsi="Times New Roman" w:cs="Times New Roman"/>
          <w:sz w:val="24"/>
        </w:rPr>
        <w:t>–</w:t>
      </w:r>
      <w:r w:rsidRPr="006331D4">
        <w:rPr>
          <w:rFonts w:ascii="Times New Roman" w:eastAsia="Calibri" w:hAnsi="Times New Roman" w:cs="Times New Roman"/>
          <w:sz w:val="24"/>
        </w:rPr>
        <w:t xml:space="preserve">2027.gadam. </w:t>
      </w:r>
    </w:p>
    <w:p w14:paraId="2921D682" w14:textId="531FAF8A" w:rsidR="00D55BAA" w:rsidRDefault="00D55BAA" w:rsidP="00D55BAA">
      <w:pPr>
        <w:numPr>
          <w:ilvl w:val="0"/>
          <w:numId w:val="7"/>
        </w:numPr>
        <w:spacing w:after="120" w:line="240" w:lineRule="auto"/>
        <w:contextualSpacing/>
        <w:jc w:val="both"/>
        <w:rPr>
          <w:rFonts w:ascii="Times New Roman" w:eastAsia="Calibri" w:hAnsi="Times New Roman" w:cs="Times New Roman"/>
          <w:sz w:val="24"/>
        </w:rPr>
      </w:pPr>
      <w:r w:rsidRPr="006331D4">
        <w:rPr>
          <w:rFonts w:ascii="Times New Roman" w:eastAsia="Calibri" w:hAnsi="Times New Roman" w:cs="Times New Roman"/>
          <w:sz w:val="24"/>
        </w:rPr>
        <w:t>Vienlaikus balstoties uz rekomendācijām ir panākts būtisks progress gan saistībā ar pielāgošanos klimata pārmaiņām, kā arī pasākumu plānošanu</w:t>
      </w:r>
      <w:r>
        <w:rPr>
          <w:rFonts w:ascii="Times New Roman" w:eastAsia="Calibri" w:hAnsi="Times New Roman" w:cs="Times New Roman"/>
          <w:sz w:val="24"/>
        </w:rPr>
        <w:t xml:space="preserve"> siltumnīcefekta gāzes</w:t>
      </w:r>
      <w:r w:rsidRPr="006331D4">
        <w:rPr>
          <w:rFonts w:ascii="Times New Roman" w:eastAsia="Calibri" w:hAnsi="Times New Roman" w:cs="Times New Roman"/>
          <w:sz w:val="24"/>
        </w:rPr>
        <w:t xml:space="preserve"> </w:t>
      </w:r>
      <w:r>
        <w:rPr>
          <w:rFonts w:ascii="Times New Roman" w:eastAsia="Calibri" w:hAnsi="Times New Roman" w:cs="Times New Roman"/>
          <w:sz w:val="24"/>
        </w:rPr>
        <w:t xml:space="preserve">(turpmāk – </w:t>
      </w:r>
      <w:r w:rsidRPr="004C321F">
        <w:rPr>
          <w:rFonts w:ascii="Times New Roman" w:eastAsia="Calibri" w:hAnsi="Times New Roman" w:cs="Times New Roman"/>
          <w:sz w:val="24"/>
        </w:rPr>
        <w:t>SEG</w:t>
      </w:r>
      <w:r>
        <w:rPr>
          <w:rFonts w:ascii="Times New Roman" w:eastAsia="Calibri" w:hAnsi="Times New Roman" w:cs="Times New Roman"/>
          <w:sz w:val="24"/>
        </w:rPr>
        <w:t>)</w:t>
      </w:r>
      <w:r w:rsidRPr="004C321F">
        <w:rPr>
          <w:rFonts w:ascii="Times New Roman" w:eastAsia="Calibri" w:hAnsi="Times New Roman" w:cs="Times New Roman"/>
          <w:sz w:val="24"/>
        </w:rPr>
        <w:t xml:space="preserve"> emisiju samazināšanā.</w:t>
      </w:r>
    </w:p>
    <w:p w14:paraId="58E8B581" w14:textId="77777777" w:rsidR="00B81C67" w:rsidRPr="004C321F" w:rsidRDefault="00B81C67" w:rsidP="00B81C67">
      <w:pPr>
        <w:numPr>
          <w:ilvl w:val="0"/>
          <w:numId w:val="7"/>
        </w:numPr>
        <w:spacing w:after="120" w:line="240"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2019. gada jūlijā Ministru kabinets apstiprināja </w:t>
      </w:r>
      <w:r w:rsidRPr="00955A21">
        <w:rPr>
          <w:rFonts w:ascii="Times New Roman" w:eastAsia="Calibri" w:hAnsi="Times New Roman" w:cs="Times New Roman"/>
          <w:sz w:val="24"/>
        </w:rPr>
        <w:t>Latvijas pielāgošanās klimata pārmaiņām plānu laika posmam līdz 2030. gadam</w:t>
      </w:r>
      <w:r w:rsidRPr="00F0731F">
        <w:rPr>
          <w:rStyle w:val="FootnoteReference"/>
          <w:rFonts w:ascii="Times New Roman" w:hAnsi="Times New Roman" w:cs="Times New Roman"/>
          <w:iCs/>
          <w:sz w:val="24"/>
          <w:szCs w:val="24"/>
        </w:rPr>
        <w:footnoteReference w:id="3"/>
      </w:r>
      <w:r w:rsidRPr="00955A21">
        <w:rPr>
          <w:rFonts w:ascii="Times New Roman" w:eastAsia="Calibri" w:hAnsi="Times New Roman" w:cs="Times New Roman"/>
          <w:sz w:val="24"/>
        </w:rPr>
        <w:t>,</w:t>
      </w:r>
      <w:r>
        <w:rPr>
          <w:rFonts w:ascii="Times New Roman" w:eastAsia="Calibri" w:hAnsi="Times New Roman" w:cs="Times New Roman"/>
          <w:sz w:val="24"/>
        </w:rPr>
        <w:t xml:space="preserve"> kas ir</w:t>
      </w:r>
      <w:r w:rsidRPr="00955A21">
        <w:rPr>
          <w:rFonts w:ascii="Times New Roman" w:eastAsia="Calibri" w:hAnsi="Times New Roman" w:cs="Times New Roman"/>
          <w:sz w:val="24"/>
        </w:rPr>
        <w:t xml:space="preserve"> nacionāla līmeņa ilgtermiņa attīstības plānošanas dokuments.</w:t>
      </w:r>
      <w:r w:rsidRPr="00EC67CE">
        <w:t xml:space="preserve"> </w:t>
      </w:r>
      <w:r w:rsidRPr="00EC67CE">
        <w:rPr>
          <w:rFonts w:ascii="Times New Roman" w:eastAsia="Calibri" w:hAnsi="Times New Roman" w:cs="Times New Roman"/>
          <w:sz w:val="24"/>
        </w:rPr>
        <w:t xml:space="preserve">Plāna mērķis ir mazināt Latvijas cilvēku, tautsaimniecības, infrastruktūras, apbūves un dabas ievainojamību pret klimata pārmaiņu ietekmēm un veicināt klimata pārmaiņu radīto iespēju </w:t>
      </w:r>
      <w:r w:rsidRPr="00EC67CE">
        <w:rPr>
          <w:rFonts w:ascii="Times New Roman" w:eastAsia="Calibri" w:hAnsi="Times New Roman" w:cs="Times New Roman"/>
          <w:sz w:val="24"/>
        </w:rPr>
        <w:lastRenderedPageBreak/>
        <w:t>izmantošanu.</w:t>
      </w:r>
      <w:r>
        <w:rPr>
          <w:rFonts w:ascii="Times New Roman" w:eastAsia="Calibri" w:hAnsi="Times New Roman" w:cs="Times New Roman"/>
          <w:sz w:val="24"/>
        </w:rPr>
        <w:t xml:space="preserve"> Plānā paredzēti vairāk nekā 80 pielāgošanās klimata pārmaiņām pasākumi un tā </w:t>
      </w:r>
      <w:r w:rsidRPr="00EC67CE">
        <w:rPr>
          <w:rFonts w:ascii="Times New Roman" w:eastAsia="Calibri" w:hAnsi="Times New Roman" w:cs="Times New Roman"/>
          <w:sz w:val="24"/>
        </w:rPr>
        <w:t>ieviešanai nepieciešama plaša institūciju iesaiste.</w:t>
      </w:r>
    </w:p>
    <w:p w14:paraId="019E2BD6" w14:textId="77777777" w:rsidR="00B81C67" w:rsidRPr="004C321F" w:rsidRDefault="00B81C67" w:rsidP="00CB1705">
      <w:pPr>
        <w:spacing w:after="120" w:line="240" w:lineRule="auto"/>
        <w:ind w:left="720"/>
        <w:contextualSpacing/>
        <w:jc w:val="both"/>
        <w:rPr>
          <w:rFonts w:ascii="Times New Roman" w:eastAsia="Calibri" w:hAnsi="Times New Roman" w:cs="Times New Roman"/>
          <w:sz w:val="24"/>
        </w:rPr>
      </w:pPr>
    </w:p>
    <w:p w14:paraId="122F0EF3" w14:textId="220C5B91" w:rsidR="00D55BAA" w:rsidRDefault="00D55BAA" w:rsidP="00D55BAA">
      <w:pPr>
        <w:numPr>
          <w:ilvl w:val="0"/>
          <w:numId w:val="7"/>
        </w:numPr>
        <w:spacing w:after="120" w:line="240" w:lineRule="auto"/>
        <w:contextualSpacing/>
        <w:jc w:val="both"/>
        <w:rPr>
          <w:rFonts w:ascii="Times New Roman" w:eastAsia="Calibri" w:hAnsi="Times New Roman" w:cs="Times New Roman"/>
          <w:sz w:val="24"/>
        </w:rPr>
      </w:pPr>
      <w:r w:rsidRPr="006331D4">
        <w:rPr>
          <w:rFonts w:ascii="Times New Roman" w:eastAsia="Calibri" w:hAnsi="Times New Roman" w:cs="Times New Roman"/>
          <w:sz w:val="24"/>
        </w:rPr>
        <w:t xml:space="preserve">2020. gada janvārī </w:t>
      </w:r>
      <w:r w:rsidR="00B81C67">
        <w:rPr>
          <w:rFonts w:ascii="Times New Roman" w:eastAsia="Calibri" w:hAnsi="Times New Roman" w:cs="Times New Roman"/>
          <w:sz w:val="24"/>
        </w:rPr>
        <w:t>Ministru kabinets</w:t>
      </w:r>
      <w:r w:rsidRPr="006331D4">
        <w:rPr>
          <w:rFonts w:ascii="Times New Roman" w:eastAsia="Calibri" w:hAnsi="Times New Roman" w:cs="Times New Roman"/>
          <w:sz w:val="24"/>
        </w:rPr>
        <w:t xml:space="preserve"> apstiprināja Latvijas stratēģiju klimatneitralitātes sasniegšanai līdz 2050. gadam, kas ir ilgtermiņa vīzijas dokuments, lai nodrošinātu vienotu valsts virzību, kā arī pamatotu oglekļa mazietilpīgas attīstības pamatprincipu iekļaušanu visu nozaru plānošanas dokumentos. </w:t>
      </w:r>
    </w:p>
    <w:p w14:paraId="325D2BF6" w14:textId="712CA6FA" w:rsidR="00D55BAA" w:rsidRPr="006331D4" w:rsidRDefault="00D55BAA" w:rsidP="00D55BAA">
      <w:pPr>
        <w:numPr>
          <w:ilvl w:val="0"/>
          <w:numId w:val="7"/>
        </w:numPr>
        <w:spacing w:after="120" w:line="240" w:lineRule="auto"/>
        <w:contextualSpacing/>
        <w:jc w:val="both"/>
        <w:rPr>
          <w:rFonts w:ascii="Times New Roman" w:eastAsia="Calibri" w:hAnsi="Times New Roman" w:cs="Times New Roman"/>
          <w:sz w:val="24"/>
        </w:rPr>
      </w:pPr>
      <w:r w:rsidRPr="006331D4">
        <w:rPr>
          <w:rFonts w:ascii="Times New Roman" w:eastAsia="Calibri" w:hAnsi="Times New Roman" w:cs="Times New Roman"/>
          <w:sz w:val="24"/>
        </w:rPr>
        <w:t xml:space="preserve">2020. gada janvārī </w:t>
      </w:r>
      <w:r w:rsidR="00B81C67">
        <w:rPr>
          <w:rFonts w:ascii="Times New Roman" w:eastAsia="Calibri" w:hAnsi="Times New Roman" w:cs="Times New Roman"/>
          <w:sz w:val="24"/>
        </w:rPr>
        <w:t>Ministru kabinets</w:t>
      </w:r>
      <w:r w:rsidRPr="006331D4">
        <w:rPr>
          <w:rFonts w:ascii="Times New Roman" w:eastAsia="Calibri" w:hAnsi="Times New Roman" w:cs="Times New Roman"/>
          <w:sz w:val="24"/>
        </w:rPr>
        <w:t xml:space="preserve"> apstiprināja Latvijas Nacionālo ene</w:t>
      </w:r>
      <w:r w:rsidR="00D506CD">
        <w:rPr>
          <w:rFonts w:ascii="Times New Roman" w:eastAsia="Calibri" w:hAnsi="Times New Roman" w:cs="Times New Roman"/>
          <w:sz w:val="24"/>
        </w:rPr>
        <w:t>rģētikas un klimata plānu 2021.–</w:t>
      </w:r>
      <w:r w:rsidRPr="006331D4">
        <w:rPr>
          <w:rFonts w:ascii="Times New Roman" w:eastAsia="Calibri" w:hAnsi="Times New Roman" w:cs="Times New Roman"/>
          <w:sz w:val="24"/>
        </w:rPr>
        <w:t xml:space="preserve">2030. gadam, kas paredz konkrētus pasākumus SEG emisiju samazināšanā un oglekļa dioksīda </w:t>
      </w:r>
      <w:r w:rsidR="00B81C67" w:rsidRPr="006331D4">
        <w:rPr>
          <w:rFonts w:ascii="Times New Roman" w:eastAsia="Calibri" w:hAnsi="Times New Roman" w:cs="Times New Roman"/>
          <w:sz w:val="24"/>
        </w:rPr>
        <w:t>(CO</w:t>
      </w:r>
      <w:r w:rsidR="00B81C67" w:rsidRPr="00F0731F">
        <w:rPr>
          <w:rFonts w:ascii="Times New Roman" w:eastAsia="Calibri" w:hAnsi="Times New Roman" w:cs="Times New Roman"/>
          <w:sz w:val="24"/>
          <w:vertAlign w:val="subscript"/>
        </w:rPr>
        <w:t>2</w:t>
      </w:r>
      <w:r w:rsidR="00B81C67" w:rsidRPr="006331D4">
        <w:rPr>
          <w:rFonts w:ascii="Times New Roman" w:eastAsia="Calibri" w:hAnsi="Times New Roman" w:cs="Times New Roman"/>
          <w:sz w:val="24"/>
        </w:rPr>
        <w:t xml:space="preserve">) </w:t>
      </w:r>
      <w:r>
        <w:rPr>
          <w:rFonts w:ascii="Times New Roman" w:eastAsia="Calibri" w:hAnsi="Times New Roman" w:cs="Times New Roman"/>
          <w:sz w:val="24"/>
        </w:rPr>
        <w:t>piesaistes palielināšanā, t.sk.</w:t>
      </w:r>
      <w:r w:rsidRPr="006331D4">
        <w:rPr>
          <w:rFonts w:ascii="Times New Roman" w:eastAsia="Calibri" w:hAnsi="Times New Roman" w:cs="Times New Roman"/>
          <w:sz w:val="24"/>
        </w:rPr>
        <w:t xml:space="preserve"> energoefektivitātes uzlabošanā un atjaunojamo energoresursu veicināšanā enerģētikas, lauksaimniecības, transporta u.c. tautsaimniecības nozarēs, kā arī pētniecības un inovācijas sekmēšanai attiecīgajās jomās</w:t>
      </w:r>
      <w:r>
        <w:rPr>
          <w:rFonts w:ascii="Times New Roman" w:eastAsia="Calibri" w:hAnsi="Times New Roman" w:cs="Times New Roman"/>
          <w:sz w:val="24"/>
        </w:rPr>
        <w:t>.</w:t>
      </w:r>
    </w:p>
    <w:p w14:paraId="3B6C523C" w14:textId="77777777" w:rsidR="00D55BAA" w:rsidRPr="00550FAE" w:rsidRDefault="00D55BAA" w:rsidP="00D55BAA">
      <w:pPr>
        <w:spacing w:after="0" w:line="240" w:lineRule="auto"/>
        <w:jc w:val="both"/>
        <w:rPr>
          <w:rFonts w:ascii="Times New Roman" w:hAnsi="Times New Roman"/>
          <w:b/>
          <w:sz w:val="24"/>
          <w:szCs w:val="24"/>
          <w:highlight w:val="yellow"/>
          <w:u w:val="single"/>
        </w:rPr>
      </w:pPr>
    </w:p>
    <w:p w14:paraId="459BA7C8" w14:textId="77777777" w:rsidR="00D55BAA" w:rsidRDefault="00D55BAA" w:rsidP="00D55BAA">
      <w:pPr>
        <w:spacing w:after="0" w:line="240" w:lineRule="auto"/>
        <w:jc w:val="both"/>
        <w:rPr>
          <w:rFonts w:ascii="Times New Roman" w:hAnsi="Times New Roman"/>
          <w:b/>
          <w:sz w:val="24"/>
          <w:szCs w:val="24"/>
          <w:u w:val="single"/>
        </w:rPr>
      </w:pPr>
      <w:r w:rsidRPr="003F23FD">
        <w:rPr>
          <w:rFonts w:ascii="Times New Roman" w:hAnsi="Times New Roman"/>
          <w:b/>
          <w:sz w:val="24"/>
          <w:szCs w:val="24"/>
          <w:u w:val="single"/>
        </w:rPr>
        <w:t xml:space="preserve">Patērētāju aizsardzība </w:t>
      </w:r>
    </w:p>
    <w:p w14:paraId="7F807147" w14:textId="77777777" w:rsidR="003325FC" w:rsidRPr="003F23FD" w:rsidRDefault="003325FC" w:rsidP="00D55BAA">
      <w:pPr>
        <w:spacing w:after="0" w:line="240" w:lineRule="auto"/>
        <w:jc w:val="both"/>
        <w:rPr>
          <w:rFonts w:ascii="Times New Roman" w:hAnsi="Times New Roman"/>
          <w:b/>
          <w:sz w:val="24"/>
          <w:szCs w:val="24"/>
          <w:u w:val="single"/>
        </w:rPr>
      </w:pPr>
    </w:p>
    <w:p w14:paraId="7D86B7E3" w14:textId="77777777" w:rsidR="003325FC" w:rsidRPr="006C18F4" w:rsidRDefault="003325FC" w:rsidP="003325FC">
      <w:pPr>
        <w:pStyle w:val="ListParagraph"/>
        <w:numPr>
          <w:ilvl w:val="0"/>
          <w:numId w:val="21"/>
        </w:numPr>
        <w:spacing w:after="0" w:line="240" w:lineRule="auto"/>
        <w:ind w:left="720"/>
        <w:jc w:val="both"/>
        <w:rPr>
          <w:rFonts w:ascii="Times New Roman" w:hAnsi="Times New Roman"/>
          <w:sz w:val="24"/>
          <w:szCs w:val="24"/>
        </w:rPr>
      </w:pPr>
      <w:r w:rsidRPr="006C18F4">
        <w:rPr>
          <w:rFonts w:ascii="Times New Roman" w:hAnsi="Times New Roman"/>
          <w:sz w:val="24"/>
          <w:szCs w:val="24"/>
        </w:rPr>
        <w:t xml:space="preserve">Patērētāju tiesību uzraudzības jomā ir ieviestas OECD rekomendācijas par patērētāju aizsardzību e-komercijas jomā, un Patērētāju tiesību aizsardzības centrs pašlaik piedalās to ieviešanas efektivitātes novērtēšanas procesā. </w:t>
      </w:r>
    </w:p>
    <w:p w14:paraId="34496C7D" w14:textId="77777777" w:rsidR="003325FC" w:rsidRPr="006C18F4" w:rsidRDefault="003325FC" w:rsidP="003325FC">
      <w:pPr>
        <w:pStyle w:val="ListParagraph"/>
        <w:numPr>
          <w:ilvl w:val="0"/>
          <w:numId w:val="21"/>
        </w:numPr>
        <w:spacing w:after="0" w:line="240" w:lineRule="auto"/>
        <w:ind w:left="720"/>
        <w:jc w:val="both"/>
        <w:rPr>
          <w:rFonts w:ascii="Times New Roman" w:hAnsi="Times New Roman"/>
          <w:sz w:val="24"/>
          <w:szCs w:val="24"/>
        </w:rPr>
      </w:pPr>
      <w:r w:rsidRPr="006C18F4">
        <w:rPr>
          <w:rFonts w:ascii="Times New Roman" w:hAnsi="Times New Roman"/>
          <w:sz w:val="24"/>
          <w:szCs w:val="24"/>
        </w:rPr>
        <w:t>Saskaņā ar OECD labāko praksi attiecībā uz efektīvas uzraudzības politikas veidošanu turpinājās darbs pie “Konsultē vispirms” principa ieviešanas Latvijas uzraugošo iestāžu darbā.</w:t>
      </w:r>
    </w:p>
    <w:p w14:paraId="7FD3B5F9" w14:textId="77777777" w:rsidR="003325FC" w:rsidRPr="006C18F4" w:rsidRDefault="003325FC" w:rsidP="003325FC">
      <w:pPr>
        <w:pStyle w:val="ListParagraph"/>
        <w:numPr>
          <w:ilvl w:val="0"/>
          <w:numId w:val="21"/>
        </w:numPr>
        <w:spacing w:after="0" w:line="240" w:lineRule="auto"/>
        <w:ind w:left="720"/>
        <w:jc w:val="both"/>
        <w:rPr>
          <w:rFonts w:ascii="Times New Roman" w:hAnsi="Times New Roman"/>
          <w:sz w:val="24"/>
          <w:szCs w:val="24"/>
        </w:rPr>
      </w:pPr>
      <w:r w:rsidRPr="006C18F4">
        <w:rPr>
          <w:rFonts w:ascii="Times New Roman" w:hAnsi="Times New Roman"/>
          <w:sz w:val="24"/>
          <w:szCs w:val="24"/>
        </w:rPr>
        <w:t xml:space="preserve">Ar mērķi informēt patērētājus par preču atsaukumu nozīmīgumu, kā arī, lai pievērstu uzmanību preču atsaukumiem kopumā, Patērētāju tiesību aizsardzības centrs ir piedalījies OECD organizētajā kampaņā “Neignorē atsaukumus!”. </w:t>
      </w:r>
    </w:p>
    <w:p w14:paraId="27418813" w14:textId="77777777" w:rsidR="00D55BAA" w:rsidRPr="00550FAE" w:rsidRDefault="00D55BAA" w:rsidP="00D55BAA">
      <w:pPr>
        <w:pStyle w:val="ListParagraph"/>
        <w:widowControl w:val="0"/>
        <w:spacing w:after="0" w:line="240" w:lineRule="auto"/>
        <w:ind w:left="284" w:right="-58" w:hanging="644"/>
        <w:jc w:val="both"/>
        <w:rPr>
          <w:rFonts w:ascii="Times New Roman" w:hAnsi="Times New Roman"/>
          <w:sz w:val="24"/>
          <w:szCs w:val="24"/>
          <w:highlight w:val="yellow"/>
        </w:rPr>
      </w:pPr>
    </w:p>
    <w:p w14:paraId="180E07DD" w14:textId="77777777" w:rsidR="00D55BAA" w:rsidRPr="00E03F49" w:rsidRDefault="00D55BAA" w:rsidP="00D55BAA">
      <w:pPr>
        <w:spacing w:after="0" w:line="240" w:lineRule="auto"/>
        <w:ind w:right="-58"/>
        <w:jc w:val="both"/>
        <w:rPr>
          <w:rFonts w:ascii="Times New Roman" w:hAnsi="Times New Roman" w:cs="Times New Roman"/>
          <w:b/>
          <w:sz w:val="24"/>
          <w:szCs w:val="24"/>
          <w:u w:val="single"/>
        </w:rPr>
      </w:pPr>
      <w:r w:rsidRPr="00E03F49">
        <w:rPr>
          <w:rFonts w:ascii="Times New Roman" w:hAnsi="Times New Roman" w:cs="Times New Roman"/>
          <w:b/>
          <w:sz w:val="24"/>
          <w:szCs w:val="24"/>
          <w:u w:val="single"/>
        </w:rPr>
        <w:t xml:space="preserve">Konkurences politika </w:t>
      </w:r>
    </w:p>
    <w:p w14:paraId="6D505D48" w14:textId="77777777" w:rsidR="00D55BAA" w:rsidRPr="00E03F49" w:rsidRDefault="00D55BAA" w:rsidP="00D55BAA">
      <w:pPr>
        <w:pStyle w:val="ListParagraph"/>
        <w:numPr>
          <w:ilvl w:val="0"/>
          <w:numId w:val="6"/>
        </w:numPr>
        <w:spacing w:after="0" w:line="240" w:lineRule="auto"/>
        <w:contextualSpacing w:val="0"/>
        <w:jc w:val="both"/>
        <w:rPr>
          <w:rFonts w:ascii="Times New Roman" w:hAnsi="Times New Roman"/>
          <w:sz w:val="24"/>
          <w:szCs w:val="24"/>
        </w:rPr>
      </w:pPr>
      <w:r w:rsidRPr="00E03F49">
        <w:rPr>
          <w:rFonts w:ascii="Times New Roman" w:hAnsi="Times New Roman"/>
          <w:sz w:val="24"/>
          <w:szCs w:val="24"/>
        </w:rPr>
        <w:t>Saeimā ir pieņemti un 2020.</w:t>
      </w:r>
      <w:r>
        <w:rPr>
          <w:rFonts w:ascii="Times New Roman" w:hAnsi="Times New Roman"/>
          <w:sz w:val="24"/>
          <w:szCs w:val="24"/>
        </w:rPr>
        <w:t> </w:t>
      </w:r>
      <w:r w:rsidRPr="00E03F49">
        <w:rPr>
          <w:rFonts w:ascii="Times New Roman" w:hAnsi="Times New Roman"/>
          <w:sz w:val="24"/>
          <w:szCs w:val="24"/>
        </w:rPr>
        <w:t>gada 1.</w:t>
      </w:r>
      <w:r>
        <w:rPr>
          <w:rFonts w:ascii="Times New Roman" w:hAnsi="Times New Roman"/>
          <w:sz w:val="24"/>
          <w:szCs w:val="24"/>
        </w:rPr>
        <w:t> </w:t>
      </w:r>
      <w:r w:rsidRPr="00E03F49">
        <w:rPr>
          <w:rFonts w:ascii="Times New Roman" w:hAnsi="Times New Roman"/>
          <w:sz w:val="24"/>
          <w:szCs w:val="24"/>
        </w:rPr>
        <w:t>janvārī spēkā stājās grozījumi Konkurences likumā, kas no šī gada Konkurences padome</w:t>
      </w:r>
      <w:r>
        <w:rPr>
          <w:rFonts w:ascii="Times New Roman" w:hAnsi="Times New Roman"/>
          <w:sz w:val="24"/>
          <w:szCs w:val="24"/>
        </w:rPr>
        <w:t>i</w:t>
      </w:r>
      <w:r w:rsidRPr="00E03F49">
        <w:rPr>
          <w:rFonts w:ascii="Times New Roman" w:hAnsi="Times New Roman"/>
          <w:sz w:val="24"/>
          <w:szCs w:val="24"/>
        </w:rPr>
        <w:t xml:space="preserve"> </w:t>
      </w:r>
      <w:r>
        <w:rPr>
          <w:rFonts w:ascii="Times New Roman" w:hAnsi="Times New Roman"/>
          <w:sz w:val="24"/>
          <w:szCs w:val="24"/>
        </w:rPr>
        <w:t xml:space="preserve">piešķir </w:t>
      </w:r>
      <w:r w:rsidRPr="00E03F49">
        <w:rPr>
          <w:rFonts w:ascii="Times New Roman" w:hAnsi="Times New Roman"/>
          <w:sz w:val="24"/>
          <w:szCs w:val="24"/>
        </w:rPr>
        <w:t>tiesības vērsties pret publisko personu kapitālsabiedrību rīcību</w:t>
      </w:r>
      <w:r>
        <w:rPr>
          <w:rFonts w:ascii="Times New Roman" w:hAnsi="Times New Roman"/>
          <w:sz w:val="24"/>
          <w:szCs w:val="24"/>
        </w:rPr>
        <w:t xml:space="preserve">. </w:t>
      </w:r>
    </w:p>
    <w:p w14:paraId="3F17959B" w14:textId="425A67FC" w:rsidR="00D55BAA" w:rsidRPr="00E03F49" w:rsidRDefault="00D55BAA" w:rsidP="00D55BAA">
      <w:pPr>
        <w:pStyle w:val="ListParagraph"/>
        <w:numPr>
          <w:ilvl w:val="0"/>
          <w:numId w:val="17"/>
        </w:numPr>
        <w:spacing w:after="0" w:line="240" w:lineRule="auto"/>
        <w:contextualSpacing w:val="0"/>
        <w:jc w:val="both"/>
        <w:rPr>
          <w:rFonts w:ascii="Times New Roman" w:hAnsi="Times New Roman"/>
          <w:sz w:val="24"/>
          <w:szCs w:val="24"/>
        </w:rPr>
      </w:pPr>
      <w:r w:rsidRPr="00E03F49">
        <w:rPr>
          <w:rFonts w:ascii="Times New Roman" w:hAnsi="Times New Roman"/>
          <w:sz w:val="24"/>
          <w:szCs w:val="24"/>
        </w:rPr>
        <w:t>Lai īstenotu Latvijai izteiktās OECD rekomendācijas konkurences iestādes kapacitātes u</w:t>
      </w:r>
      <w:r>
        <w:rPr>
          <w:rFonts w:ascii="Times New Roman" w:hAnsi="Times New Roman"/>
          <w:sz w:val="24"/>
          <w:szCs w:val="24"/>
        </w:rPr>
        <w:t>n autonomijas stiprināšanai, Ministru kabinetā</w:t>
      </w:r>
      <w:r w:rsidR="00434B0F">
        <w:rPr>
          <w:rFonts w:ascii="Times New Roman" w:hAnsi="Times New Roman"/>
          <w:sz w:val="24"/>
          <w:szCs w:val="24"/>
        </w:rPr>
        <w:t xml:space="preserve"> akceptēts</w:t>
      </w:r>
      <w:r w:rsidRPr="00E03F49">
        <w:rPr>
          <w:rFonts w:ascii="Times New Roman" w:hAnsi="Times New Roman"/>
          <w:sz w:val="24"/>
          <w:szCs w:val="24"/>
        </w:rPr>
        <w:t xml:space="preserve"> informatīvais ziņojums “Par Konkurences padomes finansiālās kapacitātes stiprināšanu 2020.</w:t>
      </w:r>
      <w:r>
        <w:rPr>
          <w:rFonts w:ascii="Times New Roman" w:hAnsi="Times New Roman"/>
          <w:sz w:val="24"/>
          <w:szCs w:val="24"/>
        </w:rPr>
        <w:t> </w:t>
      </w:r>
      <w:r w:rsidRPr="00E03F49">
        <w:rPr>
          <w:rFonts w:ascii="Times New Roman" w:hAnsi="Times New Roman"/>
          <w:sz w:val="24"/>
          <w:szCs w:val="24"/>
        </w:rPr>
        <w:t>gadā”, kurā galvenokārt tiek vērsta uzmanība uz nepieciešamību risināt Konkurences padomes finansiālās neatkarības jautājumu</w:t>
      </w:r>
      <w:r>
        <w:rPr>
          <w:rFonts w:ascii="Times New Roman" w:hAnsi="Times New Roman"/>
          <w:sz w:val="24"/>
          <w:szCs w:val="24"/>
        </w:rPr>
        <w:t xml:space="preserve">. </w:t>
      </w:r>
    </w:p>
    <w:p w14:paraId="06D33E4B" w14:textId="77777777" w:rsidR="00D55BAA" w:rsidRPr="00550FAE" w:rsidRDefault="00D55BAA" w:rsidP="00D55BAA">
      <w:pPr>
        <w:spacing w:after="0" w:line="240" w:lineRule="auto"/>
        <w:ind w:right="-58"/>
        <w:jc w:val="both"/>
        <w:rPr>
          <w:rFonts w:ascii="Times New Roman" w:hAnsi="Times New Roman"/>
          <w:sz w:val="24"/>
          <w:szCs w:val="24"/>
          <w:highlight w:val="yellow"/>
        </w:rPr>
      </w:pPr>
    </w:p>
    <w:p w14:paraId="710974B2" w14:textId="77777777" w:rsidR="00D55BAA" w:rsidRPr="003D2725" w:rsidRDefault="00D55BAA" w:rsidP="00D55BAA">
      <w:pPr>
        <w:spacing w:after="0" w:line="240" w:lineRule="auto"/>
        <w:jc w:val="both"/>
        <w:rPr>
          <w:rFonts w:ascii="Times New Roman" w:eastAsia="Calibri" w:hAnsi="Times New Roman" w:cs="Times New Roman"/>
          <w:b/>
          <w:sz w:val="24"/>
          <w:szCs w:val="24"/>
          <w:u w:val="single"/>
        </w:rPr>
      </w:pPr>
      <w:r w:rsidRPr="003D2725">
        <w:rPr>
          <w:rFonts w:ascii="Times New Roman" w:eastAsia="Calibri" w:hAnsi="Times New Roman" w:cs="Times New Roman"/>
          <w:b/>
          <w:sz w:val="24"/>
          <w:szCs w:val="24"/>
          <w:u w:val="single"/>
        </w:rPr>
        <w:t>Lauksaimniecība</w:t>
      </w:r>
    </w:p>
    <w:p w14:paraId="12CECC60" w14:textId="77777777" w:rsidR="00D55BAA" w:rsidRPr="003D2725" w:rsidRDefault="00D55BAA" w:rsidP="00D55BAA">
      <w:pPr>
        <w:numPr>
          <w:ilvl w:val="0"/>
          <w:numId w:val="1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w:t>
      </w:r>
      <w:r w:rsidRPr="003D2725">
        <w:rPr>
          <w:rFonts w:ascii="Times New Roman" w:eastAsia="Calibri" w:hAnsi="Times New Roman" w:cs="Times New Roman"/>
          <w:sz w:val="24"/>
          <w:szCs w:val="24"/>
        </w:rPr>
        <w:t xml:space="preserve"> 2020.</w:t>
      </w:r>
      <w:r>
        <w:rPr>
          <w:rFonts w:ascii="Times New Roman" w:eastAsia="Calibri" w:hAnsi="Times New Roman" w:cs="Times New Roman"/>
          <w:sz w:val="24"/>
          <w:szCs w:val="24"/>
        </w:rPr>
        <w:t xml:space="preserve"> </w:t>
      </w:r>
      <w:r w:rsidRPr="003D2725">
        <w:rPr>
          <w:rFonts w:ascii="Times New Roman" w:eastAsia="Calibri" w:hAnsi="Times New Roman" w:cs="Times New Roman"/>
          <w:sz w:val="24"/>
          <w:szCs w:val="24"/>
        </w:rPr>
        <w:t>gad</w:t>
      </w:r>
      <w:r>
        <w:rPr>
          <w:rFonts w:ascii="Times New Roman" w:eastAsia="Calibri" w:hAnsi="Times New Roman" w:cs="Times New Roman"/>
          <w:sz w:val="24"/>
          <w:szCs w:val="24"/>
        </w:rPr>
        <w:t>a</w:t>
      </w:r>
      <w:r w:rsidRPr="003D2725">
        <w:rPr>
          <w:rFonts w:ascii="Times New Roman" w:eastAsia="Calibri" w:hAnsi="Times New Roman" w:cs="Times New Roman"/>
          <w:sz w:val="24"/>
          <w:szCs w:val="24"/>
        </w:rPr>
        <w:t xml:space="preserve"> Latvija ir OECD pētniecības atbalsta programmas (</w:t>
      </w:r>
      <w:r w:rsidRPr="003D2725">
        <w:rPr>
          <w:rFonts w:ascii="Times New Roman" w:eastAsia="Calibri" w:hAnsi="Times New Roman" w:cs="Times New Roman"/>
          <w:i/>
          <w:sz w:val="24"/>
          <w:szCs w:val="24"/>
        </w:rPr>
        <w:t>Co-Operative Research Programme: Biological Resource Management for Sustainable Agricultural Systems</w:t>
      </w:r>
      <w:r w:rsidRPr="003D2725">
        <w:rPr>
          <w:rFonts w:ascii="Times New Roman" w:eastAsia="Calibri" w:hAnsi="Times New Roman" w:cs="Times New Roman"/>
          <w:sz w:val="24"/>
          <w:szCs w:val="24"/>
        </w:rPr>
        <w:t xml:space="preserve"> </w:t>
      </w:r>
      <w:r w:rsidRPr="000A059E">
        <w:rPr>
          <w:rFonts w:ascii="Times New Roman" w:eastAsia="Calibri" w:hAnsi="Times New Roman" w:cs="Times New Roman"/>
          <w:i/>
          <w:sz w:val="24"/>
          <w:szCs w:val="24"/>
        </w:rPr>
        <w:t>(CRP)</w:t>
      </w:r>
      <w:r w:rsidRPr="003D2725">
        <w:rPr>
          <w:rFonts w:ascii="Times New Roman" w:eastAsia="Calibri" w:hAnsi="Times New Roman" w:cs="Times New Roman"/>
          <w:sz w:val="24"/>
          <w:szCs w:val="24"/>
        </w:rPr>
        <w:t xml:space="preserve">) dalībniece, kas dod iespēju pieteikties konkursā uz finansējumu pētniecībai </w:t>
      </w:r>
      <w:r>
        <w:rPr>
          <w:rFonts w:ascii="Times New Roman" w:eastAsia="Calibri" w:hAnsi="Times New Roman" w:cs="Times New Roman"/>
          <w:sz w:val="24"/>
          <w:szCs w:val="24"/>
        </w:rPr>
        <w:t>–</w:t>
      </w:r>
      <w:r w:rsidRPr="003D272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proti, </w:t>
      </w:r>
      <w:r w:rsidRPr="003D2725">
        <w:rPr>
          <w:rFonts w:ascii="Times New Roman" w:eastAsia="Calibri" w:hAnsi="Times New Roman" w:cs="Times New Roman"/>
          <w:sz w:val="24"/>
          <w:szCs w:val="24"/>
        </w:rPr>
        <w:t>stipendijām pētniekiem un atbalst</w:t>
      </w:r>
      <w:r>
        <w:rPr>
          <w:rFonts w:ascii="Times New Roman" w:eastAsia="Calibri" w:hAnsi="Times New Roman" w:cs="Times New Roman"/>
          <w:sz w:val="24"/>
          <w:szCs w:val="24"/>
        </w:rPr>
        <w:t>am</w:t>
      </w:r>
      <w:r w:rsidRPr="003D2725">
        <w:rPr>
          <w:rFonts w:ascii="Times New Roman" w:eastAsia="Calibri" w:hAnsi="Times New Roman" w:cs="Times New Roman"/>
          <w:sz w:val="24"/>
          <w:szCs w:val="24"/>
        </w:rPr>
        <w:t xml:space="preserve"> starptautisku konferenču rīkošanai. Atbalstāmās pētniecības tēmas ietver tādus virzienus kā dabas resursu pārvaldība, risku pārvaldība, tehnoloģijas un inovācijas.</w:t>
      </w:r>
    </w:p>
    <w:p w14:paraId="22832E28" w14:textId="77777777" w:rsidR="00D55BAA" w:rsidRPr="003D2725" w:rsidRDefault="00D55BAA" w:rsidP="00D55BAA">
      <w:pPr>
        <w:numPr>
          <w:ilvl w:val="0"/>
          <w:numId w:val="11"/>
        </w:numPr>
        <w:spacing w:after="0" w:line="240" w:lineRule="auto"/>
        <w:jc w:val="both"/>
        <w:rPr>
          <w:rFonts w:ascii="Times New Roman" w:eastAsia="Calibri" w:hAnsi="Times New Roman" w:cs="Times New Roman"/>
          <w:sz w:val="24"/>
          <w:szCs w:val="24"/>
        </w:rPr>
      </w:pPr>
      <w:r w:rsidRPr="003D2725">
        <w:rPr>
          <w:rFonts w:ascii="Times New Roman" w:eastAsia="Calibri" w:hAnsi="Times New Roman" w:cs="Times New Roman"/>
          <w:sz w:val="24"/>
          <w:szCs w:val="24"/>
        </w:rPr>
        <w:lastRenderedPageBreak/>
        <w:t xml:space="preserve">Latvijas dalība sēklu shēmās ir veicinājusi sēklu konkurētspējas paaugstināšanos starptautiskajā tirgū, sekmējot Latvijā ražotu sēklu eksportu uz valstīm, kas nav ES dalībvalstis. Latvijā selekcionētās, sertificēšanai paredzētās šķirnes tiek iekļautas kopējā OECD šķirņu sarakstā, tādējādi radot iespēju citu valstu ražotājiem iegūt informāciju par Latvijā selekcionētajām šķirnēm. </w:t>
      </w:r>
    </w:p>
    <w:p w14:paraId="1D8E7F9D" w14:textId="77777777" w:rsidR="00D55BAA" w:rsidRPr="00A046F7" w:rsidRDefault="00D55BAA" w:rsidP="00D55BAA">
      <w:pPr>
        <w:pStyle w:val="ListParagraph"/>
        <w:spacing w:after="0" w:line="240" w:lineRule="auto"/>
        <w:jc w:val="both"/>
        <w:rPr>
          <w:rFonts w:ascii="Times New Roman" w:hAnsi="Times New Roman"/>
          <w:b/>
          <w:sz w:val="24"/>
          <w:szCs w:val="24"/>
          <w:highlight w:val="yellow"/>
          <w:u w:val="single"/>
        </w:rPr>
      </w:pPr>
    </w:p>
    <w:p w14:paraId="7EC25DA8" w14:textId="77777777" w:rsidR="00D55BAA" w:rsidRPr="000A059E" w:rsidRDefault="00D55BAA" w:rsidP="00D55BAA">
      <w:pPr>
        <w:spacing w:after="0" w:line="240" w:lineRule="auto"/>
        <w:jc w:val="both"/>
        <w:rPr>
          <w:rFonts w:ascii="Times New Roman" w:hAnsi="Times New Roman"/>
          <w:b/>
          <w:sz w:val="24"/>
          <w:szCs w:val="28"/>
          <w:u w:val="single"/>
        </w:rPr>
      </w:pPr>
      <w:r w:rsidRPr="000A059E">
        <w:rPr>
          <w:rFonts w:ascii="Times New Roman" w:hAnsi="Times New Roman"/>
          <w:b/>
          <w:sz w:val="24"/>
          <w:szCs w:val="28"/>
          <w:u w:val="single"/>
        </w:rPr>
        <w:t>Ārējās attiecības</w:t>
      </w:r>
    </w:p>
    <w:p w14:paraId="018FFC02" w14:textId="77777777" w:rsidR="00D55BAA" w:rsidRPr="000A059E" w:rsidRDefault="00D55BAA" w:rsidP="00D55BAA">
      <w:pPr>
        <w:pStyle w:val="ListParagraph"/>
        <w:numPr>
          <w:ilvl w:val="0"/>
          <w:numId w:val="18"/>
        </w:numPr>
        <w:spacing w:after="0" w:line="240" w:lineRule="auto"/>
        <w:contextualSpacing w:val="0"/>
        <w:jc w:val="both"/>
        <w:rPr>
          <w:rFonts w:ascii="Times New Roman" w:hAnsi="Times New Roman"/>
          <w:sz w:val="24"/>
          <w:szCs w:val="28"/>
        </w:rPr>
      </w:pPr>
      <w:r w:rsidRPr="000A059E">
        <w:rPr>
          <w:rFonts w:ascii="Times New Roman" w:hAnsi="Times New Roman"/>
          <w:sz w:val="24"/>
          <w:szCs w:val="28"/>
        </w:rPr>
        <w:t xml:space="preserve">Latvija </w:t>
      </w:r>
      <w:r w:rsidRPr="001862EB">
        <w:rPr>
          <w:rFonts w:ascii="Times New Roman" w:hAnsi="Times New Roman"/>
          <w:sz w:val="24"/>
          <w:szCs w:val="28"/>
        </w:rPr>
        <w:t xml:space="preserve">turpina </w:t>
      </w:r>
      <w:r w:rsidRPr="000A059E">
        <w:rPr>
          <w:rFonts w:ascii="Times New Roman" w:hAnsi="Times New Roman"/>
          <w:sz w:val="24"/>
          <w:szCs w:val="28"/>
        </w:rPr>
        <w:t>izmanto</w:t>
      </w:r>
      <w:r w:rsidRPr="001862EB">
        <w:rPr>
          <w:rFonts w:ascii="Times New Roman" w:hAnsi="Times New Roman"/>
          <w:sz w:val="24"/>
          <w:szCs w:val="28"/>
        </w:rPr>
        <w:t>t</w:t>
      </w:r>
      <w:r w:rsidRPr="000A059E">
        <w:rPr>
          <w:rFonts w:ascii="Times New Roman" w:hAnsi="Times New Roman"/>
          <w:sz w:val="24"/>
          <w:szCs w:val="28"/>
        </w:rPr>
        <w:t xml:space="preserve"> OECD platformu, lai veicinātu attīstību Latvijai prioritār</w:t>
      </w:r>
      <w:r>
        <w:rPr>
          <w:rFonts w:ascii="Times New Roman" w:hAnsi="Times New Roman"/>
          <w:sz w:val="24"/>
          <w:szCs w:val="28"/>
        </w:rPr>
        <w:t xml:space="preserve">os </w:t>
      </w:r>
      <w:r w:rsidRPr="000A059E">
        <w:rPr>
          <w:rFonts w:ascii="Times New Roman" w:hAnsi="Times New Roman"/>
          <w:sz w:val="24"/>
          <w:szCs w:val="28"/>
        </w:rPr>
        <w:t xml:space="preserve">reģionos - Centrālāzijas un Austrumu partnerības valstīs. Latvija 2019. gadā sniedza ieguldījumu OECD un Ukrainas </w:t>
      </w:r>
      <w:r w:rsidRPr="000A059E">
        <w:rPr>
          <w:rFonts w:ascii="Times New Roman" w:hAnsi="Times New Roman"/>
          <w:sz w:val="24"/>
          <w:szCs w:val="24"/>
        </w:rPr>
        <w:t xml:space="preserve">Saprašanās memoranda un </w:t>
      </w:r>
      <w:r w:rsidRPr="000A059E">
        <w:rPr>
          <w:rFonts w:ascii="Times New Roman" w:hAnsi="Times New Roman"/>
          <w:sz w:val="24"/>
          <w:szCs w:val="28"/>
        </w:rPr>
        <w:t>Rīcības plāna īstenošanā, atbalstot Ukrainas decentralizācijas reformu īstenošanu.</w:t>
      </w:r>
      <w:r>
        <w:rPr>
          <w:rFonts w:ascii="Times New Roman" w:hAnsi="Times New Roman"/>
          <w:sz w:val="24"/>
          <w:szCs w:val="28"/>
        </w:rPr>
        <w:t xml:space="preserve"> Šim mērķim</w:t>
      </w:r>
      <w:r w:rsidRPr="000A059E">
        <w:rPr>
          <w:rFonts w:ascii="Times New Roman" w:hAnsi="Times New Roman"/>
          <w:sz w:val="24"/>
          <w:szCs w:val="28"/>
        </w:rPr>
        <w:t xml:space="preserve"> Latvijas valdība piešķīra finansējumu 40 000 EUR apmērā</w:t>
      </w:r>
      <w:r>
        <w:rPr>
          <w:rFonts w:ascii="Times New Roman" w:hAnsi="Times New Roman"/>
          <w:sz w:val="24"/>
          <w:szCs w:val="28"/>
        </w:rPr>
        <w:t>, kā arī tika piesaistīta Latvijas ekspertīze projekta īstenošanā.</w:t>
      </w:r>
    </w:p>
    <w:p w14:paraId="0BC38384" w14:textId="1A0E4487" w:rsidR="00D55BAA" w:rsidRPr="00BC084A" w:rsidRDefault="00D55BAA" w:rsidP="00D55BAA">
      <w:pPr>
        <w:pStyle w:val="ListParagraph"/>
        <w:numPr>
          <w:ilvl w:val="0"/>
          <w:numId w:val="18"/>
        </w:numPr>
        <w:spacing w:after="0" w:line="240" w:lineRule="auto"/>
        <w:contextualSpacing w:val="0"/>
        <w:jc w:val="both"/>
        <w:rPr>
          <w:rFonts w:ascii="Times New Roman" w:hAnsi="Times New Roman"/>
          <w:sz w:val="24"/>
          <w:szCs w:val="28"/>
        </w:rPr>
      </w:pPr>
      <w:r w:rsidRPr="00BC084A">
        <w:rPr>
          <w:rFonts w:ascii="Times New Roman" w:hAnsi="Times New Roman"/>
          <w:sz w:val="24"/>
          <w:szCs w:val="28"/>
        </w:rPr>
        <w:t>Latvija aktīvi piedalās OECD Eirāzijas konkurētspējas reģionālās programmas darbā, nodrošinot pārstāvību reģionālās programmas konsultatīvajā padomē.</w:t>
      </w:r>
      <w:r>
        <w:rPr>
          <w:rFonts w:ascii="Times New Roman" w:hAnsi="Times New Roman"/>
          <w:sz w:val="24"/>
          <w:szCs w:val="28"/>
        </w:rPr>
        <w:t xml:space="preserve"> Norisinās darbs pie OECD Eirāzijas konkurētspējas reģionālās programmas mandāta pagarināšanas posmam 2021.</w:t>
      </w:r>
      <w:r w:rsidR="00D506CD">
        <w:rPr>
          <w:rFonts w:ascii="Times New Roman" w:hAnsi="Times New Roman"/>
          <w:sz w:val="24"/>
          <w:szCs w:val="28"/>
        </w:rPr>
        <w:t>–</w:t>
      </w:r>
      <w:r>
        <w:rPr>
          <w:rFonts w:ascii="Times New Roman" w:hAnsi="Times New Roman"/>
          <w:sz w:val="24"/>
          <w:szCs w:val="28"/>
        </w:rPr>
        <w:t xml:space="preserve">2025. gadam, un šajā procesā savu ieguldījumu sniedza Latvijas vēstniecību un nozaru ministriju pārstāvji.  </w:t>
      </w:r>
    </w:p>
    <w:p w14:paraId="66990790" w14:textId="77777777" w:rsidR="00D55BAA" w:rsidRDefault="00D55BAA" w:rsidP="00D55BAA">
      <w:pPr>
        <w:pStyle w:val="ListParagraph"/>
        <w:numPr>
          <w:ilvl w:val="0"/>
          <w:numId w:val="18"/>
        </w:numPr>
        <w:spacing w:after="0" w:line="240" w:lineRule="auto"/>
        <w:contextualSpacing w:val="0"/>
        <w:jc w:val="both"/>
        <w:rPr>
          <w:rFonts w:ascii="Times New Roman" w:hAnsi="Times New Roman"/>
          <w:sz w:val="24"/>
          <w:szCs w:val="28"/>
        </w:rPr>
      </w:pPr>
      <w:r w:rsidRPr="00B03660">
        <w:rPr>
          <w:rFonts w:ascii="Times New Roman" w:hAnsi="Times New Roman"/>
          <w:sz w:val="24"/>
          <w:szCs w:val="28"/>
        </w:rPr>
        <w:t xml:space="preserve">Latvija aktīvi iestājas, lai OECD darbā tiktu ievērota OECD kopējā pieeja, kas pamatojas OECD Padomes lēmumos par sadarbību ar Krievijas Federāciju </w:t>
      </w:r>
      <w:r>
        <w:rPr>
          <w:rFonts w:ascii="Times New Roman" w:hAnsi="Times New Roman"/>
          <w:sz w:val="24"/>
          <w:szCs w:val="28"/>
        </w:rPr>
        <w:t xml:space="preserve">(turpmāk – KF) </w:t>
      </w:r>
      <w:r w:rsidRPr="00B03660">
        <w:rPr>
          <w:rFonts w:ascii="Times New Roman" w:hAnsi="Times New Roman"/>
          <w:sz w:val="24"/>
          <w:szCs w:val="28"/>
        </w:rPr>
        <w:t>tehniskā līmenī, izslēdzot sadarbību politiskā līmenī.</w:t>
      </w:r>
      <w:r>
        <w:rPr>
          <w:rFonts w:ascii="Times New Roman" w:hAnsi="Times New Roman"/>
          <w:sz w:val="24"/>
          <w:szCs w:val="28"/>
        </w:rPr>
        <w:t xml:space="preserve"> </w:t>
      </w:r>
      <w:r w:rsidRPr="000D6136">
        <w:rPr>
          <w:rFonts w:ascii="Times New Roman" w:hAnsi="Times New Roman"/>
          <w:sz w:val="24"/>
          <w:szCs w:val="28"/>
        </w:rPr>
        <w:t>Attiecīgie Padomes lēmumi tika pieņemti</w:t>
      </w:r>
      <w:r>
        <w:rPr>
          <w:rFonts w:ascii="Times New Roman" w:hAnsi="Times New Roman"/>
          <w:sz w:val="24"/>
          <w:szCs w:val="28"/>
        </w:rPr>
        <w:t xml:space="preserve"> 2014. gadā</w:t>
      </w:r>
      <w:r w:rsidRPr="000D6136">
        <w:rPr>
          <w:rFonts w:ascii="Times New Roman" w:hAnsi="Times New Roman"/>
          <w:sz w:val="24"/>
          <w:szCs w:val="28"/>
        </w:rPr>
        <w:t>, reaģējot uz K</w:t>
      </w:r>
      <w:r>
        <w:rPr>
          <w:rFonts w:ascii="Times New Roman" w:hAnsi="Times New Roman"/>
          <w:sz w:val="24"/>
          <w:szCs w:val="28"/>
        </w:rPr>
        <w:t xml:space="preserve">F </w:t>
      </w:r>
      <w:r w:rsidRPr="000D6136">
        <w:rPr>
          <w:rFonts w:ascii="Times New Roman" w:hAnsi="Times New Roman"/>
          <w:sz w:val="24"/>
          <w:szCs w:val="28"/>
        </w:rPr>
        <w:t>spertajiem soļiem Ukrainas krīzes kontekstā. Latvijas i</w:t>
      </w:r>
      <w:r>
        <w:rPr>
          <w:rFonts w:ascii="Times New Roman" w:hAnsi="Times New Roman"/>
          <w:sz w:val="24"/>
          <w:szCs w:val="28"/>
        </w:rPr>
        <w:t xml:space="preserve">zstrādātie </w:t>
      </w:r>
      <w:r w:rsidRPr="000D6136">
        <w:rPr>
          <w:rFonts w:ascii="Times New Roman" w:hAnsi="Times New Roman"/>
          <w:sz w:val="24"/>
          <w:szCs w:val="28"/>
        </w:rPr>
        <w:t xml:space="preserve">grozījumi OECD Izglītības politikas komitejas </w:t>
      </w:r>
      <w:r>
        <w:rPr>
          <w:rFonts w:ascii="Times New Roman" w:hAnsi="Times New Roman"/>
          <w:sz w:val="24"/>
          <w:szCs w:val="28"/>
        </w:rPr>
        <w:t>(t</w:t>
      </w:r>
      <w:r w:rsidRPr="000D6136">
        <w:rPr>
          <w:rFonts w:ascii="Times New Roman" w:hAnsi="Times New Roman"/>
          <w:sz w:val="24"/>
          <w:szCs w:val="28"/>
        </w:rPr>
        <w:t>urpmāk – EDPC) Globālo attiecību stratēģijā</w:t>
      </w:r>
      <w:r>
        <w:rPr>
          <w:rFonts w:ascii="Times New Roman" w:hAnsi="Times New Roman"/>
          <w:sz w:val="24"/>
          <w:szCs w:val="28"/>
        </w:rPr>
        <w:t xml:space="preserve">, kas uzsver sadarbību ar KF tehniskā līmenī, </w:t>
      </w:r>
      <w:r w:rsidRPr="004F5DCF">
        <w:rPr>
          <w:rFonts w:ascii="Times New Roman" w:hAnsi="Times New Roman"/>
          <w:sz w:val="24"/>
          <w:szCs w:val="28"/>
        </w:rPr>
        <w:t xml:space="preserve">sekmēs OECD dalībvalstu interesēm atbilstošu un principiālu EDPC ārējo attiecību veidošanu.  </w:t>
      </w:r>
    </w:p>
    <w:p w14:paraId="17C415E4" w14:textId="77777777" w:rsidR="00D55BAA" w:rsidRPr="00550FAE" w:rsidRDefault="00D55BAA" w:rsidP="00D55BAA">
      <w:pPr>
        <w:pStyle w:val="ListParagraph"/>
        <w:spacing w:after="0" w:line="240" w:lineRule="auto"/>
        <w:jc w:val="both"/>
        <w:rPr>
          <w:rFonts w:ascii="Times New Roman" w:hAnsi="Times New Roman"/>
          <w:sz w:val="24"/>
          <w:szCs w:val="28"/>
          <w:highlight w:val="yellow"/>
        </w:rPr>
      </w:pPr>
      <w:r>
        <w:rPr>
          <w:rFonts w:ascii="Times New Roman" w:hAnsi="Times New Roman"/>
          <w:sz w:val="24"/>
          <w:szCs w:val="28"/>
        </w:rPr>
        <w:t xml:space="preserve"> </w:t>
      </w:r>
      <w:r w:rsidRPr="000D6136">
        <w:rPr>
          <w:rFonts w:ascii="Times New Roman" w:hAnsi="Times New Roman"/>
          <w:sz w:val="24"/>
          <w:szCs w:val="28"/>
        </w:rPr>
        <w:t xml:space="preserve"> </w:t>
      </w:r>
    </w:p>
    <w:p w14:paraId="58887D48" w14:textId="77777777" w:rsidR="00D55BAA" w:rsidRPr="00BC4675" w:rsidRDefault="00D55BAA" w:rsidP="00D55BAA">
      <w:pPr>
        <w:spacing w:after="0" w:line="240" w:lineRule="auto"/>
        <w:ind w:firstLine="360"/>
        <w:jc w:val="both"/>
        <w:rPr>
          <w:rFonts w:ascii="Times New Roman" w:hAnsi="Times New Roman"/>
          <w:sz w:val="24"/>
          <w:szCs w:val="28"/>
        </w:rPr>
      </w:pPr>
      <w:r w:rsidRPr="00BC4675">
        <w:rPr>
          <w:rFonts w:ascii="Times New Roman" w:hAnsi="Times New Roman"/>
          <w:sz w:val="24"/>
          <w:szCs w:val="28"/>
        </w:rPr>
        <w:t>Detalizēta informācija par OECD individuālo komiteju un darba grupu prioritārajiem darbības virzieniem, Latvijas interesēm OECD darbā, kā arī Latvijas iestāžu paveikto OECD rekomendāciju ieviešanā, atrodama informatīvā ziņojuma pielikumā.</w:t>
      </w:r>
    </w:p>
    <w:p w14:paraId="073B0881" w14:textId="77777777" w:rsidR="00D55BAA" w:rsidRPr="00550FAE" w:rsidRDefault="00D55BAA" w:rsidP="00D55BAA">
      <w:pPr>
        <w:spacing w:after="0" w:line="240" w:lineRule="auto"/>
        <w:jc w:val="both"/>
        <w:rPr>
          <w:rFonts w:ascii="Times New Roman" w:hAnsi="Times New Roman" w:cs="Times New Roman"/>
          <w:sz w:val="24"/>
          <w:szCs w:val="28"/>
          <w:highlight w:val="yellow"/>
        </w:rPr>
      </w:pPr>
      <w:r w:rsidRPr="00550FAE">
        <w:rPr>
          <w:rFonts w:ascii="Times New Roman" w:hAnsi="Times New Roman" w:cs="Times New Roman"/>
          <w:sz w:val="24"/>
          <w:szCs w:val="28"/>
          <w:highlight w:val="yellow"/>
        </w:rPr>
        <w:t xml:space="preserve">  </w:t>
      </w:r>
    </w:p>
    <w:p w14:paraId="7EC1EC11" w14:textId="77777777" w:rsidR="00D55BAA" w:rsidRPr="009631E4" w:rsidRDefault="00D55BAA" w:rsidP="00D55BAA">
      <w:pPr>
        <w:spacing w:after="0" w:line="240" w:lineRule="auto"/>
        <w:jc w:val="both"/>
        <w:rPr>
          <w:rFonts w:ascii="Times New Roman" w:hAnsi="Times New Roman" w:cs="Times New Roman"/>
          <w:b/>
          <w:sz w:val="24"/>
          <w:szCs w:val="28"/>
        </w:rPr>
      </w:pPr>
      <w:r w:rsidRPr="009631E4">
        <w:rPr>
          <w:rFonts w:ascii="Times New Roman" w:hAnsi="Times New Roman" w:cs="Times New Roman"/>
          <w:b/>
          <w:sz w:val="24"/>
          <w:szCs w:val="28"/>
        </w:rPr>
        <w:t xml:space="preserve">IV TURPMĀKĀ SADARBĪBA AR OECD </w:t>
      </w:r>
    </w:p>
    <w:p w14:paraId="708A32A5" w14:textId="77777777" w:rsidR="00D55BAA" w:rsidRPr="00550FAE" w:rsidRDefault="00D55BAA" w:rsidP="00D55BAA">
      <w:pPr>
        <w:spacing w:after="0" w:line="240" w:lineRule="auto"/>
        <w:jc w:val="both"/>
        <w:rPr>
          <w:rFonts w:ascii="Times New Roman" w:hAnsi="Times New Roman" w:cs="Times New Roman"/>
          <w:b/>
          <w:sz w:val="24"/>
          <w:szCs w:val="28"/>
          <w:highlight w:val="yellow"/>
        </w:rPr>
      </w:pPr>
    </w:p>
    <w:p w14:paraId="00C5E87E" w14:textId="7FF2031D" w:rsidR="00D55BAA" w:rsidRDefault="00D55BAA" w:rsidP="00D55BAA">
      <w:pPr>
        <w:spacing w:after="0" w:line="240" w:lineRule="auto"/>
        <w:jc w:val="both"/>
        <w:rPr>
          <w:rFonts w:ascii="Times New Roman" w:hAnsi="Times New Roman" w:cs="Times New Roman"/>
          <w:sz w:val="24"/>
          <w:szCs w:val="28"/>
        </w:rPr>
      </w:pPr>
      <w:r w:rsidRPr="00C12938">
        <w:rPr>
          <w:rFonts w:ascii="Times New Roman" w:hAnsi="Times New Roman" w:cs="Times New Roman"/>
          <w:sz w:val="24"/>
          <w:szCs w:val="28"/>
        </w:rPr>
        <w:tab/>
        <w:t>Nākamajā pārskata periodā turpināsies OECD izvērtējumos sniegto rekomendāciju ievie</w:t>
      </w:r>
      <w:r w:rsidR="0018030F">
        <w:rPr>
          <w:rFonts w:ascii="Times New Roman" w:hAnsi="Times New Roman" w:cs="Times New Roman"/>
          <w:sz w:val="24"/>
          <w:szCs w:val="28"/>
        </w:rPr>
        <w:t xml:space="preserve">šana, kā arī turpināsies darbs </w:t>
      </w:r>
      <w:r w:rsidRPr="00C12938">
        <w:rPr>
          <w:rFonts w:ascii="Times New Roman" w:hAnsi="Times New Roman" w:cs="Times New Roman"/>
          <w:sz w:val="24"/>
          <w:szCs w:val="28"/>
        </w:rPr>
        <w:t xml:space="preserve">pie vairākiem izvērtējumiem, kuru rezultāti tiks izmantoti būtisku ilgtermiņa reformu izstrādē. </w:t>
      </w:r>
      <w:r w:rsidRPr="00CA1458">
        <w:rPr>
          <w:rFonts w:ascii="Times New Roman" w:hAnsi="Times New Roman" w:cs="Times New Roman"/>
          <w:sz w:val="24"/>
          <w:szCs w:val="28"/>
        </w:rPr>
        <w:t>Kā rāda līdzšinējā pieredze, lai OECD sniegtās rekomendācijas un piedāvātie politiku risinājumi būtu atbilst</w:t>
      </w:r>
      <w:r w:rsidR="0018030F">
        <w:rPr>
          <w:rFonts w:ascii="Times New Roman" w:hAnsi="Times New Roman" w:cs="Times New Roman"/>
          <w:sz w:val="24"/>
          <w:szCs w:val="28"/>
        </w:rPr>
        <w:t>oši</w:t>
      </w:r>
      <w:r w:rsidRPr="00CA1458">
        <w:rPr>
          <w:rFonts w:ascii="Times New Roman" w:hAnsi="Times New Roman" w:cs="Times New Roman"/>
          <w:sz w:val="24"/>
          <w:szCs w:val="28"/>
        </w:rPr>
        <w:t xml:space="preserve"> Latvijas izaicinājumiem, ļoti būtiski ir nodrošināt organizācijas ekspertus ar precīziem datiem, kas visaptverošā un aktuālā veidā atspoguļo situāciju nozarē, par kuru tiek veikts pētījums. Ievērojot OECD horizontālo pieeju, veicot problēmjautājumu izpēti, datu iegūšanā un pirmsapstrādē atbildīgās iestādes vadībā ir nepieciešama aktīva koordinācija un sadarbība starp visām iesaistītajām nozaru institūcijām. Tas var ietekmēt ne tikai OECD rekomendāciju kvalitāti, bet arī Latvijas vērtējumu un vietu dažādos rādītājos salīdzinājumā ar citām valstīm.</w:t>
      </w:r>
    </w:p>
    <w:p w14:paraId="4374E9B0" w14:textId="77777777" w:rsidR="00D55BAA" w:rsidRPr="00C12938" w:rsidRDefault="00D55BAA" w:rsidP="00D55BAA">
      <w:pPr>
        <w:spacing w:after="0" w:line="240" w:lineRule="auto"/>
        <w:ind w:firstLine="720"/>
        <w:jc w:val="both"/>
        <w:rPr>
          <w:rFonts w:ascii="Times New Roman" w:hAnsi="Times New Roman"/>
          <w:sz w:val="24"/>
          <w:szCs w:val="28"/>
        </w:rPr>
      </w:pPr>
      <w:r w:rsidRPr="00C12938">
        <w:rPr>
          <w:rFonts w:ascii="Times New Roman" w:hAnsi="Times New Roman" w:cs="Times New Roman"/>
          <w:sz w:val="24"/>
          <w:szCs w:val="28"/>
        </w:rPr>
        <w:t xml:space="preserve">Plānots pabeigt Latvijas digitālās transformācijas izvērtējumu, kā arī </w:t>
      </w:r>
      <w:r w:rsidRPr="00C12938">
        <w:rPr>
          <w:rFonts w:ascii="Times New Roman" w:hAnsi="Times New Roman"/>
          <w:sz w:val="24"/>
          <w:szCs w:val="28"/>
        </w:rPr>
        <w:t xml:space="preserve">Latvijas izglītības un prasmju stratēģijas izveidi. Šīs tēmas ir īpaši svarīgas, ņemot vērā to horizontālo ietekmi uz visām </w:t>
      </w:r>
      <w:r>
        <w:rPr>
          <w:rFonts w:ascii="Times New Roman" w:hAnsi="Times New Roman"/>
          <w:sz w:val="24"/>
          <w:szCs w:val="28"/>
        </w:rPr>
        <w:t>valsts attīstības jomām</w:t>
      </w:r>
      <w:r w:rsidRPr="00C12938">
        <w:rPr>
          <w:rFonts w:ascii="Times New Roman" w:hAnsi="Times New Roman"/>
          <w:sz w:val="24"/>
          <w:szCs w:val="28"/>
        </w:rPr>
        <w:t xml:space="preserve">. </w:t>
      </w:r>
      <w:r w:rsidRPr="00C12938">
        <w:rPr>
          <w:rFonts w:ascii="Times New Roman" w:hAnsi="Times New Roman"/>
          <w:sz w:val="24"/>
          <w:szCs w:val="24"/>
        </w:rPr>
        <w:t xml:space="preserve">Pēc Latvijas lūguma pētījumam </w:t>
      </w:r>
      <w:r w:rsidRPr="00C12938">
        <w:rPr>
          <w:rFonts w:ascii="Times New Roman" w:hAnsi="Times New Roman"/>
          <w:sz w:val="24"/>
          <w:szCs w:val="24"/>
        </w:rPr>
        <w:lastRenderedPageBreak/>
        <w:t xml:space="preserve">par digitalizāciju ir piesaistīts OECD stratēģiskās plānošanas instruments, kas ļaus efektīvāk analizēt </w:t>
      </w:r>
      <w:r>
        <w:rPr>
          <w:rFonts w:ascii="Times New Roman" w:hAnsi="Times New Roman"/>
          <w:sz w:val="24"/>
          <w:szCs w:val="24"/>
        </w:rPr>
        <w:t>iespējamos</w:t>
      </w:r>
      <w:r w:rsidRPr="00C12938">
        <w:rPr>
          <w:rFonts w:ascii="Times New Roman" w:hAnsi="Times New Roman"/>
          <w:sz w:val="24"/>
          <w:szCs w:val="24"/>
        </w:rPr>
        <w:t xml:space="preserve"> digitalizācijas tendenču pavērsienus nākotnē, ļaujot īstenot tālredzīgākus lēmumus jau šodien.</w:t>
      </w:r>
      <w:r w:rsidRPr="00C12938">
        <w:rPr>
          <w:rFonts w:ascii="Times New Roman" w:hAnsi="Times New Roman"/>
          <w:sz w:val="24"/>
          <w:szCs w:val="28"/>
        </w:rPr>
        <w:t xml:space="preserve"> </w:t>
      </w:r>
      <w:r>
        <w:rPr>
          <w:rFonts w:ascii="Times New Roman" w:hAnsi="Times New Roman"/>
          <w:sz w:val="24"/>
          <w:szCs w:val="28"/>
        </w:rPr>
        <w:t xml:space="preserve">Šāda pieeja ir nepieciešama, ievērojot, ka </w:t>
      </w:r>
      <w:r w:rsidRPr="00C12938">
        <w:rPr>
          <w:rFonts w:ascii="Times New Roman" w:hAnsi="Times New Roman"/>
          <w:sz w:val="24"/>
          <w:szCs w:val="28"/>
        </w:rPr>
        <w:t xml:space="preserve"> digitalizācijas jautājumi ieņem arvien lielāku lomu plašākā</w:t>
      </w:r>
      <w:r>
        <w:rPr>
          <w:rFonts w:ascii="Times New Roman" w:hAnsi="Times New Roman"/>
          <w:sz w:val="24"/>
          <w:szCs w:val="28"/>
        </w:rPr>
        <w:t xml:space="preserve"> nacionālajā un </w:t>
      </w:r>
      <w:r w:rsidRPr="00C12938">
        <w:rPr>
          <w:rFonts w:ascii="Times New Roman" w:hAnsi="Times New Roman"/>
          <w:sz w:val="24"/>
          <w:szCs w:val="28"/>
        </w:rPr>
        <w:t xml:space="preserve">OECD </w:t>
      </w:r>
      <w:r>
        <w:rPr>
          <w:rFonts w:ascii="Times New Roman" w:hAnsi="Times New Roman"/>
          <w:sz w:val="24"/>
          <w:szCs w:val="28"/>
        </w:rPr>
        <w:t xml:space="preserve">rīcībpolitiku izstrādes </w:t>
      </w:r>
      <w:r w:rsidRPr="00C12938">
        <w:rPr>
          <w:rFonts w:ascii="Times New Roman" w:hAnsi="Times New Roman"/>
          <w:sz w:val="24"/>
          <w:szCs w:val="28"/>
        </w:rPr>
        <w:t>darba kārtībā.</w:t>
      </w:r>
    </w:p>
    <w:p w14:paraId="7735DC74" w14:textId="3F33146D" w:rsidR="00D55BAA" w:rsidRDefault="00D55BAA" w:rsidP="00D55BAA">
      <w:pPr>
        <w:spacing w:after="0" w:line="240" w:lineRule="auto"/>
        <w:ind w:firstLine="720"/>
        <w:jc w:val="both"/>
        <w:rPr>
          <w:rFonts w:ascii="Times New Roman" w:hAnsi="Times New Roman" w:cs="Times New Roman"/>
          <w:sz w:val="24"/>
          <w:szCs w:val="28"/>
        </w:rPr>
      </w:pPr>
      <w:r w:rsidRPr="00285E7F">
        <w:rPr>
          <w:rFonts w:ascii="Times New Roman" w:hAnsi="Times New Roman" w:cs="Times New Roman"/>
          <w:sz w:val="24"/>
          <w:szCs w:val="28"/>
        </w:rPr>
        <w:t>OECD 2021.</w:t>
      </w:r>
      <w:r>
        <w:rPr>
          <w:rFonts w:ascii="Times New Roman" w:hAnsi="Times New Roman" w:cs="Times New Roman"/>
          <w:sz w:val="24"/>
          <w:szCs w:val="28"/>
        </w:rPr>
        <w:t xml:space="preserve"> </w:t>
      </w:r>
      <w:r w:rsidRPr="00285E7F">
        <w:rPr>
          <w:rFonts w:ascii="Times New Roman" w:hAnsi="Times New Roman" w:cs="Times New Roman"/>
          <w:sz w:val="24"/>
          <w:szCs w:val="28"/>
        </w:rPr>
        <w:t>gadā plāno sagatavot kārtējo OECD Ekonomikas pārskatu par Latviju. Darbs pie OECD Ekonomikas pārskata par L</w:t>
      </w:r>
      <w:r>
        <w:rPr>
          <w:rFonts w:ascii="Times New Roman" w:hAnsi="Times New Roman" w:cs="Times New Roman"/>
          <w:sz w:val="24"/>
          <w:szCs w:val="28"/>
        </w:rPr>
        <w:t xml:space="preserve">atviju sāksies </w:t>
      </w:r>
      <w:r w:rsidR="00434B0F">
        <w:rPr>
          <w:rFonts w:ascii="Times New Roman" w:hAnsi="Times New Roman" w:cs="Times New Roman"/>
          <w:sz w:val="24"/>
          <w:szCs w:val="28"/>
        </w:rPr>
        <w:t>2020. gada rudenī</w:t>
      </w:r>
      <w:r w:rsidR="00434B0F" w:rsidRPr="00285E7F">
        <w:rPr>
          <w:rFonts w:ascii="Times New Roman" w:hAnsi="Times New Roman" w:cs="Times New Roman"/>
          <w:sz w:val="24"/>
          <w:szCs w:val="28"/>
        </w:rPr>
        <w:t>.</w:t>
      </w:r>
      <w:r w:rsidRPr="00285E7F">
        <w:rPr>
          <w:rFonts w:ascii="Times New Roman" w:hAnsi="Times New Roman" w:cs="Times New Roman"/>
          <w:sz w:val="24"/>
          <w:szCs w:val="28"/>
        </w:rPr>
        <w:t xml:space="preserve"> Plānots, ka 2021.</w:t>
      </w:r>
      <w:r>
        <w:rPr>
          <w:rFonts w:ascii="Times New Roman" w:hAnsi="Times New Roman" w:cs="Times New Roman"/>
          <w:sz w:val="24"/>
          <w:szCs w:val="28"/>
        </w:rPr>
        <w:t xml:space="preserve"> </w:t>
      </w:r>
      <w:r w:rsidRPr="00285E7F">
        <w:rPr>
          <w:rFonts w:ascii="Times New Roman" w:hAnsi="Times New Roman" w:cs="Times New Roman"/>
          <w:sz w:val="24"/>
          <w:szCs w:val="28"/>
        </w:rPr>
        <w:t>gada 16.</w:t>
      </w:r>
      <w:r>
        <w:rPr>
          <w:rFonts w:ascii="Times New Roman" w:hAnsi="Times New Roman" w:cs="Times New Roman"/>
          <w:sz w:val="24"/>
          <w:szCs w:val="28"/>
        </w:rPr>
        <w:t xml:space="preserve"> </w:t>
      </w:r>
      <w:r w:rsidRPr="00285E7F">
        <w:rPr>
          <w:rFonts w:ascii="Times New Roman" w:hAnsi="Times New Roman" w:cs="Times New Roman"/>
          <w:sz w:val="24"/>
          <w:szCs w:val="28"/>
        </w:rPr>
        <w:t>septembrī OECD Ekonomikas pārskata projektu par Latviju izskatīs OECD Ekonomikas attīstības un pārskatu analīzes komitejā (</w:t>
      </w:r>
      <w:r w:rsidRPr="00727EC1">
        <w:rPr>
          <w:rFonts w:ascii="Times New Roman" w:hAnsi="Times New Roman" w:cs="Times New Roman"/>
          <w:i/>
          <w:sz w:val="24"/>
          <w:szCs w:val="28"/>
        </w:rPr>
        <w:t>Economic Development and Review Committee – EDRC</w:t>
      </w:r>
      <w:r w:rsidRPr="00285E7F">
        <w:rPr>
          <w:rFonts w:ascii="Times New Roman" w:hAnsi="Times New Roman" w:cs="Times New Roman"/>
          <w:sz w:val="24"/>
          <w:szCs w:val="28"/>
        </w:rPr>
        <w:t>). Par Latvijas vērtētājvalstīm ir noteikta Islande un Lietuva. 2021.</w:t>
      </w:r>
      <w:r>
        <w:rPr>
          <w:rFonts w:ascii="Times New Roman" w:hAnsi="Times New Roman" w:cs="Times New Roman"/>
          <w:sz w:val="24"/>
          <w:szCs w:val="28"/>
        </w:rPr>
        <w:t> </w:t>
      </w:r>
      <w:r w:rsidRPr="00285E7F">
        <w:rPr>
          <w:rFonts w:ascii="Times New Roman" w:hAnsi="Times New Roman" w:cs="Times New Roman"/>
          <w:sz w:val="24"/>
          <w:szCs w:val="28"/>
        </w:rPr>
        <w:t>gada OECD Ekonomikas pārskatu par Latviju plānots oficiāli p</w:t>
      </w:r>
      <w:r>
        <w:rPr>
          <w:rFonts w:ascii="Times New Roman" w:hAnsi="Times New Roman" w:cs="Times New Roman"/>
          <w:sz w:val="24"/>
          <w:szCs w:val="28"/>
        </w:rPr>
        <w:t xml:space="preserve">rezentēt Rīgā 2021. gada oktobrī vai </w:t>
      </w:r>
      <w:r w:rsidRPr="00285E7F">
        <w:rPr>
          <w:rFonts w:ascii="Times New Roman" w:hAnsi="Times New Roman" w:cs="Times New Roman"/>
          <w:sz w:val="24"/>
          <w:szCs w:val="28"/>
        </w:rPr>
        <w:t>novembrī.</w:t>
      </w:r>
    </w:p>
    <w:p w14:paraId="68573970" w14:textId="77777777" w:rsidR="00D55BAA" w:rsidRDefault="00D55BAA" w:rsidP="00D55BAA">
      <w:pPr>
        <w:spacing w:after="0" w:line="240" w:lineRule="auto"/>
        <w:ind w:firstLine="720"/>
        <w:jc w:val="both"/>
        <w:rPr>
          <w:rFonts w:ascii="Times New Roman" w:hAnsi="Times New Roman" w:cs="Times New Roman"/>
          <w:sz w:val="24"/>
          <w:szCs w:val="28"/>
        </w:rPr>
      </w:pPr>
      <w:r>
        <w:rPr>
          <w:rFonts w:ascii="Times New Roman" w:hAnsi="Times New Roman" w:cs="Times New Roman"/>
          <w:sz w:val="24"/>
          <w:szCs w:val="28"/>
        </w:rPr>
        <w:t xml:space="preserve">2020. gada augustā </w:t>
      </w:r>
      <w:r w:rsidRPr="00B24B6F">
        <w:rPr>
          <w:rFonts w:ascii="Times New Roman" w:hAnsi="Times New Roman" w:cs="Times New Roman"/>
          <w:sz w:val="24"/>
          <w:szCs w:val="28"/>
        </w:rPr>
        <w:t>uzsākts</w:t>
      </w:r>
      <w:r w:rsidRPr="00F326E4">
        <w:rPr>
          <w:rFonts w:ascii="Times New Roman" w:hAnsi="Times New Roman" w:cs="Times New Roman"/>
          <w:sz w:val="24"/>
          <w:szCs w:val="28"/>
        </w:rPr>
        <w:t xml:space="preserve"> OECD un Latvijas divpusējo projekt</w:t>
      </w:r>
      <w:r>
        <w:rPr>
          <w:rFonts w:ascii="Times New Roman" w:hAnsi="Times New Roman" w:cs="Times New Roman"/>
          <w:sz w:val="24"/>
          <w:szCs w:val="28"/>
        </w:rPr>
        <w:t>s</w:t>
      </w:r>
      <w:r w:rsidRPr="00F326E4">
        <w:rPr>
          <w:rFonts w:ascii="Times New Roman" w:hAnsi="Times New Roman" w:cs="Times New Roman"/>
          <w:sz w:val="24"/>
          <w:szCs w:val="28"/>
        </w:rPr>
        <w:t xml:space="preserve"> Viedās specializācijas stratēģijas (RIS3</w:t>
      </w:r>
      <w:r>
        <w:rPr>
          <w:rStyle w:val="FootnoteReference"/>
          <w:rFonts w:ascii="Times New Roman" w:hAnsi="Times New Roman" w:cs="Times New Roman"/>
          <w:sz w:val="24"/>
          <w:szCs w:val="28"/>
        </w:rPr>
        <w:footnoteReference w:id="4"/>
      </w:r>
      <w:r w:rsidRPr="00F326E4">
        <w:rPr>
          <w:rFonts w:ascii="Times New Roman" w:hAnsi="Times New Roman" w:cs="Times New Roman"/>
          <w:sz w:val="24"/>
          <w:szCs w:val="28"/>
        </w:rPr>
        <w:t xml:space="preserve">) mērķu sasniegšanas veicināšanai “RIS3 nākotnes scenāriju izstrāde”, kas ir viens no OECD paredzamo inovāciju pārvaldības programmas </w:t>
      </w:r>
      <w:r w:rsidRPr="00674E8A">
        <w:rPr>
          <w:rFonts w:ascii="Times New Roman" w:hAnsi="Times New Roman" w:cs="Times New Roman"/>
          <w:i/>
          <w:sz w:val="24"/>
          <w:szCs w:val="28"/>
        </w:rPr>
        <w:t>(Anticipatory Innovation Governance</w:t>
      </w:r>
      <w:r w:rsidRPr="00F326E4">
        <w:rPr>
          <w:rFonts w:ascii="Times New Roman" w:hAnsi="Times New Roman" w:cs="Times New Roman"/>
          <w:sz w:val="24"/>
          <w:szCs w:val="28"/>
        </w:rPr>
        <w:t>) projektiem. Šajā programmā tiek izstrādātas un pārbaudītas esošās dalībvalstu pieejas inovāciju pārvaldībā, kā arī tiek veikta izpēte kopā ar politikas ieviesējiem. Latvijas pusei, kuru projektā pārstāvēs Latvijas Investīciju un attīstības aģentūra, ir iespēja izmantot OECD kompetenci un jaunākos atklājumus inovācijas pārvaldībā, tādējādi</w:t>
      </w:r>
      <w:r>
        <w:rPr>
          <w:rFonts w:ascii="Times New Roman" w:hAnsi="Times New Roman" w:cs="Times New Roman"/>
          <w:sz w:val="24"/>
          <w:szCs w:val="28"/>
        </w:rPr>
        <w:t xml:space="preserve"> padarot</w:t>
      </w:r>
      <w:r w:rsidRPr="00F326E4">
        <w:rPr>
          <w:rFonts w:ascii="Times New Roman" w:hAnsi="Times New Roman" w:cs="Times New Roman"/>
          <w:sz w:val="24"/>
          <w:szCs w:val="28"/>
        </w:rPr>
        <w:t xml:space="preserve"> </w:t>
      </w:r>
      <w:r>
        <w:rPr>
          <w:rFonts w:ascii="Times New Roman" w:hAnsi="Times New Roman" w:cs="Times New Roman"/>
          <w:sz w:val="24"/>
          <w:szCs w:val="28"/>
        </w:rPr>
        <w:t xml:space="preserve">efektīvāku </w:t>
      </w:r>
      <w:r w:rsidRPr="00F326E4">
        <w:rPr>
          <w:rFonts w:ascii="Times New Roman" w:hAnsi="Times New Roman" w:cs="Times New Roman"/>
          <w:sz w:val="24"/>
          <w:szCs w:val="28"/>
        </w:rPr>
        <w:t xml:space="preserve">RIS3 ieviešanu. Ekonomikas ministrija ir sagatavojusi informatīvo ziņojumu, kuru </w:t>
      </w:r>
      <w:r>
        <w:rPr>
          <w:rFonts w:ascii="Times New Roman" w:hAnsi="Times New Roman" w:cs="Times New Roman"/>
          <w:sz w:val="24"/>
          <w:szCs w:val="28"/>
        </w:rPr>
        <w:t>Ministru kabinetā</w:t>
      </w:r>
      <w:r w:rsidRPr="00F326E4">
        <w:rPr>
          <w:rFonts w:ascii="Times New Roman" w:hAnsi="Times New Roman" w:cs="Times New Roman"/>
          <w:sz w:val="24"/>
          <w:szCs w:val="28"/>
        </w:rPr>
        <w:t xml:space="preserve"> izskatī</w:t>
      </w:r>
      <w:r>
        <w:rPr>
          <w:rFonts w:ascii="Times New Roman" w:hAnsi="Times New Roman" w:cs="Times New Roman"/>
          <w:sz w:val="24"/>
          <w:szCs w:val="28"/>
        </w:rPr>
        <w:t>ja</w:t>
      </w:r>
      <w:r w:rsidRPr="00F326E4">
        <w:rPr>
          <w:rFonts w:ascii="Times New Roman" w:hAnsi="Times New Roman" w:cs="Times New Roman"/>
          <w:sz w:val="24"/>
          <w:szCs w:val="28"/>
        </w:rPr>
        <w:t xml:space="preserve"> 2020. gada 11. augustā.</w:t>
      </w:r>
    </w:p>
    <w:p w14:paraId="45C46C12" w14:textId="7C99189C" w:rsidR="00AC29CD" w:rsidRPr="00AC29CD" w:rsidRDefault="00AC29CD" w:rsidP="00D55BAA">
      <w:pPr>
        <w:spacing w:after="0" w:line="240" w:lineRule="auto"/>
        <w:ind w:firstLine="720"/>
        <w:jc w:val="both"/>
        <w:rPr>
          <w:rFonts w:ascii="Times New Roman" w:hAnsi="Times New Roman" w:cs="Times New Roman"/>
          <w:iCs/>
          <w:sz w:val="24"/>
          <w:szCs w:val="24"/>
        </w:rPr>
      </w:pPr>
      <w:r w:rsidRPr="00AC29CD">
        <w:rPr>
          <w:rFonts w:ascii="Times New Roman" w:hAnsi="Times New Roman" w:cs="Times New Roman"/>
          <w:iCs/>
          <w:sz w:val="24"/>
          <w:szCs w:val="24"/>
        </w:rPr>
        <w:t>Nākotnes projektu kontekstā tāpat jāatzīmē, ka tiek plānota partnerība ar OECD Eiropas Ekonomikas zonas finanšu instrumenta 2014.</w:t>
      </w:r>
      <w:r w:rsidR="00D506CD">
        <w:rPr>
          <w:rFonts w:ascii="Times New Roman" w:hAnsi="Times New Roman" w:cs="Times New Roman"/>
          <w:iCs/>
          <w:sz w:val="24"/>
          <w:szCs w:val="24"/>
        </w:rPr>
        <w:t>–</w:t>
      </w:r>
      <w:r w:rsidRPr="00AC29CD">
        <w:rPr>
          <w:rFonts w:ascii="Times New Roman" w:hAnsi="Times New Roman" w:cs="Times New Roman"/>
          <w:iCs/>
          <w:sz w:val="24"/>
          <w:szCs w:val="24"/>
        </w:rPr>
        <w:t>2021. gada periodam līdzfinansētās programmas “Starptautiskā policijas sadarbība un noziedzības apkarošana” projekta “Atbalsts Valsts policijai ekonomisko noziegumu izmeklēšanas paātrināšanai un kvalitātes uzlabošanai Latvijā” ietvaros. Tiek plānota OECD piesaistīšana trūkumu analīzes veikšanā par esošajiem sadarbības un koordinācijas mehānismiem starp Valsts policijas pārvaldēm, kas veic ekonomisko noziegumu izmeklēšanu, kā arī starp Valsts policiju un citām institūcijām. Pēc analīzes veikšanas OECD izstrādās īpašus ieteikumus sadarbības un koordinācijas mehānismu uzlabošanai, kā arī ieteikumus nepieciešamajām izmaiņām valsts normatīvajos aktos, kas veicinātu ekonomisko noziegumu izmeklēšanas efektivitātes paaugstināšanu.</w:t>
      </w:r>
    </w:p>
    <w:p w14:paraId="3422A079" w14:textId="6563EE93" w:rsidR="00D55BAA" w:rsidRDefault="00D55BAA" w:rsidP="00D55BAA">
      <w:pPr>
        <w:spacing w:after="0" w:line="240" w:lineRule="auto"/>
        <w:ind w:firstLine="720"/>
        <w:jc w:val="both"/>
        <w:rPr>
          <w:rFonts w:ascii="Times New Roman" w:hAnsi="Times New Roman" w:cs="Times New Roman"/>
          <w:sz w:val="24"/>
          <w:szCs w:val="28"/>
        </w:rPr>
      </w:pPr>
      <w:r w:rsidRPr="00063C29">
        <w:rPr>
          <w:rFonts w:ascii="Times New Roman" w:hAnsi="Times New Roman" w:cs="Times New Roman"/>
          <w:sz w:val="24"/>
          <w:szCs w:val="28"/>
        </w:rPr>
        <w:t>2020.</w:t>
      </w:r>
      <w:r>
        <w:rPr>
          <w:rFonts w:ascii="Times New Roman" w:hAnsi="Times New Roman" w:cs="Times New Roman"/>
          <w:sz w:val="24"/>
          <w:szCs w:val="28"/>
        </w:rPr>
        <w:t xml:space="preserve"> </w:t>
      </w:r>
      <w:r w:rsidRPr="00063C29">
        <w:rPr>
          <w:rFonts w:ascii="Times New Roman" w:hAnsi="Times New Roman" w:cs="Times New Roman"/>
          <w:sz w:val="24"/>
          <w:szCs w:val="28"/>
        </w:rPr>
        <w:t>gada nogalē ar OECD OPSI ekspertiem tiks uzsākts darbs pie eksperimentēšanas vadlīniju izstrādes, lai radītu kopīgu publiskā sektora eksperimentēšanas ietvaru Latvijā.</w:t>
      </w:r>
      <w:r w:rsidRPr="00063C29">
        <w:t xml:space="preserve"> </w:t>
      </w:r>
      <w:r w:rsidRPr="00063C29">
        <w:rPr>
          <w:rFonts w:ascii="Times New Roman" w:hAnsi="Times New Roman" w:cs="Times New Roman"/>
          <w:sz w:val="24"/>
          <w:szCs w:val="28"/>
        </w:rPr>
        <w:t>OPSI mērķis ir apkopot un popularizēt labo praksi OECD dalībvalstīs, ieviešot inovācijas un inovatīvas pieejas publiskajā sektorā</w:t>
      </w:r>
      <w:r>
        <w:rPr>
          <w:rFonts w:ascii="Times New Roman" w:hAnsi="Times New Roman" w:cs="Times New Roman"/>
          <w:sz w:val="24"/>
          <w:szCs w:val="28"/>
        </w:rPr>
        <w:t>.</w:t>
      </w:r>
    </w:p>
    <w:p w14:paraId="2F731AE6" w14:textId="77777777" w:rsidR="00D55BAA" w:rsidRDefault="00D55BAA" w:rsidP="00D55BAA">
      <w:pPr>
        <w:spacing w:after="0" w:line="240" w:lineRule="auto"/>
        <w:ind w:firstLine="720"/>
        <w:jc w:val="both"/>
        <w:rPr>
          <w:rFonts w:ascii="Times New Roman" w:hAnsi="Times New Roman" w:cs="Times New Roman"/>
          <w:sz w:val="24"/>
          <w:szCs w:val="28"/>
        </w:rPr>
      </w:pPr>
      <w:r>
        <w:rPr>
          <w:rFonts w:ascii="Times New Roman" w:hAnsi="Times New Roman" w:cs="Times New Roman"/>
          <w:sz w:val="24"/>
          <w:szCs w:val="28"/>
        </w:rPr>
        <w:t xml:space="preserve">Šā gada beigās plānota </w:t>
      </w:r>
      <w:r w:rsidRPr="001050C3">
        <w:rPr>
          <w:rFonts w:ascii="Times New Roman" w:hAnsi="Times New Roman" w:cs="Times New Roman"/>
          <w:sz w:val="24"/>
          <w:szCs w:val="28"/>
        </w:rPr>
        <w:t>OEC</w:t>
      </w:r>
      <w:r>
        <w:rPr>
          <w:rFonts w:ascii="Times New Roman" w:hAnsi="Times New Roman" w:cs="Times New Roman"/>
          <w:sz w:val="24"/>
          <w:szCs w:val="28"/>
        </w:rPr>
        <w:t>D sabiedrības veselības pārskata</w:t>
      </w:r>
      <w:r w:rsidRPr="001050C3">
        <w:rPr>
          <w:rFonts w:ascii="Times New Roman" w:hAnsi="Times New Roman" w:cs="Times New Roman"/>
          <w:sz w:val="24"/>
          <w:szCs w:val="28"/>
        </w:rPr>
        <w:t xml:space="preserve"> par Latviju</w:t>
      </w:r>
      <w:r>
        <w:rPr>
          <w:rFonts w:ascii="Times New Roman" w:hAnsi="Times New Roman" w:cs="Times New Roman"/>
          <w:sz w:val="24"/>
          <w:szCs w:val="28"/>
        </w:rPr>
        <w:t xml:space="preserve"> publicēšana.</w:t>
      </w:r>
    </w:p>
    <w:p w14:paraId="6DDBB455" w14:textId="77777777" w:rsidR="00D55BAA" w:rsidRDefault="00D55BAA" w:rsidP="00D55BAA">
      <w:pPr>
        <w:spacing w:after="0" w:line="240" w:lineRule="auto"/>
        <w:ind w:firstLine="720"/>
        <w:jc w:val="both"/>
        <w:rPr>
          <w:rFonts w:ascii="Times New Roman" w:hAnsi="Times New Roman" w:cs="Times New Roman"/>
          <w:sz w:val="24"/>
          <w:szCs w:val="28"/>
        </w:rPr>
      </w:pPr>
      <w:r w:rsidRPr="00EA5FAE">
        <w:rPr>
          <w:rFonts w:ascii="Times New Roman" w:hAnsi="Times New Roman" w:cs="Times New Roman"/>
          <w:sz w:val="24"/>
          <w:szCs w:val="28"/>
        </w:rPr>
        <w:t xml:space="preserve">Nozīmīga prioritāte, ņemot vērā veiktā OECD pētījuma par godprātīgas uzņēmējdarbības prakses īstenošanu valsts kapitālsabiedrībās secinājumus, gan OECD līmenī, gan nacionālajā līmenī </w:t>
      </w:r>
      <w:r>
        <w:rPr>
          <w:rFonts w:ascii="Times New Roman" w:hAnsi="Times New Roman" w:cs="Times New Roman"/>
          <w:sz w:val="24"/>
          <w:szCs w:val="28"/>
        </w:rPr>
        <w:t>ir</w:t>
      </w:r>
      <w:r w:rsidRPr="00EA5FAE">
        <w:rPr>
          <w:rFonts w:ascii="Times New Roman" w:hAnsi="Times New Roman" w:cs="Times New Roman"/>
          <w:sz w:val="24"/>
          <w:szCs w:val="28"/>
        </w:rPr>
        <w:t xml:space="preserve"> OECD pretkorupcijas un godprātīgas uzņēmējdarbības vadlīniju popularizēšana un ieviešana nacionālā līmenī. Šobrīd notiek darbs pie OECD plašāku ieteikumu izstrādes OECD pretkorupcijas un godprātīgas uzņēmējdarbības vadlīniju ieviešanai un īstenošanai, šīs darbs būtu noteikti turpināms, lai sekmētu vadlīniju sekmīgu ieviešanu un īstenošanu OECD dalībvalstīs, tai skaitā Latvijā.</w:t>
      </w:r>
    </w:p>
    <w:p w14:paraId="20A2055C" w14:textId="4BBE37CB" w:rsidR="00D55BAA" w:rsidRPr="00550FAE" w:rsidRDefault="00D55BAA" w:rsidP="00D55BAA">
      <w:pPr>
        <w:spacing w:after="0" w:line="240" w:lineRule="auto"/>
        <w:ind w:firstLine="720"/>
        <w:jc w:val="both"/>
        <w:rPr>
          <w:rFonts w:ascii="Times New Roman" w:hAnsi="Times New Roman" w:cs="Times New Roman"/>
          <w:sz w:val="24"/>
          <w:szCs w:val="28"/>
          <w:highlight w:val="yellow"/>
        </w:rPr>
      </w:pPr>
      <w:r w:rsidRPr="00B23EE5">
        <w:rPr>
          <w:rFonts w:ascii="Times New Roman" w:hAnsi="Times New Roman" w:cs="Times New Roman"/>
          <w:sz w:val="24"/>
          <w:szCs w:val="28"/>
        </w:rPr>
        <w:lastRenderedPageBreak/>
        <w:t>OECD turpi</w:t>
      </w:r>
      <w:r>
        <w:rPr>
          <w:rFonts w:ascii="Times New Roman" w:hAnsi="Times New Roman" w:cs="Times New Roman"/>
          <w:sz w:val="24"/>
          <w:szCs w:val="28"/>
        </w:rPr>
        <w:t>na būt par nozīmīgu forumu, kurā</w:t>
      </w:r>
      <w:r w:rsidRPr="00B23EE5">
        <w:rPr>
          <w:rFonts w:ascii="Times New Roman" w:hAnsi="Times New Roman" w:cs="Times New Roman"/>
          <w:sz w:val="24"/>
          <w:szCs w:val="28"/>
        </w:rPr>
        <w:t xml:space="preserve"> tiek izstrādāti starptautiskie līgumi un deklarācijas, vienojoties par pasaules mēroga noteikumiem ekonomikā un finansēs. Šobrīd viens no būtiskākajiem jautājumiem, par kuriem notiek sarunas OECD/G20 ietvaros, ir rast kopēju pieeju digitālās ekonomikas aplikšanai ar nodokļiem. Atbilstoši OECD laika grafikam līdz šā gada beigām iecerēts panākt vienošanos digitālo nodokļu jomā, lai novērstu nodokļu bāzes samazināšanas un peļņas</w:t>
      </w:r>
      <w:r w:rsidR="00E43E3A" w:rsidRPr="00E43E3A">
        <w:rPr>
          <w:rFonts w:ascii="Times New Roman" w:hAnsi="Times New Roman" w:cs="Times New Roman"/>
          <w:sz w:val="24"/>
          <w:szCs w:val="28"/>
        </w:rPr>
        <w:t xml:space="preserve"> </w:t>
      </w:r>
      <w:r w:rsidR="00E43E3A">
        <w:rPr>
          <w:rFonts w:ascii="Times New Roman" w:hAnsi="Times New Roman" w:cs="Times New Roman"/>
          <w:sz w:val="24"/>
          <w:szCs w:val="28"/>
        </w:rPr>
        <w:t>novirzī</w:t>
      </w:r>
      <w:r w:rsidR="00E43E3A" w:rsidRPr="00B23EE5">
        <w:rPr>
          <w:rFonts w:ascii="Times New Roman" w:hAnsi="Times New Roman" w:cs="Times New Roman"/>
          <w:sz w:val="24"/>
          <w:szCs w:val="28"/>
        </w:rPr>
        <w:t>šanas</w:t>
      </w:r>
      <w:r w:rsidRPr="00B23EE5">
        <w:rPr>
          <w:rFonts w:ascii="Times New Roman" w:hAnsi="Times New Roman" w:cs="Times New Roman"/>
          <w:sz w:val="24"/>
          <w:szCs w:val="28"/>
        </w:rPr>
        <w:t xml:space="preserve"> (BEPS) riskus.</w:t>
      </w:r>
    </w:p>
    <w:p w14:paraId="02B4643B" w14:textId="77777777" w:rsidR="00D55BAA" w:rsidRDefault="00D55BAA" w:rsidP="00D55BAA">
      <w:pPr>
        <w:spacing w:after="0" w:line="240" w:lineRule="auto"/>
        <w:jc w:val="both"/>
        <w:rPr>
          <w:rFonts w:ascii="Times New Roman" w:hAnsi="Times New Roman" w:cs="Times New Roman"/>
          <w:sz w:val="24"/>
          <w:szCs w:val="28"/>
          <w:highlight w:val="yellow"/>
        </w:rPr>
      </w:pPr>
    </w:p>
    <w:p w14:paraId="5D75DBB0" w14:textId="77777777" w:rsidR="00D55BAA" w:rsidRPr="00550FAE" w:rsidRDefault="00D55BAA" w:rsidP="00D55BAA">
      <w:pPr>
        <w:spacing w:after="0" w:line="240" w:lineRule="auto"/>
        <w:jc w:val="both"/>
        <w:rPr>
          <w:rFonts w:ascii="Times New Roman" w:hAnsi="Times New Roman" w:cs="Times New Roman"/>
          <w:sz w:val="24"/>
          <w:szCs w:val="28"/>
          <w:highlight w:val="yellow"/>
        </w:rPr>
      </w:pPr>
    </w:p>
    <w:p w14:paraId="0D79C7E2" w14:textId="77777777" w:rsidR="00D55BAA" w:rsidRPr="009631E4" w:rsidRDefault="00D55BAA" w:rsidP="00D55BAA">
      <w:pPr>
        <w:spacing w:after="0" w:line="240" w:lineRule="auto"/>
        <w:ind w:right="-58"/>
        <w:jc w:val="both"/>
        <w:rPr>
          <w:rFonts w:ascii="Times New Roman" w:hAnsi="Times New Roman" w:cs="Times New Roman"/>
          <w:b/>
          <w:sz w:val="24"/>
          <w:szCs w:val="28"/>
        </w:rPr>
      </w:pPr>
      <w:r w:rsidRPr="009631E4">
        <w:rPr>
          <w:rFonts w:ascii="Times New Roman" w:hAnsi="Times New Roman" w:cs="Times New Roman"/>
          <w:b/>
          <w:sz w:val="24"/>
          <w:szCs w:val="28"/>
        </w:rPr>
        <w:t>V AUGSTA LĪMEŅA SANĀKSMES UN LATVIJAS EKSPERTU IESAISTE OECD DARBĀ</w:t>
      </w:r>
    </w:p>
    <w:p w14:paraId="13F5E486" w14:textId="77777777" w:rsidR="00D55BAA" w:rsidRPr="00550FAE" w:rsidRDefault="00D55BAA" w:rsidP="00D55BAA">
      <w:pPr>
        <w:spacing w:after="0" w:line="240" w:lineRule="auto"/>
        <w:ind w:right="-58"/>
        <w:jc w:val="both"/>
        <w:rPr>
          <w:rFonts w:ascii="Times New Roman" w:hAnsi="Times New Roman" w:cs="Times New Roman"/>
          <w:b/>
          <w:sz w:val="24"/>
          <w:szCs w:val="28"/>
          <w:highlight w:val="yellow"/>
        </w:rPr>
      </w:pPr>
    </w:p>
    <w:p w14:paraId="5B4C9DBA" w14:textId="77777777" w:rsidR="00D55BAA" w:rsidRPr="007427EA" w:rsidRDefault="00D55BAA" w:rsidP="00D55BAA">
      <w:pPr>
        <w:spacing w:after="120" w:line="240" w:lineRule="auto"/>
        <w:ind w:right="-58"/>
        <w:jc w:val="both"/>
        <w:rPr>
          <w:rFonts w:ascii="Times New Roman" w:eastAsia="Calibri" w:hAnsi="Times New Roman" w:cs="Times New Roman"/>
          <w:b/>
          <w:sz w:val="24"/>
          <w:szCs w:val="28"/>
        </w:rPr>
      </w:pPr>
      <w:r w:rsidRPr="007427EA">
        <w:rPr>
          <w:rFonts w:ascii="Times New Roman" w:eastAsia="Calibri" w:hAnsi="Times New Roman" w:cs="Times New Roman"/>
          <w:b/>
          <w:sz w:val="24"/>
          <w:szCs w:val="28"/>
        </w:rPr>
        <w:t>OECD Ministru padomes sanāksmes sagatavošanas process</w:t>
      </w:r>
    </w:p>
    <w:p w14:paraId="254BD97D" w14:textId="097CC19C" w:rsidR="00D55BAA" w:rsidRDefault="00D55BAA" w:rsidP="00D55BAA">
      <w:pPr>
        <w:spacing w:after="0" w:line="240" w:lineRule="auto"/>
        <w:ind w:right="-58" w:firstLine="720"/>
        <w:jc w:val="both"/>
        <w:rPr>
          <w:rFonts w:ascii="Times New Roman" w:eastAsia="Calibri" w:hAnsi="Times New Roman" w:cs="Times New Roman"/>
          <w:sz w:val="24"/>
          <w:szCs w:val="28"/>
        </w:rPr>
      </w:pPr>
      <w:r w:rsidRPr="007427EA">
        <w:rPr>
          <w:rFonts w:ascii="Times New Roman" w:eastAsia="Calibri" w:hAnsi="Times New Roman" w:cs="Times New Roman"/>
          <w:sz w:val="24"/>
          <w:szCs w:val="28"/>
        </w:rPr>
        <w:t xml:space="preserve">Ņemot vērā </w:t>
      </w:r>
      <w:r>
        <w:rPr>
          <w:rFonts w:ascii="Times New Roman" w:eastAsia="Calibri" w:hAnsi="Times New Roman" w:cs="Times New Roman"/>
          <w:sz w:val="24"/>
          <w:szCs w:val="28"/>
        </w:rPr>
        <w:t>COVID</w:t>
      </w:r>
      <w:r w:rsidRPr="007427EA">
        <w:rPr>
          <w:rFonts w:ascii="Times New Roman" w:eastAsia="Calibri" w:hAnsi="Times New Roman" w:cs="Times New Roman"/>
          <w:sz w:val="24"/>
          <w:szCs w:val="28"/>
        </w:rPr>
        <w:t>-19 pandēmijas radītos apstākļus, 2020.</w:t>
      </w:r>
      <w:r>
        <w:rPr>
          <w:rFonts w:ascii="Times New Roman" w:eastAsia="Calibri" w:hAnsi="Times New Roman" w:cs="Times New Roman"/>
          <w:sz w:val="24"/>
          <w:szCs w:val="28"/>
        </w:rPr>
        <w:t> </w:t>
      </w:r>
      <w:r w:rsidRPr="007427EA">
        <w:rPr>
          <w:rFonts w:ascii="Times New Roman" w:eastAsia="Calibri" w:hAnsi="Times New Roman" w:cs="Times New Roman"/>
          <w:sz w:val="24"/>
          <w:szCs w:val="28"/>
        </w:rPr>
        <w:t>gada ikgadējā OECD Ministru padomes sanāksme</w:t>
      </w:r>
      <w:r>
        <w:rPr>
          <w:rFonts w:ascii="Times New Roman" w:eastAsia="Calibri" w:hAnsi="Times New Roman" w:cs="Times New Roman"/>
          <w:sz w:val="24"/>
          <w:szCs w:val="28"/>
        </w:rPr>
        <w:t>, kas bija paredzēta maijā, tika</w:t>
      </w:r>
      <w:r w:rsidRPr="007427EA">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pārcelta uz </w:t>
      </w:r>
      <w:r w:rsidR="00D506CD">
        <w:rPr>
          <w:rFonts w:ascii="Times New Roman" w:eastAsia="Calibri" w:hAnsi="Times New Roman" w:cs="Times New Roman"/>
          <w:sz w:val="24"/>
          <w:szCs w:val="28"/>
        </w:rPr>
        <w:t xml:space="preserve">28.– </w:t>
      </w:r>
      <w:r w:rsidRPr="007427EA">
        <w:rPr>
          <w:rFonts w:ascii="Times New Roman" w:eastAsia="Calibri" w:hAnsi="Times New Roman" w:cs="Times New Roman"/>
          <w:sz w:val="24"/>
          <w:szCs w:val="28"/>
        </w:rPr>
        <w:t>29.</w:t>
      </w:r>
      <w:r>
        <w:rPr>
          <w:rFonts w:ascii="Times New Roman" w:eastAsia="Calibri" w:hAnsi="Times New Roman" w:cs="Times New Roman"/>
          <w:sz w:val="24"/>
          <w:szCs w:val="28"/>
        </w:rPr>
        <w:t> </w:t>
      </w:r>
      <w:r w:rsidRPr="007427EA">
        <w:rPr>
          <w:rFonts w:ascii="Times New Roman" w:eastAsia="Calibri" w:hAnsi="Times New Roman" w:cs="Times New Roman"/>
          <w:sz w:val="24"/>
          <w:szCs w:val="28"/>
        </w:rPr>
        <w:t>oktobr</w:t>
      </w:r>
      <w:r>
        <w:rPr>
          <w:rFonts w:ascii="Times New Roman" w:eastAsia="Calibri" w:hAnsi="Times New Roman" w:cs="Times New Roman"/>
          <w:sz w:val="24"/>
          <w:szCs w:val="28"/>
        </w:rPr>
        <w:t xml:space="preserve">i. Ministru padomes sanāksmes </w:t>
      </w:r>
      <w:r w:rsidRPr="002B6BBF">
        <w:rPr>
          <w:rFonts w:ascii="Times New Roman" w:eastAsia="Calibri" w:hAnsi="Times New Roman" w:cs="Times New Roman"/>
          <w:sz w:val="24"/>
          <w:szCs w:val="28"/>
        </w:rPr>
        <w:t xml:space="preserve">tēma </w:t>
      </w:r>
      <w:r>
        <w:rPr>
          <w:rFonts w:ascii="Times New Roman" w:eastAsia="Calibri" w:hAnsi="Times New Roman" w:cs="Times New Roman"/>
          <w:sz w:val="24"/>
          <w:szCs w:val="28"/>
        </w:rPr>
        <w:t xml:space="preserve">ir </w:t>
      </w:r>
      <w:r w:rsidRPr="002B6BBF">
        <w:rPr>
          <w:rFonts w:ascii="Times New Roman" w:eastAsia="Calibri" w:hAnsi="Times New Roman" w:cs="Times New Roman"/>
          <w:sz w:val="24"/>
          <w:szCs w:val="28"/>
        </w:rPr>
        <w:t>“Ekonomiskā atveseļošanās – spēcīga, izturētspējīga, zaļa un iekļaujoša” (</w:t>
      </w:r>
      <w:r w:rsidRPr="007427EA">
        <w:rPr>
          <w:rFonts w:ascii="Times New Roman" w:eastAsia="Calibri" w:hAnsi="Times New Roman" w:cs="Times New Roman"/>
          <w:i/>
          <w:sz w:val="24"/>
          <w:szCs w:val="28"/>
        </w:rPr>
        <w:t>Economic Recovery: Strong, Resilient, Green and Inclusive”</w:t>
      </w:r>
      <w:r w:rsidRPr="00C73BA8">
        <w:rPr>
          <w:rFonts w:ascii="Times New Roman" w:eastAsia="Calibri" w:hAnsi="Times New Roman" w:cs="Times New Roman"/>
          <w:sz w:val="24"/>
          <w:szCs w:val="28"/>
        </w:rPr>
        <w:t>).</w:t>
      </w:r>
      <w:r>
        <w:rPr>
          <w:rFonts w:ascii="Times New Roman" w:eastAsia="Calibri" w:hAnsi="Times New Roman" w:cs="Times New Roman"/>
          <w:sz w:val="24"/>
          <w:szCs w:val="28"/>
        </w:rPr>
        <w:t xml:space="preserve"> Ministru padomes sanāksmi sagatavo trīs ministru līmeņa virtuālas apaļā galda diskusijas. Ministru apaļā galda pirmā virtuālā diskusija </w:t>
      </w:r>
      <w:r w:rsidRPr="002B6BBF">
        <w:rPr>
          <w:rFonts w:ascii="Times New Roman" w:eastAsia="Calibri" w:hAnsi="Times New Roman" w:cs="Times New Roman"/>
          <w:sz w:val="24"/>
          <w:szCs w:val="28"/>
        </w:rPr>
        <w:t>“C</w:t>
      </w:r>
      <w:r>
        <w:rPr>
          <w:rFonts w:ascii="Times New Roman" w:eastAsia="Calibri" w:hAnsi="Times New Roman" w:cs="Times New Roman"/>
          <w:sz w:val="24"/>
          <w:szCs w:val="28"/>
        </w:rPr>
        <w:t>eļš uz atveseļošanos: alternatīvi scenāriji un makroekonomikas politikas” ar ārlietu ministra Edgara Rinkēviča piedalīšanos notika 10. jūnijā. 7.</w:t>
      </w:r>
      <w:r w:rsidR="00D506CD">
        <w:rPr>
          <w:rFonts w:ascii="Times New Roman" w:eastAsia="Calibri" w:hAnsi="Times New Roman" w:cs="Times New Roman"/>
          <w:sz w:val="24"/>
          <w:szCs w:val="28"/>
        </w:rPr>
        <w:t> </w:t>
      </w:r>
      <w:r>
        <w:rPr>
          <w:rFonts w:ascii="Times New Roman" w:eastAsia="Calibri" w:hAnsi="Times New Roman" w:cs="Times New Roman"/>
          <w:sz w:val="24"/>
          <w:szCs w:val="28"/>
        </w:rPr>
        <w:t xml:space="preserve">jūlijā notika ministru otrā apaļā galda virtuālā diskusija “Iekļaušanas un nodarbinātības politikas, lai veicinātu atveseļošanos”, kurā piedalījās labklājības ministre Ramona Petraviča. </w:t>
      </w:r>
      <w:r w:rsidRPr="00BD746C">
        <w:rPr>
          <w:rFonts w:ascii="Times New Roman" w:eastAsia="Calibri" w:hAnsi="Times New Roman" w:cs="Times New Roman"/>
          <w:sz w:val="24"/>
          <w:szCs w:val="28"/>
        </w:rPr>
        <w:t>14. septembrī paredzēta noslēdzošā ministru līmeņa virtuālā apaļā galda diskusija par zaļās izaugsmes jautājumiem (</w:t>
      </w:r>
      <w:r w:rsidRPr="00BD746C">
        <w:rPr>
          <w:rFonts w:ascii="Times New Roman" w:eastAsia="Calibri" w:hAnsi="Times New Roman" w:cs="Times New Roman"/>
          <w:i/>
          <w:sz w:val="24"/>
          <w:szCs w:val="28"/>
        </w:rPr>
        <w:t>Making the Green Recovery Work for Jobs, Income and Growth</w:t>
      </w:r>
      <w:r w:rsidRPr="00BD746C">
        <w:rPr>
          <w:rFonts w:ascii="Times New Roman" w:eastAsia="Calibri" w:hAnsi="Times New Roman" w:cs="Times New Roman"/>
          <w:sz w:val="24"/>
          <w:szCs w:val="28"/>
        </w:rPr>
        <w:t>), kurā Latviju pārstāvēs vides attīstības un reģionālās attīstības ministrs Juris Pūce.</w:t>
      </w:r>
      <w:r>
        <w:rPr>
          <w:rFonts w:ascii="Times New Roman" w:eastAsia="Calibri" w:hAnsi="Times New Roman" w:cs="Times New Roman"/>
          <w:sz w:val="24"/>
          <w:szCs w:val="28"/>
        </w:rPr>
        <w:t xml:space="preserve">  </w:t>
      </w:r>
    </w:p>
    <w:p w14:paraId="69E35FFB" w14:textId="77777777" w:rsidR="00D55BAA" w:rsidRPr="00BD746C" w:rsidRDefault="00D55BAA" w:rsidP="00D55BAA">
      <w:pPr>
        <w:spacing w:after="0" w:line="240" w:lineRule="auto"/>
        <w:ind w:right="-58"/>
        <w:jc w:val="both"/>
        <w:rPr>
          <w:rFonts w:ascii="Times New Roman" w:eastAsia="Calibri" w:hAnsi="Times New Roman" w:cs="Times New Roman"/>
          <w:sz w:val="24"/>
          <w:szCs w:val="28"/>
        </w:rPr>
      </w:pPr>
    </w:p>
    <w:p w14:paraId="52E61CA3" w14:textId="7915E807" w:rsidR="00D55BAA" w:rsidRDefault="00D55BAA" w:rsidP="00D55BAA">
      <w:pPr>
        <w:spacing w:after="0" w:line="240" w:lineRule="auto"/>
        <w:rPr>
          <w:rFonts w:ascii="Times New Roman" w:eastAsia="Calibri" w:hAnsi="Times New Roman" w:cs="Times New Roman"/>
          <w:b/>
          <w:sz w:val="24"/>
          <w:szCs w:val="28"/>
        </w:rPr>
      </w:pPr>
      <w:r w:rsidRPr="00586B04">
        <w:rPr>
          <w:rFonts w:ascii="Times New Roman" w:eastAsia="Calibri" w:hAnsi="Times New Roman" w:cs="Times New Roman"/>
          <w:b/>
          <w:sz w:val="24"/>
          <w:szCs w:val="28"/>
        </w:rPr>
        <w:t xml:space="preserve">Latvijas un OECD augstāko amatpersonu vizītes un dalība pasākumos </w:t>
      </w:r>
    </w:p>
    <w:p w14:paraId="58734D7A" w14:textId="77777777" w:rsidR="00015809" w:rsidRPr="00586B04" w:rsidRDefault="00015809" w:rsidP="00D55BAA">
      <w:pPr>
        <w:spacing w:after="0" w:line="240" w:lineRule="auto"/>
        <w:rPr>
          <w:rFonts w:ascii="Times New Roman" w:eastAsia="Calibri" w:hAnsi="Times New Roman" w:cs="Times New Roman"/>
          <w:sz w:val="24"/>
          <w:szCs w:val="28"/>
        </w:rPr>
      </w:pPr>
    </w:p>
    <w:p w14:paraId="60E58E1A" w14:textId="77777777" w:rsidR="00D55BAA" w:rsidRPr="00586B04" w:rsidRDefault="00D55BAA" w:rsidP="00D55BAA">
      <w:pPr>
        <w:spacing w:after="0" w:line="240" w:lineRule="auto"/>
        <w:ind w:firstLine="720"/>
        <w:jc w:val="both"/>
        <w:rPr>
          <w:rFonts w:ascii="Times New Roman" w:hAnsi="Times New Roman" w:cs="Times New Roman"/>
          <w:sz w:val="24"/>
          <w:szCs w:val="28"/>
        </w:rPr>
      </w:pPr>
      <w:r w:rsidRPr="00586B04">
        <w:rPr>
          <w:rFonts w:ascii="Times New Roman" w:hAnsi="Times New Roman" w:cs="Times New Roman"/>
          <w:sz w:val="24"/>
          <w:szCs w:val="28"/>
        </w:rPr>
        <w:t xml:space="preserve">Pārskata periodā ir turpināts darbs pie aktīvas un konstruktīvas sadarbības veidošanas ar OECD </w:t>
      </w:r>
      <w:r>
        <w:rPr>
          <w:rFonts w:ascii="Times New Roman" w:hAnsi="Times New Roman" w:cs="Times New Roman"/>
          <w:sz w:val="24"/>
          <w:szCs w:val="28"/>
        </w:rPr>
        <w:t>s</w:t>
      </w:r>
      <w:r w:rsidRPr="00586B04">
        <w:rPr>
          <w:rFonts w:ascii="Times New Roman" w:hAnsi="Times New Roman" w:cs="Times New Roman"/>
          <w:sz w:val="24"/>
          <w:szCs w:val="28"/>
        </w:rPr>
        <w:t xml:space="preserve">ekretariātu. Ir organizētas vairākas augsta līmeņa tikšanās, kuru ietvaros Latvijas un OECD augstākās amatpersonas ir apmainījušās ar redzējumu par Latvijas politiku efektivitāti un jomām, kur OECD ekspertīze </w:t>
      </w:r>
      <w:r>
        <w:rPr>
          <w:rFonts w:ascii="Times New Roman" w:hAnsi="Times New Roman" w:cs="Times New Roman"/>
          <w:sz w:val="24"/>
          <w:szCs w:val="28"/>
        </w:rPr>
        <w:t xml:space="preserve">ļauj pilnveidot </w:t>
      </w:r>
      <w:r w:rsidRPr="00586B04">
        <w:rPr>
          <w:rFonts w:ascii="Times New Roman" w:hAnsi="Times New Roman" w:cs="Times New Roman"/>
          <w:sz w:val="24"/>
          <w:szCs w:val="28"/>
        </w:rPr>
        <w:t xml:space="preserve">Latvijas </w:t>
      </w:r>
      <w:r>
        <w:rPr>
          <w:rFonts w:ascii="Times New Roman" w:hAnsi="Times New Roman" w:cs="Times New Roman"/>
          <w:sz w:val="24"/>
          <w:szCs w:val="28"/>
        </w:rPr>
        <w:t xml:space="preserve">nozaru </w:t>
      </w:r>
      <w:r w:rsidRPr="00586B04">
        <w:rPr>
          <w:rFonts w:ascii="Times New Roman" w:hAnsi="Times New Roman" w:cs="Times New Roman"/>
          <w:sz w:val="24"/>
          <w:szCs w:val="28"/>
        </w:rPr>
        <w:t>politiku:</w:t>
      </w:r>
    </w:p>
    <w:p w14:paraId="61896312" w14:textId="77777777" w:rsidR="00D55BAA" w:rsidRDefault="00D55BAA" w:rsidP="00D55BAA">
      <w:pPr>
        <w:pStyle w:val="ListParagraph"/>
        <w:numPr>
          <w:ilvl w:val="0"/>
          <w:numId w:val="22"/>
        </w:numPr>
        <w:spacing w:after="0" w:line="240" w:lineRule="auto"/>
        <w:ind w:right="-58"/>
        <w:jc w:val="both"/>
        <w:rPr>
          <w:rFonts w:ascii="Times New Roman" w:eastAsia="Times New Roman" w:hAnsi="Times New Roman"/>
          <w:sz w:val="24"/>
          <w:szCs w:val="24"/>
        </w:rPr>
      </w:pPr>
      <w:r w:rsidRPr="007D503A">
        <w:rPr>
          <w:rFonts w:ascii="Times New Roman" w:eastAsia="Times New Roman" w:hAnsi="Times New Roman"/>
          <w:sz w:val="24"/>
          <w:szCs w:val="24"/>
        </w:rPr>
        <w:t>2020.</w:t>
      </w:r>
      <w:r>
        <w:rPr>
          <w:rFonts w:ascii="Times New Roman" w:eastAsia="Times New Roman" w:hAnsi="Times New Roman"/>
          <w:sz w:val="24"/>
          <w:szCs w:val="24"/>
        </w:rPr>
        <w:t> </w:t>
      </w:r>
      <w:r w:rsidRPr="007D503A">
        <w:rPr>
          <w:rFonts w:ascii="Times New Roman" w:eastAsia="Times New Roman" w:hAnsi="Times New Roman"/>
          <w:sz w:val="24"/>
          <w:szCs w:val="24"/>
        </w:rPr>
        <w:t>gada 17.</w:t>
      </w:r>
      <w:r>
        <w:rPr>
          <w:rFonts w:ascii="Times New Roman" w:eastAsia="Times New Roman" w:hAnsi="Times New Roman"/>
          <w:sz w:val="24"/>
          <w:szCs w:val="24"/>
        </w:rPr>
        <w:t> </w:t>
      </w:r>
      <w:r w:rsidRPr="007D503A">
        <w:rPr>
          <w:rFonts w:ascii="Times New Roman" w:eastAsia="Times New Roman" w:hAnsi="Times New Roman"/>
          <w:sz w:val="24"/>
          <w:szCs w:val="24"/>
        </w:rPr>
        <w:t>janvārī labklājības ministre R.</w:t>
      </w:r>
      <w:r>
        <w:rPr>
          <w:rFonts w:ascii="Times New Roman" w:eastAsia="Times New Roman" w:hAnsi="Times New Roman"/>
          <w:sz w:val="24"/>
          <w:szCs w:val="24"/>
        </w:rPr>
        <w:t xml:space="preserve"> </w:t>
      </w:r>
      <w:r w:rsidRPr="007D503A">
        <w:rPr>
          <w:rFonts w:ascii="Times New Roman" w:eastAsia="Times New Roman" w:hAnsi="Times New Roman"/>
          <w:sz w:val="24"/>
          <w:szCs w:val="24"/>
        </w:rPr>
        <w:t xml:space="preserve">Petraviča </w:t>
      </w:r>
      <w:r>
        <w:rPr>
          <w:rFonts w:ascii="Times New Roman" w:eastAsia="Times New Roman" w:hAnsi="Times New Roman"/>
          <w:sz w:val="24"/>
          <w:szCs w:val="24"/>
        </w:rPr>
        <w:t xml:space="preserve">piedalījās </w:t>
      </w:r>
      <w:r w:rsidRPr="007D503A">
        <w:rPr>
          <w:rFonts w:ascii="Times New Roman" w:eastAsia="Times New Roman" w:hAnsi="Times New Roman"/>
          <w:sz w:val="24"/>
          <w:szCs w:val="24"/>
        </w:rPr>
        <w:t>OECD Mi</w:t>
      </w:r>
      <w:r>
        <w:rPr>
          <w:rFonts w:ascii="Times New Roman" w:eastAsia="Times New Roman" w:hAnsi="Times New Roman"/>
          <w:sz w:val="24"/>
          <w:szCs w:val="24"/>
        </w:rPr>
        <w:t>grācijas lietu ministru sanāksmē</w:t>
      </w:r>
      <w:r w:rsidRPr="007D503A">
        <w:rPr>
          <w:rFonts w:ascii="Times New Roman" w:eastAsia="Times New Roman" w:hAnsi="Times New Roman"/>
          <w:sz w:val="24"/>
          <w:szCs w:val="24"/>
        </w:rPr>
        <w:t xml:space="preserve">, </w:t>
      </w:r>
      <w:r>
        <w:rPr>
          <w:rFonts w:ascii="Times New Roman" w:eastAsia="Times New Roman" w:hAnsi="Times New Roman"/>
          <w:sz w:val="24"/>
          <w:szCs w:val="24"/>
        </w:rPr>
        <w:t>kuras</w:t>
      </w:r>
      <w:r w:rsidRPr="007D503A">
        <w:rPr>
          <w:rFonts w:ascii="Times New Roman" w:eastAsia="Times New Roman" w:hAnsi="Times New Roman"/>
          <w:sz w:val="24"/>
          <w:szCs w:val="24"/>
        </w:rPr>
        <w:t xml:space="preserve"> uzmanības centrā bija jautājumi par nākotnes izaicinājumiem pielāgotām migrācijas un integrācijas politikām (</w:t>
      </w:r>
      <w:r w:rsidRPr="007D503A">
        <w:rPr>
          <w:rFonts w:ascii="Times New Roman" w:eastAsia="Times New Roman" w:hAnsi="Times New Roman"/>
          <w:i/>
          <w:sz w:val="24"/>
          <w:szCs w:val="24"/>
        </w:rPr>
        <w:t>Making Migration and Integration Policies Future Ready</w:t>
      </w:r>
      <w:r w:rsidRPr="007D503A">
        <w:rPr>
          <w:rFonts w:ascii="Times New Roman" w:eastAsia="Times New Roman" w:hAnsi="Times New Roman"/>
          <w:sz w:val="24"/>
          <w:szCs w:val="24"/>
        </w:rPr>
        <w:t xml:space="preserve">). Dienu pirms ministru tikšanās notika augsta līmeņa migrācijas jautājumu forums. </w:t>
      </w:r>
    </w:p>
    <w:p w14:paraId="6EAA8B65" w14:textId="77777777" w:rsidR="00D55BAA" w:rsidRDefault="00D55BAA" w:rsidP="00D55BAA">
      <w:pPr>
        <w:pStyle w:val="ListParagraph"/>
        <w:numPr>
          <w:ilvl w:val="0"/>
          <w:numId w:val="22"/>
        </w:numPr>
        <w:spacing w:after="0" w:line="240" w:lineRule="auto"/>
        <w:ind w:right="-58"/>
        <w:jc w:val="both"/>
        <w:rPr>
          <w:rFonts w:ascii="Times New Roman" w:eastAsia="Times New Roman" w:hAnsi="Times New Roman"/>
          <w:sz w:val="24"/>
          <w:szCs w:val="24"/>
        </w:rPr>
      </w:pPr>
      <w:r w:rsidRPr="003F0BD0">
        <w:rPr>
          <w:rFonts w:ascii="Times New Roman" w:eastAsia="Times New Roman" w:hAnsi="Times New Roman"/>
          <w:sz w:val="24"/>
          <w:szCs w:val="24"/>
        </w:rPr>
        <w:t xml:space="preserve">2020. gada 10. jūnijā ārlietu ministrs Edgars Rinkēvičs piedalījās </w:t>
      </w:r>
      <w:r>
        <w:rPr>
          <w:rFonts w:ascii="Times New Roman" w:eastAsia="Times New Roman" w:hAnsi="Times New Roman"/>
          <w:sz w:val="24"/>
          <w:szCs w:val="24"/>
        </w:rPr>
        <w:t>OECD</w:t>
      </w:r>
      <w:r w:rsidRPr="003F0BD0">
        <w:rPr>
          <w:rFonts w:ascii="Times New Roman" w:eastAsia="Times New Roman" w:hAnsi="Times New Roman"/>
          <w:sz w:val="24"/>
          <w:szCs w:val="24"/>
        </w:rPr>
        <w:t xml:space="preserve"> ministru</w:t>
      </w:r>
      <w:r>
        <w:rPr>
          <w:rFonts w:ascii="Times New Roman" w:eastAsia="Times New Roman" w:hAnsi="Times New Roman"/>
          <w:sz w:val="24"/>
          <w:szCs w:val="24"/>
        </w:rPr>
        <w:t xml:space="preserve"> apaļā galda diskusijā </w:t>
      </w:r>
      <w:r w:rsidRPr="002B6BBF">
        <w:rPr>
          <w:rFonts w:ascii="Times New Roman" w:hAnsi="Times New Roman"/>
          <w:sz w:val="24"/>
          <w:szCs w:val="28"/>
        </w:rPr>
        <w:t>“C</w:t>
      </w:r>
      <w:r>
        <w:rPr>
          <w:rFonts w:ascii="Times New Roman" w:hAnsi="Times New Roman"/>
          <w:sz w:val="24"/>
          <w:szCs w:val="28"/>
        </w:rPr>
        <w:t>eļš uz atveseļošanos: alternatīvi scenāriji un makroekonomikas politikas” (</w:t>
      </w:r>
      <w:r w:rsidRPr="00E930BE">
        <w:rPr>
          <w:rFonts w:ascii="Times New Roman" w:hAnsi="Times New Roman"/>
          <w:i/>
          <w:sz w:val="24"/>
          <w:szCs w:val="28"/>
        </w:rPr>
        <w:t>The Path to Recovery: Alternative Scenarious and Macroeconomic Policies</w:t>
      </w:r>
      <w:r>
        <w:rPr>
          <w:rFonts w:ascii="Times New Roman" w:hAnsi="Times New Roman"/>
          <w:sz w:val="24"/>
          <w:szCs w:val="28"/>
        </w:rPr>
        <w:t xml:space="preserve">) </w:t>
      </w:r>
      <w:r>
        <w:rPr>
          <w:rFonts w:ascii="Times New Roman" w:eastAsia="Times New Roman" w:hAnsi="Times New Roman"/>
          <w:sz w:val="24"/>
          <w:szCs w:val="24"/>
        </w:rPr>
        <w:t>par COVID</w:t>
      </w:r>
      <w:r w:rsidRPr="003F0BD0">
        <w:rPr>
          <w:rFonts w:ascii="Times New Roman" w:eastAsia="Times New Roman" w:hAnsi="Times New Roman"/>
          <w:sz w:val="24"/>
          <w:szCs w:val="24"/>
        </w:rPr>
        <w:t xml:space="preserve">-19 </w:t>
      </w:r>
      <w:r>
        <w:rPr>
          <w:rFonts w:ascii="Times New Roman" w:eastAsia="Times New Roman" w:hAnsi="Times New Roman"/>
          <w:sz w:val="24"/>
          <w:szCs w:val="24"/>
        </w:rPr>
        <w:t>pandēmijas</w:t>
      </w:r>
      <w:r w:rsidRPr="003F0BD0">
        <w:rPr>
          <w:rFonts w:ascii="Times New Roman" w:eastAsia="Times New Roman" w:hAnsi="Times New Roman"/>
          <w:sz w:val="24"/>
          <w:szCs w:val="24"/>
        </w:rPr>
        <w:t xml:space="preserve"> ietekmi uz organizācijas dalībvalstu ekonomikām, pirmajiem secinājumiem un turpmāk nepieciešamo rīcību gan nacionālā, gan starptautiskā līmenī</w:t>
      </w:r>
      <w:r>
        <w:rPr>
          <w:rFonts w:ascii="Times New Roman" w:eastAsia="Times New Roman" w:hAnsi="Times New Roman"/>
          <w:sz w:val="24"/>
          <w:szCs w:val="24"/>
        </w:rPr>
        <w:t>, lai atgūtos no krīzes</w:t>
      </w:r>
      <w:r w:rsidRPr="003F0BD0">
        <w:rPr>
          <w:rFonts w:ascii="Times New Roman" w:eastAsia="Times New Roman" w:hAnsi="Times New Roman"/>
          <w:sz w:val="24"/>
          <w:szCs w:val="24"/>
        </w:rPr>
        <w:t>.</w:t>
      </w:r>
    </w:p>
    <w:p w14:paraId="1FB28413" w14:textId="77777777" w:rsidR="00D55BAA" w:rsidRPr="00586B04" w:rsidRDefault="00D55BAA" w:rsidP="00D55BAA">
      <w:pPr>
        <w:pStyle w:val="ListParagraph"/>
        <w:numPr>
          <w:ilvl w:val="0"/>
          <w:numId w:val="22"/>
        </w:numPr>
        <w:spacing w:after="0" w:line="240" w:lineRule="auto"/>
        <w:ind w:right="-58"/>
        <w:jc w:val="both"/>
        <w:rPr>
          <w:rFonts w:ascii="Times New Roman" w:eastAsia="Times New Roman" w:hAnsi="Times New Roman"/>
          <w:sz w:val="24"/>
          <w:szCs w:val="24"/>
        </w:rPr>
      </w:pPr>
      <w:r w:rsidRPr="00586B04">
        <w:rPr>
          <w:rFonts w:ascii="Times New Roman" w:eastAsia="Times New Roman" w:hAnsi="Times New Roman"/>
          <w:sz w:val="24"/>
          <w:szCs w:val="24"/>
        </w:rPr>
        <w:t>2020. gada 17.</w:t>
      </w:r>
      <w:r>
        <w:rPr>
          <w:rFonts w:ascii="Times New Roman" w:eastAsia="Times New Roman" w:hAnsi="Times New Roman"/>
          <w:sz w:val="24"/>
          <w:szCs w:val="24"/>
        </w:rPr>
        <w:t> </w:t>
      </w:r>
      <w:r w:rsidRPr="00586B04">
        <w:rPr>
          <w:rFonts w:ascii="Times New Roman" w:eastAsia="Times New Roman" w:hAnsi="Times New Roman"/>
          <w:sz w:val="24"/>
          <w:szCs w:val="24"/>
        </w:rPr>
        <w:t>jūnijā norisinājās virtuāla saruna starp OECD ģenerālsekretāru A.</w:t>
      </w:r>
      <w:r>
        <w:rPr>
          <w:rFonts w:ascii="Times New Roman" w:eastAsia="Times New Roman" w:hAnsi="Times New Roman"/>
          <w:sz w:val="24"/>
          <w:szCs w:val="24"/>
        </w:rPr>
        <w:t> </w:t>
      </w:r>
      <w:r w:rsidRPr="00586B04">
        <w:rPr>
          <w:rFonts w:ascii="Times New Roman" w:eastAsia="Times New Roman" w:hAnsi="Times New Roman"/>
          <w:sz w:val="24"/>
          <w:szCs w:val="24"/>
        </w:rPr>
        <w:t>Guriju un L</w:t>
      </w:r>
      <w:r>
        <w:rPr>
          <w:rFonts w:ascii="Times New Roman" w:eastAsia="Times New Roman" w:hAnsi="Times New Roman"/>
          <w:sz w:val="24"/>
          <w:szCs w:val="24"/>
        </w:rPr>
        <w:t>atvijas Valsts prezidentu E. </w:t>
      </w:r>
      <w:r w:rsidRPr="00586B04">
        <w:rPr>
          <w:rFonts w:ascii="Times New Roman" w:eastAsia="Times New Roman" w:hAnsi="Times New Roman"/>
          <w:sz w:val="24"/>
          <w:szCs w:val="24"/>
        </w:rPr>
        <w:t xml:space="preserve">Levitu, kurā tika pārrunāti secinājumi </w:t>
      </w:r>
      <w:r w:rsidRPr="00586B04">
        <w:rPr>
          <w:rFonts w:ascii="Times New Roman" w:eastAsia="Times New Roman" w:hAnsi="Times New Roman"/>
          <w:sz w:val="24"/>
          <w:szCs w:val="24"/>
        </w:rPr>
        <w:lastRenderedPageBreak/>
        <w:t>OECD veiktajam izvērtējumam un priekšlikumiem par mājokļu pieejamību Latvijā.</w:t>
      </w:r>
    </w:p>
    <w:p w14:paraId="1E81936A" w14:textId="77777777" w:rsidR="00D55BAA" w:rsidRDefault="00D55BAA" w:rsidP="00D55BAA">
      <w:pPr>
        <w:pStyle w:val="ListParagraph"/>
        <w:numPr>
          <w:ilvl w:val="0"/>
          <w:numId w:val="22"/>
        </w:numPr>
        <w:spacing w:after="0" w:line="240" w:lineRule="auto"/>
        <w:ind w:right="-58"/>
        <w:jc w:val="both"/>
        <w:rPr>
          <w:rFonts w:ascii="Times New Roman" w:eastAsia="Times New Roman" w:hAnsi="Times New Roman"/>
          <w:sz w:val="24"/>
          <w:szCs w:val="24"/>
        </w:rPr>
      </w:pPr>
      <w:r w:rsidRPr="00586B04">
        <w:rPr>
          <w:rFonts w:ascii="Times New Roman" w:eastAsia="Times New Roman" w:hAnsi="Times New Roman"/>
          <w:sz w:val="24"/>
          <w:szCs w:val="24"/>
        </w:rPr>
        <w:t>2020. gada 17.</w:t>
      </w:r>
      <w:r>
        <w:rPr>
          <w:rFonts w:ascii="Times New Roman" w:eastAsia="Times New Roman" w:hAnsi="Times New Roman"/>
          <w:sz w:val="24"/>
          <w:szCs w:val="24"/>
        </w:rPr>
        <w:t> </w:t>
      </w:r>
      <w:r w:rsidRPr="00586B04">
        <w:rPr>
          <w:rFonts w:ascii="Times New Roman" w:eastAsia="Times New Roman" w:hAnsi="Times New Roman"/>
          <w:sz w:val="24"/>
          <w:szCs w:val="24"/>
        </w:rPr>
        <w:t>jūnijā norisinājās virtuāla saruna starp OECD ģenerālsekretāru A.</w:t>
      </w:r>
      <w:r>
        <w:rPr>
          <w:rFonts w:ascii="Times New Roman" w:eastAsia="Times New Roman" w:hAnsi="Times New Roman"/>
          <w:sz w:val="24"/>
          <w:szCs w:val="24"/>
        </w:rPr>
        <w:t> </w:t>
      </w:r>
      <w:r w:rsidRPr="00586B04">
        <w:rPr>
          <w:rFonts w:ascii="Times New Roman" w:eastAsia="Times New Roman" w:hAnsi="Times New Roman"/>
          <w:sz w:val="24"/>
          <w:szCs w:val="24"/>
        </w:rPr>
        <w:t xml:space="preserve">Guriju </w:t>
      </w:r>
      <w:r>
        <w:rPr>
          <w:rFonts w:ascii="Times New Roman" w:eastAsia="Times New Roman" w:hAnsi="Times New Roman"/>
          <w:sz w:val="24"/>
          <w:szCs w:val="24"/>
        </w:rPr>
        <w:t>un Ekonomikas ministru J. </w:t>
      </w:r>
      <w:r w:rsidRPr="00586B04">
        <w:rPr>
          <w:rFonts w:ascii="Times New Roman" w:eastAsia="Times New Roman" w:hAnsi="Times New Roman"/>
          <w:sz w:val="24"/>
          <w:szCs w:val="24"/>
        </w:rPr>
        <w:t>Vitenbergu, kurā tika pārrunāti secinājumi OECD veiktajam izvērtējumam un priekšlikumiem par mājokļu pieejamību Latvijā, kā arī pārrunāta esošā ekonomiskā situācija COVID-19 ietekmē un turpmākās sadarbības iespējas ar OECD.</w:t>
      </w:r>
    </w:p>
    <w:p w14:paraId="6C00FA0F" w14:textId="77777777" w:rsidR="00D55BAA" w:rsidRPr="004C1F58" w:rsidRDefault="00D55BAA" w:rsidP="00D55BAA">
      <w:pPr>
        <w:pStyle w:val="ListParagraph"/>
        <w:numPr>
          <w:ilvl w:val="0"/>
          <w:numId w:val="22"/>
        </w:numPr>
        <w:spacing w:after="0" w:line="240" w:lineRule="auto"/>
        <w:contextualSpacing w:val="0"/>
        <w:jc w:val="both"/>
        <w:rPr>
          <w:rFonts w:ascii="Times New Roman" w:eastAsia="Times New Roman" w:hAnsi="Times New Roman"/>
          <w:sz w:val="24"/>
          <w:szCs w:val="24"/>
        </w:rPr>
      </w:pPr>
      <w:r w:rsidRPr="004C1F58">
        <w:rPr>
          <w:rFonts w:ascii="Times New Roman" w:eastAsia="Times New Roman" w:hAnsi="Times New Roman"/>
          <w:sz w:val="24"/>
          <w:szCs w:val="24"/>
        </w:rPr>
        <w:t>2020. gada 7. jūlijā labklājības ministre R. Petraviča piedalījās OECD ministru apaļā galda diskusijā “Iekļautība un nodarbinātības politikas atjaunotnei”</w:t>
      </w:r>
      <w:r>
        <w:rPr>
          <w:rFonts w:ascii="Times New Roman" w:eastAsia="Times New Roman" w:hAnsi="Times New Roman"/>
          <w:sz w:val="24"/>
          <w:szCs w:val="24"/>
        </w:rPr>
        <w:t xml:space="preserve"> </w:t>
      </w:r>
      <w:r w:rsidRPr="00C15D40">
        <w:rPr>
          <w:rFonts w:ascii="Times New Roman" w:eastAsia="Times New Roman" w:hAnsi="Times New Roman"/>
          <w:sz w:val="24"/>
          <w:szCs w:val="24"/>
        </w:rPr>
        <w:t>(</w:t>
      </w:r>
      <w:r w:rsidRPr="007427EA">
        <w:rPr>
          <w:rFonts w:ascii="Times New Roman" w:eastAsia="Times New Roman" w:hAnsi="Times New Roman"/>
          <w:i/>
          <w:sz w:val="24"/>
          <w:szCs w:val="24"/>
        </w:rPr>
        <w:t>Inclusion and Employment Policies for the Recovery</w:t>
      </w:r>
      <w:r w:rsidRPr="00C15D40">
        <w:rPr>
          <w:rFonts w:ascii="Times New Roman" w:eastAsia="Times New Roman" w:hAnsi="Times New Roman"/>
          <w:sz w:val="24"/>
          <w:szCs w:val="24"/>
        </w:rPr>
        <w:t>)</w:t>
      </w:r>
      <w:r>
        <w:t xml:space="preserve">, </w:t>
      </w:r>
      <w:r>
        <w:rPr>
          <w:rFonts w:ascii="Times New Roman" w:eastAsia="Times New Roman" w:hAnsi="Times New Roman"/>
          <w:sz w:val="24"/>
          <w:szCs w:val="24"/>
        </w:rPr>
        <w:t>reaģējot uz COVID</w:t>
      </w:r>
      <w:r w:rsidRPr="004C1F58">
        <w:rPr>
          <w:rFonts w:ascii="Times New Roman" w:eastAsia="Times New Roman" w:hAnsi="Times New Roman"/>
          <w:sz w:val="24"/>
          <w:szCs w:val="24"/>
        </w:rPr>
        <w:t>-19 pandēmiju, kurā</w:t>
      </w:r>
      <w:r>
        <w:rPr>
          <w:rFonts w:ascii="Times New Roman" w:eastAsia="Times New Roman" w:hAnsi="Times New Roman"/>
          <w:sz w:val="24"/>
          <w:szCs w:val="24"/>
        </w:rPr>
        <w:t xml:space="preserve"> iepazīstināja ar Latvijas veiktajiem </w:t>
      </w:r>
      <w:r w:rsidRPr="004C1F58">
        <w:rPr>
          <w:rFonts w:ascii="Times New Roman" w:eastAsia="Times New Roman" w:hAnsi="Times New Roman"/>
          <w:sz w:val="24"/>
          <w:szCs w:val="24"/>
        </w:rPr>
        <w:t xml:space="preserve">pasākumiem krīzes </w:t>
      </w:r>
      <w:r>
        <w:rPr>
          <w:rFonts w:ascii="Times New Roman" w:eastAsia="Times New Roman" w:hAnsi="Times New Roman"/>
          <w:sz w:val="24"/>
          <w:szCs w:val="24"/>
        </w:rPr>
        <w:t>seku mazināšanai un pārvarēšanai</w:t>
      </w:r>
      <w:r w:rsidRPr="004C1F58">
        <w:rPr>
          <w:rFonts w:ascii="Times New Roman" w:eastAsia="Times New Roman" w:hAnsi="Times New Roman"/>
          <w:sz w:val="24"/>
          <w:szCs w:val="24"/>
        </w:rPr>
        <w:t xml:space="preserve">.  </w:t>
      </w:r>
    </w:p>
    <w:p w14:paraId="7C860642" w14:textId="77777777" w:rsidR="00D55BAA" w:rsidRPr="002D376C" w:rsidRDefault="00D55BAA" w:rsidP="00D55BAA">
      <w:pPr>
        <w:pStyle w:val="ListParagraph"/>
        <w:spacing w:after="0" w:line="240" w:lineRule="auto"/>
        <w:ind w:right="-58"/>
        <w:jc w:val="both"/>
        <w:rPr>
          <w:rFonts w:ascii="Times New Roman" w:eastAsia="Times New Roman" w:hAnsi="Times New Roman"/>
          <w:sz w:val="24"/>
          <w:szCs w:val="24"/>
        </w:rPr>
      </w:pPr>
    </w:p>
    <w:p w14:paraId="3CAB1913" w14:textId="28250A15" w:rsidR="00D55BAA" w:rsidRDefault="00D55BAA" w:rsidP="00D55BAA">
      <w:pPr>
        <w:widowControl w:val="0"/>
        <w:spacing w:after="0" w:line="240" w:lineRule="auto"/>
        <w:rPr>
          <w:rFonts w:ascii="Times New Roman" w:hAnsi="Times New Roman" w:cs="Times New Roman"/>
          <w:b/>
          <w:sz w:val="24"/>
          <w:szCs w:val="28"/>
        </w:rPr>
      </w:pPr>
      <w:r w:rsidRPr="007427EA">
        <w:rPr>
          <w:rFonts w:ascii="Times New Roman" w:hAnsi="Times New Roman" w:cs="Times New Roman"/>
          <w:b/>
          <w:sz w:val="24"/>
          <w:szCs w:val="28"/>
        </w:rPr>
        <w:t xml:space="preserve">Sadarbība ar Saeimu </w:t>
      </w:r>
    </w:p>
    <w:p w14:paraId="30009495" w14:textId="77777777" w:rsidR="00015809" w:rsidRPr="007427EA" w:rsidRDefault="00015809" w:rsidP="00D55BAA">
      <w:pPr>
        <w:widowControl w:val="0"/>
        <w:spacing w:after="0" w:line="240" w:lineRule="auto"/>
        <w:rPr>
          <w:rFonts w:ascii="Times New Roman" w:hAnsi="Times New Roman" w:cs="Times New Roman"/>
          <w:b/>
          <w:sz w:val="24"/>
          <w:szCs w:val="28"/>
        </w:rPr>
      </w:pPr>
    </w:p>
    <w:p w14:paraId="0AEDB490" w14:textId="08BC49E2" w:rsidR="00D55BAA" w:rsidRPr="007427EA" w:rsidRDefault="00D55BAA" w:rsidP="00D55BAA">
      <w:pPr>
        <w:spacing w:after="0" w:line="240" w:lineRule="auto"/>
        <w:ind w:right="-58" w:firstLine="720"/>
        <w:jc w:val="both"/>
        <w:rPr>
          <w:rFonts w:ascii="Times New Roman" w:hAnsi="Times New Roman" w:cs="Times New Roman"/>
          <w:sz w:val="24"/>
          <w:szCs w:val="24"/>
        </w:rPr>
      </w:pPr>
      <w:r w:rsidRPr="007427EA">
        <w:rPr>
          <w:rFonts w:ascii="Times New Roman" w:hAnsi="Times New Roman" w:cs="Times New Roman"/>
          <w:sz w:val="24"/>
          <w:szCs w:val="24"/>
        </w:rPr>
        <w:t xml:space="preserve">Pārskata periodā turpinājās Saeimas iesaiste OECD jautājumos. Saeimas pārstāvji ir turpinājuši aktīvi izmantot iespējas </w:t>
      </w:r>
      <w:r>
        <w:rPr>
          <w:rFonts w:ascii="Times New Roman" w:hAnsi="Times New Roman" w:cs="Times New Roman"/>
          <w:sz w:val="24"/>
          <w:szCs w:val="24"/>
        </w:rPr>
        <w:t>piedalīties</w:t>
      </w:r>
      <w:r w:rsidRPr="007427EA">
        <w:rPr>
          <w:rFonts w:ascii="Times New Roman" w:hAnsi="Times New Roman" w:cs="Times New Roman"/>
          <w:sz w:val="24"/>
          <w:szCs w:val="24"/>
        </w:rPr>
        <w:t xml:space="preserve"> OECD darbā un apmainīties ar informāciju par OECD aktualitātēm.  2019.</w:t>
      </w:r>
      <w:r>
        <w:rPr>
          <w:rFonts w:ascii="Times New Roman" w:hAnsi="Times New Roman" w:cs="Times New Roman"/>
          <w:sz w:val="24"/>
          <w:szCs w:val="24"/>
        </w:rPr>
        <w:t> </w:t>
      </w:r>
      <w:r w:rsidRPr="007427EA">
        <w:rPr>
          <w:rFonts w:ascii="Times New Roman" w:hAnsi="Times New Roman" w:cs="Times New Roman"/>
          <w:sz w:val="24"/>
          <w:szCs w:val="24"/>
        </w:rPr>
        <w:t>gada 10.</w:t>
      </w:r>
      <w:r w:rsidR="00D506CD">
        <w:rPr>
          <w:rFonts w:ascii="Times New Roman" w:hAnsi="Times New Roman" w:cs="Times New Roman"/>
          <w:sz w:val="24"/>
          <w:szCs w:val="24"/>
        </w:rPr>
        <w:t>–</w:t>
      </w:r>
      <w:r w:rsidRPr="007427EA">
        <w:rPr>
          <w:rFonts w:ascii="Times New Roman" w:hAnsi="Times New Roman" w:cs="Times New Roman"/>
          <w:sz w:val="24"/>
          <w:szCs w:val="24"/>
        </w:rPr>
        <w:t>11. oktobrī, kā arī 2020.</w:t>
      </w:r>
      <w:r>
        <w:rPr>
          <w:rFonts w:ascii="Times New Roman" w:hAnsi="Times New Roman" w:cs="Times New Roman"/>
          <w:sz w:val="24"/>
          <w:szCs w:val="24"/>
        </w:rPr>
        <w:t> </w:t>
      </w:r>
      <w:r w:rsidRPr="007427EA">
        <w:rPr>
          <w:rFonts w:ascii="Times New Roman" w:hAnsi="Times New Roman" w:cs="Times New Roman"/>
          <w:sz w:val="24"/>
          <w:szCs w:val="24"/>
        </w:rPr>
        <w:t>gada 24.-26. februārī</w:t>
      </w:r>
      <w:r w:rsidRPr="00931A80">
        <w:rPr>
          <w:rFonts w:ascii="Times New Roman" w:hAnsi="Times New Roman" w:cs="Times New Roman"/>
          <w:sz w:val="24"/>
          <w:szCs w:val="24"/>
        </w:rPr>
        <w:t xml:space="preserve"> </w:t>
      </w:r>
      <w:r w:rsidRPr="008418F0">
        <w:rPr>
          <w:rFonts w:ascii="Times New Roman" w:hAnsi="Times New Roman" w:cs="Times New Roman"/>
          <w:sz w:val="24"/>
          <w:szCs w:val="24"/>
        </w:rPr>
        <w:t>Saeimas</w:t>
      </w:r>
      <w:r>
        <w:rPr>
          <w:rFonts w:ascii="Times New Roman" w:hAnsi="Times New Roman" w:cs="Times New Roman"/>
          <w:sz w:val="24"/>
          <w:szCs w:val="24"/>
        </w:rPr>
        <w:t xml:space="preserve"> deputāti piedalījās </w:t>
      </w:r>
      <w:r w:rsidRPr="00460895">
        <w:rPr>
          <w:rFonts w:ascii="Times New Roman" w:hAnsi="Times New Roman" w:cs="Times New Roman"/>
          <w:sz w:val="24"/>
          <w:szCs w:val="24"/>
        </w:rPr>
        <w:t>OECD Parlamentārā tīkla gadskārtējās sanāksmēs</w:t>
      </w:r>
      <w:r w:rsidRPr="007427EA">
        <w:rPr>
          <w:rFonts w:ascii="Times New Roman" w:hAnsi="Times New Roman" w:cs="Times New Roman"/>
          <w:sz w:val="24"/>
          <w:szCs w:val="24"/>
        </w:rPr>
        <w:t xml:space="preserve">, </w:t>
      </w:r>
      <w:r>
        <w:rPr>
          <w:rFonts w:ascii="Times New Roman" w:hAnsi="Times New Roman" w:cs="Times New Roman"/>
          <w:sz w:val="24"/>
          <w:szCs w:val="24"/>
        </w:rPr>
        <w:t>kā arī</w:t>
      </w:r>
      <w:r w:rsidRPr="007427EA">
        <w:rPr>
          <w:rFonts w:ascii="Times New Roman" w:hAnsi="Times New Roman" w:cs="Times New Roman"/>
          <w:sz w:val="24"/>
          <w:szCs w:val="24"/>
        </w:rPr>
        <w:t xml:space="preserve"> divpusējās tikšanās ar OECD direktorātu pārstāvjiem pārrunā</w:t>
      </w:r>
      <w:r>
        <w:rPr>
          <w:rFonts w:ascii="Times New Roman" w:hAnsi="Times New Roman" w:cs="Times New Roman"/>
          <w:sz w:val="24"/>
          <w:szCs w:val="24"/>
        </w:rPr>
        <w:t xml:space="preserve">ja </w:t>
      </w:r>
      <w:r w:rsidRPr="007427EA">
        <w:rPr>
          <w:rFonts w:ascii="Times New Roman" w:hAnsi="Times New Roman" w:cs="Times New Roman"/>
          <w:sz w:val="24"/>
          <w:szCs w:val="24"/>
        </w:rPr>
        <w:t xml:space="preserve"> </w:t>
      </w:r>
      <w:r>
        <w:rPr>
          <w:rFonts w:ascii="Times New Roman" w:hAnsi="Times New Roman" w:cs="Times New Roman"/>
          <w:sz w:val="24"/>
          <w:szCs w:val="24"/>
        </w:rPr>
        <w:t xml:space="preserve">Latvijas un OECD </w:t>
      </w:r>
      <w:r w:rsidRPr="007427EA">
        <w:rPr>
          <w:rFonts w:ascii="Times New Roman" w:hAnsi="Times New Roman" w:cs="Times New Roman"/>
          <w:sz w:val="24"/>
          <w:szCs w:val="24"/>
        </w:rPr>
        <w:t xml:space="preserve">sadarbības prioritātes. </w:t>
      </w:r>
      <w:r>
        <w:rPr>
          <w:rFonts w:ascii="Times New Roman" w:hAnsi="Times New Roman" w:cs="Times New Roman"/>
          <w:sz w:val="24"/>
          <w:szCs w:val="24"/>
        </w:rPr>
        <w:t xml:space="preserve">2019. gada </w:t>
      </w:r>
      <w:r w:rsidRPr="00EA46FD">
        <w:rPr>
          <w:rFonts w:ascii="Times New Roman" w:hAnsi="Times New Roman" w:cs="Times New Roman"/>
          <w:sz w:val="24"/>
          <w:szCs w:val="24"/>
        </w:rPr>
        <w:t xml:space="preserve">jūnijā Saeimas deputāts Rihards Kols </w:t>
      </w:r>
      <w:r w:rsidRPr="007427EA">
        <w:rPr>
          <w:rFonts w:ascii="Times New Roman" w:hAnsi="Times New Roman" w:cs="Times New Roman"/>
          <w:sz w:val="24"/>
          <w:szCs w:val="24"/>
        </w:rPr>
        <w:t xml:space="preserve">OECD interneta vietnē publicēja rakstu </w:t>
      </w:r>
      <w:r w:rsidRPr="00EA46FD">
        <w:rPr>
          <w:rFonts w:ascii="Times New Roman" w:hAnsi="Times New Roman" w:cs="Times New Roman"/>
          <w:sz w:val="24"/>
          <w:szCs w:val="24"/>
        </w:rPr>
        <w:t xml:space="preserve">par Latvijas pieredzi </w:t>
      </w:r>
      <w:r>
        <w:rPr>
          <w:rFonts w:ascii="Times New Roman" w:hAnsi="Times New Roman" w:cs="Times New Roman"/>
          <w:sz w:val="24"/>
          <w:szCs w:val="24"/>
        </w:rPr>
        <w:t>OVID-19</w:t>
      </w:r>
      <w:r w:rsidRPr="00EA46FD">
        <w:rPr>
          <w:rFonts w:ascii="Times New Roman" w:hAnsi="Times New Roman" w:cs="Times New Roman"/>
          <w:sz w:val="24"/>
          <w:szCs w:val="24"/>
        </w:rPr>
        <w:t xml:space="preserve"> kontekstā</w:t>
      </w:r>
      <w:r w:rsidRPr="007427EA">
        <w:rPr>
          <w:rFonts w:ascii="Times New Roman" w:hAnsi="Times New Roman" w:cs="Times New Roman"/>
          <w:sz w:val="24"/>
          <w:szCs w:val="24"/>
        </w:rPr>
        <w:t>, ta</w:t>
      </w:r>
      <w:r>
        <w:rPr>
          <w:rFonts w:ascii="Times New Roman" w:hAnsi="Times New Roman" w:cs="Times New Roman"/>
          <w:sz w:val="24"/>
          <w:szCs w:val="24"/>
        </w:rPr>
        <w:t>i</w:t>
      </w:r>
      <w:r w:rsidRPr="007427EA">
        <w:rPr>
          <w:rFonts w:ascii="Times New Roman" w:hAnsi="Times New Roman" w:cs="Times New Roman"/>
          <w:sz w:val="24"/>
          <w:szCs w:val="24"/>
        </w:rPr>
        <w:t xml:space="preserve"> skaitā par Saeimas attālinātā darba metodēm (</w:t>
      </w:r>
      <w:r w:rsidRPr="00EA46FD">
        <w:rPr>
          <w:rFonts w:ascii="Times New Roman" w:hAnsi="Times New Roman" w:cs="Times New Roman"/>
          <w:sz w:val="24"/>
          <w:szCs w:val="24"/>
        </w:rPr>
        <w:t>e-parlament</w:t>
      </w:r>
      <w:r w:rsidRPr="007427EA">
        <w:rPr>
          <w:rFonts w:ascii="Times New Roman" w:hAnsi="Times New Roman" w:cs="Times New Roman"/>
          <w:sz w:val="24"/>
          <w:szCs w:val="24"/>
        </w:rPr>
        <w:t>s)</w:t>
      </w:r>
      <w:r w:rsidRPr="00EA46FD">
        <w:rPr>
          <w:rFonts w:ascii="Times New Roman" w:hAnsi="Times New Roman" w:cs="Times New Roman"/>
          <w:sz w:val="24"/>
          <w:szCs w:val="24"/>
        </w:rPr>
        <w:t>.</w:t>
      </w:r>
      <w:r>
        <w:rPr>
          <w:rFonts w:ascii="Times New Roman" w:hAnsi="Times New Roman" w:cs="Times New Roman"/>
          <w:sz w:val="24"/>
          <w:szCs w:val="24"/>
        </w:rPr>
        <w:t xml:space="preserve"> </w:t>
      </w:r>
      <w:r w:rsidRPr="007427EA">
        <w:rPr>
          <w:rFonts w:ascii="Times New Roman" w:hAnsi="Times New Roman" w:cs="Times New Roman"/>
          <w:sz w:val="24"/>
          <w:szCs w:val="24"/>
        </w:rPr>
        <w:t xml:space="preserve">Latvijas aktīvo iesaisti OECD parlamentārajā tīklā apstiprina arī Saeimas apņemšanās 2021. gadā Rīgā organizēt OECD Parlamentārā tīkla sanāksmi. </w:t>
      </w:r>
      <w:r>
        <w:rPr>
          <w:rFonts w:ascii="Times New Roman" w:hAnsi="Times New Roman" w:cs="Times New Roman"/>
          <w:sz w:val="24"/>
          <w:szCs w:val="24"/>
        </w:rPr>
        <w:t xml:space="preserve"> </w:t>
      </w:r>
    </w:p>
    <w:p w14:paraId="5C34B6CD" w14:textId="52CE005F" w:rsidR="00D55BAA" w:rsidRPr="003114D6" w:rsidRDefault="00D55BAA" w:rsidP="00D55BAA">
      <w:pPr>
        <w:spacing w:after="0" w:line="240" w:lineRule="auto"/>
        <w:ind w:right="-58" w:firstLine="720"/>
        <w:jc w:val="both"/>
        <w:rPr>
          <w:rFonts w:ascii="Times New Roman" w:hAnsi="Times New Roman" w:cs="Times New Roman"/>
          <w:sz w:val="24"/>
          <w:szCs w:val="24"/>
        </w:rPr>
      </w:pPr>
      <w:r w:rsidRPr="003114D6">
        <w:rPr>
          <w:rFonts w:ascii="Times New Roman" w:hAnsi="Times New Roman" w:cs="Times New Roman"/>
          <w:sz w:val="24"/>
          <w:szCs w:val="24"/>
        </w:rPr>
        <w:t>Lai nodrošinātu Latvijas un OECD</w:t>
      </w:r>
      <w:r w:rsidRPr="00717735">
        <w:rPr>
          <w:rFonts w:ascii="Times New Roman" w:hAnsi="Times New Roman" w:cs="Times New Roman"/>
          <w:sz w:val="24"/>
          <w:szCs w:val="24"/>
        </w:rPr>
        <w:t xml:space="preserve"> sadarbības projekta “Mājokļu pieejamība Latvijā” </w:t>
      </w:r>
      <w:r w:rsidRPr="0091229B">
        <w:rPr>
          <w:rFonts w:ascii="Times New Roman" w:hAnsi="Times New Roman" w:cs="Times New Roman"/>
          <w:sz w:val="24"/>
          <w:szCs w:val="24"/>
        </w:rPr>
        <w:t>veiksmīgu</w:t>
      </w:r>
      <w:r w:rsidRPr="00717735">
        <w:rPr>
          <w:rFonts w:ascii="Times New Roman" w:hAnsi="Times New Roman" w:cs="Times New Roman"/>
          <w:sz w:val="24"/>
          <w:szCs w:val="24"/>
        </w:rPr>
        <w:t xml:space="preserve"> izstrādi</w:t>
      </w:r>
      <w:r>
        <w:rPr>
          <w:rFonts w:ascii="Times New Roman" w:hAnsi="Times New Roman" w:cs="Times New Roman"/>
          <w:sz w:val="24"/>
          <w:szCs w:val="24"/>
        </w:rPr>
        <w:t>,</w:t>
      </w:r>
      <w:r w:rsidRPr="00717735">
        <w:rPr>
          <w:rFonts w:ascii="Times New Roman" w:hAnsi="Times New Roman" w:cs="Times New Roman"/>
          <w:sz w:val="24"/>
          <w:szCs w:val="24"/>
        </w:rPr>
        <w:t xml:space="preserve"> 2019.</w:t>
      </w:r>
      <w:r>
        <w:rPr>
          <w:rFonts w:ascii="Times New Roman" w:hAnsi="Times New Roman" w:cs="Times New Roman"/>
          <w:sz w:val="24"/>
          <w:szCs w:val="24"/>
        </w:rPr>
        <w:t> </w:t>
      </w:r>
      <w:r w:rsidRPr="00717735">
        <w:rPr>
          <w:rFonts w:ascii="Times New Roman" w:hAnsi="Times New Roman" w:cs="Times New Roman"/>
          <w:sz w:val="24"/>
          <w:szCs w:val="24"/>
        </w:rPr>
        <w:t>gada 11.</w:t>
      </w:r>
      <w:r w:rsidR="00D506CD">
        <w:rPr>
          <w:rFonts w:ascii="Times New Roman" w:hAnsi="Times New Roman" w:cs="Times New Roman"/>
          <w:sz w:val="24"/>
          <w:szCs w:val="24"/>
        </w:rPr>
        <w:t>–</w:t>
      </w:r>
      <w:r w:rsidRPr="00717735">
        <w:rPr>
          <w:rFonts w:ascii="Times New Roman" w:hAnsi="Times New Roman" w:cs="Times New Roman"/>
          <w:sz w:val="24"/>
          <w:szCs w:val="24"/>
        </w:rPr>
        <w:t>12.</w:t>
      </w:r>
      <w:r>
        <w:rPr>
          <w:rFonts w:ascii="Times New Roman" w:hAnsi="Times New Roman" w:cs="Times New Roman"/>
          <w:sz w:val="24"/>
          <w:szCs w:val="24"/>
        </w:rPr>
        <w:t> </w:t>
      </w:r>
      <w:r w:rsidRPr="00717735">
        <w:rPr>
          <w:rFonts w:ascii="Times New Roman" w:hAnsi="Times New Roman" w:cs="Times New Roman"/>
          <w:sz w:val="24"/>
          <w:szCs w:val="24"/>
        </w:rPr>
        <w:t>oktobrī un 2020.</w:t>
      </w:r>
      <w:r>
        <w:rPr>
          <w:rFonts w:ascii="Times New Roman" w:hAnsi="Times New Roman" w:cs="Times New Roman"/>
          <w:sz w:val="24"/>
          <w:szCs w:val="24"/>
        </w:rPr>
        <w:t> </w:t>
      </w:r>
      <w:r w:rsidRPr="00717735">
        <w:rPr>
          <w:rFonts w:ascii="Times New Roman" w:hAnsi="Times New Roman" w:cs="Times New Roman"/>
          <w:sz w:val="24"/>
          <w:szCs w:val="24"/>
        </w:rPr>
        <w:t>gada 26.</w:t>
      </w:r>
      <w:r>
        <w:rPr>
          <w:rFonts w:ascii="Times New Roman" w:hAnsi="Times New Roman" w:cs="Times New Roman"/>
          <w:sz w:val="24"/>
          <w:szCs w:val="24"/>
        </w:rPr>
        <w:t> </w:t>
      </w:r>
      <w:r w:rsidRPr="00717735">
        <w:rPr>
          <w:rFonts w:ascii="Times New Roman" w:hAnsi="Times New Roman" w:cs="Times New Roman"/>
          <w:sz w:val="24"/>
          <w:szCs w:val="24"/>
        </w:rPr>
        <w:t>februārī</w:t>
      </w:r>
      <w:r>
        <w:rPr>
          <w:rFonts w:ascii="Times New Roman" w:hAnsi="Times New Roman" w:cs="Times New Roman"/>
          <w:sz w:val="24"/>
          <w:szCs w:val="24"/>
        </w:rPr>
        <w:t xml:space="preserve"> norisinājās </w:t>
      </w:r>
      <w:r w:rsidRPr="00717735">
        <w:rPr>
          <w:rFonts w:ascii="Times New Roman" w:hAnsi="Times New Roman" w:cs="Times New Roman"/>
          <w:sz w:val="24"/>
          <w:szCs w:val="24"/>
        </w:rPr>
        <w:t xml:space="preserve">divas </w:t>
      </w:r>
      <w:r>
        <w:rPr>
          <w:rFonts w:ascii="Times New Roman" w:hAnsi="Times New Roman" w:cs="Times New Roman"/>
          <w:sz w:val="24"/>
          <w:szCs w:val="24"/>
        </w:rPr>
        <w:t xml:space="preserve">Saeimas deputātu vizītes OECD, lai </w:t>
      </w:r>
      <w:r w:rsidRPr="00717735">
        <w:rPr>
          <w:rFonts w:ascii="Times New Roman" w:hAnsi="Times New Roman" w:cs="Times New Roman"/>
          <w:sz w:val="24"/>
          <w:szCs w:val="24"/>
        </w:rPr>
        <w:t xml:space="preserve">ar </w:t>
      </w:r>
      <w:r>
        <w:rPr>
          <w:rFonts w:ascii="Times New Roman" w:hAnsi="Times New Roman" w:cs="Times New Roman"/>
          <w:sz w:val="24"/>
          <w:szCs w:val="24"/>
        </w:rPr>
        <w:t xml:space="preserve">šī </w:t>
      </w:r>
      <w:r w:rsidRPr="00717735">
        <w:rPr>
          <w:rFonts w:ascii="Times New Roman" w:hAnsi="Times New Roman" w:cs="Times New Roman"/>
          <w:sz w:val="24"/>
          <w:szCs w:val="24"/>
        </w:rPr>
        <w:t xml:space="preserve">OECD projekta komandu </w:t>
      </w:r>
      <w:r>
        <w:rPr>
          <w:rFonts w:ascii="Times New Roman" w:hAnsi="Times New Roman" w:cs="Times New Roman"/>
          <w:sz w:val="24"/>
          <w:szCs w:val="24"/>
        </w:rPr>
        <w:t>diskutētu p</w:t>
      </w:r>
      <w:r w:rsidRPr="00717735">
        <w:rPr>
          <w:rFonts w:ascii="Times New Roman" w:hAnsi="Times New Roman" w:cs="Times New Roman"/>
          <w:sz w:val="24"/>
          <w:szCs w:val="24"/>
        </w:rPr>
        <w:t xml:space="preserve">ar projekta virzību un </w:t>
      </w:r>
      <w:r>
        <w:rPr>
          <w:rFonts w:ascii="Times New Roman" w:hAnsi="Times New Roman" w:cs="Times New Roman"/>
          <w:sz w:val="24"/>
          <w:szCs w:val="24"/>
        </w:rPr>
        <w:t xml:space="preserve">tā gaidāmajiem </w:t>
      </w:r>
      <w:r w:rsidRPr="00717735">
        <w:rPr>
          <w:rFonts w:ascii="Times New Roman" w:hAnsi="Times New Roman" w:cs="Times New Roman"/>
          <w:sz w:val="24"/>
          <w:szCs w:val="24"/>
        </w:rPr>
        <w:t xml:space="preserve"> rezultātiem un </w:t>
      </w:r>
      <w:r w:rsidRPr="003114D6">
        <w:rPr>
          <w:rFonts w:ascii="Times New Roman" w:hAnsi="Times New Roman" w:cs="Times New Roman"/>
          <w:sz w:val="24"/>
          <w:szCs w:val="24"/>
        </w:rPr>
        <w:t>priekšlikumiem.</w:t>
      </w:r>
    </w:p>
    <w:p w14:paraId="6D55C30B" w14:textId="77777777" w:rsidR="00D55BAA" w:rsidRPr="007427EA" w:rsidRDefault="00D55BAA" w:rsidP="00D55BAA">
      <w:pPr>
        <w:spacing w:after="0" w:line="240" w:lineRule="auto"/>
        <w:ind w:right="-58" w:firstLine="720"/>
        <w:jc w:val="both"/>
        <w:rPr>
          <w:rFonts w:ascii="Times New Roman" w:hAnsi="Times New Roman" w:cs="Times New Roman"/>
          <w:sz w:val="24"/>
          <w:szCs w:val="24"/>
          <w:highlight w:val="yellow"/>
        </w:rPr>
      </w:pPr>
      <w:r w:rsidRPr="007427EA">
        <w:rPr>
          <w:rFonts w:ascii="Times New Roman" w:hAnsi="Times New Roman" w:cs="Times New Roman"/>
          <w:sz w:val="24"/>
          <w:szCs w:val="24"/>
        </w:rPr>
        <w:t xml:space="preserve">Saeimas deputāts Vjačeslavs Dombrovskis piedalās OECD mākslīgā intelekta ekspertu tīklā (OECD </w:t>
      </w:r>
      <w:r w:rsidRPr="007427EA">
        <w:rPr>
          <w:rFonts w:ascii="Times New Roman" w:hAnsi="Times New Roman" w:cs="Times New Roman"/>
          <w:i/>
          <w:sz w:val="24"/>
          <w:szCs w:val="24"/>
        </w:rPr>
        <w:t>Network of Experts on AI (ONE AI)</w:t>
      </w:r>
      <w:r w:rsidRPr="007427EA">
        <w:rPr>
          <w:rFonts w:ascii="Times New Roman" w:hAnsi="Times New Roman" w:cs="Times New Roman"/>
          <w:sz w:val="24"/>
          <w:szCs w:val="24"/>
        </w:rPr>
        <w:t>)</w:t>
      </w:r>
      <w:r>
        <w:rPr>
          <w:rFonts w:ascii="Times New Roman" w:hAnsi="Times New Roman" w:cs="Times New Roman"/>
          <w:sz w:val="24"/>
          <w:szCs w:val="24"/>
        </w:rPr>
        <w:t xml:space="preserve">. Ekspertu tīkls tika izveidots 2019. gada jūlijā un </w:t>
      </w:r>
      <w:r w:rsidRPr="007427EA">
        <w:rPr>
          <w:rFonts w:ascii="Times New Roman" w:hAnsi="Times New Roman" w:cs="Times New Roman"/>
          <w:sz w:val="24"/>
          <w:szCs w:val="24"/>
        </w:rPr>
        <w:t xml:space="preserve">sniedz ekspertīzi mākslīgā intelekta politikas, tehnisko jautājumu un biznesa </w:t>
      </w:r>
      <w:r>
        <w:rPr>
          <w:rFonts w:ascii="Times New Roman" w:hAnsi="Times New Roman" w:cs="Times New Roman"/>
          <w:sz w:val="24"/>
          <w:szCs w:val="24"/>
        </w:rPr>
        <w:t xml:space="preserve">jautājumos, ievērojot </w:t>
      </w:r>
      <w:r w:rsidRPr="007427EA">
        <w:rPr>
          <w:rFonts w:ascii="Times New Roman" w:hAnsi="Times New Roman" w:cs="Times New Roman"/>
          <w:sz w:val="24"/>
          <w:szCs w:val="24"/>
        </w:rPr>
        <w:t>OECD princip</w:t>
      </w:r>
      <w:r>
        <w:rPr>
          <w:rFonts w:ascii="Times New Roman" w:hAnsi="Times New Roman" w:cs="Times New Roman"/>
          <w:sz w:val="24"/>
          <w:szCs w:val="24"/>
        </w:rPr>
        <w:t>us</w:t>
      </w:r>
      <w:r w:rsidRPr="007427EA">
        <w:rPr>
          <w:rFonts w:ascii="Times New Roman" w:hAnsi="Times New Roman" w:cs="Times New Roman"/>
          <w:sz w:val="24"/>
          <w:szCs w:val="24"/>
        </w:rPr>
        <w:t xml:space="preserve"> mākslīgā intelekta jomā.  </w:t>
      </w:r>
    </w:p>
    <w:p w14:paraId="0E285E68" w14:textId="77777777" w:rsidR="00D55BAA" w:rsidRPr="00550FAE" w:rsidRDefault="00D55BAA" w:rsidP="00D55BAA">
      <w:pPr>
        <w:spacing w:after="0" w:line="240" w:lineRule="auto"/>
        <w:ind w:right="-58"/>
        <w:jc w:val="both"/>
        <w:rPr>
          <w:rFonts w:ascii="Times New Roman" w:hAnsi="Times New Roman" w:cs="Times New Roman"/>
          <w:szCs w:val="28"/>
          <w:highlight w:val="yellow"/>
        </w:rPr>
      </w:pPr>
    </w:p>
    <w:p w14:paraId="3DBA745A" w14:textId="77777777" w:rsidR="00D55BAA" w:rsidRPr="00071217" w:rsidRDefault="00D55BAA" w:rsidP="00D55BAA">
      <w:pPr>
        <w:spacing w:after="0" w:line="240" w:lineRule="auto"/>
        <w:ind w:right="-58"/>
        <w:jc w:val="both"/>
        <w:rPr>
          <w:rFonts w:ascii="Times New Roman" w:eastAsia="Calibri" w:hAnsi="Times New Roman" w:cs="Times New Roman"/>
          <w:b/>
          <w:sz w:val="24"/>
          <w:szCs w:val="24"/>
        </w:rPr>
      </w:pPr>
      <w:r w:rsidRPr="00071217">
        <w:rPr>
          <w:rFonts w:ascii="Times New Roman" w:eastAsia="Calibri" w:hAnsi="Times New Roman" w:cs="Times New Roman"/>
          <w:b/>
          <w:sz w:val="24"/>
          <w:szCs w:val="24"/>
        </w:rPr>
        <w:t xml:space="preserve">Latvijas ekspertu iesaiste OECD darbā </w:t>
      </w:r>
    </w:p>
    <w:p w14:paraId="350E7FDB" w14:textId="77777777" w:rsidR="00D55BAA" w:rsidRPr="00071217" w:rsidRDefault="00D55BAA" w:rsidP="00D55BAA">
      <w:pPr>
        <w:spacing w:after="0" w:line="240" w:lineRule="auto"/>
        <w:ind w:right="-58"/>
        <w:jc w:val="both"/>
        <w:rPr>
          <w:rFonts w:ascii="Times New Roman" w:hAnsi="Times New Roman"/>
          <w:sz w:val="24"/>
          <w:szCs w:val="24"/>
        </w:rPr>
      </w:pPr>
    </w:p>
    <w:p w14:paraId="084BC243" w14:textId="77777777" w:rsidR="00D55BAA" w:rsidRPr="00EC2279" w:rsidRDefault="00D55BAA" w:rsidP="00D55BAA">
      <w:pPr>
        <w:spacing w:after="0" w:line="240" w:lineRule="auto"/>
        <w:ind w:firstLine="720"/>
        <w:jc w:val="both"/>
        <w:rPr>
          <w:rFonts w:ascii="Times New Roman" w:eastAsia="MS Gothic" w:hAnsi="Times New Roman" w:cs="Times New Roman"/>
          <w:sz w:val="24"/>
          <w:szCs w:val="24"/>
        </w:rPr>
      </w:pPr>
      <w:r w:rsidRPr="00071217">
        <w:rPr>
          <w:rFonts w:ascii="Times New Roman" w:eastAsia="MS Gothic" w:hAnsi="Times New Roman" w:cs="Times New Roman"/>
          <w:sz w:val="24"/>
          <w:szCs w:val="24"/>
        </w:rPr>
        <w:t xml:space="preserve">Novērtējot Latvijas kompetenci un potenciālo pienesumu OECD darba </w:t>
      </w:r>
      <w:r w:rsidRPr="00EC2279">
        <w:rPr>
          <w:rFonts w:ascii="Times New Roman" w:eastAsia="MS Gothic" w:hAnsi="Times New Roman" w:cs="Times New Roman"/>
          <w:sz w:val="24"/>
          <w:szCs w:val="24"/>
        </w:rPr>
        <w:t xml:space="preserve">pilnveidošanā, vairāki Latvijas pārstāvji ir aktīvi iesaistīti komiteju darba organizēšanā, kā arī iesaistās citu valstu izvērtējumos: </w:t>
      </w:r>
    </w:p>
    <w:p w14:paraId="5D6845AD" w14:textId="77777777" w:rsidR="00D55BAA" w:rsidRPr="007427EA" w:rsidRDefault="00D55BAA" w:rsidP="00D55BAA">
      <w:pPr>
        <w:pStyle w:val="ListParagraph"/>
        <w:numPr>
          <w:ilvl w:val="0"/>
          <w:numId w:val="4"/>
        </w:numPr>
        <w:spacing w:after="0" w:line="240" w:lineRule="auto"/>
        <w:jc w:val="both"/>
        <w:rPr>
          <w:rFonts w:ascii="Times New Roman" w:eastAsia="MS Gothic" w:hAnsi="Times New Roman"/>
          <w:sz w:val="24"/>
          <w:szCs w:val="24"/>
        </w:rPr>
      </w:pPr>
      <w:r w:rsidRPr="007427EA">
        <w:rPr>
          <w:rFonts w:ascii="Times New Roman" w:eastAsia="MS Gothic" w:hAnsi="Times New Roman"/>
          <w:sz w:val="24"/>
          <w:szCs w:val="24"/>
        </w:rPr>
        <w:t xml:space="preserve">Latvijas Republikas ārkārtējā un pilnvarotā vēstniece OECD un UNESCO Ivita Burmistre no 2018. gada rudens līdz savas kadences beigām šā gada vasarā pildīja Ārējo attiecību komitejas priekšsēdētājas un OECD Dzimumu līdztiesības draugu grupas līdzpriekšsēdētājas pienākumus, kā arī piedalījās OECD Eirāzijas konkurētspējas reģionālās programmas konsultatīvās padomes darbā.   </w:t>
      </w:r>
    </w:p>
    <w:p w14:paraId="0445E6AD" w14:textId="77777777" w:rsidR="00D55BAA" w:rsidRPr="00213E22" w:rsidRDefault="00D55BAA" w:rsidP="00D55BAA">
      <w:pPr>
        <w:pStyle w:val="ListParagraph"/>
        <w:numPr>
          <w:ilvl w:val="0"/>
          <w:numId w:val="4"/>
        </w:numPr>
        <w:spacing w:after="0" w:line="240" w:lineRule="auto"/>
        <w:jc w:val="both"/>
        <w:rPr>
          <w:rFonts w:ascii="Times New Roman" w:hAnsi="Times New Roman"/>
          <w:noProof/>
          <w:sz w:val="24"/>
          <w:szCs w:val="24"/>
        </w:rPr>
      </w:pPr>
      <w:r w:rsidRPr="00EC2279">
        <w:rPr>
          <w:rFonts w:ascii="Times New Roman" w:hAnsi="Times New Roman"/>
          <w:noProof/>
          <w:sz w:val="24"/>
          <w:szCs w:val="24"/>
        </w:rPr>
        <w:t>2019. gadā Darba grupas par klimatu, investīcijām un attīstību biroja priekšsēdētaja</w:t>
      </w:r>
      <w:r w:rsidRPr="00213E22">
        <w:rPr>
          <w:rFonts w:ascii="Times New Roman" w:hAnsi="Times New Roman"/>
          <w:noProof/>
          <w:sz w:val="24"/>
          <w:szCs w:val="24"/>
        </w:rPr>
        <w:t xml:space="preserve"> vietnieka pienākumus pildīja Klimata pārmaiņu departamenta direktore Ilze Prūse (vicepriek</w:t>
      </w:r>
      <w:r>
        <w:rPr>
          <w:rFonts w:ascii="Times New Roman" w:hAnsi="Times New Roman"/>
          <w:noProof/>
          <w:sz w:val="24"/>
          <w:szCs w:val="24"/>
        </w:rPr>
        <w:t>šsēdētāja amatā kopš 2017. gada).</w:t>
      </w:r>
    </w:p>
    <w:p w14:paraId="08AF32BF" w14:textId="77777777" w:rsidR="00D55BAA" w:rsidRDefault="00D55BAA" w:rsidP="00D55BAA">
      <w:pPr>
        <w:pStyle w:val="ListParagraph"/>
        <w:numPr>
          <w:ilvl w:val="0"/>
          <w:numId w:val="4"/>
        </w:numPr>
        <w:spacing w:after="0" w:line="240" w:lineRule="auto"/>
        <w:contextualSpacing w:val="0"/>
        <w:jc w:val="both"/>
        <w:rPr>
          <w:rFonts w:ascii="Times New Roman" w:hAnsi="Times New Roman"/>
          <w:noProof/>
          <w:sz w:val="24"/>
          <w:szCs w:val="24"/>
        </w:rPr>
      </w:pPr>
      <w:r w:rsidRPr="00FB23CC">
        <w:rPr>
          <w:rFonts w:ascii="Times New Roman" w:hAnsi="Times New Roman"/>
          <w:noProof/>
          <w:sz w:val="24"/>
          <w:szCs w:val="24"/>
        </w:rPr>
        <w:lastRenderedPageBreak/>
        <w:t>2019.</w:t>
      </w:r>
      <w:r>
        <w:rPr>
          <w:rFonts w:ascii="Times New Roman" w:hAnsi="Times New Roman"/>
          <w:noProof/>
          <w:sz w:val="24"/>
          <w:szCs w:val="24"/>
        </w:rPr>
        <w:t xml:space="preserve"> </w:t>
      </w:r>
      <w:r w:rsidRPr="00FB23CC">
        <w:rPr>
          <w:rFonts w:ascii="Times New Roman" w:hAnsi="Times New Roman"/>
          <w:noProof/>
          <w:sz w:val="24"/>
          <w:szCs w:val="24"/>
        </w:rPr>
        <w:t>gada 4.</w:t>
      </w:r>
      <w:r>
        <w:rPr>
          <w:rFonts w:ascii="Times New Roman" w:hAnsi="Times New Roman"/>
          <w:noProof/>
          <w:sz w:val="24"/>
          <w:szCs w:val="24"/>
        </w:rPr>
        <w:t xml:space="preserve"> </w:t>
      </w:r>
      <w:r w:rsidRPr="00FB23CC">
        <w:rPr>
          <w:rFonts w:ascii="Times New Roman" w:hAnsi="Times New Roman"/>
          <w:noProof/>
          <w:sz w:val="24"/>
          <w:szCs w:val="24"/>
        </w:rPr>
        <w:t xml:space="preserve">decembrī bez iebildumiem tika apstiprināti visi jau esošie 12 OECD Konkurences komitejas biroja locekļi, kas turpmākajā gadā saglabā viceprezidentu statusu, līdz  ar to </w:t>
      </w:r>
      <w:r>
        <w:rPr>
          <w:rFonts w:ascii="Times New Roman" w:hAnsi="Times New Roman"/>
          <w:noProof/>
          <w:sz w:val="24"/>
          <w:szCs w:val="24"/>
        </w:rPr>
        <w:t xml:space="preserve">mandāts tika pgarināts </w:t>
      </w:r>
      <w:r w:rsidRPr="00FB23CC">
        <w:rPr>
          <w:rFonts w:ascii="Times New Roman" w:hAnsi="Times New Roman"/>
          <w:noProof/>
          <w:sz w:val="24"/>
          <w:szCs w:val="24"/>
        </w:rPr>
        <w:t xml:space="preserve">arī </w:t>
      </w:r>
      <w:r>
        <w:rPr>
          <w:rFonts w:ascii="Times New Roman" w:hAnsi="Times New Roman"/>
          <w:noProof/>
          <w:sz w:val="24"/>
          <w:szCs w:val="24"/>
        </w:rPr>
        <w:t xml:space="preserve">Konkurences padomes priekšsēdētājai </w:t>
      </w:r>
      <w:r w:rsidRPr="00FB23CC">
        <w:rPr>
          <w:rFonts w:ascii="Times New Roman" w:hAnsi="Times New Roman"/>
          <w:noProof/>
          <w:sz w:val="24"/>
          <w:szCs w:val="24"/>
        </w:rPr>
        <w:t>S.</w:t>
      </w:r>
      <w:r>
        <w:rPr>
          <w:rFonts w:ascii="Times New Roman" w:hAnsi="Times New Roman"/>
          <w:noProof/>
          <w:sz w:val="24"/>
          <w:szCs w:val="24"/>
        </w:rPr>
        <w:t xml:space="preserve"> </w:t>
      </w:r>
      <w:r w:rsidRPr="00FB23CC">
        <w:rPr>
          <w:rFonts w:ascii="Times New Roman" w:hAnsi="Times New Roman"/>
          <w:noProof/>
          <w:sz w:val="24"/>
          <w:szCs w:val="24"/>
        </w:rPr>
        <w:t>Ābramai</w:t>
      </w:r>
      <w:r>
        <w:rPr>
          <w:rFonts w:ascii="Times New Roman" w:hAnsi="Times New Roman"/>
          <w:noProof/>
          <w:sz w:val="24"/>
          <w:szCs w:val="24"/>
        </w:rPr>
        <w:t>.</w:t>
      </w:r>
    </w:p>
    <w:p w14:paraId="443A9032" w14:textId="77777777" w:rsidR="00D55BAA" w:rsidRPr="007427EA" w:rsidRDefault="00D55BAA" w:rsidP="00D55BAA">
      <w:pPr>
        <w:pStyle w:val="ListParagraph"/>
        <w:numPr>
          <w:ilvl w:val="0"/>
          <w:numId w:val="4"/>
        </w:numPr>
        <w:spacing w:after="0" w:line="240" w:lineRule="auto"/>
        <w:jc w:val="both"/>
        <w:rPr>
          <w:rFonts w:ascii="Times New Roman" w:hAnsi="Times New Roman"/>
          <w:noProof/>
          <w:sz w:val="24"/>
          <w:szCs w:val="24"/>
        </w:rPr>
      </w:pPr>
      <w:r w:rsidRPr="00213E22">
        <w:rPr>
          <w:rFonts w:ascii="Times New Roman" w:hAnsi="Times New Roman"/>
          <w:noProof/>
          <w:sz w:val="24"/>
          <w:szCs w:val="24"/>
        </w:rPr>
        <w:t>Vides sniegumu darba grupas priekšsēdētāja amatā 2020.</w:t>
      </w:r>
      <w:r>
        <w:rPr>
          <w:rFonts w:ascii="Times New Roman" w:hAnsi="Times New Roman"/>
          <w:noProof/>
          <w:sz w:val="24"/>
          <w:szCs w:val="24"/>
        </w:rPr>
        <w:t xml:space="preserve"> </w:t>
      </w:r>
      <w:r w:rsidRPr="00213E22">
        <w:rPr>
          <w:rFonts w:ascii="Times New Roman" w:hAnsi="Times New Roman"/>
          <w:noProof/>
          <w:sz w:val="24"/>
          <w:szCs w:val="24"/>
        </w:rPr>
        <w:t>gad</w:t>
      </w:r>
      <w:r>
        <w:rPr>
          <w:rFonts w:ascii="Times New Roman" w:hAnsi="Times New Roman"/>
          <w:noProof/>
          <w:sz w:val="24"/>
          <w:szCs w:val="24"/>
        </w:rPr>
        <w:t>ā</w:t>
      </w:r>
      <w:r w:rsidRPr="00213E22">
        <w:rPr>
          <w:rFonts w:ascii="Times New Roman" w:hAnsi="Times New Roman"/>
          <w:noProof/>
          <w:sz w:val="24"/>
          <w:szCs w:val="24"/>
        </w:rPr>
        <w:t xml:space="preserve"> ievēlēta V</w:t>
      </w:r>
      <w:r>
        <w:rPr>
          <w:rFonts w:ascii="Times New Roman" w:hAnsi="Times New Roman"/>
          <w:noProof/>
          <w:sz w:val="24"/>
          <w:szCs w:val="24"/>
        </w:rPr>
        <w:t>ides aizsardzības un reģionālās attīstības ministrijas</w:t>
      </w:r>
      <w:r w:rsidRPr="00213E22">
        <w:rPr>
          <w:rFonts w:ascii="Times New Roman" w:hAnsi="Times New Roman"/>
          <w:noProof/>
          <w:sz w:val="24"/>
          <w:szCs w:val="24"/>
        </w:rPr>
        <w:t xml:space="preserve"> valsts sekretāra vietniece Vides aizsardzības jautājumos Alda Ozola. Iepriekš 2018. un 2019.</w:t>
      </w:r>
      <w:r>
        <w:rPr>
          <w:rFonts w:ascii="Times New Roman" w:hAnsi="Times New Roman"/>
          <w:noProof/>
          <w:sz w:val="24"/>
          <w:szCs w:val="24"/>
        </w:rPr>
        <w:t> </w:t>
      </w:r>
      <w:r w:rsidRPr="00213E22">
        <w:rPr>
          <w:rFonts w:ascii="Times New Roman" w:hAnsi="Times New Roman"/>
          <w:noProof/>
          <w:sz w:val="24"/>
          <w:szCs w:val="24"/>
        </w:rPr>
        <w:t>gadā</w:t>
      </w:r>
      <w:r>
        <w:rPr>
          <w:rFonts w:ascii="Times New Roman" w:hAnsi="Times New Roman"/>
          <w:noProof/>
          <w:sz w:val="24"/>
          <w:szCs w:val="24"/>
        </w:rPr>
        <w:t xml:space="preserve">  A. Ozola šajā darba grupā </w:t>
      </w:r>
      <w:r w:rsidRPr="007427EA">
        <w:rPr>
          <w:rFonts w:ascii="Times New Roman" w:hAnsi="Times New Roman"/>
          <w:noProof/>
          <w:sz w:val="24"/>
          <w:szCs w:val="24"/>
        </w:rPr>
        <w:t xml:space="preserve"> pildīja vicepriekšsēdētāja pienākumus.</w:t>
      </w:r>
    </w:p>
    <w:p w14:paraId="15BA9A98" w14:textId="1A29D0F9" w:rsidR="00D55BAA" w:rsidRPr="00FB23CC" w:rsidRDefault="00D55BAA" w:rsidP="00D55BAA">
      <w:pPr>
        <w:pStyle w:val="ListParagraph"/>
        <w:numPr>
          <w:ilvl w:val="0"/>
          <w:numId w:val="4"/>
        </w:numPr>
        <w:spacing w:after="0" w:line="240" w:lineRule="auto"/>
        <w:jc w:val="both"/>
        <w:rPr>
          <w:rFonts w:ascii="Times New Roman" w:eastAsia="MS Gothic" w:hAnsi="Times New Roman"/>
          <w:sz w:val="24"/>
          <w:szCs w:val="24"/>
        </w:rPr>
      </w:pPr>
      <w:r w:rsidRPr="00FB23CC">
        <w:rPr>
          <w:rFonts w:ascii="Times New Roman" w:hAnsi="Times New Roman"/>
          <w:sz w:val="24"/>
          <w:szCs w:val="24"/>
        </w:rPr>
        <w:t>Latvijas eksperti no Tieslietu ministrijas un Korupcijas novēršanas un apkarošanas biroja kopā ar kolēģiem no Peru piedalās Kostarikas 2.</w:t>
      </w:r>
      <w:r>
        <w:rPr>
          <w:rFonts w:ascii="Times New Roman" w:hAnsi="Times New Roman"/>
          <w:sz w:val="24"/>
          <w:szCs w:val="24"/>
        </w:rPr>
        <w:t> </w:t>
      </w:r>
      <w:r w:rsidRPr="00FB23CC">
        <w:rPr>
          <w:rFonts w:ascii="Times New Roman" w:hAnsi="Times New Roman"/>
          <w:sz w:val="24"/>
          <w:szCs w:val="24"/>
        </w:rPr>
        <w:t xml:space="preserve">fāzes novērtējumā OECD Kukuļošanas apkarošanas starptautiskajos biznesa darījumos darba grupas ietvaros, kas tika uzsākts </w:t>
      </w:r>
      <w:r>
        <w:rPr>
          <w:rFonts w:ascii="Times New Roman" w:hAnsi="Times New Roman"/>
          <w:sz w:val="24"/>
          <w:szCs w:val="24"/>
        </w:rPr>
        <w:t>2019. gada</w:t>
      </w:r>
      <w:r w:rsidRPr="00FB23CC">
        <w:rPr>
          <w:rFonts w:ascii="Times New Roman" w:hAnsi="Times New Roman"/>
          <w:sz w:val="24"/>
          <w:szCs w:val="24"/>
        </w:rPr>
        <w:t xml:space="preserve"> jūlijā. Kostarikas 2.</w:t>
      </w:r>
      <w:r>
        <w:rPr>
          <w:rFonts w:ascii="Times New Roman" w:hAnsi="Times New Roman"/>
          <w:sz w:val="24"/>
          <w:szCs w:val="24"/>
        </w:rPr>
        <w:t xml:space="preserve"> </w:t>
      </w:r>
      <w:r w:rsidRPr="00FB23CC">
        <w:rPr>
          <w:rFonts w:ascii="Times New Roman" w:hAnsi="Times New Roman"/>
          <w:sz w:val="24"/>
          <w:szCs w:val="24"/>
        </w:rPr>
        <w:t xml:space="preserve">fāzes novērtējums </w:t>
      </w:r>
      <w:r w:rsidRPr="00FB5F9B">
        <w:rPr>
          <w:rFonts w:ascii="Times New Roman" w:hAnsi="Times New Roman"/>
          <w:sz w:val="24"/>
          <w:szCs w:val="24"/>
        </w:rPr>
        <w:t>tika izskatīts 2020. gada marta darba grupas</w:t>
      </w:r>
      <w:r w:rsidRPr="00FB23CC">
        <w:rPr>
          <w:rFonts w:ascii="Times New Roman" w:hAnsi="Times New Roman"/>
          <w:sz w:val="24"/>
          <w:szCs w:val="24"/>
        </w:rPr>
        <w:t xml:space="preserve"> plenārsēdē. </w:t>
      </w:r>
    </w:p>
    <w:p w14:paraId="32C97730" w14:textId="77777777" w:rsidR="00D55BAA" w:rsidRPr="00FB23CC" w:rsidRDefault="00D55BAA" w:rsidP="00D55BAA">
      <w:pPr>
        <w:pStyle w:val="ListParagraph"/>
        <w:numPr>
          <w:ilvl w:val="0"/>
          <w:numId w:val="4"/>
        </w:numPr>
        <w:spacing w:after="0" w:line="240" w:lineRule="auto"/>
        <w:jc w:val="both"/>
        <w:rPr>
          <w:rFonts w:ascii="Times New Roman" w:eastAsia="MS Gothic" w:hAnsi="Times New Roman"/>
          <w:sz w:val="24"/>
          <w:szCs w:val="24"/>
        </w:rPr>
      </w:pPr>
      <w:r w:rsidRPr="00FB23CC">
        <w:rPr>
          <w:rFonts w:ascii="Times New Roman" w:eastAsia="MS Gothic" w:hAnsi="Times New Roman"/>
          <w:sz w:val="24"/>
          <w:szCs w:val="24"/>
        </w:rPr>
        <w:t>Latvija ir uzaicināta veikt Slovēnijas 4.</w:t>
      </w:r>
      <w:r>
        <w:rPr>
          <w:rFonts w:ascii="Times New Roman" w:eastAsia="MS Gothic" w:hAnsi="Times New Roman"/>
          <w:sz w:val="24"/>
          <w:szCs w:val="24"/>
        </w:rPr>
        <w:t xml:space="preserve"> </w:t>
      </w:r>
      <w:r w:rsidRPr="00FB23CC">
        <w:rPr>
          <w:rFonts w:ascii="Times New Roman" w:eastAsia="MS Gothic" w:hAnsi="Times New Roman"/>
          <w:sz w:val="24"/>
          <w:szCs w:val="24"/>
        </w:rPr>
        <w:t>fāzes novērtējumu kopā ar ekspertiem no Luksemburgas. Latviju šajā novērtējumā pārstāv eksperti no Ģenerālprokuratūras un Korupcijas novēršanas un apkarošanas biroja. Tiek plānots, ka Slovēnijas 4.</w:t>
      </w:r>
      <w:r>
        <w:rPr>
          <w:rFonts w:ascii="Times New Roman" w:eastAsia="MS Gothic" w:hAnsi="Times New Roman"/>
          <w:sz w:val="24"/>
          <w:szCs w:val="24"/>
        </w:rPr>
        <w:t xml:space="preserve"> </w:t>
      </w:r>
      <w:r w:rsidRPr="00FB23CC">
        <w:rPr>
          <w:rFonts w:ascii="Times New Roman" w:eastAsia="MS Gothic" w:hAnsi="Times New Roman"/>
          <w:sz w:val="24"/>
          <w:szCs w:val="24"/>
        </w:rPr>
        <w:t>fāzes novērtējuma ziņojums tiks izskatīts darba grupas 2021.</w:t>
      </w:r>
      <w:r>
        <w:rPr>
          <w:rFonts w:ascii="Times New Roman" w:eastAsia="MS Gothic" w:hAnsi="Times New Roman"/>
          <w:sz w:val="24"/>
          <w:szCs w:val="24"/>
        </w:rPr>
        <w:t xml:space="preserve"> </w:t>
      </w:r>
      <w:r w:rsidRPr="00FB23CC">
        <w:rPr>
          <w:rFonts w:ascii="Times New Roman" w:eastAsia="MS Gothic" w:hAnsi="Times New Roman"/>
          <w:sz w:val="24"/>
          <w:szCs w:val="24"/>
        </w:rPr>
        <w:t>gada marta plenārsēdē.</w:t>
      </w:r>
    </w:p>
    <w:p w14:paraId="75EE283A" w14:textId="77777777" w:rsidR="00D55BAA" w:rsidRPr="003E3531" w:rsidRDefault="00D55BAA" w:rsidP="00D55BAA">
      <w:pPr>
        <w:pStyle w:val="ListParagraph"/>
        <w:widowControl w:val="0"/>
        <w:numPr>
          <w:ilvl w:val="0"/>
          <w:numId w:val="13"/>
        </w:numPr>
        <w:spacing w:after="0" w:line="240" w:lineRule="auto"/>
        <w:jc w:val="both"/>
        <w:rPr>
          <w:rFonts w:ascii="Times New Roman" w:hAnsi="Times New Roman"/>
          <w:sz w:val="24"/>
          <w:szCs w:val="24"/>
        </w:rPr>
      </w:pPr>
      <w:r>
        <w:rPr>
          <w:rFonts w:ascii="Times New Roman" w:hAnsi="Times New Roman"/>
          <w:sz w:val="24"/>
          <w:szCs w:val="24"/>
        </w:rPr>
        <w:t>Pārresoru koordinācijas centra</w:t>
      </w:r>
      <w:r w:rsidRPr="003E3531">
        <w:rPr>
          <w:rFonts w:ascii="Times New Roman" w:hAnsi="Times New Roman"/>
          <w:sz w:val="24"/>
          <w:szCs w:val="24"/>
        </w:rPr>
        <w:t xml:space="preserve"> </w:t>
      </w:r>
      <w:r>
        <w:rPr>
          <w:rFonts w:ascii="Times New Roman" w:hAnsi="Times New Roman"/>
          <w:sz w:val="24"/>
          <w:szCs w:val="24"/>
        </w:rPr>
        <w:t xml:space="preserve">(turpmāk - PKC) </w:t>
      </w:r>
      <w:r w:rsidRPr="003E3531">
        <w:rPr>
          <w:rFonts w:ascii="Times New Roman" w:hAnsi="Times New Roman"/>
          <w:sz w:val="24"/>
          <w:szCs w:val="24"/>
        </w:rPr>
        <w:t>vadītāja vietnieks Vladislavs Vesperis darbojas OECD Valsts kapitālsabiedrību pārvaldības un privatizācijas prakses darba grupas Vadības biroja sastāvā.</w:t>
      </w:r>
    </w:p>
    <w:p w14:paraId="4C8A3753" w14:textId="77777777" w:rsidR="00D55BAA" w:rsidRPr="003E3531" w:rsidRDefault="00D55BAA" w:rsidP="00D55BAA">
      <w:pPr>
        <w:pStyle w:val="ListParagraph"/>
        <w:widowControl w:val="0"/>
        <w:numPr>
          <w:ilvl w:val="0"/>
          <w:numId w:val="13"/>
        </w:numPr>
        <w:spacing w:after="0" w:line="240" w:lineRule="auto"/>
        <w:jc w:val="both"/>
        <w:rPr>
          <w:rFonts w:ascii="Times New Roman" w:hAnsi="Times New Roman"/>
          <w:sz w:val="24"/>
          <w:szCs w:val="24"/>
        </w:rPr>
      </w:pPr>
      <w:r w:rsidRPr="003E3531">
        <w:rPr>
          <w:rFonts w:ascii="Times New Roman" w:hAnsi="Times New Roman"/>
          <w:sz w:val="24"/>
          <w:szCs w:val="24"/>
        </w:rPr>
        <w:t>2019.</w:t>
      </w:r>
      <w:r>
        <w:rPr>
          <w:rFonts w:ascii="Times New Roman" w:hAnsi="Times New Roman"/>
          <w:sz w:val="24"/>
          <w:szCs w:val="24"/>
        </w:rPr>
        <w:t xml:space="preserve"> </w:t>
      </w:r>
      <w:r w:rsidRPr="003E3531">
        <w:rPr>
          <w:rFonts w:ascii="Times New Roman" w:hAnsi="Times New Roman"/>
          <w:sz w:val="24"/>
          <w:szCs w:val="24"/>
        </w:rPr>
        <w:t xml:space="preserve">gada laikā  </w:t>
      </w:r>
      <w:r>
        <w:rPr>
          <w:rFonts w:ascii="Times New Roman" w:hAnsi="Times New Roman"/>
          <w:sz w:val="24"/>
          <w:szCs w:val="24"/>
        </w:rPr>
        <w:t xml:space="preserve">PKC vadītāja vietnieks </w:t>
      </w:r>
      <w:r w:rsidRPr="003E3531">
        <w:rPr>
          <w:rFonts w:ascii="Times New Roman" w:hAnsi="Times New Roman"/>
          <w:sz w:val="24"/>
          <w:szCs w:val="24"/>
        </w:rPr>
        <w:t xml:space="preserve">V. Vesperis aktīvi iesaistījās OECD un Eiropas Komisijas projektā par valsts kapitālsabiedrību pārvaldības reformu Bulgārijā, sniedzot viedokli par OECD sekretariāta izstrādāto ziņojuma projektu un priekšlikumus jauna valsts kapitālsabiedrību pārvaldības likuma izstrādei. </w:t>
      </w:r>
    </w:p>
    <w:p w14:paraId="6D794789" w14:textId="77777777" w:rsidR="00D55BAA" w:rsidRPr="003E3531" w:rsidRDefault="00D55BAA" w:rsidP="00D55BAA">
      <w:pPr>
        <w:pStyle w:val="ListParagraph"/>
        <w:widowControl w:val="0"/>
        <w:numPr>
          <w:ilvl w:val="0"/>
          <w:numId w:val="13"/>
        </w:numPr>
        <w:spacing w:after="0" w:line="240" w:lineRule="auto"/>
        <w:jc w:val="both"/>
        <w:rPr>
          <w:rFonts w:ascii="Times New Roman" w:hAnsi="Times New Roman"/>
          <w:sz w:val="24"/>
          <w:szCs w:val="24"/>
        </w:rPr>
      </w:pPr>
      <w:r w:rsidRPr="003E3531">
        <w:rPr>
          <w:rFonts w:ascii="Times New Roman" w:hAnsi="Times New Roman"/>
          <w:sz w:val="24"/>
          <w:szCs w:val="24"/>
        </w:rPr>
        <w:t>2019.</w:t>
      </w:r>
      <w:r>
        <w:rPr>
          <w:rFonts w:ascii="Times New Roman" w:hAnsi="Times New Roman"/>
          <w:sz w:val="24"/>
          <w:szCs w:val="24"/>
        </w:rPr>
        <w:t xml:space="preserve"> </w:t>
      </w:r>
      <w:r w:rsidRPr="003E3531">
        <w:rPr>
          <w:rFonts w:ascii="Times New Roman" w:hAnsi="Times New Roman"/>
          <w:sz w:val="24"/>
          <w:szCs w:val="24"/>
        </w:rPr>
        <w:t>gadā un 2020.</w:t>
      </w:r>
      <w:r>
        <w:rPr>
          <w:rFonts w:ascii="Times New Roman" w:hAnsi="Times New Roman"/>
          <w:sz w:val="24"/>
          <w:szCs w:val="24"/>
        </w:rPr>
        <w:t xml:space="preserve"> </w:t>
      </w:r>
      <w:r w:rsidRPr="003E3531">
        <w:rPr>
          <w:rFonts w:ascii="Times New Roman" w:hAnsi="Times New Roman"/>
          <w:sz w:val="24"/>
          <w:szCs w:val="24"/>
        </w:rPr>
        <w:t xml:space="preserve">gadā </w:t>
      </w:r>
      <w:r>
        <w:rPr>
          <w:rFonts w:ascii="Times New Roman" w:hAnsi="Times New Roman"/>
          <w:sz w:val="24"/>
          <w:szCs w:val="24"/>
        </w:rPr>
        <w:t xml:space="preserve">PKC vadītāja vietnieks </w:t>
      </w:r>
      <w:r w:rsidRPr="003E3531">
        <w:rPr>
          <w:rFonts w:ascii="Times New Roman" w:hAnsi="Times New Roman"/>
          <w:sz w:val="24"/>
          <w:szCs w:val="24"/>
        </w:rPr>
        <w:t>V. Vesperis aktīvi iesaistījās OECD un Norvēģijas valdības projektā par valsts kapitālsabiedrību pārvaldības reformām elektroenerģijas sektorā</w:t>
      </w:r>
      <w:r>
        <w:rPr>
          <w:rFonts w:ascii="Times New Roman" w:hAnsi="Times New Roman"/>
          <w:sz w:val="24"/>
          <w:szCs w:val="24"/>
        </w:rPr>
        <w:t xml:space="preserve"> Ukrainā</w:t>
      </w:r>
      <w:r w:rsidRPr="003E3531">
        <w:rPr>
          <w:rFonts w:ascii="Times New Roman" w:hAnsi="Times New Roman"/>
          <w:sz w:val="24"/>
          <w:szCs w:val="24"/>
        </w:rPr>
        <w:t>, sniedzot priekšlikumus par OECD sekretariāta izstrādāto projekta ziņojumu, tā secinājumiem un rekomendācijām, kā arī kā viens no OECD darba grupas ekspertiem piedalījās 2020. gada janvārī Kijevā notikušajā OECD organizētajā ekspertu misijā un 2020.</w:t>
      </w:r>
      <w:r>
        <w:rPr>
          <w:rFonts w:ascii="Times New Roman" w:hAnsi="Times New Roman"/>
          <w:sz w:val="24"/>
          <w:szCs w:val="24"/>
        </w:rPr>
        <w:t> </w:t>
      </w:r>
      <w:r w:rsidRPr="003E3531">
        <w:rPr>
          <w:rFonts w:ascii="Times New Roman" w:hAnsi="Times New Roman"/>
          <w:sz w:val="24"/>
          <w:szCs w:val="24"/>
        </w:rPr>
        <w:t>gada 22.</w:t>
      </w:r>
      <w:r>
        <w:rPr>
          <w:rFonts w:ascii="Times New Roman" w:hAnsi="Times New Roman"/>
          <w:sz w:val="24"/>
          <w:szCs w:val="24"/>
        </w:rPr>
        <w:t> </w:t>
      </w:r>
      <w:r w:rsidRPr="003E3531">
        <w:rPr>
          <w:rFonts w:ascii="Times New Roman" w:hAnsi="Times New Roman"/>
          <w:sz w:val="24"/>
          <w:szCs w:val="24"/>
        </w:rPr>
        <w:t xml:space="preserve">jūnija projekta noslēguma pasākumā par valsts kapitālsabiedrību pārvaldības reformām elektroenerģijas sektorā. </w:t>
      </w:r>
    </w:p>
    <w:p w14:paraId="60BA518C" w14:textId="77777777" w:rsidR="00D55BAA" w:rsidRPr="001862EB" w:rsidRDefault="00D55BAA" w:rsidP="00D55BAA">
      <w:pPr>
        <w:pStyle w:val="ListParagraph"/>
        <w:widowControl w:val="0"/>
        <w:numPr>
          <w:ilvl w:val="0"/>
          <w:numId w:val="13"/>
        </w:numPr>
        <w:spacing w:after="0" w:line="240" w:lineRule="auto"/>
        <w:jc w:val="both"/>
        <w:rPr>
          <w:rFonts w:ascii="Times New Roman" w:hAnsi="Times New Roman"/>
          <w:sz w:val="24"/>
          <w:szCs w:val="28"/>
        </w:rPr>
      </w:pPr>
      <w:r w:rsidRPr="003E3531">
        <w:rPr>
          <w:rFonts w:ascii="Times New Roman" w:hAnsi="Times New Roman"/>
          <w:sz w:val="24"/>
          <w:szCs w:val="24"/>
        </w:rPr>
        <w:t>2020.</w:t>
      </w:r>
      <w:r>
        <w:rPr>
          <w:rFonts w:ascii="Times New Roman" w:hAnsi="Times New Roman"/>
          <w:sz w:val="24"/>
          <w:szCs w:val="24"/>
        </w:rPr>
        <w:t xml:space="preserve"> </w:t>
      </w:r>
      <w:r w:rsidRPr="003E3531">
        <w:rPr>
          <w:rFonts w:ascii="Times New Roman" w:hAnsi="Times New Roman"/>
          <w:sz w:val="24"/>
          <w:szCs w:val="24"/>
        </w:rPr>
        <w:t>gadā PKC vadītāja vietnieks V. Vesperis kā darba grupas pārstāvis iesaistījies Horvātijas un Eiropas Komisijas Strukturālo reformu dienesta projektā par valsts kapitālsabiedrību korporatīvās pārvaldības pilnveidošanu Horvātijā, tai skaitā piedaloties 2020.</w:t>
      </w:r>
      <w:r>
        <w:rPr>
          <w:rFonts w:ascii="Times New Roman" w:hAnsi="Times New Roman"/>
          <w:sz w:val="24"/>
          <w:szCs w:val="24"/>
        </w:rPr>
        <w:t> </w:t>
      </w:r>
      <w:r w:rsidRPr="003E3531">
        <w:rPr>
          <w:rFonts w:ascii="Times New Roman" w:hAnsi="Times New Roman"/>
          <w:sz w:val="24"/>
          <w:szCs w:val="24"/>
        </w:rPr>
        <w:t>gada 24.</w:t>
      </w:r>
      <w:r>
        <w:rPr>
          <w:rFonts w:ascii="Times New Roman" w:hAnsi="Times New Roman"/>
          <w:sz w:val="24"/>
          <w:szCs w:val="24"/>
        </w:rPr>
        <w:t> </w:t>
      </w:r>
      <w:r w:rsidRPr="003E3531">
        <w:rPr>
          <w:rFonts w:ascii="Times New Roman" w:hAnsi="Times New Roman"/>
          <w:sz w:val="24"/>
          <w:szCs w:val="24"/>
        </w:rPr>
        <w:t>jūnijā projekta uzsākšanas seminārā.</w:t>
      </w:r>
    </w:p>
    <w:p w14:paraId="66D74E96" w14:textId="180737B1" w:rsidR="00D55BAA" w:rsidRDefault="00D55BAA" w:rsidP="00D55BAA">
      <w:pPr>
        <w:pStyle w:val="ListParagraph"/>
        <w:widowControl w:val="0"/>
        <w:numPr>
          <w:ilvl w:val="0"/>
          <w:numId w:val="13"/>
        </w:numPr>
        <w:spacing w:after="0" w:line="240" w:lineRule="auto"/>
        <w:jc w:val="both"/>
        <w:rPr>
          <w:rFonts w:ascii="Times New Roman" w:hAnsi="Times New Roman"/>
          <w:sz w:val="24"/>
          <w:szCs w:val="28"/>
        </w:rPr>
      </w:pPr>
      <w:r w:rsidRPr="00E91ECF">
        <w:rPr>
          <w:rFonts w:ascii="Times New Roman" w:hAnsi="Times New Roman"/>
          <w:sz w:val="24"/>
          <w:szCs w:val="28"/>
        </w:rPr>
        <w:t>V</w:t>
      </w:r>
      <w:r w:rsidRPr="007427EA">
        <w:rPr>
          <w:rFonts w:ascii="Times New Roman" w:hAnsi="Times New Roman"/>
          <w:sz w:val="24"/>
          <w:szCs w:val="28"/>
        </w:rPr>
        <w:t xml:space="preserve">ides aizsardzības un reģionālās attīstības ministrijas Reģionālās politikas departamenta direktora vietniece </w:t>
      </w:r>
      <w:r w:rsidRPr="00E91ECF">
        <w:rPr>
          <w:rFonts w:ascii="Times New Roman" w:hAnsi="Times New Roman"/>
          <w:sz w:val="24"/>
          <w:szCs w:val="28"/>
        </w:rPr>
        <w:t>Jev</w:t>
      </w:r>
      <w:r w:rsidRPr="007427EA">
        <w:rPr>
          <w:rFonts w:ascii="Times New Roman" w:hAnsi="Times New Roman"/>
          <w:sz w:val="24"/>
          <w:szCs w:val="28"/>
        </w:rPr>
        <w:t>g</w:t>
      </w:r>
      <w:r w:rsidRPr="00E91ECF">
        <w:rPr>
          <w:rFonts w:ascii="Times New Roman" w:hAnsi="Times New Roman"/>
          <w:sz w:val="24"/>
          <w:szCs w:val="28"/>
        </w:rPr>
        <w:t>ēnija But</w:t>
      </w:r>
      <w:r w:rsidRPr="007427EA">
        <w:rPr>
          <w:rFonts w:ascii="Times New Roman" w:hAnsi="Times New Roman"/>
          <w:sz w:val="24"/>
          <w:szCs w:val="28"/>
        </w:rPr>
        <w:t>ņicka sniedza prezentācijas semināros 2019.</w:t>
      </w:r>
      <w:r>
        <w:rPr>
          <w:rFonts w:ascii="Times New Roman" w:hAnsi="Times New Roman"/>
          <w:sz w:val="24"/>
          <w:szCs w:val="28"/>
        </w:rPr>
        <w:t> </w:t>
      </w:r>
      <w:r w:rsidRPr="007427EA">
        <w:rPr>
          <w:rFonts w:ascii="Times New Roman" w:hAnsi="Times New Roman"/>
          <w:sz w:val="24"/>
          <w:szCs w:val="28"/>
        </w:rPr>
        <w:t>gada 2.</w:t>
      </w:r>
      <w:r>
        <w:rPr>
          <w:rFonts w:ascii="Times New Roman" w:hAnsi="Times New Roman"/>
          <w:sz w:val="24"/>
          <w:szCs w:val="28"/>
        </w:rPr>
        <w:t> </w:t>
      </w:r>
      <w:r w:rsidRPr="007427EA">
        <w:rPr>
          <w:rFonts w:ascii="Times New Roman" w:hAnsi="Times New Roman"/>
          <w:sz w:val="24"/>
          <w:szCs w:val="28"/>
        </w:rPr>
        <w:t>decembrī Kijevā un 4.</w:t>
      </w:r>
      <w:r>
        <w:rPr>
          <w:rFonts w:ascii="Times New Roman" w:hAnsi="Times New Roman"/>
          <w:sz w:val="24"/>
          <w:szCs w:val="28"/>
        </w:rPr>
        <w:t> </w:t>
      </w:r>
      <w:r w:rsidRPr="007427EA">
        <w:rPr>
          <w:rFonts w:ascii="Times New Roman" w:hAnsi="Times New Roman"/>
          <w:sz w:val="24"/>
          <w:szCs w:val="28"/>
        </w:rPr>
        <w:t xml:space="preserve">decembrī Poltavā, </w:t>
      </w:r>
      <w:r>
        <w:rPr>
          <w:rFonts w:ascii="Times New Roman" w:hAnsi="Times New Roman"/>
          <w:sz w:val="24"/>
          <w:szCs w:val="28"/>
        </w:rPr>
        <w:t>iepazīstinot</w:t>
      </w:r>
      <w:r w:rsidRPr="007427EA">
        <w:rPr>
          <w:rFonts w:ascii="Times New Roman" w:hAnsi="Times New Roman"/>
          <w:sz w:val="24"/>
          <w:szCs w:val="28"/>
        </w:rPr>
        <w:t xml:space="preserve"> Ukrainas valsts pārvaldes, pašvaldību un asociāciju pārstāvjus par Latvijas pieredzi decentralizācijas reformu īstenošanā. </w:t>
      </w:r>
      <w:r>
        <w:rPr>
          <w:rFonts w:ascii="Times New Roman" w:hAnsi="Times New Roman"/>
          <w:sz w:val="24"/>
          <w:szCs w:val="28"/>
        </w:rPr>
        <w:t>S</w:t>
      </w:r>
      <w:r w:rsidRPr="007427EA">
        <w:rPr>
          <w:rFonts w:ascii="Times New Roman" w:hAnsi="Times New Roman"/>
          <w:sz w:val="24"/>
          <w:szCs w:val="28"/>
        </w:rPr>
        <w:t xml:space="preserve">emināri tika īstenoti plašāka OECD decentralizācijas projekta Ukrainas atbalstam ietvaros, kuram finansiālu atbalstu sniedza Latvijas valdība. </w:t>
      </w:r>
    </w:p>
    <w:p w14:paraId="208F3816" w14:textId="77777777" w:rsidR="00E43E3A" w:rsidRPr="006C18F4" w:rsidRDefault="00E43E3A" w:rsidP="00EF6592">
      <w:pPr>
        <w:pStyle w:val="ListParagraph"/>
        <w:numPr>
          <w:ilvl w:val="0"/>
          <w:numId w:val="13"/>
        </w:numPr>
        <w:jc w:val="both"/>
        <w:rPr>
          <w:rFonts w:ascii="Times New Roman" w:hAnsi="Times New Roman"/>
          <w:sz w:val="24"/>
          <w:szCs w:val="28"/>
        </w:rPr>
      </w:pPr>
      <w:r w:rsidRPr="006C18F4">
        <w:rPr>
          <w:rFonts w:ascii="Times New Roman" w:hAnsi="Times New Roman"/>
          <w:sz w:val="24"/>
          <w:szCs w:val="28"/>
        </w:rPr>
        <w:t xml:space="preserve">Labklājības ministrijas Darba tirgus politikas departamenta direktora vietniece Ilze Zvīdriņa darbojas OECD Nodarbinātības, darba un sociālo lietu komitejas </w:t>
      </w:r>
      <w:r w:rsidRPr="006C18F4">
        <w:rPr>
          <w:rFonts w:ascii="Times New Roman" w:hAnsi="Times New Roman"/>
          <w:sz w:val="24"/>
          <w:szCs w:val="28"/>
        </w:rPr>
        <w:lastRenderedPageBreak/>
        <w:t xml:space="preserve">birojā un iesaistās komitejas darba organizēšanā un komitejas biroja viedokļa formulēšanā. </w:t>
      </w:r>
    </w:p>
    <w:p w14:paraId="67F05239" w14:textId="6E3F81D1" w:rsidR="00E43E3A" w:rsidRPr="006C18F4" w:rsidRDefault="00E43E3A" w:rsidP="00E43E3A">
      <w:pPr>
        <w:pStyle w:val="ListParagraph"/>
        <w:widowControl w:val="0"/>
        <w:numPr>
          <w:ilvl w:val="0"/>
          <w:numId w:val="13"/>
        </w:numPr>
        <w:spacing w:after="0" w:line="240" w:lineRule="auto"/>
        <w:jc w:val="both"/>
        <w:rPr>
          <w:rFonts w:ascii="Times New Roman" w:hAnsi="Times New Roman"/>
          <w:sz w:val="24"/>
          <w:szCs w:val="28"/>
        </w:rPr>
      </w:pPr>
      <w:r w:rsidRPr="006C18F4">
        <w:rPr>
          <w:rFonts w:ascii="Times New Roman" w:hAnsi="Times New Roman"/>
          <w:sz w:val="24"/>
          <w:szCs w:val="28"/>
        </w:rPr>
        <w:t>Pēc OECD kolēģu uzaicinājuma 2019.</w:t>
      </w:r>
      <w:r w:rsidR="00EF6592" w:rsidRPr="006C18F4">
        <w:rPr>
          <w:rFonts w:ascii="Times New Roman" w:hAnsi="Times New Roman"/>
          <w:sz w:val="24"/>
          <w:szCs w:val="28"/>
        </w:rPr>
        <w:t> </w:t>
      </w:r>
      <w:r w:rsidRPr="006C18F4">
        <w:rPr>
          <w:rFonts w:ascii="Times New Roman" w:hAnsi="Times New Roman"/>
          <w:sz w:val="24"/>
          <w:szCs w:val="28"/>
        </w:rPr>
        <w:t>gada 18.</w:t>
      </w:r>
      <w:r w:rsidR="00EF6592" w:rsidRPr="006C18F4">
        <w:rPr>
          <w:rFonts w:ascii="Times New Roman" w:hAnsi="Times New Roman"/>
          <w:sz w:val="24"/>
          <w:szCs w:val="28"/>
        </w:rPr>
        <w:t> </w:t>
      </w:r>
      <w:r w:rsidRPr="006C18F4">
        <w:rPr>
          <w:rFonts w:ascii="Times New Roman" w:hAnsi="Times New Roman"/>
          <w:sz w:val="24"/>
          <w:szCs w:val="28"/>
        </w:rPr>
        <w:t>novembrī Labklājības ministrijas pārstāvji piedalījās Eiropas Komisijas un OECD kopīgi rīkotajā seminārā par savienotu administratīvo datu izmantošanu darba tirgus politiku novērtēšanā (</w:t>
      </w:r>
      <w:r w:rsidRPr="006C18F4">
        <w:rPr>
          <w:rFonts w:ascii="Times New Roman" w:hAnsi="Times New Roman"/>
          <w:i/>
          <w:sz w:val="24"/>
          <w:szCs w:val="28"/>
        </w:rPr>
        <w:t>Evaluating Labour Market Policies Trough the Use of Linked Administrative Data</w:t>
      </w:r>
      <w:r w:rsidRPr="006C18F4">
        <w:rPr>
          <w:rFonts w:ascii="Times New Roman" w:hAnsi="Times New Roman"/>
          <w:sz w:val="24"/>
          <w:szCs w:val="28"/>
        </w:rPr>
        <w:t>) un prezentēja Latvijas pieredzi zinātniskā pētījuma par Latvijas darba tirgus politiku izstrādē.</w:t>
      </w:r>
    </w:p>
    <w:p w14:paraId="1C6491A3" w14:textId="77777777" w:rsidR="00865BCF" w:rsidRPr="006C18F4" w:rsidRDefault="00865BCF" w:rsidP="00865BCF">
      <w:pPr>
        <w:pStyle w:val="ListParagraph"/>
        <w:widowControl w:val="0"/>
        <w:numPr>
          <w:ilvl w:val="0"/>
          <w:numId w:val="13"/>
        </w:numPr>
        <w:spacing w:after="0" w:line="240" w:lineRule="auto"/>
        <w:jc w:val="both"/>
        <w:rPr>
          <w:rFonts w:ascii="Times New Roman" w:hAnsi="Times New Roman"/>
          <w:sz w:val="24"/>
          <w:szCs w:val="28"/>
        </w:rPr>
      </w:pPr>
      <w:r w:rsidRPr="006C18F4">
        <w:rPr>
          <w:rFonts w:ascii="Times New Roman" w:hAnsi="Times New Roman"/>
          <w:sz w:val="24"/>
          <w:szCs w:val="28"/>
        </w:rPr>
        <w:t>Kopš 2019. decembra norit OECD Blokķēdes principu izstrāde. Politikas Ekspertu Grupā (</w:t>
      </w:r>
      <w:r w:rsidRPr="006C18F4">
        <w:rPr>
          <w:rFonts w:ascii="Times New Roman" w:hAnsi="Times New Roman"/>
          <w:i/>
          <w:sz w:val="24"/>
          <w:szCs w:val="28"/>
        </w:rPr>
        <w:t>Blockchain Expert Policy Advisory Board - BEPAB</w:t>
      </w:r>
      <w:r w:rsidRPr="006C18F4">
        <w:rPr>
          <w:rFonts w:ascii="Times New Roman" w:hAnsi="Times New Roman"/>
          <w:sz w:val="24"/>
          <w:szCs w:val="28"/>
        </w:rPr>
        <w:t>) piedalās Finanšu ministrijas Finanšu tirgus politikas departamenta Kredītiestāžu un maksājumu pakalpojumu nodaļas vecākais eksperts Mārtiņš Braslavs.</w:t>
      </w:r>
    </w:p>
    <w:p w14:paraId="5933D482" w14:textId="7D0FF96E" w:rsidR="00865BCF" w:rsidRPr="006C18F4" w:rsidRDefault="00865BCF" w:rsidP="00865BCF">
      <w:pPr>
        <w:pStyle w:val="ListParagraph"/>
        <w:widowControl w:val="0"/>
        <w:numPr>
          <w:ilvl w:val="0"/>
          <w:numId w:val="13"/>
        </w:numPr>
        <w:spacing w:after="0" w:line="240" w:lineRule="auto"/>
        <w:jc w:val="both"/>
        <w:rPr>
          <w:rFonts w:ascii="Times New Roman" w:hAnsi="Times New Roman"/>
          <w:sz w:val="24"/>
          <w:szCs w:val="28"/>
        </w:rPr>
      </w:pPr>
      <w:r w:rsidRPr="006C18F4">
        <w:rPr>
          <w:rFonts w:ascii="Times New Roman" w:hAnsi="Times New Roman"/>
          <w:sz w:val="24"/>
          <w:szCs w:val="28"/>
        </w:rPr>
        <w:t>Kopš 2019. gada marta Ekonomikas ministrijas Nozaru politikas departamenta vec</w:t>
      </w:r>
      <w:r w:rsidR="00D506CD" w:rsidRPr="006C18F4">
        <w:rPr>
          <w:rFonts w:ascii="Times New Roman" w:hAnsi="Times New Roman"/>
          <w:sz w:val="24"/>
          <w:szCs w:val="28"/>
        </w:rPr>
        <w:t>ākais eksperts Edgars Ozoliņš-</w:t>
      </w:r>
      <w:r w:rsidRPr="006C18F4">
        <w:rPr>
          <w:rFonts w:ascii="Times New Roman" w:hAnsi="Times New Roman"/>
          <w:sz w:val="24"/>
          <w:szCs w:val="28"/>
        </w:rPr>
        <w:t xml:space="preserve">Ozols ir strādājis kā OECD piesaistītais recenzents un eksperts ar blokķēdes tehnoloģijas pielietošanu saistīto uzņēmumu un citu ekosistēmas pārstāvju izpētē Izraēlā. Rezultātā 2020. gada februārī tika publicēts kopīgi sagatavotais ziņojums </w:t>
      </w:r>
      <w:r w:rsidRPr="006C18F4">
        <w:rPr>
          <w:rFonts w:ascii="Times New Roman" w:hAnsi="Times New Roman"/>
          <w:i/>
          <w:sz w:val="24"/>
          <w:szCs w:val="28"/>
        </w:rPr>
        <w:t>“Blockchain for SMEs and entrepreneurs in Israel”</w:t>
      </w:r>
      <w:r w:rsidRPr="006C18F4">
        <w:rPr>
          <w:rFonts w:ascii="Times New Roman" w:hAnsi="Times New Roman"/>
          <w:sz w:val="24"/>
          <w:szCs w:val="28"/>
        </w:rPr>
        <w:t xml:space="preserve">, kur atrodama arī sleja ar Latvijā aktuālo informāciju par blokķēdes tehnoloģijas pielietojumu. Pēc šī ziņojuma, Latvijas pārstāvis ir piedalījies arī viedokļa gatavošanā OECD ziņojumam </w:t>
      </w:r>
      <w:r w:rsidRPr="006C18F4">
        <w:rPr>
          <w:rFonts w:ascii="Times New Roman" w:hAnsi="Times New Roman"/>
          <w:i/>
          <w:sz w:val="24"/>
          <w:szCs w:val="28"/>
        </w:rPr>
        <w:t>“Blockchain for SMEs and entrepreneurs in Italy”</w:t>
      </w:r>
      <w:r w:rsidRPr="006C18F4">
        <w:rPr>
          <w:rFonts w:ascii="Times New Roman" w:hAnsi="Times New Roman"/>
          <w:sz w:val="24"/>
          <w:szCs w:val="28"/>
        </w:rPr>
        <w:t>, kas publicēts 2020. gada septembrī.</w:t>
      </w:r>
    </w:p>
    <w:p w14:paraId="346C6534" w14:textId="77777777" w:rsidR="00865BCF" w:rsidRPr="006C18F4" w:rsidRDefault="00865BCF" w:rsidP="00865BCF">
      <w:pPr>
        <w:pStyle w:val="ListParagraph"/>
        <w:widowControl w:val="0"/>
        <w:numPr>
          <w:ilvl w:val="0"/>
          <w:numId w:val="13"/>
        </w:numPr>
        <w:spacing w:after="0" w:line="240" w:lineRule="auto"/>
        <w:jc w:val="both"/>
        <w:rPr>
          <w:rFonts w:ascii="Times New Roman" w:hAnsi="Times New Roman"/>
          <w:sz w:val="24"/>
          <w:szCs w:val="28"/>
        </w:rPr>
      </w:pPr>
      <w:r w:rsidRPr="006C18F4">
        <w:rPr>
          <w:rFonts w:ascii="Times New Roman" w:hAnsi="Times New Roman"/>
          <w:sz w:val="24"/>
          <w:szCs w:val="28"/>
        </w:rPr>
        <w:t>2020.gada sākumā tika nominēti divi nacionālie eksperti no ALTUM OECD oficiāli atbalstītu eksporta kredītu darba grupai korupcijas apkarošanas jomā, kuri pastāvīgi iesaistās darba grupas jautājumos.</w:t>
      </w:r>
    </w:p>
    <w:p w14:paraId="3D735DE6" w14:textId="77777777" w:rsidR="00865BCF" w:rsidRPr="006C18F4" w:rsidRDefault="00865BCF" w:rsidP="00865BCF">
      <w:pPr>
        <w:pStyle w:val="ListParagraph"/>
        <w:widowControl w:val="0"/>
        <w:numPr>
          <w:ilvl w:val="0"/>
          <w:numId w:val="13"/>
        </w:numPr>
        <w:spacing w:after="0" w:line="240" w:lineRule="auto"/>
        <w:jc w:val="both"/>
        <w:rPr>
          <w:rFonts w:ascii="Times New Roman" w:hAnsi="Times New Roman"/>
          <w:sz w:val="24"/>
          <w:szCs w:val="28"/>
        </w:rPr>
      </w:pPr>
      <w:r w:rsidRPr="006C18F4">
        <w:rPr>
          <w:rFonts w:ascii="Times New Roman" w:hAnsi="Times New Roman"/>
          <w:sz w:val="24"/>
          <w:szCs w:val="28"/>
        </w:rPr>
        <w:t>Februārī tika sniegti priekšlikumi Vadlīniju izstrādei rekomendācijas izpildei (</w:t>
      </w:r>
      <w:r w:rsidRPr="006C18F4">
        <w:rPr>
          <w:rFonts w:ascii="Times New Roman" w:hAnsi="Times New Roman"/>
          <w:i/>
          <w:iCs/>
          <w:sz w:val="24"/>
          <w:szCs w:val="28"/>
        </w:rPr>
        <w:t>Guidance Note on implementation of the OECD Recommendation of the Council on Bribery and Officially Supported Export Credits</w:t>
      </w:r>
      <w:r w:rsidRPr="006C18F4">
        <w:rPr>
          <w:rFonts w:ascii="Times New Roman" w:hAnsi="Times New Roman"/>
          <w:sz w:val="24"/>
          <w:szCs w:val="28"/>
        </w:rPr>
        <w:t>), kuros tika ierosināts Vadlīnijās iekļaut konkrētus indikatorus korupcijas gadījumu identificēšanai eksporta kredītu darījumos kā arī labās prakses piemērus kontroles sistēmas ieviešanai korupcijas vadības aspektos.</w:t>
      </w:r>
    </w:p>
    <w:p w14:paraId="0DE60A83" w14:textId="26756F54" w:rsidR="00865BCF" w:rsidRPr="006C18F4" w:rsidRDefault="00D506CD" w:rsidP="00865BCF">
      <w:pPr>
        <w:pStyle w:val="ListParagraph"/>
        <w:widowControl w:val="0"/>
        <w:numPr>
          <w:ilvl w:val="0"/>
          <w:numId w:val="13"/>
        </w:numPr>
        <w:spacing w:after="0" w:line="240" w:lineRule="auto"/>
        <w:jc w:val="both"/>
        <w:rPr>
          <w:rFonts w:ascii="Times New Roman" w:hAnsi="Times New Roman"/>
          <w:sz w:val="24"/>
          <w:szCs w:val="28"/>
        </w:rPr>
      </w:pPr>
      <w:r w:rsidRPr="006C18F4">
        <w:rPr>
          <w:rFonts w:ascii="Times New Roman" w:hAnsi="Times New Roman"/>
          <w:sz w:val="24"/>
          <w:szCs w:val="28"/>
        </w:rPr>
        <w:t>Šā gada</w:t>
      </w:r>
      <w:r w:rsidR="00865BCF" w:rsidRPr="006C18F4">
        <w:rPr>
          <w:rFonts w:ascii="Times New Roman" w:hAnsi="Times New Roman"/>
          <w:sz w:val="24"/>
          <w:szCs w:val="28"/>
        </w:rPr>
        <w:t xml:space="preserve"> 28.</w:t>
      </w:r>
      <w:r w:rsidRPr="006C18F4">
        <w:rPr>
          <w:rFonts w:ascii="Times New Roman" w:hAnsi="Times New Roman"/>
          <w:sz w:val="24"/>
          <w:szCs w:val="28"/>
        </w:rPr>
        <w:t xml:space="preserve"> </w:t>
      </w:r>
      <w:r w:rsidR="00865BCF" w:rsidRPr="006C18F4">
        <w:rPr>
          <w:rFonts w:ascii="Times New Roman" w:hAnsi="Times New Roman"/>
          <w:sz w:val="24"/>
          <w:szCs w:val="28"/>
        </w:rPr>
        <w:t>februārī Ekonomikas ministrija sadarbība ar ALTUM nominētajiem ekspertiem un Tieslietu ministriju iesniedza OECD Eksporta kredītu darba grupas ietvaros informāciju OECD anketai par situāciju kukuļošanas apkarošanā eksporta kredītu darījumos (</w:t>
      </w:r>
      <w:r w:rsidR="00865BCF" w:rsidRPr="006C18F4">
        <w:rPr>
          <w:rFonts w:ascii="Times New Roman" w:hAnsi="Times New Roman"/>
          <w:i/>
          <w:iCs/>
          <w:sz w:val="24"/>
          <w:szCs w:val="28"/>
        </w:rPr>
        <w:t>Survey concerning implementation of the Recommendation of the Council on Bribery and Officially Supported Export Credits</w:t>
      </w:r>
      <w:r w:rsidR="00865BCF" w:rsidRPr="006C18F4">
        <w:rPr>
          <w:rFonts w:ascii="Times New Roman" w:hAnsi="Times New Roman"/>
          <w:sz w:val="24"/>
          <w:szCs w:val="28"/>
        </w:rPr>
        <w:t>).</w:t>
      </w:r>
    </w:p>
    <w:p w14:paraId="4D2E01C8" w14:textId="00E27CBB" w:rsidR="00865BCF" w:rsidRPr="006C18F4" w:rsidRDefault="00865BCF" w:rsidP="00865BCF">
      <w:pPr>
        <w:pStyle w:val="ListParagraph"/>
        <w:widowControl w:val="0"/>
        <w:numPr>
          <w:ilvl w:val="0"/>
          <w:numId w:val="13"/>
        </w:numPr>
        <w:spacing w:after="0" w:line="240" w:lineRule="auto"/>
        <w:jc w:val="both"/>
        <w:rPr>
          <w:rFonts w:ascii="Times New Roman" w:hAnsi="Times New Roman"/>
          <w:sz w:val="24"/>
          <w:szCs w:val="28"/>
        </w:rPr>
      </w:pPr>
      <w:r w:rsidRPr="006C18F4">
        <w:rPr>
          <w:rFonts w:ascii="Times New Roman" w:hAnsi="Times New Roman"/>
          <w:sz w:val="24"/>
          <w:szCs w:val="28"/>
        </w:rPr>
        <w:t>2019.</w:t>
      </w:r>
      <w:r w:rsidR="00D506CD" w:rsidRPr="006C18F4">
        <w:rPr>
          <w:rFonts w:ascii="Times New Roman" w:hAnsi="Times New Roman"/>
          <w:sz w:val="24"/>
          <w:szCs w:val="28"/>
        </w:rPr>
        <w:t xml:space="preserve"> </w:t>
      </w:r>
      <w:r w:rsidRPr="006C18F4">
        <w:rPr>
          <w:rFonts w:ascii="Times New Roman" w:hAnsi="Times New Roman"/>
          <w:sz w:val="24"/>
          <w:szCs w:val="28"/>
        </w:rPr>
        <w:t>gada 22.</w:t>
      </w:r>
      <w:r w:rsidR="00D506CD" w:rsidRPr="006C18F4">
        <w:rPr>
          <w:rFonts w:ascii="Times New Roman" w:hAnsi="Times New Roman"/>
          <w:sz w:val="24"/>
          <w:szCs w:val="28"/>
        </w:rPr>
        <w:t xml:space="preserve"> </w:t>
      </w:r>
      <w:r w:rsidRPr="006C18F4">
        <w:rPr>
          <w:rFonts w:ascii="Times New Roman" w:hAnsi="Times New Roman"/>
          <w:sz w:val="24"/>
          <w:szCs w:val="28"/>
        </w:rPr>
        <w:t>oktobrī OECD organizētā IPA darba grupas sanāksmē LIAA pārstāvēja Ārējās ekonomiskās pārstāvniecības Francijā vadītāja S.</w:t>
      </w:r>
      <w:r w:rsidR="00D506CD" w:rsidRPr="006C18F4">
        <w:rPr>
          <w:rFonts w:ascii="Times New Roman" w:hAnsi="Times New Roman"/>
          <w:sz w:val="24"/>
          <w:szCs w:val="28"/>
        </w:rPr>
        <w:t xml:space="preserve"> </w:t>
      </w:r>
      <w:r w:rsidRPr="006C18F4">
        <w:rPr>
          <w:rFonts w:ascii="Times New Roman" w:hAnsi="Times New Roman"/>
          <w:sz w:val="24"/>
          <w:szCs w:val="28"/>
        </w:rPr>
        <w:t>Gulbe un sniedza  prezentāciju par Latvijas pieeju ārvalstu tiešo investīciju piesaistē, administratīvo mehānismu, kā arī LIAA pārstāvniecību darbu ārvalstīs. Darba grupa apsprieda jautājumus, kas saistīti ar atbalsta mehānismiem uzņēmumiem investīciju piesaistē, korporatīvās vadības sistēmām, ārvalstu investoru ieguldījumiem stratēģiskas nozīmes nozarēs un objektos, kā arī pakalpojumu digitalizāciju.</w:t>
      </w:r>
    </w:p>
    <w:p w14:paraId="1B346E9D" w14:textId="77777777" w:rsidR="00D55BAA" w:rsidRDefault="00D55BAA" w:rsidP="00D55BAA">
      <w:pPr>
        <w:pStyle w:val="ListParagraph"/>
        <w:numPr>
          <w:ilvl w:val="0"/>
          <w:numId w:val="13"/>
        </w:numPr>
        <w:spacing w:after="0" w:line="240" w:lineRule="auto"/>
        <w:contextualSpacing w:val="0"/>
        <w:jc w:val="both"/>
        <w:rPr>
          <w:rFonts w:ascii="Times New Roman" w:hAnsi="Times New Roman"/>
          <w:noProof/>
          <w:sz w:val="24"/>
          <w:szCs w:val="24"/>
        </w:rPr>
      </w:pPr>
      <w:bookmarkStart w:id="1" w:name="_GoBack"/>
      <w:bookmarkEnd w:id="1"/>
      <w:r w:rsidRPr="003E3531">
        <w:rPr>
          <w:rFonts w:ascii="Times New Roman" w:hAnsi="Times New Roman"/>
          <w:noProof/>
          <w:sz w:val="24"/>
          <w:szCs w:val="24"/>
        </w:rPr>
        <w:t>Latvijas eksperti no Ekonomikas ministrijas aktīvi iesaistās citu OECD valstu Ekonomikas pārskatu analīzē. Latvijas viedokļa sagatavošanā par šiem pārskatiem tiek</w:t>
      </w:r>
      <w:r w:rsidRPr="00B86373">
        <w:rPr>
          <w:rFonts w:ascii="Times New Roman" w:hAnsi="Times New Roman"/>
          <w:noProof/>
          <w:sz w:val="24"/>
          <w:szCs w:val="24"/>
        </w:rPr>
        <w:t xml:space="preserve"> iesaistītas arī citas nozaru ministrijas. Latvija bija noteikta kā vērtētājvalsts Austrijai. 2019.</w:t>
      </w:r>
      <w:r>
        <w:rPr>
          <w:rFonts w:ascii="Times New Roman" w:hAnsi="Times New Roman"/>
          <w:noProof/>
          <w:sz w:val="24"/>
          <w:szCs w:val="24"/>
        </w:rPr>
        <w:t xml:space="preserve"> </w:t>
      </w:r>
      <w:r w:rsidRPr="00B86373">
        <w:rPr>
          <w:rFonts w:ascii="Times New Roman" w:hAnsi="Times New Roman"/>
          <w:noProof/>
          <w:sz w:val="24"/>
          <w:szCs w:val="24"/>
        </w:rPr>
        <w:t>gada 3.</w:t>
      </w:r>
      <w:r>
        <w:rPr>
          <w:rFonts w:ascii="Times New Roman" w:hAnsi="Times New Roman"/>
          <w:noProof/>
          <w:sz w:val="24"/>
          <w:szCs w:val="24"/>
        </w:rPr>
        <w:t xml:space="preserve"> </w:t>
      </w:r>
      <w:r w:rsidRPr="00B86373">
        <w:rPr>
          <w:rFonts w:ascii="Times New Roman" w:hAnsi="Times New Roman"/>
          <w:noProof/>
          <w:sz w:val="24"/>
          <w:szCs w:val="24"/>
        </w:rPr>
        <w:t xml:space="preserve">oktobrī OECD Ekonomikas attīstības un </w:t>
      </w:r>
      <w:r w:rsidRPr="00B86373">
        <w:rPr>
          <w:rFonts w:ascii="Times New Roman" w:hAnsi="Times New Roman"/>
          <w:noProof/>
          <w:sz w:val="24"/>
          <w:szCs w:val="24"/>
        </w:rPr>
        <w:lastRenderedPageBreak/>
        <w:t>pārskatu analīzes komitejā (</w:t>
      </w:r>
      <w:r w:rsidRPr="00B86373">
        <w:rPr>
          <w:rFonts w:ascii="Times New Roman" w:hAnsi="Times New Roman"/>
          <w:i/>
          <w:noProof/>
          <w:sz w:val="24"/>
          <w:szCs w:val="24"/>
        </w:rPr>
        <w:t>Economic Development and Review Committee – EDRC</w:t>
      </w:r>
      <w:r w:rsidRPr="00B86373">
        <w:rPr>
          <w:rFonts w:ascii="Times New Roman" w:hAnsi="Times New Roman"/>
          <w:noProof/>
          <w:sz w:val="24"/>
          <w:szCs w:val="24"/>
        </w:rPr>
        <w:t xml:space="preserve">) </w:t>
      </w:r>
      <w:r>
        <w:rPr>
          <w:rFonts w:ascii="Times New Roman" w:hAnsi="Times New Roman"/>
          <w:noProof/>
          <w:sz w:val="24"/>
          <w:szCs w:val="24"/>
        </w:rPr>
        <w:t xml:space="preserve">Latvija </w:t>
      </w:r>
      <w:r w:rsidRPr="00B86373">
        <w:rPr>
          <w:rFonts w:ascii="Times New Roman" w:hAnsi="Times New Roman"/>
          <w:noProof/>
          <w:sz w:val="24"/>
          <w:szCs w:val="24"/>
        </w:rPr>
        <w:t xml:space="preserve">prezentēja </w:t>
      </w:r>
      <w:r>
        <w:rPr>
          <w:rFonts w:ascii="Times New Roman" w:hAnsi="Times New Roman"/>
          <w:noProof/>
          <w:sz w:val="24"/>
          <w:szCs w:val="24"/>
        </w:rPr>
        <w:t>savu</w:t>
      </w:r>
      <w:r w:rsidRPr="00B86373">
        <w:rPr>
          <w:rFonts w:ascii="Times New Roman" w:hAnsi="Times New Roman"/>
          <w:noProof/>
          <w:sz w:val="24"/>
          <w:szCs w:val="24"/>
        </w:rPr>
        <w:t xml:space="preserve"> vērtējumu par OECD Ekonomikas pārskata projektu par Austriju. </w:t>
      </w:r>
      <w:r>
        <w:rPr>
          <w:rFonts w:ascii="Times New Roman" w:hAnsi="Times New Roman"/>
          <w:noProof/>
          <w:sz w:val="24"/>
          <w:szCs w:val="24"/>
        </w:rPr>
        <w:t>Latvija</w:t>
      </w:r>
      <w:r w:rsidRPr="00B86373">
        <w:rPr>
          <w:rFonts w:ascii="Times New Roman" w:hAnsi="Times New Roman"/>
          <w:noProof/>
          <w:sz w:val="24"/>
          <w:szCs w:val="24"/>
        </w:rPr>
        <w:t xml:space="preserve"> arī turpmāk iesaistīsies citu OECD valstu Ekonomikas pārskatu vērtēšana, jo ir nozīmēta par vērtētājvalsti Igaunijai un Izraēlai. </w:t>
      </w:r>
    </w:p>
    <w:p w14:paraId="45843F0C" w14:textId="13F36E98" w:rsidR="00D55BAA" w:rsidRDefault="00D55BAA" w:rsidP="00D55BAA">
      <w:pPr>
        <w:pStyle w:val="ListParagraph"/>
        <w:numPr>
          <w:ilvl w:val="0"/>
          <w:numId w:val="13"/>
        </w:numPr>
        <w:spacing w:after="0" w:line="240" w:lineRule="auto"/>
        <w:contextualSpacing w:val="0"/>
        <w:jc w:val="both"/>
        <w:rPr>
          <w:rFonts w:ascii="Times New Roman" w:hAnsi="Times New Roman"/>
          <w:noProof/>
          <w:sz w:val="24"/>
          <w:szCs w:val="24"/>
        </w:rPr>
      </w:pPr>
      <w:r w:rsidRPr="00653326">
        <w:rPr>
          <w:rFonts w:ascii="Times New Roman" w:hAnsi="Times New Roman"/>
          <w:noProof/>
          <w:sz w:val="24"/>
          <w:szCs w:val="24"/>
        </w:rPr>
        <w:t>2019.</w:t>
      </w:r>
      <w:r>
        <w:rPr>
          <w:rFonts w:ascii="Times New Roman" w:hAnsi="Times New Roman"/>
          <w:noProof/>
          <w:sz w:val="24"/>
          <w:szCs w:val="24"/>
        </w:rPr>
        <w:t xml:space="preserve"> </w:t>
      </w:r>
      <w:r w:rsidRPr="00653326">
        <w:rPr>
          <w:rFonts w:ascii="Times New Roman" w:hAnsi="Times New Roman"/>
          <w:noProof/>
          <w:sz w:val="24"/>
          <w:szCs w:val="24"/>
        </w:rPr>
        <w:t>gada jūlijā F</w:t>
      </w:r>
      <w:r>
        <w:rPr>
          <w:rFonts w:ascii="Times New Roman" w:hAnsi="Times New Roman"/>
          <w:noProof/>
          <w:sz w:val="24"/>
          <w:szCs w:val="24"/>
        </w:rPr>
        <w:t>inanšu ministrija</w:t>
      </w:r>
      <w:r w:rsidR="00632F7A">
        <w:rPr>
          <w:rFonts w:ascii="Times New Roman" w:hAnsi="Times New Roman"/>
          <w:noProof/>
          <w:sz w:val="24"/>
          <w:szCs w:val="24"/>
        </w:rPr>
        <w:t>s</w:t>
      </w:r>
      <w:r>
        <w:rPr>
          <w:rFonts w:ascii="Times New Roman" w:hAnsi="Times New Roman"/>
          <w:noProof/>
          <w:sz w:val="24"/>
          <w:szCs w:val="24"/>
        </w:rPr>
        <w:t xml:space="preserve"> </w:t>
      </w:r>
      <w:r w:rsidRPr="00653326">
        <w:rPr>
          <w:rFonts w:ascii="Times New Roman" w:hAnsi="Times New Roman"/>
          <w:noProof/>
          <w:sz w:val="24"/>
          <w:szCs w:val="24"/>
        </w:rPr>
        <w:t>pārstāvis piedalījās Centrālās, Austrumu un Dienvidaustrumu Eiropas valstu vecāko budžeta amatpersonu darba grupas sanāksmē (</w:t>
      </w:r>
      <w:r w:rsidRPr="00653326">
        <w:rPr>
          <w:rFonts w:ascii="Times New Roman" w:hAnsi="Times New Roman"/>
          <w:i/>
          <w:noProof/>
          <w:sz w:val="24"/>
          <w:szCs w:val="24"/>
        </w:rPr>
        <w:t>15th Annual Meeting of Central, Eastern &amp; South-Eastern European Senior Budget Officials</w:t>
      </w:r>
      <w:r>
        <w:rPr>
          <w:rFonts w:ascii="Times New Roman" w:hAnsi="Times New Roman"/>
          <w:noProof/>
          <w:sz w:val="24"/>
          <w:szCs w:val="24"/>
        </w:rPr>
        <w:t xml:space="preserve">) Baltkrievijā, kurā </w:t>
      </w:r>
      <w:r w:rsidRPr="00653326">
        <w:rPr>
          <w:rFonts w:ascii="Times New Roman" w:hAnsi="Times New Roman"/>
          <w:noProof/>
          <w:sz w:val="24"/>
          <w:szCs w:val="24"/>
        </w:rPr>
        <w:t>dalījās ar pieredzi par fiskālo risku identificēšanu un vadību, uz rezultātu orientēta budžeta veidošanu un analīzi, rezultatīvo rādītāju nozīmi un izdevumu pārskatīšanu Latvijā.</w:t>
      </w:r>
    </w:p>
    <w:p w14:paraId="7D738A2B" w14:textId="77777777" w:rsidR="00D55BAA" w:rsidRDefault="00D55BAA" w:rsidP="00D55BAA">
      <w:pPr>
        <w:pStyle w:val="ListParagraph"/>
        <w:spacing w:after="0" w:line="240" w:lineRule="auto"/>
        <w:contextualSpacing w:val="0"/>
        <w:jc w:val="both"/>
        <w:rPr>
          <w:rFonts w:ascii="Times New Roman" w:hAnsi="Times New Roman"/>
          <w:noProof/>
          <w:sz w:val="24"/>
          <w:szCs w:val="24"/>
        </w:rPr>
      </w:pPr>
    </w:p>
    <w:p w14:paraId="54889984" w14:textId="77777777" w:rsidR="00D55BAA" w:rsidRPr="00B86373" w:rsidRDefault="00D55BAA" w:rsidP="00D55BAA">
      <w:pPr>
        <w:pStyle w:val="ListParagraph"/>
        <w:spacing w:after="0" w:line="240" w:lineRule="auto"/>
        <w:contextualSpacing w:val="0"/>
        <w:jc w:val="both"/>
        <w:rPr>
          <w:rFonts w:ascii="Times New Roman" w:hAnsi="Times New Roman"/>
          <w:noProof/>
          <w:sz w:val="24"/>
          <w:szCs w:val="24"/>
        </w:rPr>
      </w:pPr>
    </w:p>
    <w:p w14:paraId="17764D93" w14:textId="77777777" w:rsidR="00D55BAA" w:rsidRPr="00550FAE" w:rsidRDefault="00D55BAA" w:rsidP="00D55BAA">
      <w:pPr>
        <w:spacing w:after="0" w:line="240" w:lineRule="auto"/>
        <w:ind w:right="-58"/>
        <w:jc w:val="both"/>
        <w:rPr>
          <w:rFonts w:ascii="Times New Roman" w:hAnsi="Times New Roman" w:cs="Times New Roman"/>
          <w:sz w:val="24"/>
          <w:szCs w:val="28"/>
          <w:highlight w:val="yellow"/>
        </w:rPr>
      </w:pPr>
    </w:p>
    <w:p w14:paraId="308AB41B" w14:textId="77777777" w:rsidR="00D55BAA" w:rsidRPr="00BB08C3" w:rsidRDefault="00D55BAA" w:rsidP="00D55BAA">
      <w:pPr>
        <w:spacing w:after="0" w:line="240" w:lineRule="auto"/>
        <w:ind w:right="-58"/>
        <w:jc w:val="both"/>
        <w:rPr>
          <w:rFonts w:ascii="Times New Roman" w:hAnsi="Times New Roman" w:cs="Times New Roman"/>
          <w:sz w:val="24"/>
          <w:szCs w:val="28"/>
        </w:rPr>
      </w:pPr>
      <w:r w:rsidRPr="00BB08C3">
        <w:rPr>
          <w:rFonts w:ascii="Times New Roman" w:hAnsi="Times New Roman" w:cs="Times New Roman"/>
          <w:sz w:val="24"/>
          <w:szCs w:val="28"/>
        </w:rPr>
        <w:t>Ārlietu ministrs</w:t>
      </w:r>
      <w:r w:rsidRPr="00BB08C3">
        <w:rPr>
          <w:rFonts w:ascii="Times New Roman" w:hAnsi="Times New Roman" w:cs="Times New Roman"/>
          <w:sz w:val="24"/>
          <w:szCs w:val="28"/>
        </w:rPr>
        <w:tab/>
      </w:r>
      <w:r w:rsidRPr="00BB08C3">
        <w:rPr>
          <w:rFonts w:ascii="Times New Roman" w:hAnsi="Times New Roman" w:cs="Times New Roman"/>
          <w:sz w:val="24"/>
          <w:szCs w:val="28"/>
        </w:rPr>
        <w:tab/>
      </w:r>
      <w:r w:rsidRPr="00BB08C3">
        <w:rPr>
          <w:rFonts w:ascii="Times New Roman" w:hAnsi="Times New Roman" w:cs="Times New Roman"/>
          <w:sz w:val="24"/>
          <w:szCs w:val="28"/>
        </w:rPr>
        <w:tab/>
      </w:r>
      <w:r w:rsidRPr="00BB08C3">
        <w:rPr>
          <w:rFonts w:ascii="Times New Roman" w:hAnsi="Times New Roman" w:cs="Times New Roman"/>
          <w:sz w:val="24"/>
          <w:szCs w:val="28"/>
        </w:rPr>
        <w:tab/>
      </w:r>
      <w:r w:rsidRPr="00BB08C3">
        <w:rPr>
          <w:rFonts w:ascii="Times New Roman" w:hAnsi="Times New Roman" w:cs="Times New Roman"/>
          <w:sz w:val="24"/>
          <w:szCs w:val="28"/>
        </w:rPr>
        <w:tab/>
      </w:r>
      <w:r w:rsidRPr="00BB08C3">
        <w:rPr>
          <w:rFonts w:ascii="Times New Roman" w:hAnsi="Times New Roman" w:cs="Times New Roman"/>
          <w:sz w:val="24"/>
          <w:szCs w:val="28"/>
        </w:rPr>
        <w:tab/>
      </w:r>
      <w:r w:rsidRPr="00BB08C3">
        <w:rPr>
          <w:rFonts w:ascii="Times New Roman" w:hAnsi="Times New Roman" w:cs="Times New Roman"/>
          <w:sz w:val="24"/>
          <w:szCs w:val="28"/>
        </w:rPr>
        <w:tab/>
        <w:t xml:space="preserve">          E.Rinkēvičs</w:t>
      </w:r>
    </w:p>
    <w:p w14:paraId="542C3005" w14:textId="77777777" w:rsidR="00D55BAA" w:rsidRPr="00BB08C3" w:rsidRDefault="00D55BAA" w:rsidP="00D55BAA">
      <w:pPr>
        <w:spacing w:after="0" w:line="240" w:lineRule="auto"/>
        <w:ind w:right="-58" w:firstLine="720"/>
        <w:jc w:val="both"/>
        <w:rPr>
          <w:rFonts w:ascii="Times New Roman" w:hAnsi="Times New Roman" w:cs="Times New Roman"/>
          <w:sz w:val="24"/>
          <w:szCs w:val="28"/>
        </w:rPr>
      </w:pPr>
      <w:r w:rsidRPr="00BB08C3">
        <w:rPr>
          <w:rFonts w:ascii="Times New Roman" w:hAnsi="Times New Roman" w:cs="Times New Roman"/>
          <w:sz w:val="24"/>
          <w:szCs w:val="28"/>
        </w:rPr>
        <w:t xml:space="preserve">                                                                                   </w:t>
      </w:r>
    </w:p>
    <w:p w14:paraId="3E3B2335" w14:textId="77777777" w:rsidR="00D55BAA" w:rsidRPr="00BB08C3" w:rsidRDefault="00D55BAA" w:rsidP="00D55BAA">
      <w:pPr>
        <w:spacing w:after="0" w:line="240" w:lineRule="auto"/>
        <w:ind w:right="-58" w:firstLine="720"/>
        <w:jc w:val="both"/>
        <w:rPr>
          <w:rFonts w:ascii="Times New Roman" w:hAnsi="Times New Roman" w:cs="Times New Roman"/>
          <w:sz w:val="24"/>
          <w:szCs w:val="28"/>
        </w:rPr>
      </w:pPr>
    </w:p>
    <w:p w14:paraId="7DC27799" w14:textId="77777777" w:rsidR="00D55BAA" w:rsidRPr="000E03BA" w:rsidRDefault="00D55BAA" w:rsidP="00D55BAA">
      <w:pPr>
        <w:spacing w:after="0" w:line="240" w:lineRule="auto"/>
        <w:ind w:right="26"/>
        <w:jc w:val="both"/>
        <w:rPr>
          <w:rFonts w:ascii="Times New Roman" w:hAnsi="Times New Roman" w:cs="Times New Roman"/>
          <w:sz w:val="24"/>
          <w:szCs w:val="28"/>
        </w:rPr>
      </w:pPr>
      <w:r w:rsidRPr="00BB08C3">
        <w:rPr>
          <w:rFonts w:ascii="Times New Roman" w:hAnsi="Times New Roman" w:cs="Times New Roman"/>
          <w:sz w:val="24"/>
          <w:szCs w:val="28"/>
        </w:rPr>
        <w:t>Vīza: valsts sekretārs</w:t>
      </w:r>
      <w:r w:rsidRPr="00BB08C3">
        <w:rPr>
          <w:rFonts w:ascii="Times New Roman" w:hAnsi="Times New Roman" w:cs="Times New Roman"/>
          <w:sz w:val="24"/>
          <w:szCs w:val="28"/>
        </w:rPr>
        <w:tab/>
      </w:r>
      <w:r w:rsidRPr="00BB08C3">
        <w:rPr>
          <w:rFonts w:ascii="Times New Roman" w:hAnsi="Times New Roman" w:cs="Times New Roman"/>
          <w:sz w:val="24"/>
          <w:szCs w:val="28"/>
        </w:rPr>
        <w:tab/>
      </w:r>
      <w:r w:rsidRPr="00BB08C3">
        <w:rPr>
          <w:rFonts w:ascii="Times New Roman" w:hAnsi="Times New Roman" w:cs="Times New Roman"/>
          <w:sz w:val="24"/>
          <w:szCs w:val="28"/>
        </w:rPr>
        <w:tab/>
      </w:r>
      <w:r w:rsidRPr="00BB08C3">
        <w:rPr>
          <w:rFonts w:ascii="Times New Roman" w:hAnsi="Times New Roman" w:cs="Times New Roman"/>
          <w:sz w:val="24"/>
          <w:szCs w:val="28"/>
        </w:rPr>
        <w:tab/>
      </w:r>
      <w:r w:rsidRPr="00BB08C3">
        <w:rPr>
          <w:rFonts w:ascii="Times New Roman" w:hAnsi="Times New Roman" w:cs="Times New Roman"/>
          <w:sz w:val="24"/>
          <w:szCs w:val="28"/>
        </w:rPr>
        <w:tab/>
        <w:t xml:space="preserve">                              </w:t>
      </w:r>
      <w:r w:rsidRPr="00BB08C3">
        <w:rPr>
          <w:rFonts w:ascii="Times New Roman" w:hAnsi="Times New Roman" w:cs="Times New Roman"/>
          <w:sz w:val="24"/>
          <w:szCs w:val="28"/>
        </w:rPr>
        <w:tab/>
        <w:t xml:space="preserve">     A.Pelšs </w:t>
      </w:r>
    </w:p>
    <w:p w14:paraId="2873367F" w14:textId="77777777" w:rsidR="00F65A5A" w:rsidRDefault="00F65A5A"/>
    <w:sectPr w:rsidR="00F65A5A" w:rsidSect="00B244FF">
      <w:footerReference w:type="default" r:id="rId8"/>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FB9C9" w14:textId="77777777" w:rsidR="00D55BAA" w:rsidRDefault="00D55BAA" w:rsidP="00D55BAA">
      <w:pPr>
        <w:spacing w:after="0" w:line="240" w:lineRule="auto"/>
      </w:pPr>
      <w:r>
        <w:separator/>
      </w:r>
    </w:p>
  </w:endnote>
  <w:endnote w:type="continuationSeparator" w:id="0">
    <w:p w14:paraId="14186E1F" w14:textId="77777777" w:rsidR="00D55BAA" w:rsidRDefault="00D55BAA" w:rsidP="00D55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209141"/>
      <w:docPartObj>
        <w:docPartGallery w:val="Page Numbers (Bottom of Page)"/>
        <w:docPartUnique/>
      </w:docPartObj>
    </w:sdtPr>
    <w:sdtEndPr>
      <w:rPr>
        <w:rFonts w:ascii="Times New Roman" w:hAnsi="Times New Roman" w:cs="Times New Roman"/>
        <w:noProof/>
      </w:rPr>
    </w:sdtEndPr>
    <w:sdtContent>
      <w:p w14:paraId="6A17CA38" w14:textId="25115225" w:rsidR="0034441E" w:rsidRPr="0081592D" w:rsidRDefault="00015809">
        <w:pPr>
          <w:pStyle w:val="Footer"/>
          <w:jc w:val="right"/>
          <w:rPr>
            <w:rFonts w:ascii="Times New Roman" w:hAnsi="Times New Roman" w:cs="Times New Roman"/>
          </w:rPr>
        </w:pPr>
        <w:r w:rsidRPr="0081592D">
          <w:rPr>
            <w:rFonts w:ascii="Times New Roman" w:hAnsi="Times New Roman" w:cs="Times New Roman"/>
          </w:rPr>
          <w:fldChar w:fldCharType="begin"/>
        </w:r>
        <w:r w:rsidRPr="0081592D">
          <w:rPr>
            <w:rFonts w:ascii="Times New Roman" w:hAnsi="Times New Roman" w:cs="Times New Roman"/>
          </w:rPr>
          <w:instrText xml:space="preserve"> PAGE   \* MERGEFORMAT </w:instrText>
        </w:r>
        <w:r w:rsidRPr="0081592D">
          <w:rPr>
            <w:rFonts w:ascii="Times New Roman" w:hAnsi="Times New Roman" w:cs="Times New Roman"/>
          </w:rPr>
          <w:fldChar w:fldCharType="separate"/>
        </w:r>
        <w:r w:rsidR="006C18F4">
          <w:rPr>
            <w:rFonts w:ascii="Times New Roman" w:hAnsi="Times New Roman" w:cs="Times New Roman"/>
            <w:noProof/>
          </w:rPr>
          <w:t>18</w:t>
        </w:r>
        <w:r w:rsidRPr="0081592D">
          <w:rPr>
            <w:rFonts w:ascii="Times New Roman" w:hAnsi="Times New Roman" w:cs="Times New Roman"/>
            <w:noProof/>
          </w:rPr>
          <w:fldChar w:fldCharType="end"/>
        </w:r>
      </w:p>
    </w:sdtContent>
  </w:sdt>
  <w:p w14:paraId="2DB5C799" w14:textId="5DEB79FA" w:rsidR="0034441E" w:rsidRDefault="00015809" w:rsidP="00B244FF">
    <w:pPr>
      <w:pStyle w:val="Footer"/>
      <w:rPr>
        <w:rFonts w:ascii="Times New Roman" w:hAnsi="Times New Roman" w:cs="Times New Roman"/>
        <w:sz w:val="20"/>
      </w:rPr>
    </w:pPr>
    <w:r w:rsidRPr="00934000">
      <w:rPr>
        <w:rFonts w:ascii="Times New Roman" w:hAnsi="Times New Roman" w:cs="Times New Roman"/>
        <w:sz w:val="20"/>
      </w:rPr>
      <w:t>AMzino_</w:t>
    </w:r>
    <w:r w:rsidR="006C18F4">
      <w:rPr>
        <w:rFonts w:ascii="Times New Roman" w:hAnsi="Times New Roman" w:cs="Times New Roman"/>
        <w:sz w:val="20"/>
      </w:rPr>
      <w:t>21</w:t>
    </w:r>
    <w:r>
      <w:rPr>
        <w:rFonts w:ascii="Times New Roman" w:hAnsi="Times New Roman" w:cs="Times New Roman"/>
        <w:sz w:val="20"/>
      </w:rPr>
      <w:t>0920_OECD</w:t>
    </w:r>
    <w:r w:rsidRPr="00934000">
      <w:rPr>
        <w:rFonts w:ascii="Times New Roman" w:hAnsi="Times New Roman" w:cs="Times New Roman"/>
        <w:sz w:val="20"/>
      </w:rPr>
      <w:t xml:space="preserve"> </w:t>
    </w:r>
  </w:p>
  <w:p w14:paraId="31B6F8B9" w14:textId="77777777" w:rsidR="0034441E" w:rsidRDefault="006C18F4" w:rsidP="00B244FF">
    <w:pPr>
      <w:pStyle w:val="Footer"/>
      <w:rPr>
        <w:rFonts w:ascii="Times New Roman" w:hAnsi="Times New Roman" w:cs="Times New Roman"/>
        <w:sz w:val="20"/>
      </w:rPr>
    </w:pPr>
  </w:p>
  <w:p w14:paraId="53709744" w14:textId="77777777" w:rsidR="0034441E" w:rsidRPr="00934000" w:rsidRDefault="006C18F4" w:rsidP="00B244FF">
    <w:pPr>
      <w:pStyle w:val="Footer"/>
      <w:rPr>
        <w:rFonts w:ascii="Times New Roman" w:hAnsi="Times New Roman" w:cs="Times New Roman"/>
        <w:sz w:val="20"/>
      </w:rPr>
    </w:pPr>
  </w:p>
  <w:p w14:paraId="2167DF2D" w14:textId="77777777" w:rsidR="0034441E" w:rsidRDefault="006C18F4" w:rsidP="00B244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95F71" w14:textId="77777777" w:rsidR="00D55BAA" w:rsidRDefault="00D55BAA" w:rsidP="00D55BAA">
      <w:pPr>
        <w:spacing w:after="0" w:line="240" w:lineRule="auto"/>
      </w:pPr>
      <w:r>
        <w:separator/>
      </w:r>
    </w:p>
  </w:footnote>
  <w:footnote w:type="continuationSeparator" w:id="0">
    <w:p w14:paraId="3A54F6FE" w14:textId="77777777" w:rsidR="00D55BAA" w:rsidRDefault="00D55BAA" w:rsidP="00D55BAA">
      <w:pPr>
        <w:spacing w:after="0" w:line="240" w:lineRule="auto"/>
      </w:pPr>
      <w:r>
        <w:continuationSeparator/>
      </w:r>
    </w:p>
  </w:footnote>
  <w:footnote w:id="1">
    <w:p w14:paraId="1D9A7E62" w14:textId="77777777" w:rsidR="00B14B26" w:rsidRPr="00831B1B" w:rsidRDefault="00B14B26" w:rsidP="00B14B26">
      <w:pPr>
        <w:pStyle w:val="FootnoteText"/>
      </w:pPr>
      <w:r>
        <w:rPr>
          <w:rStyle w:val="FootnoteReference"/>
        </w:rPr>
        <w:footnoteRef/>
      </w:r>
      <w:r>
        <w:t xml:space="preserve"> </w:t>
      </w:r>
      <w:hyperlink r:id="rId1" w:history="1">
        <w:r w:rsidRPr="00062993">
          <w:rPr>
            <w:rStyle w:val="Hyperlink"/>
          </w:rPr>
          <w:t>https://www.oecd.org/gov/digital-government/open-government-data.htm</w:t>
        </w:r>
      </w:hyperlink>
      <w:r>
        <w:t xml:space="preserve"> </w:t>
      </w:r>
    </w:p>
  </w:footnote>
  <w:footnote w:id="2">
    <w:p w14:paraId="7EFA1FCF" w14:textId="77777777" w:rsidR="00D55BAA" w:rsidRPr="001B64D9" w:rsidRDefault="00D55BAA" w:rsidP="00D55BAA">
      <w:pPr>
        <w:pStyle w:val="FootnoteText"/>
      </w:pPr>
      <w:r w:rsidRPr="001B64D9">
        <w:rPr>
          <w:rStyle w:val="FootnoteReference"/>
        </w:rPr>
        <w:footnoteRef/>
      </w:r>
      <w:r w:rsidRPr="001B64D9">
        <w:t xml:space="preserve"> (</w:t>
      </w:r>
      <w:r w:rsidRPr="006D0D6A">
        <w:rPr>
          <w:i/>
          <w:iCs/>
        </w:rPr>
        <w:t>OECD FTA MAP Forum BEPS Action 14 Peer review Making dispute resolution mechanisms more effective Stage 2 – Peer monitoring,Latvia</w:t>
      </w:r>
      <w:r w:rsidRPr="001B64D9">
        <w:rPr>
          <w:iCs/>
        </w:rPr>
        <w:t>)</w:t>
      </w:r>
    </w:p>
  </w:footnote>
  <w:footnote w:id="3">
    <w:p w14:paraId="7287E971" w14:textId="77777777" w:rsidR="00B81C67" w:rsidRDefault="00B81C67" w:rsidP="00B81C67">
      <w:pPr>
        <w:pStyle w:val="FootnoteText"/>
      </w:pPr>
      <w:r>
        <w:rPr>
          <w:rStyle w:val="FootnoteReference"/>
        </w:rPr>
        <w:footnoteRef/>
      </w:r>
      <w:r>
        <w:t xml:space="preserve"> Pieejams: </w:t>
      </w:r>
      <w:hyperlink r:id="rId2" w:history="1">
        <w:r>
          <w:rPr>
            <w:rStyle w:val="Hyperlink"/>
          </w:rPr>
          <w:t>https://likumi.lv/ta/id/308330-par-latvijas-pielagosanas-klimata-parmainam-planu-laika-posmam-lidz-2030-gadam</w:t>
        </w:r>
      </w:hyperlink>
      <w:r>
        <w:t xml:space="preserve"> </w:t>
      </w:r>
    </w:p>
  </w:footnote>
  <w:footnote w:id="4">
    <w:p w14:paraId="5CA353A4" w14:textId="77777777" w:rsidR="00D55BAA" w:rsidRPr="007427EA" w:rsidRDefault="00D55BAA" w:rsidP="00D55BAA">
      <w:pPr>
        <w:pStyle w:val="FootnoteText"/>
        <w:rPr>
          <w:lang w:val="lv-LV"/>
        </w:rPr>
      </w:pPr>
      <w:r>
        <w:rPr>
          <w:rStyle w:val="FootnoteReference"/>
        </w:rPr>
        <w:footnoteRef/>
      </w:r>
      <w:r>
        <w:t xml:space="preserve"> </w:t>
      </w:r>
      <w:r w:rsidRPr="007427EA">
        <w:rPr>
          <w:i/>
        </w:rPr>
        <w:t>RIS3-Research and Innovation Strategies for Smart Specialisation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823"/>
    <w:multiLevelType w:val="hybridMultilevel"/>
    <w:tmpl w:val="68CE13E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C80C83"/>
    <w:multiLevelType w:val="hybridMultilevel"/>
    <w:tmpl w:val="494AF6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DA449C"/>
    <w:multiLevelType w:val="hybridMultilevel"/>
    <w:tmpl w:val="C688008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F316E7"/>
    <w:multiLevelType w:val="hybridMultilevel"/>
    <w:tmpl w:val="7C4004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9DB5AC6"/>
    <w:multiLevelType w:val="hybridMultilevel"/>
    <w:tmpl w:val="6E1470F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5" w15:restartNumberingAfterBreak="0">
    <w:nsid w:val="20436C9C"/>
    <w:multiLevelType w:val="hybridMultilevel"/>
    <w:tmpl w:val="1CE4ACDA"/>
    <w:lvl w:ilvl="0" w:tplc="978EB960">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1B2575B"/>
    <w:multiLevelType w:val="hybridMultilevel"/>
    <w:tmpl w:val="EBC22D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4AF056B"/>
    <w:multiLevelType w:val="hybridMultilevel"/>
    <w:tmpl w:val="6AF4837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69963BF"/>
    <w:multiLevelType w:val="hybridMultilevel"/>
    <w:tmpl w:val="F81E43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80C0E3C"/>
    <w:multiLevelType w:val="hybridMultilevel"/>
    <w:tmpl w:val="B1B4E7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84936FF"/>
    <w:multiLevelType w:val="hybridMultilevel"/>
    <w:tmpl w:val="37063AEC"/>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start w:val="1"/>
      <w:numFmt w:val="bullet"/>
      <w:lvlText w:val=""/>
      <w:lvlJc w:val="left"/>
      <w:pPr>
        <w:ind w:left="144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A8F6F9E"/>
    <w:multiLevelType w:val="hybridMultilevel"/>
    <w:tmpl w:val="B7360B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F94032B"/>
    <w:multiLevelType w:val="hybridMultilevel"/>
    <w:tmpl w:val="DEA265C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1235B6D"/>
    <w:multiLevelType w:val="hybridMultilevel"/>
    <w:tmpl w:val="3CB8D5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2D605B2"/>
    <w:multiLevelType w:val="hybridMultilevel"/>
    <w:tmpl w:val="73F871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BBD0CEE"/>
    <w:multiLevelType w:val="hybridMultilevel"/>
    <w:tmpl w:val="53462B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D482A25"/>
    <w:multiLevelType w:val="hybridMultilevel"/>
    <w:tmpl w:val="346440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96B4860"/>
    <w:multiLevelType w:val="hybridMultilevel"/>
    <w:tmpl w:val="C764FAC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4C92508B"/>
    <w:multiLevelType w:val="hybridMultilevel"/>
    <w:tmpl w:val="030A09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41B5B71"/>
    <w:multiLevelType w:val="hybridMultilevel"/>
    <w:tmpl w:val="99D05C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6BB7D84"/>
    <w:multiLevelType w:val="hybridMultilevel"/>
    <w:tmpl w:val="F81E58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A011754"/>
    <w:multiLevelType w:val="hybridMultilevel"/>
    <w:tmpl w:val="49989CEA"/>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5FF33F5F"/>
    <w:multiLevelType w:val="hybridMultilevel"/>
    <w:tmpl w:val="D23A88E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55A7FA0"/>
    <w:multiLevelType w:val="hybridMultilevel"/>
    <w:tmpl w:val="C18243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0"/>
  </w:num>
  <w:num w:numId="4">
    <w:abstractNumId w:val="5"/>
  </w:num>
  <w:num w:numId="5">
    <w:abstractNumId w:val="8"/>
  </w:num>
  <w:num w:numId="6">
    <w:abstractNumId w:val="14"/>
  </w:num>
  <w:num w:numId="7">
    <w:abstractNumId w:val="11"/>
  </w:num>
  <w:num w:numId="8">
    <w:abstractNumId w:val="6"/>
  </w:num>
  <w:num w:numId="9">
    <w:abstractNumId w:val="3"/>
  </w:num>
  <w:num w:numId="10">
    <w:abstractNumId w:val="15"/>
  </w:num>
  <w:num w:numId="11">
    <w:abstractNumId w:val="1"/>
  </w:num>
  <w:num w:numId="12">
    <w:abstractNumId w:val="23"/>
  </w:num>
  <w:num w:numId="13">
    <w:abstractNumId w:val="2"/>
  </w:num>
  <w:num w:numId="14">
    <w:abstractNumId w:val="17"/>
  </w:num>
  <w:num w:numId="15">
    <w:abstractNumId w:val="7"/>
  </w:num>
  <w:num w:numId="16">
    <w:abstractNumId w:val="10"/>
  </w:num>
  <w:num w:numId="17">
    <w:abstractNumId w:val="18"/>
  </w:num>
  <w:num w:numId="18">
    <w:abstractNumId w:val="19"/>
  </w:num>
  <w:num w:numId="19">
    <w:abstractNumId w:val="9"/>
  </w:num>
  <w:num w:numId="20">
    <w:abstractNumId w:val="12"/>
  </w:num>
  <w:num w:numId="21">
    <w:abstractNumId w:val="4"/>
  </w:num>
  <w:num w:numId="22">
    <w:abstractNumId w:val="13"/>
  </w:num>
  <w:num w:numId="23">
    <w:abstractNumId w:val="2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AA"/>
    <w:rsid w:val="00015809"/>
    <w:rsid w:val="000633E2"/>
    <w:rsid w:val="0018030F"/>
    <w:rsid w:val="003325FC"/>
    <w:rsid w:val="003E21C5"/>
    <w:rsid w:val="003F4403"/>
    <w:rsid w:val="00434B0F"/>
    <w:rsid w:val="004A0511"/>
    <w:rsid w:val="00501DF6"/>
    <w:rsid w:val="00553A8A"/>
    <w:rsid w:val="00632F7A"/>
    <w:rsid w:val="006C18F4"/>
    <w:rsid w:val="00865BCF"/>
    <w:rsid w:val="00883987"/>
    <w:rsid w:val="00AC29CD"/>
    <w:rsid w:val="00B14B26"/>
    <w:rsid w:val="00B81C67"/>
    <w:rsid w:val="00B85F68"/>
    <w:rsid w:val="00BC64CA"/>
    <w:rsid w:val="00C0729B"/>
    <w:rsid w:val="00CB1705"/>
    <w:rsid w:val="00D479EB"/>
    <w:rsid w:val="00D506CD"/>
    <w:rsid w:val="00D55BAA"/>
    <w:rsid w:val="00E43E3A"/>
    <w:rsid w:val="00EF6592"/>
    <w:rsid w:val="00F65A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5C3A"/>
  <w15:chartTrackingRefBased/>
  <w15:docId w15:val="{9DC88C5B-7C30-4467-9A15-C3D82289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B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5B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5BAA"/>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D55BAA"/>
    <w:pPr>
      <w:ind w:left="720"/>
      <w:contextualSpacing/>
    </w:pPr>
    <w:rPr>
      <w:rFonts w:ascii="Calibri" w:eastAsia="Calibri" w:hAnsi="Calibri" w:cs="Times New Roman"/>
    </w:rPr>
  </w:style>
  <w:style w:type="paragraph" w:styleId="FootnoteText">
    <w:name w:val="footnote text"/>
    <w:aliases w:val="Footnote,Fußnote,Char Char,Char Char Char Char Char Char Char Char Char Char Char Char Char Char Char Char,Fußnote Char Char Char,Char,Footnote Text Char1,Vēres teksts Char Char Char Char Char Char Char Char Char Char Char Cha,f,Fußn,ft"/>
    <w:basedOn w:val="Normal"/>
    <w:link w:val="FootnoteTextChar"/>
    <w:uiPriority w:val="99"/>
    <w:qFormat/>
    <w:rsid w:val="00D55BAA"/>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Footnote Char,Fußnote Char,Char Char Char,Char Char Char Char Char Char Char Char Char Char Char Char Char Char Char Char Char,Fußnote Char Char Char Char,Char Char1,Footnote Text Char1 Char,f Char,Fußn Char,ft Char"/>
    <w:basedOn w:val="DefaultParagraphFont"/>
    <w:link w:val="FootnoteText"/>
    <w:uiPriority w:val="99"/>
    <w:rsid w:val="00D55BAA"/>
    <w:rPr>
      <w:rFonts w:ascii="Times New Roman" w:eastAsia="Times New Roman" w:hAnsi="Times New Roman" w:cs="Times New Roman"/>
      <w:sz w:val="20"/>
      <w:szCs w:val="20"/>
      <w:lang w:val="en-GB" w:eastAsia="en-GB"/>
    </w:rPr>
  </w:style>
  <w:style w:type="character" w:styleId="FootnoteReference">
    <w:name w:val="footnote reference"/>
    <w:aliases w:val="Footnote Reference Number,Footnote symbol,Footnote Reference Superscript,Footnote Refernece,ftref,SUPERS,stylish,BVI fnr,Fußnotenzeichen_Raxen,callout,Vēres atsauce,fr,Odwołanie przypisu,Footnotes refss,Ref,de nota al pie,number,R"/>
    <w:basedOn w:val="DefaultParagraphFont"/>
    <w:link w:val="CharCharCharChar"/>
    <w:uiPriority w:val="99"/>
    <w:unhideWhenUsed/>
    <w:qFormat/>
    <w:rsid w:val="00D55BAA"/>
    <w:rPr>
      <w:vertAlign w:val="superscript"/>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55BAA"/>
    <w:rPr>
      <w:rFonts w:ascii="Calibri" w:eastAsia="Calibri" w:hAnsi="Calibri" w:cs="Times New Roman"/>
    </w:rPr>
  </w:style>
  <w:style w:type="paragraph" w:customStyle="1" w:styleId="CharCharCharChar">
    <w:name w:val="Char Char Char Char"/>
    <w:aliases w:val="Char2"/>
    <w:basedOn w:val="Normal"/>
    <w:next w:val="Normal"/>
    <w:link w:val="FootnoteReference"/>
    <w:uiPriority w:val="99"/>
    <w:rsid w:val="00D55BAA"/>
    <w:pPr>
      <w:spacing w:after="160" w:line="240" w:lineRule="exact"/>
      <w:jc w:val="both"/>
      <w:textAlignment w:val="baseline"/>
    </w:pPr>
    <w:rPr>
      <w:vertAlign w:val="superscript"/>
    </w:rPr>
  </w:style>
  <w:style w:type="character" w:styleId="Hyperlink">
    <w:name w:val="Hyperlink"/>
    <w:basedOn w:val="DefaultParagraphFont"/>
    <w:uiPriority w:val="99"/>
    <w:unhideWhenUsed/>
    <w:rsid w:val="00D55BAA"/>
    <w:rPr>
      <w:color w:val="0000FF"/>
      <w:u w:val="single"/>
    </w:rPr>
  </w:style>
  <w:style w:type="paragraph" w:styleId="NormalWeb">
    <w:name w:val="Normal (Web)"/>
    <w:basedOn w:val="Normal"/>
    <w:uiPriority w:val="99"/>
    <w:unhideWhenUsed/>
    <w:rsid w:val="00D55BAA"/>
    <w:pPr>
      <w:spacing w:before="100" w:beforeAutospacing="1" w:after="100" w:afterAutospacing="1" w:line="240" w:lineRule="auto"/>
    </w:pPr>
    <w:rPr>
      <w:rFonts w:ascii="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3325FC"/>
    <w:rPr>
      <w:sz w:val="16"/>
      <w:szCs w:val="16"/>
    </w:rPr>
  </w:style>
  <w:style w:type="paragraph" w:styleId="CommentText">
    <w:name w:val="annotation text"/>
    <w:basedOn w:val="Normal"/>
    <w:link w:val="CommentTextChar"/>
    <w:uiPriority w:val="99"/>
    <w:semiHidden/>
    <w:unhideWhenUsed/>
    <w:rsid w:val="003325FC"/>
    <w:pPr>
      <w:spacing w:line="240" w:lineRule="auto"/>
    </w:pPr>
    <w:rPr>
      <w:sz w:val="20"/>
      <w:szCs w:val="20"/>
    </w:rPr>
  </w:style>
  <w:style w:type="character" w:customStyle="1" w:styleId="CommentTextChar">
    <w:name w:val="Comment Text Char"/>
    <w:basedOn w:val="DefaultParagraphFont"/>
    <w:link w:val="CommentText"/>
    <w:uiPriority w:val="99"/>
    <w:semiHidden/>
    <w:rsid w:val="003325FC"/>
    <w:rPr>
      <w:sz w:val="20"/>
      <w:szCs w:val="20"/>
    </w:rPr>
  </w:style>
  <w:style w:type="paragraph" w:styleId="CommentSubject">
    <w:name w:val="annotation subject"/>
    <w:basedOn w:val="CommentText"/>
    <w:next w:val="CommentText"/>
    <w:link w:val="CommentSubjectChar"/>
    <w:uiPriority w:val="99"/>
    <w:semiHidden/>
    <w:unhideWhenUsed/>
    <w:rsid w:val="003325FC"/>
    <w:rPr>
      <w:b/>
      <w:bCs/>
    </w:rPr>
  </w:style>
  <w:style w:type="character" w:customStyle="1" w:styleId="CommentSubjectChar">
    <w:name w:val="Comment Subject Char"/>
    <w:basedOn w:val="CommentTextChar"/>
    <w:link w:val="CommentSubject"/>
    <w:uiPriority w:val="99"/>
    <w:semiHidden/>
    <w:rsid w:val="003325FC"/>
    <w:rPr>
      <w:b/>
      <w:bCs/>
      <w:sz w:val="20"/>
      <w:szCs w:val="20"/>
    </w:rPr>
  </w:style>
  <w:style w:type="paragraph" w:styleId="BalloonText">
    <w:name w:val="Balloon Text"/>
    <w:basedOn w:val="Normal"/>
    <w:link w:val="BalloonTextChar"/>
    <w:uiPriority w:val="99"/>
    <w:semiHidden/>
    <w:unhideWhenUsed/>
    <w:rsid w:val="00332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5FC"/>
    <w:rPr>
      <w:rFonts w:ascii="Segoe UI" w:hAnsi="Segoe UI" w:cs="Segoe UI"/>
      <w:sz w:val="18"/>
      <w:szCs w:val="18"/>
    </w:rPr>
  </w:style>
  <w:style w:type="paragraph" w:styleId="Header">
    <w:name w:val="header"/>
    <w:basedOn w:val="Normal"/>
    <w:link w:val="HeaderChar"/>
    <w:uiPriority w:val="99"/>
    <w:unhideWhenUsed/>
    <w:rsid w:val="006C18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1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46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787/b6d3dcfc-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308330-par-latvijas-pielagosanas-klimata-parmainam-planu-laika-posmam-lidz-2030-gadam" TargetMode="External"/><Relationship Id="rId1" Type="http://schemas.openxmlformats.org/officeDocument/2006/relationships/hyperlink" Target="https://www.oecd.org/gov/digital-government/open-government-dat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1092</TotalTime>
  <Pages>18</Pages>
  <Words>33778</Words>
  <Characters>19254</Characters>
  <Application>Microsoft Office Word</Application>
  <DocSecurity>0</DocSecurity>
  <Lines>160</Lines>
  <Paragraphs>105</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52927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Graholska</dc:creator>
  <cp:keywords/>
  <dc:description/>
  <cp:lastModifiedBy>Liene Graholska</cp:lastModifiedBy>
  <cp:revision>21</cp:revision>
  <cp:lastPrinted>2020-09-20T11:59:00Z</cp:lastPrinted>
  <dcterms:created xsi:type="dcterms:W3CDTF">2020-09-16T12:22:00Z</dcterms:created>
  <dcterms:modified xsi:type="dcterms:W3CDTF">2020-09-21T06:06:00Z</dcterms:modified>
</cp:coreProperties>
</file>