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6BBC5" w14:textId="7C5F7B3B" w:rsidR="008352BA" w:rsidRPr="008D6DF4" w:rsidRDefault="009A312E" w:rsidP="009B21C7">
      <w:pPr>
        <w:spacing w:after="0" w:line="240" w:lineRule="auto"/>
        <w:ind w:right="-1"/>
        <w:contextualSpacing/>
        <w:jc w:val="center"/>
        <w:rPr>
          <w:rFonts w:ascii="Times New Roman" w:hAnsi="Times New Roman"/>
          <w:b/>
          <w:bCs/>
          <w:color w:val="414142"/>
          <w:sz w:val="24"/>
          <w:szCs w:val="24"/>
          <w:shd w:val="clear" w:color="auto" w:fill="FFFFFF"/>
        </w:rPr>
      </w:pPr>
      <w:r w:rsidRPr="008D6DF4">
        <w:rPr>
          <w:rFonts w:ascii="Times New Roman" w:eastAsia="Times New Roman" w:hAnsi="Times New Roman"/>
          <w:b/>
          <w:sz w:val="24"/>
          <w:szCs w:val="24"/>
          <w:lang w:eastAsia="lv-LV"/>
        </w:rPr>
        <w:t xml:space="preserve">Ministru kabineta noteikumu projekta </w:t>
      </w:r>
      <w:bookmarkStart w:id="0" w:name="OLE_LINK7"/>
      <w:bookmarkStart w:id="1" w:name="OLE_LINK10"/>
      <w:bookmarkStart w:id="2" w:name="OLE_LINK2"/>
      <w:bookmarkStart w:id="3" w:name="OLE_LINK1"/>
      <w:r w:rsidR="004E560E" w:rsidRPr="008D6DF4">
        <w:rPr>
          <w:rFonts w:ascii="Times New Roman" w:eastAsia="Times New Roman" w:hAnsi="Times New Roman"/>
          <w:b/>
          <w:sz w:val="24"/>
          <w:szCs w:val="24"/>
          <w:lang w:eastAsia="lv-LV"/>
        </w:rPr>
        <w:t>“</w:t>
      </w:r>
      <w:bookmarkEnd w:id="0"/>
      <w:bookmarkEnd w:id="1"/>
      <w:bookmarkEnd w:id="2"/>
      <w:bookmarkEnd w:id="3"/>
      <w:r w:rsidR="00C45293" w:rsidRPr="008D6DF4">
        <w:rPr>
          <w:rFonts w:ascii="Times New Roman" w:eastAsia="Times New Roman" w:hAnsi="Times New Roman"/>
          <w:b/>
          <w:sz w:val="24"/>
          <w:szCs w:val="24"/>
          <w:lang w:eastAsia="lv-LV"/>
        </w:rPr>
        <w:t>Grozījumi Ministru kabineta 201</w:t>
      </w:r>
      <w:r w:rsidR="00050973">
        <w:rPr>
          <w:rFonts w:ascii="Times New Roman" w:eastAsia="Times New Roman" w:hAnsi="Times New Roman"/>
          <w:b/>
          <w:sz w:val="24"/>
          <w:szCs w:val="24"/>
          <w:lang w:eastAsia="lv-LV"/>
        </w:rPr>
        <w:t>8</w:t>
      </w:r>
      <w:r w:rsidR="00C45293" w:rsidRPr="008D6DF4">
        <w:rPr>
          <w:rFonts w:ascii="Times New Roman" w:eastAsia="Times New Roman" w:hAnsi="Times New Roman"/>
          <w:b/>
          <w:sz w:val="24"/>
          <w:szCs w:val="24"/>
          <w:lang w:eastAsia="lv-LV"/>
        </w:rPr>
        <w:t>.</w:t>
      </w:r>
      <w:r w:rsidR="00A963DB">
        <w:rPr>
          <w:rFonts w:ascii="Times New Roman" w:eastAsia="Times New Roman" w:hAnsi="Times New Roman"/>
          <w:b/>
          <w:sz w:val="24"/>
          <w:szCs w:val="24"/>
          <w:lang w:eastAsia="lv-LV"/>
        </w:rPr>
        <w:t xml:space="preserve"> </w:t>
      </w:r>
      <w:r w:rsidR="00C45293" w:rsidRPr="008D6DF4">
        <w:rPr>
          <w:rFonts w:ascii="Times New Roman" w:eastAsia="Times New Roman" w:hAnsi="Times New Roman"/>
          <w:b/>
          <w:sz w:val="24"/>
          <w:szCs w:val="24"/>
          <w:lang w:eastAsia="lv-LV"/>
        </w:rPr>
        <w:t xml:space="preserve">gada </w:t>
      </w:r>
      <w:r w:rsidR="00050973">
        <w:rPr>
          <w:rFonts w:ascii="Times New Roman" w:eastAsia="Times New Roman" w:hAnsi="Times New Roman"/>
          <w:b/>
          <w:sz w:val="24"/>
          <w:szCs w:val="24"/>
          <w:lang w:eastAsia="lv-LV"/>
        </w:rPr>
        <w:t>16.</w:t>
      </w:r>
      <w:r w:rsidR="00A963DB">
        <w:rPr>
          <w:rFonts w:ascii="Times New Roman" w:eastAsia="Times New Roman" w:hAnsi="Times New Roman"/>
          <w:b/>
          <w:sz w:val="24"/>
          <w:szCs w:val="24"/>
          <w:lang w:eastAsia="lv-LV"/>
        </w:rPr>
        <w:t xml:space="preserve"> </w:t>
      </w:r>
      <w:r w:rsidR="00050973">
        <w:rPr>
          <w:rFonts w:ascii="Times New Roman" w:eastAsia="Times New Roman" w:hAnsi="Times New Roman"/>
          <w:b/>
          <w:sz w:val="24"/>
          <w:szCs w:val="24"/>
          <w:lang w:eastAsia="lv-LV"/>
        </w:rPr>
        <w:t>janvāra</w:t>
      </w:r>
      <w:r w:rsidR="00C45293" w:rsidRPr="008D6DF4">
        <w:rPr>
          <w:rFonts w:ascii="Times New Roman" w:eastAsia="Times New Roman" w:hAnsi="Times New Roman"/>
          <w:b/>
          <w:sz w:val="24"/>
          <w:szCs w:val="24"/>
          <w:lang w:eastAsia="lv-LV"/>
        </w:rPr>
        <w:t xml:space="preserve"> noteikumos Nr. </w:t>
      </w:r>
      <w:r w:rsidR="00050973">
        <w:rPr>
          <w:rFonts w:ascii="Times New Roman" w:eastAsia="Times New Roman" w:hAnsi="Times New Roman"/>
          <w:b/>
          <w:sz w:val="24"/>
          <w:szCs w:val="24"/>
          <w:lang w:eastAsia="lv-LV"/>
        </w:rPr>
        <w:t>38</w:t>
      </w:r>
      <w:r w:rsidR="00C45293" w:rsidRPr="008D6DF4">
        <w:rPr>
          <w:rFonts w:ascii="Times New Roman" w:eastAsia="Times New Roman" w:hAnsi="Times New Roman"/>
          <w:b/>
          <w:sz w:val="24"/>
          <w:szCs w:val="24"/>
          <w:lang w:eastAsia="lv-LV"/>
        </w:rPr>
        <w:t xml:space="preserve"> “Darbības programmas “Izaugsme un nodarbinātība” 4.1.1. specifiskā atbalsta mērķa “Veicināt efektīvu energoresursu izmantošanu, enerģijas patēriņa samazināšanu un pāreju uz AER apstrādes rūpniecības nozarē” </w:t>
      </w:r>
      <w:r w:rsidR="00050973">
        <w:rPr>
          <w:rFonts w:ascii="Times New Roman" w:eastAsia="Times New Roman" w:hAnsi="Times New Roman"/>
          <w:b/>
          <w:sz w:val="24"/>
          <w:szCs w:val="24"/>
          <w:lang w:eastAsia="lv-LV"/>
        </w:rPr>
        <w:t>otrās</w:t>
      </w:r>
      <w:r w:rsidR="00C45293" w:rsidRPr="008D6DF4">
        <w:rPr>
          <w:rFonts w:ascii="Times New Roman" w:eastAsia="Times New Roman" w:hAnsi="Times New Roman"/>
          <w:b/>
          <w:sz w:val="24"/>
          <w:szCs w:val="24"/>
          <w:lang w:eastAsia="lv-LV"/>
        </w:rPr>
        <w:t xml:space="preserve"> projektu iesniegumu atlases kārtas īstenošanas noteikumi”</w:t>
      </w:r>
      <w:r w:rsidR="00455AC2" w:rsidRPr="008D6DF4">
        <w:rPr>
          <w:rFonts w:ascii="Times New Roman" w:eastAsia="Times New Roman" w:hAnsi="Times New Roman"/>
          <w:b/>
          <w:sz w:val="24"/>
          <w:szCs w:val="24"/>
          <w:lang w:eastAsia="lv-LV"/>
        </w:rPr>
        <w:t>”</w:t>
      </w:r>
    </w:p>
    <w:p w14:paraId="593DF8E2" w14:textId="22E224B3" w:rsidR="009A312E" w:rsidRPr="008D6DF4" w:rsidRDefault="009A312E" w:rsidP="009B21C7">
      <w:pPr>
        <w:spacing w:after="0" w:line="240" w:lineRule="auto"/>
        <w:ind w:right="-1"/>
        <w:contextualSpacing/>
        <w:jc w:val="center"/>
        <w:rPr>
          <w:rFonts w:ascii="Times New Roman" w:eastAsia="Times New Roman" w:hAnsi="Times New Roman"/>
          <w:b/>
          <w:sz w:val="24"/>
          <w:szCs w:val="24"/>
          <w:lang w:eastAsia="lv-LV"/>
        </w:rPr>
      </w:pPr>
      <w:r w:rsidRPr="008D6DF4">
        <w:rPr>
          <w:rFonts w:ascii="Times New Roman" w:eastAsia="Times New Roman" w:hAnsi="Times New Roman"/>
          <w:b/>
          <w:sz w:val="24"/>
          <w:szCs w:val="24"/>
          <w:lang w:eastAsia="lv-LV"/>
        </w:rPr>
        <w:t>sākotnējās ietekmes novērtējuma ziņojums (anotācija)</w:t>
      </w:r>
    </w:p>
    <w:p w14:paraId="3981DC74" w14:textId="3346D93F" w:rsidR="009A312E" w:rsidRPr="008D6DF4" w:rsidRDefault="009A312E" w:rsidP="009B21C7">
      <w:pPr>
        <w:spacing w:after="0" w:line="240" w:lineRule="auto"/>
        <w:contextualSpacing/>
        <w:rPr>
          <w:rFonts w:ascii="Times New Roman" w:eastAsia="Times New Roman" w:hAnsi="Times New Roman"/>
          <w:b/>
          <w:sz w:val="24"/>
          <w:szCs w:val="24"/>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521"/>
      </w:tblGrid>
      <w:tr w:rsidR="00B6430E" w:rsidRPr="008D6DF4" w14:paraId="05BD48CA" w14:textId="77777777" w:rsidTr="009B21C7">
        <w:tc>
          <w:tcPr>
            <w:tcW w:w="9356" w:type="dxa"/>
            <w:gridSpan w:val="2"/>
            <w:vAlign w:val="center"/>
            <w:hideMark/>
          </w:tcPr>
          <w:p w14:paraId="7977D898" w14:textId="4CCD9420" w:rsidR="00B6430E" w:rsidRPr="008D6DF4" w:rsidRDefault="00B6430E" w:rsidP="009B21C7">
            <w:pPr>
              <w:spacing w:after="0" w:line="240" w:lineRule="auto"/>
              <w:contextualSpacing/>
              <w:jc w:val="center"/>
              <w:rPr>
                <w:rFonts w:ascii="Times New Roman" w:eastAsia="Times New Roman" w:hAnsi="Times New Roman"/>
                <w:b/>
                <w:sz w:val="24"/>
                <w:szCs w:val="24"/>
                <w:lang w:eastAsia="lv-LV"/>
              </w:rPr>
            </w:pPr>
            <w:r w:rsidRPr="008D6DF4">
              <w:rPr>
                <w:rFonts w:ascii="Times New Roman" w:eastAsia="Times New Roman" w:hAnsi="Times New Roman"/>
                <w:b/>
                <w:sz w:val="24"/>
                <w:szCs w:val="24"/>
                <w:lang w:eastAsia="lv-LV"/>
              </w:rPr>
              <w:t>Tiesību akta projekta anotācijas kopsavilkums</w:t>
            </w:r>
          </w:p>
        </w:tc>
      </w:tr>
      <w:tr w:rsidR="00B6430E" w:rsidRPr="008D6DF4" w14:paraId="3EB3020E" w14:textId="77777777" w:rsidTr="00F83AC6">
        <w:tc>
          <w:tcPr>
            <w:tcW w:w="2835" w:type="dxa"/>
            <w:hideMark/>
          </w:tcPr>
          <w:p w14:paraId="499E33BD" w14:textId="72A937C9" w:rsidR="00B6430E" w:rsidRPr="008D6DF4" w:rsidRDefault="00B6430E"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Mērķis, risinājums un projekta </w:t>
            </w:r>
            <w:r w:rsidRPr="008D6DF4">
              <w:rPr>
                <w:rFonts w:ascii="Times New Roman" w:hAnsi="Times New Roman"/>
                <w:sz w:val="24"/>
                <w:szCs w:val="24"/>
              </w:rPr>
              <w:t>spēkā</w:t>
            </w:r>
            <w:r w:rsidRPr="008D6DF4">
              <w:rPr>
                <w:rFonts w:ascii="Times New Roman" w:eastAsia="Times New Roman" w:hAnsi="Times New Roman"/>
                <w:sz w:val="24"/>
                <w:szCs w:val="24"/>
                <w:lang w:eastAsia="lv-LV"/>
              </w:rPr>
              <w:t xml:space="preserve"> stāšanās laiks (500 zīmes bez atstarpēm)</w:t>
            </w:r>
          </w:p>
        </w:tc>
        <w:tc>
          <w:tcPr>
            <w:tcW w:w="6521" w:type="dxa"/>
            <w:hideMark/>
          </w:tcPr>
          <w:p w14:paraId="0AFD962F" w14:textId="3FE498DE" w:rsidR="00B15F55" w:rsidRDefault="007F5A9F" w:rsidP="00E96176">
            <w:pPr>
              <w:spacing w:after="0" w:line="240" w:lineRule="auto"/>
              <w:ind w:left="133" w:right="130" w:firstLine="150"/>
              <w:contextualSpacing/>
              <w:jc w:val="both"/>
              <w:rPr>
                <w:rFonts w:ascii="Times New Roman" w:hAnsi="Times New Roman"/>
                <w:sz w:val="24"/>
                <w:szCs w:val="24"/>
              </w:rPr>
            </w:pPr>
            <w:bookmarkStart w:id="4" w:name="_Hlk7529406"/>
            <w:r>
              <w:rPr>
                <w:rFonts w:ascii="Times New Roman" w:hAnsi="Times New Roman"/>
                <w:sz w:val="24"/>
                <w:szCs w:val="24"/>
              </w:rPr>
              <w:t>N</w:t>
            </w:r>
            <w:r w:rsidR="00FC14C5" w:rsidRPr="008D6DF4">
              <w:rPr>
                <w:rFonts w:ascii="Times New Roman" w:hAnsi="Times New Roman"/>
                <w:sz w:val="24"/>
                <w:szCs w:val="24"/>
              </w:rPr>
              <w:t>oteikumu projekt</w:t>
            </w:r>
            <w:r w:rsidR="00A24E15">
              <w:rPr>
                <w:rFonts w:ascii="Times New Roman" w:hAnsi="Times New Roman"/>
                <w:sz w:val="24"/>
                <w:szCs w:val="24"/>
              </w:rPr>
              <w:t>a</w:t>
            </w:r>
            <w:r w:rsidR="00FC14C5" w:rsidRPr="008D6DF4">
              <w:rPr>
                <w:rFonts w:ascii="Times New Roman" w:hAnsi="Times New Roman"/>
                <w:sz w:val="24"/>
                <w:szCs w:val="24"/>
              </w:rPr>
              <w:t xml:space="preserve"> </w:t>
            </w:r>
            <w:r w:rsidR="00B6430E" w:rsidRPr="008D6DF4">
              <w:rPr>
                <w:rFonts w:ascii="Times New Roman" w:hAnsi="Times New Roman"/>
                <w:sz w:val="24"/>
                <w:szCs w:val="24"/>
              </w:rPr>
              <w:t xml:space="preserve">mērķis ir </w:t>
            </w:r>
            <w:r w:rsidR="00E96176">
              <w:rPr>
                <w:rFonts w:ascii="Times New Roman" w:hAnsi="Times New Roman"/>
                <w:sz w:val="24"/>
                <w:szCs w:val="24"/>
              </w:rPr>
              <w:t>d</w:t>
            </w:r>
            <w:r w:rsidR="00A5061C" w:rsidRPr="008D6DF4">
              <w:rPr>
                <w:rFonts w:ascii="Times New Roman" w:hAnsi="Times New Roman"/>
                <w:sz w:val="24"/>
                <w:szCs w:val="24"/>
              </w:rPr>
              <w:t>arbības programmas “Izaugsme un nodarbinātība” 4.1.1. specifiskā atbalsta mērķa “Veicināt efektīvu energoresursu izmantošanu, enerģijas patēriņa samazināšanu un pāreju uz AER apstrādes rūpniecības nozarē”</w:t>
            </w:r>
            <w:r w:rsidR="00E96176">
              <w:rPr>
                <w:rFonts w:ascii="Times New Roman" w:hAnsi="Times New Roman"/>
                <w:sz w:val="24"/>
                <w:szCs w:val="24"/>
              </w:rPr>
              <w:t xml:space="preserve"> (turpmāk –</w:t>
            </w:r>
            <w:r w:rsidR="00126CD0">
              <w:rPr>
                <w:rFonts w:ascii="Times New Roman" w:hAnsi="Times New Roman"/>
                <w:sz w:val="24"/>
                <w:szCs w:val="24"/>
              </w:rPr>
              <w:t xml:space="preserve"> </w:t>
            </w:r>
            <w:r w:rsidR="00E96176">
              <w:rPr>
                <w:rFonts w:ascii="Times New Roman" w:hAnsi="Times New Roman"/>
                <w:sz w:val="24"/>
                <w:szCs w:val="24"/>
              </w:rPr>
              <w:t>4.1.1.</w:t>
            </w:r>
            <w:r w:rsidR="00126CD0">
              <w:rPr>
                <w:rFonts w:ascii="Times New Roman" w:hAnsi="Times New Roman"/>
                <w:sz w:val="24"/>
                <w:szCs w:val="24"/>
              </w:rPr>
              <w:t xml:space="preserve"> SAM</w:t>
            </w:r>
            <w:r w:rsidR="00E96176">
              <w:rPr>
                <w:rFonts w:ascii="Times New Roman" w:hAnsi="Times New Roman"/>
                <w:sz w:val="24"/>
                <w:szCs w:val="24"/>
              </w:rPr>
              <w:t>)</w:t>
            </w:r>
            <w:r w:rsidR="00A5061C" w:rsidRPr="008D6DF4">
              <w:rPr>
                <w:rFonts w:ascii="Times New Roman" w:hAnsi="Times New Roman"/>
                <w:sz w:val="24"/>
                <w:szCs w:val="24"/>
              </w:rPr>
              <w:t xml:space="preserve"> </w:t>
            </w:r>
            <w:r w:rsidR="00050973">
              <w:rPr>
                <w:rFonts w:ascii="Times New Roman" w:hAnsi="Times New Roman"/>
                <w:sz w:val="24"/>
                <w:szCs w:val="24"/>
              </w:rPr>
              <w:t>otrās</w:t>
            </w:r>
            <w:r w:rsidR="00A5061C" w:rsidRPr="008D6DF4">
              <w:rPr>
                <w:rFonts w:ascii="Times New Roman" w:hAnsi="Times New Roman"/>
                <w:sz w:val="24"/>
                <w:szCs w:val="24"/>
              </w:rPr>
              <w:t xml:space="preserve"> projektu iesniegumu atlases kārtas </w:t>
            </w:r>
            <w:r w:rsidR="00E96176">
              <w:rPr>
                <w:rFonts w:ascii="Times New Roman" w:hAnsi="Times New Roman"/>
                <w:sz w:val="24"/>
                <w:szCs w:val="24"/>
              </w:rPr>
              <w:t xml:space="preserve">ietvaros </w:t>
            </w:r>
            <w:r w:rsidR="008E5E6A" w:rsidRPr="008D6DF4">
              <w:rPr>
                <w:rFonts w:ascii="Times New Roman" w:hAnsi="Times New Roman"/>
                <w:sz w:val="24"/>
                <w:szCs w:val="24"/>
              </w:rPr>
              <w:t xml:space="preserve">precizēt </w:t>
            </w:r>
            <w:r w:rsidR="00126CD0">
              <w:rPr>
                <w:rFonts w:ascii="Times New Roman" w:hAnsi="Times New Roman"/>
                <w:sz w:val="24"/>
                <w:szCs w:val="24"/>
              </w:rPr>
              <w:t>atbalsta intensitātes projektos plānotajām darbībām.</w:t>
            </w:r>
          </w:p>
          <w:bookmarkEnd w:id="4"/>
          <w:p w14:paraId="5533C901" w14:textId="1263793A" w:rsidR="00FE3A9B" w:rsidRPr="008D6DF4" w:rsidRDefault="00C41C8E" w:rsidP="00552582">
            <w:pPr>
              <w:spacing w:after="0" w:line="240" w:lineRule="auto"/>
              <w:ind w:left="133" w:right="130" w:firstLine="150"/>
              <w:contextualSpacing/>
              <w:jc w:val="both"/>
              <w:rPr>
                <w:rFonts w:ascii="Times New Roman" w:hAnsi="Times New Roman"/>
                <w:sz w:val="24"/>
                <w:szCs w:val="24"/>
              </w:rPr>
            </w:pPr>
            <w:r>
              <w:rPr>
                <w:rFonts w:ascii="Times New Roman" w:hAnsi="Times New Roman"/>
                <w:sz w:val="24"/>
                <w:szCs w:val="24"/>
              </w:rPr>
              <w:t>Tiesību akts stāsies spēkā pēc tā publicēšanas</w:t>
            </w:r>
            <w:r w:rsidR="00126CD0">
              <w:rPr>
                <w:rFonts w:ascii="Times New Roman" w:hAnsi="Times New Roman"/>
                <w:sz w:val="24"/>
                <w:szCs w:val="24"/>
              </w:rPr>
              <w:t xml:space="preserve"> oficiālajā izdevumā</w:t>
            </w:r>
            <w:r>
              <w:rPr>
                <w:rFonts w:ascii="Times New Roman" w:hAnsi="Times New Roman"/>
                <w:sz w:val="24"/>
                <w:szCs w:val="24"/>
              </w:rPr>
              <w:t xml:space="preserve"> </w:t>
            </w:r>
            <w:r w:rsidR="00126CD0">
              <w:rPr>
                <w:rFonts w:ascii="Times New Roman" w:hAnsi="Times New Roman"/>
                <w:sz w:val="24"/>
                <w:szCs w:val="24"/>
              </w:rPr>
              <w:t>“</w:t>
            </w:r>
            <w:r>
              <w:rPr>
                <w:rFonts w:ascii="Times New Roman" w:hAnsi="Times New Roman"/>
                <w:sz w:val="24"/>
                <w:szCs w:val="24"/>
              </w:rPr>
              <w:t>Latvijas Vēstnes</w:t>
            </w:r>
            <w:r w:rsidR="00126CD0">
              <w:rPr>
                <w:rFonts w:ascii="Times New Roman" w:hAnsi="Times New Roman"/>
                <w:sz w:val="24"/>
                <w:szCs w:val="24"/>
              </w:rPr>
              <w:t>is”</w:t>
            </w:r>
            <w:r>
              <w:rPr>
                <w:rFonts w:ascii="Times New Roman" w:hAnsi="Times New Roman"/>
                <w:sz w:val="24"/>
                <w:szCs w:val="24"/>
              </w:rPr>
              <w:t xml:space="preserve">. </w:t>
            </w:r>
          </w:p>
        </w:tc>
      </w:tr>
    </w:tbl>
    <w:p w14:paraId="11E7A3E5" w14:textId="13FE0A70" w:rsidR="00B6430E" w:rsidRPr="008D6DF4" w:rsidRDefault="00B6430E" w:rsidP="009B21C7">
      <w:pPr>
        <w:spacing w:after="0" w:line="240" w:lineRule="auto"/>
        <w:contextualSpacing/>
        <w:rPr>
          <w:rFonts w:ascii="Times New Roman" w:eastAsia="Times New Roman" w:hAnsi="Times New Roman"/>
          <w:b/>
          <w:sz w:val="24"/>
          <w:szCs w:val="24"/>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5"/>
        <w:gridCol w:w="6981"/>
      </w:tblGrid>
      <w:tr w:rsidR="007640A8" w:rsidRPr="008D6DF4" w14:paraId="1D03D1D7" w14:textId="77777777" w:rsidTr="008F21D4">
        <w:tc>
          <w:tcPr>
            <w:tcW w:w="9356" w:type="dxa"/>
            <w:gridSpan w:val="2"/>
          </w:tcPr>
          <w:p w14:paraId="45F32CA0" w14:textId="1D31D6D3" w:rsidR="007640A8" w:rsidRPr="008D6DF4" w:rsidRDefault="007640A8" w:rsidP="009B21C7">
            <w:pPr>
              <w:spacing w:after="0" w:line="240" w:lineRule="auto"/>
              <w:contextualSpacing/>
              <w:jc w:val="center"/>
              <w:rPr>
                <w:rFonts w:ascii="Times New Roman" w:eastAsia="Times New Roman" w:hAnsi="Times New Roman"/>
                <w:b/>
                <w:sz w:val="24"/>
                <w:szCs w:val="24"/>
                <w:lang w:eastAsia="lv-LV"/>
              </w:rPr>
            </w:pPr>
            <w:r w:rsidRPr="008D6DF4">
              <w:rPr>
                <w:rFonts w:ascii="Times New Roman" w:eastAsia="Times New Roman" w:hAnsi="Times New Roman"/>
                <w:b/>
                <w:sz w:val="24"/>
                <w:szCs w:val="24"/>
                <w:lang w:eastAsia="lv-LV"/>
              </w:rPr>
              <w:t>I. Tiesību akta projekta izstrādes nepieciešamība</w:t>
            </w:r>
          </w:p>
        </w:tc>
      </w:tr>
      <w:tr w:rsidR="002C10D5" w:rsidRPr="008D6DF4" w14:paraId="30C2187F" w14:textId="77777777" w:rsidTr="0003025E">
        <w:tc>
          <w:tcPr>
            <w:tcW w:w="2375" w:type="dxa"/>
            <w:hideMark/>
          </w:tcPr>
          <w:p w14:paraId="3695E52C" w14:textId="787BDF89" w:rsidR="002C10D5" w:rsidRPr="002C10D5" w:rsidRDefault="002C10D5" w:rsidP="002C10D5">
            <w:pPr>
              <w:pStyle w:val="ListParagraph"/>
              <w:numPr>
                <w:ilvl w:val="0"/>
                <w:numId w:val="25"/>
              </w:numPr>
              <w:spacing w:after="0" w:line="240" w:lineRule="auto"/>
              <w:ind w:left="426" w:right="128"/>
              <w:jc w:val="both"/>
              <w:rPr>
                <w:rFonts w:ascii="Times New Roman" w:eastAsia="Times New Roman" w:hAnsi="Times New Roman"/>
                <w:sz w:val="24"/>
                <w:szCs w:val="24"/>
                <w:lang w:eastAsia="lv-LV"/>
              </w:rPr>
            </w:pPr>
            <w:r w:rsidRPr="002C10D5">
              <w:rPr>
                <w:rFonts w:ascii="Times New Roman" w:hAnsi="Times New Roman"/>
                <w:sz w:val="24"/>
                <w:szCs w:val="24"/>
              </w:rPr>
              <w:t>Pamatojums</w:t>
            </w:r>
          </w:p>
        </w:tc>
        <w:tc>
          <w:tcPr>
            <w:tcW w:w="6981" w:type="dxa"/>
            <w:hideMark/>
          </w:tcPr>
          <w:p w14:paraId="2F858813" w14:textId="10A29FDA" w:rsidR="002C10D5" w:rsidRPr="008D6DF4" w:rsidRDefault="002C10D5" w:rsidP="009B21C7">
            <w:pPr>
              <w:spacing w:after="0" w:line="240" w:lineRule="auto"/>
              <w:ind w:left="142" w:right="130"/>
              <w:contextualSpacing/>
              <w:jc w:val="both"/>
              <w:rPr>
                <w:rFonts w:ascii="Times New Roman" w:eastAsia="Times New Roman" w:hAnsi="Times New Roman"/>
                <w:sz w:val="24"/>
                <w:szCs w:val="24"/>
                <w:lang w:eastAsia="lv-LV"/>
              </w:rPr>
            </w:pPr>
            <w:r w:rsidRPr="008D6DF4">
              <w:rPr>
                <w:rFonts w:ascii="Times New Roman" w:hAnsi="Times New Roman"/>
                <w:sz w:val="24"/>
                <w:szCs w:val="24"/>
              </w:rPr>
              <w:t>Izdoti</w:t>
            </w:r>
            <w:r w:rsidRPr="008D6DF4">
              <w:rPr>
                <w:rFonts w:ascii="Times New Roman" w:hAnsi="Times New Roman"/>
                <w:iCs/>
                <w:sz w:val="24"/>
                <w:szCs w:val="24"/>
                <w:shd w:val="clear" w:color="auto" w:fill="FFFFFF"/>
              </w:rPr>
              <w:t xml:space="preserve"> </w:t>
            </w:r>
            <w:r>
              <w:rPr>
                <w:rFonts w:ascii="Times New Roman" w:hAnsi="Times New Roman"/>
                <w:iCs/>
                <w:sz w:val="24"/>
                <w:szCs w:val="24"/>
                <w:shd w:val="clear" w:color="auto" w:fill="FFFFFF"/>
              </w:rPr>
              <w:t xml:space="preserve">pēc Ekonomikas ministrijas iniciatīvas </w:t>
            </w:r>
            <w:r w:rsidRPr="008D6DF4">
              <w:rPr>
                <w:rFonts w:ascii="Times New Roman" w:hAnsi="Times New Roman"/>
                <w:iCs/>
                <w:sz w:val="24"/>
                <w:szCs w:val="24"/>
                <w:shd w:val="clear" w:color="auto" w:fill="FFFFFF"/>
              </w:rPr>
              <w:t>saskaņā ar</w:t>
            </w:r>
            <w:r>
              <w:rPr>
                <w:rFonts w:ascii="Times New Roman" w:hAnsi="Times New Roman"/>
                <w:iCs/>
                <w:sz w:val="24"/>
                <w:szCs w:val="24"/>
                <w:shd w:val="clear" w:color="auto" w:fill="FFFFFF"/>
              </w:rPr>
              <w:t xml:space="preserve"> </w:t>
            </w:r>
            <w:r w:rsidRPr="008D6DF4">
              <w:rPr>
                <w:rFonts w:ascii="Times New Roman" w:hAnsi="Times New Roman"/>
                <w:iCs/>
                <w:sz w:val="24"/>
                <w:szCs w:val="24"/>
                <w:shd w:val="clear" w:color="auto" w:fill="FFFFFF"/>
              </w:rPr>
              <w:t xml:space="preserve">Eiropas Savienības struktūrfondu un Kohēzijas </w:t>
            </w:r>
            <w:r w:rsidRPr="008D6DF4">
              <w:rPr>
                <w:rFonts w:ascii="Times New Roman" w:hAnsi="Times New Roman"/>
                <w:sz w:val="24"/>
                <w:szCs w:val="24"/>
              </w:rPr>
              <w:t>fonda</w:t>
            </w:r>
            <w:r w:rsidRPr="008D6DF4">
              <w:rPr>
                <w:rFonts w:ascii="Times New Roman" w:hAnsi="Times New Roman"/>
                <w:iCs/>
                <w:sz w:val="24"/>
                <w:szCs w:val="24"/>
                <w:shd w:val="clear" w:color="auto" w:fill="FFFFFF"/>
              </w:rPr>
              <w:t xml:space="preserve"> </w:t>
            </w:r>
            <w:r w:rsidRPr="008D6DF4">
              <w:rPr>
                <w:rFonts w:ascii="Times New Roman" w:hAnsi="Times New Roman"/>
                <w:sz w:val="24"/>
                <w:szCs w:val="24"/>
              </w:rPr>
              <w:t>2014</w:t>
            </w:r>
            <w:r w:rsidRPr="008D6DF4">
              <w:rPr>
                <w:rFonts w:ascii="Times New Roman" w:hAnsi="Times New Roman"/>
                <w:iCs/>
                <w:sz w:val="24"/>
                <w:szCs w:val="24"/>
                <w:shd w:val="clear" w:color="auto" w:fill="FFFFFF"/>
              </w:rPr>
              <w:t>.-</w:t>
            </w:r>
            <w:r w:rsidRPr="008D6DF4">
              <w:rPr>
                <w:rFonts w:ascii="Times New Roman" w:hAnsi="Times New Roman"/>
                <w:sz w:val="24"/>
                <w:szCs w:val="24"/>
              </w:rPr>
              <w:t>2020</w:t>
            </w:r>
            <w:r w:rsidRPr="008D6DF4">
              <w:rPr>
                <w:rFonts w:ascii="Times New Roman" w:hAnsi="Times New Roman"/>
                <w:iCs/>
                <w:sz w:val="24"/>
                <w:szCs w:val="24"/>
                <w:shd w:val="clear" w:color="auto" w:fill="FFFFFF"/>
              </w:rPr>
              <w:t>.gada plānošanas perioda vadības likuma 20.</w:t>
            </w:r>
            <w:r w:rsidR="00A963DB">
              <w:rPr>
                <w:rFonts w:ascii="Times New Roman" w:hAnsi="Times New Roman"/>
                <w:iCs/>
                <w:sz w:val="24"/>
                <w:szCs w:val="24"/>
                <w:shd w:val="clear" w:color="auto" w:fill="FFFFFF"/>
              </w:rPr>
              <w:t xml:space="preserve"> </w:t>
            </w:r>
            <w:r w:rsidRPr="008D6DF4">
              <w:rPr>
                <w:rFonts w:ascii="Times New Roman" w:hAnsi="Times New Roman"/>
                <w:iCs/>
                <w:sz w:val="24"/>
                <w:szCs w:val="24"/>
                <w:shd w:val="clear" w:color="auto" w:fill="FFFFFF"/>
              </w:rPr>
              <w:t>panta 13.</w:t>
            </w:r>
            <w:r w:rsidR="00A963DB">
              <w:rPr>
                <w:rFonts w:ascii="Times New Roman" w:hAnsi="Times New Roman"/>
                <w:iCs/>
                <w:sz w:val="24"/>
                <w:szCs w:val="24"/>
                <w:shd w:val="clear" w:color="auto" w:fill="FFFFFF"/>
              </w:rPr>
              <w:t xml:space="preserve"> </w:t>
            </w:r>
            <w:r w:rsidRPr="008D6DF4">
              <w:rPr>
                <w:rFonts w:ascii="Times New Roman" w:hAnsi="Times New Roman"/>
                <w:iCs/>
                <w:sz w:val="24"/>
                <w:szCs w:val="24"/>
                <w:shd w:val="clear" w:color="auto" w:fill="FFFFFF"/>
              </w:rPr>
              <w:t>punktu</w:t>
            </w:r>
            <w:r w:rsidRPr="008D6DF4">
              <w:rPr>
                <w:rFonts w:ascii="Times New Roman" w:hAnsi="Times New Roman"/>
                <w:sz w:val="24"/>
                <w:szCs w:val="24"/>
              </w:rPr>
              <w:t>.</w:t>
            </w:r>
          </w:p>
        </w:tc>
      </w:tr>
      <w:tr w:rsidR="002C10D5" w:rsidRPr="008D6DF4" w14:paraId="4870D352" w14:textId="77777777" w:rsidTr="0074704A">
        <w:trPr>
          <w:trHeight w:val="132"/>
        </w:trPr>
        <w:tc>
          <w:tcPr>
            <w:tcW w:w="2375" w:type="dxa"/>
          </w:tcPr>
          <w:p w14:paraId="6B2C4B0D" w14:textId="6BFE690D" w:rsidR="002C10D5" w:rsidRPr="002C10D5" w:rsidRDefault="002C10D5" w:rsidP="002C10D5">
            <w:pPr>
              <w:pStyle w:val="ListParagraph"/>
              <w:numPr>
                <w:ilvl w:val="0"/>
                <w:numId w:val="25"/>
              </w:numPr>
              <w:ind w:left="426"/>
              <w:rPr>
                <w:rFonts w:ascii="Times New Roman" w:eastAsia="Times New Roman" w:hAnsi="Times New Roman"/>
                <w:sz w:val="24"/>
                <w:szCs w:val="24"/>
                <w:lang w:eastAsia="lv-LV"/>
              </w:rPr>
            </w:pPr>
            <w:r w:rsidRPr="002C10D5">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6981" w:type="dxa"/>
          </w:tcPr>
          <w:p w14:paraId="52EDE1FD" w14:textId="77777777" w:rsidR="002C10D5" w:rsidRPr="008D6DF4" w:rsidRDefault="002C10D5" w:rsidP="00C02149">
            <w:pPr>
              <w:spacing w:after="0" w:line="240" w:lineRule="auto"/>
              <w:ind w:left="142" w:right="130" w:firstLine="269"/>
              <w:contextualSpacing/>
              <w:jc w:val="both"/>
              <w:rPr>
                <w:rFonts w:ascii="Times New Roman" w:hAnsi="Times New Roman"/>
                <w:b/>
                <w:i/>
                <w:sz w:val="24"/>
                <w:szCs w:val="24"/>
                <w:u w:val="single"/>
              </w:rPr>
            </w:pPr>
            <w:r w:rsidRPr="008D6DF4">
              <w:rPr>
                <w:rFonts w:ascii="Times New Roman" w:hAnsi="Times New Roman"/>
                <w:b/>
                <w:i/>
                <w:sz w:val="24"/>
                <w:szCs w:val="24"/>
                <w:u w:val="single"/>
              </w:rPr>
              <w:t xml:space="preserve">Par </w:t>
            </w:r>
            <w:r>
              <w:rPr>
                <w:rFonts w:ascii="Times New Roman" w:hAnsi="Times New Roman"/>
                <w:b/>
                <w:i/>
                <w:sz w:val="24"/>
                <w:szCs w:val="24"/>
                <w:u w:val="single"/>
              </w:rPr>
              <w:t>intensitāšu precizēšanu</w:t>
            </w:r>
          </w:p>
          <w:p w14:paraId="0B03986E" w14:textId="1AF59F41" w:rsidR="002C10D5" w:rsidRDefault="002C10D5" w:rsidP="00C02149">
            <w:pPr>
              <w:spacing w:after="0" w:line="240" w:lineRule="auto"/>
              <w:ind w:left="142" w:right="130" w:firstLine="269"/>
              <w:contextualSpacing/>
              <w:jc w:val="both"/>
              <w:rPr>
                <w:rFonts w:ascii="Times New Roman" w:hAnsi="Times New Roman"/>
                <w:sz w:val="24"/>
                <w:szCs w:val="24"/>
              </w:rPr>
            </w:pPr>
            <w:r w:rsidRPr="008D6DF4">
              <w:rPr>
                <w:rFonts w:ascii="Times New Roman" w:hAnsi="Times New Roman"/>
                <w:sz w:val="24"/>
                <w:szCs w:val="24"/>
              </w:rPr>
              <w:t>Ministru kabineta 201</w:t>
            </w:r>
            <w:r w:rsidR="00050973">
              <w:rPr>
                <w:rFonts w:ascii="Times New Roman" w:hAnsi="Times New Roman"/>
                <w:sz w:val="24"/>
                <w:szCs w:val="24"/>
              </w:rPr>
              <w:t>8</w:t>
            </w:r>
            <w:r w:rsidRPr="008D6DF4">
              <w:rPr>
                <w:rFonts w:ascii="Times New Roman" w:hAnsi="Times New Roman"/>
                <w:sz w:val="24"/>
                <w:szCs w:val="24"/>
              </w:rPr>
              <w:t>.</w:t>
            </w:r>
            <w:r w:rsidR="00A963DB">
              <w:rPr>
                <w:rFonts w:ascii="Times New Roman" w:hAnsi="Times New Roman"/>
                <w:sz w:val="24"/>
                <w:szCs w:val="24"/>
              </w:rPr>
              <w:t xml:space="preserve"> </w:t>
            </w:r>
            <w:r w:rsidRPr="008D6DF4">
              <w:rPr>
                <w:rFonts w:ascii="Times New Roman" w:hAnsi="Times New Roman"/>
                <w:sz w:val="24"/>
                <w:szCs w:val="24"/>
              </w:rPr>
              <w:t xml:space="preserve">gada </w:t>
            </w:r>
            <w:r w:rsidR="00050973">
              <w:rPr>
                <w:rFonts w:ascii="Times New Roman" w:hAnsi="Times New Roman"/>
                <w:sz w:val="24"/>
                <w:szCs w:val="24"/>
              </w:rPr>
              <w:t>16.</w:t>
            </w:r>
            <w:r w:rsidR="00A963DB">
              <w:rPr>
                <w:rFonts w:ascii="Times New Roman" w:hAnsi="Times New Roman"/>
                <w:sz w:val="24"/>
                <w:szCs w:val="24"/>
              </w:rPr>
              <w:t xml:space="preserve"> </w:t>
            </w:r>
            <w:r w:rsidR="00050973">
              <w:rPr>
                <w:rFonts w:ascii="Times New Roman" w:hAnsi="Times New Roman"/>
                <w:sz w:val="24"/>
                <w:szCs w:val="24"/>
              </w:rPr>
              <w:t>janvāra</w:t>
            </w:r>
            <w:r w:rsidRPr="008D6DF4">
              <w:rPr>
                <w:rFonts w:ascii="Times New Roman" w:hAnsi="Times New Roman"/>
                <w:sz w:val="24"/>
                <w:szCs w:val="24"/>
              </w:rPr>
              <w:t xml:space="preserve"> noteikumos Nr.</w:t>
            </w:r>
            <w:r w:rsidR="00A963DB">
              <w:rPr>
                <w:rFonts w:ascii="Times New Roman" w:hAnsi="Times New Roman"/>
                <w:sz w:val="24"/>
                <w:szCs w:val="24"/>
              </w:rPr>
              <w:t xml:space="preserve"> </w:t>
            </w:r>
            <w:r w:rsidR="00050973">
              <w:rPr>
                <w:rFonts w:ascii="Times New Roman" w:hAnsi="Times New Roman"/>
                <w:sz w:val="24"/>
                <w:szCs w:val="24"/>
              </w:rPr>
              <w:t>38</w:t>
            </w:r>
            <w:r w:rsidRPr="008D6DF4">
              <w:rPr>
                <w:rFonts w:ascii="Times New Roman" w:hAnsi="Times New Roman"/>
                <w:sz w:val="24"/>
                <w:szCs w:val="24"/>
              </w:rPr>
              <w:t xml:space="preserve"> “Darbības programmas “Izaugsme un nodarbinātība” 4.1.1. specifiskā atbalsta mērķa “Veicināt efektīvu energoresursu izmantošanu, enerģijas patēriņa samazināšanu un pāreju uz AER apstrādes rūpniecības nozarē” </w:t>
            </w:r>
            <w:r w:rsidR="00050973">
              <w:rPr>
                <w:rFonts w:ascii="Times New Roman" w:hAnsi="Times New Roman"/>
                <w:sz w:val="24"/>
                <w:szCs w:val="24"/>
              </w:rPr>
              <w:t>otrās</w:t>
            </w:r>
            <w:r w:rsidRPr="008D6DF4">
              <w:rPr>
                <w:rFonts w:ascii="Times New Roman" w:hAnsi="Times New Roman"/>
                <w:sz w:val="24"/>
                <w:szCs w:val="24"/>
              </w:rPr>
              <w:t xml:space="preserve"> projektu iesniegumu atlases kārtas īstenošanas noteikumi” (turpmāk – MK noteikumi Nr.</w:t>
            </w:r>
            <w:r w:rsidR="00050973">
              <w:rPr>
                <w:rFonts w:ascii="Times New Roman" w:hAnsi="Times New Roman"/>
                <w:sz w:val="24"/>
                <w:szCs w:val="24"/>
              </w:rPr>
              <w:t>38</w:t>
            </w:r>
            <w:r w:rsidRPr="008D6DF4">
              <w:rPr>
                <w:rFonts w:ascii="Times New Roman" w:hAnsi="Times New Roman"/>
                <w:sz w:val="24"/>
                <w:szCs w:val="24"/>
              </w:rPr>
              <w:t>) esošajā redakcijā paredz, ka</w:t>
            </w:r>
            <w:r>
              <w:rPr>
                <w:rFonts w:ascii="Times New Roman" w:hAnsi="Times New Roman"/>
                <w:sz w:val="24"/>
                <w:szCs w:val="24"/>
              </w:rPr>
              <w:t xml:space="preserve"> maksimālā pieļaujamā atbalsta intensitāte ir 30 procenti no kopējām attiecināmajām izmaksām, ko daļai no MK noteikumu Nr.</w:t>
            </w:r>
            <w:r w:rsidR="00A963DB">
              <w:rPr>
                <w:rFonts w:ascii="Times New Roman" w:hAnsi="Times New Roman"/>
                <w:sz w:val="24"/>
                <w:szCs w:val="24"/>
              </w:rPr>
              <w:t xml:space="preserve"> </w:t>
            </w:r>
            <w:r w:rsidR="00050973">
              <w:rPr>
                <w:rFonts w:ascii="Times New Roman" w:hAnsi="Times New Roman"/>
                <w:sz w:val="24"/>
                <w:szCs w:val="24"/>
              </w:rPr>
              <w:t>38</w:t>
            </w:r>
            <w:r>
              <w:rPr>
                <w:rFonts w:ascii="Times New Roman" w:hAnsi="Times New Roman"/>
                <w:sz w:val="24"/>
                <w:szCs w:val="24"/>
              </w:rPr>
              <w:t xml:space="preserve"> 2</w:t>
            </w:r>
            <w:r w:rsidR="00050973">
              <w:rPr>
                <w:rFonts w:ascii="Times New Roman" w:hAnsi="Times New Roman"/>
                <w:sz w:val="24"/>
                <w:szCs w:val="24"/>
              </w:rPr>
              <w:t>5</w:t>
            </w:r>
            <w:r>
              <w:rPr>
                <w:rFonts w:ascii="Times New Roman" w:hAnsi="Times New Roman"/>
                <w:sz w:val="24"/>
                <w:szCs w:val="24"/>
              </w:rPr>
              <w:t>.</w:t>
            </w:r>
            <w:r w:rsidR="00A963DB">
              <w:rPr>
                <w:rFonts w:ascii="Times New Roman" w:hAnsi="Times New Roman"/>
                <w:sz w:val="24"/>
                <w:szCs w:val="24"/>
              </w:rPr>
              <w:t xml:space="preserve"> </w:t>
            </w:r>
            <w:r>
              <w:rPr>
                <w:rFonts w:ascii="Times New Roman" w:hAnsi="Times New Roman"/>
                <w:sz w:val="24"/>
                <w:szCs w:val="24"/>
              </w:rPr>
              <w:t>punktā norādītajām darbībām plānots paaugstināt.</w:t>
            </w:r>
          </w:p>
          <w:p w14:paraId="23FB6E8F" w14:textId="11DD6C6F" w:rsidR="002C10D5" w:rsidRPr="00126CD0" w:rsidRDefault="002C10D5" w:rsidP="00C02149">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K</w:t>
            </w:r>
            <w:r w:rsidRPr="00126CD0">
              <w:rPr>
                <w:rFonts w:ascii="Times New Roman" w:hAnsi="Times New Roman"/>
                <w:sz w:val="24"/>
                <w:szCs w:val="24"/>
              </w:rPr>
              <w:t>onstatē</w:t>
            </w:r>
            <w:r>
              <w:rPr>
                <w:rFonts w:ascii="Times New Roman" w:hAnsi="Times New Roman"/>
                <w:sz w:val="24"/>
                <w:szCs w:val="24"/>
              </w:rPr>
              <w:t>ts</w:t>
            </w:r>
            <w:r w:rsidRPr="00126CD0">
              <w:rPr>
                <w:rFonts w:ascii="Times New Roman" w:hAnsi="Times New Roman"/>
                <w:sz w:val="24"/>
                <w:szCs w:val="24"/>
              </w:rPr>
              <w:t xml:space="preserve">, ka 4.1.1. </w:t>
            </w:r>
            <w:r>
              <w:rPr>
                <w:rFonts w:ascii="Times New Roman" w:hAnsi="Times New Roman"/>
                <w:sz w:val="24"/>
                <w:szCs w:val="24"/>
              </w:rPr>
              <w:t xml:space="preserve">SAM </w:t>
            </w:r>
            <w:r w:rsidRPr="00126CD0">
              <w:rPr>
                <w:rFonts w:ascii="Times New Roman" w:hAnsi="Times New Roman"/>
                <w:sz w:val="24"/>
                <w:szCs w:val="24"/>
              </w:rPr>
              <w:t>nosacījumos, t.sk. saistošajos Ministru kabineta noteikumos piemērotais valsts atbalsta regulējums nav interpretēts korekti</w:t>
            </w:r>
            <w:r>
              <w:rPr>
                <w:rFonts w:ascii="Times New Roman" w:hAnsi="Times New Roman"/>
                <w:sz w:val="24"/>
                <w:szCs w:val="24"/>
              </w:rPr>
              <w:t>,</w:t>
            </w:r>
            <w:r w:rsidRPr="00126CD0">
              <w:rPr>
                <w:rFonts w:ascii="Times New Roman" w:hAnsi="Times New Roman"/>
                <w:sz w:val="24"/>
                <w:szCs w:val="24"/>
              </w:rPr>
              <w:t xml:space="preserve"> t.i., K</w:t>
            </w:r>
            <w:r>
              <w:rPr>
                <w:rFonts w:ascii="Times New Roman" w:hAnsi="Times New Roman"/>
                <w:sz w:val="24"/>
                <w:szCs w:val="24"/>
              </w:rPr>
              <w:t>omisijas</w:t>
            </w:r>
            <w:r w:rsidRPr="00126CD0">
              <w:rPr>
                <w:rFonts w:ascii="Times New Roman" w:hAnsi="Times New Roman"/>
                <w:sz w:val="24"/>
                <w:szCs w:val="24"/>
              </w:rPr>
              <w:t xml:space="preserve"> R</w:t>
            </w:r>
            <w:r>
              <w:rPr>
                <w:rFonts w:ascii="Times New Roman" w:hAnsi="Times New Roman"/>
                <w:sz w:val="24"/>
                <w:szCs w:val="24"/>
              </w:rPr>
              <w:t>egulas</w:t>
            </w:r>
            <w:r w:rsidRPr="00126CD0">
              <w:rPr>
                <w:rFonts w:ascii="Times New Roman" w:hAnsi="Times New Roman"/>
                <w:sz w:val="24"/>
                <w:szCs w:val="24"/>
              </w:rPr>
              <w:t xml:space="preserve"> (ES) Nr. 651/2014 (2014. gada 17. jūnijs), ar ko noteiktas atbalsta kategorijas atzīst par saderīgām ar iekšējo tirgu, piemērojot Līguma 107. un 108. pantu (turpmāk – </w:t>
            </w:r>
            <w:r>
              <w:rPr>
                <w:rFonts w:ascii="Times New Roman" w:hAnsi="Times New Roman"/>
                <w:sz w:val="24"/>
                <w:szCs w:val="24"/>
              </w:rPr>
              <w:t>Komisijas r</w:t>
            </w:r>
            <w:r w:rsidRPr="00126CD0">
              <w:rPr>
                <w:rFonts w:ascii="Times New Roman" w:hAnsi="Times New Roman"/>
                <w:sz w:val="24"/>
                <w:szCs w:val="24"/>
              </w:rPr>
              <w:t>egula Nr.</w:t>
            </w:r>
            <w:r>
              <w:rPr>
                <w:rFonts w:ascii="Times New Roman" w:hAnsi="Times New Roman"/>
                <w:sz w:val="24"/>
                <w:szCs w:val="24"/>
              </w:rPr>
              <w:t xml:space="preserve"> </w:t>
            </w:r>
            <w:r w:rsidRPr="00126CD0">
              <w:rPr>
                <w:rFonts w:ascii="Times New Roman" w:hAnsi="Times New Roman"/>
                <w:sz w:val="24"/>
                <w:szCs w:val="24"/>
              </w:rPr>
              <w:t>651/2014) 38.</w:t>
            </w:r>
            <w:r>
              <w:rPr>
                <w:rFonts w:ascii="Times New Roman" w:hAnsi="Times New Roman"/>
                <w:sz w:val="24"/>
                <w:szCs w:val="24"/>
              </w:rPr>
              <w:t xml:space="preserve"> </w:t>
            </w:r>
            <w:r w:rsidRPr="00126CD0">
              <w:rPr>
                <w:rFonts w:ascii="Times New Roman" w:hAnsi="Times New Roman"/>
                <w:sz w:val="24"/>
                <w:szCs w:val="24"/>
              </w:rPr>
              <w:t xml:space="preserve">panta būtībai. </w:t>
            </w:r>
          </w:p>
          <w:p w14:paraId="7FCD1912" w14:textId="46D75EAF" w:rsidR="002C10D5" w:rsidRPr="00126CD0" w:rsidRDefault="002C10D5" w:rsidP="00C02149">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D</w:t>
            </w:r>
            <w:r w:rsidRPr="00126CD0">
              <w:rPr>
                <w:rFonts w:ascii="Times New Roman" w:hAnsi="Times New Roman"/>
                <w:sz w:val="24"/>
                <w:szCs w:val="24"/>
              </w:rPr>
              <w:t xml:space="preserve">aļa no projektos paredzētajām un īstenotām darbībām un tām plānotajām investīcijām pēc to būtības atbilst </w:t>
            </w:r>
            <w:r>
              <w:rPr>
                <w:rFonts w:ascii="Times New Roman" w:hAnsi="Times New Roman"/>
                <w:sz w:val="24"/>
                <w:szCs w:val="24"/>
              </w:rPr>
              <w:t>Komisijas r</w:t>
            </w:r>
            <w:r w:rsidRPr="00126CD0">
              <w:rPr>
                <w:rFonts w:ascii="Times New Roman" w:hAnsi="Times New Roman"/>
                <w:sz w:val="24"/>
                <w:szCs w:val="24"/>
              </w:rPr>
              <w:t>egulas Nr.</w:t>
            </w:r>
            <w:r>
              <w:rPr>
                <w:rFonts w:ascii="Times New Roman" w:hAnsi="Times New Roman"/>
                <w:sz w:val="24"/>
                <w:szCs w:val="24"/>
              </w:rPr>
              <w:t xml:space="preserve"> </w:t>
            </w:r>
            <w:r w:rsidRPr="00126CD0">
              <w:rPr>
                <w:rFonts w:ascii="Times New Roman" w:hAnsi="Times New Roman"/>
                <w:sz w:val="24"/>
                <w:szCs w:val="24"/>
              </w:rPr>
              <w:t>651/2014 38.</w:t>
            </w:r>
            <w:r>
              <w:rPr>
                <w:rFonts w:ascii="Times New Roman" w:hAnsi="Times New Roman"/>
                <w:sz w:val="24"/>
                <w:szCs w:val="24"/>
              </w:rPr>
              <w:t xml:space="preserve"> </w:t>
            </w:r>
            <w:r w:rsidRPr="00126CD0">
              <w:rPr>
                <w:rFonts w:ascii="Times New Roman" w:hAnsi="Times New Roman"/>
                <w:sz w:val="24"/>
                <w:szCs w:val="24"/>
              </w:rPr>
              <w:t>panta 3.</w:t>
            </w:r>
            <w:r>
              <w:rPr>
                <w:rFonts w:ascii="Times New Roman" w:hAnsi="Times New Roman"/>
                <w:sz w:val="24"/>
                <w:szCs w:val="24"/>
              </w:rPr>
              <w:t xml:space="preserve"> </w:t>
            </w:r>
            <w:r w:rsidRPr="00126CD0">
              <w:rPr>
                <w:rFonts w:ascii="Times New Roman" w:hAnsi="Times New Roman"/>
                <w:sz w:val="24"/>
                <w:szCs w:val="24"/>
              </w:rPr>
              <w:t xml:space="preserve">punkta b) apakšpunktam, kas nosaka </w:t>
            </w:r>
            <w:r w:rsidRPr="00126CD0">
              <w:rPr>
                <w:rFonts w:ascii="Times New Roman" w:hAnsi="Times New Roman"/>
                <w:i/>
                <w:iCs/>
                <w:sz w:val="24"/>
                <w:szCs w:val="24"/>
              </w:rPr>
              <w:t>“/../ izmaksas saistībā ar energoefektivitātes ieguldījumiem nosaka, salīdzinot ar līdzīgu, mazāk energoefektīvu ieguldījumu, kāda īstenošana būtu ticama situācijā bez atbalsta. Attiecināmās izmaksas veido starpība starp abu ieguldījumu izmaksām, kas raksturo ar energoefektivitāti saistītās izmaksas”.</w:t>
            </w:r>
            <w:r w:rsidRPr="00126CD0">
              <w:rPr>
                <w:rFonts w:ascii="Times New Roman" w:hAnsi="Times New Roman"/>
                <w:sz w:val="24"/>
                <w:szCs w:val="24"/>
              </w:rPr>
              <w:t xml:space="preserve"> </w:t>
            </w:r>
            <w:r w:rsidR="00A50866" w:rsidRPr="00A50866">
              <w:rPr>
                <w:rFonts w:ascii="Times New Roman" w:hAnsi="Times New Roman"/>
                <w:sz w:val="24"/>
                <w:szCs w:val="24"/>
              </w:rPr>
              <w:t xml:space="preserve">Tādējādi projektos daļai no investīcijām atbalsta apjoma noteikšanai būs jāaprēķina starpība starp hipotētisko ieguldījumu bez ES fondu atbalsta un to, kas plānots ar </w:t>
            </w:r>
            <w:r w:rsidR="00A50866" w:rsidRPr="00A50866">
              <w:rPr>
                <w:rFonts w:ascii="Times New Roman" w:hAnsi="Times New Roman"/>
                <w:sz w:val="24"/>
                <w:szCs w:val="24"/>
              </w:rPr>
              <w:lastRenderedPageBreak/>
              <w:t>fondu atbalstu un ir energoefektīvāks, projekta attiecināmo izmaksu summā iekļaujot tikai starpību starp abiem ieguldījumiem</w:t>
            </w:r>
            <w:r w:rsidR="00A50866">
              <w:rPr>
                <w:rFonts w:ascii="Times New Roman" w:hAnsi="Times New Roman"/>
                <w:sz w:val="24"/>
                <w:szCs w:val="24"/>
              </w:rPr>
              <w:t>.</w:t>
            </w:r>
          </w:p>
          <w:p w14:paraId="7A47BF6C" w14:textId="714FFF9A" w:rsidR="002C10D5" w:rsidRDefault="002C10D5" w:rsidP="00C02149">
            <w:pPr>
              <w:spacing w:after="0" w:line="240" w:lineRule="auto"/>
              <w:ind w:left="142" w:right="130" w:firstLine="269"/>
              <w:contextualSpacing/>
              <w:jc w:val="both"/>
              <w:rPr>
                <w:rFonts w:ascii="Times New Roman" w:hAnsi="Times New Roman"/>
                <w:sz w:val="24"/>
                <w:szCs w:val="24"/>
              </w:rPr>
            </w:pPr>
            <w:r w:rsidRPr="00126CD0">
              <w:rPr>
                <w:rFonts w:ascii="Times New Roman" w:hAnsi="Times New Roman"/>
                <w:sz w:val="24"/>
                <w:szCs w:val="24"/>
              </w:rPr>
              <w:t>Tomēr līdzšinējā 4.1.1.</w:t>
            </w:r>
            <w:r>
              <w:rPr>
                <w:rFonts w:ascii="Times New Roman" w:hAnsi="Times New Roman"/>
                <w:sz w:val="24"/>
                <w:szCs w:val="24"/>
              </w:rPr>
              <w:t xml:space="preserve"> SAM</w:t>
            </w:r>
            <w:r w:rsidRPr="00126CD0">
              <w:rPr>
                <w:rFonts w:ascii="Times New Roman" w:hAnsi="Times New Roman"/>
                <w:sz w:val="24"/>
                <w:szCs w:val="24"/>
              </w:rPr>
              <w:t xml:space="preserve"> īstenošanas gaitā attiecināmo izmaksu noteikšanā ir izmantots </w:t>
            </w:r>
            <w:r>
              <w:rPr>
                <w:rFonts w:ascii="Times New Roman" w:hAnsi="Times New Roman"/>
                <w:sz w:val="24"/>
                <w:szCs w:val="24"/>
              </w:rPr>
              <w:t>Komisijas regulas  Nr.</w:t>
            </w:r>
            <w:r w:rsidR="00A963DB">
              <w:rPr>
                <w:rFonts w:ascii="Times New Roman" w:hAnsi="Times New Roman"/>
                <w:sz w:val="24"/>
                <w:szCs w:val="24"/>
              </w:rPr>
              <w:t xml:space="preserve"> </w:t>
            </w:r>
            <w:r>
              <w:rPr>
                <w:rFonts w:ascii="Times New Roman" w:hAnsi="Times New Roman"/>
                <w:sz w:val="24"/>
                <w:szCs w:val="24"/>
              </w:rPr>
              <w:t>651/2014 38. panta 3. punkta</w:t>
            </w:r>
            <w:r w:rsidRPr="00126CD0">
              <w:rPr>
                <w:rFonts w:ascii="Times New Roman" w:hAnsi="Times New Roman"/>
                <w:sz w:val="24"/>
                <w:szCs w:val="24"/>
              </w:rPr>
              <w:t xml:space="preserve"> a) apakšpunkts, kurā teikts: </w:t>
            </w:r>
            <w:r w:rsidRPr="00581A9F">
              <w:rPr>
                <w:rFonts w:ascii="Times New Roman" w:hAnsi="Times New Roman"/>
                <w:i/>
                <w:iCs/>
                <w:sz w:val="24"/>
                <w:szCs w:val="24"/>
              </w:rPr>
              <w:t>“/../ ja izmaksas saistībā ar energoefektivitātes ieguldījumiem var izdalīt no kopējām ieguldījumu izmaksām kā atsevišķu ieguldījumu, šīs ar energoefektivitāti saistītās izmaksas ir uzskatāmas par attiecināmajām izmaksām”,</w:t>
            </w:r>
            <w:r w:rsidRPr="00126CD0">
              <w:rPr>
                <w:rFonts w:ascii="Times New Roman" w:hAnsi="Times New Roman"/>
                <w:sz w:val="24"/>
                <w:szCs w:val="24"/>
              </w:rPr>
              <w:t xml:space="preserve"> par attiecināmām uzskatot pilnīgi visas ieguldījumu izmaksas. Tādējādi ES finansējuma apmērs ticis aprēķināts no visām projektos plānotā ieguldījuma izmaksām, nenodalot regulas b) apakšpunkta gadījumus.</w:t>
            </w:r>
          </w:p>
          <w:p w14:paraId="0AE8C8C0" w14:textId="5988EF56" w:rsidR="006B09A0" w:rsidRPr="006B09A0" w:rsidRDefault="006B09A0" w:rsidP="006B09A0">
            <w:pPr>
              <w:spacing w:after="0" w:line="240" w:lineRule="auto"/>
              <w:ind w:left="142" w:right="130" w:firstLine="269"/>
              <w:contextualSpacing/>
              <w:jc w:val="both"/>
              <w:rPr>
                <w:rFonts w:ascii="Times New Roman" w:hAnsi="Times New Roman"/>
                <w:sz w:val="24"/>
                <w:szCs w:val="24"/>
              </w:rPr>
            </w:pPr>
            <w:r w:rsidRPr="006B09A0">
              <w:rPr>
                <w:rFonts w:ascii="Times New Roman" w:hAnsi="Times New Roman"/>
                <w:sz w:val="24"/>
                <w:szCs w:val="24"/>
              </w:rPr>
              <w:t>Lai nodrošinātu Komisijas regulas Nr. 651/2014 38</w:t>
            </w:r>
            <w:r>
              <w:rPr>
                <w:rFonts w:ascii="Times New Roman" w:hAnsi="Times New Roman"/>
                <w:sz w:val="24"/>
                <w:szCs w:val="24"/>
              </w:rPr>
              <w:t xml:space="preserve"> </w:t>
            </w:r>
            <w:r w:rsidRPr="006B09A0">
              <w:rPr>
                <w:rFonts w:ascii="Times New Roman" w:hAnsi="Times New Roman"/>
                <w:sz w:val="24"/>
                <w:szCs w:val="24"/>
              </w:rPr>
              <w:t>.punkta 3.</w:t>
            </w:r>
            <w:r>
              <w:rPr>
                <w:rFonts w:ascii="Times New Roman" w:hAnsi="Times New Roman"/>
                <w:sz w:val="24"/>
                <w:szCs w:val="24"/>
              </w:rPr>
              <w:t xml:space="preserve"> </w:t>
            </w:r>
            <w:r w:rsidRPr="006B09A0">
              <w:rPr>
                <w:rFonts w:ascii="Times New Roman" w:hAnsi="Times New Roman"/>
                <w:sz w:val="24"/>
                <w:szCs w:val="24"/>
              </w:rPr>
              <w:t xml:space="preserve">punkta b) apakšpunktā noteiktās starpības metodes korektu aprēķinu, nepieciešams noteikt projektos plānotās, energoefektīvās iekārtas neenergoefektīvo analogu cenas. Alternatīvo iekārtu cena nosakāma divos veidos: </w:t>
            </w:r>
          </w:p>
          <w:p w14:paraId="1F6A2C2B" w14:textId="69DCC678" w:rsidR="006B09A0" w:rsidRPr="006B09A0" w:rsidRDefault="006B09A0" w:rsidP="006B09A0">
            <w:pPr>
              <w:spacing w:after="0" w:line="240" w:lineRule="auto"/>
              <w:ind w:left="142" w:right="130" w:firstLine="269"/>
              <w:contextualSpacing/>
              <w:jc w:val="both"/>
              <w:rPr>
                <w:rFonts w:ascii="Times New Roman" w:hAnsi="Times New Roman"/>
                <w:sz w:val="24"/>
                <w:szCs w:val="24"/>
              </w:rPr>
            </w:pPr>
            <w:r w:rsidRPr="006B09A0">
              <w:rPr>
                <w:rFonts w:ascii="Times New Roman" w:hAnsi="Times New Roman"/>
                <w:sz w:val="24"/>
                <w:szCs w:val="24"/>
              </w:rPr>
              <w:t>1)</w:t>
            </w:r>
            <w:r w:rsidRPr="006B09A0">
              <w:rPr>
                <w:rFonts w:ascii="Times New Roman" w:hAnsi="Times New Roman"/>
                <w:sz w:val="24"/>
                <w:szCs w:val="24"/>
              </w:rPr>
              <w:tab/>
              <w:t xml:space="preserve">SAM 4.1.1. pirmās un otrās kārtas projektu ietvaros iegādātajām iekārtām pieejama atbildīgās iestādes izstrādāta analīze pa iekārtu grupām un tehniskajiem parametriem, nosakot references iekārtas cenu, kur vienīgā būtiskā iekārtu atšķirība ir energoefektivitātes līmenis. Analīzes </w:t>
            </w:r>
            <w:r w:rsidR="00CC15C4">
              <w:rPr>
                <w:rFonts w:ascii="Times New Roman" w:hAnsi="Times New Roman"/>
                <w:sz w:val="24"/>
                <w:szCs w:val="24"/>
              </w:rPr>
              <w:t xml:space="preserve">dati </w:t>
            </w:r>
            <w:r w:rsidRPr="006B09A0">
              <w:rPr>
                <w:rFonts w:ascii="Times New Roman" w:hAnsi="Times New Roman"/>
                <w:sz w:val="24"/>
                <w:szCs w:val="24"/>
              </w:rPr>
              <w:t>izmantojami attiecināmo izmaksu aprēķinā;</w:t>
            </w:r>
          </w:p>
          <w:p w14:paraId="36DBAF27" w14:textId="0134B087" w:rsidR="006B09A0" w:rsidRDefault="006B09A0" w:rsidP="006B09A0">
            <w:pPr>
              <w:spacing w:after="0" w:line="240" w:lineRule="auto"/>
              <w:ind w:left="142" w:right="130" w:firstLine="269"/>
              <w:contextualSpacing/>
              <w:jc w:val="both"/>
              <w:rPr>
                <w:rFonts w:ascii="Times New Roman" w:hAnsi="Times New Roman"/>
                <w:sz w:val="24"/>
                <w:szCs w:val="24"/>
              </w:rPr>
            </w:pPr>
            <w:r w:rsidRPr="006B09A0">
              <w:rPr>
                <w:rFonts w:ascii="Times New Roman" w:hAnsi="Times New Roman"/>
                <w:sz w:val="24"/>
                <w:szCs w:val="24"/>
              </w:rPr>
              <w:t>2)</w:t>
            </w:r>
            <w:r w:rsidRPr="006B09A0">
              <w:rPr>
                <w:rFonts w:ascii="Times New Roman" w:hAnsi="Times New Roman"/>
                <w:sz w:val="24"/>
                <w:szCs w:val="24"/>
              </w:rPr>
              <w:tab/>
              <w:t xml:space="preserve"> ja analīzes rezultāti neatbilst konkrētā projekta specifikai vai iesniedzējam ir pieejama informācija par </w:t>
            </w:r>
            <w:proofErr w:type="spellStart"/>
            <w:r w:rsidRPr="006B09A0">
              <w:rPr>
                <w:rFonts w:ascii="Times New Roman" w:hAnsi="Times New Roman"/>
                <w:sz w:val="24"/>
                <w:szCs w:val="24"/>
              </w:rPr>
              <w:t>tirgū</w:t>
            </w:r>
            <w:r w:rsidR="00002495">
              <w:rPr>
                <w:rFonts w:ascii="Times New Roman" w:hAnsi="Times New Roman"/>
                <w:sz w:val="24"/>
                <w:szCs w:val="24"/>
              </w:rPr>
              <w:t>zemāku</w:t>
            </w:r>
            <w:proofErr w:type="spellEnd"/>
            <w:r w:rsidR="00002495">
              <w:rPr>
                <w:rFonts w:ascii="Times New Roman" w:hAnsi="Times New Roman"/>
                <w:sz w:val="24"/>
                <w:szCs w:val="24"/>
              </w:rPr>
              <w:t xml:space="preserve"> izmaksu iekārtām</w:t>
            </w:r>
            <w:r w:rsidRPr="006B09A0">
              <w:rPr>
                <w:rFonts w:ascii="Times New Roman" w:hAnsi="Times New Roman"/>
                <w:sz w:val="24"/>
                <w:szCs w:val="24"/>
              </w:rPr>
              <w:t>, iesniedzējs var sagatavot un projekta iesniegumam pievienot savu pamatojumu vai izpēti par projektā paredzētās iekārtas references iekārtu cenu un atbilstoši veikt attiecināmo izmaksu aprēķinu.</w:t>
            </w:r>
          </w:p>
          <w:p w14:paraId="009BC873" w14:textId="01D93792" w:rsidR="003C5E1C" w:rsidRPr="00576C4A" w:rsidRDefault="003C5E1C" w:rsidP="003C5E1C">
            <w:pPr>
              <w:spacing w:after="0" w:line="240" w:lineRule="auto"/>
              <w:ind w:left="142" w:right="130" w:firstLine="269"/>
              <w:contextualSpacing/>
              <w:jc w:val="both"/>
              <w:rPr>
                <w:rFonts w:ascii="Times New Roman" w:hAnsi="Times New Roman"/>
                <w:sz w:val="24"/>
                <w:szCs w:val="24"/>
              </w:rPr>
            </w:pPr>
            <w:r w:rsidRPr="00576C4A">
              <w:rPr>
                <w:rFonts w:ascii="Times New Roman" w:hAnsi="Times New Roman"/>
                <w:sz w:val="24"/>
                <w:szCs w:val="24"/>
              </w:rPr>
              <w:t>Pēc MK noteikumu Nr.</w:t>
            </w:r>
            <w:r w:rsidR="00327D7C" w:rsidRPr="00DE2EF1">
              <w:rPr>
                <w:rFonts w:ascii="Times New Roman" w:hAnsi="Times New Roman"/>
                <w:sz w:val="24"/>
                <w:szCs w:val="24"/>
              </w:rPr>
              <w:t xml:space="preserve">38 </w:t>
            </w:r>
            <w:r w:rsidRPr="00576C4A">
              <w:rPr>
                <w:rFonts w:ascii="Times New Roman" w:hAnsi="Times New Roman"/>
                <w:sz w:val="24"/>
                <w:szCs w:val="24"/>
              </w:rPr>
              <w:t>grozījumu spēkā stāšanās un Eiropas Komisijas atbildes saņemšanas uz e-</w:t>
            </w:r>
            <w:proofErr w:type="spellStart"/>
            <w:r w:rsidRPr="00576C4A">
              <w:rPr>
                <w:rFonts w:ascii="Times New Roman" w:hAnsi="Times New Roman"/>
                <w:sz w:val="24"/>
                <w:szCs w:val="24"/>
              </w:rPr>
              <w:t>State</w:t>
            </w:r>
            <w:proofErr w:type="spellEnd"/>
            <w:r w:rsidRPr="00576C4A">
              <w:rPr>
                <w:rFonts w:ascii="Times New Roman" w:hAnsi="Times New Roman"/>
                <w:sz w:val="24"/>
                <w:szCs w:val="24"/>
              </w:rPr>
              <w:t xml:space="preserve"> aid WIKI sistēmā uzdoto jautājumu par saules paneļu </w:t>
            </w:r>
            <w:proofErr w:type="spellStart"/>
            <w:r w:rsidRPr="00576C4A">
              <w:rPr>
                <w:rFonts w:ascii="Times New Roman" w:hAnsi="Times New Roman"/>
                <w:sz w:val="24"/>
                <w:szCs w:val="24"/>
              </w:rPr>
              <w:t>attiecināmību</w:t>
            </w:r>
            <w:proofErr w:type="spellEnd"/>
            <w:r w:rsidRPr="00576C4A">
              <w:rPr>
                <w:rFonts w:ascii="Times New Roman" w:hAnsi="Times New Roman"/>
                <w:sz w:val="24"/>
                <w:szCs w:val="24"/>
              </w:rPr>
              <w:t xml:space="preserve"> tiks atbilstoši precizēta attiecināmo izmaksu aprēķināšanas metodika un atbilstoši plānots veikt visu 4.1.1. SAM projektu un tajos ietverto investīciju pārskatīšanu, atbilstoši Komisijas regulas Nr. 651/2014 3. punkta a) un b) apakšpunktiem. </w:t>
            </w:r>
          </w:p>
          <w:p w14:paraId="35587152" w14:textId="2EA16491" w:rsidR="003C5E1C" w:rsidRPr="003C5E1C" w:rsidRDefault="003C5E1C" w:rsidP="003C5E1C">
            <w:pPr>
              <w:spacing w:after="0" w:line="240" w:lineRule="auto"/>
              <w:ind w:left="142" w:right="130" w:firstLine="269"/>
              <w:contextualSpacing/>
              <w:jc w:val="both"/>
              <w:rPr>
                <w:rFonts w:ascii="Times New Roman" w:hAnsi="Times New Roman"/>
                <w:sz w:val="24"/>
                <w:szCs w:val="24"/>
              </w:rPr>
            </w:pPr>
            <w:r w:rsidRPr="00576C4A">
              <w:rPr>
                <w:rFonts w:ascii="Times New Roman" w:hAnsi="Times New Roman"/>
                <w:sz w:val="24"/>
                <w:szCs w:val="24"/>
              </w:rPr>
              <w:t>Gadījumos, kad pēc projektu pārskatīšanas tiks konstatēts nelikumīgi saņemts valsts atbalsts, pabeigtajos vai pašlaik īstenotajos projektos, tiks piemērotas MK noteikumu grozījumos iekļautās normas par nelikumīgi piešķirta valsts atbalsta atgūšanu; atbilstoši samazināsies sasniegto rādīju vērtības.</w:t>
            </w:r>
          </w:p>
          <w:p w14:paraId="67E71256" w14:textId="647A2068" w:rsidR="00957AC2" w:rsidRDefault="002C10D5" w:rsidP="00C02149">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 xml:space="preserve">Kopumā 4.1.1. SAM </w:t>
            </w:r>
            <w:r w:rsidR="0003025E">
              <w:rPr>
                <w:rFonts w:ascii="Times New Roman" w:hAnsi="Times New Roman"/>
                <w:sz w:val="24"/>
                <w:szCs w:val="24"/>
              </w:rPr>
              <w:t>2</w:t>
            </w:r>
            <w:r>
              <w:rPr>
                <w:rFonts w:ascii="Times New Roman" w:hAnsi="Times New Roman"/>
                <w:sz w:val="24"/>
                <w:szCs w:val="24"/>
              </w:rPr>
              <w:t>.</w:t>
            </w:r>
            <w:r w:rsidR="00A963DB">
              <w:rPr>
                <w:rFonts w:ascii="Times New Roman" w:hAnsi="Times New Roman"/>
                <w:sz w:val="24"/>
                <w:szCs w:val="24"/>
              </w:rPr>
              <w:t xml:space="preserve"> </w:t>
            </w:r>
            <w:r>
              <w:rPr>
                <w:rFonts w:ascii="Times New Roman" w:hAnsi="Times New Roman"/>
                <w:sz w:val="24"/>
                <w:szCs w:val="24"/>
              </w:rPr>
              <w:t>kārtas ietvaros noslēgti 2</w:t>
            </w:r>
            <w:r w:rsidR="0003025E">
              <w:rPr>
                <w:rFonts w:ascii="Times New Roman" w:hAnsi="Times New Roman"/>
                <w:sz w:val="24"/>
                <w:szCs w:val="24"/>
              </w:rPr>
              <w:t>2</w:t>
            </w:r>
            <w:r>
              <w:rPr>
                <w:rFonts w:ascii="Times New Roman" w:hAnsi="Times New Roman"/>
                <w:sz w:val="24"/>
                <w:szCs w:val="24"/>
              </w:rPr>
              <w:t xml:space="preserve"> līgumi par projektu īstenošanu, plānotais KF finansējums </w:t>
            </w:r>
            <w:r w:rsidR="0003025E">
              <w:rPr>
                <w:rFonts w:ascii="Times New Roman" w:hAnsi="Times New Roman"/>
                <w:sz w:val="24"/>
                <w:szCs w:val="24"/>
              </w:rPr>
              <w:t>6,16</w:t>
            </w:r>
            <w:r>
              <w:rPr>
                <w:rFonts w:ascii="Times New Roman" w:hAnsi="Times New Roman"/>
                <w:sz w:val="24"/>
                <w:szCs w:val="24"/>
              </w:rPr>
              <w:t xml:space="preserve"> milj. </w:t>
            </w:r>
            <w:proofErr w:type="spellStart"/>
            <w:r w:rsidRPr="00581A9F">
              <w:rPr>
                <w:rFonts w:ascii="Times New Roman" w:hAnsi="Times New Roman"/>
                <w:i/>
                <w:iCs/>
                <w:sz w:val="24"/>
                <w:szCs w:val="24"/>
              </w:rPr>
              <w:t>euro</w:t>
            </w:r>
            <w:proofErr w:type="spellEnd"/>
            <w:r>
              <w:rPr>
                <w:rFonts w:ascii="Times New Roman" w:hAnsi="Times New Roman"/>
                <w:sz w:val="24"/>
                <w:szCs w:val="24"/>
              </w:rPr>
              <w:t xml:space="preserve"> (dati uz 2020.</w:t>
            </w:r>
            <w:r w:rsidR="00A963DB">
              <w:rPr>
                <w:rFonts w:ascii="Times New Roman" w:hAnsi="Times New Roman"/>
                <w:sz w:val="24"/>
                <w:szCs w:val="24"/>
              </w:rPr>
              <w:t xml:space="preserve"> </w:t>
            </w:r>
            <w:r>
              <w:rPr>
                <w:rFonts w:ascii="Times New Roman" w:hAnsi="Times New Roman"/>
                <w:sz w:val="24"/>
                <w:szCs w:val="24"/>
              </w:rPr>
              <w:t>gada 25.</w:t>
            </w:r>
            <w:r w:rsidR="00A963DB">
              <w:rPr>
                <w:rFonts w:ascii="Times New Roman" w:hAnsi="Times New Roman"/>
                <w:sz w:val="24"/>
                <w:szCs w:val="24"/>
              </w:rPr>
              <w:t xml:space="preserve"> </w:t>
            </w:r>
            <w:r>
              <w:rPr>
                <w:rFonts w:ascii="Times New Roman" w:hAnsi="Times New Roman"/>
                <w:sz w:val="24"/>
                <w:szCs w:val="24"/>
              </w:rPr>
              <w:t xml:space="preserve">jūniju), no kuriem pabeigti ir </w:t>
            </w:r>
            <w:r w:rsidR="000025B6">
              <w:rPr>
                <w:rFonts w:ascii="Times New Roman" w:hAnsi="Times New Roman"/>
                <w:sz w:val="24"/>
                <w:szCs w:val="24"/>
              </w:rPr>
              <w:t>6</w:t>
            </w:r>
            <w:r>
              <w:rPr>
                <w:rFonts w:ascii="Times New Roman" w:hAnsi="Times New Roman"/>
                <w:sz w:val="24"/>
                <w:szCs w:val="24"/>
              </w:rPr>
              <w:t xml:space="preserve"> projekti, kuru KF finansējuma apmērs ir </w:t>
            </w:r>
            <w:r w:rsidR="000025B6">
              <w:rPr>
                <w:rFonts w:ascii="Times New Roman" w:hAnsi="Times New Roman"/>
                <w:sz w:val="24"/>
                <w:szCs w:val="24"/>
              </w:rPr>
              <w:t>1,05</w:t>
            </w:r>
            <w:r w:rsidR="0003025E">
              <w:rPr>
                <w:rFonts w:ascii="Times New Roman" w:hAnsi="Times New Roman"/>
                <w:sz w:val="24"/>
                <w:szCs w:val="24"/>
              </w:rPr>
              <w:t xml:space="preserve"> </w:t>
            </w:r>
            <w:r>
              <w:rPr>
                <w:rFonts w:ascii="Times New Roman" w:hAnsi="Times New Roman"/>
                <w:sz w:val="24"/>
                <w:szCs w:val="24"/>
              </w:rPr>
              <w:t xml:space="preserve"> </w:t>
            </w:r>
            <w:r w:rsidRPr="004F7D6C">
              <w:rPr>
                <w:rFonts w:ascii="Times New Roman" w:hAnsi="Times New Roman"/>
                <w:sz w:val="24"/>
                <w:szCs w:val="24"/>
              </w:rPr>
              <w:t>milj</w:t>
            </w:r>
            <w:r w:rsidRPr="00581A9F">
              <w:rPr>
                <w:rFonts w:ascii="Times New Roman" w:hAnsi="Times New Roman"/>
                <w:i/>
                <w:iCs/>
                <w:sz w:val="24"/>
                <w:szCs w:val="24"/>
              </w:rPr>
              <w:t>.</w:t>
            </w:r>
            <w:r>
              <w:rPr>
                <w:rFonts w:ascii="Times New Roman" w:hAnsi="Times New Roman"/>
                <w:sz w:val="24"/>
                <w:szCs w:val="24"/>
              </w:rPr>
              <w:t xml:space="preserve"> </w:t>
            </w:r>
            <w:proofErr w:type="spellStart"/>
            <w:r w:rsidRPr="004F7D6C">
              <w:rPr>
                <w:rFonts w:ascii="Times New Roman" w:hAnsi="Times New Roman"/>
                <w:i/>
                <w:iCs/>
                <w:sz w:val="24"/>
                <w:szCs w:val="24"/>
              </w:rPr>
              <w:t>euro</w:t>
            </w:r>
            <w:proofErr w:type="spellEnd"/>
            <w:r>
              <w:rPr>
                <w:rFonts w:ascii="Times New Roman" w:hAnsi="Times New Roman"/>
                <w:sz w:val="24"/>
                <w:szCs w:val="24"/>
              </w:rPr>
              <w:t>. Pēc grozījumu apstiprināšanas, plānots veikt</w:t>
            </w:r>
            <w:r w:rsidRPr="00581A9F">
              <w:rPr>
                <w:rFonts w:ascii="Times New Roman" w:hAnsi="Times New Roman"/>
                <w:sz w:val="24"/>
                <w:szCs w:val="24"/>
              </w:rPr>
              <w:t xml:space="preserve"> visu 4.1.1.</w:t>
            </w:r>
            <w:r>
              <w:rPr>
                <w:rFonts w:ascii="Times New Roman" w:hAnsi="Times New Roman"/>
                <w:sz w:val="24"/>
                <w:szCs w:val="24"/>
              </w:rPr>
              <w:t xml:space="preserve"> SAM</w:t>
            </w:r>
            <w:r w:rsidRPr="00581A9F">
              <w:rPr>
                <w:rFonts w:ascii="Times New Roman" w:hAnsi="Times New Roman"/>
                <w:sz w:val="24"/>
                <w:szCs w:val="24"/>
              </w:rPr>
              <w:t xml:space="preserve"> projektu un tajos ietverto investīciju pārskatīšanu</w:t>
            </w:r>
            <w:r w:rsidR="00F75CAC">
              <w:rPr>
                <w:rFonts w:ascii="Times New Roman" w:hAnsi="Times New Roman"/>
                <w:sz w:val="24"/>
                <w:szCs w:val="24"/>
              </w:rPr>
              <w:t xml:space="preserve"> līdz 2020. gada 30. </w:t>
            </w:r>
            <w:r w:rsidR="00072250">
              <w:rPr>
                <w:rFonts w:ascii="Times New Roman" w:hAnsi="Times New Roman"/>
                <w:sz w:val="24"/>
                <w:szCs w:val="24"/>
              </w:rPr>
              <w:t>oktobrim</w:t>
            </w:r>
            <w:r w:rsidRPr="00581A9F">
              <w:rPr>
                <w:rFonts w:ascii="Times New Roman" w:hAnsi="Times New Roman"/>
                <w:sz w:val="24"/>
                <w:szCs w:val="24"/>
              </w:rPr>
              <w:t xml:space="preserve"> atbilstoši </w:t>
            </w:r>
            <w:r>
              <w:rPr>
                <w:rFonts w:ascii="Times New Roman" w:hAnsi="Times New Roman"/>
                <w:sz w:val="24"/>
                <w:szCs w:val="24"/>
              </w:rPr>
              <w:t>Komisijas r</w:t>
            </w:r>
            <w:r w:rsidRPr="00581A9F">
              <w:rPr>
                <w:rFonts w:ascii="Times New Roman" w:hAnsi="Times New Roman"/>
                <w:sz w:val="24"/>
                <w:szCs w:val="24"/>
              </w:rPr>
              <w:t>egulas Nr.</w:t>
            </w:r>
            <w:r w:rsidR="00A963DB">
              <w:rPr>
                <w:rFonts w:ascii="Times New Roman" w:hAnsi="Times New Roman"/>
                <w:sz w:val="24"/>
                <w:szCs w:val="24"/>
              </w:rPr>
              <w:t xml:space="preserve"> </w:t>
            </w:r>
            <w:r w:rsidRPr="00581A9F">
              <w:rPr>
                <w:rFonts w:ascii="Times New Roman" w:hAnsi="Times New Roman"/>
                <w:sz w:val="24"/>
                <w:szCs w:val="24"/>
              </w:rPr>
              <w:t>651/2014 3.</w:t>
            </w:r>
            <w:r w:rsidR="00A963DB">
              <w:rPr>
                <w:rFonts w:ascii="Times New Roman" w:hAnsi="Times New Roman"/>
                <w:sz w:val="24"/>
                <w:szCs w:val="24"/>
              </w:rPr>
              <w:t xml:space="preserve"> </w:t>
            </w:r>
            <w:r w:rsidRPr="00581A9F">
              <w:rPr>
                <w:rFonts w:ascii="Times New Roman" w:hAnsi="Times New Roman"/>
                <w:sz w:val="24"/>
                <w:szCs w:val="24"/>
              </w:rPr>
              <w:t xml:space="preserve">punktam, t.sk. piemērojot starpības aprēķina metodi. </w:t>
            </w:r>
            <w:r w:rsidR="002B35D2">
              <w:rPr>
                <w:rFonts w:ascii="Times New Roman" w:hAnsi="Times New Roman"/>
                <w:sz w:val="24"/>
                <w:szCs w:val="24"/>
              </w:rPr>
              <w:t xml:space="preserve">Lai tiktu nodrošināta valsts atbalsta kumulācijas normu ievērošana un kontrole, projektu pārskatīšanas procesā </w:t>
            </w:r>
            <w:r w:rsidR="00957AC2">
              <w:rPr>
                <w:rFonts w:ascii="Times New Roman" w:hAnsi="Times New Roman"/>
                <w:sz w:val="24"/>
                <w:szCs w:val="24"/>
              </w:rPr>
              <w:t xml:space="preserve">izmaksu kumulācijas gadījumā </w:t>
            </w:r>
            <w:r w:rsidR="002B35D2">
              <w:rPr>
                <w:rFonts w:ascii="Times New Roman" w:hAnsi="Times New Roman"/>
                <w:sz w:val="24"/>
                <w:szCs w:val="24"/>
              </w:rPr>
              <w:t>finansējuma saņēmējam</w:t>
            </w:r>
            <w:r w:rsidR="00957AC2">
              <w:rPr>
                <w:rFonts w:ascii="Times New Roman" w:hAnsi="Times New Roman"/>
                <w:sz w:val="24"/>
                <w:szCs w:val="24"/>
              </w:rPr>
              <w:t xml:space="preserve"> būs jāiesniedz atbalsta sniedzējam </w:t>
            </w:r>
            <w:bookmarkStart w:id="5" w:name="_GoBack"/>
            <w:bookmarkEnd w:id="5"/>
            <w:r w:rsidR="00957AC2">
              <w:rPr>
                <w:rFonts w:ascii="Times New Roman" w:hAnsi="Times New Roman"/>
                <w:sz w:val="24"/>
                <w:szCs w:val="24"/>
              </w:rPr>
              <w:t>informācija par</w:t>
            </w:r>
            <w:r w:rsidR="00CF2F0F">
              <w:rPr>
                <w:rFonts w:ascii="Times New Roman" w:hAnsi="Times New Roman"/>
                <w:sz w:val="24"/>
                <w:szCs w:val="24"/>
              </w:rPr>
              <w:t xml:space="preserve"> </w:t>
            </w:r>
            <w:r w:rsidR="00957AC2">
              <w:rPr>
                <w:rFonts w:ascii="Times New Roman" w:hAnsi="Times New Roman"/>
                <w:sz w:val="24"/>
                <w:szCs w:val="24"/>
              </w:rPr>
              <w:t xml:space="preserve">plānoto un piešķirto atbalstu, norādot atbalsta </w:t>
            </w:r>
            <w:r w:rsidR="00957AC2">
              <w:rPr>
                <w:rFonts w:ascii="Times New Roman" w:hAnsi="Times New Roman"/>
                <w:sz w:val="24"/>
                <w:szCs w:val="24"/>
              </w:rPr>
              <w:lastRenderedPageBreak/>
              <w:t xml:space="preserve">piešķiršanas datumu (attiecināms, ja atbalsts jau piešķirts), atbalsta sniedzēju, atbalsta pasākumu un plānoto vai piešķirto atbalsta summu. </w:t>
            </w:r>
          </w:p>
          <w:p w14:paraId="2D87840D" w14:textId="3C3A3349" w:rsidR="002C10D5" w:rsidRDefault="002C10D5" w:rsidP="00C02149">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 xml:space="preserve">Tā kā daļa no pabeigtajiem un īstenošanā esošo projektu izmaksātās summas </w:t>
            </w:r>
            <w:r w:rsidR="002C4546">
              <w:rPr>
                <w:rFonts w:ascii="Times New Roman" w:hAnsi="Times New Roman"/>
                <w:sz w:val="24"/>
                <w:szCs w:val="24"/>
              </w:rPr>
              <w:t xml:space="preserve">ir </w:t>
            </w:r>
            <w:proofErr w:type="spellStart"/>
            <w:r w:rsidR="002C4546">
              <w:rPr>
                <w:rFonts w:ascii="Times New Roman" w:hAnsi="Times New Roman"/>
                <w:sz w:val="24"/>
                <w:szCs w:val="24"/>
              </w:rPr>
              <w:t>klasificējams</w:t>
            </w:r>
            <w:r>
              <w:rPr>
                <w:rFonts w:ascii="Times New Roman" w:hAnsi="Times New Roman"/>
                <w:sz w:val="24"/>
                <w:szCs w:val="24"/>
              </w:rPr>
              <w:t>kā</w:t>
            </w:r>
            <w:proofErr w:type="spellEnd"/>
            <w:r>
              <w:rPr>
                <w:rFonts w:ascii="Times New Roman" w:hAnsi="Times New Roman"/>
                <w:sz w:val="24"/>
                <w:szCs w:val="24"/>
              </w:rPr>
              <w:t xml:space="preserve"> nelikumīgi sniegts atbalsts, ar grozījumiem plānots pa</w:t>
            </w:r>
            <w:r w:rsidRPr="004F7D6C">
              <w:rPr>
                <w:rFonts w:ascii="Times New Roman" w:eastAsia="Times New Roman" w:hAnsi="Times New Roman"/>
                <w:sz w:val="24"/>
                <w:szCs w:val="24"/>
                <w:lang w:eastAsia="lv-LV"/>
              </w:rPr>
              <w:t>augst</w:t>
            </w:r>
            <w:r>
              <w:rPr>
                <w:rFonts w:ascii="Times New Roman" w:eastAsia="Times New Roman" w:hAnsi="Times New Roman"/>
                <w:sz w:val="24"/>
                <w:szCs w:val="24"/>
                <w:lang w:eastAsia="lv-LV"/>
              </w:rPr>
              <w:t>ināt</w:t>
            </w:r>
            <w:r w:rsidRPr="004F7D6C">
              <w:rPr>
                <w:rFonts w:ascii="Times New Roman" w:eastAsia="Times New Roman" w:hAnsi="Times New Roman"/>
                <w:sz w:val="24"/>
                <w:szCs w:val="24"/>
                <w:lang w:eastAsia="lv-LV"/>
              </w:rPr>
              <w:t xml:space="preserve"> valsts atbalsta intensitāti </w:t>
            </w:r>
            <w:r w:rsidRPr="004F7D6C">
              <w:rPr>
                <w:rFonts w:ascii="Times New Roman" w:hAnsi="Times New Roman"/>
                <w:sz w:val="24"/>
                <w:szCs w:val="24"/>
              </w:rPr>
              <w:t xml:space="preserve">Komisijas regulas Nr.651/2014 </w:t>
            </w:r>
            <w:r w:rsidRPr="004F7D6C">
              <w:rPr>
                <w:rFonts w:ascii="Times New Roman" w:eastAsia="Times New Roman" w:hAnsi="Times New Roman"/>
                <w:sz w:val="24"/>
                <w:szCs w:val="24"/>
                <w:lang w:eastAsia="lv-LV"/>
              </w:rPr>
              <w:t xml:space="preserve">38.panta 4., 5. un 6.punktā paredzētajā apjomā, lai tādējādi </w:t>
            </w:r>
            <w:r w:rsidRPr="004F7D6C">
              <w:rPr>
                <w:rFonts w:ascii="Times New Roman" w:hAnsi="Times New Roman"/>
                <w:sz w:val="24"/>
                <w:szCs w:val="24"/>
              </w:rPr>
              <w:t>pēc iespējas mazinātu projektos nekorekti piemērotā un atgūstamā valsts atbalsta summu</w:t>
            </w:r>
            <w:r>
              <w:rPr>
                <w:rFonts w:ascii="Times New Roman" w:hAnsi="Times New Roman"/>
                <w:sz w:val="24"/>
                <w:szCs w:val="24"/>
              </w:rPr>
              <w:t xml:space="preserve">. </w:t>
            </w:r>
          </w:p>
          <w:p w14:paraId="42E1BD44" w14:textId="27E883A1" w:rsidR="002C10D5" w:rsidRPr="004F7D6C" w:rsidRDefault="002C10D5" w:rsidP="00C02149">
            <w:pPr>
              <w:spacing w:after="0" w:line="240" w:lineRule="auto"/>
              <w:ind w:left="142" w:right="130" w:firstLine="269"/>
              <w:contextualSpacing/>
              <w:jc w:val="both"/>
              <w:rPr>
                <w:rFonts w:ascii="Times New Roman" w:hAnsi="Times New Roman"/>
                <w:sz w:val="24"/>
                <w:szCs w:val="24"/>
              </w:rPr>
            </w:pPr>
            <w:r w:rsidRPr="004F7D6C">
              <w:rPr>
                <w:rFonts w:ascii="Times New Roman" w:hAnsi="Times New Roman"/>
                <w:sz w:val="24"/>
                <w:szCs w:val="24"/>
              </w:rPr>
              <w:t>MK noteikumos</w:t>
            </w:r>
            <w:r w:rsidR="00FA4943">
              <w:rPr>
                <w:rFonts w:ascii="Times New Roman" w:hAnsi="Times New Roman"/>
                <w:sz w:val="24"/>
                <w:szCs w:val="24"/>
              </w:rPr>
              <w:t xml:space="preserve"> Nr. 38</w:t>
            </w:r>
            <w:r w:rsidRPr="004F7D6C">
              <w:rPr>
                <w:rFonts w:ascii="Times New Roman" w:hAnsi="Times New Roman"/>
                <w:sz w:val="24"/>
                <w:szCs w:val="24"/>
              </w:rPr>
              <w:t xml:space="preserve"> ar grozījumiem precizētas intensitātes, atbilstoši:</w:t>
            </w:r>
          </w:p>
          <w:p w14:paraId="6926ABAC" w14:textId="77777777" w:rsidR="002C10D5" w:rsidRPr="004F7D6C" w:rsidRDefault="002C10D5" w:rsidP="00C02149">
            <w:pPr>
              <w:spacing w:after="0" w:line="240" w:lineRule="auto"/>
              <w:ind w:left="142" w:right="130" w:firstLine="269"/>
              <w:contextualSpacing/>
              <w:jc w:val="both"/>
              <w:rPr>
                <w:rFonts w:ascii="Times New Roman" w:hAnsi="Times New Roman"/>
                <w:sz w:val="24"/>
                <w:szCs w:val="24"/>
              </w:rPr>
            </w:pPr>
            <w:r w:rsidRPr="004F7D6C">
              <w:rPr>
                <w:rFonts w:ascii="Times New Roman" w:hAnsi="Times New Roman"/>
                <w:sz w:val="24"/>
                <w:szCs w:val="24"/>
              </w:rPr>
              <w:t>1)</w:t>
            </w:r>
            <w:r w:rsidRPr="004F7D6C">
              <w:rPr>
                <w:rFonts w:ascii="Times New Roman" w:hAnsi="Times New Roman"/>
                <w:sz w:val="24"/>
                <w:szCs w:val="24"/>
              </w:rPr>
              <w:tab/>
              <w:t>projektā plānotajām darbībām,</w:t>
            </w:r>
          </w:p>
          <w:p w14:paraId="0B94DAC0" w14:textId="77777777" w:rsidR="002C10D5" w:rsidRPr="004F7D6C" w:rsidRDefault="002C10D5" w:rsidP="00C02149">
            <w:pPr>
              <w:spacing w:after="0" w:line="240" w:lineRule="auto"/>
              <w:ind w:left="142" w:right="130" w:firstLine="269"/>
              <w:contextualSpacing/>
              <w:jc w:val="both"/>
              <w:rPr>
                <w:rFonts w:ascii="Times New Roman" w:hAnsi="Times New Roman"/>
                <w:sz w:val="24"/>
                <w:szCs w:val="24"/>
              </w:rPr>
            </w:pPr>
            <w:r w:rsidRPr="004F7D6C">
              <w:rPr>
                <w:rFonts w:ascii="Times New Roman" w:hAnsi="Times New Roman"/>
                <w:sz w:val="24"/>
                <w:szCs w:val="24"/>
              </w:rPr>
              <w:t>2)</w:t>
            </w:r>
            <w:r w:rsidRPr="004F7D6C">
              <w:rPr>
                <w:rFonts w:ascii="Times New Roman" w:hAnsi="Times New Roman"/>
                <w:sz w:val="24"/>
                <w:szCs w:val="24"/>
              </w:rPr>
              <w:tab/>
              <w:t>uzņēmuma lielumam (</w:t>
            </w:r>
            <w:r>
              <w:rPr>
                <w:rFonts w:ascii="Times New Roman" w:hAnsi="Times New Roman"/>
                <w:sz w:val="24"/>
                <w:szCs w:val="24"/>
              </w:rPr>
              <w:t xml:space="preserve">sīks (mikro), </w:t>
            </w:r>
            <w:r w:rsidRPr="004F7D6C">
              <w:rPr>
                <w:rFonts w:ascii="Times New Roman" w:hAnsi="Times New Roman"/>
                <w:sz w:val="24"/>
                <w:szCs w:val="24"/>
              </w:rPr>
              <w:t>mazs, vidējs, liels),</w:t>
            </w:r>
          </w:p>
          <w:p w14:paraId="6898B57D" w14:textId="0E23C9C9" w:rsidR="002C10D5" w:rsidRDefault="002C10D5" w:rsidP="00C02149">
            <w:pPr>
              <w:spacing w:after="0" w:line="240" w:lineRule="auto"/>
              <w:ind w:left="142" w:right="130" w:firstLine="269"/>
              <w:contextualSpacing/>
              <w:jc w:val="both"/>
              <w:rPr>
                <w:rFonts w:ascii="Times New Roman" w:hAnsi="Times New Roman"/>
                <w:sz w:val="24"/>
                <w:szCs w:val="24"/>
              </w:rPr>
            </w:pPr>
            <w:r w:rsidRPr="004F7D6C">
              <w:rPr>
                <w:rFonts w:ascii="Times New Roman" w:hAnsi="Times New Roman"/>
                <w:sz w:val="24"/>
                <w:szCs w:val="24"/>
              </w:rPr>
              <w:t xml:space="preserve">nosakot, ka darbībām, kas tieši attiecināmas uz </w:t>
            </w:r>
            <w:r>
              <w:rPr>
                <w:rFonts w:ascii="Times New Roman" w:hAnsi="Times New Roman"/>
                <w:sz w:val="24"/>
                <w:szCs w:val="24"/>
              </w:rPr>
              <w:t>Komisijas r</w:t>
            </w:r>
            <w:r w:rsidRPr="004F7D6C">
              <w:rPr>
                <w:rFonts w:ascii="Times New Roman" w:hAnsi="Times New Roman"/>
                <w:sz w:val="24"/>
                <w:szCs w:val="24"/>
              </w:rPr>
              <w:t>egulas Nr.651/2014 38.panta 3.punkta a) apakšpunktu, maksimālā atbalsta intensitāte ir 30% no darbības attiecināmajām izmaksām, bet darbībām, kas attiecināmas uz b) apakšpunktu intensitāte tiek diferencēta atkarībā no uzņēmuma lieluma un sastāda 45%  no attiecināmajām izmaksām lielajiem uzņēmumiem, 55% vidējiem un 65% sīkajiem (mikro) un mazajiem uzņēmumiem.</w:t>
            </w:r>
          </w:p>
          <w:p w14:paraId="5312A0E4" w14:textId="77777777" w:rsidR="00ED010D" w:rsidRPr="00DE2EF1" w:rsidRDefault="00ED010D" w:rsidP="00ED010D">
            <w:pPr>
              <w:spacing w:after="0" w:line="240" w:lineRule="auto"/>
              <w:ind w:left="142" w:right="130" w:firstLine="269"/>
              <w:contextualSpacing/>
              <w:jc w:val="both"/>
              <w:rPr>
                <w:rFonts w:ascii="Times New Roman" w:hAnsi="Times New Roman"/>
                <w:sz w:val="24"/>
                <w:szCs w:val="24"/>
              </w:rPr>
            </w:pPr>
            <w:r w:rsidRPr="00DE2EF1">
              <w:rPr>
                <w:rFonts w:ascii="Times New Roman" w:hAnsi="Times New Roman"/>
                <w:sz w:val="24"/>
                <w:szCs w:val="24"/>
              </w:rPr>
              <w:t>Atbalsta aprēķina pamatprincipu 4.1.1. SAM projektos ietvertajām investīcijām, kuras atbilst Komisijas regulas Nr. 651/2014 38. panta 3. punkta a) apakšpunktam, raksturo turpmāk aprakstītais piemērs.</w:t>
            </w:r>
          </w:p>
          <w:p w14:paraId="0CB335C1" w14:textId="77777777" w:rsidR="00ED010D" w:rsidRPr="00DE2EF1" w:rsidRDefault="00ED010D" w:rsidP="00ED010D">
            <w:pPr>
              <w:spacing w:after="0" w:line="240" w:lineRule="auto"/>
              <w:ind w:left="142" w:right="130" w:firstLine="269"/>
              <w:contextualSpacing/>
              <w:jc w:val="both"/>
              <w:rPr>
                <w:rFonts w:ascii="Times New Roman" w:hAnsi="Times New Roman"/>
                <w:sz w:val="24"/>
                <w:szCs w:val="24"/>
              </w:rPr>
            </w:pPr>
            <w:r w:rsidRPr="00DE2EF1">
              <w:rPr>
                <w:rFonts w:ascii="Times New Roman" w:hAnsi="Times New Roman"/>
                <w:sz w:val="24"/>
                <w:szCs w:val="24"/>
              </w:rPr>
              <w:t xml:space="preserve">4.1.1. SAM ietvaros mazais uzņēmums veic energoefektivitātes  paaugstināšanas pasākumus ražošanas ēkā – tiek remontēts ražotnes jumts, t.sk. tiek veikti jumta siltināšanas darbi. Atbilstoši Komisijas regulas Nr. 651/2014 38. panta 3. punkta a) apakšpunktam no kopējām jumta remontdarbu izmaksām var precīzi izdalīt tiešā veidā ar energoefektivitāti saistītās izmaksas, piemēram, jumta siltināšanai paredzētās vates un tās uzklāšanas izmaksas (13 000,00 </w:t>
            </w:r>
            <w:proofErr w:type="spellStart"/>
            <w:r w:rsidRPr="00DE2EF1">
              <w:rPr>
                <w:rFonts w:ascii="Times New Roman" w:hAnsi="Times New Roman"/>
                <w:sz w:val="24"/>
                <w:szCs w:val="24"/>
              </w:rPr>
              <w:t>euro</w:t>
            </w:r>
            <w:proofErr w:type="spellEnd"/>
            <w:r w:rsidRPr="00DE2EF1">
              <w:rPr>
                <w:rFonts w:ascii="Times New Roman" w:hAnsi="Times New Roman"/>
                <w:sz w:val="24"/>
                <w:szCs w:val="24"/>
              </w:rPr>
              <w:t>), un šīs izdalītās izmaksas ir uzskatāmas par attiecināmajām izmaksām. Šīm attiecināmajām izmaksām piemērojamā Kohēzijas fonda atbalsta intensitāte ir 30 %:</w:t>
            </w:r>
          </w:p>
          <w:p w14:paraId="5221E84E" w14:textId="77777777" w:rsidR="00ED010D" w:rsidRDefault="00ED010D" w:rsidP="00ED010D">
            <w:pPr>
              <w:spacing w:after="0" w:line="240" w:lineRule="auto"/>
              <w:ind w:left="142" w:right="130" w:firstLine="269"/>
              <w:contextualSpacing/>
              <w:jc w:val="both"/>
              <w:rPr>
                <w:rFonts w:ascii="Times New Roman" w:hAnsi="Times New Roman"/>
                <w:sz w:val="24"/>
                <w:szCs w:val="24"/>
              </w:rPr>
            </w:pPr>
            <w:r w:rsidRPr="00DE2EF1">
              <w:rPr>
                <w:rFonts w:ascii="Times New Roman" w:hAnsi="Times New Roman"/>
                <w:sz w:val="24"/>
                <w:szCs w:val="24"/>
              </w:rPr>
              <w:t xml:space="preserve">1) 13 000,00 </w:t>
            </w:r>
            <w:proofErr w:type="spellStart"/>
            <w:r w:rsidRPr="00DE2EF1">
              <w:rPr>
                <w:rFonts w:ascii="Times New Roman" w:hAnsi="Times New Roman"/>
                <w:sz w:val="24"/>
                <w:szCs w:val="24"/>
              </w:rPr>
              <w:t>euro</w:t>
            </w:r>
            <w:proofErr w:type="spellEnd"/>
            <w:r w:rsidRPr="00DE2EF1">
              <w:rPr>
                <w:rFonts w:ascii="Times New Roman" w:hAnsi="Times New Roman"/>
                <w:sz w:val="24"/>
                <w:szCs w:val="24"/>
              </w:rPr>
              <w:t xml:space="preserve"> x 30 % = </w:t>
            </w:r>
            <w:r w:rsidRPr="00DE2EF1">
              <w:rPr>
                <w:rFonts w:ascii="Times New Roman" w:hAnsi="Times New Roman"/>
                <w:b/>
                <w:bCs/>
                <w:sz w:val="24"/>
                <w:szCs w:val="24"/>
              </w:rPr>
              <w:t xml:space="preserve">3 900,00 </w:t>
            </w:r>
            <w:proofErr w:type="spellStart"/>
            <w:r w:rsidRPr="00DE2EF1">
              <w:rPr>
                <w:rFonts w:ascii="Times New Roman" w:hAnsi="Times New Roman"/>
                <w:b/>
                <w:bCs/>
                <w:sz w:val="24"/>
                <w:szCs w:val="24"/>
              </w:rPr>
              <w:t>euro</w:t>
            </w:r>
            <w:proofErr w:type="spellEnd"/>
            <w:r w:rsidRPr="00DE2EF1">
              <w:rPr>
                <w:rFonts w:ascii="Times New Roman" w:hAnsi="Times New Roman"/>
                <w:sz w:val="24"/>
                <w:szCs w:val="24"/>
              </w:rPr>
              <w:t xml:space="preserve"> (Kohēzijas fonda atbalsta saņemšanai aprēķinātās attiecināmās izmaksas).</w:t>
            </w:r>
          </w:p>
          <w:p w14:paraId="0E00E30A" w14:textId="77777777" w:rsidR="00ED010D" w:rsidRDefault="00ED010D" w:rsidP="00C02149">
            <w:pPr>
              <w:spacing w:after="0" w:line="240" w:lineRule="auto"/>
              <w:ind w:left="142" w:right="130" w:firstLine="269"/>
              <w:contextualSpacing/>
              <w:jc w:val="both"/>
              <w:rPr>
                <w:rFonts w:ascii="Times New Roman" w:hAnsi="Times New Roman"/>
                <w:sz w:val="24"/>
                <w:szCs w:val="24"/>
              </w:rPr>
            </w:pPr>
          </w:p>
          <w:p w14:paraId="6358F602" w14:textId="77777777" w:rsidR="006256E9" w:rsidRPr="006C3394" w:rsidRDefault="006256E9" w:rsidP="006256E9">
            <w:pPr>
              <w:spacing w:after="0" w:line="240" w:lineRule="auto"/>
              <w:ind w:left="142" w:right="130" w:firstLine="269"/>
              <w:contextualSpacing/>
              <w:jc w:val="both"/>
              <w:rPr>
                <w:rFonts w:ascii="Times New Roman" w:hAnsi="Times New Roman"/>
                <w:sz w:val="24"/>
                <w:szCs w:val="24"/>
              </w:rPr>
            </w:pPr>
            <w:r w:rsidRPr="006C3394">
              <w:rPr>
                <w:rFonts w:ascii="Times New Roman" w:hAnsi="Times New Roman"/>
                <w:sz w:val="24"/>
                <w:szCs w:val="24"/>
              </w:rPr>
              <w:t xml:space="preserve">Atbalstu 4.1.1. SAM projektos ietvertajām investīcijām, kuras atbilst Komisijas regulas Nr. 651/2014) 38. panta 3. punkta b) apakšpunktam aprēķina pēc šāda pamatprincipa: </w:t>
            </w:r>
          </w:p>
          <w:p w14:paraId="66E28949" w14:textId="77777777" w:rsidR="006256E9" w:rsidRPr="006C3394" w:rsidRDefault="006256E9" w:rsidP="006256E9">
            <w:pPr>
              <w:pStyle w:val="ListParagraph"/>
              <w:numPr>
                <w:ilvl w:val="0"/>
                <w:numId w:val="26"/>
              </w:numPr>
              <w:spacing w:after="0" w:line="240" w:lineRule="auto"/>
              <w:ind w:right="130"/>
              <w:jc w:val="both"/>
              <w:rPr>
                <w:rFonts w:ascii="Times New Roman" w:hAnsi="Times New Roman"/>
                <w:sz w:val="24"/>
                <w:szCs w:val="24"/>
              </w:rPr>
            </w:pPr>
            <w:r w:rsidRPr="006C3394">
              <w:rPr>
                <w:rFonts w:ascii="Times New Roman" w:hAnsi="Times New Roman"/>
                <w:sz w:val="24"/>
                <w:szCs w:val="24"/>
              </w:rPr>
              <w:t xml:space="preserve">vispirms tiek aprēķināts, kāda izmaksu summa no kopējām attiecināmajam izmaksām attiecas uz b) apakšpunktu; </w:t>
            </w:r>
          </w:p>
          <w:p w14:paraId="1BB99834" w14:textId="7E133A70" w:rsidR="006256E9" w:rsidRPr="006C3394" w:rsidRDefault="001559BC" w:rsidP="006256E9">
            <w:pPr>
              <w:pStyle w:val="ListParagraph"/>
              <w:numPr>
                <w:ilvl w:val="0"/>
                <w:numId w:val="26"/>
              </w:numPr>
              <w:spacing w:after="0" w:line="240" w:lineRule="auto"/>
              <w:ind w:right="130"/>
              <w:jc w:val="both"/>
              <w:rPr>
                <w:rFonts w:ascii="Times New Roman" w:hAnsi="Times New Roman"/>
                <w:sz w:val="24"/>
                <w:szCs w:val="24"/>
              </w:rPr>
            </w:pPr>
            <w:r w:rsidRPr="001559BC">
              <w:rPr>
                <w:rFonts w:ascii="Times New Roman" w:hAnsi="Times New Roman"/>
                <w:sz w:val="24"/>
                <w:szCs w:val="24"/>
              </w:rPr>
              <w:t>tiek noteiktas references izmaksas (hipotētisks scenārijs, kad komersants bez ES fondu atbalsta būtu veicis neenergoefektīvāku ieguldījumu, vai arī hipotētisks nulles scenārijs, kad komersants bez Kohēzijas fonda atbalsta ieguldījumu neveiktu vispār), atbilstoši iepriekš minētajai alternatīvo iekārtu cenu noteikšanas metodei</w:t>
            </w:r>
            <w:r w:rsidR="006256E9" w:rsidRPr="006C3394">
              <w:rPr>
                <w:rFonts w:ascii="Times New Roman" w:hAnsi="Times New Roman"/>
                <w:sz w:val="24"/>
                <w:szCs w:val="24"/>
              </w:rPr>
              <w:t>;</w:t>
            </w:r>
          </w:p>
          <w:p w14:paraId="3A10BED5" w14:textId="77777777" w:rsidR="006256E9" w:rsidRPr="006C3394" w:rsidRDefault="006256E9" w:rsidP="006256E9">
            <w:pPr>
              <w:pStyle w:val="ListParagraph"/>
              <w:numPr>
                <w:ilvl w:val="0"/>
                <w:numId w:val="26"/>
              </w:numPr>
              <w:spacing w:after="0" w:line="240" w:lineRule="auto"/>
              <w:ind w:right="130"/>
              <w:jc w:val="both"/>
              <w:rPr>
                <w:rFonts w:ascii="Times New Roman" w:hAnsi="Times New Roman"/>
                <w:sz w:val="24"/>
                <w:szCs w:val="24"/>
              </w:rPr>
            </w:pPr>
            <w:r w:rsidRPr="006C3394">
              <w:rPr>
                <w:rFonts w:ascii="Times New Roman" w:hAnsi="Times New Roman"/>
                <w:sz w:val="24"/>
                <w:szCs w:val="24"/>
              </w:rPr>
              <w:t xml:space="preserve"> tiek aprēķināta starpība starp plānotajiem energoefektīvākiem ieguldījumiem (komersanta plānotais ieguldījums ar ES fondu atbalstu) un references izmaksām;</w:t>
            </w:r>
          </w:p>
          <w:p w14:paraId="2F75D735" w14:textId="77777777" w:rsidR="006256E9" w:rsidRPr="006C3394" w:rsidRDefault="006256E9" w:rsidP="006256E9">
            <w:pPr>
              <w:pStyle w:val="ListParagraph"/>
              <w:numPr>
                <w:ilvl w:val="0"/>
                <w:numId w:val="26"/>
              </w:numPr>
              <w:spacing w:after="120" w:line="240" w:lineRule="auto"/>
              <w:ind w:left="765" w:right="130" w:hanging="357"/>
              <w:contextualSpacing w:val="0"/>
              <w:jc w:val="both"/>
              <w:rPr>
                <w:rFonts w:ascii="Times New Roman" w:hAnsi="Times New Roman"/>
                <w:sz w:val="24"/>
                <w:szCs w:val="24"/>
              </w:rPr>
            </w:pPr>
            <w:r w:rsidRPr="006C3394">
              <w:rPr>
                <w:rFonts w:ascii="Times New Roman" w:hAnsi="Times New Roman"/>
                <w:sz w:val="24"/>
                <w:szCs w:val="24"/>
              </w:rPr>
              <w:lastRenderedPageBreak/>
              <w:t xml:space="preserve">attiecināmās izmaksas veido konkrētā projekta īstenotāja – uzņēmuma – lielumam (mazs, vidējs vai liels) piemērotās atbalsta intensitātes aprēķins no minētās starpības </w:t>
            </w:r>
            <w:proofErr w:type="spellStart"/>
            <w:r w:rsidRPr="006C3394">
              <w:rPr>
                <w:rFonts w:ascii="Times New Roman" w:hAnsi="Times New Roman"/>
                <w:sz w:val="24"/>
                <w:szCs w:val="24"/>
              </w:rPr>
              <w:t>starpības</w:t>
            </w:r>
            <w:proofErr w:type="spellEnd"/>
            <w:r w:rsidRPr="006C3394">
              <w:rPr>
                <w:rFonts w:ascii="Times New Roman" w:hAnsi="Times New Roman"/>
                <w:sz w:val="24"/>
                <w:szCs w:val="24"/>
              </w:rPr>
              <w:t>.</w:t>
            </w:r>
          </w:p>
          <w:p w14:paraId="5051B3CD" w14:textId="77777777" w:rsidR="00BA47B1" w:rsidRDefault="00BA47B1" w:rsidP="00BA47B1">
            <w:pPr>
              <w:spacing w:after="0" w:line="240" w:lineRule="auto"/>
              <w:ind w:right="130" w:firstLine="465"/>
              <w:jc w:val="both"/>
              <w:rPr>
                <w:rFonts w:ascii="Times New Roman" w:hAnsi="Times New Roman"/>
                <w:sz w:val="24"/>
                <w:szCs w:val="24"/>
              </w:rPr>
            </w:pPr>
            <w:r>
              <w:rPr>
                <w:rFonts w:ascii="Times New Roman" w:hAnsi="Times New Roman"/>
                <w:sz w:val="24"/>
                <w:szCs w:val="24"/>
              </w:rPr>
              <w:t>Aprēķinu raksturo šāds vidēja lieluma uzņēmuma (ar 55% atbalsta intensitāti) piemērs:</w:t>
            </w:r>
          </w:p>
          <w:p w14:paraId="696BAA2B" w14:textId="77777777" w:rsidR="00BA47B1" w:rsidRDefault="00BA47B1" w:rsidP="00BA47B1">
            <w:pPr>
              <w:pStyle w:val="ListParagraph"/>
              <w:numPr>
                <w:ilvl w:val="0"/>
                <w:numId w:val="27"/>
              </w:numPr>
              <w:spacing w:after="120" w:line="240" w:lineRule="auto"/>
              <w:ind w:left="822" w:right="130" w:hanging="357"/>
              <w:contextualSpacing w:val="0"/>
              <w:jc w:val="both"/>
              <w:rPr>
                <w:rFonts w:ascii="Times New Roman" w:hAnsi="Times New Roman"/>
                <w:sz w:val="24"/>
                <w:szCs w:val="24"/>
              </w:rPr>
            </w:pPr>
            <w:r>
              <w:rPr>
                <w:rFonts w:ascii="Times New Roman" w:hAnsi="Times New Roman"/>
                <w:sz w:val="24"/>
                <w:szCs w:val="24"/>
              </w:rPr>
              <w:t xml:space="preserve">482 620,00 </w:t>
            </w:r>
            <w:r>
              <w:rPr>
                <w:rFonts w:ascii="Times New Roman" w:hAnsi="Times New Roman"/>
                <w:sz w:val="24"/>
                <w:szCs w:val="24"/>
              </w:rPr>
              <w:softHyphen/>
            </w:r>
            <w:r w:rsidRPr="00D568EF">
              <w:rPr>
                <w:rFonts w:ascii="Times New Roman" w:hAnsi="Times New Roman"/>
                <w:sz w:val="24"/>
                <w:szCs w:val="24"/>
              </w:rPr>
              <w:t>–</w:t>
            </w:r>
            <w:r>
              <w:rPr>
                <w:rFonts w:ascii="Times New Roman" w:hAnsi="Times New Roman"/>
                <w:sz w:val="24"/>
                <w:szCs w:val="24"/>
              </w:rPr>
              <w:t xml:space="preserve"> 192 604,70 = 290 015,30 </w:t>
            </w:r>
            <w:proofErr w:type="spellStart"/>
            <w:r>
              <w:rPr>
                <w:rFonts w:ascii="Times New Roman" w:hAnsi="Times New Roman"/>
                <w:sz w:val="24"/>
                <w:szCs w:val="24"/>
              </w:rPr>
              <w:t>euro</w:t>
            </w:r>
            <w:proofErr w:type="spellEnd"/>
            <w:r>
              <w:rPr>
                <w:rFonts w:ascii="Times New Roman" w:hAnsi="Times New Roman"/>
                <w:sz w:val="24"/>
                <w:szCs w:val="24"/>
              </w:rPr>
              <w:t xml:space="preserve"> (starpība starp energoefektīvāku projekta ieguldījumu izmaksām un references izmaksām = attiecināmās izmaksas);</w:t>
            </w:r>
          </w:p>
          <w:p w14:paraId="626C26A2" w14:textId="77777777" w:rsidR="00BA47B1" w:rsidRPr="00BF61C9" w:rsidRDefault="00BA47B1" w:rsidP="00BA47B1">
            <w:pPr>
              <w:pStyle w:val="ListParagraph"/>
              <w:numPr>
                <w:ilvl w:val="0"/>
                <w:numId w:val="27"/>
              </w:numPr>
              <w:spacing w:after="120" w:line="240" w:lineRule="auto"/>
              <w:ind w:left="822" w:right="130" w:hanging="357"/>
              <w:contextualSpacing w:val="0"/>
              <w:jc w:val="both"/>
              <w:rPr>
                <w:rFonts w:ascii="Times New Roman" w:hAnsi="Times New Roman"/>
                <w:sz w:val="24"/>
                <w:szCs w:val="24"/>
              </w:rPr>
            </w:pPr>
            <w:r>
              <w:rPr>
                <w:rFonts w:ascii="Times New Roman" w:hAnsi="Times New Roman"/>
                <w:sz w:val="24"/>
                <w:szCs w:val="24"/>
              </w:rPr>
              <w:t xml:space="preserve">290 015,30 x 55% = </w:t>
            </w:r>
            <w:r w:rsidRPr="00BF61C9">
              <w:rPr>
                <w:rFonts w:ascii="Times New Roman" w:hAnsi="Times New Roman"/>
                <w:b/>
                <w:bCs/>
                <w:sz w:val="24"/>
                <w:szCs w:val="24"/>
              </w:rPr>
              <w:t xml:space="preserve">159 508,41 </w:t>
            </w:r>
            <w:proofErr w:type="spellStart"/>
            <w:r w:rsidRPr="00BF61C9">
              <w:rPr>
                <w:rFonts w:ascii="Times New Roman" w:hAnsi="Times New Roman"/>
                <w:b/>
                <w:bCs/>
                <w:sz w:val="24"/>
                <w:szCs w:val="24"/>
              </w:rPr>
              <w:t>euro</w:t>
            </w:r>
            <w:proofErr w:type="spellEnd"/>
            <w:r>
              <w:rPr>
                <w:rFonts w:ascii="Times New Roman" w:hAnsi="Times New Roman"/>
                <w:sz w:val="24"/>
                <w:szCs w:val="24"/>
              </w:rPr>
              <w:t xml:space="preserve"> (Komisijas r</w:t>
            </w:r>
            <w:r w:rsidRPr="00126CD0">
              <w:rPr>
                <w:rFonts w:ascii="Times New Roman" w:hAnsi="Times New Roman"/>
                <w:sz w:val="24"/>
                <w:szCs w:val="24"/>
              </w:rPr>
              <w:t>egula</w:t>
            </w:r>
            <w:r>
              <w:rPr>
                <w:rFonts w:ascii="Times New Roman" w:hAnsi="Times New Roman"/>
                <w:sz w:val="24"/>
                <w:szCs w:val="24"/>
              </w:rPr>
              <w:t>s</w:t>
            </w:r>
            <w:r w:rsidRPr="00126CD0">
              <w:rPr>
                <w:rFonts w:ascii="Times New Roman" w:hAnsi="Times New Roman"/>
                <w:sz w:val="24"/>
                <w:szCs w:val="24"/>
              </w:rPr>
              <w:t xml:space="preserve"> Nr.</w:t>
            </w:r>
            <w:r>
              <w:rPr>
                <w:rFonts w:ascii="Times New Roman" w:hAnsi="Times New Roman"/>
                <w:sz w:val="24"/>
                <w:szCs w:val="24"/>
              </w:rPr>
              <w:t xml:space="preserve"> </w:t>
            </w:r>
            <w:r w:rsidRPr="00126CD0">
              <w:rPr>
                <w:rFonts w:ascii="Times New Roman" w:hAnsi="Times New Roman"/>
                <w:sz w:val="24"/>
                <w:szCs w:val="24"/>
              </w:rPr>
              <w:t>651/2014) 38.</w:t>
            </w:r>
            <w:r>
              <w:rPr>
                <w:rFonts w:ascii="Times New Roman" w:hAnsi="Times New Roman"/>
                <w:sz w:val="24"/>
                <w:szCs w:val="24"/>
              </w:rPr>
              <w:t xml:space="preserve"> </w:t>
            </w:r>
            <w:r w:rsidRPr="00126CD0">
              <w:rPr>
                <w:rFonts w:ascii="Times New Roman" w:hAnsi="Times New Roman"/>
                <w:sz w:val="24"/>
                <w:szCs w:val="24"/>
              </w:rPr>
              <w:t>panta</w:t>
            </w:r>
            <w:r>
              <w:rPr>
                <w:rFonts w:ascii="Times New Roman" w:hAnsi="Times New Roman"/>
                <w:sz w:val="24"/>
                <w:szCs w:val="24"/>
              </w:rPr>
              <w:t xml:space="preserve"> 3. punkta b) apakšpunktam atbilstošo investīciju atbalsta apmērs).</w:t>
            </w:r>
          </w:p>
          <w:p w14:paraId="4A91DF7E" w14:textId="5A60A80F" w:rsidR="00D96EB5" w:rsidRDefault="00D96EB5" w:rsidP="00D96EB5">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 xml:space="preserve">Vienlaikus norādām, ka </w:t>
            </w:r>
            <w:r w:rsidRPr="0087215B">
              <w:rPr>
                <w:rFonts w:ascii="Times New Roman" w:hAnsi="Times New Roman"/>
                <w:sz w:val="24"/>
                <w:szCs w:val="24"/>
              </w:rPr>
              <w:t>piemērojot starpības aprēķina metodi</w:t>
            </w:r>
            <w:r>
              <w:rPr>
                <w:rFonts w:ascii="Times New Roman" w:hAnsi="Times New Roman"/>
                <w:sz w:val="24"/>
                <w:szCs w:val="24"/>
              </w:rPr>
              <w:t xml:space="preserve">, </w:t>
            </w:r>
            <w:r w:rsidRPr="0087215B">
              <w:rPr>
                <w:rFonts w:ascii="Times New Roman" w:hAnsi="Times New Roman"/>
                <w:sz w:val="24"/>
                <w:szCs w:val="24"/>
              </w:rPr>
              <w:t>paaugstinot valsts atbalsta intensitāti, lai nepārkāptu atbalsta stimulējošas ietekmes nosacījumu, projektu iesniegumos, kas ir iesniegti un kuru īstenošana ir uzsākta, nevarēs palielināt kopējo atbalsta apjomu, par kādu atbalsta pretendents pieteicies atbalstam sākotnēji</w:t>
            </w:r>
            <w:r>
              <w:rPr>
                <w:rFonts w:ascii="Times New Roman" w:hAnsi="Times New Roman"/>
                <w:sz w:val="24"/>
                <w:szCs w:val="24"/>
              </w:rPr>
              <w:t>.</w:t>
            </w:r>
          </w:p>
          <w:p w14:paraId="5BD4B527" w14:textId="190FCE9F" w:rsidR="002164D8" w:rsidRDefault="002164D8" w:rsidP="002164D8">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Ņemot vērā, ka daļai projektu plānots attiecināmo izmaksu apjoma samazinājums, kas ietekmē to darbību</w:t>
            </w:r>
            <w:r>
              <w:t xml:space="preserve"> </w:t>
            </w:r>
            <w:r w:rsidRPr="002164D8">
              <w:rPr>
                <w:rFonts w:ascii="Times New Roman" w:hAnsi="Times New Roman"/>
                <w:sz w:val="24"/>
                <w:szCs w:val="24"/>
              </w:rPr>
              <w:t>attiecināmo izmaksu apjomu</w:t>
            </w:r>
            <w:r>
              <w:rPr>
                <w:rFonts w:ascii="Times New Roman" w:hAnsi="Times New Roman"/>
                <w:sz w:val="24"/>
                <w:szCs w:val="24"/>
              </w:rPr>
              <w:t>, kurām MK noteikumos Nr.</w:t>
            </w:r>
            <w:r w:rsidR="00A963DB">
              <w:rPr>
                <w:rFonts w:ascii="Times New Roman" w:hAnsi="Times New Roman"/>
                <w:sz w:val="24"/>
                <w:szCs w:val="24"/>
              </w:rPr>
              <w:t xml:space="preserve"> </w:t>
            </w:r>
            <w:r w:rsidR="0003025E">
              <w:rPr>
                <w:rFonts w:ascii="Times New Roman" w:hAnsi="Times New Roman"/>
                <w:sz w:val="24"/>
                <w:szCs w:val="24"/>
              </w:rPr>
              <w:t>38</w:t>
            </w:r>
            <w:r>
              <w:rPr>
                <w:rFonts w:ascii="Times New Roman" w:hAnsi="Times New Roman"/>
                <w:sz w:val="24"/>
                <w:szCs w:val="24"/>
              </w:rPr>
              <w:t xml:space="preserve"> ir noteikts procentuāls ierobežojums, grozījumos precizēta noteikumu 29.</w:t>
            </w:r>
            <w:r w:rsidR="00A963DB">
              <w:rPr>
                <w:rFonts w:ascii="Times New Roman" w:hAnsi="Times New Roman"/>
                <w:sz w:val="24"/>
                <w:szCs w:val="24"/>
              </w:rPr>
              <w:t xml:space="preserve"> </w:t>
            </w:r>
            <w:r>
              <w:rPr>
                <w:rFonts w:ascii="Times New Roman" w:hAnsi="Times New Roman"/>
                <w:sz w:val="24"/>
                <w:szCs w:val="24"/>
              </w:rPr>
              <w:t xml:space="preserve">punkta redakcija, nosakot, ka tehniskās dokumentācijas sagatavošanas, autoruzraudzības un būvuzraudzības, kā arī </w:t>
            </w:r>
            <w:r w:rsidR="0003025E">
              <w:rPr>
                <w:rFonts w:ascii="Times New Roman" w:hAnsi="Times New Roman"/>
                <w:sz w:val="24"/>
                <w:szCs w:val="24"/>
              </w:rPr>
              <w:t>projekta vadības personāla atlīdzības</w:t>
            </w:r>
            <w:r w:rsidRPr="002164D8">
              <w:rPr>
                <w:rFonts w:ascii="Times New Roman" w:hAnsi="Times New Roman"/>
                <w:sz w:val="24"/>
                <w:szCs w:val="24"/>
              </w:rPr>
              <w:t xml:space="preserve"> izmaks</w:t>
            </w:r>
            <w:r>
              <w:rPr>
                <w:rFonts w:ascii="Times New Roman" w:hAnsi="Times New Roman"/>
                <w:sz w:val="24"/>
                <w:szCs w:val="24"/>
              </w:rPr>
              <w:t xml:space="preserve">u </w:t>
            </w:r>
            <w:r w:rsidRPr="002164D8">
              <w:rPr>
                <w:rFonts w:ascii="Times New Roman" w:hAnsi="Times New Roman"/>
                <w:sz w:val="24"/>
                <w:szCs w:val="24"/>
              </w:rPr>
              <w:t xml:space="preserve">kopsumma nepārsniedz </w:t>
            </w:r>
            <w:r w:rsidR="0003025E">
              <w:rPr>
                <w:rFonts w:ascii="Times New Roman" w:hAnsi="Times New Roman"/>
                <w:sz w:val="24"/>
                <w:szCs w:val="24"/>
              </w:rPr>
              <w:t>2</w:t>
            </w:r>
            <w:r w:rsidRPr="002164D8">
              <w:rPr>
                <w:rFonts w:ascii="Times New Roman" w:hAnsi="Times New Roman"/>
                <w:sz w:val="24"/>
                <w:szCs w:val="24"/>
              </w:rPr>
              <w:t>0 procentus no projekta kopējām attiecināmajām izmaksām</w:t>
            </w:r>
            <w:r w:rsidR="0003025E">
              <w:rPr>
                <w:rFonts w:ascii="Times New Roman" w:hAnsi="Times New Roman"/>
                <w:sz w:val="24"/>
                <w:szCs w:val="24"/>
              </w:rPr>
              <w:t>.</w:t>
            </w:r>
          </w:p>
          <w:p w14:paraId="6D007C9A" w14:textId="6660084B" w:rsidR="002C10D5" w:rsidRDefault="00550D42" w:rsidP="00C02149">
            <w:pPr>
              <w:spacing w:after="0" w:line="240" w:lineRule="auto"/>
              <w:ind w:left="142" w:right="130" w:firstLine="269"/>
              <w:contextualSpacing/>
              <w:jc w:val="both"/>
              <w:rPr>
                <w:rFonts w:ascii="Times New Roman" w:hAnsi="Times New Roman"/>
                <w:sz w:val="24"/>
                <w:szCs w:val="24"/>
              </w:rPr>
            </w:pPr>
            <w:r w:rsidRPr="00550D42">
              <w:rPr>
                <w:rFonts w:ascii="Times New Roman" w:hAnsi="Times New Roman"/>
                <w:sz w:val="24"/>
                <w:szCs w:val="24"/>
              </w:rPr>
              <w:t xml:space="preserve">Grozījumus plānots veikt arī 4.1.1. SAM </w:t>
            </w:r>
            <w:r w:rsidR="00767F4F">
              <w:rPr>
                <w:rFonts w:ascii="Times New Roman" w:hAnsi="Times New Roman"/>
                <w:sz w:val="24"/>
                <w:szCs w:val="24"/>
              </w:rPr>
              <w:t>1</w:t>
            </w:r>
            <w:r w:rsidRPr="00550D42">
              <w:rPr>
                <w:rFonts w:ascii="Times New Roman" w:hAnsi="Times New Roman"/>
                <w:sz w:val="24"/>
                <w:szCs w:val="24"/>
              </w:rPr>
              <w:t>. un 3. kārtas saistošajos MK noteikumos, paredzot vienādu atbalsta intensitāti visās 4.1.1. SAM iesniegumu atlases kārtās, lai nodrošinātu vienotu pieeju un vienādus nosacījumus visu trīs kārtu projektu iesniedzējiem, nodrošinot vienlīdzības principa ievērošanas nosacījumu.</w:t>
            </w:r>
            <w:r w:rsidR="002C10D5">
              <w:rPr>
                <w:rFonts w:ascii="Times New Roman" w:hAnsi="Times New Roman"/>
                <w:sz w:val="24"/>
                <w:szCs w:val="24"/>
              </w:rPr>
              <w:t>.</w:t>
            </w:r>
          </w:p>
          <w:p w14:paraId="7EB3352B" w14:textId="3C0BB2F9" w:rsidR="0003025E" w:rsidRDefault="0003025E" w:rsidP="00DE2EF1">
            <w:pPr>
              <w:spacing w:after="0" w:line="240" w:lineRule="auto"/>
              <w:ind w:right="130"/>
              <w:contextualSpacing/>
              <w:jc w:val="both"/>
              <w:rPr>
                <w:rFonts w:ascii="Times New Roman" w:hAnsi="Times New Roman"/>
                <w:sz w:val="24"/>
                <w:szCs w:val="24"/>
              </w:rPr>
            </w:pPr>
          </w:p>
          <w:p w14:paraId="47D492F1" w14:textId="77777777" w:rsidR="0003025E" w:rsidRPr="008D6DF4" w:rsidRDefault="0003025E" w:rsidP="0003025E">
            <w:pPr>
              <w:spacing w:after="0" w:line="240" w:lineRule="auto"/>
              <w:ind w:left="142" w:right="130" w:firstLine="269"/>
              <w:contextualSpacing/>
              <w:jc w:val="both"/>
              <w:rPr>
                <w:rFonts w:ascii="Times New Roman" w:hAnsi="Times New Roman"/>
                <w:b/>
                <w:i/>
                <w:sz w:val="24"/>
                <w:szCs w:val="24"/>
                <w:u w:val="single"/>
              </w:rPr>
            </w:pPr>
            <w:r w:rsidRPr="008D6DF4">
              <w:rPr>
                <w:rFonts w:ascii="Times New Roman" w:hAnsi="Times New Roman"/>
                <w:b/>
                <w:i/>
                <w:sz w:val="24"/>
                <w:szCs w:val="24"/>
                <w:u w:val="single"/>
              </w:rPr>
              <w:t>Par projektu īstenošanas ilgumu un termiņu</w:t>
            </w:r>
          </w:p>
          <w:p w14:paraId="41161459" w14:textId="2738526A" w:rsidR="0003025E" w:rsidRPr="008D6DF4" w:rsidRDefault="0003025E" w:rsidP="0003025E">
            <w:pPr>
              <w:spacing w:after="0" w:line="240" w:lineRule="auto"/>
              <w:ind w:left="142" w:right="130" w:firstLine="269"/>
              <w:contextualSpacing/>
              <w:jc w:val="both"/>
              <w:rPr>
                <w:rFonts w:ascii="Times New Roman" w:hAnsi="Times New Roman"/>
                <w:sz w:val="24"/>
                <w:szCs w:val="24"/>
              </w:rPr>
            </w:pPr>
            <w:r w:rsidRPr="008D6DF4">
              <w:rPr>
                <w:rFonts w:ascii="Times New Roman" w:hAnsi="Times New Roman"/>
                <w:sz w:val="24"/>
                <w:szCs w:val="24"/>
              </w:rPr>
              <w:t>MK noteikumu Nr.</w:t>
            </w:r>
            <w:r w:rsidR="00A963DB">
              <w:rPr>
                <w:rFonts w:ascii="Times New Roman" w:hAnsi="Times New Roman"/>
                <w:sz w:val="24"/>
                <w:szCs w:val="24"/>
              </w:rPr>
              <w:t xml:space="preserve"> </w:t>
            </w:r>
            <w:r>
              <w:rPr>
                <w:rFonts w:ascii="Times New Roman" w:hAnsi="Times New Roman"/>
                <w:sz w:val="24"/>
                <w:szCs w:val="24"/>
              </w:rPr>
              <w:t>38</w:t>
            </w:r>
            <w:r w:rsidRPr="008D6DF4">
              <w:rPr>
                <w:rFonts w:ascii="Times New Roman" w:hAnsi="Times New Roman"/>
                <w:sz w:val="24"/>
                <w:szCs w:val="24"/>
              </w:rPr>
              <w:t xml:space="preserve"> 3</w:t>
            </w:r>
            <w:r>
              <w:rPr>
                <w:rFonts w:ascii="Times New Roman" w:hAnsi="Times New Roman"/>
                <w:sz w:val="24"/>
                <w:szCs w:val="24"/>
              </w:rPr>
              <w:t>5</w:t>
            </w:r>
            <w:r w:rsidRPr="008D6DF4">
              <w:rPr>
                <w:rFonts w:ascii="Times New Roman" w:hAnsi="Times New Roman"/>
                <w:sz w:val="24"/>
                <w:szCs w:val="24"/>
              </w:rPr>
              <w:t>.</w:t>
            </w:r>
            <w:r w:rsidR="00A963DB">
              <w:rPr>
                <w:rFonts w:ascii="Times New Roman" w:hAnsi="Times New Roman"/>
                <w:sz w:val="24"/>
                <w:szCs w:val="24"/>
              </w:rPr>
              <w:t xml:space="preserve"> </w:t>
            </w:r>
            <w:r w:rsidRPr="008D6DF4">
              <w:rPr>
                <w:rFonts w:ascii="Times New Roman" w:hAnsi="Times New Roman"/>
                <w:sz w:val="24"/>
                <w:szCs w:val="24"/>
              </w:rPr>
              <w:t xml:space="preserve">punkta esošā redakcija nosaka, ka projektā iekļautās aktivitātes īstenojamas 24 mēnešu laikā pēc tam, kad ar </w:t>
            </w:r>
            <w:r>
              <w:rPr>
                <w:rFonts w:ascii="Times New Roman" w:hAnsi="Times New Roman"/>
                <w:sz w:val="24"/>
                <w:szCs w:val="24"/>
              </w:rPr>
              <w:t>sadarbības iestādi</w:t>
            </w:r>
            <w:r w:rsidRPr="008D6DF4">
              <w:rPr>
                <w:rFonts w:ascii="Times New Roman" w:hAnsi="Times New Roman"/>
                <w:sz w:val="24"/>
                <w:szCs w:val="24"/>
              </w:rPr>
              <w:t xml:space="preserve"> ir noslēgts līgums par projekta īstenošanu, bet ne vēlāk kā līdz 2020.</w:t>
            </w:r>
            <w:r w:rsidR="00A963DB">
              <w:rPr>
                <w:rFonts w:ascii="Times New Roman" w:hAnsi="Times New Roman"/>
                <w:sz w:val="24"/>
                <w:szCs w:val="24"/>
              </w:rPr>
              <w:t xml:space="preserve"> </w:t>
            </w:r>
            <w:r w:rsidRPr="008D6DF4">
              <w:rPr>
                <w:rFonts w:ascii="Times New Roman" w:hAnsi="Times New Roman"/>
                <w:sz w:val="24"/>
                <w:szCs w:val="24"/>
              </w:rPr>
              <w:t>gada 31.</w:t>
            </w:r>
            <w:r w:rsidR="00A963DB">
              <w:rPr>
                <w:rFonts w:ascii="Times New Roman" w:hAnsi="Times New Roman"/>
                <w:sz w:val="24"/>
                <w:szCs w:val="24"/>
              </w:rPr>
              <w:t xml:space="preserve"> </w:t>
            </w:r>
            <w:r w:rsidRPr="008D6DF4">
              <w:rPr>
                <w:rFonts w:ascii="Times New Roman" w:hAnsi="Times New Roman"/>
                <w:sz w:val="24"/>
                <w:szCs w:val="24"/>
              </w:rPr>
              <w:t>decembrim. Ekonomikas ministrija kā par 4.1.1</w:t>
            </w:r>
            <w:r>
              <w:rPr>
                <w:rFonts w:ascii="Times New Roman" w:hAnsi="Times New Roman"/>
                <w:sz w:val="24"/>
                <w:szCs w:val="24"/>
              </w:rPr>
              <w:t>. SAM</w:t>
            </w:r>
            <w:r w:rsidRPr="008D6DF4">
              <w:rPr>
                <w:rFonts w:ascii="Times New Roman" w:hAnsi="Times New Roman"/>
                <w:sz w:val="24"/>
                <w:szCs w:val="24"/>
              </w:rPr>
              <w:t xml:space="preserve"> atbildīgā iestāde ir saņēmusi informāciju par nepieciešamību pagarināt līguma termiņu, pārsniedzot MK noteikumu Nr.</w:t>
            </w:r>
            <w:r w:rsidR="00A963DB">
              <w:rPr>
                <w:rFonts w:ascii="Times New Roman" w:hAnsi="Times New Roman"/>
                <w:sz w:val="24"/>
                <w:szCs w:val="24"/>
              </w:rPr>
              <w:t xml:space="preserve"> </w:t>
            </w:r>
            <w:r>
              <w:rPr>
                <w:rFonts w:ascii="Times New Roman" w:hAnsi="Times New Roman"/>
                <w:sz w:val="24"/>
                <w:szCs w:val="24"/>
              </w:rPr>
              <w:t>38</w:t>
            </w:r>
            <w:r w:rsidRPr="008D6DF4">
              <w:rPr>
                <w:rFonts w:ascii="Times New Roman" w:hAnsi="Times New Roman"/>
                <w:sz w:val="24"/>
                <w:szCs w:val="24"/>
              </w:rPr>
              <w:t xml:space="preserve"> 3</w:t>
            </w:r>
            <w:r>
              <w:rPr>
                <w:rFonts w:ascii="Times New Roman" w:hAnsi="Times New Roman"/>
                <w:sz w:val="24"/>
                <w:szCs w:val="24"/>
              </w:rPr>
              <w:t>5</w:t>
            </w:r>
            <w:r w:rsidRPr="008D6DF4">
              <w:rPr>
                <w:rFonts w:ascii="Times New Roman" w:hAnsi="Times New Roman"/>
                <w:sz w:val="24"/>
                <w:szCs w:val="24"/>
              </w:rPr>
              <w:t>.</w:t>
            </w:r>
            <w:r w:rsidR="00A963DB">
              <w:rPr>
                <w:rFonts w:ascii="Times New Roman" w:hAnsi="Times New Roman"/>
                <w:sz w:val="24"/>
                <w:szCs w:val="24"/>
              </w:rPr>
              <w:t xml:space="preserve"> </w:t>
            </w:r>
            <w:r w:rsidRPr="008D6DF4">
              <w:rPr>
                <w:rFonts w:ascii="Times New Roman" w:hAnsi="Times New Roman"/>
                <w:sz w:val="24"/>
                <w:szCs w:val="24"/>
              </w:rPr>
              <w:t>punktā noteikto ierobežojumu</w:t>
            </w:r>
            <w:r w:rsidR="0074704A">
              <w:rPr>
                <w:rFonts w:ascii="Times New Roman" w:hAnsi="Times New Roman"/>
                <w:sz w:val="24"/>
                <w:szCs w:val="24"/>
              </w:rPr>
              <w:t xml:space="preserve">. Sadarbības </w:t>
            </w:r>
            <w:r w:rsidR="0074704A" w:rsidRPr="0074704A">
              <w:rPr>
                <w:rFonts w:ascii="Times New Roman" w:hAnsi="Times New Roman"/>
                <w:sz w:val="24"/>
                <w:szCs w:val="24"/>
              </w:rPr>
              <w:t>iestāde</w:t>
            </w:r>
            <w:r w:rsidR="0074704A" w:rsidRPr="0074704A">
              <w:rPr>
                <w:rFonts w:ascii="Times New Roman" w:hAnsi="Times New Roman"/>
              </w:rPr>
              <w:t xml:space="preserve"> ir veikusi</w:t>
            </w:r>
            <w:r w:rsidR="0074704A">
              <w:t xml:space="preserve"> </w:t>
            </w:r>
            <w:r w:rsidR="0074704A" w:rsidRPr="0074704A">
              <w:rPr>
                <w:rFonts w:ascii="Times New Roman" w:hAnsi="Times New Roman"/>
                <w:sz w:val="24"/>
                <w:szCs w:val="24"/>
              </w:rPr>
              <w:t xml:space="preserve">projektu finansējuma saņēmēju aptauju un apkopojusi informāciju par nepieciešamību pagarināt projektu īstenošanas termiņus. </w:t>
            </w:r>
            <w:r w:rsidR="0074704A">
              <w:rPr>
                <w:rFonts w:ascii="Times New Roman" w:hAnsi="Times New Roman"/>
                <w:sz w:val="24"/>
                <w:szCs w:val="24"/>
              </w:rPr>
              <w:t xml:space="preserve"> </w:t>
            </w:r>
            <w:r w:rsidR="0074704A" w:rsidRPr="0074704A">
              <w:rPr>
                <w:rFonts w:ascii="Times New Roman" w:hAnsi="Times New Roman"/>
                <w:sz w:val="24"/>
                <w:szCs w:val="24"/>
              </w:rPr>
              <w:t xml:space="preserve">Finansējumu saņēmēju sniegtā informācija liecina, ka, mainoties ekonomiskajai situācijai, atsevišķiem finansējumu saņēmējiem būs nepieciešams ilgāks laika periods projektu veiksmīgai īstenošanai. </w:t>
            </w:r>
            <w:r w:rsidR="00EA24D7" w:rsidRPr="00EA24D7">
              <w:rPr>
                <w:rFonts w:ascii="Times New Roman" w:hAnsi="Times New Roman"/>
                <w:sz w:val="24"/>
                <w:szCs w:val="24"/>
              </w:rPr>
              <w:t>Finansējuma saņēmēji kā galveno argumentu norādīj</w:t>
            </w:r>
            <w:r w:rsidR="00EA24D7">
              <w:rPr>
                <w:rFonts w:ascii="Times New Roman" w:hAnsi="Times New Roman"/>
                <w:sz w:val="24"/>
                <w:szCs w:val="24"/>
              </w:rPr>
              <w:t>uši</w:t>
            </w:r>
            <w:r w:rsidR="00EA24D7" w:rsidRPr="00EA24D7">
              <w:rPr>
                <w:rFonts w:ascii="Times New Roman" w:hAnsi="Times New Roman"/>
                <w:sz w:val="24"/>
                <w:szCs w:val="24"/>
              </w:rPr>
              <w:t xml:space="preserve"> būtiskas izmaiņas produkcijas realizācijas tirgos, pieprasījuma un cenu kritumu, īpaši kokapstrādes jomā.</w:t>
            </w:r>
            <w:r w:rsidR="00F07F6F">
              <w:rPr>
                <w:rFonts w:ascii="Times New Roman" w:hAnsi="Times New Roman"/>
                <w:sz w:val="24"/>
                <w:szCs w:val="24"/>
              </w:rPr>
              <w:t xml:space="preserve"> </w:t>
            </w:r>
            <w:bookmarkStart w:id="6" w:name="_Hlk49861623"/>
            <w:r w:rsidR="00F07F6F">
              <w:rPr>
                <w:rFonts w:ascii="Times New Roman" w:hAnsi="Times New Roman"/>
                <w:sz w:val="24"/>
                <w:szCs w:val="24"/>
              </w:rPr>
              <w:t xml:space="preserve">Ekonomiskās situācijas izmaiņas </w:t>
            </w:r>
            <w:r w:rsidR="00EA1524">
              <w:rPr>
                <w:rFonts w:ascii="Times New Roman" w:hAnsi="Times New Roman"/>
                <w:sz w:val="24"/>
                <w:szCs w:val="24"/>
              </w:rPr>
              <w:t>lielā mērā</w:t>
            </w:r>
            <w:r w:rsidR="00F07F6F">
              <w:rPr>
                <w:rFonts w:ascii="Times New Roman" w:hAnsi="Times New Roman"/>
                <w:sz w:val="24"/>
                <w:szCs w:val="24"/>
              </w:rPr>
              <w:t xml:space="preserve"> ir noteikusi Covid-19 pandēmijas radītā krīze (piemēram,</w:t>
            </w:r>
            <w:r w:rsidR="00EA1524">
              <w:rPr>
                <w:rFonts w:ascii="Times New Roman" w:hAnsi="Times New Roman"/>
                <w:sz w:val="24"/>
                <w:szCs w:val="24"/>
              </w:rPr>
              <w:t xml:space="preserve"> </w:t>
            </w:r>
            <w:r w:rsidR="00445191">
              <w:rPr>
                <w:rFonts w:ascii="Times New Roman" w:hAnsi="Times New Roman"/>
                <w:sz w:val="24"/>
                <w:szCs w:val="24"/>
              </w:rPr>
              <w:t>pandēmijas</w:t>
            </w:r>
            <w:r w:rsidR="00EA1524">
              <w:rPr>
                <w:rFonts w:ascii="Times New Roman" w:hAnsi="Times New Roman"/>
                <w:sz w:val="24"/>
                <w:szCs w:val="24"/>
              </w:rPr>
              <w:t xml:space="preserve"> </w:t>
            </w:r>
            <w:r w:rsidR="00445191">
              <w:rPr>
                <w:rFonts w:ascii="Times New Roman" w:hAnsi="Times New Roman"/>
                <w:sz w:val="24"/>
                <w:szCs w:val="24"/>
              </w:rPr>
              <w:t>izraisītie</w:t>
            </w:r>
            <w:r w:rsidR="00F07F6F">
              <w:rPr>
                <w:rFonts w:ascii="Times New Roman" w:hAnsi="Times New Roman"/>
                <w:sz w:val="24"/>
                <w:szCs w:val="24"/>
              </w:rPr>
              <w:t xml:space="preserve"> izejvielu</w:t>
            </w:r>
            <w:r w:rsidR="009B1610">
              <w:rPr>
                <w:rFonts w:ascii="Times New Roman" w:hAnsi="Times New Roman"/>
                <w:sz w:val="24"/>
                <w:szCs w:val="24"/>
              </w:rPr>
              <w:t xml:space="preserve"> un</w:t>
            </w:r>
            <w:r w:rsidR="00F07F6F">
              <w:rPr>
                <w:rFonts w:ascii="Times New Roman" w:hAnsi="Times New Roman"/>
                <w:sz w:val="24"/>
                <w:szCs w:val="24"/>
              </w:rPr>
              <w:t xml:space="preserve"> iekārtu piegāžu ierobežojumi,</w:t>
            </w:r>
            <w:r w:rsidR="009B1610">
              <w:rPr>
                <w:rFonts w:ascii="Times New Roman" w:hAnsi="Times New Roman"/>
                <w:sz w:val="24"/>
                <w:szCs w:val="24"/>
              </w:rPr>
              <w:t xml:space="preserve"> ražošanas </w:t>
            </w:r>
            <w:r w:rsidR="009B1610">
              <w:rPr>
                <w:rFonts w:ascii="Times New Roman" w:hAnsi="Times New Roman"/>
                <w:sz w:val="24"/>
                <w:szCs w:val="24"/>
              </w:rPr>
              <w:lastRenderedPageBreak/>
              <w:t>apgrozījuma kritums, finanšu plūsmas krīze, ierobežota speciālistu starpvalstu plūsma).</w:t>
            </w:r>
            <w:bookmarkEnd w:id="6"/>
            <w:r w:rsidR="00F07F6F">
              <w:rPr>
                <w:rFonts w:ascii="Times New Roman" w:hAnsi="Times New Roman"/>
                <w:sz w:val="24"/>
                <w:szCs w:val="24"/>
              </w:rPr>
              <w:t xml:space="preserve"> </w:t>
            </w:r>
          </w:p>
          <w:p w14:paraId="07176A49" w14:textId="4496255A" w:rsidR="0003025E" w:rsidRPr="008D6DF4" w:rsidRDefault="0003025E" w:rsidP="0003025E">
            <w:pPr>
              <w:spacing w:after="0" w:line="240" w:lineRule="auto"/>
              <w:ind w:left="142" w:right="130" w:firstLine="269"/>
              <w:contextualSpacing/>
              <w:jc w:val="both"/>
              <w:rPr>
                <w:rFonts w:ascii="Times New Roman" w:hAnsi="Times New Roman"/>
                <w:sz w:val="24"/>
                <w:szCs w:val="24"/>
              </w:rPr>
            </w:pPr>
            <w:r w:rsidRPr="008D6DF4">
              <w:rPr>
                <w:rFonts w:ascii="Times New Roman" w:hAnsi="Times New Roman"/>
                <w:sz w:val="24"/>
                <w:szCs w:val="24"/>
              </w:rPr>
              <w:t>Ņemot vērā minēto, secinām</w:t>
            </w:r>
            <w:r>
              <w:rPr>
                <w:rFonts w:ascii="Times New Roman" w:hAnsi="Times New Roman"/>
                <w:sz w:val="24"/>
                <w:szCs w:val="24"/>
              </w:rPr>
              <w:t>s</w:t>
            </w:r>
            <w:r w:rsidRPr="008D6DF4">
              <w:rPr>
                <w:rFonts w:ascii="Times New Roman" w:hAnsi="Times New Roman"/>
                <w:sz w:val="24"/>
                <w:szCs w:val="24"/>
              </w:rPr>
              <w:t>, ka, lai netiktu apdraudēta projektu ieviešana, un KF finansējuma investēšana, ir nepieciešams veikt grozījumus MK noteikumu Nr.</w:t>
            </w:r>
            <w:r w:rsidR="00A963DB">
              <w:rPr>
                <w:rFonts w:ascii="Times New Roman" w:hAnsi="Times New Roman"/>
                <w:sz w:val="24"/>
                <w:szCs w:val="24"/>
              </w:rPr>
              <w:t xml:space="preserve"> </w:t>
            </w:r>
            <w:r>
              <w:rPr>
                <w:rFonts w:ascii="Times New Roman" w:hAnsi="Times New Roman"/>
                <w:sz w:val="24"/>
                <w:szCs w:val="24"/>
              </w:rPr>
              <w:t>38</w:t>
            </w:r>
            <w:r w:rsidRPr="008D6DF4">
              <w:rPr>
                <w:rFonts w:ascii="Times New Roman" w:hAnsi="Times New Roman"/>
                <w:sz w:val="24"/>
                <w:szCs w:val="24"/>
              </w:rPr>
              <w:t xml:space="preserve"> 3</w:t>
            </w:r>
            <w:r>
              <w:rPr>
                <w:rFonts w:ascii="Times New Roman" w:hAnsi="Times New Roman"/>
                <w:sz w:val="24"/>
                <w:szCs w:val="24"/>
              </w:rPr>
              <w:t>5</w:t>
            </w:r>
            <w:r w:rsidRPr="008D6DF4">
              <w:rPr>
                <w:rFonts w:ascii="Times New Roman" w:hAnsi="Times New Roman"/>
                <w:sz w:val="24"/>
                <w:szCs w:val="24"/>
              </w:rPr>
              <w:t>.</w:t>
            </w:r>
            <w:r w:rsidR="00A963DB">
              <w:rPr>
                <w:rFonts w:ascii="Times New Roman" w:hAnsi="Times New Roman"/>
                <w:sz w:val="24"/>
                <w:szCs w:val="24"/>
              </w:rPr>
              <w:t xml:space="preserve"> </w:t>
            </w:r>
            <w:r w:rsidRPr="008D6DF4">
              <w:rPr>
                <w:rFonts w:ascii="Times New Roman" w:hAnsi="Times New Roman"/>
                <w:sz w:val="24"/>
                <w:szCs w:val="24"/>
              </w:rPr>
              <w:t xml:space="preserve">punktā un pagarināt atļauto projektu īstenošanas ilgumu. Ņemot vērā </w:t>
            </w:r>
            <w:r w:rsidR="009D4C7B">
              <w:rPr>
                <w:rFonts w:ascii="Times New Roman" w:hAnsi="Times New Roman"/>
                <w:sz w:val="24"/>
                <w:szCs w:val="24"/>
              </w:rPr>
              <w:t>finansējuma saņēmēju</w:t>
            </w:r>
            <w:r w:rsidRPr="008D6DF4">
              <w:rPr>
                <w:rFonts w:ascii="Times New Roman" w:hAnsi="Times New Roman"/>
                <w:sz w:val="24"/>
                <w:szCs w:val="24"/>
              </w:rPr>
              <w:t xml:space="preserve"> sniegtās prognozes par projektu izpildes ilgumu, secināts, ka atļauto projektu īstenošanas ilgumu nepieciešams pagarināt par vienu gadu, t.i., noteikt, ka projektu iesniegumos iekļautās aktivitātes īstenojamas 36 mēnešu laikā pēc tam, kad ar</w:t>
            </w:r>
            <w:r>
              <w:rPr>
                <w:rFonts w:ascii="Times New Roman" w:hAnsi="Times New Roman"/>
                <w:sz w:val="24"/>
                <w:szCs w:val="24"/>
              </w:rPr>
              <w:t xml:space="preserve"> sadarbības iestādi</w:t>
            </w:r>
            <w:r w:rsidRPr="008D6DF4">
              <w:rPr>
                <w:rFonts w:ascii="Times New Roman" w:hAnsi="Times New Roman"/>
                <w:sz w:val="24"/>
                <w:szCs w:val="24"/>
              </w:rPr>
              <w:t xml:space="preserve"> ir noslēgti līgumi par projektu īstenošanu, bet ne ilgāk kā līdz 2021.</w:t>
            </w:r>
            <w:r w:rsidR="00A963DB">
              <w:rPr>
                <w:rFonts w:ascii="Times New Roman" w:hAnsi="Times New Roman"/>
                <w:sz w:val="24"/>
                <w:szCs w:val="24"/>
              </w:rPr>
              <w:t xml:space="preserve"> </w:t>
            </w:r>
            <w:r w:rsidRPr="008D6DF4">
              <w:rPr>
                <w:rFonts w:ascii="Times New Roman" w:hAnsi="Times New Roman"/>
                <w:sz w:val="24"/>
                <w:szCs w:val="24"/>
              </w:rPr>
              <w:t>gada 31.</w:t>
            </w:r>
            <w:r w:rsidR="00A963DB">
              <w:rPr>
                <w:rFonts w:ascii="Times New Roman" w:hAnsi="Times New Roman"/>
                <w:sz w:val="24"/>
                <w:szCs w:val="24"/>
              </w:rPr>
              <w:t xml:space="preserve"> </w:t>
            </w:r>
            <w:r w:rsidRPr="008D6DF4">
              <w:rPr>
                <w:rFonts w:ascii="Times New Roman" w:hAnsi="Times New Roman"/>
                <w:sz w:val="24"/>
                <w:szCs w:val="24"/>
              </w:rPr>
              <w:t xml:space="preserve">decembrim. </w:t>
            </w:r>
          </w:p>
          <w:p w14:paraId="27DDDA24" w14:textId="6B187FC1" w:rsidR="0003025E" w:rsidRDefault="0003025E" w:rsidP="0003025E">
            <w:pPr>
              <w:spacing w:after="0" w:line="240" w:lineRule="auto"/>
              <w:ind w:left="142" w:right="130" w:firstLine="269"/>
              <w:contextualSpacing/>
              <w:jc w:val="both"/>
              <w:rPr>
                <w:rFonts w:ascii="Times New Roman" w:hAnsi="Times New Roman"/>
                <w:sz w:val="24"/>
                <w:szCs w:val="24"/>
              </w:rPr>
            </w:pPr>
            <w:r w:rsidRPr="008D6DF4">
              <w:rPr>
                <w:rFonts w:ascii="Times New Roman" w:hAnsi="Times New Roman"/>
                <w:sz w:val="24"/>
                <w:szCs w:val="24"/>
              </w:rPr>
              <w:t xml:space="preserve">Ņemot vērā, ka </w:t>
            </w:r>
            <w:r>
              <w:rPr>
                <w:rFonts w:ascii="Times New Roman" w:hAnsi="Times New Roman"/>
                <w:sz w:val="24"/>
                <w:szCs w:val="24"/>
              </w:rPr>
              <w:t>N</w:t>
            </w:r>
            <w:r w:rsidRPr="008D6DF4">
              <w:rPr>
                <w:rFonts w:ascii="Times New Roman" w:hAnsi="Times New Roman"/>
                <w:sz w:val="24"/>
                <w:szCs w:val="24"/>
              </w:rPr>
              <w:t xml:space="preserve">oteikumu projekts paredz projektu īstenošanas termiņu par gadu ilgāk, nekā sākotnēji norādīts, </w:t>
            </w:r>
            <w:r w:rsidRPr="008D6DF4">
              <w:rPr>
                <w:rFonts w:ascii="Times New Roman" w:eastAsia="Times New Roman" w:hAnsi="Times New Roman"/>
                <w:iCs/>
                <w:sz w:val="24"/>
                <w:szCs w:val="24"/>
                <w:lang w:eastAsia="lv-LV"/>
              </w:rPr>
              <w:t xml:space="preserve">Ekonomikas ministrija vienlaikus ar </w:t>
            </w:r>
            <w:r w:rsidR="0074704A">
              <w:rPr>
                <w:rFonts w:ascii="Times New Roman" w:eastAsia="Times New Roman" w:hAnsi="Times New Roman"/>
                <w:iCs/>
                <w:sz w:val="24"/>
                <w:szCs w:val="24"/>
                <w:lang w:eastAsia="lv-LV"/>
              </w:rPr>
              <w:t>n</w:t>
            </w:r>
            <w:r w:rsidRPr="008D6DF4">
              <w:rPr>
                <w:rFonts w:ascii="Times New Roman" w:eastAsia="Times New Roman" w:hAnsi="Times New Roman"/>
                <w:iCs/>
                <w:sz w:val="24"/>
                <w:szCs w:val="24"/>
                <w:lang w:eastAsia="lv-LV"/>
              </w:rPr>
              <w:t xml:space="preserve">oteikumu projektu virzīs izskatīšanai valdībā arī Ministru kabineta </w:t>
            </w:r>
            <w:proofErr w:type="spellStart"/>
            <w:r w:rsidRPr="008D6DF4">
              <w:rPr>
                <w:rFonts w:ascii="Times New Roman" w:eastAsia="Times New Roman" w:hAnsi="Times New Roman"/>
                <w:iCs/>
                <w:sz w:val="24"/>
                <w:szCs w:val="24"/>
                <w:lang w:eastAsia="lv-LV"/>
              </w:rPr>
              <w:t>protokollēmumu</w:t>
            </w:r>
            <w:proofErr w:type="spellEnd"/>
            <w:r w:rsidRPr="008D6DF4">
              <w:rPr>
                <w:rFonts w:ascii="Times New Roman" w:eastAsia="Times New Roman" w:hAnsi="Times New Roman"/>
                <w:iCs/>
                <w:sz w:val="24"/>
                <w:szCs w:val="24"/>
                <w:lang w:eastAsia="lv-LV"/>
              </w:rPr>
              <w:t xml:space="preserve">, kurā noteikts, ka </w:t>
            </w:r>
            <w:r w:rsidR="0074704A">
              <w:rPr>
                <w:rFonts w:ascii="Times New Roman" w:eastAsia="Times New Roman" w:hAnsi="Times New Roman"/>
                <w:iCs/>
                <w:sz w:val="24"/>
                <w:szCs w:val="24"/>
                <w:lang w:eastAsia="lv-LV"/>
              </w:rPr>
              <w:t>s</w:t>
            </w:r>
            <w:r w:rsidRPr="008D6DF4">
              <w:rPr>
                <w:rFonts w:ascii="Times New Roman" w:eastAsia="Times New Roman" w:hAnsi="Times New Roman"/>
                <w:iCs/>
                <w:sz w:val="24"/>
                <w:szCs w:val="24"/>
                <w:lang w:eastAsia="lv-LV"/>
              </w:rPr>
              <w:t xml:space="preserve">adarbības iestāde </w:t>
            </w:r>
            <w:r>
              <w:rPr>
                <w:rFonts w:ascii="Times New Roman" w:eastAsia="Times New Roman" w:hAnsi="Times New Roman"/>
                <w:iCs/>
                <w:sz w:val="24"/>
                <w:szCs w:val="24"/>
                <w:lang w:eastAsia="lv-LV"/>
              </w:rPr>
              <w:t xml:space="preserve">(CFLA) </w:t>
            </w:r>
            <w:r w:rsidRPr="008D6DF4">
              <w:rPr>
                <w:rFonts w:ascii="Times New Roman" w:eastAsia="Times New Roman" w:hAnsi="Times New Roman"/>
                <w:iCs/>
                <w:sz w:val="24"/>
                <w:szCs w:val="24"/>
                <w:lang w:eastAsia="lv-LV"/>
              </w:rPr>
              <w:t xml:space="preserve">SAM 4.1.1 </w:t>
            </w:r>
            <w:r w:rsidR="0074704A">
              <w:rPr>
                <w:rFonts w:ascii="Times New Roman" w:eastAsia="Times New Roman" w:hAnsi="Times New Roman"/>
                <w:iCs/>
                <w:sz w:val="24"/>
                <w:szCs w:val="24"/>
                <w:lang w:eastAsia="lv-LV"/>
              </w:rPr>
              <w:t>otrās</w:t>
            </w:r>
            <w:r w:rsidRPr="008D6DF4">
              <w:rPr>
                <w:rFonts w:ascii="Times New Roman" w:eastAsia="Times New Roman" w:hAnsi="Times New Roman"/>
                <w:iCs/>
                <w:sz w:val="24"/>
                <w:szCs w:val="24"/>
                <w:lang w:eastAsia="lv-LV"/>
              </w:rPr>
              <w:t xml:space="preserve"> kārtas ietvaros var</w:t>
            </w:r>
            <w:r>
              <w:rPr>
                <w:rFonts w:ascii="Times New Roman" w:eastAsia="Times New Roman" w:hAnsi="Times New Roman"/>
                <w:iCs/>
                <w:sz w:val="24"/>
                <w:szCs w:val="24"/>
                <w:lang w:eastAsia="lv-LV"/>
              </w:rPr>
              <w:t xml:space="preserve"> </w:t>
            </w:r>
            <w:r w:rsidRPr="008D6DF4">
              <w:rPr>
                <w:rFonts w:ascii="Times New Roman" w:eastAsia="Times New Roman" w:hAnsi="Times New Roman"/>
                <w:iCs/>
                <w:sz w:val="24"/>
                <w:szCs w:val="24"/>
                <w:lang w:eastAsia="lv-LV"/>
              </w:rPr>
              <w:t xml:space="preserve">pagarināt projekta īstenošanas termiņu par laiku, kas pārsniedz sešu mēnešu </w:t>
            </w:r>
            <w:r w:rsidRPr="008D6DF4">
              <w:rPr>
                <w:rFonts w:ascii="Times New Roman" w:hAnsi="Times New Roman"/>
                <w:sz w:val="24"/>
                <w:szCs w:val="24"/>
              </w:rPr>
              <w:t>termiņu</w:t>
            </w:r>
            <w:r w:rsidRPr="008D6DF4">
              <w:rPr>
                <w:rFonts w:ascii="Times New Roman" w:eastAsia="Times New Roman" w:hAnsi="Times New Roman"/>
                <w:iCs/>
                <w:sz w:val="24"/>
                <w:szCs w:val="24"/>
                <w:lang w:eastAsia="lv-LV"/>
              </w:rPr>
              <w:t>, ja termiņa pagarinājums ir pamatots.</w:t>
            </w:r>
          </w:p>
          <w:p w14:paraId="42A0D6C4" w14:textId="77777777" w:rsidR="00566290" w:rsidRDefault="00566290" w:rsidP="00C02149">
            <w:pPr>
              <w:spacing w:after="0" w:line="240" w:lineRule="auto"/>
              <w:ind w:left="142" w:right="130" w:firstLine="269"/>
              <w:contextualSpacing/>
              <w:jc w:val="both"/>
              <w:rPr>
                <w:rFonts w:ascii="Times New Roman" w:hAnsi="Times New Roman"/>
                <w:sz w:val="24"/>
                <w:szCs w:val="24"/>
              </w:rPr>
            </w:pPr>
          </w:p>
          <w:p w14:paraId="58CDF6FA" w14:textId="650C40C9" w:rsidR="00566290" w:rsidRDefault="00566290" w:rsidP="00C02149">
            <w:pPr>
              <w:spacing w:after="0" w:line="240" w:lineRule="auto"/>
              <w:ind w:left="142" w:right="130" w:firstLine="269"/>
              <w:contextualSpacing/>
              <w:jc w:val="both"/>
              <w:rPr>
                <w:rFonts w:ascii="Times New Roman" w:hAnsi="Times New Roman"/>
                <w:b/>
                <w:bCs/>
                <w:i/>
                <w:iCs/>
                <w:sz w:val="24"/>
                <w:szCs w:val="24"/>
                <w:u w:val="single"/>
              </w:rPr>
            </w:pPr>
            <w:r w:rsidRPr="00566290">
              <w:rPr>
                <w:rFonts w:ascii="Times New Roman" w:hAnsi="Times New Roman"/>
                <w:b/>
                <w:bCs/>
                <w:i/>
                <w:iCs/>
                <w:sz w:val="24"/>
                <w:szCs w:val="24"/>
                <w:u w:val="single"/>
              </w:rPr>
              <w:t xml:space="preserve">Par </w:t>
            </w:r>
            <w:proofErr w:type="spellStart"/>
            <w:r w:rsidRPr="00566290">
              <w:rPr>
                <w:rFonts w:ascii="Times New Roman" w:hAnsi="Times New Roman"/>
                <w:b/>
                <w:bCs/>
                <w:i/>
                <w:iCs/>
                <w:sz w:val="24"/>
                <w:szCs w:val="24"/>
                <w:u w:val="single"/>
              </w:rPr>
              <w:t>pēcuzraudzības</w:t>
            </w:r>
            <w:proofErr w:type="spellEnd"/>
            <w:r w:rsidRPr="00566290">
              <w:rPr>
                <w:rFonts w:ascii="Times New Roman" w:hAnsi="Times New Roman"/>
                <w:b/>
                <w:bCs/>
                <w:i/>
                <w:iCs/>
                <w:sz w:val="24"/>
                <w:szCs w:val="24"/>
                <w:u w:val="single"/>
              </w:rPr>
              <w:t xml:space="preserve"> pārskatu iesniegšanu</w:t>
            </w:r>
            <w:r w:rsidR="00604BF2">
              <w:rPr>
                <w:rFonts w:ascii="Times New Roman" w:hAnsi="Times New Roman"/>
                <w:b/>
                <w:bCs/>
                <w:i/>
                <w:iCs/>
                <w:sz w:val="24"/>
                <w:szCs w:val="24"/>
                <w:u w:val="single"/>
              </w:rPr>
              <w:t xml:space="preserve"> un precizējumiem pārskatā.</w:t>
            </w:r>
          </w:p>
          <w:p w14:paraId="7A20766D" w14:textId="3AC3A507" w:rsidR="00566290" w:rsidRDefault="00566290" w:rsidP="0074704A">
            <w:pPr>
              <w:spacing w:after="0" w:line="240" w:lineRule="auto"/>
              <w:ind w:left="142" w:right="130" w:firstLine="269"/>
              <w:contextualSpacing/>
              <w:jc w:val="both"/>
              <w:rPr>
                <w:rFonts w:ascii="Times New Roman" w:hAnsi="Times New Roman"/>
                <w:sz w:val="24"/>
                <w:szCs w:val="24"/>
              </w:rPr>
            </w:pPr>
            <w:r w:rsidRPr="00566290">
              <w:rPr>
                <w:rFonts w:ascii="Times New Roman" w:hAnsi="Times New Roman"/>
                <w:sz w:val="24"/>
                <w:szCs w:val="24"/>
              </w:rPr>
              <w:t>Šī brīža MK</w:t>
            </w:r>
            <w:r>
              <w:rPr>
                <w:rFonts w:ascii="Times New Roman" w:hAnsi="Times New Roman"/>
                <w:sz w:val="24"/>
                <w:szCs w:val="24"/>
              </w:rPr>
              <w:t xml:space="preserve"> </w:t>
            </w:r>
            <w:r w:rsidR="002164D8">
              <w:rPr>
                <w:rFonts w:ascii="Times New Roman" w:hAnsi="Times New Roman"/>
                <w:sz w:val="24"/>
                <w:szCs w:val="24"/>
              </w:rPr>
              <w:t>noteikumu Nr.</w:t>
            </w:r>
            <w:r w:rsidR="00A963DB">
              <w:rPr>
                <w:rFonts w:ascii="Times New Roman" w:hAnsi="Times New Roman"/>
                <w:sz w:val="24"/>
                <w:szCs w:val="24"/>
              </w:rPr>
              <w:t xml:space="preserve"> </w:t>
            </w:r>
            <w:r w:rsidR="0074704A">
              <w:rPr>
                <w:rFonts w:ascii="Times New Roman" w:hAnsi="Times New Roman"/>
                <w:sz w:val="24"/>
                <w:szCs w:val="24"/>
              </w:rPr>
              <w:t>38</w:t>
            </w:r>
            <w:r w:rsidR="002164D8">
              <w:rPr>
                <w:rFonts w:ascii="Times New Roman" w:hAnsi="Times New Roman"/>
                <w:sz w:val="24"/>
                <w:szCs w:val="24"/>
              </w:rPr>
              <w:t xml:space="preserve"> redakcija paredz, ka finansējuma saņēmējs 5 gadus pēc projekta īstenošanas beigām ik gadu līdz 31.</w:t>
            </w:r>
            <w:r w:rsidR="00A963DB">
              <w:rPr>
                <w:rFonts w:ascii="Times New Roman" w:hAnsi="Times New Roman"/>
                <w:sz w:val="24"/>
                <w:szCs w:val="24"/>
              </w:rPr>
              <w:t xml:space="preserve"> </w:t>
            </w:r>
            <w:r w:rsidR="002164D8">
              <w:rPr>
                <w:rFonts w:ascii="Times New Roman" w:hAnsi="Times New Roman"/>
                <w:sz w:val="24"/>
                <w:szCs w:val="24"/>
              </w:rPr>
              <w:t xml:space="preserve">janvārim atbildīgajā iestādē iesniedz šo noteikumu </w:t>
            </w:r>
            <w:r w:rsidR="00A963DB">
              <w:rPr>
                <w:rFonts w:ascii="Times New Roman" w:hAnsi="Times New Roman"/>
                <w:sz w:val="24"/>
                <w:szCs w:val="24"/>
              </w:rPr>
              <w:t>3</w:t>
            </w:r>
            <w:r w:rsidR="002164D8">
              <w:rPr>
                <w:rFonts w:ascii="Times New Roman" w:hAnsi="Times New Roman"/>
                <w:sz w:val="24"/>
                <w:szCs w:val="24"/>
              </w:rPr>
              <w:t>.</w:t>
            </w:r>
            <w:r w:rsidR="00A963DB">
              <w:rPr>
                <w:rFonts w:ascii="Times New Roman" w:hAnsi="Times New Roman"/>
                <w:sz w:val="24"/>
                <w:szCs w:val="24"/>
              </w:rPr>
              <w:t xml:space="preserve"> </w:t>
            </w:r>
            <w:r w:rsidR="002164D8">
              <w:rPr>
                <w:rFonts w:ascii="Times New Roman" w:hAnsi="Times New Roman"/>
                <w:sz w:val="24"/>
                <w:szCs w:val="24"/>
              </w:rPr>
              <w:t>pielikumu “</w:t>
            </w:r>
            <w:r w:rsidR="002164D8" w:rsidRPr="002164D8">
              <w:rPr>
                <w:rFonts w:ascii="Times New Roman" w:hAnsi="Times New Roman"/>
                <w:sz w:val="24"/>
                <w:szCs w:val="24"/>
              </w:rPr>
              <w:t xml:space="preserve">Pārskats par enerģijas patēriņu pēc energoefektivitātes pasākumu veikšanas ražošanas ēkā vai konkrētajā ražošanas procesā par 20____. </w:t>
            </w:r>
            <w:r w:rsidR="002164D8">
              <w:rPr>
                <w:rFonts w:ascii="Times New Roman" w:hAnsi="Times New Roman"/>
                <w:sz w:val="24"/>
                <w:szCs w:val="24"/>
              </w:rPr>
              <w:t>g</w:t>
            </w:r>
            <w:r w:rsidR="002164D8" w:rsidRPr="002164D8">
              <w:rPr>
                <w:rFonts w:ascii="Times New Roman" w:hAnsi="Times New Roman"/>
                <w:sz w:val="24"/>
                <w:szCs w:val="24"/>
              </w:rPr>
              <w:t>adu</w:t>
            </w:r>
            <w:r w:rsidR="002164D8">
              <w:rPr>
                <w:rFonts w:ascii="Times New Roman" w:hAnsi="Times New Roman"/>
                <w:sz w:val="24"/>
                <w:szCs w:val="24"/>
              </w:rPr>
              <w:t>”</w:t>
            </w:r>
            <w:r w:rsidR="00604BF2">
              <w:rPr>
                <w:rFonts w:ascii="Times New Roman" w:hAnsi="Times New Roman"/>
                <w:sz w:val="24"/>
                <w:szCs w:val="24"/>
              </w:rPr>
              <w:t xml:space="preserve"> (turpmāk – </w:t>
            </w:r>
            <w:proofErr w:type="spellStart"/>
            <w:r w:rsidR="00604BF2">
              <w:rPr>
                <w:rFonts w:ascii="Times New Roman" w:hAnsi="Times New Roman"/>
                <w:sz w:val="24"/>
                <w:szCs w:val="24"/>
              </w:rPr>
              <w:t>pēcuzraudzības</w:t>
            </w:r>
            <w:proofErr w:type="spellEnd"/>
            <w:r w:rsidR="00604BF2">
              <w:rPr>
                <w:rFonts w:ascii="Times New Roman" w:hAnsi="Times New Roman"/>
                <w:sz w:val="24"/>
                <w:szCs w:val="24"/>
              </w:rPr>
              <w:t xml:space="preserve"> pārskats)</w:t>
            </w:r>
            <w:r w:rsidR="002164D8">
              <w:rPr>
                <w:rFonts w:ascii="Times New Roman" w:hAnsi="Times New Roman"/>
                <w:sz w:val="24"/>
                <w:szCs w:val="24"/>
              </w:rPr>
              <w:t xml:space="preserve">. Ņemot vērā, ka </w:t>
            </w:r>
            <w:bookmarkStart w:id="7" w:name="_Hlk43203792"/>
            <w:r w:rsidR="002164D8">
              <w:rPr>
                <w:rFonts w:ascii="Times New Roman" w:hAnsi="Times New Roman"/>
                <w:sz w:val="24"/>
                <w:szCs w:val="24"/>
              </w:rPr>
              <w:t>Kohēzijas politikas fondu vadības informācijas sistēmā</w:t>
            </w:r>
            <w:r w:rsidR="00604BF2">
              <w:rPr>
                <w:rFonts w:ascii="Times New Roman" w:hAnsi="Times New Roman"/>
                <w:sz w:val="24"/>
                <w:szCs w:val="24"/>
              </w:rPr>
              <w:t xml:space="preserve"> (KPVIS) </w:t>
            </w:r>
            <w:bookmarkEnd w:id="7"/>
            <w:r w:rsidR="00604BF2">
              <w:rPr>
                <w:rFonts w:ascii="Times New Roman" w:hAnsi="Times New Roman"/>
                <w:sz w:val="24"/>
                <w:szCs w:val="24"/>
              </w:rPr>
              <w:t xml:space="preserve">ir izstrādāta sadaļa </w:t>
            </w:r>
            <w:proofErr w:type="spellStart"/>
            <w:r w:rsidR="00604BF2">
              <w:rPr>
                <w:rFonts w:ascii="Times New Roman" w:hAnsi="Times New Roman"/>
                <w:sz w:val="24"/>
                <w:szCs w:val="24"/>
              </w:rPr>
              <w:t>pēcuzraudzības</w:t>
            </w:r>
            <w:proofErr w:type="spellEnd"/>
            <w:r w:rsidR="00604BF2">
              <w:rPr>
                <w:rFonts w:ascii="Times New Roman" w:hAnsi="Times New Roman"/>
                <w:sz w:val="24"/>
                <w:szCs w:val="24"/>
              </w:rPr>
              <w:t xml:space="preserve"> pārskatu iesniegšanai, tad grozījumi paredz noteikt, ka finansējuma saņēmējs pārskatu iesniedz sadarbības iestādē elektroniski </w:t>
            </w:r>
            <w:r w:rsidR="002164D8">
              <w:rPr>
                <w:rFonts w:ascii="Times New Roman" w:hAnsi="Times New Roman"/>
                <w:sz w:val="24"/>
                <w:szCs w:val="24"/>
              </w:rPr>
              <w:t xml:space="preserve"> </w:t>
            </w:r>
            <w:r w:rsidR="00604BF2">
              <w:rPr>
                <w:rFonts w:ascii="Times New Roman" w:hAnsi="Times New Roman"/>
                <w:sz w:val="24"/>
                <w:szCs w:val="24"/>
              </w:rPr>
              <w:t>KPVIS, kas vienlaikus atvieglos arī datu kontroli, apkopošanu un uzglabāšanu gan atbildīgajai, gan sadarbības iestādei.</w:t>
            </w:r>
          </w:p>
          <w:p w14:paraId="7F3E21A6" w14:textId="5CCB4FD3" w:rsidR="00604BF2" w:rsidRDefault="00604BF2" w:rsidP="00C02149">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Vie</w:t>
            </w:r>
            <w:r w:rsidRPr="00604BF2">
              <w:rPr>
                <w:rFonts w:ascii="Times New Roman" w:hAnsi="Times New Roman"/>
                <w:sz w:val="24"/>
                <w:szCs w:val="24"/>
              </w:rPr>
              <w:t xml:space="preserve">nlaikus grozījumi paredz precizēt </w:t>
            </w:r>
            <w:proofErr w:type="spellStart"/>
            <w:r w:rsidRPr="00604BF2">
              <w:rPr>
                <w:rFonts w:ascii="Times New Roman" w:hAnsi="Times New Roman"/>
                <w:sz w:val="24"/>
                <w:szCs w:val="24"/>
              </w:rPr>
              <w:t>pēcuzraudzības</w:t>
            </w:r>
            <w:proofErr w:type="spellEnd"/>
            <w:r w:rsidRPr="00604BF2">
              <w:rPr>
                <w:rFonts w:ascii="Times New Roman" w:hAnsi="Times New Roman"/>
                <w:sz w:val="24"/>
                <w:szCs w:val="24"/>
              </w:rPr>
              <w:t xml:space="preserve"> pārskata</w:t>
            </w:r>
            <w:r>
              <w:rPr>
                <w:rFonts w:ascii="Times New Roman" w:hAnsi="Times New Roman"/>
                <w:sz w:val="24"/>
                <w:szCs w:val="24"/>
              </w:rPr>
              <w:t xml:space="preserve"> 5</w:t>
            </w:r>
            <w:r w:rsidRPr="00604BF2">
              <w:rPr>
                <w:rFonts w:ascii="Times New Roman" w:hAnsi="Times New Roman"/>
                <w:sz w:val="24"/>
                <w:szCs w:val="24"/>
              </w:rPr>
              <w:t>.</w:t>
            </w:r>
            <w:r w:rsidR="00A963DB">
              <w:rPr>
                <w:rFonts w:ascii="Times New Roman" w:hAnsi="Times New Roman"/>
                <w:sz w:val="24"/>
                <w:szCs w:val="24"/>
              </w:rPr>
              <w:t xml:space="preserve"> </w:t>
            </w:r>
            <w:r w:rsidRPr="00604BF2">
              <w:rPr>
                <w:rFonts w:ascii="Times New Roman" w:hAnsi="Times New Roman"/>
                <w:sz w:val="24"/>
                <w:szCs w:val="24"/>
              </w:rPr>
              <w:t xml:space="preserve">sadaļā “Kopsavilkums par projekta ietvaros sasniegtajiem iznākuma rādītājiem*”, kur rādītājam “No atjaunojamajiem energoresursiem ražotā </w:t>
            </w:r>
            <w:proofErr w:type="spellStart"/>
            <w:r w:rsidRPr="00604BF2">
              <w:rPr>
                <w:rFonts w:ascii="Times New Roman" w:hAnsi="Times New Roman"/>
                <w:sz w:val="24"/>
                <w:szCs w:val="24"/>
              </w:rPr>
              <w:t>papildjauda</w:t>
            </w:r>
            <w:proofErr w:type="spellEnd"/>
            <w:r w:rsidRPr="00604BF2">
              <w:rPr>
                <w:rFonts w:ascii="Times New Roman" w:hAnsi="Times New Roman"/>
                <w:sz w:val="24"/>
                <w:szCs w:val="24"/>
              </w:rPr>
              <w:t xml:space="preserve">**” precizēta “**” piezīme, norādot, ka </w:t>
            </w:r>
            <w:r w:rsidRPr="00BA7BF9">
              <w:rPr>
                <w:rFonts w:ascii="Times New Roman" w:hAnsi="Times New Roman"/>
                <w:i/>
                <w:iCs/>
                <w:sz w:val="24"/>
                <w:szCs w:val="24"/>
              </w:rPr>
              <w:t xml:space="preserve">“Aizpilda, ja projekta ietvaros tika īstenota pāreja uz atjaunojamajiem energoresursiem vai uzstādīta </w:t>
            </w:r>
            <w:proofErr w:type="spellStart"/>
            <w:r w:rsidRPr="00BA7BF9">
              <w:rPr>
                <w:rFonts w:ascii="Times New Roman" w:hAnsi="Times New Roman"/>
                <w:i/>
                <w:iCs/>
                <w:sz w:val="24"/>
                <w:szCs w:val="24"/>
              </w:rPr>
              <w:t>papildjauda</w:t>
            </w:r>
            <w:proofErr w:type="spellEnd"/>
            <w:r w:rsidRPr="00BA7BF9">
              <w:rPr>
                <w:rFonts w:ascii="Times New Roman" w:hAnsi="Times New Roman"/>
                <w:i/>
                <w:iCs/>
                <w:sz w:val="24"/>
                <w:szCs w:val="24"/>
              </w:rPr>
              <w:t>”</w:t>
            </w:r>
            <w:r w:rsidR="00BA7BF9">
              <w:rPr>
                <w:rFonts w:ascii="Times New Roman" w:hAnsi="Times New Roman"/>
                <w:sz w:val="24"/>
                <w:szCs w:val="24"/>
              </w:rPr>
              <w:t>, kas atbilst faktiskajai rādītāj</w:t>
            </w:r>
            <w:r w:rsidR="00C81769">
              <w:rPr>
                <w:rFonts w:ascii="Times New Roman" w:hAnsi="Times New Roman"/>
                <w:sz w:val="24"/>
                <w:szCs w:val="24"/>
              </w:rPr>
              <w:t>ā iekļaujamajai</w:t>
            </w:r>
            <w:r w:rsidR="00BA7BF9">
              <w:rPr>
                <w:rFonts w:ascii="Times New Roman" w:hAnsi="Times New Roman"/>
                <w:sz w:val="24"/>
                <w:szCs w:val="24"/>
              </w:rPr>
              <w:t xml:space="preserve"> vērtībai, kā arī papildus jaudas uzstādīšana tika plānota vairākos projektos, bet ņemot vērā to, ka iepriekš šajā sadaļā uz rādītāju tika attiecināta tikai pāreja uz atjaunojamajiem energoresursiem, finansējuma saņēmējs nespēja norādīt projektā plānoto un faktiski sasniegto rādītāja vērtību.</w:t>
            </w:r>
          </w:p>
          <w:p w14:paraId="7EC24231" w14:textId="7D724B42" w:rsidR="00FD3902" w:rsidRDefault="00FD3902" w:rsidP="00C02149">
            <w:pPr>
              <w:spacing w:after="0" w:line="240" w:lineRule="auto"/>
              <w:ind w:left="142" w:right="130" w:firstLine="269"/>
              <w:contextualSpacing/>
              <w:jc w:val="both"/>
              <w:rPr>
                <w:rFonts w:ascii="Times New Roman" w:hAnsi="Times New Roman"/>
                <w:sz w:val="24"/>
                <w:szCs w:val="24"/>
              </w:rPr>
            </w:pPr>
          </w:p>
          <w:p w14:paraId="2A225272" w14:textId="77777777" w:rsidR="00FD3902" w:rsidRDefault="00FD3902" w:rsidP="00FD3902">
            <w:pPr>
              <w:spacing w:after="0" w:line="240" w:lineRule="auto"/>
              <w:ind w:left="142" w:right="130" w:firstLine="269"/>
              <w:contextualSpacing/>
              <w:jc w:val="both"/>
              <w:rPr>
                <w:rFonts w:ascii="Times New Roman" w:hAnsi="Times New Roman"/>
                <w:b/>
                <w:bCs/>
                <w:i/>
                <w:iCs/>
                <w:sz w:val="24"/>
                <w:szCs w:val="24"/>
                <w:u w:val="single"/>
              </w:rPr>
            </w:pPr>
            <w:r w:rsidRPr="00813BB1">
              <w:rPr>
                <w:rFonts w:ascii="Times New Roman" w:hAnsi="Times New Roman"/>
                <w:b/>
                <w:bCs/>
                <w:i/>
                <w:iCs/>
                <w:sz w:val="24"/>
                <w:szCs w:val="24"/>
                <w:u w:val="single"/>
              </w:rPr>
              <w:t xml:space="preserve">Par </w:t>
            </w:r>
            <w:r>
              <w:rPr>
                <w:rFonts w:ascii="Times New Roman" w:hAnsi="Times New Roman"/>
                <w:b/>
                <w:bCs/>
                <w:i/>
                <w:iCs/>
                <w:sz w:val="24"/>
                <w:szCs w:val="24"/>
                <w:u w:val="single"/>
              </w:rPr>
              <w:t>nel</w:t>
            </w:r>
            <w:r w:rsidRPr="00813BB1">
              <w:rPr>
                <w:rFonts w:ascii="Times New Roman" w:hAnsi="Times New Roman"/>
                <w:b/>
                <w:bCs/>
                <w:i/>
                <w:iCs/>
                <w:sz w:val="24"/>
                <w:szCs w:val="24"/>
                <w:u w:val="single"/>
              </w:rPr>
              <w:t>ikumīgi piešķirta valsts atbalsta atgūšanu</w:t>
            </w:r>
          </w:p>
          <w:p w14:paraId="24BE0DC0" w14:textId="4A420271" w:rsidR="00FD3902" w:rsidRPr="00BA7BF9" w:rsidRDefault="00FD3902" w:rsidP="00FD3902">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 xml:space="preserve">Noteikumu projektā precizētas normas atkarībā no piemērojamā valsts atbalsta regulējuma. Ja tiek konstatēts Komisijas regulas Nr. 1407/2013 prasību pārkāpums, </w:t>
            </w:r>
            <w:r w:rsidR="009D4C7B">
              <w:rPr>
                <w:rFonts w:ascii="Times New Roman" w:hAnsi="Times New Roman"/>
                <w:sz w:val="24"/>
                <w:szCs w:val="24"/>
              </w:rPr>
              <w:t>finansējuma</w:t>
            </w:r>
            <w:r>
              <w:rPr>
                <w:rFonts w:ascii="Times New Roman" w:hAnsi="Times New Roman"/>
                <w:sz w:val="24"/>
                <w:szCs w:val="24"/>
              </w:rPr>
              <w:t xml:space="preserve"> saņēmējam ir pienākums atmaksāt valsts atbalsta sniedzējam visu projekta ietvaros saņemto </w:t>
            </w:r>
            <w:proofErr w:type="spellStart"/>
            <w:r w:rsidRPr="00813BB1">
              <w:rPr>
                <w:rFonts w:ascii="Times New Roman" w:hAnsi="Times New Roman"/>
                <w:i/>
                <w:iCs/>
                <w:sz w:val="24"/>
                <w:szCs w:val="24"/>
              </w:rPr>
              <w:t>de</w:t>
            </w:r>
            <w:proofErr w:type="spellEnd"/>
            <w:r w:rsidRPr="00813BB1">
              <w:rPr>
                <w:rFonts w:ascii="Times New Roman" w:hAnsi="Times New Roman"/>
                <w:i/>
                <w:iCs/>
                <w:sz w:val="24"/>
                <w:szCs w:val="24"/>
              </w:rPr>
              <w:t> </w:t>
            </w:r>
            <w:proofErr w:type="spellStart"/>
            <w:r w:rsidRPr="00813BB1">
              <w:rPr>
                <w:rFonts w:ascii="Times New Roman" w:hAnsi="Times New Roman"/>
                <w:i/>
                <w:iCs/>
                <w:sz w:val="24"/>
                <w:szCs w:val="24"/>
              </w:rPr>
              <w:t>minimis</w:t>
            </w:r>
            <w:proofErr w:type="spellEnd"/>
            <w:r>
              <w:rPr>
                <w:rFonts w:ascii="Times New Roman" w:hAnsi="Times New Roman"/>
                <w:sz w:val="24"/>
                <w:szCs w:val="24"/>
              </w:rPr>
              <w:t xml:space="preserve"> atbalstu kopā ar procentiem, ko </w:t>
            </w:r>
            <w:r w:rsidRPr="005F4AAF">
              <w:rPr>
                <w:rFonts w:ascii="Times New Roman" w:hAnsi="Times New Roman"/>
                <w:sz w:val="24"/>
                <w:szCs w:val="24"/>
              </w:rPr>
              <w:t xml:space="preserve">publicē Eiropas </w:t>
            </w:r>
            <w:r w:rsidRPr="005F4AAF">
              <w:rPr>
                <w:rFonts w:ascii="Times New Roman" w:hAnsi="Times New Roman"/>
                <w:sz w:val="24"/>
                <w:szCs w:val="24"/>
              </w:rPr>
              <w:lastRenderedPageBreak/>
              <w:t xml:space="preserve">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w:t>
            </w:r>
            <w:r w:rsidR="009D4C7B">
              <w:rPr>
                <w:rFonts w:ascii="Times New Roman" w:hAnsi="Times New Roman"/>
                <w:sz w:val="24"/>
                <w:szCs w:val="24"/>
              </w:rPr>
              <w:t xml:space="preserve">finansējuma </w:t>
            </w:r>
            <w:r w:rsidRPr="005F4AAF">
              <w:rPr>
                <w:rFonts w:ascii="Times New Roman" w:hAnsi="Times New Roman"/>
                <w:sz w:val="24"/>
                <w:szCs w:val="24"/>
              </w:rPr>
              <w:t>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r>
              <w:rPr>
                <w:rFonts w:ascii="Times New Roman" w:hAnsi="Times New Roman"/>
                <w:sz w:val="24"/>
                <w:szCs w:val="24"/>
              </w:rPr>
              <w:t xml:space="preserve"> Savukārt, j</w:t>
            </w:r>
            <w:r w:rsidRPr="005F4AAF">
              <w:rPr>
                <w:rFonts w:ascii="Times New Roman" w:hAnsi="Times New Roman"/>
                <w:sz w:val="24"/>
                <w:szCs w:val="24"/>
              </w:rPr>
              <w:t xml:space="preserve">a tiek konstatēts Regulas Nr.651/2014 prasību pārkāpums, </w:t>
            </w:r>
            <w:r w:rsidR="009D4C7B">
              <w:rPr>
                <w:rFonts w:ascii="Times New Roman" w:hAnsi="Times New Roman"/>
                <w:sz w:val="24"/>
                <w:szCs w:val="24"/>
              </w:rPr>
              <w:t>finansējuma</w:t>
            </w:r>
            <w:r w:rsidRPr="005F4AAF">
              <w:rPr>
                <w:rFonts w:ascii="Times New Roman" w:hAnsi="Times New Roman"/>
                <w:sz w:val="24"/>
                <w:szCs w:val="24"/>
              </w:rPr>
              <w:t xml:space="preserve"> saņēmējam ir pienākums atmaksāt valsts atbalsta sniedzējam visu projekta ietvaros saņemto nelikumīgo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w:t>
            </w:r>
            <w:r w:rsidR="009D4C7B">
              <w:rPr>
                <w:rFonts w:ascii="Times New Roman" w:hAnsi="Times New Roman"/>
                <w:sz w:val="24"/>
                <w:szCs w:val="24"/>
              </w:rPr>
              <w:t>finansējuma</w:t>
            </w:r>
            <w:r w:rsidRPr="005F4AAF">
              <w:rPr>
                <w:rFonts w:ascii="Times New Roman" w:hAnsi="Times New Roman"/>
                <w:sz w:val="24"/>
                <w:szCs w:val="24"/>
              </w:rPr>
              <w:t xml:space="preserve">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2B35C26F" w14:textId="26753935" w:rsidR="00604BF2" w:rsidRPr="00566290" w:rsidRDefault="00604BF2" w:rsidP="00C02149">
            <w:pPr>
              <w:spacing w:after="0" w:line="240" w:lineRule="auto"/>
              <w:ind w:left="142" w:right="130" w:firstLine="269"/>
              <w:contextualSpacing/>
              <w:jc w:val="both"/>
              <w:rPr>
                <w:rFonts w:ascii="Times New Roman" w:hAnsi="Times New Roman"/>
                <w:sz w:val="24"/>
                <w:szCs w:val="24"/>
              </w:rPr>
            </w:pPr>
          </w:p>
        </w:tc>
      </w:tr>
      <w:tr w:rsidR="002C10D5" w:rsidRPr="008D6DF4" w14:paraId="5FB32C22" w14:textId="77777777" w:rsidTr="0003025E">
        <w:trPr>
          <w:trHeight w:val="360"/>
        </w:trPr>
        <w:tc>
          <w:tcPr>
            <w:tcW w:w="2375" w:type="dxa"/>
            <w:hideMark/>
          </w:tcPr>
          <w:p w14:paraId="2B67D711" w14:textId="1B25549B" w:rsidR="002C10D5" w:rsidRPr="002C10D5" w:rsidRDefault="002C10D5" w:rsidP="002C10D5">
            <w:pPr>
              <w:pStyle w:val="ListParagraph"/>
              <w:numPr>
                <w:ilvl w:val="0"/>
                <w:numId w:val="25"/>
              </w:numPr>
              <w:spacing w:after="0" w:line="240" w:lineRule="auto"/>
              <w:ind w:right="128"/>
              <w:jc w:val="both"/>
              <w:rPr>
                <w:rFonts w:ascii="Times New Roman" w:eastAsia="Times New Roman" w:hAnsi="Times New Roman"/>
                <w:sz w:val="24"/>
                <w:szCs w:val="24"/>
                <w:lang w:eastAsia="lv-LV"/>
              </w:rPr>
            </w:pPr>
            <w:r w:rsidRPr="002C10D5">
              <w:rPr>
                <w:rFonts w:ascii="Times New Roman" w:eastAsia="Times New Roman" w:hAnsi="Times New Roman"/>
                <w:sz w:val="24"/>
                <w:szCs w:val="24"/>
                <w:lang w:eastAsia="lv-LV"/>
              </w:rPr>
              <w:lastRenderedPageBreak/>
              <w:t>Projekta izstrādē iesaistītās institūcijas un publikas personas kapitālsabiedrības</w:t>
            </w:r>
          </w:p>
        </w:tc>
        <w:tc>
          <w:tcPr>
            <w:tcW w:w="6981" w:type="dxa"/>
            <w:hideMark/>
          </w:tcPr>
          <w:p w14:paraId="49B27EB1" w14:textId="5186F71F" w:rsidR="002C10D5" w:rsidRPr="008D6DF4" w:rsidRDefault="002C10D5" w:rsidP="00C02149">
            <w:pPr>
              <w:spacing w:after="0" w:line="240" w:lineRule="auto"/>
              <w:ind w:left="142" w:right="128"/>
              <w:contextualSpacing/>
              <w:jc w:val="both"/>
              <w:rPr>
                <w:rFonts w:ascii="Times New Roman" w:hAnsi="Times New Roman"/>
                <w:color w:val="000000"/>
                <w:sz w:val="24"/>
                <w:szCs w:val="24"/>
              </w:rPr>
            </w:pPr>
            <w:r w:rsidRPr="008D6DF4">
              <w:rPr>
                <w:rFonts w:ascii="Times New Roman" w:hAnsi="Times New Roman"/>
                <w:color w:val="000000"/>
                <w:sz w:val="24"/>
                <w:szCs w:val="24"/>
              </w:rPr>
              <w:t>Ekonomikas ministrija</w:t>
            </w:r>
          </w:p>
        </w:tc>
      </w:tr>
      <w:tr w:rsidR="002C10D5" w:rsidRPr="008D6DF4" w14:paraId="51FE2A99" w14:textId="77777777" w:rsidTr="0003025E">
        <w:trPr>
          <w:trHeight w:val="20"/>
        </w:trPr>
        <w:tc>
          <w:tcPr>
            <w:tcW w:w="2375" w:type="dxa"/>
            <w:hideMark/>
          </w:tcPr>
          <w:p w14:paraId="77B0FA67" w14:textId="73F285D9" w:rsidR="002C10D5" w:rsidRPr="002C10D5" w:rsidRDefault="002C10D5" w:rsidP="002C10D5">
            <w:pPr>
              <w:pStyle w:val="ListParagraph"/>
              <w:numPr>
                <w:ilvl w:val="0"/>
                <w:numId w:val="25"/>
              </w:numPr>
              <w:spacing w:after="0" w:line="240" w:lineRule="auto"/>
              <w:ind w:right="128"/>
              <w:jc w:val="both"/>
              <w:rPr>
                <w:rFonts w:ascii="Times New Roman" w:eastAsia="Times New Roman" w:hAnsi="Times New Roman"/>
                <w:sz w:val="24"/>
                <w:szCs w:val="24"/>
                <w:lang w:eastAsia="lv-LV"/>
              </w:rPr>
            </w:pPr>
            <w:r w:rsidRPr="002C10D5">
              <w:rPr>
                <w:rFonts w:ascii="Times New Roman" w:eastAsia="Times New Roman" w:hAnsi="Times New Roman"/>
                <w:sz w:val="24"/>
                <w:szCs w:val="24"/>
                <w:lang w:eastAsia="lv-LV"/>
              </w:rPr>
              <w:t>Cita informācija</w:t>
            </w:r>
          </w:p>
        </w:tc>
        <w:tc>
          <w:tcPr>
            <w:tcW w:w="6981" w:type="dxa"/>
            <w:hideMark/>
          </w:tcPr>
          <w:p w14:paraId="5B832A64" w14:textId="77777777" w:rsidR="002C10D5" w:rsidRPr="008D6DF4" w:rsidRDefault="002C10D5" w:rsidP="00C02149">
            <w:pPr>
              <w:spacing w:after="0" w:line="240" w:lineRule="auto"/>
              <w:ind w:left="142" w:right="128"/>
              <w:contextualSpacing/>
              <w:jc w:val="both"/>
              <w:rPr>
                <w:rFonts w:ascii="Times New Roman" w:hAnsi="Times New Roman"/>
                <w:sz w:val="24"/>
                <w:szCs w:val="24"/>
              </w:rPr>
            </w:pPr>
            <w:r w:rsidRPr="008D6DF4">
              <w:rPr>
                <w:rFonts w:ascii="Times New Roman" w:hAnsi="Times New Roman"/>
                <w:sz w:val="24"/>
                <w:szCs w:val="24"/>
              </w:rPr>
              <w:t>Nav</w:t>
            </w:r>
          </w:p>
        </w:tc>
      </w:tr>
    </w:tbl>
    <w:p w14:paraId="1EB51B7B" w14:textId="1428DBF0" w:rsidR="009A312E" w:rsidRPr="008D6DF4" w:rsidRDefault="009A312E" w:rsidP="008D6DF4">
      <w:pPr>
        <w:spacing w:after="0" w:line="240" w:lineRule="auto"/>
        <w:contextualSpacing/>
        <w:rPr>
          <w:rFonts w:ascii="Times New Roman" w:eastAsia="Arial Unicode MS"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2374"/>
        <w:gridCol w:w="6526"/>
      </w:tblGrid>
      <w:tr w:rsidR="009B21C7" w:rsidRPr="008D6DF4" w14:paraId="2D50B081" w14:textId="77777777" w:rsidTr="008D6DF4">
        <w:tc>
          <w:tcPr>
            <w:tcW w:w="9356" w:type="dxa"/>
            <w:gridSpan w:val="3"/>
            <w:vAlign w:val="center"/>
            <w:hideMark/>
          </w:tcPr>
          <w:p w14:paraId="6B1204D8" w14:textId="77777777" w:rsidR="009B21C7" w:rsidRPr="008D6DF4" w:rsidRDefault="009B21C7" w:rsidP="008D6DF4">
            <w:pPr>
              <w:spacing w:after="0" w:line="240" w:lineRule="auto"/>
              <w:contextualSpacing/>
              <w:jc w:val="center"/>
              <w:rPr>
                <w:rFonts w:ascii="Times New Roman" w:eastAsia="Times New Roman" w:hAnsi="Times New Roman"/>
                <w:b/>
                <w:bCs/>
                <w:sz w:val="24"/>
                <w:szCs w:val="24"/>
                <w:lang w:eastAsia="lv-LV"/>
              </w:rPr>
            </w:pPr>
            <w:r w:rsidRPr="008D6DF4">
              <w:rPr>
                <w:rFonts w:ascii="Times New Roman" w:eastAsia="Times New Roman" w:hAnsi="Times New Roman"/>
                <w:b/>
                <w:bCs/>
                <w:sz w:val="24"/>
                <w:szCs w:val="24"/>
                <w:lang w:eastAsia="lv-LV"/>
              </w:rPr>
              <w:t>II. Tiesību akta projekta ietekme uz sabiedrību, tautsaimniecības attīstību un administratīvo slogu</w:t>
            </w:r>
          </w:p>
        </w:tc>
      </w:tr>
      <w:tr w:rsidR="009B21C7" w:rsidRPr="008D6DF4" w14:paraId="24603110" w14:textId="77777777" w:rsidTr="00726606">
        <w:trPr>
          <w:trHeight w:val="467"/>
        </w:trPr>
        <w:tc>
          <w:tcPr>
            <w:tcW w:w="456" w:type="dxa"/>
            <w:hideMark/>
          </w:tcPr>
          <w:p w14:paraId="0B901D35" w14:textId="77777777" w:rsidR="009B21C7" w:rsidRPr="008D6DF4" w:rsidRDefault="009B21C7" w:rsidP="008D6DF4">
            <w:pPr>
              <w:spacing w:after="0" w:line="240" w:lineRule="auto"/>
              <w:contextualSpacing/>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1.</w:t>
            </w:r>
          </w:p>
        </w:tc>
        <w:tc>
          <w:tcPr>
            <w:tcW w:w="2374" w:type="dxa"/>
            <w:hideMark/>
          </w:tcPr>
          <w:p w14:paraId="32BD33A6" w14:textId="77777777" w:rsidR="009B21C7" w:rsidRPr="008D6DF4" w:rsidRDefault="009B21C7" w:rsidP="008D6DF4">
            <w:pPr>
              <w:spacing w:after="0" w:line="240" w:lineRule="auto"/>
              <w:ind w:left="142" w:right="173"/>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Sabiedrības </w:t>
            </w:r>
            <w:proofErr w:type="spellStart"/>
            <w:r w:rsidRPr="008D6DF4">
              <w:rPr>
                <w:rFonts w:ascii="Times New Roman" w:eastAsia="Times New Roman" w:hAnsi="Times New Roman"/>
                <w:sz w:val="24"/>
                <w:szCs w:val="24"/>
                <w:lang w:eastAsia="lv-LV"/>
              </w:rPr>
              <w:t>mērķgrupas</w:t>
            </w:r>
            <w:proofErr w:type="spellEnd"/>
            <w:r w:rsidRPr="008D6DF4">
              <w:rPr>
                <w:rFonts w:ascii="Times New Roman" w:eastAsia="Times New Roman" w:hAnsi="Times New Roman"/>
                <w:sz w:val="24"/>
                <w:szCs w:val="24"/>
                <w:lang w:eastAsia="lv-LV"/>
              </w:rPr>
              <w:t xml:space="preserve">, kuras tiesiskais </w:t>
            </w:r>
            <w:r w:rsidRPr="008D6DF4">
              <w:rPr>
                <w:rFonts w:ascii="Times New Roman" w:hAnsi="Times New Roman"/>
                <w:sz w:val="24"/>
                <w:szCs w:val="24"/>
              </w:rPr>
              <w:t>regulējums</w:t>
            </w:r>
            <w:r w:rsidRPr="008D6DF4">
              <w:rPr>
                <w:rFonts w:ascii="Times New Roman" w:eastAsia="Times New Roman" w:hAnsi="Times New Roman"/>
                <w:sz w:val="24"/>
                <w:szCs w:val="24"/>
                <w:lang w:eastAsia="lv-LV"/>
              </w:rPr>
              <w:t xml:space="preserve"> ietekmē vai varētu ietekmēt</w:t>
            </w:r>
          </w:p>
        </w:tc>
        <w:tc>
          <w:tcPr>
            <w:tcW w:w="6526" w:type="dxa"/>
          </w:tcPr>
          <w:p w14:paraId="1F734664" w14:textId="77777777" w:rsidR="009B21C7" w:rsidRPr="008D6DF4" w:rsidRDefault="009B21C7" w:rsidP="00330A8D">
            <w:pPr>
              <w:spacing w:after="0" w:line="240" w:lineRule="auto"/>
              <w:ind w:left="142" w:right="130" w:firstLine="138"/>
              <w:contextualSpacing/>
              <w:jc w:val="both"/>
              <w:rPr>
                <w:rFonts w:ascii="Times New Roman" w:hAnsi="Times New Roman"/>
                <w:sz w:val="24"/>
                <w:szCs w:val="24"/>
              </w:rPr>
            </w:pPr>
            <w:r w:rsidRPr="008D6DF4">
              <w:rPr>
                <w:rFonts w:ascii="Times New Roman" w:hAnsi="Times New Roman"/>
                <w:sz w:val="24"/>
                <w:szCs w:val="24"/>
              </w:rPr>
              <w:t>SAM 4.1.1. pirmās atlases kārtas mērķa grupa ir sīkie (mikro), mazie, vidējie un lielie komersanti, kas veic saimniecisko darbību apstrādes rūpniecības nozarēs.</w:t>
            </w:r>
          </w:p>
        </w:tc>
      </w:tr>
      <w:tr w:rsidR="009B21C7" w:rsidRPr="008D6DF4" w14:paraId="3EC1CA8B" w14:textId="77777777" w:rsidTr="00726606">
        <w:trPr>
          <w:trHeight w:val="523"/>
        </w:trPr>
        <w:tc>
          <w:tcPr>
            <w:tcW w:w="456" w:type="dxa"/>
            <w:hideMark/>
          </w:tcPr>
          <w:p w14:paraId="1946F846" w14:textId="77777777" w:rsidR="009B21C7" w:rsidRPr="008D6DF4" w:rsidRDefault="009B21C7" w:rsidP="008D6DF4">
            <w:pPr>
              <w:spacing w:after="0" w:line="240" w:lineRule="auto"/>
              <w:contextualSpacing/>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2.</w:t>
            </w:r>
          </w:p>
        </w:tc>
        <w:tc>
          <w:tcPr>
            <w:tcW w:w="2374" w:type="dxa"/>
            <w:hideMark/>
          </w:tcPr>
          <w:p w14:paraId="52AF5784" w14:textId="77777777" w:rsidR="009B21C7" w:rsidRPr="008D6DF4" w:rsidRDefault="009B21C7" w:rsidP="008D6DF4">
            <w:pPr>
              <w:spacing w:after="0" w:line="240" w:lineRule="auto"/>
              <w:ind w:left="142" w:right="173"/>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Tiesiskā regulējuma ietekme uz tautsaimniecību un administratīvo slogu</w:t>
            </w:r>
          </w:p>
        </w:tc>
        <w:tc>
          <w:tcPr>
            <w:tcW w:w="6526" w:type="dxa"/>
            <w:hideMark/>
          </w:tcPr>
          <w:p w14:paraId="2BBD44BC" w14:textId="61647301" w:rsidR="009B21C7" w:rsidRPr="008D6DF4" w:rsidRDefault="003D5C55" w:rsidP="004D5A78">
            <w:pPr>
              <w:spacing w:after="0" w:line="240" w:lineRule="auto"/>
              <w:ind w:left="142" w:right="130" w:firstLine="138"/>
              <w:contextualSpacing/>
              <w:jc w:val="both"/>
              <w:rPr>
                <w:rFonts w:ascii="Times New Roman" w:hAnsi="Times New Roman"/>
                <w:sz w:val="24"/>
                <w:szCs w:val="24"/>
              </w:rPr>
            </w:pPr>
            <w:r>
              <w:rPr>
                <w:rFonts w:ascii="Times New Roman" w:hAnsi="Times New Roman"/>
                <w:sz w:val="24"/>
                <w:szCs w:val="24"/>
              </w:rPr>
              <w:t>N</w:t>
            </w:r>
            <w:r w:rsidR="009B21C7" w:rsidRPr="008D6DF4">
              <w:rPr>
                <w:rFonts w:ascii="Times New Roman" w:hAnsi="Times New Roman"/>
                <w:sz w:val="24"/>
                <w:szCs w:val="24"/>
              </w:rPr>
              <w:t xml:space="preserve">av identificēts administratīvā sloga palielinājums ne </w:t>
            </w:r>
            <w:r w:rsidR="008933EE">
              <w:rPr>
                <w:rFonts w:ascii="Times New Roman" w:hAnsi="Times New Roman"/>
                <w:sz w:val="24"/>
                <w:szCs w:val="24"/>
              </w:rPr>
              <w:t>finansējuma</w:t>
            </w:r>
            <w:r w:rsidR="008933EE" w:rsidRPr="008D6DF4">
              <w:rPr>
                <w:rFonts w:ascii="Times New Roman" w:hAnsi="Times New Roman"/>
                <w:sz w:val="24"/>
                <w:szCs w:val="24"/>
              </w:rPr>
              <w:t xml:space="preserve"> </w:t>
            </w:r>
            <w:r w:rsidR="009B21C7" w:rsidRPr="008D6DF4">
              <w:rPr>
                <w:rFonts w:ascii="Times New Roman" w:hAnsi="Times New Roman"/>
                <w:sz w:val="24"/>
                <w:szCs w:val="24"/>
              </w:rPr>
              <w:t>saņēmējiem, ne Eiropas Savienības fondu vadībā iesaistītajām institūcijām.</w:t>
            </w:r>
          </w:p>
          <w:p w14:paraId="05483910" w14:textId="43A699F6" w:rsidR="009B21C7" w:rsidRPr="008D6DF4" w:rsidRDefault="009B21C7" w:rsidP="004D5A78">
            <w:pPr>
              <w:spacing w:after="0" w:line="240" w:lineRule="auto"/>
              <w:ind w:left="142" w:right="130" w:firstLine="138"/>
              <w:contextualSpacing/>
              <w:jc w:val="both"/>
              <w:rPr>
                <w:rFonts w:ascii="Times New Roman" w:hAnsi="Times New Roman"/>
                <w:sz w:val="24"/>
                <w:szCs w:val="24"/>
              </w:rPr>
            </w:pPr>
          </w:p>
        </w:tc>
      </w:tr>
      <w:tr w:rsidR="009B21C7" w:rsidRPr="008D6DF4" w14:paraId="69636EAA" w14:textId="77777777" w:rsidTr="00726606">
        <w:trPr>
          <w:trHeight w:val="517"/>
        </w:trPr>
        <w:tc>
          <w:tcPr>
            <w:tcW w:w="456" w:type="dxa"/>
            <w:hideMark/>
          </w:tcPr>
          <w:p w14:paraId="2B840506" w14:textId="77777777" w:rsidR="009B21C7" w:rsidRPr="008D6DF4" w:rsidRDefault="009B21C7" w:rsidP="008D6DF4">
            <w:pPr>
              <w:spacing w:after="0" w:line="240" w:lineRule="auto"/>
              <w:contextualSpacing/>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3.</w:t>
            </w:r>
          </w:p>
        </w:tc>
        <w:tc>
          <w:tcPr>
            <w:tcW w:w="2374" w:type="dxa"/>
            <w:hideMark/>
          </w:tcPr>
          <w:p w14:paraId="02C17872" w14:textId="77777777" w:rsidR="009B21C7" w:rsidRPr="008D6DF4" w:rsidRDefault="009B21C7" w:rsidP="008D6DF4">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bCs/>
                <w:sz w:val="24"/>
                <w:szCs w:val="24"/>
              </w:rPr>
              <w:t>Administratīvo</w:t>
            </w:r>
            <w:r w:rsidRPr="008D6DF4">
              <w:rPr>
                <w:rFonts w:ascii="Times New Roman" w:eastAsia="Times New Roman" w:hAnsi="Times New Roman"/>
                <w:sz w:val="24"/>
                <w:szCs w:val="24"/>
                <w:lang w:eastAsia="lv-LV"/>
              </w:rPr>
              <w:t xml:space="preserve"> izmaksu monetārs novērtējums</w:t>
            </w:r>
          </w:p>
        </w:tc>
        <w:tc>
          <w:tcPr>
            <w:tcW w:w="6526" w:type="dxa"/>
          </w:tcPr>
          <w:p w14:paraId="533668E8" w14:textId="1ED5DF42" w:rsidR="009B21C7" w:rsidRPr="008D6DF4" w:rsidRDefault="00A51CD2" w:rsidP="00F478A2">
            <w:pPr>
              <w:spacing w:after="0" w:line="240" w:lineRule="auto"/>
              <w:ind w:left="142" w:right="130" w:firstLine="138"/>
              <w:contextualSpacing/>
              <w:jc w:val="both"/>
              <w:rPr>
                <w:rFonts w:ascii="Times New Roman" w:eastAsia="Times New Roman" w:hAnsi="Times New Roman"/>
                <w:sz w:val="24"/>
                <w:szCs w:val="24"/>
                <w:highlight w:val="yellow"/>
                <w:lang w:eastAsia="lv-LV"/>
              </w:rPr>
            </w:pPr>
            <w:r>
              <w:rPr>
                <w:rFonts w:ascii="Times New Roman" w:hAnsi="Times New Roman"/>
                <w:sz w:val="24"/>
                <w:szCs w:val="24"/>
              </w:rPr>
              <w:t>S</w:t>
            </w:r>
            <w:r w:rsidR="009B21C7" w:rsidRPr="008D6DF4">
              <w:rPr>
                <w:rFonts w:ascii="Times New Roman" w:hAnsi="Times New Roman"/>
                <w:sz w:val="24"/>
                <w:szCs w:val="24"/>
              </w:rPr>
              <w:t>adarbības iestāde</w:t>
            </w:r>
            <w:r w:rsidR="003470C3">
              <w:rPr>
                <w:rFonts w:ascii="Times New Roman" w:hAnsi="Times New Roman"/>
                <w:sz w:val="24"/>
                <w:szCs w:val="24"/>
              </w:rPr>
              <w:t>s</w:t>
            </w:r>
            <w:r w:rsidR="009B21C7" w:rsidRPr="008D6DF4">
              <w:rPr>
                <w:rFonts w:ascii="Times New Roman" w:hAnsi="Times New Roman"/>
                <w:sz w:val="24"/>
                <w:szCs w:val="24"/>
              </w:rPr>
              <w:t xml:space="preserve"> </w:t>
            </w:r>
            <w:r w:rsidR="004C11C0">
              <w:rPr>
                <w:rFonts w:ascii="Times New Roman" w:hAnsi="Times New Roman"/>
                <w:sz w:val="24"/>
                <w:szCs w:val="24"/>
              </w:rPr>
              <w:t xml:space="preserve">(CFLA) </w:t>
            </w:r>
            <w:r w:rsidR="009B21C7" w:rsidRPr="008D6DF4">
              <w:rPr>
                <w:rFonts w:ascii="Times New Roman" w:hAnsi="Times New Roman"/>
                <w:sz w:val="24"/>
                <w:szCs w:val="24"/>
              </w:rPr>
              <w:t xml:space="preserve">un </w:t>
            </w:r>
            <w:r w:rsidR="0074704A">
              <w:rPr>
                <w:rFonts w:ascii="Times New Roman" w:hAnsi="Times New Roman"/>
                <w:sz w:val="24"/>
                <w:szCs w:val="24"/>
              </w:rPr>
              <w:t>a</w:t>
            </w:r>
            <w:r w:rsidR="009B21C7" w:rsidRPr="008D6DF4">
              <w:rPr>
                <w:rFonts w:ascii="Times New Roman" w:hAnsi="Times New Roman"/>
                <w:sz w:val="24"/>
                <w:szCs w:val="24"/>
              </w:rPr>
              <w:t>tbildīg</w:t>
            </w:r>
            <w:r w:rsidR="003470C3">
              <w:rPr>
                <w:rFonts w:ascii="Times New Roman" w:hAnsi="Times New Roman"/>
                <w:sz w:val="24"/>
                <w:szCs w:val="24"/>
              </w:rPr>
              <w:t>ās</w:t>
            </w:r>
            <w:r w:rsidR="009B21C7" w:rsidRPr="008D6DF4">
              <w:rPr>
                <w:rFonts w:ascii="Times New Roman" w:hAnsi="Times New Roman"/>
                <w:sz w:val="24"/>
                <w:szCs w:val="24"/>
              </w:rPr>
              <w:t xml:space="preserve"> iestāde</w:t>
            </w:r>
            <w:r w:rsidR="003470C3">
              <w:rPr>
                <w:rFonts w:ascii="Times New Roman" w:hAnsi="Times New Roman"/>
                <w:sz w:val="24"/>
                <w:szCs w:val="24"/>
              </w:rPr>
              <w:t>s</w:t>
            </w:r>
            <w:r w:rsidR="009B21C7" w:rsidRPr="008D6DF4">
              <w:rPr>
                <w:rFonts w:ascii="Times New Roman" w:hAnsi="Times New Roman"/>
                <w:sz w:val="24"/>
                <w:szCs w:val="24"/>
              </w:rPr>
              <w:t xml:space="preserve"> </w:t>
            </w:r>
            <w:r w:rsidR="004C11C0">
              <w:rPr>
                <w:rFonts w:ascii="Times New Roman" w:hAnsi="Times New Roman"/>
                <w:sz w:val="24"/>
                <w:szCs w:val="24"/>
              </w:rPr>
              <w:t xml:space="preserve">(Ekonomikas ministrijas) </w:t>
            </w:r>
            <w:r w:rsidR="003470C3" w:rsidRPr="008D6DF4">
              <w:rPr>
                <w:rFonts w:ascii="Times New Roman" w:hAnsi="Times New Roman"/>
                <w:sz w:val="24"/>
                <w:szCs w:val="24"/>
              </w:rPr>
              <w:t xml:space="preserve">ES fondu administrēšanas izmaksas </w:t>
            </w:r>
            <w:r w:rsidR="009B21C7" w:rsidRPr="008D6DF4">
              <w:rPr>
                <w:rFonts w:ascii="Times New Roman" w:hAnsi="Times New Roman"/>
                <w:sz w:val="24"/>
                <w:szCs w:val="24"/>
              </w:rPr>
              <w:t>plānots segt no Eiropas Savienības struktūrfondu un Kohēzijas fonda 2014.-2020.</w:t>
            </w:r>
            <w:r w:rsidR="00A963DB">
              <w:rPr>
                <w:rFonts w:ascii="Times New Roman" w:hAnsi="Times New Roman"/>
                <w:sz w:val="24"/>
                <w:szCs w:val="24"/>
              </w:rPr>
              <w:t xml:space="preserve"> </w:t>
            </w:r>
            <w:r w:rsidR="009B21C7" w:rsidRPr="008D6DF4">
              <w:rPr>
                <w:rFonts w:ascii="Times New Roman" w:hAnsi="Times New Roman"/>
                <w:sz w:val="24"/>
                <w:szCs w:val="24"/>
              </w:rPr>
              <w:t>gada plānošanas perioda tehniskās palīdzības projekta līdzekļiem.</w:t>
            </w:r>
          </w:p>
        </w:tc>
      </w:tr>
      <w:tr w:rsidR="009B21C7" w:rsidRPr="008D6DF4" w14:paraId="4C153D52" w14:textId="77777777" w:rsidTr="00726606">
        <w:trPr>
          <w:trHeight w:val="517"/>
        </w:trPr>
        <w:tc>
          <w:tcPr>
            <w:tcW w:w="456" w:type="dxa"/>
          </w:tcPr>
          <w:p w14:paraId="26994D32" w14:textId="77777777" w:rsidR="009B21C7" w:rsidRPr="008D6DF4" w:rsidRDefault="009B21C7" w:rsidP="008D6DF4">
            <w:pPr>
              <w:spacing w:after="0" w:line="240" w:lineRule="auto"/>
              <w:contextualSpacing/>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4. </w:t>
            </w:r>
          </w:p>
        </w:tc>
        <w:tc>
          <w:tcPr>
            <w:tcW w:w="2374" w:type="dxa"/>
          </w:tcPr>
          <w:p w14:paraId="62333E0B" w14:textId="77777777" w:rsidR="009B21C7" w:rsidRPr="008D6DF4" w:rsidRDefault="009B21C7" w:rsidP="008D6DF4">
            <w:pPr>
              <w:spacing w:after="0" w:line="240" w:lineRule="auto"/>
              <w:ind w:left="142" w:right="128"/>
              <w:contextualSpacing/>
              <w:jc w:val="both"/>
              <w:rPr>
                <w:rFonts w:ascii="Times New Roman" w:hAnsi="Times New Roman"/>
                <w:bCs/>
                <w:sz w:val="24"/>
                <w:szCs w:val="24"/>
              </w:rPr>
            </w:pPr>
            <w:r w:rsidRPr="008D6DF4">
              <w:rPr>
                <w:rFonts w:ascii="Times New Roman" w:hAnsi="Times New Roman"/>
                <w:bCs/>
                <w:sz w:val="24"/>
                <w:szCs w:val="24"/>
              </w:rPr>
              <w:t>Atbilstības izmaksu monetārs novērtējums</w:t>
            </w:r>
          </w:p>
        </w:tc>
        <w:tc>
          <w:tcPr>
            <w:tcW w:w="6526" w:type="dxa"/>
          </w:tcPr>
          <w:p w14:paraId="62E025C1" w14:textId="06D262D0" w:rsidR="009B21C7" w:rsidRPr="008D6DF4" w:rsidRDefault="009B21C7" w:rsidP="008D6DF4">
            <w:pPr>
              <w:spacing w:after="0" w:line="240" w:lineRule="auto"/>
              <w:ind w:left="142" w:right="130"/>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Projekts šo </w:t>
            </w:r>
            <w:r w:rsidRPr="008D6DF4">
              <w:rPr>
                <w:rFonts w:ascii="Times New Roman" w:hAnsi="Times New Roman"/>
                <w:sz w:val="24"/>
                <w:szCs w:val="24"/>
              </w:rPr>
              <w:t>jomu</w:t>
            </w:r>
            <w:r w:rsidRPr="008D6DF4">
              <w:rPr>
                <w:rFonts w:ascii="Times New Roman" w:eastAsia="Times New Roman" w:hAnsi="Times New Roman"/>
                <w:sz w:val="24"/>
                <w:szCs w:val="24"/>
                <w:lang w:eastAsia="lv-LV"/>
              </w:rPr>
              <w:t xml:space="preserve"> neskar</w:t>
            </w:r>
          </w:p>
        </w:tc>
      </w:tr>
      <w:tr w:rsidR="009B21C7" w:rsidRPr="008D6DF4" w14:paraId="32A9DA44" w14:textId="77777777" w:rsidTr="00726606">
        <w:trPr>
          <w:trHeight w:val="335"/>
        </w:trPr>
        <w:tc>
          <w:tcPr>
            <w:tcW w:w="456" w:type="dxa"/>
            <w:hideMark/>
          </w:tcPr>
          <w:p w14:paraId="65DE5551" w14:textId="344E7426" w:rsidR="009B21C7" w:rsidRPr="008D6DF4" w:rsidRDefault="008F21D4" w:rsidP="008D6DF4">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5</w:t>
            </w:r>
            <w:r w:rsidR="009B21C7" w:rsidRPr="008D6DF4">
              <w:rPr>
                <w:rFonts w:ascii="Times New Roman" w:eastAsia="Times New Roman" w:hAnsi="Times New Roman"/>
                <w:sz w:val="24"/>
                <w:szCs w:val="24"/>
                <w:lang w:eastAsia="lv-LV"/>
              </w:rPr>
              <w:t>.</w:t>
            </w:r>
          </w:p>
        </w:tc>
        <w:tc>
          <w:tcPr>
            <w:tcW w:w="2374" w:type="dxa"/>
            <w:hideMark/>
          </w:tcPr>
          <w:p w14:paraId="1D7BFF29" w14:textId="77777777" w:rsidR="009B21C7" w:rsidRPr="008D6DF4" w:rsidRDefault="009B21C7" w:rsidP="008D6DF4">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Cita </w:t>
            </w:r>
            <w:r w:rsidRPr="008D6DF4">
              <w:rPr>
                <w:rFonts w:ascii="Times New Roman" w:hAnsi="Times New Roman"/>
                <w:bCs/>
                <w:sz w:val="24"/>
                <w:szCs w:val="24"/>
              </w:rPr>
              <w:t>informācija</w:t>
            </w:r>
          </w:p>
        </w:tc>
        <w:tc>
          <w:tcPr>
            <w:tcW w:w="6526" w:type="dxa"/>
          </w:tcPr>
          <w:p w14:paraId="38F88F9A" w14:textId="77777777" w:rsidR="009B21C7" w:rsidRPr="008D6DF4" w:rsidRDefault="009B21C7" w:rsidP="008D6DF4">
            <w:pPr>
              <w:spacing w:after="0" w:line="240" w:lineRule="auto"/>
              <w:ind w:left="142" w:right="130"/>
              <w:contextualSpacing/>
              <w:jc w:val="both"/>
              <w:rPr>
                <w:rFonts w:ascii="Times New Roman" w:eastAsia="Times New Roman" w:hAnsi="Times New Roman"/>
                <w:sz w:val="24"/>
                <w:szCs w:val="24"/>
                <w:lang w:eastAsia="lv-LV"/>
              </w:rPr>
            </w:pPr>
            <w:r w:rsidRPr="008D6DF4">
              <w:rPr>
                <w:rFonts w:ascii="Times New Roman" w:hAnsi="Times New Roman"/>
                <w:sz w:val="24"/>
                <w:szCs w:val="24"/>
              </w:rPr>
              <w:t>Nav</w:t>
            </w:r>
          </w:p>
        </w:tc>
      </w:tr>
    </w:tbl>
    <w:p w14:paraId="2A68FE5F" w14:textId="77777777" w:rsidR="00E26CFB" w:rsidRPr="005B4245" w:rsidRDefault="00E26CFB" w:rsidP="008D6DF4">
      <w:pPr>
        <w:spacing w:after="0" w:line="240" w:lineRule="auto"/>
        <w:contextualSpacing/>
        <w:rPr>
          <w:rFonts w:ascii="Times New Roman" w:eastAsia="Arial Unicode MS" w:hAnsi="Times New Roman"/>
          <w:sz w:val="24"/>
          <w:szCs w:val="24"/>
        </w:rPr>
      </w:pPr>
    </w:p>
    <w:tbl>
      <w:tblPr>
        <w:tblStyle w:val="TableGrid"/>
        <w:tblW w:w="5168" w:type="pct"/>
        <w:tblInd w:w="-5" w:type="dxa"/>
        <w:tblLook w:val="04A0" w:firstRow="1" w:lastRow="0" w:firstColumn="1" w:lastColumn="0" w:noHBand="0" w:noVBand="1"/>
      </w:tblPr>
      <w:tblGrid>
        <w:gridCol w:w="9660"/>
      </w:tblGrid>
      <w:tr w:rsidR="00AC3A06" w:rsidRPr="008D6DF4" w14:paraId="183648EB" w14:textId="77777777" w:rsidTr="008D2719">
        <w:tc>
          <w:tcPr>
            <w:tcW w:w="5000" w:type="pct"/>
            <w:hideMark/>
          </w:tcPr>
          <w:p w14:paraId="32CDB219" w14:textId="77777777" w:rsidR="00AC3A06" w:rsidRPr="00161EF9" w:rsidRDefault="00AC3A06" w:rsidP="009B21C7">
            <w:pPr>
              <w:spacing w:after="0" w:line="240" w:lineRule="auto"/>
              <w:contextualSpacing/>
              <w:jc w:val="center"/>
              <w:rPr>
                <w:rFonts w:ascii="Times New Roman" w:eastAsia="Times New Roman" w:hAnsi="Times New Roman"/>
                <w:b/>
                <w:bCs/>
                <w:iCs/>
                <w:sz w:val="24"/>
                <w:szCs w:val="24"/>
                <w:lang w:eastAsia="lv-LV"/>
              </w:rPr>
            </w:pPr>
            <w:r w:rsidRPr="00161EF9">
              <w:rPr>
                <w:rFonts w:ascii="Times New Roman" w:eastAsia="Times New Roman" w:hAnsi="Times New Roman"/>
                <w:b/>
                <w:bCs/>
                <w:iCs/>
                <w:sz w:val="24"/>
                <w:szCs w:val="24"/>
                <w:lang w:eastAsia="lv-LV"/>
              </w:rPr>
              <w:t>III. Tiesību akta projekta ietekme uz valsts budžetu un pašvaldību budžetiem</w:t>
            </w:r>
          </w:p>
        </w:tc>
      </w:tr>
      <w:tr w:rsidR="005E0997" w:rsidRPr="008D6DF4" w14:paraId="5F279722" w14:textId="77777777" w:rsidTr="008D2719">
        <w:tc>
          <w:tcPr>
            <w:tcW w:w="5000" w:type="pct"/>
          </w:tcPr>
          <w:p w14:paraId="1C96C59B" w14:textId="5976AC12" w:rsidR="005E0997" w:rsidRPr="00161EF9" w:rsidRDefault="005E0997" w:rsidP="009B21C7">
            <w:pPr>
              <w:spacing w:after="0" w:line="240" w:lineRule="auto"/>
              <w:contextualSpacing/>
              <w:jc w:val="center"/>
              <w:rPr>
                <w:rFonts w:ascii="Times New Roman" w:eastAsia="Times New Roman" w:hAnsi="Times New Roman"/>
                <w:b/>
                <w:bCs/>
                <w:iCs/>
                <w:sz w:val="24"/>
                <w:szCs w:val="24"/>
                <w:lang w:eastAsia="lv-LV"/>
              </w:rPr>
            </w:pPr>
            <w:r w:rsidRPr="00161EF9">
              <w:rPr>
                <w:rFonts w:ascii="Times New Roman" w:hAnsi="Times New Roman"/>
                <w:bCs/>
                <w:sz w:val="24"/>
                <w:szCs w:val="24"/>
              </w:rPr>
              <w:t>Noteikumu projekts šo jomu neskar.</w:t>
            </w:r>
          </w:p>
        </w:tc>
      </w:tr>
    </w:tbl>
    <w:p w14:paraId="002FF637" w14:textId="77777777" w:rsidR="00B33EFB" w:rsidRPr="008D6DF4" w:rsidRDefault="00B33EFB" w:rsidP="009B21C7">
      <w:pPr>
        <w:spacing w:after="0" w:line="240" w:lineRule="auto"/>
        <w:contextualSpacing/>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1984"/>
        <w:gridCol w:w="7088"/>
      </w:tblGrid>
      <w:tr w:rsidR="00960E26" w:rsidRPr="007F5AE9" w14:paraId="4E0189BD" w14:textId="77777777" w:rsidTr="00960E26">
        <w:tc>
          <w:tcPr>
            <w:tcW w:w="9356" w:type="dxa"/>
            <w:gridSpan w:val="3"/>
            <w:hideMark/>
          </w:tcPr>
          <w:p w14:paraId="086962D7" w14:textId="77777777" w:rsidR="00960E26" w:rsidRPr="007F5AE9" w:rsidRDefault="00960E26" w:rsidP="009764A0">
            <w:pPr>
              <w:spacing w:after="0" w:line="240" w:lineRule="auto"/>
              <w:contextualSpacing/>
              <w:jc w:val="center"/>
              <w:rPr>
                <w:rFonts w:ascii="Times New Roman" w:hAnsi="Times New Roman"/>
                <w:b/>
                <w:bCs/>
                <w:sz w:val="24"/>
                <w:szCs w:val="24"/>
              </w:rPr>
            </w:pPr>
            <w:r w:rsidRPr="007F5AE9">
              <w:rPr>
                <w:rFonts w:ascii="Times New Roman" w:hAnsi="Times New Roman"/>
                <w:b/>
                <w:bCs/>
                <w:sz w:val="24"/>
                <w:szCs w:val="24"/>
              </w:rPr>
              <w:t>IV. Tiesību akta projekta ietekme uz spēkā esošo tiesību normu sistēmu</w:t>
            </w:r>
          </w:p>
        </w:tc>
      </w:tr>
      <w:tr w:rsidR="00960E26" w:rsidRPr="00F513D9" w14:paraId="549A60AF" w14:textId="77777777" w:rsidTr="00960E26">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2C0DFFA0"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14:paraId="301464C2"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Saistītie tiesību aktu projekti</w:t>
            </w:r>
          </w:p>
        </w:tc>
        <w:tc>
          <w:tcPr>
            <w:tcW w:w="7088" w:type="dxa"/>
            <w:tcBorders>
              <w:top w:val="single" w:sz="4" w:space="0" w:color="auto"/>
              <w:left w:val="single" w:sz="4" w:space="0" w:color="auto"/>
              <w:bottom w:val="single" w:sz="4" w:space="0" w:color="auto"/>
              <w:right w:val="single" w:sz="4" w:space="0" w:color="auto"/>
            </w:tcBorders>
            <w:hideMark/>
          </w:tcPr>
          <w:p w14:paraId="59BADD62" w14:textId="0B9CE08B" w:rsidR="005E0997" w:rsidRDefault="005E0997" w:rsidP="005E0997">
            <w:pPr>
              <w:spacing w:after="0" w:line="240" w:lineRule="auto"/>
              <w:ind w:left="116" w:right="130" w:hanging="26"/>
              <w:contextualSpacing/>
              <w:jc w:val="both"/>
              <w:rPr>
                <w:rFonts w:ascii="Times New Roman" w:hAnsi="Times New Roman"/>
                <w:sz w:val="24"/>
                <w:szCs w:val="24"/>
              </w:rPr>
            </w:pPr>
            <w:r>
              <w:rPr>
                <w:rFonts w:ascii="Times New Roman" w:hAnsi="Times New Roman"/>
                <w:sz w:val="24"/>
                <w:szCs w:val="24"/>
              </w:rPr>
              <w:t xml:space="preserve">Grozījumus plānots veikt arī 4.1.1. SAM </w:t>
            </w:r>
            <w:r w:rsidR="0074704A">
              <w:rPr>
                <w:rFonts w:ascii="Times New Roman" w:hAnsi="Times New Roman"/>
                <w:sz w:val="24"/>
                <w:szCs w:val="24"/>
              </w:rPr>
              <w:t>1</w:t>
            </w:r>
            <w:r>
              <w:rPr>
                <w:rFonts w:ascii="Times New Roman" w:hAnsi="Times New Roman"/>
                <w:sz w:val="24"/>
                <w:szCs w:val="24"/>
              </w:rPr>
              <w:t>. un 3. kārtas saistošajos MK noteikumos, lai nodrošinātu vienotu pieeju un vienādus nosacījumus visu trīs kārtu projektu iesniedzējiem.</w:t>
            </w:r>
          </w:p>
          <w:p w14:paraId="277138CC" w14:textId="77777777" w:rsidR="00AD3E06" w:rsidRDefault="00AD3E06" w:rsidP="005E0997">
            <w:pPr>
              <w:spacing w:after="0" w:line="240" w:lineRule="auto"/>
              <w:ind w:left="116" w:right="130"/>
              <w:contextualSpacing/>
              <w:jc w:val="both"/>
              <w:rPr>
                <w:rFonts w:ascii="Times New Roman" w:hAnsi="Times New Roman"/>
                <w:sz w:val="24"/>
                <w:szCs w:val="24"/>
              </w:rPr>
            </w:pPr>
          </w:p>
          <w:p w14:paraId="53A752BD" w14:textId="4C104699" w:rsidR="003141A2" w:rsidRPr="003141A2" w:rsidRDefault="005A095D" w:rsidP="005E0997">
            <w:pPr>
              <w:spacing w:after="0" w:line="240" w:lineRule="auto"/>
              <w:ind w:left="116" w:right="130"/>
              <w:contextualSpacing/>
              <w:jc w:val="both"/>
              <w:rPr>
                <w:rFonts w:ascii="Times New Roman" w:hAnsi="Times New Roman"/>
                <w:sz w:val="24"/>
                <w:szCs w:val="24"/>
              </w:rPr>
            </w:pPr>
            <w:r>
              <w:rPr>
                <w:rFonts w:ascii="Times New Roman" w:hAnsi="Times New Roman"/>
                <w:sz w:val="24"/>
                <w:szCs w:val="24"/>
              </w:rPr>
              <w:t>Minētie noteikumu projekti</w:t>
            </w:r>
            <w:r w:rsidR="003141A2">
              <w:rPr>
                <w:rFonts w:ascii="Times New Roman" w:hAnsi="Times New Roman"/>
                <w:sz w:val="24"/>
                <w:szCs w:val="24"/>
              </w:rPr>
              <w:t xml:space="preserve"> Ministru kabinetā tiks virzīt</w:t>
            </w:r>
            <w:r>
              <w:rPr>
                <w:rFonts w:ascii="Times New Roman" w:hAnsi="Times New Roman"/>
                <w:sz w:val="24"/>
                <w:szCs w:val="24"/>
              </w:rPr>
              <w:t>i</w:t>
            </w:r>
            <w:r w:rsidR="003141A2">
              <w:rPr>
                <w:rFonts w:ascii="Times New Roman" w:hAnsi="Times New Roman"/>
                <w:sz w:val="24"/>
                <w:szCs w:val="24"/>
              </w:rPr>
              <w:t xml:space="preserve"> vienlaicīgi</w:t>
            </w:r>
            <w:r>
              <w:rPr>
                <w:rFonts w:ascii="Times New Roman" w:hAnsi="Times New Roman"/>
                <w:sz w:val="24"/>
                <w:szCs w:val="24"/>
              </w:rPr>
              <w:t>.</w:t>
            </w:r>
          </w:p>
          <w:p w14:paraId="43A96527" w14:textId="0C2C4D3B" w:rsidR="003141A2" w:rsidRPr="003141A2" w:rsidRDefault="003141A2" w:rsidP="003141A2">
            <w:pPr>
              <w:spacing w:after="0" w:line="240" w:lineRule="auto"/>
              <w:jc w:val="both"/>
              <w:rPr>
                <w:rFonts w:ascii="Times New Roman" w:hAnsi="Times New Roman"/>
                <w:sz w:val="24"/>
                <w:szCs w:val="24"/>
              </w:rPr>
            </w:pPr>
          </w:p>
        </w:tc>
      </w:tr>
      <w:tr w:rsidR="00960E26" w:rsidRPr="00F513D9" w14:paraId="13FADCE5" w14:textId="77777777" w:rsidTr="00960E26">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417BF968"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4C1BF0D5"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Atbildīgā institūcija</w:t>
            </w:r>
          </w:p>
        </w:tc>
        <w:tc>
          <w:tcPr>
            <w:tcW w:w="7088" w:type="dxa"/>
            <w:tcBorders>
              <w:top w:val="single" w:sz="4" w:space="0" w:color="auto"/>
              <w:left w:val="single" w:sz="4" w:space="0" w:color="auto"/>
              <w:bottom w:val="single" w:sz="4" w:space="0" w:color="auto"/>
              <w:right w:val="single" w:sz="4" w:space="0" w:color="auto"/>
            </w:tcBorders>
            <w:hideMark/>
          </w:tcPr>
          <w:p w14:paraId="66F3045A" w14:textId="77777777" w:rsidR="00960E26" w:rsidRPr="00F513D9" w:rsidRDefault="00960E26" w:rsidP="005E0997">
            <w:pPr>
              <w:spacing w:after="0" w:line="240" w:lineRule="auto"/>
              <w:ind w:right="130" w:firstLine="116"/>
              <w:contextualSpacing/>
              <w:jc w:val="both"/>
              <w:rPr>
                <w:rFonts w:ascii="Times New Roman" w:hAnsi="Times New Roman"/>
                <w:sz w:val="24"/>
                <w:szCs w:val="24"/>
              </w:rPr>
            </w:pPr>
            <w:r w:rsidRPr="00F513D9">
              <w:rPr>
                <w:rFonts w:ascii="Times New Roman" w:hAnsi="Times New Roman"/>
                <w:sz w:val="24"/>
                <w:szCs w:val="24"/>
              </w:rPr>
              <w:t>Ekonomikas ministrija</w:t>
            </w:r>
          </w:p>
        </w:tc>
      </w:tr>
      <w:tr w:rsidR="00960E26" w:rsidRPr="00F513D9" w14:paraId="1D1EE507" w14:textId="77777777" w:rsidTr="00960E26">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19F8FBC2"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14:paraId="7FDF0EA6"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Cita informācija</w:t>
            </w:r>
          </w:p>
        </w:tc>
        <w:tc>
          <w:tcPr>
            <w:tcW w:w="7088" w:type="dxa"/>
            <w:tcBorders>
              <w:top w:val="single" w:sz="4" w:space="0" w:color="auto"/>
              <w:left w:val="single" w:sz="4" w:space="0" w:color="auto"/>
              <w:bottom w:val="single" w:sz="4" w:space="0" w:color="auto"/>
              <w:right w:val="single" w:sz="4" w:space="0" w:color="auto"/>
            </w:tcBorders>
            <w:hideMark/>
          </w:tcPr>
          <w:p w14:paraId="2B41F9F5" w14:textId="77777777" w:rsidR="00960E26" w:rsidRPr="00F513D9" w:rsidRDefault="00960E26" w:rsidP="005E0997">
            <w:pPr>
              <w:spacing w:after="0" w:line="240" w:lineRule="auto"/>
              <w:ind w:right="130" w:firstLine="116"/>
              <w:contextualSpacing/>
              <w:jc w:val="both"/>
              <w:rPr>
                <w:rFonts w:ascii="Times New Roman" w:hAnsi="Times New Roman"/>
                <w:sz w:val="24"/>
                <w:szCs w:val="24"/>
              </w:rPr>
            </w:pPr>
            <w:r w:rsidRPr="00F513D9">
              <w:rPr>
                <w:rFonts w:ascii="Times New Roman" w:hAnsi="Times New Roman"/>
                <w:sz w:val="24"/>
                <w:szCs w:val="24"/>
              </w:rPr>
              <w:t>Nav</w:t>
            </w:r>
          </w:p>
        </w:tc>
      </w:tr>
    </w:tbl>
    <w:p w14:paraId="060F4DD0" w14:textId="710248FC" w:rsidR="00E26CFB" w:rsidRDefault="00E26CFB" w:rsidP="009B21C7">
      <w:pPr>
        <w:spacing w:after="0" w:line="240" w:lineRule="auto"/>
        <w:contextualSpacing/>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
        <w:gridCol w:w="2838"/>
        <w:gridCol w:w="5750"/>
      </w:tblGrid>
      <w:tr w:rsidR="00FC7A10" w:rsidRPr="00F7481B" w14:paraId="4E056E4B" w14:textId="77777777" w:rsidTr="003152B1">
        <w:trPr>
          <w:trHeight w:val="421"/>
        </w:trPr>
        <w:tc>
          <w:tcPr>
            <w:tcW w:w="9356" w:type="dxa"/>
            <w:gridSpan w:val="3"/>
            <w:tcBorders>
              <w:top w:val="single" w:sz="4" w:space="0" w:color="auto"/>
            </w:tcBorders>
            <w:vAlign w:val="center"/>
          </w:tcPr>
          <w:p w14:paraId="41F0CD6C" w14:textId="77777777" w:rsidR="00FC7A10" w:rsidRPr="00DE2EF1" w:rsidRDefault="00FC7A10" w:rsidP="003152B1">
            <w:pPr>
              <w:pStyle w:val="naisnod"/>
              <w:spacing w:before="0" w:beforeAutospacing="0" w:after="0" w:afterAutospacing="0"/>
              <w:ind w:left="57" w:right="57"/>
              <w:jc w:val="center"/>
            </w:pPr>
            <w:r w:rsidRPr="00DE2EF1">
              <w:rPr>
                <w:b/>
              </w:rPr>
              <w:t xml:space="preserve">V. </w:t>
            </w:r>
            <w:r w:rsidRPr="00DE2EF1">
              <w:rPr>
                <w:b/>
                <w:color w:val="000000"/>
              </w:rPr>
              <w:t>Tiesību akta projekta atbilstība Latvijas Republikas starptautiskajām saistībām</w:t>
            </w:r>
          </w:p>
        </w:tc>
      </w:tr>
      <w:tr w:rsidR="00FC7A10" w:rsidRPr="00F7481B" w14:paraId="0E850354" w14:textId="77777777" w:rsidTr="003152B1">
        <w:trPr>
          <w:trHeight w:val="553"/>
        </w:trPr>
        <w:tc>
          <w:tcPr>
            <w:tcW w:w="768" w:type="dxa"/>
          </w:tcPr>
          <w:p w14:paraId="416506B7" w14:textId="77777777" w:rsidR="00FC7A10" w:rsidRPr="0075297D" w:rsidRDefault="00FC7A10" w:rsidP="003152B1">
            <w:pPr>
              <w:ind w:left="57" w:right="57"/>
              <w:jc w:val="both"/>
              <w:rPr>
                <w:rFonts w:ascii="Times New Roman" w:hAnsi="Times New Roman"/>
                <w:bCs/>
                <w:sz w:val="24"/>
                <w:szCs w:val="24"/>
              </w:rPr>
            </w:pPr>
            <w:r w:rsidRPr="0075297D">
              <w:rPr>
                <w:rFonts w:ascii="Times New Roman" w:hAnsi="Times New Roman"/>
                <w:bCs/>
                <w:sz w:val="24"/>
                <w:szCs w:val="24"/>
              </w:rPr>
              <w:t>1.</w:t>
            </w:r>
          </w:p>
        </w:tc>
        <w:tc>
          <w:tcPr>
            <w:tcW w:w="2838" w:type="dxa"/>
          </w:tcPr>
          <w:p w14:paraId="5BBF81A8" w14:textId="77777777" w:rsidR="00FC7A10" w:rsidRPr="0075297D" w:rsidRDefault="00FC7A10" w:rsidP="003152B1">
            <w:pPr>
              <w:ind w:left="57" w:right="57"/>
              <w:rPr>
                <w:rFonts w:ascii="Times New Roman" w:hAnsi="Times New Roman"/>
                <w:sz w:val="24"/>
                <w:szCs w:val="24"/>
              </w:rPr>
            </w:pPr>
            <w:r w:rsidRPr="0075297D">
              <w:rPr>
                <w:rFonts w:ascii="Times New Roman" w:hAnsi="Times New Roman"/>
                <w:color w:val="000000"/>
                <w:sz w:val="24"/>
                <w:szCs w:val="24"/>
              </w:rPr>
              <w:t>Saistības pret Eiropas Savienību</w:t>
            </w:r>
          </w:p>
        </w:tc>
        <w:tc>
          <w:tcPr>
            <w:tcW w:w="5750" w:type="dxa"/>
          </w:tcPr>
          <w:p w14:paraId="5CDDE871" w14:textId="77777777" w:rsidR="00FC7A10" w:rsidRPr="0075297D" w:rsidRDefault="00FC7A10" w:rsidP="003152B1">
            <w:pPr>
              <w:spacing w:after="120" w:line="240" w:lineRule="auto"/>
              <w:ind w:left="142" w:right="130"/>
              <w:jc w:val="both"/>
              <w:rPr>
                <w:rFonts w:ascii="Times New Roman" w:eastAsia="Times New Roman" w:hAnsi="Times New Roman"/>
                <w:sz w:val="24"/>
                <w:szCs w:val="24"/>
              </w:rPr>
            </w:pPr>
            <w:r w:rsidRPr="0075297D">
              <w:rPr>
                <w:rFonts w:ascii="Times New Roman" w:hAnsi="Times New Roman"/>
                <w:sz w:val="24"/>
                <w:szCs w:val="24"/>
              </w:rPr>
              <w:t>Noteikumu</w:t>
            </w:r>
            <w:r w:rsidRPr="0075297D">
              <w:rPr>
                <w:rFonts w:ascii="Times New Roman" w:eastAsia="Times New Roman" w:hAnsi="Times New Roman"/>
                <w:sz w:val="24"/>
                <w:szCs w:val="24"/>
              </w:rPr>
              <w:t xml:space="preserve"> projekts atbilst šādiem Eiropas Savienības tiesību aktiem:</w:t>
            </w:r>
          </w:p>
          <w:p w14:paraId="482B0BCB" w14:textId="77777777" w:rsidR="00FC7A10" w:rsidRPr="0075297D" w:rsidRDefault="00FC7A10" w:rsidP="003152B1">
            <w:pPr>
              <w:numPr>
                <w:ilvl w:val="0"/>
                <w:numId w:val="20"/>
              </w:numPr>
              <w:shd w:val="clear" w:color="auto" w:fill="FFFFFF"/>
              <w:spacing w:after="120" w:line="240" w:lineRule="auto"/>
              <w:ind w:right="113"/>
              <w:jc w:val="both"/>
              <w:rPr>
                <w:rFonts w:ascii="Times New Roman" w:hAnsi="Times New Roman"/>
                <w:bCs/>
                <w:sz w:val="24"/>
                <w:szCs w:val="24"/>
              </w:rPr>
            </w:pPr>
            <w:r w:rsidRPr="0075297D">
              <w:rPr>
                <w:rFonts w:ascii="Times New Roman" w:hAnsi="Times New Roman"/>
                <w:bCs/>
                <w:sz w:val="24"/>
                <w:szCs w:val="24"/>
              </w:rPr>
              <w:t>Komisijas 2014.gada 17.jūnija Regulu (ES) Nr.651/2014 ar ko noteiktas atbalsta kategorijas atzīst par saderīgām ar iekšējo tirgu, piemērojot Līguma 107.un 108.pantu (</w:t>
            </w:r>
            <w:r w:rsidRPr="0075297D">
              <w:rPr>
                <w:rFonts w:ascii="Times New Roman" w:hAnsi="Times New Roman"/>
                <w:bCs/>
                <w:color w:val="000000"/>
                <w:sz w:val="24"/>
                <w:szCs w:val="24"/>
              </w:rPr>
              <w:t xml:space="preserve">ES Oficiālais Vēstnesis, 2014.gada 26.jūnijs, </w:t>
            </w:r>
            <w:proofErr w:type="spellStart"/>
            <w:r w:rsidRPr="0075297D">
              <w:rPr>
                <w:rFonts w:ascii="Times New Roman" w:hAnsi="Times New Roman"/>
                <w:bCs/>
                <w:color w:val="000000"/>
                <w:sz w:val="24"/>
                <w:szCs w:val="24"/>
              </w:rPr>
              <w:t>Nr.L</w:t>
            </w:r>
            <w:proofErr w:type="spellEnd"/>
            <w:r w:rsidRPr="0075297D">
              <w:rPr>
                <w:rFonts w:ascii="Times New Roman" w:hAnsi="Times New Roman"/>
                <w:bCs/>
                <w:color w:val="000000"/>
                <w:sz w:val="24"/>
                <w:szCs w:val="24"/>
              </w:rPr>
              <w:t xml:space="preserve"> 187/1) (turpmāk </w:t>
            </w:r>
            <w:r w:rsidRPr="0075297D">
              <w:rPr>
                <w:rFonts w:ascii="Times New Roman" w:hAnsi="Times New Roman"/>
                <w:color w:val="000000"/>
                <w:sz w:val="24"/>
                <w:szCs w:val="24"/>
              </w:rPr>
              <w:t>–</w:t>
            </w:r>
            <w:r w:rsidRPr="0075297D">
              <w:rPr>
                <w:rFonts w:ascii="Times New Roman" w:hAnsi="Times New Roman"/>
                <w:bCs/>
                <w:color w:val="000000"/>
                <w:sz w:val="24"/>
                <w:szCs w:val="24"/>
              </w:rPr>
              <w:t xml:space="preserve"> Komisijas regula Nr.</w:t>
            </w:r>
            <w:r w:rsidRPr="0075297D">
              <w:rPr>
                <w:rFonts w:ascii="Times New Roman" w:hAnsi="Times New Roman"/>
                <w:bCs/>
                <w:sz w:val="24"/>
                <w:szCs w:val="24"/>
              </w:rPr>
              <w:t xml:space="preserve"> 651/2014</w:t>
            </w:r>
            <w:r w:rsidRPr="0075297D">
              <w:rPr>
                <w:rFonts w:ascii="Times New Roman" w:hAnsi="Times New Roman"/>
                <w:bCs/>
                <w:color w:val="000000"/>
                <w:sz w:val="24"/>
                <w:szCs w:val="24"/>
              </w:rPr>
              <w:t>)</w:t>
            </w:r>
            <w:r w:rsidRPr="0075297D">
              <w:rPr>
                <w:rFonts w:ascii="Times New Roman" w:hAnsi="Times New Roman"/>
                <w:bCs/>
                <w:sz w:val="24"/>
                <w:szCs w:val="24"/>
              </w:rPr>
              <w:t>;</w:t>
            </w:r>
          </w:p>
          <w:p w14:paraId="3670554C" w14:textId="77777777" w:rsidR="00FC7A10" w:rsidRPr="0075297D" w:rsidRDefault="00FC7A10" w:rsidP="003152B1">
            <w:pPr>
              <w:numPr>
                <w:ilvl w:val="0"/>
                <w:numId w:val="20"/>
              </w:numPr>
              <w:shd w:val="clear" w:color="auto" w:fill="FFFFFF"/>
              <w:spacing w:after="120" w:line="240" w:lineRule="auto"/>
              <w:ind w:right="113"/>
              <w:jc w:val="both"/>
              <w:rPr>
                <w:rFonts w:ascii="Times New Roman" w:hAnsi="Times New Roman"/>
                <w:bCs/>
                <w:sz w:val="24"/>
                <w:szCs w:val="24"/>
              </w:rPr>
            </w:pPr>
            <w:r w:rsidRPr="0075297D">
              <w:rPr>
                <w:rFonts w:ascii="Times New Roman" w:hAnsi="Times New Roman"/>
                <w:bCs/>
                <w:color w:val="000000"/>
                <w:sz w:val="24"/>
                <w:szCs w:val="24"/>
              </w:rPr>
              <w:t xml:space="preserve">Komisijas 2013.gada 18.decembra Regulu (ES) Nr.1407/2013 par Līguma par ES darbību 107.un 108.panta piemērošanu </w:t>
            </w:r>
            <w:proofErr w:type="spellStart"/>
            <w:r w:rsidRPr="0075297D">
              <w:rPr>
                <w:rFonts w:ascii="Times New Roman" w:hAnsi="Times New Roman"/>
                <w:bCs/>
                <w:i/>
                <w:color w:val="000000"/>
                <w:sz w:val="24"/>
                <w:szCs w:val="24"/>
              </w:rPr>
              <w:t>de</w:t>
            </w:r>
            <w:proofErr w:type="spellEnd"/>
            <w:r w:rsidRPr="0075297D">
              <w:rPr>
                <w:rFonts w:ascii="Times New Roman" w:hAnsi="Times New Roman"/>
                <w:bCs/>
                <w:i/>
                <w:color w:val="000000"/>
                <w:sz w:val="24"/>
                <w:szCs w:val="24"/>
              </w:rPr>
              <w:t xml:space="preserve"> </w:t>
            </w:r>
            <w:proofErr w:type="spellStart"/>
            <w:r w:rsidRPr="0075297D">
              <w:rPr>
                <w:rFonts w:ascii="Times New Roman" w:hAnsi="Times New Roman"/>
                <w:bCs/>
                <w:i/>
                <w:color w:val="000000"/>
                <w:sz w:val="24"/>
                <w:szCs w:val="24"/>
              </w:rPr>
              <w:t>minimis</w:t>
            </w:r>
            <w:proofErr w:type="spellEnd"/>
            <w:r w:rsidRPr="0075297D">
              <w:rPr>
                <w:rFonts w:ascii="Times New Roman" w:hAnsi="Times New Roman"/>
                <w:bCs/>
                <w:color w:val="000000"/>
                <w:sz w:val="24"/>
                <w:szCs w:val="24"/>
              </w:rPr>
              <w:t xml:space="preserve"> atbalstam (ES Oficiālais Vēstnesis, 2013.gada 24.decembris, </w:t>
            </w:r>
            <w:proofErr w:type="spellStart"/>
            <w:r w:rsidRPr="0075297D">
              <w:rPr>
                <w:rFonts w:ascii="Times New Roman" w:hAnsi="Times New Roman"/>
                <w:bCs/>
                <w:color w:val="000000"/>
                <w:sz w:val="24"/>
                <w:szCs w:val="24"/>
              </w:rPr>
              <w:t>Nr.L</w:t>
            </w:r>
            <w:proofErr w:type="spellEnd"/>
            <w:r w:rsidRPr="0075297D">
              <w:rPr>
                <w:rFonts w:ascii="Times New Roman" w:hAnsi="Times New Roman"/>
                <w:bCs/>
                <w:color w:val="000000"/>
                <w:sz w:val="24"/>
                <w:szCs w:val="24"/>
              </w:rPr>
              <w:t xml:space="preserve"> 352/1) (turpmāk </w:t>
            </w:r>
            <w:r w:rsidRPr="0075297D">
              <w:rPr>
                <w:rFonts w:ascii="Times New Roman" w:hAnsi="Times New Roman"/>
                <w:color w:val="000000"/>
                <w:sz w:val="24"/>
                <w:szCs w:val="24"/>
              </w:rPr>
              <w:t>–</w:t>
            </w:r>
            <w:r w:rsidRPr="0075297D">
              <w:rPr>
                <w:rFonts w:ascii="Times New Roman" w:hAnsi="Times New Roman"/>
                <w:bCs/>
                <w:color w:val="000000"/>
                <w:sz w:val="24"/>
                <w:szCs w:val="24"/>
              </w:rPr>
              <w:t xml:space="preserve"> Komisijas regula Nr.1407/2013);</w:t>
            </w:r>
          </w:p>
        </w:tc>
      </w:tr>
      <w:tr w:rsidR="00FC7A10" w:rsidRPr="00F7481B" w14:paraId="7AB1E401" w14:textId="77777777" w:rsidTr="003152B1">
        <w:trPr>
          <w:trHeight w:val="339"/>
        </w:trPr>
        <w:tc>
          <w:tcPr>
            <w:tcW w:w="768" w:type="dxa"/>
          </w:tcPr>
          <w:p w14:paraId="1FDD6244" w14:textId="77777777" w:rsidR="00FC7A10" w:rsidRPr="00F7481B" w:rsidRDefault="00FC7A10" w:rsidP="003152B1">
            <w:pPr>
              <w:ind w:left="57" w:right="57"/>
              <w:jc w:val="both"/>
              <w:rPr>
                <w:rFonts w:ascii="Times New Roman" w:hAnsi="Times New Roman"/>
                <w:bCs/>
                <w:sz w:val="24"/>
                <w:szCs w:val="24"/>
              </w:rPr>
            </w:pPr>
            <w:r w:rsidRPr="00F7481B">
              <w:rPr>
                <w:rFonts w:ascii="Times New Roman" w:hAnsi="Times New Roman"/>
                <w:bCs/>
                <w:sz w:val="24"/>
                <w:szCs w:val="24"/>
              </w:rPr>
              <w:t>2.</w:t>
            </w:r>
          </w:p>
        </w:tc>
        <w:tc>
          <w:tcPr>
            <w:tcW w:w="2838" w:type="dxa"/>
          </w:tcPr>
          <w:p w14:paraId="0B0F9FC0" w14:textId="77777777" w:rsidR="00FC7A10" w:rsidRPr="00F7481B" w:rsidRDefault="00FC7A10" w:rsidP="003152B1">
            <w:pPr>
              <w:ind w:left="57" w:right="57"/>
              <w:rPr>
                <w:rFonts w:ascii="Times New Roman" w:hAnsi="Times New Roman"/>
                <w:sz w:val="24"/>
                <w:szCs w:val="24"/>
              </w:rPr>
            </w:pPr>
            <w:r w:rsidRPr="00F7481B">
              <w:rPr>
                <w:rFonts w:ascii="Times New Roman" w:hAnsi="Times New Roman"/>
                <w:color w:val="000000"/>
                <w:sz w:val="24"/>
                <w:szCs w:val="24"/>
              </w:rPr>
              <w:t>Citas starptautiskās saistības</w:t>
            </w:r>
          </w:p>
        </w:tc>
        <w:tc>
          <w:tcPr>
            <w:tcW w:w="5750" w:type="dxa"/>
          </w:tcPr>
          <w:p w14:paraId="71704271" w14:textId="77777777" w:rsidR="00FC7A10" w:rsidRPr="00F7481B" w:rsidRDefault="00FC7A10" w:rsidP="003152B1">
            <w:pPr>
              <w:spacing w:after="120" w:line="240" w:lineRule="auto"/>
              <w:ind w:left="142" w:right="130"/>
              <w:jc w:val="both"/>
              <w:rPr>
                <w:rFonts w:ascii="Times New Roman" w:hAnsi="Times New Roman"/>
                <w:kern w:val="24"/>
                <w:sz w:val="24"/>
                <w:szCs w:val="24"/>
              </w:rPr>
            </w:pPr>
            <w:r w:rsidRPr="00F7481B">
              <w:rPr>
                <w:rFonts w:ascii="Times New Roman" w:eastAsia="Times New Roman" w:hAnsi="Times New Roman"/>
                <w:sz w:val="24"/>
                <w:szCs w:val="24"/>
              </w:rPr>
              <w:t>Noteikumu</w:t>
            </w:r>
            <w:r w:rsidRPr="00F7481B">
              <w:rPr>
                <w:rFonts w:ascii="Times New Roman" w:hAnsi="Times New Roman"/>
                <w:iCs/>
                <w:color w:val="000000"/>
                <w:sz w:val="24"/>
                <w:szCs w:val="24"/>
              </w:rPr>
              <w:t xml:space="preserve"> projekts šo jomu neskar.</w:t>
            </w:r>
          </w:p>
        </w:tc>
      </w:tr>
      <w:tr w:rsidR="00FC7A10" w:rsidRPr="00F7481B" w14:paraId="62A4BA07" w14:textId="77777777" w:rsidTr="003152B1">
        <w:trPr>
          <w:trHeight w:val="476"/>
        </w:trPr>
        <w:tc>
          <w:tcPr>
            <w:tcW w:w="768" w:type="dxa"/>
          </w:tcPr>
          <w:p w14:paraId="1584FD6A" w14:textId="77777777" w:rsidR="00FC7A10" w:rsidRPr="00F7481B" w:rsidRDefault="00FC7A10" w:rsidP="003152B1">
            <w:pPr>
              <w:ind w:left="57" w:right="57"/>
              <w:jc w:val="both"/>
              <w:rPr>
                <w:rFonts w:ascii="Times New Roman" w:hAnsi="Times New Roman"/>
                <w:bCs/>
                <w:sz w:val="24"/>
                <w:szCs w:val="24"/>
              </w:rPr>
            </w:pPr>
            <w:r w:rsidRPr="00F7481B">
              <w:rPr>
                <w:rFonts w:ascii="Times New Roman" w:hAnsi="Times New Roman"/>
                <w:bCs/>
                <w:sz w:val="24"/>
                <w:szCs w:val="24"/>
              </w:rPr>
              <w:t>3.</w:t>
            </w:r>
          </w:p>
        </w:tc>
        <w:tc>
          <w:tcPr>
            <w:tcW w:w="2838" w:type="dxa"/>
          </w:tcPr>
          <w:p w14:paraId="29FA9983" w14:textId="77777777" w:rsidR="00FC7A10" w:rsidRPr="00F7481B" w:rsidRDefault="00FC7A10" w:rsidP="003152B1">
            <w:pPr>
              <w:ind w:left="57" w:right="57"/>
              <w:rPr>
                <w:rFonts w:ascii="Times New Roman" w:hAnsi="Times New Roman"/>
                <w:sz w:val="24"/>
                <w:szCs w:val="24"/>
              </w:rPr>
            </w:pPr>
            <w:r w:rsidRPr="00F7481B">
              <w:rPr>
                <w:rFonts w:ascii="Times New Roman" w:hAnsi="Times New Roman"/>
                <w:sz w:val="24"/>
                <w:szCs w:val="24"/>
              </w:rPr>
              <w:t>Cita informācija</w:t>
            </w:r>
          </w:p>
        </w:tc>
        <w:tc>
          <w:tcPr>
            <w:tcW w:w="5750" w:type="dxa"/>
          </w:tcPr>
          <w:p w14:paraId="0DDFED71" w14:textId="77777777" w:rsidR="00FC7A10" w:rsidRPr="00F7481B" w:rsidRDefault="00FC7A10" w:rsidP="003152B1">
            <w:pPr>
              <w:spacing w:after="120" w:line="240" w:lineRule="auto"/>
              <w:ind w:left="142" w:right="130"/>
              <w:jc w:val="both"/>
              <w:rPr>
                <w:rFonts w:ascii="Times New Roman" w:hAnsi="Times New Roman"/>
                <w:sz w:val="24"/>
                <w:szCs w:val="24"/>
              </w:rPr>
            </w:pPr>
            <w:r w:rsidRPr="00F7481B">
              <w:rPr>
                <w:rFonts w:ascii="Times New Roman" w:hAnsi="Times New Roman"/>
                <w:sz w:val="24"/>
                <w:szCs w:val="24"/>
              </w:rPr>
              <w:t xml:space="preserve">Nav. </w:t>
            </w:r>
          </w:p>
        </w:tc>
      </w:tr>
    </w:tbl>
    <w:p w14:paraId="7FB6D903" w14:textId="1835192F" w:rsidR="00FC7A10" w:rsidRDefault="00FC7A10" w:rsidP="009B21C7">
      <w:pPr>
        <w:spacing w:after="0" w:line="240" w:lineRule="auto"/>
        <w:contextualSpacing/>
        <w:rPr>
          <w:rFonts w:ascii="Times New Roman" w:hAnsi="Times New Roman"/>
          <w:sz w:val="24"/>
          <w:szCs w:val="24"/>
        </w:rPr>
      </w:pPr>
    </w:p>
    <w:tbl>
      <w:tblPr>
        <w:tblW w:w="954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
        <w:gridCol w:w="2601"/>
        <w:gridCol w:w="2413"/>
        <w:gridCol w:w="2274"/>
        <w:gridCol w:w="2043"/>
        <w:gridCol w:w="167"/>
      </w:tblGrid>
      <w:tr w:rsidR="00AA6C6A" w:rsidRPr="0075297D" w14:paraId="31795183" w14:textId="77777777" w:rsidTr="00AA6C6A">
        <w:trPr>
          <w:gridAfter w:val="1"/>
          <w:wAfter w:w="167" w:type="dxa"/>
        </w:trPr>
        <w:tc>
          <w:tcPr>
            <w:tcW w:w="9376" w:type="dxa"/>
            <w:gridSpan w:val="5"/>
            <w:tcBorders>
              <w:top w:val="single" w:sz="4" w:space="0" w:color="auto"/>
              <w:left w:val="single" w:sz="4" w:space="0" w:color="auto"/>
              <w:bottom w:val="single" w:sz="4" w:space="0" w:color="auto"/>
              <w:right w:val="single" w:sz="4" w:space="0" w:color="auto"/>
            </w:tcBorders>
            <w:hideMark/>
          </w:tcPr>
          <w:p w14:paraId="57389A03" w14:textId="77777777" w:rsidR="00AA6C6A" w:rsidRPr="00787F27" w:rsidRDefault="00AA6C6A" w:rsidP="00787F27">
            <w:pPr>
              <w:spacing w:before="120" w:after="120" w:line="240" w:lineRule="auto"/>
              <w:jc w:val="center"/>
              <w:rPr>
                <w:rFonts w:ascii="Times New Roman" w:hAnsi="Times New Roman"/>
                <w:b/>
                <w:bCs/>
                <w:sz w:val="24"/>
                <w:szCs w:val="24"/>
              </w:rPr>
            </w:pPr>
            <w:r w:rsidRPr="00787F27">
              <w:rPr>
                <w:rFonts w:ascii="Times New Roman" w:hAnsi="Times New Roman"/>
                <w:b/>
                <w:bCs/>
                <w:sz w:val="24"/>
                <w:szCs w:val="24"/>
              </w:rPr>
              <w:t>1.tabula. Tiesību akta projekta atbilstība ES tiesību aktiem</w:t>
            </w:r>
          </w:p>
        </w:tc>
      </w:tr>
      <w:tr w:rsidR="00AA6C6A" w:rsidRPr="00F7481B" w14:paraId="0BA6D024" w14:textId="77777777" w:rsidTr="00AA6C6A">
        <w:tblPrEx>
          <w:tblCellMar>
            <w:left w:w="108" w:type="dxa"/>
            <w:right w:w="108" w:type="dxa"/>
          </w:tblCellMar>
          <w:tblLook w:val="01E0" w:firstRow="1" w:lastRow="1" w:firstColumn="1" w:lastColumn="1" w:noHBand="0" w:noVBand="0"/>
        </w:tblPrEx>
        <w:trPr>
          <w:gridBefore w:val="1"/>
          <w:wBefore w:w="45" w:type="dxa"/>
        </w:trPr>
        <w:tc>
          <w:tcPr>
            <w:tcW w:w="2601" w:type="dxa"/>
            <w:tcBorders>
              <w:top w:val="single" w:sz="4" w:space="0" w:color="auto"/>
              <w:left w:val="single" w:sz="4" w:space="0" w:color="auto"/>
              <w:bottom w:val="single" w:sz="4" w:space="0" w:color="auto"/>
              <w:right w:val="single" w:sz="4" w:space="0" w:color="auto"/>
            </w:tcBorders>
            <w:hideMark/>
          </w:tcPr>
          <w:p w14:paraId="1638E210" w14:textId="77777777" w:rsidR="00AA6C6A" w:rsidRPr="00787F27" w:rsidRDefault="00AA6C6A" w:rsidP="00787F27">
            <w:pPr>
              <w:rPr>
                <w:rFonts w:ascii="Times New Roman" w:hAnsi="Times New Roman"/>
                <w:color w:val="000000"/>
                <w:sz w:val="24"/>
                <w:szCs w:val="24"/>
              </w:rPr>
            </w:pPr>
            <w:r w:rsidRPr="00AA6C6A">
              <w:rPr>
                <w:rFonts w:ascii="Times New Roman" w:hAnsi="Times New Roman"/>
                <w:color w:val="000000"/>
                <w:sz w:val="24"/>
                <w:szCs w:val="24"/>
              </w:rPr>
              <w:t>Attiecīgā ES tiesību akta datums, numurs un nosaukums</w:t>
            </w:r>
          </w:p>
        </w:tc>
        <w:tc>
          <w:tcPr>
            <w:tcW w:w="6897" w:type="dxa"/>
            <w:gridSpan w:val="4"/>
            <w:tcBorders>
              <w:top w:val="single" w:sz="4" w:space="0" w:color="auto"/>
              <w:left w:val="single" w:sz="4" w:space="0" w:color="auto"/>
              <w:bottom w:val="single" w:sz="4" w:space="0" w:color="auto"/>
              <w:right w:val="single" w:sz="4" w:space="0" w:color="auto"/>
            </w:tcBorders>
            <w:hideMark/>
          </w:tcPr>
          <w:p w14:paraId="1F4540A1" w14:textId="77777777" w:rsidR="00AA6C6A" w:rsidRPr="00787F27" w:rsidRDefault="00AA6C6A" w:rsidP="00787F27">
            <w:pPr>
              <w:spacing w:after="120" w:line="240" w:lineRule="auto"/>
              <w:ind w:left="142" w:right="130"/>
              <w:jc w:val="both"/>
              <w:rPr>
                <w:rFonts w:ascii="Times New Roman" w:hAnsi="Times New Roman"/>
                <w:sz w:val="24"/>
                <w:szCs w:val="24"/>
              </w:rPr>
            </w:pPr>
            <w:r w:rsidRPr="00787F27">
              <w:rPr>
                <w:rFonts w:ascii="Times New Roman" w:hAnsi="Times New Roman"/>
                <w:sz w:val="24"/>
                <w:szCs w:val="24"/>
              </w:rPr>
              <w:t xml:space="preserve">Ar normatīvo aktu tiek ieviestas šāda Eiropas Savienības tiesību akta prasības: </w:t>
            </w:r>
          </w:p>
          <w:p w14:paraId="3ECD1889" w14:textId="77777777" w:rsidR="00AA6C6A" w:rsidRPr="00787F27" w:rsidRDefault="00AA6C6A" w:rsidP="00787F27">
            <w:pPr>
              <w:pStyle w:val="naiskr"/>
              <w:spacing w:before="0" w:beforeAutospacing="0" w:after="0" w:afterAutospacing="0" w:line="276" w:lineRule="auto"/>
              <w:jc w:val="both"/>
              <w:rPr>
                <w:color w:val="000000"/>
                <w:lang w:eastAsia="en-US"/>
              </w:rPr>
            </w:pPr>
            <w:r w:rsidRPr="00787F27">
              <w:rPr>
                <w:color w:val="000000"/>
                <w:lang w:eastAsia="en-US"/>
              </w:rPr>
              <w:t>1) Komisijas regula Nr.</w:t>
            </w:r>
            <w:r w:rsidRPr="00787F27">
              <w:rPr>
                <w:bCs/>
              </w:rPr>
              <w:t>651/2014</w:t>
            </w:r>
            <w:r w:rsidRPr="00787F27">
              <w:rPr>
                <w:color w:val="000000"/>
                <w:lang w:eastAsia="en-US"/>
              </w:rPr>
              <w:t>;</w:t>
            </w:r>
          </w:p>
          <w:p w14:paraId="5D331483" w14:textId="77777777" w:rsidR="00AA6C6A" w:rsidRPr="00787F27" w:rsidRDefault="00AA6C6A" w:rsidP="00787F27">
            <w:pPr>
              <w:pStyle w:val="naiskr"/>
              <w:tabs>
                <w:tab w:val="left" w:pos="2628"/>
              </w:tabs>
              <w:spacing w:before="0" w:beforeAutospacing="0" w:after="0" w:afterAutospacing="0" w:line="276" w:lineRule="auto"/>
              <w:jc w:val="both"/>
              <w:rPr>
                <w:color w:val="000000"/>
                <w:lang w:eastAsia="en-US"/>
              </w:rPr>
            </w:pPr>
            <w:r w:rsidRPr="00787F27">
              <w:rPr>
                <w:color w:val="000000"/>
                <w:lang w:eastAsia="en-US"/>
              </w:rPr>
              <w:t>2) Komisijas regula Nr.</w:t>
            </w:r>
            <w:r w:rsidRPr="00787F27">
              <w:rPr>
                <w:bCs/>
                <w:color w:val="000000"/>
              </w:rPr>
              <w:t>1407/2013</w:t>
            </w:r>
            <w:r w:rsidRPr="00787F27">
              <w:rPr>
                <w:color w:val="000000"/>
                <w:lang w:eastAsia="en-US"/>
              </w:rPr>
              <w:t>.</w:t>
            </w:r>
          </w:p>
        </w:tc>
      </w:tr>
      <w:tr w:rsidR="00AA6C6A" w:rsidRPr="00F7481B" w14:paraId="37283DFA" w14:textId="77777777" w:rsidTr="00AA6C6A">
        <w:tblPrEx>
          <w:tblCellMar>
            <w:left w:w="108" w:type="dxa"/>
            <w:right w:w="108" w:type="dxa"/>
          </w:tblCellMar>
          <w:tblLook w:val="01E0" w:firstRow="1" w:lastRow="1" w:firstColumn="1" w:lastColumn="1" w:noHBand="0" w:noVBand="0"/>
        </w:tblPrEx>
        <w:trPr>
          <w:gridBefore w:val="1"/>
          <w:wBefore w:w="45" w:type="dxa"/>
        </w:trPr>
        <w:tc>
          <w:tcPr>
            <w:tcW w:w="2601" w:type="dxa"/>
            <w:tcBorders>
              <w:top w:val="single" w:sz="4" w:space="0" w:color="auto"/>
              <w:left w:val="single" w:sz="4" w:space="0" w:color="auto"/>
              <w:bottom w:val="single" w:sz="4" w:space="0" w:color="auto"/>
              <w:right w:val="single" w:sz="4" w:space="0" w:color="auto"/>
            </w:tcBorders>
            <w:hideMark/>
          </w:tcPr>
          <w:p w14:paraId="198BB3CC" w14:textId="77777777" w:rsidR="00AA6C6A" w:rsidRPr="0075297D" w:rsidRDefault="00AA6C6A" w:rsidP="00787F27">
            <w:pPr>
              <w:jc w:val="center"/>
              <w:rPr>
                <w:rFonts w:ascii="Times New Roman" w:hAnsi="Times New Roman"/>
                <w:color w:val="000000"/>
                <w:sz w:val="24"/>
                <w:szCs w:val="24"/>
              </w:rPr>
            </w:pPr>
            <w:r w:rsidRPr="003B6B56">
              <w:rPr>
                <w:rFonts w:ascii="Times New Roman" w:hAnsi="Times New Roman"/>
                <w:color w:val="000000"/>
                <w:sz w:val="24"/>
                <w:szCs w:val="24"/>
              </w:rPr>
              <w:t>A</w:t>
            </w:r>
          </w:p>
        </w:tc>
        <w:tc>
          <w:tcPr>
            <w:tcW w:w="2413" w:type="dxa"/>
            <w:tcBorders>
              <w:top w:val="single" w:sz="4" w:space="0" w:color="auto"/>
              <w:left w:val="single" w:sz="4" w:space="0" w:color="auto"/>
              <w:bottom w:val="single" w:sz="4" w:space="0" w:color="auto"/>
              <w:right w:val="single" w:sz="4" w:space="0" w:color="auto"/>
            </w:tcBorders>
            <w:hideMark/>
          </w:tcPr>
          <w:p w14:paraId="1F7D4DDC" w14:textId="77777777" w:rsidR="00AA6C6A" w:rsidRPr="0075297D" w:rsidRDefault="00AA6C6A" w:rsidP="00787F27">
            <w:pPr>
              <w:jc w:val="center"/>
              <w:rPr>
                <w:rFonts w:ascii="Times New Roman" w:hAnsi="Times New Roman"/>
                <w:color w:val="000000"/>
                <w:sz w:val="24"/>
                <w:szCs w:val="24"/>
              </w:rPr>
            </w:pPr>
            <w:r w:rsidRPr="0075297D">
              <w:rPr>
                <w:rFonts w:ascii="Times New Roman" w:hAnsi="Times New Roman"/>
                <w:color w:val="000000"/>
                <w:sz w:val="24"/>
                <w:szCs w:val="24"/>
              </w:rPr>
              <w:t>B</w:t>
            </w:r>
          </w:p>
        </w:tc>
        <w:tc>
          <w:tcPr>
            <w:tcW w:w="2274" w:type="dxa"/>
            <w:tcBorders>
              <w:top w:val="single" w:sz="4" w:space="0" w:color="auto"/>
              <w:left w:val="single" w:sz="4" w:space="0" w:color="auto"/>
              <w:bottom w:val="single" w:sz="4" w:space="0" w:color="auto"/>
              <w:right w:val="single" w:sz="4" w:space="0" w:color="auto"/>
            </w:tcBorders>
            <w:hideMark/>
          </w:tcPr>
          <w:p w14:paraId="2520C5F8" w14:textId="77777777" w:rsidR="00AA6C6A" w:rsidRPr="0090601C" w:rsidRDefault="00AA6C6A" w:rsidP="00787F27">
            <w:pPr>
              <w:jc w:val="center"/>
              <w:rPr>
                <w:rFonts w:ascii="Times New Roman" w:hAnsi="Times New Roman"/>
                <w:color w:val="000000"/>
                <w:sz w:val="24"/>
                <w:szCs w:val="24"/>
              </w:rPr>
            </w:pPr>
            <w:r w:rsidRPr="0090601C">
              <w:rPr>
                <w:rFonts w:ascii="Times New Roman" w:hAnsi="Times New Roman"/>
                <w:color w:val="000000"/>
                <w:sz w:val="24"/>
                <w:szCs w:val="24"/>
              </w:rPr>
              <w:t>C</w:t>
            </w:r>
          </w:p>
        </w:tc>
        <w:tc>
          <w:tcPr>
            <w:tcW w:w="2210" w:type="dxa"/>
            <w:gridSpan w:val="2"/>
            <w:tcBorders>
              <w:top w:val="single" w:sz="4" w:space="0" w:color="auto"/>
              <w:left w:val="single" w:sz="4" w:space="0" w:color="auto"/>
              <w:bottom w:val="single" w:sz="4" w:space="0" w:color="auto"/>
              <w:right w:val="single" w:sz="4" w:space="0" w:color="auto"/>
            </w:tcBorders>
            <w:hideMark/>
          </w:tcPr>
          <w:p w14:paraId="755774C9" w14:textId="77777777" w:rsidR="00AA6C6A" w:rsidRPr="0090601C" w:rsidRDefault="00AA6C6A" w:rsidP="00787F27">
            <w:pPr>
              <w:jc w:val="center"/>
              <w:rPr>
                <w:rFonts w:ascii="Times New Roman" w:hAnsi="Times New Roman"/>
                <w:color w:val="000000"/>
                <w:sz w:val="24"/>
                <w:szCs w:val="24"/>
              </w:rPr>
            </w:pPr>
            <w:r w:rsidRPr="0090601C">
              <w:rPr>
                <w:rFonts w:ascii="Times New Roman" w:hAnsi="Times New Roman"/>
                <w:color w:val="000000"/>
                <w:sz w:val="24"/>
                <w:szCs w:val="24"/>
              </w:rPr>
              <w:t>D</w:t>
            </w:r>
          </w:p>
        </w:tc>
      </w:tr>
      <w:tr w:rsidR="00AA6C6A" w:rsidRPr="00F7481B" w14:paraId="1D2E164E" w14:textId="77777777" w:rsidTr="00AA6C6A">
        <w:tblPrEx>
          <w:tblCellMar>
            <w:left w:w="108" w:type="dxa"/>
            <w:right w:w="108" w:type="dxa"/>
          </w:tblCellMar>
          <w:tblLook w:val="01E0" w:firstRow="1" w:lastRow="1" w:firstColumn="1" w:lastColumn="1" w:noHBand="0" w:noVBand="0"/>
        </w:tblPrEx>
        <w:trPr>
          <w:gridBefore w:val="1"/>
          <w:wBefore w:w="45" w:type="dxa"/>
        </w:trPr>
        <w:tc>
          <w:tcPr>
            <w:tcW w:w="2601" w:type="dxa"/>
            <w:tcBorders>
              <w:top w:val="single" w:sz="4" w:space="0" w:color="auto"/>
              <w:left w:val="single" w:sz="4" w:space="0" w:color="auto"/>
              <w:bottom w:val="single" w:sz="4" w:space="0" w:color="auto"/>
              <w:right w:val="single" w:sz="4" w:space="0" w:color="auto"/>
            </w:tcBorders>
            <w:hideMark/>
          </w:tcPr>
          <w:p w14:paraId="1DDE7C82" w14:textId="77777777" w:rsidR="00AA6C6A" w:rsidRPr="0075297D" w:rsidRDefault="00AA6C6A" w:rsidP="00787F27">
            <w:pPr>
              <w:rPr>
                <w:rFonts w:ascii="Times New Roman" w:hAnsi="Times New Roman"/>
                <w:color w:val="000000"/>
                <w:sz w:val="24"/>
                <w:szCs w:val="24"/>
                <w:highlight w:val="yellow"/>
              </w:rPr>
            </w:pPr>
            <w:r w:rsidRPr="003B6B56">
              <w:rPr>
                <w:rFonts w:ascii="Times New Roman" w:hAnsi="Times New Roman"/>
                <w:color w:val="000000"/>
                <w:sz w:val="24"/>
                <w:szCs w:val="24"/>
              </w:rPr>
              <w:t xml:space="preserve">Attiecīgā ES tiesību akta panta numurs (uzskaitot katru tiesību akta </w:t>
            </w:r>
            <w:r w:rsidRPr="003B6B56">
              <w:rPr>
                <w:rFonts w:ascii="Times New Roman" w:hAnsi="Times New Roman"/>
                <w:color w:val="000000"/>
                <w:sz w:val="24"/>
                <w:szCs w:val="24"/>
              </w:rPr>
              <w:br/>
            </w:r>
            <w:r w:rsidRPr="003B6B56">
              <w:rPr>
                <w:rFonts w:ascii="Times New Roman" w:hAnsi="Times New Roman"/>
                <w:color w:val="000000"/>
                <w:sz w:val="24"/>
                <w:szCs w:val="24"/>
              </w:rPr>
              <w:lastRenderedPageBreak/>
              <w:t>vienību – pantu, daļu, punktu, apakšpunktu)</w:t>
            </w:r>
          </w:p>
        </w:tc>
        <w:tc>
          <w:tcPr>
            <w:tcW w:w="2413" w:type="dxa"/>
            <w:tcBorders>
              <w:top w:val="single" w:sz="4" w:space="0" w:color="auto"/>
              <w:left w:val="single" w:sz="4" w:space="0" w:color="auto"/>
              <w:bottom w:val="single" w:sz="4" w:space="0" w:color="auto"/>
              <w:right w:val="single" w:sz="4" w:space="0" w:color="auto"/>
            </w:tcBorders>
            <w:hideMark/>
          </w:tcPr>
          <w:p w14:paraId="7B5B5526" w14:textId="77777777" w:rsidR="00AA6C6A" w:rsidRPr="0075297D" w:rsidRDefault="00AA6C6A" w:rsidP="00787F27">
            <w:pPr>
              <w:rPr>
                <w:rFonts w:ascii="Times New Roman" w:hAnsi="Times New Roman"/>
                <w:color w:val="000000"/>
                <w:sz w:val="24"/>
                <w:szCs w:val="24"/>
                <w:highlight w:val="yellow"/>
              </w:rPr>
            </w:pPr>
            <w:r w:rsidRPr="003B6B56">
              <w:rPr>
                <w:rFonts w:ascii="Times New Roman" w:hAnsi="Times New Roman"/>
                <w:color w:val="000000"/>
                <w:sz w:val="24"/>
                <w:szCs w:val="24"/>
              </w:rPr>
              <w:lastRenderedPageBreak/>
              <w:t xml:space="preserve">Projekta vienība, kas pārņem vai ievieš katru šīs tabulas A </w:t>
            </w:r>
            <w:r w:rsidRPr="0075297D">
              <w:rPr>
                <w:rFonts w:ascii="Times New Roman" w:hAnsi="Times New Roman"/>
                <w:color w:val="000000"/>
                <w:sz w:val="24"/>
                <w:szCs w:val="24"/>
              </w:rPr>
              <w:t xml:space="preserve">ailē minēto ES tiesību akta </w:t>
            </w:r>
            <w:r w:rsidRPr="0075297D">
              <w:rPr>
                <w:rFonts w:ascii="Times New Roman" w:hAnsi="Times New Roman"/>
                <w:color w:val="000000"/>
                <w:sz w:val="24"/>
                <w:szCs w:val="24"/>
              </w:rPr>
              <w:lastRenderedPageBreak/>
              <w:t>vienību, vai tiesību akts, kur attiecīgā ES tiesību akta vienība pārņemta vai ieviesta</w:t>
            </w:r>
          </w:p>
        </w:tc>
        <w:tc>
          <w:tcPr>
            <w:tcW w:w="2274" w:type="dxa"/>
            <w:tcBorders>
              <w:top w:val="single" w:sz="4" w:space="0" w:color="auto"/>
              <w:left w:val="single" w:sz="4" w:space="0" w:color="auto"/>
              <w:bottom w:val="single" w:sz="4" w:space="0" w:color="auto"/>
              <w:right w:val="single" w:sz="4" w:space="0" w:color="auto"/>
            </w:tcBorders>
            <w:hideMark/>
          </w:tcPr>
          <w:p w14:paraId="79DE8F68" w14:textId="77777777" w:rsidR="00AA6C6A" w:rsidRPr="0075297D" w:rsidRDefault="00AA6C6A" w:rsidP="00787F27">
            <w:pPr>
              <w:rPr>
                <w:rFonts w:ascii="Times New Roman" w:hAnsi="Times New Roman"/>
                <w:color w:val="000000"/>
                <w:sz w:val="24"/>
                <w:szCs w:val="24"/>
              </w:rPr>
            </w:pPr>
            <w:r w:rsidRPr="003B6B56">
              <w:rPr>
                <w:rFonts w:ascii="Times New Roman" w:hAnsi="Times New Roman"/>
                <w:color w:val="000000"/>
                <w:sz w:val="24"/>
                <w:szCs w:val="24"/>
              </w:rPr>
              <w:lastRenderedPageBreak/>
              <w:t xml:space="preserve">Informācija par to, vai šīs tabulas A ailē minētās ES tiesību akta vienības tiek </w:t>
            </w:r>
            <w:r w:rsidRPr="003B6B56">
              <w:rPr>
                <w:rFonts w:ascii="Times New Roman" w:hAnsi="Times New Roman"/>
                <w:color w:val="000000"/>
                <w:sz w:val="24"/>
                <w:szCs w:val="24"/>
              </w:rPr>
              <w:lastRenderedPageBreak/>
              <w:t>pārņemtas vai ieviestas pilnībā vai daļēji.</w:t>
            </w:r>
          </w:p>
          <w:p w14:paraId="6A308BAE" w14:textId="77777777" w:rsidR="00AA6C6A" w:rsidRPr="0075297D" w:rsidRDefault="00AA6C6A" w:rsidP="00787F27">
            <w:pPr>
              <w:rPr>
                <w:rFonts w:ascii="Times New Roman" w:hAnsi="Times New Roman"/>
                <w:color w:val="000000"/>
                <w:sz w:val="24"/>
                <w:szCs w:val="24"/>
              </w:rPr>
            </w:pPr>
            <w:r w:rsidRPr="0075297D">
              <w:rPr>
                <w:rFonts w:ascii="Times New Roman" w:hAnsi="Times New Roman"/>
                <w:color w:val="000000"/>
                <w:sz w:val="24"/>
                <w:szCs w:val="24"/>
              </w:rPr>
              <w:t>Ja attiecīgā ES tiesību akta vienība tiek pārņemta vai ieviesta daļēji, – sniedz attiecīgu skaidrojumu, kā arī precīzi norāda, kad un kādā veidā ES tiesību akta vienība tiks pārņemta vai ieviesta pilnībā.</w:t>
            </w:r>
          </w:p>
          <w:p w14:paraId="636B78A3" w14:textId="77777777" w:rsidR="00AA6C6A" w:rsidRPr="003152B1" w:rsidRDefault="00AA6C6A" w:rsidP="00787F27">
            <w:pPr>
              <w:rPr>
                <w:rFonts w:ascii="Times New Roman" w:hAnsi="Times New Roman"/>
                <w:color w:val="000000"/>
                <w:sz w:val="24"/>
                <w:szCs w:val="24"/>
                <w:highlight w:val="yellow"/>
              </w:rPr>
            </w:pPr>
            <w:r w:rsidRPr="0075297D">
              <w:rPr>
                <w:rFonts w:ascii="Times New Roman" w:hAnsi="Times New Roman"/>
                <w:color w:val="000000"/>
                <w:sz w:val="24"/>
                <w:szCs w:val="24"/>
              </w:rPr>
              <w:t>Norāda institūciju, kas ir atbildīga par šo saistību izpildi pilnībā</w:t>
            </w:r>
          </w:p>
        </w:tc>
        <w:tc>
          <w:tcPr>
            <w:tcW w:w="2210" w:type="dxa"/>
            <w:gridSpan w:val="2"/>
            <w:tcBorders>
              <w:top w:val="single" w:sz="4" w:space="0" w:color="auto"/>
              <w:left w:val="single" w:sz="4" w:space="0" w:color="auto"/>
              <w:bottom w:val="single" w:sz="4" w:space="0" w:color="auto"/>
              <w:right w:val="single" w:sz="4" w:space="0" w:color="auto"/>
            </w:tcBorders>
            <w:hideMark/>
          </w:tcPr>
          <w:p w14:paraId="2CFFEAAB" w14:textId="77777777" w:rsidR="00AA6C6A" w:rsidRPr="0075297D" w:rsidRDefault="00AA6C6A" w:rsidP="00787F27">
            <w:pPr>
              <w:rPr>
                <w:rFonts w:ascii="Times New Roman" w:hAnsi="Times New Roman"/>
                <w:color w:val="000000"/>
                <w:sz w:val="24"/>
                <w:szCs w:val="24"/>
              </w:rPr>
            </w:pPr>
            <w:r w:rsidRPr="003B6B56">
              <w:rPr>
                <w:rFonts w:ascii="Times New Roman" w:hAnsi="Times New Roman"/>
                <w:color w:val="000000"/>
                <w:sz w:val="24"/>
                <w:szCs w:val="24"/>
              </w:rPr>
              <w:lastRenderedPageBreak/>
              <w:t xml:space="preserve">Informācija par to, vai šīs tabulas B ailē minētās projekta vienības paredz </w:t>
            </w:r>
            <w:r w:rsidRPr="003B6B56">
              <w:rPr>
                <w:rFonts w:ascii="Times New Roman" w:hAnsi="Times New Roman"/>
                <w:color w:val="000000"/>
                <w:sz w:val="24"/>
                <w:szCs w:val="24"/>
              </w:rPr>
              <w:lastRenderedPageBreak/>
              <w:t>stingrākas prasības nekā šīs tabulas A ailē minētās ES tiesību akta vienības.</w:t>
            </w:r>
          </w:p>
          <w:p w14:paraId="70DA79B6" w14:textId="77777777" w:rsidR="00AA6C6A" w:rsidRPr="0075297D" w:rsidRDefault="00AA6C6A" w:rsidP="00787F27">
            <w:pPr>
              <w:rPr>
                <w:rFonts w:ascii="Times New Roman" w:hAnsi="Times New Roman"/>
                <w:color w:val="000000"/>
                <w:sz w:val="24"/>
                <w:szCs w:val="24"/>
              </w:rPr>
            </w:pPr>
            <w:r w:rsidRPr="0075297D">
              <w:rPr>
                <w:rFonts w:ascii="Times New Roman" w:hAnsi="Times New Roman"/>
                <w:color w:val="000000"/>
                <w:sz w:val="24"/>
                <w:szCs w:val="24"/>
              </w:rPr>
              <w:t>Ja projekts satur stingrākas prasības nekā attiecīgais ES tiesību akts, – norāda pamatojumu un samērīgumu.</w:t>
            </w:r>
          </w:p>
          <w:p w14:paraId="087C21EC" w14:textId="77777777" w:rsidR="00AA6C6A" w:rsidRPr="0075297D" w:rsidRDefault="00AA6C6A" w:rsidP="00787F27">
            <w:pPr>
              <w:rPr>
                <w:rFonts w:ascii="Times New Roman" w:hAnsi="Times New Roman"/>
                <w:color w:val="000000"/>
                <w:sz w:val="24"/>
                <w:szCs w:val="24"/>
              </w:rPr>
            </w:pPr>
            <w:r w:rsidRPr="0075297D">
              <w:rPr>
                <w:rFonts w:ascii="Times New Roman" w:hAnsi="Times New Roman"/>
                <w:color w:val="000000"/>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AA6C6A" w:rsidRPr="00F7481B" w14:paraId="1FBDEDA7" w14:textId="77777777" w:rsidTr="00AA6C6A">
        <w:tblPrEx>
          <w:tblCellMar>
            <w:left w:w="108" w:type="dxa"/>
            <w:right w:w="108" w:type="dxa"/>
          </w:tblCellMar>
          <w:tblLook w:val="01E0" w:firstRow="1" w:lastRow="1" w:firstColumn="1" w:lastColumn="1" w:noHBand="0" w:noVBand="0"/>
        </w:tblPrEx>
        <w:trPr>
          <w:gridBefore w:val="1"/>
          <w:wBefore w:w="45" w:type="dxa"/>
        </w:trPr>
        <w:tc>
          <w:tcPr>
            <w:tcW w:w="2601" w:type="dxa"/>
            <w:tcBorders>
              <w:top w:val="single" w:sz="4" w:space="0" w:color="auto"/>
              <w:left w:val="single" w:sz="4" w:space="0" w:color="auto"/>
              <w:bottom w:val="single" w:sz="4" w:space="0" w:color="auto"/>
              <w:right w:val="single" w:sz="4" w:space="0" w:color="auto"/>
            </w:tcBorders>
          </w:tcPr>
          <w:p w14:paraId="47AD5C33" w14:textId="77777777" w:rsidR="00AA6C6A" w:rsidRPr="00781A14" w:rsidRDefault="00AA6C6A" w:rsidP="00787F27">
            <w:pPr>
              <w:rPr>
                <w:rFonts w:ascii="Times New Roman" w:hAnsi="Times New Roman"/>
                <w:color w:val="000000"/>
                <w:sz w:val="24"/>
                <w:szCs w:val="24"/>
              </w:rPr>
            </w:pPr>
            <w:r w:rsidRPr="00781A14">
              <w:rPr>
                <w:rFonts w:ascii="Times New Roman" w:hAnsi="Times New Roman"/>
                <w:color w:val="000000"/>
                <w:sz w:val="24"/>
                <w:szCs w:val="24"/>
              </w:rPr>
              <w:lastRenderedPageBreak/>
              <w:t>Komisijas regulas Nr.651/2014 38.panta 3.punkts</w:t>
            </w:r>
          </w:p>
        </w:tc>
        <w:tc>
          <w:tcPr>
            <w:tcW w:w="2413" w:type="dxa"/>
            <w:tcBorders>
              <w:top w:val="single" w:sz="4" w:space="0" w:color="auto"/>
              <w:left w:val="single" w:sz="4" w:space="0" w:color="auto"/>
              <w:bottom w:val="single" w:sz="4" w:space="0" w:color="auto"/>
              <w:right w:val="single" w:sz="4" w:space="0" w:color="auto"/>
            </w:tcBorders>
          </w:tcPr>
          <w:p w14:paraId="60B6F587" w14:textId="77777777" w:rsidR="00AA6C6A" w:rsidRPr="00781A14" w:rsidRDefault="00AA6C6A" w:rsidP="00787F27">
            <w:pPr>
              <w:jc w:val="center"/>
              <w:rPr>
                <w:rFonts w:ascii="Times New Roman" w:hAnsi="Times New Roman"/>
                <w:iCs/>
                <w:color w:val="000000"/>
                <w:sz w:val="24"/>
                <w:szCs w:val="24"/>
              </w:rPr>
            </w:pPr>
            <w:r w:rsidRPr="00781A14">
              <w:rPr>
                <w:rFonts w:ascii="Times New Roman" w:hAnsi="Times New Roman"/>
                <w:iCs/>
                <w:color w:val="000000"/>
                <w:sz w:val="24"/>
                <w:szCs w:val="24"/>
              </w:rPr>
              <w:t>Noteikumu projekta 2.punkts</w:t>
            </w:r>
          </w:p>
        </w:tc>
        <w:tc>
          <w:tcPr>
            <w:tcW w:w="2274" w:type="dxa"/>
            <w:tcBorders>
              <w:top w:val="single" w:sz="4" w:space="0" w:color="auto"/>
              <w:left w:val="single" w:sz="4" w:space="0" w:color="auto"/>
              <w:bottom w:val="single" w:sz="4" w:space="0" w:color="auto"/>
              <w:right w:val="single" w:sz="4" w:space="0" w:color="auto"/>
            </w:tcBorders>
          </w:tcPr>
          <w:p w14:paraId="65F6368C" w14:textId="77777777" w:rsidR="00AA6C6A" w:rsidRPr="00EB3139" w:rsidRDefault="00AA6C6A" w:rsidP="00787F27">
            <w:pPr>
              <w:jc w:val="center"/>
              <w:rPr>
                <w:rFonts w:ascii="Times New Roman" w:hAnsi="Times New Roman"/>
                <w:i/>
                <w:iCs/>
                <w:color w:val="000000"/>
                <w:sz w:val="24"/>
                <w:szCs w:val="24"/>
              </w:rPr>
            </w:pPr>
            <w:r w:rsidRPr="00EB3139">
              <w:rPr>
                <w:rFonts w:ascii="Times New Roman" w:hAnsi="Times New Roman"/>
                <w:i/>
                <w:iCs/>
                <w:color w:val="000000"/>
                <w:sz w:val="24"/>
                <w:szCs w:val="24"/>
              </w:rPr>
              <w:t>Ieviesta pilnībā</w:t>
            </w:r>
          </w:p>
        </w:tc>
        <w:tc>
          <w:tcPr>
            <w:tcW w:w="2210" w:type="dxa"/>
            <w:gridSpan w:val="2"/>
            <w:tcBorders>
              <w:top w:val="single" w:sz="4" w:space="0" w:color="auto"/>
              <w:left w:val="single" w:sz="4" w:space="0" w:color="auto"/>
              <w:bottom w:val="single" w:sz="4" w:space="0" w:color="auto"/>
              <w:right w:val="single" w:sz="4" w:space="0" w:color="auto"/>
            </w:tcBorders>
          </w:tcPr>
          <w:p w14:paraId="31979863" w14:textId="77777777" w:rsidR="00AA6C6A" w:rsidRPr="00EB3139" w:rsidRDefault="00AA6C6A" w:rsidP="00787F27">
            <w:pPr>
              <w:jc w:val="center"/>
              <w:rPr>
                <w:rFonts w:ascii="Times New Roman" w:hAnsi="Times New Roman"/>
                <w:iCs/>
                <w:color w:val="000000"/>
                <w:sz w:val="24"/>
                <w:szCs w:val="24"/>
              </w:rPr>
            </w:pPr>
            <w:r w:rsidRPr="00EB3139">
              <w:rPr>
                <w:rFonts w:ascii="Times New Roman" w:hAnsi="Times New Roman"/>
                <w:i/>
                <w:iCs/>
                <w:color w:val="000000"/>
                <w:sz w:val="24"/>
                <w:szCs w:val="24"/>
              </w:rPr>
              <w:t>Neparedz stingrākas prasības</w:t>
            </w:r>
          </w:p>
        </w:tc>
      </w:tr>
      <w:tr w:rsidR="001F25B3" w:rsidRPr="00F7481B" w14:paraId="5DBAD570" w14:textId="77777777" w:rsidTr="00AA6C6A">
        <w:tblPrEx>
          <w:tblCellMar>
            <w:left w:w="108" w:type="dxa"/>
            <w:right w:w="108" w:type="dxa"/>
          </w:tblCellMar>
          <w:tblLook w:val="01E0" w:firstRow="1" w:lastRow="1" w:firstColumn="1" w:lastColumn="1" w:noHBand="0" w:noVBand="0"/>
        </w:tblPrEx>
        <w:trPr>
          <w:gridBefore w:val="1"/>
          <w:wBefore w:w="45" w:type="dxa"/>
        </w:trPr>
        <w:tc>
          <w:tcPr>
            <w:tcW w:w="2601" w:type="dxa"/>
            <w:tcBorders>
              <w:top w:val="single" w:sz="4" w:space="0" w:color="auto"/>
              <w:left w:val="single" w:sz="4" w:space="0" w:color="auto"/>
              <w:bottom w:val="single" w:sz="4" w:space="0" w:color="auto"/>
              <w:right w:val="single" w:sz="4" w:space="0" w:color="auto"/>
            </w:tcBorders>
          </w:tcPr>
          <w:p w14:paraId="371BD0DC" w14:textId="5BBCA1B9" w:rsidR="001F25B3" w:rsidRPr="00781A14" w:rsidRDefault="001F25B3" w:rsidP="00787F27">
            <w:pPr>
              <w:rPr>
                <w:rFonts w:ascii="Times New Roman" w:hAnsi="Times New Roman"/>
                <w:color w:val="000000"/>
                <w:sz w:val="24"/>
                <w:szCs w:val="24"/>
              </w:rPr>
            </w:pPr>
            <w:r w:rsidRPr="00781A14">
              <w:rPr>
                <w:rFonts w:ascii="Times New Roman" w:hAnsi="Times New Roman"/>
                <w:color w:val="000000"/>
                <w:sz w:val="24"/>
                <w:szCs w:val="24"/>
              </w:rPr>
              <w:t>Komisijas regulas Nr.651/2014 38.panta 3.punkt</w:t>
            </w:r>
            <w:r>
              <w:rPr>
                <w:rFonts w:ascii="Times New Roman" w:hAnsi="Times New Roman"/>
                <w:color w:val="000000"/>
                <w:sz w:val="24"/>
                <w:szCs w:val="24"/>
              </w:rPr>
              <w:t>a a) apakšpunkts</w:t>
            </w:r>
          </w:p>
        </w:tc>
        <w:tc>
          <w:tcPr>
            <w:tcW w:w="2413" w:type="dxa"/>
            <w:tcBorders>
              <w:top w:val="single" w:sz="4" w:space="0" w:color="auto"/>
              <w:left w:val="single" w:sz="4" w:space="0" w:color="auto"/>
              <w:bottom w:val="single" w:sz="4" w:space="0" w:color="auto"/>
              <w:right w:val="single" w:sz="4" w:space="0" w:color="auto"/>
            </w:tcBorders>
          </w:tcPr>
          <w:p w14:paraId="41284789" w14:textId="288038C1" w:rsidR="001F25B3" w:rsidRPr="00781A14" w:rsidRDefault="001F25B3" w:rsidP="00787F27">
            <w:pPr>
              <w:jc w:val="center"/>
              <w:rPr>
                <w:rFonts w:ascii="Times New Roman" w:hAnsi="Times New Roman"/>
                <w:iCs/>
                <w:color w:val="000000"/>
                <w:sz w:val="24"/>
                <w:szCs w:val="24"/>
              </w:rPr>
            </w:pPr>
            <w:r w:rsidRPr="00781A14">
              <w:rPr>
                <w:rFonts w:ascii="Times New Roman" w:hAnsi="Times New Roman"/>
                <w:iCs/>
                <w:color w:val="000000"/>
                <w:sz w:val="24"/>
                <w:szCs w:val="24"/>
              </w:rPr>
              <w:t xml:space="preserve">Noteikumu projekta </w:t>
            </w:r>
            <w:r>
              <w:rPr>
                <w:rFonts w:ascii="Times New Roman" w:hAnsi="Times New Roman"/>
                <w:iCs/>
                <w:color w:val="000000"/>
                <w:sz w:val="24"/>
                <w:szCs w:val="24"/>
              </w:rPr>
              <w:t>5</w:t>
            </w:r>
            <w:r w:rsidRPr="00781A14">
              <w:rPr>
                <w:rFonts w:ascii="Times New Roman" w:hAnsi="Times New Roman"/>
                <w:iCs/>
                <w:color w:val="000000"/>
                <w:sz w:val="24"/>
                <w:szCs w:val="24"/>
              </w:rPr>
              <w:t>.punkts</w:t>
            </w:r>
          </w:p>
        </w:tc>
        <w:tc>
          <w:tcPr>
            <w:tcW w:w="2274" w:type="dxa"/>
            <w:tcBorders>
              <w:top w:val="single" w:sz="4" w:space="0" w:color="auto"/>
              <w:left w:val="single" w:sz="4" w:space="0" w:color="auto"/>
              <w:bottom w:val="single" w:sz="4" w:space="0" w:color="auto"/>
              <w:right w:val="single" w:sz="4" w:space="0" w:color="auto"/>
            </w:tcBorders>
          </w:tcPr>
          <w:p w14:paraId="414D34C7" w14:textId="69239615" w:rsidR="001F25B3" w:rsidRPr="00EB3139" w:rsidRDefault="001F25B3" w:rsidP="00787F27">
            <w:pPr>
              <w:jc w:val="center"/>
              <w:rPr>
                <w:rFonts w:ascii="Times New Roman" w:hAnsi="Times New Roman"/>
                <w:i/>
                <w:iCs/>
                <w:color w:val="000000"/>
                <w:sz w:val="24"/>
                <w:szCs w:val="24"/>
              </w:rPr>
            </w:pPr>
            <w:r w:rsidRPr="00EB3139">
              <w:rPr>
                <w:rFonts w:ascii="Times New Roman" w:hAnsi="Times New Roman"/>
                <w:i/>
                <w:iCs/>
                <w:color w:val="000000"/>
                <w:sz w:val="24"/>
                <w:szCs w:val="24"/>
              </w:rPr>
              <w:t>Ieviesta pilnībā</w:t>
            </w:r>
          </w:p>
        </w:tc>
        <w:tc>
          <w:tcPr>
            <w:tcW w:w="2210" w:type="dxa"/>
            <w:gridSpan w:val="2"/>
            <w:tcBorders>
              <w:top w:val="single" w:sz="4" w:space="0" w:color="auto"/>
              <w:left w:val="single" w:sz="4" w:space="0" w:color="auto"/>
              <w:bottom w:val="single" w:sz="4" w:space="0" w:color="auto"/>
              <w:right w:val="single" w:sz="4" w:space="0" w:color="auto"/>
            </w:tcBorders>
          </w:tcPr>
          <w:p w14:paraId="49EE803F" w14:textId="5F94C643" w:rsidR="001F25B3" w:rsidRPr="00EB3139" w:rsidRDefault="001F25B3" w:rsidP="00787F27">
            <w:pPr>
              <w:jc w:val="center"/>
              <w:rPr>
                <w:rFonts w:ascii="Times New Roman" w:hAnsi="Times New Roman"/>
                <w:i/>
                <w:iCs/>
                <w:color w:val="000000"/>
                <w:sz w:val="24"/>
                <w:szCs w:val="24"/>
              </w:rPr>
            </w:pPr>
            <w:r w:rsidRPr="00EB3139">
              <w:rPr>
                <w:rFonts w:ascii="Times New Roman" w:hAnsi="Times New Roman"/>
                <w:i/>
                <w:iCs/>
                <w:color w:val="000000"/>
                <w:sz w:val="24"/>
                <w:szCs w:val="24"/>
              </w:rPr>
              <w:t>Neparedz stingrākas prasības</w:t>
            </w:r>
          </w:p>
        </w:tc>
      </w:tr>
      <w:tr w:rsidR="001F25B3" w:rsidRPr="00F7481B" w14:paraId="6750C578" w14:textId="77777777" w:rsidTr="00AA6C6A">
        <w:tblPrEx>
          <w:tblCellMar>
            <w:left w:w="108" w:type="dxa"/>
            <w:right w:w="108" w:type="dxa"/>
          </w:tblCellMar>
          <w:tblLook w:val="01E0" w:firstRow="1" w:lastRow="1" w:firstColumn="1" w:lastColumn="1" w:noHBand="0" w:noVBand="0"/>
        </w:tblPrEx>
        <w:trPr>
          <w:gridBefore w:val="1"/>
          <w:wBefore w:w="45" w:type="dxa"/>
        </w:trPr>
        <w:tc>
          <w:tcPr>
            <w:tcW w:w="2601" w:type="dxa"/>
            <w:tcBorders>
              <w:top w:val="single" w:sz="4" w:space="0" w:color="auto"/>
              <w:left w:val="single" w:sz="4" w:space="0" w:color="auto"/>
              <w:bottom w:val="single" w:sz="4" w:space="0" w:color="auto"/>
              <w:right w:val="single" w:sz="4" w:space="0" w:color="auto"/>
            </w:tcBorders>
          </w:tcPr>
          <w:p w14:paraId="353737A5" w14:textId="1EC96B40" w:rsidR="001F25B3" w:rsidRPr="00781A14" w:rsidRDefault="001F25B3" w:rsidP="00787F27">
            <w:pPr>
              <w:rPr>
                <w:rFonts w:ascii="Times New Roman" w:hAnsi="Times New Roman"/>
                <w:color w:val="000000"/>
                <w:sz w:val="24"/>
                <w:szCs w:val="24"/>
              </w:rPr>
            </w:pPr>
            <w:r w:rsidRPr="00781A14">
              <w:rPr>
                <w:rFonts w:ascii="Times New Roman" w:hAnsi="Times New Roman"/>
                <w:color w:val="000000"/>
                <w:sz w:val="24"/>
                <w:szCs w:val="24"/>
              </w:rPr>
              <w:t>Komisijas regulas Nr.651/2014 38.panta 3.punkt</w:t>
            </w:r>
            <w:r>
              <w:rPr>
                <w:rFonts w:ascii="Times New Roman" w:hAnsi="Times New Roman"/>
                <w:color w:val="000000"/>
                <w:sz w:val="24"/>
                <w:szCs w:val="24"/>
              </w:rPr>
              <w:t>a b) apakšpunkts</w:t>
            </w:r>
          </w:p>
        </w:tc>
        <w:tc>
          <w:tcPr>
            <w:tcW w:w="2413" w:type="dxa"/>
            <w:tcBorders>
              <w:top w:val="single" w:sz="4" w:space="0" w:color="auto"/>
              <w:left w:val="single" w:sz="4" w:space="0" w:color="auto"/>
              <w:bottom w:val="single" w:sz="4" w:space="0" w:color="auto"/>
              <w:right w:val="single" w:sz="4" w:space="0" w:color="auto"/>
            </w:tcBorders>
          </w:tcPr>
          <w:p w14:paraId="225E82F2" w14:textId="4BD545F6" w:rsidR="001F25B3" w:rsidRPr="00781A14" w:rsidRDefault="001F25B3" w:rsidP="00787F27">
            <w:pPr>
              <w:jc w:val="center"/>
              <w:rPr>
                <w:rFonts w:ascii="Times New Roman" w:hAnsi="Times New Roman"/>
                <w:iCs/>
                <w:color w:val="000000"/>
                <w:sz w:val="24"/>
                <w:szCs w:val="24"/>
              </w:rPr>
            </w:pPr>
            <w:r w:rsidRPr="00781A14">
              <w:rPr>
                <w:rFonts w:ascii="Times New Roman" w:hAnsi="Times New Roman"/>
                <w:iCs/>
                <w:color w:val="000000"/>
                <w:sz w:val="24"/>
                <w:szCs w:val="24"/>
              </w:rPr>
              <w:t xml:space="preserve">Noteikumu projekta </w:t>
            </w:r>
            <w:r>
              <w:rPr>
                <w:rFonts w:ascii="Times New Roman" w:hAnsi="Times New Roman"/>
                <w:iCs/>
                <w:color w:val="000000"/>
                <w:sz w:val="24"/>
                <w:szCs w:val="24"/>
              </w:rPr>
              <w:t>5</w:t>
            </w:r>
            <w:r w:rsidRPr="00781A14">
              <w:rPr>
                <w:rFonts w:ascii="Times New Roman" w:hAnsi="Times New Roman"/>
                <w:iCs/>
                <w:color w:val="000000"/>
                <w:sz w:val="24"/>
                <w:szCs w:val="24"/>
              </w:rPr>
              <w:t>.punkts</w:t>
            </w:r>
          </w:p>
        </w:tc>
        <w:tc>
          <w:tcPr>
            <w:tcW w:w="2274" w:type="dxa"/>
            <w:tcBorders>
              <w:top w:val="single" w:sz="4" w:space="0" w:color="auto"/>
              <w:left w:val="single" w:sz="4" w:space="0" w:color="auto"/>
              <w:bottom w:val="single" w:sz="4" w:space="0" w:color="auto"/>
              <w:right w:val="single" w:sz="4" w:space="0" w:color="auto"/>
            </w:tcBorders>
          </w:tcPr>
          <w:p w14:paraId="1ED234C4" w14:textId="5040F6AF" w:rsidR="001F25B3" w:rsidRPr="00EB3139" w:rsidRDefault="001F25B3" w:rsidP="00787F27">
            <w:pPr>
              <w:jc w:val="center"/>
              <w:rPr>
                <w:rFonts w:ascii="Times New Roman" w:hAnsi="Times New Roman"/>
                <w:i/>
                <w:iCs/>
                <w:color w:val="000000"/>
                <w:sz w:val="24"/>
                <w:szCs w:val="24"/>
              </w:rPr>
            </w:pPr>
            <w:r w:rsidRPr="00EB3139">
              <w:rPr>
                <w:rFonts w:ascii="Times New Roman" w:hAnsi="Times New Roman"/>
                <w:i/>
                <w:iCs/>
                <w:color w:val="000000"/>
                <w:sz w:val="24"/>
                <w:szCs w:val="24"/>
              </w:rPr>
              <w:t>Ieviesta pilnībā</w:t>
            </w:r>
          </w:p>
        </w:tc>
        <w:tc>
          <w:tcPr>
            <w:tcW w:w="2210" w:type="dxa"/>
            <w:gridSpan w:val="2"/>
            <w:tcBorders>
              <w:top w:val="single" w:sz="4" w:space="0" w:color="auto"/>
              <w:left w:val="single" w:sz="4" w:space="0" w:color="auto"/>
              <w:bottom w:val="single" w:sz="4" w:space="0" w:color="auto"/>
              <w:right w:val="single" w:sz="4" w:space="0" w:color="auto"/>
            </w:tcBorders>
          </w:tcPr>
          <w:p w14:paraId="013EF52F" w14:textId="68ADA200" w:rsidR="001F25B3" w:rsidRPr="00EB3139" w:rsidRDefault="001F25B3" w:rsidP="00787F27">
            <w:pPr>
              <w:jc w:val="center"/>
              <w:rPr>
                <w:rFonts w:ascii="Times New Roman" w:hAnsi="Times New Roman"/>
                <w:i/>
                <w:iCs/>
                <w:color w:val="000000"/>
                <w:sz w:val="24"/>
                <w:szCs w:val="24"/>
              </w:rPr>
            </w:pPr>
            <w:r w:rsidRPr="00EB3139">
              <w:rPr>
                <w:rFonts w:ascii="Times New Roman" w:hAnsi="Times New Roman"/>
                <w:i/>
                <w:iCs/>
                <w:color w:val="000000"/>
                <w:sz w:val="24"/>
                <w:szCs w:val="24"/>
              </w:rPr>
              <w:t>Neparedz stingrākas prasības</w:t>
            </w:r>
          </w:p>
        </w:tc>
      </w:tr>
      <w:tr w:rsidR="00AA6C6A" w:rsidRPr="00F7481B" w14:paraId="2193396C" w14:textId="77777777" w:rsidTr="00AA6C6A">
        <w:tblPrEx>
          <w:tblCellMar>
            <w:left w:w="108" w:type="dxa"/>
            <w:right w:w="108" w:type="dxa"/>
          </w:tblCellMar>
          <w:tblLook w:val="01E0" w:firstRow="1" w:lastRow="1" w:firstColumn="1" w:lastColumn="1" w:noHBand="0" w:noVBand="0"/>
        </w:tblPrEx>
        <w:trPr>
          <w:gridBefore w:val="1"/>
          <w:wBefore w:w="45" w:type="dxa"/>
        </w:trPr>
        <w:tc>
          <w:tcPr>
            <w:tcW w:w="2601" w:type="dxa"/>
            <w:tcBorders>
              <w:top w:val="single" w:sz="4" w:space="0" w:color="auto"/>
              <w:left w:val="single" w:sz="4" w:space="0" w:color="auto"/>
              <w:bottom w:val="single" w:sz="4" w:space="0" w:color="auto"/>
              <w:right w:val="single" w:sz="4" w:space="0" w:color="auto"/>
            </w:tcBorders>
          </w:tcPr>
          <w:p w14:paraId="5452D16B" w14:textId="77777777" w:rsidR="00AA6C6A" w:rsidRPr="00BF096D" w:rsidRDefault="00AA6C6A" w:rsidP="00787F27">
            <w:pPr>
              <w:rPr>
                <w:rFonts w:ascii="Times New Roman" w:hAnsi="Times New Roman"/>
                <w:color w:val="000000"/>
                <w:sz w:val="24"/>
                <w:szCs w:val="24"/>
              </w:rPr>
            </w:pPr>
            <w:r w:rsidRPr="00BF096D">
              <w:rPr>
                <w:rFonts w:ascii="Times New Roman" w:hAnsi="Times New Roman"/>
                <w:color w:val="000000"/>
                <w:sz w:val="24"/>
                <w:szCs w:val="24"/>
              </w:rPr>
              <w:t>Komisijas regula Nr.</w:t>
            </w:r>
            <w:r w:rsidRPr="00BF096D">
              <w:rPr>
                <w:rFonts w:ascii="Times New Roman" w:hAnsi="Times New Roman"/>
                <w:bCs/>
                <w:color w:val="000000"/>
                <w:sz w:val="24"/>
                <w:szCs w:val="24"/>
              </w:rPr>
              <w:t>1407/2013</w:t>
            </w:r>
            <w:r w:rsidRPr="00BF096D">
              <w:rPr>
                <w:rFonts w:ascii="Times New Roman" w:hAnsi="Times New Roman"/>
                <w:color w:val="000000"/>
                <w:sz w:val="24"/>
                <w:szCs w:val="24"/>
              </w:rPr>
              <w:t xml:space="preserve"> </w:t>
            </w:r>
          </w:p>
        </w:tc>
        <w:tc>
          <w:tcPr>
            <w:tcW w:w="2413" w:type="dxa"/>
            <w:tcBorders>
              <w:top w:val="single" w:sz="4" w:space="0" w:color="auto"/>
              <w:left w:val="single" w:sz="4" w:space="0" w:color="auto"/>
              <w:bottom w:val="single" w:sz="4" w:space="0" w:color="auto"/>
              <w:right w:val="single" w:sz="4" w:space="0" w:color="auto"/>
            </w:tcBorders>
          </w:tcPr>
          <w:p w14:paraId="0838E717" w14:textId="77777777" w:rsidR="00AA6C6A" w:rsidRPr="00BF096D" w:rsidRDefault="00AA6C6A" w:rsidP="00787F27">
            <w:pPr>
              <w:jc w:val="center"/>
              <w:rPr>
                <w:rFonts w:ascii="Times New Roman" w:hAnsi="Times New Roman"/>
                <w:iCs/>
                <w:color w:val="000000"/>
                <w:sz w:val="24"/>
                <w:szCs w:val="24"/>
              </w:rPr>
            </w:pPr>
            <w:r w:rsidRPr="00BF096D">
              <w:rPr>
                <w:rFonts w:ascii="Times New Roman" w:hAnsi="Times New Roman"/>
                <w:iCs/>
                <w:color w:val="000000"/>
                <w:sz w:val="24"/>
                <w:szCs w:val="24"/>
              </w:rPr>
              <w:t xml:space="preserve">Vispārīga atsauce noteikumu projekta </w:t>
            </w:r>
            <w:r w:rsidRPr="00787F27">
              <w:rPr>
                <w:rFonts w:ascii="Times New Roman" w:hAnsi="Times New Roman"/>
                <w:iCs/>
                <w:color w:val="000000"/>
                <w:sz w:val="24"/>
                <w:szCs w:val="24"/>
              </w:rPr>
              <w:t>7</w:t>
            </w:r>
            <w:r w:rsidRPr="00BF096D">
              <w:rPr>
                <w:rFonts w:ascii="Times New Roman" w:hAnsi="Times New Roman"/>
                <w:iCs/>
                <w:color w:val="000000"/>
                <w:sz w:val="24"/>
                <w:szCs w:val="24"/>
              </w:rPr>
              <w:t>.punktā</w:t>
            </w:r>
          </w:p>
        </w:tc>
        <w:tc>
          <w:tcPr>
            <w:tcW w:w="2274" w:type="dxa"/>
            <w:tcBorders>
              <w:top w:val="single" w:sz="4" w:space="0" w:color="auto"/>
              <w:left w:val="single" w:sz="4" w:space="0" w:color="auto"/>
              <w:bottom w:val="single" w:sz="4" w:space="0" w:color="auto"/>
              <w:right w:val="single" w:sz="4" w:space="0" w:color="auto"/>
            </w:tcBorders>
          </w:tcPr>
          <w:p w14:paraId="0A062271" w14:textId="77777777" w:rsidR="00AA6C6A" w:rsidRPr="00EB3139" w:rsidRDefault="00AA6C6A" w:rsidP="00787F27">
            <w:pPr>
              <w:jc w:val="center"/>
              <w:rPr>
                <w:rFonts w:ascii="Times New Roman" w:hAnsi="Times New Roman"/>
                <w:i/>
                <w:iCs/>
                <w:color w:val="000000"/>
                <w:sz w:val="24"/>
                <w:szCs w:val="24"/>
              </w:rPr>
            </w:pPr>
            <w:r w:rsidRPr="00EB3139">
              <w:rPr>
                <w:rFonts w:ascii="Times New Roman" w:hAnsi="Times New Roman"/>
                <w:i/>
                <w:iCs/>
                <w:color w:val="000000"/>
                <w:sz w:val="24"/>
                <w:szCs w:val="24"/>
              </w:rPr>
              <w:t>Ieviesta pilnībā</w:t>
            </w:r>
          </w:p>
        </w:tc>
        <w:tc>
          <w:tcPr>
            <w:tcW w:w="2210" w:type="dxa"/>
            <w:gridSpan w:val="2"/>
            <w:tcBorders>
              <w:top w:val="single" w:sz="4" w:space="0" w:color="auto"/>
              <w:left w:val="single" w:sz="4" w:space="0" w:color="auto"/>
              <w:bottom w:val="single" w:sz="4" w:space="0" w:color="auto"/>
              <w:right w:val="single" w:sz="4" w:space="0" w:color="auto"/>
            </w:tcBorders>
          </w:tcPr>
          <w:p w14:paraId="28640EA9" w14:textId="77777777" w:rsidR="00AA6C6A" w:rsidRPr="00EB3139" w:rsidRDefault="00AA6C6A" w:rsidP="00787F27">
            <w:pPr>
              <w:jc w:val="center"/>
              <w:rPr>
                <w:rFonts w:ascii="Times New Roman" w:hAnsi="Times New Roman"/>
                <w:i/>
                <w:iCs/>
                <w:color w:val="000000"/>
                <w:sz w:val="24"/>
                <w:szCs w:val="24"/>
              </w:rPr>
            </w:pPr>
            <w:r w:rsidRPr="00EB3139">
              <w:rPr>
                <w:rFonts w:ascii="Times New Roman" w:hAnsi="Times New Roman"/>
                <w:i/>
                <w:iCs/>
                <w:color w:val="000000"/>
                <w:sz w:val="24"/>
                <w:szCs w:val="24"/>
              </w:rPr>
              <w:t>Neparedz stingrākas prasības</w:t>
            </w:r>
          </w:p>
        </w:tc>
      </w:tr>
      <w:tr w:rsidR="00AA6C6A" w:rsidRPr="00F7481B" w14:paraId="7A8506CE" w14:textId="77777777" w:rsidTr="00AA6C6A">
        <w:tblPrEx>
          <w:tblCellMar>
            <w:left w:w="108" w:type="dxa"/>
            <w:right w:w="108" w:type="dxa"/>
          </w:tblCellMar>
          <w:tblLook w:val="01E0" w:firstRow="1" w:lastRow="1" w:firstColumn="1" w:lastColumn="1" w:noHBand="0" w:noVBand="0"/>
        </w:tblPrEx>
        <w:trPr>
          <w:gridBefore w:val="1"/>
          <w:wBefore w:w="45" w:type="dxa"/>
        </w:trPr>
        <w:tc>
          <w:tcPr>
            <w:tcW w:w="2601" w:type="dxa"/>
            <w:tcBorders>
              <w:top w:val="single" w:sz="4" w:space="0" w:color="auto"/>
              <w:left w:val="single" w:sz="4" w:space="0" w:color="auto"/>
              <w:bottom w:val="single" w:sz="4" w:space="0" w:color="auto"/>
              <w:right w:val="single" w:sz="4" w:space="0" w:color="auto"/>
            </w:tcBorders>
          </w:tcPr>
          <w:p w14:paraId="280E976A" w14:textId="77777777" w:rsidR="00AA6C6A" w:rsidRPr="00787F27" w:rsidRDefault="00AA6C6A" w:rsidP="00787F27">
            <w:pPr>
              <w:rPr>
                <w:rFonts w:ascii="Times New Roman" w:hAnsi="Times New Roman"/>
                <w:color w:val="000000"/>
                <w:sz w:val="24"/>
                <w:szCs w:val="24"/>
              </w:rPr>
            </w:pPr>
            <w:r w:rsidRPr="00BF096D">
              <w:rPr>
                <w:rFonts w:ascii="Times New Roman" w:hAnsi="Times New Roman"/>
                <w:color w:val="000000"/>
                <w:sz w:val="24"/>
                <w:szCs w:val="24"/>
              </w:rPr>
              <w:lastRenderedPageBreak/>
              <w:t xml:space="preserve">Komisijas regula Nr.651/2014 </w:t>
            </w:r>
          </w:p>
        </w:tc>
        <w:tc>
          <w:tcPr>
            <w:tcW w:w="2413" w:type="dxa"/>
            <w:tcBorders>
              <w:top w:val="single" w:sz="4" w:space="0" w:color="auto"/>
              <w:left w:val="single" w:sz="4" w:space="0" w:color="auto"/>
              <w:bottom w:val="single" w:sz="4" w:space="0" w:color="auto"/>
              <w:right w:val="single" w:sz="4" w:space="0" w:color="auto"/>
            </w:tcBorders>
          </w:tcPr>
          <w:p w14:paraId="52D3734E" w14:textId="77777777" w:rsidR="00AA6C6A" w:rsidRPr="00787F27" w:rsidRDefault="00AA6C6A" w:rsidP="00787F27">
            <w:pPr>
              <w:jc w:val="center"/>
              <w:rPr>
                <w:rFonts w:ascii="Times New Roman" w:hAnsi="Times New Roman"/>
                <w:iCs/>
                <w:color w:val="000000"/>
                <w:sz w:val="24"/>
                <w:szCs w:val="24"/>
              </w:rPr>
            </w:pPr>
            <w:r w:rsidRPr="00BF096D">
              <w:rPr>
                <w:rFonts w:ascii="Times New Roman" w:hAnsi="Times New Roman"/>
                <w:iCs/>
                <w:color w:val="000000"/>
                <w:sz w:val="24"/>
                <w:szCs w:val="24"/>
              </w:rPr>
              <w:t xml:space="preserve">Vispārīga atsauce noteikumu projekta </w:t>
            </w:r>
            <w:r w:rsidRPr="00787F27">
              <w:rPr>
                <w:rFonts w:ascii="Times New Roman" w:hAnsi="Times New Roman"/>
                <w:iCs/>
                <w:color w:val="000000"/>
                <w:sz w:val="24"/>
                <w:szCs w:val="24"/>
              </w:rPr>
              <w:t>8</w:t>
            </w:r>
            <w:r w:rsidRPr="00BF096D">
              <w:rPr>
                <w:rFonts w:ascii="Times New Roman" w:hAnsi="Times New Roman"/>
                <w:iCs/>
                <w:color w:val="000000"/>
                <w:sz w:val="24"/>
                <w:szCs w:val="24"/>
              </w:rPr>
              <w:t>.punktā</w:t>
            </w:r>
          </w:p>
        </w:tc>
        <w:tc>
          <w:tcPr>
            <w:tcW w:w="2274" w:type="dxa"/>
            <w:tcBorders>
              <w:top w:val="single" w:sz="4" w:space="0" w:color="auto"/>
              <w:left w:val="single" w:sz="4" w:space="0" w:color="auto"/>
              <w:bottom w:val="single" w:sz="4" w:space="0" w:color="auto"/>
              <w:right w:val="single" w:sz="4" w:space="0" w:color="auto"/>
            </w:tcBorders>
          </w:tcPr>
          <w:p w14:paraId="14FB6136" w14:textId="77777777" w:rsidR="00AA6C6A" w:rsidRPr="00EB3139" w:rsidRDefault="00AA6C6A" w:rsidP="00787F27">
            <w:pPr>
              <w:jc w:val="center"/>
              <w:rPr>
                <w:rFonts w:ascii="Times New Roman" w:hAnsi="Times New Roman"/>
                <w:i/>
                <w:iCs/>
                <w:color w:val="000000"/>
                <w:sz w:val="24"/>
                <w:szCs w:val="24"/>
              </w:rPr>
            </w:pPr>
            <w:r w:rsidRPr="00EB3139">
              <w:rPr>
                <w:rFonts w:ascii="Times New Roman" w:hAnsi="Times New Roman"/>
                <w:i/>
                <w:iCs/>
                <w:color w:val="000000"/>
                <w:sz w:val="24"/>
                <w:szCs w:val="24"/>
              </w:rPr>
              <w:t>Ieviesta pilnībā</w:t>
            </w:r>
          </w:p>
        </w:tc>
        <w:tc>
          <w:tcPr>
            <w:tcW w:w="2210" w:type="dxa"/>
            <w:gridSpan w:val="2"/>
            <w:tcBorders>
              <w:top w:val="single" w:sz="4" w:space="0" w:color="auto"/>
              <w:left w:val="single" w:sz="4" w:space="0" w:color="auto"/>
              <w:bottom w:val="single" w:sz="4" w:space="0" w:color="auto"/>
              <w:right w:val="single" w:sz="4" w:space="0" w:color="auto"/>
            </w:tcBorders>
          </w:tcPr>
          <w:p w14:paraId="0ACD2159" w14:textId="77777777" w:rsidR="00AA6C6A" w:rsidRPr="00EB3139" w:rsidRDefault="00AA6C6A" w:rsidP="00787F27">
            <w:pPr>
              <w:jc w:val="center"/>
              <w:rPr>
                <w:rFonts w:ascii="Times New Roman" w:hAnsi="Times New Roman"/>
                <w:i/>
                <w:iCs/>
                <w:color w:val="000000"/>
                <w:sz w:val="24"/>
                <w:szCs w:val="24"/>
              </w:rPr>
            </w:pPr>
            <w:r w:rsidRPr="00EB3139">
              <w:rPr>
                <w:rFonts w:ascii="Times New Roman" w:hAnsi="Times New Roman"/>
                <w:i/>
                <w:iCs/>
                <w:color w:val="000000"/>
                <w:sz w:val="24"/>
                <w:szCs w:val="24"/>
              </w:rPr>
              <w:t>Neparedz stingrākas prasības</w:t>
            </w:r>
          </w:p>
        </w:tc>
      </w:tr>
    </w:tbl>
    <w:p w14:paraId="2FB2EB15" w14:textId="77777777" w:rsidR="009B21C7" w:rsidRPr="008D6DF4" w:rsidRDefault="009B21C7" w:rsidP="009B21C7">
      <w:pPr>
        <w:spacing w:after="0" w:line="240" w:lineRule="auto"/>
        <w:contextualSpacing/>
        <w:rPr>
          <w:rFonts w:ascii="Times New Roman" w:hAnsi="Times New Roman"/>
          <w:sz w:val="24"/>
          <w:szCs w:val="24"/>
        </w:rPr>
      </w:pPr>
    </w:p>
    <w:tbl>
      <w:tblPr>
        <w:tblW w:w="93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655"/>
        <w:gridCol w:w="5245"/>
      </w:tblGrid>
      <w:tr w:rsidR="009A312E" w:rsidRPr="008D6DF4" w14:paraId="051EE9BB" w14:textId="77777777" w:rsidTr="009B21C7">
        <w:tc>
          <w:tcPr>
            <w:tcW w:w="9326" w:type="dxa"/>
            <w:gridSpan w:val="3"/>
            <w:hideMark/>
          </w:tcPr>
          <w:p w14:paraId="372AEEFB" w14:textId="77777777" w:rsidR="009A312E" w:rsidRPr="008D6DF4" w:rsidRDefault="009A312E" w:rsidP="009B21C7">
            <w:pPr>
              <w:spacing w:after="0" w:line="240" w:lineRule="auto"/>
              <w:contextualSpacing/>
              <w:jc w:val="center"/>
              <w:rPr>
                <w:rFonts w:ascii="Times New Roman" w:eastAsia="Times New Roman" w:hAnsi="Times New Roman"/>
                <w:b/>
                <w:sz w:val="24"/>
                <w:szCs w:val="24"/>
                <w:lang w:eastAsia="lv-LV"/>
              </w:rPr>
            </w:pPr>
            <w:r w:rsidRPr="008D6DF4">
              <w:rPr>
                <w:rFonts w:ascii="Times New Roman" w:hAnsi="Times New Roman"/>
                <w:b/>
                <w:bCs/>
                <w:sz w:val="24"/>
                <w:szCs w:val="24"/>
              </w:rPr>
              <w:t>VI. Sabiedrības līdzdalība un komunikācijas aktivitātes</w:t>
            </w:r>
          </w:p>
        </w:tc>
      </w:tr>
      <w:tr w:rsidR="009A312E" w:rsidRPr="008D6DF4" w14:paraId="500C365C" w14:textId="77777777" w:rsidTr="008F21D4">
        <w:tc>
          <w:tcPr>
            <w:tcW w:w="426" w:type="dxa"/>
            <w:hideMark/>
          </w:tcPr>
          <w:p w14:paraId="0DF9568C" w14:textId="77777777" w:rsidR="009A312E" w:rsidRPr="008D6DF4" w:rsidRDefault="009A312E" w:rsidP="009B21C7">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1.</w:t>
            </w:r>
          </w:p>
        </w:tc>
        <w:tc>
          <w:tcPr>
            <w:tcW w:w="3655" w:type="dxa"/>
            <w:hideMark/>
          </w:tcPr>
          <w:p w14:paraId="3179E166" w14:textId="77777777" w:rsidR="009A312E" w:rsidRPr="008D6DF4" w:rsidRDefault="009A312E"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sz w:val="24"/>
                <w:szCs w:val="24"/>
              </w:rPr>
              <w:t>Plānotās sabiedrības līdzdalības un komunikācijas aktivitātes saistībā ar projektu</w:t>
            </w:r>
          </w:p>
        </w:tc>
        <w:tc>
          <w:tcPr>
            <w:tcW w:w="5245" w:type="dxa"/>
          </w:tcPr>
          <w:p w14:paraId="2BC8C3CC" w14:textId="610751AC" w:rsidR="00045170" w:rsidRPr="008D6DF4" w:rsidRDefault="006E0049" w:rsidP="00433410">
            <w:pPr>
              <w:spacing w:after="0" w:line="240" w:lineRule="auto"/>
              <w:ind w:left="142" w:right="130" w:firstLine="170"/>
              <w:contextualSpacing/>
              <w:jc w:val="both"/>
              <w:rPr>
                <w:rFonts w:ascii="Times New Roman" w:hAnsi="Times New Roman"/>
                <w:sz w:val="24"/>
                <w:szCs w:val="24"/>
              </w:rPr>
            </w:pPr>
            <w:r w:rsidRPr="008D6DF4">
              <w:rPr>
                <w:rFonts w:ascii="Times New Roman" w:hAnsi="Times New Roman"/>
                <w:sz w:val="24"/>
                <w:szCs w:val="24"/>
              </w:rPr>
              <w:t>Ekonomikas ministrija</w:t>
            </w:r>
            <w:r w:rsidR="00C6743C">
              <w:rPr>
                <w:rFonts w:ascii="Times New Roman" w:hAnsi="Times New Roman"/>
                <w:sz w:val="24"/>
                <w:szCs w:val="24"/>
              </w:rPr>
              <w:t>s</w:t>
            </w:r>
            <w:r w:rsidRPr="008D6DF4">
              <w:rPr>
                <w:rFonts w:ascii="Times New Roman" w:hAnsi="Times New Roman"/>
                <w:sz w:val="24"/>
                <w:szCs w:val="24"/>
              </w:rPr>
              <w:t xml:space="preserve"> </w:t>
            </w:r>
            <w:r w:rsidR="00C6743C">
              <w:rPr>
                <w:rFonts w:ascii="Times New Roman" w:hAnsi="Times New Roman"/>
                <w:sz w:val="24"/>
                <w:szCs w:val="24"/>
              </w:rPr>
              <w:t xml:space="preserve">un Ministru kabineta </w:t>
            </w:r>
            <w:r w:rsidRPr="008D6DF4">
              <w:rPr>
                <w:rFonts w:ascii="Times New Roman" w:hAnsi="Times New Roman"/>
                <w:sz w:val="24"/>
                <w:szCs w:val="24"/>
              </w:rPr>
              <w:t xml:space="preserve">tīmekļa vietnē </w:t>
            </w:r>
            <w:r w:rsidR="00815869">
              <w:rPr>
                <w:rFonts w:ascii="Times New Roman" w:hAnsi="Times New Roman"/>
                <w:sz w:val="24"/>
                <w:szCs w:val="24"/>
              </w:rPr>
              <w:t xml:space="preserve">ir </w:t>
            </w:r>
            <w:r w:rsidRPr="008D6DF4">
              <w:rPr>
                <w:rFonts w:ascii="Times New Roman" w:hAnsi="Times New Roman"/>
                <w:sz w:val="24"/>
                <w:szCs w:val="24"/>
              </w:rPr>
              <w:t>publicē</w:t>
            </w:r>
            <w:r w:rsidR="00815869">
              <w:rPr>
                <w:rFonts w:ascii="Times New Roman" w:hAnsi="Times New Roman"/>
                <w:sz w:val="24"/>
                <w:szCs w:val="24"/>
              </w:rPr>
              <w:t>ta</w:t>
            </w:r>
            <w:r w:rsidRPr="008D6DF4">
              <w:rPr>
                <w:rFonts w:ascii="Times New Roman" w:hAnsi="Times New Roman"/>
                <w:sz w:val="24"/>
                <w:szCs w:val="24"/>
              </w:rPr>
              <w:t xml:space="preserve"> informāciju par </w:t>
            </w:r>
            <w:r w:rsidR="00433410">
              <w:rPr>
                <w:rFonts w:ascii="Times New Roman" w:hAnsi="Times New Roman"/>
                <w:sz w:val="24"/>
                <w:szCs w:val="24"/>
              </w:rPr>
              <w:t>N</w:t>
            </w:r>
            <w:r w:rsidRPr="008D6DF4">
              <w:rPr>
                <w:rFonts w:ascii="Times New Roman" w:hAnsi="Times New Roman"/>
                <w:sz w:val="24"/>
                <w:szCs w:val="24"/>
              </w:rPr>
              <w:t>oteikumu projektu un tā virzību.</w:t>
            </w:r>
          </w:p>
        </w:tc>
      </w:tr>
      <w:tr w:rsidR="009A312E" w:rsidRPr="00947FF2" w14:paraId="2F9C45F7" w14:textId="77777777" w:rsidTr="008F21D4">
        <w:tc>
          <w:tcPr>
            <w:tcW w:w="426" w:type="dxa"/>
            <w:hideMark/>
          </w:tcPr>
          <w:p w14:paraId="7F8E4BAC" w14:textId="77777777" w:rsidR="009A312E" w:rsidRPr="008D6DF4" w:rsidRDefault="009A312E" w:rsidP="009B21C7">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2.</w:t>
            </w:r>
          </w:p>
        </w:tc>
        <w:tc>
          <w:tcPr>
            <w:tcW w:w="3655" w:type="dxa"/>
            <w:hideMark/>
          </w:tcPr>
          <w:p w14:paraId="10FA070A" w14:textId="77777777" w:rsidR="009A312E" w:rsidRPr="008D6DF4" w:rsidRDefault="009A312E"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sz w:val="24"/>
                <w:szCs w:val="24"/>
              </w:rPr>
              <w:t>Sabiedrības līdzdalība projekta izstrādē</w:t>
            </w:r>
          </w:p>
        </w:tc>
        <w:tc>
          <w:tcPr>
            <w:tcW w:w="5245" w:type="dxa"/>
          </w:tcPr>
          <w:p w14:paraId="6926CBDD" w14:textId="6B927388" w:rsidR="00604584" w:rsidRPr="00947FF2" w:rsidRDefault="006E0049" w:rsidP="00330A8D">
            <w:pPr>
              <w:spacing w:after="0" w:line="240" w:lineRule="auto"/>
              <w:ind w:left="142" w:right="130" w:firstLine="170"/>
              <w:contextualSpacing/>
              <w:jc w:val="both"/>
              <w:rPr>
                <w:rFonts w:ascii="Times New Roman" w:eastAsia="Times New Roman" w:hAnsi="Times New Roman"/>
                <w:iCs/>
                <w:sz w:val="24"/>
                <w:szCs w:val="24"/>
                <w:lang w:eastAsia="lv-LV"/>
              </w:rPr>
            </w:pPr>
            <w:r w:rsidRPr="00947FF2">
              <w:rPr>
                <w:rFonts w:ascii="Times New Roman" w:hAnsi="Times New Roman"/>
                <w:iCs/>
                <w:sz w:val="24"/>
                <w:szCs w:val="24"/>
              </w:rPr>
              <w:t>Noteikumu</w:t>
            </w:r>
            <w:r w:rsidRPr="00947FF2">
              <w:rPr>
                <w:rFonts w:ascii="Times New Roman" w:eastAsia="Times New Roman" w:hAnsi="Times New Roman"/>
                <w:iCs/>
                <w:sz w:val="24"/>
                <w:szCs w:val="24"/>
                <w:lang w:eastAsia="lv-LV"/>
              </w:rPr>
              <w:t xml:space="preserve"> projekts ir publicēts Ekonomikas ministrijas </w:t>
            </w:r>
            <w:r w:rsidRPr="00947FF2">
              <w:rPr>
                <w:rFonts w:ascii="Times New Roman" w:hAnsi="Times New Roman"/>
                <w:sz w:val="24"/>
                <w:szCs w:val="24"/>
              </w:rPr>
              <w:t>tīmekļa</w:t>
            </w:r>
            <w:r w:rsidRPr="00947FF2">
              <w:rPr>
                <w:rFonts w:ascii="Times New Roman" w:eastAsia="Times New Roman" w:hAnsi="Times New Roman"/>
                <w:iCs/>
                <w:sz w:val="24"/>
                <w:szCs w:val="24"/>
                <w:lang w:eastAsia="lv-LV"/>
              </w:rPr>
              <w:t xml:space="preserve"> vietnē</w:t>
            </w:r>
            <w:r w:rsidR="0056653C" w:rsidRPr="00947FF2">
              <w:rPr>
                <w:rFonts w:ascii="Times New Roman" w:eastAsia="Times New Roman" w:hAnsi="Times New Roman"/>
                <w:iCs/>
                <w:sz w:val="24"/>
                <w:szCs w:val="24"/>
                <w:lang w:eastAsia="lv-LV"/>
              </w:rPr>
              <w:t>:</w:t>
            </w:r>
          </w:p>
          <w:p w14:paraId="07F35078" w14:textId="16E4D80D" w:rsidR="00604584" w:rsidRPr="00947FF2" w:rsidRDefault="0047360D" w:rsidP="00260151">
            <w:pPr>
              <w:spacing w:after="0" w:line="240" w:lineRule="auto"/>
              <w:ind w:left="142" w:right="130" w:firstLine="170"/>
              <w:contextualSpacing/>
              <w:jc w:val="both"/>
              <w:rPr>
                <w:rFonts w:ascii="Times New Roman" w:eastAsia="Times New Roman" w:hAnsi="Times New Roman"/>
                <w:iCs/>
                <w:sz w:val="24"/>
                <w:szCs w:val="24"/>
                <w:lang w:eastAsia="lv-LV"/>
              </w:rPr>
            </w:pPr>
            <w:hyperlink r:id="rId8" w:history="1">
              <w:r w:rsidR="001B4B60" w:rsidRPr="00947FF2">
                <w:rPr>
                  <w:rStyle w:val="Hyperlink"/>
                  <w:rFonts w:ascii="Times New Roman" w:eastAsia="Times New Roman" w:hAnsi="Times New Roman"/>
                  <w:iCs/>
                  <w:sz w:val="24"/>
                  <w:szCs w:val="24"/>
                  <w:lang w:eastAsia="lv-LV"/>
                </w:rPr>
                <w:t>https://em.gov.lv/lv/par_ministriju/sabiedribas_lidzdaliba/diskusiju_dokumenti/</w:t>
              </w:r>
            </w:hyperlink>
          </w:p>
          <w:p w14:paraId="79BD4C32" w14:textId="104048AC" w:rsidR="00604584" w:rsidRPr="00947FF2" w:rsidRDefault="00601950" w:rsidP="00260151">
            <w:pPr>
              <w:spacing w:after="0" w:line="240" w:lineRule="auto"/>
              <w:ind w:left="142" w:right="130" w:firstLine="170"/>
              <w:contextualSpacing/>
              <w:jc w:val="both"/>
              <w:rPr>
                <w:rFonts w:ascii="Times New Roman" w:eastAsia="Times New Roman" w:hAnsi="Times New Roman"/>
                <w:iCs/>
                <w:sz w:val="24"/>
                <w:szCs w:val="24"/>
                <w:lang w:eastAsia="lv-LV"/>
              </w:rPr>
            </w:pPr>
            <w:r w:rsidRPr="00947FF2">
              <w:rPr>
                <w:rFonts w:ascii="Times New Roman" w:eastAsia="Times New Roman" w:hAnsi="Times New Roman"/>
                <w:iCs/>
                <w:sz w:val="24"/>
                <w:szCs w:val="24"/>
                <w:lang w:eastAsia="lv-LV"/>
              </w:rPr>
              <w:t xml:space="preserve">Tāpat </w:t>
            </w:r>
            <w:r w:rsidR="002F43EB" w:rsidRPr="00947FF2">
              <w:rPr>
                <w:rFonts w:ascii="Times New Roman" w:eastAsia="Times New Roman" w:hAnsi="Times New Roman"/>
                <w:iCs/>
                <w:sz w:val="24"/>
                <w:szCs w:val="24"/>
                <w:lang w:eastAsia="lv-LV"/>
              </w:rPr>
              <w:t xml:space="preserve">Noteikumu projekts ir publicēts Ministru kabineta </w:t>
            </w:r>
            <w:r w:rsidR="002F43EB" w:rsidRPr="00947FF2">
              <w:rPr>
                <w:rFonts w:ascii="Times New Roman" w:hAnsi="Times New Roman"/>
                <w:sz w:val="24"/>
                <w:szCs w:val="24"/>
              </w:rPr>
              <w:t>tīmekļa</w:t>
            </w:r>
            <w:r w:rsidR="002F43EB" w:rsidRPr="00947FF2">
              <w:rPr>
                <w:rFonts w:ascii="Times New Roman" w:eastAsia="Times New Roman" w:hAnsi="Times New Roman"/>
                <w:iCs/>
                <w:sz w:val="24"/>
                <w:szCs w:val="24"/>
                <w:lang w:eastAsia="lv-LV"/>
              </w:rPr>
              <w:t xml:space="preserve"> vietnē:</w:t>
            </w:r>
          </w:p>
          <w:p w14:paraId="1D43B1BB" w14:textId="2D7E6113" w:rsidR="002F43EB" w:rsidRPr="00947FF2" w:rsidRDefault="0047360D" w:rsidP="00260151">
            <w:pPr>
              <w:spacing w:after="0" w:line="240" w:lineRule="auto"/>
              <w:ind w:left="142" w:right="130" w:firstLine="170"/>
              <w:contextualSpacing/>
              <w:jc w:val="both"/>
              <w:rPr>
                <w:rFonts w:ascii="Times New Roman" w:eastAsia="Times New Roman" w:hAnsi="Times New Roman"/>
                <w:iCs/>
                <w:sz w:val="24"/>
                <w:szCs w:val="24"/>
                <w:lang w:eastAsia="lv-LV"/>
              </w:rPr>
            </w:pPr>
            <w:hyperlink r:id="rId9" w:history="1">
              <w:r w:rsidR="00632939" w:rsidRPr="00947FF2">
                <w:rPr>
                  <w:rStyle w:val="Hyperlink"/>
                  <w:rFonts w:ascii="Times New Roman" w:eastAsia="Times New Roman" w:hAnsi="Times New Roman"/>
                  <w:iCs/>
                  <w:sz w:val="24"/>
                  <w:szCs w:val="24"/>
                  <w:lang w:eastAsia="lv-LV"/>
                </w:rPr>
                <w:t>https://www.mk.gov.lv/content/ministru-kabineta-diskusiju-dokumenti</w:t>
              </w:r>
            </w:hyperlink>
          </w:p>
          <w:p w14:paraId="62ECC05B" w14:textId="6B992369" w:rsidR="00045170" w:rsidRPr="00947FF2" w:rsidRDefault="0072527A" w:rsidP="00260151">
            <w:pPr>
              <w:spacing w:after="0" w:line="240" w:lineRule="auto"/>
              <w:ind w:left="142" w:right="130" w:firstLine="170"/>
              <w:contextualSpacing/>
              <w:jc w:val="both"/>
              <w:rPr>
                <w:rFonts w:ascii="Times New Roman" w:eastAsia="Times New Roman" w:hAnsi="Times New Roman"/>
                <w:iCs/>
                <w:sz w:val="24"/>
                <w:szCs w:val="24"/>
                <w:lang w:eastAsia="lv-LV"/>
              </w:rPr>
            </w:pPr>
            <w:r w:rsidRPr="00947FF2">
              <w:rPr>
                <w:rFonts w:ascii="Times New Roman" w:eastAsia="Times New Roman" w:hAnsi="Times New Roman"/>
                <w:iCs/>
                <w:sz w:val="24"/>
                <w:szCs w:val="24"/>
                <w:lang w:eastAsia="lv-LV"/>
              </w:rPr>
              <w:t>Līdz ar to s</w:t>
            </w:r>
            <w:r w:rsidR="006E0049" w:rsidRPr="00947FF2">
              <w:rPr>
                <w:rFonts w:ascii="Times New Roman" w:eastAsia="Times New Roman" w:hAnsi="Times New Roman"/>
                <w:iCs/>
                <w:sz w:val="24"/>
                <w:szCs w:val="24"/>
                <w:lang w:eastAsia="lv-LV"/>
              </w:rPr>
              <w:t>abiedrībai ir dota iespēja informēt par iebildumiem un priekšlikumiem, ja tādi rodas.</w:t>
            </w:r>
          </w:p>
        </w:tc>
      </w:tr>
      <w:tr w:rsidR="009A312E" w:rsidRPr="008D6DF4" w14:paraId="1D285C1F" w14:textId="77777777" w:rsidTr="008F21D4">
        <w:trPr>
          <w:trHeight w:val="726"/>
        </w:trPr>
        <w:tc>
          <w:tcPr>
            <w:tcW w:w="426" w:type="dxa"/>
            <w:hideMark/>
          </w:tcPr>
          <w:p w14:paraId="1934E595" w14:textId="77777777" w:rsidR="009A312E" w:rsidRPr="008D6DF4" w:rsidRDefault="009A312E" w:rsidP="009B21C7">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3.</w:t>
            </w:r>
          </w:p>
        </w:tc>
        <w:tc>
          <w:tcPr>
            <w:tcW w:w="3655" w:type="dxa"/>
            <w:hideMark/>
          </w:tcPr>
          <w:p w14:paraId="1D58383C" w14:textId="77777777" w:rsidR="009A312E" w:rsidRPr="008D6DF4" w:rsidRDefault="009A312E"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sz w:val="24"/>
                <w:szCs w:val="24"/>
              </w:rPr>
              <w:t xml:space="preserve">Sabiedrības </w:t>
            </w:r>
            <w:r w:rsidRPr="008D6DF4">
              <w:rPr>
                <w:rFonts w:ascii="Times New Roman" w:eastAsia="Times New Roman" w:hAnsi="Times New Roman"/>
                <w:sz w:val="24"/>
                <w:szCs w:val="24"/>
                <w:lang w:eastAsia="lv-LV"/>
              </w:rPr>
              <w:t>līdzdalības</w:t>
            </w:r>
            <w:r w:rsidRPr="008D6DF4">
              <w:rPr>
                <w:rFonts w:ascii="Times New Roman" w:hAnsi="Times New Roman"/>
                <w:sz w:val="24"/>
                <w:szCs w:val="24"/>
              </w:rPr>
              <w:t xml:space="preserve"> rezultāti</w:t>
            </w:r>
          </w:p>
        </w:tc>
        <w:tc>
          <w:tcPr>
            <w:tcW w:w="5245" w:type="dxa"/>
            <w:hideMark/>
          </w:tcPr>
          <w:p w14:paraId="5C7204A0" w14:textId="3C3E0278" w:rsidR="00220849" w:rsidRPr="008D6DF4" w:rsidRDefault="00AD3E06" w:rsidP="009B21C7">
            <w:pPr>
              <w:spacing w:after="0" w:line="240" w:lineRule="auto"/>
              <w:ind w:left="142" w:right="130"/>
              <w:contextualSpacing/>
              <w:jc w:val="both"/>
              <w:rPr>
                <w:rFonts w:ascii="Times New Roman" w:eastAsia="Times New Roman" w:hAnsi="Times New Roman"/>
                <w:b/>
                <w:sz w:val="24"/>
                <w:szCs w:val="24"/>
                <w:highlight w:val="yellow"/>
                <w:lang w:eastAsia="lv-LV"/>
              </w:rPr>
            </w:pPr>
            <w:r>
              <w:rPr>
                <w:rFonts w:ascii="Times New Roman" w:eastAsia="Times New Roman" w:hAnsi="Times New Roman"/>
                <w:iCs/>
                <w:sz w:val="24"/>
                <w:szCs w:val="24"/>
                <w:lang w:eastAsia="lv-LV"/>
              </w:rPr>
              <w:t>Iebildumi un priekšlikumi nav saņemti.</w:t>
            </w:r>
          </w:p>
        </w:tc>
      </w:tr>
      <w:tr w:rsidR="009A312E" w:rsidRPr="008D6DF4" w14:paraId="3C8DBE9C" w14:textId="77777777" w:rsidTr="008F21D4">
        <w:trPr>
          <w:trHeight w:val="366"/>
        </w:trPr>
        <w:tc>
          <w:tcPr>
            <w:tcW w:w="426" w:type="dxa"/>
            <w:hideMark/>
          </w:tcPr>
          <w:p w14:paraId="3062DD9D" w14:textId="77777777" w:rsidR="009A312E" w:rsidRPr="008D6DF4" w:rsidRDefault="009A312E" w:rsidP="009B21C7">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4.</w:t>
            </w:r>
          </w:p>
        </w:tc>
        <w:tc>
          <w:tcPr>
            <w:tcW w:w="3655" w:type="dxa"/>
            <w:hideMark/>
          </w:tcPr>
          <w:p w14:paraId="5BDCAD65" w14:textId="77777777" w:rsidR="009A312E" w:rsidRPr="008D6DF4" w:rsidRDefault="009A312E" w:rsidP="009B21C7">
            <w:pPr>
              <w:spacing w:after="0" w:line="240" w:lineRule="auto"/>
              <w:ind w:left="142" w:right="128"/>
              <w:contextualSpacing/>
              <w:jc w:val="both"/>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 xml:space="preserve">Cita </w:t>
            </w:r>
            <w:r w:rsidRPr="008D6DF4">
              <w:rPr>
                <w:rFonts w:ascii="Times New Roman" w:hAnsi="Times New Roman"/>
                <w:sz w:val="24"/>
                <w:szCs w:val="24"/>
              </w:rPr>
              <w:t>informācija</w:t>
            </w:r>
          </w:p>
        </w:tc>
        <w:tc>
          <w:tcPr>
            <w:tcW w:w="5245" w:type="dxa"/>
            <w:hideMark/>
          </w:tcPr>
          <w:p w14:paraId="3BF4E1F8" w14:textId="70D522E6" w:rsidR="009A312E" w:rsidRPr="008D6DF4" w:rsidRDefault="00F649D1" w:rsidP="009B21C7">
            <w:pPr>
              <w:spacing w:after="0" w:line="240" w:lineRule="auto"/>
              <w:ind w:left="142" w:right="130"/>
              <w:contextualSpacing/>
              <w:jc w:val="both"/>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Nav</w:t>
            </w:r>
          </w:p>
        </w:tc>
      </w:tr>
    </w:tbl>
    <w:tbl>
      <w:tblPr>
        <w:tblpPr w:leftFromText="180" w:rightFromText="180" w:vertAnchor="text" w:horzAnchor="margin" w:tblpY="296"/>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3690"/>
        <w:gridCol w:w="5185"/>
      </w:tblGrid>
      <w:tr w:rsidR="00433410" w:rsidRPr="008D6DF4" w14:paraId="1692AD42" w14:textId="77777777" w:rsidTr="00433410">
        <w:tc>
          <w:tcPr>
            <w:tcW w:w="9296" w:type="dxa"/>
            <w:gridSpan w:val="3"/>
            <w:hideMark/>
          </w:tcPr>
          <w:p w14:paraId="58DC4D69" w14:textId="77777777" w:rsidR="00433410" w:rsidRPr="008D6DF4" w:rsidRDefault="00433410" w:rsidP="00433410">
            <w:pPr>
              <w:spacing w:after="0" w:line="240" w:lineRule="auto"/>
              <w:contextualSpacing/>
              <w:jc w:val="center"/>
              <w:rPr>
                <w:rFonts w:ascii="Times New Roman" w:eastAsia="Times New Roman" w:hAnsi="Times New Roman"/>
                <w:b/>
                <w:sz w:val="24"/>
                <w:szCs w:val="24"/>
                <w:lang w:eastAsia="lv-LV"/>
              </w:rPr>
            </w:pPr>
            <w:r w:rsidRPr="008D6DF4">
              <w:rPr>
                <w:rFonts w:ascii="Times New Roman" w:eastAsia="Times New Roman" w:hAnsi="Times New Roman"/>
                <w:b/>
                <w:sz w:val="24"/>
                <w:szCs w:val="24"/>
                <w:lang w:eastAsia="lv-LV"/>
              </w:rPr>
              <w:t>VII. Tiesību akta projekta izpildes nodrošināšana un tās ietekme uz institūcijām</w:t>
            </w:r>
          </w:p>
        </w:tc>
      </w:tr>
      <w:tr w:rsidR="00433410" w:rsidRPr="008D6DF4" w14:paraId="78D64F81" w14:textId="77777777" w:rsidTr="00433410">
        <w:trPr>
          <w:trHeight w:val="558"/>
        </w:trPr>
        <w:tc>
          <w:tcPr>
            <w:tcW w:w="421" w:type="dxa"/>
            <w:hideMark/>
          </w:tcPr>
          <w:p w14:paraId="140D76F9" w14:textId="77777777" w:rsidR="00433410" w:rsidRPr="008D6DF4" w:rsidRDefault="00433410" w:rsidP="00433410">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1.</w:t>
            </w:r>
          </w:p>
        </w:tc>
        <w:tc>
          <w:tcPr>
            <w:tcW w:w="3690" w:type="dxa"/>
            <w:hideMark/>
          </w:tcPr>
          <w:p w14:paraId="6399F88F" w14:textId="77777777" w:rsidR="00433410" w:rsidRPr="008D6DF4" w:rsidRDefault="00433410" w:rsidP="00433410">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bCs/>
                <w:sz w:val="24"/>
                <w:szCs w:val="24"/>
              </w:rPr>
              <w:t>Projekta</w:t>
            </w:r>
            <w:r w:rsidRPr="008D6DF4">
              <w:rPr>
                <w:rFonts w:ascii="Times New Roman" w:eastAsia="Times New Roman" w:hAnsi="Times New Roman"/>
                <w:sz w:val="24"/>
                <w:szCs w:val="24"/>
                <w:lang w:eastAsia="lv-LV"/>
              </w:rPr>
              <w:t xml:space="preserve"> izpildē iesaistītās institūcijas</w:t>
            </w:r>
          </w:p>
        </w:tc>
        <w:tc>
          <w:tcPr>
            <w:tcW w:w="5185" w:type="dxa"/>
          </w:tcPr>
          <w:p w14:paraId="24E17871" w14:textId="77777777" w:rsidR="00433410" w:rsidRPr="008D6DF4" w:rsidRDefault="00433410" w:rsidP="00330A8D">
            <w:pPr>
              <w:spacing w:after="0" w:line="240" w:lineRule="auto"/>
              <w:ind w:left="142" w:right="130" w:firstLine="170"/>
              <w:contextualSpacing/>
              <w:jc w:val="both"/>
              <w:rPr>
                <w:rFonts w:ascii="Times New Roman" w:hAnsi="Times New Roman"/>
                <w:sz w:val="24"/>
                <w:szCs w:val="24"/>
                <w:highlight w:val="yellow"/>
                <w:lang w:eastAsia="lv-LV"/>
              </w:rPr>
            </w:pPr>
            <w:r w:rsidRPr="008D6DF4">
              <w:rPr>
                <w:rFonts w:ascii="Times New Roman" w:eastAsia="Times New Roman" w:hAnsi="Times New Roman"/>
                <w:iCs/>
                <w:sz w:val="24"/>
                <w:szCs w:val="24"/>
                <w:lang w:eastAsia="lv-LV"/>
              </w:rPr>
              <w:t xml:space="preserve">Ekonomikas ministrija kā </w:t>
            </w:r>
            <w:r>
              <w:rPr>
                <w:rFonts w:ascii="Times New Roman" w:eastAsia="Times New Roman" w:hAnsi="Times New Roman"/>
                <w:iCs/>
                <w:sz w:val="24"/>
                <w:szCs w:val="24"/>
                <w:lang w:eastAsia="lv-LV"/>
              </w:rPr>
              <w:t>A</w:t>
            </w:r>
            <w:r w:rsidRPr="008D6DF4">
              <w:rPr>
                <w:rFonts w:ascii="Times New Roman" w:eastAsia="Times New Roman" w:hAnsi="Times New Roman"/>
                <w:iCs/>
                <w:sz w:val="24"/>
                <w:szCs w:val="24"/>
                <w:lang w:eastAsia="lv-LV"/>
              </w:rPr>
              <w:t xml:space="preserve">tbildīgā iestāde, Centrālā finanšu un līgumu aģentūra kā </w:t>
            </w:r>
            <w:r>
              <w:rPr>
                <w:rFonts w:ascii="Times New Roman" w:eastAsia="Times New Roman" w:hAnsi="Times New Roman"/>
                <w:iCs/>
                <w:sz w:val="24"/>
                <w:szCs w:val="24"/>
                <w:lang w:eastAsia="lv-LV"/>
              </w:rPr>
              <w:t>S</w:t>
            </w:r>
            <w:r w:rsidRPr="008D6DF4">
              <w:rPr>
                <w:rFonts w:ascii="Times New Roman" w:eastAsia="Times New Roman" w:hAnsi="Times New Roman"/>
                <w:iCs/>
                <w:sz w:val="24"/>
                <w:szCs w:val="24"/>
                <w:lang w:eastAsia="lv-LV"/>
              </w:rPr>
              <w:t>adarbības iestāde.</w:t>
            </w:r>
          </w:p>
        </w:tc>
      </w:tr>
      <w:tr w:rsidR="00433410" w:rsidRPr="008D6DF4" w14:paraId="53DF1631" w14:textId="77777777" w:rsidTr="00433410">
        <w:tc>
          <w:tcPr>
            <w:tcW w:w="421" w:type="dxa"/>
            <w:hideMark/>
          </w:tcPr>
          <w:p w14:paraId="50B4FA81" w14:textId="77777777" w:rsidR="00433410" w:rsidRPr="008D6DF4" w:rsidRDefault="00433410" w:rsidP="00433410">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2.</w:t>
            </w:r>
          </w:p>
        </w:tc>
        <w:tc>
          <w:tcPr>
            <w:tcW w:w="3690" w:type="dxa"/>
            <w:hideMark/>
          </w:tcPr>
          <w:p w14:paraId="49FAFD68" w14:textId="77777777" w:rsidR="00433410" w:rsidRPr="008D6DF4" w:rsidRDefault="00433410" w:rsidP="00433410">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Projekta izpildes ietekme uz pārvaldes </w:t>
            </w:r>
            <w:r w:rsidRPr="008D6DF4">
              <w:rPr>
                <w:rFonts w:ascii="Times New Roman" w:hAnsi="Times New Roman"/>
                <w:bCs/>
                <w:sz w:val="24"/>
                <w:szCs w:val="24"/>
              </w:rPr>
              <w:t>funkcijām</w:t>
            </w:r>
            <w:r w:rsidRPr="008D6DF4">
              <w:rPr>
                <w:rFonts w:ascii="Times New Roman" w:eastAsia="Times New Roman" w:hAnsi="Times New Roman"/>
                <w:sz w:val="24"/>
                <w:szCs w:val="24"/>
                <w:lang w:eastAsia="lv-LV"/>
              </w:rPr>
              <w:t xml:space="preserve"> un institucionālo struktūru.</w:t>
            </w:r>
          </w:p>
          <w:p w14:paraId="3CD850C1" w14:textId="77777777" w:rsidR="00433410" w:rsidRPr="008D6DF4" w:rsidRDefault="00433410" w:rsidP="00433410">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Jaunu </w:t>
            </w:r>
            <w:r w:rsidRPr="008D6DF4">
              <w:rPr>
                <w:rFonts w:ascii="Times New Roman" w:hAnsi="Times New Roman"/>
                <w:bCs/>
                <w:sz w:val="24"/>
                <w:szCs w:val="24"/>
              </w:rPr>
              <w:t>institūciju</w:t>
            </w:r>
            <w:r w:rsidRPr="008D6DF4">
              <w:rPr>
                <w:rFonts w:ascii="Times New Roman" w:eastAsia="Times New Roman" w:hAnsi="Times New Roman"/>
                <w:sz w:val="24"/>
                <w:szCs w:val="24"/>
                <w:lang w:eastAsia="lv-LV"/>
              </w:rPr>
              <w:t xml:space="preserve"> izveide, esošu institūciju likvidācija vai reorganizācija, to ietekme uz institūcijas cilvēkresursiem</w:t>
            </w:r>
          </w:p>
        </w:tc>
        <w:tc>
          <w:tcPr>
            <w:tcW w:w="5185" w:type="dxa"/>
          </w:tcPr>
          <w:p w14:paraId="78281E89" w14:textId="77777777" w:rsidR="00433410" w:rsidRDefault="00433410" w:rsidP="00330A8D">
            <w:pPr>
              <w:spacing w:after="0" w:line="240" w:lineRule="auto"/>
              <w:ind w:left="142" w:right="130" w:firstLine="170"/>
              <w:contextualSpacing/>
              <w:jc w:val="both"/>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Nav plānota jaunu institūciju izveide, esošu institūciju likvidācija vai reorganizācija.</w:t>
            </w:r>
          </w:p>
          <w:p w14:paraId="519ECB03" w14:textId="52656EAF" w:rsidR="00DA1397" w:rsidRPr="008D6DF4" w:rsidRDefault="00DA1397" w:rsidP="00330A8D">
            <w:pPr>
              <w:spacing w:after="0" w:line="240" w:lineRule="auto"/>
              <w:ind w:left="142" w:right="130" w:firstLine="170"/>
              <w:contextualSpacing/>
              <w:jc w:val="both"/>
              <w:rPr>
                <w:rFonts w:ascii="Times New Roman" w:eastAsia="Times New Roman" w:hAnsi="Times New Roman"/>
                <w:iCs/>
                <w:sz w:val="24"/>
                <w:szCs w:val="24"/>
                <w:lang w:eastAsia="lv-LV"/>
              </w:rPr>
            </w:pPr>
            <w:r>
              <w:rPr>
                <w:rFonts w:ascii="Times New Roman" w:hAnsi="Times New Roman"/>
                <w:iCs/>
                <w:sz w:val="24"/>
                <w:szCs w:val="24"/>
              </w:rPr>
              <w:t>Noteikumu projekta</w:t>
            </w:r>
            <w:r w:rsidRPr="00AB5823">
              <w:rPr>
                <w:rFonts w:ascii="Times New Roman" w:hAnsi="Times New Roman"/>
                <w:iCs/>
                <w:sz w:val="24"/>
                <w:szCs w:val="24"/>
              </w:rPr>
              <w:t xml:space="preserve"> izpild</w:t>
            </w:r>
            <w:r w:rsidR="00567A0F">
              <w:rPr>
                <w:rFonts w:ascii="Times New Roman" w:hAnsi="Times New Roman"/>
                <w:iCs/>
                <w:sz w:val="24"/>
                <w:szCs w:val="24"/>
              </w:rPr>
              <w:t>e tiks</w:t>
            </w:r>
            <w:r w:rsidRPr="00AB5823">
              <w:rPr>
                <w:rFonts w:ascii="Times New Roman" w:hAnsi="Times New Roman"/>
                <w:iCs/>
                <w:sz w:val="24"/>
                <w:szCs w:val="24"/>
              </w:rPr>
              <w:t xml:space="preserve"> </w:t>
            </w:r>
            <w:r w:rsidRPr="00AB5823">
              <w:rPr>
                <w:rFonts w:ascii="Times New Roman" w:eastAsia="Times New Roman" w:hAnsi="Times New Roman"/>
                <w:sz w:val="24"/>
                <w:szCs w:val="24"/>
                <w:lang w:eastAsia="lv-LV"/>
              </w:rPr>
              <w:t>organizē</w:t>
            </w:r>
            <w:r w:rsidR="00567A0F">
              <w:rPr>
                <w:rFonts w:ascii="Times New Roman" w:eastAsia="Times New Roman" w:hAnsi="Times New Roman"/>
                <w:sz w:val="24"/>
                <w:szCs w:val="24"/>
                <w:lang w:eastAsia="lv-LV"/>
              </w:rPr>
              <w:t>ta</w:t>
            </w:r>
            <w:r w:rsidRPr="00AB5823">
              <w:rPr>
                <w:rFonts w:ascii="Times New Roman" w:eastAsia="Times New Roman" w:hAnsi="Times New Roman"/>
                <w:sz w:val="24"/>
                <w:szCs w:val="24"/>
                <w:lang w:eastAsia="lv-LV"/>
              </w:rPr>
              <w:t xml:space="preserve"> esošo </w:t>
            </w:r>
            <w:r w:rsidRPr="00330A8D">
              <w:rPr>
                <w:rFonts w:ascii="Times New Roman" w:eastAsia="Times New Roman" w:hAnsi="Times New Roman"/>
                <w:iCs/>
                <w:sz w:val="24"/>
                <w:szCs w:val="24"/>
                <w:lang w:eastAsia="lv-LV"/>
              </w:rPr>
              <w:t>cilvēkresursu</w:t>
            </w:r>
            <w:r w:rsidRPr="00AB5823">
              <w:rPr>
                <w:rFonts w:ascii="Times New Roman" w:eastAsia="Times New Roman" w:hAnsi="Times New Roman"/>
                <w:sz w:val="24"/>
                <w:szCs w:val="24"/>
                <w:lang w:eastAsia="lv-LV"/>
              </w:rPr>
              <w:t xml:space="preserve"> ietvaros.</w:t>
            </w:r>
          </w:p>
        </w:tc>
      </w:tr>
      <w:tr w:rsidR="00433410" w:rsidRPr="008D6DF4" w14:paraId="280D0FA2" w14:textId="77777777" w:rsidTr="00433410">
        <w:tc>
          <w:tcPr>
            <w:tcW w:w="421" w:type="dxa"/>
            <w:hideMark/>
          </w:tcPr>
          <w:p w14:paraId="3063496B" w14:textId="77777777" w:rsidR="00433410" w:rsidRPr="008D6DF4" w:rsidRDefault="00433410" w:rsidP="00433410">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3.</w:t>
            </w:r>
          </w:p>
        </w:tc>
        <w:tc>
          <w:tcPr>
            <w:tcW w:w="3690" w:type="dxa"/>
            <w:hideMark/>
          </w:tcPr>
          <w:p w14:paraId="6C044BC2" w14:textId="77777777" w:rsidR="00433410" w:rsidRPr="008D6DF4" w:rsidRDefault="00433410" w:rsidP="00433410">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Cita informācija</w:t>
            </w:r>
          </w:p>
        </w:tc>
        <w:tc>
          <w:tcPr>
            <w:tcW w:w="5185" w:type="dxa"/>
          </w:tcPr>
          <w:p w14:paraId="7BDB5306" w14:textId="77777777" w:rsidR="00433410" w:rsidRPr="008D6DF4" w:rsidRDefault="00433410" w:rsidP="00433410">
            <w:pPr>
              <w:spacing w:after="0" w:line="240" w:lineRule="auto"/>
              <w:ind w:left="142" w:right="130"/>
              <w:contextualSpacing/>
              <w:jc w:val="both"/>
              <w:rPr>
                <w:rFonts w:ascii="Times New Roman" w:eastAsia="Times New Roman" w:hAnsi="Times New Roman"/>
                <w:sz w:val="24"/>
                <w:szCs w:val="24"/>
                <w:lang w:eastAsia="lv-LV"/>
              </w:rPr>
            </w:pPr>
            <w:r w:rsidRPr="008D6DF4">
              <w:rPr>
                <w:rFonts w:ascii="Times New Roman" w:eastAsia="Times New Roman" w:hAnsi="Times New Roman"/>
                <w:iCs/>
                <w:sz w:val="24"/>
                <w:szCs w:val="24"/>
                <w:lang w:eastAsia="lv-LV"/>
              </w:rPr>
              <w:t>Nav.</w:t>
            </w:r>
          </w:p>
        </w:tc>
      </w:tr>
    </w:tbl>
    <w:p w14:paraId="2E32653E" w14:textId="77777777" w:rsidR="009B21C7" w:rsidRPr="008D6DF4" w:rsidRDefault="009B21C7" w:rsidP="009B21C7">
      <w:pPr>
        <w:tabs>
          <w:tab w:val="left" w:pos="7655"/>
        </w:tabs>
        <w:spacing w:after="0" w:line="240" w:lineRule="auto"/>
        <w:contextualSpacing/>
        <w:jc w:val="both"/>
        <w:rPr>
          <w:rFonts w:ascii="Times New Roman" w:hAnsi="Times New Roman"/>
          <w:bCs/>
          <w:sz w:val="24"/>
          <w:szCs w:val="24"/>
        </w:rPr>
      </w:pPr>
    </w:p>
    <w:p w14:paraId="5FCC8D11" w14:textId="7FBD1C42" w:rsidR="009A312E" w:rsidRPr="00390D17" w:rsidRDefault="009A312E" w:rsidP="009B21C7">
      <w:pPr>
        <w:tabs>
          <w:tab w:val="right" w:pos="9071"/>
        </w:tabs>
        <w:spacing w:after="0" w:line="240" w:lineRule="auto"/>
        <w:contextualSpacing/>
        <w:jc w:val="both"/>
        <w:rPr>
          <w:rFonts w:ascii="Times New Roman" w:eastAsia="Times New Roman" w:hAnsi="Times New Roman"/>
          <w:sz w:val="24"/>
          <w:szCs w:val="24"/>
          <w:lang w:eastAsia="lv-LV"/>
        </w:rPr>
      </w:pPr>
    </w:p>
    <w:p w14:paraId="14F21AAC" w14:textId="26F5F45B" w:rsidR="009B21C7" w:rsidRPr="00390D17" w:rsidRDefault="009B21C7" w:rsidP="009B21C7">
      <w:pPr>
        <w:tabs>
          <w:tab w:val="right" w:pos="9071"/>
        </w:tabs>
        <w:spacing w:after="0" w:line="240" w:lineRule="auto"/>
        <w:contextualSpacing/>
        <w:jc w:val="both"/>
        <w:rPr>
          <w:rFonts w:ascii="Times New Roman" w:eastAsia="Times New Roman" w:hAnsi="Times New Roman"/>
          <w:sz w:val="24"/>
          <w:szCs w:val="24"/>
          <w:lang w:eastAsia="lv-LV"/>
        </w:rPr>
      </w:pPr>
    </w:p>
    <w:p w14:paraId="270FF30B" w14:textId="6A1C0953" w:rsidR="009A312E" w:rsidRPr="00390D17" w:rsidRDefault="004B3904" w:rsidP="00390D17">
      <w:pPr>
        <w:tabs>
          <w:tab w:val="left" w:pos="7230"/>
          <w:tab w:val="right" w:pos="9071"/>
        </w:tabs>
        <w:spacing w:after="0" w:line="240" w:lineRule="auto"/>
        <w:contextualSpacing/>
        <w:jc w:val="both"/>
        <w:rPr>
          <w:rFonts w:ascii="Times New Roman" w:hAnsi="Times New Roman"/>
          <w:color w:val="000000"/>
          <w:sz w:val="24"/>
          <w:szCs w:val="24"/>
        </w:rPr>
      </w:pPr>
      <w:r w:rsidRPr="00390D17">
        <w:rPr>
          <w:rFonts w:ascii="Times New Roman" w:hAnsi="Times New Roman"/>
          <w:color w:val="000000"/>
          <w:sz w:val="24"/>
          <w:szCs w:val="24"/>
        </w:rPr>
        <w:t>Ekonomikas ministrs</w:t>
      </w:r>
      <w:r w:rsidR="009A312E" w:rsidRPr="00390D17">
        <w:rPr>
          <w:rFonts w:ascii="Times New Roman" w:hAnsi="Times New Roman"/>
          <w:sz w:val="24"/>
          <w:szCs w:val="24"/>
        </w:rPr>
        <w:t xml:space="preserve"> </w:t>
      </w:r>
      <w:r w:rsidR="009A312E" w:rsidRPr="00390D17">
        <w:rPr>
          <w:rFonts w:ascii="Times New Roman" w:hAnsi="Times New Roman"/>
          <w:sz w:val="24"/>
          <w:szCs w:val="24"/>
        </w:rPr>
        <w:tab/>
      </w:r>
      <w:proofErr w:type="spellStart"/>
      <w:r w:rsidR="00161EF9">
        <w:rPr>
          <w:rFonts w:ascii="Times New Roman" w:hAnsi="Times New Roman"/>
          <w:color w:val="000000"/>
          <w:sz w:val="24"/>
          <w:szCs w:val="24"/>
        </w:rPr>
        <w:t>J.Vitenbergs</w:t>
      </w:r>
      <w:proofErr w:type="spellEnd"/>
    </w:p>
    <w:p w14:paraId="2EBECC9D" w14:textId="77777777" w:rsidR="003A21F2" w:rsidRPr="00390D17" w:rsidRDefault="003A21F2" w:rsidP="00390D17">
      <w:pPr>
        <w:tabs>
          <w:tab w:val="left" w:pos="7230"/>
          <w:tab w:val="right" w:pos="9071"/>
        </w:tabs>
        <w:spacing w:after="0" w:line="240" w:lineRule="auto"/>
        <w:contextualSpacing/>
        <w:jc w:val="both"/>
        <w:rPr>
          <w:rFonts w:ascii="Times New Roman" w:hAnsi="Times New Roman"/>
          <w:color w:val="000000"/>
          <w:sz w:val="24"/>
          <w:szCs w:val="24"/>
        </w:rPr>
      </w:pPr>
    </w:p>
    <w:p w14:paraId="29EBA32C" w14:textId="77777777" w:rsidR="009A312E" w:rsidRPr="00390D17" w:rsidRDefault="009A312E" w:rsidP="00390D17">
      <w:pPr>
        <w:tabs>
          <w:tab w:val="left" w:pos="7230"/>
          <w:tab w:val="right" w:pos="9071"/>
        </w:tabs>
        <w:spacing w:after="0" w:line="240" w:lineRule="auto"/>
        <w:contextualSpacing/>
        <w:jc w:val="both"/>
        <w:rPr>
          <w:rFonts w:ascii="Times New Roman" w:hAnsi="Times New Roman"/>
          <w:color w:val="000000"/>
          <w:sz w:val="24"/>
          <w:szCs w:val="24"/>
        </w:rPr>
      </w:pPr>
    </w:p>
    <w:p w14:paraId="5CD2802E" w14:textId="77777777" w:rsidR="00C612AA" w:rsidRPr="00390D17" w:rsidRDefault="009A312E" w:rsidP="00390D17">
      <w:pPr>
        <w:tabs>
          <w:tab w:val="left" w:pos="7230"/>
          <w:tab w:val="right" w:pos="9071"/>
        </w:tabs>
        <w:spacing w:after="0" w:line="240" w:lineRule="auto"/>
        <w:contextualSpacing/>
        <w:jc w:val="both"/>
        <w:rPr>
          <w:rFonts w:ascii="Times New Roman" w:hAnsi="Times New Roman"/>
          <w:color w:val="000000"/>
          <w:sz w:val="24"/>
          <w:szCs w:val="24"/>
        </w:rPr>
      </w:pPr>
      <w:r w:rsidRPr="00390D17">
        <w:rPr>
          <w:rFonts w:ascii="Times New Roman" w:hAnsi="Times New Roman"/>
          <w:color w:val="000000"/>
          <w:sz w:val="24"/>
          <w:szCs w:val="24"/>
        </w:rPr>
        <w:t>Vīza:</w:t>
      </w:r>
    </w:p>
    <w:p w14:paraId="4FDF8EF9" w14:textId="193CDF44" w:rsidR="009A312E" w:rsidRPr="00390D17" w:rsidRDefault="009A312E" w:rsidP="00390D17">
      <w:pPr>
        <w:tabs>
          <w:tab w:val="left" w:pos="7230"/>
          <w:tab w:val="right" w:pos="9071"/>
        </w:tabs>
        <w:spacing w:after="0" w:line="240" w:lineRule="auto"/>
        <w:contextualSpacing/>
        <w:jc w:val="both"/>
        <w:rPr>
          <w:rFonts w:ascii="Times New Roman" w:hAnsi="Times New Roman"/>
          <w:color w:val="000000"/>
          <w:sz w:val="24"/>
          <w:szCs w:val="24"/>
        </w:rPr>
      </w:pPr>
      <w:r w:rsidRPr="00390D17">
        <w:rPr>
          <w:rFonts w:ascii="Times New Roman" w:hAnsi="Times New Roman"/>
          <w:color w:val="000000"/>
          <w:sz w:val="24"/>
          <w:szCs w:val="24"/>
        </w:rPr>
        <w:t>Valsts sekretār</w:t>
      </w:r>
      <w:r w:rsidR="00E2719F" w:rsidRPr="00390D17">
        <w:rPr>
          <w:rFonts w:ascii="Times New Roman" w:hAnsi="Times New Roman"/>
          <w:color w:val="000000"/>
          <w:sz w:val="24"/>
          <w:szCs w:val="24"/>
        </w:rPr>
        <w:t>s</w:t>
      </w:r>
      <w:r w:rsidR="00E2719F" w:rsidRPr="00390D17">
        <w:rPr>
          <w:rFonts w:ascii="Times New Roman" w:hAnsi="Times New Roman"/>
          <w:color w:val="000000"/>
          <w:sz w:val="24"/>
          <w:szCs w:val="24"/>
        </w:rPr>
        <w:tab/>
      </w:r>
      <w:proofErr w:type="spellStart"/>
      <w:r w:rsidR="00161EF9">
        <w:rPr>
          <w:rFonts w:ascii="Times New Roman" w:hAnsi="Times New Roman"/>
          <w:color w:val="000000"/>
          <w:sz w:val="24"/>
          <w:szCs w:val="24"/>
        </w:rPr>
        <w:t>E.Valantis</w:t>
      </w:r>
      <w:proofErr w:type="spellEnd"/>
    </w:p>
    <w:p w14:paraId="4E7CC4F1" w14:textId="4F1A6AB6" w:rsidR="00CC6E1B" w:rsidRPr="00C612AA" w:rsidRDefault="00CC6E1B" w:rsidP="009B21C7">
      <w:pPr>
        <w:tabs>
          <w:tab w:val="right" w:pos="9071"/>
        </w:tabs>
        <w:spacing w:after="0" w:line="240" w:lineRule="auto"/>
        <w:contextualSpacing/>
        <w:jc w:val="both"/>
        <w:rPr>
          <w:rFonts w:ascii="Times New Roman" w:hAnsi="Times New Roman"/>
          <w:color w:val="000000"/>
          <w:sz w:val="20"/>
          <w:szCs w:val="20"/>
        </w:rPr>
      </w:pPr>
    </w:p>
    <w:p w14:paraId="437CA3D4" w14:textId="3D46494F" w:rsidR="009A2938" w:rsidRDefault="009A2938" w:rsidP="009B21C7">
      <w:pPr>
        <w:tabs>
          <w:tab w:val="right" w:pos="9071"/>
        </w:tabs>
        <w:spacing w:after="0" w:line="240" w:lineRule="auto"/>
        <w:contextualSpacing/>
        <w:jc w:val="both"/>
        <w:rPr>
          <w:rFonts w:ascii="Times New Roman" w:hAnsi="Times New Roman"/>
          <w:color w:val="000000"/>
          <w:sz w:val="20"/>
          <w:szCs w:val="20"/>
        </w:rPr>
      </w:pPr>
    </w:p>
    <w:p w14:paraId="4C77267A" w14:textId="77777777" w:rsidR="00DA1397" w:rsidRPr="00C612AA" w:rsidRDefault="00DA1397" w:rsidP="009B21C7">
      <w:pPr>
        <w:tabs>
          <w:tab w:val="right" w:pos="9071"/>
        </w:tabs>
        <w:spacing w:after="0" w:line="240" w:lineRule="auto"/>
        <w:contextualSpacing/>
        <w:jc w:val="both"/>
        <w:rPr>
          <w:rFonts w:ascii="Times New Roman" w:hAnsi="Times New Roman"/>
          <w:color w:val="000000"/>
          <w:sz w:val="20"/>
          <w:szCs w:val="20"/>
        </w:rPr>
      </w:pPr>
    </w:p>
    <w:p w14:paraId="51F280F2" w14:textId="5529B1C1" w:rsidR="008F36E1" w:rsidRPr="00C612AA" w:rsidRDefault="00F00157" w:rsidP="009B21C7">
      <w:pPr>
        <w:widowControl w:val="0"/>
        <w:spacing w:after="0" w:line="240" w:lineRule="auto"/>
        <w:contextualSpacing/>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Beļajeva</w:t>
      </w:r>
      <w:r w:rsidR="008F36E1" w:rsidRPr="00C612AA">
        <w:rPr>
          <w:rFonts w:ascii="Times New Roman" w:eastAsia="Times New Roman" w:hAnsi="Times New Roman"/>
          <w:sz w:val="20"/>
          <w:szCs w:val="20"/>
          <w:lang w:eastAsia="lv-LV"/>
        </w:rPr>
        <w:t xml:space="preserve">; </w:t>
      </w:r>
      <w:r w:rsidRPr="00F00157">
        <w:rPr>
          <w:rFonts w:ascii="Times New Roman" w:eastAsia="Times New Roman" w:hAnsi="Times New Roman"/>
          <w:sz w:val="20"/>
          <w:szCs w:val="20"/>
          <w:lang w:eastAsia="lv-LV"/>
        </w:rPr>
        <w:t>67013107</w:t>
      </w:r>
    </w:p>
    <w:p w14:paraId="4388254F" w14:textId="371B7680" w:rsidR="008F36E1" w:rsidRPr="00C612AA" w:rsidRDefault="00F00157" w:rsidP="009F6F1A">
      <w:pPr>
        <w:widowControl w:val="0"/>
        <w:spacing w:after="0" w:line="240" w:lineRule="auto"/>
        <w:contextualSpacing/>
        <w:jc w:val="both"/>
        <w:rPr>
          <w:rFonts w:ascii="Times New Roman" w:hAnsi="Times New Roman"/>
          <w:color w:val="000000"/>
          <w:sz w:val="20"/>
          <w:szCs w:val="20"/>
        </w:rPr>
      </w:pPr>
      <w:r>
        <w:rPr>
          <w:rFonts w:ascii="Times New Roman" w:eastAsia="Times New Roman" w:hAnsi="Times New Roman"/>
          <w:sz w:val="20"/>
          <w:szCs w:val="20"/>
          <w:lang w:eastAsia="lv-LV"/>
        </w:rPr>
        <w:t>Dace</w:t>
      </w:r>
      <w:r w:rsidR="00701902">
        <w:rPr>
          <w:rFonts w:ascii="Times New Roman" w:eastAsia="Times New Roman" w:hAnsi="Times New Roman"/>
          <w:sz w:val="20"/>
          <w:szCs w:val="20"/>
          <w:lang w:eastAsia="lv-LV"/>
        </w:rPr>
        <w:t>.</w:t>
      </w:r>
      <w:r>
        <w:rPr>
          <w:rFonts w:ascii="Times New Roman" w:eastAsia="Times New Roman" w:hAnsi="Times New Roman"/>
          <w:sz w:val="20"/>
          <w:szCs w:val="20"/>
          <w:lang w:eastAsia="lv-LV"/>
        </w:rPr>
        <w:t>Beļajeva</w:t>
      </w:r>
      <w:r w:rsidR="008F36E1" w:rsidRPr="00C612AA">
        <w:rPr>
          <w:rFonts w:ascii="Times New Roman" w:eastAsia="Times New Roman" w:hAnsi="Times New Roman"/>
          <w:sz w:val="20"/>
          <w:szCs w:val="20"/>
          <w:lang w:eastAsia="lv-LV"/>
        </w:rPr>
        <w:t>@em.gov.lv</w:t>
      </w:r>
    </w:p>
    <w:sectPr w:rsidR="008F36E1" w:rsidRPr="00C612AA" w:rsidSect="00390D17">
      <w:headerReference w:type="default" r:id="rId10"/>
      <w:footerReference w:type="default" r:id="rId11"/>
      <w:footerReference w:type="first" r:id="rId12"/>
      <w:pgSz w:w="11906" w:h="16838"/>
      <w:pgMar w:top="1440" w:right="1274"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AEADD" w14:textId="77777777" w:rsidR="00BE5623" w:rsidRDefault="00BE5623">
      <w:pPr>
        <w:spacing w:after="0" w:line="240" w:lineRule="auto"/>
      </w:pPr>
      <w:r>
        <w:separator/>
      </w:r>
    </w:p>
  </w:endnote>
  <w:endnote w:type="continuationSeparator" w:id="0">
    <w:p w14:paraId="55FB7AAD" w14:textId="77777777" w:rsidR="00BE5623" w:rsidRDefault="00BE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87A6" w14:textId="70258EB6" w:rsidR="00976644" w:rsidRPr="00B61820"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99726D">
      <w:rPr>
        <w:rFonts w:ascii="Times New Roman" w:eastAsia="Times New Roman" w:hAnsi="Times New Roman"/>
        <w:sz w:val="20"/>
        <w:szCs w:val="20"/>
        <w:lang w:eastAsia="lv-LV"/>
      </w:rPr>
      <w:t>0</w:t>
    </w:r>
    <w:r w:rsidR="0047360D">
      <w:rPr>
        <w:rFonts w:ascii="Times New Roman" w:eastAsia="Times New Roman" w:hAnsi="Times New Roman"/>
        <w:sz w:val="20"/>
        <w:szCs w:val="20"/>
        <w:lang w:eastAsia="lv-LV"/>
      </w:rPr>
      <w:t>9</w:t>
    </w:r>
    <w:r w:rsidR="0099726D">
      <w:rPr>
        <w:rFonts w:ascii="Times New Roman" w:eastAsia="Times New Roman" w:hAnsi="Times New Roman"/>
        <w:sz w:val="20"/>
        <w:szCs w:val="20"/>
        <w:lang w:eastAsia="lv-LV"/>
      </w:rPr>
      <w:t>10</w:t>
    </w:r>
    <w:r w:rsidR="00947FF2">
      <w:rPr>
        <w:rFonts w:ascii="Times New Roman" w:eastAsia="Times New Roman" w:hAnsi="Times New Roman"/>
        <w:sz w:val="20"/>
        <w:szCs w:val="20"/>
        <w:lang w:eastAsia="lv-LV"/>
      </w:rPr>
      <w:t>20</w:t>
    </w:r>
    <w:r w:rsidR="003F4760">
      <w:rPr>
        <w:rFonts w:ascii="Times New Roman" w:eastAsia="Times New Roman" w:hAnsi="Times New Roman"/>
        <w:sz w:val="20"/>
        <w:szCs w:val="20"/>
        <w:lang w:eastAsia="lv-LV"/>
      </w:rPr>
      <w:t>_</w:t>
    </w:r>
    <w:r w:rsidR="00B23027">
      <w:rPr>
        <w:rFonts w:ascii="Times New Roman" w:eastAsia="Times New Roman" w:hAnsi="Times New Roman"/>
        <w:sz w:val="20"/>
        <w:szCs w:val="20"/>
        <w:lang w:eastAsia="lv-LV"/>
      </w:rPr>
      <w:t>Groz590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468E" w14:textId="7C17DA60" w:rsidR="00976644" w:rsidRPr="002973CD"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99726D">
      <w:rPr>
        <w:rFonts w:ascii="Times New Roman" w:eastAsia="Times New Roman" w:hAnsi="Times New Roman"/>
        <w:sz w:val="20"/>
        <w:szCs w:val="20"/>
        <w:lang w:eastAsia="lv-LV"/>
      </w:rPr>
      <w:t>0</w:t>
    </w:r>
    <w:r w:rsidR="0047360D">
      <w:rPr>
        <w:rFonts w:ascii="Times New Roman" w:eastAsia="Times New Roman" w:hAnsi="Times New Roman"/>
        <w:sz w:val="20"/>
        <w:szCs w:val="20"/>
        <w:lang w:eastAsia="lv-LV"/>
      </w:rPr>
      <w:t>9</w:t>
    </w:r>
    <w:r w:rsidR="0099726D">
      <w:rPr>
        <w:rFonts w:ascii="Times New Roman" w:eastAsia="Times New Roman" w:hAnsi="Times New Roman"/>
        <w:sz w:val="20"/>
        <w:szCs w:val="20"/>
        <w:lang w:eastAsia="lv-LV"/>
      </w:rPr>
      <w:t>10</w:t>
    </w:r>
    <w:r w:rsidR="00947FF2">
      <w:rPr>
        <w:rFonts w:ascii="Times New Roman" w:eastAsia="Times New Roman" w:hAnsi="Times New Roman"/>
        <w:sz w:val="20"/>
        <w:szCs w:val="20"/>
        <w:lang w:eastAsia="lv-LV"/>
      </w:rPr>
      <w:t>20</w:t>
    </w:r>
    <w:r w:rsidR="00B23027">
      <w:rPr>
        <w:rFonts w:ascii="Times New Roman" w:eastAsia="Times New Roman" w:hAnsi="Times New Roman"/>
        <w:sz w:val="20"/>
        <w:szCs w:val="20"/>
        <w:lang w:eastAsia="lv-LV"/>
      </w:rPr>
      <w:t>_Groz590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C4EEC" w14:textId="77777777" w:rsidR="00BE5623" w:rsidRDefault="00BE5623">
      <w:pPr>
        <w:spacing w:after="0" w:line="240" w:lineRule="auto"/>
      </w:pPr>
      <w:r>
        <w:separator/>
      </w:r>
    </w:p>
  </w:footnote>
  <w:footnote w:type="continuationSeparator" w:id="0">
    <w:p w14:paraId="5A27AE86" w14:textId="77777777" w:rsidR="00BE5623" w:rsidRDefault="00BE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530765D0" w:rsidR="00CE7A28" w:rsidRPr="00487CE3" w:rsidRDefault="00CE7A28">
    <w:pPr>
      <w:pStyle w:val="Header"/>
      <w:jc w:val="center"/>
      <w:rPr>
        <w:rFonts w:ascii="Times New Roman" w:hAnsi="Times New Roman"/>
        <w:sz w:val="20"/>
        <w:szCs w:val="20"/>
      </w:rPr>
    </w:pPr>
    <w:r w:rsidRPr="00487CE3">
      <w:rPr>
        <w:rFonts w:ascii="Times New Roman" w:hAnsi="Times New Roman"/>
        <w:sz w:val="20"/>
        <w:szCs w:val="20"/>
      </w:rPr>
      <w:fldChar w:fldCharType="begin"/>
    </w:r>
    <w:r w:rsidRPr="00487CE3">
      <w:rPr>
        <w:rFonts w:ascii="Times New Roman" w:hAnsi="Times New Roman"/>
        <w:sz w:val="20"/>
        <w:szCs w:val="20"/>
      </w:rPr>
      <w:instrText xml:space="preserve"> PAGE   \* MERGEFORMAT </w:instrText>
    </w:r>
    <w:r w:rsidRPr="00487CE3">
      <w:rPr>
        <w:rFonts w:ascii="Times New Roman" w:hAnsi="Times New Roman"/>
        <w:sz w:val="20"/>
        <w:szCs w:val="20"/>
      </w:rPr>
      <w:fldChar w:fldCharType="separate"/>
    </w:r>
    <w:r w:rsidRPr="00487CE3">
      <w:rPr>
        <w:rFonts w:ascii="Times New Roman" w:hAnsi="Times New Roman"/>
        <w:noProof/>
        <w:sz w:val="20"/>
        <w:szCs w:val="20"/>
      </w:rPr>
      <w:t>8</w:t>
    </w:r>
    <w:r w:rsidRPr="00487CE3">
      <w:rPr>
        <w:rFonts w:ascii="Times New Roman" w:hAnsi="Times New Roma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ED7"/>
    <w:multiLevelType w:val="hybridMultilevel"/>
    <w:tmpl w:val="649E7F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13720B5"/>
    <w:multiLevelType w:val="hybridMultilevel"/>
    <w:tmpl w:val="A6802D2C"/>
    <w:lvl w:ilvl="0" w:tplc="096E1A70">
      <w:start w:val="19"/>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12FE537E"/>
    <w:multiLevelType w:val="hybridMultilevel"/>
    <w:tmpl w:val="AB8EF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13555B1C"/>
    <w:multiLevelType w:val="hybridMultilevel"/>
    <w:tmpl w:val="35C08D2E"/>
    <w:lvl w:ilvl="0" w:tplc="36A25ADA">
      <w:start w:val="1"/>
      <w:numFmt w:val="decimal"/>
      <w:lvlText w:val="%1)"/>
      <w:lvlJc w:val="left"/>
      <w:pPr>
        <w:ind w:left="417" w:hanging="360"/>
      </w:pPr>
      <w:rPr>
        <w:rFonts w:hint="default"/>
      </w:rPr>
    </w:lvl>
    <w:lvl w:ilvl="1" w:tplc="EAD0B84E" w:tentative="1">
      <w:start w:val="1"/>
      <w:numFmt w:val="lowerLetter"/>
      <w:lvlText w:val="%2."/>
      <w:lvlJc w:val="left"/>
      <w:pPr>
        <w:ind w:left="1137" w:hanging="360"/>
      </w:pPr>
    </w:lvl>
    <w:lvl w:ilvl="2" w:tplc="39E43E70" w:tentative="1">
      <w:start w:val="1"/>
      <w:numFmt w:val="lowerRoman"/>
      <w:lvlText w:val="%3."/>
      <w:lvlJc w:val="right"/>
      <w:pPr>
        <w:ind w:left="1857" w:hanging="180"/>
      </w:pPr>
    </w:lvl>
    <w:lvl w:ilvl="3" w:tplc="ACF4932E" w:tentative="1">
      <w:start w:val="1"/>
      <w:numFmt w:val="decimal"/>
      <w:lvlText w:val="%4."/>
      <w:lvlJc w:val="left"/>
      <w:pPr>
        <w:ind w:left="2577" w:hanging="360"/>
      </w:pPr>
    </w:lvl>
    <w:lvl w:ilvl="4" w:tplc="DEBEA5A2" w:tentative="1">
      <w:start w:val="1"/>
      <w:numFmt w:val="lowerLetter"/>
      <w:lvlText w:val="%5."/>
      <w:lvlJc w:val="left"/>
      <w:pPr>
        <w:ind w:left="3297" w:hanging="360"/>
      </w:pPr>
    </w:lvl>
    <w:lvl w:ilvl="5" w:tplc="E7BA7CBE" w:tentative="1">
      <w:start w:val="1"/>
      <w:numFmt w:val="lowerRoman"/>
      <w:lvlText w:val="%6."/>
      <w:lvlJc w:val="right"/>
      <w:pPr>
        <w:ind w:left="4017" w:hanging="180"/>
      </w:pPr>
    </w:lvl>
    <w:lvl w:ilvl="6" w:tplc="F356CEFC" w:tentative="1">
      <w:start w:val="1"/>
      <w:numFmt w:val="decimal"/>
      <w:lvlText w:val="%7."/>
      <w:lvlJc w:val="left"/>
      <w:pPr>
        <w:ind w:left="4737" w:hanging="360"/>
      </w:pPr>
    </w:lvl>
    <w:lvl w:ilvl="7" w:tplc="23165152" w:tentative="1">
      <w:start w:val="1"/>
      <w:numFmt w:val="lowerLetter"/>
      <w:lvlText w:val="%8."/>
      <w:lvlJc w:val="left"/>
      <w:pPr>
        <w:ind w:left="5457" w:hanging="360"/>
      </w:pPr>
    </w:lvl>
    <w:lvl w:ilvl="8" w:tplc="0E7CEE3C" w:tentative="1">
      <w:start w:val="1"/>
      <w:numFmt w:val="lowerRoman"/>
      <w:lvlText w:val="%9."/>
      <w:lvlJc w:val="right"/>
      <w:pPr>
        <w:ind w:left="6177" w:hanging="180"/>
      </w:pPr>
    </w:lvl>
  </w:abstractNum>
  <w:abstractNum w:abstractNumId="5" w15:restartNumberingAfterBreak="0">
    <w:nsid w:val="1BA82D87"/>
    <w:multiLevelType w:val="hybridMultilevel"/>
    <w:tmpl w:val="83B2EC34"/>
    <w:lvl w:ilvl="0" w:tplc="B758509A">
      <w:start w:val="1"/>
      <w:numFmt w:val="decimal"/>
      <w:lvlText w:val="%1)"/>
      <w:lvlJc w:val="left"/>
      <w:pPr>
        <w:ind w:left="613" w:hanging="360"/>
      </w:pPr>
      <w:rPr>
        <w:rFonts w:hint="default"/>
      </w:rPr>
    </w:lvl>
    <w:lvl w:ilvl="1" w:tplc="04260019" w:tentative="1">
      <w:start w:val="1"/>
      <w:numFmt w:val="lowerLetter"/>
      <w:lvlText w:val="%2."/>
      <w:lvlJc w:val="left"/>
      <w:pPr>
        <w:ind w:left="1333" w:hanging="360"/>
      </w:pPr>
    </w:lvl>
    <w:lvl w:ilvl="2" w:tplc="0426001B" w:tentative="1">
      <w:start w:val="1"/>
      <w:numFmt w:val="lowerRoman"/>
      <w:lvlText w:val="%3."/>
      <w:lvlJc w:val="right"/>
      <w:pPr>
        <w:ind w:left="2053" w:hanging="180"/>
      </w:pPr>
    </w:lvl>
    <w:lvl w:ilvl="3" w:tplc="0426000F" w:tentative="1">
      <w:start w:val="1"/>
      <w:numFmt w:val="decimal"/>
      <w:lvlText w:val="%4."/>
      <w:lvlJc w:val="left"/>
      <w:pPr>
        <w:ind w:left="2773" w:hanging="360"/>
      </w:pPr>
    </w:lvl>
    <w:lvl w:ilvl="4" w:tplc="04260019" w:tentative="1">
      <w:start w:val="1"/>
      <w:numFmt w:val="lowerLetter"/>
      <w:lvlText w:val="%5."/>
      <w:lvlJc w:val="left"/>
      <w:pPr>
        <w:ind w:left="3493" w:hanging="360"/>
      </w:pPr>
    </w:lvl>
    <w:lvl w:ilvl="5" w:tplc="0426001B" w:tentative="1">
      <w:start w:val="1"/>
      <w:numFmt w:val="lowerRoman"/>
      <w:lvlText w:val="%6."/>
      <w:lvlJc w:val="right"/>
      <w:pPr>
        <w:ind w:left="4213" w:hanging="180"/>
      </w:pPr>
    </w:lvl>
    <w:lvl w:ilvl="6" w:tplc="0426000F" w:tentative="1">
      <w:start w:val="1"/>
      <w:numFmt w:val="decimal"/>
      <w:lvlText w:val="%7."/>
      <w:lvlJc w:val="left"/>
      <w:pPr>
        <w:ind w:left="4933" w:hanging="360"/>
      </w:pPr>
    </w:lvl>
    <w:lvl w:ilvl="7" w:tplc="04260019" w:tentative="1">
      <w:start w:val="1"/>
      <w:numFmt w:val="lowerLetter"/>
      <w:lvlText w:val="%8."/>
      <w:lvlJc w:val="left"/>
      <w:pPr>
        <w:ind w:left="5653" w:hanging="360"/>
      </w:pPr>
    </w:lvl>
    <w:lvl w:ilvl="8" w:tplc="0426001B" w:tentative="1">
      <w:start w:val="1"/>
      <w:numFmt w:val="lowerRoman"/>
      <w:lvlText w:val="%9."/>
      <w:lvlJc w:val="right"/>
      <w:pPr>
        <w:ind w:left="6373" w:hanging="180"/>
      </w:pPr>
    </w:lvl>
  </w:abstractNum>
  <w:abstractNum w:abstractNumId="6" w15:restartNumberingAfterBreak="0">
    <w:nsid w:val="1CC03635"/>
    <w:multiLevelType w:val="hybridMultilevel"/>
    <w:tmpl w:val="570AA138"/>
    <w:lvl w:ilvl="0" w:tplc="370E6B7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21B9723C"/>
    <w:multiLevelType w:val="hybridMultilevel"/>
    <w:tmpl w:val="8D00D604"/>
    <w:lvl w:ilvl="0" w:tplc="41BC1F42">
      <w:numFmt w:val="bullet"/>
      <w:lvlText w:val="-"/>
      <w:lvlJc w:val="left"/>
      <w:pPr>
        <w:ind w:left="720" w:hanging="360"/>
      </w:pPr>
      <w:rPr>
        <w:rFonts w:ascii="Times New Roman" w:eastAsiaTheme="minorHAnsi" w:hAnsi="Times New Roman" w:cs="Times New Roman" w:hint="default"/>
      </w:rPr>
    </w:lvl>
    <w:lvl w:ilvl="1" w:tplc="41BC1F4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CF04F3"/>
    <w:multiLevelType w:val="hybridMultilevel"/>
    <w:tmpl w:val="18027440"/>
    <w:lvl w:ilvl="0" w:tplc="441402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D164886"/>
    <w:multiLevelType w:val="hybridMultilevel"/>
    <w:tmpl w:val="F9421776"/>
    <w:lvl w:ilvl="0" w:tplc="F916557C">
      <w:start w:val="1"/>
      <w:numFmt w:val="decimal"/>
      <w:lvlText w:val="%1)"/>
      <w:lvlJc w:val="left"/>
      <w:pPr>
        <w:ind w:left="771" w:hanging="360"/>
      </w:pPr>
      <w:rPr>
        <w:rFonts w:hint="default"/>
      </w:rPr>
    </w:lvl>
    <w:lvl w:ilvl="1" w:tplc="04260019" w:tentative="1">
      <w:start w:val="1"/>
      <w:numFmt w:val="lowerLetter"/>
      <w:lvlText w:val="%2."/>
      <w:lvlJc w:val="left"/>
      <w:pPr>
        <w:ind w:left="1491" w:hanging="360"/>
      </w:pPr>
    </w:lvl>
    <w:lvl w:ilvl="2" w:tplc="0426001B" w:tentative="1">
      <w:start w:val="1"/>
      <w:numFmt w:val="lowerRoman"/>
      <w:lvlText w:val="%3."/>
      <w:lvlJc w:val="right"/>
      <w:pPr>
        <w:ind w:left="2211" w:hanging="180"/>
      </w:pPr>
    </w:lvl>
    <w:lvl w:ilvl="3" w:tplc="0426000F" w:tentative="1">
      <w:start w:val="1"/>
      <w:numFmt w:val="decimal"/>
      <w:lvlText w:val="%4."/>
      <w:lvlJc w:val="left"/>
      <w:pPr>
        <w:ind w:left="2931" w:hanging="360"/>
      </w:pPr>
    </w:lvl>
    <w:lvl w:ilvl="4" w:tplc="04260019" w:tentative="1">
      <w:start w:val="1"/>
      <w:numFmt w:val="lowerLetter"/>
      <w:lvlText w:val="%5."/>
      <w:lvlJc w:val="left"/>
      <w:pPr>
        <w:ind w:left="3651" w:hanging="360"/>
      </w:pPr>
    </w:lvl>
    <w:lvl w:ilvl="5" w:tplc="0426001B" w:tentative="1">
      <w:start w:val="1"/>
      <w:numFmt w:val="lowerRoman"/>
      <w:lvlText w:val="%6."/>
      <w:lvlJc w:val="right"/>
      <w:pPr>
        <w:ind w:left="4371" w:hanging="180"/>
      </w:pPr>
    </w:lvl>
    <w:lvl w:ilvl="6" w:tplc="0426000F" w:tentative="1">
      <w:start w:val="1"/>
      <w:numFmt w:val="decimal"/>
      <w:lvlText w:val="%7."/>
      <w:lvlJc w:val="left"/>
      <w:pPr>
        <w:ind w:left="5091" w:hanging="360"/>
      </w:pPr>
    </w:lvl>
    <w:lvl w:ilvl="7" w:tplc="04260019" w:tentative="1">
      <w:start w:val="1"/>
      <w:numFmt w:val="lowerLetter"/>
      <w:lvlText w:val="%8."/>
      <w:lvlJc w:val="left"/>
      <w:pPr>
        <w:ind w:left="5811" w:hanging="360"/>
      </w:pPr>
    </w:lvl>
    <w:lvl w:ilvl="8" w:tplc="0426001B" w:tentative="1">
      <w:start w:val="1"/>
      <w:numFmt w:val="lowerRoman"/>
      <w:lvlText w:val="%9."/>
      <w:lvlJc w:val="right"/>
      <w:pPr>
        <w:ind w:left="6531" w:hanging="180"/>
      </w:pPr>
    </w:lvl>
  </w:abstractNum>
  <w:abstractNum w:abstractNumId="12" w15:restartNumberingAfterBreak="0">
    <w:nsid w:val="433B5DBB"/>
    <w:multiLevelType w:val="hybridMultilevel"/>
    <w:tmpl w:val="6F904E2A"/>
    <w:lvl w:ilvl="0" w:tplc="B4DE2ED0">
      <w:start w:val="1"/>
      <w:numFmt w:val="decimal"/>
      <w:lvlText w:val="%1."/>
      <w:lvlJc w:val="left"/>
      <w:pPr>
        <w:ind w:left="502" w:hanging="360"/>
      </w:pPr>
      <w:rPr>
        <w:rFonts w:eastAsia="Calibri"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54242849"/>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01341C"/>
    <w:multiLevelType w:val="hybridMultilevel"/>
    <w:tmpl w:val="1324CD6E"/>
    <w:lvl w:ilvl="0" w:tplc="69FA1918">
      <w:start w:val="4"/>
      <w:numFmt w:val="bullet"/>
      <w:lvlText w:val="-"/>
      <w:lvlJc w:val="left"/>
      <w:pPr>
        <w:ind w:left="771" w:hanging="360"/>
      </w:pPr>
      <w:rPr>
        <w:rFonts w:ascii="Times New Roman" w:eastAsia="Calibr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15" w15:restartNumberingAfterBreak="0">
    <w:nsid w:val="5FF90D68"/>
    <w:multiLevelType w:val="hybridMultilevel"/>
    <w:tmpl w:val="9AE24874"/>
    <w:lvl w:ilvl="0" w:tplc="41BC1F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7" w15:restartNumberingAfterBreak="0">
    <w:nsid w:val="658D1E2C"/>
    <w:multiLevelType w:val="hybridMultilevel"/>
    <w:tmpl w:val="7372696A"/>
    <w:lvl w:ilvl="0" w:tplc="2C0E6220">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64B2B4F"/>
    <w:multiLevelType w:val="hybridMultilevel"/>
    <w:tmpl w:val="091CCBEE"/>
    <w:lvl w:ilvl="0" w:tplc="97C617F8">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9"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6B05633F"/>
    <w:multiLevelType w:val="hybridMultilevel"/>
    <w:tmpl w:val="58A65410"/>
    <w:lvl w:ilvl="0" w:tplc="FBFA6A1A">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C391233"/>
    <w:multiLevelType w:val="hybridMultilevel"/>
    <w:tmpl w:val="30CEBD9C"/>
    <w:lvl w:ilvl="0" w:tplc="8AFE9D68">
      <w:start w:val="1"/>
      <w:numFmt w:val="decimal"/>
      <w:lvlText w:val="%1)"/>
      <w:lvlJc w:val="left"/>
      <w:pPr>
        <w:ind w:left="825" w:hanging="360"/>
      </w:pPr>
      <w:rPr>
        <w:rFonts w:hint="default"/>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22" w15:restartNumberingAfterBreak="0">
    <w:nsid w:val="6E9106A5"/>
    <w:multiLevelType w:val="hybridMultilevel"/>
    <w:tmpl w:val="8F68F874"/>
    <w:lvl w:ilvl="0" w:tplc="8F66D49A">
      <w:start w:val="1"/>
      <w:numFmt w:val="lowerLetter"/>
      <w:lvlText w:val="%1)"/>
      <w:lvlJc w:val="left"/>
      <w:pPr>
        <w:ind w:left="1131" w:hanging="360"/>
      </w:pPr>
      <w:rPr>
        <w:rFonts w:hint="default"/>
      </w:r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23"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24"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763765DE"/>
    <w:multiLevelType w:val="hybridMultilevel"/>
    <w:tmpl w:val="B5A2B122"/>
    <w:lvl w:ilvl="0" w:tplc="F4A879B6">
      <w:start w:val="1"/>
      <w:numFmt w:val="decimal"/>
      <w:lvlText w:val="%1."/>
      <w:lvlJc w:val="left"/>
      <w:pPr>
        <w:ind w:left="697" w:hanging="55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7EA13771"/>
    <w:multiLevelType w:val="hybridMultilevel"/>
    <w:tmpl w:val="00C29556"/>
    <w:lvl w:ilvl="0" w:tplc="0FBE7312">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24"/>
  </w:num>
  <w:num w:numId="2">
    <w:abstractNumId w:val="23"/>
  </w:num>
  <w:num w:numId="3">
    <w:abstractNumId w:val="16"/>
  </w:num>
  <w:num w:numId="4">
    <w:abstractNumId w:val="19"/>
  </w:num>
  <w:num w:numId="5">
    <w:abstractNumId w:val="1"/>
  </w:num>
  <w:num w:numId="6">
    <w:abstractNumId w:val="3"/>
  </w:num>
  <w:num w:numId="7">
    <w:abstractNumId w:val="18"/>
  </w:num>
  <w:num w:numId="8">
    <w:abstractNumId w:val="2"/>
  </w:num>
  <w:num w:numId="9">
    <w:abstractNumId w:val="25"/>
  </w:num>
  <w:num w:numId="10">
    <w:abstractNumId w:val="6"/>
  </w:num>
  <w:num w:numId="11">
    <w:abstractNumId w:val="26"/>
  </w:num>
  <w:num w:numId="12">
    <w:abstractNumId w:val="20"/>
  </w:num>
  <w:num w:numId="13">
    <w:abstractNumId w:val="17"/>
  </w:num>
  <w:num w:numId="14">
    <w:abstractNumId w:val="9"/>
  </w:num>
  <w:num w:numId="15">
    <w:abstractNumId w:val="10"/>
  </w:num>
  <w:num w:numId="16">
    <w:abstractNumId w:val="8"/>
  </w:num>
  <w:num w:numId="17">
    <w:abstractNumId w:val="13"/>
  </w:num>
  <w:num w:numId="18">
    <w:abstractNumId w:val="15"/>
  </w:num>
  <w:num w:numId="19">
    <w:abstractNumId w:val="7"/>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1"/>
  </w:num>
  <w:num w:numId="24">
    <w:abstractNumId w:val="22"/>
  </w:num>
  <w:num w:numId="25">
    <w:abstractNumId w:val="12"/>
  </w:num>
  <w:num w:numId="26">
    <w:abstractNumId w:val="14"/>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B65"/>
    <w:rsid w:val="00002495"/>
    <w:rsid w:val="000025B6"/>
    <w:rsid w:val="00003AF3"/>
    <w:rsid w:val="000053C9"/>
    <w:rsid w:val="00006DC5"/>
    <w:rsid w:val="00012C11"/>
    <w:rsid w:val="000133EB"/>
    <w:rsid w:val="000158CD"/>
    <w:rsid w:val="00024CCD"/>
    <w:rsid w:val="00024D1B"/>
    <w:rsid w:val="0003025E"/>
    <w:rsid w:val="00031648"/>
    <w:rsid w:val="000318AE"/>
    <w:rsid w:val="00031BF2"/>
    <w:rsid w:val="000357F1"/>
    <w:rsid w:val="0004161D"/>
    <w:rsid w:val="0004420B"/>
    <w:rsid w:val="00045170"/>
    <w:rsid w:val="0004745F"/>
    <w:rsid w:val="00050973"/>
    <w:rsid w:val="00054C54"/>
    <w:rsid w:val="00056037"/>
    <w:rsid w:val="000617F8"/>
    <w:rsid w:val="00064A63"/>
    <w:rsid w:val="00072250"/>
    <w:rsid w:val="00072F1D"/>
    <w:rsid w:val="00074096"/>
    <w:rsid w:val="00075FD5"/>
    <w:rsid w:val="00077241"/>
    <w:rsid w:val="00077E7D"/>
    <w:rsid w:val="00082788"/>
    <w:rsid w:val="00087987"/>
    <w:rsid w:val="000A12B9"/>
    <w:rsid w:val="000A5B3A"/>
    <w:rsid w:val="000A701C"/>
    <w:rsid w:val="000B4E36"/>
    <w:rsid w:val="000B4FA8"/>
    <w:rsid w:val="000B5DE9"/>
    <w:rsid w:val="000E1202"/>
    <w:rsid w:val="000E5AA6"/>
    <w:rsid w:val="000F72AE"/>
    <w:rsid w:val="00101DB2"/>
    <w:rsid w:val="00101FC4"/>
    <w:rsid w:val="0010496B"/>
    <w:rsid w:val="00115BD6"/>
    <w:rsid w:val="0012277F"/>
    <w:rsid w:val="001243B9"/>
    <w:rsid w:val="0012675A"/>
    <w:rsid w:val="00126CD0"/>
    <w:rsid w:val="001305B9"/>
    <w:rsid w:val="001312A1"/>
    <w:rsid w:val="00147EC5"/>
    <w:rsid w:val="001518B5"/>
    <w:rsid w:val="0015517D"/>
    <w:rsid w:val="001559BC"/>
    <w:rsid w:val="00156578"/>
    <w:rsid w:val="001576A8"/>
    <w:rsid w:val="00160574"/>
    <w:rsid w:val="00161EF9"/>
    <w:rsid w:val="00164527"/>
    <w:rsid w:val="00164E69"/>
    <w:rsid w:val="00167397"/>
    <w:rsid w:val="00176C49"/>
    <w:rsid w:val="00182C25"/>
    <w:rsid w:val="001831D1"/>
    <w:rsid w:val="001838EE"/>
    <w:rsid w:val="00196785"/>
    <w:rsid w:val="001A67CD"/>
    <w:rsid w:val="001A6DE0"/>
    <w:rsid w:val="001B0ADF"/>
    <w:rsid w:val="001B4B60"/>
    <w:rsid w:val="001B78C5"/>
    <w:rsid w:val="001C1EF8"/>
    <w:rsid w:val="001C3799"/>
    <w:rsid w:val="001C4BBF"/>
    <w:rsid w:val="001C5253"/>
    <w:rsid w:val="001C5349"/>
    <w:rsid w:val="001C58B3"/>
    <w:rsid w:val="001C6666"/>
    <w:rsid w:val="001D209B"/>
    <w:rsid w:val="001D5609"/>
    <w:rsid w:val="001D77A4"/>
    <w:rsid w:val="001F0098"/>
    <w:rsid w:val="001F0F74"/>
    <w:rsid w:val="001F1876"/>
    <w:rsid w:val="001F1B7D"/>
    <w:rsid w:val="001F25B3"/>
    <w:rsid w:val="001F44B8"/>
    <w:rsid w:val="00204070"/>
    <w:rsid w:val="00210CCC"/>
    <w:rsid w:val="00211ECD"/>
    <w:rsid w:val="00214D3D"/>
    <w:rsid w:val="00216416"/>
    <w:rsid w:val="002164D8"/>
    <w:rsid w:val="002171C9"/>
    <w:rsid w:val="00220849"/>
    <w:rsid w:val="00220DF0"/>
    <w:rsid w:val="00222673"/>
    <w:rsid w:val="002247CD"/>
    <w:rsid w:val="002319EF"/>
    <w:rsid w:val="00235779"/>
    <w:rsid w:val="00242068"/>
    <w:rsid w:val="00244023"/>
    <w:rsid w:val="00244FFB"/>
    <w:rsid w:val="00250DE4"/>
    <w:rsid w:val="002577A2"/>
    <w:rsid w:val="00260151"/>
    <w:rsid w:val="00260ACA"/>
    <w:rsid w:val="002635BA"/>
    <w:rsid w:val="002668BD"/>
    <w:rsid w:val="00271CD9"/>
    <w:rsid w:val="00271E94"/>
    <w:rsid w:val="00273253"/>
    <w:rsid w:val="002733DE"/>
    <w:rsid w:val="0027659A"/>
    <w:rsid w:val="00276DA9"/>
    <w:rsid w:val="002809A6"/>
    <w:rsid w:val="00282DEF"/>
    <w:rsid w:val="00282F81"/>
    <w:rsid w:val="00287382"/>
    <w:rsid w:val="002919BA"/>
    <w:rsid w:val="002948C5"/>
    <w:rsid w:val="00294EC8"/>
    <w:rsid w:val="00297054"/>
    <w:rsid w:val="002A1C23"/>
    <w:rsid w:val="002A240F"/>
    <w:rsid w:val="002A4CFD"/>
    <w:rsid w:val="002B28B8"/>
    <w:rsid w:val="002B3172"/>
    <w:rsid w:val="002B35D2"/>
    <w:rsid w:val="002B4E1B"/>
    <w:rsid w:val="002C0301"/>
    <w:rsid w:val="002C10D5"/>
    <w:rsid w:val="002C25DA"/>
    <w:rsid w:val="002C4546"/>
    <w:rsid w:val="002C6FC1"/>
    <w:rsid w:val="002D456C"/>
    <w:rsid w:val="002D65AE"/>
    <w:rsid w:val="002D73C4"/>
    <w:rsid w:val="002E1F44"/>
    <w:rsid w:val="002F10D3"/>
    <w:rsid w:val="002F11E9"/>
    <w:rsid w:val="002F43EB"/>
    <w:rsid w:val="002F469D"/>
    <w:rsid w:val="002F4909"/>
    <w:rsid w:val="002F542C"/>
    <w:rsid w:val="002F72B3"/>
    <w:rsid w:val="003053D5"/>
    <w:rsid w:val="00311B8E"/>
    <w:rsid w:val="003123AC"/>
    <w:rsid w:val="003141A2"/>
    <w:rsid w:val="00314236"/>
    <w:rsid w:val="00317BF1"/>
    <w:rsid w:val="00322D1B"/>
    <w:rsid w:val="00327D7C"/>
    <w:rsid w:val="003305AB"/>
    <w:rsid w:val="0033091B"/>
    <w:rsid w:val="00330A8D"/>
    <w:rsid w:val="00336724"/>
    <w:rsid w:val="00336B4E"/>
    <w:rsid w:val="00343578"/>
    <w:rsid w:val="00346E6C"/>
    <w:rsid w:val="003470C3"/>
    <w:rsid w:val="00352025"/>
    <w:rsid w:val="003571E7"/>
    <w:rsid w:val="003623D6"/>
    <w:rsid w:val="00362873"/>
    <w:rsid w:val="00362EDA"/>
    <w:rsid w:val="00366E32"/>
    <w:rsid w:val="003673E5"/>
    <w:rsid w:val="00374FD3"/>
    <w:rsid w:val="003806D2"/>
    <w:rsid w:val="003839FF"/>
    <w:rsid w:val="0038436C"/>
    <w:rsid w:val="003843AB"/>
    <w:rsid w:val="00385BDB"/>
    <w:rsid w:val="0038755E"/>
    <w:rsid w:val="0038781E"/>
    <w:rsid w:val="00390D17"/>
    <w:rsid w:val="00390E8D"/>
    <w:rsid w:val="003937F2"/>
    <w:rsid w:val="00396735"/>
    <w:rsid w:val="00397AC2"/>
    <w:rsid w:val="003A21F2"/>
    <w:rsid w:val="003A330D"/>
    <w:rsid w:val="003A3570"/>
    <w:rsid w:val="003A4A9E"/>
    <w:rsid w:val="003B3ECC"/>
    <w:rsid w:val="003B5FC4"/>
    <w:rsid w:val="003C1F82"/>
    <w:rsid w:val="003C5E1C"/>
    <w:rsid w:val="003D07E7"/>
    <w:rsid w:val="003D0D9E"/>
    <w:rsid w:val="003D205C"/>
    <w:rsid w:val="003D3BB6"/>
    <w:rsid w:val="003D451F"/>
    <w:rsid w:val="003D5C55"/>
    <w:rsid w:val="003E1F77"/>
    <w:rsid w:val="003E4456"/>
    <w:rsid w:val="003E5A7B"/>
    <w:rsid w:val="003E786A"/>
    <w:rsid w:val="003F4760"/>
    <w:rsid w:val="003F5F93"/>
    <w:rsid w:val="00405E29"/>
    <w:rsid w:val="0041103E"/>
    <w:rsid w:val="004111C9"/>
    <w:rsid w:val="00413694"/>
    <w:rsid w:val="00417B13"/>
    <w:rsid w:val="0042491D"/>
    <w:rsid w:val="004278AE"/>
    <w:rsid w:val="00430F31"/>
    <w:rsid w:val="00433410"/>
    <w:rsid w:val="00445191"/>
    <w:rsid w:val="00446511"/>
    <w:rsid w:val="00452E2F"/>
    <w:rsid w:val="00453E63"/>
    <w:rsid w:val="00455AC2"/>
    <w:rsid w:val="00460FE5"/>
    <w:rsid w:val="00461544"/>
    <w:rsid w:val="004620FF"/>
    <w:rsid w:val="00462353"/>
    <w:rsid w:val="00462C50"/>
    <w:rsid w:val="00462FE7"/>
    <w:rsid w:val="00464059"/>
    <w:rsid w:val="0047360D"/>
    <w:rsid w:val="00473A9B"/>
    <w:rsid w:val="00475884"/>
    <w:rsid w:val="004763A8"/>
    <w:rsid w:val="00482EA1"/>
    <w:rsid w:val="00483A21"/>
    <w:rsid w:val="00486698"/>
    <w:rsid w:val="004876BE"/>
    <w:rsid w:val="00487CE3"/>
    <w:rsid w:val="0049163F"/>
    <w:rsid w:val="004A0076"/>
    <w:rsid w:val="004A0213"/>
    <w:rsid w:val="004A2782"/>
    <w:rsid w:val="004B0E09"/>
    <w:rsid w:val="004B11BD"/>
    <w:rsid w:val="004B3904"/>
    <w:rsid w:val="004B3956"/>
    <w:rsid w:val="004C11C0"/>
    <w:rsid w:val="004C2262"/>
    <w:rsid w:val="004C44CD"/>
    <w:rsid w:val="004C47F2"/>
    <w:rsid w:val="004D0101"/>
    <w:rsid w:val="004D1D4A"/>
    <w:rsid w:val="004D393D"/>
    <w:rsid w:val="004D5A78"/>
    <w:rsid w:val="004D5E36"/>
    <w:rsid w:val="004E0872"/>
    <w:rsid w:val="004E0FE2"/>
    <w:rsid w:val="004E1A7B"/>
    <w:rsid w:val="004E560E"/>
    <w:rsid w:val="004E6D2A"/>
    <w:rsid w:val="004F029D"/>
    <w:rsid w:val="004F4131"/>
    <w:rsid w:val="004F4321"/>
    <w:rsid w:val="004F6A74"/>
    <w:rsid w:val="004F7D6C"/>
    <w:rsid w:val="00501716"/>
    <w:rsid w:val="0050427E"/>
    <w:rsid w:val="00505230"/>
    <w:rsid w:val="00505345"/>
    <w:rsid w:val="0050621F"/>
    <w:rsid w:val="00510012"/>
    <w:rsid w:val="0051199B"/>
    <w:rsid w:val="00511A32"/>
    <w:rsid w:val="00527FED"/>
    <w:rsid w:val="005315F9"/>
    <w:rsid w:val="0053354D"/>
    <w:rsid w:val="00536D5A"/>
    <w:rsid w:val="0053787A"/>
    <w:rsid w:val="005439AB"/>
    <w:rsid w:val="00545F6C"/>
    <w:rsid w:val="005503D4"/>
    <w:rsid w:val="00550B8B"/>
    <w:rsid w:val="00550C02"/>
    <w:rsid w:val="00550D42"/>
    <w:rsid w:val="00551783"/>
    <w:rsid w:val="00552582"/>
    <w:rsid w:val="00553EF2"/>
    <w:rsid w:val="005545D7"/>
    <w:rsid w:val="0055485A"/>
    <w:rsid w:val="00557E84"/>
    <w:rsid w:val="00560866"/>
    <w:rsid w:val="005630E5"/>
    <w:rsid w:val="0056492C"/>
    <w:rsid w:val="0056559A"/>
    <w:rsid w:val="00566290"/>
    <w:rsid w:val="0056653C"/>
    <w:rsid w:val="00567A0F"/>
    <w:rsid w:val="005730FA"/>
    <w:rsid w:val="00574833"/>
    <w:rsid w:val="00576C4A"/>
    <w:rsid w:val="00577A22"/>
    <w:rsid w:val="00581A9F"/>
    <w:rsid w:val="00581D08"/>
    <w:rsid w:val="00587678"/>
    <w:rsid w:val="00587FBB"/>
    <w:rsid w:val="005909DD"/>
    <w:rsid w:val="0059104A"/>
    <w:rsid w:val="00592403"/>
    <w:rsid w:val="00594127"/>
    <w:rsid w:val="005945CC"/>
    <w:rsid w:val="00597404"/>
    <w:rsid w:val="00597D13"/>
    <w:rsid w:val="005A095D"/>
    <w:rsid w:val="005A0A82"/>
    <w:rsid w:val="005A150F"/>
    <w:rsid w:val="005A1673"/>
    <w:rsid w:val="005A1B80"/>
    <w:rsid w:val="005A2487"/>
    <w:rsid w:val="005B4245"/>
    <w:rsid w:val="005B5BEB"/>
    <w:rsid w:val="005C19E0"/>
    <w:rsid w:val="005C1C05"/>
    <w:rsid w:val="005C6DF5"/>
    <w:rsid w:val="005D561A"/>
    <w:rsid w:val="005D7CA4"/>
    <w:rsid w:val="005E0997"/>
    <w:rsid w:val="005E1B08"/>
    <w:rsid w:val="005E272D"/>
    <w:rsid w:val="005E704C"/>
    <w:rsid w:val="005F34E3"/>
    <w:rsid w:val="00600F61"/>
    <w:rsid w:val="00601950"/>
    <w:rsid w:val="00604584"/>
    <w:rsid w:val="00604BF2"/>
    <w:rsid w:val="00605F9E"/>
    <w:rsid w:val="00606264"/>
    <w:rsid w:val="0060750B"/>
    <w:rsid w:val="00607E8B"/>
    <w:rsid w:val="00610081"/>
    <w:rsid w:val="00611285"/>
    <w:rsid w:val="006160F5"/>
    <w:rsid w:val="0062499A"/>
    <w:rsid w:val="00624B3B"/>
    <w:rsid w:val="006256E9"/>
    <w:rsid w:val="00626664"/>
    <w:rsid w:val="00626791"/>
    <w:rsid w:val="006272F2"/>
    <w:rsid w:val="00632939"/>
    <w:rsid w:val="00641928"/>
    <w:rsid w:val="006460D7"/>
    <w:rsid w:val="0064775D"/>
    <w:rsid w:val="006624BC"/>
    <w:rsid w:val="00666251"/>
    <w:rsid w:val="00667167"/>
    <w:rsid w:val="00667785"/>
    <w:rsid w:val="00676665"/>
    <w:rsid w:val="006778EB"/>
    <w:rsid w:val="006810E0"/>
    <w:rsid w:val="006858B3"/>
    <w:rsid w:val="006876EB"/>
    <w:rsid w:val="00687C74"/>
    <w:rsid w:val="006949C3"/>
    <w:rsid w:val="006952D9"/>
    <w:rsid w:val="006963A9"/>
    <w:rsid w:val="006A0B03"/>
    <w:rsid w:val="006A2B13"/>
    <w:rsid w:val="006A30B4"/>
    <w:rsid w:val="006B09A0"/>
    <w:rsid w:val="006B3E89"/>
    <w:rsid w:val="006D3730"/>
    <w:rsid w:val="006D5F4A"/>
    <w:rsid w:val="006D7ED9"/>
    <w:rsid w:val="006E0049"/>
    <w:rsid w:val="006E1CC9"/>
    <w:rsid w:val="006E4BC7"/>
    <w:rsid w:val="006E78DF"/>
    <w:rsid w:val="006F0A3F"/>
    <w:rsid w:val="006F6C62"/>
    <w:rsid w:val="00700016"/>
    <w:rsid w:val="0070163B"/>
    <w:rsid w:val="00701902"/>
    <w:rsid w:val="00702024"/>
    <w:rsid w:val="00702B4B"/>
    <w:rsid w:val="007036E3"/>
    <w:rsid w:val="007040B1"/>
    <w:rsid w:val="00706BA4"/>
    <w:rsid w:val="00707967"/>
    <w:rsid w:val="00710358"/>
    <w:rsid w:val="00714546"/>
    <w:rsid w:val="00717820"/>
    <w:rsid w:val="00717EC1"/>
    <w:rsid w:val="007200F3"/>
    <w:rsid w:val="00723B5A"/>
    <w:rsid w:val="0072527A"/>
    <w:rsid w:val="00726606"/>
    <w:rsid w:val="00730C09"/>
    <w:rsid w:val="00733551"/>
    <w:rsid w:val="00741D2B"/>
    <w:rsid w:val="0074288D"/>
    <w:rsid w:val="0074295E"/>
    <w:rsid w:val="00744E9C"/>
    <w:rsid w:val="007452D2"/>
    <w:rsid w:val="00745B8C"/>
    <w:rsid w:val="0074704A"/>
    <w:rsid w:val="007538D9"/>
    <w:rsid w:val="00755571"/>
    <w:rsid w:val="007640A8"/>
    <w:rsid w:val="00765EF2"/>
    <w:rsid w:val="00767F4F"/>
    <w:rsid w:val="00777603"/>
    <w:rsid w:val="00781A14"/>
    <w:rsid w:val="00786D03"/>
    <w:rsid w:val="00792A2C"/>
    <w:rsid w:val="007970D0"/>
    <w:rsid w:val="007A0278"/>
    <w:rsid w:val="007A108E"/>
    <w:rsid w:val="007A6F3A"/>
    <w:rsid w:val="007B24DB"/>
    <w:rsid w:val="007B3495"/>
    <w:rsid w:val="007B6710"/>
    <w:rsid w:val="007C12BC"/>
    <w:rsid w:val="007C3465"/>
    <w:rsid w:val="007C37DC"/>
    <w:rsid w:val="007C576D"/>
    <w:rsid w:val="007D6CB8"/>
    <w:rsid w:val="007E286C"/>
    <w:rsid w:val="007E359D"/>
    <w:rsid w:val="007E400F"/>
    <w:rsid w:val="007E773B"/>
    <w:rsid w:val="007F5A9F"/>
    <w:rsid w:val="00802730"/>
    <w:rsid w:val="00807582"/>
    <w:rsid w:val="00807ECA"/>
    <w:rsid w:val="00810FAE"/>
    <w:rsid w:val="00812190"/>
    <w:rsid w:val="00815869"/>
    <w:rsid w:val="008165FF"/>
    <w:rsid w:val="008175E3"/>
    <w:rsid w:val="00817E08"/>
    <w:rsid w:val="00820B02"/>
    <w:rsid w:val="008256A2"/>
    <w:rsid w:val="00826F1D"/>
    <w:rsid w:val="00831971"/>
    <w:rsid w:val="008352BA"/>
    <w:rsid w:val="00837B43"/>
    <w:rsid w:val="00840AFC"/>
    <w:rsid w:val="00841680"/>
    <w:rsid w:val="00842B0D"/>
    <w:rsid w:val="008430BF"/>
    <w:rsid w:val="00843D51"/>
    <w:rsid w:val="0084473A"/>
    <w:rsid w:val="00850193"/>
    <w:rsid w:val="00850703"/>
    <w:rsid w:val="0085251D"/>
    <w:rsid w:val="00853512"/>
    <w:rsid w:val="0085378E"/>
    <w:rsid w:val="00861701"/>
    <w:rsid w:val="00870CEC"/>
    <w:rsid w:val="00882119"/>
    <w:rsid w:val="008843B8"/>
    <w:rsid w:val="00886371"/>
    <w:rsid w:val="00886B9D"/>
    <w:rsid w:val="00886D94"/>
    <w:rsid w:val="0089276D"/>
    <w:rsid w:val="008933EE"/>
    <w:rsid w:val="00894D2B"/>
    <w:rsid w:val="0089783D"/>
    <w:rsid w:val="008A02EE"/>
    <w:rsid w:val="008A1F76"/>
    <w:rsid w:val="008A3166"/>
    <w:rsid w:val="008A3AC7"/>
    <w:rsid w:val="008B0AA7"/>
    <w:rsid w:val="008B23A8"/>
    <w:rsid w:val="008B5ED6"/>
    <w:rsid w:val="008C2B4C"/>
    <w:rsid w:val="008C3252"/>
    <w:rsid w:val="008C32FE"/>
    <w:rsid w:val="008C4C6D"/>
    <w:rsid w:val="008C7456"/>
    <w:rsid w:val="008D032B"/>
    <w:rsid w:val="008D2719"/>
    <w:rsid w:val="008D282E"/>
    <w:rsid w:val="008D6DF4"/>
    <w:rsid w:val="008E5906"/>
    <w:rsid w:val="008E5E6A"/>
    <w:rsid w:val="008E70F8"/>
    <w:rsid w:val="008E7F13"/>
    <w:rsid w:val="008F1587"/>
    <w:rsid w:val="008F21D4"/>
    <w:rsid w:val="008F257A"/>
    <w:rsid w:val="008F36E1"/>
    <w:rsid w:val="008F5CD8"/>
    <w:rsid w:val="008F7393"/>
    <w:rsid w:val="00902CA3"/>
    <w:rsid w:val="0090361D"/>
    <w:rsid w:val="009076DC"/>
    <w:rsid w:val="00912D79"/>
    <w:rsid w:val="00915852"/>
    <w:rsid w:val="009200AB"/>
    <w:rsid w:val="00927594"/>
    <w:rsid w:val="00927E8B"/>
    <w:rsid w:val="00930B3B"/>
    <w:rsid w:val="00930B7A"/>
    <w:rsid w:val="0093655D"/>
    <w:rsid w:val="009440D7"/>
    <w:rsid w:val="00947FF2"/>
    <w:rsid w:val="00954101"/>
    <w:rsid w:val="009569DF"/>
    <w:rsid w:val="00957AC2"/>
    <w:rsid w:val="0096044F"/>
    <w:rsid w:val="0096066B"/>
    <w:rsid w:val="00960E26"/>
    <w:rsid w:val="0096108D"/>
    <w:rsid w:val="00966B6C"/>
    <w:rsid w:val="00971B2F"/>
    <w:rsid w:val="0097254E"/>
    <w:rsid w:val="009747F5"/>
    <w:rsid w:val="00975DD2"/>
    <w:rsid w:val="00976644"/>
    <w:rsid w:val="00983599"/>
    <w:rsid w:val="00985ED7"/>
    <w:rsid w:val="009867E1"/>
    <w:rsid w:val="0099726D"/>
    <w:rsid w:val="009A2573"/>
    <w:rsid w:val="009A2938"/>
    <w:rsid w:val="009A312E"/>
    <w:rsid w:val="009A5AA3"/>
    <w:rsid w:val="009A7409"/>
    <w:rsid w:val="009B0586"/>
    <w:rsid w:val="009B1610"/>
    <w:rsid w:val="009B21C7"/>
    <w:rsid w:val="009B2F49"/>
    <w:rsid w:val="009B6351"/>
    <w:rsid w:val="009B68F6"/>
    <w:rsid w:val="009C18E8"/>
    <w:rsid w:val="009C1FFE"/>
    <w:rsid w:val="009C28F8"/>
    <w:rsid w:val="009C3C6F"/>
    <w:rsid w:val="009C5311"/>
    <w:rsid w:val="009C799C"/>
    <w:rsid w:val="009D4C7B"/>
    <w:rsid w:val="009D706F"/>
    <w:rsid w:val="009E0967"/>
    <w:rsid w:val="009E3163"/>
    <w:rsid w:val="009E658B"/>
    <w:rsid w:val="009E6AFD"/>
    <w:rsid w:val="009F13DA"/>
    <w:rsid w:val="009F19D9"/>
    <w:rsid w:val="009F2FA5"/>
    <w:rsid w:val="009F4186"/>
    <w:rsid w:val="009F57B2"/>
    <w:rsid w:val="009F5B84"/>
    <w:rsid w:val="009F6F1A"/>
    <w:rsid w:val="00A01391"/>
    <w:rsid w:val="00A01E47"/>
    <w:rsid w:val="00A0485D"/>
    <w:rsid w:val="00A133DF"/>
    <w:rsid w:val="00A1429A"/>
    <w:rsid w:val="00A2098D"/>
    <w:rsid w:val="00A2193A"/>
    <w:rsid w:val="00A24E15"/>
    <w:rsid w:val="00A2526D"/>
    <w:rsid w:val="00A330A2"/>
    <w:rsid w:val="00A44DBD"/>
    <w:rsid w:val="00A47456"/>
    <w:rsid w:val="00A5061C"/>
    <w:rsid w:val="00A50866"/>
    <w:rsid w:val="00A51CD2"/>
    <w:rsid w:val="00A526D8"/>
    <w:rsid w:val="00A57869"/>
    <w:rsid w:val="00A57A20"/>
    <w:rsid w:val="00A6259F"/>
    <w:rsid w:val="00A64161"/>
    <w:rsid w:val="00A67EE3"/>
    <w:rsid w:val="00A73FFF"/>
    <w:rsid w:val="00A76336"/>
    <w:rsid w:val="00A80856"/>
    <w:rsid w:val="00A94A64"/>
    <w:rsid w:val="00A963DB"/>
    <w:rsid w:val="00A9644F"/>
    <w:rsid w:val="00AA6C6A"/>
    <w:rsid w:val="00AA7956"/>
    <w:rsid w:val="00AA7AA2"/>
    <w:rsid w:val="00AB0B37"/>
    <w:rsid w:val="00AB2C1B"/>
    <w:rsid w:val="00AB3CAE"/>
    <w:rsid w:val="00AB40C4"/>
    <w:rsid w:val="00AB6A8E"/>
    <w:rsid w:val="00AC0047"/>
    <w:rsid w:val="00AC3A06"/>
    <w:rsid w:val="00AC3BF5"/>
    <w:rsid w:val="00AD3E06"/>
    <w:rsid w:val="00AD4938"/>
    <w:rsid w:val="00AE0DE3"/>
    <w:rsid w:val="00AE0E30"/>
    <w:rsid w:val="00AE10A7"/>
    <w:rsid w:val="00AE2582"/>
    <w:rsid w:val="00AE6E05"/>
    <w:rsid w:val="00AF4951"/>
    <w:rsid w:val="00AF5D97"/>
    <w:rsid w:val="00B00A5E"/>
    <w:rsid w:val="00B01402"/>
    <w:rsid w:val="00B07BB3"/>
    <w:rsid w:val="00B15F55"/>
    <w:rsid w:val="00B23027"/>
    <w:rsid w:val="00B2343F"/>
    <w:rsid w:val="00B27579"/>
    <w:rsid w:val="00B32CA1"/>
    <w:rsid w:val="00B33EFB"/>
    <w:rsid w:val="00B33F0A"/>
    <w:rsid w:val="00B36B7C"/>
    <w:rsid w:val="00B4109B"/>
    <w:rsid w:val="00B43025"/>
    <w:rsid w:val="00B430A4"/>
    <w:rsid w:val="00B51003"/>
    <w:rsid w:val="00B518C7"/>
    <w:rsid w:val="00B56462"/>
    <w:rsid w:val="00B56593"/>
    <w:rsid w:val="00B57DDB"/>
    <w:rsid w:val="00B61820"/>
    <w:rsid w:val="00B6430E"/>
    <w:rsid w:val="00B7178A"/>
    <w:rsid w:val="00B719FC"/>
    <w:rsid w:val="00B742CC"/>
    <w:rsid w:val="00B7667A"/>
    <w:rsid w:val="00B7752B"/>
    <w:rsid w:val="00B8037C"/>
    <w:rsid w:val="00B81964"/>
    <w:rsid w:val="00B86A4D"/>
    <w:rsid w:val="00B90F84"/>
    <w:rsid w:val="00B93841"/>
    <w:rsid w:val="00B94698"/>
    <w:rsid w:val="00B95A86"/>
    <w:rsid w:val="00B97B97"/>
    <w:rsid w:val="00B97D0F"/>
    <w:rsid w:val="00BA075C"/>
    <w:rsid w:val="00BA3C6C"/>
    <w:rsid w:val="00BA47B1"/>
    <w:rsid w:val="00BA6136"/>
    <w:rsid w:val="00BA7BF9"/>
    <w:rsid w:val="00BB3056"/>
    <w:rsid w:val="00BB4E2D"/>
    <w:rsid w:val="00BB71D6"/>
    <w:rsid w:val="00BC1915"/>
    <w:rsid w:val="00BC3239"/>
    <w:rsid w:val="00BC7DA9"/>
    <w:rsid w:val="00BD5C53"/>
    <w:rsid w:val="00BD7289"/>
    <w:rsid w:val="00BE068D"/>
    <w:rsid w:val="00BE1FEE"/>
    <w:rsid w:val="00BE28E7"/>
    <w:rsid w:val="00BE4388"/>
    <w:rsid w:val="00BE5623"/>
    <w:rsid w:val="00BE6343"/>
    <w:rsid w:val="00BE68EB"/>
    <w:rsid w:val="00BE7B48"/>
    <w:rsid w:val="00BF096D"/>
    <w:rsid w:val="00BF0D38"/>
    <w:rsid w:val="00BF2892"/>
    <w:rsid w:val="00BF332A"/>
    <w:rsid w:val="00BF4EF6"/>
    <w:rsid w:val="00BF5FFB"/>
    <w:rsid w:val="00BF6FB6"/>
    <w:rsid w:val="00C013D2"/>
    <w:rsid w:val="00C02149"/>
    <w:rsid w:val="00C03A89"/>
    <w:rsid w:val="00C074FB"/>
    <w:rsid w:val="00C1009E"/>
    <w:rsid w:val="00C10D69"/>
    <w:rsid w:val="00C113C2"/>
    <w:rsid w:val="00C11532"/>
    <w:rsid w:val="00C13F47"/>
    <w:rsid w:val="00C20237"/>
    <w:rsid w:val="00C265E2"/>
    <w:rsid w:val="00C275C1"/>
    <w:rsid w:val="00C34864"/>
    <w:rsid w:val="00C34DB4"/>
    <w:rsid w:val="00C37066"/>
    <w:rsid w:val="00C4052D"/>
    <w:rsid w:val="00C40FB5"/>
    <w:rsid w:val="00C41C8E"/>
    <w:rsid w:val="00C43465"/>
    <w:rsid w:val="00C45293"/>
    <w:rsid w:val="00C4560B"/>
    <w:rsid w:val="00C612AA"/>
    <w:rsid w:val="00C6181C"/>
    <w:rsid w:val="00C6470F"/>
    <w:rsid w:val="00C64BA0"/>
    <w:rsid w:val="00C6743C"/>
    <w:rsid w:val="00C677B6"/>
    <w:rsid w:val="00C67D1A"/>
    <w:rsid w:val="00C67E4B"/>
    <w:rsid w:val="00C74DCD"/>
    <w:rsid w:val="00C7522F"/>
    <w:rsid w:val="00C770D6"/>
    <w:rsid w:val="00C773C3"/>
    <w:rsid w:val="00C81130"/>
    <w:rsid w:val="00C81769"/>
    <w:rsid w:val="00C8232E"/>
    <w:rsid w:val="00C82967"/>
    <w:rsid w:val="00C82EF0"/>
    <w:rsid w:val="00C865F5"/>
    <w:rsid w:val="00C92242"/>
    <w:rsid w:val="00C96EA1"/>
    <w:rsid w:val="00CA115C"/>
    <w:rsid w:val="00CA4565"/>
    <w:rsid w:val="00CA5176"/>
    <w:rsid w:val="00CA6220"/>
    <w:rsid w:val="00CA7A80"/>
    <w:rsid w:val="00CB166C"/>
    <w:rsid w:val="00CB2925"/>
    <w:rsid w:val="00CB2DAC"/>
    <w:rsid w:val="00CC15C4"/>
    <w:rsid w:val="00CC1BFF"/>
    <w:rsid w:val="00CC46D3"/>
    <w:rsid w:val="00CC6E1B"/>
    <w:rsid w:val="00CD1AFC"/>
    <w:rsid w:val="00CD22A3"/>
    <w:rsid w:val="00CD3462"/>
    <w:rsid w:val="00CD38CB"/>
    <w:rsid w:val="00CE1E1D"/>
    <w:rsid w:val="00CE3D70"/>
    <w:rsid w:val="00CE6582"/>
    <w:rsid w:val="00CE7A28"/>
    <w:rsid w:val="00CF14E5"/>
    <w:rsid w:val="00CF2F0F"/>
    <w:rsid w:val="00D03FE1"/>
    <w:rsid w:val="00D04D73"/>
    <w:rsid w:val="00D05DC4"/>
    <w:rsid w:val="00D06598"/>
    <w:rsid w:val="00D11E01"/>
    <w:rsid w:val="00D12B6E"/>
    <w:rsid w:val="00D13707"/>
    <w:rsid w:val="00D1629F"/>
    <w:rsid w:val="00D16330"/>
    <w:rsid w:val="00D17C55"/>
    <w:rsid w:val="00D23C78"/>
    <w:rsid w:val="00D270FC"/>
    <w:rsid w:val="00D37993"/>
    <w:rsid w:val="00D450B6"/>
    <w:rsid w:val="00D4765A"/>
    <w:rsid w:val="00D47EAD"/>
    <w:rsid w:val="00D53625"/>
    <w:rsid w:val="00D55941"/>
    <w:rsid w:val="00D6038F"/>
    <w:rsid w:val="00D60616"/>
    <w:rsid w:val="00D61012"/>
    <w:rsid w:val="00D625FA"/>
    <w:rsid w:val="00D644C0"/>
    <w:rsid w:val="00D67976"/>
    <w:rsid w:val="00D71954"/>
    <w:rsid w:val="00D747D8"/>
    <w:rsid w:val="00D8313D"/>
    <w:rsid w:val="00D84F42"/>
    <w:rsid w:val="00D85523"/>
    <w:rsid w:val="00D86694"/>
    <w:rsid w:val="00D878E9"/>
    <w:rsid w:val="00D87C70"/>
    <w:rsid w:val="00D904FD"/>
    <w:rsid w:val="00D91A91"/>
    <w:rsid w:val="00D92015"/>
    <w:rsid w:val="00D94744"/>
    <w:rsid w:val="00D96EB5"/>
    <w:rsid w:val="00DA1397"/>
    <w:rsid w:val="00DA3723"/>
    <w:rsid w:val="00DA748E"/>
    <w:rsid w:val="00DC111F"/>
    <w:rsid w:val="00DC14C2"/>
    <w:rsid w:val="00DC46AE"/>
    <w:rsid w:val="00DC77D1"/>
    <w:rsid w:val="00DD0118"/>
    <w:rsid w:val="00DD11B5"/>
    <w:rsid w:val="00DD1681"/>
    <w:rsid w:val="00DD2519"/>
    <w:rsid w:val="00DD25E2"/>
    <w:rsid w:val="00DD316E"/>
    <w:rsid w:val="00DD365A"/>
    <w:rsid w:val="00DD39F8"/>
    <w:rsid w:val="00DD59BA"/>
    <w:rsid w:val="00DD62DC"/>
    <w:rsid w:val="00DD6A91"/>
    <w:rsid w:val="00DD7C9C"/>
    <w:rsid w:val="00DE2EF1"/>
    <w:rsid w:val="00DF1FB1"/>
    <w:rsid w:val="00DF3710"/>
    <w:rsid w:val="00DF62F1"/>
    <w:rsid w:val="00DF7F03"/>
    <w:rsid w:val="00E02C1E"/>
    <w:rsid w:val="00E02C98"/>
    <w:rsid w:val="00E04395"/>
    <w:rsid w:val="00E04404"/>
    <w:rsid w:val="00E05E02"/>
    <w:rsid w:val="00E06E8F"/>
    <w:rsid w:val="00E16638"/>
    <w:rsid w:val="00E2182F"/>
    <w:rsid w:val="00E26CFB"/>
    <w:rsid w:val="00E2719F"/>
    <w:rsid w:val="00E33276"/>
    <w:rsid w:val="00E34816"/>
    <w:rsid w:val="00E3578E"/>
    <w:rsid w:val="00E359A2"/>
    <w:rsid w:val="00E35E5E"/>
    <w:rsid w:val="00E4106B"/>
    <w:rsid w:val="00E42C2F"/>
    <w:rsid w:val="00E42D3C"/>
    <w:rsid w:val="00E474CD"/>
    <w:rsid w:val="00E54D7E"/>
    <w:rsid w:val="00E56962"/>
    <w:rsid w:val="00E5753A"/>
    <w:rsid w:val="00E66395"/>
    <w:rsid w:val="00E6704D"/>
    <w:rsid w:val="00E67F25"/>
    <w:rsid w:val="00E70396"/>
    <w:rsid w:val="00E76B61"/>
    <w:rsid w:val="00E76E31"/>
    <w:rsid w:val="00E77FF3"/>
    <w:rsid w:val="00E86AA4"/>
    <w:rsid w:val="00E8770C"/>
    <w:rsid w:val="00E9197B"/>
    <w:rsid w:val="00E92F17"/>
    <w:rsid w:val="00E959F5"/>
    <w:rsid w:val="00E95B0E"/>
    <w:rsid w:val="00E96176"/>
    <w:rsid w:val="00E97F32"/>
    <w:rsid w:val="00EA1524"/>
    <w:rsid w:val="00EA24D7"/>
    <w:rsid w:val="00EB0BC8"/>
    <w:rsid w:val="00EB256D"/>
    <w:rsid w:val="00EB3139"/>
    <w:rsid w:val="00EB33F9"/>
    <w:rsid w:val="00EB64A8"/>
    <w:rsid w:val="00EB67CA"/>
    <w:rsid w:val="00EB7215"/>
    <w:rsid w:val="00EB7FA7"/>
    <w:rsid w:val="00EC086D"/>
    <w:rsid w:val="00EC103F"/>
    <w:rsid w:val="00EC1C0C"/>
    <w:rsid w:val="00ED00FD"/>
    <w:rsid w:val="00ED010D"/>
    <w:rsid w:val="00ED5177"/>
    <w:rsid w:val="00EE2D8A"/>
    <w:rsid w:val="00EE7C8B"/>
    <w:rsid w:val="00EF1A55"/>
    <w:rsid w:val="00EF3540"/>
    <w:rsid w:val="00EF3C7C"/>
    <w:rsid w:val="00EF4DFF"/>
    <w:rsid w:val="00EF6A7A"/>
    <w:rsid w:val="00EF75F8"/>
    <w:rsid w:val="00F00157"/>
    <w:rsid w:val="00F02F01"/>
    <w:rsid w:val="00F05A7B"/>
    <w:rsid w:val="00F07F6F"/>
    <w:rsid w:val="00F114EE"/>
    <w:rsid w:val="00F11E6B"/>
    <w:rsid w:val="00F20243"/>
    <w:rsid w:val="00F214BB"/>
    <w:rsid w:val="00F21A78"/>
    <w:rsid w:val="00F24C8B"/>
    <w:rsid w:val="00F26EF0"/>
    <w:rsid w:val="00F36F4E"/>
    <w:rsid w:val="00F4015C"/>
    <w:rsid w:val="00F4019C"/>
    <w:rsid w:val="00F40204"/>
    <w:rsid w:val="00F4054D"/>
    <w:rsid w:val="00F43919"/>
    <w:rsid w:val="00F44AEA"/>
    <w:rsid w:val="00F46C60"/>
    <w:rsid w:val="00F47004"/>
    <w:rsid w:val="00F478A2"/>
    <w:rsid w:val="00F52368"/>
    <w:rsid w:val="00F528C9"/>
    <w:rsid w:val="00F55331"/>
    <w:rsid w:val="00F5679E"/>
    <w:rsid w:val="00F56F74"/>
    <w:rsid w:val="00F61211"/>
    <w:rsid w:val="00F61FE1"/>
    <w:rsid w:val="00F628CC"/>
    <w:rsid w:val="00F64226"/>
    <w:rsid w:val="00F648C4"/>
    <w:rsid w:val="00F649D1"/>
    <w:rsid w:val="00F705F9"/>
    <w:rsid w:val="00F751CC"/>
    <w:rsid w:val="00F75CAC"/>
    <w:rsid w:val="00F76002"/>
    <w:rsid w:val="00F7740E"/>
    <w:rsid w:val="00F838D5"/>
    <w:rsid w:val="00F83AC6"/>
    <w:rsid w:val="00F83E0C"/>
    <w:rsid w:val="00F845E2"/>
    <w:rsid w:val="00F8547F"/>
    <w:rsid w:val="00F86A4A"/>
    <w:rsid w:val="00F87243"/>
    <w:rsid w:val="00F90118"/>
    <w:rsid w:val="00F969B2"/>
    <w:rsid w:val="00F976B7"/>
    <w:rsid w:val="00F97E65"/>
    <w:rsid w:val="00FA161B"/>
    <w:rsid w:val="00FA328A"/>
    <w:rsid w:val="00FA4943"/>
    <w:rsid w:val="00FA4B15"/>
    <w:rsid w:val="00FB30CA"/>
    <w:rsid w:val="00FB587F"/>
    <w:rsid w:val="00FB6F01"/>
    <w:rsid w:val="00FC0E3F"/>
    <w:rsid w:val="00FC14C5"/>
    <w:rsid w:val="00FC1DC0"/>
    <w:rsid w:val="00FC6561"/>
    <w:rsid w:val="00FC68DA"/>
    <w:rsid w:val="00FC7689"/>
    <w:rsid w:val="00FC7A10"/>
    <w:rsid w:val="00FC7E42"/>
    <w:rsid w:val="00FD0797"/>
    <w:rsid w:val="00FD17B4"/>
    <w:rsid w:val="00FD239B"/>
    <w:rsid w:val="00FD3902"/>
    <w:rsid w:val="00FD447B"/>
    <w:rsid w:val="00FD68CD"/>
    <w:rsid w:val="00FD798F"/>
    <w:rsid w:val="00FE0684"/>
    <w:rsid w:val="00FE39EC"/>
    <w:rsid w:val="00FE3A9B"/>
    <w:rsid w:val="00FE41D3"/>
    <w:rsid w:val="00FE4A45"/>
    <w:rsid w:val="00FE5264"/>
    <w:rsid w:val="00FF576E"/>
    <w:rsid w:val="00FF63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09B9D9A9"/>
  <w15:chartTrackingRefBased/>
  <w15:docId w15:val="{FCE20F22-C2C4-40D6-AF6A-9DBC746E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93655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462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Strip,H&amp;P List Paragraph,List Paragraph1,List Paragraph11,Numbered Para 1,Dot pt,No Spacing1,List Paragraph Char Char Char,Indicator Text,Bullet 1,Bullet Points,F5 List Paragraph,Colorful List - Accent 11,List Paragraph2,Normal numbered"/>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List Paragraph1 Char,List Paragraph11 Char,Numbered Para 1 Char,Dot pt Char,No Spacing1 Char,List Paragraph Char Char Char Char,Indicator Text Char,Bullet 1 Char,Bullet Points Char"/>
    <w:link w:val="ListParagraph"/>
    <w:uiPriority w:val="34"/>
    <w:qFormat/>
    <w:rsid w:val="001C5253"/>
    <w:rPr>
      <w:rFonts w:ascii="Calibri" w:eastAsia="Calibri" w:hAnsi="Calibri" w:cs="Times New Roman"/>
    </w:rPr>
  </w:style>
  <w:style w:type="character" w:styleId="UnresolvedMention">
    <w:name w:val="Unresolved Mention"/>
    <w:basedOn w:val="DefaultParagraphFont"/>
    <w:uiPriority w:val="99"/>
    <w:semiHidden/>
    <w:unhideWhenUsed/>
    <w:rsid w:val="00D85523"/>
    <w:rPr>
      <w:color w:val="808080"/>
      <w:shd w:val="clear" w:color="auto" w:fill="E6E6E6"/>
    </w:rPr>
  </w:style>
  <w:style w:type="paragraph" w:customStyle="1" w:styleId="naiskr">
    <w:name w:val="naiskr"/>
    <w:basedOn w:val="Normal"/>
    <w:rsid w:val="003F5F9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8D032B"/>
    <w:pPr>
      <w:spacing w:before="75" w:after="75" w:line="240" w:lineRule="auto"/>
      <w:jc w:val="center"/>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93655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62FE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C1EF8"/>
    <w:pPr>
      <w:spacing w:after="0" w:line="240" w:lineRule="auto"/>
    </w:pPr>
    <w:rPr>
      <w:rFonts w:ascii="Calibri" w:eastAsia="Calibri" w:hAnsi="Calibri" w:cs="Times New Roman"/>
    </w:rPr>
  </w:style>
  <w:style w:type="paragraph" w:customStyle="1" w:styleId="tv213">
    <w:name w:val="tv213"/>
    <w:basedOn w:val="Normal"/>
    <w:rsid w:val="004C47F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nod">
    <w:name w:val="naisnod"/>
    <w:basedOn w:val="Normal"/>
    <w:rsid w:val="004620FF"/>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1B4B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356">
      <w:bodyDiv w:val="1"/>
      <w:marLeft w:val="0"/>
      <w:marRight w:val="0"/>
      <w:marTop w:val="0"/>
      <w:marBottom w:val="0"/>
      <w:divBdr>
        <w:top w:val="none" w:sz="0" w:space="0" w:color="auto"/>
        <w:left w:val="none" w:sz="0" w:space="0" w:color="auto"/>
        <w:bottom w:val="none" w:sz="0" w:space="0" w:color="auto"/>
        <w:right w:val="none" w:sz="0" w:space="0" w:color="auto"/>
      </w:divBdr>
    </w:div>
    <w:div w:id="201594718">
      <w:bodyDiv w:val="1"/>
      <w:marLeft w:val="0"/>
      <w:marRight w:val="0"/>
      <w:marTop w:val="0"/>
      <w:marBottom w:val="0"/>
      <w:divBdr>
        <w:top w:val="none" w:sz="0" w:space="0" w:color="auto"/>
        <w:left w:val="none" w:sz="0" w:space="0" w:color="auto"/>
        <w:bottom w:val="none" w:sz="0" w:space="0" w:color="auto"/>
        <w:right w:val="none" w:sz="0" w:space="0" w:color="auto"/>
      </w:divBdr>
    </w:div>
    <w:div w:id="324552356">
      <w:bodyDiv w:val="1"/>
      <w:marLeft w:val="0"/>
      <w:marRight w:val="0"/>
      <w:marTop w:val="0"/>
      <w:marBottom w:val="0"/>
      <w:divBdr>
        <w:top w:val="none" w:sz="0" w:space="0" w:color="auto"/>
        <w:left w:val="none" w:sz="0" w:space="0" w:color="auto"/>
        <w:bottom w:val="none" w:sz="0" w:space="0" w:color="auto"/>
        <w:right w:val="none" w:sz="0" w:space="0" w:color="auto"/>
      </w:divBdr>
    </w:div>
    <w:div w:id="512426412">
      <w:bodyDiv w:val="1"/>
      <w:marLeft w:val="0"/>
      <w:marRight w:val="0"/>
      <w:marTop w:val="0"/>
      <w:marBottom w:val="0"/>
      <w:divBdr>
        <w:top w:val="none" w:sz="0" w:space="0" w:color="auto"/>
        <w:left w:val="none" w:sz="0" w:space="0" w:color="auto"/>
        <w:bottom w:val="none" w:sz="0" w:space="0" w:color="auto"/>
        <w:right w:val="none" w:sz="0" w:space="0" w:color="auto"/>
      </w:divBdr>
    </w:div>
    <w:div w:id="1074357912">
      <w:bodyDiv w:val="1"/>
      <w:marLeft w:val="0"/>
      <w:marRight w:val="0"/>
      <w:marTop w:val="0"/>
      <w:marBottom w:val="0"/>
      <w:divBdr>
        <w:top w:val="none" w:sz="0" w:space="0" w:color="auto"/>
        <w:left w:val="none" w:sz="0" w:space="0" w:color="auto"/>
        <w:bottom w:val="none" w:sz="0" w:space="0" w:color="auto"/>
        <w:right w:val="none" w:sz="0" w:space="0" w:color="auto"/>
      </w:divBdr>
    </w:div>
    <w:div w:id="1412435005">
      <w:bodyDiv w:val="1"/>
      <w:marLeft w:val="0"/>
      <w:marRight w:val="0"/>
      <w:marTop w:val="0"/>
      <w:marBottom w:val="0"/>
      <w:divBdr>
        <w:top w:val="none" w:sz="0" w:space="0" w:color="auto"/>
        <w:left w:val="none" w:sz="0" w:space="0" w:color="auto"/>
        <w:bottom w:val="none" w:sz="0" w:space="0" w:color="auto"/>
        <w:right w:val="none" w:sz="0" w:space="0" w:color="auto"/>
      </w:divBdr>
    </w:div>
    <w:div w:id="1815027340">
      <w:bodyDiv w:val="1"/>
      <w:marLeft w:val="0"/>
      <w:marRight w:val="0"/>
      <w:marTop w:val="0"/>
      <w:marBottom w:val="0"/>
      <w:divBdr>
        <w:top w:val="none" w:sz="0" w:space="0" w:color="auto"/>
        <w:left w:val="none" w:sz="0" w:space="0" w:color="auto"/>
        <w:bottom w:val="none" w:sz="0" w:space="0" w:color="auto"/>
        <w:right w:val="none" w:sz="0" w:space="0" w:color="auto"/>
      </w:divBdr>
    </w:div>
    <w:div w:id="1902903754">
      <w:bodyDiv w:val="1"/>
      <w:marLeft w:val="0"/>
      <w:marRight w:val="0"/>
      <w:marTop w:val="0"/>
      <w:marBottom w:val="0"/>
      <w:divBdr>
        <w:top w:val="none" w:sz="0" w:space="0" w:color="auto"/>
        <w:left w:val="none" w:sz="0" w:space="0" w:color="auto"/>
        <w:bottom w:val="none" w:sz="0" w:space="0" w:color="auto"/>
        <w:right w:val="none" w:sz="0" w:space="0" w:color="auto"/>
      </w:divBdr>
    </w:div>
    <w:div w:id="2086340573">
      <w:bodyDiv w:val="1"/>
      <w:marLeft w:val="0"/>
      <w:marRight w:val="0"/>
      <w:marTop w:val="0"/>
      <w:marBottom w:val="0"/>
      <w:divBdr>
        <w:top w:val="none" w:sz="0" w:space="0" w:color="auto"/>
        <w:left w:val="none" w:sz="0" w:space="0" w:color="auto"/>
        <w:bottom w:val="none" w:sz="0" w:space="0" w:color="auto"/>
        <w:right w:val="none" w:sz="0" w:space="0" w:color="auto"/>
      </w:divBdr>
    </w:div>
    <w:div w:id="21031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par_ministriju/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E94DC-82B0-496B-9BF4-04C5761A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14352</Words>
  <Characters>8181</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2016.gada 6.septembra noteikumos Nr. 590 “Darbības programmas “Izaugsme un nodarbinātība” 4.1.1. specifiskā atbalsta mērķa “Veicināt efektīvu energoresursu izmantošanu, enerģijas patēriņa s</vt:lpstr>
    </vt:vector>
  </TitlesOfParts>
  <Company>Ekonomikas ministrija</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6.septembra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 sākotnējās ietekmes novērtējuma ziņojums (anotācija)</dc:title>
  <dc:subject>MK noteikumu projekta anotācija</dc:subject>
  <dc:creator>Evelīna Matisone</dc:creator>
  <cp:keywords>Anotācija</cp:keywords>
  <dc:description>67013241; evelina.matisone@em.gov.lv</dc:description>
  <cp:lastModifiedBy>Dace Beļajeva</cp:lastModifiedBy>
  <cp:revision>37</cp:revision>
  <cp:lastPrinted>2019-02-12T09:20:00Z</cp:lastPrinted>
  <dcterms:created xsi:type="dcterms:W3CDTF">2020-08-27T06:37:00Z</dcterms:created>
  <dcterms:modified xsi:type="dcterms:W3CDTF">2020-10-09T06:36:00Z</dcterms:modified>
</cp:coreProperties>
</file>