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A14F" w14:textId="77777777" w:rsidR="00DB5A7F" w:rsidRPr="009D1C04" w:rsidRDefault="00DB5A7F" w:rsidP="004E72EB">
      <w:pPr>
        <w:jc w:val="center"/>
        <w:rPr>
          <w:b/>
          <w:bCs/>
        </w:rPr>
      </w:pPr>
      <w:bookmarkStart w:id="0" w:name="_GoBack"/>
      <w:bookmarkEnd w:id="0"/>
      <w:r w:rsidRPr="009D1C04">
        <w:rPr>
          <w:b/>
          <w:bCs/>
        </w:rPr>
        <w:t xml:space="preserve">Ministru kabineta rīkojuma projekta “Par apropriācijas </w:t>
      </w:r>
      <w:r w:rsidR="00615766" w:rsidRPr="009D1C04">
        <w:rPr>
          <w:b/>
          <w:bCs/>
        </w:rPr>
        <w:t>pārdali</w:t>
      </w:r>
      <w:r w:rsidRPr="009D1C04">
        <w:rPr>
          <w:b/>
          <w:bCs/>
        </w:rPr>
        <w:t>” sākotnējās ietekmes novērtējuma ziņojums (anotācija)</w:t>
      </w:r>
    </w:p>
    <w:p w14:paraId="1A3DB28B" w14:textId="77777777" w:rsidR="009D36DE" w:rsidRPr="009D1C04"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9D1C04" w14:paraId="69E539D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0D8" w14:textId="77777777" w:rsidR="009D36DE" w:rsidRPr="009D1C04" w:rsidRDefault="009D36DE" w:rsidP="004240D2">
            <w:pPr>
              <w:jc w:val="center"/>
              <w:rPr>
                <w:b/>
                <w:bCs/>
              </w:rPr>
            </w:pPr>
            <w:r w:rsidRPr="009D1C04">
              <w:rPr>
                <w:b/>
                <w:bCs/>
              </w:rPr>
              <w:t>Tiesību aktu projektu anotācijas kopsavilkums</w:t>
            </w:r>
          </w:p>
        </w:tc>
      </w:tr>
      <w:tr w:rsidR="009D36DE" w:rsidRPr="009D1C04" w14:paraId="6EB9C1FA"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E90955" w14:textId="77777777" w:rsidR="009D36DE" w:rsidRPr="009D1C04" w:rsidRDefault="009D36DE" w:rsidP="004240D2">
            <w:pPr>
              <w:ind w:right="125"/>
              <w:jc w:val="both"/>
            </w:pPr>
            <w:r w:rsidRPr="009D1C0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5F856D" w14:textId="282EC07F" w:rsidR="00DF7062" w:rsidRPr="00B47322" w:rsidRDefault="00853AC5" w:rsidP="004240D2">
            <w:pPr>
              <w:pStyle w:val="NoSpacing"/>
              <w:ind w:left="125" w:right="113"/>
              <w:jc w:val="both"/>
              <w:rPr>
                <w:rFonts w:ascii="Times New Roman" w:eastAsia="Times New Roman" w:hAnsi="Times New Roman"/>
                <w:iCs/>
                <w:sz w:val="24"/>
                <w:szCs w:val="24"/>
                <w:lang w:eastAsia="lv-LV"/>
              </w:rPr>
            </w:pPr>
            <w:r w:rsidRPr="00B47322">
              <w:rPr>
                <w:rFonts w:ascii="Times New Roman" w:eastAsia="Times New Roman" w:hAnsi="Times New Roman"/>
                <w:iCs/>
                <w:sz w:val="24"/>
                <w:szCs w:val="24"/>
                <w:lang w:eastAsia="lv-LV"/>
              </w:rPr>
              <w:t>Ministru kabineta rīkojuma projekta “</w:t>
            </w:r>
            <w:r w:rsidRPr="00B47322">
              <w:rPr>
                <w:rFonts w:ascii="Times New Roman" w:hAnsi="Times New Roman"/>
                <w:bCs/>
                <w:sz w:val="24"/>
                <w:szCs w:val="24"/>
              </w:rPr>
              <w:t xml:space="preserve">Par apropriācijas </w:t>
            </w:r>
            <w:r w:rsidR="00064D12" w:rsidRPr="00B47322">
              <w:rPr>
                <w:rFonts w:ascii="Times New Roman" w:hAnsi="Times New Roman"/>
                <w:bCs/>
                <w:sz w:val="24"/>
                <w:szCs w:val="24"/>
              </w:rPr>
              <w:t>pārdali</w:t>
            </w:r>
            <w:r w:rsidRPr="00B47322">
              <w:rPr>
                <w:rFonts w:ascii="Times New Roman" w:eastAsia="Times New Roman" w:hAnsi="Times New Roman"/>
                <w:iCs/>
                <w:sz w:val="24"/>
                <w:szCs w:val="24"/>
                <w:lang w:eastAsia="lv-LV"/>
              </w:rPr>
              <w:t>” (turpmāk –</w:t>
            </w:r>
            <w:r w:rsidR="00FB72F9">
              <w:rPr>
                <w:rFonts w:ascii="Times New Roman" w:eastAsia="Times New Roman" w:hAnsi="Times New Roman"/>
                <w:iCs/>
                <w:sz w:val="24"/>
                <w:szCs w:val="24"/>
                <w:lang w:eastAsia="lv-LV"/>
              </w:rPr>
              <w:t xml:space="preserve"> </w:t>
            </w:r>
            <w:r w:rsidRPr="00B47322">
              <w:rPr>
                <w:rFonts w:ascii="Times New Roman" w:eastAsia="Times New Roman" w:hAnsi="Times New Roman"/>
                <w:iCs/>
                <w:sz w:val="24"/>
                <w:szCs w:val="24"/>
                <w:lang w:eastAsia="lv-LV"/>
              </w:rPr>
              <w:t xml:space="preserve">projekts) mērķis ir </w:t>
            </w:r>
            <w:r w:rsidR="00493BE8" w:rsidRPr="00B47322">
              <w:rPr>
                <w:rFonts w:ascii="Times New Roman" w:eastAsia="Times New Roman" w:hAnsi="Times New Roman"/>
                <w:iCs/>
                <w:sz w:val="24"/>
                <w:szCs w:val="24"/>
                <w:lang w:eastAsia="lv-LV"/>
              </w:rPr>
              <w:t xml:space="preserve">efektīva valsts budžeta līdzekļu izlietošana, </w:t>
            </w:r>
            <w:r w:rsidR="008A3323" w:rsidRPr="00B47322">
              <w:rPr>
                <w:rFonts w:ascii="Times New Roman" w:eastAsia="Times New Roman" w:hAnsi="Times New Roman"/>
                <w:iCs/>
                <w:sz w:val="24"/>
                <w:szCs w:val="24"/>
                <w:lang w:eastAsia="lv-LV"/>
              </w:rPr>
              <w:t>paredzot</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apropriācijas</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pārdali</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 xml:space="preserve">uz </w:t>
            </w:r>
            <w:r w:rsidR="005B08DC" w:rsidRPr="00B47322">
              <w:rPr>
                <w:rFonts w:ascii="Times New Roman" w:eastAsia="Times New Roman" w:hAnsi="Times New Roman"/>
                <w:iCs/>
                <w:sz w:val="24"/>
                <w:szCs w:val="24"/>
                <w:lang w:eastAsia="lv-LV"/>
              </w:rPr>
              <w:t xml:space="preserve">budžeta resora </w:t>
            </w:r>
            <w:r w:rsidR="005B08DC" w:rsidRPr="00B47322">
              <w:rPr>
                <w:rFonts w:ascii="Times New Roman" w:hAnsi="Times New Roman"/>
                <w:sz w:val="24"/>
                <w:szCs w:val="24"/>
              </w:rPr>
              <w:t>“74.</w:t>
            </w:r>
            <w:r w:rsidR="004240D2">
              <w:rPr>
                <w:rFonts w:ascii="Times New Roman" w:hAnsi="Times New Roman"/>
                <w:sz w:val="24"/>
                <w:szCs w:val="24"/>
              </w:rPr>
              <w:t> </w:t>
            </w:r>
            <w:r w:rsidR="005B08DC" w:rsidRPr="00B47322">
              <w:rPr>
                <w:rFonts w:ascii="Times New Roman" w:hAnsi="Times New Roman"/>
                <w:sz w:val="24"/>
                <w:szCs w:val="24"/>
              </w:rPr>
              <w:t xml:space="preserve">Gadskārtējā valsts budžeta izpildes procesā pārdalāmais finansējums” </w:t>
            </w:r>
            <w:r w:rsidR="005B08DC" w:rsidRPr="00B47322">
              <w:rPr>
                <w:rFonts w:ascii="Times New Roman" w:hAnsi="Times New Roman"/>
                <w:iCs/>
                <w:sz w:val="24"/>
                <w:szCs w:val="24"/>
              </w:rPr>
              <w:t>programm</w:t>
            </w:r>
            <w:r w:rsidR="008A3323" w:rsidRPr="00B47322">
              <w:rPr>
                <w:rFonts w:ascii="Times New Roman" w:hAnsi="Times New Roman"/>
                <w:iCs/>
                <w:sz w:val="24"/>
                <w:szCs w:val="24"/>
              </w:rPr>
              <w:t xml:space="preserve">u </w:t>
            </w:r>
            <w:r w:rsidR="005B08DC" w:rsidRPr="00B47322">
              <w:rPr>
                <w:rFonts w:ascii="Times New Roman" w:hAnsi="Times New Roman"/>
                <w:sz w:val="24"/>
                <w:szCs w:val="24"/>
              </w:rPr>
              <w:t>02.00.00 “Līdzekļi neparedzētiem gadījumiem”</w:t>
            </w:r>
            <w:r w:rsidR="00DF7062" w:rsidRPr="00B47322">
              <w:rPr>
                <w:rFonts w:ascii="Times New Roman" w:hAnsi="Times New Roman"/>
                <w:iCs/>
                <w:sz w:val="24"/>
                <w:szCs w:val="24"/>
              </w:rPr>
              <w:t>, lai nepieciešamības gadījumā būtu iespējams operatīvi  piešķirt līdzekļus</w:t>
            </w:r>
            <w:r w:rsidR="00DF7062" w:rsidRPr="00B47322">
              <w:rPr>
                <w:rFonts w:ascii="Times New Roman" w:eastAsia="Times New Roman" w:hAnsi="Times New Roman"/>
                <w:iCs/>
                <w:sz w:val="24"/>
                <w:szCs w:val="24"/>
                <w:lang w:eastAsia="lv-LV"/>
              </w:rPr>
              <w:t xml:space="preserve"> </w:t>
            </w:r>
            <w:r w:rsidR="001072D1" w:rsidRPr="001072D1">
              <w:rPr>
                <w:rFonts w:ascii="Times New Roman" w:eastAsia="Times New Roman" w:hAnsi="Times New Roman"/>
                <w:iCs/>
                <w:sz w:val="24"/>
                <w:szCs w:val="24"/>
                <w:lang w:eastAsia="lv-LV"/>
              </w:rPr>
              <w:t>ar Covid-19 izplatību saistītā valsts apdraudējuma un tā seku novēršanas un pārvarēšanas pasākumiem</w:t>
            </w:r>
            <w:r w:rsidR="00DF7062" w:rsidRPr="00B47322">
              <w:rPr>
                <w:rFonts w:ascii="Times New Roman" w:eastAsia="Times New Roman" w:hAnsi="Times New Roman"/>
                <w:iCs/>
                <w:sz w:val="24"/>
                <w:szCs w:val="24"/>
                <w:lang w:eastAsia="lv-LV"/>
              </w:rPr>
              <w:t>.</w:t>
            </w:r>
          </w:p>
          <w:p w14:paraId="58B9E602" w14:textId="04092EC7" w:rsidR="00853AC5" w:rsidRPr="009D1C04" w:rsidRDefault="00FB72F9" w:rsidP="004240D2">
            <w:pPr>
              <w:pStyle w:val="NoSpacing"/>
              <w:ind w:left="125" w:right="113"/>
              <w:jc w:val="both"/>
              <w:rPr>
                <w:rFonts w:ascii="Times New Roman" w:hAnsi="Times New Roman"/>
                <w:sz w:val="24"/>
                <w:szCs w:val="24"/>
              </w:rPr>
            </w:pPr>
            <w:r>
              <w:rPr>
                <w:rFonts w:ascii="Times New Roman" w:hAnsi="Times New Roman"/>
                <w:sz w:val="24"/>
                <w:szCs w:val="24"/>
              </w:rPr>
              <w:t>P</w:t>
            </w:r>
            <w:r w:rsidR="00853AC5" w:rsidRPr="00B47322">
              <w:rPr>
                <w:rFonts w:ascii="Times New Roman" w:hAnsi="Times New Roman"/>
                <w:sz w:val="24"/>
                <w:szCs w:val="24"/>
              </w:rPr>
              <w:t xml:space="preserve">rojekts stājas spēkā tā </w:t>
            </w:r>
            <w:r w:rsidR="000A6B9A" w:rsidRPr="00B47322">
              <w:rPr>
                <w:rFonts w:ascii="Times New Roman" w:hAnsi="Times New Roman"/>
                <w:sz w:val="24"/>
                <w:szCs w:val="24"/>
              </w:rPr>
              <w:t>parakstīšanas brīdī</w:t>
            </w:r>
            <w:r w:rsidR="004B0522" w:rsidRPr="00B47322">
              <w:rPr>
                <w:rFonts w:ascii="Times New Roman" w:hAnsi="Times New Roman"/>
                <w:sz w:val="24"/>
                <w:szCs w:val="24"/>
              </w:rPr>
              <w:t xml:space="preserve"> atbilstoši Oficiālo publikāciju un tiesiskās informācijas likuma 7.panta trešajā daļā noteiktajam</w:t>
            </w:r>
            <w:r w:rsidR="003E237F">
              <w:rPr>
                <w:rFonts w:ascii="Times New Roman" w:hAnsi="Times New Roman"/>
                <w:sz w:val="24"/>
                <w:szCs w:val="24"/>
              </w:rPr>
              <w:t>.</w:t>
            </w:r>
          </w:p>
        </w:tc>
      </w:tr>
    </w:tbl>
    <w:p w14:paraId="67537932" w14:textId="77777777" w:rsidR="009D36DE" w:rsidRPr="009D1C04" w:rsidRDefault="009D36DE" w:rsidP="004240D2">
      <w:pPr>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1C04" w14:paraId="02C0FE9A"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5D6A3B" w14:textId="77777777" w:rsidR="009D36DE" w:rsidRPr="009D1C04" w:rsidRDefault="009D36DE" w:rsidP="00A13D59">
            <w:pPr>
              <w:jc w:val="center"/>
              <w:rPr>
                <w:b/>
                <w:bCs/>
              </w:rPr>
            </w:pPr>
            <w:r w:rsidRPr="009D1C04">
              <w:rPr>
                <w:b/>
                <w:bCs/>
              </w:rPr>
              <w:t>I. Tiesību aktu projektu izstrādes nepieciešamība</w:t>
            </w:r>
          </w:p>
        </w:tc>
      </w:tr>
      <w:tr w:rsidR="009D36DE" w:rsidRPr="009D1C04" w14:paraId="073360BE"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41105" w14:textId="77777777" w:rsidR="009D36DE" w:rsidRPr="009D1C04" w:rsidRDefault="009D36DE" w:rsidP="004240D2">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3DB3B3" w14:textId="77777777" w:rsidR="009D36DE" w:rsidRPr="009D1C04" w:rsidRDefault="009D36DE" w:rsidP="004240D2">
            <w:r w:rsidRPr="009D1C0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23C46D" w14:textId="7CF28A72" w:rsidR="00C074A6" w:rsidRPr="009D1C04" w:rsidRDefault="003E237F" w:rsidP="004240D2">
            <w:pPr>
              <w:ind w:left="125" w:right="113"/>
              <w:jc w:val="both"/>
            </w:pPr>
            <w:r>
              <w:t>Covid-19 infekcijas izplatības seku pārvarēšanas likum</w:t>
            </w:r>
            <w:r w:rsidR="00E903EE">
              <w:t>a</w:t>
            </w:r>
            <w:r w:rsidR="00D57F31" w:rsidRPr="00D57F31">
              <w:t xml:space="preserve"> 2</w:t>
            </w:r>
            <w:r>
              <w:t>5</w:t>
            </w:r>
            <w:r w:rsidR="00D57F31" w:rsidRPr="00D57F31">
              <w:t>.pants</w:t>
            </w:r>
            <w:r w:rsidR="00D57F31" w:rsidRPr="00D57F31">
              <w:rPr>
                <w:iCs/>
              </w:rPr>
              <w:t xml:space="preserve"> nosaka</w:t>
            </w:r>
            <w:r w:rsidR="00D57F31" w:rsidRPr="00D57F31">
              <w:t xml:space="preserve">, </w:t>
            </w:r>
            <w:r>
              <w:t>ka f</w:t>
            </w:r>
            <w:r w:rsidRPr="003E237F">
              <w:t>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tc>
      </w:tr>
      <w:tr w:rsidR="00140526" w:rsidRPr="009E7875" w14:paraId="7427A13F" w14:textId="77777777" w:rsidTr="006C3664">
        <w:trPr>
          <w:trHeight w:val="85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131604" w14:textId="77777777" w:rsidR="00140526" w:rsidRPr="009E7875" w:rsidRDefault="00140526" w:rsidP="004240D2">
            <w:r w:rsidRPr="009E7875">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332C01" w14:textId="77777777" w:rsidR="00140526" w:rsidRDefault="00140526" w:rsidP="004240D2">
            <w:r w:rsidRPr="009E7875">
              <w:t>Pašreizējā situācija un problēmas, kuru risināšanai tiesību akta projekts izstrādāts, tiesiskā regulējuma mērķis un būtība</w:t>
            </w:r>
          </w:p>
          <w:p w14:paraId="38F34588" w14:textId="77777777" w:rsidR="00E20F04" w:rsidRPr="00E20F04" w:rsidRDefault="00E20F04" w:rsidP="00E20F04"/>
          <w:p w14:paraId="31279B33" w14:textId="77777777" w:rsidR="00E20F04" w:rsidRPr="00E20F04" w:rsidRDefault="00E20F04" w:rsidP="00E20F04"/>
          <w:p w14:paraId="7228161A" w14:textId="77777777" w:rsidR="00E20F04" w:rsidRPr="00E20F04" w:rsidRDefault="00E20F04" w:rsidP="00E20F04"/>
          <w:p w14:paraId="11A89AF9" w14:textId="77777777" w:rsidR="00E20F04" w:rsidRPr="00E20F04" w:rsidRDefault="00E20F04" w:rsidP="00E20F04"/>
          <w:p w14:paraId="2986D978" w14:textId="77777777" w:rsidR="00E20F04" w:rsidRPr="00E20F04" w:rsidRDefault="00E20F04" w:rsidP="00E20F04"/>
          <w:p w14:paraId="13B4932C" w14:textId="77777777" w:rsidR="00E20F04" w:rsidRPr="00E20F04" w:rsidRDefault="00E20F04" w:rsidP="00E20F04"/>
          <w:p w14:paraId="436917DC" w14:textId="77777777" w:rsidR="00E20F04" w:rsidRPr="00E20F04" w:rsidRDefault="00E20F04" w:rsidP="00E20F04"/>
          <w:p w14:paraId="74A0A304" w14:textId="77777777" w:rsidR="00E20F04" w:rsidRPr="00E20F04" w:rsidRDefault="00E20F04" w:rsidP="00E20F04"/>
          <w:p w14:paraId="3BC4E8E2" w14:textId="77777777" w:rsidR="00E20F04" w:rsidRPr="00E20F04" w:rsidRDefault="00E20F04" w:rsidP="00E20F04"/>
          <w:p w14:paraId="5018A801" w14:textId="77777777" w:rsidR="00E20F04" w:rsidRPr="00E20F04" w:rsidRDefault="00E20F04" w:rsidP="00E20F04"/>
          <w:p w14:paraId="4F144353" w14:textId="77777777" w:rsidR="00E20F04" w:rsidRPr="00E20F04" w:rsidRDefault="00E20F04" w:rsidP="00E20F04"/>
          <w:p w14:paraId="3FC888BA" w14:textId="77777777" w:rsidR="00E20F04" w:rsidRPr="00E20F04" w:rsidRDefault="00E20F04" w:rsidP="00E20F04"/>
          <w:p w14:paraId="1D74E81A" w14:textId="77777777" w:rsidR="00E20F04" w:rsidRPr="00E20F04" w:rsidRDefault="00E20F04" w:rsidP="00E20F04"/>
          <w:p w14:paraId="730F7EE8" w14:textId="77777777" w:rsidR="00E20F04" w:rsidRPr="00E20F04" w:rsidRDefault="00E20F04" w:rsidP="00E20F04"/>
          <w:p w14:paraId="5A0F7C3F" w14:textId="77777777" w:rsidR="00E20F04" w:rsidRDefault="00E20F04" w:rsidP="00E20F04"/>
          <w:p w14:paraId="4C406BBF" w14:textId="34847F2C" w:rsidR="00E20F04" w:rsidRPr="00E20F04" w:rsidRDefault="00E20F04" w:rsidP="00E4293E">
            <w:pPr>
              <w:jc w:val="center"/>
            </w:pP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669F15" w14:textId="406AB2C5" w:rsidR="007A37D7" w:rsidRDefault="007A37D7" w:rsidP="007A37D7">
            <w:pPr>
              <w:ind w:left="125" w:right="113"/>
              <w:jc w:val="both"/>
            </w:pPr>
            <w:r>
              <w:t>B</w:t>
            </w:r>
            <w:r w:rsidRPr="00FA612A">
              <w:t>udžeta programmā 20.00.00 “Būvniecība”</w:t>
            </w:r>
            <w:r>
              <w:t xml:space="preserve"> </w:t>
            </w:r>
            <w:r w:rsidR="00002276">
              <w:t xml:space="preserve">2020.gadā veidojas ekonomija </w:t>
            </w:r>
            <w:r>
              <w:t>260 000</w:t>
            </w:r>
            <w:r w:rsidRPr="00FA612A">
              <w:t xml:space="preserve"> </w:t>
            </w:r>
            <w:r w:rsidR="00E70CBA" w:rsidRPr="00E70CBA">
              <w:rPr>
                <w:i/>
              </w:rPr>
              <w:t>euro</w:t>
            </w:r>
            <w:r w:rsidRPr="00FA612A">
              <w:t xml:space="preserve"> apmērā</w:t>
            </w:r>
            <w:r w:rsidR="00316CC6">
              <w:t xml:space="preserve"> precēs un pakalpojumos</w:t>
            </w:r>
            <w:r w:rsidR="00002276">
              <w:t xml:space="preserve"> saistībā ar iepirkumu rezultātā </w:t>
            </w:r>
            <w:r w:rsidR="00292329">
              <w:t>saņemtajiem</w:t>
            </w:r>
            <w:r w:rsidR="00002276">
              <w:t xml:space="preserve"> </w:t>
            </w:r>
            <w:r w:rsidR="00292329">
              <w:t>piedāvājumiem</w:t>
            </w:r>
            <w:r w:rsidR="00002276">
              <w:t>.</w:t>
            </w:r>
          </w:p>
          <w:p w14:paraId="2965D6DA" w14:textId="3064508B" w:rsidR="007A37D7" w:rsidRDefault="00002276" w:rsidP="007A37D7">
            <w:pPr>
              <w:ind w:left="125" w:right="113"/>
              <w:jc w:val="both"/>
            </w:pPr>
            <w:r>
              <w:t>Pamatojoties uz Būvniecības nozares ekspertu padomes šā gada 3.jūnija sēdē un Latvijas Būvniecības padomes šā gada 18.jūnija sēdē lemto s</w:t>
            </w:r>
            <w:r w:rsidR="007A37D7">
              <w:t xml:space="preserve">amazināts plānotā iepirkuma </w:t>
            </w:r>
            <w:r w:rsidRPr="00002276">
              <w:t>Būvniecības profesiju standartu</w:t>
            </w:r>
            <w:r>
              <w:t xml:space="preserve"> </w:t>
            </w:r>
            <w:r w:rsidR="007A37D7">
              <w:t xml:space="preserve">nozares kvalifikācijas struktūras </w:t>
            </w:r>
            <w:r w:rsidR="00292329">
              <w:t xml:space="preserve">5.,6. un 7.līmeņa pārskatīšana tikai uz </w:t>
            </w:r>
            <w:r w:rsidR="007A37D7">
              <w:t>6.un 7.līmeņa pārskatīšan</w:t>
            </w:r>
            <w:r w:rsidR="00292329">
              <w:t>u</w:t>
            </w:r>
            <w:r w:rsidR="007A37D7">
              <w:t xml:space="preserve"> un būvniecības profesiju standartu izstrāde</w:t>
            </w:r>
            <w:r>
              <w:t>s</w:t>
            </w:r>
            <w:r w:rsidR="007A37D7">
              <w:t xml:space="preserve"> apjoms</w:t>
            </w:r>
            <w:r>
              <w:t xml:space="preserve">. </w:t>
            </w:r>
            <w:r w:rsidR="007A37D7">
              <w:t xml:space="preserve">Novērtējot profesiju reglamentāciju, konkrētā profesijā strādājošo skaitu, profesijas lomu būvniecības struktūrā, atbilstoši iepriekš minēto padomju rekomendācijai uzsākta standartu izstrāde trīs profesijām – “Būvinženieris” (LKI 7. līmenis), “Ēku būvinženieris” (LKI 6. līmenis) un “Inženierkomunikāciju būvinženieris” (LKI 6. līmenis). </w:t>
            </w:r>
            <w:r w:rsidR="00292329">
              <w:t xml:space="preserve">Līdz ar to </w:t>
            </w:r>
            <w:r w:rsidR="007A37D7">
              <w:t xml:space="preserve">tika izsludināts iepirkums ar </w:t>
            </w:r>
            <w:r w:rsidR="00292329">
              <w:t>zemāku cenu.</w:t>
            </w:r>
          </w:p>
          <w:p w14:paraId="42F03EEA" w14:textId="0FD93A92" w:rsidR="007A37D7" w:rsidRDefault="00292329" w:rsidP="007A37D7">
            <w:pPr>
              <w:ind w:left="125" w:right="113"/>
              <w:jc w:val="both"/>
            </w:pPr>
            <w:r>
              <w:t>Saņemti piedāvājumi par mazāku līgumsummu, nekā sākotnēji plānotās arī šādos o</w:t>
            </w:r>
            <w:r w:rsidR="007A37D7">
              <w:t>rganizētajos iepirkumos</w:t>
            </w:r>
            <w:r>
              <w:t xml:space="preserve">, kā </w:t>
            </w:r>
            <w:r w:rsidR="007A37D7">
              <w:t>ekspertu pakalpojumi sērijveida daudzdzīvokļu dzīvojamo ēku konstrukciju mehāniskās stiprības un stabilitātes izpētei un tipveida risinājumu sagatavošanai, un pētījumā par prognozētām izmaiņām darbaspēka un būvmateriālu izmaksās būvniecības nozarē Latvijā.</w:t>
            </w:r>
          </w:p>
          <w:p w14:paraId="3E927EC6" w14:textId="778A5242" w:rsidR="007A37D7" w:rsidRDefault="00A03A3C" w:rsidP="007A37D7">
            <w:pPr>
              <w:ind w:left="125" w:right="113"/>
              <w:jc w:val="both"/>
            </w:pPr>
            <w:r>
              <w:t xml:space="preserve">Atcelti </w:t>
            </w:r>
            <w:r w:rsidR="00002276">
              <w:t xml:space="preserve">iepriekš </w:t>
            </w:r>
            <w:r>
              <w:t xml:space="preserve">paredzētie </w:t>
            </w:r>
            <w:r w:rsidR="00002276">
              <w:t>darba braucieni, kā arī vairāk</w:t>
            </w:r>
            <w:r w:rsidR="00292329">
              <w:t>a</w:t>
            </w:r>
            <w:r w:rsidR="00002276">
              <w:t>s plānotās tikšanās noti</w:t>
            </w:r>
            <w:r w:rsidR="00292329">
              <w:t>ka</w:t>
            </w:r>
            <w:r w:rsidR="00002276">
              <w:t xml:space="preserve"> attālināti.</w:t>
            </w:r>
          </w:p>
          <w:p w14:paraId="10719841" w14:textId="216D551D" w:rsidR="007A37D7" w:rsidRDefault="007A37D7" w:rsidP="003B2878">
            <w:pPr>
              <w:ind w:left="125" w:right="113"/>
              <w:jc w:val="both"/>
            </w:pPr>
          </w:p>
          <w:p w14:paraId="28284DE3" w14:textId="0DAAA65C" w:rsidR="00C274A5" w:rsidRDefault="007A37D7" w:rsidP="00FA612A">
            <w:pPr>
              <w:ind w:left="125" w:right="113"/>
              <w:jc w:val="both"/>
            </w:pPr>
            <w:r>
              <w:t xml:space="preserve">Budžeta apakšprogrammā 26.02.00 “Konkurences politikas ieviešana” </w:t>
            </w:r>
            <w:r w:rsidR="00F0195B">
              <w:t>veidojas ekonomija</w:t>
            </w:r>
            <w:r w:rsidR="00316CC6">
              <w:t xml:space="preserve"> 12 000 </w:t>
            </w:r>
            <w:r w:rsidR="00E70CBA" w:rsidRPr="00E70CBA">
              <w:rPr>
                <w:i/>
              </w:rPr>
              <w:t>euro</w:t>
            </w:r>
            <w:r w:rsidR="00316CC6">
              <w:t xml:space="preserve"> </w:t>
            </w:r>
            <w:r w:rsidR="00F0195B">
              <w:t xml:space="preserve">apmērā </w:t>
            </w:r>
            <w:r w:rsidR="00316CC6">
              <w:t>precēs un pakalpojumos</w:t>
            </w:r>
            <w:r w:rsidR="002F0739">
              <w:t xml:space="preserve"> par </w:t>
            </w:r>
            <w:r w:rsidR="00292329">
              <w:t>nenotikušajiem</w:t>
            </w:r>
            <w:r w:rsidR="002F0739">
              <w:t xml:space="preserve"> komandējumiem.</w:t>
            </w:r>
          </w:p>
          <w:p w14:paraId="0B2EB545" w14:textId="163E2F3C" w:rsidR="007A37D7" w:rsidRDefault="007A37D7" w:rsidP="00FA612A">
            <w:pPr>
              <w:ind w:left="125" w:right="113"/>
              <w:jc w:val="both"/>
            </w:pPr>
          </w:p>
          <w:p w14:paraId="08013771" w14:textId="5ECF9E3D" w:rsidR="008734A5" w:rsidRDefault="000145E8" w:rsidP="00FA612A">
            <w:pPr>
              <w:ind w:left="125" w:right="113"/>
              <w:jc w:val="both"/>
            </w:pPr>
            <w:r w:rsidRPr="00F0195B">
              <w:t xml:space="preserve">Budžeta apakšprogrammā </w:t>
            </w:r>
            <w:bookmarkStart w:id="1" w:name="_Hlk50560645"/>
            <w:r w:rsidRPr="00F0195B">
              <w:t>29.06.00 “Enerģētikas jautājumu administrēšana”</w:t>
            </w:r>
            <w:r w:rsidR="00F0195B" w:rsidRPr="00F0195B">
              <w:t xml:space="preserve"> veidojas ekonomija</w:t>
            </w:r>
            <w:r w:rsidR="00F0195B">
              <w:t xml:space="preserve"> </w:t>
            </w:r>
            <w:r w:rsidR="000650A0">
              <w:t xml:space="preserve">atlīdzībā </w:t>
            </w:r>
            <w:r w:rsidR="00F0195B">
              <w:t>120 000 </w:t>
            </w:r>
            <w:r w:rsidR="00E70CBA" w:rsidRPr="00E70CBA">
              <w:rPr>
                <w:i/>
              </w:rPr>
              <w:t>euro</w:t>
            </w:r>
            <w:r w:rsidR="00F0195B">
              <w:t xml:space="preserve"> apmērā</w:t>
            </w:r>
            <w:r w:rsidR="008734A5">
              <w:t xml:space="preserve">. </w:t>
            </w:r>
            <w:r w:rsidR="008734A5" w:rsidRPr="00FA612A">
              <w:t xml:space="preserve">No 2020.gada 1.janvāra Būvniecības valsts kontroles birojs pilda enerģētikas sfēras uzraudzības un kontroles funkciju, kā rezultātā </w:t>
            </w:r>
            <w:r w:rsidR="00292329" w:rsidRPr="00FA612A">
              <w:t>Būvniecības valsts kontroles biroj</w:t>
            </w:r>
            <w:r w:rsidR="00292329">
              <w:t xml:space="preserve">am tika </w:t>
            </w:r>
            <w:r w:rsidR="008734A5" w:rsidRPr="00FA612A">
              <w:t xml:space="preserve">piešķirtas 30 jaunas amatu vietas. </w:t>
            </w:r>
            <w:r w:rsidR="00081282">
              <w:t>K</w:t>
            </w:r>
            <w:r w:rsidR="008734A5" w:rsidRPr="00FA612A">
              <w:t>valificētu darbinieku atrašana Latvijas darba tirgū ir grūts un laikietilpīgs process, jo ir nepieciešami speciālisti ar specifiskām zināšanām enerģētikas jomā</w:t>
            </w:r>
            <w:r w:rsidR="00B63D01">
              <w:t>, līdz ar to no 1.janvāra nebija aizpildītas visas amatu vietas.</w:t>
            </w:r>
          </w:p>
          <w:bookmarkEnd w:id="1"/>
          <w:p w14:paraId="1792D25A" w14:textId="77777777" w:rsidR="000145E8" w:rsidRDefault="000145E8" w:rsidP="00FA612A">
            <w:pPr>
              <w:ind w:left="125" w:right="113"/>
              <w:jc w:val="both"/>
            </w:pPr>
          </w:p>
          <w:p w14:paraId="042987F6" w14:textId="31391885" w:rsidR="006471C6" w:rsidRPr="00FA612A" w:rsidRDefault="00B15E04" w:rsidP="00FA612A">
            <w:pPr>
              <w:ind w:left="125" w:right="113"/>
              <w:jc w:val="both"/>
            </w:pPr>
            <w:r>
              <w:t>B</w:t>
            </w:r>
            <w:r w:rsidR="00FA612A" w:rsidRPr="00FA612A">
              <w:t>udžeta programm</w:t>
            </w:r>
            <w:r>
              <w:t>ā</w:t>
            </w:r>
            <w:r w:rsidR="00FA612A" w:rsidRPr="00FA612A">
              <w:t xml:space="preserve"> 97.00.00 “Nozaru vadība un politikas plānošana” </w:t>
            </w:r>
            <w:r w:rsidR="00A20DAA" w:rsidRPr="00A20DAA">
              <w:t xml:space="preserve">paredzams līdzekļu ietaupījums </w:t>
            </w:r>
            <w:r w:rsidR="00002276">
              <w:t>74 705 </w:t>
            </w:r>
            <w:r w:rsidR="00E70CBA" w:rsidRPr="00E70CBA">
              <w:rPr>
                <w:i/>
              </w:rPr>
              <w:t>euro</w:t>
            </w:r>
            <w:r w:rsidR="00A20DAA" w:rsidRPr="00A20DAA">
              <w:t xml:space="preserve"> apmērā </w:t>
            </w:r>
            <w:r w:rsidR="00316CC6">
              <w:t>precēs un pakalpojumos</w:t>
            </w:r>
            <w:r w:rsidR="00316CC6" w:rsidRPr="00A20DAA">
              <w:t xml:space="preserve"> </w:t>
            </w:r>
            <w:r w:rsidR="00A20DAA" w:rsidRPr="00A20DAA">
              <w:t xml:space="preserve">par </w:t>
            </w:r>
            <w:r w:rsidR="000650A0">
              <w:t>nenotikušajiem</w:t>
            </w:r>
            <w:r w:rsidR="00A20DAA" w:rsidRPr="00A20DAA">
              <w:t xml:space="preserve"> komandējumiem</w:t>
            </w:r>
            <w:r w:rsidR="00B63D01">
              <w:t>.</w:t>
            </w:r>
          </w:p>
          <w:p w14:paraId="066F44A5" w14:textId="77777777" w:rsidR="00FA612A" w:rsidRPr="00FA612A" w:rsidRDefault="00FA612A" w:rsidP="00FA612A">
            <w:pPr>
              <w:ind w:left="125" w:right="113"/>
              <w:jc w:val="both"/>
            </w:pPr>
          </w:p>
          <w:p w14:paraId="06227D25" w14:textId="3233102D" w:rsidR="006471C6" w:rsidRPr="00FA612A" w:rsidRDefault="001A32D8" w:rsidP="00B63D01">
            <w:pPr>
              <w:ind w:left="125" w:right="113"/>
              <w:jc w:val="both"/>
            </w:pPr>
            <w:r w:rsidRPr="00FA612A">
              <w:t>Ekonomikas ministrija</w:t>
            </w:r>
            <w:r w:rsidR="005B0148" w:rsidRPr="00FA612A">
              <w:t xml:space="preserve"> </w:t>
            </w:r>
            <w:r w:rsidR="0084176A" w:rsidRPr="00FA612A">
              <w:t>ierosina</w:t>
            </w:r>
            <w:r w:rsidR="004240D2" w:rsidRPr="00FA612A">
              <w:t xml:space="preserve"> apropriācijas pārdali </w:t>
            </w:r>
            <w:r w:rsidR="00E70CBA">
              <w:t>466 705</w:t>
            </w:r>
            <w:r w:rsidR="00FA612A" w:rsidRPr="00FA612A">
              <w:t> </w:t>
            </w:r>
            <w:r w:rsidR="00E70CBA" w:rsidRPr="00E70CBA">
              <w:rPr>
                <w:i/>
              </w:rPr>
              <w:t>euro</w:t>
            </w:r>
            <w:r w:rsidR="004240D2" w:rsidRPr="00FA612A">
              <w:t xml:space="preserve"> apmērā uz budžeta resora “74. Gadskārtējā valsts budžeta izpildes procesā pārdalāmais finansējums” programmu 02.00.00 “Līdzekļi neparedzētiem gadījumiem”, lai nepieciešamības gadījumā būtu iespējams operatīvi  piešķirt līdzekļus neparedzētiem gadījumiem saskaņā ar Ministru kabineta 2018.gada 17.jūlija noteikumiem Nr.421 “Kārtība, kādā veic gadskārtējā valsts budžeta likumā noteiktās apropriācijas izmaiņas”, tajā skaitā </w:t>
            </w:r>
            <w:r w:rsidR="003E237F" w:rsidRPr="00FA612A">
              <w:t>ar Covid-19 izplatību saistītā valsts apdraudējuma un tā seku novēršanas un pārvarēšanas pasākumiem</w:t>
            </w:r>
            <w:r w:rsidR="004240D2" w:rsidRPr="00FA612A">
              <w:t>.</w:t>
            </w:r>
          </w:p>
        </w:tc>
      </w:tr>
      <w:tr w:rsidR="009D36DE" w:rsidRPr="009D1C04" w14:paraId="047F7C9B"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1DF8E" w14:textId="77777777" w:rsidR="009D36DE" w:rsidRPr="009D1C04" w:rsidRDefault="009D36DE" w:rsidP="004240D2">
            <w:r w:rsidRPr="009D1C04">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A1331" w14:textId="77777777" w:rsidR="009D36DE" w:rsidRPr="009D1C04" w:rsidRDefault="009D36DE" w:rsidP="004240D2">
            <w:r w:rsidRPr="009D1C04">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1431D3" w14:textId="77777777" w:rsidR="00B63D01" w:rsidRDefault="00B63D01" w:rsidP="004240D2">
            <w:pPr>
              <w:ind w:firstLine="123"/>
              <w:jc w:val="both"/>
              <w:rPr>
                <w:bCs/>
                <w:color w:val="000000"/>
              </w:rPr>
            </w:pPr>
            <w:r>
              <w:rPr>
                <w:bCs/>
                <w:color w:val="000000"/>
              </w:rPr>
              <w:t>Ekonomikas ministrija, Būvniecības valsts kontroles birojs un</w:t>
            </w:r>
          </w:p>
          <w:p w14:paraId="5B4F1903" w14:textId="4B231CC9" w:rsidR="009D36DE" w:rsidRPr="009D1C04" w:rsidRDefault="00B63D01" w:rsidP="004240D2">
            <w:pPr>
              <w:ind w:firstLine="123"/>
              <w:jc w:val="both"/>
            </w:pPr>
            <w:r>
              <w:rPr>
                <w:bCs/>
                <w:color w:val="000000"/>
              </w:rPr>
              <w:t>Konkurences padome.</w:t>
            </w:r>
          </w:p>
        </w:tc>
      </w:tr>
      <w:tr w:rsidR="009D36DE" w:rsidRPr="009D1C04" w14:paraId="4925835D"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C0B18" w14:textId="77777777" w:rsidR="009D36DE" w:rsidRPr="009D1C04" w:rsidRDefault="009D36DE" w:rsidP="004240D2">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267D0" w14:textId="77777777" w:rsidR="009D36DE" w:rsidRPr="009D1C04" w:rsidRDefault="009D36DE" w:rsidP="004240D2">
            <w:r w:rsidRPr="009D1C0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759D6E" w14:textId="77777777" w:rsidR="009D36DE" w:rsidRPr="009D1C04" w:rsidRDefault="003B60B8" w:rsidP="004240D2">
            <w:pPr>
              <w:ind w:firstLine="123"/>
              <w:jc w:val="both"/>
            </w:pPr>
            <w:r w:rsidRPr="009D1C04">
              <w:rPr>
                <w:bCs/>
              </w:rPr>
              <w:t>Nav</w:t>
            </w:r>
          </w:p>
        </w:tc>
      </w:tr>
    </w:tbl>
    <w:p w14:paraId="3F2D7109" w14:textId="77777777" w:rsidR="009D36DE" w:rsidRPr="009D1C04" w:rsidRDefault="009D36DE" w:rsidP="00B27138">
      <w:pPr>
        <w:spacing w:before="120" w:after="120"/>
      </w:pP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7BB5BB21"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D562F79" w14:textId="77777777" w:rsidR="009D36DE" w:rsidRPr="009D1C04" w:rsidRDefault="009D36DE" w:rsidP="00A13D59">
            <w:pPr>
              <w:ind w:right="-19"/>
              <w:jc w:val="center"/>
              <w:rPr>
                <w:b/>
                <w:bCs/>
              </w:rPr>
            </w:pPr>
            <w:r w:rsidRPr="009D1C04">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7E68208D" w14:textId="77777777" w:rsidR="009D36DE" w:rsidRPr="009D1C04" w:rsidRDefault="009D36DE" w:rsidP="00B27138">
            <w:pPr>
              <w:spacing w:before="120" w:after="120"/>
              <w:ind w:firstLine="1113"/>
              <w:jc w:val="center"/>
              <w:rPr>
                <w:b/>
                <w:bCs/>
              </w:rPr>
            </w:pPr>
          </w:p>
        </w:tc>
      </w:tr>
      <w:tr w:rsidR="001611E9" w:rsidRPr="009D1C04" w14:paraId="21ED2376" w14:textId="77777777" w:rsidTr="00A13D59">
        <w:trPr>
          <w:trHeight w:val="15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D8CF36" w14:textId="77777777" w:rsidR="001611E9" w:rsidRPr="009D1C04" w:rsidRDefault="001611E9" w:rsidP="00A13D59">
            <w:pPr>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920595" w14:textId="77777777" w:rsidR="001611E9" w:rsidRPr="009D1C04" w:rsidRDefault="001611E9" w:rsidP="00B27138">
            <w:pPr>
              <w:spacing w:before="120" w:after="120"/>
              <w:ind w:firstLine="1113"/>
              <w:jc w:val="center"/>
              <w:rPr>
                <w:b/>
                <w:bCs/>
                <w:highlight w:val="green"/>
              </w:rPr>
            </w:pPr>
          </w:p>
        </w:tc>
      </w:tr>
    </w:tbl>
    <w:p w14:paraId="217622C9" w14:textId="77777777" w:rsidR="00064F32" w:rsidRPr="009D1C04" w:rsidRDefault="00064F32" w:rsidP="000044FA">
      <w:pPr>
        <w:pStyle w:val="NoSpacing"/>
        <w:rPr>
          <w:rFonts w:ascii="Times New Roman" w:hAnsi="Times New Roman"/>
          <w:sz w:val="24"/>
          <w:szCs w:val="24"/>
          <w:lang w:eastAsia="lv-LV"/>
        </w:rPr>
      </w:pPr>
    </w:p>
    <w:tbl>
      <w:tblPr>
        <w:tblStyle w:val="TableGrid"/>
        <w:tblW w:w="9691" w:type="dxa"/>
        <w:jc w:val="center"/>
        <w:tblLayout w:type="fixed"/>
        <w:tblLook w:val="04A0" w:firstRow="1" w:lastRow="0" w:firstColumn="1" w:lastColumn="0" w:noHBand="0" w:noVBand="1"/>
      </w:tblPr>
      <w:tblGrid>
        <w:gridCol w:w="1838"/>
        <w:gridCol w:w="1560"/>
        <w:gridCol w:w="1134"/>
        <w:gridCol w:w="850"/>
        <w:gridCol w:w="1134"/>
        <w:gridCol w:w="851"/>
        <w:gridCol w:w="992"/>
        <w:gridCol w:w="1276"/>
        <w:gridCol w:w="8"/>
        <w:gridCol w:w="48"/>
      </w:tblGrid>
      <w:tr w:rsidR="00064F32" w:rsidRPr="009D1C04" w14:paraId="33948931" w14:textId="77777777" w:rsidTr="0011712C">
        <w:trPr>
          <w:jc w:val="center"/>
        </w:trPr>
        <w:tc>
          <w:tcPr>
            <w:tcW w:w="9691" w:type="dxa"/>
            <w:gridSpan w:val="10"/>
          </w:tcPr>
          <w:p w14:paraId="4C214658" w14:textId="77777777" w:rsidR="00064F32" w:rsidRPr="008621C9" w:rsidRDefault="00064F32" w:rsidP="000044FA">
            <w:pPr>
              <w:pStyle w:val="NoSpacing"/>
              <w:jc w:val="center"/>
              <w:rPr>
                <w:rFonts w:ascii="Times New Roman" w:hAnsi="Times New Roman"/>
                <w:color w:val="FF0000"/>
                <w:sz w:val="24"/>
                <w:szCs w:val="24"/>
                <w:lang w:eastAsia="lv-LV"/>
              </w:rPr>
            </w:pPr>
            <w:r w:rsidRPr="001F2671">
              <w:rPr>
                <w:rFonts w:ascii="Times New Roman" w:hAnsi="Times New Roman"/>
                <w:b/>
                <w:sz w:val="24"/>
                <w:szCs w:val="24"/>
                <w:lang w:eastAsia="lv-LV"/>
              </w:rPr>
              <w:t>III. Tiesību akta projekta ietekme uz valsts budžetu un pašvaldību budžetiem</w:t>
            </w:r>
          </w:p>
        </w:tc>
      </w:tr>
      <w:tr w:rsidR="00064F32" w:rsidRPr="009D1C04" w14:paraId="43E1954D" w14:textId="77777777" w:rsidTr="0011712C">
        <w:trPr>
          <w:gridAfter w:val="1"/>
          <w:wAfter w:w="48" w:type="dxa"/>
          <w:jc w:val="center"/>
        </w:trPr>
        <w:tc>
          <w:tcPr>
            <w:tcW w:w="1838" w:type="dxa"/>
            <w:vMerge w:val="restart"/>
          </w:tcPr>
          <w:p w14:paraId="645FF3DE" w14:textId="77777777" w:rsidR="00064F32" w:rsidRPr="009D1C04" w:rsidRDefault="00064F32" w:rsidP="00BB603C">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Rādītāji</w:t>
            </w:r>
          </w:p>
        </w:tc>
        <w:tc>
          <w:tcPr>
            <w:tcW w:w="2694" w:type="dxa"/>
            <w:gridSpan w:val="2"/>
            <w:vMerge w:val="restart"/>
          </w:tcPr>
          <w:p w14:paraId="501B6809" w14:textId="097DA7C8" w:rsidR="00064F32" w:rsidRPr="009D1C04" w:rsidRDefault="00064F32" w:rsidP="00BA0D84">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20</w:t>
            </w:r>
            <w:r w:rsidRPr="009D1C04">
              <w:rPr>
                <w:rFonts w:ascii="Times New Roman" w:hAnsi="Times New Roman"/>
                <w:sz w:val="24"/>
                <w:szCs w:val="24"/>
                <w:lang w:eastAsia="lv-LV"/>
              </w:rPr>
              <w:t>. gads</w:t>
            </w:r>
          </w:p>
        </w:tc>
        <w:tc>
          <w:tcPr>
            <w:tcW w:w="5111" w:type="dxa"/>
            <w:gridSpan w:val="6"/>
          </w:tcPr>
          <w:p w14:paraId="4672F9AF" w14:textId="76A1F995"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Turpmākie trīs gadi (</w:t>
            </w:r>
            <w:r w:rsidR="00E70CBA" w:rsidRPr="00E70CBA">
              <w:rPr>
                <w:rFonts w:ascii="Times New Roman" w:hAnsi="Times New Roman"/>
                <w:i/>
                <w:iCs/>
                <w:sz w:val="24"/>
                <w:szCs w:val="24"/>
                <w:lang w:eastAsia="lv-LV"/>
              </w:rPr>
              <w:t>euro</w:t>
            </w:r>
            <w:r w:rsidRPr="009D1C04">
              <w:rPr>
                <w:rFonts w:ascii="Times New Roman" w:hAnsi="Times New Roman"/>
                <w:sz w:val="24"/>
                <w:szCs w:val="24"/>
                <w:lang w:eastAsia="lv-LV"/>
              </w:rPr>
              <w:t>)</w:t>
            </w:r>
          </w:p>
        </w:tc>
      </w:tr>
      <w:tr w:rsidR="00064F32" w:rsidRPr="009D1C04" w14:paraId="14B5751D" w14:textId="77777777" w:rsidTr="0011712C">
        <w:trPr>
          <w:gridAfter w:val="1"/>
          <w:wAfter w:w="48" w:type="dxa"/>
          <w:jc w:val="center"/>
        </w:trPr>
        <w:tc>
          <w:tcPr>
            <w:tcW w:w="1838" w:type="dxa"/>
            <w:vMerge/>
          </w:tcPr>
          <w:p w14:paraId="402985F0" w14:textId="77777777" w:rsidR="00064F32" w:rsidRPr="009D1C04" w:rsidRDefault="00064F32" w:rsidP="000044FA">
            <w:pPr>
              <w:pStyle w:val="NoSpacing"/>
              <w:rPr>
                <w:rFonts w:ascii="Times New Roman" w:hAnsi="Times New Roman"/>
                <w:sz w:val="24"/>
                <w:szCs w:val="24"/>
                <w:lang w:eastAsia="lv-LV"/>
              </w:rPr>
            </w:pPr>
          </w:p>
        </w:tc>
        <w:tc>
          <w:tcPr>
            <w:tcW w:w="2694" w:type="dxa"/>
            <w:gridSpan w:val="2"/>
            <w:vMerge/>
          </w:tcPr>
          <w:p w14:paraId="14040F4C" w14:textId="77777777" w:rsidR="00064F32" w:rsidRPr="009D1C04" w:rsidRDefault="00064F32" w:rsidP="000044FA">
            <w:pPr>
              <w:pStyle w:val="NoSpacing"/>
              <w:rPr>
                <w:rFonts w:ascii="Times New Roman" w:hAnsi="Times New Roman"/>
                <w:sz w:val="24"/>
                <w:szCs w:val="24"/>
                <w:lang w:eastAsia="lv-LV"/>
              </w:rPr>
            </w:pPr>
          </w:p>
        </w:tc>
        <w:tc>
          <w:tcPr>
            <w:tcW w:w="1984" w:type="dxa"/>
            <w:gridSpan w:val="2"/>
          </w:tcPr>
          <w:p w14:paraId="7ACB988B" w14:textId="4BA290C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21</w:t>
            </w:r>
            <w:r w:rsidRPr="009D1C04">
              <w:rPr>
                <w:rFonts w:ascii="Times New Roman" w:hAnsi="Times New Roman"/>
                <w:sz w:val="24"/>
                <w:szCs w:val="24"/>
                <w:lang w:eastAsia="lv-LV"/>
              </w:rPr>
              <w:t>.gads</w:t>
            </w:r>
          </w:p>
        </w:tc>
        <w:tc>
          <w:tcPr>
            <w:tcW w:w="1843" w:type="dxa"/>
            <w:gridSpan w:val="2"/>
          </w:tcPr>
          <w:p w14:paraId="6FA806B4" w14:textId="094FACED"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2</w:t>
            </w:r>
            <w:r w:rsidRPr="009D1C04">
              <w:rPr>
                <w:rFonts w:ascii="Times New Roman" w:hAnsi="Times New Roman"/>
                <w:sz w:val="24"/>
                <w:szCs w:val="24"/>
                <w:lang w:eastAsia="lv-LV"/>
              </w:rPr>
              <w:t>.gads</w:t>
            </w:r>
          </w:p>
        </w:tc>
        <w:tc>
          <w:tcPr>
            <w:tcW w:w="1284" w:type="dxa"/>
            <w:gridSpan w:val="2"/>
          </w:tcPr>
          <w:p w14:paraId="1C160B1F" w14:textId="68F2BC22"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3</w:t>
            </w:r>
            <w:r w:rsidRPr="009D1C04">
              <w:rPr>
                <w:rFonts w:ascii="Times New Roman" w:hAnsi="Times New Roman"/>
                <w:sz w:val="24"/>
                <w:szCs w:val="24"/>
                <w:lang w:eastAsia="lv-LV"/>
              </w:rPr>
              <w:t>.gads</w:t>
            </w:r>
          </w:p>
        </w:tc>
      </w:tr>
      <w:tr w:rsidR="00064F32" w:rsidRPr="009D1C04" w14:paraId="07327E53" w14:textId="77777777" w:rsidTr="0011712C">
        <w:trPr>
          <w:gridAfter w:val="2"/>
          <w:wAfter w:w="56" w:type="dxa"/>
          <w:jc w:val="center"/>
        </w:trPr>
        <w:tc>
          <w:tcPr>
            <w:tcW w:w="1838" w:type="dxa"/>
            <w:vMerge/>
          </w:tcPr>
          <w:p w14:paraId="105A8CA4" w14:textId="77777777" w:rsidR="00064F32" w:rsidRPr="009D1C04" w:rsidRDefault="00064F32" w:rsidP="000044FA">
            <w:pPr>
              <w:pStyle w:val="NoSpacing"/>
              <w:rPr>
                <w:rFonts w:ascii="Times New Roman" w:hAnsi="Times New Roman"/>
                <w:sz w:val="24"/>
                <w:szCs w:val="24"/>
                <w:lang w:eastAsia="lv-LV"/>
              </w:rPr>
            </w:pPr>
          </w:p>
        </w:tc>
        <w:tc>
          <w:tcPr>
            <w:tcW w:w="1560" w:type="dxa"/>
          </w:tcPr>
          <w:p w14:paraId="58BD2065" w14:textId="77777777" w:rsidR="00064F32"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valsts budžetu kārtējam gadam</w:t>
            </w:r>
          </w:p>
          <w:p w14:paraId="485EE440" w14:textId="77777777" w:rsidR="00E4293E" w:rsidRPr="00E4293E" w:rsidRDefault="00E4293E" w:rsidP="00E4293E"/>
          <w:p w14:paraId="45760225" w14:textId="77777777" w:rsidR="00E4293E" w:rsidRPr="00E4293E" w:rsidRDefault="00E4293E" w:rsidP="00E4293E"/>
          <w:p w14:paraId="54A64AA7" w14:textId="77777777" w:rsidR="00E4293E" w:rsidRPr="00E4293E" w:rsidRDefault="00E4293E" w:rsidP="00E4293E"/>
          <w:p w14:paraId="7CD21E68" w14:textId="5B3D2AF8" w:rsidR="00E4293E" w:rsidRPr="00E4293E" w:rsidRDefault="00E4293E" w:rsidP="00E4293E"/>
        </w:tc>
        <w:tc>
          <w:tcPr>
            <w:tcW w:w="1134" w:type="dxa"/>
          </w:tcPr>
          <w:p w14:paraId="23E569C7"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kārtējā gadā, salīdzinot ar valsts budžetu kārtējam gadam</w:t>
            </w:r>
          </w:p>
        </w:tc>
        <w:tc>
          <w:tcPr>
            <w:tcW w:w="850" w:type="dxa"/>
          </w:tcPr>
          <w:p w14:paraId="3317C3A5"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1134" w:type="dxa"/>
          </w:tcPr>
          <w:p w14:paraId="31B96E4E" w14:textId="650A2A5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w:t>
            </w:r>
            <w:r w:rsidR="003C7722" w:rsidRPr="00CA40C3">
              <w:rPr>
                <w:rFonts w:ascii="Times New Roman" w:hAnsi="Times New Roman"/>
                <w:sz w:val="20"/>
                <w:szCs w:val="20"/>
                <w:lang w:eastAsia="lv-LV"/>
              </w:rPr>
              <w:t>21</w:t>
            </w:r>
            <w:r w:rsidRPr="00CA40C3">
              <w:rPr>
                <w:rFonts w:ascii="Times New Roman" w:hAnsi="Times New Roman"/>
                <w:sz w:val="20"/>
                <w:szCs w:val="20"/>
                <w:lang w:eastAsia="lv-LV"/>
              </w:rPr>
              <w:t>. gadam</w:t>
            </w:r>
          </w:p>
        </w:tc>
        <w:tc>
          <w:tcPr>
            <w:tcW w:w="851" w:type="dxa"/>
          </w:tcPr>
          <w:p w14:paraId="31C96640" w14:textId="77777777"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992" w:type="dxa"/>
          </w:tcPr>
          <w:p w14:paraId="16647CC5" w14:textId="31BDECEA"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c>
          <w:tcPr>
            <w:tcW w:w="1276" w:type="dxa"/>
          </w:tcPr>
          <w:p w14:paraId="28134B0A" w14:textId="421A18ED"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r>
      <w:tr w:rsidR="00064F32" w:rsidRPr="009D1C04" w14:paraId="35F42E0B" w14:textId="77777777" w:rsidTr="0011712C">
        <w:trPr>
          <w:gridAfter w:val="2"/>
          <w:wAfter w:w="56" w:type="dxa"/>
          <w:trHeight w:val="152"/>
          <w:jc w:val="center"/>
        </w:trPr>
        <w:tc>
          <w:tcPr>
            <w:tcW w:w="1838" w:type="dxa"/>
            <w:vAlign w:val="center"/>
          </w:tcPr>
          <w:p w14:paraId="3724F8C4"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lastRenderedPageBreak/>
              <w:t>1</w:t>
            </w:r>
          </w:p>
        </w:tc>
        <w:tc>
          <w:tcPr>
            <w:tcW w:w="1560" w:type="dxa"/>
            <w:vAlign w:val="center"/>
          </w:tcPr>
          <w:p w14:paraId="20683D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w:t>
            </w:r>
          </w:p>
        </w:tc>
        <w:tc>
          <w:tcPr>
            <w:tcW w:w="1134" w:type="dxa"/>
            <w:vAlign w:val="center"/>
          </w:tcPr>
          <w:p w14:paraId="59FA6732"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3</w:t>
            </w:r>
          </w:p>
        </w:tc>
        <w:tc>
          <w:tcPr>
            <w:tcW w:w="850" w:type="dxa"/>
            <w:vAlign w:val="center"/>
          </w:tcPr>
          <w:p w14:paraId="7655DCB3"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4</w:t>
            </w:r>
          </w:p>
        </w:tc>
        <w:tc>
          <w:tcPr>
            <w:tcW w:w="1134" w:type="dxa"/>
            <w:vAlign w:val="center"/>
          </w:tcPr>
          <w:p w14:paraId="5700C2AD"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5</w:t>
            </w:r>
          </w:p>
        </w:tc>
        <w:tc>
          <w:tcPr>
            <w:tcW w:w="851" w:type="dxa"/>
            <w:vAlign w:val="center"/>
          </w:tcPr>
          <w:p w14:paraId="5339463B"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6</w:t>
            </w:r>
          </w:p>
        </w:tc>
        <w:tc>
          <w:tcPr>
            <w:tcW w:w="992" w:type="dxa"/>
            <w:vAlign w:val="center"/>
          </w:tcPr>
          <w:p w14:paraId="574828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7</w:t>
            </w:r>
          </w:p>
        </w:tc>
        <w:tc>
          <w:tcPr>
            <w:tcW w:w="1276" w:type="dxa"/>
            <w:vAlign w:val="center"/>
          </w:tcPr>
          <w:p w14:paraId="0634E2F9"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8</w:t>
            </w:r>
          </w:p>
        </w:tc>
      </w:tr>
      <w:tr w:rsidR="001F2671" w:rsidRPr="009D1C04" w14:paraId="09349498" w14:textId="77777777" w:rsidTr="0011712C">
        <w:trPr>
          <w:gridAfter w:val="2"/>
          <w:wAfter w:w="56" w:type="dxa"/>
          <w:jc w:val="center"/>
        </w:trPr>
        <w:tc>
          <w:tcPr>
            <w:tcW w:w="1838" w:type="dxa"/>
          </w:tcPr>
          <w:p w14:paraId="73972FB0"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1. Budžeta ieņēmumi</w:t>
            </w:r>
          </w:p>
        </w:tc>
        <w:tc>
          <w:tcPr>
            <w:tcW w:w="1560" w:type="dxa"/>
          </w:tcPr>
          <w:p w14:paraId="0A0D6F06" w14:textId="756E51B1" w:rsidR="001F2671" w:rsidRPr="009D1C04" w:rsidRDefault="0003276E" w:rsidP="001F2671">
            <w:pPr>
              <w:pStyle w:val="NoSpacing"/>
              <w:ind w:left="-253"/>
              <w:jc w:val="right"/>
              <w:rPr>
                <w:rFonts w:ascii="Times New Roman" w:hAnsi="Times New Roman"/>
                <w:sz w:val="24"/>
                <w:szCs w:val="24"/>
                <w:lang w:eastAsia="lv-LV"/>
              </w:rPr>
            </w:pPr>
            <w:r w:rsidRPr="0003276E">
              <w:rPr>
                <w:rFonts w:ascii="Times New Roman" w:hAnsi="Times New Roman"/>
                <w:sz w:val="24"/>
                <w:szCs w:val="24"/>
                <w:lang w:eastAsia="lv-LV"/>
              </w:rPr>
              <w:t>12 254 803</w:t>
            </w:r>
          </w:p>
        </w:tc>
        <w:tc>
          <w:tcPr>
            <w:tcW w:w="1134" w:type="dxa"/>
          </w:tcPr>
          <w:p w14:paraId="4068E4DD" w14:textId="0410DD66" w:rsidR="001F2671" w:rsidRPr="009D1C04" w:rsidRDefault="00C57DF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-466 705</w:t>
            </w:r>
          </w:p>
        </w:tc>
        <w:tc>
          <w:tcPr>
            <w:tcW w:w="850" w:type="dxa"/>
          </w:tcPr>
          <w:p w14:paraId="1320C82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6BAB602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89485C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4DD9D7A"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4EF3E4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0AD26997" w14:textId="77777777" w:rsidTr="0011712C">
        <w:trPr>
          <w:gridAfter w:val="2"/>
          <w:wAfter w:w="56" w:type="dxa"/>
          <w:jc w:val="center"/>
        </w:trPr>
        <w:tc>
          <w:tcPr>
            <w:tcW w:w="1838" w:type="dxa"/>
          </w:tcPr>
          <w:p w14:paraId="41352F2F" w14:textId="0E5B1F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1.1. valsts pamatbudžets, tai skaitā ieņēmumi no maksas pakalpojumiem un citi pašu ieņēmumi</w:t>
            </w:r>
            <w:r>
              <w:rPr>
                <w:rFonts w:ascii="Times New Roman" w:hAnsi="Times New Roman"/>
                <w:sz w:val="24"/>
                <w:szCs w:val="24"/>
                <w:lang w:eastAsia="lv-LV"/>
              </w:rPr>
              <w:t xml:space="preserve"> </w:t>
            </w:r>
          </w:p>
        </w:tc>
        <w:tc>
          <w:tcPr>
            <w:tcW w:w="1560" w:type="dxa"/>
          </w:tcPr>
          <w:p w14:paraId="305FFF1C" w14:textId="2440F348" w:rsidR="001F2671" w:rsidRPr="009D1C04" w:rsidRDefault="0003276E" w:rsidP="001F2671">
            <w:pPr>
              <w:pStyle w:val="NoSpacing"/>
              <w:ind w:left="-253"/>
              <w:jc w:val="right"/>
              <w:rPr>
                <w:rFonts w:ascii="Times New Roman" w:hAnsi="Times New Roman"/>
                <w:sz w:val="24"/>
                <w:szCs w:val="24"/>
                <w:lang w:eastAsia="lv-LV"/>
              </w:rPr>
            </w:pPr>
            <w:r w:rsidRPr="0003276E">
              <w:rPr>
                <w:rFonts w:ascii="Times New Roman" w:hAnsi="Times New Roman"/>
                <w:sz w:val="24"/>
                <w:szCs w:val="24"/>
                <w:lang w:eastAsia="lv-LV"/>
              </w:rPr>
              <w:t>12 254 803</w:t>
            </w:r>
          </w:p>
        </w:tc>
        <w:tc>
          <w:tcPr>
            <w:tcW w:w="1134" w:type="dxa"/>
          </w:tcPr>
          <w:p w14:paraId="6DCA9143" w14:textId="484A754A" w:rsidR="001F2671" w:rsidRPr="009D1C04" w:rsidRDefault="00C57DF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 xml:space="preserve">-466 705 </w:t>
            </w:r>
          </w:p>
        </w:tc>
        <w:tc>
          <w:tcPr>
            <w:tcW w:w="850" w:type="dxa"/>
          </w:tcPr>
          <w:p w14:paraId="0F33AB1B"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C37F6B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A007E0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FEFD18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E46BD2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C57DF1" w:rsidRPr="009D1C04" w14:paraId="004E4066" w14:textId="77777777" w:rsidTr="00D4410C">
        <w:trPr>
          <w:gridAfter w:val="2"/>
          <w:wAfter w:w="56" w:type="dxa"/>
          <w:jc w:val="center"/>
        </w:trPr>
        <w:tc>
          <w:tcPr>
            <w:tcW w:w="1838" w:type="dxa"/>
          </w:tcPr>
          <w:p w14:paraId="7F6F1F3D" w14:textId="77777777" w:rsidR="00C57DF1" w:rsidRPr="009D1C04" w:rsidRDefault="00C57DF1" w:rsidP="00D4410C">
            <w:pPr>
              <w:pStyle w:val="NoSpacing"/>
              <w:rPr>
                <w:rFonts w:ascii="Times New Roman" w:hAnsi="Times New Roman"/>
                <w:sz w:val="24"/>
                <w:szCs w:val="24"/>
                <w:lang w:eastAsia="lv-LV"/>
              </w:rPr>
            </w:pPr>
            <w:r w:rsidRPr="0011712C">
              <w:rPr>
                <w:rFonts w:ascii="Times New Roman" w:hAnsi="Times New Roman"/>
                <w:sz w:val="24"/>
                <w:szCs w:val="24"/>
                <w:lang w:eastAsia="lv-LV"/>
              </w:rPr>
              <w:t xml:space="preserve">EM BP </w:t>
            </w:r>
            <w:r>
              <w:rPr>
                <w:rFonts w:ascii="Times New Roman" w:hAnsi="Times New Roman"/>
                <w:sz w:val="24"/>
                <w:szCs w:val="24"/>
                <w:lang w:eastAsia="lv-LV"/>
              </w:rPr>
              <w:t>20</w:t>
            </w:r>
            <w:r w:rsidRPr="0011712C">
              <w:rPr>
                <w:rFonts w:ascii="Times New Roman" w:hAnsi="Times New Roman"/>
                <w:sz w:val="24"/>
                <w:szCs w:val="24"/>
                <w:lang w:eastAsia="lv-LV"/>
              </w:rPr>
              <w:t>.0</w:t>
            </w:r>
            <w:r>
              <w:rPr>
                <w:rFonts w:ascii="Times New Roman" w:hAnsi="Times New Roman"/>
                <w:sz w:val="24"/>
                <w:szCs w:val="24"/>
                <w:lang w:eastAsia="lv-LV"/>
              </w:rPr>
              <w:t>0</w:t>
            </w:r>
            <w:r w:rsidRPr="0011712C">
              <w:rPr>
                <w:rFonts w:ascii="Times New Roman" w:hAnsi="Times New Roman"/>
                <w:sz w:val="24"/>
                <w:szCs w:val="24"/>
                <w:lang w:eastAsia="lv-LV"/>
              </w:rPr>
              <w:t>.00</w:t>
            </w:r>
          </w:p>
        </w:tc>
        <w:tc>
          <w:tcPr>
            <w:tcW w:w="1560" w:type="dxa"/>
          </w:tcPr>
          <w:p w14:paraId="650E7419" w14:textId="09E04AA2" w:rsidR="00C57DF1" w:rsidRDefault="00010774" w:rsidP="00D4410C">
            <w:pPr>
              <w:pStyle w:val="NoSpacing"/>
              <w:jc w:val="right"/>
              <w:rPr>
                <w:rFonts w:ascii="Times New Roman" w:hAnsi="Times New Roman"/>
                <w:sz w:val="24"/>
                <w:szCs w:val="24"/>
                <w:lang w:eastAsia="lv-LV"/>
              </w:rPr>
            </w:pPr>
            <w:r>
              <w:rPr>
                <w:rFonts w:ascii="Times New Roman" w:hAnsi="Times New Roman"/>
                <w:sz w:val="24"/>
                <w:szCs w:val="24"/>
                <w:lang w:eastAsia="lv-LV"/>
              </w:rPr>
              <w:t>3 750 796</w:t>
            </w:r>
          </w:p>
        </w:tc>
        <w:tc>
          <w:tcPr>
            <w:tcW w:w="1134" w:type="dxa"/>
          </w:tcPr>
          <w:p w14:paraId="7688D68B" w14:textId="77777777" w:rsidR="00C57DF1" w:rsidRPr="00A03A3C" w:rsidRDefault="00C57DF1" w:rsidP="00D4410C">
            <w:pPr>
              <w:pStyle w:val="NoSpacing"/>
              <w:jc w:val="right"/>
              <w:rPr>
                <w:rFonts w:ascii="Times New Roman" w:hAnsi="Times New Roman"/>
                <w:sz w:val="24"/>
                <w:szCs w:val="24"/>
                <w:lang w:eastAsia="lv-LV"/>
              </w:rPr>
            </w:pPr>
            <w:r w:rsidRPr="00A03A3C">
              <w:rPr>
                <w:rFonts w:ascii="Times New Roman" w:hAnsi="Times New Roman"/>
                <w:sz w:val="24"/>
                <w:szCs w:val="24"/>
                <w:lang w:eastAsia="lv-LV"/>
              </w:rPr>
              <w:t>-260 000</w:t>
            </w:r>
          </w:p>
        </w:tc>
        <w:tc>
          <w:tcPr>
            <w:tcW w:w="850" w:type="dxa"/>
          </w:tcPr>
          <w:p w14:paraId="7A9B8F2C"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CD094C7"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8E871A2"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85C176F"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FFBF761"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C57DF1" w:rsidRPr="009D1C04" w14:paraId="20656860" w14:textId="77777777" w:rsidTr="00D4410C">
        <w:trPr>
          <w:gridAfter w:val="2"/>
          <w:wAfter w:w="56" w:type="dxa"/>
          <w:jc w:val="center"/>
        </w:trPr>
        <w:tc>
          <w:tcPr>
            <w:tcW w:w="1838" w:type="dxa"/>
          </w:tcPr>
          <w:p w14:paraId="55093BC8" w14:textId="77777777" w:rsidR="00C57DF1" w:rsidRPr="009D1C04" w:rsidRDefault="00C57DF1" w:rsidP="00D4410C">
            <w:pPr>
              <w:pStyle w:val="NoSpacing"/>
              <w:rPr>
                <w:rFonts w:ascii="Times New Roman" w:hAnsi="Times New Roman"/>
                <w:sz w:val="24"/>
                <w:szCs w:val="24"/>
                <w:lang w:eastAsia="lv-LV"/>
              </w:rPr>
            </w:pPr>
            <w:r>
              <w:rPr>
                <w:rFonts w:ascii="Times New Roman" w:hAnsi="Times New Roman"/>
                <w:sz w:val="24"/>
                <w:szCs w:val="24"/>
                <w:lang w:eastAsia="lv-LV"/>
              </w:rPr>
              <w:t>EM BP 26.02.00</w:t>
            </w:r>
          </w:p>
        </w:tc>
        <w:tc>
          <w:tcPr>
            <w:tcW w:w="1560" w:type="dxa"/>
          </w:tcPr>
          <w:p w14:paraId="5E47405F" w14:textId="1CEAD3D6" w:rsidR="00C57DF1"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1 304 484</w:t>
            </w:r>
          </w:p>
        </w:tc>
        <w:tc>
          <w:tcPr>
            <w:tcW w:w="1134" w:type="dxa"/>
          </w:tcPr>
          <w:p w14:paraId="6E7D6722" w14:textId="77777777" w:rsidR="00C57DF1" w:rsidRPr="009D1C04"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-12 000</w:t>
            </w:r>
          </w:p>
        </w:tc>
        <w:tc>
          <w:tcPr>
            <w:tcW w:w="850" w:type="dxa"/>
          </w:tcPr>
          <w:p w14:paraId="5BEA6F66"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BC07332"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31102885"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3EF4A9C"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E0E29C7"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C57DF1" w:rsidRPr="009D1C04" w14:paraId="3DDA9FCF" w14:textId="77777777" w:rsidTr="00D4410C">
        <w:trPr>
          <w:gridAfter w:val="2"/>
          <w:wAfter w:w="56" w:type="dxa"/>
          <w:jc w:val="center"/>
        </w:trPr>
        <w:tc>
          <w:tcPr>
            <w:tcW w:w="1838" w:type="dxa"/>
          </w:tcPr>
          <w:p w14:paraId="6D61DD60" w14:textId="77777777" w:rsidR="00C57DF1" w:rsidRPr="00E70CBA" w:rsidRDefault="00C57DF1" w:rsidP="00D4410C">
            <w:pPr>
              <w:pStyle w:val="NoSpacing"/>
              <w:rPr>
                <w:rFonts w:ascii="Times New Roman" w:hAnsi="Times New Roman"/>
                <w:sz w:val="24"/>
                <w:szCs w:val="24"/>
                <w:lang w:eastAsia="lv-LV"/>
              </w:rPr>
            </w:pPr>
            <w:r w:rsidRPr="00E70CBA">
              <w:rPr>
                <w:rFonts w:ascii="Times New Roman" w:hAnsi="Times New Roman"/>
                <w:sz w:val="24"/>
                <w:szCs w:val="24"/>
                <w:lang w:eastAsia="lv-LV"/>
              </w:rPr>
              <w:t>EM BP 29.06.00</w:t>
            </w:r>
          </w:p>
        </w:tc>
        <w:tc>
          <w:tcPr>
            <w:tcW w:w="1560" w:type="dxa"/>
          </w:tcPr>
          <w:p w14:paraId="5E76960C" w14:textId="116E4BAB" w:rsidR="00C57DF1"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1 271 000</w:t>
            </w:r>
          </w:p>
        </w:tc>
        <w:tc>
          <w:tcPr>
            <w:tcW w:w="1134" w:type="dxa"/>
          </w:tcPr>
          <w:p w14:paraId="0667330A" w14:textId="77777777" w:rsidR="00C57DF1"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-120 000</w:t>
            </w:r>
          </w:p>
        </w:tc>
        <w:tc>
          <w:tcPr>
            <w:tcW w:w="850" w:type="dxa"/>
          </w:tcPr>
          <w:p w14:paraId="401DB098" w14:textId="77777777" w:rsidR="00C57DF1" w:rsidRPr="009D1C04"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4E0C8644" w14:textId="77777777" w:rsidR="00C57DF1" w:rsidRPr="009D1C04"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851" w:type="dxa"/>
          </w:tcPr>
          <w:p w14:paraId="5187D0BE" w14:textId="77777777" w:rsidR="00C57DF1" w:rsidRPr="009D1C04"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992" w:type="dxa"/>
          </w:tcPr>
          <w:p w14:paraId="625FF465" w14:textId="77777777" w:rsidR="00C57DF1" w:rsidRPr="009D1C04"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276" w:type="dxa"/>
          </w:tcPr>
          <w:p w14:paraId="162FABB3" w14:textId="77777777" w:rsidR="00C57DF1" w:rsidRPr="009D1C04"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r>
      <w:tr w:rsidR="00C57DF1" w:rsidRPr="009D1C04" w14:paraId="7376726C" w14:textId="77777777" w:rsidTr="00D4410C">
        <w:trPr>
          <w:gridAfter w:val="2"/>
          <w:wAfter w:w="56" w:type="dxa"/>
          <w:jc w:val="center"/>
        </w:trPr>
        <w:tc>
          <w:tcPr>
            <w:tcW w:w="1838" w:type="dxa"/>
          </w:tcPr>
          <w:p w14:paraId="0731A15E" w14:textId="77777777" w:rsidR="00C57DF1" w:rsidRPr="009D1C04" w:rsidRDefault="00C57DF1" w:rsidP="00D4410C">
            <w:pPr>
              <w:pStyle w:val="NoSpacing"/>
              <w:rPr>
                <w:rFonts w:ascii="Times New Roman" w:hAnsi="Times New Roman"/>
                <w:sz w:val="24"/>
                <w:szCs w:val="24"/>
                <w:lang w:eastAsia="lv-LV"/>
              </w:rPr>
            </w:pPr>
            <w:r>
              <w:rPr>
                <w:rFonts w:ascii="Times New Roman" w:hAnsi="Times New Roman"/>
                <w:sz w:val="24"/>
                <w:szCs w:val="24"/>
                <w:lang w:eastAsia="lv-LV"/>
              </w:rPr>
              <w:t>EM BP 97.00.00</w:t>
            </w:r>
          </w:p>
        </w:tc>
        <w:tc>
          <w:tcPr>
            <w:tcW w:w="1560" w:type="dxa"/>
          </w:tcPr>
          <w:p w14:paraId="16084C79" w14:textId="6AC1CDEC" w:rsidR="00C57DF1" w:rsidRDefault="0003276E" w:rsidP="00D4410C">
            <w:pPr>
              <w:pStyle w:val="NoSpacing"/>
              <w:jc w:val="right"/>
              <w:rPr>
                <w:rFonts w:ascii="Times New Roman" w:hAnsi="Times New Roman"/>
                <w:sz w:val="24"/>
                <w:szCs w:val="24"/>
                <w:lang w:eastAsia="lv-LV"/>
              </w:rPr>
            </w:pPr>
            <w:r w:rsidRPr="0003276E">
              <w:rPr>
                <w:rFonts w:ascii="Times New Roman" w:hAnsi="Times New Roman"/>
                <w:sz w:val="24"/>
                <w:szCs w:val="24"/>
                <w:lang w:eastAsia="lv-LV"/>
              </w:rPr>
              <w:t>5 928 523</w:t>
            </w:r>
          </w:p>
        </w:tc>
        <w:tc>
          <w:tcPr>
            <w:tcW w:w="1134" w:type="dxa"/>
          </w:tcPr>
          <w:p w14:paraId="576A6FB5" w14:textId="77777777" w:rsidR="00C57DF1" w:rsidRPr="009D1C04" w:rsidRDefault="00C57DF1" w:rsidP="00D4410C">
            <w:pPr>
              <w:pStyle w:val="NoSpacing"/>
              <w:jc w:val="right"/>
              <w:rPr>
                <w:rFonts w:ascii="Times New Roman" w:hAnsi="Times New Roman"/>
                <w:sz w:val="24"/>
                <w:szCs w:val="24"/>
                <w:lang w:eastAsia="lv-LV"/>
              </w:rPr>
            </w:pPr>
            <w:r>
              <w:rPr>
                <w:rFonts w:ascii="Times New Roman" w:hAnsi="Times New Roman"/>
                <w:sz w:val="24"/>
                <w:szCs w:val="24"/>
                <w:lang w:eastAsia="lv-LV"/>
              </w:rPr>
              <w:t>-74 705</w:t>
            </w:r>
          </w:p>
        </w:tc>
        <w:tc>
          <w:tcPr>
            <w:tcW w:w="850" w:type="dxa"/>
          </w:tcPr>
          <w:p w14:paraId="294C63F9"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2A40C8A"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A81F61B"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6CB39E9"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D7959CA" w14:textId="77777777" w:rsidR="00C57DF1" w:rsidRPr="009D1C04" w:rsidRDefault="00C57DF1" w:rsidP="00D4410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419170E1" w14:textId="77777777" w:rsidTr="0011712C">
        <w:trPr>
          <w:gridAfter w:val="2"/>
          <w:wAfter w:w="56" w:type="dxa"/>
          <w:jc w:val="center"/>
        </w:trPr>
        <w:tc>
          <w:tcPr>
            <w:tcW w:w="1838" w:type="dxa"/>
          </w:tcPr>
          <w:p w14:paraId="45298E16" w14:textId="4E7D5476"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1.2. valsts speciālais budžets</w:t>
            </w:r>
            <w:r>
              <w:rPr>
                <w:rFonts w:ascii="Times New Roman" w:hAnsi="Times New Roman"/>
                <w:sz w:val="24"/>
                <w:szCs w:val="24"/>
                <w:lang w:eastAsia="lv-LV"/>
              </w:rPr>
              <w:t xml:space="preserve"> </w:t>
            </w:r>
          </w:p>
        </w:tc>
        <w:tc>
          <w:tcPr>
            <w:tcW w:w="1560" w:type="dxa"/>
          </w:tcPr>
          <w:p w14:paraId="663CBFBA" w14:textId="4FFD6292" w:rsidR="001F2671" w:rsidRPr="009D1C04" w:rsidRDefault="001F2671" w:rsidP="001F2671">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43942553"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568CA6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02A994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3D4819C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211DC5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23E7814"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5520316F" w14:textId="77777777" w:rsidTr="0011712C">
        <w:trPr>
          <w:gridAfter w:val="2"/>
          <w:wAfter w:w="56" w:type="dxa"/>
          <w:jc w:val="center"/>
        </w:trPr>
        <w:tc>
          <w:tcPr>
            <w:tcW w:w="1838" w:type="dxa"/>
          </w:tcPr>
          <w:p w14:paraId="03A44ADF"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1.3. pašvaldību budžets</w:t>
            </w:r>
          </w:p>
        </w:tc>
        <w:tc>
          <w:tcPr>
            <w:tcW w:w="1560" w:type="dxa"/>
          </w:tcPr>
          <w:p w14:paraId="50D90C66" w14:textId="75D037E6" w:rsidR="001F2671" w:rsidRPr="009D1C04" w:rsidRDefault="001F2671" w:rsidP="001F2671">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31BD988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5190FCA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238B64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4B5C36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C16C2DB"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03DFD03"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1C449863" w14:textId="77777777" w:rsidTr="0011712C">
        <w:trPr>
          <w:gridAfter w:val="2"/>
          <w:wAfter w:w="56" w:type="dxa"/>
          <w:jc w:val="center"/>
        </w:trPr>
        <w:tc>
          <w:tcPr>
            <w:tcW w:w="1838" w:type="dxa"/>
          </w:tcPr>
          <w:p w14:paraId="4F1544E4"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2. Budžeta izdevumi</w:t>
            </w:r>
          </w:p>
        </w:tc>
        <w:tc>
          <w:tcPr>
            <w:tcW w:w="1560" w:type="dxa"/>
          </w:tcPr>
          <w:p w14:paraId="7E00C94C" w14:textId="5BE47EDE" w:rsidR="001F2671" w:rsidRPr="009D1C04" w:rsidRDefault="00010774" w:rsidP="001F2671">
            <w:pPr>
              <w:pStyle w:val="NoSpacing"/>
              <w:ind w:left="-253"/>
              <w:jc w:val="right"/>
              <w:rPr>
                <w:rFonts w:ascii="Times New Roman" w:hAnsi="Times New Roman"/>
                <w:sz w:val="24"/>
                <w:szCs w:val="24"/>
                <w:lang w:eastAsia="lv-LV"/>
              </w:rPr>
            </w:pPr>
            <w:r>
              <w:rPr>
                <w:rFonts w:ascii="Times New Roman" w:hAnsi="Times New Roman"/>
                <w:sz w:val="24"/>
                <w:szCs w:val="24"/>
                <w:lang w:eastAsia="lv-LV"/>
              </w:rPr>
              <w:t>12 254 803</w:t>
            </w:r>
          </w:p>
        </w:tc>
        <w:tc>
          <w:tcPr>
            <w:tcW w:w="1134" w:type="dxa"/>
          </w:tcPr>
          <w:p w14:paraId="7F376D14" w14:textId="74D75618" w:rsidR="001F2671" w:rsidRPr="00E212FD" w:rsidRDefault="005B298D" w:rsidP="001F2671">
            <w:pPr>
              <w:pStyle w:val="NoSpacing"/>
              <w:jc w:val="right"/>
              <w:rPr>
                <w:rFonts w:ascii="Times New Roman" w:hAnsi="Times New Roman"/>
                <w:bCs/>
                <w:sz w:val="24"/>
                <w:szCs w:val="24"/>
                <w:lang w:eastAsia="lv-LV"/>
              </w:rPr>
            </w:pPr>
            <w:r>
              <w:rPr>
                <w:rFonts w:ascii="Times New Roman" w:hAnsi="Times New Roman"/>
                <w:bCs/>
                <w:sz w:val="24"/>
                <w:szCs w:val="24"/>
                <w:lang w:eastAsia="lv-LV"/>
              </w:rPr>
              <w:t>-466 705</w:t>
            </w:r>
          </w:p>
        </w:tc>
        <w:tc>
          <w:tcPr>
            <w:tcW w:w="850" w:type="dxa"/>
          </w:tcPr>
          <w:p w14:paraId="0C609DD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194FC07"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B95831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1D2EE9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417B34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68696F6A" w14:textId="77777777" w:rsidTr="0011712C">
        <w:trPr>
          <w:gridAfter w:val="2"/>
          <w:wAfter w:w="56" w:type="dxa"/>
          <w:jc w:val="center"/>
        </w:trPr>
        <w:tc>
          <w:tcPr>
            <w:tcW w:w="1838" w:type="dxa"/>
          </w:tcPr>
          <w:p w14:paraId="0E96C44B" w14:textId="3C96B711"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2.1. valsts pamatbudžets</w:t>
            </w:r>
            <w:r>
              <w:rPr>
                <w:rFonts w:ascii="Times New Roman" w:hAnsi="Times New Roman"/>
                <w:sz w:val="24"/>
                <w:szCs w:val="24"/>
                <w:lang w:eastAsia="lv-LV"/>
              </w:rPr>
              <w:t xml:space="preserve"> </w:t>
            </w:r>
          </w:p>
        </w:tc>
        <w:tc>
          <w:tcPr>
            <w:tcW w:w="1560" w:type="dxa"/>
          </w:tcPr>
          <w:p w14:paraId="48F518CF" w14:textId="26E50234" w:rsidR="001F2671" w:rsidRPr="009D1C04" w:rsidRDefault="00010774" w:rsidP="001F2671">
            <w:pPr>
              <w:pStyle w:val="NoSpacing"/>
              <w:ind w:left="-253"/>
              <w:jc w:val="right"/>
              <w:rPr>
                <w:rFonts w:ascii="Times New Roman" w:hAnsi="Times New Roman"/>
                <w:sz w:val="24"/>
                <w:szCs w:val="24"/>
                <w:lang w:eastAsia="lv-LV"/>
              </w:rPr>
            </w:pPr>
            <w:r>
              <w:rPr>
                <w:rFonts w:ascii="Times New Roman" w:hAnsi="Times New Roman"/>
                <w:sz w:val="24"/>
                <w:szCs w:val="24"/>
                <w:lang w:eastAsia="lv-LV"/>
              </w:rPr>
              <w:t>12 254 803</w:t>
            </w:r>
          </w:p>
        </w:tc>
        <w:tc>
          <w:tcPr>
            <w:tcW w:w="1134" w:type="dxa"/>
          </w:tcPr>
          <w:p w14:paraId="7DC59370" w14:textId="0D5091D2" w:rsidR="00F9710B" w:rsidRPr="00E212FD" w:rsidRDefault="00F9710B" w:rsidP="00F9710B">
            <w:pPr>
              <w:pStyle w:val="NoSpacing"/>
              <w:jc w:val="right"/>
              <w:rPr>
                <w:rFonts w:ascii="Times New Roman" w:hAnsi="Times New Roman"/>
                <w:bCs/>
                <w:sz w:val="24"/>
                <w:szCs w:val="24"/>
                <w:lang w:eastAsia="lv-LV"/>
              </w:rPr>
            </w:pPr>
            <w:r>
              <w:rPr>
                <w:rFonts w:ascii="Times New Roman" w:hAnsi="Times New Roman"/>
                <w:bCs/>
                <w:sz w:val="24"/>
                <w:szCs w:val="24"/>
                <w:lang w:eastAsia="lv-LV"/>
              </w:rPr>
              <w:t>-466 705</w:t>
            </w:r>
          </w:p>
        </w:tc>
        <w:tc>
          <w:tcPr>
            <w:tcW w:w="850" w:type="dxa"/>
          </w:tcPr>
          <w:p w14:paraId="1FB63284"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BBCAB20"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FFDB4CD"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30E15E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E6C363D"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34B9E" w:rsidRPr="009D1C04" w14:paraId="0A4E9EBD" w14:textId="77777777" w:rsidTr="0011712C">
        <w:trPr>
          <w:gridAfter w:val="2"/>
          <w:wAfter w:w="56" w:type="dxa"/>
          <w:jc w:val="center"/>
        </w:trPr>
        <w:tc>
          <w:tcPr>
            <w:tcW w:w="1838" w:type="dxa"/>
          </w:tcPr>
          <w:p w14:paraId="7A7E740B" w14:textId="7516187F" w:rsidR="00034B9E" w:rsidRPr="009D1C04" w:rsidRDefault="00034B9E" w:rsidP="00034B9E">
            <w:pPr>
              <w:pStyle w:val="NoSpacing"/>
              <w:rPr>
                <w:rFonts w:ascii="Times New Roman" w:hAnsi="Times New Roman"/>
                <w:sz w:val="24"/>
                <w:szCs w:val="24"/>
                <w:lang w:eastAsia="lv-LV"/>
              </w:rPr>
            </w:pPr>
            <w:r w:rsidRPr="0011712C">
              <w:rPr>
                <w:rFonts w:ascii="Times New Roman" w:hAnsi="Times New Roman"/>
                <w:sz w:val="24"/>
                <w:szCs w:val="24"/>
                <w:lang w:eastAsia="lv-LV"/>
              </w:rPr>
              <w:t xml:space="preserve">EM BP </w:t>
            </w:r>
            <w:r>
              <w:rPr>
                <w:rFonts w:ascii="Times New Roman" w:hAnsi="Times New Roman"/>
                <w:sz w:val="24"/>
                <w:szCs w:val="24"/>
                <w:lang w:eastAsia="lv-LV"/>
              </w:rPr>
              <w:t>20</w:t>
            </w:r>
            <w:r w:rsidRPr="0011712C">
              <w:rPr>
                <w:rFonts w:ascii="Times New Roman" w:hAnsi="Times New Roman"/>
                <w:sz w:val="24"/>
                <w:szCs w:val="24"/>
                <w:lang w:eastAsia="lv-LV"/>
              </w:rPr>
              <w:t>.0</w:t>
            </w:r>
            <w:r>
              <w:rPr>
                <w:rFonts w:ascii="Times New Roman" w:hAnsi="Times New Roman"/>
                <w:sz w:val="24"/>
                <w:szCs w:val="24"/>
                <w:lang w:eastAsia="lv-LV"/>
              </w:rPr>
              <w:t>0</w:t>
            </w:r>
            <w:r w:rsidRPr="0011712C">
              <w:rPr>
                <w:rFonts w:ascii="Times New Roman" w:hAnsi="Times New Roman"/>
                <w:sz w:val="24"/>
                <w:szCs w:val="24"/>
                <w:lang w:eastAsia="lv-LV"/>
              </w:rPr>
              <w:t>.00</w:t>
            </w:r>
          </w:p>
        </w:tc>
        <w:tc>
          <w:tcPr>
            <w:tcW w:w="1560" w:type="dxa"/>
          </w:tcPr>
          <w:p w14:paraId="6036B1B2" w14:textId="37A12853" w:rsidR="00034B9E" w:rsidRDefault="00010774" w:rsidP="00034B9E">
            <w:pPr>
              <w:pStyle w:val="NoSpacing"/>
              <w:jc w:val="right"/>
              <w:rPr>
                <w:rFonts w:ascii="Times New Roman" w:hAnsi="Times New Roman"/>
                <w:sz w:val="24"/>
                <w:szCs w:val="24"/>
                <w:lang w:eastAsia="lv-LV"/>
              </w:rPr>
            </w:pPr>
            <w:r>
              <w:rPr>
                <w:rFonts w:ascii="Times New Roman" w:hAnsi="Times New Roman"/>
                <w:sz w:val="24"/>
                <w:szCs w:val="24"/>
                <w:lang w:eastAsia="lv-LV"/>
              </w:rPr>
              <w:t>3 750 796</w:t>
            </w:r>
          </w:p>
        </w:tc>
        <w:tc>
          <w:tcPr>
            <w:tcW w:w="1134" w:type="dxa"/>
          </w:tcPr>
          <w:p w14:paraId="2D4BE27D" w14:textId="6C110C85" w:rsidR="00034B9E" w:rsidRPr="00A03A3C" w:rsidRDefault="00B14AFE" w:rsidP="00034B9E">
            <w:pPr>
              <w:pStyle w:val="NoSpacing"/>
              <w:jc w:val="right"/>
              <w:rPr>
                <w:rFonts w:ascii="Times New Roman" w:hAnsi="Times New Roman"/>
                <w:sz w:val="24"/>
                <w:szCs w:val="24"/>
                <w:lang w:eastAsia="lv-LV"/>
              </w:rPr>
            </w:pPr>
            <w:r w:rsidRPr="00A03A3C">
              <w:rPr>
                <w:rFonts w:ascii="Times New Roman" w:hAnsi="Times New Roman"/>
                <w:sz w:val="24"/>
                <w:szCs w:val="24"/>
                <w:lang w:eastAsia="lv-LV"/>
              </w:rPr>
              <w:t>-</w:t>
            </w:r>
            <w:r w:rsidR="00A03A3C" w:rsidRPr="00A03A3C">
              <w:rPr>
                <w:rFonts w:ascii="Times New Roman" w:hAnsi="Times New Roman"/>
                <w:sz w:val="24"/>
                <w:szCs w:val="24"/>
                <w:lang w:eastAsia="lv-LV"/>
              </w:rPr>
              <w:t>2</w:t>
            </w:r>
            <w:r w:rsidRPr="00A03A3C">
              <w:rPr>
                <w:rFonts w:ascii="Times New Roman" w:hAnsi="Times New Roman"/>
                <w:sz w:val="24"/>
                <w:szCs w:val="24"/>
                <w:lang w:eastAsia="lv-LV"/>
              </w:rPr>
              <w:t>60 000</w:t>
            </w:r>
          </w:p>
        </w:tc>
        <w:tc>
          <w:tcPr>
            <w:tcW w:w="850" w:type="dxa"/>
          </w:tcPr>
          <w:p w14:paraId="533CB3AB" w14:textId="30CAB8DA"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5AC5944A" w14:textId="6C22516B"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68D6CDAC" w14:textId="7B9A67FC"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39D23D1" w14:textId="6D9420F6"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E73C4B9" w14:textId="66C1654A"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34B9E" w:rsidRPr="009D1C04" w14:paraId="11A63787" w14:textId="77777777" w:rsidTr="0011712C">
        <w:trPr>
          <w:gridAfter w:val="2"/>
          <w:wAfter w:w="56" w:type="dxa"/>
          <w:jc w:val="center"/>
        </w:trPr>
        <w:tc>
          <w:tcPr>
            <w:tcW w:w="1838" w:type="dxa"/>
          </w:tcPr>
          <w:p w14:paraId="052C6E9D" w14:textId="25A5FE14" w:rsidR="00034B9E" w:rsidRPr="009D1C04" w:rsidRDefault="00034B9E" w:rsidP="00034B9E">
            <w:pPr>
              <w:pStyle w:val="NoSpacing"/>
              <w:rPr>
                <w:rFonts w:ascii="Times New Roman" w:hAnsi="Times New Roman"/>
                <w:sz w:val="24"/>
                <w:szCs w:val="24"/>
                <w:lang w:eastAsia="lv-LV"/>
              </w:rPr>
            </w:pPr>
            <w:r>
              <w:rPr>
                <w:rFonts w:ascii="Times New Roman" w:hAnsi="Times New Roman"/>
                <w:sz w:val="24"/>
                <w:szCs w:val="24"/>
                <w:lang w:eastAsia="lv-LV"/>
              </w:rPr>
              <w:t>EM BP 2</w:t>
            </w:r>
            <w:r w:rsidR="00A03A3C">
              <w:rPr>
                <w:rFonts w:ascii="Times New Roman" w:hAnsi="Times New Roman"/>
                <w:sz w:val="24"/>
                <w:szCs w:val="24"/>
                <w:lang w:eastAsia="lv-LV"/>
              </w:rPr>
              <w:t>6</w:t>
            </w:r>
            <w:r>
              <w:rPr>
                <w:rFonts w:ascii="Times New Roman" w:hAnsi="Times New Roman"/>
                <w:sz w:val="24"/>
                <w:szCs w:val="24"/>
                <w:lang w:eastAsia="lv-LV"/>
              </w:rPr>
              <w:t>.0</w:t>
            </w:r>
            <w:r w:rsidR="00A03A3C">
              <w:rPr>
                <w:rFonts w:ascii="Times New Roman" w:hAnsi="Times New Roman"/>
                <w:sz w:val="24"/>
                <w:szCs w:val="24"/>
                <w:lang w:eastAsia="lv-LV"/>
              </w:rPr>
              <w:t>2</w:t>
            </w:r>
            <w:r>
              <w:rPr>
                <w:rFonts w:ascii="Times New Roman" w:hAnsi="Times New Roman"/>
                <w:sz w:val="24"/>
                <w:szCs w:val="24"/>
                <w:lang w:eastAsia="lv-LV"/>
              </w:rPr>
              <w:t>.00</w:t>
            </w:r>
          </w:p>
        </w:tc>
        <w:tc>
          <w:tcPr>
            <w:tcW w:w="1560" w:type="dxa"/>
          </w:tcPr>
          <w:p w14:paraId="149C281F" w14:textId="6C0BB845" w:rsidR="00034B9E" w:rsidRDefault="00C57DF1" w:rsidP="00034B9E">
            <w:pPr>
              <w:pStyle w:val="NoSpacing"/>
              <w:jc w:val="right"/>
              <w:rPr>
                <w:rFonts w:ascii="Times New Roman" w:hAnsi="Times New Roman"/>
                <w:sz w:val="24"/>
                <w:szCs w:val="24"/>
                <w:lang w:eastAsia="lv-LV"/>
              </w:rPr>
            </w:pPr>
            <w:r>
              <w:rPr>
                <w:rFonts w:ascii="Times New Roman" w:hAnsi="Times New Roman"/>
                <w:sz w:val="24"/>
                <w:szCs w:val="24"/>
                <w:lang w:eastAsia="lv-LV"/>
              </w:rPr>
              <w:t>1 304 484</w:t>
            </w:r>
          </w:p>
        </w:tc>
        <w:tc>
          <w:tcPr>
            <w:tcW w:w="1134" w:type="dxa"/>
          </w:tcPr>
          <w:p w14:paraId="45BBF1BF" w14:textId="276EC103" w:rsidR="00034B9E" w:rsidRPr="009D1C04" w:rsidRDefault="00034B9E" w:rsidP="00034B9E">
            <w:pPr>
              <w:pStyle w:val="NoSpacing"/>
              <w:jc w:val="right"/>
              <w:rPr>
                <w:rFonts w:ascii="Times New Roman" w:hAnsi="Times New Roman"/>
                <w:sz w:val="24"/>
                <w:szCs w:val="24"/>
                <w:lang w:eastAsia="lv-LV"/>
              </w:rPr>
            </w:pPr>
            <w:r>
              <w:rPr>
                <w:rFonts w:ascii="Times New Roman" w:hAnsi="Times New Roman"/>
                <w:sz w:val="24"/>
                <w:szCs w:val="24"/>
                <w:lang w:eastAsia="lv-LV"/>
              </w:rPr>
              <w:t>-1</w:t>
            </w:r>
            <w:r w:rsidR="00A03A3C">
              <w:rPr>
                <w:rFonts w:ascii="Times New Roman" w:hAnsi="Times New Roman"/>
                <w:sz w:val="24"/>
                <w:szCs w:val="24"/>
                <w:lang w:eastAsia="lv-LV"/>
              </w:rPr>
              <w:t>2</w:t>
            </w:r>
            <w:r>
              <w:rPr>
                <w:rFonts w:ascii="Times New Roman" w:hAnsi="Times New Roman"/>
                <w:sz w:val="24"/>
                <w:szCs w:val="24"/>
                <w:lang w:eastAsia="lv-LV"/>
              </w:rPr>
              <w:t xml:space="preserve"> </w:t>
            </w:r>
            <w:r w:rsidR="00A03A3C">
              <w:rPr>
                <w:rFonts w:ascii="Times New Roman" w:hAnsi="Times New Roman"/>
                <w:sz w:val="24"/>
                <w:szCs w:val="24"/>
                <w:lang w:eastAsia="lv-LV"/>
              </w:rPr>
              <w:t>0</w:t>
            </w:r>
            <w:r>
              <w:rPr>
                <w:rFonts w:ascii="Times New Roman" w:hAnsi="Times New Roman"/>
                <w:sz w:val="24"/>
                <w:szCs w:val="24"/>
                <w:lang w:eastAsia="lv-LV"/>
              </w:rPr>
              <w:t>00</w:t>
            </w:r>
          </w:p>
        </w:tc>
        <w:tc>
          <w:tcPr>
            <w:tcW w:w="850" w:type="dxa"/>
          </w:tcPr>
          <w:p w14:paraId="563606F9" w14:textId="2457C5B0"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1B66F72" w14:textId="5647C9CD"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EDE6551" w14:textId="1B15A7A6"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4E1CCD6" w14:textId="28CD4D8B"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57C03AF" w14:textId="672496D9"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02276" w:rsidRPr="009D1C04" w14:paraId="533B249D" w14:textId="77777777" w:rsidTr="0011712C">
        <w:trPr>
          <w:gridAfter w:val="2"/>
          <w:wAfter w:w="56" w:type="dxa"/>
          <w:jc w:val="center"/>
        </w:trPr>
        <w:tc>
          <w:tcPr>
            <w:tcW w:w="1838" w:type="dxa"/>
          </w:tcPr>
          <w:p w14:paraId="15CDF1D6" w14:textId="0FA9C003" w:rsidR="00002276" w:rsidRPr="00E70CBA" w:rsidRDefault="00002276" w:rsidP="00034B9E">
            <w:pPr>
              <w:pStyle w:val="NoSpacing"/>
              <w:rPr>
                <w:rFonts w:ascii="Times New Roman" w:hAnsi="Times New Roman"/>
                <w:sz w:val="24"/>
                <w:szCs w:val="24"/>
                <w:lang w:eastAsia="lv-LV"/>
              </w:rPr>
            </w:pPr>
            <w:r w:rsidRPr="00E70CBA">
              <w:rPr>
                <w:rFonts w:ascii="Times New Roman" w:hAnsi="Times New Roman"/>
                <w:sz w:val="24"/>
                <w:szCs w:val="24"/>
                <w:lang w:eastAsia="lv-LV"/>
              </w:rPr>
              <w:t>EM BP 29.06.00</w:t>
            </w:r>
          </w:p>
        </w:tc>
        <w:tc>
          <w:tcPr>
            <w:tcW w:w="1560" w:type="dxa"/>
          </w:tcPr>
          <w:p w14:paraId="18C3548B" w14:textId="5207E225" w:rsidR="00002276" w:rsidRDefault="00C57DF1" w:rsidP="00034B9E">
            <w:pPr>
              <w:pStyle w:val="NoSpacing"/>
              <w:jc w:val="right"/>
              <w:rPr>
                <w:rFonts w:ascii="Times New Roman" w:hAnsi="Times New Roman"/>
                <w:sz w:val="24"/>
                <w:szCs w:val="24"/>
                <w:lang w:eastAsia="lv-LV"/>
              </w:rPr>
            </w:pPr>
            <w:r>
              <w:rPr>
                <w:rFonts w:ascii="Times New Roman" w:hAnsi="Times New Roman"/>
                <w:sz w:val="24"/>
                <w:szCs w:val="24"/>
                <w:lang w:eastAsia="lv-LV"/>
              </w:rPr>
              <w:t>1 271 000</w:t>
            </w:r>
          </w:p>
        </w:tc>
        <w:tc>
          <w:tcPr>
            <w:tcW w:w="1134" w:type="dxa"/>
          </w:tcPr>
          <w:p w14:paraId="188F1C02" w14:textId="17773A7E" w:rsidR="00002276" w:rsidRDefault="00F9710B" w:rsidP="00034B9E">
            <w:pPr>
              <w:pStyle w:val="NoSpacing"/>
              <w:jc w:val="right"/>
              <w:rPr>
                <w:rFonts w:ascii="Times New Roman" w:hAnsi="Times New Roman"/>
                <w:sz w:val="24"/>
                <w:szCs w:val="24"/>
                <w:lang w:eastAsia="lv-LV"/>
              </w:rPr>
            </w:pPr>
            <w:r>
              <w:rPr>
                <w:rFonts w:ascii="Times New Roman" w:hAnsi="Times New Roman"/>
                <w:sz w:val="24"/>
                <w:szCs w:val="24"/>
                <w:lang w:eastAsia="lv-LV"/>
              </w:rPr>
              <w:t>-120 000</w:t>
            </w:r>
          </w:p>
        </w:tc>
        <w:tc>
          <w:tcPr>
            <w:tcW w:w="850" w:type="dxa"/>
          </w:tcPr>
          <w:p w14:paraId="45324574" w14:textId="540BB1BD" w:rsidR="00002276" w:rsidRPr="009D1C04" w:rsidRDefault="00F9710B" w:rsidP="00034B9E">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349F4CFB" w14:textId="5FAE81D1" w:rsidR="00002276" w:rsidRPr="009D1C04" w:rsidRDefault="00F9710B" w:rsidP="00034B9E">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851" w:type="dxa"/>
          </w:tcPr>
          <w:p w14:paraId="5E590ADB" w14:textId="44B706D1" w:rsidR="00002276" w:rsidRPr="009D1C04" w:rsidRDefault="00F9710B" w:rsidP="00034B9E">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992" w:type="dxa"/>
          </w:tcPr>
          <w:p w14:paraId="19024CF3" w14:textId="3C8D5C3D" w:rsidR="00002276" w:rsidRPr="009D1C04" w:rsidRDefault="00F9710B" w:rsidP="00034B9E">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276" w:type="dxa"/>
          </w:tcPr>
          <w:p w14:paraId="084ED482" w14:textId="1618619C" w:rsidR="00002276" w:rsidRPr="009D1C04" w:rsidRDefault="00F9710B" w:rsidP="00034B9E">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r>
      <w:tr w:rsidR="00034B9E" w:rsidRPr="009D1C04" w14:paraId="229202FB" w14:textId="77777777" w:rsidTr="0011712C">
        <w:trPr>
          <w:gridAfter w:val="2"/>
          <w:wAfter w:w="56" w:type="dxa"/>
          <w:jc w:val="center"/>
        </w:trPr>
        <w:tc>
          <w:tcPr>
            <w:tcW w:w="1838" w:type="dxa"/>
          </w:tcPr>
          <w:p w14:paraId="01BEA0A4" w14:textId="7CBE32B4" w:rsidR="00034B9E" w:rsidRPr="009D1C04" w:rsidRDefault="00034B9E" w:rsidP="00034B9E">
            <w:pPr>
              <w:pStyle w:val="NoSpacing"/>
              <w:rPr>
                <w:rFonts w:ascii="Times New Roman" w:hAnsi="Times New Roman"/>
                <w:sz w:val="24"/>
                <w:szCs w:val="24"/>
                <w:lang w:eastAsia="lv-LV"/>
              </w:rPr>
            </w:pPr>
            <w:r>
              <w:rPr>
                <w:rFonts w:ascii="Times New Roman" w:hAnsi="Times New Roman"/>
                <w:sz w:val="24"/>
                <w:szCs w:val="24"/>
                <w:lang w:eastAsia="lv-LV"/>
              </w:rPr>
              <w:t>EM BP 97.00.00</w:t>
            </w:r>
          </w:p>
        </w:tc>
        <w:tc>
          <w:tcPr>
            <w:tcW w:w="1560" w:type="dxa"/>
          </w:tcPr>
          <w:p w14:paraId="09255DC4" w14:textId="050D3A73" w:rsidR="00034B9E" w:rsidRDefault="00C57DF1" w:rsidP="00034B9E">
            <w:pPr>
              <w:pStyle w:val="NoSpacing"/>
              <w:jc w:val="right"/>
              <w:rPr>
                <w:rFonts w:ascii="Times New Roman" w:hAnsi="Times New Roman"/>
                <w:sz w:val="24"/>
                <w:szCs w:val="24"/>
                <w:lang w:eastAsia="lv-LV"/>
              </w:rPr>
            </w:pPr>
            <w:r>
              <w:rPr>
                <w:rFonts w:ascii="Times New Roman" w:hAnsi="Times New Roman"/>
                <w:sz w:val="24"/>
                <w:szCs w:val="24"/>
                <w:lang w:eastAsia="lv-LV"/>
              </w:rPr>
              <w:t>5 928 523</w:t>
            </w:r>
          </w:p>
        </w:tc>
        <w:tc>
          <w:tcPr>
            <w:tcW w:w="1134" w:type="dxa"/>
          </w:tcPr>
          <w:p w14:paraId="798AE5CB" w14:textId="14220FA5" w:rsidR="00034B9E" w:rsidRPr="009D1C04" w:rsidRDefault="00B14AFE" w:rsidP="00034B9E">
            <w:pPr>
              <w:pStyle w:val="NoSpacing"/>
              <w:jc w:val="right"/>
              <w:rPr>
                <w:rFonts w:ascii="Times New Roman" w:hAnsi="Times New Roman"/>
                <w:sz w:val="24"/>
                <w:szCs w:val="24"/>
                <w:lang w:eastAsia="lv-LV"/>
              </w:rPr>
            </w:pPr>
            <w:r>
              <w:rPr>
                <w:rFonts w:ascii="Times New Roman" w:hAnsi="Times New Roman"/>
                <w:sz w:val="24"/>
                <w:szCs w:val="24"/>
                <w:lang w:eastAsia="lv-LV"/>
              </w:rPr>
              <w:t>-</w:t>
            </w:r>
            <w:r w:rsidR="00002276">
              <w:rPr>
                <w:rFonts w:ascii="Times New Roman" w:hAnsi="Times New Roman"/>
                <w:sz w:val="24"/>
                <w:szCs w:val="24"/>
                <w:lang w:eastAsia="lv-LV"/>
              </w:rPr>
              <w:t>74 705</w:t>
            </w:r>
          </w:p>
        </w:tc>
        <w:tc>
          <w:tcPr>
            <w:tcW w:w="850" w:type="dxa"/>
          </w:tcPr>
          <w:p w14:paraId="609E996A" w14:textId="76A71A18"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F70722A" w14:textId="03A104A2"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7D89C5C" w14:textId="533B5C58"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F34CDD" w14:textId="27527D3A"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FD89327" w14:textId="229AEB12" w:rsidR="00034B9E" w:rsidRPr="009D1C04" w:rsidRDefault="00034B9E" w:rsidP="00034B9E">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1F34EF0D" w14:textId="77777777" w:rsidTr="0011712C">
        <w:trPr>
          <w:gridAfter w:val="2"/>
          <w:wAfter w:w="56" w:type="dxa"/>
          <w:jc w:val="center"/>
        </w:trPr>
        <w:tc>
          <w:tcPr>
            <w:tcW w:w="1838" w:type="dxa"/>
          </w:tcPr>
          <w:p w14:paraId="1A7389D3"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2.2. valsts speciālais budžets</w:t>
            </w:r>
          </w:p>
        </w:tc>
        <w:tc>
          <w:tcPr>
            <w:tcW w:w="1560" w:type="dxa"/>
          </w:tcPr>
          <w:p w14:paraId="5D7B365F" w14:textId="143064E6"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5AE1C8BB"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2DE8F3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F281BC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0BF488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54D968A"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C951AE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446AB02A" w14:textId="77777777" w:rsidTr="0011712C">
        <w:trPr>
          <w:gridAfter w:val="2"/>
          <w:wAfter w:w="56" w:type="dxa"/>
          <w:jc w:val="center"/>
        </w:trPr>
        <w:tc>
          <w:tcPr>
            <w:tcW w:w="1838" w:type="dxa"/>
          </w:tcPr>
          <w:p w14:paraId="4CC379DF"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2.3. pašvaldību budžets</w:t>
            </w:r>
          </w:p>
        </w:tc>
        <w:tc>
          <w:tcPr>
            <w:tcW w:w="1560" w:type="dxa"/>
          </w:tcPr>
          <w:p w14:paraId="02274A0A"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85015E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7366436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5356FA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E096FB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10EBE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337880A"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564BD697" w14:textId="77777777" w:rsidTr="0011712C">
        <w:trPr>
          <w:gridAfter w:val="2"/>
          <w:wAfter w:w="56" w:type="dxa"/>
          <w:jc w:val="center"/>
        </w:trPr>
        <w:tc>
          <w:tcPr>
            <w:tcW w:w="1838" w:type="dxa"/>
          </w:tcPr>
          <w:p w14:paraId="4BF50E81"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3. Finansiālā ietekme</w:t>
            </w:r>
          </w:p>
        </w:tc>
        <w:tc>
          <w:tcPr>
            <w:tcW w:w="1560" w:type="dxa"/>
          </w:tcPr>
          <w:p w14:paraId="133A3D23" w14:textId="798AA37A"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3C482C20" w14:textId="77777777" w:rsidR="001F2671" w:rsidRPr="009D1C04" w:rsidRDefault="001F2671" w:rsidP="001F2671">
            <w:pPr>
              <w:ind w:left="-112"/>
              <w:jc w:val="right"/>
            </w:pPr>
            <w:r w:rsidRPr="009D1C04">
              <w:t>0</w:t>
            </w:r>
          </w:p>
        </w:tc>
        <w:tc>
          <w:tcPr>
            <w:tcW w:w="850" w:type="dxa"/>
          </w:tcPr>
          <w:p w14:paraId="37D19B3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F3D8EA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795D96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AC15A3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6AFEE0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3E1455C4" w14:textId="77777777" w:rsidTr="0011712C">
        <w:trPr>
          <w:gridAfter w:val="2"/>
          <w:wAfter w:w="56" w:type="dxa"/>
          <w:jc w:val="center"/>
        </w:trPr>
        <w:tc>
          <w:tcPr>
            <w:tcW w:w="1838" w:type="dxa"/>
          </w:tcPr>
          <w:p w14:paraId="36743A7E"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3.1. valsts pamatbudžets</w:t>
            </w:r>
          </w:p>
        </w:tc>
        <w:tc>
          <w:tcPr>
            <w:tcW w:w="1560" w:type="dxa"/>
          </w:tcPr>
          <w:p w14:paraId="23F4D33C" w14:textId="1FD6410F"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02586803" w14:textId="77777777" w:rsidR="001F2671" w:rsidRPr="009D1C04" w:rsidRDefault="001F2671" w:rsidP="001F2671">
            <w:pPr>
              <w:ind w:left="-112"/>
              <w:jc w:val="right"/>
            </w:pPr>
            <w:r w:rsidRPr="009D1C04">
              <w:t>0</w:t>
            </w:r>
          </w:p>
        </w:tc>
        <w:tc>
          <w:tcPr>
            <w:tcW w:w="850" w:type="dxa"/>
          </w:tcPr>
          <w:p w14:paraId="149AEBF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165A66E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529868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51BADA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1E0F49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25C755ED" w14:textId="77777777" w:rsidTr="0011712C">
        <w:trPr>
          <w:gridAfter w:val="2"/>
          <w:wAfter w:w="56" w:type="dxa"/>
          <w:jc w:val="center"/>
        </w:trPr>
        <w:tc>
          <w:tcPr>
            <w:tcW w:w="1838" w:type="dxa"/>
          </w:tcPr>
          <w:p w14:paraId="2D2B2548"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3.2. speciālais budžets</w:t>
            </w:r>
          </w:p>
        </w:tc>
        <w:tc>
          <w:tcPr>
            <w:tcW w:w="1560" w:type="dxa"/>
          </w:tcPr>
          <w:p w14:paraId="6B421644" w14:textId="51CF7C09"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615D2A1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E25544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9200FE7"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E0EC30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75D6AB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5D2DF2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6E244F5B" w14:textId="77777777" w:rsidTr="0011712C">
        <w:trPr>
          <w:gridAfter w:val="2"/>
          <w:wAfter w:w="56" w:type="dxa"/>
          <w:jc w:val="center"/>
        </w:trPr>
        <w:tc>
          <w:tcPr>
            <w:tcW w:w="1838" w:type="dxa"/>
          </w:tcPr>
          <w:p w14:paraId="6B382383"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3.3. pašvaldību budžets</w:t>
            </w:r>
          </w:p>
        </w:tc>
        <w:tc>
          <w:tcPr>
            <w:tcW w:w="1560" w:type="dxa"/>
          </w:tcPr>
          <w:p w14:paraId="63B73E3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7D9C35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8274C13"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69E579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392D170"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2797527"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8902D3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0F939377" w14:textId="77777777" w:rsidTr="0011712C">
        <w:trPr>
          <w:gridAfter w:val="2"/>
          <w:wAfter w:w="56" w:type="dxa"/>
          <w:jc w:val="center"/>
        </w:trPr>
        <w:tc>
          <w:tcPr>
            <w:tcW w:w="1838" w:type="dxa"/>
          </w:tcPr>
          <w:p w14:paraId="020539DE"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4. Finanšu līdzekļi papildu izdevumu finansēšanai (kompensējošu izdevumu samazinājumu norāda ar "+" zīmi)</w:t>
            </w:r>
          </w:p>
        </w:tc>
        <w:tc>
          <w:tcPr>
            <w:tcW w:w="1560" w:type="dxa"/>
          </w:tcPr>
          <w:p w14:paraId="1D89AB07"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134" w:type="dxa"/>
          </w:tcPr>
          <w:p w14:paraId="4572F9E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tcPr>
          <w:p w14:paraId="66EA9D10" w14:textId="08128D9C"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51984FD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B3BF3EC" w14:textId="0E4DF6CA"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26099880"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92C3254"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33023F73" w14:textId="77777777" w:rsidTr="0011712C">
        <w:trPr>
          <w:gridAfter w:val="2"/>
          <w:wAfter w:w="56" w:type="dxa"/>
          <w:jc w:val="center"/>
        </w:trPr>
        <w:tc>
          <w:tcPr>
            <w:tcW w:w="1838" w:type="dxa"/>
          </w:tcPr>
          <w:p w14:paraId="2B8CF2A1"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5. Precizēta finansiālā ietekme</w:t>
            </w:r>
          </w:p>
        </w:tc>
        <w:tc>
          <w:tcPr>
            <w:tcW w:w="1560" w:type="dxa"/>
            <w:vMerge w:val="restart"/>
          </w:tcPr>
          <w:p w14:paraId="5944DF6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134" w:type="dxa"/>
          </w:tcPr>
          <w:p w14:paraId="423A84B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val="restart"/>
          </w:tcPr>
          <w:p w14:paraId="5A028A0B" w14:textId="2FEF3644"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2E76A3D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val="restart"/>
          </w:tcPr>
          <w:p w14:paraId="1878FCED" w14:textId="6355C911"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748BC6F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15C0A4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7B11E881" w14:textId="77777777" w:rsidTr="0011712C">
        <w:trPr>
          <w:gridAfter w:val="2"/>
          <w:wAfter w:w="56" w:type="dxa"/>
          <w:jc w:val="center"/>
        </w:trPr>
        <w:tc>
          <w:tcPr>
            <w:tcW w:w="1838" w:type="dxa"/>
          </w:tcPr>
          <w:p w14:paraId="7848DE77"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5.1. valsts pamatbudžets</w:t>
            </w:r>
          </w:p>
        </w:tc>
        <w:tc>
          <w:tcPr>
            <w:tcW w:w="1560" w:type="dxa"/>
            <w:vMerge/>
          </w:tcPr>
          <w:p w14:paraId="1E8B6435" w14:textId="77777777" w:rsidR="001F2671" w:rsidRPr="009D1C04" w:rsidRDefault="001F2671" w:rsidP="001F2671">
            <w:pPr>
              <w:pStyle w:val="NoSpacing"/>
              <w:jc w:val="right"/>
              <w:rPr>
                <w:rFonts w:ascii="Times New Roman" w:hAnsi="Times New Roman"/>
                <w:sz w:val="24"/>
                <w:szCs w:val="24"/>
                <w:lang w:eastAsia="lv-LV"/>
              </w:rPr>
            </w:pPr>
          </w:p>
        </w:tc>
        <w:tc>
          <w:tcPr>
            <w:tcW w:w="1134" w:type="dxa"/>
          </w:tcPr>
          <w:p w14:paraId="64900B2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tcPr>
          <w:p w14:paraId="05090FCC" w14:textId="77777777" w:rsidR="001F2671" w:rsidRPr="009D1C04" w:rsidRDefault="001F2671" w:rsidP="001F2671">
            <w:pPr>
              <w:pStyle w:val="NoSpacing"/>
              <w:jc w:val="right"/>
              <w:rPr>
                <w:rFonts w:ascii="Times New Roman" w:hAnsi="Times New Roman"/>
                <w:sz w:val="24"/>
                <w:szCs w:val="24"/>
                <w:lang w:eastAsia="lv-LV"/>
              </w:rPr>
            </w:pPr>
          </w:p>
        </w:tc>
        <w:tc>
          <w:tcPr>
            <w:tcW w:w="1134" w:type="dxa"/>
          </w:tcPr>
          <w:p w14:paraId="47AFA7CD"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38C54122" w14:textId="77777777" w:rsidR="001F2671" w:rsidRPr="009D1C04" w:rsidRDefault="001F2671" w:rsidP="001F2671">
            <w:pPr>
              <w:pStyle w:val="NoSpacing"/>
              <w:jc w:val="right"/>
              <w:rPr>
                <w:rFonts w:ascii="Times New Roman" w:hAnsi="Times New Roman"/>
                <w:sz w:val="24"/>
                <w:szCs w:val="24"/>
                <w:lang w:eastAsia="lv-LV"/>
              </w:rPr>
            </w:pPr>
          </w:p>
        </w:tc>
        <w:tc>
          <w:tcPr>
            <w:tcW w:w="992" w:type="dxa"/>
          </w:tcPr>
          <w:p w14:paraId="0260912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DACD91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7B3EBB8F" w14:textId="77777777" w:rsidTr="0011712C">
        <w:trPr>
          <w:gridAfter w:val="2"/>
          <w:wAfter w:w="56" w:type="dxa"/>
          <w:jc w:val="center"/>
        </w:trPr>
        <w:tc>
          <w:tcPr>
            <w:tcW w:w="1838" w:type="dxa"/>
          </w:tcPr>
          <w:p w14:paraId="79118BD4"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5.2. speciālais budžets</w:t>
            </w:r>
          </w:p>
        </w:tc>
        <w:tc>
          <w:tcPr>
            <w:tcW w:w="1560" w:type="dxa"/>
            <w:vMerge/>
          </w:tcPr>
          <w:p w14:paraId="312E44AB" w14:textId="77777777" w:rsidR="001F2671" w:rsidRPr="009D1C04" w:rsidRDefault="001F2671" w:rsidP="001F2671">
            <w:pPr>
              <w:pStyle w:val="NoSpacing"/>
              <w:jc w:val="right"/>
              <w:rPr>
                <w:rFonts w:ascii="Times New Roman" w:hAnsi="Times New Roman"/>
                <w:sz w:val="24"/>
                <w:szCs w:val="24"/>
                <w:lang w:eastAsia="lv-LV"/>
              </w:rPr>
            </w:pPr>
          </w:p>
        </w:tc>
        <w:tc>
          <w:tcPr>
            <w:tcW w:w="1134" w:type="dxa"/>
          </w:tcPr>
          <w:p w14:paraId="570D2950"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2EF6D00F" w14:textId="77777777" w:rsidR="001F2671" w:rsidRPr="009D1C04" w:rsidRDefault="001F2671" w:rsidP="001F2671">
            <w:pPr>
              <w:pStyle w:val="NoSpacing"/>
              <w:jc w:val="right"/>
              <w:rPr>
                <w:rFonts w:ascii="Times New Roman" w:hAnsi="Times New Roman"/>
                <w:sz w:val="24"/>
                <w:szCs w:val="24"/>
                <w:lang w:eastAsia="lv-LV"/>
              </w:rPr>
            </w:pPr>
          </w:p>
        </w:tc>
        <w:tc>
          <w:tcPr>
            <w:tcW w:w="1134" w:type="dxa"/>
          </w:tcPr>
          <w:p w14:paraId="4D989BCD"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729DE4D5" w14:textId="77777777" w:rsidR="001F2671" w:rsidRPr="009D1C04" w:rsidRDefault="001F2671" w:rsidP="001F2671">
            <w:pPr>
              <w:pStyle w:val="NoSpacing"/>
              <w:jc w:val="right"/>
              <w:rPr>
                <w:rFonts w:ascii="Times New Roman" w:hAnsi="Times New Roman"/>
                <w:sz w:val="24"/>
                <w:szCs w:val="24"/>
                <w:lang w:eastAsia="lv-LV"/>
              </w:rPr>
            </w:pPr>
          </w:p>
        </w:tc>
        <w:tc>
          <w:tcPr>
            <w:tcW w:w="992" w:type="dxa"/>
          </w:tcPr>
          <w:p w14:paraId="2E60A5A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CBFF59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581BE10A" w14:textId="77777777" w:rsidTr="0011712C">
        <w:trPr>
          <w:gridAfter w:val="2"/>
          <w:wAfter w:w="56" w:type="dxa"/>
          <w:jc w:val="center"/>
        </w:trPr>
        <w:tc>
          <w:tcPr>
            <w:tcW w:w="1838" w:type="dxa"/>
          </w:tcPr>
          <w:p w14:paraId="30AE653F"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5.3. pašvaldību budžets</w:t>
            </w:r>
          </w:p>
        </w:tc>
        <w:tc>
          <w:tcPr>
            <w:tcW w:w="1560" w:type="dxa"/>
            <w:vMerge/>
          </w:tcPr>
          <w:p w14:paraId="2D6EE4F3" w14:textId="77777777" w:rsidR="001F2671" w:rsidRPr="009D1C04" w:rsidRDefault="001F2671" w:rsidP="001F2671">
            <w:pPr>
              <w:pStyle w:val="NoSpacing"/>
              <w:jc w:val="right"/>
              <w:rPr>
                <w:rFonts w:ascii="Times New Roman" w:hAnsi="Times New Roman"/>
                <w:sz w:val="24"/>
                <w:szCs w:val="24"/>
                <w:lang w:eastAsia="lv-LV"/>
              </w:rPr>
            </w:pPr>
          </w:p>
        </w:tc>
        <w:tc>
          <w:tcPr>
            <w:tcW w:w="1134" w:type="dxa"/>
          </w:tcPr>
          <w:p w14:paraId="1252078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6FF8C526" w14:textId="77777777" w:rsidR="001F2671" w:rsidRPr="009D1C04" w:rsidRDefault="001F2671" w:rsidP="001F2671">
            <w:pPr>
              <w:pStyle w:val="NoSpacing"/>
              <w:jc w:val="right"/>
              <w:rPr>
                <w:rFonts w:ascii="Times New Roman" w:hAnsi="Times New Roman"/>
                <w:sz w:val="24"/>
                <w:szCs w:val="24"/>
                <w:lang w:eastAsia="lv-LV"/>
              </w:rPr>
            </w:pPr>
          </w:p>
        </w:tc>
        <w:tc>
          <w:tcPr>
            <w:tcW w:w="1134" w:type="dxa"/>
          </w:tcPr>
          <w:p w14:paraId="35B0389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4477E760" w14:textId="77777777" w:rsidR="001F2671" w:rsidRPr="009D1C04" w:rsidRDefault="001F2671" w:rsidP="001F2671">
            <w:pPr>
              <w:pStyle w:val="NoSpacing"/>
              <w:jc w:val="right"/>
              <w:rPr>
                <w:rFonts w:ascii="Times New Roman" w:hAnsi="Times New Roman"/>
                <w:sz w:val="24"/>
                <w:szCs w:val="24"/>
                <w:lang w:eastAsia="lv-LV"/>
              </w:rPr>
            </w:pPr>
          </w:p>
        </w:tc>
        <w:tc>
          <w:tcPr>
            <w:tcW w:w="992" w:type="dxa"/>
          </w:tcPr>
          <w:p w14:paraId="46F424A4"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F2E8E7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1FD858CE" w14:textId="77777777" w:rsidTr="0011712C">
        <w:trPr>
          <w:gridAfter w:val="1"/>
          <w:wAfter w:w="48" w:type="dxa"/>
          <w:jc w:val="center"/>
        </w:trPr>
        <w:tc>
          <w:tcPr>
            <w:tcW w:w="1838" w:type="dxa"/>
          </w:tcPr>
          <w:p w14:paraId="409521DC"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805" w:type="dxa"/>
            <w:gridSpan w:val="8"/>
            <w:vMerge w:val="restart"/>
          </w:tcPr>
          <w:p w14:paraId="29363692" w14:textId="5B9578B1" w:rsidR="001F2671" w:rsidRPr="00B63D01" w:rsidRDefault="001F2671" w:rsidP="001F2671">
            <w:pPr>
              <w:ind w:right="34"/>
              <w:jc w:val="both"/>
            </w:pPr>
            <w:r>
              <w:t>Projekts šo jomu neskar</w:t>
            </w:r>
            <w:r w:rsidR="00B63D01">
              <w:t>.</w:t>
            </w:r>
          </w:p>
        </w:tc>
      </w:tr>
      <w:tr w:rsidR="001F2671" w:rsidRPr="009D1C04" w14:paraId="44FD6FCB" w14:textId="77777777" w:rsidTr="0011712C">
        <w:trPr>
          <w:gridAfter w:val="1"/>
          <w:wAfter w:w="48" w:type="dxa"/>
          <w:jc w:val="center"/>
        </w:trPr>
        <w:tc>
          <w:tcPr>
            <w:tcW w:w="1838" w:type="dxa"/>
          </w:tcPr>
          <w:p w14:paraId="49D3A18A"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6.1. detalizēts ieņēmumu aprēķins</w:t>
            </w:r>
          </w:p>
        </w:tc>
        <w:tc>
          <w:tcPr>
            <w:tcW w:w="7805" w:type="dxa"/>
            <w:gridSpan w:val="8"/>
            <w:vMerge/>
          </w:tcPr>
          <w:p w14:paraId="56E908A4" w14:textId="77777777" w:rsidR="001F2671" w:rsidRPr="009D1C04" w:rsidRDefault="001F2671" w:rsidP="001F2671">
            <w:pPr>
              <w:pStyle w:val="NoSpacing"/>
              <w:jc w:val="right"/>
              <w:rPr>
                <w:rFonts w:ascii="Times New Roman" w:hAnsi="Times New Roman"/>
                <w:sz w:val="24"/>
                <w:szCs w:val="24"/>
                <w:lang w:eastAsia="lv-LV"/>
              </w:rPr>
            </w:pPr>
          </w:p>
        </w:tc>
      </w:tr>
      <w:tr w:rsidR="001F2671" w:rsidRPr="009D1C04" w14:paraId="0DFAC611" w14:textId="77777777" w:rsidTr="0011712C">
        <w:trPr>
          <w:gridAfter w:val="1"/>
          <w:wAfter w:w="48" w:type="dxa"/>
          <w:jc w:val="center"/>
        </w:trPr>
        <w:tc>
          <w:tcPr>
            <w:tcW w:w="1838" w:type="dxa"/>
          </w:tcPr>
          <w:p w14:paraId="49B68E05"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6.2. detalizēts izdevumu aprēķins</w:t>
            </w:r>
          </w:p>
        </w:tc>
        <w:tc>
          <w:tcPr>
            <w:tcW w:w="7805" w:type="dxa"/>
            <w:gridSpan w:val="8"/>
            <w:vMerge/>
          </w:tcPr>
          <w:p w14:paraId="7B733665" w14:textId="77777777" w:rsidR="001F2671" w:rsidRPr="009D1C04" w:rsidRDefault="001F2671" w:rsidP="001F2671">
            <w:pPr>
              <w:pStyle w:val="NoSpacing"/>
              <w:jc w:val="right"/>
              <w:rPr>
                <w:rFonts w:ascii="Times New Roman" w:hAnsi="Times New Roman"/>
                <w:sz w:val="24"/>
                <w:szCs w:val="24"/>
                <w:lang w:eastAsia="lv-LV"/>
              </w:rPr>
            </w:pPr>
          </w:p>
        </w:tc>
      </w:tr>
      <w:tr w:rsidR="001F2671" w:rsidRPr="009D1C04" w14:paraId="1F168611" w14:textId="77777777" w:rsidTr="0011712C">
        <w:trPr>
          <w:gridAfter w:val="1"/>
          <w:wAfter w:w="48" w:type="dxa"/>
          <w:jc w:val="center"/>
        </w:trPr>
        <w:tc>
          <w:tcPr>
            <w:tcW w:w="1838" w:type="dxa"/>
          </w:tcPr>
          <w:p w14:paraId="688D39F0"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7. Amata vietu skaita izmaiņas</w:t>
            </w:r>
          </w:p>
        </w:tc>
        <w:tc>
          <w:tcPr>
            <w:tcW w:w="7805" w:type="dxa"/>
            <w:gridSpan w:val="8"/>
          </w:tcPr>
          <w:p w14:paraId="0CF49C22"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rPr>
              <w:t>Projekts šo jomu neskar</w:t>
            </w:r>
          </w:p>
        </w:tc>
      </w:tr>
      <w:tr w:rsidR="001F2671" w:rsidRPr="009D1C04" w14:paraId="259AB945" w14:textId="77777777" w:rsidTr="0011712C">
        <w:trPr>
          <w:gridAfter w:val="1"/>
          <w:wAfter w:w="48" w:type="dxa"/>
          <w:jc w:val="center"/>
        </w:trPr>
        <w:tc>
          <w:tcPr>
            <w:tcW w:w="1838" w:type="dxa"/>
          </w:tcPr>
          <w:p w14:paraId="3E21F91E"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8. Cita informācija</w:t>
            </w:r>
          </w:p>
        </w:tc>
        <w:tc>
          <w:tcPr>
            <w:tcW w:w="7805" w:type="dxa"/>
            <w:gridSpan w:val="8"/>
          </w:tcPr>
          <w:p w14:paraId="5B60C280" w14:textId="77777777" w:rsidR="001F2671" w:rsidRDefault="001F2671" w:rsidP="001F2671">
            <w:pPr>
              <w:ind w:right="34"/>
              <w:jc w:val="both"/>
            </w:pPr>
            <w:r w:rsidRPr="00F331E3">
              <w:t xml:space="preserve">Finansējums </w:t>
            </w:r>
            <w:r w:rsidR="005B298D">
              <w:t>466 705</w:t>
            </w:r>
            <w:r w:rsidRPr="00F331E3">
              <w:t xml:space="preserve"> </w:t>
            </w:r>
            <w:r w:rsidR="00E70CBA" w:rsidRPr="00E70CBA">
              <w:rPr>
                <w:i/>
                <w:iCs/>
              </w:rPr>
              <w:t>euro</w:t>
            </w:r>
            <w:r w:rsidRPr="00F331E3">
              <w:t xml:space="preserve"> apmērā tiks pārdalīts</w:t>
            </w:r>
            <w:r w:rsidR="00B15E04">
              <w:t xml:space="preserve"> </w:t>
            </w:r>
            <w:r w:rsidRPr="0067439F">
              <w:t>uz budžeta resora "74. Gadskārtējā valsts budžeta izpildes procesā pārdalāmais finansējums" programmu 02.00.00 "Līdzekļi neparedzētiem gadījumiem"</w:t>
            </w:r>
            <w:r w:rsidR="00B15E04">
              <w:t>.</w:t>
            </w:r>
          </w:p>
          <w:p w14:paraId="385EBD8E" w14:textId="4FC1A45E" w:rsidR="00F81781" w:rsidRPr="00A13D59" w:rsidRDefault="00F81781" w:rsidP="00124433">
            <w:pPr>
              <w:ind w:right="34"/>
              <w:jc w:val="both"/>
            </w:pPr>
          </w:p>
        </w:tc>
      </w:tr>
    </w:tbl>
    <w:p w14:paraId="3BC246E3"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0EB994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263C7F" w14:textId="77777777" w:rsidR="009D36DE" w:rsidRPr="009D1C04" w:rsidRDefault="009D36DE" w:rsidP="00A13D59">
            <w:pPr>
              <w:jc w:val="center"/>
            </w:pPr>
            <w:r w:rsidRPr="009D1C04">
              <w:rPr>
                <w:b/>
                <w:bCs/>
              </w:rPr>
              <w:t>IV. Tiesību aktu projektu ietekme uz spēkā esošo tiesību normu sistēmu</w:t>
            </w:r>
          </w:p>
        </w:tc>
      </w:tr>
      <w:tr w:rsidR="009D36DE" w:rsidRPr="009D1C04" w14:paraId="59ED8E5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964C52F" w14:textId="77777777" w:rsidR="009D36DE" w:rsidRPr="009D1C04" w:rsidRDefault="009D36DE" w:rsidP="00A13D59">
            <w:pPr>
              <w:jc w:val="center"/>
            </w:pPr>
            <w:r w:rsidRPr="009D1C04">
              <w:t>Projekts šo jomu neskar</w:t>
            </w:r>
          </w:p>
        </w:tc>
      </w:tr>
    </w:tbl>
    <w:p w14:paraId="097A84FD" w14:textId="77777777" w:rsidR="009D36DE" w:rsidRPr="009D1C04" w:rsidRDefault="009D36DE" w:rsidP="00A13D59"/>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5F10C48B"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4C882C" w14:textId="77777777" w:rsidR="009D36DE" w:rsidRPr="009D1C04" w:rsidRDefault="009D36DE" w:rsidP="00A13D59">
            <w:pPr>
              <w:jc w:val="center"/>
            </w:pPr>
            <w:r w:rsidRPr="009D1C04">
              <w:rPr>
                <w:b/>
                <w:bCs/>
              </w:rPr>
              <w:t>V. Tiesību aktu projektu atbilstība Latvijas Republikas starptautiskajām saistībām</w:t>
            </w:r>
          </w:p>
        </w:tc>
      </w:tr>
      <w:tr w:rsidR="009D36DE" w:rsidRPr="009D1C04" w14:paraId="382FE198"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50EA0E" w14:textId="77777777" w:rsidR="009D36DE" w:rsidRPr="009D1C04" w:rsidRDefault="009D36DE" w:rsidP="00A13D59">
            <w:pPr>
              <w:jc w:val="center"/>
            </w:pPr>
            <w:r w:rsidRPr="009D1C04">
              <w:t>Projekts šo jomu neskar</w:t>
            </w:r>
          </w:p>
        </w:tc>
      </w:tr>
    </w:tbl>
    <w:p w14:paraId="1FEE5B23" w14:textId="77777777" w:rsidR="009D36DE" w:rsidRPr="009D1C04" w:rsidRDefault="009D36DE" w:rsidP="00A13D59"/>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0EE457EB"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B1C2B" w14:textId="77777777" w:rsidR="009D36DE" w:rsidRPr="009D1C04" w:rsidRDefault="009D36DE" w:rsidP="00A13D59">
            <w:pPr>
              <w:ind w:firstLine="300"/>
              <w:jc w:val="center"/>
              <w:rPr>
                <w:b/>
                <w:bCs/>
              </w:rPr>
            </w:pPr>
            <w:r w:rsidRPr="009D1C04">
              <w:rPr>
                <w:b/>
                <w:bCs/>
              </w:rPr>
              <w:t>VI. Sabiedrības līdzdalība un komunikācijas aktivitātes</w:t>
            </w:r>
          </w:p>
        </w:tc>
      </w:tr>
      <w:tr w:rsidR="003B60B8" w:rsidRPr="009D1C04" w14:paraId="48A6528E"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90D91FC" w14:textId="77777777" w:rsidR="003B60B8" w:rsidRPr="009D1C04" w:rsidRDefault="003B60B8" w:rsidP="00A13D59">
            <w:pPr>
              <w:ind w:firstLine="300"/>
              <w:jc w:val="center"/>
              <w:rPr>
                <w:b/>
                <w:bCs/>
              </w:rPr>
            </w:pPr>
            <w:r w:rsidRPr="009D1C04">
              <w:t>Projekts šo jomu neskar</w:t>
            </w:r>
          </w:p>
        </w:tc>
      </w:tr>
    </w:tbl>
    <w:p w14:paraId="2FB9DB8B" w14:textId="77777777" w:rsidR="009D36DE" w:rsidRPr="009D1C04" w:rsidRDefault="009D36DE" w:rsidP="00A13D59"/>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9D1C04" w14:paraId="06A12DA4" w14:textId="77777777"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2821B1" w14:textId="77777777" w:rsidR="009D36DE" w:rsidRPr="009D1C04" w:rsidRDefault="009D36DE" w:rsidP="00A13D59">
            <w:pPr>
              <w:jc w:val="center"/>
              <w:rPr>
                <w:b/>
                <w:bCs/>
              </w:rPr>
            </w:pPr>
            <w:r w:rsidRPr="009D1C04">
              <w:rPr>
                <w:b/>
                <w:bCs/>
              </w:rPr>
              <w:t>VII. Tiesību akta projekta izpildes nodrošināšana un tās ietekme uz institūcijām</w:t>
            </w:r>
          </w:p>
        </w:tc>
      </w:tr>
      <w:tr w:rsidR="003B60B8" w:rsidRPr="009D1C04" w14:paraId="22B85505"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6091BD" w14:textId="77777777" w:rsidR="003B60B8" w:rsidRPr="009D1C04" w:rsidRDefault="003B60B8" w:rsidP="00A13D59">
            <w:r w:rsidRPr="009D1C04">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40376" w14:textId="77777777" w:rsidR="003B60B8" w:rsidRPr="009D1C04" w:rsidRDefault="003B60B8" w:rsidP="00A13D59">
            <w:r w:rsidRPr="009D1C04">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C58CD3" w14:textId="1B40EB7A" w:rsidR="003B60B8" w:rsidRPr="009D1C04" w:rsidRDefault="00A13D59" w:rsidP="00A13D59">
            <w:pPr>
              <w:shd w:val="clear" w:color="auto" w:fill="FFFFFF"/>
              <w:ind w:left="125" w:right="113"/>
              <w:jc w:val="both"/>
            </w:pPr>
            <w:r>
              <w:rPr>
                <w:bCs/>
                <w:color w:val="000000"/>
              </w:rPr>
              <w:t>Ekonomikas ministrija</w:t>
            </w:r>
            <w:r w:rsidR="007932B5">
              <w:rPr>
                <w:bCs/>
                <w:color w:val="000000"/>
              </w:rPr>
              <w:t>, Būvniecības valsts kontroles birojs</w:t>
            </w:r>
            <w:r w:rsidR="00A03A3C">
              <w:rPr>
                <w:bCs/>
                <w:color w:val="000000"/>
              </w:rPr>
              <w:t xml:space="preserve"> un Konkurences padome.</w:t>
            </w:r>
          </w:p>
        </w:tc>
      </w:tr>
      <w:tr w:rsidR="003B60B8" w:rsidRPr="009D1C04" w14:paraId="7F80E9B4"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2568B" w14:textId="77777777" w:rsidR="003B60B8" w:rsidRPr="009D1C04" w:rsidRDefault="003B60B8" w:rsidP="00A13D59">
            <w:r w:rsidRPr="009D1C04">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F0A" w14:textId="77777777" w:rsidR="003B60B8" w:rsidRPr="009D1C04" w:rsidRDefault="003B60B8" w:rsidP="00A13D59">
            <w:r w:rsidRPr="009D1C04">
              <w:t xml:space="preserve">Projekta izpildes ietekme uz pārvaldes funkcijām un </w:t>
            </w:r>
            <w:r w:rsidRPr="009D1C04">
              <w:lastRenderedPageBreak/>
              <w:t xml:space="preserve">institucionālo struktūru. </w:t>
            </w:r>
          </w:p>
          <w:p w14:paraId="28B9837B" w14:textId="77777777" w:rsidR="003B60B8" w:rsidRPr="009D1C04" w:rsidRDefault="003B60B8" w:rsidP="00A13D59">
            <w:r w:rsidRPr="009D1C04">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E8A00" w14:textId="7D4E4836" w:rsidR="003B60B8" w:rsidRPr="009D1C04" w:rsidRDefault="003A1F70" w:rsidP="00A13D59">
            <w:pPr>
              <w:shd w:val="clear" w:color="auto" w:fill="FFFFFF"/>
              <w:ind w:left="125" w:right="113"/>
              <w:jc w:val="both"/>
            </w:pPr>
            <w:r w:rsidRPr="007D3E6E">
              <w:lastRenderedPageBreak/>
              <w:t>Projekts šo jomu neskar</w:t>
            </w:r>
          </w:p>
        </w:tc>
      </w:tr>
      <w:tr w:rsidR="009D36DE" w:rsidRPr="009D1C04" w14:paraId="6849D2ED"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929814" w14:textId="77777777" w:rsidR="009D36DE" w:rsidRPr="009D1C04" w:rsidRDefault="009D36DE" w:rsidP="00A13D59">
            <w:r w:rsidRPr="009D1C04">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E0EA25" w14:textId="77777777" w:rsidR="009D36DE" w:rsidRPr="009D1C04" w:rsidRDefault="009D36DE" w:rsidP="00A13D59">
            <w:r w:rsidRPr="009D1C04">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34DBB" w14:textId="64755FB6" w:rsidR="009D36DE" w:rsidRPr="009D1C04" w:rsidRDefault="008927D8" w:rsidP="00A13D59">
            <w:pPr>
              <w:ind w:firstLine="1"/>
              <w:jc w:val="both"/>
            </w:pPr>
            <w:r>
              <w:t xml:space="preserve">    </w:t>
            </w:r>
            <w:r w:rsidR="009D36DE" w:rsidRPr="009D1C04">
              <w:t>Nav</w:t>
            </w:r>
          </w:p>
        </w:tc>
      </w:tr>
    </w:tbl>
    <w:p w14:paraId="732DBFB0" w14:textId="77777777" w:rsidR="009D36DE" w:rsidRPr="009D1C04" w:rsidRDefault="009D36DE" w:rsidP="00A13D59">
      <w:pPr>
        <w:ind w:firstLine="720"/>
      </w:pPr>
    </w:p>
    <w:p w14:paraId="38F9BC4E" w14:textId="77777777" w:rsidR="006D49B1" w:rsidRPr="006D49B1" w:rsidRDefault="006D49B1" w:rsidP="006D49B1">
      <w:pPr>
        <w:rPr>
          <w:lang w:eastAsia="en-US"/>
        </w:rPr>
      </w:pPr>
    </w:p>
    <w:p w14:paraId="4FA4FAE5" w14:textId="77777777" w:rsidR="003E237F" w:rsidRPr="00893808" w:rsidRDefault="003E237F" w:rsidP="003E237F">
      <w:pPr>
        <w:tabs>
          <w:tab w:val="left" w:pos="7655"/>
        </w:tabs>
      </w:pPr>
      <w:r w:rsidRPr="00893808">
        <w:t>Ekonomikas ministrs</w:t>
      </w:r>
      <w:r w:rsidRPr="00893808">
        <w:tab/>
        <w:t>J. Vitenbergs</w:t>
      </w:r>
    </w:p>
    <w:p w14:paraId="073A0E1E" w14:textId="77777777" w:rsidR="003E237F" w:rsidRPr="00893808" w:rsidRDefault="003E237F" w:rsidP="003E237F"/>
    <w:p w14:paraId="593C5017" w14:textId="77777777" w:rsidR="003E237F" w:rsidRPr="00893808" w:rsidRDefault="003E237F" w:rsidP="003E237F"/>
    <w:p w14:paraId="79D96F39" w14:textId="77777777" w:rsidR="003E237F" w:rsidRPr="00893808" w:rsidRDefault="003E237F" w:rsidP="003E237F">
      <w:r w:rsidRPr="00893808">
        <w:t>Vīza:</w:t>
      </w:r>
    </w:p>
    <w:p w14:paraId="0B0080FC" w14:textId="37477240" w:rsidR="002204E8" w:rsidRPr="006D49B1" w:rsidRDefault="003E237F" w:rsidP="00B14AFE">
      <w:pPr>
        <w:tabs>
          <w:tab w:val="left" w:pos="7797"/>
        </w:tabs>
        <w:autoSpaceDE w:val="0"/>
        <w:autoSpaceDN w:val="0"/>
        <w:adjustRightInd w:val="0"/>
        <w:jc w:val="both"/>
      </w:pPr>
      <w:r>
        <w:rPr>
          <w:rFonts w:eastAsia="Calibri"/>
          <w:color w:val="000000"/>
        </w:rPr>
        <w:t>Valsts sekretārs</w:t>
      </w:r>
      <w:r w:rsidRPr="00893808">
        <w:rPr>
          <w:rFonts w:eastAsia="Calibri"/>
          <w:color w:val="000000"/>
        </w:rPr>
        <w:tab/>
        <w:t>E. Valantis</w:t>
      </w:r>
    </w:p>
    <w:sectPr w:rsidR="002204E8" w:rsidRPr="006D49B1" w:rsidSect="00332E30">
      <w:headerReference w:type="default" r:id="rId8"/>
      <w:footerReference w:type="default" r:id="rId9"/>
      <w:footerReference w:type="firs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77FD" w14:textId="77777777" w:rsidR="00055AA4" w:rsidRDefault="00055AA4" w:rsidP="009A7EE9">
      <w:r>
        <w:separator/>
      </w:r>
    </w:p>
  </w:endnote>
  <w:endnote w:type="continuationSeparator" w:id="0">
    <w:p w14:paraId="148D78D8" w14:textId="77777777" w:rsidR="00055AA4" w:rsidRDefault="00055AA4"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26BD" w14:textId="31D2FD64" w:rsidR="003E237F" w:rsidRPr="00E20F04" w:rsidRDefault="00E20F04" w:rsidP="00E20F04">
    <w:pPr>
      <w:pStyle w:val="Footer"/>
    </w:pPr>
    <w:r w:rsidRPr="00E20F04">
      <w:rPr>
        <w:sz w:val="20"/>
        <w:szCs w:val="20"/>
      </w:rPr>
      <w:t>EMAnot_</w:t>
    </w:r>
    <w:r>
      <w:rPr>
        <w:sz w:val="20"/>
        <w:szCs w:val="20"/>
      </w:rPr>
      <w:t>1</w:t>
    </w:r>
    <w:r w:rsidR="005B4EAF">
      <w:rPr>
        <w:sz w:val="20"/>
        <w:szCs w:val="20"/>
      </w:rPr>
      <w:t>7</w:t>
    </w:r>
    <w:r>
      <w:rPr>
        <w:sz w:val="20"/>
        <w:szCs w:val="20"/>
      </w:rPr>
      <w:t>09</w:t>
    </w:r>
    <w:r w:rsidRPr="00E20F04">
      <w:rPr>
        <w:sz w:val="20"/>
        <w:szCs w:val="20"/>
      </w:rPr>
      <w:t>2020_apropr</w:t>
    </w:r>
    <w:r w:rsidR="00E4293E">
      <w:rPr>
        <w:sz w:val="20"/>
        <w:szCs w:val="20"/>
      </w:rPr>
      <w:t>_uz_LNG</w:t>
    </w:r>
    <w:r w:rsidRPr="00E20F04">
      <w:rPr>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E564" w14:textId="64B4E075" w:rsidR="003E237F" w:rsidRPr="00E20F04" w:rsidRDefault="00E20F04" w:rsidP="00E20F04">
    <w:pPr>
      <w:pStyle w:val="Footer"/>
    </w:pPr>
    <w:r w:rsidRPr="00E20F04">
      <w:rPr>
        <w:sz w:val="20"/>
        <w:szCs w:val="20"/>
      </w:rPr>
      <w:t>EMAnot_</w:t>
    </w:r>
    <w:r>
      <w:rPr>
        <w:sz w:val="20"/>
        <w:szCs w:val="20"/>
      </w:rPr>
      <w:t>1</w:t>
    </w:r>
    <w:r w:rsidR="005B4EAF">
      <w:rPr>
        <w:sz w:val="20"/>
        <w:szCs w:val="20"/>
      </w:rPr>
      <w:t>7</w:t>
    </w:r>
    <w:r>
      <w:rPr>
        <w:sz w:val="20"/>
        <w:szCs w:val="20"/>
      </w:rPr>
      <w:t>09</w:t>
    </w:r>
    <w:r w:rsidRPr="00E20F04">
      <w:rPr>
        <w:sz w:val="20"/>
        <w:szCs w:val="20"/>
      </w:rPr>
      <w:t>2020_apropr</w:t>
    </w:r>
    <w:r w:rsidR="00E4293E">
      <w:rPr>
        <w:sz w:val="20"/>
        <w:szCs w:val="20"/>
      </w:rPr>
      <w:t>_uz_LNG</w:t>
    </w:r>
    <w:r w:rsidRPr="00E20F04">
      <w:rPr>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01D7" w14:textId="77777777" w:rsidR="00055AA4" w:rsidRDefault="00055AA4" w:rsidP="009A7EE9">
      <w:r>
        <w:separator/>
      </w:r>
    </w:p>
  </w:footnote>
  <w:footnote w:type="continuationSeparator" w:id="0">
    <w:p w14:paraId="6FC4DEFB" w14:textId="77777777" w:rsidR="00055AA4" w:rsidRDefault="00055AA4"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833290"/>
      <w:docPartObj>
        <w:docPartGallery w:val="Page Numbers (Top of Page)"/>
        <w:docPartUnique/>
      </w:docPartObj>
    </w:sdtPr>
    <w:sdtEndPr>
      <w:rPr>
        <w:noProof/>
      </w:rPr>
    </w:sdtEndPr>
    <w:sdtContent>
      <w:p w14:paraId="27F8A893" w14:textId="40D55F70" w:rsidR="00332E30" w:rsidRDefault="00332E30">
        <w:pPr>
          <w:pStyle w:val="Header"/>
          <w:jc w:val="center"/>
        </w:pPr>
        <w:r>
          <w:fldChar w:fldCharType="begin"/>
        </w:r>
        <w:r>
          <w:instrText xml:space="preserve"> PAGE   \* MERGEFORMAT </w:instrText>
        </w:r>
        <w:r>
          <w:fldChar w:fldCharType="separate"/>
        </w:r>
        <w:r w:rsidR="0003276E">
          <w:rPr>
            <w:noProof/>
          </w:rPr>
          <w:t>5</w:t>
        </w:r>
        <w:r>
          <w:rPr>
            <w:noProof/>
          </w:rPr>
          <w:fldChar w:fldCharType="end"/>
        </w:r>
      </w:p>
    </w:sdtContent>
  </w:sdt>
  <w:p w14:paraId="61E88100"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4"/>
  </w:num>
  <w:num w:numId="12">
    <w:abstractNumId w:val="2"/>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28"/>
    <w:rsid w:val="00002276"/>
    <w:rsid w:val="000044FA"/>
    <w:rsid w:val="00010774"/>
    <w:rsid w:val="00010EA3"/>
    <w:rsid w:val="00011587"/>
    <w:rsid w:val="00011820"/>
    <w:rsid w:val="000145E8"/>
    <w:rsid w:val="0001492C"/>
    <w:rsid w:val="00020DC0"/>
    <w:rsid w:val="00025B05"/>
    <w:rsid w:val="0003276E"/>
    <w:rsid w:val="00034B9E"/>
    <w:rsid w:val="0005038A"/>
    <w:rsid w:val="00051512"/>
    <w:rsid w:val="00055AA4"/>
    <w:rsid w:val="000614F5"/>
    <w:rsid w:val="00061813"/>
    <w:rsid w:val="00064D12"/>
    <w:rsid w:val="00064E3F"/>
    <w:rsid w:val="00064F32"/>
    <w:rsid w:val="000650A0"/>
    <w:rsid w:val="000766F8"/>
    <w:rsid w:val="00081282"/>
    <w:rsid w:val="000818D2"/>
    <w:rsid w:val="00085845"/>
    <w:rsid w:val="000916CE"/>
    <w:rsid w:val="0009380D"/>
    <w:rsid w:val="00094E3E"/>
    <w:rsid w:val="000A6B9A"/>
    <w:rsid w:val="000B283D"/>
    <w:rsid w:val="000B2CA0"/>
    <w:rsid w:val="000C07B8"/>
    <w:rsid w:val="000C703D"/>
    <w:rsid w:val="000D0EFF"/>
    <w:rsid w:val="000E4F21"/>
    <w:rsid w:val="000E5764"/>
    <w:rsid w:val="001072D1"/>
    <w:rsid w:val="00110F94"/>
    <w:rsid w:val="00111617"/>
    <w:rsid w:val="00114BC2"/>
    <w:rsid w:val="0011712C"/>
    <w:rsid w:val="0012264C"/>
    <w:rsid w:val="00124433"/>
    <w:rsid w:val="00133B71"/>
    <w:rsid w:val="00140526"/>
    <w:rsid w:val="001509E7"/>
    <w:rsid w:val="00152ECC"/>
    <w:rsid w:val="001554B8"/>
    <w:rsid w:val="00156E18"/>
    <w:rsid w:val="00160F3D"/>
    <w:rsid w:val="001611E9"/>
    <w:rsid w:val="00162EB9"/>
    <w:rsid w:val="00170CFC"/>
    <w:rsid w:val="00171A81"/>
    <w:rsid w:val="001769F9"/>
    <w:rsid w:val="00183027"/>
    <w:rsid w:val="00190648"/>
    <w:rsid w:val="00191879"/>
    <w:rsid w:val="0019469A"/>
    <w:rsid w:val="001A32D8"/>
    <w:rsid w:val="001A5406"/>
    <w:rsid w:val="001B13DD"/>
    <w:rsid w:val="001B419D"/>
    <w:rsid w:val="001B4D01"/>
    <w:rsid w:val="001C0756"/>
    <w:rsid w:val="001C1669"/>
    <w:rsid w:val="001C59ED"/>
    <w:rsid w:val="001F2671"/>
    <w:rsid w:val="0020584E"/>
    <w:rsid w:val="002125CA"/>
    <w:rsid w:val="002128BD"/>
    <w:rsid w:val="002204E8"/>
    <w:rsid w:val="002453D3"/>
    <w:rsid w:val="00261740"/>
    <w:rsid w:val="0027336A"/>
    <w:rsid w:val="00283E0D"/>
    <w:rsid w:val="00285775"/>
    <w:rsid w:val="00292329"/>
    <w:rsid w:val="002B19A5"/>
    <w:rsid w:val="002B3D2F"/>
    <w:rsid w:val="002B5EE7"/>
    <w:rsid w:val="002C3DC9"/>
    <w:rsid w:val="002D1159"/>
    <w:rsid w:val="002D3E38"/>
    <w:rsid w:val="002E375F"/>
    <w:rsid w:val="002F0739"/>
    <w:rsid w:val="002F1F4A"/>
    <w:rsid w:val="002F5428"/>
    <w:rsid w:val="002F6FE7"/>
    <w:rsid w:val="00301CBB"/>
    <w:rsid w:val="00303690"/>
    <w:rsid w:val="00304F3B"/>
    <w:rsid w:val="003102C3"/>
    <w:rsid w:val="00316575"/>
    <w:rsid w:val="00316CC6"/>
    <w:rsid w:val="00320C6A"/>
    <w:rsid w:val="0032120D"/>
    <w:rsid w:val="0032647A"/>
    <w:rsid w:val="00332E30"/>
    <w:rsid w:val="00335619"/>
    <w:rsid w:val="00345A45"/>
    <w:rsid w:val="00351240"/>
    <w:rsid w:val="00352431"/>
    <w:rsid w:val="00354448"/>
    <w:rsid w:val="00363F9A"/>
    <w:rsid w:val="00364193"/>
    <w:rsid w:val="00370F44"/>
    <w:rsid w:val="003735E2"/>
    <w:rsid w:val="003740D7"/>
    <w:rsid w:val="003810B3"/>
    <w:rsid w:val="003A1F70"/>
    <w:rsid w:val="003A32DC"/>
    <w:rsid w:val="003B2878"/>
    <w:rsid w:val="003B60B8"/>
    <w:rsid w:val="003C21F6"/>
    <w:rsid w:val="003C6F6D"/>
    <w:rsid w:val="003C7722"/>
    <w:rsid w:val="003D6A45"/>
    <w:rsid w:val="003D6BD2"/>
    <w:rsid w:val="003E053D"/>
    <w:rsid w:val="003E237F"/>
    <w:rsid w:val="003E3BD5"/>
    <w:rsid w:val="003F10D1"/>
    <w:rsid w:val="003F1B84"/>
    <w:rsid w:val="003F4BF1"/>
    <w:rsid w:val="003F51B4"/>
    <w:rsid w:val="00403421"/>
    <w:rsid w:val="004071E3"/>
    <w:rsid w:val="00407869"/>
    <w:rsid w:val="0041332B"/>
    <w:rsid w:val="004170B3"/>
    <w:rsid w:val="00422A90"/>
    <w:rsid w:val="00422AFA"/>
    <w:rsid w:val="004240D2"/>
    <w:rsid w:val="004407BB"/>
    <w:rsid w:val="004407DB"/>
    <w:rsid w:val="004422AA"/>
    <w:rsid w:val="00455577"/>
    <w:rsid w:val="00457174"/>
    <w:rsid w:val="00461936"/>
    <w:rsid w:val="0047084C"/>
    <w:rsid w:val="004727DB"/>
    <w:rsid w:val="00474ED8"/>
    <w:rsid w:val="00480A1B"/>
    <w:rsid w:val="00482307"/>
    <w:rsid w:val="0048561D"/>
    <w:rsid w:val="00486ED9"/>
    <w:rsid w:val="004876F3"/>
    <w:rsid w:val="00493060"/>
    <w:rsid w:val="00493BE8"/>
    <w:rsid w:val="0049630C"/>
    <w:rsid w:val="004A456A"/>
    <w:rsid w:val="004A7D0E"/>
    <w:rsid w:val="004B0522"/>
    <w:rsid w:val="004B4E72"/>
    <w:rsid w:val="004B59D9"/>
    <w:rsid w:val="004C4D7F"/>
    <w:rsid w:val="004D0A41"/>
    <w:rsid w:val="004D1D9A"/>
    <w:rsid w:val="004E661C"/>
    <w:rsid w:val="004E72EB"/>
    <w:rsid w:val="004F70B8"/>
    <w:rsid w:val="005222BD"/>
    <w:rsid w:val="00524414"/>
    <w:rsid w:val="00524926"/>
    <w:rsid w:val="005326E9"/>
    <w:rsid w:val="00532A75"/>
    <w:rsid w:val="005331D5"/>
    <w:rsid w:val="0053409A"/>
    <w:rsid w:val="00536C44"/>
    <w:rsid w:val="005419ED"/>
    <w:rsid w:val="00542B98"/>
    <w:rsid w:val="005437C3"/>
    <w:rsid w:val="00545A7B"/>
    <w:rsid w:val="00564836"/>
    <w:rsid w:val="005648B2"/>
    <w:rsid w:val="00567C3A"/>
    <w:rsid w:val="005717CC"/>
    <w:rsid w:val="00572511"/>
    <w:rsid w:val="005802FC"/>
    <w:rsid w:val="00580CBE"/>
    <w:rsid w:val="00583D19"/>
    <w:rsid w:val="005A2BF5"/>
    <w:rsid w:val="005B0148"/>
    <w:rsid w:val="005B0615"/>
    <w:rsid w:val="005B08DC"/>
    <w:rsid w:val="005B298D"/>
    <w:rsid w:val="005B4EAF"/>
    <w:rsid w:val="005B7346"/>
    <w:rsid w:val="005C4DD7"/>
    <w:rsid w:val="005C5BDA"/>
    <w:rsid w:val="005D2988"/>
    <w:rsid w:val="005D32B1"/>
    <w:rsid w:val="005D489A"/>
    <w:rsid w:val="005D7715"/>
    <w:rsid w:val="005E0012"/>
    <w:rsid w:val="005E435A"/>
    <w:rsid w:val="005E6150"/>
    <w:rsid w:val="00603455"/>
    <w:rsid w:val="00611862"/>
    <w:rsid w:val="00612D73"/>
    <w:rsid w:val="00615766"/>
    <w:rsid w:val="006267BF"/>
    <w:rsid w:val="00630442"/>
    <w:rsid w:val="00632159"/>
    <w:rsid w:val="00632E11"/>
    <w:rsid w:val="006379D5"/>
    <w:rsid w:val="00641D60"/>
    <w:rsid w:val="00645290"/>
    <w:rsid w:val="006471C6"/>
    <w:rsid w:val="0065034A"/>
    <w:rsid w:val="00652E48"/>
    <w:rsid w:val="00664DE2"/>
    <w:rsid w:val="00666039"/>
    <w:rsid w:val="0067439F"/>
    <w:rsid w:val="00683A6E"/>
    <w:rsid w:val="00683B10"/>
    <w:rsid w:val="00684B77"/>
    <w:rsid w:val="0068729C"/>
    <w:rsid w:val="00693E8E"/>
    <w:rsid w:val="006B3BBA"/>
    <w:rsid w:val="006B61BD"/>
    <w:rsid w:val="006C25A9"/>
    <w:rsid w:val="006C3664"/>
    <w:rsid w:val="006C79A1"/>
    <w:rsid w:val="006D245F"/>
    <w:rsid w:val="006D497B"/>
    <w:rsid w:val="006D49B1"/>
    <w:rsid w:val="006E12D2"/>
    <w:rsid w:val="006E60F9"/>
    <w:rsid w:val="006F2B5A"/>
    <w:rsid w:val="006F4715"/>
    <w:rsid w:val="0070316C"/>
    <w:rsid w:val="00705A8F"/>
    <w:rsid w:val="0071285B"/>
    <w:rsid w:val="00725640"/>
    <w:rsid w:val="00751999"/>
    <w:rsid w:val="00754E7D"/>
    <w:rsid w:val="00763F04"/>
    <w:rsid w:val="0076428F"/>
    <w:rsid w:val="00764807"/>
    <w:rsid w:val="007733C9"/>
    <w:rsid w:val="00777791"/>
    <w:rsid w:val="00784421"/>
    <w:rsid w:val="00790DC9"/>
    <w:rsid w:val="00792495"/>
    <w:rsid w:val="007932B5"/>
    <w:rsid w:val="00793B6F"/>
    <w:rsid w:val="00796134"/>
    <w:rsid w:val="007A1D9F"/>
    <w:rsid w:val="007A37D7"/>
    <w:rsid w:val="007A7036"/>
    <w:rsid w:val="007B6C93"/>
    <w:rsid w:val="007C300C"/>
    <w:rsid w:val="007D693E"/>
    <w:rsid w:val="007E0FA9"/>
    <w:rsid w:val="007E157D"/>
    <w:rsid w:val="007E492A"/>
    <w:rsid w:val="007F18B8"/>
    <w:rsid w:val="007F3F24"/>
    <w:rsid w:val="00811EAA"/>
    <w:rsid w:val="00814BB4"/>
    <w:rsid w:val="008278B4"/>
    <w:rsid w:val="00836717"/>
    <w:rsid w:val="008412CC"/>
    <w:rsid w:val="0084176A"/>
    <w:rsid w:val="0084746C"/>
    <w:rsid w:val="00853AC5"/>
    <w:rsid w:val="00857FA9"/>
    <w:rsid w:val="0086037C"/>
    <w:rsid w:val="00860930"/>
    <w:rsid w:val="00860AA4"/>
    <w:rsid w:val="008621C9"/>
    <w:rsid w:val="00866EC2"/>
    <w:rsid w:val="00866FAC"/>
    <w:rsid w:val="00870008"/>
    <w:rsid w:val="00871282"/>
    <w:rsid w:val="008734A5"/>
    <w:rsid w:val="00875E3E"/>
    <w:rsid w:val="0088215D"/>
    <w:rsid w:val="008927D8"/>
    <w:rsid w:val="008A3323"/>
    <w:rsid w:val="008B46B2"/>
    <w:rsid w:val="008C0091"/>
    <w:rsid w:val="008C153E"/>
    <w:rsid w:val="008C4C8E"/>
    <w:rsid w:val="008C54BF"/>
    <w:rsid w:val="008D6352"/>
    <w:rsid w:val="008E0870"/>
    <w:rsid w:val="008E3A5B"/>
    <w:rsid w:val="008E3C19"/>
    <w:rsid w:val="008F0A2E"/>
    <w:rsid w:val="008F67C8"/>
    <w:rsid w:val="008F6918"/>
    <w:rsid w:val="00905312"/>
    <w:rsid w:val="009057D3"/>
    <w:rsid w:val="00916266"/>
    <w:rsid w:val="0091691A"/>
    <w:rsid w:val="009226DC"/>
    <w:rsid w:val="009228D2"/>
    <w:rsid w:val="00923946"/>
    <w:rsid w:val="00930BF9"/>
    <w:rsid w:val="00932481"/>
    <w:rsid w:val="00936066"/>
    <w:rsid w:val="00945363"/>
    <w:rsid w:val="00945B73"/>
    <w:rsid w:val="009501D1"/>
    <w:rsid w:val="00962079"/>
    <w:rsid w:val="0097484D"/>
    <w:rsid w:val="009757FD"/>
    <w:rsid w:val="00977221"/>
    <w:rsid w:val="009807A5"/>
    <w:rsid w:val="00982034"/>
    <w:rsid w:val="009873B8"/>
    <w:rsid w:val="0099499C"/>
    <w:rsid w:val="00996A8E"/>
    <w:rsid w:val="00997653"/>
    <w:rsid w:val="00997DE8"/>
    <w:rsid w:val="009A48FE"/>
    <w:rsid w:val="009A4A62"/>
    <w:rsid w:val="009A7EE9"/>
    <w:rsid w:val="009C6D89"/>
    <w:rsid w:val="009D1C04"/>
    <w:rsid w:val="009D36DE"/>
    <w:rsid w:val="009D6BD4"/>
    <w:rsid w:val="009D6DC8"/>
    <w:rsid w:val="009E1890"/>
    <w:rsid w:val="009E4130"/>
    <w:rsid w:val="009E5A67"/>
    <w:rsid w:val="009E7875"/>
    <w:rsid w:val="009F065F"/>
    <w:rsid w:val="00A0018F"/>
    <w:rsid w:val="00A03A3C"/>
    <w:rsid w:val="00A11E5A"/>
    <w:rsid w:val="00A12EFD"/>
    <w:rsid w:val="00A13D59"/>
    <w:rsid w:val="00A20DAA"/>
    <w:rsid w:val="00A23985"/>
    <w:rsid w:val="00A310DC"/>
    <w:rsid w:val="00A37ADF"/>
    <w:rsid w:val="00A45F70"/>
    <w:rsid w:val="00A511BA"/>
    <w:rsid w:val="00A541A8"/>
    <w:rsid w:val="00A5756A"/>
    <w:rsid w:val="00A605A5"/>
    <w:rsid w:val="00A6237C"/>
    <w:rsid w:val="00A75F75"/>
    <w:rsid w:val="00A77AB6"/>
    <w:rsid w:val="00A80F0B"/>
    <w:rsid w:val="00A8127B"/>
    <w:rsid w:val="00A85919"/>
    <w:rsid w:val="00A914D2"/>
    <w:rsid w:val="00A93CF7"/>
    <w:rsid w:val="00A95B87"/>
    <w:rsid w:val="00A97350"/>
    <w:rsid w:val="00A97367"/>
    <w:rsid w:val="00AA1528"/>
    <w:rsid w:val="00AA4A17"/>
    <w:rsid w:val="00AA5033"/>
    <w:rsid w:val="00AB45E9"/>
    <w:rsid w:val="00AB7DDF"/>
    <w:rsid w:val="00AC14B6"/>
    <w:rsid w:val="00AC7C0E"/>
    <w:rsid w:val="00AD2335"/>
    <w:rsid w:val="00AD6E8B"/>
    <w:rsid w:val="00AD7755"/>
    <w:rsid w:val="00AE7DAC"/>
    <w:rsid w:val="00AF62AE"/>
    <w:rsid w:val="00B03683"/>
    <w:rsid w:val="00B14AFE"/>
    <w:rsid w:val="00B14C2E"/>
    <w:rsid w:val="00B15E04"/>
    <w:rsid w:val="00B17BAC"/>
    <w:rsid w:val="00B27138"/>
    <w:rsid w:val="00B2761E"/>
    <w:rsid w:val="00B2791A"/>
    <w:rsid w:val="00B32D11"/>
    <w:rsid w:val="00B344E5"/>
    <w:rsid w:val="00B3568E"/>
    <w:rsid w:val="00B37017"/>
    <w:rsid w:val="00B37C5E"/>
    <w:rsid w:val="00B47322"/>
    <w:rsid w:val="00B4749B"/>
    <w:rsid w:val="00B50A1F"/>
    <w:rsid w:val="00B52F16"/>
    <w:rsid w:val="00B61A29"/>
    <w:rsid w:val="00B63D01"/>
    <w:rsid w:val="00B64477"/>
    <w:rsid w:val="00B65ECC"/>
    <w:rsid w:val="00B66D73"/>
    <w:rsid w:val="00B672D4"/>
    <w:rsid w:val="00B71A99"/>
    <w:rsid w:val="00B7663C"/>
    <w:rsid w:val="00B80688"/>
    <w:rsid w:val="00B87AF4"/>
    <w:rsid w:val="00B87EB1"/>
    <w:rsid w:val="00BA091C"/>
    <w:rsid w:val="00BA0D84"/>
    <w:rsid w:val="00BA10D2"/>
    <w:rsid w:val="00BA4D20"/>
    <w:rsid w:val="00BA7EB5"/>
    <w:rsid w:val="00BB2AB5"/>
    <w:rsid w:val="00BB603C"/>
    <w:rsid w:val="00BD03C9"/>
    <w:rsid w:val="00BD2338"/>
    <w:rsid w:val="00BD4180"/>
    <w:rsid w:val="00BD7B24"/>
    <w:rsid w:val="00BE1183"/>
    <w:rsid w:val="00BE6099"/>
    <w:rsid w:val="00BF0C19"/>
    <w:rsid w:val="00BF18C9"/>
    <w:rsid w:val="00BF7635"/>
    <w:rsid w:val="00C074A6"/>
    <w:rsid w:val="00C13638"/>
    <w:rsid w:val="00C24DBA"/>
    <w:rsid w:val="00C274A5"/>
    <w:rsid w:val="00C36718"/>
    <w:rsid w:val="00C4140F"/>
    <w:rsid w:val="00C41B93"/>
    <w:rsid w:val="00C437F7"/>
    <w:rsid w:val="00C44880"/>
    <w:rsid w:val="00C47FFC"/>
    <w:rsid w:val="00C5317E"/>
    <w:rsid w:val="00C57036"/>
    <w:rsid w:val="00C57DF1"/>
    <w:rsid w:val="00C621A0"/>
    <w:rsid w:val="00C63899"/>
    <w:rsid w:val="00C64112"/>
    <w:rsid w:val="00C656FF"/>
    <w:rsid w:val="00C65820"/>
    <w:rsid w:val="00C66B75"/>
    <w:rsid w:val="00C73478"/>
    <w:rsid w:val="00C94740"/>
    <w:rsid w:val="00CA1D83"/>
    <w:rsid w:val="00CA40C3"/>
    <w:rsid w:val="00CB2E04"/>
    <w:rsid w:val="00CC0712"/>
    <w:rsid w:val="00CC1E07"/>
    <w:rsid w:val="00CC3ACE"/>
    <w:rsid w:val="00CC55FA"/>
    <w:rsid w:val="00CE332B"/>
    <w:rsid w:val="00CE430D"/>
    <w:rsid w:val="00CF1350"/>
    <w:rsid w:val="00CF2F7B"/>
    <w:rsid w:val="00CF6797"/>
    <w:rsid w:val="00CF6DF6"/>
    <w:rsid w:val="00D25421"/>
    <w:rsid w:val="00D309B0"/>
    <w:rsid w:val="00D312A6"/>
    <w:rsid w:val="00D31F09"/>
    <w:rsid w:val="00D3668B"/>
    <w:rsid w:val="00D41F3E"/>
    <w:rsid w:val="00D42E07"/>
    <w:rsid w:val="00D43AB3"/>
    <w:rsid w:val="00D444BA"/>
    <w:rsid w:val="00D501BC"/>
    <w:rsid w:val="00D54B2D"/>
    <w:rsid w:val="00D57F31"/>
    <w:rsid w:val="00D6079A"/>
    <w:rsid w:val="00D65809"/>
    <w:rsid w:val="00D676DA"/>
    <w:rsid w:val="00D82EC1"/>
    <w:rsid w:val="00D84D37"/>
    <w:rsid w:val="00D9234C"/>
    <w:rsid w:val="00D9355E"/>
    <w:rsid w:val="00D94EC3"/>
    <w:rsid w:val="00D97850"/>
    <w:rsid w:val="00DA451A"/>
    <w:rsid w:val="00DB1865"/>
    <w:rsid w:val="00DB37C4"/>
    <w:rsid w:val="00DB5A7F"/>
    <w:rsid w:val="00DB6322"/>
    <w:rsid w:val="00DB7B48"/>
    <w:rsid w:val="00DC2494"/>
    <w:rsid w:val="00DC37EA"/>
    <w:rsid w:val="00DC7876"/>
    <w:rsid w:val="00DE1003"/>
    <w:rsid w:val="00DE3336"/>
    <w:rsid w:val="00DF7062"/>
    <w:rsid w:val="00E02036"/>
    <w:rsid w:val="00E06C5A"/>
    <w:rsid w:val="00E0769A"/>
    <w:rsid w:val="00E16501"/>
    <w:rsid w:val="00E20F04"/>
    <w:rsid w:val="00E212FD"/>
    <w:rsid w:val="00E218B9"/>
    <w:rsid w:val="00E315C4"/>
    <w:rsid w:val="00E33DB6"/>
    <w:rsid w:val="00E366AD"/>
    <w:rsid w:val="00E37597"/>
    <w:rsid w:val="00E416EE"/>
    <w:rsid w:val="00E4293E"/>
    <w:rsid w:val="00E458CF"/>
    <w:rsid w:val="00E47E33"/>
    <w:rsid w:val="00E50E39"/>
    <w:rsid w:val="00E622DA"/>
    <w:rsid w:val="00E6509E"/>
    <w:rsid w:val="00E70CBA"/>
    <w:rsid w:val="00E726A6"/>
    <w:rsid w:val="00E83006"/>
    <w:rsid w:val="00E8499A"/>
    <w:rsid w:val="00E87600"/>
    <w:rsid w:val="00E903EE"/>
    <w:rsid w:val="00E9063D"/>
    <w:rsid w:val="00EA5D90"/>
    <w:rsid w:val="00EA673A"/>
    <w:rsid w:val="00EB402F"/>
    <w:rsid w:val="00EB7284"/>
    <w:rsid w:val="00EC5F52"/>
    <w:rsid w:val="00ED0497"/>
    <w:rsid w:val="00ED59B9"/>
    <w:rsid w:val="00EE3ADF"/>
    <w:rsid w:val="00EE4F3E"/>
    <w:rsid w:val="00EE4FC4"/>
    <w:rsid w:val="00EF1444"/>
    <w:rsid w:val="00EF3BDC"/>
    <w:rsid w:val="00F0176C"/>
    <w:rsid w:val="00F0195B"/>
    <w:rsid w:val="00F10C52"/>
    <w:rsid w:val="00F14DB0"/>
    <w:rsid w:val="00F14F02"/>
    <w:rsid w:val="00F154FE"/>
    <w:rsid w:val="00F21AC1"/>
    <w:rsid w:val="00F270FF"/>
    <w:rsid w:val="00F32B28"/>
    <w:rsid w:val="00F331E3"/>
    <w:rsid w:val="00F405EC"/>
    <w:rsid w:val="00F418CA"/>
    <w:rsid w:val="00F46C31"/>
    <w:rsid w:val="00F529F2"/>
    <w:rsid w:val="00F5651C"/>
    <w:rsid w:val="00F6324C"/>
    <w:rsid w:val="00F72B01"/>
    <w:rsid w:val="00F81063"/>
    <w:rsid w:val="00F81781"/>
    <w:rsid w:val="00F920C2"/>
    <w:rsid w:val="00F95876"/>
    <w:rsid w:val="00F9710B"/>
    <w:rsid w:val="00FA0AC6"/>
    <w:rsid w:val="00FA612A"/>
    <w:rsid w:val="00FA753E"/>
    <w:rsid w:val="00FB0AD6"/>
    <w:rsid w:val="00FB41DD"/>
    <w:rsid w:val="00FB72F9"/>
    <w:rsid w:val="00FC19DE"/>
    <w:rsid w:val="00FC2EA2"/>
    <w:rsid w:val="00FC73BD"/>
    <w:rsid w:val="00FD4884"/>
    <w:rsid w:val="00FD6AD3"/>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430"/>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F1"/>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basedOn w:val="DefaultParagraphFont"/>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basedOn w:val="CommentTextChar"/>
    <w:link w:val="CommentSubject"/>
    <w:uiPriority w:val="99"/>
    <w:semiHidden/>
    <w:rsid w:val="00D9355E"/>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B47322"/>
    <w:rPr>
      <w:rFonts w:eastAsiaTheme="minorHAnsi"/>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074A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571675">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92C7-DB40-490E-9479-71962058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5219</Words>
  <Characters>2976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Zane Adijāne</dc:creator>
  <cp:keywords/>
  <dc:description>zane.adijane@fm.gov.lv; 67095437</dc:description>
  <cp:lastModifiedBy>Marija Zeida</cp:lastModifiedBy>
  <cp:revision>7</cp:revision>
  <cp:lastPrinted>2020-09-10T11:04:00Z</cp:lastPrinted>
  <dcterms:created xsi:type="dcterms:W3CDTF">2020-09-11T07:44:00Z</dcterms:created>
  <dcterms:modified xsi:type="dcterms:W3CDTF">2020-09-17T12:01:00Z</dcterms:modified>
</cp:coreProperties>
</file>