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BB033" w14:textId="77777777" w:rsidR="00022A62" w:rsidRPr="00441982" w:rsidRDefault="00022A62" w:rsidP="00FB3C27">
      <w:pPr>
        <w:pStyle w:val="NoSpacing"/>
        <w:jc w:val="center"/>
        <w:rPr>
          <w:rFonts w:ascii="Times New Roman" w:hAnsi="Times New Roman" w:cs="Times New Roman"/>
          <w:b/>
          <w:bCs/>
          <w:sz w:val="24"/>
          <w:szCs w:val="24"/>
          <w:lang w:eastAsia="lv-LV"/>
        </w:rPr>
      </w:pPr>
      <w:bookmarkStart w:id="0" w:name="OLE_LINK2"/>
      <w:bookmarkStart w:id="1" w:name="OLE_LINK1"/>
      <w:bookmarkStart w:id="2" w:name="OLE_LINK12"/>
      <w:bookmarkStart w:id="3" w:name="OLE_LINK8"/>
      <w:bookmarkStart w:id="4" w:name="OLE_LINK7"/>
      <w:bookmarkStart w:id="5" w:name="OLE_LINK10"/>
      <w:bookmarkStart w:id="6" w:name="OLE_LINK9"/>
      <w:r w:rsidRPr="00441982">
        <w:rPr>
          <w:rFonts w:ascii="Times New Roman" w:hAnsi="Times New Roman" w:cs="Times New Roman"/>
          <w:b/>
          <w:bCs/>
          <w:sz w:val="24"/>
          <w:szCs w:val="24"/>
          <w:lang w:eastAsia="lv-LV"/>
        </w:rPr>
        <w:t>Izziņa par atzinumos sniegtajiem iebildumiem</w:t>
      </w:r>
      <w:bookmarkEnd w:id="0"/>
      <w:bookmarkEnd w:id="1"/>
    </w:p>
    <w:bookmarkEnd w:id="2"/>
    <w:bookmarkEnd w:id="3"/>
    <w:bookmarkEnd w:id="4"/>
    <w:bookmarkEnd w:id="5"/>
    <w:bookmarkEnd w:id="6"/>
    <w:p w14:paraId="129EB6FF" w14:textId="088070A9" w:rsidR="00811C0C" w:rsidRDefault="008227A7" w:rsidP="00D60CB6">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Par </w:t>
      </w:r>
      <w:r w:rsidR="003216C8" w:rsidRPr="00441982">
        <w:rPr>
          <w:rFonts w:ascii="Times New Roman" w:eastAsia="Times New Roman" w:hAnsi="Times New Roman" w:cs="Times New Roman"/>
          <w:b/>
          <w:bCs/>
          <w:sz w:val="24"/>
          <w:szCs w:val="24"/>
          <w:lang w:eastAsia="lv-LV"/>
        </w:rPr>
        <w:t>Ministru kabineta noteikumu projekt</w:t>
      </w:r>
      <w:r>
        <w:rPr>
          <w:rFonts w:ascii="Times New Roman" w:eastAsia="Times New Roman" w:hAnsi="Times New Roman" w:cs="Times New Roman"/>
          <w:b/>
          <w:bCs/>
          <w:sz w:val="24"/>
          <w:szCs w:val="24"/>
          <w:lang w:eastAsia="lv-LV"/>
        </w:rPr>
        <w:t>u</w:t>
      </w:r>
      <w:r w:rsidR="003216C8" w:rsidRPr="00441982">
        <w:rPr>
          <w:rFonts w:ascii="Times New Roman" w:eastAsia="Times New Roman" w:hAnsi="Times New Roman" w:cs="Times New Roman"/>
          <w:b/>
          <w:bCs/>
          <w:sz w:val="24"/>
          <w:szCs w:val="24"/>
          <w:lang w:eastAsia="lv-LV"/>
        </w:rPr>
        <w:t xml:space="preserve"> </w:t>
      </w:r>
      <w:r w:rsidR="008B4D42" w:rsidRPr="008B4D42">
        <w:rPr>
          <w:rFonts w:ascii="Times New Roman" w:eastAsia="Times New Roman" w:hAnsi="Times New Roman" w:cs="Times New Roman"/>
          <w:b/>
          <w:bCs/>
          <w:sz w:val="24"/>
          <w:szCs w:val="24"/>
          <w:lang w:eastAsia="lv-LV"/>
        </w:rPr>
        <w:t>“Grozījumi Ministru kabineta 2017.gada 7.februāra noteikumos Nr.74 „Jaunuzņēmumu atbalsta programmu pieteikšanas un administrēšanas kārtība””</w:t>
      </w:r>
    </w:p>
    <w:p w14:paraId="7C30EBCD" w14:textId="1F3D6D81" w:rsidR="00022A62" w:rsidRPr="00441982" w:rsidRDefault="00022A62" w:rsidP="00D60CB6">
      <w:pPr>
        <w:spacing w:after="0" w:line="240" w:lineRule="auto"/>
        <w:jc w:val="center"/>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(dokumenta veids un nosaukums)</w:t>
      </w:r>
    </w:p>
    <w:p w14:paraId="7BD31C0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p w14:paraId="6CE6D217" w14:textId="77777777" w:rsidR="00A33F1F" w:rsidRPr="00EA4E7D" w:rsidRDefault="00A33F1F" w:rsidP="00D60CB6">
      <w:pPr>
        <w:spacing w:after="0" w:line="240" w:lineRule="auto"/>
        <w:jc w:val="center"/>
        <w:rPr>
          <w:rFonts w:ascii="Times New Roman" w:eastAsia="Times New Roman" w:hAnsi="Times New Roman" w:cs="Times New Roman"/>
          <w:b/>
          <w:bCs/>
          <w:sz w:val="24"/>
          <w:szCs w:val="24"/>
        </w:rPr>
      </w:pPr>
      <w:r w:rsidRPr="00EA4E7D">
        <w:rPr>
          <w:rFonts w:ascii="Times New Roman" w:eastAsia="Times New Roman" w:hAnsi="Times New Roman" w:cs="Times New Roman"/>
          <w:b/>
          <w:bCs/>
          <w:sz w:val="24"/>
          <w:szCs w:val="24"/>
        </w:rPr>
        <w:t>I. Jautājumi, par kuriem saskaņošanā vienošanās nav panākta</w:t>
      </w:r>
    </w:p>
    <w:tbl>
      <w:tblPr>
        <w:tblW w:w="14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6"/>
        <w:gridCol w:w="2680"/>
        <w:gridCol w:w="3051"/>
        <w:gridCol w:w="2409"/>
        <w:gridCol w:w="2977"/>
        <w:gridCol w:w="2552"/>
      </w:tblGrid>
      <w:tr w:rsidR="00A33F1F" w:rsidRPr="00441982" w14:paraId="356F880E" w14:textId="77777777" w:rsidTr="003B1A15">
        <w:tc>
          <w:tcPr>
            <w:tcW w:w="816" w:type="dxa"/>
            <w:tcBorders>
              <w:top w:val="single" w:sz="6" w:space="0" w:color="000000"/>
              <w:left w:val="single" w:sz="6" w:space="0" w:color="000000"/>
              <w:bottom w:val="single" w:sz="6" w:space="0" w:color="000000"/>
              <w:right w:val="single" w:sz="6" w:space="0" w:color="000000"/>
            </w:tcBorders>
            <w:vAlign w:val="center"/>
          </w:tcPr>
          <w:p w14:paraId="6E16BA4F"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Nr. p.k.</w:t>
            </w:r>
          </w:p>
        </w:tc>
        <w:tc>
          <w:tcPr>
            <w:tcW w:w="2680" w:type="dxa"/>
            <w:tcBorders>
              <w:top w:val="single" w:sz="6" w:space="0" w:color="000000"/>
              <w:left w:val="single" w:sz="6" w:space="0" w:color="000000"/>
              <w:bottom w:val="single" w:sz="6" w:space="0" w:color="000000"/>
              <w:right w:val="single" w:sz="6" w:space="0" w:color="000000"/>
            </w:tcBorders>
            <w:vAlign w:val="center"/>
          </w:tcPr>
          <w:p w14:paraId="78F64F93"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Saskaņošanai nosūtītā projekta redakcija (konkrēta punkta (panta) redakcija)</w:t>
            </w:r>
          </w:p>
        </w:tc>
        <w:tc>
          <w:tcPr>
            <w:tcW w:w="3051" w:type="dxa"/>
            <w:tcBorders>
              <w:top w:val="single" w:sz="6" w:space="0" w:color="000000"/>
              <w:left w:val="single" w:sz="6" w:space="0" w:color="000000"/>
              <w:bottom w:val="single" w:sz="6" w:space="0" w:color="000000"/>
              <w:right w:val="single" w:sz="6" w:space="0" w:color="000000"/>
            </w:tcBorders>
            <w:vAlign w:val="center"/>
          </w:tcPr>
          <w:p w14:paraId="1C57A361"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409" w:type="dxa"/>
            <w:tcBorders>
              <w:top w:val="single" w:sz="6" w:space="0" w:color="000000"/>
              <w:left w:val="single" w:sz="6" w:space="0" w:color="000000"/>
              <w:bottom w:val="single" w:sz="6" w:space="0" w:color="000000"/>
              <w:right w:val="single" w:sz="6" w:space="0" w:color="000000"/>
            </w:tcBorders>
            <w:vAlign w:val="center"/>
          </w:tcPr>
          <w:p w14:paraId="69238625"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Atbildīgās ministrijas pamatojums iebilduma noraidījumam</w:t>
            </w:r>
          </w:p>
        </w:tc>
        <w:tc>
          <w:tcPr>
            <w:tcW w:w="2977" w:type="dxa"/>
            <w:tcBorders>
              <w:top w:val="single" w:sz="6" w:space="0" w:color="000000"/>
              <w:left w:val="single" w:sz="6" w:space="0" w:color="000000"/>
              <w:bottom w:val="single" w:sz="6" w:space="0" w:color="000000"/>
              <w:right w:val="single" w:sz="6" w:space="0" w:color="000000"/>
            </w:tcBorders>
            <w:vAlign w:val="center"/>
          </w:tcPr>
          <w:p w14:paraId="12DE2557" w14:textId="77777777" w:rsidR="00A33F1F" w:rsidRPr="00441982" w:rsidRDefault="00A33F1F" w:rsidP="00D60CB6">
            <w:pPr>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Atzinuma sniedzēja uzturētais iebildums, ja tas atšķiras no atzinumā norādītā iebilduma pamatojuma</w:t>
            </w:r>
          </w:p>
        </w:tc>
        <w:tc>
          <w:tcPr>
            <w:tcW w:w="2552" w:type="dxa"/>
            <w:tcBorders>
              <w:top w:val="single" w:sz="6" w:space="0" w:color="000000"/>
              <w:left w:val="single" w:sz="6" w:space="0" w:color="000000"/>
              <w:bottom w:val="single" w:sz="6" w:space="0" w:color="000000"/>
              <w:right w:val="single" w:sz="6" w:space="0" w:color="000000"/>
            </w:tcBorders>
            <w:vAlign w:val="center"/>
          </w:tcPr>
          <w:p w14:paraId="6F4B43A8" w14:textId="77777777" w:rsidR="00A33F1F" w:rsidRPr="00441982" w:rsidRDefault="00A33F1F" w:rsidP="00D60CB6">
            <w:pPr>
              <w:tabs>
                <w:tab w:val="left" w:pos="3822"/>
              </w:tabs>
              <w:spacing w:after="0" w:line="240" w:lineRule="auto"/>
              <w:jc w:val="center"/>
              <w:rPr>
                <w:rFonts w:ascii="Times New Roman" w:eastAsia="Times New Roman" w:hAnsi="Times New Roman" w:cs="Times New Roman"/>
                <w:sz w:val="24"/>
                <w:szCs w:val="24"/>
              </w:rPr>
            </w:pPr>
            <w:r w:rsidRPr="00441982">
              <w:rPr>
                <w:rFonts w:ascii="Times New Roman" w:eastAsia="Times New Roman" w:hAnsi="Times New Roman" w:cs="Times New Roman"/>
                <w:sz w:val="24"/>
                <w:szCs w:val="24"/>
              </w:rPr>
              <w:t>Projekta attiecīgā punkta (panta) galīgā redakcija</w:t>
            </w:r>
          </w:p>
        </w:tc>
      </w:tr>
      <w:tr w:rsidR="00A33F1F" w:rsidRPr="00441982" w14:paraId="6BD48425" w14:textId="77777777" w:rsidTr="00AA5450">
        <w:tc>
          <w:tcPr>
            <w:tcW w:w="14485" w:type="dxa"/>
            <w:gridSpan w:val="6"/>
            <w:tcBorders>
              <w:top w:val="single" w:sz="6" w:space="0" w:color="000000"/>
              <w:left w:val="single" w:sz="6" w:space="0" w:color="000000"/>
              <w:bottom w:val="single" w:sz="6" w:space="0" w:color="000000"/>
              <w:right w:val="single" w:sz="6" w:space="0" w:color="000000"/>
            </w:tcBorders>
            <w:vAlign w:val="center"/>
          </w:tcPr>
          <w:p w14:paraId="12C35D07" w14:textId="77777777" w:rsidR="00A33F1F" w:rsidRPr="00441982" w:rsidRDefault="00A33F1F" w:rsidP="00D60CB6">
            <w:pPr>
              <w:spacing w:after="0" w:line="240" w:lineRule="auto"/>
              <w:jc w:val="center"/>
              <w:rPr>
                <w:rFonts w:ascii="Times New Roman" w:eastAsia="Times New Roman" w:hAnsi="Times New Roman" w:cs="Times New Roman"/>
                <w:color w:val="000000"/>
                <w:sz w:val="24"/>
                <w:szCs w:val="24"/>
                <w:lang w:eastAsia="lv-LV"/>
              </w:rPr>
            </w:pPr>
            <w:r w:rsidRPr="00441982">
              <w:rPr>
                <w:rFonts w:ascii="Times New Roman" w:eastAsia="Times New Roman" w:hAnsi="Times New Roman" w:cs="Times New Roman"/>
                <w:color w:val="000000"/>
                <w:sz w:val="24"/>
                <w:szCs w:val="24"/>
                <w:lang w:eastAsia="lv-LV"/>
              </w:rPr>
              <w:t>Nav nesaskaņotu iebildumu</w:t>
            </w:r>
          </w:p>
        </w:tc>
      </w:tr>
    </w:tbl>
    <w:p w14:paraId="52DE7EE5" w14:textId="77777777" w:rsidR="00A33F1F" w:rsidRPr="00441982" w:rsidRDefault="00A33F1F" w:rsidP="00D60CB6">
      <w:pPr>
        <w:pStyle w:val="naisf"/>
        <w:spacing w:before="0" w:after="0"/>
        <w:ind w:firstLine="0"/>
      </w:pPr>
    </w:p>
    <w:p w14:paraId="3CB6EFFB"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Informācija par </w:t>
      </w:r>
      <w:proofErr w:type="spellStart"/>
      <w:r w:rsidRPr="00441982">
        <w:rPr>
          <w:rFonts w:ascii="Times New Roman" w:eastAsia="Times New Roman" w:hAnsi="Times New Roman" w:cs="Times New Roman"/>
          <w:sz w:val="24"/>
          <w:szCs w:val="24"/>
          <w:lang w:eastAsia="lv-LV"/>
        </w:rPr>
        <w:t>starpministriju</w:t>
      </w:r>
      <w:proofErr w:type="spellEnd"/>
      <w:r w:rsidRPr="00441982">
        <w:rPr>
          <w:rFonts w:ascii="Times New Roman" w:eastAsia="Times New Roman" w:hAnsi="Times New Roman" w:cs="Times New Roman"/>
          <w:sz w:val="24"/>
          <w:szCs w:val="24"/>
          <w:lang w:eastAsia="lv-LV"/>
        </w:rPr>
        <w:t xml:space="preserve"> (starpinstitūciju) sanāksmi vai elektronisko saskaņošanu</w:t>
      </w:r>
    </w:p>
    <w:p w14:paraId="51215363"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bl>
      <w:tblPr>
        <w:tblW w:w="15331" w:type="dxa"/>
        <w:tblLook w:val="00A0" w:firstRow="1" w:lastRow="0" w:firstColumn="1" w:lastColumn="0" w:noHBand="0" w:noVBand="0"/>
      </w:tblPr>
      <w:tblGrid>
        <w:gridCol w:w="8478"/>
        <w:gridCol w:w="1136"/>
        <w:gridCol w:w="4298"/>
        <w:gridCol w:w="1419"/>
      </w:tblGrid>
      <w:tr w:rsidR="00022A62" w:rsidRPr="00441982" w14:paraId="54DD8710" w14:textId="77777777" w:rsidTr="674F9FBF">
        <w:trPr>
          <w:gridAfter w:val="1"/>
          <w:wAfter w:w="1419" w:type="dxa"/>
        </w:trPr>
        <w:tc>
          <w:tcPr>
            <w:tcW w:w="8478" w:type="dxa"/>
            <w:hideMark/>
          </w:tcPr>
          <w:p w14:paraId="0688E9B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Datums</w:t>
            </w:r>
          </w:p>
        </w:tc>
        <w:tc>
          <w:tcPr>
            <w:tcW w:w="5434" w:type="dxa"/>
            <w:gridSpan w:val="2"/>
            <w:tcBorders>
              <w:top w:val="nil"/>
              <w:left w:val="nil"/>
              <w:bottom w:val="single" w:sz="4" w:space="0" w:color="auto"/>
              <w:right w:val="nil"/>
            </w:tcBorders>
            <w:hideMark/>
          </w:tcPr>
          <w:p w14:paraId="4D79CDEB" w14:textId="6C525E08" w:rsidR="00022A62" w:rsidRPr="00441982" w:rsidRDefault="002217A5"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w:t>
            </w:r>
            <w:r w:rsidR="008B4D42">
              <w:rPr>
                <w:rFonts w:ascii="Times New Roman" w:eastAsia="Times New Roman" w:hAnsi="Times New Roman" w:cs="Times New Roman"/>
                <w:sz w:val="24"/>
                <w:szCs w:val="24"/>
                <w:lang w:eastAsia="lv-LV"/>
              </w:rPr>
              <w:t>21.05.2020 (VSS-418</w:t>
            </w:r>
            <w:r w:rsidR="00D27532" w:rsidRPr="00441982">
              <w:rPr>
                <w:rFonts w:ascii="Times New Roman" w:eastAsia="Times New Roman" w:hAnsi="Times New Roman" w:cs="Times New Roman"/>
                <w:sz w:val="24"/>
                <w:szCs w:val="24"/>
                <w:lang w:eastAsia="lv-LV"/>
              </w:rPr>
              <w:t>)</w:t>
            </w:r>
            <w:r w:rsidR="007256A5">
              <w:rPr>
                <w:rFonts w:ascii="Times New Roman" w:eastAsia="Times New Roman" w:hAnsi="Times New Roman" w:cs="Times New Roman"/>
                <w:sz w:val="24"/>
                <w:szCs w:val="24"/>
                <w:lang w:eastAsia="lv-LV"/>
              </w:rPr>
              <w:t>; 01.07.2020</w:t>
            </w:r>
            <w:r w:rsidR="00152D42">
              <w:rPr>
                <w:rFonts w:ascii="Times New Roman" w:eastAsia="Times New Roman" w:hAnsi="Times New Roman" w:cs="Times New Roman"/>
                <w:sz w:val="24"/>
                <w:szCs w:val="24"/>
                <w:lang w:eastAsia="lv-LV"/>
              </w:rPr>
              <w:t xml:space="preserve">; </w:t>
            </w:r>
            <w:r w:rsidR="00660016" w:rsidRPr="00660016">
              <w:rPr>
                <w:rFonts w:ascii="Times New Roman" w:eastAsia="Times New Roman" w:hAnsi="Times New Roman" w:cs="Times New Roman"/>
                <w:sz w:val="24"/>
                <w:szCs w:val="24"/>
                <w:lang w:eastAsia="lv-LV"/>
              </w:rPr>
              <w:t>30</w:t>
            </w:r>
            <w:r w:rsidR="00152D42" w:rsidRPr="00660016">
              <w:rPr>
                <w:rFonts w:ascii="Times New Roman" w:eastAsia="Times New Roman" w:hAnsi="Times New Roman" w:cs="Times New Roman"/>
                <w:sz w:val="24"/>
                <w:szCs w:val="24"/>
                <w:lang w:eastAsia="lv-LV"/>
              </w:rPr>
              <w:t>.07.2020</w:t>
            </w:r>
            <w:r w:rsidR="00BC27C7">
              <w:rPr>
                <w:rFonts w:ascii="Times New Roman" w:eastAsia="Times New Roman" w:hAnsi="Times New Roman" w:cs="Times New Roman"/>
                <w:sz w:val="24"/>
                <w:szCs w:val="24"/>
                <w:lang w:eastAsia="lv-LV"/>
              </w:rPr>
              <w:t>; 21.09.2020</w:t>
            </w:r>
            <w:r w:rsidR="003346A0">
              <w:rPr>
                <w:rFonts w:ascii="Times New Roman" w:eastAsia="Times New Roman" w:hAnsi="Times New Roman" w:cs="Times New Roman"/>
                <w:sz w:val="24"/>
                <w:szCs w:val="24"/>
                <w:lang w:eastAsia="lv-LV"/>
              </w:rPr>
              <w:t>, 30.09.2020.</w:t>
            </w:r>
            <w:r w:rsidR="008B4D42">
              <w:rPr>
                <w:rFonts w:ascii="Times New Roman" w:eastAsia="Times New Roman" w:hAnsi="Times New Roman" w:cs="Times New Roman"/>
                <w:sz w:val="24"/>
                <w:szCs w:val="24"/>
                <w:lang w:eastAsia="lv-LV"/>
              </w:rPr>
              <w:t>)</w:t>
            </w:r>
          </w:p>
        </w:tc>
      </w:tr>
      <w:tr w:rsidR="00022A62" w:rsidRPr="00441982" w14:paraId="7A77F623" w14:textId="77777777" w:rsidTr="674F9FBF">
        <w:trPr>
          <w:gridAfter w:val="1"/>
          <w:wAfter w:w="1419" w:type="dxa"/>
        </w:trPr>
        <w:tc>
          <w:tcPr>
            <w:tcW w:w="8478" w:type="dxa"/>
          </w:tcPr>
          <w:p w14:paraId="519350B8"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434" w:type="dxa"/>
            <w:gridSpan w:val="2"/>
            <w:tcBorders>
              <w:top w:val="single" w:sz="4" w:space="0" w:color="auto"/>
              <w:left w:val="nil"/>
              <w:bottom w:val="nil"/>
              <w:right w:val="nil"/>
            </w:tcBorders>
          </w:tcPr>
          <w:p w14:paraId="1B8C8FDE"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r>
      <w:tr w:rsidR="00022A62" w:rsidRPr="00441982" w14:paraId="1A6AC0E8" w14:textId="77777777" w:rsidTr="674F9FBF">
        <w:trPr>
          <w:gridAfter w:val="1"/>
          <w:wAfter w:w="1419" w:type="dxa"/>
        </w:trPr>
        <w:tc>
          <w:tcPr>
            <w:tcW w:w="8478" w:type="dxa"/>
            <w:hideMark/>
          </w:tcPr>
          <w:p w14:paraId="672A8949"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w:t>
            </w:r>
          </w:p>
        </w:tc>
        <w:tc>
          <w:tcPr>
            <w:tcW w:w="5434" w:type="dxa"/>
            <w:gridSpan w:val="2"/>
            <w:hideMark/>
          </w:tcPr>
          <w:p w14:paraId="65E19700" w14:textId="21885DCA" w:rsidR="00022A62" w:rsidRPr="00BC27C7" w:rsidRDefault="009A1FED" w:rsidP="00D60CB6">
            <w:pPr>
              <w:spacing w:after="0" w:line="240" w:lineRule="auto"/>
              <w:jc w:val="both"/>
              <w:rPr>
                <w:rFonts w:ascii="Times New Roman" w:hAnsi="Times New Roman" w:cs="Times New Roman"/>
                <w:sz w:val="24"/>
                <w:szCs w:val="24"/>
              </w:rPr>
            </w:pPr>
            <w:r w:rsidRPr="00BC27C7">
              <w:rPr>
                <w:rFonts w:ascii="Times New Roman" w:eastAsia="Times New Roman" w:hAnsi="Times New Roman" w:cs="Times New Roman"/>
                <w:sz w:val="24"/>
                <w:szCs w:val="24"/>
                <w:lang w:eastAsia="lv-LV"/>
              </w:rPr>
              <w:t>Finanšu ministrij</w:t>
            </w:r>
            <w:r w:rsidR="007502AD" w:rsidRPr="00BC27C7">
              <w:rPr>
                <w:rFonts w:ascii="Times New Roman" w:eastAsia="Times New Roman" w:hAnsi="Times New Roman" w:cs="Times New Roman"/>
                <w:sz w:val="24"/>
                <w:szCs w:val="24"/>
                <w:lang w:eastAsia="lv-LV"/>
              </w:rPr>
              <w:t>a</w:t>
            </w:r>
            <w:r w:rsidRPr="00BC27C7">
              <w:rPr>
                <w:rFonts w:ascii="Times New Roman" w:eastAsia="Times New Roman" w:hAnsi="Times New Roman" w:cs="Times New Roman"/>
                <w:sz w:val="24"/>
                <w:szCs w:val="24"/>
                <w:lang w:eastAsia="lv-LV"/>
              </w:rPr>
              <w:t>, Tieslietu ministrija</w:t>
            </w:r>
            <w:r w:rsidR="00811C0C" w:rsidRPr="00BC27C7">
              <w:rPr>
                <w:rFonts w:ascii="Times New Roman" w:eastAsia="Times New Roman" w:hAnsi="Times New Roman" w:cs="Times New Roman"/>
                <w:sz w:val="24"/>
                <w:szCs w:val="24"/>
                <w:lang w:eastAsia="lv-LV"/>
              </w:rPr>
              <w:t xml:space="preserve">, </w:t>
            </w:r>
            <w:r w:rsidR="008B4D42" w:rsidRPr="00BC27C7">
              <w:rPr>
                <w:rFonts w:ascii="Times New Roman" w:eastAsia="Times New Roman" w:hAnsi="Times New Roman" w:cs="Times New Roman"/>
                <w:sz w:val="24"/>
                <w:szCs w:val="24"/>
                <w:lang w:eastAsia="lv-LV"/>
              </w:rPr>
              <w:t>Vides aizsardzības un reģionālās attīstības ministrija</w:t>
            </w:r>
            <w:r w:rsidR="002E5A55" w:rsidRPr="00BC27C7">
              <w:rPr>
                <w:rFonts w:ascii="Times New Roman" w:eastAsia="Times New Roman" w:hAnsi="Times New Roman" w:cs="Times New Roman"/>
                <w:sz w:val="24"/>
                <w:szCs w:val="24"/>
                <w:lang w:eastAsia="lv-LV"/>
              </w:rPr>
              <w:t>, Latvijas Brīvo arodbiedrību savienība</w:t>
            </w:r>
          </w:p>
        </w:tc>
      </w:tr>
      <w:tr w:rsidR="00022A62" w:rsidRPr="00441982" w14:paraId="79BBE5A1" w14:textId="77777777" w:rsidTr="674F9FBF">
        <w:trPr>
          <w:trHeight w:val="80"/>
        </w:trPr>
        <w:tc>
          <w:tcPr>
            <w:tcW w:w="8478" w:type="dxa"/>
          </w:tcPr>
          <w:p w14:paraId="0C7738F6" w14:textId="77777777" w:rsidR="00022A62" w:rsidRPr="00441982" w:rsidRDefault="00022A62" w:rsidP="00D60CB6">
            <w:pPr>
              <w:spacing w:after="0" w:line="240" w:lineRule="auto"/>
              <w:rPr>
                <w:rFonts w:ascii="Times New Roman" w:eastAsia="Times New Roman" w:hAnsi="Times New Roman" w:cs="Times New Roman"/>
                <w:sz w:val="24"/>
                <w:szCs w:val="24"/>
                <w:lang w:eastAsia="lv-LV"/>
              </w:rPr>
            </w:pPr>
          </w:p>
        </w:tc>
        <w:tc>
          <w:tcPr>
            <w:tcW w:w="1136" w:type="dxa"/>
          </w:tcPr>
          <w:p w14:paraId="54D0DD14"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c>
          <w:tcPr>
            <w:tcW w:w="5717" w:type="dxa"/>
            <w:gridSpan w:val="2"/>
          </w:tcPr>
          <w:p w14:paraId="6BBE2C71" w14:textId="77777777" w:rsidR="00022A62" w:rsidRPr="00441982" w:rsidRDefault="00022A62" w:rsidP="00D60CB6">
            <w:pPr>
              <w:spacing w:after="0" w:line="240" w:lineRule="auto"/>
              <w:jc w:val="both"/>
              <w:rPr>
                <w:rFonts w:ascii="Times New Roman" w:eastAsia="Times New Roman" w:hAnsi="Times New Roman" w:cs="Times New Roman"/>
                <w:sz w:val="24"/>
                <w:szCs w:val="24"/>
                <w:lang w:eastAsia="lv-LV"/>
              </w:rPr>
            </w:pPr>
          </w:p>
        </w:tc>
      </w:tr>
      <w:tr w:rsidR="00D861F3" w:rsidRPr="00441982" w14:paraId="3C2DD6FB" w14:textId="77777777" w:rsidTr="674F9FBF">
        <w:trPr>
          <w:trHeight w:val="501"/>
        </w:trPr>
        <w:tc>
          <w:tcPr>
            <w:tcW w:w="8478" w:type="dxa"/>
            <w:hideMark/>
          </w:tcPr>
          <w:p w14:paraId="386557FC" w14:textId="77777777" w:rsidR="00D861F3" w:rsidRPr="00441982" w:rsidRDefault="00D861F3" w:rsidP="00D60CB6">
            <w:pPr>
              <w:spacing w:after="0" w:line="240" w:lineRule="auto"/>
              <w:jc w:val="both"/>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Saskaņošanas dalībnieki izskatīja šādu ministriju (citu institūciju) iebildumus</w:t>
            </w:r>
          </w:p>
        </w:tc>
        <w:tc>
          <w:tcPr>
            <w:tcW w:w="6853" w:type="dxa"/>
            <w:gridSpan w:val="3"/>
          </w:tcPr>
          <w:p w14:paraId="01DDFC89" w14:textId="3B645232" w:rsidR="00D861F3" w:rsidRPr="00441982" w:rsidRDefault="008B4D42" w:rsidP="00D861F3">
            <w:pPr>
              <w:spacing w:after="0" w:line="240" w:lineRule="auto"/>
              <w:jc w:val="both"/>
              <w:rPr>
                <w:rFonts w:ascii="Times New Roman" w:eastAsia="Times New Roman" w:hAnsi="Times New Roman" w:cs="Times New Roman"/>
                <w:sz w:val="24"/>
                <w:szCs w:val="24"/>
                <w:lang w:eastAsia="lv-LV"/>
              </w:rPr>
            </w:pPr>
            <w:r w:rsidRPr="008B4D42">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s 05.06.2020.</w:t>
            </w:r>
            <w:r w:rsidRPr="008B4D42">
              <w:rPr>
                <w:rFonts w:ascii="Times New Roman" w:eastAsia="Times New Roman" w:hAnsi="Times New Roman" w:cs="Times New Roman"/>
                <w:sz w:val="24"/>
                <w:szCs w:val="24"/>
                <w:lang w:eastAsia="lv-LV"/>
              </w:rPr>
              <w:t xml:space="preserve">, </w:t>
            </w:r>
            <w:r w:rsidR="00715828">
              <w:rPr>
                <w:rFonts w:ascii="Times New Roman" w:eastAsia="Times New Roman" w:hAnsi="Times New Roman" w:cs="Times New Roman"/>
                <w:sz w:val="24"/>
                <w:szCs w:val="24"/>
                <w:lang w:eastAsia="lv-LV"/>
              </w:rPr>
              <w:t xml:space="preserve">16.07.2020., </w:t>
            </w:r>
            <w:r w:rsidR="00BC27C7">
              <w:rPr>
                <w:rFonts w:ascii="Times New Roman" w:eastAsia="Times New Roman" w:hAnsi="Times New Roman" w:cs="Times New Roman"/>
                <w:sz w:val="24"/>
                <w:szCs w:val="24"/>
                <w:lang w:eastAsia="lv-LV"/>
              </w:rPr>
              <w:t>07.</w:t>
            </w:r>
            <w:r w:rsidR="00BC27C7" w:rsidRPr="00BC27C7">
              <w:rPr>
                <w:rFonts w:ascii="Times New Roman" w:eastAsia="Times New Roman" w:hAnsi="Times New Roman" w:cs="Times New Roman"/>
                <w:sz w:val="24"/>
                <w:szCs w:val="24"/>
                <w:lang w:eastAsia="lv-LV"/>
              </w:rPr>
              <w:t>08.2020</w:t>
            </w:r>
            <w:r w:rsidR="00BC27C7">
              <w:rPr>
                <w:rFonts w:ascii="Times New Roman" w:eastAsia="Times New Roman" w:hAnsi="Times New Roman" w:cs="Times New Roman"/>
                <w:sz w:val="24"/>
                <w:szCs w:val="24"/>
                <w:lang w:eastAsia="lv-LV"/>
              </w:rPr>
              <w:t xml:space="preserve">, </w:t>
            </w:r>
            <w:r w:rsidRPr="008B4D42">
              <w:rPr>
                <w:rFonts w:ascii="Times New Roman" w:eastAsia="Times New Roman" w:hAnsi="Times New Roman" w:cs="Times New Roman"/>
                <w:sz w:val="24"/>
                <w:szCs w:val="24"/>
                <w:lang w:eastAsia="lv-LV"/>
              </w:rPr>
              <w:t>Tieslietu ministrija</w:t>
            </w:r>
            <w:r>
              <w:rPr>
                <w:rFonts w:ascii="Times New Roman" w:eastAsia="Times New Roman" w:hAnsi="Times New Roman" w:cs="Times New Roman"/>
                <w:sz w:val="24"/>
                <w:szCs w:val="24"/>
                <w:lang w:eastAsia="lv-LV"/>
              </w:rPr>
              <w:t>s</w:t>
            </w:r>
            <w:r w:rsidR="00624BE6">
              <w:rPr>
                <w:rFonts w:ascii="Times New Roman" w:eastAsia="Times New Roman" w:hAnsi="Times New Roman" w:cs="Times New Roman"/>
                <w:sz w:val="24"/>
                <w:szCs w:val="24"/>
                <w:lang w:eastAsia="lv-LV"/>
              </w:rPr>
              <w:t xml:space="preserve"> 08.06.2020.</w:t>
            </w:r>
            <w:r w:rsidRPr="008B4D42">
              <w:rPr>
                <w:rFonts w:ascii="Times New Roman" w:eastAsia="Times New Roman" w:hAnsi="Times New Roman" w:cs="Times New Roman"/>
                <w:sz w:val="24"/>
                <w:szCs w:val="24"/>
                <w:lang w:eastAsia="lv-LV"/>
              </w:rPr>
              <w:t>,</w:t>
            </w:r>
            <w:r w:rsidR="00715828">
              <w:rPr>
                <w:rFonts w:ascii="Times New Roman" w:eastAsia="Times New Roman" w:hAnsi="Times New Roman" w:cs="Times New Roman"/>
                <w:sz w:val="24"/>
                <w:szCs w:val="24"/>
                <w:lang w:eastAsia="lv-LV"/>
              </w:rPr>
              <w:t>10.07.2020</w:t>
            </w:r>
            <w:r w:rsidR="00BC27C7">
              <w:rPr>
                <w:rFonts w:ascii="Times New Roman" w:eastAsia="Times New Roman" w:hAnsi="Times New Roman" w:cs="Times New Roman"/>
                <w:sz w:val="24"/>
                <w:szCs w:val="24"/>
                <w:lang w:eastAsia="lv-LV"/>
              </w:rPr>
              <w:t>.,</w:t>
            </w:r>
            <w:r w:rsidRPr="008B4D42">
              <w:rPr>
                <w:rFonts w:ascii="Times New Roman" w:eastAsia="Times New Roman" w:hAnsi="Times New Roman" w:cs="Times New Roman"/>
                <w:sz w:val="24"/>
                <w:szCs w:val="24"/>
                <w:lang w:eastAsia="lv-LV"/>
              </w:rPr>
              <w:t>Vides aizsardzības un reģionālās attīstības ministrija</w:t>
            </w:r>
            <w:r>
              <w:rPr>
                <w:rFonts w:ascii="Times New Roman" w:eastAsia="Times New Roman" w:hAnsi="Times New Roman" w:cs="Times New Roman"/>
                <w:sz w:val="24"/>
                <w:szCs w:val="24"/>
                <w:lang w:eastAsia="lv-LV"/>
              </w:rPr>
              <w:t>s</w:t>
            </w:r>
            <w:r w:rsidR="4AB7D229" w:rsidRPr="674F9FBF">
              <w:rPr>
                <w:rFonts w:ascii="Times New Roman" w:eastAsia="Times New Roman" w:hAnsi="Times New Roman" w:cs="Times New Roman"/>
                <w:sz w:val="24"/>
                <w:szCs w:val="24"/>
                <w:lang w:eastAsia="lv-LV"/>
              </w:rPr>
              <w:t xml:space="preserve"> </w:t>
            </w:r>
            <w:r w:rsidR="00624BE6">
              <w:rPr>
                <w:rFonts w:ascii="Times New Roman" w:eastAsia="Times New Roman" w:hAnsi="Times New Roman" w:cs="Times New Roman"/>
                <w:sz w:val="24"/>
                <w:szCs w:val="24"/>
                <w:lang w:eastAsia="lv-LV"/>
              </w:rPr>
              <w:t>09.08.2020.</w:t>
            </w:r>
            <w:r w:rsidR="00715828">
              <w:rPr>
                <w:rFonts w:ascii="Times New Roman" w:eastAsia="Times New Roman" w:hAnsi="Times New Roman" w:cs="Times New Roman"/>
                <w:sz w:val="24"/>
                <w:szCs w:val="24"/>
                <w:lang w:eastAsia="lv-LV"/>
              </w:rPr>
              <w:t>, 14.07.2020.</w:t>
            </w:r>
            <w:r w:rsidR="7990AA99" w:rsidRPr="674F9FBF">
              <w:rPr>
                <w:rFonts w:ascii="Times New Roman" w:eastAsia="Times New Roman" w:hAnsi="Times New Roman" w:cs="Times New Roman"/>
                <w:sz w:val="24"/>
                <w:szCs w:val="24"/>
                <w:lang w:eastAsia="lv-LV"/>
              </w:rPr>
              <w:t xml:space="preserve"> </w:t>
            </w:r>
            <w:r w:rsidR="00BC27C7" w:rsidRPr="674F9FBF">
              <w:rPr>
                <w:rFonts w:ascii="Times New Roman" w:eastAsia="Times New Roman" w:hAnsi="Times New Roman" w:cs="Times New Roman"/>
                <w:sz w:val="24"/>
                <w:szCs w:val="24"/>
                <w:lang w:eastAsia="lv-LV"/>
              </w:rPr>
              <w:t>atzinumos</w:t>
            </w:r>
            <w:r w:rsidR="00BC27C7">
              <w:rPr>
                <w:rFonts w:ascii="Times New Roman" w:eastAsia="Times New Roman" w:hAnsi="Times New Roman" w:cs="Times New Roman"/>
                <w:sz w:val="24"/>
                <w:szCs w:val="24"/>
                <w:lang w:eastAsia="lv-LV"/>
              </w:rPr>
              <w:t xml:space="preserve"> </w:t>
            </w:r>
            <w:r w:rsidR="7990AA99" w:rsidRPr="674F9FBF">
              <w:rPr>
                <w:rFonts w:ascii="Times New Roman" w:eastAsia="Times New Roman" w:hAnsi="Times New Roman" w:cs="Times New Roman"/>
                <w:sz w:val="24"/>
                <w:szCs w:val="24"/>
                <w:lang w:eastAsia="lv-LV"/>
              </w:rPr>
              <w:t xml:space="preserve">sniegtos </w:t>
            </w:r>
            <w:r w:rsidR="00811C0C" w:rsidRPr="674F9FBF">
              <w:rPr>
                <w:rFonts w:ascii="Times New Roman" w:eastAsia="Times New Roman" w:hAnsi="Times New Roman" w:cs="Times New Roman"/>
                <w:sz w:val="24"/>
                <w:szCs w:val="24"/>
                <w:lang w:eastAsia="lv-LV"/>
              </w:rPr>
              <w:t>iebildumu</w:t>
            </w:r>
            <w:r w:rsidR="7990AA99" w:rsidRPr="674F9FBF">
              <w:rPr>
                <w:rFonts w:ascii="Times New Roman" w:eastAsia="Times New Roman" w:hAnsi="Times New Roman" w:cs="Times New Roman"/>
                <w:sz w:val="24"/>
                <w:szCs w:val="24"/>
                <w:lang w:eastAsia="lv-LV"/>
              </w:rPr>
              <w:t xml:space="preserve">s </w:t>
            </w:r>
            <w:r w:rsidR="4008B8AA" w:rsidRPr="674F9FBF">
              <w:rPr>
                <w:rFonts w:ascii="Times New Roman" w:eastAsia="Times New Roman" w:hAnsi="Times New Roman" w:cs="Times New Roman"/>
                <w:sz w:val="24"/>
                <w:szCs w:val="24"/>
                <w:lang w:eastAsia="lv-LV"/>
              </w:rPr>
              <w:t>un priekšlikum</w:t>
            </w:r>
            <w:r w:rsidR="7990AA99" w:rsidRPr="674F9FBF">
              <w:rPr>
                <w:rFonts w:ascii="Times New Roman" w:eastAsia="Times New Roman" w:hAnsi="Times New Roman" w:cs="Times New Roman"/>
                <w:sz w:val="24"/>
                <w:szCs w:val="24"/>
                <w:lang w:eastAsia="lv-LV"/>
              </w:rPr>
              <w:t>us.</w:t>
            </w:r>
          </w:p>
        </w:tc>
      </w:tr>
      <w:tr w:rsidR="00022A62" w:rsidRPr="00441982" w14:paraId="0A13F3D1" w14:textId="77777777" w:rsidTr="674F9FBF">
        <w:trPr>
          <w:gridAfter w:val="1"/>
          <w:wAfter w:w="1419" w:type="dxa"/>
          <w:trHeight w:val="679"/>
        </w:trPr>
        <w:tc>
          <w:tcPr>
            <w:tcW w:w="8478" w:type="dxa"/>
            <w:hideMark/>
          </w:tcPr>
          <w:p w14:paraId="3C12084E" w14:textId="33618939" w:rsidR="00114194" w:rsidRPr="00441982" w:rsidRDefault="00022A62" w:rsidP="00D60CB6">
            <w:pPr>
              <w:spacing w:after="0" w:line="240" w:lineRule="auto"/>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434" w:type="dxa"/>
            <w:gridSpan w:val="2"/>
            <w:hideMark/>
          </w:tcPr>
          <w:p w14:paraId="1AD575C6" w14:textId="34FF929D" w:rsidR="00022A62" w:rsidRPr="00441982" w:rsidRDefault="00564FFF" w:rsidP="00D60CB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bl>
    <w:p w14:paraId="09E1D06A" w14:textId="77777777" w:rsidR="00D5725B" w:rsidRDefault="00D5725B" w:rsidP="00D60CB6">
      <w:pPr>
        <w:pStyle w:val="naisf"/>
        <w:spacing w:before="0" w:after="0"/>
        <w:ind w:left="360" w:firstLine="0"/>
        <w:jc w:val="center"/>
        <w:rPr>
          <w:b/>
          <w:bCs/>
        </w:rPr>
      </w:pPr>
    </w:p>
    <w:p w14:paraId="3A7D45F5" w14:textId="370531AC" w:rsidR="00022A62" w:rsidRDefault="00A33F1F" w:rsidP="00D60CB6">
      <w:pPr>
        <w:pStyle w:val="naisf"/>
        <w:spacing w:before="0" w:after="0"/>
        <w:ind w:left="360" w:firstLine="0"/>
        <w:jc w:val="center"/>
        <w:rPr>
          <w:b/>
          <w:bCs/>
        </w:rPr>
      </w:pPr>
      <w:r w:rsidRPr="00EA4E7D">
        <w:rPr>
          <w:b/>
          <w:bCs/>
        </w:rPr>
        <w:t xml:space="preserve">II </w:t>
      </w:r>
      <w:r w:rsidR="00022A62" w:rsidRPr="00EA4E7D">
        <w:rPr>
          <w:b/>
          <w:bCs/>
        </w:rPr>
        <w:t>Jautājumi, par kuriem saskaņošanā vienošanās ir panākta</w:t>
      </w:r>
    </w:p>
    <w:p w14:paraId="5D4F720B" w14:textId="77777777" w:rsidR="00D5725B" w:rsidRPr="00EA4E7D" w:rsidRDefault="00D5725B" w:rsidP="00D60CB6">
      <w:pPr>
        <w:pStyle w:val="naisf"/>
        <w:spacing w:before="0" w:after="0"/>
        <w:ind w:left="360" w:firstLine="0"/>
        <w:jc w:val="center"/>
        <w:rPr>
          <w:b/>
          <w:bCs/>
        </w:rPr>
      </w:pPr>
    </w:p>
    <w:tbl>
      <w:tblPr>
        <w:tblW w:w="478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0"/>
        <w:gridCol w:w="2125"/>
        <w:gridCol w:w="4677"/>
        <w:gridCol w:w="450"/>
        <w:gridCol w:w="2811"/>
        <w:gridCol w:w="23"/>
        <w:gridCol w:w="3284"/>
      </w:tblGrid>
      <w:tr w:rsidR="001A4587" w:rsidRPr="00C7747D" w14:paraId="1FF9F14D"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F1A83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Nr. p.k.</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CF0226"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Saskaņošanai nosūtītā projekta redakcija (konkrēta </w:t>
            </w:r>
            <w:r w:rsidRPr="00C7747D">
              <w:rPr>
                <w:rFonts w:ascii="Times New Roman" w:eastAsia="Times New Roman" w:hAnsi="Times New Roman" w:cs="Times New Roman"/>
                <w:lang w:eastAsia="lv-LV"/>
              </w:rPr>
              <w:lastRenderedPageBreak/>
              <w:t>punkta (panta) redakcija)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F924041" w14:textId="77777777" w:rsidR="000239F9" w:rsidRPr="00C7747D" w:rsidRDefault="000239F9" w:rsidP="007307E1">
            <w:pPr>
              <w:spacing w:after="0" w:line="240" w:lineRule="auto"/>
              <w:ind w:right="3"/>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Atzinumā norādītais ministrijas (citas institūcijas) iebildums, kā arī saskaņošanā papildus izteiktais iebildums par projekta konkrēto punktu (pantu)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8B7A5E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Atbildīgās ministrijas norāde par to, ka iebildums ir ņemts vērā, vai </w:t>
            </w:r>
            <w:r w:rsidRPr="00C7747D">
              <w:rPr>
                <w:rFonts w:ascii="Times New Roman" w:eastAsia="Times New Roman" w:hAnsi="Times New Roman" w:cs="Times New Roman"/>
                <w:lang w:eastAsia="lv-LV"/>
              </w:rPr>
              <w:lastRenderedPageBreak/>
              <w:t>informācija par saskaņošanā panākto alternatīvo risinājumu</w:t>
            </w:r>
          </w:p>
        </w:tc>
        <w:tc>
          <w:tcPr>
            <w:tcW w:w="1175" w:type="pct"/>
            <w:gridSpan w:val="2"/>
            <w:tcBorders>
              <w:top w:val="single" w:sz="4" w:space="0" w:color="auto"/>
              <w:left w:val="single" w:sz="4" w:space="0" w:color="auto"/>
              <w:bottom w:val="single" w:sz="4" w:space="0" w:color="auto"/>
              <w:right w:val="single" w:sz="4" w:space="0" w:color="auto"/>
            </w:tcBorders>
            <w:vAlign w:val="center"/>
            <w:hideMark/>
          </w:tcPr>
          <w:p w14:paraId="3865444C" w14:textId="77777777" w:rsidR="000239F9" w:rsidRPr="00C7747D" w:rsidRDefault="000239F9" w:rsidP="007307E1">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lastRenderedPageBreak/>
              <w:t>Projekta attiecīgā punkta (panta) galīgā redakcija</w:t>
            </w:r>
          </w:p>
        </w:tc>
      </w:tr>
      <w:tr w:rsidR="001A4587" w:rsidRPr="00C7747D" w14:paraId="05045CAD" w14:textId="77777777" w:rsidTr="00564FFF">
        <w:trPr>
          <w:trHeight w:val="140"/>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2AADAB5"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1</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2603FE" w14:textId="091B65FE" w:rsidR="000239F9" w:rsidRPr="00C7747D" w:rsidRDefault="000239F9" w:rsidP="003879CA">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2</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742A66"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3</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8B6019"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4</w:t>
            </w:r>
          </w:p>
        </w:tc>
        <w:tc>
          <w:tcPr>
            <w:tcW w:w="1175" w:type="pct"/>
            <w:gridSpan w:val="2"/>
            <w:tcBorders>
              <w:top w:val="single" w:sz="4" w:space="0" w:color="auto"/>
              <w:left w:val="single" w:sz="4" w:space="0" w:color="auto"/>
              <w:bottom w:val="single" w:sz="4" w:space="0" w:color="auto"/>
              <w:right w:val="single" w:sz="4" w:space="0" w:color="auto"/>
            </w:tcBorders>
            <w:hideMark/>
          </w:tcPr>
          <w:p w14:paraId="2FF27F24" w14:textId="77777777" w:rsidR="000239F9" w:rsidRPr="00C7747D" w:rsidRDefault="000239F9" w:rsidP="00D60CB6">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5</w:t>
            </w:r>
          </w:p>
        </w:tc>
      </w:tr>
      <w:tr w:rsidR="00222054" w:rsidRPr="00C7747D" w14:paraId="0ED74A1E"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4EA36" w14:textId="77777777" w:rsidR="00B62DF8" w:rsidRPr="00C7747D" w:rsidRDefault="00B62DF8" w:rsidP="00D60CB6">
            <w:pPr>
              <w:pStyle w:val="ListParagraph"/>
              <w:numPr>
                <w:ilvl w:val="0"/>
                <w:numId w:val="5"/>
              </w:numPr>
              <w:spacing w:after="0" w:line="240" w:lineRule="auto"/>
              <w:ind w:firstLine="0"/>
              <w:rPr>
                <w:rFonts w:ascii="Times New Roman" w:hAnsi="Times New Roman" w:cs="Times New Roman"/>
                <w:lang w:eastAsia="lv-LV"/>
              </w:rPr>
            </w:pPr>
          </w:p>
          <w:p w14:paraId="429C0005" w14:textId="15FC116F" w:rsidR="00EF3ECF" w:rsidRPr="00C7747D" w:rsidRDefault="00F850F0" w:rsidP="00141E33">
            <w:pPr>
              <w:rPr>
                <w:rFonts w:ascii="Times New Roman" w:hAnsi="Times New Roman" w:cs="Times New Roman"/>
                <w:lang w:eastAsia="lv-LV"/>
              </w:rPr>
            </w:pPr>
            <w:r w:rsidRPr="00C7747D">
              <w:rPr>
                <w:rFonts w:ascii="Times New Roman" w:hAnsi="Times New Roman" w:cs="Times New Roman"/>
                <w:lang w:eastAsia="lv-LV"/>
              </w:rPr>
              <w:t>1.</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B9AAD0" w14:textId="2ECC7999" w:rsidR="007307E1" w:rsidRPr="00C7747D" w:rsidRDefault="00C67209" w:rsidP="00305FD5">
            <w:pPr>
              <w:spacing w:after="0" w:line="240" w:lineRule="auto"/>
              <w:jc w:val="both"/>
              <w:rPr>
                <w:rFonts w:ascii="Times New Roman" w:eastAsia="Times New Roman" w:hAnsi="Times New Roman"/>
                <w:b/>
                <w:bCs/>
              </w:rPr>
            </w:pPr>
            <w:r w:rsidRPr="00C7747D">
              <w:rPr>
                <w:rFonts w:ascii="Times New Roman" w:eastAsia="Times New Roman" w:hAnsi="Times New Roman"/>
                <w:b/>
                <w:bCs/>
              </w:rPr>
              <w:t>Anotācijas I sadaļas “Tiesību akta projekta izstrādes nepieciešamība” 2.punkt</w:t>
            </w:r>
            <w:r w:rsidR="00CE05FD" w:rsidRPr="00C7747D">
              <w:rPr>
                <w:rFonts w:ascii="Times New Roman" w:eastAsia="Times New Roman" w:hAnsi="Times New Roman"/>
                <w:b/>
                <w:bCs/>
              </w:rPr>
              <w:t>s</w:t>
            </w:r>
            <w:r w:rsidRPr="00C7747D">
              <w:rPr>
                <w:rFonts w:ascii="Times New Roman" w:eastAsia="Times New Roman" w:hAnsi="Times New Roman"/>
                <w:b/>
                <w:bCs/>
              </w:rPr>
              <w:t xml:space="preserve"> “Pašreizējā situācija un problēmas, kuru risināšanai tiesību akta projekts izstrādāts, tiesiskā regulējuma mērķis un būtība”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797AB7" w14:textId="14E65F6B" w:rsidR="008B4D42" w:rsidRPr="00C7747D" w:rsidRDefault="008B4D42" w:rsidP="008B4D42">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05.06.2020 atzinuma Nr. 12/A-17/3092 iebildums</w:t>
            </w:r>
            <w:r w:rsidR="005B6750" w:rsidRPr="00C7747D">
              <w:rPr>
                <w:rFonts w:ascii="Times New Roman" w:hAnsi="Times New Roman" w:cs="Times New Roman"/>
                <w:b/>
                <w:bCs/>
                <w:color w:val="000000"/>
                <w:lang w:eastAsia="lv-LV"/>
              </w:rPr>
              <w:t>:</w:t>
            </w:r>
          </w:p>
          <w:p w14:paraId="6EDAD616" w14:textId="46274471" w:rsidR="00A10838" w:rsidRPr="00C7747D" w:rsidRDefault="008B4D42" w:rsidP="008B4D42">
            <w:pPr>
              <w:spacing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1.</w:t>
            </w:r>
            <w:r w:rsidRPr="00C7747D">
              <w:rPr>
                <w:rFonts w:ascii="Times New Roman" w:hAnsi="Times New Roman" w:cs="Times New Roman"/>
                <w:color w:val="000000"/>
                <w:lang w:eastAsia="lv-LV"/>
              </w:rPr>
              <w:tab/>
              <w:t xml:space="preserve">Vēršam uzmanību, ka, tā kā likumprojekts “Grozījumi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darbības atbalsta likumā” (turpmāk – likumprojekts) vēl nav apstiprināts Saeimā un stājies spēkā, MK noteikumu projekts nevar tikt virzīts apstiprināšanai Ministru kabinetā pirms likuma grozījumu spēkā stāšanās. Ņemot vērā minēto, kamēr nav pieejama likumprojekta gala redakcija, nav iespējams sniegt pilnvērtīgu atzinumu par MK noteikumu projektā ietverto grozījumu atbilstību likumprojektā ietvertajiem grozījumiem un lūdzam MK noteikumu projektu iesniegt saskaņošanai tikai pēc tam, kad būs stājušās spēkā ar likumprojektu pieņemtās izmaiņas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darbības atbalsta likumā. Ņemot vērā minēto, lūdzam papildināt anotācijas I sadaļas “Tiesību akta projekta izstrādes nepieciešamība” 2.punktu “Pašreizējā situācija un problēmas, kuru risināšanai tiesību akta projekts izstrādāts, tiesiskā regulējuma mērķis un būtība” (turpmāk – I sadaļas 2.punkts) ar norādi, ka izmaiņas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atbalsta programmu pieteikšanas un administrēšanas kārtībā tiek piemērotas ar brīdi, kad stājas spēkā likumprojekts “Grozījumi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darbības atbalsta likumā”. </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53F2D1" w14:textId="6B389CBA" w:rsidR="00502BA3" w:rsidRPr="00C7747D" w:rsidRDefault="00C67209" w:rsidP="00C67209">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1B971A43" w14:textId="2CF44322" w:rsidR="003879CA" w:rsidRPr="00C7747D" w:rsidRDefault="00C67209" w:rsidP="1C2D8D88">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Precizēta informācija </w:t>
            </w:r>
            <w:r w:rsidRPr="00C7747D">
              <w:rPr>
                <w:rFonts w:ascii="Times New Roman" w:eastAsia="Times New Roman" w:hAnsi="Times New Roman" w:cs="Times New Roman"/>
                <w:lang w:eastAsia="lv-LV"/>
              </w:rPr>
              <w:t>a</w:t>
            </w:r>
            <w:r w:rsidRPr="00C7747D">
              <w:rPr>
                <w:rFonts w:ascii="Times New Roman" w:eastAsia="Times New Roman" w:hAnsi="Times New Roman"/>
              </w:rPr>
              <w:t>notācijas I sadaļas “Tiesību akta projekta izstrādes nepieciešamība” 2.punkt</w:t>
            </w:r>
            <w:r w:rsidR="00CE05FD" w:rsidRPr="00C7747D">
              <w:rPr>
                <w:rFonts w:ascii="Times New Roman" w:eastAsia="Times New Roman" w:hAnsi="Times New Roman"/>
              </w:rPr>
              <w:t>ā</w:t>
            </w:r>
            <w:r w:rsidRPr="00C7747D">
              <w:rPr>
                <w:rFonts w:ascii="Times New Roman" w:eastAsia="Times New Roman" w:hAnsi="Times New Roman"/>
              </w:rPr>
              <w:t xml:space="preserve"> “Pašreizējā situācija un problēmas, kuru risināšanai tiesību akta projekts izstrādāts, tiesiskā regulējuma mērķis un būtība”</w:t>
            </w:r>
            <w:r w:rsidR="00CE05FD" w:rsidRPr="00C7747D">
              <w:rPr>
                <w:rFonts w:ascii="Times New Roman" w:eastAsia="Times New Roman" w:hAnsi="Times New Roman"/>
              </w:rPr>
              <w:t>.</w:t>
            </w:r>
          </w:p>
        </w:tc>
      </w:tr>
      <w:tr w:rsidR="00C67209" w:rsidRPr="00C7747D" w14:paraId="16DFBF3A"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022AA5" w14:textId="77777777" w:rsidR="00C67209" w:rsidRPr="00C7747D" w:rsidRDefault="00C67209" w:rsidP="00C67209">
            <w:pPr>
              <w:pStyle w:val="ListParagraph"/>
              <w:numPr>
                <w:ilvl w:val="0"/>
                <w:numId w:val="5"/>
              </w:numPr>
              <w:spacing w:after="0" w:line="240" w:lineRule="auto"/>
              <w:ind w:firstLine="0"/>
              <w:rPr>
                <w:rFonts w:ascii="Times New Roman" w:hAnsi="Times New Roman" w:cs="Times New Roman"/>
                <w:lang w:eastAsia="lv-LV"/>
              </w:rPr>
            </w:pPr>
          </w:p>
          <w:p w14:paraId="6437EDF4" w14:textId="4C2CE1C2" w:rsidR="00152D42" w:rsidRPr="00C7747D" w:rsidRDefault="00152D42" w:rsidP="00152D42">
            <w:pPr>
              <w:rPr>
                <w:lang w:eastAsia="lv-LV"/>
              </w:rPr>
            </w:pPr>
            <w:r w:rsidRPr="00C7747D">
              <w:rPr>
                <w:lang w:eastAsia="lv-LV"/>
              </w:rPr>
              <w:t>2.</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B0A4EF" w14:textId="00685D0D" w:rsidR="00C67209" w:rsidRPr="00C7747D" w:rsidRDefault="00C67209" w:rsidP="00C67209">
            <w:pPr>
              <w:spacing w:after="0" w:line="240" w:lineRule="auto"/>
              <w:jc w:val="both"/>
              <w:rPr>
                <w:rFonts w:ascii="Times New Roman" w:eastAsia="Times New Roman" w:hAnsi="Times New Roman"/>
                <w:b/>
                <w:bCs/>
              </w:rPr>
            </w:pPr>
            <w:bookmarkStart w:id="7" w:name="_Hlk50457205"/>
            <w:r w:rsidRPr="00C7747D">
              <w:rPr>
                <w:rFonts w:ascii="Times New Roman" w:eastAsia="Times New Roman" w:hAnsi="Times New Roman"/>
                <w:b/>
                <w:bCs/>
              </w:rPr>
              <w:t>Konceptuāls iebildums</w:t>
            </w:r>
            <w:bookmarkEnd w:id="7"/>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49CDBC" w14:textId="1353E78A" w:rsidR="00C67209" w:rsidRPr="00C7747D" w:rsidRDefault="00C67209" w:rsidP="00C67209">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Tieslietu ministrijas 08.06.2020 atzinuma Nr. Nr. 1-9.1/597</w:t>
            </w:r>
            <w:r w:rsidR="005B6750" w:rsidRPr="00C7747D">
              <w:rPr>
                <w:rFonts w:ascii="Times New Roman" w:hAnsi="Times New Roman" w:cs="Times New Roman"/>
                <w:b/>
                <w:bCs/>
                <w:color w:val="000000"/>
                <w:lang w:eastAsia="lv-LV"/>
              </w:rPr>
              <w:t xml:space="preserve"> iebildums:</w:t>
            </w:r>
          </w:p>
          <w:p w14:paraId="180EC2F2" w14:textId="77777777" w:rsidR="00C67209" w:rsidRPr="00C7747D" w:rsidRDefault="00C67209" w:rsidP="00C67209">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“Ņemot vērā, ka Projekts sagatavots atsaucoties uz likumprojektā “Grozījumi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darbības atbalsta likumā” (VSS – 614) (turpmāk – Likumprojekts) paredzētājām normām, informējam, ka saskaņā ar Valsts iestāžu juridisko dienestu vadītāju 2010. gada 12. marta sanāksmes </w:t>
            </w:r>
            <w:proofErr w:type="spellStart"/>
            <w:r w:rsidRPr="00C7747D">
              <w:rPr>
                <w:rFonts w:ascii="Times New Roman" w:hAnsi="Times New Roman" w:cs="Times New Roman"/>
                <w:color w:val="000000"/>
                <w:lang w:eastAsia="lv-LV"/>
              </w:rPr>
              <w:lastRenderedPageBreak/>
              <w:t>protokollēmuma</w:t>
            </w:r>
            <w:proofErr w:type="spellEnd"/>
            <w:r w:rsidRPr="00C7747D">
              <w:rPr>
                <w:rFonts w:ascii="Times New Roman" w:hAnsi="Times New Roman" w:cs="Times New Roman"/>
                <w:color w:val="000000"/>
                <w:lang w:eastAsia="lv-LV"/>
              </w:rPr>
              <w:t xml:space="preserve"> "Par grozījumiem Ministru kabineta 2009. gada 7. aprīļa noteikumos Nr. 300 "Ministru kabineta kārtības rullis" (Ministru kabineta 2010. gada 23.februāra noteikumi Nr. 170)" (prot. Nr. 2 1. §) 8. punktā noteikto ir atbalstāma Ministru kabineta noteikumu projektu izsludināšana Valsts sekretāru sanāksmē, kad likumprojekts Saeimā izskatīts otrajā lasījumā.</w:t>
            </w:r>
          </w:p>
          <w:p w14:paraId="23B436A6" w14:textId="39F3EF16" w:rsidR="00C67209" w:rsidRPr="00C7747D" w:rsidRDefault="00C67209" w:rsidP="00C67209">
            <w:pPr>
              <w:spacing w:after="0" w:line="240" w:lineRule="auto"/>
              <w:jc w:val="both"/>
              <w:rPr>
                <w:rFonts w:ascii="Times New Roman" w:hAnsi="Times New Roman" w:cs="Times New Roman"/>
                <w:b/>
                <w:bCs/>
                <w:color w:val="000000"/>
                <w:lang w:eastAsia="lv-LV"/>
              </w:rPr>
            </w:pPr>
            <w:r w:rsidRPr="00C7747D">
              <w:rPr>
                <w:rFonts w:ascii="Times New Roman" w:hAnsi="Times New Roman" w:cs="Times New Roman"/>
                <w:color w:val="000000"/>
                <w:lang w:eastAsia="lv-LV"/>
              </w:rPr>
              <w:t>Ievērojot minēto, norādām, ka Likumprojekts, atzinuma sagatavošanas dienā, Saeimā ir izskatīts pirmajā lasījumā, līdz ar to lūdzam Projektu iesniegt atkārtotai saskaņošanai pēc Likumprojekta izskatīšanas Saeimā otrajā lasījumā.”</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13F44" w14:textId="50C2136D" w:rsidR="00C67209" w:rsidRPr="00C7747D" w:rsidRDefault="00C67209" w:rsidP="00C67209">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lastRenderedPageBreak/>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6C05000C" w14:textId="0EA71EAB" w:rsidR="00C67209" w:rsidRPr="00C7747D" w:rsidRDefault="00C67209" w:rsidP="00C67209">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Noteikumu projekts un anotācija precizēta</w:t>
            </w:r>
            <w:r w:rsidRPr="00C7747D">
              <w:rPr>
                <w:rFonts w:ascii="Times New Roman" w:eastAsia="Times New Roman" w:hAnsi="Times New Roman" w:cs="Times New Roman"/>
                <w:lang w:eastAsia="lv-LV"/>
              </w:rPr>
              <w:t xml:space="preserve"> atbilstoši Saeimā 18.06.2020. 2.lasījumā atbalstītajai likumprojekta “Grozījumi </w:t>
            </w:r>
            <w:proofErr w:type="spellStart"/>
            <w:r w:rsidRPr="00C7747D">
              <w:rPr>
                <w:rFonts w:ascii="Times New Roman" w:eastAsia="Times New Roman" w:hAnsi="Times New Roman" w:cs="Times New Roman"/>
                <w:lang w:eastAsia="lv-LV"/>
              </w:rPr>
              <w:t>jaunuzņēmumu</w:t>
            </w:r>
            <w:proofErr w:type="spellEnd"/>
            <w:r w:rsidRPr="00C7747D">
              <w:rPr>
                <w:rFonts w:ascii="Times New Roman" w:eastAsia="Times New Roman" w:hAnsi="Times New Roman" w:cs="Times New Roman"/>
                <w:lang w:eastAsia="lv-LV"/>
              </w:rPr>
              <w:t xml:space="preserve"> darbības atbalsta likumā” (reģ.nr. 573/Lp13) redakcijai.</w:t>
            </w:r>
          </w:p>
        </w:tc>
      </w:tr>
      <w:tr w:rsidR="00564FFF" w:rsidRPr="00C7747D" w14:paraId="29160E24"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EED784" w14:textId="77777777" w:rsidR="00564FFF" w:rsidRPr="00C7747D" w:rsidRDefault="00564FFF" w:rsidP="00C67209">
            <w:pPr>
              <w:pStyle w:val="ListParagraph"/>
              <w:numPr>
                <w:ilvl w:val="0"/>
                <w:numId w:val="5"/>
              </w:numPr>
              <w:spacing w:after="0" w:line="240" w:lineRule="auto"/>
              <w:ind w:firstLine="0"/>
              <w:rPr>
                <w:rFonts w:ascii="Times New Roman" w:hAnsi="Times New Roman" w:cs="Times New Roman"/>
                <w:lang w:eastAsia="lv-LV"/>
              </w:rPr>
            </w:pPr>
          </w:p>
          <w:p w14:paraId="2A857C68" w14:textId="5287D5FB" w:rsidR="00564FFF" w:rsidRPr="00C7747D" w:rsidRDefault="00564FFF" w:rsidP="00152D42">
            <w:pPr>
              <w:rPr>
                <w:lang w:eastAsia="lv-LV"/>
              </w:rPr>
            </w:pPr>
            <w:r w:rsidRPr="00C7747D">
              <w:rPr>
                <w:lang w:eastAsia="lv-LV"/>
              </w:rPr>
              <w:t>3.</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02593A" w14:textId="4B124249" w:rsidR="00564FFF" w:rsidRPr="00C7747D" w:rsidRDefault="00564FFF" w:rsidP="00C67209">
            <w:pPr>
              <w:spacing w:after="0" w:line="240" w:lineRule="auto"/>
              <w:jc w:val="both"/>
              <w:rPr>
                <w:rFonts w:ascii="Times New Roman" w:eastAsia="Times New Roman" w:hAnsi="Times New Roman"/>
                <w:b/>
                <w:bCs/>
              </w:rPr>
            </w:pPr>
            <w:r w:rsidRPr="00C7747D">
              <w:rPr>
                <w:rFonts w:ascii="Times New Roman" w:eastAsia="Times New Roman" w:hAnsi="Times New Roman"/>
                <w:b/>
                <w:bCs/>
              </w:rPr>
              <w:t>Vispārīgs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E2B3A89" w14:textId="64E74DE2" w:rsidR="00564FFF" w:rsidRPr="00C7747D" w:rsidRDefault="00564FFF" w:rsidP="00C67209">
            <w:pPr>
              <w:spacing w:after="0" w:line="240" w:lineRule="auto"/>
              <w:jc w:val="both"/>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Vides aizsardzības un reģionālās attīstības ministrijas 09.06.2020. atzinuma Nr. 1-22/5168 iebildums:</w:t>
            </w:r>
          </w:p>
          <w:p w14:paraId="5A13A5CB" w14:textId="54F200C0" w:rsidR="00564FFF" w:rsidRPr="00C7747D" w:rsidRDefault="00564FFF" w:rsidP="00C67209">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“Šobrīd valsts pārvaldes pakalpojumu portālā Latvija.lv ir pieejams šāds Latvijas Investīciju un attīstības aģentūras pakalpojums “Informācijas sniegšana un konsultācijas par inovāciju, tehnoloģiju pārnesi un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darbību” (saite: https://www.latvija.lv/lv/PPK/dzives-situacija/apakssituacija/p4485/ProcesaApraksts), kura aprakstā cita starpā ir minēts par </w:t>
            </w:r>
            <w:proofErr w:type="spellStart"/>
            <w:r w:rsidRPr="00C7747D">
              <w:rPr>
                <w:rFonts w:ascii="Times New Roman" w:hAnsi="Times New Roman" w:cs="Times New Roman"/>
                <w:color w:val="000000"/>
                <w:lang w:eastAsia="lv-LV"/>
              </w:rPr>
              <w:t>jaunuzņēmumiem</w:t>
            </w:r>
            <w:proofErr w:type="spellEnd"/>
            <w:r w:rsidRPr="00C7747D">
              <w:rPr>
                <w:rFonts w:ascii="Times New Roman" w:hAnsi="Times New Roman" w:cs="Times New Roman"/>
                <w:color w:val="000000"/>
                <w:lang w:eastAsia="lv-LV"/>
              </w:rPr>
              <w:t xml:space="preserve"> un atbalsta programmām, taču tas ir atsevišķs informācijas sniegšanas pakalpojums par dažādiem institūcijas kompetencē esošajiem jautājumiem. </w:t>
            </w:r>
          </w:p>
          <w:p w14:paraId="3ECC3F81" w14:textId="77777777" w:rsidR="00564FFF" w:rsidRPr="00C7747D" w:rsidRDefault="00564FFF" w:rsidP="00C67209">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Ņemot vērā minēto, lūdzam izvērtēt, vai pēc būtības šis varētu būtu identificējams un definējams kā atsevišķs institūcijas pakalpojums, kas saistīts ar pieteikuma iesniegšanu atbalsta programmas saņemšanai </w:t>
            </w:r>
            <w:proofErr w:type="spellStart"/>
            <w:r w:rsidRPr="00C7747D">
              <w:rPr>
                <w:rFonts w:ascii="Times New Roman" w:hAnsi="Times New Roman" w:cs="Times New Roman"/>
                <w:color w:val="000000"/>
                <w:lang w:eastAsia="lv-LV"/>
              </w:rPr>
              <w:t>jaunuzņēmumam</w:t>
            </w:r>
            <w:proofErr w:type="spellEnd"/>
            <w:r w:rsidRPr="00C7747D">
              <w:rPr>
                <w:rFonts w:ascii="Times New Roman" w:hAnsi="Times New Roman" w:cs="Times New Roman"/>
                <w:color w:val="000000"/>
                <w:lang w:eastAsia="lv-LV"/>
              </w:rPr>
              <w:t xml:space="preserve">.        </w:t>
            </w:r>
          </w:p>
          <w:p w14:paraId="3CACFAC6" w14:textId="77777777" w:rsidR="00564FFF" w:rsidRPr="00C7747D" w:rsidRDefault="00564FFF" w:rsidP="00C67209">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Gadījumā, ja institūcija piekrīt, ka šis būtu nodalāms kā atsevišķs pakalpojums, tajā skaitā tas atbilst Ministru kabineta 2017. gada 4. jūlija noteikumu Nr. 399 “Valsts pārvaldes pakalpojumu uzskaites, kvalitātes kontroles un sniegšanas kārtība” (turpmāk – MK noteikumi Nr. 399) 2.1. </w:t>
            </w:r>
            <w:r w:rsidRPr="00C7747D">
              <w:rPr>
                <w:rFonts w:ascii="Times New Roman" w:hAnsi="Times New Roman" w:cs="Times New Roman"/>
                <w:color w:val="000000"/>
                <w:lang w:eastAsia="lv-LV"/>
              </w:rPr>
              <w:lastRenderedPageBreak/>
              <w:t>apakšpunktā noteiktajai valsts pārvaldes pakalpojuma definīcijai, tad saskaņā ar Ministru kabineta 2009. gada 15. decembra instrukcijas Nr. 19 “Tiesību akta projekta sākotnējās ietekmes izvērtēšanas kārtība” 14.4. apakšpunktu anotācijas I sadaļas 2. punktā jānorāda paredzētā pakalpojuma nosaukums, kā arī tas, vai pakalpojums tiks sniegts elektroniski (ja pakalpojums nav pieejams elektroniski, vai ir plānots veidot elektronisku kanālu).</w:t>
            </w:r>
          </w:p>
          <w:p w14:paraId="1B25EFCC" w14:textId="5203CB48" w:rsidR="00564FFF" w:rsidRPr="00C7747D" w:rsidRDefault="00564FFF" w:rsidP="00C67209">
            <w:pPr>
              <w:spacing w:after="0" w:line="240" w:lineRule="auto"/>
              <w:jc w:val="both"/>
              <w:rPr>
                <w:rFonts w:ascii="Times New Roman" w:hAnsi="Times New Roman" w:cs="Times New Roman"/>
                <w:b/>
                <w:bCs/>
                <w:color w:val="000000"/>
                <w:lang w:eastAsia="lv-LV"/>
              </w:rPr>
            </w:pPr>
            <w:r w:rsidRPr="00C7747D">
              <w:rPr>
                <w:rFonts w:ascii="Times New Roman" w:hAnsi="Times New Roman" w:cs="Times New Roman"/>
                <w:color w:val="000000"/>
                <w:lang w:eastAsia="lv-LV"/>
              </w:rPr>
              <w:t>Papildus lūdzam pakalpojuma nosaukumu veidot atbilstoši VARAM 2019. gada 10. aprīlī apstiprinātajiem metodiskajiem ieteikumiem “Metodiskie ieteikumi valsts pārvaldes pakalpojumu pārvaldībai”, kā arī veikt pakalpojuma aprakstīšanu portālā Latvija.lv atbilstoši MK noteikumu Nr. 399 5. un 9. punktam.”</w:t>
            </w: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22FF044E" w14:textId="4EC56E47" w:rsidR="00564FFF" w:rsidRPr="00564FFF" w:rsidRDefault="00564FFF" w:rsidP="00564FFF">
            <w:pPr>
              <w:spacing w:after="0" w:line="240" w:lineRule="auto"/>
              <w:jc w:val="both"/>
              <w:rPr>
                <w:rFonts w:ascii="Times New Roman" w:eastAsia="Times New Roman" w:hAnsi="Times New Roman" w:cs="Times New Roman"/>
                <w:b/>
                <w:bCs/>
                <w:lang w:eastAsia="lv-LV"/>
              </w:rPr>
            </w:pPr>
            <w:r w:rsidRPr="00564FFF">
              <w:rPr>
                <w:rFonts w:ascii="Times New Roman" w:eastAsia="Times New Roman" w:hAnsi="Times New Roman" w:cs="Times New Roman"/>
                <w:b/>
                <w:bCs/>
                <w:lang w:eastAsia="lv-LV"/>
              </w:rPr>
              <w:lastRenderedPageBreak/>
              <w:t>Ņemts vērā</w:t>
            </w:r>
          </w:p>
          <w:p w14:paraId="3BE2F1AE" w14:textId="2C54DD95"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564FFF">
              <w:rPr>
                <w:rFonts w:ascii="Times New Roman" w:eastAsia="Times New Roman" w:hAnsi="Times New Roman" w:cs="Times New Roman"/>
                <w:lang w:eastAsia="lv-LV"/>
              </w:rPr>
              <w:t>EM skaidro, ka ir izvērtējusi VARAM iebildumu un minētie grozījumi nevar tikt identificēti kā atsevišķs institūcijas pakalpojums, kas saistīts ar pieteikuma iesniegšanu atbalsta programmas saņemšanai.</w:t>
            </w:r>
          </w:p>
        </w:tc>
        <w:tc>
          <w:tcPr>
            <w:tcW w:w="1175"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0B0710A4" w14:textId="3B260036" w:rsidR="00564FFF" w:rsidRPr="00C7747D" w:rsidRDefault="00564FFF" w:rsidP="00C67209">
            <w:pPr>
              <w:spacing w:after="0" w:line="240" w:lineRule="auto"/>
              <w:jc w:val="both"/>
              <w:rPr>
                <w:rFonts w:ascii="Times New Roman" w:eastAsia="Times New Roman" w:hAnsi="Times New Roman" w:cs="Times New Roman"/>
                <w:b/>
                <w:bCs/>
                <w:lang w:eastAsia="lv-LV"/>
              </w:rPr>
            </w:pPr>
          </w:p>
        </w:tc>
      </w:tr>
      <w:tr w:rsidR="00C67209" w:rsidRPr="00C7747D" w14:paraId="54722D50"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FF83D2" w14:textId="77777777" w:rsidR="00C67209" w:rsidRPr="00C7747D" w:rsidRDefault="00C67209" w:rsidP="00C67209">
            <w:pPr>
              <w:pStyle w:val="ListParagraph"/>
              <w:numPr>
                <w:ilvl w:val="0"/>
                <w:numId w:val="5"/>
              </w:numPr>
              <w:spacing w:after="0" w:line="240" w:lineRule="auto"/>
              <w:ind w:firstLine="0"/>
              <w:rPr>
                <w:rFonts w:ascii="Times New Roman" w:hAnsi="Times New Roman" w:cs="Times New Roman"/>
                <w:lang w:eastAsia="lv-LV"/>
              </w:rPr>
            </w:pPr>
          </w:p>
          <w:p w14:paraId="57EF775B" w14:textId="076946BA" w:rsidR="00152D42" w:rsidRPr="00C7747D" w:rsidRDefault="00152D42" w:rsidP="00152D42">
            <w:pPr>
              <w:rPr>
                <w:lang w:eastAsia="lv-LV"/>
              </w:rPr>
            </w:pPr>
            <w:r w:rsidRPr="00C7747D">
              <w:rPr>
                <w:lang w:eastAsia="lv-LV"/>
              </w:rPr>
              <w:t>4.</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C2CC95" w14:textId="44D9ABF1" w:rsidR="00C67209" w:rsidRPr="00C7747D" w:rsidRDefault="00125024" w:rsidP="00C67209">
            <w:pPr>
              <w:spacing w:after="0" w:line="240" w:lineRule="auto"/>
              <w:jc w:val="both"/>
              <w:rPr>
                <w:rFonts w:ascii="Times New Roman" w:eastAsia="Times New Roman" w:hAnsi="Times New Roman"/>
                <w:b/>
                <w:bCs/>
              </w:rPr>
            </w:pPr>
            <w:r w:rsidRPr="00C7747D">
              <w:rPr>
                <w:rFonts w:ascii="Times New Roman" w:eastAsia="Times New Roman" w:hAnsi="Times New Roman"/>
                <w:b/>
                <w:bCs/>
              </w:rPr>
              <w:t>Noteikumu projekts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92116" w14:textId="18A3B1EB" w:rsidR="00C67209" w:rsidRPr="00C7747D" w:rsidRDefault="00C67209" w:rsidP="00C67209">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05.06.2020 atzinuma Nr. 12/A-17/3092 iebildums</w:t>
            </w:r>
            <w:r w:rsidR="005B6750" w:rsidRPr="00C7747D">
              <w:rPr>
                <w:rFonts w:ascii="Times New Roman" w:hAnsi="Times New Roman" w:cs="Times New Roman"/>
                <w:b/>
                <w:bCs/>
                <w:color w:val="000000"/>
                <w:lang w:eastAsia="lv-LV"/>
              </w:rPr>
              <w:t>:</w:t>
            </w:r>
          </w:p>
          <w:p w14:paraId="042F2089" w14:textId="704266A8" w:rsidR="00C67209" w:rsidRPr="00C7747D" w:rsidRDefault="00C67209" w:rsidP="00C67209">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Ņemot vērā, ka no Ministru kabineta 2017.gada 7.februāra noteikumu Nr.74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atbalsta programmas pieteikšanas un administrēšanas kārtība” (turpmāk – MK noteikumi) 2.3.punkta izriet, ka atbalsta programmas periodā ir iespējams piešķirt papildu atbalstu (papildu atbalsts – atbalsta programmas periodā piešķirts jauns atbalsta programmu atbalsts vai izmaiņas jau piešķirtajā atbalstā), lūdzam noteikumu projektu papildināt, piem., MK noteikumu 4.3.apakšpunktu, ar nosacījumu ka</w:t>
            </w:r>
            <w:bookmarkStart w:id="8" w:name="_Hlk44490770"/>
            <w:r w:rsidRPr="00C7747D">
              <w:rPr>
                <w:rFonts w:ascii="Times New Roman" w:hAnsi="Times New Roman" w:cs="Times New Roman"/>
                <w:color w:val="000000"/>
                <w:lang w:eastAsia="lv-LV"/>
              </w:rPr>
              <w:t xml:space="preserve">, ja </w:t>
            </w:r>
            <w:proofErr w:type="spellStart"/>
            <w:r w:rsidRPr="00C7747D">
              <w:rPr>
                <w:rFonts w:ascii="Times New Roman" w:hAnsi="Times New Roman" w:cs="Times New Roman"/>
                <w:color w:val="000000"/>
                <w:lang w:eastAsia="lv-LV"/>
              </w:rPr>
              <w:t>jaunuzņēmums</w:t>
            </w:r>
            <w:proofErr w:type="spellEnd"/>
            <w:r w:rsidRPr="00C7747D">
              <w:rPr>
                <w:rFonts w:ascii="Times New Roman" w:hAnsi="Times New Roman" w:cs="Times New Roman"/>
                <w:color w:val="000000"/>
                <w:lang w:eastAsia="lv-LV"/>
              </w:rPr>
              <w:t xml:space="preserve"> piesakās papildu atbalstam, tad vērtēšanas komisija no jauna izvērtē un pārbauda </w:t>
            </w:r>
            <w:proofErr w:type="spellStart"/>
            <w:r w:rsidRPr="00C7747D">
              <w:rPr>
                <w:rFonts w:ascii="Times New Roman" w:hAnsi="Times New Roman" w:cs="Times New Roman"/>
                <w:color w:val="000000"/>
                <w:lang w:eastAsia="lv-LV"/>
              </w:rPr>
              <w:t>jaunuzņēmuma</w:t>
            </w:r>
            <w:proofErr w:type="spellEnd"/>
            <w:r w:rsidRPr="00C7747D">
              <w:rPr>
                <w:rFonts w:ascii="Times New Roman" w:hAnsi="Times New Roman" w:cs="Times New Roman"/>
                <w:color w:val="000000"/>
                <w:lang w:eastAsia="lv-LV"/>
              </w:rPr>
              <w:t xml:space="preserve"> atbilstību </w:t>
            </w:r>
            <w:proofErr w:type="spellStart"/>
            <w:r w:rsidRPr="00C7747D">
              <w:rPr>
                <w:rFonts w:ascii="Times New Roman" w:hAnsi="Times New Roman" w:cs="Times New Roman"/>
                <w:i/>
                <w:iCs/>
                <w:color w:val="000000"/>
                <w:lang w:eastAsia="lv-LV"/>
              </w:rPr>
              <w:t>de</w:t>
            </w:r>
            <w:proofErr w:type="spellEnd"/>
            <w:r w:rsidRPr="00C7747D">
              <w:rPr>
                <w:rFonts w:ascii="Times New Roman" w:hAnsi="Times New Roman" w:cs="Times New Roman"/>
                <w:i/>
                <w:iCs/>
                <w:color w:val="000000"/>
                <w:lang w:eastAsia="lv-LV"/>
              </w:rPr>
              <w:t xml:space="preserve"> </w:t>
            </w:r>
            <w:proofErr w:type="spellStart"/>
            <w:r w:rsidRPr="00C7747D">
              <w:rPr>
                <w:rFonts w:ascii="Times New Roman" w:hAnsi="Times New Roman" w:cs="Times New Roman"/>
                <w:i/>
                <w:iCs/>
                <w:color w:val="000000"/>
                <w:lang w:eastAsia="lv-LV"/>
              </w:rPr>
              <w:t>minimis</w:t>
            </w:r>
            <w:proofErr w:type="spellEnd"/>
            <w:r w:rsidRPr="00C7747D">
              <w:rPr>
                <w:rFonts w:ascii="Times New Roman" w:hAnsi="Times New Roman" w:cs="Times New Roman"/>
                <w:color w:val="000000"/>
                <w:lang w:eastAsia="lv-LV"/>
              </w:rPr>
              <w:t xml:space="preserve"> atbalsta nosacījumiem.</w:t>
            </w:r>
            <w:bookmarkEnd w:id="8"/>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FFE849" w14:textId="0826C648" w:rsidR="00C67209" w:rsidRPr="00C7747D" w:rsidRDefault="00125024" w:rsidP="00125024">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4DC08128" w14:textId="77777777" w:rsidR="00C67209" w:rsidRPr="00C7747D" w:rsidRDefault="00125024" w:rsidP="00C67209">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Noteikumu projekts papildināts ar 4.3. apakšpunktu šādā redakcijā:</w:t>
            </w:r>
          </w:p>
          <w:p w14:paraId="5A7EFB0E" w14:textId="54181CDA" w:rsidR="00125024" w:rsidRPr="00C7747D" w:rsidRDefault="00125024" w:rsidP="00C67209">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“4.3. Ja </w:t>
            </w:r>
            <w:proofErr w:type="spellStart"/>
            <w:r w:rsidRPr="00C7747D">
              <w:rPr>
                <w:rFonts w:ascii="Times New Roman" w:eastAsia="Times New Roman" w:hAnsi="Times New Roman" w:cs="Times New Roman"/>
                <w:lang w:eastAsia="lv-LV"/>
              </w:rPr>
              <w:t>jaunuzņēmums</w:t>
            </w:r>
            <w:proofErr w:type="spellEnd"/>
            <w:r w:rsidRPr="00C7747D">
              <w:rPr>
                <w:rFonts w:ascii="Times New Roman" w:eastAsia="Times New Roman" w:hAnsi="Times New Roman" w:cs="Times New Roman"/>
                <w:lang w:eastAsia="lv-LV"/>
              </w:rPr>
              <w:t xml:space="preserve"> piesakās papildu atbalstam, tad vērtēšanas komisija no jauna izvērtē un pārbauda </w:t>
            </w:r>
            <w:proofErr w:type="spellStart"/>
            <w:r w:rsidRPr="00C7747D">
              <w:rPr>
                <w:rFonts w:ascii="Times New Roman" w:eastAsia="Times New Roman" w:hAnsi="Times New Roman" w:cs="Times New Roman"/>
                <w:lang w:eastAsia="lv-LV"/>
              </w:rPr>
              <w:t>jaunuzņēmuma</w:t>
            </w:r>
            <w:proofErr w:type="spellEnd"/>
            <w:r w:rsidRPr="00C7747D">
              <w:rPr>
                <w:rFonts w:ascii="Times New Roman" w:eastAsia="Times New Roman" w:hAnsi="Times New Roman" w:cs="Times New Roman"/>
                <w:lang w:eastAsia="lv-LV"/>
              </w:rPr>
              <w:t xml:space="preserve"> atbilstību </w:t>
            </w:r>
            <w:proofErr w:type="spellStart"/>
            <w:r w:rsidRPr="00C7747D">
              <w:rPr>
                <w:rFonts w:ascii="Times New Roman" w:eastAsia="Times New Roman" w:hAnsi="Times New Roman" w:cs="Times New Roman"/>
                <w:i/>
                <w:iCs/>
                <w:lang w:eastAsia="lv-LV"/>
              </w:rPr>
              <w:t>de</w:t>
            </w:r>
            <w:proofErr w:type="spellEnd"/>
            <w:r w:rsidRPr="00C7747D">
              <w:rPr>
                <w:rFonts w:ascii="Times New Roman" w:eastAsia="Times New Roman" w:hAnsi="Times New Roman" w:cs="Times New Roman"/>
                <w:i/>
                <w:iCs/>
                <w:lang w:eastAsia="lv-LV"/>
              </w:rPr>
              <w:t xml:space="preserve"> </w:t>
            </w:r>
            <w:proofErr w:type="spellStart"/>
            <w:r w:rsidRPr="00C7747D">
              <w:rPr>
                <w:rFonts w:ascii="Times New Roman" w:eastAsia="Times New Roman" w:hAnsi="Times New Roman" w:cs="Times New Roman"/>
                <w:i/>
                <w:iCs/>
                <w:lang w:eastAsia="lv-LV"/>
              </w:rPr>
              <w:t>minimis</w:t>
            </w:r>
            <w:proofErr w:type="spellEnd"/>
            <w:r w:rsidRPr="00C7747D">
              <w:rPr>
                <w:rFonts w:ascii="Times New Roman" w:eastAsia="Times New Roman" w:hAnsi="Times New Roman" w:cs="Times New Roman"/>
                <w:lang w:eastAsia="lv-LV"/>
              </w:rPr>
              <w:t xml:space="preserve"> atbalsta nosacījumiem.”</w:t>
            </w:r>
          </w:p>
        </w:tc>
      </w:tr>
      <w:tr w:rsidR="00CE05FD" w:rsidRPr="00C7747D" w14:paraId="2484A50C"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977CA4" w14:textId="77777777" w:rsidR="00CE05FD" w:rsidRPr="00C7747D" w:rsidRDefault="00CE05FD" w:rsidP="00CE05FD">
            <w:pPr>
              <w:pStyle w:val="ListParagraph"/>
              <w:numPr>
                <w:ilvl w:val="0"/>
                <w:numId w:val="5"/>
              </w:numPr>
              <w:spacing w:after="0" w:line="240" w:lineRule="auto"/>
              <w:ind w:firstLine="0"/>
              <w:rPr>
                <w:rFonts w:ascii="Times New Roman" w:hAnsi="Times New Roman" w:cs="Times New Roman"/>
                <w:lang w:eastAsia="lv-LV"/>
              </w:rPr>
            </w:pPr>
          </w:p>
          <w:p w14:paraId="02EA205C" w14:textId="77777777" w:rsidR="00152D42" w:rsidRPr="00C7747D" w:rsidRDefault="00152D42" w:rsidP="00152D42">
            <w:pPr>
              <w:rPr>
                <w:rFonts w:ascii="Times New Roman" w:hAnsi="Times New Roman" w:cs="Times New Roman"/>
                <w:lang w:eastAsia="lv-LV"/>
              </w:rPr>
            </w:pPr>
          </w:p>
          <w:p w14:paraId="3BA3998D" w14:textId="65647855" w:rsidR="00152D42" w:rsidRPr="00C7747D" w:rsidRDefault="00152D42" w:rsidP="00152D42">
            <w:pPr>
              <w:rPr>
                <w:lang w:eastAsia="lv-LV"/>
              </w:rPr>
            </w:pPr>
            <w:r w:rsidRPr="00C7747D">
              <w:rPr>
                <w:lang w:eastAsia="lv-LV"/>
              </w:rPr>
              <w:lastRenderedPageBreak/>
              <w:t>5.</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692C3" w14:textId="14CF747D" w:rsidR="00CE05FD" w:rsidRPr="00C7747D" w:rsidRDefault="00CE05FD" w:rsidP="00CE05FD">
            <w:pPr>
              <w:spacing w:after="0" w:line="240" w:lineRule="auto"/>
              <w:jc w:val="both"/>
              <w:rPr>
                <w:rFonts w:ascii="Times New Roman" w:eastAsia="Times New Roman" w:hAnsi="Times New Roman"/>
                <w:b/>
                <w:bCs/>
              </w:rPr>
            </w:pPr>
            <w:r w:rsidRPr="00C7747D">
              <w:rPr>
                <w:rFonts w:ascii="Times New Roman" w:eastAsia="Times New Roman" w:hAnsi="Times New Roman"/>
              </w:rPr>
              <w:lastRenderedPageBreak/>
              <w:t xml:space="preserve">Anotācijas I sadaļas “Tiesību akta projekta izstrādes nepieciešamība” </w:t>
            </w:r>
            <w:r w:rsidRPr="00C7747D">
              <w:rPr>
                <w:rFonts w:ascii="Times New Roman" w:eastAsia="Times New Roman" w:hAnsi="Times New Roman"/>
              </w:rPr>
              <w:lastRenderedPageBreak/>
              <w:t>2.punkts “Pašreizējā situācija un problēmas, kuru risināšanai tiesību akta projekts izstrādāts, tiesiskā regulējuma mērķis un būtība”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E4B3E6" w14:textId="5AED3D8A" w:rsidR="00CE05FD" w:rsidRPr="00C7747D" w:rsidRDefault="00CE05FD" w:rsidP="00CE05FD">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lastRenderedPageBreak/>
              <w:t>Finanšu ministrijas 05.06.2020 atzinuma Nr. 12/A-17/3092 iebildums</w:t>
            </w:r>
            <w:r w:rsidR="005B6750" w:rsidRPr="00C7747D">
              <w:rPr>
                <w:rFonts w:ascii="Times New Roman" w:hAnsi="Times New Roman" w:cs="Times New Roman"/>
                <w:b/>
                <w:bCs/>
                <w:color w:val="000000"/>
                <w:lang w:eastAsia="lv-LV"/>
              </w:rPr>
              <w:t>:</w:t>
            </w:r>
          </w:p>
          <w:p w14:paraId="447902D4" w14:textId="0EE246F3" w:rsidR="00CE05FD" w:rsidRPr="00C7747D" w:rsidRDefault="00CE05FD" w:rsidP="00CE05FD">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1.</w:t>
            </w:r>
            <w:r w:rsidRPr="00C7747D">
              <w:rPr>
                <w:rFonts w:ascii="Times New Roman" w:hAnsi="Times New Roman" w:cs="Times New Roman"/>
                <w:color w:val="000000"/>
                <w:lang w:eastAsia="lv-LV"/>
              </w:rPr>
              <w:tab/>
              <w:t xml:space="preserve">Lūdzam precizēt anotācijas I sadaļas 2.punkta 2.apakšpunktā (2.lpp.) sniegto </w:t>
            </w:r>
            <w:r w:rsidRPr="00C7747D">
              <w:rPr>
                <w:rFonts w:ascii="Times New Roman" w:hAnsi="Times New Roman" w:cs="Times New Roman"/>
                <w:color w:val="000000"/>
                <w:lang w:eastAsia="lv-LV"/>
              </w:rPr>
              <w:lastRenderedPageBreak/>
              <w:t xml:space="preserve">skaidrojumu grozījumiem MK noteikumu Nr. 74 1.pielikuma 1.10 punktā. Vēršam uzmanību, ka minētais punkts paredz nevis </w:t>
            </w:r>
            <w:proofErr w:type="spellStart"/>
            <w:r w:rsidRPr="00C7747D">
              <w:rPr>
                <w:rFonts w:ascii="Times New Roman" w:hAnsi="Times New Roman" w:cs="Times New Roman"/>
                <w:color w:val="000000"/>
                <w:lang w:eastAsia="lv-LV"/>
              </w:rPr>
              <w:t>jaunuzņēmuma</w:t>
            </w:r>
            <w:proofErr w:type="spellEnd"/>
            <w:r w:rsidRPr="00C7747D">
              <w:rPr>
                <w:rFonts w:ascii="Times New Roman" w:hAnsi="Times New Roman" w:cs="Times New Roman"/>
                <w:color w:val="000000"/>
                <w:lang w:eastAsia="lv-LV"/>
              </w:rPr>
              <w:t xml:space="preserve"> statusa ilguma pagarināšanu, kā ir teikts anotācijā, bet gan minimālās izglītības līmeņa prasības, savukārt anotācijā aprakstītie grozījumi, kas skar </w:t>
            </w:r>
            <w:proofErr w:type="spellStart"/>
            <w:r w:rsidRPr="00C7747D">
              <w:rPr>
                <w:rFonts w:ascii="Times New Roman" w:hAnsi="Times New Roman" w:cs="Times New Roman"/>
                <w:color w:val="000000"/>
                <w:lang w:eastAsia="lv-LV"/>
              </w:rPr>
              <w:t>jaunuzņēmuma</w:t>
            </w:r>
            <w:proofErr w:type="spellEnd"/>
            <w:r w:rsidRPr="00C7747D">
              <w:rPr>
                <w:rFonts w:ascii="Times New Roman" w:hAnsi="Times New Roman" w:cs="Times New Roman"/>
                <w:color w:val="000000"/>
                <w:lang w:eastAsia="lv-LV"/>
              </w:rPr>
              <w:t xml:space="preserve"> statusa ilgumu, MK noteikumu grozījumu projektā nav iekļauti, līdz ar to lūdzam izvērtēt nepieciešamību veikt atbilstošus grozījumus arī MK noteikumu projektā.</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6E5D7F" w14:textId="181D6382" w:rsidR="00CE05FD" w:rsidRPr="00C7747D" w:rsidRDefault="00CE05FD" w:rsidP="00CE05FD">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3205D337" w14:textId="1ADDF37A" w:rsidR="00CE05FD" w:rsidRPr="00C7747D" w:rsidRDefault="00CE05FD" w:rsidP="00CE05FD">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Precizēta informācija </w:t>
            </w:r>
            <w:r w:rsidRPr="00C7747D">
              <w:rPr>
                <w:rFonts w:ascii="Times New Roman" w:eastAsia="Times New Roman" w:hAnsi="Times New Roman" w:cs="Times New Roman"/>
                <w:lang w:eastAsia="lv-LV"/>
              </w:rPr>
              <w:t>a</w:t>
            </w:r>
            <w:r w:rsidRPr="00C7747D">
              <w:rPr>
                <w:rFonts w:ascii="Times New Roman" w:eastAsia="Times New Roman" w:hAnsi="Times New Roman"/>
              </w:rPr>
              <w:t xml:space="preserve">notācijas I sadaļas “Tiesību akta projekta izstrādes nepieciešamība” 2.punktā “Pašreizējā situācija un problēmas, </w:t>
            </w:r>
            <w:r w:rsidRPr="00C7747D">
              <w:rPr>
                <w:rFonts w:ascii="Times New Roman" w:eastAsia="Times New Roman" w:hAnsi="Times New Roman"/>
              </w:rPr>
              <w:lastRenderedPageBreak/>
              <w:t>kuru risināšanai tiesību akta projekts izstrādāts, tiesiskā regulējuma mērķis un būtība”.</w:t>
            </w:r>
          </w:p>
        </w:tc>
      </w:tr>
      <w:tr w:rsidR="00CE05FD" w:rsidRPr="00C7747D" w14:paraId="6A86D775"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294F66" w14:textId="77777777" w:rsidR="00CE05FD" w:rsidRPr="00C7747D" w:rsidRDefault="00CE05FD" w:rsidP="00CE05FD">
            <w:pPr>
              <w:pStyle w:val="ListParagraph"/>
              <w:numPr>
                <w:ilvl w:val="0"/>
                <w:numId w:val="5"/>
              </w:numPr>
              <w:spacing w:after="0" w:line="240" w:lineRule="auto"/>
              <w:ind w:firstLine="0"/>
              <w:rPr>
                <w:rFonts w:ascii="Times New Roman" w:hAnsi="Times New Roman" w:cs="Times New Roman"/>
                <w:lang w:eastAsia="lv-LV"/>
              </w:rPr>
            </w:pPr>
          </w:p>
          <w:p w14:paraId="0405D6A3" w14:textId="77777777" w:rsidR="00152D42" w:rsidRPr="00C7747D" w:rsidRDefault="00152D42" w:rsidP="00152D42">
            <w:pPr>
              <w:rPr>
                <w:rFonts w:ascii="Times New Roman" w:hAnsi="Times New Roman" w:cs="Times New Roman"/>
                <w:lang w:eastAsia="lv-LV"/>
              </w:rPr>
            </w:pPr>
          </w:p>
          <w:p w14:paraId="75FBF0E2" w14:textId="1A7B8F0C" w:rsidR="00152D42" w:rsidRPr="00C7747D" w:rsidRDefault="00152D42" w:rsidP="00152D42">
            <w:pPr>
              <w:rPr>
                <w:lang w:eastAsia="lv-LV"/>
              </w:rPr>
            </w:pPr>
            <w:r w:rsidRPr="00C7747D">
              <w:rPr>
                <w:lang w:eastAsia="lv-LV"/>
              </w:rPr>
              <w:t>6.</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5512F3" w14:textId="02F6C959" w:rsidR="00CE05FD" w:rsidRPr="00C7747D" w:rsidRDefault="00CE05FD" w:rsidP="00CE05FD">
            <w:pPr>
              <w:spacing w:after="0" w:line="240" w:lineRule="auto"/>
              <w:jc w:val="both"/>
              <w:rPr>
                <w:rFonts w:ascii="Times New Roman" w:eastAsia="Times New Roman" w:hAnsi="Times New Roman"/>
                <w:b/>
                <w:bCs/>
              </w:rPr>
            </w:pPr>
            <w:r w:rsidRPr="00C7747D">
              <w:rPr>
                <w:rFonts w:ascii="Times New Roman" w:eastAsia="Times New Roman" w:hAnsi="Times New Roman"/>
              </w:rPr>
              <w:t>Anotācijas I sadaļas “Tiesību akta projekta izstrādes nepieciešamība” 2.punkts “Pašreizējā situācija un problēmas, kuru risināšanai tiesību akta projekts izstrādāts, tiesiskā regulējuma mērķis un būtība”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557AD12" w14:textId="5A5EC7AC" w:rsidR="00CE05FD" w:rsidRPr="00C7747D" w:rsidRDefault="00CE05FD" w:rsidP="00CE05FD">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05.06.2020 atzinuma Nr. 12/A-17/3092 iebildums</w:t>
            </w:r>
            <w:r w:rsidR="005B6750" w:rsidRPr="00C7747D">
              <w:rPr>
                <w:rFonts w:ascii="Times New Roman" w:hAnsi="Times New Roman" w:cs="Times New Roman"/>
                <w:b/>
                <w:bCs/>
                <w:color w:val="000000"/>
                <w:lang w:eastAsia="lv-LV"/>
              </w:rPr>
              <w:t>:</w:t>
            </w:r>
          </w:p>
          <w:p w14:paraId="23C4D011" w14:textId="27E7A9F2" w:rsidR="00CE05FD" w:rsidRPr="00C7747D" w:rsidRDefault="00CE05FD" w:rsidP="00CE05FD">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2.</w:t>
            </w:r>
            <w:r w:rsidRPr="00C7747D">
              <w:rPr>
                <w:rFonts w:ascii="Times New Roman" w:hAnsi="Times New Roman" w:cs="Times New Roman"/>
                <w:color w:val="000000"/>
                <w:lang w:eastAsia="lv-LV"/>
              </w:rPr>
              <w:tab/>
              <w:t xml:space="preserve">Lūdzam anotācijas I sadaļas 2.punktā sniegt skaidrojumu, kā MK noteikumu projekts ietekmēs jau esošos pieteikumus </w:t>
            </w:r>
            <w:proofErr w:type="spellStart"/>
            <w:r w:rsidRPr="00C7747D">
              <w:rPr>
                <w:rFonts w:ascii="Times New Roman" w:hAnsi="Times New Roman" w:cs="Times New Roman"/>
                <w:color w:val="000000"/>
                <w:lang w:eastAsia="lv-LV"/>
              </w:rPr>
              <w:t>jaunuzņēmumu</w:t>
            </w:r>
            <w:proofErr w:type="spellEnd"/>
            <w:r w:rsidRPr="00C7747D">
              <w:rPr>
                <w:rFonts w:ascii="Times New Roman" w:hAnsi="Times New Roman" w:cs="Times New Roman"/>
                <w:color w:val="000000"/>
                <w:lang w:eastAsia="lv-LV"/>
              </w:rPr>
              <w:t xml:space="preserve"> atbalsta programmās, t.sk. par ietekmi uz darbības programmas “Izaugsme un nodarbinātība” 1.2.1. specifiskā atbalsta mērķa “Palielināt privātā sektora investīcijas P&amp;A” 1.2.1.2. pasākumu “Atbalsts tehnoloģiju </w:t>
            </w:r>
            <w:proofErr w:type="spellStart"/>
            <w:r w:rsidRPr="00C7747D">
              <w:rPr>
                <w:rFonts w:ascii="Times New Roman" w:hAnsi="Times New Roman" w:cs="Times New Roman"/>
                <w:color w:val="000000"/>
                <w:lang w:eastAsia="lv-LV"/>
              </w:rPr>
              <w:t>pārneses</w:t>
            </w:r>
            <w:proofErr w:type="spellEnd"/>
            <w:r w:rsidRPr="00C7747D">
              <w:rPr>
                <w:rFonts w:ascii="Times New Roman" w:hAnsi="Times New Roman" w:cs="Times New Roman"/>
                <w:color w:val="000000"/>
                <w:lang w:eastAsia="lv-LV"/>
              </w:rPr>
              <w:t xml:space="preserve"> sistēmas pilnveidošanai”.</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6EE335" w14:textId="3327AFFF" w:rsidR="00CE05FD" w:rsidRPr="00C7747D" w:rsidRDefault="00CE05FD" w:rsidP="00CE05FD">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490F4996" w14:textId="7043CA45" w:rsidR="00CE05FD" w:rsidRPr="00C7747D" w:rsidRDefault="00CE05FD" w:rsidP="00CE05FD">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Precizēta informācija </w:t>
            </w:r>
            <w:r w:rsidRPr="00C7747D">
              <w:rPr>
                <w:rFonts w:ascii="Times New Roman" w:eastAsia="Times New Roman" w:hAnsi="Times New Roman" w:cs="Times New Roman"/>
                <w:lang w:eastAsia="lv-LV"/>
              </w:rPr>
              <w:t>a</w:t>
            </w:r>
            <w:r w:rsidRPr="00C7747D">
              <w:rPr>
                <w:rFonts w:ascii="Times New Roman" w:eastAsia="Times New Roman" w:hAnsi="Times New Roman"/>
              </w:rPr>
              <w:t>notācijas I sadaļas “Tiesību akta projekta izstrādes nepieciešamība” 2.punktā “Pašreizējā situācija un problēmas, kuru risināšanai tiesību akta projekts izstrādāts, tiesiskā regulējuma mērķis un būtība”.</w:t>
            </w:r>
          </w:p>
        </w:tc>
      </w:tr>
      <w:tr w:rsidR="00CE05FD" w:rsidRPr="00C7747D" w14:paraId="76EC7168"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DE4208" w14:textId="77777777" w:rsidR="00CE05FD" w:rsidRPr="00C7747D" w:rsidRDefault="00CE05FD" w:rsidP="00CE05FD">
            <w:pPr>
              <w:pStyle w:val="ListParagraph"/>
              <w:numPr>
                <w:ilvl w:val="0"/>
                <w:numId w:val="5"/>
              </w:numPr>
              <w:spacing w:after="0" w:line="240" w:lineRule="auto"/>
              <w:ind w:firstLine="0"/>
              <w:rPr>
                <w:rFonts w:ascii="Times New Roman" w:hAnsi="Times New Roman" w:cs="Times New Roman"/>
                <w:lang w:eastAsia="lv-LV"/>
              </w:rPr>
            </w:pPr>
          </w:p>
          <w:p w14:paraId="6BA2E77B" w14:textId="6E5B3B9F" w:rsidR="00152D42" w:rsidRPr="00C7747D" w:rsidRDefault="00152D42" w:rsidP="00152D42">
            <w:pPr>
              <w:rPr>
                <w:lang w:eastAsia="lv-LV"/>
              </w:rPr>
            </w:pPr>
            <w:r w:rsidRPr="00C7747D">
              <w:rPr>
                <w:lang w:eastAsia="lv-LV"/>
              </w:rPr>
              <w:t>7.</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741C2" w14:textId="42C53A83" w:rsidR="00CE05FD" w:rsidRPr="00C7747D" w:rsidRDefault="00CE05FD" w:rsidP="00CE05FD">
            <w:pPr>
              <w:spacing w:after="0" w:line="240" w:lineRule="auto"/>
              <w:jc w:val="both"/>
              <w:rPr>
                <w:rFonts w:ascii="Times New Roman" w:eastAsia="Times New Roman" w:hAnsi="Times New Roman"/>
                <w:b/>
                <w:bCs/>
              </w:rPr>
            </w:pPr>
            <w:r w:rsidRPr="00C7747D">
              <w:rPr>
                <w:rFonts w:ascii="Times New Roman" w:eastAsia="Times New Roman" w:hAnsi="Times New Roman"/>
              </w:rPr>
              <w:t>Anotācijas I sadaļas “Tiesību akta projekta izstrādes nepieciešamība” 2.punkts “Pašreizējā situācija un problēmas, kuru risināšanai tiesību akta projekts izstrādāts, tiesiskā regulējuma mērķis un būtība”</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4BED2B" w14:textId="011F0AF3" w:rsidR="00CE05FD" w:rsidRPr="00C7747D" w:rsidRDefault="00CE05FD" w:rsidP="00CE05FD">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05.06.2020 atzinuma Nr. 12/A-17/3092 iebildums</w:t>
            </w:r>
            <w:r w:rsidR="005B6750" w:rsidRPr="00C7747D">
              <w:rPr>
                <w:rFonts w:ascii="Times New Roman" w:hAnsi="Times New Roman" w:cs="Times New Roman"/>
                <w:b/>
                <w:bCs/>
                <w:color w:val="000000"/>
                <w:lang w:eastAsia="lv-LV"/>
              </w:rPr>
              <w:t>:</w:t>
            </w:r>
          </w:p>
          <w:p w14:paraId="3CC294DB" w14:textId="7F97489A" w:rsidR="00CE05FD" w:rsidRPr="00C7747D" w:rsidRDefault="00CE05FD" w:rsidP="00CE05FD">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3.</w:t>
            </w:r>
            <w:r w:rsidRPr="00C7747D">
              <w:rPr>
                <w:rFonts w:ascii="Times New Roman" w:hAnsi="Times New Roman" w:cs="Times New Roman"/>
                <w:color w:val="000000"/>
                <w:lang w:eastAsia="lv-LV"/>
              </w:rPr>
              <w:tab/>
              <w:t xml:space="preserve">Lūdzam papildināt anotācijas I sadaļas 2.punktu ar </w:t>
            </w:r>
            <w:proofErr w:type="spellStart"/>
            <w:r w:rsidRPr="00C7747D">
              <w:rPr>
                <w:rFonts w:ascii="Times New Roman" w:hAnsi="Times New Roman" w:cs="Times New Roman"/>
                <w:color w:val="000000"/>
                <w:lang w:eastAsia="lv-LV"/>
              </w:rPr>
              <w:t>izvērtējumu</w:t>
            </w:r>
            <w:proofErr w:type="spellEnd"/>
            <w:r w:rsidRPr="00C7747D">
              <w:rPr>
                <w:rFonts w:ascii="Times New Roman" w:hAnsi="Times New Roman" w:cs="Times New Roman"/>
                <w:color w:val="000000"/>
                <w:lang w:eastAsia="lv-LV"/>
              </w:rPr>
              <w:t xml:space="preserve"> par citām likumprojektā paredzētajām izmaiņām, kuras nav iekļautas MK noteikumu projektā un apliecināt, ka citas no likumprojekta izrietošas izmaiņas MK noteikumu projektā nav nepieciešamas.</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FD5662F" w14:textId="1C1043C1" w:rsidR="00CE05FD" w:rsidRPr="00C7747D" w:rsidRDefault="00CE05FD" w:rsidP="00CE05FD">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08BDDDA3" w14:textId="37040726" w:rsidR="00CE05FD" w:rsidRPr="00C7747D" w:rsidRDefault="00CE05FD" w:rsidP="00CE05FD">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Precizēta informācija </w:t>
            </w:r>
            <w:r w:rsidRPr="00C7747D">
              <w:rPr>
                <w:rFonts w:ascii="Times New Roman" w:eastAsia="Times New Roman" w:hAnsi="Times New Roman" w:cs="Times New Roman"/>
                <w:lang w:eastAsia="lv-LV"/>
              </w:rPr>
              <w:t>a</w:t>
            </w:r>
            <w:r w:rsidRPr="00C7747D">
              <w:rPr>
                <w:rFonts w:ascii="Times New Roman" w:eastAsia="Times New Roman" w:hAnsi="Times New Roman"/>
              </w:rPr>
              <w:t>notācijas I sadaļas “Tiesību akta projekta izstrādes nepieciešamība” 2.punktā “Pašreizējā situācija un problēmas, kuru risināšanai tiesību akta projekts izstrādāts, tiesiskā regulējuma mērķis un būtība”.</w:t>
            </w:r>
          </w:p>
        </w:tc>
      </w:tr>
      <w:tr w:rsidR="003C62EB" w:rsidRPr="00C7747D" w14:paraId="0C7F239A"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856CF6" w14:textId="77777777" w:rsidR="003C62EB" w:rsidRPr="00C7747D" w:rsidRDefault="003C62EB" w:rsidP="00CE05FD">
            <w:pPr>
              <w:pStyle w:val="ListParagraph"/>
              <w:numPr>
                <w:ilvl w:val="0"/>
                <w:numId w:val="5"/>
              </w:numPr>
              <w:spacing w:after="0" w:line="240" w:lineRule="auto"/>
              <w:ind w:firstLine="0"/>
              <w:rPr>
                <w:rFonts w:ascii="Times New Roman" w:hAnsi="Times New Roman" w:cs="Times New Roman"/>
                <w:lang w:eastAsia="lv-LV"/>
              </w:rPr>
            </w:pPr>
          </w:p>
          <w:p w14:paraId="179A7E3D" w14:textId="77777777" w:rsidR="00152D42" w:rsidRPr="00C7747D" w:rsidRDefault="00152D42" w:rsidP="00152D42">
            <w:pPr>
              <w:rPr>
                <w:rFonts w:ascii="Times New Roman" w:hAnsi="Times New Roman" w:cs="Times New Roman"/>
                <w:lang w:eastAsia="lv-LV"/>
              </w:rPr>
            </w:pPr>
          </w:p>
          <w:p w14:paraId="6FDD3061" w14:textId="48F26C27" w:rsidR="00152D42" w:rsidRPr="00C7747D" w:rsidRDefault="00152D42" w:rsidP="00152D42">
            <w:pPr>
              <w:rPr>
                <w:lang w:eastAsia="lv-LV"/>
              </w:rPr>
            </w:pPr>
            <w:r w:rsidRPr="00C7747D">
              <w:rPr>
                <w:lang w:eastAsia="lv-LV"/>
              </w:rPr>
              <w:t>8.</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95E849" w14:textId="5B6EB53B" w:rsidR="003C62EB" w:rsidRPr="00C7747D" w:rsidRDefault="00152D42" w:rsidP="00CE05FD">
            <w:pPr>
              <w:spacing w:after="0" w:line="240" w:lineRule="auto"/>
              <w:jc w:val="both"/>
              <w:rPr>
                <w:rFonts w:ascii="Times New Roman" w:eastAsia="Times New Roman" w:hAnsi="Times New Roman"/>
                <w:b/>
                <w:bCs/>
              </w:rPr>
            </w:pPr>
            <w:r w:rsidRPr="00C7747D">
              <w:rPr>
                <w:rFonts w:ascii="Times New Roman" w:hAnsi="Times New Roman" w:cs="Times New Roman"/>
                <w:b/>
                <w:bCs/>
                <w:color w:val="000000"/>
                <w:lang w:eastAsia="lv-LV"/>
              </w:rPr>
              <w:t>MK noteikumu projekta 6.punkts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A30F46" w14:textId="056AD493" w:rsidR="003C62EB" w:rsidRPr="00C7747D" w:rsidRDefault="003C62EB" w:rsidP="003C62EB">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16.07.2020 atzinuma 1. iebildums:</w:t>
            </w:r>
          </w:p>
          <w:p w14:paraId="47791CBC" w14:textId="77777777" w:rsidR="00152D42" w:rsidRPr="00C7747D" w:rsidRDefault="003C62EB" w:rsidP="003C62EB">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1. Lūdzam precizēt MK noteikumu projekta 6.punktā iekļautā noteikuma punkta numerāciju, jo noteikumos jau ir iekļauts 12.punkts. </w:t>
            </w:r>
          </w:p>
          <w:p w14:paraId="78FCF37C" w14:textId="11A37982" w:rsidR="003C62EB" w:rsidRPr="00C7747D" w:rsidRDefault="003C62EB" w:rsidP="003C62EB">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lastRenderedPageBreak/>
              <w:t>Vienlaicīgi norādām, ka minētajā punktā nav iekļauta kārtība, kādā Komisija pieprasa un izvērtē  saņemto informāciju, kā tas noteikts  likumprojekta “Grozījumi Jaunuzņēmumu darbības atbalsta likumā” (turpmāk – Likumprojekts)  1.pantā, kas papildina Jaunuzņēmumu darbības atbalsta likuma (Likuma) 4.pantu ar trešo daļu. Papildus tam,  lūdzam precizēt uz kāda veida organizācijām attiecas  MK noteikumu projektā iekļautā norāde - “</w:t>
            </w:r>
            <w:proofErr w:type="spellStart"/>
            <w:r w:rsidRPr="00C7747D">
              <w:rPr>
                <w:rFonts w:ascii="Times New Roman" w:hAnsi="Times New Roman" w:cs="Times New Roman"/>
                <w:color w:val="000000"/>
                <w:lang w:eastAsia="lv-LV"/>
              </w:rPr>
              <w:t>jaunuzņēmumus</w:t>
            </w:r>
            <w:proofErr w:type="spellEnd"/>
            <w:r w:rsidRPr="00C7747D">
              <w:rPr>
                <w:rFonts w:ascii="Times New Roman" w:hAnsi="Times New Roman" w:cs="Times New Roman"/>
                <w:color w:val="000000"/>
                <w:lang w:eastAsia="lv-LV"/>
              </w:rPr>
              <w:t xml:space="preserve"> pārstāvošās organizācijas”. Ņemot vērā, ka minētās organizācijas nav publiskas personas, lūdzam atrunāt, kā  tiks finansēts šo organizāciju sniegtais pakalpojums, kā arī tas, kā nepieciešamā informācija tiks saņemta, ja šīm organizācijām nav deleģētas šādas funkcijas. Lūdzam atrunāt arī Komisijas rīcību, ja neviena no organizācijām nesniegs atzinumu konkrētajā gadījumā, piemēram, ņemot vērā izstrādājamā produkta specifiku.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15DA61" w14:textId="2A2A215B" w:rsidR="003C62EB" w:rsidRPr="00C7747D" w:rsidRDefault="00152D42" w:rsidP="00CE05FD">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3067784E" w14:textId="0AA362A6" w:rsidR="003C62EB" w:rsidRPr="00BC27C7" w:rsidRDefault="00152D42" w:rsidP="00CE05FD">
            <w:pPr>
              <w:spacing w:after="0" w:line="240" w:lineRule="auto"/>
              <w:jc w:val="both"/>
              <w:rPr>
                <w:rFonts w:ascii="Times New Roman" w:eastAsia="Times New Roman" w:hAnsi="Times New Roman" w:cs="Times New Roman"/>
                <w:lang w:eastAsia="lv-LV"/>
              </w:rPr>
            </w:pPr>
            <w:r w:rsidRPr="00BC27C7">
              <w:rPr>
                <w:rFonts w:ascii="Times New Roman" w:eastAsia="Times New Roman" w:hAnsi="Times New Roman" w:cs="Times New Roman"/>
                <w:lang w:eastAsia="lv-LV"/>
              </w:rPr>
              <w:t>Precizēts noteikumu projekts</w:t>
            </w:r>
            <w:r w:rsidR="00963F31" w:rsidRPr="00BC27C7">
              <w:rPr>
                <w:rFonts w:ascii="Times New Roman" w:eastAsia="Times New Roman" w:hAnsi="Times New Roman" w:cs="Times New Roman"/>
                <w:lang w:eastAsia="lv-LV"/>
              </w:rPr>
              <w:t>, papildinot ar papildus iesniedzamo informāciju (Noteikumu projekta 3.punkts 10.punkts un 12.punkts), kā arī precizēta</w:t>
            </w:r>
            <w:r w:rsidRPr="00BC27C7">
              <w:rPr>
                <w:rFonts w:ascii="Times New Roman" w:eastAsia="Times New Roman" w:hAnsi="Times New Roman" w:cs="Times New Roman"/>
                <w:lang w:eastAsia="lv-LV"/>
              </w:rPr>
              <w:t xml:space="preserve"> anotācija.</w:t>
            </w:r>
          </w:p>
        </w:tc>
      </w:tr>
      <w:tr w:rsidR="00564FFF" w:rsidRPr="00C7747D" w14:paraId="5A72E465"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675119" w14:textId="77777777" w:rsidR="00564FFF" w:rsidRPr="00C7747D" w:rsidRDefault="00564FFF" w:rsidP="00564FFF">
            <w:pPr>
              <w:pStyle w:val="ListParagraph"/>
              <w:numPr>
                <w:ilvl w:val="0"/>
                <w:numId w:val="5"/>
              </w:numPr>
              <w:spacing w:after="0" w:line="240" w:lineRule="auto"/>
              <w:ind w:firstLine="0"/>
              <w:jc w:val="center"/>
              <w:rPr>
                <w:rFonts w:ascii="Times New Roman" w:hAnsi="Times New Roman" w:cs="Times New Roman"/>
                <w:lang w:eastAsia="lv-LV"/>
              </w:rPr>
            </w:pPr>
          </w:p>
          <w:p w14:paraId="6FF2F150" w14:textId="6401F8FE" w:rsidR="00564FFF" w:rsidRPr="00C7747D" w:rsidRDefault="00564FFF" w:rsidP="00564FFF">
            <w:pPr>
              <w:jc w:val="center"/>
              <w:rPr>
                <w:lang w:eastAsia="lv-LV"/>
              </w:rPr>
            </w:pPr>
            <w:r w:rsidRPr="00C7747D">
              <w:rPr>
                <w:lang w:eastAsia="lv-LV"/>
              </w:rPr>
              <w:t>9.</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20876B" w14:textId="610777CE" w:rsidR="00564FFF" w:rsidRPr="00C7747D" w:rsidRDefault="00564FFF" w:rsidP="00564FFF">
            <w:pPr>
              <w:spacing w:after="0" w:line="240" w:lineRule="auto"/>
              <w:jc w:val="both"/>
              <w:rPr>
                <w:rFonts w:ascii="Times New Roman" w:eastAsia="Times New Roman" w:hAnsi="Times New Roman"/>
                <w:b/>
                <w:bCs/>
              </w:rPr>
            </w:pPr>
            <w:r w:rsidRPr="00C7747D">
              <w:rPr>
                <w:rFonts w:ascii="Times New Roman" w:eastAsia="Times New Roman" w:hAnsi="Times New Roman"/>
                <w:b/>
                <w:bCs/>
              </w:rPr>
              <w:t>Noteikumu projekts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0E09A1" w14:textId="56DEDE45"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16.07.2020 atzinuma 2. iebildums:</w:t>
            </w:r>
          </w:p>
          <w:p w14:paraId="17782AD7" w14:textId="6D252863" w:rsidR="00564FFF" w:rsidRPr="00C7747D" w:rsidRDefault="00564FFF" w:rsidP="00564FFF">
            <w:pPr>
              <w:spacing w:after="0" w:line="240" w:lineRule="auto"/>
              <w:jc w:val="both"/>
              <w:rPr>
                <w:rFonts w:ascii="Times New Roman" w:hAnsi="Times New Roman" w:cs="Times New Roman"/>
                <w:color w:val="000000"/>
                <w:lang w:eastAsia="lv-LV"/>
              </w:rPr>
            </w:pPr>
            <w:r w:rsidRPr="00C7747D">
              <w:rPr>
                <w:rFonts w:ascii="Times New Roman" w:hAnsi="Times New Roman" w:cs="Times New Roman"/>
                <w:color w:val="000000"/>
                <w:lang w:eastAsia="lv-LV"/>
              </w:rPr>
              <w:t xml:space="preserve">2. Lūdzam papildināt MK noteikumu projektu ar kārtību, kādā Komisija pieprasa informāciju </w:t>
            </w:r>
            <w:proofErr w:type="spellStart"/>
            <w:r w:rsidRPr="00C7747D">
              <w:rPr>
                <w:rFonts w:ascii="Times New Roman" w:hAnsi="Times New Roman" w:cs="Times New Roman"/>
                <w:color w:val="000000"/>
                <w:lang w:eastAsia="lv-LV"/>
              </w:rPr>
              <w:t>jaunuzņēmumam</w:t>
            </w:r>
            <w:proofErr w:type="spellEnd"/>
            <w:r w:rsidRPr="00C7747D">
              <w:rPr>
                <w:rFonts w:ascii="Times New Roman" w:hAnsi="Times New Roman" w:cs="Times New Roman"/>
                <w:color w:val="000000"/>
                <w:lang w:eastAsia="lv-LV"/>
              </w:rPr>
              <w:t xml:space="preserve"> par tā mātes vai meitas uzņēmumu, gadījumā, kad Komisijai šo informāciju lūdz Valsts ieņēmumu dienests, kas vērtējot jaunuzņēmuma darījuma ekonomisko būtību konstatējis, ka darījums kopumā tiek veikts nodokļu optimizācijas nolūkā. Kā jau Finanšu ministrija š.g18.maija Saeimas Tautsaimniecības komisijai adresētajā vēstulē Nr.4.1-6/4/2711 norādīja, ka Likumprojekts būtiski maina atbalsta būtību, kas krasi atšķiras no “Konceptuālais ziņojums par uzņēmējdarbības uzsākšanas un mazās uzņēmējdarbības ekosistēmu un turpmāk nepieciešamajiem atbalsta stimuliem” (Koncepcija) uz kā pamata tika izstrādāts  Likums.</w:t>
            </w:r>
          </w:p>
          <w:p w14:paraId="38F7E95D" w14:textId="3C11B941" w:rsidR="00564FFF" w:rsidRPr="00C7747D" w:rsidRDefault="00564FFF" w:rsidP="00564FFF">
            <w:pPr>
              <w:pStyle w:val="xmsonormal"/>
              <w:jc w:val="both"/>
              <w:rPr>
                <w:rFonts w:ascii="Times New Roman" w:hAnsi="Times New Roman" w:cs="Times New Roman"/>
              </w:rPr>
            </w:pPr>
            <w:r w:rsidRPr="00C7747D">
              <w:rPr>
                <w:rFonts w:ascii="Times New Roman" w:hAnsi="Times New Roman" w:cs="Times New Roman"/>
              </w:rPr>
              <w:t xml:space="preserve">Izslēdzot prasību nodokļu atlaidi piemērot tikai tiem </w:t>
            </w:r>
            <w:proofErr w:type="spellStart"/>
            <w:r w:rsidRPr="00C7747D">
              <w:rPr>
                <w:rFonts w:ascii="Times New Roman" w:hAnsi="Times New Roman" w:cs="Times New Roman"/>
              </w:rPr>
              <w:t>jaunuzņēmumiem</w:t>
            </w:r>
            <w:proofErr w:type="spellEnd"/>
            <w:r w:rsidRPr="00C7747D">
              <w:rPr>
                <w:rFonts w:ascii="Times New Roman" w:hAnsi="Times New Roman" w:cs="Times New Roman"/>
              </w:rPr>
              <w:t xml:space="preserve">, kuros veikts riska kapitāla </w:t>
            </w:r>
            <w:r w:rsidRPr="00C7747D">
              <w:rPr>
                <w:rFonts w:ascii="Times New Roman" w:hAnsi="Times New Roman" w:cs="Times New Roman"/>
              </w:rPr>
              <w:lastRenderedPageBreak/>
              <w:t xml:space="preserve">ieguldījums, tiek pavērta nodokļu optimizācijas iespēja, jo netiek nodrošināts, ka visiem </w:t>
            </w:r>
            <w:proofErr w:type="spellStart"/>
            <w:r w:rsidRPr="00C7747D">
              <w:rPr>
                <w:rFonts w:ascii="Times New Roman" w:hAnsi="Times New Roman" w:cs="Times New Roman"/>
              </w:rPr>
              <w:t>jaunuzņēmumiem</w:t>
            </w:r>
            <w:proofErr w:type="spellEnd"/>
            <w:r w:rsidRPr="00C7747D">
              <w:rPr>
                <w:rFonts w:ascii="Times New Roman" w:hAnsi="Times New Roman" w:cs="Times New Roman"/>
              </w:rPr>
              <w:t xml:space="preserve"> inovatīva produkta izstrāde ir ekonomiski pamatota un tā izstrāde reāli ir sagaidāma. Papildus tam, no Likuma </w:t>
            </w:r>
            <w:r w:rsidRPr="00C7747D">
              <w:rPr>
                <w:rFonts w:ascii="Times New Roman" w:hAnsi="Times New Roman" w:cs="Times New Roman"/>
                <w:shd w:val="clear" w:color="auto" w:fill="FFFFFF"/>
              </w:rPr>
              <w:t xml:space="preserve"> tiek izslēgta  prasība par </w:t>
            </w:r>
            <w:proofErr w:type="spellStart"/>
            <w:r w:rsidRPr="00C7747D">
              <w:rPr>
                <w:rFonts w:ascii="Times New Roman" w:hAnsi="Times New Roman" w:cs="Times New Roman"/>
                <w:shd w:val="clear" w:color="auto" w:fill="FFFFFF"/>
              </w:rPr>
              <w:t>jaunuzņemuma</w:t>
            </w:r>
            <w:proofErr w:type="spellEnd"/>
            <w:r w:rsidRPr="00C7747D">
              <w:rPr>
                <w:rFonts w:ascii="Times New Roman" w:hAnsi="Times New Roman" w:cs="Times New Roman"/>
                <w:shd w:val="clear" w:color="auto" w:fill="FFFFFF"/>
              </w:rPr>
              <w:t xml:space="preserve"> pienākumu iesniegt informāciju, kas apliecina jaunuzņēmuma atbilstību Likuma 4. panta 8. punktā noteiktajām inovācijas pazīmēm. Tā kā saskatām būtiskus riskus nodokļu optimizācijas iespējām, tad turpmāk </w:t>
            </w:r>
            <w:r w:rsidRPr="00C7747D">
              <w:rPr>
                <w:rFonts w:ascii="Times New Roman" w:hAnsi="Times New Roman" w:cs="Times New Roman"/>
              </w:rPr>
              <w:t xml:space="preserve">Valsts ieņēmumu dienestam </w:t>
            </w:r>
            <w:proofErr w:type="spellStart"/>
            <w:r w:rsidRPr="00C7747D">
              <w:rPr>
                <w:rFonts w:ascii="Times New Roman" w:hAnsi="Times New Roman" w:cs="Times New Roman"/>
              </w:rPr>
              <w:t>jaunuzņēmumu</w:t>
            </w:r>
            <w:proofErr w:type="spellEnd"/>
            <w:r w:rsidRPr="00C7747D">
              <w:rPr>
                <w:rFonts w:ascii="Times New Roman" w:hAnsi="Times New Roman" w:cs="Times New Roman"/>
              </w:rPr>
              <w:t xml:space="preserve"> darbībai būs jāpievērš pastiprinātu uzmanību.  </w:t>
            </w: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2AEED3AA" w14:textId="77777777"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p w14:paraId="273AFD85" w14:textId="77777777" w:rsidR="00564FFF" w:rsidRPr="00C7747D" w:rsidRDefault="00564FFF" w:rsidP="00564FFF">
            <w:pPr>
              <w:spacing w:after="0" w:line="240" w:lineRule="auto"/>
              <w:jc w:val="both"/>
              <w:rPr>
                <w:rFonts w:ascii="Times New Roman" w:eastAsia="Times New Roman" w:hAnsi="Times New Roman" w:cs="Times New Roman"/>
                <w:b/>
                <w:bCs/>
                <w:lang w:eastAsia="lv-LV"/>
              </w:rPr>
            </w:pPr>
          </w:p>
          <w:p w14:paraId="1D1CAC36"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EM skaidro</w:t>
            </w:r>
            <w:r w:rsidRPr="00C7747D">
              <w:rPr>
                <w:rFonts w:ascii="Times New Roman" w:eastAsia="Times New Roman" w:hAnsi="Times New Roman" w:cs="Times New Roman"/>
                <w:lang w:eastAsia="lv-LV"/>
              </w:rPr>
              <w:t>, ka MK noteikumu Nr. 74 8.punktā jau noteikta kārtība, kurā</w:t>
            </w:r>
            <w:r w:rsidRPr="00C7747D">
              <w:rPr>
                <w:rFonts w:ascii="Times New Roman" w:eastAsia="Times New Roman" w:hAnsi="Times New Roman" w:cs="Times New Roman"/>
                <w:b/>
                <w:bCs/>
                <w:lang w:eastAsia="lv-LV"/>
              </w:rPr>
              <w:t xml:space="preserve"> programmas administrējošā iestāde (LIAA) ir tiesīga pieprasīt papildus informāciju no </w:t>
            </w:r>
            <w:proofErr w:type="spellStart"/>
            <w:r w:rsidRPr="00C7747D">
              <w:rPr>
                <w:rFonts w:ascii="Times New Roman" w:eastAsia="Times New Roman" w:hAnsi="Times New Roman" w:cs="Times New Roman"/>
                <w:b/>
                <w:bCs/>
                <w:lang w:eastAsia="lv-LV"/>
              </w:rPr>
              <w:t>jaunuzņēmuma</w:t>
            </w:r>
            <w:proofErr w:type="spellEnd"/>
            <w:r w:rsidRPr="00C7747D">
              <w:rPr>
                <w:rFonts w:ascii="Times New Roman" w:eastAsia="Times New Roman" w:hAnsi="Times New Roman" w:cs="Times New Roman"/>
                <w:b/>
                <w:bCs/>
                <w:lang w:eastAsia="lv-LV"/>
              </w:rPr>
              <w:t xml:space="preserve">, ja informācija </w:t>
            </w:r>
            <w:proofErr w:type="spellStart"/>
            <w:r w:rsidRPr="00C7747D">
              <w:rPr>
                <w:rFonts w:ascii="Times New Roman" w:eastAsia="Times New Roman" w:hAnsi="Times New Roman" w:cs="Times New Roman"/>
                <w:b/>
                <w:bCs/>
                <w:lang w:eastAsia="lv-LV"/>
              </w:rPr>
              <w:t>jaunuzņēmuma</w:t>
            </w:r>
            <w:proofErr w:type="spellEnd"/>
            <w:r w:rsidRPr="00C7747D">
              <w:rPr>
                <w:rFonts w:ascii="Times New Roman" w:eastAsia="Times New Roman" w:hAnsi="Times New Roman" w:cs="Times New Roman"/>
                <w:b/>
                <w:bCs/>
                <w:lang w:eastAsia="lv-LV"/>
              </w:rPr>
              <w:t xml:space="preserve"> vai riska kapitāla investora dokumentos ir nepilnīga vai neprecīza. </w:t>
            </w:r>
            <w:proofErr w:type="spellStart"/>
            <w:r w:rsidRPr="00C7747D">
              <w:rPr>
                <w:rFonts w:ascii="Times New Roman" w:eastAsia="Times New Roman" w:hAnsi="Times New Roman" w:cs="Times New Roman"/>
                <w:lang w:eastAsia="lv-LV"/>
              </w:rPr>
              <w:t>Jaunuzņēmumam</w:t>
            </w:r>
            <w:proofErr w:type="spellEnd"/>
            <w:r w:rsidRPr="00C7747D">
              <w:rPr>
                <w:rFonts w:ascii="Times New Roman" w:eastAsia="Times New Roman" w:hAnsi="Times New Roman" w:cs="Times New Roman"/>
                <w:lang w:eastAsia="lv-LV"/>
              </w:rPr>
              <w:t xml:space="preserve"> ir pienākums piecu darbdienu laikā pēc vēstules saņemšanas iesniedz nepieciešamo informāciju komisijas sekretariātā. Ņemot vērā, ka atbilstoši 2017. gada 17. janvāra Ministru kabineta noteikumi Nr. 30 “</w:t>
            </w:r>
            <w:proofErr w:type="spellStart"/>
            <w:r w:rsidRPr="00C7747D">
              <w:rPr>
                <w:rFonts w:ascii="Times New Roman" w:eastAsia="Times New Roman" w:hAnsi="Times New Roman" w:cs="Times New Roman"/>
                <w:lang w:eastAsia="lv-LV"/>
              </w:rPr>
              <w:t>Jaunuzņēmumu</w:t>
            </w:r>
            <w:proofErr w:type="spellEnd"/>
            <w:r w:rsidRPr="00C7747D">
              <w:rPr>
                <w:rFonts w:ascii="Times New Roman" w:eastAsia="Times New Roman" w:hAnsi="Times New Roman" w:cs="Times New Roman"/>
                <w:lang w:eastAsia="lv-LV"/>
              </w:rPr>
              <w:t xml:space="preserve"> darbības vērtēšanas komisijas </w:t>
            </w:r>
            <w:r w:rsidRPr="00C7747D">
              <w:rPr>
                <w:rFonts w:ascii="Times New Roman" w:eastAsia="Times New Roman" w:hAnsi="Times New Roman" w:cs="Times New Roman"/>
                <w:lang w:eastAsia="lv-LV"/>
              </w:rPr>
              <w:lastRenderedPageBreak/>
              <w:t xml:space="preserve">nolikums” 2.3. apakšpunktam komisijas sastāvā darbojas arī Valsts ieņēmumu dienesta pārstāvis, spēkā esošā kārtība jau pieļauj novērst situācijas, kurās tiktu pavērsta nodokļu optimizācijas iespēja likuma ietvaros. </w:t>
            </w:r>
          </w:p>
          <w:p w14:paraId="700765BC"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Vienlaikus vēršam uzmanību, ka Noteikumu projekta 12.punkts, precizē </w:t>
            </w:r>
            <w:proofErr w:type="spellStart"/>
            <w:r w:rsidRPr="00C7747D">
              <w:rPr>
                <w:rFonts w:ascii="Times New Roman" w:eastAsia="Times New Roman" w:hAnsi="Times New Roman" w:cs="Times New Roman"/>
                <w:lang w:eastAsia="lv-LV"/>
              </w:rPr>
              <w:t>jaunuzņēmumam</w:t>
            </w:r>
            <w:proofErr w:type="spellEnd"/>
            <w:r w:rsidRPr="00C7747D">
              <w:rPr>
                <w:rFonts w:ascii="Times New Roman" w:eastAsia="Times New Roman" w:hAnsi="Times New Roman" w:cs="Times New Roman"/>
                <w:lang w:eastAsia="lv-LV"/>
              </w:rPr>
              <w:t xml:space="preserve"> iesniedzamo informāciju (MKN Nr. 75 1.pielikuma 1.10 apakšpunkts), kurā tiek lūgts norādīt informāciju, kas apliecina, ka </w:t>
            </w:r>
            <w:proofErr w:type="spellStart"/>
            <w:r w:rsidRPr="00C7747D">
              <w:rPr>
                <w:rFonts w:ascii="Times New Roman" w:eastAsia="Times New Roman" w:hAnsi="Times New Roman" w:cs="Times New Roman"/>
                <w:lang w:eastAsia="lv-LV"/>
              </w:rPr>
              <w:t>jaunuzņēmums</w:t>
            </w:r>
            <w:proofErr w:type="spellEnd"/>
            <w:r w:rsidRPr="00C7747D">
              <w:rPr>
                <w:rFonts w:ascii="Times New Roman" w:eastAsia="Times New Roman" w:hAnsi="Times New Roman" w:cs="Times New Roman"/>
                <w:lang w:eastAsia="lv-LV"/>
              </w:rPr>
              <w:t>, nodarbojas inovatīva produkta izstrādi, ražošanu vai attīstību.</w:t>
            </w:r>
          </w:p>
          <w:p w14:paraId="31178601" w14:textId="66D6E07F"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Līdz ar to EM ieskatā nav nepieciešams iestrādāt papildus kārtību, kādā notiek informācijas apmaina ar Valsts ieņēmumu dienestu, ņemot vērā, ka šāda kārtība jau ir noteikta MKN Nr. 74.</w:t>
            </w:r>
          </w:p>
        </w:tc>
        <w:tc>
          <w:tcPr>
            <w:tcW w:w="1175"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07D3911E" w14:textId="6E7CB23F" w:rsidR="00564FFF" w:rsidRPr="00C7747D" w:rsidRDefault="00564FFF" w:rsidP="00564FFF">
            <w:pPr>
              <w:spacing w:after="0" w:line="240" w:lineRule="auto"/>
              <w:jc w:val="both"/>
              <w:rPr>
                <w:rFonts w:ascii="Times New Roman" w:eastAsia="Times New Roman" w:hAnsi="Times New Roman" w:cs="Times New Roman"/>
                <w:b/>
                <w:bCs/>
                <w:lang w:eastAsia="lv-LV"/>
              </w:rPr>
            </w:pPr>
          </w:p>
        </w:tc>
      </w:tr>
      <w:tr w:rsidR="00564FFF" w:rsidRPr="00C7747D" w14:paraId="20D89DE0"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A1E51" w14:textId="77777777" w:rsidR="00564FFF" w:rsidRPr="00C7747D" w:rsidRDefault="00564FFF" w:rsidP="00564FFF">
            <w:pPr>
              <w:pStyle w:val="ListParagraph"/>
              <w:numPr>
                <w:ilvl w:val="0"/>
                <w:numId w:val="5"/>
              </w:numPr>
              <w:spacing w:after="0" w:line="240" w:lineRule="auto"/>
              <w:ind w:firstLine="0"/>
              <w:rPr>
                <w:rFonts w:ascii="Times New Roman" w:hAnsi="Times New Roman" w:cs="Times New Roman"/>
                <w:lang w:eastAsia="lv-LV"/>
              </w:rPr>
            </w:pPr>
          </w:p>
          <w:p w14:paraId="10A05D8D" w14:textId="0940327E" w:rsidR="00564FFF" w:rsidRPr="00C7747D" w:rsidRDefault="00564FFF" w:rsidP="00564FFF">
            <w:pPr>
              <w:rPr>
                <w:lang w:eastAsia="lv-LV"/>
              </w:rPr>
            </w:pPr>
            <w:r w:rsidRPr="00C7747D">
              <w:rPr>
                <w:lang w:eastAsia="lv-LV"/>
              </w:rPr>
              <w:t>10.</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31A9E9" w14:textId="0DAE556C" w:rsidR="00564FFF" w:rsidRPr="00C7747D" w:rsidRDefault="00564FFF" w:rsidP="00564FFF">
            <w:pPr>
              <w:spacing w:after="0" w:line="240" w:lineRule="auto"/>
              <w:jc w:val="both"/>
              <w:rPr>
                <w:rFonts w:ascii="Times New Roman" w:eastAsia="Times New Roman" w:hAnsi="Times New Roman"/>
                <w:b/>
                <w:bCs/>
              </w:rPr>
            </w:pPr>
            <w:r w:rsidRPr="00C7747D">
              <w:rPr>
                <w:rFonts w:ascii="Times New Roman" w:eastAsia="Times New Roman" w:hAnsi="Times New Roman"/>
                <w:b/>
                <w:bCs/>
              </w:rPr>
              <w:t>Noteikumu projekts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7B0E60" w14:textId="7C043C2D"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16.07.2020 atzinuma 3. iebildums:</w:t>
            </w:r>
          </w:p>
          <w:p w14:paraId="5350389E" w14:textId="57E33FAE" w:rsidR="00564FFF" w:rsidRPr="00C7747D" w:rsidRDefault="00564FFF" w:rsidP="00564FFF">
            <w:pPr>
              <w:pStyle w:val="xdefault"/>
              <w:jc w:val="both"/>
              <w:rPr>
                <w:color w:val="auto"/>
                <w:sz w:val="22"/>
                <w:szCs w:val="22"/>
              </w:rPr>
            </w:pPr>
            <w:r w:rsidRPr="00C7747D">
              <w:rPr>
                <w:color w:val="auto"/>
                <w:sz w:val="22"/>
                <w:szCs w:val="22"/>
              </w:rPr>
              <w:t xml:space="preserve">3. Lūdzam MK noteikumu projektā iekļaut Likumprojektā noteikto prasību, kas paredz </w:t>
            </w:r>
            <w:proofErr w:type="spellStart"/>
            <w:r w:rsidRPr="00C7747D">
              <w:rPr>
                <w:color w:val="auto"/>
                <w:sz w:val="22"/>
                <w:szCs w:val="22"/>
              </w:rPr>
              <w:t>jaunuzņēmumam</w:t>
            </w:r>
            <w:proofErr w:type="spellEnd"/>
            <w:r w:rsidRPr="00C7747D">
              <w:rPr>
                <w:color w:val="auto"/>
                <w:sz w:val="22"/>
                <w:szCs w:val="22"/>
              </w:rPr>
              <w:t xml:space="preserve"> iesniegt informāciju par ārvalsts mātes vai meitas uzņēmuma, t.i., ārvalsts nodokļu administrācijas apstiprinājums, ka mātes vai meitas uzņēmuma nodokļu parāds nepārsniedz 150 </w:t>
            </w:r>
            <w:proofErr w:type="spellStart"/>
            <w:r w:rsidRPr="00C7747D">
              <w:rPr>
                <w:i/>
                <w:iCs/>
                <w:color w:val="auto"/>
                <w:sz w:val="22"/>
                <w:szCs w:val="22"/>
              </w:rPr>
              <w:t>euro</w:t>
            </w:r>
            <w:proofErr w:type="spellEnd"/>
            <w:r w:rsidRPr="00C7747D">
              <w:rPr>
                <w:color w:val="auto"/>
                <w:sz w:val="22"/>
                <w:szCs w:val="22"/>
              </w:rPr>
              <w:t xml:space="preserve">, tam nav pasludināts maksātnespējas process, kā arī dokumentus, kas apliecina sabiedrību darbību vienā un tajā pašā tirgū vai </w:t>
            </w:r>
            <w:proofErr w:type="spellStart"/>
            <w:r w:rsidRPr="00C7747D">
              <w:rPr>
                <w:color w:val="auto"/>
                <w:sz w:val="22"/>
                <w:szCs w:val="22"/>
              </w:rPr>
              <w:t>blakustirgos</w:t>
            </w:r>
            <w:proofErr w:type="spellEnd"/>
            <w:r w:rsidRPr="00C7747D">
              <w:rPr>
                <w:color w:val="auto"/>
                <w:sz w:val="22"/>
                <w:szCs w:val="22"/>
              </w:rPr>
              <w:t xml:space="preserve">. Vēršam uzmanību, ka informācijas apmaiņa starp valsts iestādēm notiek tikai par to rīcībā esošo informāciju. Līdz ar to nevienai no Latvijas valsts </w:t>
            </w:r>
            <w:r w:rsidRPr="00C7747D">
              <w:rPr>
                <w:color w:val="auto"/>
                <w:sz w:val="22"/>
                <w:szCs w:val="22"/>
              </w:rPr>
              <w:lastRenderedPageBreak/>
              <w:t>iestādēm nav pieejama informācija par kādu no ārvalsts uzņēmumu.</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98F1AB" w14:textId="368DCD10" w:rsidR="00564FFF" w:rsidRPr="00C7747D" w:rsidRDefault="00564FFF" w:rsidP="00564FFF">
            <w:pPr>
              <w:spacing w:after="0" w:line="240" w:lineRule="auto"/>
              <w:jc w:val="center"/>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517C1904" w14:textId="4EAA5858"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BC27C7">
              <w:rPr>
                <w:rFonts w:ascii="Times New Roman" w:eastAsia="Times New Roman" w:hAnsi="Times New Roman" w:cs="Times New Roman"/>
                <w:lang w:eastAsia="lv-LV"/>
              </w:rPr>
              <w:t>Precizēts noteikumu projekts un anotācija</w:t>
            </w:r>
            <w:r w:rsidRPr="00C7747D">
              <w:rPr>
                <w:rFonts w:ascii="Times New Roman" w:eastAsia="Times New Roman" w:hAnsi="Times New Roman" w:cs="Times New Roman"/>
                <w:b/>
                <w:bCs/>
                <w:lang w:eastAsia="lv-LV"/>
              </w:rPr>
              <w:t xml:space="preserve"> </w:t>
            </w:r>
            <w:r w:rsidRPr="00C7747D">
              <w:rPr>
                <w:rFonts w:ascii="Times New Roman" w:eastAsia="Times New Roman" w:hAnsi="Times New Roman" w:cs="Times New Roman"/>
                <w:lang w:eastAsia="lv-LV"/>
              </w:rPr>
              <w:t>(3punkts attiecībā uz MK noteikumu Nr. 74 papildināšanu ar 3.1.10 apakšpunktu).</w:t>
            </w:r>
          </w:p>
        </w:tc>
      </w:tr>
      <w:tr w:rsidR="00564FFF" w:rsidRPr="00C7747D" w14:paraId="39B5B964"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85BA56" w14:textId="77777777" w:rsidR="00564FFF" w:rsidRPr="00C7747D" w:rsidRDefault="00564FFF" w:rsidP="00564FFF">
            <w:pPr>
              <w:pStyle w:val="ListParagraph"/>
              <w:numPr>
                <w:ilvl w:val="0"/>
                <w:numId w:val="5"/>
              </w:numPr>
              <w:spacing w:after="0" w:line="240" w:lineRule="auto"/>
              <w:ind w:firstLine="0"/>
              <w:rPr>
                <w:rFonts w:ascii="Times New Roman" w:hAnsi="Times New Roman" w:cs="Times New Roman"/>
                <w:lang w:eastAsia="lv-LV"/>
              </w:rPr>
            </w:pPr>
          </w:p>
          <w:p w14:paraId="3F49B978" w14:textId="554F6FE9" w:rsidR="00564FFF" w:rsidRPr="00C7747D" w:rsidRDefault="00564FFF" w:rsidP="00564FFF">
            <w:pPr>
              <w:rPr>
                <w:lang w:eastAsia="lv-LV"/>
              </w:rPr>
            </w:pPr>
            <w:r w:rsidRPr="00C7747D">
              <w:rPr>
                <w:lang w:eastAsia="lv-LV"/>
              </w:rPr>
              <w:t>11.</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5D0CAF" w14:textId="46EDC06C" w:rsidR="00564FFF" w:rsidRPr="00C7747D" w:rsidRDefault="00564FFF" w:rsidP="00564FFF">
            <w:pPr>
              <w:spacing w:after="0" w:line="240" w:lineRule="auto"/>
              <w:jc w:val="both"/>
              <w:rPr>
                <w:rFonts w:ascii="Times New Roman" w:eastAsia="Times New Roman" w:hAnsi="Times New Roman"/>
                <w:b/>
                <w:bCs/>
              </w:rPr>
            </w:pPr>
            <w:r w:rsidRPr="00C7747D">
              <w:rPr>
                <w:rFonts w:ascii="Times New Roman" w:hAnsi="Times New Roman" w:cs="Times New Roman"/>
                <w:b/>
                <w:bCs/>
              </w:rPr>
              <w:t xml:space="preserve">Anotācijas </w:t>
            </w:r>
            <w:proofErr w:type="spellStart"/>
            <w:r w:rsidRPr="00C7747D">
              <w:rPr>
                <w:rFonts w:ascii="Times New Roman" w:hAnsi="Times New Roman" w:cs="Times New Roman"/>
                <w:b/>
                <w:bCs/>
              </w:rPr>
              <w:t>II.daļas</w:t>
            </w:r>
            <w:proofErr w:type="spellEnd"/>
            <w:r w:rsidRPr="00C7747D">
              <w:rPr>
                <w:rFonts w:ascii="Times New Roman" w:hAnsi="Times New Roman" w:cs="Times New Roman"/>
                <w:b/>
                <w:bCs/>
              </w:rPr>
              <w:t xml:space="preserve"> 2.punkts “Tiesiskā regulējuma ietekme uz tautsaimniecību un administratīvo slogu”</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967BFB" w14:textId="53CA9469"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Finanšu ministrijas 16.07.2020 atzinuma 4. iebildums:</w:t>
            </w:r>
            <w:r w:rsidRPr="00C7747D">
              <w:rPr>
                <w:rFonts w:ascii="Times New Roman" w:hAnsi="Times New Roman" w:cs="Times New Roman"/>
              </w:rPr>
              <w:t xml:space="preserve">       </w:t>
            </w:r>
          </w:p>
          <w:p w14:paraId="2EBC521E" w14:textId="69D6981D" w:rsidR="00564FFF" w:rsidRPr="00C7747D" w:rsidRDefault="00564FFF" w:rsidP="00564FFF">
            <w:pPr>
              <w:pStyle w:val="xmsonormal"/>
              <w:jc w:val="both"/>
              <w:rPr>
                <w:rFonts w:ascii="Times New Roman" w:hAnsi="Times New Roman" w:cs="Times New Roman"/>
              </w:rPr>
            </w:pPr>
            <w:r w:rsidRPr="00C7747D">
              <w:rPr>
                <w:rFonts w:ascii="Times New Roman" w:hAnsi="Times New Roman" w:cs="Times New Roman"/>
              </w:rPr>
              <w:t xml:space="preserve">4. Lūdzam papildināt anotācijas </w:t>
            </w:r>
            <w:proofErr w:type="spellStart"/>
            <w:r w:rsidRPr="00C7747D">
              <w:rPr>
                <w:rFonts w:ascii="Times New Roman" w:hAnsi="Times New Roman" w:cs="Times New Roman"/>
              </w:rPr>
              <w:t>II.daļas</w:t>
            </w:r>
            <w:proofErr w:type="spellEnd"/>
            <w:r w:rsidRPr="00C7747D">
              <w:rPr>
                <w:rFonts w:ascii="Times New Roman" w:hAnsi="Times New Roman" w:cs="Times New Roman"/>
              </w:rPr>
              <w:t xml:space="preserve"> 2.punktu “Tiesiskā regulējuma ietekme uz tautsaimniecību un administratīvo slogu” ar skaidrojumu kādā veidā pozitīvu ietekmi Latvijas tautsaimniecībai radīs inovatīva produkta radīšana, ja radītais inovatīvais produkts nebūs Latvijas jaunuzņēmuma īpašumā, bet tā mātes vai meitas uzņēmuma īpašumā. Kā jau Finanšu ministrija vairākkārt savos atzinumos minēja, nesaskatām ieguvumu Latvijas ekonomikā, ja jaunradītais produkts nākotnē peļņu radīs ārvalstīs, t.i., veicinās ārvalstu ekonomiku, par kuru Latvija piešķir nodokļu atlaides. Vēl jo vairāk, Likumprojekts neierobežo mātes un meitas uzņēmumu rezidenci, t.i., tie var būt gan trešās valsts rezidenti, gan pat beznodokļu vai zemu nodokļu rezidenti. Ņemot vērā minēto, kā arī to, ka ir izslēgti vairāki ierobežojošie kritēriji, kas paver iespēju nodokļu optimizācijai, lūdzam anotācijā iekļaut tekstu sekojošā redakcijā: “Ņemot vērā, ka tiek izslēgti vairāki ierobežojošie kritēriji, kā arī tas, ka riska kapitāla ieguldījumu var veikt nevis pašā </w:t>
            </w:r>
            <w:proofErr w:type="spellStart"/>
            <w:r w:rsidRPr="00C7747D">
              <w:rPr>
                <w:rFonts w:ascii="Times New Roman" w:hAnsi="Times New Roman" w:cs="Times New Roman"/>
              </w:rPr>
              <w:t>jaunuzņēmumā</w:t>
            </w:r>
            <w:proofErr w:type="spellEnd"/>
            <w:r w:rsidRPr="00C7747D">
              <w:rPr>
                <w:rFonts w:ascii="Times New Roman" w:hAnsi="Times New Roman" w:cs="Times New Roman"/>
              </w:rPr>
              <w:t xml:space="preserve">, bet tā mātes vai meitas uzņēmumā jebkurā ārvalstī, tai skaitā zemu nodokļu vai beznodokļu valstī,  palielināsies administratīvais slogs Valsts ieņēmumu dienestam, jo būs jāveic papildus darbības, lai novērstu nodokļu optimizācijas risku”. </w:t>
            </w:r>
          </w:p>
        </w:tc>
        <w:tc>
          <w:tcPr>
            <w:tcW w:w="115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A719C0" w14:textId="7B5BBA97" w:rsidR="00564FFF" w:rsidRPr="00C7747D" w:rsidRDefault="00564FFF" w:rsidP="00564FFF">
            <w:pPr>
              <w:spacing w:after="0" w:line="240" w:lineRule="auto"/>
              <w:jc w:val="center"/>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Ņemts vērā</w:t>
            </w:r>
          </w:p>
        </w:tc>
        <w:tc>
          <w:tcPr>
            <w:tcW w:w="1175" w:type="pct"/>
            <w:gridSpan w:val="2"/>
            <w:tcBorders>
              <w:top w:val="single" w:sz="4" w:space="0" w:color="auto"/>
              <w:left w:val="single" w:sz="4" w:space="0" w:color="auto"/>
              <w:bottom w:val="single" w:sz="4" w:space="0" w:color="auto"/>
              <w:right w:val="single" w:sz="4" w:space="0" w:color="auto"/>
            </w:tcBorders>
          </w:tcPr>
          <w:p w14:paraId="6A938DD9" w14:textId="7FEDAE4C"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C7747D">
              <w:rPr>
                <w:rFonts w:ascii="Times New Roman" w:hAnsi="Times New Roman" w:cs="Times New Roman"/>
              </w:rPr>
              <w:t xml:space="preserve">Precizēts anotācijas </w:t>
            </w:r>
            <w:proofErr w:type="spellStart"/>
            <w:r w:rsidRPr="00C7747D">
              <w:rPr>
                <w:rFonts w:ascii="Times New Roman" w:hAnsi="Times New Roman" w:cs="Times New Roman"/>
              </w:rPr>
              <w:t>II.daļas</w:t>
            </w:r>
            <w:proofErr w:type="spellEnd"/>
            <w:r w:rsidRPr="00C7747D">
              <w:rPr>
                <w:rFonts w:ascii="Times New Roman" w:hAnsi="Times New Roman" w:cs="Times New Roman"/>
              </w:rPr>
              <w:t xml:space="preserve"> 2.punkts “Tiesiskā regulējuma ietekme uz tautsaimniecību un administratīvo slogu”</w:t>
            </w:r>
          </w:p>
        </w:tc>
      </w:tr>
      <w:tr w:rsidR="00564FFF" w:rsidRPr="00C7747D" w14:paraId="20D4C089"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30C49B" w14:textId="77777777" w:rsidR="00564FFF" w:rsidRPr="00C7747D" w:rsidRDefault="00564FFF" w:rsidP="00564FFF">
            <w:pPr>
              <w:pStyle w:val="ListParagraph"/>
              <w:numPr>
                <w:ilvl w:val="0"/>
                <w:numId w:val="5"/>
              </w:numPr>
              <w:spacing w:after="0" w:line="240" w:lineRule="auto"/>
              <w:ind w:firstLine="0"/>
              <w:rPr>
                <w:rFonts w:ascii="Times New Roman" w:hAnsi="Times New Roman" w:cs="Times New Roman"/>
                <w:lang w:eastAsia="lv-LV"/>
              </w:rPr>
            </w:pPr>
          </w:p>
          <w:p w14:paraId="050B9036" w14:textId="21F36393" w:rsidR="00564FFF" w:rsidRPr="00C7747D" w:rsidRDefault="00564FFF" w:rsidP="00564FFF">
            <w:pPr>
              <w:rPr>
                <w:lang w:eastAsia="lv-LV"/>
              </w:rPr>
            </w:pPr>
            <w:r w:rsidRPr="00C7747D">
              <w:rPr>
                <w:lang w:eastAsia="lv-LV"/>
              </w:rPr>
              <w:t>12.</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A8261C" w14:textId="2147AEA4" w:rsidR="00564FFF" w:rsidRPr="00C7747D" w:rsidRDefault="00564FFF" w:rsidP="00564FFF">
            <w:pPr>
              <w:spacing w:after="0" w:line="240" w:lineRule="auto"/>
              <w:jc w:val="both"/>
              <w:rPr>
                <w:rFonts w:ascii="Times New Roman" w:eastAsia="Times New Roman" w:hAnsi="Times New Roman"/>
                <w:b/>
                <w:bCs/>
              </w:rPr>
            </w:pPr>
            <w:r w:rsidRPr="00C7747D">
              <w:rPr>
                <w:rFonts w:ascii="Times New Roman" w:eastAsia="Times New Roman" w:hAnsi="Times New Roman"/>
                <w:b/>
                <w:bCs/>
              </w:rPr>
              <w:t>Noteikumu projekts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91931C" w14:textId="5D938072"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b/>
                <w:bCs/>
              </w:rPr>
              <w:t>Tieslietu ministrijas 10.07.2020 elektroniskā atzinuma iebildums</w:t>
            </w:r>
            <w:r w:rsidRPr="00C7747D">
              <w:rPr>
                <w:rFonts w:ascii="Times New Roman" w:hAnsi="Times New Roman" w:cs="Times New Roman"/>
              </w:rPr>
              <w:t>:</w:t>
            </w:r>
          </w:p>
          <w:p w14:paraId="696B11BF" w14:textId="77777777"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rPr>
              <w:t xml:space="preserve">Noteikumu projekta 4. punktā ir paredzēts papildināt noteikumus ar 3.2.4. apakšpunktu, kurā noteikts, ka jaunuzņēmuma un riska kapitāla investora parakstītā apliecinājumā ietver informāciju par to, ka jaunuzņēmuma mātes vai </w:t>
            </w:r>
            <w:r w:rsidRPr="00C7747D">
              <w:rPr>
                <w:rFonts w:ascii="Times New Roman" w:hAnsi="Times New Roman" w:cs="Times New Roman"/>
              </w:rPr>
              <w:lastRenderedPageBreak/>
              <w:t xml:space="preserve">meitas sabiedrība atbilst Jaunuzņēmumu darbības atbalsta likuma 4. panta otrajā daļā noteiktajiem kritērijiem [..]. </w:t>
            </w:r>
          </w:p>
          <w:p w14:paraId="4B94B450" w14:textId="77777777"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rPr>
              <w:t xml:space="preserve">Minētais grozījums izriet no noteikumu projekta anotācijā norādītā mērķa, proti, iestrādāt noteikumu projektā tiesību normas atbilstoši Saeimas 2020. gada 18. jūnija sēdē 2. lasījumā atbalstītajam likumprojektam “Grozījumi Jaunuzņēmumu darbības atbalsta likumā” (turpmāk – Likumprojekts), kas paredz paplašināt </w:t>
            </w:r>
            <w:proofErr w:type="spellStart"/>
            <w:r w:rsidRPr="00C7747D">
              <w:rPr>
                <w:rFonts w:ascii="Times New Roman" w:hAnsi="Times New Roman" w:cs="Times New Roman"/>
              </w:rPr>
              <w:t>jaunuzņēmumu</w:t>
            </w:r>
            <w:proofErr w:type="spellEnd"/>
            <w:r w:rsidRPr="00C7747D">
              <w:rPr>
                <w:rFonts w:ascii="Times New Roman" w:hAnsi="Times New Roman" w:cs="Times New Roman"/>
              </w:rPr>
              <w:t xml:space="preserve"> kvalifikācijas prasības, kā arī precizēt pieteikuma veidlapas dalībai atbalsta programmās. Saeimas 2020. gada 18. jūnija sēdē 2. lasījumā atbalstītais Likumprojekta 5. priekšlikums (turpmāk – priekšlikums) ietver jaunuzņēmuma mātes sabiedrības piesaisti riska kapitāla investīcijām. </w:t>
            </w:r>
          </w:p>
          <w:p w14:paraId="22D6386E" w14:textId="77777777"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rPr>
              <w:t xml:space="preserve">Vēršam uzmanību, ka priekšlikumā ietvertās normas jau bija ietvertas sākotnējā Likumprojekta redakcijā, kurš tika iesniegts Valsts sekretāru sanāksmē. Minētās normas tika vērtētas un pēc ilgām diskusijām tika izslēgtas no Likumprojekta redakcijas, līdz ar to Ministru kabinetā tās netika apspriestas. </w:t>
            </w:r>
          </w:p>
          <w:p w14:paraId="0F3FA5DC" w14:textId="77777777"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rPr>
              <w:t xml:space="preserve">Ņemot vērā minēto, norādām uz Tieslietu ministrijas 2019. gada 8. novembra elektroniskajā vēstulē izteikto iebildumu par jaunuzņēmuma mātes sabiedrības piesaisti riska kapitāla investīcijām. Proti, ja līdzekļi tiek ieguldīti jaunuzņēmuma mātes sabiedrībā, tad riska kapitāla investors neuzņemas nekādu risku vai mantisku atbildību par jaunuzņēmuma biznesa ideju, jo ieguldījumu ir veicis citā sabiedrībā (jaunuzņēmuma mātes sabiedrībā), kura atbildība ir nodalīta no jaunuzņēmuma atbildības un saistībām. Tieslietu ministrijas ieskatā šāda pieeja nonāk pretrunā ar Jaunuzņēmumu darbības atbalsta likumā ietverto </w:t>
            </w:r>
            <w:proofErr w:type="spellStart"/>
            <w:r w:rsidRPr="00C7747D">
              <w:rPr>
                <w:rFonts w:ascii="Times New Roman" w:hAnsi="Times New Roman" w:cs="Times New Roman"/>
              </w:rPr>
              <w:t>jaunuzņēmumu</w:t>
            </w:r>
            <w:proofErr w:type="spellEnd"/>
            <w:r w:rsidRPr="00C7747D">
              <w:rPr>
                <w:rFonts w:ascii="Times New Roman" w:hAnsi="Times New Roman" w:cs="Times New Roman"/>
              </w:rPr>
              <w:t xml:space="preserve"> atbalsta konceptu </w:t>
            </w:r>
            <w:r w:rsidRPr="00C7747D">
              <w:rPr>
                <w:rFonts w:ascii="Times New Roman" w:hAnsi="Times New Roman" w:cs="Times New Roman"/>
              </w:rPr>
              <w:lastRenderedPageBreak/>
              <w:t xml:space="preserve">un kvalificētu riska kapitāla investoru piesaistes lietderību. </w:t>
            </w:r>
          </w:p>
          <w:p w14:paraId="78CAC660" w14:textId="17CAB0DB" w:rsidR="00564FFF" w:rsidRPr="00C7747D" w:rsidRDefault="00564FFF" w:rsidP="00564FFF">
            <w:pPr>
              <w:spacing w:after="0" w:line="240" w:lineRule="auto"/>
              <w:jc w:val="both"/>
              <w:rPr>
                <w:rFonts w:ascii="Times New Roman" w:hAnsi="Times New Roman" w:cs="Times New Roman"/>
              </w:rPr>
            </w:pPr>
            <w:r w:rsidRPr="00C7747D">
              <w:rPr>
                <w:rFonts w:ascii="Times New Roman" w:hAnsi="Times New Roman" w:cs="Times New Roman"/>
              </w:rPr>
              <w:t>Līdz ar to Tieslietu ministrija uztur savu iebildumu attiecībā par jaunuzņēmuma mātes sabiedrības piesaisti riska kapitāla investīcijām un lūdz svītrot no noteikumu projektā paredzētā 3.2.4. apakšpunkta vārdus “mātes vai”.</w:t>
            </w:r>
          </w:p>
        </w:tc>
        <w:tc>
          <w:tcPr>
            <w:tcW w:w="1167" w:type="pct"/>
            <w:gridSpan w:val="3"/>
            <w:tcBorders>
              <w:top w:val="single" w:sz="6" w:space="0" w:color="000000" w:themeColor="text1"/>
              <w:left w:val="single" w:sz="6" w:space="0" w:color="000000" w:themeColor="text1"/>
              <w:bottom w:val="single" w:sz="6" w:space="0" w:color="000000" w:themeColor="text1"/>
              <w:right w:val="single" w:sz="4" w:space="0" w:color="auto"/>
            </w:tcBorders>
          </w:tcPr>
          <w:p w14:paraId="379D7F28" w14:textId="77777777"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p w14:paraId="3023FE12" w14:textId="77777777"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lang w:eastAsia="lv-LV"/>
              </w:rPr>
              <w:t xml:space="preserve">Ekonomikas ministrija skaidro, ka izstrādājot </w:t>
            </w:r>
            <w:proofErr w:type="spellStart"/>
            <w:r w:rsidRPr="00C7747D">
              <w:rPr>
                <w:rFonts w:ascii="Times New Roman" w:eastAsia="Times New Roman" w:hAnsi="Times New Roman" w:cs="Times New Roman"/>
                <w:lang w:eastAsia="lv-LV"/>
              </w:rPr>
              <w:t>Jaunuzņēmumu</w:t>
            </w:r>
            <w:proofErr w:type="spellEnd"/>
            <w:r w:rsidRPr="00C7747D">
              <w:rPr>
                <w:rFonts w:ascii="Times New Roman" w:eastAsia="Times New Roman" w:hAnsi="Times New Roman" w:cs="Times New Roman"/>
                <w:lang w:eastAsia="lv-LV"/>
              </w:rPr>
              <w:t xml:space="preserve"> darbības atbalsta likumu, viena no galvenajām pazīmēm, kas apliecina, ka konkrētais uzņēmums ir </w:t>
            </w:r>
            <w:proofErr w:type="spellStart"/>
            <w:r w:rsidRPr="00C7747D">
              <w:rPr>
                <w:rFonts w:ascii="Times New Roman" w:eastAsia="Times New Roman" w:hAnsi="Times New Roman" w:cs="Times New Roman"/>
                <w:lang w:eastAsia="lv-LV"/>
              </w:rPr>
              <w:t>jaunuzņēmums</w:t>
            </w:r>
            <w:proofErr w:type="spellEnd"/>
            <w:r w:rsidRPr="00C7747D">
              <w:rPr>
                <w:rFonts w:ascii="Times New Roman" w:eastAsia="Times New Roman" w:hAnsi="Times New Roman" w:cs="Times New Roman"/>
                <w:lang w:eastAsia="lv-LV"/>
              </w:rPr>
              <w:t xml:space="preserve">, ir tā </w:t>
            </w:r>
            <w:r w:rsidRPr="00C7747D">
              <w:rPr>
                <w:rFonts w:ascii="Times New Roman" w:eastAsia="Times New Roman" w:hAnsi="Times New Roman" w:cs="Times New Roman"/>
                <w:lang w:eastAsia="lv-LV"/>
              </w:rPr>
              <w:lastRenderedPageBreak/>
              <w:t xml:space="preserve">finansēšanas modelis, proti ieguldījumi riska kapitāla veidā. Minētais </w:t>
            </w:r>
            <w:r w:rsidRPr="00C7747D">
              <w:rPr>
                <w:rFonts w:ascii="Times New Roman" w:eastAsia="Times New Roman" w:hAnsi="Times New Roman" w:cs="Times New Roman"/>
                <w:b/>
                <w:bCs/>
                <w:lang w:eastAsia="lv-LV"/>
              </w:rPr>
              <w:t xml:space="preserve">ieguldījums pēc būtības jāuztver kā kvalificējoša pazīme, ka attiecīgais komersants ir </w:t>
            </w:r>
            <w:proofErr w:type="spellStart"/>
            <w:r w:rsidRPr="00C7747D">
              <w:rPr>
                <w:rFonts w:ascii="Times New Roman" w:eastAsia="Times New Roman" w:hAnsi="Times New Roman" w:cs="Times New Roman"/>
                <w:b/>
                <w:bCs/>
                <w:lang w:eastAsia="lv-LV"/>
              </w:rPr>
              <w:t>jaunuzņēmums</w:t>
            </w:r>
            <w:proofErr w:type="spellEnd"/>
            <w:r w:rsidRPr="00C7747D">
              <w:rPr>
                <w:rFonts w:ascii="Times New Roman" w:eastAsia="Times New Roman" w:hAnsi="Times New Roman" w:cs="Times New Roman"/>
                <w:b/>
                <w:bCs/>
                <w:lang w:eastAsia="lv-LV"/>
              </w:rPr>
              <w:t>.</w:t>
            </w:r>
          </w:p>
          <w:p w14:paraId="6FD6B886" w14:textId="77777777"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C7747D">
              <w:rPr>
                <w:rFonts w:ascii="Times New Roman" w:eastAsia="Times New Roman" w:hAnsi="Times New Roman" w:cs="Times New Roman"/>
                <w:lang w:eastAsia="lv-LV"/>
              </w:rPr>
              <w:t xml:space="preserve">Līdz ar to ieguldījums saistītajā sabiedrībā grupas ietvaros skatāms vienoti, jo abu saistīto uzņēmumu saimnieciskā darbība uzskatāma par vienotu. Riska kapitāla nozares prakse ir tāda, ka ieguldījums tiek veikts tā mītnes zemē, nevis Latvijā. </w:t>
            </w:r>
            <w:r w:rsidRPr="00C7747D">
              <w:rPr>
                <w:rFonts w:ascii="Times New Roman" w:eastAsia="Times New Roman" w:hAnsi="Times New Roman" w:cs="Times New Roman"/>
                <w:b/>
                <w:bCs/>
                <w:lang w:eastAsia="lv-LV"/>
              </w:rPr>
              <w:t xml:space="preserve">Atbalsts tiek </w:t>
            </w:r>
            <w:r w:rsidRPr="00C7747D">
              <w:rPr>
                <w:rFonts w:ascii="Times New Roman" w:eastAsia="Times New Roman" w:hAnsi="Times New Roman" w:cs="Times New Roman"/>
                <w:b/>
                <w:bCs/>
                <w:u w:val="single"/>
                <w:lang w:eastAsia="lv-LV"/>
              </w:rPr>
              <w:t>piešķirts tikai Latvijā reģistrētajam subjektam</w:t>
            </w:r>
            <w:r w:rsidRPr="00C7747D">
              <w:rPr>
                <w:rFonts w:ascii="Times New Roman" w:eastAsia="Times New Roman" w:hAnsi="Times New Roman" w:cs="Times New Roman"/>
                <w:b/>
                <w:bCs/>
                <w:lang w:eastAsia="lv-LV"/>
              </w:rPr>
              <w:t xml:space="preserve"> un nav pretrunā ar sākotnējo likuma mērķi.  </w:t>
            </w:r>
          </w:p>
          <w:p w14:paraId="1B71F188"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Šāda pieeja, piešķirot valsts atbalstu, tiek skatīta arī citās valsts atbalsta programmās un nav pretrunā ar Komercdarbības atbalsta nosacījumiem. </w:t>
            </w:r>
          </w:p>
          <w:p w14:paraId="7D4BA3D4"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EM ieskatā atbalsts neradīs ekonomisko izaugsmi citā valstī, jo minētais </w:t>
            </w:r>
            <w:proofErr w:type="spellStart"/>
            <w:r w:rsidRPr="00C7747D">
              <w:rPr>
                <w:rFonts w:ascii="Times New Roman" w:eastAsia="Times New Roman" w:hAnsi="Times New Roman" w:cs="Times New Roman"/>
                <w:lang w:eastAsia="lv-LV"/>
              </w:rPr>
              <w:t>jaunuzņēmums</w:t>
            </w:r>
            <w:proofErr w:type="spellEnd"/>
            <w:r w:rsidRPr="00C7747D">
              <w:rPr>
                <w:rFonts w:ascii="Times New Roman" w:eastAsia="Times New Roman" w:hAnsi="Times New Roman" w:cs="Times New Roman"/>
                <w:lang w:eastAsia="lv-LV"/>
              </w:rPr>
              <w:t xml:space="preserve"> nodarbina darbiniekus Latvijā, kā arī rada zināšanu un tehnoloģiju pārnesi un labvēlīgi ietekmē kopējo ekosistēmu  - gan attīstot </w:t>
            </w:r>
            <w:proofErr w:type="spellStart"/>
            <w:r w:rsidRPr="00C7747D">
              <w:rPr>
                <w:rFonts w:ascii="Times New Roman" w:eastAsia="Times New Roman" w:hAnsi="Times New Roman" w:cs="Times New Roman"/>
                <w:lang w:eastAsia="lv-LV"/>
              </w:rPr>
              <w:t>uzņemējdarību</w:t>
            </w:r>
            <w:proofErr w:type="spellEnd"/>
            <w:r w:rsidRPr="00C7747D">
              <w:rPr>
                <w:rFonts w:ascii="Times New Roman" w:eastAsia="Times New Roman" w:hAnsi="Times New Roman" w:cs="Times New Roman"/>
                <w:lang w:eastAsia="lv-LV"/>
              </w:rPr>
              <w:t xml:space="preserve">, gan sekmējot talantu attīstību Latvijā. </w:t>
            </w:r>
          </w:p>
          <w:p w14:paraId="59D8E969"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lang w:eastAsia="lv-LV"/>
              </w:rPr>
              <w:t xml:space="preserve">Tieši riska kapitāla investīcija ir tas, kas nosaka un pēc būtības atšķir šāda veida uzņēmumus no jebkura cita </w:t>
            </w:r>
            <w:proofErr w:type="spellStart"/>
            <w:r w:rsidRPr="00C7747D">
              <w:rPr>
                <w:rFonts w:ascii="Times New Roman" w:eastAsia="Times New Roman" w:hAnsi="Times New Roman" w:cs="Times New Roman"/>
                <w:lang w:eastAsia="lv-LV"/>
              </w:rPr>
              <w:t>dzīvesstila</w:t>
            </w:r>
            <w:proofErr w:type="spellEnd"/>
            <w:r w:rsidRPr="00C7747D">
              <w:rPr>
                <w:rFonts w:ascii="Times New Roman" w:eastAsia="Times New Roman" w:hAnsi="Times New Roman" w:cs="Times New Roman"/>
                <w:lang w:eastAsia="lv-LV"/>
              </w:rPr>
              <w:t xml:space="preserve"> uzņēmuma, kam šāds atbalsts sākotnēji plānots.</w:t>
            </w:r>
          </w:p>
          <w:p w14:paraId="05A7FA9C" w14:textId="1845F3CA" w:rsidR="00564FFF" w:rsidRPr="00C7747D" w:rsidRDefault="00564FFF" w:rsidP="00564FFF">
            <w:pPr>
              <w:spacing w:after="0" w:line="240" w:lineRule="auto"/>
              <w:jc w:val="both"/>
              <w:rPr>
                <w:rFonts w:ascii="Times New Roman" w:eastAsia="Times New Roman" w:hAnsi="Times New Roman" w:cs="Times New Roman"/>
                <w:lang w:eastAsia="lv-LV"/>
              </w:rPr>
            </w:pPr>
          </w:p>
        </w:tc>
        <w:tc>
          <w:tcPr>
            <w:tcW w:w="1167" w:type="pct"/>
            <w:tcBorders>
              <w:top w:val="single" w:sz="6" w:space="0" w:color="000000" w:themeColor="text1"/>
              <w:left w:val="single" w:sz="6" w:space="0" w:color="000000" w:themeColor="text1"/>
              <w:bottom w:val="single" w:sz="6" w:space="0" w:color="000000" w:themeColor="text1"/>
              <w:right w:val="single" w:sz="4" w:space="0" w:color="auto"/>
            </w:tcBorders>
          </w:tcPr>
          <w:p w14:paraId="4B3A90E0" w14:textId="515F6DE2" w:rsidR="00564FFF" w:rsidRPr="00C7747D" w:rsidRDefault="00564FFF" w:rsidP="00564FFF">
            <w:pPr>
              <w:spacing w:after="0" w:line="240" w:lineRule="auto"/>
              <w:jc w:val="both"/>
              <w:rPr>
                <w:rFonts w:ascii="Times New Roman" w:eastAsia="Times New Roman" w:hAnsi="Times New Roman" w:cs="Times New Roman"/>
                <w:b/>
                <w:bCs/>
                <w:lang w:eastAsia="lv-LV"/>
              </w:rPr>
            </w:pPr>
          </w:p>
        </w:tc>
      </w:tr>
      <w:tr w:rsidR="00564FFF" w:rsidRPr="00C7747D" w14:paraId="5D3E8603"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1068B0" w14:textId="77777777" w:rsidR="00564FFF" w:rsidRPr="00C7747D" w:rsidRDefault="00564FFF" w:rsidP="00564FFF">
            <w:pPr>
              <w:pStyle w:val="ListParagraph"/>
              <w:numPr>
                <w:ilvl w:val="0"/>
                <w:numId w:val="5"/>
              </w:numPr>
              <w:spacing w:after="0" w:line="240" w:lineRule="auto"/>
              <w:ind w:firstLine="0"/>
              <w:rPr>
                <w:rFonts w:ascii="Times New Roman" w:hAnsi="Times New Roman" w:cs="Times New Roman"/>
                <w:lang w:eastAsia="lv-LV"/>
              </w:rPr>
            </w:pPr>
          </w:p>
          <w:p w14:paraId="719083A6" w14:textId="5829C1C6" w:rsidR="00564FFF" w:rsidRPr="00C7747D" w:rsidRDefault="00564FFF" w:rsidP="00564FFF">
            <w:pPr>
              <w:rPr>
                <w:lang w:eastAsia="lv-LV"/>
              </w:rPr>
            </w:pPr>
            <w:r w:rsidRPr="00C7747D">
              <w:rPr>
                <w:lang w:eastAsia="lv-LV"/>
              </w:rPr>
              <w:t>13.</w:t>
            </w: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1774A9" w14:textId="11CB6595" w:rsidR="00564FFF" w:rsidRPr="00C7747D" w:rsidRDefault="00564FFF" w:rsidP="00564FFF">
            <w:pPr>
              <w:spacing w:after="0" w:line="240" w:lineRule="auto"/>
              <w:jc w:val="both"/>
              <w:rPr>
                <w:rFonts w:ascii="Times New Roman" w:eastAsia="Times New Roman" w:hAnsi="Times New Roman"/>
                <w:b/>
                <w:bCs/>
              </w:rPr>
            </w:pPr>
            <w:bookmarkStart w:id="9" w:name="_GoBack"/>
            <w:bookmarkEnd w:id="9"/>
            <w:r w:rsidRPr="00C7747D">
              <w:rPr>
                <w:rFonts w:ascii="Times New Roman" w:eastAsia="Times New Roman" w:hAnsi="Times New Roman"/>
                <w:b/>
                <w:bCs/>
              </w:rPr>
              <w:t>Noteikumu projekts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0BF23B" w14:textId="77777777" w:rsidR="00564FFF" w:rsidRPr="00C7747D" w:rsidRDefault="00564FFF" w:rsidP="00564FFF">
            <w:pPr>
              <w:spacing w:after="0" w:line="240" w:lineRule="auto"/>
              <w:jc w:val="both"/>
              <w:rPr>
                <w:rFonts w:ascii="Times New Roman" w:hAnsi="Times New Roman" w:cs="Times New Roman"/>
                <w:b/>
                <w:bCs/>
              </w:rPr>
            </w:pPr>
            <w:r w:rsidRPr="00C7747D">
              <w:rPr>
                <w:rFonts w:ascii="Times New Roman" w:hAnsi="Times New Roman" w:cs="Times New Roman"/>
                <w:b/>
                <w:bCs/>
              </w:rPr>
              <w:t>VARAM 14.07.2020 atzinums Nr. 1-22/6348 iebildums:</w:t>
            </w:r>
          </w:p>
          <w:p w14:paraId="01B469E9" w14:textId="77777777" w:rsidR="00564FFF" w:rsidRPr="00C7747D" w:rsidRDefault="00564FFF" w:rsidP="00564FFF">
            <w:pPr>
              <w:spacing w:after="0" w:line="240" w:lineRule="auto"/>
              <w:ind w:firstLine="426"/>
              <w:jc w:val="both"/>
              <w:rPr>
                <w:rFonts w:ascii="Times New Roman" w:hAnsi="Times New Roman" w:cs="Times New Roman"/>
              </w:rPr>
            </w:pPr>
            <w:r w:rsidRPr="00C7747D">
              <w:rPr>
                <w:rFonts w:ascii="Times New Roman" w:hAnsi="Times New Roman" w:cs="Times New Roman"/>
              </w:rPr>
              <w:t>Izvērtējot spēkā esošos Ministru kabineta 2017. gada 7. februāra noteikumus Nr. 74 “Jaunuzņēmumu atbalsta programmu pieteikšanas un administrēšanas kārtība” un plānotās izmaiņas tajos, norādām, ka šobrīd valsts pārvaldes pakalpojumu portālā Latvija.lv ir pieejams šāds Latvijas Investīciju un attīstības aģentūras pakalpojums - “</w:t>
            </w:r>
            <w:r w:rsidRPr="00C7747D">
              <w:rPr>
                <w:rFonts w:ascii="Times New Roman" w:hAnsi="Times New Roman" w:cs="Times New Roman"/>
                <w:bCs/>
                <w:color w:val="222222"/>
                <w:shd w:val="clear" w:color="auto" w:fill="FFFFFF"/>
              </w:rPr>
              <w:t xml:space="preserve">Informācijas sniegšana un konsultācijas par inovāciju, tehnoloģiju pārnesi un </w:t>
            </w:r>
            <w:proofErr w:type="spellStart"/>
            <w:r w:rsidRPr="00C7747D">
              <w:rPr>
                <w:rFonts w:ascii="Times New Roman" w:hAnsi="Times New Roman" w:cs="Times New Roman"/>
                <w:bCs/>
                <w:color w:val="222222"/>
                <w:shd w:val="clear" w:color="auto" w:fill="FFFFFF"/>
              </w:rPr>
              <w:t>jaunuzņēmumu</w:t>
            </w:r>
            <w:proofErr w:type="spellEnd"/>
            <w:r w:rsidRPr="00C7747D">
              <w:rPr>
                <w:rFonts w:ascii="Times New Roman" w:hAnsi="Times New Roman" w:cs="Times New Roman"/>
                <w:bCs/>
                <w:color w:val="222222"/>
                <w:shd w:val="clear" w:color="auto" w:fill="FFFFFF"/>
              </w:rPr>
              <w:t xml:space="preserve"> darbību” (saite: </w:t>
            </w:r>
            <w:hyperlink r:id="rId8" w:history="1">
              <w:r w:rsidRPr="00C7747D">
                <w:rPr>
                  <w:rStyle w:val="Hyperlink"/>
                  <w:rFonts w:ascii="Times New Roman" w:hAnsi="Times New Roman" w:cs="Times New Roman"/>
                </w:rPr>
                <w:t>https://www.latvija.lv/lv/PPK/dzives-situacija/apakssituacija/p4485/ProcesaApraksts</w:t>
              </w:r>
            </w:hyperlink>
            <w:r w:rsidRPr="00C7747D">
              <w:rPr>
                <w:rStyle w:val="Hyperlink"/>
                <w:rFonts w:ascii="Times New Roman" w:hAnsi="Times New Roman" w:cs="Times New Roman"/>
              </w:rPr>
              <w:t>)</w:t>
            </w:r>
            <w:r w:rsidRPr="00C7747D">
              <w:rPr>
                <w:rFonts w:ascii="Times New Roman" w:hAnsi="Times New Roman" w:cs="Times New Roman"/>
              </w:rPr>
              <w:t xml:space="preserve">, kura aprakstā ir minēts par </w:t>
            </w:r>
            <w:proofErr w:type="spellStart"/>
            <w:r w:rsidRPr="00C7747D">
              <w:rPr>
                <w:rFonts w:ascii="Times New Roman" w:hAnsi="Times New Roman" w:cs="Times New Roman"/>
              </w:rPr>
              <w:t>jaunuzņēmumiem</w:t>
            </w:r>
            <w:proofErr w:type="spellEnd"/>
            <w:r w:rsidRPr="00C7747D">
              <w:rPr>
                <w:rFonts w:ascii="Times New Roman" w:hAnsi="Times New Roman" w:cs="Times New Roman"/>
              </w:rPr>
              <w:t xml:space="preserve"> un atbalsta programmām, taču tas ir atsevišķs informācijas sniegšanas pakalpojums par dažādiem institūcijas kompetencē esošajiem jautājumiem.</w:t>
            </w:r>
          </w:p>
          <w:p w14:paraId="6BC99043" w14:textId="7695DB71" w:rsidR="00564FFF" w:rsidRPr="00C7747D" w:rsidRDefault="00564FFF" w:rsidP="00564FFF">
            <w:pPr>
              <w:spacing w:after="0" w:line="240" w:lineRule="auto"/>
              <w:ind w:firstLine="426"/>
              <w:jc w:val="both"/>
              <w:rPr>
                <w:rFonts w:ascii="Times New Roman" w:hAnsi="Times New Roman" w:cs="Times New Roman"/>
                <w:bCs/>
                <w:color w:val="222222"/>
                <w:shd w:val="clear" w:color="auto" w:fill="FFFFFF"/>
              </w:rPr>
            </w:pPr>
            <w:r w:rsidRPr="00C7747D">
              <w:rPr>
                <w:rFonts w:ascii="Times New Roman" w:hAnsi="Times New Roman" w:cs="Times New Roman"/>
                <w:bCs/>
                <w:color w:val="222222"/>
                <w:shd w:val="clear" w:color="auto" w:fill="FFFFFF"/>
              </w:rPr>
              <w:t xml:space="preserve">Ņemot vērā minēto, lūdzam identificēt un definēt kā atsevišķu institūcijas pakalpojumu </w:t>
            </w:r>
            <w:r w:rsidRPr="00C7747D">
              <w:rPr>
                <w:rFonts w:ascii="Times New Roman" w:hAnsi="Times New Roman" w:cs="Times New Roman"/>
              </w:rPr>
              <w:t>“Pieteikums jaunuzņēmuma atbalsta programmai”</w:t>
            </w:r>
            <w:r w:rsidRPr="00C7747D">
              <w:rPr>
                <w:rFonts w:ascii="Times New Roman" w:hAnsi="Times New Roman" w:cs="Times New Roman"/>
                <w:bCs/>
                <w:shd w:val="clear" w:color="auto" w:fill="FFFFFF"/>
              </w:rPr>
              <w:t xml:space="preserve">, kas saistīts </w:t>
            </w:r>
            <w:r w:rsidRPr="00C7747D">
              <w:rPr>
                <w:rFonts w:ascii="Times New Roman" w:hAnsi="Times New Roman" w:cs="Times New Roman"/>
                <w:bCs/>
                <w:color w:val="222222"/>
                <w:shd w:val="clear" w:color="auto" w:fill="FFFFFF"/>
              </w:rPr>
              <w:t xml:space="preserve">ar pieteikuma iesniegšanu atbalsta programmas saņemšanai </w:t>
            </w:r>
            <w:proofErr w:type="spellStart"/>
            <w:r w:rsidRPr="00C7747D">
              <w:rPr>
                <w:rFonts w:ascii="Times New Roman" w:hAnsi="Times New Roman" w:cs="Times New Roman"/>
                <w:bCs/>
                <w:color w:val="222222"/>
                <w:shd w:val="clear" w:color="auto" w:fill="FFFFFF"/>
              </w:rPr>
              <w:t>jaunuzņēmumam</w:t>
            </w:r>
            <w:proofErr w:type="spellEnd"/>
            <w:r w:rsidRPr="00C7747D">
              <w:rPr>
                <w:rFonts w:ascii="Times New Roman" w:hAnsi="Times New Roman" w:cs="Times New Roman"/>
                <w:bCs/>
                <w:color w:val="222222"/>
                <w:shd w:val="clear" w:color="auto" w:fill="FFFFFF"/>
              </w:rPr>
              <w:t>, kur cita starpā būtu minēti arī</w:t>
            </w:r>
            <w:r w:rsidRPr="00C7747D">
              <w:rPr>
                <w:rFonts w:ascii="Times New Roman" w:hAnsi="Times New Roman" w:cs="Times New Roman"/>
              </w:rPr>
              <w:t xml:space="preserve"> </w:t>
            </w:r>
            <w:proofErr w:type="spellStart"/>
            <w:r w:rsidRPr="00C7747D">
              <w:rPr>
                <w:rFonts w:ascii="Times New Roman" w:hAnsi="Times New Roman" w:cs="Times New Roman"/>
              </w:rPr>
              <w:t>jaunuzņēmumu</w:t>
            </w:r>
            <w:proofErr w:type="spellEnd"/>
            <w:r w:rsidRPr="00C7747D">
              <w:rPr>
                <w:rFonts w:ascii="Times New Roman" w:hAnsi="Times New Roman" w:cs="Times New Roman"/>
              </w:rPr>
              <w:t xml:space="preserve"> kvalifikācijas nosacījumi, prasības un kritēriji.</w:t>
            </w:r>
          </w:p>
          <w:p w14:paraId="2EB0482E" w14:textId="77777777" w:rsidR="00564FFF" w:rsidRPr="00C7747D" w:rsidRDefault="00564FFF" w:rsidP="00564FFF">
            <w:pPr>
              <w:spacing w:after="0" w:line="240" w:lineRule="auto"/>
              <w:ind w:firstLine="426"/>
              <w:jc w:val="both"/>
              <w:rPr>
                <w:rFonts w:ascii="Times New Roman" w:hAnsi="Times New Roman" w:cs="Times New Roman"/>
              </w:rPr>
            </w:pPr>
            <w:r w:rsidRPr="00C7747D">
              <w:rPr>
                <w:rFonts w:ascii="Times New Roman" w:hAnsi="Times New Roman" w:cs="Times New Roman"/>
              </w:rPr>
              <w:t xml:space="preserve">Saskaņā ar Ministru kabineta 2009. gada 15. decembra instrukcijas Nr. 19 “Tiesību akta projekta sākotnējās ietekmes izvērtēšanas kārtība” 14.4. apakšpunktu anotācijas I sadaļas 2. punktā jānorāda paredzētā pakalpojuma nosaukums, kā arī tas, vai pakalpojums tiks sniegts elektroniski (ja </w:t>
            </w:r>
            <w:r w:rsidRPr="00C7747D">
              <w:rPr>
                <w:rFonts w:ascii="Times New Roman" w:hAnsi="Times New Roman" w:cs="Times New Roman"/>
              </w:rPr>
              <w:lastRenderedPageBreak/>
              <w:t>pakalpojums nav pieejams elektroniski, vai ir plānots veidot elektronisku kanālu).</w:t>
            </w:r>
          </w:p>
          <w:p w14:paraId="2EE34CE4" w14:textId="4F7566F5" w:rsidR="00564FFF" w:rsidRPr="00C7747D" w:rsidRDefault="00564FFF" w:rsidP="00564FFF">
            <w:pPr>
              <w:spacing w:after="0" w:line="240" w:lineRule="auto"/>
              <w:ind w:firstLine="426"/>
              <w:jc w:val="both"/>
              <w:rPr>
                <w:rFonts w:ascii="Times New Roman" w:hAnsi="Times New Roman" w:cs="Times New Roman"/>
                <w:bCs/>
                <w:color w:val="222222"/>
                <w:shd w:val="clear" w:color="auto" w:fill="FFFFFF"/>
              </w:rPr>
            </w:pPr>
            <w:r w:rsidRPr="00C7747D">
              <w:rPr>
                <w:rFonts w:ascii="Times New Roman" w:hAnsi="Times New Roman" w:cs="Times New Roman"/>
                <w:bCs/>
                <w:color w:val="222222"/>
                <w:shd w:val="clear" w:color="auto" w:fill="FFFFFF"/>
              </w:rPr>
              <w:t>Papildus lūdzam pakalpojuma nosaukumu veidot atbilstoši VARAM 2019. gada 10. aprīlī apstiprinātajiem metodiskajiem ieteikumiem “</w:t>
            </w:r>
            <w:hyperlink r:id="rId9" w:history="1">
              <w:r w:rsidRPr="00C7747D">
                <w:rPr>
                  <w:rStyle w:val="Hyperlink"/>
                  <w:rFonts w:ascii="Times New Roman" w:hAnsi="Times New Roman" w:cs="Times New Roman"/>
                  <w:bCs/>
                  <w:shd w:val="clear" w:color="auto" w:fill="FFFFFF"/>
                </w:rPr>
                <w:t>Metodiskie ieteikumi valsts pārvaldes pakalpojumu pārvaldībai</w:t>
              </w:r>
            </w:hyperlink>
            <w:r w:rsidRPr="00C7747D">
              <w:rPr>
                <w:rFonts w:ascii="Times New Roman" w:hAnsi="Times New Roman" w:cs="Times New Roman"/>
                <w:bCs/>
                <w:color w:val="222222"/>
                <w:shd w:val="clear" w:color="auto" w:fill="FFFFFF"/>
              </w:rPr>
              <w:t xml:space="preserve">”, kā arī veikt pakalpojuma aprakstīšanu portālā Latvija.lv atbilstoši Ministru kabineta 2017. gada 4. jūlija noteikumu Nr. 399 “Valsts pārvaldes pakalpojumu uzskaites, kvalitātes kontroles un sniegšanas kārtība” 5. un 9. punktam. </w:t>
            </w:r>
          </w:p>
        </w:tc>
        <w:tc>
          <w:tcPr>
            <w:tcW w:w="1167" w:type="pct"/>
            <w:gridSpan w:val="3"/>
            <w:tcBorders>
              <w:top w:val="single" w:sz="6" w:space="0" w:color="000000" w:themeColor="text1"/>
              <w:left w:val="single" w:sz="6" w:space="0" w:color="000000" w:themeColor="text1"/>
              <w:bottom w:val="single" w:sz="6" w:space="0" w:color="000000" w:themeColor="text1"/>
              <w:right w:val="single" w:sz="4" w:space="0" w:color="auto"/>
            </w:tcBorders>
          </w:tcPr>
          <w:p w14:paraId="5A59D613" w14:textId="77777777" w:rsidR="00564FFF" w:rsidRPr="00C7747D" w:rsidRDefault="00564FFF" w:rsidP="00564FFF">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lastRenderedPageBreak/>
              <w:t>Ņemts vērā</w:t>
            </w:r>
          </w:p>
          <w:p w14:paraId="0745A6F6" w14:textId="77777777" w:rsidR="00564FFF" w:rsidRPr="00C7747D" w:rsidRDefault="00564FFF" w:rsidP="00564FFF">
            <w:pPr>
              <w:spacing w:after="0" w:line="240" w:lineRule="auto"/>
              <w:jc w:val="both"/>
              <w:rPr>
                <w:rFonts w:ascii="Times New Roman" w:eastAsia="Times New Roman" w:hAnsi="Times New Roman" w:cs="Times New Roman"/>
                <w:lang w:eastAsia="lv-LV"/>
              </w:rPr>
            </w:pPr>
            <w:r w:rsidRPr="00C7747D">
              <w:rPr>
                <w:rFonts w:ascii="Times New Roman" w:eastAsia="Times New Roman" w:hAnsi="Times New Roman" w:cs="Times New Roman"/>
                <w:b/>
                <w:bCs/>
                <w:lang w:eastAsia="lv-LV"/>
              </w:rPr>
              <w:t>EM skaidro</w:t>
            </w:r>
            <w:r w:rsidRPr="00C7747D">
              <w:rPr>
                <w:rFonts w:ascii="Times New Roman" w:eastAsia="Times New Roman" w:hAnsi="Times New Roman" w:cs="Times New Roman"/>
                <w:lang w:eastAsia="lv-LV"/>
              </w:rPr>
              <w:t xml:space="preserve">, ka ir izvērtējusi VARAM iebildumu un minētie grozījumi neskar </w:t>
            </w:r>
            <w:r w:rsidRPr="00C7747D">
              <w:rPr>
                <w:rFonts w:ascii="Times New Roman" w:hAnsi="Times New Roman" w:cs="Times New Roman"/>
              </w:rPr>
              <w:t>Valsts pārvaldes pakalpojumu portālā Latvija.lv pieejamo informāciju par Latvijas Investīciju un attīstības aģentūras pakalpojumu - “</w:t>
            </w:r>
            <w:r w:rsidRPr="00C7747D">
              <w:rPr>
                <w:rFonts w:ascii="Times New Roman" w:hAnsi="Times New Roman" w:cs="Times New Roman"/>
                <w:bCs/>
                <w:color w:val="222222"/>
                <w:shd w:val="clear" w:color="auto" w:fill="FFFFFF"/>
              </w:rPr>
              <w:t xml:space="preserve">Informācijas sniegšana un konsultācijas par inovāciju, tehnoloģiju pārnesi un </w:t>
            </w:r>
            <w:proofErr w:type="spellStart"/>
            <w:r w:rsidRPr="00C7747D">
              <w:rPr>
                <w:rFonts w:ascii="Times New Roman" w:hAnsi="Times New Roman" w:cs="Times New Roman"/>
                <w:bCs/>
                <w:color w:val="222222"/>
                <w:shd w:val="clear" w:color="auto" w:fill="FFFFFF"/>
              </w:rPr>
              <w:t>jaunuzņēmumu</w:t>
            </w:r>
            <w:proofErr w:type="spellEnd"/>
            <w:r w:rsidRPr="00C7747D">
              <w:rPr>
                <w:rFonts w:ascii="Times New Roman" w:hAnsi="Times New Roman" w:cs="Times New Roman"/>
                <w:bCs/>
                <w:color w:val="222222"/>
                <w:shd w:val="clear" w:color="auto" w:fill="FFFFFF"/>
              </w:rPr>
              <w:t xml:space="preserve"> darbību”. Minētā informācija par pieteikšanos atbalsta programmām, kas noteiktas Jaunuzņēmumu darbības atbalsta likumā, skatāma kopsakarībā ar citiem LIAA pakalpojumiem </w:t>
            </w:r>
            <w:proofErr w:type="spellStart"/>
            <w:r w:rsidRPr="00C7747D">
              <w:rPr>
                <w:rFonts w:ascii="Times New Roman" w:hAnsi="Times New Roman" w:cs="Times New Roman"/>
                <w:bCs/>
                <w:color w:val="222222"/>
                <w:shd w:val="clear" w:color="auto" w:fill="FFFFFF"/>
              </w:rPr>
              <w:t>jaunuzņēmumiem</w:t>
            </w:r>
            <w:proofErr w:type="spellEnd"/>
            <w:r w:rsidRPr="00C7747D">
              <w:rPr>
                <w:rFonts w:ascii="Times New Roman" w:hAnsi="Times New Roman" w:cs="Times New Roman"/>
                <w:bCs/>
                <w:color w:val="222222"/>
                <w:shd w:val="clear" w:color="auto" w:fill="FFFFFF"/>
              </w:rPr>
              <w:t xml:space="preserve">, kas tiek finansētas  darbības programmas “Izaugsme un nodarbinātība” 1.2.1. specifiskā atbalsta mērķa “Palielināt privātā sektora investīcijas P&amp;A” 1.2.1.2. pasākuma “Atbalsts tehnoloģiju </w:t>
            </w:r>
            <w:proofErr w:type="spellStart"/>
            <w:r w:rsidRPr="00C7747D">
              <w:rPr>
                <w:rFonts w:ascii="Times New Roman" w:hAnsi="Times New Roman" w:cs="Times New Roman"/>
                <w:bCs/>
                <w:color w:val="222222"/>
                <w:shd w:val="clear" w:color="auto" w:fill="FFFFFF"/>
              </w:rPr>
              <w:t>pārneses</w:t>
            </w:r>
            <w:proofErr w:type="spellEnd"/>
            <w:r w:rsidRPr="00C7747D">
              <w:rPr>
                <w:rFonts w:ascii="Times New Roman" w:hAnsi="Times New Roman" w:cs="Times New Roman"/>
                <w:bCs/>
                <w:color w:val="222222"/>
                <w:shd w:val="clear" w:color="auto" w:fill="FFFFFF"/>
              </w:rPr>
              <w:t xml:space="preserve"> sistēmas pilnveidošanai” ietvaros. EM ieskatā šo nebūtu nepieciešams noformēt kā atsevišķu pakalpojumu.</w:t>
            </w:r>
          </w:p>
        </w:tc>
        <w:tc>
          <w:tcPr>
            <w:tcW w:w="1167" w:type="pct"/>
            <w:tcBorders>
              <w:top w:val="single" w:sz="6" w:space="0" w:color="000000" w:themeColor="text1"/>
              <w:left w:val="single" w:sz="6" w:space="0" w:color="000000" w:themeColor="text1"/>
              <w:bottom w:val="single" w:sz="6" w:space="0" w:color="000000" w:themeColor="text1"/>
              <w:right w:val="single" w:sz="4" w:space="0" w:color="auto"/>
            </w:tcBorders>
          </w:tcPr>
          <w:p w14:paraId="4518A353" w14:textId="0A736065" w:rsidR="00564FFF" w:rsidRPr="00C7747D" w:rsidRDefault="00564FFF" w:rsidP="00564FFF">
            <w:pPr>
              <w:spacing w:after="0" w:line="240" w:lineRule="auto"/>
              <w:jc w:val="both"/>
              <w:rPr>
                <w:rFonts w:ascii="Times New Roman" w:eastAsia="Times New Roman" w:hAnsi="Times New Roman" w:cs="Times New Roman"/>
                <w:b/>
                <w:bCs/>
                <w:lang w:eastAsia="lv-LV"/>
              </w:rPr>
            </w:pPr>
          </w:p>
        </w:tc>
      </w:tr>
      <w:tr w:rsidR="00564FFF" w:rsidRPr="00C7747D" w14:paraId="2F4833A6"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9B4FAE2" w14:textId="77777777" w:rsidR="00564FFF" w:rsidRPr="00715828" w:rsidRDefault="00564FFF" w:rsidP="00564FFF">
            <w:pPr>
              <w:pStyle w:val="ListParagraph"/>
              <w:numPr>
                <w:ilvl w:val="0"/>
                <w:numId w:val="5"/>
              </w:numPr>
              <w:spacing w:after="0" w:line="240" w:lineRule="auto"/>
              <w:ind w:hanging="1048"/>
              <w:rPr>
                <w:rFonts w:ascii="Times New Roman" w:hAnsi="Times New Roman" w:cs="Times New Roman"/>
                <w:lang w:eastAsia="lv-LV"/>
              </w:rPr>
            </w:pP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97D80" w14:textId="7D3CEF86" w:rsidR="00564FFF" w:rsidRPr="00BD7141" w:rsidRDefault="00564FFF" w:rsidP="00564FFF">
            <w:pPr>
              <w:spacing w:after="0" w:line="240" w:lineRule="auto"/>
              <w:jc w:val="both"/>
              <w:rPr>
                <w:rFonts w:ascii="Times New Roman" w:eastAsia="Times New Roman" w:hAnsi="Times New Roman"/>
                <w:b/>
                <w:bCs/>
              </w:rPr>
            </w:pPr>
            <w:r w:rsidRPr="00BD7141">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BDD9F3" w14:textId="77777777"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07</w:t>
            </w:r>
            <w:r w:rsidRPr="00C7747D">
              <w:rPr>
                <w:rFonts w:ascii="Times New Roman" w:hAnsi="Times New Roman" w:cs="Times New Roman"/>
                <w:b/>
                <w:bCs/>
                <w:color w:val="000000"/>
                <w:lang w:eastAsia="lv-LV"/>
              </w:rPr>
              <w:t>.0</w:t>
            </w:r>
            <w:r>
              <w:rPr>
                <w:rFonts w:ascii="Times New Roman" w:hAnsi="Times New Roman" w:cs="Times New Roman"/>
                <w:b/>
                <w:bCs/>
                <w:color w:val="000000"/>
                <w:lang w:eastAsia="lv-LV"/>
              </w:rPr>
              <w:t>8</w:t>
            </w:r>
            <w:r w:rsidRPr="00C7747D">
              <w:rPr>
                <w:rFonts w:ascii="Times New Roman" w:hAnsi="Times New Roman" w:cs="Times New Roman"/>
                <w:b/>
                <w:bCs/>
                <w:color w:val="000000"/>
                <w:lang w:eastAsia="lv-LV"/>
              </w:rPr>
              <w:t xml:space="preserve">.2020 atzinuma </w:t>
            </w:r>
            <w:r>
              <w:rPr>
                <w:rFonts w:ascii="Times New Roman" w:hAnsi="Times New Roman" w:cs="Times New Roman"/>
                <w:b/>
                <w:bCs/>
                <w:color w:val="000000"/>
                <w:lang w:eastAsia="lv-LV"/>
              </w:rPr>
              <w:t>1</w:t>
            </w:r>
            <w:r w:rsidRPr="00C7747D">
              <w:rPr>
                <w:rFonts w:ascii="Times New Roman" w:hAnsi="Times New Roman" w:cs="Times New Roman"/>
                <w:b/>
                <w:bCs/>
                <w:color w:val="000000"/>
                <w:lang w:eastAsia="lv-LV"/>
              </w:rPr>
              <w:t>. iebildums:</w:t>
            </w:r>
            <w:r w:rsidRPr="00C7747D">
              <w:rPr>
                <w:rFonts w:ascii="Times New Roman" w:hAnsi="Times New Roman" w:cs="Times New Roman"/>
              </w:rPr>
              <w:t xml:space="preserve">       </w:t>
            </w:r>
          </w:p>
          <w:p w14:paraId="7F5EF2E6"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Uzturam Izziņā par atzinumos sniegtajiem iebildumiem 8.punktā iekļauto Finanšu ministrijas izteikto iebildumu attiecībā uz skaidrojumu par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pārstāvošo organizāciju finansēšanu, ja tā veic uzņēmuma </w:t>
            </w:r>
            <w:proofErr w:type="spellStart"/>
            <w:r>
              <w:rPr>
                <w:rFonts w:ascii="Times New Roman" w:hAnsi="Times New Roman" w:cs="Times New Roman"/>
                <w:sz w:val="24"/>
                <w:szCs w:val="24"/>
                <w:lang w:eastAsia="en-US"/>
              </w:rPr>
              <w:t>izvērtējumu</w:t>
            </w:r>
            <w:proofErr w:type="spellEnd"/>
            <w:r>
              <w:rPr>
                <w:rFonts w:ascii="Times New Roman" w:hAnsi="Times New Roman" w:cs="Times New Roman"/>
                <w:sz w:val="24"/>
                <w:szCs w:val="24"/>
                <w:lang w:eastAsia="en-US"/>
              </w:rPr>
              <w:t>, lai sniegtu atzinumu, kā arī to, ka skaidri jānorāda, ka pārstāvošās organizācijas, vērtējot uzņēmuma atbilstību noteiktajiem kritērijiem, vienlaicīgi vērtē arī paša biznesa idejas, par kuru tiek sniegts atbalsts,  dzīvotspēju un sniedz par to apstiprinājumu.</w:t>
            </w:r>
          </w:p>
          <w:p w14:paraId="78996786"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Kā jau Finanšu ministrijas iebildumā tika norādīts, minētajām organizācijām nav dots uzdevums noteikumu projektā iekļautās funkcijas veikt, kā arī tās savus pakalpojumus par velti varētu nesniegt, ņemot vērā ieguldīto darba apjomu un patērētos resursus. Līdz ar to lūdzam norādīt, kā tiks finansēti šo organizāciju sniegtie pakalpojumi, kā arī – kāda būs Komisijas rīcība, ja organizācijas atteiks sniegt  atzinumu konkrētajā gadījumā. Vai pareizi saprotam, ka tādā gadījumā </w:t>
            </w:r>
            <w:proofErr w:type="spellStart"/>
            <w:r>
              <w:rPr>
                <w:rFonts w:ascii="Times New Roman" w:hAnsi="Times New Roman" w:cs="Times New Roman"/>
                <w:sz w:val="24"/>
                <w:szCs w:val="24"/>
                <w:lang w:eastAsia="en-US"/>
              </w:rPr>
              <w:lastRenderedPageBreak/>
              <w:t>jaunuzņēmuma</w:t>
            </w:r>
            <w:proofErr w:type="spellEnd"/>
            <w:r>
              <w:rPr>
                <w:rFonts w:ascii="Times New Roman" w:hAnsi="Times New Roman" w:cs="Times New Roman"/>
                <w:sz w:val="24"/>
                <w:szCs w:val="24"/>
                <w:lang w:eastAsia="en-US"/>
              </w:rPr>
              <w:t xml:space="preserve"> statuss uzņēmumam tiks atcelts?</w:t>
            </w:r>
          </w:p>
          <w:p w14:paraId="30257731"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Papildus tam, lūdzam papildināt noteikumu projektu ar punktu, kas atrunā, ka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pārstāvošās organizācijas, vērtējot </w:t>
            </w:r>
            <w:proofErr w:type="spellStart"/>
            <w:r>
              <w:rPr>
                <w:rFonts w:ascii="Times New Roman" w:hAnsi="Times New Roman" w:cs="Times New Roman"/>
                <w:sz w:val="24"/>
                <w:szCs w:val="24"/>
                <w:lang w:eastAsia="en-US"/>
              </w:rPr>
              <w:t>jaunuzņēmuma</w:t>
            </w:r>
            <w:proofErr w:type="spellEnd"/>
            <w:r>
              <w:rPr>
                <w:rFonts w:ascii="Times New Roman" w:hAnsi="Times New Roman" w:cs="Times New Roman"/>
                <w:sz w:val="24"/>
                <w:szCs w:val="24"/>
                <w:lang w:eastAsia="en-US"/>
              </w:rPr>
              <w:t xml:space="preserve"> atbilstību, vērtē arī tā izstrādājamā produkta atbilstību inovatīva produkta definīcijai, un apstiprinājumu, ka šāda produkta izstrāde ekonomiski pamatota un reāli realizējama, t.i., apstiprinājums par biznesa idejas dzīvotspēju.</w:t>
            </w:r>
          </w:p>
          <w:p w14:paraId="285A61DA"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Norādām, ka atbilstoši Ministru kabineta 2016. gada 29. septembra rīkojumam nr.566 “Par konceptuālo ziņojumu “Par uzņēmējdarbības uzsākšanas un mazās uzņēmējdarbības ekosistēmu un turpmāk nepieciešamajiem atbalsta stimuliem” būtībai, apliecinājums, ka  biznesa ideja ir dzīvotspējīga uzņēmums apliecina ar piesaistīto riska kapitāla investīciju, uzskatot, ka riska kapitāla investors pirms veicis investīcijas vērtē konkrēto izstrādājamo projektu.</w:t>
            </w:r>
          </w:p>
          <w:p w14:paraId="2E68B3E0"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Savukārt, izslēdzot prasību par nodokļu atlaides piemērošanu tikai tiem </w:t>
            </w:r>
            <w:proofErr w:type="spellStart"/>
            <w:r>
              <w:rPr>
                <w:rFonts w:ascii="Times New Roman" w:hAnsi="Times New Roman" w:cs="Times New Roman"/>
                <w:sz w:val="24"/>
                <w:szCs w:val="24"/>
                <w:lang w:eastAsia="en-US"/>
              </w:rPr>
              <w:t>jaunuzņēmumiem</w:t>
            </w:r>
            <w:proofErr w:type="spellEnd"/>
            <w:r>
              <w:rPr>
                <w:rFonts w:ascii="Times New Roman" w:hAnsi="Times New Roman" w:cs="Times New Roman"/>
                <w:sz w:val="24"/>
                <w:szCs w:val="24"/>
                <w:lang w:eastAsia="en-US"/>
              </w:rPr>
              <w:t xml:space="preserve">, kuros veikts riska kapitāla ieguldījums, netiek nodrošināts, ka visiem </w:t>
            </w:r>
            <w:proofErr w:type="spellStart"/>
            <w:r>
              <w:rPr>
                <w:rFonts w:ascii="Times New Roman" w:hAnsi="Times New Roman" w:cs="Times New Roman"/>
                <w:sz w:val="24"/>
                <w:szCs w:val="24"/>
                <w:lang w:eastAsia="en-US"/>
              </w:rPr>
              <w:t>jaunuzņēmumiem</w:t>
            </w:r>
            <w:proofErr w:type="spellEnd"/>
            <w:r>
              <w:rPr>
                <w:rFonts w:ascii="Times New Roman" w:hAnsi="Times New Roman" w:cs="Times New Roman"/>
                <w:sz w:val="24"/>
                <w:szCs w:val="24"/>
                <w:lang w:eastAsia="en-US"/>
              </w:rPr>
              <w:t xml:space="preserve"> inovatīva produkta izstrāde ir ekonomiski pamatota, un tā izstrāde reāli ir sagaidāma. </w:t>
            </w:r>
          </w:p>
          <w:p w14:paraId="3A2089B1" w14:textId="77777777" w:rsidR="00564FFF" w:rsidRPr="00C7747D" w:rsidRDefault="00564FFF" w:rsidP="00564FFF">
            <w:pPr>
              <w:spacing w:after="0" w:line="240" w:lineRule="auto"/>
              <w:rPr>
                <w:rFonts w:ascii="Times New Roman" w:hAnsi="Times New Roman" w:cs="Times New Roman"/>
                <w:b/>
                <w:bCs/>
                <w:color w:val="000000"/>
                <w:lang w:eastAsia="lv-LV"/>
              </w:rPr>
            </w:pP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59FA8415" w14:textId="77777777" w:rsidR="00564FFF" w:rsidRDefault="00564FFF" w:rsidP="00564FFF">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Starpinstitūciju sanāksmē panākta vienošanās par informācijas par organizāciju finansējumu un atzinumu saturu ietveršanu anotācijā.</w:t>
            </w:r>
          </w:p>
          <w:p w14:paraId="134EF073" w14:textId="79DACD14" w:rsidR="00564FFF" w:rsidRDefault="00564FFF" w:rsidP="00564FFF">
            <w:pPr>
              <w:spacing w:after="0" w:line="240" w:lineRule="auto"/>
              <w:rPr>
                <w:rFonts w:ascii="Times New Roman" w:eastAsia="Times New Roman" w:hAnsi="Times New Roman" w:cs="Times New Roman"/>
                <w:b/>
                <w:bCs/>
                <w:lang w:eastAsia="lv-LV"/>
              </w:rPr>
            </w:pPr>
          </w:p>
        </w:tc>
        <w:tc>
          <w:tcPr>
            <w:tcW w:w="1175"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0D4F1E40" w14:textId="13226E8C" w:rsidR="00564FFF" w:rsidRPr="00ED3720" w:rsidRDefault="00564FFF" w:rsidP="00564FFF">
            <w:pPr>
              <w:spacing w:after="0" w:line="240" w:lineRule="auto"/>
              <w:rPr>
                <w:rFonts w:ascii="Times New Roman" w:eastAsia="Times New Roman" w:hAnsi="Times New Roman" w:cs="Times New Roman"/>
                <w:b/>
                <w:bCs/>
                <w:lang w:eastAsia="lv-LV"/>
              </w:rPr>
            </w:pPr>
            <w:r w:rsidRPr="00ED3720">
              <w:rPr>
                <w:rFonts w:ascii="Times New Roman" w:eastAsia="Times New Roman" w:hAnsi="Times New Roman" w:cs="Times New Roman"/>
                <w:b/>
                <w:bCs/>
                <w:lang w:eastAsia="lv-LV"/>
              </w:rPr>
              <w:t xml:space="preserve">Papildināts Anotācijas </w:t>
            </w:r>
            <w:proofErr w:type="spellStart"/>
            <w:r w:rsidRPr="00ED3720">
              <w:rPr>
                <w:rFonts w:ascii="Times New Roman" w:eastAsia="Times New Roman" w:hAnsi="Times New Roman" w:cs="Times New Roman"/>
                <w:b/>
                <w:bCs/>
                <w:lang w:eastAsia="lv-LV"/>
              </w:rPr>
              <w:t>I.sadaļas</w:t>
            </w:r>
            <w:proofErr w:type="spellEnd"/>
            <w:r w:rsidRPr="00ED3720">
              <w:rPr>
                <w:rFonts w:ascii="Times New Roman" w:eastAsia="Times New Roman" w:hAnsi="Times New Roman" w:cs="Times New Roman"/>
                <w:b/>
                <w:bCs/>
                <w:lang w:eastAsia="lv-LV"/>
              </w:rPr>
              <w:t xml:space="preserve"> 2.punkts.</w:t>
            </w:r>
          </w:p>
        </w:tc>
      </w:tr>
      <w:tr w:rsidR="00564FFF" w:rsidRPr="00C7747D" w14:paraId="091DC863"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1A2D99" w14:textId="77777777" w:rsidR="00564FFF" w:rsidRPr="00715828" w:rsidRDefault="00564FFF" w:rsidP="00564FFF">
            <w:pPr>
              <w:pStyle w:val="ListParagraph"/>
              <w:numPr>
                <w:ilvl w:val="0"/>
                <w:numId w:val="5"/>
              </w:numPr>
              <w:spacing w:after="0" w:line="240" w:lineRule="auto"/>
              <w:ind w:hanging="1048"/>
              <w:rPr>
                <w:rFonts w:ascii="Times New Roman" w:hAnsi="Times New Roman" w:cs="Times New Roman"/>
                <w:lang w:eastAsia="lv-LV"/>
              </w:rPr>
            </w:pP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41E65" w14:textId="7A06A3B4" w:rsidR="00564FFF" w:rsidRPr="00C7747D" w:rsidRDefault="00564FFF" w:rsidP="00564FFF">
            <w:pPr>
              <w:spacing w:after="0" w:line="240" w:lineRule="auto"/>
              <w:jc w:val="both"/>
              <w:rPr>
                <w:rFonts w:ascii="Times New Roman" w:eastAsia="Times New Roman" w:hAnsi="Times New Roman"/>
                <w:b/>
                <w:bCs/>
              </w:rPr>
            </w:pPr>
            <w:r w:rsidRPr="00BD7141">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C32760" w14:textId="77777777"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07</w:t>
            </w:r>
            <w:r w:rsidRPr="00C7747D">
              <w:rPr>
                <w:rFonts w:ascii="Times New Roman" w:hAnsi="Times New Roman" w:cs="Times New Roman"/>
                <w:b/>
                <w:bCs/>
                <w:color w:val="000000"/>
                <w:lang w:eastAsia="lv-LV"/>
              </w:rPr>
              <w:t>.0</w:t>
            </w:r>
            <w:r>
              <w:rPr>
                <w:rFonts w:ascii="Times New Roman" w:hAnsi="Times New Roman" w:cs="Times New Roman"/>
                <w:b/>
                <w:bCs/>
                <w:color w:val="000000"/>
                <w:lang w:eastAsia="lv-LV"/>
              </w:rPr>
              <w:t>8</w:t>
            </w:r>
            <w:r w:rsidRPr="00C7747D">
              <w:rPr>
                <w:rFonts w:ascii="Times New Roman" w:hAnsi="Times New Roman" w:cs="Times New Roman"/>
                <w:b/>
                <w:bCs/>
                <w:color w:val="000000"/>
                <w:lang w:eastAsia="lv-LV"/>
              </w:rPr>
              <w:t xml:space="preserve">.2020 atzinuma </w:t>
            </w:r>
            <w:r>
              <w:rPr>
                <w:rFonts w:ascii="Times New Roman" w:hAnsi="Times New Roman" w:cs="Times New Roman"/>
                <w:b/>
                <w:bCs/>
                <w:color w:val="000000"/>
                <w:lang w:eastAsia="lv-LV"/>
              </w:rPr>
              <w:t>2</w:t>
            </w:r>
            <w:r w:rsidRPr="00C7747D">
              <w:rPr>
                <w:rFonts w:ascii="Times New Roman" w:hAnsi="Times New Roman" w:cs="Times New Roman"/>
                <w:b/>
                <w:bCs/>
                <w:color w:val="000000"/>
                <w:lang w:eastAsia="lv-LV"/>
              </w:rPr>
              <w:t>. iebildums:</w:t>
            </w:r>
            <w:r w:rsidRPr="00C7747D">
              <w:rPr>
                <w:rFonts w:ascii="Times New Roman" w:hAnsi="Times New Roman" w:cs="Times New Roman"/>
              </w:rPr>
              <w:t xml:space="preserve">       </w:t>
            </w:r>
          </w:p>
          <w:p w14:paraId="38CA8FE0"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Uzturam Izziņā par atzinumos sniegtajiem iebildumiem 9.punktā iekļauto Finanšu ministrijas izteikto iebildumu, jo </w:t>
            </w:r>
            <w:r>
              <w:rPr>
                <w:rFonts w:ascii="Times New Roman" w:hAnsi="Times New Roman" w:cs="Times New Roman"/>
                <w:sz w:val="24"/>
                <w:szCs w:val="24"/>
                <w:lang w:eastAsia="en-US"/>
              </w:rPr>
              <w:lastRenderedPageBreak/>
              <w:t xml:space="preserve">noteikumu normas paredz  tiesības pieprasīt papildu informāciju, ja atbalsta saņemšanai iesniegtā informācija ir nepilnīga vai neprecīza, nevis iespēju pieprasīt papildu citu nepieciešamo informāciju par </w:t>
            </w:r>
            <w:proofErr w:type="spellStart"/>
            <w:r>
              <w:rPr>
                <w:rFonts w:ascii="Times New Roman" w:hAnsi="Times New Roman" w:cs="Times New Roman"/>
                <w:sz w:val="24"/>
                <w:szCs w:val="24"/>
                <w:lang w:eastAsia="en-US"/>
              </w:rPr>
              <w:t>jaunuzņēmuma</w:t>
            </w:r>
            <w:proofErr w:type="spellEnd"/>
            <w:r>
              <w:rPr>
                <w:rFonts w:ascii="Times New Roman" w:hAnsi="Times New Roman" w:cs="Times New Roman"/>
                <w:sz w:val="24"/>
                <w:szCs w:val="24"/>
                <w:lang w:eastAsia="en-US"/>
              </w:rPr>
              <w:t xml:space="preserve"> mātes vai meitas uzņēmumu ārvalstīs, kas nepieciešama, jau pēc Komisijas pieņemtā lēmuma.</w:t>
            </w:r>
          </w:p>
          <w:p w14:paraId="4DFE63E8"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Finanšu ministrija norāda, ka nodokļu atlaides piemērošanai šobrīd tiek vērtēts tikai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Latvijā, kurā riska kapitāla investors ir veicis ieguldījumu. Tā kā turpmāk Latvijā reģistrētais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būs tiesīgs saņemt nodokļu atlaidi arī tad, ja riska investors ieguldījumu veicis </w:t>
            </w:r>
            <w:proofErr w:type="spellStart"/>
            <w:r>
              <w:rPr>
                <w:rFonts w:ascii="Times New Roman" w:hAnsi="Times New Roman" w:cs="Times New Roman"/>
                <w:sz w:val="24"/>
                <w:szCs w:val="24"/>
                <w:lang w:eastAsia="en-US"/>
              </w:rPr>
              <w:t>jaunuzņēmuma</w:t>
            </w:r>
            <w:proofErr w:type="spellEnd"/>
            <w:r>
              <w:rPr>
                <w:rFonts w:ascii="Times New Roman" w:hAnsi="Times New Roman" w:cs="Times New Roman"/>
                <w:sz w:val="24"/>
                <w:szCs w:val="24"/>
                <w:lang w:eastAsia="en-US"/>
              </w:rPr>
              <w:t xml:space="preserve"> mātes vai meitas uzņēmumā ārvalstīs, tad nepieciešams arī vērtēt </w:t>
            </w:r>
            <w:proofErr w:type="spellStart"/>
            <w:r>
              <w:rPr>
                <w:rFonts w:ascii="Times New Roman" w:hAnsi="Times New Roman" w:cs="Times New Roman"/>
                <w:sz w:val="24"/>
                <w:szCs w:val="24"/>
                <w:lang w:eastAsia="en-US"/>
              </w:rPr>
              <w:t>jaunuzņēmuma</w:t>
            </w:r>
            <w:proofErr w:type="spellEnd"/>
            <w:r>
              <w:rPr>
                <w:rFonts w:ascii="Times New Roman" w:hAnsi="Times New Roman" w:cs="Times New Roman"/>
                <w:sz w:val="24"/>
                <w:szCs w:val="24"/>
                <w:lang w:eastAsia="en-US"/>
              </w:rPr>
              <w:t xml:space="preserve"> mātes vai meitas darbību, kas saistīta ar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ja būs aizdomas par nodokļu optimizāciju. Lai izvērtētu šo savstarpējo darījumu ekonomisko būtību, nevis tikai juridisko formu, vērtēšanai būs nepieciešama apjomīgāka informācija par šiem uzņēmumiem ārvalstīs.  </w:t>
            </w:r>
          </w:p>
          <w:p w14:paraId="334BABD3" w14:textId="77777777" w:rsidR="00564FFF" w:rsidRDefault="00564FFF" w:rsidP="00564FFF">
            <w:pPr>
              <w:pStyle w:val="x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Lūdzam noteikumu projektā iekļaut normu, kas paredz Komisijas rīcību, ja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nebūs sniedzis pieprasīto informāciju Komisijai, kura tiek pieprasīta pēc Komisijas pieņemta lēmumam (līdzīgi kā tas prasīts 1.iebildumā). Vai pareizi saprotam, ka gadījumā, ja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nepieciešamo informāciju par mātes vai meitas uzņēmumu noteiktā laikā nesniegs, Komisija ir tiesīga lemt par </w:t>
            </w:r>
            <w:proofErr w:type="spellStart"/>
            <w:r>
              <w:rPr>
                <w:rFonts w:ascii="Times New Roman" w:hAnsi="Times New Roman" w:cs="Times New Roman"/>
                <w:sz w:val="24"/>
                <w:szCs w:val="24"/>
                <w:lang w:eastAsia="en-US"/>
              </w:rPr>
              <w:t>jaunuzņēmuma</w:t>
            </w:r>
            <w:proofErr w:type="spellEnd"/>
            <w:r>
              <w:rPr>
                <w:rFonts w:ascii="Times New Roman" w:hAnsi="Times New Roman" w:cs="Times New Roman"/>
                <w:sz w:val="24"/>
                <w:szCs w:val="24"/>
                <w:lang w:eastAsia="en-US"/>
              </w:rPr>
              <w:t xml:space="preserve"> statusa atcelšanu?</w:t>
            </w:r>
          </w:p>
          <w:p w14:paraId="7E1F0465" w14:textId="77777777" w:rsidR="00564FFF" w:rsidRPr="00C7747D" w:rsidRDefault="00564FFF" w:rsidP="00564FFF">
            <w:pPr>
              <w:spacing w:after="0" w:line="240" w:lineRule="auto"/>
              <w:jc w:val="both"/>
              <w:rPr>
                <w:rFonts w:ascii="Times New Roman" w:hAnsi="Times New Roman" w:cs="Times New Roman"/>
                <w:b/>
                <w:bCs/>
              </w:rPr>
            </w:pPr>
          </w:p>
        </w:tc>
        <w:tc>
          <w:tcPr>
            <w:tcW w:w="1167" w:type="pct"/>
            <w:gridSpan w:val="3"/>
            <w:tcBorders>
              <w:top w:val="single" w:sz="6" w:space="0" w:color="000000" w:themeColor="text1"/>
              <w:left w:val="single" w:sz="6" w:space="0" w:color="000000" w:themeColor="text1"/>
              <w:bottom w:val="single" w:sz="6" w:space="0" w:color="000000" w:themeColor="text1"/>
              <w:right w:val="single" w:sz="4" w:space="0" w:color="auto"/>
            </w:tcBorders>
          </w:tcPr>
          <w:p w14:paraId="3C098F75" w14:textId="77777777" w:rsidR="00564FFF" w:rsidRDefault="00564FFF" w:rsidP="00564FFF">
            <w:pPr>
              <w:spacing w:after="0" w:line="240" w:lineRule="auto"/>
              <w:rPr>
                <w:rFonts w:ascii="Times New Roman" w:eastAsia="Times New Roman" w:hAnsi="Times New Roman" w:cs="Times New Roman"/>
                <w:b/>
                <w:bCs/>
                <w:lang w:eastAsia="lv-LV"/>
              </w:rPr>
            </w:pPr>
            <w:r w:rsidRPr="00B43457">
              <w:rPr>
                <w:rFonts w:ascii="Times New Roman" w:eastAsia="Times New Roman" w:hAnsi="Times New Roman" w:cs="Times New Roman"/>
                <w:b/>
                <w:bCs/>
                <w:lang w:eastAsia="lv-LV"/>
              </w:rPr>
              <w:lastRenderedPageBreak/>
              <w:t>Starpinstitūciju sanāksmē panākta vienošanās</w:t>
            </w:r>
            <w:r>
              <w:rPr>
                <w:rFonts w:ascii="Times New Roman" w:eastAsia="Times New Roman" w:hAnsi="Times New Roman" w:cs="Times New Roman"/>
                <w:b/>
                <w:bCs/>
                <w:lang w:eastAsia="lv-LV"/>
              </w:rPr>
              <w:t>!</w:t>
            </w:r>
          </w:p>
          <w:p w14:paraId="55D13F03" w14:textId="77777777" w:rsidR="00564FFF" w:rsidRDefault="00564FFF" w:rsidP="00564FF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Saskaņā ar noteikumu projekta 3.punktu attiecībā uz noteikumu papildināšanu ar 3.1.10.apakšpunktu paredzēts, ka </w:t>
            </w:r>
            <w:proofErr w:type="spellStart"/>
            <w:r>
              <w:rPr>
                <w:rFonts w:ascii="Times New Roman" w:eastAsia="Times New Roman" w:hAnsi="Times New Roman" w:cs="Times New Roman"/>
                <w:lang w:eastAsia="lv-LV"/>
              </w:rPr>
              <w:lastRenderedPageBreak/>
              <w:t>j</w:t>
            </w:r>
            <w:r w:rsidRPr="00FC2366">
              <w:rPr>
                <w:rFonts w:ascii="Times New Roman" w:eastAsia="Times New Roman" w:hAnsi="Times New Roman" w:cs="Times New Roman"/>
                <w:lang w:eastAsia="lv-LV"/>
              </w:rPr>
              <w:t>aunuzņēmums</w:t>
            </w:r>
            <w:proofErr w:type="spellEnd"/>
            <w:r w:rsidRPr="00FC2366">
              <w:rPr>
                <w:rFonts w:ascii="Times New Roman" w:eastAsia="Times New Roman" w:hAnsi="Times New Roman" w:cs="Times New Roman"/>
                <w:lang w:eastAsia="lv-LV"/>
              </w:rPr>
              <w:t xml:space="preserve"> dalībai </w:t>
            </w:r>
            <w:proofErr w:type="spellStart"/>
            <w:r w:rsidRPr="00FC2366">
              <w:rPr>
                <w:rFonts w:ascii="Times New Roman" w:eastAsia="Times New Roman" w:hAnsi="Times New Roman" w:cs="Times New Roman"/>
                <w:lang w:eastAsia="lv-LV"/>
              </w:rPr>
              <w:t>Jaunuzņēmumu</w:t>
            </w:r>
            <w:proofErr w:type="spellEnd"/>
            <w:r w:rsidRPr="00FC2366">
              <w:rPr>
                <w:rFonts w:ascii="Times New Roman" w:eastAsia="Times New Roman" w:hAnsi="Times New Roman" w:cs="Times New Roman"/>
                <w:lang w:eastAsia="lv-LV"/>
              </w:rPr>
              <w:t xml:space="preserve"> darbības atbalsta likumā noteiktajās atbalsta programmās par konkrētu biznesa ideju sagatavo un iesniedz </w:t>
            </w:r>
            <w:proofErr w:type="spellStart"/>
            <w:r w:rsidRPr="00FC2366">
              <w:rPr>
                <w:rFonts w:ascii="Times New Roman" w:eastAsia="Times New Roman" w:hAnsi="Times New Roman" w:cs="Times New Roman"/>
                <w:lang w:eastAsia="lv-LV"/>
              </w:rPr>
              <w:t>jaunuzņēmumu</w:t>
            </w:r>
            <w:proofErr w:type="spellEnd"/>
            <w:r w:rsidRPr="00FC2366">
              <w:rPr>
                <w:rFonts w:ascii="Times New Roman" w:eastAsia="Times New Roman" w:hAnsi="Times New Roman" w:cs="Times New Roman"/>
                <w:lang w:eastAsia="lv-LV"/>
              </w:rPr>
              <w:t xml:space="preserve"> darbības vērtēšanas komisijai </w:t>
            </w:r>
            <w:r>
              <w:rPr>
                <w:rFonts w:ascii="Times New Roman" w:eastAsia="Times New Roman" w:hAnsi="Times New Roman" w:cs="Times New Roman"/>
                <w:lang w:eastAsia="lv-LV"/>
              </w:rPr>
              <w:t xml:space="preserve">(turpmāk – Komisijai) dokumentus, kas apliecina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mātes vai meitas atbilstību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darbības atbalsta likuma 4.panta otrajā daļā noteiktajam. Līdz ar to, ja </w:t>
            </w:r>
            <w:r w:rsidRPr="00295CFB">
              <w:rPr>
                <w:rFonts w:ascii="Times New Roman" w:eastAsia="Times New Roman" w:hAnsi="Times New Roman" w:cs="Times New Roman"/>
                <w:lang w:eastAsia="lv-LV"/>
              </w:rPr>
              <w:t>Komisija</w:t>
            </w:r>
            <w:r>
              <w:rPr>
                <w:rFonts w:ascii="Times New Roman" w:eastAsia="Times New Roman" w:hAnsi="Times New Roman" w:cs="Times New Roman"/>
                <w:lang w:eastAsia="lv-LV"/>
              </w:rPr>
              <w:t xml:space="preserve">s ieskatā </w:t>
            </w:r>
            <w:r w:rsidRPr="00295CFB">
              <w:rPr>
                <w:rFonts w:ascii="Times New Roman" w:eastAsia="Times New Roman" w:hAnsi="Times New Roman" w:cs="Times New Roman"/>
                <w:lang w:eastAsia="lv-LV"/>
              </w:rPr>
              <w:t xml:space="preserve">dokumenti </w:t>
            </w:r>
            <w:r>
              <w:rPr>
                <w:rFonts w:ascii="Times New Roman" w:eastAsia="Times New Roman" w:hAnsi="Times New Roman" w:cs="Times New Roman"/>
                <w:lang w:eastAsia="lv-LV"/>
              </w:rPr>
              <w:t>būs</w:t>
            </w:r>
            <w:r w:rsidRPr="00295CFB">
              <w:rPr>
                <w:rFonts w:ascii="Times New Roman" w:eastAsia="Times New Roman" w:hAnsi="Times New Roman" w:cs="Times New Roman"/>
                <w:lang w:eastAsia="lv-LV"/>
              </w:rPr>
              <w:t xml:space="preserve"> nepietiekami</w:t>
            </w:r>
            <w:r>
              <w:rPr>
                <w:rFonts w:ascii="Times New Roman" w:eastAsia="Times New Roman" w:hAnsi="Times New Roman" w:cs="Times New Roman"/>
                <w:lang w:eastAsia="lv-LV"/>
              </w:rPr>
              <w:t xml:space="preserve"> vai ja tai būs aizdomas par neatbilstību, tā varēs</w:t>
            </w:r>
            <w:r w:rsidRPr="00295CFB">
              <w:rPr>
                <w:rFonts w:ascii="Times New Roman" w:eastAsia="Times New Roman" w:hAnsi="Times New Roman" w:cs="Times New Roman"/>
                <w:lang w:eastAsia="lv-LV"/>
              </w:rPr>
              <w:t xml:space="preserve"> pieprasīt </w:t>
            </w:r>
            <w:r>
              <w:rPr>
                <w:rFonts w:ascii="Times New Roman" w:eastAsia="Times New Roman" w:hAnsi="Times New Roman" w:cs="Times New Roman"/>
                <w:lang w:eastAsia="lv-LV"/>
              </w:rPr>
              <w:t xml:space="preserve">papildu informāciju, tai skaitā par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mātes vai meitas uzņēmumu ārvalstīs, pamatojoties uz noteikumu 8.punktu.</w:t>
            </w:r>
          </w:p>
          <w:p w14:paraId="576B492E" w14:textId="77777777" w:rsidR="00564FFF" w:rsidRDefault="00564FFF" w:rsidP="00564FFF">
            <w:pPr>
              <w:spacing w:after="0" w:line="240" w:lineRule="auto"/>
              <w:jc w:val="both"/>
              <w:rPr>
                <w:rFonts w:ascii="Times New Roman" w:eastAsia="Times New Roman" w:hAnsi="Times New Roman" w:cs="Times New Roman"/>
                <w:lang w:eastAsia="lv-LV"/>
              </w:rPr>
            </w:pPr>
          </w:p>
          <w:p w14:paraId="49E3438D" w14:textId="77777777" w:rsidR="00564FFF" w:rsidRDefault="00564FFF" w:rsidP="00564FF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Attiecībā uz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statusa atcelšanu sakarā ar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nevēlēšanos sniegt Komisijai </w:t>
            </w:r>
            <w:r w:rsidRPr="0065670E">
              <w:rPr>
                <w:rFonts w:ascii="Times New Roman" w:eastAsia="Times New Roman" w:hAnsi="Times New Roman" w:cs="Times New Roman"/>
                <w:lang w:eastAsia="lv-LV"/>
              </w:rPr>
              <w:t xml:space="preserve">informāciju par mātes vai meitas uzņēmumu </w:t>
            </w:r>
            <w:r>
              <w:rPr>
                <w:rFonts w:ascii="Times New Roman" w:eastAsia="Times New Roman" w:hAnsi="Times New Roman" w:cs="Times New Roman"/>
                <w:lang w:eastAsia="lv-LV"/>
              </w:rPr>
              <w:t xml:space="preserve">darām zināmu, ka Komisijas kompetence ir noteikta </w:t>
            </w:r>
            <w:proofErr w:type="spellStart"/>
            <w:r w:rsidRPr="00697C4E">
              <w:rPr>
                <w:rFonts w:ascii="Times New Roman" w:eastAsia="Times New Roman" w:hAnsi="Times New Roman" w:cs="Times New Roman"/>
                <w:lang w:eastAsia="lv-LV"/>
              </w:rPr>
              <w:t>Jaunuzņēmumu</w:t>
            </w:r>
            <w:proofErr w:type="spellEnd"/>
            <w:r w:rsidRPr="00697C4E">
              <w:rPr>
                <w:rFonts w:ascii="Times New Roman" w:eastAsia="Times New Roman" w:hAnsi="Times New Roman" w:cs="Times New Roman"/>
                <w:lang w:eastAsia="lv-LV"/>
              </w:rPr>
              <w:t xml:space="preserve"> darbības atbalsta likum</w:t>
            </w:r>
            <w:r>
              <w:rPr>
                <w:rFonts w:ascii="Times New Roman" w:eastAsia="Times New Roman" w:hAnsi="Times New Roman" w:cs="Times New Roman"/>
                <w:lang w:eastAsia="lv-LV"/>
              </w:rPr>
              <w:t xml:space="preserve">ā (15.pants), tai skaitā </w:t>
            </w:r>
            <w:r w:rsidRPr="00D06766">
              <w:rPr>
                <w:rFonts w:ascii="Times New Roman" w:eastAsia="Times New Roman" w:hAnsi="Times New Roman" w:cs="Times New Roman"/>
                <w:lang w:eastAsia="lv-LV"/>
              </w:rPr>
              <w:t>pieņemt</w:t>
            </w:r>
            <w:r>
              <w:rPr>
                <w:rFonts w:ascii="Times New Roman" w:eastAsia="Times New Roman" w:hAnsi="Times New Roman" w:cs="Times New Roman"/>
                <w:lang w:eastAsia="lv-LV"/>
              </w:rPr>
              <w:t xml:space="preserve"> </w:t>
            </w:r>
            <w:r w:rsidRPr="00D06766">
              <w:rPr>
                <w:rFonts w:ascii="Times New Roman" w:eastAsia="Times New Roman" w:hAnsi="Times New Roman" w:cs="Times New Roman"/>
                <w:lang w:eastAsia="lv-LV"/>
              </w:rPr>
              <w:t xml:space="preserve">lēmumu par atbalsta programmas piešķiršanu vai atteikumu piešķirt to </w:t>
            </w:r>
            <w:proofErr w:type="spellStart"/>
            <w:r w:rsidRPr="00D06766">
              <w:rPr>
                <w:rFonts w:ascii="Times New Roman" w:eastAsia="Times New Roman" w:hAnsi="Times New Roman" w:cs="Times New Roman"/>
                <w:lang w:eastAsia="lv-LV"/>
              </w:rPr>
              <w:t>jaunuzņēmumam</w:t>
            </w:r>
            <w:proofErr w:type="spellEnd"/>
            <w:r w:rsidRPr="00D06766">
              <w:rPr>
                <w:rFonts w:ascii="Times New Roman" w:eastAsia="Times New Roman" w:hAnsi="Times New Roman" w:cs="Times New Roman"/>
                <w:lang w:eastAsia="lv-LV"/>
              </w:rPr>
              <w:t>, kā arī atcelt lēmumu par atbalsta programmas piešķiršanu</w:t>
            </w:r>
            <w:r>
              <w:rPr>
                <w:rFonts w:ascii="Times New Roman" w:eastAsia="Times New Roman" w:hAnsi="Times New Roman" w:cs="Times New Roman"/>
                <w:lang w:eastAsia="lv-LV"/>
              </w:rPr>
              <w:t xml:space="preserve">. Savukārt minētā likuma 20.pants noteic gadījumus, kuriem iestājoties </w:t>
            </w:r>
            <w:r w:rsidRPr="00C240DF">
              <w:rPr>
                <w:rFonts w:ascii="Times New Roman" w:eastAsia="Times New Roman" w:hAnsi="Times New Roman" w:cs="Times New Roman"/>
                <w:lang w:eastAsia="lv-LV"/>
              </w:rPr>
              <w:t>Komisija lēmumu par atbalsta programmas piešķiršanu atceļ</w:t>
            </w:r>
            <w:r>
              <w:rPr>
                <w:rFonts w:ascii="Times New Roman" w:eastAsia="Times New Roman" w:hAnsi="Times New Roman" w:cs="Times New Roman"/>
                <w:lang w:eastAsia="lv-LV"/>
              </w:rPr>
              <w:t xml:space="preserve">. </w:t>
            </w:r>
            <w:proofErr w:type="spellStart"/>
            <w:r w:rsidRPr="00C240DF">
              <w:rPr>
                <w:rFonts w:ascii="Times New Roman" w:eastAsia="Times New Roman" w:hAnsi="Times New Roman" w:cs="Times New Roman"/>
                <w:lang w:eastAsia="lv-LV"/>
              </w:rPr>
              <w:t>Jaunuzņēmumu</w:t>
            </w:r>
            <w:proofErr w:type="spellEnd"/>
            <w:r w:rsidRPr="00C240DF">
              <w:rPr>
                <w:rFonts w:ascii="Times New Roman" w:eastAsia="Times New Roman" w:hAnsi="Times New Roman" w:cs="Times New Roman"/>
                <w:lang w:eastAsia="lv-LV"/>
              </w:rPr>
              <w:t xml:space="preserve"> </w:t>
            </w:r>
            <w:r w:rsidRPr="00C240DF">
              <w:rPr>
                <w:rFonts w:ascii="Times New Roman" w:eastAsia="Times New Roman" w:hAnsi="Times New Roman" w:cs="Times New Roman"/>
                <w:lang w:eastAsia="lv-LV"/>
              </w:rPr>
              <w:lastRenderedPageBreak/>
              <w:t>darbības atbalsta likumā</w:t>
            </w:r>
            <w:r>
              <w:rPr>
                <w:rFonts w:ascii="Times New Roman" w:eastAsia="Times New Roman" w:hAnsi="Times New Roman" w:cs="Times New Roman"/>
                <w:lang w:eastAsia="lv-LV"/>
              </w:rPr>
              <w:t xml:space="preserve"> nav pilnvarojuma Ministru kabinetam noteikt lēmuma par atbalsta programmas atteikuma gadījumus, tādējādi </w:t>
            </w:r>
            <w:r w:rsidRPr="00902388">
              <w:rPr>
                <w:rFonts w:ascii="Times New Roman" w:eastAsia="Times New Roman" w:hAnsi="Times New Roman" w:cs="Times New Roman"/>
                <w:lang w:eastAsia="lv-LV"/>
              </w:rPr>
              <w:t xml:space="preserve">Komisija, izvērtējot </w:t>
            </w:r>
            <w:proofErr w:type="spellStart"/>
            <w:r w:rsidRPr="00902388">
              <w:rPr>
                <w:rFonts w:ascii="Times New Roman" w:eastAsia="Times New Roman" w:hAnsi="Times New Roman" w:cs="Times New Roman"/>
                <w:lang w:eastAsia="lv-LV"/>
              </w:rPr>
              <w:t>jaunuzņēmuma</w:t>
            </w:r>
            <w:proofErr w:type="spellEnd"/>
            <w:r w:rsidRPr="00902388">
              <w:rPr>
                <w:rFonts w:ascii="Times New Roman" w:eastAsia="Times New Roman" w:hAnsi="Times New Roman" w:cs="Times New Roman"/>
                <w:lang w:eastAsia="lv-LV"/>
              </w:rPr>
              <w:t xml:space="preserve"> dokumentāciju un administrējošās iestādes </w:t>
            </w:r>
            <w:r>
              <w:rPr>
                <w:rFonts w:ascii="Times New Roman" w:eastAsia="Times New Roman" w:hAnsi="Times New Roman" w:cs="Times New Roman"/>
                <w:lang w:eastAsia="lv-LV"/>
              </w:rPr>
              <w:t>(</w:t>
            </w:r>
            <w:r w:rsidRPr="00902388">
              <w:rPr>
                <w:rFonts w:ascii="Times New Roman" w:eastAsia="Times New Roman" w:hAnsi="Times New Roman" w:cs="Times New Roman"/>
                <w:lang w:eastAsia="lv-LV"/>
              </w:rPr>
              <w:t>Latvijas Investīciju un attīstības aģentūra</w:t>
            </w:r>
            <w:r>
              <w:rPr>
                <w:rFonts w:ascii="Times New Roman" w:eastAsia="Times New Roman" w:hAnsi="Times New Roman" w:cs="Times New Roman"/>
                <w:lang w:eastAsia="lv-LV"/>
              </w:rPr>
              <w:t xml:space="preserve">s) </w:t>
            </w:r>
            <w:r w:rsidRPr="00902388">
              <w:rPr>
                <w:rFonts w:ascii="Times New Roman" w:eastAsia="Times New Roman" w:hAnsi="Times New Roman" w:cs="Times New Roman"/>
                <w:lang w:eastAsia="lv-LV"/>
              </w:rPr>
              <w:t xml:space="preserve">iesniegto dokumentāciju, pieņem </w:t>
            </w:r>
            <w:r>
              <w:rPr>
                <w:rFonts w:ascii="Times New Roman" w:eastAsia="Times New Roman" w:hAnsi="Times New Roman" w:cs="Times New Roman"/>
                <w:lang w:eastAsia="lv-LV"/>
              </w:rPr>
              <w:t xml:space="preserve">lēmumu </w:t>
            </w:r>
            <w:r w:rsidRPr="00902388">
              <w:rPr>
                <w:rFonts w:ascii="Times New Roman" w:eastAsia="Times New Roman" w:hAnsi="Times New Roman" w:cs="Times New Roman"/>
                <w:lang w:eastAsia="lv-LV"/>
              </w:rPr>
              <w:t xml:space="preserve">par atteikumu piešķirt atbalstu </w:t>
            </w:r>
            <w:proofErr w:type="spellStart"/>
            <w:r w:rsidRPr="00902388">
              <w:rPr>
                <w:rFonts w:ascii="Times New Roman" w:eastAsia="Times New Roman" w:hAnsi="Times New Roman" w:cs="Times New Roman"/>
                <w:lang w:eastAsia="lv-LV"/>
              </w:rPr>
              <w:t>jaunuzņēmumam</w:t>
            </w:r>
            <w:proofErr w:type="spellEnd"/>
            <w:r w:rsidRPr="00902388">
              <w:rPr>
                <w:rFonts w:ascii="Times New Roman" w:eastAsia="Times New Roman" w:hAnsi="Times New Roman" w:cs="Times New Roman"/>
                <w:lang w:eastAsia="lv-LV"/>
              </w:rPr>
              <w:t>, ja tas neatbilst vismaz vienam no atbalsta programmas piešķiršanas kritērijiem vai uz to attiecas kāds no atbalsta programmu izmantošanas ierobežojumiem</w:t>
            </w:r>
            <w:r>
              <w:rPr>
                <w:rFonts w:ascii="Times New Roman" w:eastAsia="Times New Roman" w:hAnsi="Times New Roman" w:cs="Times New Roman"/>
                <w:lang w:eastAsia="lv-LV"/>
              </w:rPr>
              <w:t>.</w:t>
            </w:r>
          </w:p>
          <w:p w14:paraId="2EA349E5" w14:textId="77777777" w:rsidR="00564FFF" w:rsidRDefault="00564FFF" w:rsidP="00564FFF">
            <w:pPr>
              <w:spacing w:after="0" w:line="240" w:lineRule="auto"/>
              <w:jc w:val="both"/>
              <w:rPr>
                <w:rFonts w:ascii="Times New Roman" w:eastAsia="Times New Roman" w:hAnsi="Times New Roman" w:cs="Times New Roman"/>
                <w:lang w:eastAsia="lv-LV"/>
              </w:rPr>
            </w:pPr>
          </w:p>
          <w:p w14:paraId="4956AF95" w14:textId="77777777" w:rsidR="00564FFF" w:rsidRDefault="00564FFF" w:rsidP="00564FF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Vēršam uzmanību uz to, ka </w:t>
            </w:r>
            <w:proofErr w:type="spellStart"/>
            <w:r>
              <w:rPr>
                <w:rFonts w:ascii="Times New Roman" w:eastAsia="Times New Roman" w:hAnsi="Times New Roman" w:cs="Times New Roman"/>
                <w:lang w:eastAsia="lv-LV"/>
              </w:rPr>
              <w:t>j</w:t>
            </w:r>
            <w:r w:rsidRPr="00FC2366">
              <w:rPr>
                <w:rFonts w:ascii="Times New Roman" w:eastAsia="Times New Roman" w:hAnsi="Times New Roman" w:cs="Times New Roman"/>
                <w:lang w:eastAsia="lv-LV"/>
              </w:rPr>
              <w:t>aunuzņēmumu</w:t>
            </w:r>
            <w:proofErr w:type="spellEnd"/>
            <w:r w:rsidRPr="00FC2366">
              <w:rPr>
                <w:rFonts w:ascii="Times New Roman" w:eastAsia="Times New Roman" w:hAnsi="Times New Roman" w:cs="Times New Roman"/>
                <w:lang w:eastAsia="lv-LV"/>
              </w:rPr>
              <w:t xml:space="preserve"> gadījumā mātes firmas ārzemēs tiek dibinātas dēļ riska kapitāla investoru prasībām un </w:t>
            </w:r>
            <w:proofErr w:type="spellStart"/>
            <w:r w:rsidRPr="00FC2366">
              <w:rPr>
                <w:rFonts w:ascii="Times New Roman" w:eastAsia="Times New Roman" w:hAnsi="Times New Roman" w:cs="Times New Roman"/>
                <w:lang w:eastAsia="lv-LV"/>
              </w:rPr>
              <w:t>reputabli</w:t>
            </w:r>
            <w:proofErr w:type="spellEnd"/>
            <w:r w:rsidRPr="00FC2366">
              <w:rPr>
                <w:rFonts w:ascii="Times New Roman" w:eastAsia="Times New Roman" w:hAnsi="Times New Roman" w:cs="Times New Roman"/>
                <w:lang w:eastAsia="lv-LV"/>
              </w:rPr>
              <w:t xml:space="preserve"> investori kas ir kvalificējušies likumam ir apliecinājums normālai biznesa darbībai.</w:t>
            </w:r>
            <w:r>
              <w:rPr>
                <w:rFonts w:ascii="Times New Roman" w:eastAsia="Times New Roman" w:hAnsi="Times New Roman" w:cs="Times New Roman"/>
                <w:lang w:eastAsia="lv-LV"/>
              </w:rPr>
              <w:t xml:space="preserve"> </w:t>
            </w:r>
          </w:p>
          <w:p w14:paraId="4C4A693B" w14:textId="5DB3EA94" w:rsidR="00564FFF" w:rsidRDefault="00564FFF" w:rsidP="00564FFF">
            <w:pPr>
              <w:spacing w:after="0" w:line="240" w:lineRule="auto"/>
              <w:jc w:val="both"/>
              <w:rPr>
                <w:rFonts w:ascii="Times New Roman" w:eastAsia="Times New Roman" w:hAnsi="Times New Roman" w:cs="Times New Roman"/>
                <w:lang w:eastAsia="lv-LV"/>
              </w:rPr>
            </w:pPr>
          </w:p>
        </w:tc>
        <w:tc>
          <w:tcPr>
            <w:tcW w:w="1167" w:type="pct"/>
            <w:tcBorders>
              <w:top w:val="single" w:sz="6" w:space="0" w:color="000000" w:themeColor="text1"/>
              <w:left w:val="single" w:sz="6" w:space="0" w:color="000000" w:themeColor="text1"/>
              <w:bottom w:val="single" w:sz="6" w:space="0" w:color="000000" w:themeColor="text1"/>
              <w:right w:val="single" w:sz="4" w:space="0" w:color="auto"/>
            </w:tcBorders>
          </w:tcPr>
          <w:p w14:paraId="06F892A0" w14:textId="075213AE" w:rsidR="00564FFF" w:rsidRPr="00C7747D" w:rsidRDefault="00564FFF" w:rsidP="00564FFF">
            <w:pPr>
              <w:spacing w:after="0" w:line="240" w:lineRule="auto"/>
              <w:jc w:val="both"/>
              <w:rPr>
                <w:rFonts w:ascii="Times New Roman" w:eastAsia="Times New Roman" w:hAnsi="Times New Roman" w:cs="Times New Roman"/>
                <w:b/>
                <w:bCs/>
                <w:lang w:eastAsia="lv-LV"/>
              </w:rPr>
            </w:pPr>
          </w:p>
        </w:tc>
      </w:tr>
      <w:tr w:rsidR="00564FFF" w:rsidRPr="00C7747D" w14:paraId="08156C5F"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A919E" w14:textId="77777777" w:rsidR="00564FFF" w:rsidRPr="00715828" w:rsidRDefault="00564FFF" w:rsidP="00564FFF">
            <w:pPr>
              <w:pStyle w:val="ListParagraph"/>
              <w:numPr>
                <w:ilvl w:val="0"/>
                <w:numId w:val="5"/>
              </w:numPr>
              <w:spacing w:after="0" w:line="240" w:lineRule="auto"/>
              <w:ind w:hanging="1048"/>
              <w:rPr>
                <w:rFonts w:ascii="Times New Roman" w:hAnsi="Times New Roman" w:cs="Times New Roman"/>
                <w:lang w:eastAsia="lv-LV"/>
              </w:rPr>
            </w:pP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21138E3" w14:textId="74295E61" w:rsidR="00564FFF" w:rsidRPr="00C7747D" w:rsidRDefault="00564FFF" w:rsidP="00564FFF">
            <w:pPr>
              <w:spacing w:after="0" w:line="240" w:lineRule="auto"/>
              <w:jc w:val="both"/>
              <w:rPr>
                <w:rFonts w:ascii="Times New Roman" w:eastAsia="Times New Roman" w:hAnsi="Times New Roman"/>
                <w:b/>
                <w:bCs/>
              </w:rPr>
            </w:pPr>
            <w:r w:rsidRPr="00BD7141">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16A71F" w14:textId="77777777"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07</w:t>
            </w:r>
            <w:r w:rsidRPr="00C7747D">
              <w:rPr>
                <w:rFonts w:ascii="Times New Roman" w:hAnsi="Times New Roman" w:cs="Times New Roman"/>
                <w:b/>
                <w:bCs/>
                <w:color w:val="000000"/>
                <w:lang w:eastAsia="lv-LV"/>
              </w:rPr>
              <w:t>.0</w:t>
            </w:r>
            <w:r>
              <w:rPr>
                <w:rFonts w:ascii="Times New Roman" w:hAnsi="Times New Roman" w:cs="Times New Roman"/>
                <w:b/>
                <w:bCs/>
                <w:color w:val="000000"/>
                <w:lang w:eastAsia="lv-LV"/>
              </w:rPr>
              <w:t>8</w:t>
            </w:r>
            <w:r w:rsidRPr="00C7747D">
              <w:rPr>
                <w:rFonts w:ascii="Times New Roman" w:hAnsi="Times New Roman" w:cs="Times New Roman"/>
                <w:b/>
                <w:bCs/>
                <w:color w:val="000000"/>
                <w:lang w:eastAsia="lv-LV"/>
              </w:rPr>
              <w:t xml:space="preserve">.2020 atzinuma </w:t>
            </w:r>
            <w:r>
              <w:rPr>
                <w:rFonts w:ascii="Times New Roman" w:hAnsi="Times New Roman" w:cs="Times New Roman"/>
                <w:b/>
                <w:bCs/>
                <w:color w:val="000000"/>
                <w:lang w:eastAsia="lv-LV"/>
              </w:rPr>
              <w:t>3</w:t>
            </w:r>
            <w:r w:rsidRPr="00C7747D">
              <w:rPr>
                <w:rFonts w:ascii="Times New Roman" w:hAnsi="Times New Roman" w:cs="Times New Roman"/>
                <w:b/>
                <w:bCs/>
                <w:color w:val="000000"/>
                <w:lang w:eastAsia="lv-LV"/>
              </w:rPr>
              <w:t>. iebildums:</w:t>
            </w:r>
            <w:r w:rsidRPr="00C7747D">
              <w:rPr>
                <w:rFonts w:ascii="Times New Roman" w:hAnsi="Times New Roman" w:cs="Times New Roman"/>
              </w:rPr>
              <w:t xml:space="preserve">       </w:t>
            </w:r>
          </w:p>
          <w:p w14:paraId="6A164213" w14:textId="77777777" w:rsidR="00564FFF" w:rsidRDefault="00564FFF" w:rsidP="00564FFF">
            <w:pPr>
              <w:pStyle w:val="xxdefault"/>
              <w:ind w:firstLine="720"/>
              <w:jc w:val="both"/>
              <w:rPr>
                <w:color w:val="auto"/>
                <w:lang w:eastAsia="en-US"/>
              </w:rPr>
            </w:pPr>
            <w:r>
              <w:rPr>
                <w:color w:val="auto"/>
                <w:lang w:eastAsia="en-US"/>
              </w:rPr>
              <w:t xml:space="preserve">Uzturam izteikto iebildumu attiecībā uz Izziņā par atzinumos sniegtajiem iebildumiem 10.punktā iekļauto Finanšu ministrijas iebildumu. Kā jau Finanšu ministrijas atzinumā tika norādīts, apstiprinājumu, ka uzņēmumam nav nodokļu parādu, sniedz nodokļu administrācija. Tā kā šādas informācijas aprite starp Latvijas nodokļu administrāciju un ārvalsts nodokļu administrāciju nepastāv, tad nodokļu parāda </w:t>
            </w:r>
            <w:r>
              <w:rPr>
                <w:color w:val="auto"/>
                <w:lang w:eastAsia="en-US"/>
              </w:rPr>
              <w:lastRenderedPageBreak/>
              <w:t xml:space="preserve">neesamības apliecinājumu nevar apstiprināt pats mātes vai meitas uzņēmums ārvalstīs, bet </w:t>
            </w:r>
            <w:proofErr w:type="spellStart"/>
            <w:r>
              <w:rPr>
                <w:color w:val="auto"/>
                <w:lang w:eastAsia="en-US"/>
              </w:rPr>
              <w:t>jaunuzņēmumam</w:t>
            </w:r>
            <w:proofErr w:type="spellEnd"/>
            <w:r>
              <w:rPr>
                <w:color w:val="auto"/>
                <w:lang w:eastAsia="en-US"/>
              </w:rPr>
              <w:t xml:space="preserve">  jāiegūst attiecīgās ārvalsts nodokļu administrācijas apstiprinājums, kurā mātes vai meitas uzņēmums reģistrēts kā rezidents. Līdz ar to, lai novērstu dažādu interpretāciju, noteikumu projektā lūdzam iekļaut, ka Komisijā jāiesniedz ārvalsts, kurā attiecīgais mātes vai meitas uzņēmums ir rezidents, nodokļu administrācijas apstiprinājums par šī uzņēmuma parāda neesamību. </w:t>
            </w:r>
          </w:p>
          <w:p w14:paraId="69C011D0" w14:textId="77777777" w:rsidR="00564FFF" w:rsidRPr="00C7747D" w:rsidRDefault="00564FFF" w:rsidP="00564FFF">
            <w:pPr>
              <w:spacing w:after="0" w:line="240" w:lineRule="auto"/>
              <w:jc w:val="both"/>
              <w:rPr>
                <w:rFonts w:ascii="Times New Roman" w:hAnsi="Times New Roman" w:cs="Times New Roman"/>
                <w:b/>
                <w:bCs/>
              </w:rPr>
            </w:pP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07961A37" w14:textId="28F62E26" w:rsidR="00564FFF" w:rsidRDefault="00564FFF" w:rsidP="00564FFF">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 xml:space="preserve">Starpinstitūciju sanāksmē panākta vienošanās </w:t>
            </w:r>
          </w:p>
          <w:p w14:paraId="07552061" w14:textId="77777777" w:rsidR="00564FFF" w:rsidRDefault="00564FFF" w:rsidP="00564FFF">
            <w:pPr>
              <w:spacing w:after="0" w:line="240" w:lineRule="auto"/>
              <w:rPr>
                <w:rFonts w:ascii="Times New Roman" w:eastAsia="Times New Roman" w:hAnsi="Times New Roman" w:cs="Times New Roman"/>
                <w:b/>
                <w:bCs/>
                <w:lang w:eastAsia="lv-LV"/>
              </w:rPr>
            </w:pPr>
          </w:p>
          <w:p w14:paraId="24786016" w14:textId="77777777" w:rsidR="00564FFF" w:rsidRDefault="00564FFF" w:rsidP="00564FFF">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Saskaņā ar noteikumu projekta 3.punktu attiecībā uz noteikumu papildināšanu ar 3.1.10.apakšpunktu paredzēts, ka </w:t>
            </w:r>
            <w:proofErr w:type="spellStart"/>
            <w:r>
              <w:rPr>
                <w:rFonts w:ascii="Times New Roman" w:eastAsia="Times New Roman" w:hAnsi="Times New Roman" w:cs="Times New Roman"/>
                <w:lang w:eastAsia="lv-LV"/>
              </w:rPr>
              <w:t>j</w:t>
            </w:r>
            <w:r w:rsidRPr="00FC2366">
              <w:rPr>
                <w:rFonts w:ascii="Times New Roman" w:eastAsia="Times New Roman" w:hAnsi="Times New Roman" w:cs="Times New Roman"/>
                <w:lang w:eastAsia="lv-LV"/>
              </w:rPr>
              <w:t>aunuzņēmums</w:t>
            </w:r>
            <w:proofErr w:type="spellEnd"/>
            <w:r w:rsidRPr="00FC2366">
              <w:rPr>
                <w:rFonts w:ascii="Times New Roman" w:eastAsia="Times New Roman" w:hAnsi="Times New Roman" w:cs="Times New Roman"/>
                <w:lang w:eastAsia="lv-LV"/>
              </w:rPr>
              <w:t xml:space="preserve"> dalībai </w:t>
            </w:r>
            <w:proofErr w:type="spellStart"/>
            <w:r w:rsidRPr="00FC2366">
              <w:rPr>
                <w:rFonts w:ascii="Times New Roman" w:eastAsia="Times New Roman" w:hAnsi="Times New Roman" w:cs="Times New Roman"/>
                <w:lang w:eastAsia="lv-LV"/>
              </w:rPr>
              <w:t>Jaunuzņēmumu</w:t>
            </w:r>
            <w:proofErr w:type="spellEnd"/>
            <w:r w:rsidRPr="00FC2366">
              <w:rPr>
                <w:rFonts w:ascii="Times New Roman" w:eastAsia="Times New Roman" w:hAnsi="Times New Roman" w:cs="Times New Roman"/>
                <w:lang w:eastAsia="lv-LV"/>
              </w:rPr>
              <w:t xml:space="preserve"> darbības atbalsta likumā noteiktajās atbalsta programmās par konkrētu biznesa ideju sagatavo un iesniedz </w:t>
            </w:r>
            <w:proofErr w:type="spellStart"/>
            <w:r w:rsidRPr="00FC2366">
              <w:rPr>
                <w:rFonts w:ascii="Times New Roman" w:eastAsia="Times New Roman" w:hAnsi="Times New Roman" w:cs="Times New Roman"/>
                <w:lang w:eastAsia="lv-LV"/>
              </w:rPr>
              <w:t>jaunuzņēmumu</w:t>
            </w:r>
            <w:proofErr w:type="spellEnd"/>
            <w:r w:rsidRPr="00FC2366">
              <w:rPr>
                <w:rFonts w:ascii="Times New Roman" w:eastAsia="Times New Roman" w:hAnsi="Times New Roman" w:cs="Times New Roman"/>
                <w:lang w:eastAsia="lv-LV"/>
              </w:rPr>
              <w:t xml:space="preserve"> darbības </w:t>
            </w:r>
            <w:r w:rsidRPr="00FC2366">
              <w:rPr>
                <w:rFonts w:ascii="Times New Roman" w:eastAsia="Times New Roman" w:hAnsi="Times New Roman" w:cs="Times New Roman"/>
                <w:lang w:eastAsia="lv-LV"/>
              </w:rPr>
              <w:lastRenderedPageBreak/>
              <w:t xml:space="preserve">vērtēšanas komisijai </w:t>
            </w:r>
            <w:r>
              <w:rPr>
                <w:rFonts w:ascii="Times New Roman" w:eastAsia="Times New Roman" w:hAnsi="Times New Roman" w:cs="Times New Roman"/>
                <w:lang w:eastAsia="lv-LV"/>
              </w:rPr>
              <w:t xml:space="preserve">(turpmāk – Komisijai) dokumentus, kas apliecina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mātes vai meitas atbilstību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darbības atbalsta likuma 4.panta otrajā daļā noteiktajam. Līdz ar to, ja </w:t>
            </w:r>
            <w:r w:rsidRPr="00295CFB">
              <w:rPr>
                <w:rFonts w:ascii="Times New Roman" w:eastAsia="Times New Roman" w:hAnsi="Times New Roman" w:cs="Times New Roman"/>
                <w:lang w:eastAsia="lv-LV"/>
              </w:rPr>
              <w:t>Komisija</w:t>
            </w:r>
            <w:r>
              <w:rPr>
                <w:rFonts w:ascii="Times New Roman" w:eastAsia="Times New Roman" w:hAnsi="Times New Roman" w:cs="Times New Roman"/>
                <w:lang w:eastAsia="lv-LV"/>
              </w:rPr>
              <w:t xml:space="preserve">s ieskatā </w:t>
            </w:r>
            <w:r w:rsidRPr="00295CFB">
              <w:rPr>
                <w:rFonts w:ascii="Times New Roman" w:eastAsia="Times New Roman" w:hAnsi="Times New Roman" w:cs="Times New Roman"/>
                <w:lang w:eastAsia="lv-LV"/>
              </w:rPr>
              <w:t xml:space="preserve">dokumenti </w:t>
            </w:r>
            <w:r>
              <w:rPr>
                <w:rFonts w:ascii="Times New Roman" w:eastAsia="Times New Roman" w:hAnsi="Times New Roman" w:cs="Times New Roman"/>
                <w:lang w:eastAsia="lv-LV"/>
              </w:rPr>
              <w:t>būs</w:t>
            </w:r>
            <w:r w:rsidRPr="00295CFB">
              <w:rPr>
                <w:rFonts w:ascii="Times New Roman" w:eastAsia="Times New Roman" w:hAnsi="Times New Roman" w:cs="Times New Roman"/>
                <w:lang w:eastAsia="lv-LV"/>
              </w:rPr>
              <w:t xml:space="preserve"> nepietiekami</w:t>
            </w:r>
            <w:r>
              <w:rPr>
                <w:rFonts w:ascii="Times New Roman" w:eastAsia="Times New Roman" w:hAnsi="Times New Roman" w:cs="Times New Roman"/>
                <w:lang w:eastAsia="lv-LV"/>
              </w:rPr>
              <w:t xml:space="preserve"> vai ja tai būs aizdomas par neatbilstību, tā varēs</w:t>
            </w:r>
            <w:r w:rsidRPr="00295CFB">
              <w:rPr>
                <w:rFonts w:ascii="Times New Roman" w:eastAsia="Times New Roman" w:hAnsi="Times New Roman" w:cs="Times New Roman"/>
                <w:lang w:eastAsia="lv-LV"/>
              </w:rPr>
              <w:t xml:space="preserve"> pieprasīt </w:t>
            </w:r>
            <w:r>
              <w:rPr>
                <w:rFonts w:ascii="Times New Roman" w:eastAsia="Times New Roman" w:hAnsi="Times New Roman" w:cs="Times New Roman"/>
                <w:lang w:eastAsia="lv-LV"/>
              </w:rPr>
              <w:t xml:space="preserve">papildu informāciju, tai skaitā par </w:t>
            </w:r>
            <w:proofErr w:type="spellStart"/>
            <w:r>
              <w:rPr>
                <w:rFonts w:ascii="Times New Roman" w:eastAsia="Times New Roman" w:hAnsi="Times New Roman" w:cs="Times New Roman"/>
                <w:lang w:eastAsia="lv-LV"/>
              </w:rPr>
              <w:t>jaunuzņēmuma</w:t>
            </w:r>
            <w:proofErr w:type="spellEnd"/>
            <w:r>
              <w:rPr>
                <w:rFonts w:ascii="Times New Roman" w:eastAsia="Times New Roman" w:hAnsi="Times New Roman" w:cs="Times New Roman"/>
                <w:lang w:eastAsia="lv-LV"/>
              </w:rPr>
              <w:t xml:space="preserve"> mātes vai meitas uzņēmumu ārvalstīs, pamatojoties uz noteikumu 8.punktu.</w:t>
            </w:r>
          </w:p>
          <w:p w14:paraId="787D4D0F" w14:textId="77777777" w:rsidR="00564FFF" w:rsidRPr="005F36C9" w:rsidRDefault="00564FFF" w:rsidP="00564FFF">
            <w:pPr>
              <w:spacing w:after="0" w:line="240" w:lineRule="auto"/>
              <w:jc w:val="both"/>
              <w:rPr>
                <w:rFonts w:ascii="Times New Roman" w:eastAsia="Times New Roman" w:hAnsi="Times New Roman" w:cs="Times New Roman"/>
                <w:lang w:eastAsia="lv-LV"/>
              </w:rPr>
            </w:pPr>
          </w:p>
        </w:tc>
        <w:tc>
          <w:tcPr>
            <w:tcW w:w="1175"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475FDFEC" w14:textId="77777777" w:rsidR="00564FFF" w:rsidRPr="000F6270" w:rsidRDefault="00564FFF" w:rsidP="00564FFF">
            <w:pPr>
              <w:spacing w:after="0" w:line="240" w:lineRule="auto"/>
              <w:jc w:val="both"/>
              <w:rPr>
                <w:rFonts w:ascii="Times New Roman" w:eastAsia="Times New Roman" w:hAnsi="Times New Roman" w:cs="Times New Roman"/>
                <w:b/>
                <w:bCs/>
                <w:lang w:eastAsia="lv-LV"/>
              </w:rPr>
            </w:pPr>
            <w:r w:rsidRPr="000F6270">
              <w:rPr>
                <w:rFonts w:ascii="Times New Roman" w:eastAsia="Times New Roman" w:hAnsi="Times New Roman" w:cs="Times New Roman"/>
                <w:b/>
                <w:bCs/>
                <w:lang w:eastAsia="lv-LV"/>
              </w:rPr>
              <w:lastRenderedPageBreak/>
              <w:t>Precizēts noteikumu projekta 3.punkts par noteikumu papildināšanu ar 3.1.10.apakšpunktu:</w:t>
            </w:r>
          </w:p>
          <w:p w14:paraId="55249D4F" w14:textId="77777777" w:rsidR="00564FFF" w:rsidRPr="000F6270" w:rsidRDefault="00564FFF" w:rsidP="00564FFF">
            <w:pPr>
              <w:spacing w:after="0" w:line="240" w:lineRule="auto"/>
              <w:jc w:val="both"/>
              <w:rPr>
                <w:rFonts w:ascii="Times New Roman" w:eastAsia="Times New Roman" w:hAnsi="Times New Roman" w:cs="Times New Roman"/>
                <w:b/>
                <w:bCs/>
                <w:lang w:eastAsia="lv-LV"/>
              </w:rPr>
            </w:pPr>
          </w:p>
          <w:p w14:paraId="20EA6000" w14:textId="1F60D56E" w:rsidR="00564FFF" w:rsidRPr="000F6270" w:rsidRDefault="00564FFF" w:rsidP="00564FFF">
            <w:pPr>
              <w:spacing w:after="0" w:line="240" w:lineRule="auto"/>
              <w:jc w:val="both"/>
              <w:rPr>
                <w:rFonts w:ascii="Times New Roman" w:eastAsia="Times New Roman" w:hAnsi="Times New Roman" w:cs="Times New Roman"/>
                <w:b/>
                <w:bCs/>
                <w:lang w:eastAsia="lv-LV"/>
              </w:rPr>
            </w:pPr>
            <w:r w:rsidRPr="000F6270">
              <w:rPr>
                <w:rFonts w:ascii="Times New Roman" w:eastAsia="Times New Roman" w:hAnsi="Times New Roman" w:cs="Times New Roman"/>
                <w:b/>
                <w:bCs/>
                <w:lang w:eastAsia="lv-LV"/>
              </w:rPr>
              <w:t xml:space="preserve">“3.1.10. tādas ārvalsts nodokļu administrācijas, kurā </w:t>
            </w:r>
            <w:proofErr w:type="spellStart"/>
            <w:r w:rsidRPr="000F6270">
              <w:rPr>
                <w:rFonts w:ascii="Times New Roman" w:eastAsia="Times New Roman" w:hAnsi="Times New Roman" w:cs="Times New Roman"/>
                <w:b/>
                <w:bCs/>
                <w:lang w:eastAsia="lv-LV"/>
              </w:rPr>
              <w:t>jaunuzņēmuma</w:t>
            </w:r>
            <w:proofErr w:type="spellEnd"/>
            <w:r w:rsidRPr="000F6270">
              <w:rPr>
                <w:rFonts w:ascii="Times New Roman" w:eastAsia="Times New Roman" w:hAnsi="Times New Roman" w:cs="Times New Roman"/>
                <w:b/>
                <w:bCs/>
                <w:lang w:eastAsia="lv-LV"/>
              </w:rPr>
              <w:t xml:space="preserve"> mātes vai meitas sabiedrība ir rezidents, izziņu, kas apliecina, ka </w:t>
            </w:r>
            <w:proofErr w:type="spellStart"/>
            <w:r w:rsidRPr="000F6270">
              <w:rPr>
                <w:rFonts w:ascii="Times New Roman" w:eastAsia="Times New Roman" w:hAnsi="Times New Roman" w:cs="Times New Roman"/>
                <w:b/>
                <w:bCs/>
                <w:lang w:eastAsia="lv-LV"/>
              </w:rPr>
              <w:t>jaunuzņēmuma</w:t>
            </w:r>
            <w:proofErr w:type="spellEnd"/>
            <w:r w:rsidRPr="000F6270">
              <w:rPr>
                <w:rFonts w:ascii="Times New Roman" w:eastAsia="Times New Roman" w:hAnsi="Times New Roman" w:cs="Times New Roman"/>
                <w:b/>
                <w:bCs/>
                <w:lang w:eastAsia="lv-LV"/>
              </w:rPr>
              <w:t xml:space="preserve"> mātes vai meitas sabiedrības nodokļu parāds pieteikuma iesniegšanas dienā vai trīsdesmit </w:t>
            </w:r>
            <w:r w:rsidRPr="000F6270">
              <w:rPr>
                <w:rFonts w:ascii="Times New Roman" w:eastAsia="Times New Roman" w:hAnsi="Times New Roman" w:cs="Times New Roman"/>
                <w:b/>
                <w:bCs/>
                <w:lang w:eastAsia="lv-LV"/>
              </w:rPr>
              <w:lastRenderedPageBreak/>
              <w:t xml:space="preserve">dienu laikā pirms pieteikuma iesniegšanas dienas nepārsniedz </w:t>
            </w:r>
            <w:proofErr w:type="spellStart"/>
            <w:r w:rsidRPr="000F6270">
              <w:rPr>
                <w:rFonts w:ascii="Times New Roman" w:eastAsia="Times New Roman" w:hAnsi="Times New Roman" w:cs="Times New Roman"/>
                <w:b/>
                <w:bCs/>
                <w:lang w:eastAsia="lv-LV"/>
              </w:rPr>
              <w:t>Jaunuzņēmumu</w:t>
            </w:r>
            <w:proofErr w:type="spellEnd"/>
            <w:r w:rsidRPr="000F6270">
              <w:rPr>
                <w:rFonts w:ascii="Times New Roman" w:eastAsia="Times New Roman" w:hAnsi="Times New Roman" w:cs="Times New Roman"/>
                <w:b/>
                <w:bCs/>
                <w:lang w:eastAsia="lv-LV"/>
              </w:rPr>
              <w:t xml:space="preserve"> darbības atbalsta likuma 4.panta otrās daļas 2.punktā noteikto apmēru; “.</w:t>
            </w:r>
          </w:p>
          <w:p w14:paraId="52F41854" w14:textId="77777777" w:rsidR="00564FFF" w:rsidRPr="000F6270" w:rsidRDefault="00564FFF" w:rsidP="00564FFF">
            <w:pPr>
              <w:spacing w:after="0" w:line="240" w:lineRule="auto"/>
              <w:jc w:val="both"/>
              <w:rPr>
                <w:rFonts w:ascii="Times New Roman" w:eastAsia="Times New Roman" w:hAnsi="Times New Roman" w:cs="Times New Roman"/>
                <w:lang w:eastAsia="lv-LV"/>
              </w:rPr>
            </w:pPr>
          </w:p>
          <w:p w14:paraId="08783EFF" w14:textId="79562056" w:rsidR="00564FFF" w:rsidRPr="000F6270" w:rsidRDefault="00564FFF" w:rsidP="00564FFF">
            <w:pPr>
              <w:spacing w:after="0" w:line="240" w:lineRule="auto"/>
              <w:jc w:val="both"/>
              <w:rPr>
                <w:rFonts w:ascii="Times New Roman" w:eastAsia="Times New Roman" w:hAnsi="Times New Roman" w:cs="Times New Roman"/>
                <w:lang w:eastAsia="lv-LV"/>
              </w:rPr>
            </w:pPr>
            <w:r w:rsidRPr="000F6270">
              <w:rPr>
                <w:rFonts w:ascii="Times New Roman" w:eastAsia="Times New Roman" w:hAnsi="Times New Roman" w:cs="Times New Roman"/>
                <w:b/>
                <w:bCs/>
                <w:lang w:eastAsia="lv-LV"/>
              </w:rPr>
              <w:t xml:space="preserve">Papildināts Anotācijas </w:t>
            </w:r>
            <w:proofErr w:type="spellStart"/>
            <w:r w:rsidRPr="000F6270">
              <w:rPr>
                <w:rFonts w:ascii="Times New Roman" w:eastAsia="Times New Roman" w:hAnsi="Times New Roman" w:cs="Times New Roman"/>
                <w:b/>
                <w:bCs/>
                <w:lang w:eastAsia="lv-LV"/>
              </w:rPr>
              <w:t>I.sadaļas</w:t>
            </w:r>
            <w:proofErr w:type="spellEnd"/>
            <w:r w:rsidRPr="000F6270">
              <w:rPr>
                <w:rFonts w:ascii="Times New Roman" w:eastAsia="Times New Roman" w:hAnsi="Times New Roman" w:cs="Times New Roman"/>
                <w:b/>
                <w:bCs/>
                <w:lang w:eastAsia="lv-LV"/>
              </w:rPr>
              <w:t xml:space="preserve"> 2.punkts.</w:t>
            </w:r>
          </w:p>
        </w:tc>
      </w:tr>
      <w:tr w:rsidR="00564FFF" w:rsidRPr="00C7747D" w14:paraId="36385B11"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446FA89" w14:textId="77777777" w:rsidR="00564FFF" w:rsidRPr="00715828" w:rsidRDefault="00564FFF" w:rsidP="00564FFF">
            <w:pPr>
              <w:pStyle w:val="ListParagraph"/>
              <w:numPr>
                <w:ilvl w:val="0"/>
                <w:numId w:val="5"/>
              </w:numPr>
              <w:spacing w:after="0" w:line="240" w:lineRule="auto"/>
              <w:ind w:hanging="1048"/>
              <w:rPr>
                <w:rFonts w:ascii="Times New Roman" w:hAnsi="Times New Roman" w:cs="Times New Roman"/>
                <w:lang w:eastAsia="lv-LV"/>
              </w:rPr>
            </w:pP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06035B" w14:textId="5003A9FD" w:rsidR="00564FFF" w:rsidRPr="00C7747D" w:rsidRDefault="00564FFF" w:rsidP="00564FFF">
            <w:pPr>
              <w:spacing w:after="0" w:line="240" w:lineRule="auto"/>
              <w:jc w:val="both"/>
              <w:rPr>
                <w:rFonts w:ascii="Times New Roman" w:eastAsia="Times New Roman" w:hAnsi="Times New Roman"/>
                <w:b/>
                <w:bCs/>
              </w:rPr>
            </w:pPr>
            <w:r w:rsidRPr="00BD7141">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9D2D3F" w14:textId="77777777"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07</w:t>
            </w:r>
            <w:r w:rsidRPr="00C7747D">
              <w:rPr>
                <w:rFonts w:ascii="Times New Roman" w:hAnsi="Times New Roman" w:cs="Times New Roman"/>
                <w:b/>
                <w:bCs/>
                <w:color w:val="000000"/>
                <w:lang w:eastAsia="lv-LV"/>
              </w:rPr>
              <w:t>.0</w:t>
            </w:r>
            <w:r>
              <w:rPr>
                <w:rFonts w:ascii="Times New Roman" w:hAnsi="Times New Roman" w:cs="Times New Roman"/>
                <w:b/>
                <w:bCs/>
                <w:color w:val="000000"/>
                <w:lang w:eastAsia="lv-LV"/>
              </w:rPr>
              <w:t>8</w:t>
            </w:r>
            <w:r w:rsidRPr="00C7747D">
              <w:rPr>
                <w:rFonts w:ascii="Times New Roman" w:hAnsi="Times New Roman" w:cs="Times New Roman"/>
                <w:b/>
                <w:bCs/>
                <w:color w:val="000000"/>
                <w:lang w:eastAsia="lv-LV"/>
              </w:rPr>
              <w:t xml:space="preserve">.2020 atzinuma </w:t>
            </w:r>
            <w:r>
              <w:rPr>
                <w:rFonts w:ascii="Times New Roman" w:hAnsi="Times New Roman" w:cs="Times New Roman"/>
                <w:b/>
                <w:bCs/>
                <w:color w:val="000000"/>
                <w:lang w:eastAsia="lv-LV"/>
              </w:rPr>
              <w:t>4</w:t>
            </w:r>
            <w:r w:rsidRPr="00C7747D">
              <w:rPr>
                <w:rFonts w:ascii="Times New Roman" w:hAnsi="Times New Roman" w:cs="Times New Roman"/>
                <w:b/>
                <w:bCs/>
                <w:color w:val="000000"/>
                <w:lang w:eastAsia="lv-LV"/>
              </w:rPr>
              <w:t>. iebildums:</w:t>
            </w:r>
            <w:r w:rsidRPr="00C7747D">
              <w:rPr>
                <w:rFonts w:ascii="Times New Roman" w:hAnsi="Times New Roman" w:cs="Times New Roman"/>
              </w:rPr>
              <w:t xml:space="preserve">       </w:t>
            </w:r>
          </w:p>
          <w:p w14:paraId="23DD97AA"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Uzturam Izziņā par atzinumos sniegtajiem iebildumiem 11.punktā iekļauto Finanšu ministrijas izteikto iebildumu. Norādām, ka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skaita pieaugums nenorāda uz ieguvumu Latvijas ekonomikai. Ņemot vērā, ka nosacījums, kas paredz izstrādājamā inovatīvā produkta piederību Latvijas </w:t>
            </w:r>
            <w:proofErr w:type="spellStart"/>
            <w:r>
              <w:rPr>
                <w:rFonts w:ascii="Times New Roman" w:hAnsi="Times New Roman" w:cs="Times New Roman"/>
                <w:sz w:val="24"/>
                <w:szCs w:val="24"/>
                <w:lang w:eastAsia="en-US"/>
              </w:rPr>
              <w:t>jaunuzņēmumam</w:t>
            </w:r>
            <w:proofErr w:type="spellEnd"/>
            <w:r>
              <w:rPr>
                <w:rFonts w:ascii="Times New Roman" w:hAnsi="Times New Roman" w:cs="Times New Roman"/>
                <w:sz w:val="24"/>
                <w:szCs w:val="24"/>
                <w:lang w:eastAsia="en-US"/>
              </w:rPr>
              <w:t xml:space="preserve"> tiek izslēgts, lūdzam skaidrot, ar ko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atšķiras no citiem Latvijā reģistrētiem uzņēmumiem, kas atšķirībā no citiem uzņēmumiem </w:t>
            </w:r>
            <w:proofErr w:type="spellStart"/>
            <w:r>
              <w:rPr>
                <w:rFonts w:ascii="Times New Roman" w:hAnsi="Times New Roman" w:cs="Times New Roman"/>
                <w:sz w:val="24"/>
                <w:szCs w:val="24"/>
                <w:lang w:eastAsia="en-US"/>
              </w:rPr>
              <w:t>jaunuzņēmumiem</w:t>
            </w:r>
            <w:proofErr w:type="spellEnd"/>
            <w:r>
              <w:rPr>
                <w:rFonts w:ascii="Times New Roman" w:hAnsi="Times New Roman" w:cs="Times New Roman"/>
                <w:sz w:val="24"/>
                <w:szCs w:val="24"/>
                <w:lang w:eastAsia="en-US"/>
              </w:rPr>
              <w:t xml:space="preserve"> dod tiesības piemērot nodokļu atlaidi un norādīt – ar ko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rada Latvijas ekonomisko izaugsmi attiecībā uz konkrēto projektu (kurš nepaliek Latvijas uzņēmuma rīcībā pēc tā izstrādes), kuram tiek piemērota nodokļa atlaide.  </w:t>
            </w:r>
          </w:p>
          <w:p w14:paraId="07101D11"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Papildus tam, ņemot vērā Eiropas Komisijas 2020.gada 14.jūlija (C(2020) 4885 </w:t>
            </w:r>
            <w:proofErr w:type="spellStart"/>
            <w:r>
              <w:rPr>
                <w:rFonts w:ascii="Times New Roman" w:hAnsi="Times New Roman" w:cs="Times New Roman"/>
                <w:sz w:val="24"/>
                <w:szCs w:val="24"/>
                <w:lang w:eastAsia="en-US"/>
              </w:rPr>
              <w:lastRenderedPageBreak/>
              <w:t>final</w:t>
            </w:r>
            <w:proofErr w:type="spellEnd"/>
            <w:r>
              <w:rPr>
                <w:rFonts w:ascii="Times New Roman" w:hAnsi="Times New Roman" w:cs="Times New Roman"/>
                <w:sz w:val="24"/>
                <w:szCs w:val="24"/>
                <w:lang w:eastAsia="en-US"/>
              </w:rPr>
              <w:t>) ieteikumu par valsts finansiālā atbalsta piešķiršanu uzņēmumiem Savienībā, atkarībā no tā, vai nepastāv saiknes ar jurisdikcijām, kas nesadarbojas, lūdzam sniegt skaidrojumu, kā tiks novērsta nodokļu atlaides piešķiršana tiem Latvijā reģistrētajiem uzņēmumiem, kuriem mātes vai meitas uzņēmums atradīsies jurisdikcijās, kas nesadarbojas.</w:t>
            </w:r>
          </w:p>
          <w:p w14:paraId="1037D385"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Ņemot vērā Eiropas Komisijas ieteikumu, lūdzam izslēgt no anotācijas </w:t>
            </w:r>
            <w:proofErr w:type="spellStart"/>
            <w:r>
              <w:rPr>
                <w:rFonts w:ascii="Times New Roman" w:hAnsi="Times New Roman" w:cs="Times New Roman"/>
                <w:sz w:val="24"/>
                <w:szCs w:val="24"/>
                <w:lang w:eastAsia="en-US"/>
              </w:rPr>
              <w:t>II.nodaļas</w:t>
            </w:r>
            <w:proofErr w:type="spellEnd"/>
            <w:r>
              <w:rPr>
                <w:rFonts w:ascii="Times New Roman" w:hAnsi="Times New Roman" w:cs="Times New Roman"/>
                <w:sz w:val="24"/>
                <w:szCs w:val="24"/>
                <w:lang w:eastAsia="en-US"/>
              </w:rPr>
              <w:t xml:space="preserve"> 3.punktā vārdus “tai skaitā zemu nodokļu vai beznodokļu valstī”, jo sadarbība ar šādām valstīm nevar tikt pieļauta. </w:t>
            </w:r>
          </w:p>
          <w:p w14:paraId="2BBB8CA2" w14:textId="77777777" w:rsidR="00564FFF" w:rsidRPr="00C7747D" w:rsidRDefault="00564FFF" w:rsidP="00564FFF">
            <w:pPr>
              <w:spacing w:after="0" w:line="240" w:lineRule="auto"/>
              <w:jc w:val="both"/>
              <w:rPr>
                <w:rFonts w:ascii="Times New Roman" w:hAnsi="Times New Roman" w:cs="Times New Roman"/>
                <w:b/>
                <w:bCs/>
              </w:rPr>
            </w:pPr>
          </w:p>
        </w:tc>
        <w:tc>
          <w:tcPr>
            <w:tcW w:w="1159"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6F658BD4" w14:textId="02EE4FFD" w:rsidR="00564FFF" w:rsidRDefault="00564FFF" w:rsidP="00564FFF">
            <w:pPr>
              <w:spacing w:after="0" w:line="240" w:lineRule="auto"/>
              <w:jc w:val="both"/>
              <w:rPr>
                <w:rFonts w:ascii="Times New Roman" w:eastAsia="Times New Roman" w:hAnsi="Times New Roman" w:cs="Times New Roman"/>
                <w:b/>
                <w:bCs/>
                <w:lang w:eastAsia="lv-LV"/>
              </w:rPr>
            </w:pPr>
            <w:r w:rsidRPr="00716C1C">
              <w:rPr>
                <w:rFonts w:ascii="Times New Roman" w:eastAsia="Times New Roman" w:hAnsi="Times New Roman" w:cs="Times New Roman"/>
                <w:b/>
                <w:bCs/>
                <w:lang w:eastAsia="lv-LV"/>
              </w:rPr>
              <w:lastRenderedPageBreak/>
              <w:t xml:space="preserve">Starpinstitūciju sanāksmē panākta vienošanās </w:t>
            </w:r>
          </w:p>
          <w:p w14:paraId="0B7F57A8" w14:textId="77777777" w:rsidR="00564FFF" w:rsidRDefault="00564FFF" w:rsidP="00564FFF">
            <w:pPr>
              <w:spacing w:after="0" w:line="240" w:lineRule="auto"/>
              <w:jc w:val="both"/>
              <w:rPr>
                <w:rFonts w:ascii="Times New Roman" w:eastAsia="Times New Roman" w:hAnsi="Times New Roman" w:cs="Times New Roman"/>
                <w:b/>
                <w:bCs/>
                <w:lang w:eastAsia="lv-LV"/>
              </w:rPr>
            </w:pPr>
          </w:p>
          <w:p w14:paraId="31A05602" w14:textId="77777777" w:rsidR="00564FFF" w:rsidRPr="009F790F" w:rsidRDefault="00564FFF" w:rsidP="00564FFF">
            <w:pPr>
              <w:spacing w:after="0" w:line="240" w:lineRule="auto"/>
              <w:jc w:val="both"/>
              <w:rPr>
                <w:rFonts w:ascii="Times New Roman" w:eastAsia="Times New Roman" w:hAnsi="Times New Roman" w:cs="Times New Roman"/>
                <w:lang w:eastAsia="lv-LV"/>
              </w:rPr>
            </w:pPr>
            <w:r w:rsidRPr="009F790F">
              <w:rPr>
                <w:rFonts w:ascii="Times New Roman" w:eastAsia="Times New Roman" w:hAnsi="Times New Roman" w:cs="Times New Roman"/>
                <w:lang w:eastAsia="lv-LV"/>
              </w:rPr>
              <w:t xml:space="preserve">Vēršam uzmanību uz to, ka 2020.gada 3.septembrī Saeimā trešajā lasījumā ir pieņemts likumprojekts “Grozījumi </w:t>
            </w:r>
            <w:proofErr w:type="spellStart"/>
            <w:r w:rsidRPr="009F790F">
              <w:rPr>
                <w:rFonts w:ascii="Times New Roman" w:eastAsia="Times New Roman" w:hAnsi="Times New Roman" w:cs="Times New Roman"/>
                <w:lang w:eastAsia="lv-LV"/>
              </w:rPr>
              <w:t>Jaunuzņēmumu</w:t>
            </w:r>
            <w:proofErr w:type="spellEnd"/>
            <w:r w:rsidRPr="009F790F">
              <w:rPr>
                <w:rFonts w:ascii="Times New Roman" w:eastAsia="Times New Roman" w:hAnsi="Times New Roman" w:cs="Times New Roman"/>
                <w:lang w:eastAsia="lv-LV"/>
              </w:rPr>
              <w:t xml:space="preserve"> darbības atbalsta likumā” (573/Lp13), kas cita starpā paredz, ka atbalsta programmas var piešķirt </w:t>
            </w:r>
            <w:proofErr w:type="spellStart"/>
            <w:r w:rsidRPr="009F790F">
              <w:rPr>
                <w:rFonts w:ascii="Times New Roman" w:eastAsia="Times New Roman" w:hAnsi="Times New Roman" w:cs="Times New Roman"/>
                <w:lang w:eastAsia="lv-LV"/>
              </w:rPr>
              <w:t>jaunuzņēmumam</w:t>
            </w:r>
            <w:proofErr w:type="spellEnd"/>
            <w:r w:rsidRPr="009F790F">
              <w:rPr>
                <w:rFonts w:ascii="Times New Roman" w:eastAsia="Times New Roman" w:hAnsi="Times New Roman" w:cs="Times New Roman"/>
                <w:lang w:eastAsia="lv-LV"/>
              </w:rPr>
              <w:t xml:space="preserve">, ja pieteikuma iesniegšanas dienā un visā atbalsta programmas periodā tā mātes vai meitas sabiedrība un </w:t>
            </w:r>
            <w:proofErr w:type="spellStart"/>
            <w:r w:rsidRPr="009F790F">
              <w:rPr>
                <w:rFonts w:ascii="Times New Roman" w:eastAsia="Times New Roman" w:hAnsi="Times New Roman" w:cs="Times New Roman"/>
                <w:lang w:eastAsia="lv-LV"/>
              </w:rPr>
              <w:t>jaunuzņēmums</w:t>
            </w:r>
            <w:proofErr w:type="spellEnd"/>
            <w:r w:rsidRPr="009F790F">
              <w:rPr>
                <w:rFonts w:ascii="Times New Roman" w:eastAsia="Times New Roman" w:hAnsi="Times New Roman" w:cs="Times New Roman"/>
                <w:lang w:eastAsia="lv-LV"/>
              </w:rPr>
              <w:t xml:space="preserve"> pilnīgi vai daļēji darbojas vienā un tajā pašā tirgū vai </w:t>
            </w:r>
            <w:proofErr w:type="spellStart"/>
            <w:r w:rsidRPr="009F790F">
              <w:rPr>
                <w:rFonts w:ascii="Times New Roman" w:eastAsia="Times New Roman" w:hAnsi="Times New Roman" w:cs="Times New Roman"/>
                <w:lang w:eastAsia="lv-LV"/>
              </w:rPr>
              <w:t>blakustirgos</w:t>
            </w:r>
            <w:proofErr w:type="spellEnd"/>
            <w:r w:rsidRPr="009F790F">
              <w:rPr>
                <w:rFonts w:ascii="Times New Roman" w:eastAsia="Times New Roman" w:hAnsi="Times New Roman" w:cs="Times New Roman"/>
                <w:lang w:eastAsia="lv-LV"/>
              </w:rPr>
              <w:t xml:space="preserve">. No minētā secināms, ka Komisija, kurai ir saistoši ne tikai ar </w:t>
            </w:r>
            <w:proofErr w:type="spellStart"/>
            <w:r w:rsidRPr="009F790F">
              <w:rPr>
                <w:rFonts w:ascii="Times New Roman" w:eastAsia="Times New Roman" w:hAnsi="Times New Roman" w:cs="Times New Roman"/>
                <w:lang w:eastAsia="lv-LV"/>
              </w:rPr>
              <w:t>jaunuzņēmumu</w:t>
            </w:r>
            <w:proofErr w:type="spellEnd"/>
            <w:r w:rsidRPr="009F790F">
              <w:rPr>
                <w:rFonts w:ascii="Times New Roman" w:eastAsia="Times New Roman" w:hAnsi="Times New Roman" w:cs="Times New Roman"/>
                <w:lang w:eastAsia="lv-LV"/>
              </w:rPr>
              <w:t xml:space="preserve"> atbalsta programmu saistītu normatīvo akti, bet arī citi normatīvie akt, lemjot par </w:t>
            </w:r>
            <w:proofErr w:type="spellStart"/>
            <w:r w:rsidRPr="009F790F">
              <w:rPr>
                <w:rFonts w:ascii="Times New Roman" w:eastAsia="Times New Roman" w:hAnsi="Times New Roman" w:cs="Times New Roman"/>
                <w:lang w:eastAsia="lv-LV"/>
              </w:rPr>
              <w:t>jaunuzņēmumu</w:t>
            </w:r>
            <w:proofErr w:type="spellEnd"/>
            <w:r w:rsidRPr="009F790F">
              <w:rPr>
                <w:rFonts w:ascii="Times New Roman" w:eastAsia="Times New Roman" w:hAnsi="Times New Roman" w:cs="Times New Roman"/>
                <w:lang w:eastAsia="lv-LV"/>
              </w:rPr>
              <w:t xml:space="preserve"> pieteikumiem, </w:t>
            </w:r>
            <w:r w:rsidRPr="009F790F">
              <w:rPr>
                <w:rFonts w:ascii="Times New Roman" w:eastAsia="Times New Roman" w:hAnsi="Times New Roman" w:cs="Times New Roman"/>
                <w:lang w:eastAsia="lv-LV"/>
              </w:rPr>
              <w:lastRenderedPageBreak/>
              <w:t xml:space="preserve">varēs ņemt vērā arī Eiropas Komisijas 2020.gada 14.jūlija (C(2020) 4885 </w:t>
            </w:r>
            <w:proofErr w:type="spellStart"/>
            <w:r w:rsidRPr="009F790F">
              <w:rPr>
                <w:rFonts w:ascii="Times New Roman" w:eastAsia="Times New Roman" w:hAnsi="Times New Roman" w:cs="Times New Roman"/>
                <w:lang w:eastAsia="lv-LV"/>
              </w:rPr>
              <w:t>final</w:t>
            </w:r>
            <w:proofErr w:type="spellEnd"/>
            <w:r w:rsidRPr="009F790F">
              <w:rPr>
                <w:rFonts w:ascii="Times New Roman" w:eastAsia="Times New Roman" w:hAnsi="Times New Roman" w:cs="Times New Roman"/>
                <w:lang w:eastAsia="lv-LV"/>
              </w:rPr>
              <w:t>) ieteikumā par valsts finansiālā atbalsta piešķiršanu uzņēmumiem Savienībā, atkarībā no tā, vai nepastāv saiknes ar jurisdikcijām, kas nesadarbojas, minēto.</w:t>
            </w:r>
          </w:p>
          <w:p w14:paraId="6F106610" w14:textId="77777777" w:rsidR="00564FFF" w:rsidRPr="009F790F" w:rsidRDefault="00564FFF" w:rsidP="00564FFF">
            <w:pPr>
              <w:spacing w:after="0" w:line="240" w:lineRule="auto"/>
              <w:jc w:val="both"/>
              <w:rPr>
                <w:rFonts w:ascii="Times New Roman" w:eastAsia="Times New Roman" w:hAnsi="Times New Roman" w:cs="Times New Roman"/>
                <w:lang w:eastAsia="lv-LV"/>
              </w:rPr>
            </w:pPr>
          </w:p>
          <w:p w14:paraId="55FFF0BE" w14:textId="63285DC2" w:rsidR="00564FFF" w:rsidRPr="00C7747D" w:rsidRDefault="00564FFF" w:rsidP="00564FFF">
            <w:pPr>
              <w:spacing w:after="0" w:line="240" w:lineRule="auto"/>
              <w:jc w:val="both"/>
              <w:rPr>
                <w:rFonts w:ascii="Times New Roman" w:eastAsia="Times New Roman" w:hAnsi="Times New Roman" w:cs="Times New Roman"/>
                <w:b/>
                <w:bCs/>
                <w:lang w:eastAsia="lv-LV"/>
              </w:rPr>
            </w:pPr>
            <w:r w:rsidRPr="009F790F">
              <w:rPr>
                <w:rFonts w:ascii="Times New Roman" w:eastAsia="Times New Roman" w:hAnsi="Times New Roman" w:cs="Times New Roman"/>
                <w:lang w:eastAsia="lv-LV"/>
              </w:rPr>
              <w:t xml:space="preserve">Attiecībā uz </w:t>
            </w:r>
            <w:proofErr w:type="spellStart"/>
            <w:r w:rsidRPr="009F790F">
              <w:rPr>
                <w:rFonts w:ascii="Times New Roman" w:eastAsia="Times New Roman" w:hAnsi="Times New Roman" w:cs="Times New Roman"/>
                <w:lang w:eastAsia="lv-LV"/>
              </w:rPr>
              <w:t>jauuzņēmuma</w:t>
            </w:r>
            <w:proofErr w:type="spellEnd"/>
            <w:r w:rsidRPr="009F790F">
              <w:rPr>
                <w:rFonts w:ascii="Times New Roman" w:eastAsia="Times New Roman" w:hAnsi="Times New Roman" w:cs="Times New Roman"/>
                <w:lang w:eastAsia="lv-LV"/>
              </w:rPr>
              <w:t xml:space="preserve"> pienesumu Latvijas ekonomikai informējam, ka ārvalsts mātes vai meitas uzņēmuma iesaiste ir tikai kvalificējošais kritērijs. </w:t>
            </w:r>
            <w:proofErr w:type="spellStart"/>
            <w:r w:rsidRPr="009F790F">
              <w:rPr>
                <w:rFonts w:ascii="Times New Roman" w:eastAsia="Times New Roman" w:hAnsi="Times New Roman" w:cs="Times New Roman"/>
                <w:lang w:eastAsia="lv-LV"/>
              </w:rPr>
              <w:t>Jaunuzņēmumam</w:t>
            </w:r>
            <w:proofErr w:type="spellEnd"/>
            <w:r w:rsidRPr="009F790F">
              <w:rPr>
                <w:rFonts w:ascii="Times New Roman" w:eastAsia="Times New Roman" w:hAnsi="Times New Roman" w:cs="Times New Roman"/>
                <w:lang w:eastAsia="lv-LV"/>
              </w:rPr>
              <w:t xml:space="preserve"> atbalsts tikai tiek sniegts tik tālu cik tas Latvijas teritorijā pieņem darbā darbiniekus (par darbiniekiem ārvalstu mātes vai meitas uzņēmumā nekāds atbalsts netiek sniegts). Tātad likums tieši veicina </w:t>
            </w:r>
            <w:proofErr w:type="spellStart"/>
            <w:r w:rsidRPr="009F790F">
              <w:rPr>
                <w:rFonts w:ascii="Times New Roman" w:eastAsia="Times New Roman" w:hAnsi="Times New Roman" w:cs="Times New Roman"/>
                <w:lang w:eastAsia="lv-LV"/>
              </w:rPr>
              <w:t>jaunuzņēmumiem</w:t>
            </w:r>
            <w:proofErr w:type="spellEnd"/>
            <w:r w:rsidRPr="009F790F">
              <w:rPr>
                <w:rFonts w:ascii="Times New Roman" w:eastAsia="Times New Roman" w:hAnsi="Times New Roman" w:cs="Times New Roman"/>
                <w:lang w:eastAsia="lv-LV"/>
              </w:rPr>
              <w:t xml:space="preserve"> attīstīt galveno darbinieku kodolu Latvijā, kas nodrošina ekonomisko labumu Latvijas valstij. Vēršam uzmanību uz to, ka saskaņā ar </w:t>
            </w:r>
            <w:proofErr w:type="spellStart"/>
            <w:r w:rsidRPr="009F790F">
              <w:rPr>
                <w:rFonts w:ascii="Times New Roman" w:eastAsia="Times New Roman" w:hAnsi="Times New Roman" w:cs="Times New Roman"/>
                <w:lang w:eastAsia="lv-LV"/>
              </w:rPr>
              <w:t>Jaunuzņēmumu</w:t>
            </w:r>
            <w:proofErr w:type="spellEnd"/>
            <w:r w:rsidRPr="009F790F">
              <w:rPr>
                <w:rFonts w:ascii="Times New Roman" w:eastAsia="Times New Roman" w:hAnsi="Times New Roman" w:cs="Times New Roman"/>
                <w:lang w:eastAsia="lv-LV"/>
              </w:rPr>
              <w:t xml:space="preserve"> darbības atbalsta likumā ietverto definīciju </w:t>
            </w:r>
            <w:proofErr w:type="spellStart"/>
            <w:r w:rsidRPr="009F790F">
              <w:rPr>
                <w:rFonts w:ascii="Times New Roman" w:eastAsia="Times New Roman" w:hAnsi="Times New Roman" w:cs="Times New Roman"/>
                <w:lang w:eastAsia="lv-LV"/>
              </w:rPr>
              <w:t>jaunuzņēmums</w:t>
            </w:r>
            <w:proofErr w:type="spellEnd"/>
            <w:r w:rsidRPr="009F790F">
              <w:rPr>
                <w:rFonts w:ascii="Times New Roman" w:eastAsia="Times New Roman" w:hAnsi="Times New Roman" w:cs="Times New Roman"/>
                <w:lang w:eastAsia="lv-LV"/>
              </w:rPr>
              <w:t xml:space="preserve"> ir kapitālsabiedrība ar augstas izaugsmes potenciālu, kuras pamatdarbība ir saistīta ar mērogojamu biznesa modeļu un inovatīvu produktu izstrādi, ražošanu vai attīstību. Lai arī Saeimā pieņemtie likuma grozījumi pieļauj inovatīvā produkta atsavināšanu lielākā daļa </w:t>
            </w:r>
            <w:proofErr w:type="spellStart"/>
            <w:r w:rsidRPr="009F790F">
              <w:rPr>
                <w:rFonts w:ascii="Times New Roman" w:eastAsia="Times New Roman" w:hAnsi="Times New Roman" w:cs="Times New Roman"/>
                <w:lang w:eastAsia="lv-LV"/>
              </w:rPr>
              <w:t>jaunuzņēmuma</w:t>
            </w:r>
            <w:proofErr w:type="spellEnd"/>
            <w:r w:rsidRPr="009F790F">
              <w:rPr>
                <w:rFonts w:ascii="Times New Roman" w:eastAsia="Times New Roman" w:hAnsi="Times New Roman" w:cs="Times New Roman"/>
                <w:lang w:eastAsia="lv-LV"/>
              </w:rPr>
              <w:t xml:space="preserve"> komandas, </w:t>
            </w:r>
            <w:r w:rsidRPr="009F790F">
              <w:rPr>
                <w:rFonts w:ascii="Times New Roman" w:eastAsia="Times New Roman" w:hAnsi="Times New Roman" w:cs="Times New Roman"/>
                <w:lang w:eastAsia="lv-LV"/>
              </w:rPr>
              <w:lastRenderedPageBreak/>
              <w:t>zināšanu un pieredzes paliek tepat Latvijā un var kalpot par resursu tālākā uzņēmuma veidošanā – gūstot atzinību, pārliecību, zināšanas un pieredzi par uzņēmuma inovatīvo produktu radīšanas/attīstīšanas iespējām, uzņēmumi nostabilizējas un turpmākajā tā attīstībā palielina darbinieku skaitu, apgrozījumu un līdz ar to kopējos nodokļu maksājumus. Nostabilizējošos uzņēmumu turpmākie inovatīvie produkti iespējams tiks virzīti Latvijā, tādējādi ceļot Latvijas konkurētspēju un ekonomisko izaugsmi.</w:t>
            </w:r>
          </w:p>
        </w:tc>
        <w:tc>
          <w:tcPr>
            <w:tcW w:w="1175" w:type="pct"/>
            <w:gridSpan w:val="2"/>
            <w:tcBorders>
              <w:top w:val="single" w:sz="6" w:space="0" w:color="000000" w:themeColor="text1"/>
              <w:left w:val="single" w:sz="6" w:space="0" w:color="000000" w:themeColor="text1"/>
              <w:bottom w:val="single" w:sz="6" w:space="0" w:color="000000" w:themeColor="text1"/>
              <w:right w:val="single" w:sz="4" w:space="0" w:color="auto"/>
            </w:tcBorders>
          </w:tcPr>
          <w:p w14:paraId="495C67E9" w14:textId="5D81E387" w:rsidR="00564FFF" w:rsidRDefault="00564FFF" w:rsidP="00564FFF">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lastRenderedPageBreak/>
              <w:t>P</w:t>
            </w:r>
            <w:r w:rsidRPr="00BC27C7">
              <w:rPr>
                <w:rFonts w:ascii="Times New Roman" w:eastAsia="Times New Roman" w:hAnsi="Times New Roman" w:cs="Times New Roman"/>
                <w:b/>
                <w:bCs/>
                <w:lang w:eastAsia="lv-LV"/>
              </w:rPr>
              <w:t>recizēt</w:t>
            </w:r>
            <w:r>
              <w:rPr>
                <w:rFonts w:ascii="Times New Roman" w:eastAsia="Times New Roman" w:hAnsi="Times New Roman" w:cs="Times New Roman"/>
                <w:b/>
                <w:bCs/>
                <w:lang w:eastAsia="lv-LV"/>
              </w:rPr>
              <w:t xml:space="preserve">s anotācijas </w:t>
            </w:r>
            <w:proofErr w:type="spellStart"/>
            <w:r>
              <w:rPr>
                <w:rFonts w:ascii="Times New Roman" w:eastAsia="Times New Roman" w:hAnsi="Times New Roman" w:cs="Times New Roman"/>
                <w:b/>
                <w:bCs/>
                <w:lang w:eastAsia="lv-LV"/>
              </w:rPr>
              <w:t>II.sadaļas</w:t>
            </w:r>
            <w:proofErr w:type="spellEnd"/>
            <w:r>
              <w:rPr>
                <w:rFonts w:ascii="Times New Roman" w:eastAsia="Times New Roman" w:hAnsi="Times New Roman" w:cs="Times New Roman"/>
                <w:b/>
                <w:bCs/>
                <w:lang w:eastAsia="lv-LV"/>
              </w:rPr>
              <w:t xml:space="preserve"> 3.punkts</w:t>
            </w:r>
            <w:r w:rsidRPr="00BC27C7">
              <w:rPr>
                <w:rFonts w:ascii="Times New Roman" w:eastAsia="Times New Roman" w:hAnsi="Times New Roman" w:cs="Times New Roman"/>
                <w:b/>
                <w:bCs/>
                <w:lang w:eastAsia="lv-LV"/>
              </w:rPr>
              <w:t>, izslēdzot no tā vārdus “tai skaitā zemu nodokļu vai beznodokļu valstī”, jo sadarbība ar šādām valstīm nevar tikt pieļauta.</w:t>
            </w:r>
          </w:p>
          <w:p w14:paraId="2EA23659" w14:textId="200BC136" w:rsidR="00564FFF" w:rsidRDefault="00564FFF" w:rsidP="00564FFF">
            <w:pPr>
              <w:spacing w:after="0" w:line="240" w:lineRule="auto"/>
              <w:jc w:val="both"/>
              <w:rPr>
                <w:rFonts w:ascii="Times New Roman" w:eastAsia="Times New Roman" w:hAnsi="Times New Roman" w:cs="Times New Roman"/>
                <w:b/>
                <w:bCs/>
                <w:lang w:eastAsia="lv-LV"/>
              </w:rPr>
            </w:pPr>
          </w:p>
          <w:p w14:paraId="7DFFF607" w14:textId="77777777" w:rsidR="00564FFF" w:rsidRPr="00BC27C7" w:rsidRDefault="00564FFF" w:rsidP="00564FFF">
            <w:pPr>
              <w:spacing w:after="0" w:line="240" w:lineRule="auto"/>
              <w:jc w:val="both"/>
              <w:rPr>
                <w:rFonts w:ascii="Times New Roman" w:eastAsia="Times New Roman" w:hAnsi="Times New Roman" w:cs="Times New Roman"/>
                <w:b/>
                <w:bCs/>
                <w:lang w:eastAsia="lv-LV"/>
              </w:rPr>
            </w:pPr>
          </w:p>
          <w:p w14:paraId="3500556B" w14:textId="77777777" w:rsidR="00564FFF" w:rsidRPr="00BC27C7" w:rsidRDefault="00564FFF" w:rsidP="00564FFF">
            <w:pPr>
              <w:spacing w:after="0" w:line="240" w:lineRule="auto"/>
              <w:jc w:val="both"/>
              <w:rPr>
                <w:rFonts w:ascii="Times New Roman" w:eastAsia="Times New Roman" w:hAnsi="Times New Roman" w:cs="Times New Roman"/>
                <w:b/>
                <w:bCs/>
                <w:lang w:eastAsia="lv-LV"/>
              </w:rPr>
            </w:pPr>
            <w:r w:rsidRPr="00BC27C7">
              <w:rPr>
                <w:rFonts w:ascii="Times New Roman" w:eastAsia="Times New Roman" w:hAnsi="Times New Roman" w:cs="Times New Roman"/>
                <w:b/>
                <w:bCs/>
                <w:lang w:eastAsia="lv-LV"/>
              </w:rPr>
              <w:t>Noteikumu projekta 1.pielikums papildināts ar 1.11.apakšpunktu, paredzot pieteikuma iesniedzēja pienākumu norādīt informāciju par tā mātes vai meitas sabiedrību, kurā veikts agrīnas stadijas riska kapitāla ieguldījums.</w:t>
            </w:r>
          </w:p>
          <w:p w14:paraId="550EDCC5" w14:textId="1B599042" w:rsidR="00564FFF" w:rsidRPr="00C7747D" w:rsidRDefault="00564FFF" w:rsidP="00564FFF">
            <w:pPr>
              <w:spacing w:after="0" w:line="240" w:lineRule="auto"/>
              <w:rPr>
                <w:rFonts w:ascii="Times New Roman" w:eastAsia="Times New Roman" w:hAnsi="Times New Roman" w:cs="Times New Roman"/>
                <w:b/>
                <w:bCs/>
                <w:lang w:eastAsia="lv-LV"/>
              </w:rPr>
            </w:pPr>
          </w:p>
        </w:tc>
      </w:tr>
      <w:tr w:rsidR="00564FFF" w:rsidRPr="00C7747D" w14:paraId="2B06C3BC" w14:textId="77777777" w:rsidTr="00564FFF">
        <w:trPr>
          <w:trHeight w:val="138"/>
        </w:trPr>
        <w:tc>
          <w:tcPr>
            <w:tcW w:w="249"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0A6B6D" w14:textId="77777777" w:rsidR="00564FFF" w:rsidRPr="00715828" w:rsidRDefault="00564FFF" w:rsidP="00564FFF">
            <w:pPr>
              <w:pStyle w:val="ListParagraph"/>
              <w:numPr>
                <w:ilvl w:val="0"/>
                <w:numId w:val="5"/>
              </w:numPr>
              <w:spacing w:after="0" w:line="240" w:lineRule="auto"/>
              <w:ind w:hanging="1048"/>
              <w:rPr>
                <w:rFonts w:ascii="Times New Roman" w:hAnsi="Times New Roman" w:cs="Times New Roman"/>
                <w:lang w:eastAsia="lv-LV"/>
              </w:rPr>
            </w:pPr>
          </w:p>
        </w:tc>
        <w:tc>
          <w:tcPr>
            <w:tcW w:w="75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7FCAE" w14:textId="2A0DBFB7" w:rsidR="00564FFF" w:rsidRPr="00C7747D" w:rsidRDefault="00564FFF" w:rsidP="00564FFF">
            <w:pPr>
              <w:spacing w:after="0" w:line="240" w:lineRule="auto"/>
              <w:jc w:val="both"/>
              <w:rPr>
                <w:rFonts w:ascii="Times New Roman" w:eastAsia="Times New Roman" w:hAnsi="Times New Roman"/>
                <w:b/>
                <w:bCs/>
              </w:rPr>
            </w:pPr>
            <w:r w:rsidRPr="00BD7141">
              <w:rPr>
                <w:rFonts w:ascii="Times New Roman" w:eastAsia="Times New Roman" w:hAnsi="Times New Roman"/>
                <w:b/>
                <w:bCs/>
              </w:rPr>
              <w:t>Konceptuāls iebildums</w:t>
            </w:r>
          </w:p>
        </w:tc>
        <w:tc>
          <w:tcPr>
            <w:tcW w:w="16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809E61" w14:textId="77777777" w:rsidR="00564FFF" w:rsidRPr="00C7747D" w:rsidRDefault="00564FFF" w:rsidP="00564FFF">
            <w:pPr>
              <w:spacing w:after="0" w:line="240" w:lineRule="auto"/>
              <w:rPr>
                <w:rFonts w:ascii="Times New Roman" w:hAnsi="Times New Roman" w:cs="Times New Roman"/>
                <w:b/>
                <w:bCs/>
                <w:color w:val="000000"/>
                <w:lang w:eastAsia="lv-LV"/>
              </w:rPr>
            </w:pPr>
            <w:r w:rsidRPr="00C7747D">
              <w:rPr>
                <w:rFonts w:ascii="Times New Roman" w:hAnsi="Times New Roman" w:cs="Times New Roman"/>
                <w:b/>
                <w:bCs/>
                <w:color w:val="000000"/>
                <w:lang w:eastAsia="lv-LV"/>
              </w:rPr>
              <w:t xml:space="preserve">Finanšu ministrijas </w:t>
            </w:r>
            <w:r>
              <w:rPr>
                <w:rFonts w:ascii="Times New Roman" w:hAnsi="Times New Roman" w:cs="Times New Roman"/>
                <w:b/>
                <w:bCs/>
                <w:color w:val="000000"/>
                <w:lang w:eastAsia="lv-LV"/>
              </w:rPr>
              <w:t>07</w:t>
            </w:r>
            <w:r w:rsidRPr="00C7747D">
              <w:rPr>
                <w:rFonts w:ascii="Times New Roman" w:hAnsi="Times New Roman" w:cs="Times New Roman"/>
                <w:b/>
                <w:bCs/>
                <w:color w:val="000000"/>
                <w:lang w:eastAsia="lv-LV"/>
              </w:rPr>
              <w:t>.0</w:t>
            </w:r>
            <w:r>
              <w:rPr>
                <w:rFonts w:ascii="Times New Roman" w:hAnsi="Times New Roman" w:cs="Times New Roman"/>
                <w:b/>
                <w:bCs/>
                <w:color w:val="000000"/>
                <w:lang w:eastAsia="lv-LV"/>
              </w:rPr>
              <w:t>8</w:t>
            </w:r>
            <w:r w:rsidRPr="00C7747D">
              <w:rPr>
                <w:rFonts w:ascii="Times New Roman" w:hAnsi="Times New Roman" w:cs="Times New Roman"/>
                <w:b/>
                <w:bCs/>
                <w:color w:val="000000"/>
                <w:lang w:eastAsia="lv-LV"/>
              </w:rPr>
              <w:t xml:space="preserve">.2020 atzinuma </w:t>
            </w:r>
            <w:r>
              <w:rPr>
                <w:rFonts w:ascii="Times New Roman" w:hAnsi="Times New Roman" w:cs="Times New Roman"/>
                <w:b/>
                <w:bCs/>
                <w:color w:val="000000"/>
                <w:lang w:eastAsia="lv-LV"/>
              </w:rPr>
              <w:t>5</w:t>
            </w:r>
            <w:r w:rsidRPr="00C7747D">
              <w:rPr>
                <w:rFonts w:ascii="Times New Roman" w:hAnsi="Times New Roman" w:cs="Times New Roman"/>
                <w:b/>
                <w:bCs/>
                <w:color w:val="000000"/>
                <w:lang w:eastAsia="lv-LV"/>
              </w:rPr>
              <w:t>. iebildums:</w:t>
            </w:r>
            <w:r w:rsidRPr="00C7747D">
              <w:rPr>
                <w:rFonts w:ascii="Times New Roman" w:hAnsi="Times New Roman" w:cs="Times New Roman"/>
              </w:rPr>
              <w:t xml:space="preserve">       </w:t>
            </w:r>
          </w:p>
          <w:p w14:paraId="1D48D358"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Finanšu ministrija atbalsta  Izziņā iekļauto Tieslietu ministrijas 12.iebildumu. Kā jau Tieslietu ministrija norādījusi, normas, kas paredz nodokļu atlaidi piemērot Latvijā reģistrētam </w:t>
            </w:r>
            <w:proofErr w:type="spellStart"/>
            <w:r>
              <w:rPr>
                <w:rFonts w:ascii="Times New Roman" w:hAnsi="Times New Roman" w:cs="Times New Roman"/>
                <w:sz w:val="24"/>
                <w:szCs w:val="24"/>
                <w:lang w:eastAsia="en-US"/>
              </w:rPr>
              <w:t>jaunuzņēmumam</w:t>
            </w:r>
            <w:proofErr w:type="spellEnd"/>
            <w:r>
              <w:rPr>
                <w:rFonts w:ascii="Times New Roman" w:hAnsi="Times New Roman" w:cs="Times New Roman"/>
                <w:sz w:val="24"/>
                <w:szCs w:val="24"/>
                <w:lang w:eastAsia="en-US"/>
              </w:rPr>
              <w:t xml:space="preserve">, ja riska kapitāla investīcija veikta tā mātes uzņēmumā ārvalstī, jau bija ietvertas sākotnējā Likumprojekta redakcijā, kurš tika iesniegts Valsts sekretāru sanāksmē. Minētās normas tika vērtētas un pēc ilgām diskusijām tika izslēgtas no Likumprojekta redakcijas, līdz ar to Ministru kabinetā tās netika apspriestas. Arī Finanšu ministrija izteikusi viedokli, ka jaunā pieeja nonāk pretrunā ar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darbības atbalsta likumā ietverto </w:t>
            </w:r>
            <w:proofErr w:type="spellStart"/>
            <w:r>
              <w:rPr>
                <w:rFonts w:ascii="Times New Roman" w:hAnsi="Times New Roman" w:cs="Times New Roman"/>
                <w:sz w:val="24"/>
                <w:szCs w:val="24"/>
                <w:lang w:eastAsia="en-US"/>
              </w:rPr>
              <w:t>jaunuzņēmumu</w:t>
            </w:r>
            <w:proofErr w:type="spellEnd"/>
            <w:r>
              <w:rPr>
                <w:rFonts w:ascii="Times New Roman" w:hAnsi="Times New Roman" w:cs="Times New Roman"/>
                <w:sz w:val="24"/>
                <w:szCs w:val="24"/>
                <w:lang w:eastAsia="en-US"/>
              </w:rPr>
              <w:t xml:space="preserve"> atbalsta konceptu un kvalificētu riska kapitāla investoru piesaistes lietderību.</w:t>
            </w:r>
          </w:p>
          <w:p w14:paraId="0DE0A439"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Lai gan Ekonomikas ministrija norāda, ka “ieguldījums pēc būtības jāuztver kā </w:t>
            </w:r>
            <w:r>
              <w:rPr>
                <w:rFonts w:ascii="Times New Roman" w:hAnsi="Times New Roman" w:cs="Times New Roman"/>
                <w:sz w:val="24"/>
                <w:szCs w:val="24"/>
                <w:lang w:eastAsia="en-US"/>
              </w:rPr>
              <w:lastRenderedPageBreak/>
              <w:t xml:space="preserve">kvalificējoša pazīme, ka attiecīgais komersants ir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tomēr, pretēji minētajam un sākotnējai koncepcijai, turpmāk vairs netiek noteikta prasība riska kapitāla investoram veikt investīciju Latvijas uzņēmumā. Kā jau iepriekš norādījām, minētā investīcija apliecina arī to, ka izstrādājamais produkts ir dzīvotspējīgs. </w:t>
            </w:r>
          </w:p>
          <w:p w14:paraId="7E08DC98"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Norādām, ka Komercdarbības atbalsta nosacījumi un atbalsta izvērtēšana saistītajā sabiedrībā grupas ietvaros tiek skatīti vienoti, lai vērtētu, vai tiek ievēroti vai saistītajiem uzņēmumiem grupā piešķirtie  valsts atbalsti nepārsniedz noteiktos ierobežojumus, un uz tā kontroli nevar balstīties kā uz nodokļu atlaižu piešķiršanas paraugu uzņēmumu grupā. Pamatā nodokļu atlaides netiek piešķirtas saistītu uzņēmumu grupā, bet gan vērtējot konkrēta uzņēmuma darbību un tam aprēķinātos nodokļus. </w:t>
            </w:r>
          </w:p>
          <w:p w14:paraId="3503B4C5" w14:textId="77777777" w:rsidR="00564FFF"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Papildus tam, Ekonomikas ministrijas apgalvojums, ka “atbalsts neradīs ekonomisko izaugsmi citā valstī, jo minētais </w:t>
            </w:r>
            <w:proofErr w:type="spellStart"/>
            <w:r>
              <w:rPr>
                <w:rFonts w:ascii="Times New Roman" w:hAnsi="Times New Roman" w:cs="Times New Roman"/>
                <w:sz w:val="24"/>
                <w:szCs w:val="24"/>
                <w:lang w:eastAsia="en-US"/>
              </w:rPr>
              <w:t>jaunuzņēmums</w:t>
            </w:r>
            <w:proofErr w:type="spellEnd"/>
            <w:r>
              <w:rPr>
                <w:rFonts w:ascii="Times New Roman" w:hAnsi="Times New Roman" w:cs="Times New Roman"/>
                <w:sz w:val="24"/>
                <w:szCs w:val="24"/>
                <w:lang w:eastAsia="en-US"/>
              </w:rPr>
              <w:t xml:space="preserve"> nodarbina darbiniekus Latvijā, kā arī rada zināšanu un tehnoloģiju pārnesi un labvēlīgi ietekmē kopējo ekosistēmu  - gan attīstot </w:t>
            </w:r>
            <w:proofErr w:type="spellStart"/>
            <w:r>
              <w:rPr>
                <w:rFonts w:ascii="Times New Roman" w:hAnsi="Times New Roman" w:cs="Times New Roman"/>
                <w:sz w:val="24"/>
                <w:szCs w:val="24"/>
                <w:lang w:eastAsia="en-US"/>
              </w:rPr>
              <w:t>uzņēmējdarību</w:t>
            </w:r>
            <w:proofErr w:type="spellEnd"/>
            <w:r>
              <w:rPr>
                <w:rFonts w:ascii="Times New Roman" w:hAnsi="Times New Roman" w:cs="Times New Roman"/>
                <w:sz w:val="24"/>
                <w:szCs w:val="24"/>
                <w:lang w:eastAsia="en-US"/>
              </w:rPr>
              <w:t xml:space="preserve">, gan sekmējot talantu attīstību Latvijā”, mūsuprāt, ir nekorekts. Norādām, ka par nodarbinātajiem darbiniekiem netiks maksāti nodokļi, kā tas ir citos uzņēmumos, pārējie rādītāji tiek nodrošināti arī citos līdzīgos uzņēmumos, kuri nesaņem līdzīgas nodokļu atlaides.  </w:t>
            </w:r>
          </w:p>
          <w:p w14:paraId="18356F03" w14:textId="3DE4B99B" w:rsidR="00564FFF" w:rsidRPr="00E54C6C" w:rsidRDefault="00564FFF" w:rsidP="00564FFF">
            <w:pPr>
              <w:pStyle w:val="xmsonormal"/>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Pretrunā jaunajām izmaiņām, kas </w:t>
            </w:r>
            <w:r>
              <w:rPr>
                <w:rFonts w:ascii="Times New Roman" w:hAnsi="Times New Roman" w:cs="Times New Roman"/>
                <w:b/>
                <w:bCs/>
                <w:i/>
                <w:iCs/>
                <w:sz w:val="24"/>
                <w:szCs w:val="24"/>
                <w:lang w:eastAsia="en-US"/>
              </w:rPr>
              <w:t>vairs nenosaka prasību</w:t>
            </w:r>
            <w:r>
              <w:rPr>
                <w:rFonts w:ascii="Times New Roman" w:hAnsi="Times New Roman" w:cs="Times New Roman"/>
                <w:sz w:val="24"/>
                <w:szCs w:val="24"/>
                <w:lang w:eastAsia="en-US"/>
              </w:rPr>
              <w:t xml:space="preserve"> </w:t>
            </w:r>
            <w:r>
              <w:rPr>
                <w:rFonts w:ascii="Times New Roman" w:hAnsi="Times New Roman" w:cs="Times New Roman"/>
                <w:sz w:val="24"/>
                <w:szCs w:val="24"/>
                <w:u w:val="single"/>
                <w:lang w:eastAsia="en-US"/>
              </w:rPr>
              <w:t xml:space="preserve">veikt riska kapitāla investīcijas Latvijas </w:t>
            </w:r>
            <w:proofErr w:type="spellStart"/>
            <w:r>
              <w:rPr>
                <w:rFonts w:ascii="Times New Roman" w:hAnsi="Times New Roman" w:cs="Times New Roman"/>
                <w:sz w:val="24"/>
                <w:szCs w:val="24"/>
                <w:u w:val="single"/>
                <w:lang w:eastAsia="en-US"/>
              </w:rPr>
              <w:t>jaunuzņēmumā</w:t>
            </w:r>
            <w:proofErr w:type="spellEnd"/>
            <w:r>
              <w:rPr>
                <w:rFonts w:ascii="Times New Roman" w:hAnsi="Times New Roman" w:cs="Times New Roman"/>
                <w:sz w:val="24"/>
                <w:szCs w:val="24"/>
                <w:u w:val="single"/>
                <w:lang w:eastAsia="en-US"/>
              </w:rPr>
              <w:t>,</w:t>
            </w:r>
            <w:r>
              <w:rPr>
                <w:rFonts w:ascii="Times New Roman" w:hAnsi="Times New Roman" w:cs="Times New Roman"/>
                <w:sz w:val="24"/>
                <w:szCs w:val="24"/>
                <w:lang w:eastAsia="en-US"/>
              </w:rPr>
              <w:t xml:space="preserve"> ir pašas </w:t>
            </w:r>
            <w:r>
              <w:rPr>
                <w:rFonts w:ascii="Times New Roman" w:hAnsi="Times New Roman" w:cs="Times New Roman"/>
                <w:sz w:val="24"/>
                <w:szCs w:val="24"/>
                <w:lang w:eastAsia="en-US"/>
              </w:rPr>
              <w:lastRenderedPageBreak/>
              <w:t xml:space="preserve">Ekonomikas ministrijas apgalvojums, ka “tieši </w:t>
            </w:r>
            <w:r>
              <w:rPr>
                <w:rFonts w:ascii="Times New Roman" w:hAnsi="Times New Roman" w:cs="Times New Roman"/>
                <w:sz w:val="24"/>
                <w:szCs w:val="24"/>
                <w:u w:val="single"/>
                <w:lang w:eastAsia="en-US"/>
              </w:rPr>
              <w:t>riska kapitāla investīcija</w:t>
            </w:r>
            <w:r>
              <w:rPr>
                <w:rFonts w:ascii="Times New Roman" w:hAnsi="Times New Roman" w:cs="Times New Roman"/>
                <w:sz w:val="24"/>
                <w:szCs w:val="24"/>
                <w:lang w:eastAsia="en-US"/>
              </w:rPr>
              <w:t xml:space="preserve"> </w:t>
            </w:r>
            <w:r>
              <w:rPr>
                <w:rFonts w:ascii="Times New Roman" w:hAnsi="Times New Roman" w:cs="Times New Roman"/>
                <w:b/>
                <w:bCs/>
                <w:sz w:val="24"/>
                <w:szCs w:val="24"/>
                <w:lang w:eastAsia="en-US"/>
              </w:rPr>
              <w:t>ir tas, kas nosaka</w:t>
            </w:r>
            <w:r>
              <w:rPr>
                <w:rFonts w:ascii="Times New Roman" w:hAnsi="Times New Roman" w:cs="Times New Roman"/>
                <w:sz w:val="24"/>
                <w:szCs w:val="24"/>
                <w:lang w:eastAsia="en-US"/>
              </w:rPr>
              <w:t xml:space="preserve"> un pēc būtības atšķir šāda veida uzņēmumus no jebkura cita </w:t>
            </w:r>
            <w:proofErr w:type="spellStart"/>
            <w:r>
              <w:rPr>
                <w:rFonts w:ascii="Times New Roman" w:hAnsi="Times New Roman" w:cs="Times New Roman"/>
                <w:sz w:val="24"/>
                <w:szCs w:val="24"/>
                <w:lang w:eastAsia="en-US"/>
              </w:rPr>
              <w:t>dzīvesstila</w:t>
            </w:r>
            <w:proofErr w:type="spellEnd"/>
            <w:r>
              <w:rPr>
                <w:rFonts w:ascii="Times New Roman" w:hAnsi="Times New Roman" w:cs="Times New Roman"/>
                <w:sz w:val="24"/>
                <w:szCs w:val="24"/>
                <w:lang w:eastAsia="en-US"/>
              </w:rPr>
              <w:t xml:space="preserve"> uzņēmuma, kam šāds atbalsts sākotnēji plānots”. </w:t>
            </w:r>
          </w:p>
        </w:tc>
        <w:tc>
          <w:tcPr>
            <w:tcW w:w="1167" w:type="pct"/>
            <w:gridSpan w:val="3"/>
            <w:tcBorders>
              <w:top w:val="single" w:sz="6" w:space="0" w:color="000000" w:themeColor="text1"/>
              <w:left w:val="single" w:sz="6" w:space="0" w:color="000000" w:themeColor="text1"/>
              <w:bottom w:val="single" w:sz="6" w:space="0" w:color="000000" w:themeColor="text1"/>
              <w:right w:val="single" w:sz="4" w:space="0" w:color="auto"/>
            </w:tcBorders>
          </w:tcPr>
          <w:p w14:paraId="7BFB0CAE" w14:textId="77777777" w:rsidR="00564FFF" w:rsidRDefault="00564FFF" w:rsidP="00564FFF">
            <w:pPr>
              <w:spacing w:after="0" w:line="240" w:lineRule="auto"/>
              <w:rPr>
                <w:rFonts w:ascii="Times New Roman" w:eastAsia="Times New Roman" w:hAnsi="Times New Roman" w:cs="Times New Roman"/>
                <w:b/>
                <w:bCs/>
                <w:lang w:eastAsia="lv-LV"/>
              </w:rPr>
            </w:pPr>
            <w:r w:rsidRPr="00716C1C">
              <w:rPr>
                <w:rFonts w:ascii="Times New Roman" w:eastAsia="Times New Roman" w:hAnsi="Times New Roman" w:cs="Times New Roman"/>
                <w:b/>
                <w:bCs/>
                <w:lang w:eastAsia="lv-LV"/>
              </w:rPr>
              <w:lastRenderedPageBreak/>
              <w:t xml:space="preserve">Starpinstitūciju sanāksmē panākta vienošanās </w:t>
            </w:r>
          </w:p>
          <w:p w14:paraId="6922684B" w14:textId="77777777" w:rsidR="00564FFF" w:rsidRDefault="00564FFF" w:rsidP="00564FFF">
            <w:pPr>
              <w:spacing w:after="0" w:line="240" w:lineRule="auto"/>
              <w:rPr>
                <w:rFonts w:ascii="Times New Roman" w:eastAsia="Times New Roman" w:hAnsi="Times New Roman" w:cs="Times New Roman"/>
                <w:b/>
                <w:bCs/>
                <w:lang w:eastAsia="lv-LV"/>
              </w:rPr>
            </w:pPr>
          </w:p>
          <w:p w14:paraId="6807F377" w14:textId="77777777" w:rsidR="00564FFF" w:rsidRPr="002E313C" w:rsidRDefault="00564FFF" w:rsidP="00564FFF">
            <w:pPr>
              <w:spacing w:after="0" w:line="240" w:lineRule="auto"/>
              <w:jc w:val="both"/>
              <w:rPr>
                <w:rFonts w:ascii="Times New Roman" w:eastAsia="Times New Roman" w:hAnsi="Times New Roman" w:cs="Times New Roman"/>
                <w:lang w:eastAsia="lv-LV"/>
              </w:rPr>
            </w:pPr>
            <w:r w:rsidRPr="002E313C">
              <w:rPr>
                <w:rFonts w:ascii="Times New Roman" w:eastAsia="Times New Roman" w:hAnsi="Times New Roman" w:cs="Times New Roman"/>
                <w:lang w:eastAsia="lv-LV"/>
              </w:rPr>
              <w:t xml:space="preserve">Vēršam uzmanību uz to, ka 2020.gada 3.septembrī Saeimā trešajā lasījumā ir pieņemts likumprojekts “Grozījumi </w:t>
            </w:r>
            <w:proofErr w:type="spellStart"/>
            <w:r w:rsidRPr="002E313C">
              <w:rPr>
                <w:rFonts w:ascii="Times New Roman" w:eastAsia="Times New Roman" w:hAnsi="Times New Roman" w:cs="Times New Roman"/>
                <w:lang w:eastAsia="lv-LV"/>
              </w:rPr>
              <w:t>Jaunuzņēmumu</w:t>
            </w:r>
            <w:proofErr w:type="spellEnd"/>
            <w:r w:rsidRPr="002E313C">
              <w:rPr>
                <w:rFonts w:ascii="Times New Roman" w:eastAsia="Times New Roman" w:hAnsi="Times New Roman" w:cs="Times New Roman"/>
                <w:lang w:eastAsia="lv-LV"/>
              </w:rPr>
              <w:t xml:space="preserve"> darbības atbalsta likumā” (573/Lp13), kas paredz iespēju kvalificēties </w:t>
            </w:r>
            <w:proofErr w:type="spellStart"/>
            <w:r w:rsidRPr="002E313C">
              <w:rPr>
                <w:rFonts w:ascii="Times New Roman" w:eastAsia="Times New Roman" w:hAnsi="Times New Roman" w:cs="Times New Roman"/>
                <w:lang w:eastAsia="lv-LV"/>
              </w:rPr>
              <w:t>Jaunuzņēmumu</w:t>
            </w:r>
            <w:proofErr w:type="spellEnd"/>
            <w:r w:rsidRPr="002E313C">
              <w:rPr>
                <w:rFonts w:ascii="Times New Roman" w:eastAsia="Times New Roman" w:hAnsi="Times New Roman" w:cs="Times New Roman"/>
                <w:lang w:eastAsia="lv-LV"/>
              </w:rPr>
              <w:t xml:space="preserve"> darbības atbalsta likumā paredzētajam atbalstam, ja</w:t>
            </w:r>
            <w:r w:rsidRPr="002E313C">
              <w:t xml:space="preserve"> </w:t>
            </w:r>
            <w:r w:rsidRPr="002E313C">
              <w:rPr>
                <w:rFonts w:ascii="Times New Roman" w:eastAsia="Times New Roman" w:hAnsi="Times New Roman" w:cs="Times New Roman"/>
                <w:lang w:eastAsia="lv-LV"/>
              </w:rPr>
              <w:t xml:space="preserve">riska kapitāla investīcijas veiktas  tā mātes vai meitas uzņēmumā ārvalstī. Līdz ar to šis jautājums vairs nav aktualizējams pie šā Ministru kabineta noteikumu projekta izskatīšanas. </w:t>
            </w:r>
          </w:p>
          <w:p w14:paraId="1413FD7E" w14:textId="77777777" w:rsidR="00564FFF" w:rsidRPr="002E313C" w:rsidRDefault="00564FFF" w:rsidP="00564FFF">
            <w:pPr>
              <w:spacing w:after="0" w:line="240" w:lineRule="auto"/>
              <w:jc w:val="both"/>
              <w:rPr>
                <w:rFonts w:ascii="Times New Roman" w:eastAsia="Times New Roman" w:hAnsi="Times New Roman" w:cs="Times New Roman"/>
                <w:lang w:eastAsia="lv-LV"/>
              </w:rPr>
            </w:pPr>
          </w:p>
          <w:p w14:paraId="1B9BA845" w14:textId="5DF07568" w:rsidR="00564FFF" w:rsidRPr="002E313C" w:rsidRDefault="00564FFF" w:rsidP="00564FFF">
            <w:pPr>
              <w:spacing w:after="0" w:line="240" w:lineRule="auto"/>
              <w:jc w:val="both"/>
              <w:rPr>
                <w:rFonts w:ascii="Times New Roman" w:eastAsia="Times New Roman" w:hAnsi="Times New Roman" w:cs="Times New Roman"/>
                <w:lang w:eastAsia="lv-LV"/>
              </w:rPr>
            </w:pPr>
            <w:r w:rsidRPr="002E313C">
              <w:rPr>
                <w:rFonts w:ascii="Times New Roman" w:eastAsia="Times New Roman" w:hAnsi="Times New Roman" w:cs="Times New Roman"/>
                <w:lang w:eastAsia="lv-LV"/>
              </w:rPr>
              <w:t>Informējam, ka praksē ir izveidojusies situācija, kad priekšnoteik</w:t>
            </w:r>
            <w:r>
              <w:rPr>
                <w:rFonts w:ascii="Times New Roman" w:eastAsia="Times New Roman" w:hAnsi="Times New Roman" w:cs="Times New Roman"/>
                <w:lang w:eastAsia="lv-LV"/>
              </w:rPr>
              <w:t>u</w:t>
            </w:r>
            <w:r w:rsidRPr="002E313C">
              <w:rPr>
                <w:rFonts w:ascii="Times New Roman" w:eastAsia="Times New Roman" w:hAnsi="Times New Roman" w:cs="Times New Roman"/>
                <w:lang w:eastAsia="lv-LV"/>
              </w:rPr>
              <w:t xml:space="preserve">ms </w:t>
            </w:r>
            <w:proofErr w:type="spellStart"/>
            <w:r>
              <w:rPr>
                <w:rFonts w:ascii="Times New Roman" w:eastAsia="Times New Roman" w:hAnsi="Times New Roman" w:cs="Times New Roman"/>
                <w:lang w:eastAsia="lv-LV"/>
              </w:rPr>
              <w:t>jaunuzņēmumam</w:t>
            </w:r>
            <w:proofErr w:type="spellEnd"/>
            <w:r>
              <w:rPr>
                <w:rFonts w:ascii="Times New Roman" w:eastAsia="Times New Roman" w:hAnsi="Times New Roman" w:cs="Times New Roman"/>
                <w:lang w:eastAsia="lv-LV"/>
              </w:rPr>
              <w:t xml:space="preserve"> </w:t>
            </w:r>
            <w:r w:rsidRPr="002E313C">
              <w:rPr>
                <w:rFonts w:ascii="Times New Roman" w:eastAsia="Times New Roman" w:hAnsi="Times New Roman" w:cs="Times New Roman"/>
                <w:lang w:eastAsia="lv-LV"/>
              </w:rPr>
              <w:lastRenderedPageBreak/>
              <w:t xml:space="preserve">investīciju saņemšanai ir, mātes vai meitas uzņēmumu dibināšana investoru mītnes zemē. Minētā iemesla dēļ Saeima pieņēma attiecīgus grozījumus. Savukārt vienīgais iespējamais labums </w:t>
            </w:r>
            <w:proofErr w:type="spellStart"/>
            <w:r w:rsidRPr="002E313C">
              <w:rPr>
                <w:rFonts w:ascii="Times New Roman" w:eastAsia="Times New Roman" w:hAnsi="Times New Roman" w:cs="Times New Roman"/>
                <w:lang w:eastAsia="lv-LV"/>
              </w:rPr>
              <w:t>jaunuzņēmumam</w:t>
            </w:r>
            <w:proofErr w:type="spellEnd"/>
            <w:r w:rsidRPr="002E313C">
              <w:rPr>
                <w:rFonts w:ascii="Times New Roman" w:eastAsia="Times New Roman" w:hAnsi="Times New Roman" w:cs="Times New Roman"/>
                <w:lang w:eastAsia="lv-LV"/>
              </w:rPr>
              <w:t xml:space="preserve"> ir nodokļu atlaides par darbiniekiem kas ir nodarbināti Latvijā un maksājot Latvijas Republikas nodokļus. Tātad likuma grozījumi turpina atbalstīt mērķi attīstīt Latvijā </w:t>
            </w:r>
            <w:proofErr w:type="spellStart"/>
            <w:r w:rsidRPr="002E313C">
              <w:rPr>
                <w:rFonts w:ascii="Times New Roman" w:eastAsia="Times New Roman" w:hAnsi="Times New Roman" w:cs="Times New Roman"/>
                <w:lang w:eastAsia="lv-LV"/>
              </w:rPr>
              <w:t>jaunuzņēmumu</w:t>
            </w:r>
            <w:proofErr w:type="spellEnd"/>
            <w:r w:rsidRPr="002E313C">
              <w:rPr>
                <w:rFonts w:ascii="Times New Roman" w:eastAsia="Times New Roman" w:hAnsi="Times New Roman" w:cs="Times New Roman"/>
                <w:lang w:eastAsia="lv-LV"/>
              </w:rPr>
              <w:t xml:space="preserve"> ekosistēmu un veiksmes stāstus.</w:t>
            </w:r>
          </w:p>
        </w:tc>
        <w:tc>
          <w:tcPr>
            <w:tcW w:w="1167" w:type="pct"/>
            <w:tcBorders>
              <w:top w:val="single" w:sz="6" w:space="0" w:color="000000" w:themeColor="text1"/>
              <w:left w:val="single" w:sz="6" w:space="0" w:color="000000" w:themeColor="text1"/>
              <w:bottom w:val="single" w:sz="6" w:space="0" w:color="000000" w:themeColor="text1"/>
              <w:right w:val="single" w:sz="4" w:space="0" w:color="auto"/>
            </w:tcBorders>
          </w:tcPr>
          <w:p w14:paraId="54F08AB9" w14:textId="3D9314DE" w:rsidR="00564FFF" w:rsidRPr="009F790F" w:rsidRDefault="00564FFF" w:rsidP="00564FFF">
            <w:pPr>
              <w:spacing w:after="0" w:line="240" w:lineRule="auto"/>
              <w:jc w:val="both"/>
              <w:rPr>
                <w:rFonts w:ascii="Times New Roman" w:eastAsia="Times New Roman" w:hAnsi="Times New Roman" w:cs="Times New Roman"/>
                <w:lang w:eastAsia="lv-LV"/>
              </w:rPr>
            </w:pPr>
          </w:p>
        </w:tc>
      </w:tr>
      <w:tr w:rsidR="00564FFF" w:rsidRPr="00C7747D" w14:paraId="34E081F2" w14:textId="77777777" w:rsidTr="00564FFF">
        <w:trPr>
          <w:gridAfter w:val="2"/>
          <w:wAfter w:w="1175" w:type="pct"/>
          <w:trHeight w:val="814"/>
        </w:trPr>
        <w:tc>
          <w:tcPr>
            <w:tcW w:w="2826" w:type="pct"/>
            <w:gridSpan w:val="4"/>
            <w:tcBorders>
              <w:top w:val="nil"/>
              <w:left w:val="nil"/>
              <w:bottom w:val="nil"/>
              <w:right w:val="nil"/>
            </w:tcBorders>
          </w:tcPr>
          <w:p w14:paraId="5D4AD957" w14:textId="77777777" w:rsidR="00564FFF" w:rsidRPr="00C7747D" w:rsidRDefault="00564FFF" w:rsidP="00564FFF">
            <w:pPr>
              <w:spacing w:after="0" w:line="240" w:lineRule="auto"/>
              <w:rPr>
                <w:rFonts w:ascii="Times New Roman" w:eastAsia="Times New Roman" w:hAnsi="Times New Roman" w:cs="Times New Roman"/>
                <w:lang w:eastAsia="lv-LV"/>
              </w:rPr>
            </w:pPr>
          </w:p>
          <w:p w14:paraId="1B80CF3A" w14:textId="5BDCA3B7" w:rsidR="00564FFF" w:rsidRPr="00C7747D" w:rsidRDefault="00564FFF" w:rsidP="00564FFF">
            <w:pPr>
              <w:spacing w:after="0" w:line="240" w:lineRule="auto"/>
              <w:rPr>
                <w:rFonts w:ascii="Times New Roman" w:eastAsia="Times New Roman" w:hAnsi="Times New Roman" w:cs="Times New Roman"/>
                <w:b/>
                <w:bCs/>
                <w:lang w:eastAsia="lv-LV"/>
              </w:rPr>
            </w:pPr>
            <w:r w:rsidRPr="00C7747D">
              <w:rPr>
                <w:rFonts w:ascii="Times New Roman" w:eastAsia="Times New Roman" w:hAnsi="Times New Roman" w:cs="Times New Roman"/>
                <w:b/>
                <w:bCs/>
                <w:lang w:eastAsia="lv-LV"/>
              </w:rPr>
              <w:t xml:space="preserve">  Atbildīgā amatpersona</w:t>
            </w:r>
          </w:p>
        </w:tc>
        <w:tc>
          <w:tcPr>
            <w:tcW w:w="999" w:type="pct"/>
            <w:tcBorders>
              <w:top w:val="nil"/>
              <w:left w:val="nil"/>
              <w:bottom w:val="nil"/>
              <w:right w:val="nil"/>
            </w:tcBorders>
          </w:tcPr>
          <w:p w14:paraId="379A97C6" w14:textId="77777777" w:rsidR="00564FFF" w:rsidRPr="00C7747D" w:rsidRDefault="00564FFF" w:rsidP="00564FFF">
            <w:pPr>
              <w:spacing w:after="0" w:line="240" w:lineRule="auto"/>
              <w:rPr>
                <w:rFonts w:ascii="Times New Roman" w:eastAsia="Times New Roman" w:hAnsi="Times New Roman" w:cs="Times New Roman"/>
                <w:lang w:eastAsia="lv-LV"/>
              </w:rPr>
            </w:pPr>
          </w:p>
        </w:tc>
      </w:tr>
    </w:tbl>
    <w:p w14:paraId="622FB955" w14:textId="016ED9D0" w:rsidR="000239F9" w:rsidRPr="00441982" w:rsidRDefault="00C212D6" w:rsidP="000E7F5A">
      <w:pPr>
        <w:tabs>
          <w:tab w:val="left" w:pos="6330"/>
        </w:tabs>
        <w:spacing w:after="0" w:line="240" w:lineRule="auto"/>
        <w:ind w:left="1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5B34">
        <w:rPr>
          <w:rFonts w:ascii="Times New Roman" w:eastAsia="Times New Roman" w:hAnsi="Times New Roman" w:cs="Times New Roman"/>
          <w:sz w:val="24"/>
          <w:szCs w:val="24"/>
          <w:lang w:eastAsia="lv-LV"/>
        </w:rPr>
        <w:t xml:space="preserve"> </w:t>
      </w:r>
      <w:r w:rsidR="003F35FB">
        <w:rPr>
          <w:rFonts w:ascii="Times New Roman" w:eastAsia="Times New Roman" w:hAnsi="Times New Roman" w:cs="Times New Roman"/>
          <w:sz w:val="24"/>
          <w:szCs w:val="24"/>
          <w:lang w:eastAsia="lv-LV"/>
        </w:rPr>
        <w:t>Kristaps Soms</w:t>
      </w:r>
    </w:p>
    <w:tbl>
      <w:tblPr>
        <w:tblpPr w:leftFromText="180" w:rightFromText="180" w:vertAnchor="text" w:tblpY="1"/>
        <w:tblOverlap w:val="never"/>
        <w:tblW w:w="0" w:type="auto"/>
        <w:tblLook w:val="00A0" w:firstRow="1" w:lastRow="0" w:firstColumn="1" w:lastColumn="0" w:noHBand="0" w:noVBand="0"/>
      </w:tblPr>
      <w:tblGrid>
        <w:gridCol w:w="9214"/>
      </w:tblGrid>
      <w:tr w:rsidR="000239F9" w:rsidRPr="00441982" w14:paraId="56ABB421" w14:textId="77777777" w:rsidTr="001D509C">
        <w:trPr>
          <w:trHeight w:val="270"/>
        </w:trPr>
        <w:tc>
          <w:tcPr>
            <w:tcW w:w="9214" w:type="dxa"/>
            <w:hideMark/>
          </w:tcPr>
          <w:p w14:paraId="66021262" w14:textId="77777777" w:rsidR="00B92EDF"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Ekonomikas ministrijas</w:t>
            </w:r>
            <w:r w:rsidR="001D509C" w:rsidRPr="00441982">
              <w:rPr>
                <w:rFonts w:ascii="Times New Roman" w:eastAsia="Times New Roman" w:hAnsi="Times New Roman" w:cs="Times New Roman"/>
                <w:sz w:val="24"/>
                <w:szCs w:val="24"/>
                <w:lang w:eastAsia="lv-LV"/>
              </w:rPr>
              <w:t xml:space="preserve"> </w:t>
            </w:r>
            <w:r w:rsidR="001B77D1" w:rsidRPr="00441982">
              <w:rPr>
                <w:rFonts w:ascii="Times New Roman" w:eastAsia="Times New Roman" w:hAnsi="Times New Roman" w:cs="Times New Roman"/>
                <w:sz w:val="24"/>
                <w:szCs w:val="24"/>
                <w:lang w:eastAsia="lv-LV"/>
              </w:rPr>
              <w:t xml:space="preserve">Uzņēmējdarbības konkurētspējas </w:t>
            </w:r>
          </w:p>
          <w:p w14:paraId="4543D769" w14:textId="5DB0EEBF" w:rsidR="001D509C" w:rsidRPr="00441982"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departamenta </w:t>
            </w:r>
            <w:r w:rsidR="001D509C" w:rsidRPr="00441982">
              <w:rPr>
                <w:rFonts w:ascii="Times New Roman" w:eastAsia="Times New Roman" w:hAnsi="Times New Roman" w:cs="Times New Roman"/>
                <w:sz w:val="24"/>
                <w:szCs w:val="24"/>
                <w:lang w:eastAsia="lv-LV"/>
              </w:rPr>
              <w:t>direkto</w:t>
            </w:r>
            <w:r w:rsidR="003F35FB">
              <w:rPr>
                <w:rFonts w:ascii="Times New Roman" w:eastAsia="Times New Roman" w:hAnsi="Times New Roman" w:cs="Times New Roman"/>
                <w:sz w:val="24"/>
                <w:szCs w:val="24"/>
                <w:lang w:eastAsia="lv-LV"/>
              </w:rPr>
              <w:t>rs</w:t>
            </w:r>
          </w:p>
        </w:tc>
      </w:tr>
      <w:tr w:rsidR="000239F9" w:rsidRPr="00441982" w14:paraId="4A9885EE" w14:textId="77777777" w:rsidTr="001D509C">
        <w:trPr>
          <w:trHeight w:val="243"/>
        </w:trPr>
        <w:tc>
          <w:tcPr>
            <w:tcW w:w="9214" w:type="dxa"/>
            <w:hideMark/>
          </w:tcPr>
          <w:p w14:paraId="27EB80C8" w14:textId="77777777" w:rsidR="003F35FB" w:rsidRPr="003F35FB" w:rsidRDefault="000239F9" w:rsidP="000E7F5A">
            <w:pPr>
              <w:spacing w:after="0" w:line="240" w:lineRule="auto"/>
              <w:ind w:left="142"/>
              <w:rPr>
                <w:rFonts w:ascii="Times New Roman" w:eastAsia="Times New Roman" w:hAnsi="Times New Roman" w:cs="Times New Roman"/>
                <w:sz w:val="24"/>
                <w:szCs w:val="24"/>
                <w:lang w:eastAsia="lv-LV"/>
              </w:rPr>
            </w:pPr>
            <w:r w:rsidRPr="00441982">
              <w:rPr>
                <w:rFonts w:ascii="Times New Roman" w:eastAsia="Times New Roman" w:hAnsi="Times New Roman" w:cs="Times New Roman"/>
                <w:sz w:val="24"/>
                <w:szCs w:val="24"/>
                <w:lang w:eastAsia="lv-LV"/>
              </w:rPr>
              <w:t xml:space="preserve">tālr. </w:t>
            </w:r>
            <w:r w:rsidR="003F35FB" w:rsidRPr="003F35FB">
              <w:rPr>
                <w:rFonts w:ascii="Times New Roman" w:eastAsia="Times New Roman" w:hAnsi="Times New Roman" w:cs="Times New Roman"/>
                <w:sz w:val="24"/>
                <w:szCs w:val="24"/>
                <w:lang w:eastAsia="lv-LV"/>
              </w:rPr>
              <w:t>67013299</w:t>
            </w:r>
          </w:p>
          <w:p w14:paraId="6405B909" w14:textId="19AD687E" w:rsidR="000239F9" w:rsidRPr="00441982" w:rsidRDefault="003F35FB" w:rsidP="000E7F5A">
            <w:pPr>
              <w:spacing w:after="0" w:line="240" w:lineRule="auto"/>
              <w:ind w:left="142"/>
              <w:rPr>
                <w:rFonts w:ascii="Times New Roman" w:eastAsia="Times New Roman" w:hAnsi="Times New Roman" w:cs="Times New Roman"/>
                <w:sz w:val="24"/>
                <w:szCs w:val="24"/>
                <w:lang w:eastAsia="lv-LV"/>
              </w:rPr>
            </w:pPr>
            <w:r w:rsidRPr="003F35FB">
              <w:rPr>
                <w:rFonts w:ascii="Times New Roman" w:eastAsia="Times New Roman" w:hAnsi="Times New Roman" w:cs="Times New Roman"/>
                <w:sz w:val="24"/>
                <w:szCs w:val="24"/>
                <w:lang w:eastAsia="lv-LV"/>
              </w:rPr>
              <w:t>Kristaps.Soms@em.gov.lv</w:t>
            </w:r>
          </w:p>
        </w:tc>
      </w:tr>
    </w:tbl>
    <w:p w14:paraId="05A61894" w14:textId="64AF320D" w:rsidR="00614A9A" w:rsidRPr="00441982" w:rsidRDefault="00614A9A" w:rsidP="00D60CB6">
      <w:pPr>
        <w:spacing w:after="0" w:line="240" w:lineRule="auto"/>
        <w:rPr>
          <w:rFonts w:ascii="Times New Roman" w:hAnsi="Times New Roman" w:cs="Times New Roman"/>
          <w:sz w:val="24"/>
          <w:szCs w:val="24"/>
        </w:rPr>
      </w:pPr>
    </w:p>
    <w:p w14:paraId="1DE0B353" w14:textId="01E91FE8" w:rsidR="00614A9A" w:rsidRDefault="00614A9A" w:rsidP="00D60CB6">
      <w:pPr>
        <w:spacing w:after="0" w:line="240" w:lineRule="auto"/>
        <w:rPr>
          <w:rFonts w:ascii="Times New Roman" w:hAnsi="Times New Roman" w:cs="Times New Roman"/>
          <w:sz w:val="24"/>
          <w:szCs w:val="24"/>
        </w:rPr>
      </w:pPr>
    </w:p>
    <w:p w14:paraId="6779C6AB" w14:textId="45C78197" w:rsidR="00152D42" w:rsidRPr="00152D42" w:rsidRDefault="00152D42" w:rsidP="00152D42">
      <w:pPr>
        <w:rPr>
          <w:rFonts w:ascii="Times New Roman" w:hAnsi="Times New Roman" w:cs="Times New Roman"/>
          <w:sz w:val="24"/>
          <w:szCs w:val="24"/>
        </w:rPr>
      </w:pPr>
    </w:p>
    <w:p w14:paraId="215D123C" w14:textId="060CC4B7" w:rsidR="00152D42" w:rsidRPr="00152D42" w:rsidRDefault="00152D42" w:rsidP="00152D42">
      <w:pPr>
        <w:tabs>
          <w:tab w:val="left" w:pos="1403"/>
        </w:tabs>
        <w:rPr>
          <w:rFonts w:ascii="Times New Roman" w:hAnsi="Times New Roman" w:cs="Times New Roman"/>
          <w:sz w:val="24"/>
          <w:szCs w:val="24"/>
        </w:rPr>
      </w:pPr>
    </w:p>
    <w:sectPr w:rsidR="00152D42" w:rsidRPr="00152D42" w:rsidSect="00732EA6">
      <w:headerReference w:type="default" r:id="rId10"/>
      <w:footerReference w:type="default" r:id="rId11"/>
      <w:pgSz w:w="16838" w:h="11906" w:orient="landscape"/>
      <w:pgMar w:top="567" w:right="821" w:bottom="864" w:left="1296" w:header="28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B3AB" w14:textId="77777777" w:rsidR="004E2AF3" w:rsidRDefault="004E2AF3" w:rsidP="003A0F64">
      <w:pPr>
        <w:spacing w:after="0" w:line="240" w:lineRule="auto"/>
      </w:pPr>
      <w:r>
        <w:separator/>
      </w:r>
    </w:p>
  </w:endnote>
  <w:endnote w:type="continuationSeparator" w:id="0">
    <w:p w14:paraId="259A8A63" w14:textId="77777777" w:rsidR="004E2AF3" w:rsidRDefault="004E2AF3" w:rsidP="003A0F64">
      <w:pPr>
        <w:spacing w:after="0" w:line="240" w:lineRule="auto"/>
      </w:pPr>
      <w:r>
        <w:continuationSeparator/>
      </w:r>
    </w:p>
  </w:endnote>
  <w:endnote w:type="continuationNotice" w:id="1">
    <w:p w14:paraId="227B53E2" w14:textId="77777777" w:rsidR="004E2AF3" w:rsidRDefault="004E2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1636AC15" w:rsidR="0048039A" w:rsidRPr="00F66122" w:rsidRDefault="00CA5E04" w:rsidP="0095381B">
    <w:pPr>
      <w:pStyle w:val="Footer"/>
      <w:tabs>
        <w:tab w:val="clear" w:pos="4153"/>
        <w:tab w:val="clear" w:pos="8306"/>
        <w:tab w:val="left" w:pos="1860"/>
        <w:tab w:val="left" w:pos="4230"/>
      </w:tabs>
      <w:rPr>
        <w:sz w:val="20"/>
      </w:rPr>
    </w:pPr>
    <w:r>
      <w:rPr>
        <w:sz w:val="20"/>
      </w:rPr>
      <w:fldChar w:fldCharType="begin"/>
    </w:r>
    <w:r>
      <w:rPr>
        <w:sz w:val="20"/>
      </w:rPr>
      <w:instrText xml:space="preserve"> FILENAME   \* MERGEFORMAT </w:instrText>
    </w:r>
    <w:r>
      <w:rPr>
        <w:sz w:val="20"/>
      </w:rPr>
      <w:fldChar w:fldCharType="separate"/>
    </w:r>
    <w:r w:rsidR="00C7747D">
      <w:rPr>
        <w:noProof/>
        <w:sz w:val="20"/>
      </w:rPr>
      <w:t>EMIzz_</w:t>
    </w:r>
    <w:r w:rsidR="00021CAB">
      <w:rPr>
        <w:noProof/>
        <w:sz w:val="20"/>
        <w:lang w:val="lv-LV"/>
      </w:rPr>
      <w:t>0210</w:t>
    </w:r>
    <w:r w:rsidR="00C7747D">
      <w:rPr>
        <w:noProof/>
        <w:sz w:val="20"/>
      </w:rPr>
      <w:t>20_MKN74.docx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BB7B" w14:textId="77777777" w:rsidR="004E2AF3" w:rsidRDefault="004E2AF3" w:rsidP="003A0F64">
      <w:pPr>
        <w:spacing w:after="0" w:line="240" w:lineRule="auto"/>
      </w:pPr>
      <w:r>
        <w:separator/>
      </w:r>
    </w:p>
  </w:footnote>
  <w:footnote w:type="continuationSeparator" w:id="0">
    <w:p w14:paraId="10245558" w14:textId="77777777" w:rsidR="004E2AF3" w:rsidRDefault="004E2AF3" w:rsidP="003A0F64">
      <w:pPr>
        <w:spacing w:after="0" w:line="240" w:lineRule="auto"/>
      </w:pPr>
      <w:r>
        <w:continuationSeparator/>
      </w:r>
    </w:p>
  </w:footnote>
  <w:footnote w:type="continuationNotice" w:id="1">
    <w:p w14:paraId="367C0FB5" w14:textId="77777777" w:rsidR="004E2AF3" w:rsidRDefault="004E2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48039A" w:rsidRDefault="0048039A">
    <w:pPr>
      <w:pStyle w:val="Header"/>
      <w:jc w:val="center"/>
    </w:pPr>
    <w:r>
      <w:fldChar w:fldCharType="begin"/>
    </w:r>
    <w:r>
      <w:instrText xml:space="preserve"> PAGE   \* MERGEFORMAT </w:instrText>
    </w:r>
    <w:r>
      <w:fldChar w:fldCharType="separate"/>
    </w:r>
    <w:r>
      <w:rPr>
        <w:noProof/>
      </w:rPr>
      <w:t>24</w:t>
    </w:r>
    <w:r>
      <w:rPr>
        <w:noProof/>
      </w:rPr>
      <w:fldChar w:fldCharType="end"/>
    </w:r>
  </w:p>
  <w:p w14:paraId="30013286" w14:textId="77777777" w:rsidR="0048039A" w:rsidRDefault="00480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9C5F3F"/>
    <w:multiLevelType w:val="hybridMultilevel"/>
    <w:tmpl w:val="89144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5312791"/>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50695A"/>
    <w:multiLevelType w:val="hybridMultilevel"/>
    <w:tmpl w:val="5CCEA326"/>
    <w:lvl w:ilvl="0" w:tplc="CDC69D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EB53B33"/>
    <w:multiLevelType w:val="hybridMultilevel"/>
    <w:tmpl w:val="B476AC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17B1604"/>
    <w:multiLevelType w:val="hybridMultilevel"/>
    <w:tmpl w:val="4A343F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DF274D"/>
    <w:multiLevelType w:val="hybridMultilevel"/>
    <w:tmpl w:val="EB6E754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4C4017"/>
    <w:multiLevelType w:val="hybridMultilevel"/>
    <w:tmpl w:val="3E92C0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9E6E35"/>
    <w:multiLevelType w:val="hybridMultilevel"/>
    <w:tmpl w:val="374A7E80"/>
    <w:lvl w:ilvl="0" w:tplc="9438AA82">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1B9540F"/>
    <w:multiLevelType w:val="hybridMultilevel"/>
    <w:tmpl w:val="F97EE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B8408D"/>
    <w:multiLevelType w:val="hybridMultilevel"/>
    <w:tmpl w:val="76BA27AC"/>
    <w:lvl w:ilvl="0" w:tplc="EE06E84E">
      <w:start w:val="1"/>
      <w:numFmt w:val="decimal"/>
      <w:lvlText w:val="%1)"/>
      <w:lvlJc w:val="left"/>
      <w:pPr>
        <w:ind w:left="720" w:hanging="360"/>
      </w:pPr>
      <w:rPr>
        <w:rFonts w:eastAsia="Times New Roman"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BB4D34"/>
    <w:multiLevelType w:val="hybridMultilevel"/>
    <w:tmpl w:val="FFFFFFFF"/>
    <w:lvl w:ilvl="0" w:tplc="18FE4D16">
      <w:start w:val="1"/>
      <w:numFmt w:val="decimal"/>
      <w:lvlText w:val="%1."/>
      <w:lvlJc w:val="left"/>
      <w:pPr>
        <w:ind w:left="720" w:hanging="360"/>
      </w:pPr>
    </w:lvl>
    <w:lvl w:ilvl="1" w:tplc="DDA6DB86">
      <w:start w:val="1"/>
      <w:numFmt w:val="lowerLetter"/>
      <w:lvlText w:val="%2."/>
      <w:lvlJc w:val="left"/>
      <w:pPr>
        <w:ind w:left="1440" w:hanging="360"/>
      </w:pPr>
    </w:lvl>
    <w:lvl w:ilvl="2" w:tplc="3138BE62">
      <w:start w:val="1"/>
      <w:numFmt w:val="lowerRoman"/>
      <w:lvlText w:val="%3."/>
      <w:lvlJc w:val="right"/>
      <w:pPr>
        <w:ind w:left="2160" w:hanging="180"/>
      </w:pPr>
    </w:lvl>
    <w:lvl w:ilvl="3" w:tplc="2A72A67C">
      <w:start w:val="1"/>
      <w:numFmt w:val="decimal"/>
      <w:lvlText w:val="%4."/>
      <w:lvlJc w:val="left"/>
      <w:pPr>
        <w:ind w:left="2880" w:hanging="360"/>
      </w:pPr>
    </w:lvl>
    <w:lvl w:ilvl="4" w:tplc="75CC95BE">
      <w:start w:val="1"/>
      <w:numFmt w:val="lowerLetter"/>
      <w:lvlText w:val="%5."/>
      <w:lvlJc w:val="left"/>
      <w:pPr>
        <w:ind w:left="3600" w:hanging="360"/>
      </w:pPr>
    </w:lvl>
    <w:lvl w:ilvl="5" w:tplc="04E4DABC">
      <w:start w:val="1"/>
      <w:numFmt w:val="lowerRoman"/>
      <w:lvlText w:val="%6."/>
      <w:lvlJc w:val="right"/>
      <w:pPr>
        <w:ind w:left="4320" w:hanging="180"/>
      </w:pPr>
    </w:lvl>
    <w:lvl w:ilvl="6" w:tplc="F320ADC8">
      <w:start w:val="1"/>
      <w:numFmt w:val="decimal"/>
      <w:lvlText w:val="%7."/>
      <w:lvlJc w:val="left"/>
      <w:pPr>
        <w:ind w:left="5040" w:hanging="360"/>
      </w:pPr>
    </w:lvl>
    <w:lvl w:ilvl="7" w:tplc="8362A966">
      <w:start w:val="1"/>
      <w:numFmt w:val="lowerLetter"/>
      <w:lvlText w:val="%8."/>
      <w:lvlJc w:val="left"/>
      <w:pPr>
        <w:ind w:left="5760" w:hanging="360"/>
      </w:pPr>
    </w:lvl>
    <w:lvl w:ilvl="8" w:tplc="53F69E76">
      <w:start w:val="1"/>
      <w:numFmt w:val="lowerRoman"/>
      <w:lvlText w:val="%9."/>
      <w:lvlJc w:val="right"/>
      <w:pPr>
        <w:ind w:left="6480" w:hanging="180"/>
      </w:pPr>
    </w:lvl>
  </w:abstractNum>
  <w:abstractNum w:abstractNumId="12" w15:restartNumberingAfterBreak="0">
    <w:nsid w:val="7A7231AE"/>
    <w:multiLevelType w:val="hybridMultilevel"/>
    <w:tmpl w:val="6D0AA0AC"/>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B524D4C"/>
    <w:multiLevelType w:val="hybridMultilevel"/>
    <w:tmpl w:val="79E6D19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0"/>
  </w:num>
  <w:num w:numId="5">
    <w:abstractNumId w:val="12"/>
  </w:num>
  <w:num w:numId="6">
    <w:abstractNumId w:val="9"/>
  </w:num>
  <w:num w:numId="7">
    <w:abstractNumId w:val="6"/>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13"/>
  </w:num>
  <w:num w:numId="13">
    <w:abstractNumId w:val="2"/>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doNotShadeFormData/>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B83"/>
    <w:rsid w:val="000037B2"/>
    <w:rsid w:val="00004235"/>
    <w:rsid w:val="00005231"/>
    <w:rsid w:val="00006032"/>
    <w:rsid w:val="00006D25"/>
    <w:rsid w:val="000074CF"/>
    <w:rsid w:val="000076BF"/>
    <w:rsid w:val="00012215"/>
    <w:rsid w:val="00013FAE"/>
    <w:rsid w:val="0001578B"/>
    <w:rsid w:val="0001655E"/>
    <w:rsid w:val="00016DB6"/>
    <w:rsid w:val="0001736A"/>
    <w:rsid w:val="00017F8A"/>
    <w:rsid w:val="00020398"/>
    <w:rsid w:val="00020499"/>
    <w:rsid w:val="00020ECF"/>
    <w:rsid w:val="000216B7"/>
    <w:rsid w:val="00021CAB"/>
    <w:rsid w:val="00022A62"/>
    <w:rsid w:val="000238E4"/>
    <w:rsid w:val="000239F9"/>
    <w:rsid w:val="000255B2"/>
    <w:rsid w:val="00025829"/>
    <w:rsid w:val="00025B7C"/>
    <w:rsid w:val="000265A7"/>
    <w:rsid w:val="0002684F"/>
    <w:rsid w:val="00031546"/>
    <w:rsid w:val="000331E7"/>
    <w:rsid w:val="00033286"/>
    <w:rsid w:val="00033B9E"/>
    <w:rsid w:val="00035669"/>
    <w:rsid w:val="00037554"/>
    <w:rsid w:val="000413EB"/>
    <w:rsid w:val="000414B0"/>
    <w:rsid w:val="000417B1"/>
    <w:rsid w:val="0004185E"/>
    <w:rsid w:val="000440AD"/>
    <w:rsid w:val="000444C0"/>
    <w:rsid w:val="00044557"/>
    <w:rsid w:val="00045B37"/>
    <w:rsid w:val="00045C75"/>
    <w:rsid w:val="00047E7B"/>
    <w:rsid w:val="000504B5"/>
    <w:rsid w:val="0005115E"/>
    <w:rsid w:val="00053709"/>
    <w:rsid w:val="000544C0"/>
    <w:rsid w:val="00054B74"/>
    <w:rsid w:val="0005540C"/>
    <w:rsid w:val="000565A6"/>
    <w:rsid w:val="0005797F"/>
    <w:rsid w:val="00062272"/>
    <w:rsid w:val="00063B77"/>
    <w:rsid w:val="000657C1"/>
    <w:rsid w:val="000661D9"/>
    <w:rsid w:val="000678C0"/>
    <w:rsid w:val="00067911"/>
    <w:rsid w:val="0007035E"/>
    <w:rsid w:val="00070EA0"/>
    <w:rsid w:val="0007183A"/>
    <w:rsid w:val="0007212A"/>
    <w:rsid w:val="00072558"/>
    <w:rsid w:val="0007292A"/>
    <w:rsid w:val="00073EA9"/>
    <w:rsid w:val="00075666"/>
    <w:rsid w:val="000757A0"/>
    <w:rsid w:val="000771A4"/>
    <w:rsid w:val="00081ABA"/>
    <w:rsid w:val="000821FA"/>
    <w:rsid w:val="00082A4B"/>
    <w:rsid w:val="00082C90"/>
    <w:rsid w:val="000850C8"/>
    <w:rsid w:val="00085B3E"/>
    <w:rsid w:val="00086023"/>
    <w:rsid w:val="000869D8"/>
    <w:rsid w:val="00086A01"/>
    <w:rsid w:val="000902C7"/>
    <w:rsid w:val="00091A67"/>
    <w:rsid w:val="00092D7E"/>
    <w:rsid w:val="00094919"/>
    <w:rsid w:val="000960FB"/>
    <w:rsid w:val="00096AF3"/>
    <w:rsid w:val="00097F38"/>
    <w:rsid w:val="000A00C2"/>
    <w:rsid w:val="000A27EF"/>
    <w:rsid w:val="000A3B3C"/>
    <w:rsid w:val="000A514A"/>
    <w:rsid w:val="000A58A5"/>
    <w:rsid w:val="000A64F6"/>
    <w:rsid w:val="000B0DF8"/>
    <w:rsid w:val="000B1513"/>
    <w:rsid w:val="000B2084"/>
    <w:rsid w:val="000B3145"/>
    <w:rsid w:val="000B572B"/>
    <w:rsid w:val="000B5E24"/>
    <w:rsid w:val="000B6293"/>
    <w:rsid w:val="000B7F63"/>
    <w:rsid w:val="000C04D5"/>
    <w:rsid w:val="000C0829"/>
    <w:rsid w:val="000C0E26"/>
    <w:rsid w:val="000C0E88"/>
    <w:rsid w:val="000C1BE6"/>
    <w:rsid w:val="000C2B97"/>
    <w:rsid w:val="000C3CDB"/>
    <w:rsid w:val="000C5B34"/>
    <w:rsid w:val="000D1B4A"/>
    <w:rsid w:val="000D2328"/>
    <w:rsid w:val="000D6EBF"/>
    <w:rsid w:val="000D79CE"/>
    <w:rsid w:val="000E0F64"/>
    <w:rsid w:val="000E2752"/>
    <w:rsid w:val="000E2B6C"/>
    <w:rsid w:val="000E3ACC"/>
    <w:rsid w:val="000E3ED8"/>
    <w:rsid w:val="000E6359"/>
    <w:rsid w:val="000E710D"/>
    <w:rsid w:val="000E792C"/>
    <w:rsid w:val="000E7F5A"/>
    <w:rsid w:val="000F0461"/>
    <w:rsid w:val="000F161C"/>
    <w:rsid w:val="000F208A"/>
    <w:rsid w:val="000F35F9"/>
    <w:rsid w:val="000F3FD7"/>
    <w:rsid w:val="000F5661"/>
    <w:rsid w:val="000F5839"/>
    <w:rsid w:val="000F5E06"/>
    <w:rsid w:val="000F6088"/>
    <w:rsid w:val="000F6270"/>
    <w:rsid w:val="000F7939"/>
    <w:rsid w:val="00100327"/>
    <w:rsid w:val="0010042D"/>
    <w:rsid w:val="001017A5"/>
    <w:rsid w:val="00102989"/>
    <w:rsid w:val="00104DFB"/>
    <w:rsid w:val="00104FCB"/>
    <w:rsid w:val="00106C2B"/>
    <w:rsid w:val="00106DE8"/>
    <w:rsid w:val="00107644"/>
    <w:rsid w:val="00107F48"/>
    <w:rsid w:val="00110561"/>
    <w:rsid w:val="00111136"/>
    <w:rsid w:val="0011156F"/>
    <w:rsid w:val="0011191B"/>
    <w:rsid w:val="0011331D"/>
    <w:rsid w:val="001139FE"/>
    <w:rsid w:val="00114194"/>
    <w:rsid w:val="00114D86"/>
    <w:rsid w:val="00114DDA"/>
    <w:rsid w:val="00116F6A"/>
    <w:rsid w:val="0011776B"/>
    <w:rsid w:val="001217A7"/>
    <w:rsid w:val="001234EF"/>
    <w:rsid w:val="00124809"/>
    <w:rsid w:val="00125024"/>
    <w:rsid w:val="0012591F"/>
    <w:rsid w:val="0012783B"/>
    <w:rsid w:val="001318E8"/>
    <w:rsid w:val="001327CC"/>
    <w:rsid w:val="001333AA"/>
    <w:rsid w:val="0013516F"/>
    <w:rsid w:val="00137304"/>
    <w:rsid w:val="001407C1"/>
    <w:rsid w:val="00141E33"/>
    <w:rsid w:val="00141E46"/>
    <w:rsid w:val="001420BE"/>
    <w:rsid w:val="00144377"/>
    <w:rsid w:val="00144FD5"/>
    <w:rsid w:val="00145700"/>
    <w:rsid w:val="0014769C"/>
    <w:rsid w:val="0014798D"/>
    <w:rsid w:val="001506FF"/>
    <w:rsid w:val="00152D42"/>
    <w:rsid w:val="00153401"/>
    <w:rsid w:val="001536A4"/>
    <w:rsid w:val="0015613E"/>
    <w:rsid w:val="00157742"/>
    <w:rsid w:val="00157818"/>
    <w:rsid w:val="0016151A"/>
    <w:rsid w:val="0016242F"/>
    <w:rsid w:val="00163694"/>
    <w:rsid w:val="00164E9E"/>
    <w:rsid w:val="00166CBB"/>
    <w:rsid w:val="00166E68"/>
    <w:rsid w:val="00170174"/>
    <w:rsid w:val="0017079F"/>
    <w:rsid w:val="0017126A"/>
    <w:rsid w:val="00174428"/>
    <w:rsid w:val="00176AE3"/>
    <w:rsid w:val="00176D2C"/>
    <w:rsid w:val="00180FA4"/>
    <w:rsid w:val="001860BE"/>
    <w:rsid w:val="00186FE6"/>
    <w:rsid w:val="00187CF8"/>
    <w:rsid w:val="00190DF7"/>
    <w:rsid w:val="00191769"/>
    <w:rsid w:val="00191955"/>
    <w:rsid w:val="00191C7A"/>
    <w:rsid w:val="00194149"/>
    <w:rsid w:val="0019699F"/>
    <w:rsid w:val="00196E78"/>
    <w:rsid w:val="001973D2"/>
    <w:rsid w:val="00197C5D"/>
    <w:rsid w:val="001A03A4"/>
    <w:rsid w:val="001A1323"/>
    <w:rsid w:val="001A151A"/>
    <w:rsid w:val="001A1F4F"/>
    <w:rsid w:val="001A296D"/>
    <w:rsid w:val="001A4587"/>
    <w:rsid w:val="001A47B0"/>
    <w:rsid w:val="001A6FAC"/>
    <w:rsid w:val="001A715F"/>
    <w:rsid w:val="001B0B15"/>
    <w:rsid w:val="001B0FE7"/>
    <w:rsid w:val="001B1E02"/>
    <w:rsid w:val="001B58CB"/>
    <w:rsid w:val="001B640E"/>
    <w:rsid w:val="001B77D1"/>
    <w:rsid w:val="001C24FA"/>
    <w:rsid w:val="001C5B43"/>
    <w:rsid w:val="001C5DC4"/>
    <w:rsid w:val="001C5EEF"/>
    <w:rsid w:val="001C68F1"/>
    <w:rsid w:val="001D0355"/>
    <w:rsid w:val="001D2424"/>
    <w:rsid w:val="001D255D"/>
    <w:rsid w:val="001D3044"/>
    <w:rsid w:val="001D3631"/>
    <w:rsid w:val="001D509C"/>
    <w:rsid w:val="001D5F97"/>
    <w:rsid w:val="001D7744"/>
    <w:rsid w:val="001D7E85"/>
    <w:rsid w:val="001E1F8B"/>
    <w:rsid w:val="001E29B5"/>
    <w:rsid w:val="001E2C77"/>
    <w:rsid w:val="001E4F01"/>
    <w:rsid w:val="001E5547"/>
    <w:rsid w:val="001E7B3F"/>
    <w:rsid w:val="001F0E91"/>
    <w:rsid w:val="001F112A"/>
    <w:rsid w:val="001F505E"/>
    <w:rsid w:val="001F51BE"/>
    <w:rsid w:val="001F60C2"/>
    <w:rsid w:val="0020004D"/>
    <w:rsid w:val="002005F9"/>
    <w:rsid w:val="00200813"/>
    <w:rsid w:val="00201CDC"/>
    <w:rsid w:val="00203659"/>
    <w:rsid w:val="00203B25"/>
    <w:rsid w:val="002042F9"/>
    <w:rsid w:val="00204E04"/>
    <w:rsid w:val="00204E3F"/>
    <w:rsid w:val="00204EB8"/>
    <w:rsid w:val="0020626E"/>
    <w:rsid w:val="00210573"/>
    <w:rsid w:val="002105A3"/>
    <w:rsid w:val="00212258"/>
    <w:rsid w:val="002129ED"/>
    <w:rsid w:val="00212BAE"/>
    <w:rsid w:val="00215849"/>
    <w:rsid w:val="002217A5"/>
    <w:rsid w:val="00221B68"/>
    <w:rsid w:val="00222054"/>
    <w:rsid w:val="00223389"/>
    <w:rsid w:val="00223DAB"/>
    <w:rsid w:val="00224BBA"/>
    <w:rsid w:val="00225E19"/>
    <w:rsid w:val="00231143"/>
    <w:rsid w:val="0023141B"/>
    <w:rsid w:val="00236E42"/>
    <w:rsid w:val="00240EA0"/>
    <w:rsid w:val="0024124F"/>
    <w:rsid w:val="00241CFE"/>
    <w:rsid w:val="00242094"/>
    <w:rsid w:val="0024253C"/>
    <w:rsid w:val="0024396C"/>
    <w:rsid w:val="0024488C"/>
    <w:rsid w:val="002454E4"/>
    <w:rsid w:val="00245E6E"/>
    <w:rsid w:val="00247248"/>
    <w:rsid w:val="0024763B"/>
    <w:rsid w:val="002510A1"/>
    <w:rsid w:val="002513AF"/>
    <w:rsid w:val="002536EE"/>
    <w:rsid w:val="00253A1A"/>
    <w:rsid w:val="002544AA"/>
    <w:rsid w:val="00254F0E"/>
    <w:rsid w:val="00256A45"/>
    <w:rsid w:val="00256F49"/>
    <w:rsid w:val="002603CB"/>
    <w:rsid w:val="00261095"/>
    <w:rsid w:val="00261E94"/>
    <w:rsid w:val="00262000"/>
    <w:rsid w:val="002621FD"/>
    <w:rsid w:val="00263352"/>
    <w:rsid w:val="0026519A"/>
    <w:rsid w:val="002673AB"/>
    <w:rsid w:val="0026758B"/>
    <w:rsid w:val="00267655"/>
    <w:rsid w:val="002676E6"/>
    <w:rsid w:val="002679B3"/>
    <w:rsid w:val="00267ECE"/>
    <w:rsid w:val="002705C7"/>
    <w:rsid w:val="002720F3"/>
    <w:rsid w:val="00272267"/>
    <w:rsid w:val="00274913"/>
    <w:rsid w:val="00276883"/>
    <w:rsid w:val="00277910"/>
    <w:rsid w:val="00281A31"/>
    <w:rsid w:val="00282E2B"/>
    <w:rsid w:val="00283C4D"/>
    <w:rsid w:val="00284F0F"/>
    <w:rsid w:val="00285C51"/>
    <w:rsid w:val="00285DA4"/>
    <w:rsid w:val="00285FE2"/>
    <w:rsid w:val="00286D88"/>
    <w:rsid w:val="00287651"/>
    <w:rsid w:val="00291241"/>
    <w:rsid w:val="00291A7C"/>
    <w:rsid w:val="00293197"/>
    <w:rsid w:val="00295CFB"/>
    <w:rsid w:val="00297091"/>
    <w:rsid w:val="002A0DE6"/>
    <w:rsid w:val="002A26B7"/>
    <w:rsid w:val="002A4004"/>
    <w:rsid w:val="002A4955"/>
    <w:rsid w:val="002A704E"/>
    <w:rsid w:val="002A7878"/>
    <w:rsid w:val="002A7DDD"/>
    <w:rsid w:val="002B28E0"/>
    <w:rsid w:val="002B3DB2"/>
    <w:rsid w:val="002B5135"/>
    <w:rsid w:val="002B5646"/>
    <w:rsid w:val="002C1589"/>
    <w:rsid w:val="002C27F5"/>
    <w:rsid w:val="002C3A79"/>
    <w:rsid w:val="002C4C90"/>
    <w:rsid w:val="002C51F4"/>
    <w:rsid w:val="002C7BB3"/>
    <w:rsid w:val="002D0EA2"/>
    <w:rsid w:val="002D1A6E"/>
    <w:rsid w:val="002D23C7"/>
    <w:rsid w:val="002D3521"/>
    <w:rsid w:val="002D52B8"/>
    <w:rsid w:val="002D5A4D"/>
    <w:rsid w:val="002D622B"/>
    <w:rsid w:val="002D6E56"/>
    <w:rsid w:val="002D7F46"/>
    <w:rsid w:val="002E0113"/>
    <w:rsid w:val="002E023D"/>
    <w:rsid w:val="002E0A02"/>
    <w:rsid w:val="002E1D87"/>
    <w:rsid w:val="002E313C"/>
    <w:rsid w:val="002E324F"/>
    <w:rsid w:val="002E36E6"/>
    <w:rsid w:val="002E4D35"/>
    <w:rsid w:val="002E57BB"/>
    <w:rsid w:val="002E59B7"/>
    <w:rsid w:val="002E5A55"/>
    <w:rsid w:val="002F2399"/>
    <w:rsid w:val="002F31A8"/>
    <w:rsid w:val="002F3470"/>
    <w:rsid w:val="002F3AD5"/>
    <w:rsid w:val="002F4727"/>
    <w:rsid w:val="002F57E7"/>
    <w:rsid w:val="002F5D9C"/>
    <w:rsid w:val="002F74E7"/>
    <w:rsid w:val="00301227"/>
    <w:rsid w:val="00301231"/>
    <w:rsid w:val="0030306B"/>
    <w:rsid w:val="0030344D"/>
    <w:rsid w:val="00305FD5"/>
    <w:rsid w:val="00306A91"/>
    <w:rsid w:val="003072CF"/>
    <w:rsid w:val="003108FC"/>
    <w:rsid w:val="0031277A"/>
    <w:rsid w:val="00314EA3"/>
    <w:rsid w:val="00315C3F"/>
    <w:rsid w:val="00317389"/>
    <w:rsid w:val="003176EF"/>
    <w:rsid w:val="003177FC"/>
    <w:rsid w:val="00317BB4"/>
    <w:rsid w:val="00317D14"/>
    <w:rsid w:val="0032032B"/>
    <w:rsid w:val="003216C8"/>
    <w:rsid w:val="00321C2A"/>
    <w:rsid w:val="003226E9"/>
    <w:rsid w:val="003235F8"/>
    <w:rsid w:val="00323A33"/>
    <w:rsid w:val="0032417C"/>
    <w:rsid w:val="00324C4A"/>
    <w:rsid w:val="00325522"/>
    <w:rsid w:val="0033143A"/>
    <w:rsid w:val="00331DF9"/>
    <w:rsid w:val="0033331D"/>
    <w:rsid w:val="0033336C"/>
    <w:rsid w:val="003346A0"/>
    <w:rsid w:val="003370C7"/>
    <w:rsid w:val="00337DAC"/>
    <w:rsid w:val="00340530"/>
    <w:rsid w:val="00340A2B"/>
    <w:rsid w:val="00345ED9"/>
    <w:rsid w:val="00347533"/>
    <w:rsid w:val="00347F90"/>
    <w:rsid w:val="00350C14"/>
    <w:rsid w:val="00352A82"/>
    <w:rsid w:val="00354EB2"/>
    <w:rsid w:val="00355939"/>
    <w:rsid w:val="00356C65"/>
    <w:rsid w:val="00357043"/>
    <w:rsid w:val="0035736F"/>
    <w:rsid w:val="0036433B"/>
    <w:rsid w:val="003657D6"/>
    <w:rsid w:val="00370670"/>
    <w:rsid w:val="00370A1F"/>
    <w:rsid w:val="00370E5E"/>
    <w:rsid w:val="00373EC5"/>
    <w:rsid w:val="003751BD"/>
    <w:rsid w:val="00376221"/>
    <w:rsid w:val="003811A2"/>
    <w:rsid w:val="003843B9"/>
    <w:rsid w:val="00385B1B"/>
    <w:rsid w:val="00385E8B"/>
    <w:rsid w:val="00386771"/>
    <w:rsid w:val="003874C9"/>
    <w:rsid w:val="00387623"/>
    <w:rsid w:val="003878BF"/>
    <w:rsid w:val="003879CA"/>
    <w:rsid w:val="00387BB3"/>
    <w:rsid w:val="003913DB"/>
    <w:rsid w:val="00392A75"/>
    <w:rsid w:val="00393511"/>
    <w:rsid w:val="0039468E"/>
    <w:rsid w:val="003946DB"/>
    <w:rsid w:val="00394773"/>
    <w:rsid w:val="00394C38"/>
    <w:rsid w:val="0039637F"/>
    <w:rsid w:val="003A08FE"/>
    <w:rsid w:val="003A0F64"/>
    <w:rsid w:val="003A21A8"/>
    <w:rsid w:val="003A2FBC"/>
    <w:rsid w:val="003A384D"/>
    <w:rsid w:val="003A5057"/>
    <w:rsid w:val="003A638B"/>
    <w:rsid w:val="003A6CBD"/>
    <w:rsid w:val="003A6DE6"/>
    <w:rsid w:val="003B191F"/>
    <w:rsid w:val="003B1A15"/>
    <w:rsid w:val="003B2BF5"/>
    <w:rsid w:val="003B45DF"/>
    <w:rsid w:val="003B7BF8"/>
    <w:rsid w:val="003C02D4"/>
    <w:rsid w:val="003C19C8"/>
    <w:rsid w:val="003C2199"/>
    <w:rsid w:val="003C408A"/>
    <w:rsid w:val="003C45B7"/>
    <w:rsid w:val="003C62EB"/>
    <w:rsid w:val="003C6BA5"/>
    <w:rsid w:val="003C7996"/>
    <w:rsid w:val="003C7CDD"/>
    <w:rsid w:val="003D1CA2"/>
    <w:rsid w:val="003D4281"/>
    <w:rsid w:val="003D4AB0"/>
    <w:rsid w:val="003D739B"/>
    <w:rsid w:val="003D7474"/>
    <w:rsid w:val="003D7955"/>
    <w:rsid w:val="003D7C28"/>
    <w:rsid w:val="003E106A"/>
    <w:rsid w:val="003E10BA"/>
    <w:rsid w:val="003E15CB"/>
    <w:rsid w:val="003E24FF"/>
    <w:rsid w:val="003E2CE8"/>
    <w:rsid w:val="003E4047"/>
    <w:rsid w:val="003E621E"/>
    <w:rsid w:val="003E7F3A"/>
    <w:rsid w:val="003F069F"/>
    <w:rsid w:val="003F100E"/>
    <w:rsid w:val="003F2754"/>
    <w:rsid w:val="003F35FB"/>
    <w:rsid w:val="003F3600"/>
    <w:rsid w:val="003F3942"/>
    <w:rsid w:val="003F4DB7"/>
    <w:rsid w:val="003F56E3"/>
    <w:rsid w:val="003F7D8F"/>
    <w:rsid w:val="003F7EED"/>
    <w:rsid w:val="004029AA"/>
    <w:rsid w:val="0040461E"/>
    <w:rsid w:val="004050BA"/>
    <w:rsid w:val="004059FD"/>
    <w:rsid w:val="00405C03"/>
    <w:rsid w:val="004101F0"/>
    <w:rsid w:val="00412493"/>
    <w:rsid w:val="00412579"/>
    <w:rsid w:val="00413357"/>
    <w:rsid w:val="00415117"/>
    <w:rsid w:val="004153CD"/>
    <w:rsid w:val="004168AA"/>
    <w:rsid w:val="00417060"/>
    <w:rsid w:val="00417D3D"/>
    <w:rsid w:val="0042154C"/>
    <w:rsid w:val="004221C2"/>
    <w:rsid w:val="00424757"/>
    <w:rsid w:val="004247FE"/>
    <w:rsid w:val="0042569D"/>
    <w:rsid w:val="00425E5A"/>
    <w:rsid w:val="00431984"/>
    <w:rsid w:val="00434C78"/>
    <w:rsid w:val="00434C96"/>
    <w:rsid w:val="00434E63"/>
    <w:rsid w:val="00437BCE"/>
    <w:rsid w:val="00441982"/>
    <w:rsid w:val="004423B2"/>
    <w:rsid w:val="00443583"/>
    <w:rsid w:val="0044480D"/>
    <w:rsid w:val="004474A0"/>
    <w:rsid w:val="00447BBC"/>
    <w:rsid w:val="00450931"/>
    <w:rsid w:val="00450C65"/>
    <w:rsid w:val="00451E91"/>
    <w:rsid w:val="00451EBA"/>
    <w:rsid w:val="00455240"/>
    <w:rsid w:val="00455FAB"/>
    <w:rsid w:val="004564E1"/>
    <w:rsid w:val="00457345"/>
    <w:rsid w:val="004576BE"/>
    <w:rsid w:val="00460511"/>
    <w:rsid w:val="00462F65"/>
    <w:rsid w:val="00465678"/>
    <w:rsid w:val="00465E3A"/>
    <w:rsid w:val="00466B6F"/>
    <w:rsid w:val="00470798"/>
    <w:rsid w:val="00471459"/>
    <w:rsid w:val="004715F3"/>
    <w:rsid w:val="00471E10"/>
    <w:rsid w:val="004727D8"/>
    <w:rsid w:val="00473C6C"/>
    <w:rsid w:val="00476DD6"/>
    <w:rsid w:val="004800EB"/>
    <w:rsid w:val="0048039A"/>
    <w:rsid w:val="00481964"/>
    <w:rsid w:val="00482CB7"/>
    <w:rsid w:val="004875E7"/>
    <w:rsid w:val="00492527"/>
    <w:rsid w:val="00492807"/>
    <w:rsid w:val="004940C0"/>
    <w:rsid w:val="0049449B"/>
    <w:rsid w:val="00494726"/>
    <w:rsid w:val="00496A6D"/>
    <w:rsid w:val="00497CAE"/>
    <w:rsid w:val="004A34D5"/>
    <w:rsid w:val="004A490E"/>
    <w:rsid w:val="004A4BD0"/>
    <w:rsid w:val="004A4CE9"/>
    <w:rsid w:val="004A7533"/>
    <w:rsid w:val="004B16E0"/>
    <w:rsid w:val="004B1A31"/>
    <w:rsid w:val="004B2132"/>
    <w:rsid w:val="004B24A4"/>
    <w:rsid w:val="004B2571"/>
    <w:rsid w:val="004B2FA5"/>
    <w:rsid w:val="004B57D2"/>
    <w:rsid w:val="004C07EB"/>
    <w:rsid w:val="004C0DEF"/>
    <w:rsid w:val="004C2784"/>
    <w:rsid w:val="004C28AB"/>
    <w:rsid w:val="004C3223"/>
    <w:rsid w:val="004C5E11"/>
    <w:rsid w:val="004D015C"/>
    <w:rsid w:val="004D0BBB"/>
    <w:rsid w:val="004D1A5B"/>
    <w:rsid w:val="004D4157"/>
    <w:rsid w:val="004D66B7"/>
    <w:rsid w:val="004D7CC5"/>
    <w:rsid w:val="004E1D8B"/>
    <w:rsid w:val="004E22DD"/>
    <w:rsid w:val="004E282D"/>
    <w:rsid w:val="004E2AF3"/>
    <w:rsid w:val="004E35B1"/>
    <w:rsid w:val="004E36BD"/>
    <w:rsid w:val="004E43A0"/>
    <w:rsid w:val="004E568D"/>
    <w:rsid w:val="004E67CE"/>
    <w:rsid w:val="004F00AC"/>
    <w:rsid w:val="004F06AB"/>
    <w:rsid w:val="004F099C"/>
    <w:rsid w:val="004F300C"/>
    <w:rsid w:val="004F517E"/>
    <w:rsid w:val="004F5853"/>
    <w:rsid w:val="004F64B1"/>
    <w:rsid w:val="004F6704"/>
    <w:rsid w:val="004F7986"/>
    <w:rsid w:val="00500C79"/>
    <w:rsid w:val="00502BA3"/>
    <w:rsid w:val="00502CAE"/>
    <w:rsid w:val="00503731"/>
    <w:rsid w:val="005068CD"/>
    <w:rsid w:val="0050695F"/>
    <w:rsid w:val="00506B61"/>
    <w:rsid w:val="00507068"/>
    <w:rsid w:val="005074E0"/>
    <w:rsid w:val="0050777D"/>
    <w:rsid w:val="00510D04"/>
    <w:rsid w:val="00514551"/>
    <w:rsid w:val="00515BD8"/>
    <w:rsid w:val="005216EF"/>
    <w:rsid w:val="005225B4"/>
    <w:rsid w:val="005229CE"/>
    <w:rsid w:val="005241E7"/>
    <w:rsid w:val="00524A6C"/>
    <w:rsid w:val="00525501"/>
    <w:rsid w:val="005267E6"/>
    <w:rsid w:val="00526D17"/>
    <w:rsid w:val="005279B8"/>
    <w:rsid w:val="0053044B"/>
    <w:rsid w:val="00531071"/>
    <w:rsid w:val="0053194A"/>
    <w:rsid w:val="00533050"/>
    <w:rsid w:val="00534933"/>
    <w:rsid w:val="00534F52"/>
    <w:rsid w:val="005363E0"/>
    <w:rsid w:val="0053792C"/>
    <w:rsid w:val="005401F0"/>
    <w:rsid w:val="00540FDB"/>
    <w:rsid w:val="005418FD"/>
    <w:rsid w:val="00541AC0"/>
    <w:rsid w:val="005422A1"/>
    <w:rsid w:val="005464D4"/>
    <w:rsid w:val="00550B2A"/>
    <w:rsid w:val="005523C1"/>
    <w:rsid w:val="00553923"/>
    <w:rsid w:val="00553955"/>
    <w:rsid w:val="005544BB"/>
    <w:rsid w:val="00561CDC"/>
    <w:rsid w:val="005628A4"/>
    <w:rsid w:val="00563A6E"/>
    <w:rsid w:val="00563C44"/>
    <w:rsid w:val="005647A9"/>
    <w:rsid w:val="00564FFF"/>
    <w:rsid w:val="0056742D"/>
    <w:rsid w:val="00567CC1"/>
    <w:rsid w:val="00567CC8"/>
    <w:rsid w:val="00570619"/>
    <w:rsid w:val="00571F8E"/>
    <w:rsid w:val="00573DFC"/>
    <w:rsid w:val="0057481A"/>
    <w:rsid w:val="0057655B"/>
    <w:rsid w:val="00584EFF"/>
    <w:rsid w:val="005855DC"/>
    <w:rsid w:val="0058592F"/>
    <w:rsid w:val="005865AD"/>
    <w:rsid w:val="00586871"/>
    <w:rsid w:val="00586F6E"/>
    <w:rsid w:val="00591381"/>
    <w:rsid w:val="00592B1D"/>
    <w:rsid w:val="00593240"/>
    <w:rsid w:val="00593F17"/>
    <w:rsid w:val="00594C1A"/>
    <w:rsid w:val="005956E9"/>
    <w:rsid w:val="00595761"/>
    <w:rsid w:val="00596AB5"/>
    <w:rsid w:val="00596D9F"/>
    <w:rsid w:val="005972B7"/>
    <w:rsid w:val="005A03DB"/>
    <w:rsid w:val="005A2ABD"/>
    <w:rsid w:val="005A2FCC"/>
    <w:rsid w:val="005A47D2"/>
    <w:rsid w:val="005A741E"/>
    <w:rsid w:val="005A7830"/>
    <w:rsid w:val="005B132B"/>
    <w:rsid w:val="005B1580"/>
    <w:rsid w:val="005B19BA"/>
    <w:rsid w:val="005B30B9"/>
    <w:rsid w:val="005B31B7"/>
    <w:rsid w:val="005B4887"/>
    <w:rsid w:val="005B5364"/>
    <w:rsid w:val="005B60F6"/>
    <w:rsid w:val="005B6750"/>
    <w:rsid w:val="005B79B1"/>
    <w:rsid w:val="005B7B40"/>
    <w:rsid w:val="005C534F"/>
    <w:rsid w:val="005C63A8"/>
    <w:rsid w:val="005D05D7"/>
    <w:rsid w:val="005D098A"/>
    <w:rsid w:val="005D0DC2"/>
    <w:rsid w:val="005D0F1A"/>
    <w:rsid w:val="005D1639"/>
    <w:rsid w:val="005D182D"/>
    <w:rsid w:val="005D1BDB"/>
    <w:rsid w:val="005D2119"/>
    <w:rsid w:val="005D3299"/>
    <w:rsid w:val="005D42D8"/>
    <w:rsid w:val="005D4E75"/>
    <w:rsid w:val="005D5481"/>
    <w:rsid w:val="005D5AEB"/>
    <w:rsid w:val="005D608D"/>
    <w:rsid w:val="005D7C23"/>
    <w:rsid w:val="005E0644"/>
    <w:rsid w:val="005E0888"/>
    <w:rsid w:val="005E0B18"/>
    <w:rsid w:val="005E1555"/>
    <w:rsid w:val="005E2BE6"/>
    <w:rsid w:val="005E2C35"/>
    <w:rsid w:val="005F1D6E"/>
    <w:rsid w:val="005F1DB5"/>
    <w:rsid w:val="005F2EA5"/>
    <w:rsid w:val="005F36A2"/>
    <w:rsid w:val="005F36C9"/>
    <w:rsid w:val="005F39A9"/>
    <w:rsid w:val="005F5EAD"/>
    <w:rsid w:val="005F71F9"/>
    <w:rsid w:val="00600646"/>
    <w:rsid w:val="00603296"/>
    <w:rsid w:val="006038F2"/>
    <w:rsid w:val="00606F7E"/>
    <w:rsid w:val="0060761E"/>
    <w:rsid w:val="00607ED0"/>
    <w:rsid w:val="00610233"/>
    <w:rsid w:val="006108ED"/>
    <w:rsid w:val="00610F04"/>
    <w:rsid w:val="00610FC1"/>
    <w:rsid w:val="0061225A"/>
    <w:rsid w:val="00612345"/>
    <w:rsid w:val="0061302E"/>
    <w:rsid w:val="0061382C"/>
    <w:rsid w:val="0061456E"/>
    <w:rsid w:val="00614A9A"/>
    <w:rsid w:val="00615AEF"/>
    <w:rsid w:val="00615CA2"/>
    <w:rsid w:val="00616F85"/>
    <w:rsid w:val="006200E6"/>
    <w:rsid w:val="006232B2"/>
    <w:rsid w:val="00624AE2"/>
    <w:rsid w:val="00624BE6"/>
    <w:rsid w:val="00624F89"/>
    <w:rsid w:val="006310D7"/>
    <w:rsid w:val="00631325"/>
    <w:rsid w:val="00634457"/>
    <w:rsid w:val="006360C1"/>
    <w:rsid w:val="006403D1"/>
    <w:rsid w:val="00641C04"/>
    <w:rsid w:val="00642218"/>
    <w:rsid w:val="006439C7"/>
    <w:rsid w:val="00646454"/>
    <w:rsid w:val="006466DE"/>
    <w:rsid w:val="0064708D"/>
    <w:rsid w:val="0064799E"/>
    <w:rsid w:val="00650EBD"/>
    <w:rsid w:val="00651FAE"/>
    <w:rsid w:val="0065241D"/>
    <w:rsid w:val="006548D4"/>
    <w:rsid w:val="00655219"/>
    <w:rsid w:val="0065670E"/>
    <w:rsid w:val="006569F5"/>
    <w:rsid w:val="0065725C"/>
    <w:rsid w:val="00657580"/>
    <w:rsid w:val="00660016"/>
    <w:rsid w:val="00661673"/>
    <w:rsid w:val="006619B7"/>
    <w:rsid w:val="00662A78"/>
    <w:rsid w:val="006639C7"/>
    <w:rsid w:val="006649AD"/>
    <w:rsid w:val="00664F73"/>
    <w:rsid w:val="006665C7"/>
    <w:rsid w:val="00670AC3"/>
    <w:rsid w:val="006728D6"/>
    <w:rsid w:val="00675267"/>
    <w:rsid w:val="0067669B"/>
    <w:rsid w:val="00681AB9"/>
    <w:rsid w:val="006821A0"/>
    <w:rsid w:val="0068277E"/>
    <w:rsid w:val="00687971"/>
    <w:rsid w:val="00691566"/>
    <w:rsid w:val="00691E45"/>
    <w:rsid w:val="00691EE7"/>
    <w:rsid w:val="00693806"/>
    <w:rsid w:val="0069528D"/>
    <w:rsid w:val="0069635D"/>
    <w:rsid w:val="006964A5"/>
    <w:rsid w:val="00697C4E"/>
    <w:rsid w:val="006A0227"/>
    <w:rsid w:val="006A18AA"/>
    <w:rsid w:val="006A53FA"/>
    <w:rsid w:val="006A6FC8"/>
    <w:rsid w:val="006A71B7"/>
    <w:rsid w:val="006B122C"/>
    <w:rsid w:val="006B2507"/>
    <w:rsid w:val="006B4D58"/>
    <w:rsid w:val="006B63CB"/>
    <w:rsid w:val="006B7046"/>
    <w:rsid w:val="006B77C7"/>
    <w:rsid w:val="006B7D2E"/>
    <w:rsid w:val="006C196A"/>
    <w:rsid w:val="006C2417"/>
    <w:rsid w:val="006C496F"/>
    <w:rsid w:val="006C5061"/>
    <w:rsid w:val="006C60C3"/>
    <w:rsid w:val="006C6848"/>
    <w:rsid w:val="006D51E3"/>
    <w:rsid w:val="006D5ACD"/>
    <w:rsid w:val="006D7966"/>
    <w:rsid w:val="006E002A"/>
    <w:rsid w:val="006E02A8"/>
    <w:rsid w:val="006E0EFC"/>
    <w:rsid w:val="006E1950"/>
    <w:rsid w:val="006E32B3"/>
    <w:rsid w:val="006E7FA4"/>
    <w:rsid w:val="006F0082"/>
    <w:rsid w:val="006F04DD"/>
    <w:rsid w:val="006F0C0E"/>
    <w:rsid w:val="006F1245"/>
    <w:rsid w:val="006F1254"/>
    <w:rsid w:val="006F2506"/>
    <w:rsid w:val="006F3C83"/>
    <w:rsid w:val="006F4EC5"/>
    <w:rsid w:val="006F5891"/>
    <w:rsid w:val="006F7008"/>
    <w:rsid w:val="006F74D2"/>
    <w:rsid w:val="00700ACE"/>
    <w:rsid w:val="0070165C"/>
    <w:rsid w:val="00701E1C"/>
    <w:rsid w:val="00702E7C"/>
    <w:rsid w:val="00703922"/>
    <w:rsid w:val="00703F14"/>
    <w:rsid w:val="00705B55"/>
    <w:rsid w:val="00707370"/>
    <w:rsid w:val="00710C8E"/>
    <w:rsid w:val="00711C68"/>
    <w:rsid w:val="00711F92"/>
    <w:rsid w:val="007143B2"/>
    <w:rsid w:val="00715570"/>
    <w:rsid w:val="00715828"/>
    <w:rsid w:val="00716507"/>
    <w:rsid w:val="007165BA"/>
    <w:rsid w:val="007167CF"/>
    <w:rsid w:val="00716B50"/>
    <w:rsid w:val="00716C1C"/>
    <w:rsid w:val="007171DE"/>
    <w:rsid w:val="00717B19"/>
    <w:rsid w:val="0072269D"/>
    <w:rsid w:val="0072371A"/>
    <w:rsid w:val="007256A5"/>
    <w:rsid w:val="00726C06"/>
    <w:rsid w:val="00726CDE"/>
    <w:rsid w:val="0072722A"/>
    <w:rsid w:val="007274B2"/>
    <w:rsid w:val="00727B4C"/>
    <w:rsid w:val="00727F82"/>
    <w:rsid w:val="0073066B"/>
    <w:rsid w:val="007307E1"/>
    <w:rsid w:val="00732EA6"/>
    <w:rsid w:val="00734535"/>
    <w:rsid w:val="0073477E"/>
    <w:rsid w:val="00734A64"/>
    <w:rsid w:val="00735BBC"/>
    <w:rsid w:val="00735E0C"/>
    <w:rsid w:val="007375A5"/>
    <w:rsid w:val="00741522"/>
    <w:rsid w:val="00741EFF"/>
    <w:rsid w:val="007424B4"/>
    <w:rsid w:val="0074255A"/>
    <w:rsid w:val="00743900"/>
    <w:rsid w:val="0074452D"/>
    <w:rsid w:val="00745839"/>
    <w:rsid w:val="00746BE9"/>
    <w:rsid w:val="00746C03"/>
    <w:rsid w:val="0074708D"/>
    <w:rsid w:val="00747CF3"/>
    <w:rsid w:val="00747CFB"/>
    <w:rsid w:val="007502AD"/>
    <w:rsid w:val="0075059B"/>
    <w:rsid w:val="0075074D"/>
    <w:rsid w:val="0075121F"/>
    <w:rsid w:val="007521A4"/>
    <w:rsid w:val="00752579"/>
    <w:rsid w:val="00752B14"/>
    <w:rsid w:val="00752BE7"/>
    <w:rsid w:val="007533E2"/>
    <w:rsid w:val="00754031"/>
    <w:rsid w:val="007547AF"/>
    <w:rsid w:val="00755226"/>
    <w:rsid w:val="00755667"/>
    <w:rsid w:val="0075577E"/>
    <w:rsid w:val="00755A58"/>
    <w:rsid w:val="00763174"/>
    <w:rsid w:val="00763C45"/>
    <w:rsid w:val="007651CC"/>
    <w:rsid w:val="0076573A"/>
    <w:rsid w:val="00765B4D"/>
    <w:rsid w:val="0076624F"/>
    <w:rsid w:val="00766E03"/>
    <w:rsid w:val="00771CAC"/>
    <w:rsid w:val="00771E25"/>
    <w:rsid w:val="0077611A"/>
    <w:rsid w:val="007778E8"/>
    <w:rsid w:val="00777925"/>
    <w:rsid w:val="0078055F"/>
    <w:rsid w:val="007831E5"/>
    <w:rsid w:val="0078371C"/>
    <w:rsid w:val="00784523"/>
    <w:rsid w:val="00786F78"/>
    <w:rsid w:val="00790052"/>
    <w:rsid w:val="00791F30"/>
    <w:rsid w:val="00793E28"/>
    <w:rsid w:val="00795F14"/>
    <w:rsid w:val="007970E8"/>
    <w:rsid w:val="00797ABE"/>
    <w:rsid w:val="007A3EBB"/>
    <w:rsid w:val="007A4D39"/>
    <w:rsid w:val="007A6AAD"/>
    <w:rsid w:val="007B1A04"/>
    <w:rsid w:val="007B241A"/>
    <w:rsid w:val="007B3599"/>
    <w:rsid w:val="007B4933"/>
    <w:rsid w:val="007B4C5C"/>
    <w:rsid w:val="007B6390"/>
    <w:rsid w:val="007C2688"/>
    <w:rsid w:val="007C41A6"/>
    <w:rsid w:val="007C58BE"/>
    <w:rsid w:val="007C66F4"/>
    <w:rsid w:val="007C6C3F"/>
    <w:rsid w:val="007D0AAC"/>
    <w:rsid w:val="007D36BE"/>
    <w:rsid w:val="007D3DE5"/>
    <w:rsid w:val="007D48CF"/>
    <w:rsid w:val="007D7D6E"/>
    <w:rsid w:val="007D7E64"/>
    <w:rsid w:val="007E1C28"/>
    <w:rsid w:val="007E3426"/>
    <w:rsid w:val="007E3BA5"/>
    <w:rsid w:val="007E4538"/>
    <w:rsid w:val="007E4545"/>
    <w:rsid w:val="007E47DD"/>
    <w:rsid w:val="007E7278"/>
    <w:rsid w:val="007E777A"/>
    <w:rsid w:val="007F1048"/>
    <w:rsid w:val="007F146B"/>
    <w:rsid w:val="007F24B3"/>
    <w:rsid w:val="007F24B7"/>
    <w:rsid w:val="007F3072"/>
    <w:rsid w:val="007F3596"/>
    <w:rsid w:val="007F3BA6"/>
    <w:rsid w:val="007F3C2E"/>
    <w:rsid w:val="007F4219"/>
    <w:rsid w:val="007F4AE6"/>
    <w:rsid w:val="007F5ABD"/>
    <w:rsid w:val="007F5E64"/>
    <w:rsid w:val="007F67BC"/>
    <w:rsid w:val="008004C5"/>
    <w:rsid w:val="00801C4B"/>
    <w:rsid w:val="0080378D"/>
    <w:rsid w:val="00803980"/>
    <w:rsid w:val="00803CF7"/>
    <w:rsid w:val="008050B9"/>
    <w:rsid w:val="00806DAF"/>
    <w:rsid w:val="0081136C"/>
    <w:rsid w:val="008116AB"/>
    <w:rsid w:val="00811C0C"/>
    <w:rsid w:val="00812682"/>
    <w:rsid w:val="008130DC"/>
    <w:rsid w:val="00815199"/>
    <w:rsid w:val="0081612D"/>
    <w:rsid w:val="00816882"/>
    <w:rsid w:val="00816FD7"/>
    <w:rsid w:val="008204DC"/>
    <w:rsid w:val="00821BC2"/>
    <w:rsid w:val="00821D2F"/>
    <w:rsid w:val="00821EAA"/>
    <w:rsid w:val="008227A7"/>
    <w:rsid w:val="0082322E"/>
    <w:rsid w:val="00823CA9"/>
    <w:rsid w:val="00824F9C"/>
    <w:rsid w:val="0082549E"/>
    <w:rsid w:val="00825871"/>
    <w:rsid w:val="00825E7F"/>
    <w:rsid w:val="00826BAE"/>
    <w:rsid w:val="00826C55"/>
    <w:rsid w:val="00827DB7"/>
    <w:rsid w:val="00830A8D"/>
    <w:rsid w:val="0083143F"/>
    <w:rsid w:val="00831B5C"/>
    <w:rsid w:val="00833007"/>
    <w:rsid w:val="00833240"/>
    <w:rsid w:val="00835DB0"/>
    <w:rsid w:val="00836FE9"/>
    <w:rsid w:val="0084117C"/>
    <w:rsid w:val="00841895"/>
    <w:rsid w:val="00842A8A"/>
    <w:rsid w:val="0084303B"/>
    <w:rsid w:val="008443AF"/>
    <w:rsid w:val="00847C9F"/>
    <w:rsid w:val="00850545"/>
    <w:rsid w:val="00852BF3"/>
    <w:rsid w:val="0085347F"/>
    <w:rsid w:val="00854AFC"/>
    <w:rsid w:val="008562AC"/>
    <w:rsid w:val="00857A86"/>
    <w:rsid w:val="0086169C"/>
    <w:rsid w:val="0086169E"/>
    <w:rsid w:val="00863493"/>
    <w:rsid w:val="008638F3"/>
    <w:rsid w:val="00864CA3"/>
    <w:rsid w:val="00865CD4"/>
    <w:rsid w:val="00866F51"/>
    <w:rsid w:val="00867E01"/>
    <w:rsid w:val="00874F98"/>
    <w:rsid w:val="008770CC"/>
    <w:rsid w:val="008775F9"/>
    <w:rsid w:val="00877EE6"/>
    <w:rsid w:val="008815B2"/>
    <w:rsid w:val="00882C3A"/>
    <w:rsid w:val="008832CF"/>
    <w:rsid w:val="008841A4"/>
    <w:rsid w:val="00887929"/>
    <w:rsid w:val="0089245B"/>
    <w:rsid w:val="00893075"/>
    <w:rsid w:val="00894A4A"/>
    <w:rsid w:val="00897079"/>
    <w:rsid w:val="008A1DDF"/>
    <w:rsid w:val="008A3232"/>
    <w:rsid w:val="008A61F5"/>
    <w:rsid w:val="008B31E7"/>
    <w:rsid w:val="008B4D42"/>
    <w:rsid w:val="008B6867"/>
    <w:rsid w:val="008B6B8E"/>
    <w:rsid w:val="008C0DA9"/>
    <w:rsid w:val="008C2E86"/>
    <w:rsid w:val="008C4FA8"/>
    <w:rsid w:val="008C56F2"/>
    <w:rsid w:val="008CC7AE"/>
    <w:rsid w:val="008D0A3C"/>
    <w:rsid w:val="008D22D4"/>
    <w:rsid w:val="008D23B2"/>
    <w:rsid w:val="008D4781"/>
    <w:rsid w:val="008D5268"/>
    <w:rsid w:val="008D5EC3"/>
    <w:rsid w:val="008D6EE4"/>
    <w:rsid w:val="008E174E"/>
    <w:rsid w:val="008E1842"/>
    <w:rsid w:val="008E36C2"/>
    <w:rsid w:val="008E4CE6"/>
    <w:rsid w:val="008E5D73"/>
    <w:rsid w:val="008E7A9D"/>
    <w:rsid w:val="008F15A9"/>
    <w:rsid w:val="008F1935"/>
    <w:rsid w:val="008F218B"/>
    <w:rsid w:val="008F26F6"/>
    <w:rsid w:val="008F3C74"/>
    <w:rsid w:val="008F43B1"/>
    <w:rsid w:val="008F5017"/>
    <w:rsid w:val="008F652A"/>
    <w:rsid w:val="009001F9"/>
    <w:rsid w:val="0090111A"/>
    <w:rsid w:val="009012DE"/>
    <w:rsid w:val="0090190C"/>
    <w:rsid w:val="00901CB6"/>
    <w:rsid w:val="00902388"/>
    <w:rsid w:val="00906E96"/>
    <w:rsid w:val="009101EE"/>
    <w:rsid w:val="00910B16"/>
    <w:rsid w:val="00913900"/>
    <w:rsid w:val="00920754"/>
    <w:rsid w:val="0092146D"/>
    <w:rsid w:val="00923D29"/>
    <w:rsid w:val="0092554C"/>
    <w:rsid w:val="009259E9"/>
    <w:rsid w:val="00926CA1"/>
    <w:rsid w:val="00927044"/>
    <w:rsid w:val="00930288"/>
    <w:rsid w:val="009304F1"/>
    <w:rsid w:val="0093062F"/>
    <w:rsid w:val="00931257"/>
    <w:rsid w:val="009315EB"/>
    <w:rsid w:val="00931BA4"/>
    <w:rsid w:val="00931FCF"/>
    <w:rsid w:val="00932015"/>
    <w:rsid w:val="00933757"/>
    <w:rsid w:val="0093394D"/>
    <w:rsid w:val="00933FC4"/>
    <w:rsid w:val="00934C46"/>
    <w:rsid w:val="009362A7"/>
    <w:rsid w:val="0093631C"/>
    <w:rsid w:val="00937D1D"/>
    <w:rsid w:val="00937D26"/>
    <w:rsid w:val="009419F0"/>
    <w:rsid w:val="00943D6E"/>
    <w:rsid w:val="00943DFF"/>
    <w:rsid w:val="009442F4"/>
    <w:rsid w:val="009456A2"/>
    <w:rsid w:val="00950901"/>
    <w:rsid w:val="009515D3"/>
    <w:rsid w:val="0095176B"/>
    <w:rsid w:val="0095199B"/>
    <w:rsid w:val="00952245"/>
    <w:rsid w:val="0095381B"/>
    <w:rsid w:val="009538A3"/>
    <w:rsid w:val="00953B2E"/>
    <w:rsid w:val="00953F9E"/>
    <w:rsid w:val="0096111C"/>
    <w:rsid w:val="009626FE"/>
    <w:rsid w:val="00963AAE"/>
    <w:rsid w:val="00963F31"/>
    <w:rsid w:val="0096469B"/>
    <w:rsid w:val="009651F0"/>
    <w:rsid w:val="009653C7"/>
    <w:rsid w:val="0096548F"/>
    <w:rsid w:val="00965667"/>
    <w:rsid w:val="00965EE9"/>
    <w:rsid w:val="00967E42"/>
    <w:rsid w:val="00967F2C"/>
    <w:rsid w:val="00972CC0"/>
    <w:rsid w:val="00972D4A"/>
    <w:rsid w:val="009733AE"/>
    <w:rsid w:val="00973484"/>
    <w:rsid w:val="009737A0"/>
    <w:rsid w:val="00974B3F"/>
    <w:rsid w:val="00975201"/>
    <w:rsid w:val="009753B8"/>
    <w:rsid w:val="00975728"/>
    <w:rsid w:val="00975FC5"/>
    <w:rsid w:val="009765A7"/>
    <w:rsid w:val="00980A80"/>
    <w:rsid w:val="009812DE"/>
    <w:rsid w:val="00981890"/>
    <w:rsid w:val="00981EB4"/>
    <w:rsid w:val="009824F1"/>
    <w:rsid w:val="00982970"/>
    <w:rsid w:val="00982A96"/>
    <w:rsid w:val="00984DBD"/>
    <w:rsid w:val="00984DE3"/>
    <w:rsid w:val="009850DA"/>
    <w:rsid w:val="00985816"/>
    <w:rsid w:val="00985B07"/>
    <w:rsid w:val="00986092"/>
    <w:rsid w:val="009877B5"/>
    <w:rsid w:val="00991E70"/>
    <w:rsid w:val="009925C1"/>
    <w:rsid w:val="009927B8"/>
    <w:rsid w:val="00992FB6"/>
    <w:rsid w:val="00993EA7"/>
    <w:rsid w:val="0099549D"/>
    <w:rsid w:val="0099651A"/>
    <w:rsid w:val="00996B91"/>
    <w:rsid w:val="009A1FED"/>
    <w:rsid w:val="009A252B"/>
    <w:rsid w:val="009A2CF2"/>
    <w:rsid w:val="009A37C4"/>
    <w:rsid w:val="009A41A8"/>
    <w:rsid w:val="009A50BA"/>
    <w:rsid w:val="009A60F6"/>
    <w:rsid w:val="009A6800"/>
    <w:rsid w:val="009A734F"/>
    <w:rsid w:val="009B3CC5"/>
    <w:rsid w:val="009B66F0"/>
    <w:rsid w:val="009C1004"/>
    <w:rsid w:val="009C2762"/>
    <w:rsid w:val="009C321F"/>
    <w:rsid w:val="009C46AF"/>
    <w:rsid w:val="009C63AF"/>
    <w:rsid w:val="009C6599"/>
    <w:rsid w:val="009D1ADC"/>
    <w:rsid w:val="009D4615"/>
    <w:rsid w:val="009D48E4"/>
    <w:rsid w:val="009D4A9C"/>
    <w:rsid w:val="009D53B5"/>
    <w:rsid w:val="009D7132"/>
    <w:rsid w:val="009D7EF6"/>
    <w:rsid w:val="009E50A9"/>
    <w:rsid w:val="009F00FE"/>
    <w:rsid w:val="009F14D3"/>
    <w:rsid w:val="009F643F"/>
    <w:rsid w:val="009F6DAD"/>
    <w:rsid w:val="009F790F"/>
    <w:rsid w:val="00A00FC9"/>
    <w:rsid w:val="00A01269"/>
    <w:rsid w:val="00A01C2E"/>
    <w:rsid w:val="00A03B45"/>
    <w:rsid w:val="00A05CC6"/>
    <w:rsid w:val="00A10838"/>
    <w:rsid w:val="00A11E4D"/>
    <w:rsid w:val="00A132CE"/>
    <w:rsid w:val="00A1349B"/>
    <w:rsid w:val="00A15D7C"/>
    <w:rsid w:val="00A169F9"/>
    <w:rsid w:val="00A20982"/>
    <w:rsid w:val="00A20CD7"/>
    <w:rsid w:val="00A212B8"/>
    <w:rsid w:val="00A21C77"/>
    <w:rsid w:val="00A2268F"/>
    <w:rsid w:val="00A22B94"/>
    <w:rsid w:val="00A248B1"/>
    <w:rsid w:val="00A24E8F"/>
    <w:rsid w:val="00A255C6"/>
    <w:rsid w:val="00A26722"/>
    <w:rsid w:val="00A268AC"/>
    <w:rsid w:val="00A26C67"/>
    <w:rsid w:val="00A27AE1"/>
    <w:rsid w:val="00A30A1F"/>
    <w:rsid w:val="00A3112F"/>
    <w:rsid w:val="00A33F1F"/>
    <w:rsid w:val="00A34659"/>
    <w:rsid w:val="00A34CB3"/>
    <w:rsid w:val="00A35DFD"/>
    <w:rsid w:val="00A36720"/>
    <w:rsid w:val="00A37749"/>
    <w:rsid w:val="00A37D12"/>
    <w:rsid w:val="00A37F2F"/>
    <w:rsid w:val="00A40F52"/>
    <w:rsid w:val="00A41766"/>
    <w:rsid w:val="00A42930"/>
    <w:rsid w:val="00A501AB"/>
    <w:rsid w:val="00A51586"/>
    <w:rsid w:val="00A51C00"/>
    <w:rsid w:val="00A51FE9"/>
    <w:rsid w:val="00A53EC3"/>
    <w:rsid w:val="00A548B0"/>
    <w:rsid w:val="00A560B1"/>
    <w:rsid w:val="00A6031C"/>
    <w:rsid w:val="00A604E8"/>
    <w:rsid w:val="00A6072C"/>
    <w:rsid w:val="00A620AD"/>
    <w:rsid w:val="00A628E3"/>
    <w:rsid w:val="00A62B2C"/>
    <w:rsid w:val="00A62BB7"/>
    <w:rsid w:val="00A63036"/>
    <w:rsid w:val="00A63AFB"/>
    <w:rsid w:val="00A64F97"/>
    <w:rsid w:val="00A65E0A"/>
    <w:rsid w:val="00A66073"/>
    <w:rsid w:val="00A670A7"/>
    <w:rsid w:val="00A673F5"/>
    <w:rsid w:val="00A6740F"/>
    <w:rsid w:val="00A7324E"/>
    <w:rsid w:val="00A7330E"/>
    <w:rsid w:val="00A74BD0"/>
    <w:rsid w:val="00A758A1"/>
    <w:rsid w:val="00A776E9"/>
    <w:rsid w:val="00A8135D"/>
    <w:rsid w:val="00A814D1"/>
    <w:rsid w:val="00A82C04"/>
    <w:rsid w:val="00A832BD"/>
    <w:rsid w:val="00A8708E"/>
    <w:rsid w:val="00A879D0"/>
    <w:rsid w:val="00A87A63"/>
    <w:rsid w:val="00A87C83"/>
    <w:rsid w:val="00A91109"/>
    <w:rsid w:val="00A911D5"/>
    <w:rsid w:val="00A94082"/>
    <w:rsid w:val="00A94729"/>
    <w:rsid w:val="00A949E1"/>
    <w:rsid w:val="00A976AB"/>
    <w:rsid w:val="00AA1AB0"/>
    <w:rsid w:val="00AA2523"/>
    <w:rsid w:val="00AA2A55"/>
    <w:rsid w:val="00AA5450"/>
    <w:rsid w:val="00AA5C5D"/>
    <w:rsid w:val="00AB22A3"/>
    <w:rsid w:val="00AB39A3"/>
    <w:rsid w:val="00AB60D6"/>
    <w:rsid w:val="00AB7F98"/>
    <w:rsid w:val="00AC05AE"/>
    <w:rsid w:val="00AC0DAB"/>
    <w:rsid w:val="00AC13EA"/>
    <w:rsid w:val="00AC2833"/>
    <w:rsid w:val="00AC2AB4"/>
    <w:rsid w:val="00AC356B"/>
    <w:rsid w:val="00AC3690"/>
    <w:rsid w:val="00AC37D5"/>
    <w:rsid w:val="00AC4283"/>
    <w:rsid w:val="00AC497E"/>
    <w:rsid w:val="00AC695D"/>
    <w:rsid w:val="00AC6D1F"/>
    <w:rsid w:val="00AD3D1D"/>
    <w:rsid w:val="00AD5546"/>
    <w:rsid w:val="00AE2FEC"/>
    <w:rsid w:val="00AE38FE"/>
    <w:rsid w:val="00AE4007"/>
    <w:rsid w:val="00AE42D8"/>
    <w:rsid w:val="00AE4914"/>
    <w:rsid w:val="00AE4E6F"/>
    <w:rsid w:val="00AE5DA9"/>
    <w:rsid w:val="00AE7BF2"/>
    <w:rsid w:val="00AE7C7E"/>
    <w:rsid w:val="00AF0D63"/>
    <w:rsid w:val="00AF20BA"/>
    <w:rsid w:val="00AF28B6"/>
    <w:rsid w:val="00AF4248"/>
    <w:rsid w:val="00AF4697"/>
    <w:rsid w:val="00AF4A1D"/>
    <w:rsid w:val="00AF53D6"/>
    <w:rsid w:val="00AF57BA"/>
    <w:rsid w:val="00AF58AE"/>
    <w:rsid w:val="00AF5EC4"/>
    <w:rsid w:val="00AF6275"/>
    <w:rsid w:val="00AF6621"/>
    <w:rsid w:val="00AF6759"/>
    <w:rsid w:val="00AF6A52"/>
    <w:rsid w:val="00AF6FAD"/>
    <w:rsid w:val="00AF7CD5"/>
    <w:rsid w:val="00B016AC"/>
    <w:rsid w:val="00B01C19"/>
    <w:rsid w:val="00B02057"/>
    <w:rsid w:val="00B03BA3"/>
    <w:rsid w:val="00B0421A"/>
    <w:rsid w:val="00B04BAC"/>
    <w:rsid w:val="00B05123"/>
    <w:rsid w:val="00B1091F"/>
    <w:rsid w:val="00B11116"/>
    <w:rsid w:val="00B15A64"/>
    <w:rsid w:val="00B17415"/>
    <w:rsid w:val="00B17A79"/>
    <w:rsid w:val="00B17E72"/>
    <w:rsid w:val="00B20060"/>
    <w:rsid w:val="00B23AA5"/>
    <w:rsid w:val="00B257A9"/>
    <w:rsid w:val="00B267EE"/>
    <w:rsid w:val="00B31EEF"/>
    <w:rsid w:val="00B33585"/>
    <w:rsid w:val="00B33E68"/>
    <w:rsid w:val="00B34B5B"/>
    <w:rsid w:val="00B34D4E"/>
    <w:rsid w:val="00B34E40"/>
    <w:rsid w:val="00B40527"/>
    <w:rsid w:val="00B41002"/>
    <w:rsid w:val="00B41429"/>
    <w:rsid w:val="00B41AB6"/>
    <w:rsid w:val="00B43457"/>
    <w:rsid w:val="00B4388C"/>
    <w:rsid w:val="00B45CC8"/>
    <w:rsid w:val="00B45EF1"/>
    <w:rsid w:val="00B46892"/>
    <w:rsid w:val="00B47089"/>
    <w:rsid w:val="00B50729"/>
    <w:rsid w:val="00B51EFB"/>
    <w:rsid w:val="00B52140"/>
    <w:rsid w:val="00B52BFC"/>
    <w:rsid w:val="00B5302E"/>
    <w:rsid w:val="00B53A96"/>
    <w:rsid w:val="00B54C48"/>
    <w:rsid w:val="00B57E4A"/>
    <w:rsid w:val="00B62DE9"/>
    <w:rsid w:val="00B62DF8"/>
    <w:rsid w:val="00B6331B"/>
    <w:rsid w:val="00B660F2"/>
    <w:rsid w:val="00B67FE4"/>
    <w:rsid w:val="00B70CFB"/>
    <w:rsid w:val="00B7269B"/>
    <w:rsid w:val="00B72DD2"/>
    <w:rsid w:val="00B73881"/>
    <w:rsid w:val="00B7602E"/>
    <w:rsid w:val="00B80743"/>
    <w:rsid w:val="00B80D88"/>
    <w:rsid w:val="00B81A8A"/>
    <w:rsid w:val="00B82761"/>
    <w:rsid w:val="00B82B01"/>
    <w:rsid w:val="00B84183"/>
    <w:rsid w:val="00B845BD"/>
    <w:rsid w:val="00B8463F"/>
    <w:rsid w:val="00B856F2"/>
    <w:rsid w:val="00B86ABF"/>
    <w:rsid w:val="00B86F24"/>
    <w:rsid w:val="00B9223E"/>
    <w:rsid w:val="00B92EDF"/>
    <w:rsid w:val="00BA0508"/>
    <w:rsid w:val="00BA1FBC"/>
    <w:rsid w:val="00BA213A"/>
    <w:rsid w:val="00BA3926"/>
    <w:rsid w:val="00BA5C47"/>
    <w:rsid w:val="00BA5D8A"/>
    <w:rsid w:val="00BA5F8E"/>
    <w:rsid w:val="00BA65C8"/>
    <w:rsid w:val="00BB0F95"/>
    <w:rsid w:val="00BB107A"/>
    <w:rsid w:val="00BB1458"/>
    <w:rsid w:val="00BB2048"/>
    <w:rsid w:val="00BB697D"/>
    <w:rsid w:val="00BC24E1"/>
    <w:rsid w:val="00BC27C7"/>
    <w:rsid w:val="00BC28EE"/>
    <w:rsid w:val="00BC4BEB"/>
    <w:rsid w:val="00BC5CAC"/>
    <w:rsid w:val="00BD104A"/>
    <w:rsid w:val="00BD2100"/>
    <w:rsid w:val="00BD2388"/>
    <w:rsid w:val="00BD23CF"/>
    <w:rsid w:val="00BD3623"/>
    <w:rsid w:val="00BD4C1A"/>
    <w:rsid w:val="00BD5F5D"/>
    <w:rsid w:val="00BD6CB9"/>
    <w:rsid w:val="00BD7141"/>
    <w:rsid w:val="00BD73AE"/>
    <w:rsid w:val="00BD7C5A"/>
    <w:rsid w:val="00BE1781"/>
    <w:rsid w:val="00BE2717"/>
    <w:rsid w:val="00BE2C54"/>
    <w:rsid w:val="00BE3B61"/>
    <w:rsid w:val="00BE4081"/>
    <w:rsid w:val="00BF4603"/>
    <w:rsid w:val="00BF4AD4"/>
    <w:rsid w:val="00BF5543"/>
    <w:rsid w:val="00BF5593"/>
    <w:rsid w:val="00BF6A50"/>
    <w:rsid w:val="00BF7B9B"/>
    <w:rsid w:val="00C078F4"/>
    <w:rsid w:val="00C10EA6"/>
    <w:rsid w:val="00C12033"/>
    <w:rsid w:val="00C13072"/>
    <w:rsid w:val="00C13323"/>
    <w:rsid w:val="00C14DD1"/>
    <w:rsid w:val="00C20C52"/>
    <w:rsid w:val="00C21216"/>
    <w:rsid w:val="00C212D6"/>
    <w:rsid w:val="00C21E31"/>
    <w:rsid w:val="00C23288"/>
    <w:rsid w:val="00C23647"/>
    <w:rsid w:val="00C240DF"/>
    <w:rsid w:val="00C24EAB"/>
    <w:rsid w:val="00C26FC7"/>
    <w:rsid w:val="00C31FD8"/>
    <w:rsid w:val="00C327EB"/>
    <w:rsid w:val="00C32E65"/>
    <w:rsid w:val="00C33073"/>
    <w:rsid w:val="00C330DC"/>
    <w:rsid w:val="00C34D85"/>
    <w:rsid w:val="00C36099"/>
    <w:rsid w:val="00C3712E"/>
    <w:rsid w:val="00C37BB2"/>
    <w:rsid w:val="00C42226"/>
    <w:rsid w:val="00C46A13"/>
    <w:rsid w:val="00C46C10"/>
    <w:rsid w:val="00C50132"/>
    <w:rsid w:val="00C51070"/>
    <w:rsid w:val="00C55A24"/>
    <w:rsid w:val="00C563A8"/>
    <w:rsid w:val="00C56ED6"/>
    <w:rsid w:val="00C57A68"/>
    <w:rsid w:val="00C61B47"/>
    <w:rsid w:val="00C62762"/>
    <w:rsid w:val="00C63AD4"/>
    <w:rsid w:val="00C6569B"/>
    <w:rsid w:val="00C65B2C"/>
    <w:rsid w:val="00C65DF8"/>
    <w:rsid w:val="00C668C3"/>
    <w:rsid w:val="00C6695A"/>
    <w:rsid w:val="00C67209"/>
    <w:rsid w:val="00C67354"/>
    <w:rsid w:val="00C702CC"/>
    <w:rsid w:val="00C710C3"/>
    <w:rsid w:val="00C720EA"/>
    <w:rsid w:val="00C72611"/>
    <w:rsid w:val="00C72FDD"/>
    <w:rsid w:val="00C731A6"/>
    <w:rsid w:val="00C761E6"/>
    <w:rsid w:val="00C76299"/>
    <w:rsid w:val="00C76332"/>
    <w:rsid w:val="00C76C59"/>
    <w:rsid w:val="00C76EE8"/>
    <w:rsid w:val="00C7747D"/>
    <w:rsid w:val="00C80799"/>
    <w:rsid w:val="00C8092C"/>
    <w:rsid w:val="00C81421"/>
    <w:rsid w:val="00C816F0"/>
    <w:rsid w:val="00C820E6"/>
    <w:rsid w:val="00C82EDD"/>
    <w:rsid w:val="00C82FA8"/>
    <w:rsid w:val="00C843B5"/>
    <w:rsid w:val="00C8631C"/>
    <w:rsid w:val="00C8645E"/>
    <w:rsid w:val="00C91C19"/>
    <w:rsid w:val="00C91EE5"/>
    <w:rsid w:val="00C92DA0"/>
    <w:rsid w:val="00C94BA5"/>
    <w:rsid w:val="00C95060"/>
    <w:rsid w:val="00C9606A"/>
    <w:rsid w:val="00CA0590"/>
    <w:rsid w:val="00CA2750"/>
    <w:rsid w:val="00CA276B"/>
    <w:rsid w:val="00CA2E88"/>
    <w:rsid w:val="00CA4B23"/>
    <w:rsid w:val="00CA5357"/>
    <w:rsid w:val="00CA58A7"/>
    <w:rsid w:val="00CA5E04"/>
    <w:rsid w:val="00CA60E5"/>
    <w:rsid w:val="00CA6521"/>
    <w:rsid w:val="00CA653F"/>
    <w:rsid w:val="00CA6D7D"/>
    <w:rsid w:val="00CB2DFA"/>
    <w:rsid w:val="00CB4182"/>
    <w:rsid w:val="00CB4E2F"/>
    <w:rsid w:val="00CB5B38"/>
    <w:rsid w:val="00CB60F9"/>
    <w:rsid w:val="00CB75BA"/>
    <w:rsid w:val="00CC36CA"/>
    <w:rsid w:val="00CC7DDC"/>
    <w:rsid w:val="00CD0455"/>
    <w:rsid w:val="00CD06F5"/>
    <w:rsid w:val="00CD0BA6"/>
    <w:rsid w:val="00CD1FED"/>
    <w:rsid w:val="00CD265A"/>
    <w:rsid w:val="00CD3C84"/>
    <w:rsid w:val="00CD58AF"/>
    <w:rsid w:val="00CD70A6"/>
    <w:rsid w:val="00CE05FD"/>
    <w:rsid w:val="00CE07DC"/>
    <w:rsid w:val="00CE39F4"/>
    <w:rsid w:val="00CE795C"/>
    <w:rsid w:val="00CF0273"/>
    <w:rsid w:val="00CF1E32"/>
    <w:rsid w:val="00CF3117"/>
    <w:rsid w:val="00CF406C"/>
    <w:rsid w:val="00CF47EB"/>
    <w:rsid w:val="00CF5C80"/>
    <w:rsid w:val="00D005D8"/>
    <w:rsid w:val="00D00C95"/>
    <w:rsid w:val="00D05BF0"/>
    <w:rsid w:val="00D05E6A"/>
    <w:rsid w:val="00D06766"/>
    <w:rsid w:val="00D10BE8"/>
    <w:rsid w:val="00D12058"/>
    <w:rsid w:val="00D12097"/>
    <w:rsid w:val="00D17BC3"/>
    <w:rsid w:val="00D17C15"/>
    <w:rsid w:val="00D21A8C"/>
    <w:rsid w:val="00D22B69"/>
    <w:rsid w:val="00D23FE8"/>
    <w:rsid w:val="00D24D34"/>
    <w:rsid w:val="00D27532"/>
    <w:rsid w:val="00D352DC"/>
    <w:rsid w:val="00D35DD7"/>
    <w:rsid w:val="00D42003"/>
    <w:rsid w:val="00D42BAC"/>
    <w:rsid w:val="00D43567"/>
    <w:rsid w:val="00D436CD"/>
    <w:rsid w:val="00D439AF"/>
    <w:rsid w:val="00D44C80"/>
    <w:rsid w:val="00D47875"/>
    <w:rsid w:val="00D512A1"/>
    <w:rsid w:val="00D51CDD"/>
    <w:rsid w:val="00D53595"/>
    <w:rsid w:val="00D54E7F"/>
    <w:rsid w:val="00D556AA"/>
    <w:rsid w:val="00D55CBC"/>
    <w:rsid w:val="00D56A07"/>
    <w:rsid w:val="00D5725B"/>
    <w:rsid w:val="00D57637"/>
    <w:rsid w:val="00D57C1F"/>
    <w:rsid w:val="00D60CB6"/>
    <w:rsid w:val="00D62534"/>
    <w:rsid w:val="00D62640"/>
    <w:rsid w:val="00D62C0E"/>
    <w:rsid w:val="00D630F7"/>
    <w:rsid w:val="00D64632"/>
    <w:rsid w:val="00D6484D"/>
    <w:rsid w:val="00D653F5"/>
    <w:rsid w:val="00D66872"/>
    <w:rsid w:val="00D6747F"/>
    <w:rsid w:val="00D708C5"/>
    <w:rsid w:val="00D70AAD"/>
    <w:rsid w:val="00D71DA1"/>
    <w:rsid w:val="00D72FE7"/>
    <w:rsid w:val="00D7378F"/>
    <w:rsid w:val="00D75207"/>
    <w:rsid w:val="00D75F76"/>
    <w:rsid w:val="00D7692B"/>
    <w:rsid w:val="00D8184F"/>
    <w:rsid w:val="00D82AFC"/>
    <w:rsid w:val="00D84DC1"/>
    <w:rsid w:val="00D84ECD"/>
    <w:rsid w:val="00D861D9"/>
    <w:rsid w:val="00D861F3"/>
    <w:rsid w:val="00D86EE7"/>
    <w:rsid w:val="00D87E93"/>
    <w:rsid w:val="00D900E7"/>
    <w:rsid w:val="00D93678"/>
    <w:rsid w:val="00D94186"/>
    <w:rsid w:val="00D95F61"/>
    <w:rsid w:val="00D96D52"/>
    <w:rsid w:val="00D973FA"/>
    <w:rsid w:val="00D97924"/>
    <w:rsid w:val="00DA0BB0"/>
    <w:rsid w:val="00DA1D3F"/>
    <w:rsid w:val="00DA1D9C"/>
    <w:rsid w:val="00DA3A2A"/>
    <w:rsid w:val="00DA55A2"/>
    <w:rsid w:val="00DA56A4"/>
    <w:rsid w:val="00DA6FFC"/>
    <w:rsid w:val="00DB6CF2"/>
    <w:rsid w:val="00DB7247"/>
    <w:rsid w:val="00DB7B3F"/>
    <w:rsid w:val="00DC441B"/>
    <w:rsid w:val="00DC466C"/>
    <w:rsid w:val="00DC4F83"/>
    <w:rsid w:val="00DC5EAF"/>
    <w:rsid w:val="00DC623F"/>
    <w:rsid w:val="00DC66F9"/>
    <w:rsid w:val="00DD11B2"/>
    <w:rsid w:val="00DD236C"/>
    <w:rsid w:val="00DD24AF"/>
    <w:rsid w:val="00DD373A"/>
    <w:rsid w:val="00DD4E44"/>
    <w:rsid w:val="00DD620D"/>
    <w:rsid w:val="00DD76B3"/>
    <w:rsid w:val="00DE101A"/>
    <w:rsid w:val="00DE22CC"/>
    <w:rsid w:val="00DE6868"/>
    <w:rsid w:val="00DF0E6A"/>
    <w:rsid w:val="00DF1075"/>
    <w:rsid w:val="00DF2C5E"/>
    <w:rsid w:val="00DF3D2F"/>
    <w:rsid w:val="00DF6779"/>
    <w:rsid w:val="00DF6F10"/>
    <w:rsid w:val="00E0025D"/>
    <w:rsid w:val="00E0041D"/>
    <w:rsid w:val="00E00CC3"/>
    <w:rsid w:val="00E01452"/>
    <w:rsid w:val="00E015DF"/>
    <w:rsid w:val="00E03E18"/>
    <w:rsid w:val="00E06F93"/>
    <w:rsid w:val="00E109FF"/>
    <w:rsid w:val="00E12380"/>
    <w:rsid w:val="00E12869"/>
    <w:rsid w:val="00E13C2C"/>
    <w:rsid w:val="00E13DF8"/>
    <w:rsid w:val="00E1544C"/>
    <w:rsid w:val="00E21233"/>
    <w:rsid w:val="00E22185"/>
    <w:rsid w:val="00E236EE"/>
    <w:rsid w:val="00E26A50"/>
    <w:rsid w:val="00E275C7"/>
    <w:rsid w:val="00E32204"/>
    <w:rsid w:val="00E326F8"/>
    <w:rsid w:val="00E33517"/>
    <w:rsid w:val="00E342BD"/>
    <w:rsid w:val="00E35560"/>
    <w:rsid w:val="00E35F97"/>
    <w:rsid w:val="00E3721D"/>
    <w:rsid w:val="00E37415"/>
    <w:rsid w:val="00E37E1E"/>
    <w:rsid w:val="00E42BAC"/>
    <w:rsid w:val="00E43D28"/>
    <w:rsid w:val="00E45667"/>
    <w:rsid w:val="00E45E10"/>
    <w:rsid w:val="00E46407"/>
    <w:rsid w:val="00E4730E"/>
    <w:rsid w:val="00E4784A"/>
    <w:rsid w:val="00E50954"/>
    <w:rsid w:val="00E5196D"/>
    <w:rsid w:val="00E52D43"/>
    <w:rsid w:val="00E52FC7"/>
    <w:rsid w:val="00E53A12"/>
    <w:rsid w:val="00E53E43"/>
    <w:rsid w:val="00E54C6C"/>
    <w:rsid w:val="00E5684B"/>
    <w:rsid w:val="00E575F1"/>
    <w:rsid w:val="00E606D3"/>
    <w:rsid w:val="00E60810"/>
    <w:rsid w:val="00E61125"/>
    <w:rsid w:val="00E62732"/>
    <w:rsid w:val="00E632C9"/>
    <w:rsid w:val="00E6337C"/>
    <w:rsid w:val="00E63DD0"/>
    <w:rsid w:val="00E65C2B"/>
    <w:rsid w:val="00E66297"/>
    <w:rsid w:val="00E665E9"/>
    <w:rsid w:val="00E6700A"/>
    <w:rsid w:val="00E72523"/>
    <w:rsid w:val="00E73385"/>
    <w:rsid w:val="00E748F7"/>
    <w:rsid w:val="00E75399"/>
    <w:rsid w:val="00E80286"/>
    <w:rsid w:val="00E81565"/>
    <w:rsid w:val="00E84229"/>
    <w:rsid w:val="00E84888"/>
    <w:rsid w:val="00E9388A"/>
    <w:rsid w:val="00E93C1B"/>
    <w:rsid w:val="00E94C68"/>
    <w:rsid w:val="00E96ACA"/>
    <w:rsid w:val="00EA0AF5"/>
    <w:rsid w:val="00EA1AC4"/>
    <w:rsid w:val="00EA26B7"/>
    <w:rsid w:val="00EA384E"/>
    <w:rsid w:val="00EA4E7D"/>
    <w:rsid w:val="00EA4FC7"/>
    <w:rsid w:val="00EA576E"/>
    <w:rsid w:val="00EA61F6"/>
    <w:rsid w:val="00EB114E"/>
    <w:rsid w:val="00EB43C5"/>
    <w:rsid w:val="00EB7DE1"/>
    <w:rsid w:val="00EC01AE"/>
    <w:rsid w:val="00EC18F1"/>
    <w:rsid w:val="00EC29AB"/>
    <w:rsid w:val="00EC31CC"/>
    <w:rsid w:val="00EC325B"/>
    <w:rsid w:val="00EC6D5C"/>
    <w:rsid w:val="00EC7513"/>
    <w:rsid w:val="00EC7B06"/>
    <w:rsid w:val="00ED02C9"/>
    <w:rsid w:val="00ED2730"/>
    <w:rsid w:val="00ED3720"/>
    <w:rsid w:val="00ED4F15"/>
    <w:rsid w:val="00ED7211"/>
    <w:rsid w:val="00ED772E"/>
    <w:rsid w:val="00EE426D"/>
    <w:rsid w:val="00EE4A34"/>
    <w:rsid w:val="00EE565A"/>
    <w:rsid w:val="00EE7EF3"/>
    <w:rsid w:val="00EF0E7D"/>
    <w:rsid w:val="00EF28B4"/>
    <w:rsid w:val="00EF2B0F"/>
    <w:rsid w:val="00EF3ECF"/>
    <w:rsid w:val="00EF42AF"/>
    <w:rsid w:val="00EF4FEA"/>
    <w:rsid w:val="00EF5F79"/>
    <w:rsid w:val="00F00234"/>
    <w:rsid w:val="00F02372"/>
    <w:rsid w:val="00F07647"/>
    <w:rsid w:val="00F07D0B"/>
    <w:rsid w:val="00F11340"/>
    <w:rsid w:val="00F12139"/>
    <w:rsid w:val="00F144F9"/>
    <w:rsid w:val="00F1497F"/>
    <w:rsid w:val="00F15A88"/>
    <w:rsid w:val="00F15FA8"/>
    <w:rsid w:val="00F15FDB"/>
    <w:rsid w:val="00F1604B"/>
    <w:rsid w:val="00F16C62"/>
    <w:rsid w:val="00F16D94"/>
    <w:rsid w:val="00F204CE"/>
    <w:rsid w:val="00F20781"/>
    <w:rsid w:val="00F22E92"/>
    <w:rsid w:val="00F2346C"/>
    <w:rsid w:val="00F26113"/>
    <w:rsid w:val="00F27D4A"/>
    <w:rsid w:val="00F30589"/>
    <w:rsid w:val="00F306AA"/>
    <w:rsid w:val="00F307C4"/>
    <w:rsid w:val="00F3168D"/>
    <w:rsid w:val="00F31DE0"/>
    <w:rsid w:val="00F35A80"/>
    <w:rsid w:val="00F3781F"/>
    <w:rsid w:val="00F4097C"/>
    <w:rsid w:val="00F40C58"/>
    <w:rsid w:val="00F4145A"/>
    <w:rsid w:val="00F41F57"/>
    <w:rsid w:val="00F424AF"/>
    <w:rsid w:val="00F426EA"/>
    <w:rsid w:val="00F43A6F"/>
    <w:rsid w:val="00F44223"/>
    <w:rsid w:val="00F449B3"/>
    <w:rsid w:val="00F45DC4"/>
    <w:rsid w:val="00F510C1"/>
    <w:rsid w:val="00F5155A"/>
    <w:rsid w:val="00F5240E"/>
    <w:rsid w:val="00F5480C"/>
    <w:rsid w:val="00F5697A"/>
    <w:rsid w:val="00F62C9F"/>
    <w:rsid w:val="00F62F5D"/>
    <w:rsid w:val="00F64103"/>
    <w:rsid w:val="00F64706"/>
    <w:rsid w:val="00F65033"/>
    <w:rsid w:val="00F66122"/>
    <w:rsid w:val="00F66D0A"/>
    <w:rsid w:val="00F70F5C"/>
    <w:rsid w:val="00F71EBB"/>
    <w:rsid w:val="00F7286F"/>
    <w:rsid w:val="00F72974"/>
    <w:rsid w:val="00F739CB"/>
    <w:rsid w:val="00F75C69"/>
    <w:rsid w:val="00F76C88"/>
    <w:rsid w:val="00F7722C"/>
    <w:rsid w:val="00F77CB8"/>
    <w:rsid w:val="00F80C32"/>
    <w:rsid w:val="00F817CB"/>
    <w:rsid w:val="00F8286D"/>
    <w:rsid w:val="00F82AFA"/>
    <w:rsid w:val="00F83C76"/>
    <w:rsid w:val="00F84C1D"/>
    <w:rsid w:val="00F850F0"/>
    <w:rsid w:val="00F855A5"/>
    <w:rsid w:val="00F864E0"/>
    <w:rsid w:val="00F865CA"/>
    <w:rsid w:val="00F86EBD"/>
    <w:rsid w:val="00F91109"/>
    <w:rsid w:val="00F921CF"/>
    <w:rsid w:val="00F95F8A"/>
    <w:rsid w:val="00F977A9"/>
    <w:rsid w:val="00FA1453"/>
    <w:rsid w:val="00FA22A8"/>
    <w:rsid w:val="00FA2894"/>
    <w:rsid w:val="00FA2AD8"/>
    <w:rsid w:val="00FA3564"/>
    <w:rsid w:val="00FA69EC"/>
    <w:rsid w:val="00FB0B18"/>
    <w:rsid w:val="00FB0B53"/>
    <w:rsid w:val="00FB188B"/>
    <w:rsid w:val="00FB3952"/>
    <w:rsid w:val="00FB3C27"/>
    <w:rsid w:val="00FC0860"/>
    <w:rsid w:val="00FC2366"/>
    <w:rsid w:val="00FC60F3"/>
    <w:rsid w:val="00FC6B1B"/>
    <w:rsid w:val="00FC7FE3"/>
    <w:rsid w:val="00FD1519"/>
    <w:rsid w:val="00FD2634"/>
    <w:rsid w:val="00FD6FEF"/>
    <w:rsid w:val="00FD7687"/>
    <w:rsid w:val="00FD7F83"/>
    <w:rsid w:val="00FE0147"/>
    <w:rsid w:val="00FE1C67"/>
    <w:rsid w:val="00FE269C"/>
    <w:rsid w:val="00FE2F49"/>
    <w:rsid w:val="00FE30C7"/>
    <w:rsid w:val="00FE3568"/>
    <w:rsid w:val="00FE3F58"/>
    <w:rsid w:val="00FE72ED"/>
    <w:rsid w:val="00FF00BE"/>
    <w:rsid w:val="00FF3A63"/>
    <w:rsid w:val="00FF5039"/>
    <w:rsid w:val="00FF741F"/>
    <w:rsid w:val="010AF417"/>
    <w:rsid w:val="015FF2D0"/>
    <w:rsid w:val="01946D5B"/>
    <w:rsid w:val="01C694AB"/>
    <w:rsid w:val="020C610D"/>
    <w:rsid w:val="02245077"/>
    <w:rsid w:val="0226765F"/>
    <w:rsid w:val="02473F4C"/>
    <w:rsid w:val="0268EE81"/>
    <w:rsid w:val="029C14AC"/>
    <w:rsid w:val="02A34139"/>
    <w:rsid w:val="02EFCB83"/>
    <w:rsid w:val="0314A498"/>
    <w:rsid w:val="0366DCDC"/>
    <w:rsid w:val="03AD1163"/>
    <w:rsid w:val="03AF3656"/>
    <w:rsid w:val="03CD54B0"/>
    <w:rsid w:val="040F46A6"/>
    <w:rsid w:val="04160CA2"/>
    <w:rsid w:val="04B5FF14"/>
    <w:rsid w:val="04E2D6D8"/>
    <w:rsid w:val="0513D0EF"/>
    <w:rsid w:val="051A2778"/>
    <w:rsid w:val="05F8FBB3"/>
    <w:rsid w:val="0601A22E"/>
    <w:rsid w:val="06106ADA"/>
    <w:rsid w:val="0620682F"/>
    <w:rsid w:val="070D0065"/>
    <w:rsid w:val="076296D9"/>
    <w:rsid w:val="07692392"/>
    <w:rsid w:val="0776CD2A"/>
    <w:rsid w:val="078A0E93"/>
    <w:rsid w:val="07A26708"/>
    <w:rsid w:val="07F493C4"/>
    <w:rsid w:val="081D578E"/>
    <w:rsid w:val="085838A2"/>
    <w:rsid w:val="08A0E96B"/>
    <w:rsid w:val="08ED573B"/>
    <w:rsid w:val="08EF5558"/>
    <w:rsid w:val="08FD05D5"/>
    <w:rsid w:val="090B5555"/>
    <w:rsid w:val="09937D51"/>
    <w:rsid w:val="09B4A1D3"/>
    <w:rsid w:val="0A4492C1"/>
    <w:rsid w:val="0AC16570"/>
    <w:rsid w:val="0AD35C9F"/>
    <w:rsid w:val="0AED1A59"/>
    <w:rsid w:val="0B017E91"/>
    <w:rsid w:val="0B1254EC"/>
    <w:rsid w:val="0B15725F"/>
    <w:rsid w:val="0B20DBBD"/>
    <w:rsid w:val="0B5ECFE3"/>
    <w:rsid w:val="0B9B2963"/>
    <w:rsid w:val="0CF28237"/>
    <w:rsid w:val="0D3CB309"/>
    <w:rsid w:val="0D8ED8EF"/>
    <w:rsid w:val="0DE47F55"/>
    <w:rsid w:val="0E0FEE48"/>
    <w:rsid w:val="0E946592"/>
    <w:rsid w:val="0E9D4491"/>
    <w:rsid w:val="0ECA05BF"/>
    <w:rsid w:val="0EE7E961"/>
    <w:rsid w:val="0F332F80"/>
    <w:rsid w:val="0F6E7FA4"/>
    <w:rsid w:val="0FAB3132"/>
    <w:rsid w:val="0FB87754"/>
    <w:rsid w:val="0FECC32B"/>
    <w:rsid w:val="0FF03B92"/>
    <w:rsid w:val="0FFC429B"/>
    <w:rsid w:val="1091503E"/>
    <w:rsid w:val="10C3CD76"/>
    <w:rsid w:val="10C57953"/>
    <w:rsid w:val="10CF6C8C"/>
    <w:rsid w:val="117067AD"/>
    <w:rsid w:val="118B959A"/>
    <w:rsid w:val="11E30802"/>
    <w:rsid w:val="12543325"/>
    <w:rsid w:val="13293DDA"/>
    <w:rsid w:val="1330BF5E"/>
    <w:rsid w:val="134E2DED"/>
    <w:rsid w:val="142FDDA8"/>
    <w:rsid w:val="15EFC10A"/>
    <w:rsid w:val="16162517"/>
    <w:rsid w:val="16893F9D"/>
    <w:rsid w:val="175A3BAC"/>
    <w:rsid w:val="175DD6D5"/>
    <w:rsid w:val="17862568"/>
    <w:rsid w:val="17CAB4B9"/>
    <w:rsid w:val="1832D36C"/>
    <w:rsid w:val="196A31F3"/>
    <w:rsid w:val="196EB0E5"/>
    <w:rsid w:val="197034EC"/>
    <w:rsid w:val="197146BF"/>
    <w:rsid w:val="1980190A"/>
    <w:rsid w:val="1A01467E"/>
    <w:rsid w:val="1A1FBA87"/>
    <w:rsid w:val="1B172970"/>
    <w:rsid w:val="1B3FA0BD"/>
    <w:rsid w:val="1BE60564"/>
    <w:rsid w:val="1BEA3797"/>
    <w:rsid w:val="1C2D8D88"/>
    <w:rsid w:val="1C2FF722"/>
    <w:rsid w:val="1C3E66B2"/>
    <w:rsid w:val="1C929687"/>
    <w:rsid w:val="1CD4EC5D"/>
    <w:rsid w:val="1CE40811"/>
    <w:rsid w:val="1D0A00D7"/>
    <w:rsid w:val="1D0CC4BB"/>
    <w:rsid w:val="1D0DB0D1"/>
    <w:rsid w:val="1DD6EEB0"/>
    <w:rsid w:val="1DED0029"/>
    <w:rsid w:val="1E0EC711"/>
    <w:rsid w:val="1E393552"/>
    <w:rsid w:val="1E3FFEED"/>
    <w:rsid w:val="1E6C8DF7"/>
    <w:rsid w:val="1E89C190"/>
    <w:rsid w:val="1E99E1BF"/>
    <w:rsid w:val="1ECCAEF6"/>
    <w:rsid w:val="1EDF54F9"/>
    <w:rsid w:val="1EE87A13"/>
    <w:rsid w:val="1FB11EBE"/>
    <w:rsid w:val="1FBA2FA3"/>
    <w:rsid w:val="1FCA6F0B"/>
    <w:rsid w:val="200E1CA5"/>
    <w:rsid w:val="2042B908"/>
    <w:rsid w:val="20A6CCFC"/>
    <w:rsid w:val="20DDCCCC"/>
    <w:rsid w:val="20DE47BA"/>
    <w:rsid w:val="2105C920"/>
    <w:rsid w:val="212E1C13"/>
    <w:rsid w:val="21352087"/>
    <w:rsid w:val="21F097A2"/>
    <w:rsid w:val="221723C2"/>
    <w:rsid w:val="222DDB01"/>
    <w:rsid w:val="22533CB8"/>
    <w:rsid w:val="231C1BC3"/>
    <w:rsid w:val="2343418C"/>
    <w:rsid w:val="234B39C7"/>
    <w:rsid w:val="236C866A"/>
    <w:rsid w:val="2377E2B5"/>
    <w:rsid w:val="23B5C89C"/>
    <w:rsid w:val="23FD818F"/>
    <w:rsid w:val="24A6C908"/>
    <w:rsid w:val="24B61DE9"/>
    <w:rsid w:val="2517A92D"/>
    <w:rsid w:val="25A3A293"/>
    <w:rsid w:val="26245E45"/>
    <w:rsid w:val="26BDCC93"/>
    <w:rsid w:val="27274764"/>
    <w:rsid w:val="27453745"/>
    <w:rsid w:val="276EB1BA"/>
    <w:rsid w:val="277043B2"/>
    <w:rsid w:val="27927457"/>
    <w:rsid w:val="27EA008F"/>
    <w:rsid w:val="28134BE7"/>
    <w:rsid w:val="286F3C3E"/>
    <w:rsid w:val="288BEF06"/>
    <w:rsid w:val="28AEECDE"/>
    <w:rsid w:val="28C0E910"/>
    <w:rsid w:val="2950DB35"/>
    <w:rsid w:val="295D620F"/>
    <w:rsid w:val="2964B446"/>
    <w:rsid w:val="29E14325"/>
    <w:rsid w:val="2A42F8E7"/>
    <w:rsid w:val="2A6D7B4E"/>
    <w:rsid w:val="2A706642"/>
    <w:rsid w:val="2A971E19"/>
    <w:rsid w:val="2B036E6C"/>
    <w:rsid w:val="2BD37EC0"/>
    <w:rsid w:val="2CDD9EA1"/>
    <w:rsid w:val="2CE8E733"/>
    <w:rsid w:val="2D1DF02E"/>
    <w:rsid w:val="2E4225C4"/>
    <w:rsid w:val="2E8EAD05"/>
    <w:rsid w:val="2EFCCCC1"/>
    <w:rsid w:val="2F1C5BFC"/>
    <w:rsid w:val="2F2752FB"/>
    <w:rsid w:val="2F41C9CF"/>
    <w:rsid w:val="2F5D7AE7"/>
    <w:rsid w:val="2F617388"/>
    <w:rsid w:val="3029068C"/>
    <w:rsid w:val="30D99C4C"/>
    <w:rsid w:val="31203E6F"/>
    <w:rsid w:val="31444118"/>
    <w:rsid w:val="3177AED9"/>
    <w:rsid w:val="326C858C"/>
    <w:rsid w:val="32813404"/>
    <w:rsid w:val="32915AE2"/>
    <w:rsid w:val="32B6C033"/>
    <w:rsid w:val="32BD628D"/>
    <w:rsid w:val="32C4369F"/>
    <w:rsid w:val="32F5CE03"/>
    <w:rsid w:val="33017005"/>
    <w:rsid w:val="33340543"/>
    <w:rsid w:val="3343B2FA"/>
    <w:rsid w:val="33788104"/>
    <w:rsid w:val="341CA70F"/>
    <w:rsid w:val="34688987"/>
    <w:rsid w:val="347C0412"/>
    <w:rsid w:val="34A52F99"/>
    <w:rsid w:val="34AB1F17"/>
    <w:rsid w:val="351EF7FA"/>
    <w:rsid w:val="35EC70F4"/>
    <w:rsid w:val="35EF48C4"/>
    <w:rsid w:val="35F0AE89"/>
    <w:rsid w:val="37133B13"/>
    <w:rsid w:val="3735C6D8"/>
    <w:rsid w:val="373AB82C"/>
    <w:rsid w:val="3769874D"/>
    <w:rsid w:val="37C8FBC5"/>
    <w:rsid w:val="37F3297D"/>
    <w:rsid w:val="3812293C"/>
    <w:rsid w:val="38191CB0"/>
    <w:rsid w:val="384E0627"/>
    <w:rsid w:val="38939880"/>
    <w:rsid w:val="38EBFD38"/>
    <w:rsid w:val="390DC9BF"/>
    <w:rsid w:val="39B7C7CD"/>
    <w:rsid w:val="3A57A68E"/>
    <w:rsid w:val="3AAD1091"/>
    <w:rsid w:val="3AEF305C"/>
    <w:rsid w:val="3B6F37CE"/>
    <w:rsid w:val="3B834AA5"/>
    <w:rsid w:val="3BCBB53C"/>
    <w:rsid w:val="3C5F5C88"/>
    <w:rsid w:val="3CCFAEA3"/>
    <w:rsid w:val="3CF7C3C3"/>
    <w:rsid w:val="3D46BDF7"/>
    <w:rsid w:val="3E07882E"/>
    <w:rsid w:val="3E8C0DDC"/>
    <w:rsid w:val="3F578D0F"/>
    <w:rsid w:val="3F85CFBF"/>
    <w:rsid w:val="3FBDC282"/>
    <w:rsid w:val="3FC03C47"/>
    <w:rsid w:val="4008B8AA"/>
    <w:rsid w:val="40446EB1"/>
    <w:rsid w:val="40BD2701"/>
    <w:rsid w:val="40FF307B"/>
    <w:rsid w:val="4197D8A3"/>
    <w:rsid w:val="42046910"/>
    <w:rsid w:val="4237962D"/>
    <w:rsid w:val="42E96C27"/>
    <w:rsid w:val="43797854"/>
    <w:rsid w:val="443524DD"/>
    <w:rsid w:val="44DC57DD"/>
    <w:rsid w:val="44ED856C"/>
    <w:rsid w:val="44F527F7"/>
    <w:rsid w:val="4500860F"/>
    <w:rsid w:val="45137BB2"/>
    <w:rsid w:val="45630019"/>
    <w:rsid w:val="45C350C0"/>
    <w:rsid w:val="46164378"/>
    <w:rsid w:val="46C9F54F"/>
    <w:rsid w:val="470FEFE7"/>
    <w:rsid w:val="4717A0E0"/>
    <w:rsid w:val="4721E477"/>
    <w:rsid w:val="472C4D29"/>
    <w:rsid w:val="4765FB7D"/>
    <w:rsid w:val="47B4E49B"/>
    <w:rsid w:val="47C4E38C"/>
    <w:rsid w:val="47F1B94D"/>
    <w:rsid w:val="487D4DD7"/>
    <w:rsid w:val="4880999A"/>
    <w:rsid w:val="48E3CE05"/>
    <w:rsid w:val="49165793"/>
    <w:rsid w:val="491F772E"/>
    <w:rsid w:val="4948BCF7"/>
    <w:rsid w:val="495A5A1A"/>
    <w:rsid w:val="4AB1275F"/>
    <w:rsid w:val="4AB7D229"/>
    <w:rsid w:val="4ADBA373"/>
    <w:rsid w:val="4B150540"/>
    <w:rsid w:val="4B804928"/>
    <w:rsid w:val="4BC0BB5D"/>
    <w:rsid w:val="4C13204A"/>
    <w:rsid w:val="4C4DA002"/>
    <w:rsid w:val="4CC5F5EA"/>
    <w:rsid w:val="4CEB027A"/>
    <w:rsid w:val="4CF0B2FE"/>
    <w:rsid w:val="4D232427"/>
    <w:rsid w:val="4D62AE74"/>
    <w:rsid w:val="4E0B480F"/>
    <w:rsid w:val="4E1AC089"/>
    <w:rsid w:val="4E1ECCF1"/>
    <w:rsid w:val="4EEDC882"/>
    <w:rsid w:val="4EF53777"/>
    <w:rsid w:val="4F3725A8"/>
    <w:rsid w:val="4FA550D3"/>
    <w:rsid w:val="4FC09869"/>
    <w:rsid w:val="5017A9E8"/>
    <w:rsid w:val="502BEBD7"/>
    <w:rsid w:val="5077EB20"/>
    <w:rsid w:val="50B4E08B"/>
    <w:rsid w:val="50E235DD"/>
    <w:rsid w:val="512E27EE"/>
    <w:rsid w:val="515FA535"/>
    <w:rsid w:val="517690AB"/>
    <w:rsid w:val="517DDA49"/>
    <w:rsid w:val="51F48480"/>
    <w:rsid w:val="52110689"/>
    <w:rsid w:val="525757B7"/>
    <w:rsid w:val="5265BCD9"/>
    <w:rsid w:val="52829252"/>
    <w:rsid w:val="531E0122"/>
    <w:rsid w:val="53685E04"/>
    <w:rsid w:val="53F55FDD"/>
    <w:rsid w:val="53F7A21F"/>
    <w:rsid w:val="5455D803"/>
    <w:rsid w:val="545E069E"/>
    <w:rsid w:val="54E7A0D2"/>
    <w:rsid w:val="55011AFB"/>
    <w:rsid w:val="55BDA856"/>
    <w:rsid w:val="55EDB4C0"/>
    <w:rsid w:val="56282AEE"/>
    <w:rsid w:val="562F2EA8"/>
    <w:rsid w:val="56563CDC"/>
    <w:rsid w:val="569671D0"/>
    <w:rsid w:val="5759981D"/>
    <w:rsid w:val="575C2712"/>
    <w:rsid w:val="578AE42C"/>
    <w:rsid w:val="57E4FB4C"/>
    <w:rsid w:val="58151CAD"/>
    <w:rsid w:val="58584308"/>
    <w:rsid w:val="5871FBD6"/>
    <w:rsid w:val="588F04FF"/>
    <w:rsid w:val="591866C7"/>
    <w:rsid w:val="595586A2"/>
    <w:rsid w:val="59D09353"/>
    <w:rsid w:val="5A015811"/>
    <w:rsid w:val="5A5002DF"/>
    <w:rsid w:val="5ACF27D7"/>
    <w:rsid w:val="5B39E3E9"/>
    <w:rsid w:val="5B75E626"/>
    <w:rsid w:val="5B7A15F1"/>
    <w:rsid w:val="5B8ACF7B"/>
    <w:rsid w:val="5B9DDD16"/>
    <w:rsid w:val="5C9D7957"/>
    <w:rsid w:val="5CF2F80E"/>
    <w:rsid w:val="5D2DA16B"/>
    <w:rsid w:val="5D446F6F"/>
    <w:rsid w:val="5E223C88"/>
    <w:rsid w:val="5E51CBC2"/>
    <w:rsid w:val="5E54BD88"/>
    <w:rsid w:val="5E66520D"/>
    <w:rsid w:val="5E6FEB76"/>
    <w:rsid w:val="5E709994"/>
    <w:rsid w:val="5F0E2A65"/>
    <w:rsid w:val="5F159560"/>
    <w:rsid w:val="5F35F70C"/>
    <w:rsid w:val="5F5AAE4D"/>
    <w:rsid w:val="60F6A807"/>
    <w:rsid w:val="614A209C"/>
    <w:rsid w:val="6156345D"/>
    <w:rsid w:val="619C042C"/>
    <w:rsid w:val="61DE8A3E"/>
    <w:rsid w:val="627CC373"/>
    <w:rsid w:val="6314A34F"/>
    <w:rsid w:val="6393FFDB"/>
    <w:rsid w:val="6396499E"/>
    <w:rsid w:val="63E97086"/>
    <w:rsid w:val="641779D6"/>
    <w:rsid w:val="64509AFA"/>
    <w:rsid w:val="6458B3F5"/>
    <w:rsid w:val="6490F20E"/>
    <w:rsid w:val="64B3CF1A"/>
    <w:rsid w:val="64F9EDE2"/>
    <w:rsid w:val="6500A760"/>
    <w:rsid w:val="65B98764"/>
    <w:rsid w:val="66292F2B"/>
    <w:rsid w:val="66C71303"/>
    <w:rsid w:val="66FDFA64"/>
    <w:rsid w:val="674F9FBF"/>
    <w:rsid w:val="67C01505"/>
    <w:rsid w:val="680FAB56"/>
    <w:rsid w:val="68430A9B"/>
    <w:rsid w:val="6887B7BB"/>
    <w:rsid w:val="689C073F"/>
    <w:rsid w:val="68EF4B37"/>
    <w:rsid w:val="6942BD92"/>
    <w:rsid w:val="6958C321"/>
    <w:rsid w:val="6963DF83"/>
    <w:rsid w:val="69DFED93"/>
    <w:rsid w:val="6A6F9489"/>
    <w:rsid w:val="6AB7404A"/>
    <w:rsid w:val="6B279396"/>
    <w:rsid w:val="6B4A03EB"/>
    <w:rsid w:val="6BCB9654"/>
    <w:rsid w:val="6BE99B21"/>
    <w:rsid w:val="6C0FCD0A"/>
    <w:rsid w:val="6C820F8E"/>
    <w:rsid w:val="6C873BFA"/>
    <w:rsid w:val="6CF0E881"/>
    <w:rsid w:val="6D22613D"/>
    <w:rsid w:val="6D38D60D"/>
    <w:rsid w:val="6D6AB0F0"/>
    <w:rsid w:val="6D8068F6"/>
    <w:rsid w:val="6D99D761"/>
    <w:rsid w:val="6DC3E329"/>
    <w:rsid w:val="6DDBAD34"/>
    <w:rsid w:val="6E19EE0B"/>
    <w:rsid w:val="6EBD07FB"/>
    <w:rsid w:val="6EF8D886"/>
    <w:rsid w:val="7046987C"/>
    <w:rsid w:val="70BE4F5A"/>
    <w:rsid w:val="70EDCFAD"/>
    <w:rsid w:val="70F3AF94"/>
    <w:rsid w:val="7100A940"/>
    <w:rsid w:val="7105900E"/>
    <w:rsid w:val="710E828C"/>
    <w:rsid w:val="71AEB4BE"/>
    <w:rsid w:val="7204088E"/>
    <w:rsid w:val="72A2DA5D"/>
    <w:rsid w:val="72FD5FC7"/>
    <w:rsid w:val="732F3130"/>
    <w:rsid w:val="73809694"/>
    <w:rsid w:val="743FC7E0"/>
    <w:rsid w:val="75CFFE75"/>
    <w:rsid w:val="7674A84F"/>
    <w:rsid w:val="76C63803"/>
    <w:rsid w:val="7740E93D"/>
    <w:rsid w:val="77B71104"/>
    <w:rsid w:val="77C2CF18"/>
    <w:rsid w:val="77C56243"/>
    <w:rsid w:val="78503453"/>
    <w:rsid w:val="7863168B"/>
    <w:rsid w:val="78FD6848"/>
    <w:rsid w:val="790720BA"/>
    <w:rsid w:val="7911472A"/>
    <w:rsid w:val="79633C50"/>
    <w:rsid w:val="7990AA99"/>
    <w:rsid w:val="799DDA1D"/>
    <w:rsid w:val="7A187073"/>
    <w:rsid w:val="7A863BE5"/>
    <w:rsid w:val="7B0931E8"/>
    <w:rsid w:val="7B0EEDE6"/>
    <w:rsid w:val="7BD93CC2"/>
    <w:rsid w:val="7BDEA28C"/>
    <w:rsid w:val="7C4F20AE"/>
    <w:rsid w:val="7C956811"/>
    <w:rsid w:val="7CA15C7B"/>
    <w:rsid w:val="7CCCF6C3"/>
    <w:rsid w:val="7D02B4BF"/>
    <w:rsid w:val="7D3D4C69"/>
    <w:rsid w:val="7D83CCEA"/>
    <w:rsid w:val="7D911496"/>
    <w:rsid w:val="7D999EF5"/>
    <w:rsid w:val="7E3FA3CC"/>
    <w:rsid w:val="7E5C141A"/>
    <w:rsid w:val="7E7333D1"/>
    <w:rsid w:val="7E94465B"/>
    <w:rsid w:val="7EB11B23"/>
    <w:rsid w:val="7EBDC9FA"/>
    <w:rsid w:val="7ECFAEF1"/>
    <w:rsid w:val="7F31F213"/>
    <w:rsid w:val="7F3EACC5"/>
    <w:rsid w:val="7F6D4C3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Saraksta rindkopa,Saraksta rindkopa1"/>
    <w:basedOn w:val="Normal"/>
    <w:link w:val="ListParagraphChar"/>
    <w:uiPriority w:val="34"/>
    <w:qFormat/>
    <w:rsid w:val="00DC441B"/>
    <w:pPr>
      <w:ind w:left="720"/>
      <w:contextualSpacing/>
    </w:pPr>
  </w:style>
  <w:style w:type="character" w:styleId="Hyperlink">
    <w:name w:val="Hyperlink"/>
    <w:basedOn w:val="DefaultParagraphFont"/>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uiPriority w:val="99"/>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uiPriority w:val="99"/>
    <w:rsid w:val="0020004D"/>
    <w:rPr>
      <w:rFonts w:ascii="Times New Roman" w:eastAsiaTheme="minorEastAsia"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rsid w:val="0020004D"/>
    <w:rPr>
      <w:vertAlign w:val="superscript"/>
    </w:rPr>
  </w:style>
  <w:style w:type="character" w:customStyle="1" w:styleId="ListParagraphChar">
    <w:name w:val="List Paragraph Char"/>
    <w:aliases w:val="2 Char,H&amp;P List Paragraph Char,Strip Char,Saraksta rindkopa Char,Saraksta rindkopa1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character" w:styleId="UnresolvedMention">
    <w:name w:val="Unresolved Mention"/>
    <w:basedOn w:val="DefaultParagraphFont"/>
    <w:uiPriority w:val="99"/>
    <w:semiHidden/>
    <w:unhideWhenUsed/>
    <w:rsid w:val="006F0C0E"/>
    <w:rPr>
      <w:color w:val="605E5C"/>
      <w:shd w:val="clear" w:color="auto" w:fill="E1DFDD"/>
    </w:rPr>
  </w:style>
  <w:style w:type="paragraph" w:styleId="NoSpacing">
    <w:name w:val="No Spacing"/>
    <w:uiPriority w:val="1"/>
    <w:qFormat/>
    <w:rsid w:val="0048039A"/>
    <w:pPr>
      <w:spacing w:after="0" w:line="240" w:lineRule="auto"/>
    </w:pPr>
  </w:style>
  <w:style w:type="paragraph" w:styleId="NormalWeb">
    <w:name w:val="Normal (Web)"/>
    <w:basedOn w:val="Normal"/>
    <w:uiPriority w:val="99"/>
    <w:unhideWhenUsed/>
    <w:rsid w:val="00A10838"/>
    <w:pPr>
      <w:spacing w:after="0" w:line="240" w:lineRule="auto"/>
    </w:pPr>
    <w:rPr>
      <w:rFonts w:ascii="Calibri" w:hAnsi="Calibri" w:cs="Calibri"/>
      <w:lang w:eastAsia="lv-LV"/>
    </w:rPr>
  </w:style>
  <w:style w:type="paragraph" w:customStyle="1" w:styleId="paragraph">
    <w:name w:val="paragraph"/>
    <w:basedOn w:val="Normal"/>
    <w:rsid w:val="002970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C62EB"/>
    <w:pPr>
      <w:spacing w:after="0" w:line="240" w:lineRule="auto"/>
    </w:pPr>
    <w:rPr>
      <w:rFonts w:ascii="Calibri" w:hAnsi="Calibri" w:cs="Calibri"/>
      <w:lang w:eastAsia="lv-LV"/>
    </w:rPr>
  </w:style>
  <w:style w:type="paragraph" w:customStyle="1" w:styleId="xdefault">
    <w:name w:val="x_default"/>
    <w:basedOn w:val="Normal"/>
    <w:rsid w:val="003C62EB"/>
    <w:pPr>
      <w:autoSpaceDE w:val="0"/>
      <w:autoSpaceDN w:val="0"/>
      <w:spacing w:after="0" w:line="240" w:lineRule="auto"/>
    </w:pPr>
    <w:rPr>
      <w:rFonts w:ascii="Times New Roman" w:hAnsi="Times New Roman" w:cs="Times New Roman"/>
      <w:color w:val="000000"/>
      <w:sz w:val="24"/>
      <w:szCs w:val="24"/>
      <w:lang w:eastAsia="lv-LV"/>
    </w:rPr>
  </w:style>
  <w:style w:type="paragraph" w:customStyle="1" w:styleId="xxmsonormal">
    <w:name w:val="x_xmsonormal"/>
    <w:basedOn w:val="Normal"/>
    <w:rsid w:val="00715828"/>
    <w:pPr>
      <w:spacing w:after="0" w:line="240" w:lineRule="auto"/>
    </w:pPr>
    <w:rPr>
      <w:rFonts w:ascii="Calibri" w:hAnsi="Calibri" w:cs="Calibri"/>
      <w:lang w:eastAsia="lv-LV"/>
    </w:rPr>
  </w:style>
  <w:style w:type="paragraph" w:customStyle="1" w:styleId="xxdefault">
    <w:name w:val="x_xdefault"/>
    <w:basedOn w:val="Normal"/>
    <w:rsid w:val="00715828"/>
    <w:pPr>
      <w:autoSpaceDE w:val="0"/>
      <w:autoSpaceDN w:val="0"/>
      <w:spacing w:after="0" w:line="240" w:lineRule="auto"/>
    </w:pPr>
    <w:rPr>
      <w:rFonts w:ascii="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50564">
      <w:bodyDiv w:val="1"/>
      <w:marLeft w:val="0"/>
      <w:marRight w:val="0"/>
      <w:marTop w:val="0"/>
      <w:marBottom w:val="0"/>
      <w:divBdr>
        <w:top w:val="none" w:sz="0" w:space="0" w:color="auto"/>
        <w:left w:val="none" w:sz="0" w:space="0" w:color="auto"/>
        <w:bottom w:val="none" w:sz="0" w:space="0" w:color="auto"/>
        <w:right w:val="none" w:sz="0" w:space="0" w:color="auto"/>
      </w:divBdr>
    </w:div>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16526879">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2353494">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14465302">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241305275">
      <w:bodyDiv w:val="1"/>
      <w:marLeft w:val="0"/>
      <w:marRight w:val="0"/>
      <w:marTop w:val="0"/>
      <w:marBottom w:val="0"/>
      <w:divBdr>
        <w:top w:val="none" w:sz="0" w:space="0" w:color="auto"/>
        <w:left w:val="none" w:sz="0" w:space="0" w:color="auto"/>
        <w:bottom w:val="none" w:sz="0" w:space="0" w:color="auto"/>
        <w:right w:val="none" w:sz="0" w:space="0" w:color="auto"/>
      </w:divBdr>
    </w:div>
    <w:div w:id="267205144">
      <w:bodyDiv w:val="1"/>
      <w:marLeft w:val="0"/>
      <w:marRight w:val="0"/>
      <w:marTop w:val="0"/>
      <w:marBottom w:val="0"/>
      <w:divBdr>
        <w:top w:val="none" w:sz="0" w:space="0" w:color="auto"/>
        <w:left w:val="none" w:sz="0" w:space="0" w:color="auto"/>
        <w:bottom w:val="none" w:sz="0" w:space="0" w:color="auto"/>
        <w:right w:val="none" w:sz="0" w:space="0" w:color="auto"/>
      </w:divBdr>
    </w:div>
    <w:div w:id="279918477">
      <w:bodyDiv w:val="1"/>
      <w:marLeft w:val="0"/>
      <w:marRight w:val="0"/>
      <w:marTop w:val="0"/>
      <w:marBottom w:val="0"/>
      <w:divBdr>
        <w:top w:val="none" w:sz="0" w:space="0" w:color="auto"/>
        <w:left w:val="none" w:sz="0" w:space="0" w:color="auto"/>
        <w:bottom w:val="none" w:sz="0" w:space="0" w:color="auto"/>
        <w:right w:val="none" w:sz="0" w:space="0" w:color="auto"/>
      </w:divBdr>
    </w:div>
    <w:div w:id="314797278">
      <w:bodyDiv w:val="1"/>
      <w:marLeft w:val="0"/>
      <w:marRight w:val="0"/>
      <w:marTop w:val="0"/>
      <w:marBottom w:val="0"/>
      <w:divBdr>
        <w:top w:val="none" w:sz="0" w:space="0" w:color="auto"/>
        <w:left w:val="none" w:sz="0" w:space="0" w:color="auto"/>
        <w:bottom w:val="none" w:sz="0" w:space="0" w:color="auto"/>
        <w:right w:val="none" w:sz="0" w:space="0" w:color="auto"/>
      </w:divBdr>
    </w:div>
    <w:div w:id="349531162">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036595">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35628899">
      <w:bodyDiv w:val="1"/>
      <w:marLeft w:val="0"/>
      <w:marRight w:val="0"/>
      <w:marTop w:val="0"/>
      <w:marBottom w:val="0"/>
      <w:divBdr>
        <w:top w:val="none" w:sz="0" w:space="0" w:color="auto"/>
        <w:left w:val="none" w:sz="0" w:space="0" w:color="auto"/>
        <w:bottom w:val="none" w:sz="0" w:space="0" w:color="auto"/>
        <w:right w:val="none" w:sz="0" w:space="0" w:color="auto"/>
      </w:divBdr>
    </w:div>
    <w:div w:id="559488509">
      <w:bodyDiv w:val="1"/>
      <w:marLeft w:val="0"/>
      <w:marRight w:val="0"/>
      <w:marTop w:val="0"/>
      <w:marBottom w:val="0"/>
      <w:divBdr>
        <w:top w:val="none" w:sz="0" w:space="0" w:color="auto"/>
        <w:left w:val="none" w:sz="0" w:space="0" w:color="auto"/>
        <w:bottom w:val="none" w:sz="0" w:space="0" w:color="auto"/>
        <w:right w:val="none" w:sz="0" w:space="0" w:color="auto"/>
      </w:divBdr>
    </w:div>
    <w:div w:id="583999570">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25894804">
      <w:bodyDiv w:val="1"/>
      <w:marLeft w:val="0"/>
      <w:marRight w:val="0"/>
      <w:marTop w:val="0"/>
      <w:marBottom w:val="0"/>
      <w:divBdr>
        <w:top w:val="none" w:sz="0" w:space="0" w:color="auto"/>
        <w:left w:val="none" w:sz="0" w:space="0" w:color="auto"/>
        <w:bottom w:val="none" w:sz="0" w:space="0" w:color="auto"/>
        <w:right w:val="none" w:sz="0" w:space="0" w:color="auto"/>
      </w:divBdr>
    </w:div>
    <w:div w:id="626470430">
      <w:bodyDiv w:val="1"/>
      <w:marLeft w:val="0"/>
      <w:marRight w:val="0"/>
      <w:marTop w:val="0"/>
      <w:marBottom w:val="0"/>
      <w:divBdr>
        <w:top w:val="none" w:sz="0" w:space="0" w:color="auto"/>
        <w:left w:val="none" w:sz="0" w:space="0" w:color="auto"/>
        <w:bottom w:val="none" w:sz="0" w:space="0" w:color="auto"/>
        <w:right w:val="none" w:sz="0" w:space="0" w:color="auto"/>
      </w:divBdr>
      <w:divsChild>
        <w:div w:id="195117792">
          <w:marLeft w:val="0"/>
          <w:marRight w:val="0"/>
          <w:marTop w:val="0"/>
          <w:marBottom w:val="0"/>
          <w:divBdr>
            <w:top w:val="none" w:sz="0" w:space="0" w:color="auto"/>
            <w:left w:val="none" w:sz="0" w:space="0" w:color="auto"/>
            <w:bottom w:val="none" w:sz="0" w:space="0" w:color="auto"/>
            <w:right w:val="none" w:sz="0" w:space="0" w:color="auto"/>
          </w:divBdr>
          <w:divsChild>
            <w:div w:id="52318155">
              <w:marLeft w:val="0"/>
              <w:marRight w:val="0"/>
              <w:marTop w:val="0"/>
              <w:marBottom w:val="0"/>
              <w:divBdr>
                <w:top w:val="none" w:sz="0" w:space="0" w:color="auto"/>
                <w:left w:val="none" w:sz="0" w:space="0" w:color="auto"/>
                <w:bottom w:val="none" w:sz="0" w:space="0" w:color="auto"/>
                <w:right w:val="none" w:sz="0" w:space="0" w:color="auto"/>
              </w:divBdr>
            </w:div>
            <w:div w:id="535431652">
              <w:marLeft w:val="0"/>
              <w:marRight w:val="0"/>
              <w:marTop w:val="0"/>
              <w:marBottom w:val="0"/>
              <w:divBdr>
                <w:top w:val="none" w:sz="0" w:space="0" w:color="auto"/>
                <w:left w:val="none" w:sz="0" w:space="0" w:color="auto"/>
                <w:bottom w:val="none" w:sz="0" w:space="0" w:color="auto"/>
                <w:right w:val="none" w:sz="0" w:space="0" w:color="auto"/>
              </w:divBdr>
              <w:divsChild>
                <w:div w:id="1063481843">
                  <w:marLeft w:val="0"/>
                  <w:marRight w:val="0"/>
                  <w:marTop w:val="0"/>
                  <w:marBottom w:val="0"/>
                  <w:divBdr>
                    <w:top w:val="none" w:sz="0" w:space="0" w:color="auto"/>
                    <w:left w:val="none" w:sz="0" w:space="0" w:color="auto"/>
                    <w:bottom w:val="none" w:sz="0" w:space="0" w:color="auto"/>
                    <w:right w:val="none" w:sz="0" w:space="0" w:color="auto"/>
                  </w:divBdr>
                  <w:divsChild>
                    <w:div w:id="1405185360">
                      <w:marLeft w:val="0"/>
                      <w:marRight w:val="0"/>
                      <w:marTop w:val="0"/>
                      <w:marBottom w:val="0"/>
                      <w:divBdr>
                        <w:top w:val="none" w:sz="0" w:space="0" w:color="auto"/>
                        <w:left w:val="none" w:sz="0" w:space="0" w:color="auto"/>
                        <w:bottom w:val="none" w:sz="0" w:space="0" w:color="auto"/>
                        <w:right w:val="none" w:sz="0" w:space="0" w:color="auto"/>
                      </w:divBdr>
                      <w:divsChild>
                        <w:div w:id="11951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58955">
              <w:marLeft w:val="0"/>
              <w:marRight w:val="0"/>
              <w:marTop w:val="0"/>
              <w:marBottom w:val="0"/>
              <w:divBdr>
                <w:top w:val="none" w:sz="0" w:space="0" w:color="auto"/>
                <w:left w:val="none" w:sz="0" w:space="0" w:color="auto"/>
                <w:bottom w:val="none" w:sz="0" w:space="0" w:color="auto"/>
                <w:right w:val="none" w:sz="0" w:space="0" w:color="auto"/>
              </w:divBdr>
              <w:divsChild>
                <w:div w:id="294334784">
                  <w:marLeft w:val="0"/>
                  <w:marRight w:val="0"/>
                  <w:marTop w:val="0"/>
                  <w:marBottom w:val="0"/>
                  <w:divBdr>
                    <w:top w:val="none" w:sz="0" w:space="0" w:color="auto"/>
                    <w:left w:val="none" w:sz="0" w:space="0" w:color="auto"/>
                    <w:bottom w:val="none" w:sz="0" w:space="0" w:color="auto"/>
                    <w:right w:val="none" w:sz="0" w:space="0" w:color="auto"/>
                  </w:divBdr>
                  <w:divsChild>
                    <w:div w:id="1123381596">
                      <w:marLeft w:val="0"/>
                      <w:marRight w:val="0"/>
                      <w:marTop w:val="0"/>
                      <w:marBottom w:val="0"/>
                      <w:divBdr>
                        <w:top w:val="none" w:sz="0" w:space="0" w:color="auto"/>
                        <w:left w:val="none" w:sz="0" w:space="0" w:color="auto"/>
                        <w:bottom w:val="none" w:sz="0" w:space="0" w:color="auto"/>
                        <w:right w:val="none" w:sz="0" w:space="0" w:color="auto"/>
                      </w:divBdr>
                      <w:divsChild>
                        <w:div w:id="1750422012">
                          <w:marLeft w:val="0"/>
                          <w:marRight w:val="0"/>
                          <w:marTop w:val="0"/>
                          <w:marBottom w:val="0"/>
                          <w:divBdr>
                            <w:top w:val="none" w:sz="0" w:space="0" w:color="auto"/>
                            <w:left w:val="none" w:sz="0" w:space="0" w:color="auto"/>
                            <w:bottom w:val="none" w:sz="0" w:space="0" w:color="auto"/>
                            <w:right w:val="none" w:sz="0" w:space="0" w:color="auto"/>
                          </w:divBdr>
                          <w:divsChild>
                            <w:div w:id="695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05003">
      <w:bodyDiv w:val="1"/>
      <w:marLeft w:val="0"/>
      <w:marRight w:val="0"/>
      <w:marTop w:val="0"/>
      <w:marBottom w:val="0"/>
      <w:divBdr>
        <w:top w:val="none" w:sz="0" w:space="0" w:color="auto"/>
        <w:left w:val="none" w:sz="0" w:space="0" w:color="auto"/>
        <w:bottom w:val="none" w:sz="0" w:space="0" w:color="auto"/>
        <w:right w:val="none" w:sz="0" w:space="0" w:color="auto"/>
      </w:divBdr>
    </w:div>
    <w:div w:id="642197988">
      <w:bodyDiv w:val="1"/>
      <w:marLeft w:val="0"/>
      <w:marRight w:val="0"/>
      <w:marTop w:val="0"/>
      <w:marBottom w:val="0"/>
      <w:divBdr>
        <w:top w:val="none" w:sz="0" w:space="0" w:color="auto"/>
        <w:left w:val="none" w:sz="0" w:space="0" w:color="auto"/>
        <w:bottom w:val="none" w:sz="0" w:space="0" w:color="auto"/>
        <w:right w:val="none" w:sz="0" w:space="0" w:color="auto"/>
      </w:divBdr>
    </w:div>
    <w:div w:id="667757985">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33964475">
      <w:bodyDiv w:val="1"/>
      <w:marLeft w:val="0"/>
      <w:marRight w:val="0"/>
      <w:marTop w:val="0"/>
      <w:marBottom w:val="0"/>
      <w:divBdr>
        <w:top w:val="none" w:sz="0" w:space="0" w:color="auto"/>
        <w:left w:val="none" w:sz="0" w:space="0" w:color="auto"/>
        <w:bottom w:val="none" w:sz="0" w:space="0" w:color="auto"/>
        <w:right w:val="none" w:sz="0" w:space="0" w:color="auto"/>
      </w:divBdr>
    </w:div>
    <w:div w:id="765661745">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872573209">
      <w:bodyDiv w:val="1"/>
      <w:marLeft w:val="0"/>
      <w:marRight w:val="0"/>
      <w:marTop w:val="0"/>
      <w:marBottom w:val="0"/>
      <w:divBdr>
        <w:top w:val="none" w:sz="0" w:space="0" w:color="auto"/>
        <w:left w:val="none" w:sz="0" w:space="0" w:color="auto"/>
        <w:bottom w:val="none" w:sz="0" w:space="0" w:color="auto"/>
        <w:right w:val="none" w:sz="0" w:space="0" w:color="auto"/>
      </w:divBdr>
    </w:div>
    <w:div w:id="891772854">
      <w:bodyDiv w:val="1"/>
      <w:marLeft w:val="0"/>
      <w:marRight w:val="0"/>
      <w:marTop w:val="0"/>
      <w:marBottom w:val="0"/>
      <w:divBdr>
        <w:top w:val="none" w:sz="0" w:space="0" w:color="auto"/>
        <w:left w:val="none" w:sz="0" w:space="0" w:color="auto"/>
        <w:bottom w:val="none" w:sz="0" w:space="0" w:color="auto"/>
        <w:right w:val="none" w:sz="0" w:space="0" w:color="auto"/>
      </w:divBdr>
      <w:divsChild>
        <w:div w:id="1471097343">
          <w:marLeft w:val="0"/>
          <w:marRight w:val="0"/>
          <w:marTop w:val="0"/>
          <w:marBottom w:val="0"/>
          <w:divBdr>
            <w:top w:val="none" w:sz="0" w:space="0" w:color="auto"/>
            <w:left w:val="none" w:sz="0" w:space="0" w:color="auto"/>
            <w:bottom w:val="none" w:sz="0" w:space="0" w:color="auto"/>
            <w:right w:val="none" w:sz="0" w:space="0" w:color="auto"/>
          </w:divBdr>
          <w:divsChild>
            <w:div w:id="1239711482">
              <w:marLeft w:val="0"/>
              <w:marRight w:val="0"/>
              <w:marTop w:val="0"/>
              <w:marBottom w:val="0"/>
              <w:divBdr>
                <w:top w:val="none" w:sz="0" w:space="0" w:color="auto"/>
                <w:left w:val="none" w:sz="0" w:space="0" w:color="auto"/>
                <w:bottom w:val="none" w:sz="0" w:space="0" w:color="auto"/>
                <w:right w:val="none" w:sz="0" w:space="0" w:color="auto"/>
              </w:divBdr>
              <w:divsChild>
                <w:div w:id="791051528">
                  <w:marLeft w:val="0"/>
                  <w:marRight w:val="0"/>
                  <w:marTop w:val="0"/>
                  <w:marBottom w:val="0"/>
                  <w:divBdr>
                    <w:top w:val="none" w:sz="0" w:space="0" w:color="auto"/>
                    <w:left w:val="none" w:sz="0" w:space="0" w:color="auto"/>
                    <w:bottom w:val="none" w:sz="0" w:space="0" w:color="auto"/>
                    <w:right w:val="none" w:sz="0" w:space="0" w:color="auto"/>
                  </w:divBdr>
                  <w:divsChild>
                    <w:div w:id="140705893">
                      <w:marLeft w:val="0"/>
                      <w:marRight w:val="0"/>
                      <w:marTop w:val="0"/>
                      <w:marBottom w:val="0"/>
                      <w:divBdr>
                        <w:top w:val="none" w:sz="0" w:space="0" w:color="auto"/>
                        <w:left w:val="none" w:sz="0" w:space="0" w:color="auto"/>
                        <w:bottom w:val="none" w:sz="0" w:space="0" w:color="auto"/>
                        <w:right w:val="none" w:sz="0" w:space="0" w:color="auto"/>
                      </w:divBdr>
                      <w:divsChild>
                        <w:div w:id="600144581">
                          <w:marLeft w:val="0"/>
                          <w:marRight w:val="0"/>
                          <w:marTop w:val="0"/>
                          <w:marBottom w:val="0"/>
                          <w:divBdr>
                            <w:top w:val="none" w:sz="0" w:space="0" w:color="auto"/>
                            <w:left w:val="none" w:sz="0" w:space="0" w:color="auto"/>
                            <w:bottom w:val="none" w:sz="0" w:space="0" w:color="auto"/>
                            <w:right w:val="none" w:sz="0" w:space="0" w:color="auto"/>
                          </w:divBdr>
                          <w:divsChild>
                            <w:div w:id="1931236412">
                              <w:marLeft w:val="0"/>
                              <w:marRight w:val="0"/>
                              <w:marTop w:val="0"/>
                              <w:marBottom w:val="0"/>
                              <w:divBdr>
                                <w:top w:val="none" w:sz="0" w:space="0" w:color="auto"/>
                                <w:left w:val="none" w:sz="0" w:space="0" w:color="auto"/>
                                <w:bottom w:val="none" w:sz="0" w:space="0" w:color="auto"/>
                                <w:right w:val="none" w:sz="0" w:space="0" w:color="auto"/>
                              </w:divBdr>
                              <w:divsChild>
                                <w:div w:id="12703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78401790">
      <w:bodyDiv w:val="1"/>
      <w:marLeft w:val="0"/>
      <w:marRight w:val="0"/>
      <w:marTop w:val="0"/>
      <w:marBottom w:val="0"/>
      <w:divBdr>
        <w:top w:val="none" w:sz="0" w:space="0" w:color="auto"/>
        <w:left w:val="none" w:sz="0" w:space="0" w:color="auto"/>
        <w:bottom w:val="none" w:sz="0" w:space="0" w:color="auto"/>
        <w:right w:val="none" w:sz="0" w:space="0" w:color="auto"/>
      </w:divBdr>
      <w:divsChild>
        <w:div w:id="988241451">
          <w:marLeft w:val="0"/>
          <w:marRight w:val="0"/>
          <w:marTop w:val="0"/>
          <w:marBottom w:val="567"/>
          <w:divBdr>
            <w:top w:val="none" w:sz="0" w:space="0" w:color="auto"/>
            <w:left w:val="none" w:sz="0" w:space="0" w:color="auto"/>
            <w:bottom w:val="none" w:sz="0" w:space="0" w:color="auto"/>
            <w:right w:val="none" w:sz="0" w:space="0" w:color="auto"/>
          </w:divBdr>
        </w:div>
      </w:divsChild>
    </w:div>
    <w:div w:id="112145630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05753449">
      <w:bodyDiv w:val="1"/>
      <w:marLeft w:val="0"/>
      <w:marRight w:val="0"/>
      <w:marTop w:val="0"/>
      <w:marBottom w:val="0"/>
      <w:divBdr>
        <w:top w:val="none" w:sz="0" w:space="0" w:color="auto"/>
        <w:left w:val="none" w:sz="0" w:space="0" w:color="auto"/>
        <w:bottom w:val="none" w:sz="0" w:space="0" w:color="auto"/>
        <w:right w:val="none" w:sz="0" w:space="0" w:color="auto"/>
      </w:divBdr>
    </w:div>
    <w:div w:id="1218930888">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346355">
      <w:bodyDiv w:val="1"/>
      <w:marLeft w:val="0"/>
      <w:marRight w:val="0"/>
      <w:marTop w:val="0"/>
      <w:marBottom w:val="0"/>
      <w:divBdr>
        <w:top w:val="none" w:sz="0" w:space="0" w:color="auto"/>
        <w:left w:val="none" w:sz="0" w:space="0" w:color="auto"/>
        <w:bottom w:val="none" w:sz="0" w:space="0" w:color="auto"/>
        <w:right w:val="none" w:sz="0" w:space="0" w:color="auto"/>
      </w:divBdr>
      <w:divsChild>
        <w:div w:id="313485918">
          <w:marLeft w:val="0"/>
          <w:marRight w:val="0"/>
          <w:marTop w:val="0"/>
          <w:marBottom w:val="0"/>
          <w:divBdr>
            <w:top w:val="none" w:sz="0" w:space="0" w:color="auto"/>
            <w:left w:val="none" w:sz="0" w:space="0" w:color="auto"/>
            <w:bottom w:val="none" w:sz="0" w:space="0" w:color="auto"/>
            <w:right w:val="none" w:sz="0" w:space="0" w:color="auto"/>
          </w:divBdr>
        </w:div>
      </w:divsChild>
    </w:div>
    <w:div w:id="1267346542">
      <w:bodyDiv w:val="1"/>
      <w:marLeft w:val="0"/>
      <w:marRight w:val="0"/>
      <w:marTop w:val="0"/>
      <w:marBottom w:val="0"/>
      <w:divBdr>
        <w:top w:val="none" w:sz="0" w:space="0" w:color="auto"/>
        <w:left w:val="none" w:sz="0" w:space="0" w:color="auto"/>
        <w:bottom w:val="none" w:sz="0" w:space="0" w:color="auto"/>
        <w:right w:val="none" w:sz="0" w:space="0" w:color="auto"/>
      </w:divBdr>
    </w:div>
    <w:div w:id="1272860909">
      <w:bodyDiv w:val="1"/>
      <w:marLeft w:val="0"/>
      <w:marRight w:val="0"/>
      <w:marTop w:val="0"/>
      <w:marBottom w:val="0"/>
      <w:divBdr>
        <w:top w:val="none" w:sz="0" w:space="0" w:color="auto"/>
        <w:left w:val="none" w:sz="0" w:space="0" w:color="auto"/>
        <w:bottom w:val="none" w:sz="0" w:space="0" w:color="auto"/>
        <w:right w:val="none" w:sz="0" w:space="0" w:color="auto"/>
      </w:divBdr>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26782095">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345596767">
      <w:bodyDiv w:val="1"/>
      <w:marLeft w:val="0"/>
      <w:marRight w:val="0"/>
      <w:marTop w:val="0"/>
      <w:marBottom w:val="0"/>
      <w:divBdr>
        <w:top w:val="none" w:sz="0" w:space="0" w:color="auto"/>
        <w:left w:val="none" w:sz="0" w:space="0" w:color="auto"/>
        <w:bottom w:val="none" w:sz="0" w:space="0" w:color="auto"/>
        <w:right w:val="none" w:sz="0" w:space="0" w:color="auto"/>
      </w:divBdr>
    </w:div>
    <w:div w:id="1346177715">
      <w:bodyDiv w:val="1"/>
      <w:marLeft w:val="0"/>
      <w:marRight w:val="0"/>
      <w:marTop w:val="0"/>
      <w:marBottom w:val="0"/>
      <w:divBdr>
        <w:top w:val="none" w:sz="0" w:space="0" w:color="auto"/>
        <w:left w:val="none" w:sz="0" w:space="0" w:color="auto"/>
        <w:bottom w:val="none" w:sz="0" w:space="0" w:color="auto"/>
        <w:right w:val="none" w:sz="0" w:space="0" w:color="auto"/>
      </w:divBdr>
      <w:divsChild>
        <w:div w:id="1313675579">
          <w:marLeft w:val="0"/>
          <w:marRight w:val="0"/>
          <w:marTop w:val="0"/>
          <w:marBottom w:val="0"/>
          <w:divBdr>
            <w:top w:val="none" w:sz="0" w:space="0" w:color="auto"/>
            <w:left w:val="none" w:sz="0" w:space="0" w:color="auto"/>
            <w:bottom w:val="none" w:sz="0" w:space="0" w:color="auto"/>
            <w:right w:val="none" w:sz="0" w:space="0" w:color="auto"/>
          </w:divBdr>
        </w:div>
      </w:divsChild>
    </w:div>
    <w:div w:id="1362704874">
      <w:bodyDiv w:val="1"/>
      <w:marLeft w:val="0"/>
      <w:marRight w:val="0"/>
      <w:marTop w:val="0"/>
      <w:marBottom w:val="0"/>
      <w:divBdr>
        <w:top w:val="none" w:sz="0" w:space="0" w:color="auto"/>
        <w:left w:val="none" w:sz="0" w:space="0" w:color="auto"/>
        <w:bottom w:val="none" w:sz="0" w:space="0" w:color="auto"/>
        <w:right w:val="none" w:sz="0" w:space="0" w:color="auto"/>
      </w:divBdr>
    </w:div>
    <w:div w:id="1377270149">
      <w:bodyDiv w:val="1"/>
      <w:marLeft w:val="0"/>
      <w:marRight w:val="0"/>
      <w:marTop w:val="0"/>
      <w:marBottom w:val="0"/>
      <w:divBdr>
        <w:top w:val="none" w:sz="0" w:space="0" w:color="auto"/>
        <w:left w:val="none" w:sz="0" w:space="0" w:color="auto"/>
        <w:bottom w:val="none" w:sz="0" w:space="0" w:color="auto"/>
        <w:right w:val="none" w:sz="0" w:space="0" w:color="auto"/>
      </w:divBdr>
    </w:div>
    <w:div w:id="1428191883">
      <w:bodyDiv w:val="1"/>
      <w:marLeft w:val="0"/>
      <w:marRight w:val="0"/>
      <w:marTop w:val="0"/>
      <w:marBottom w:val="0"/>
      <w:divBdr>
        <w:top w:val="none" w:sz="0" w:space="0" w:color="auto"/>
        <w:left w:val="none" w:sz="0" w:space="0" w:color="auto"/>
        <w:bottom w:val="none" w:sz="0" w:space="0" w:color="auto"/>
        <w:right w:val="none" w:sz="0" w:space="0" w:color="auto"/>
      </w:divBdr>
    </w:div>
    <w:div w:id="1475097361">
      <w:bodyDiv w:val="1"/>
      <w:marLeft w:val="0"/>
      <w:marRight w:val="0"/>
      <w:marTop w:val="0"/>
      <w:marBottom w:val="0"/>
      <w:divBdr>
        <w:top w:val="none" w:sz="0" w:space="0" w:color="auto"/>
        <w:left w:val="none" w:sz="0" w:space="0" w:color="auto"/>
        <w:bottom w:val="none" w:sz="0" w:space="0" w:color="auto"/>
        <w:right w:val="none" w:sz="0" w:space="0" w:color="auto"/>
      </w:divBdr>
    </w:div>
    <w:div w:id="1477065290">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3279263">
      <w:bodyDiv w:val="1"/>
      <w:marLeft w:val="0"/>
      <w:marRight w:val="0"/>
      <w:marTop w:val="0"/>
      <w:marBottom w:val="0"/>
      <w:divBdr>
        <w:top w:val="none" w:sz="0" w:space="0" w:color="auto"/>
        <w:left w:val="none" w:sz="0" w:space="0" w:color="auto"/>
        <w:bottom w:val="none" w:sz="0" w:space="0" w:color="auto"/>
        <w:right w:val="none" w:sz="0" w:space="0" w:color="auto"/>
      </w:divBdr>
      <w:divsChild>
        <w:div w:id="558713286">
          <w:marLeft w:val="0"/>
          <w:marRight w:val="0"/>
          <w:marTop w:val="0"/>
          <w:marBottom w:val="0"/>
          <w:divBdr>
            <w:top w:val="none" w:sz="0" w:space="0" w:color="auto"/>
            <w:left w:val="none" w:sz="0" w:space="0" w:color="auto"/>
            <w:bottom w:val="none" w:sz="0" w:space="0" w:color="auto"/>
            <w:right w:val="none" w:sz="0" w:space="0" w:color="auto"/>
          </w:divBdr>
        </w:div>
      </w:divsChild>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10221437">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45822574">
      <w:bodyDiv w:val="1"/>
      <w:marLeft w:val="0"/>
      <w:marRight w:val="0"/>
      <w:marTop w:val="0"/>
      <w:marBottom w:val="0"/>
      <w:divBdr>
        <w:top w:val="none" w:sz="0" w:space="0" w:color="auto"/>
        <w:left w:val="none" w:sz="0" w:space="0" w:color="auto"/>
        <w:bottom w:val="none" w:sz="0" w:space="0" w:color="auto"/>
        <w:right w:val="none" w:sz="0" w:space="0" w:color="auto"/>
      </w:divBdr>
    </w:div>
    <w:div w:id="1574927397">
      <w:bodyDiv w:val="1"/>
      <w:marLeft w:val="0"/>
      <w:marRight w:val="0"/>
      <w:marTop w:val="0"/>
      <w:marBottom w:val="0"/>
      <w:divBdr>
        <w:top w:val="none" w:sz="0" w:space="0" w:color="auto"/>
        <w:left w:val="none" w:sz="0" w:space="0" w:color="auto"/>
        <w:bottom w:val="none" w:sz="0" w:space="0" w:color="auto"/>
        <w:right w:val="none" w:sz="0" w:space="0" w:color="auto"/>
      </w:divBdr>
    </w:div>
    <w:div w:id="1579050122">
      <w:bodyDiv w:val="1"/>
      <w:marLeft w:val="0"/>
      <w:marRight w:val="0"/>
      <w:marTop w:val="0"/>
      <w:marBottom w:val="0"/>
      <w:divBdr>
        <w:top w:val="none" w:sz="0" w:space="0" w:color="auto"/>
        <w:left w:val="none" w:sz="0" w:space="0" w:color="auto"/>
        <w:bottom w:val="none" w:sz="0" w:space="0" w:color="auto"/>
        <w:right w:val="none" w:sz="0" w:space="0" w:color="auto"/>
      </w:divBdr>
    </w:div>
    <w:div w:id="1612123791">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85808372">
      <w:bodyDiv w:val="1"/>
      <w:marLeft w:val="0"/>
      <w:marRight w:val="0"/>
      <w:marTop w:val="0"/>
      <w:marBottom w:val="0"/>
      <w:divBdr>
        <w:top w:val="none" w:sz="0" w:space="0" w:color="auto"/>
        <w:left w:val="none" w:sz="0" w:space="0" w:color="auto"/>
        <w:bottom w:val="none" w:sz="0" w:space="0" w:color="auto"/>
        <w:right w:val="none" w:sz="0" w:space="0" w:color="auto"/>
      </w:divBdr>
    </w:div>
    <w:div w:id="1797873766">
      <w:bodyDiv w:val="1"/>
      <w:marLeft w:val="0"/>
      <w:marRight w:val="0"/>
      <w:marTop w:val="0"/>
      <w:marBottom w:val="0"/>
      <w:divBdr>
        <w:top w:val="none" w:sz="0" w:space="0" w:color="auto"/>
        <w:left w:val="none" w:sz="0" w:space="0" w:color="auto"/>
        <w:bottom w:val="none" w:sz="0" w:space="0" w:color="auto"/>
        <w:right w:val="none" w:sz="0" w:space="0" w:color="auto"/>
      </w:divBdr>
    </w:div>
    <w:div w:id="1853958877">
      <w:bodyDiv w:val="1"/>
      <w:marLeft w:val="0"/>
      <w:marRight w:val="0"/>
      <w:marTop w:val="0"/>
      <w:marBottom w:val="0"/>
      <w:divBdr>
        <w:top w:val="none" w:sz="0" w:space="0" w:color="auto"/>
        <w:left w:val="none" w:sz="0" w:space="0" w:color="auto"/>
        <w:bottom w:val="none" w:sz="0" w:space="0" w:color="auto"/>
        <w:right w:val="none" w:sz="0" w:space="0" w:color="auto"/>
      </w:divBdr>
    </w:div>
    <w:div w:id="185711283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09994051">
      <w:bodyDiv w:val="1"/>
      <w:marLeft w:val="0"/>
      <w:marRight w:val="0"/>
      <w:marTop w:val="0"/>
      <w:marBottom w:val="0"/>
      <w:divBdr>
        <w:top w:val="none" w:sz="0" w:space="0" w:color="auto"/>
        <w:left w:val="none" w:sz="0" w:space="0" w:color="auto"/>
        <w:bottom w:val="none" w:sz="0" w:space="0" w:color="auto"/>
        <w:right w:val="none" w:sz="0" w:space="0" w:color="auto"/>
      </w:divBdr>
    </w:div>
    <w:div w:id="1913081232">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1987975715">
      <w:bodyDiv w:val="1"/>
      <w:marLeft w:val="0"/>
      <w:marRight w:val="0"/>
      <w:marTop w:val="0"/>
      <w:marBottom w:val="0"/>
      <w:divBdr>
        <w:top w:val="none" w:sz="0" w:space="0" w:color="auto"/>
        <w:left w:val="none" w:sz="0" w:space="0" w:color="auto"/>
        <w:bottom w:val="none" w:sz="0" w:space="0" w:color="auto"/>
        <w:right w:val="none" w:sz="0" w:space="0" w:color="auto"/>
      </w:divBdr>
    </w:div>
    <w:div w:id="2039089016">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 w:id="21367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dzives-situacija/apakssituacija/p4485/ProcesaAprak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arabe\AppData\Local\Microsoft\Windows\INetCache\Content.Outlook\Metodiskieieteikumipakalpojumuparvaldiba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306D-79B5-42FF-A62D-A30D9D54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25160</Words>
  <Characters>14342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39424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2020-10-02T06:03:00Z</dcterms:created>
  <dcterms:modified xsi:type="dcterms:W3CDTF">2020-10-06T10:00:00Z</dcterms:modified>
  <cp:contentStatus/>
</cp:coreProperties>
</file>