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470D" w14:textId="77777777" w:rsidR="00FD4841" w:rsidRPr="00FD4841" w:rsidRDefault="00FD4841" w:rsidP="00FD48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676A546" w14:textId="77777777" w:rsidR="00FD4841" w:rsidRPr="00FD4841" w:rsidRDefault="00FD4841" w:rsidP="00FD48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0AF4952" w14:textId="77777777" w:rsidR="00FD4841" w:rsidRPr="00FD4841" w:rsidRDefault="00FD4841" w:rsidP="00FD484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D48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2020. gada     </w:t>
      </w:r>
      <w:r w:rsidRPr="00FD48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Noteikumi Nr.    </w:t>
      </w:r>
    </w:p>
    <w:p w14:paraId="7F9C8EED" w14:textId="77777777" w:rsidR="00FD4841" w:rsidRPr="00FD4841" w:rsidRDefault="00FD4841" w:rsidP="00FD484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D48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FD48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(prot. Nr.           .§)</w:t>
      </w:r>
    </w:p>
    <w:p w14:paraId="34240685" w14:textId="77777777" w:rsidR="00FD4841" w:rsidRPr="00FD4841" w:rsidRDefault="00FD4841" w:rsidP="00FD48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5570B911" w14:textId="79991749" w:rsidR="00FD4841" w:rsidRPr="00FD4841" w:rsidRDefault="0070472B" w:rsidP="00FD484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bookmarkStart w:id="0" w:name="_Hlk40637609"/>
      <w:r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N</w:t>
      </w:r>
      <w:r w:rsidR="00FD4841" w:rsidRPr="00FD4841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ekustamā īpašuma darījumu </w:t>
      </w:r>
      <w:r w:rsidR="00FD4841" w:rsidRPr="00DB360F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starpnieka </w:t>
      </w:r>
      <w:r w:rsidR="00F618EC" w:rsidRPr="00DB360F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kvalifikācijas celšanas</w:t>
      </w:r>
      <w:r w:rsidRPr="00DB360F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 </w:t>
      </w:r>
      <w:r w:rsidR="00C106AF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pasākumu </w:t>
      </w:r>
      <w:r w:rsidRPr="00DB360F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noteikumi</w:t>
      </w:r>
    </w:p>
    <w:p w14:paraId="60789B76" w14:textId="77777777" w:rsidR="00FD4841" w:rsidRPr="00F54EFF" w:rsidRDefault="00FD4841" w:rsidP="00FD4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1" w:name="_GoBack"/>
      <w:bookmarkEnd w:id="0"/>
    </w:p>
    <w:p w14:paraId="0DF0F95A" w14:textId="77777777" w:rsidR="00FD4841" w:rsidRPr="00F54EFF" w:rsidRDefault="00FD4841" w:rsidP="00FD4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54E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Izdoti saskaņā ar</w:t>
      </w:r>
    </w:p>
    <w:p w14:paraId="709AB25B" w14:textId="77777777" w:rsidR="00FD4841" w:rsidRPr="00F54EFF" w:rsidRDefault="00FD4841" w:rsidP="00FD4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54E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Nekustamā īpašuma darījumu </w:t>
      </w:r>
    </w:p>
    <w:p w14:paraId="79B943E4" w14:textId="42D78707" w:rsidR="00FD4841" w:rsidRPr="00F54EFF" w:rsidRDefault="00FD4841" w:rsidP="00FD4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54E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starpnieku darbības likuma </w:t>
      </w:r>
      <w:r w:rsidR="00F618EC" w:rsidRPr="00F54E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13</w:t>
      </w:r>
      <w:r w:rsidRPr="00F54E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CF6CF8" w:rsidRPr="00F54E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F54E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pant</w:t>
      </w:r>
      <w:r w:rsidR="00F618EC" w:rsidRPr="00F54E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</w:t>
      </w:r>
    </w:p>
    <w:bookmarkEnd w:id="1"/>
    <w:p w14:paraId="0DADA038" w14:textId="77777777" w:rsidR="00FD4841" w:rsidRPr="00FD4841" w:rsidRDefault="00FD4841" w:rsidP="00DB17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A96772D" w14:textId="30B33F19" w:rsidR="00DB360F" w:rsidRDefault="007F24F2" w:rsidP="00F3152A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  <w:lang w:eastAsia="lv-LV"/>
        </w:rPr>
        <w:t xml:space="preserve">1. </w:t>
      </w:r>
      <w:r w:rsidR="005146C8" w:rsidRPr="00B21507">
        <w:rPr>
          <w:szCs w:val="28"/>
          <w:lang w:eastAsia="lv-LV"/>
        </w:rPr>
        <w:t xml:space="preserve">Noteikumi nosaka nekustamā īpašuma darījumu starpnieka </w:t>
      </w:r>
      <w:bookmarkStart w:id="2" w:name="_Hlk40427491"/>
      <w:r w:rsidR="004E5CAD">
        <w:rPr>
          <w:szCs w:val="28"/>
          <w:lang w:eastAsia="lv-LV"/>
        </w:rPr>
        <w:t xml:space="preserve">(turpmāk – starpnieka) </w:t>
      </w:r>
      <w:bookmarkEnd w:id="2"/>
      <w:r w:rsidR="004E5CAD">
        <w:rPr>
          <w:szCs w:val="28"/>
          <w:lang w:eastAsia="lv-LV"/>
        </w:rPr>
        <w:t>minimālo kvalifikācijas celšanas pasākumu apjomu un saturu</w:t>
      </w:r>
      <w:r w:rsidR="00B21507" w:rsidRPr="00B21507">
        <w:rPr>
          <w:szCs w:val="28"/>
        </w:rPr>
        <w:t>.</w:t>
      </w:r>
    </w:p>
    <w:p w14:paraId="69D77D90" w14:textId="77777777" w:rsidR="00DB360F" w:rsidRDefault="00DB360F" w:rsidP="00F3152A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</w:p>
    <w:p w14:paraId="7B9B3E8C" w14:textId="0980FA09" w:rsidR="00364E28" w:rsidRDefault="007F24F2" w:rsidP="00364E28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  <w:shd w:val="clear" w:color="auto" w:fill="FFFFFF"/>
        </w:rPr>
      </w:pPr>
      <w:r>
        <w:rPr>
          <w:szCs w:val="28"/>
        </w:rPr>
        <w:t xml:space="preserve">2. </w:t>
      </w:r>
      <w:r w:rsidR="004B51AA">
        <w:rPr>
          <w:szCs w:val="28"/>
        </w:rPr>
        <w:t xml:space="preserve">Starpnieks </w:t>
      </w:r>
      <w:r w:rsidR="004B51AA" w:rsidRPr="004B51AA">
        <w:rPr>
          <w:szCs w:val="28"/>
        </w:rPr>
        <w:t>ir atbildīgs par sav</w:t>
      </w:r>
      <w:r w:rsidR="004B51AA">
        <w:rPr>
          <w:szCs w:val="28"/>
        </w:rPr>
        <w:t>u</w:t>
      </w:r>
      <w:r w:rsidR="004B51AA" w:rsidRPr="004B51AA">
        <w:rPr>
          <w:szCs w:val="28"/>
        </w:rPr>
        <w:t xml:space="preserve"> </w:t>
      </w:r>
      <w:r w:rsidR="004B51AA">
        <w:rPr>
          <w:szCs w:val="28"/>
        </w:rPr>
        <w:t xml:space="preserve">kvalifikācijas celšanu un </w:t>
      </w:r>
      <w:r w:rsidR="006D0D9C" w:rsidRPr="004B51AA">
        <w:rPr>
          <w:szCs w:val="28"/>
          <w:shd w:val="clear" w:color="auto" w:fill="FFFFFF"/>
        </w:rPr>
        <w:t>katr</w:t>
      </w:r>
      <w:r w:rsidR="00A41C2B">
        <w:rPr>
          <w:szCs w:val="28"/>
          <w:shd w:val="clear" w:color="auto" w:fill="FFFFFF"/>
        </w:rPr>
        <w:t>s</w:t>
      </w:r>
      <w:r w:rsidR="006D0D9C" w:rsidRPr="004B51AA">
        <w:rPr>
          <w:szCs w:val="28"/>
          <w:shd w:val="clear" w:color="auto" w:fill="FFFFFF"/>
        </w:rPr>
        <w:t xml:space="preserve"> starpniek</w:t>
      </w:r>
      <w:r w:rsidR="00A41C2B">
        <w:rPr>
          <w:szCs w:val="28"/>
          <w:shd w:val="clear" w:color="auto" w:fill="FFFFFF"/>
        </w:rPr>
        <w:t>s</w:t>
      </w:r>
      <w:r w:rsidR="006D0D9C" w:rsidRPr="004B51AA">
        <w:rPr>
          <w:szCs w:val="28"/>
          <w:shd w:val="clear" w:color="auto" w:fill="FFFFFF"/>
        </w:rPr>
        <w:t xml:space="preserve"> viena kalendārā gada laikā </w:t>
      </w:r>
      <w:r w:rsidR="00A41C2B">
        <w:rPr>
          <w:szCs w:val="28"/>
          <w:shd w:val="clear" w:color="auto" w:fill="FFFFFF"/>
        </w:rPr>
        <w:t>nodrošina</w:t>
      </w:r>
      <w:r w:rsidR="006D0D9C" w:rsidRPr="004B51AA">
        <w:rPr>
          <w:szCs w:val="28"/>
          <w:shd w:val="clear" w:color="auto" w:fill="FFFFFF"/>
        </w:rPr>
        <w:t xml:space="preserve"> ne mazāk kā 40 akadēmisk</w:t>
      </w:r>
      <w:r w:rsidR="00A41C2B">
        <w:rPr>
          <w:szCs w:val="28"/>
          <w:shd w:val="clear" w:color="auto" w:fill="FFFFFF"/>
        </w:rPr>
        <w:t>o</w:t>
      </w:r>
      <w:r w:rsidR="006D0D9C" w:rsidRPr="004B51AA">
        <w:rPr>
          <w:szCs w:val="28"/>
          <w:shd w:val="clear" w:color="auto" w:fill="FFFFFF"/>
        </w:rPr>
        <w:t xml:space="preserve"> stund</w:t>
      </w:r>
      <w:r w:rsidR="00A41C2B">
        <w:rPr>
          <w:szCs w:val="28"/>
          <w:shd w:val="clear" w:color="auto" w:fill="FFFFFF"/>
        </w:rPr>
        <w:t>u</w:t>
      </w:r>
      <w:r w:rsidR="00DB360F" w:rsidRPr="004B51AA">
        <w:rPr>
          <w:szCs w:val="28"/>
          <w:shd w:val="clear" w:color="auto" w:fill="FFFFFF"/>
        </w:rPr>
        <w:t xml:space="preserve"> </w:t>
      </w:r>
      <w:r w:rsidR="00AB3688">
        <w:rPr>
          <w:szCs w:val="28"/>
          <w:shd w:val="clear" w:color="auto" w:fill="FFFFFF"/>
        </w:rPr>
        <w:t>kvalifikācijas celšanai</w:t>
      </w:r>
      <w:r w:rsidR="00F97706">
        <w:rPr>
          <w:szCs w:val="28"/>
          <w:shd w:val="clear" w:color="auto" w:fill="FFFFFF"/>
        </w:rPr>
        <w:t xml:space="preserve"> </w:t>
      </w:r>
      <w:r w:rsidR="00F97706" w:rsidRPr="004B51AA">
        <w:rPr>
          <w:szCs w:val="28"/>
          <w:shd w:val="clear" w:color="auto" w:fill="FFFFFF"/>
        </w:rPr>
        <w:t>(turpmāk – kvalifikācijas stundas</w:t>
      </w:r>
      <w:r w:rsidR="00B11BCD">
        <w:rPr>
          <w:szCs w:val="28"/>
          <w:shd w:val="clear" w:color="auto" w:fill="FFFFFF"/>
        </w:rPr>
        <w:t>)</w:t>
      </w:r>
      <w:r w:rsidR="003E4168">
        <w:rPr>
          <w:szCs w:val="28"/>
          <w:shd w:val="clear" w:color="auto" w:fill="FFFFFF"/>
        </w:rPr>
        <w:t xml:space="preserve"> </w:t>
      </w:r>
      <w:r w:rsidR="007932DE">
        <w:rPr>
          <w:szCs w:val="28"/>
          <w:shd w:val="clear" w:color="auto" w:fill="FFFFFF"/>
        </w:rPr>
        <w:t xml:space="preserve">apgūšanu </w:t>
      </w:r>
      <w:r w:rsidR="003E4168">
        <w:rPr>
          <w:szCs w:val="28"/>
          <w:shd w:val="clear" w:color="auto" w:fill="FFFFFF"/>
        </w:rPr>
        <w:t xml:space="preserve">pie apmācību piedāvātāja, kas ir </w:t>
      </w:r>
      <w:r w:rsidR="003E4168" w:rsidRPr="003E4168">
        <w:rPr>
          <w:szCs w:val="28"/>
          <w:shd w:val="clear" w:color="auto" w:fill="FFFFFF"/>
        </w:rPr>
        <w:t xml:space="preserve">akreditēta izglītības iestāde, valsts pārvaldes iestāde, juridiska persona, personu apvienība vai nodibinājums, kura pamatfunkcijās ietilpst šādu </w:t>
      </w:r>
      <w:r w:rsidR="003E4168">
        <w:rPr>
          <w:szCs w:val="28"/>
          <w:shd w:val="clear" w:color="auto" w:fill="FFFFFF"/>
        </w:rPr>
        <w:t>kvalifikācijas celšanas pasākumu</w:t>
      </w:r>
      <w:r w:rsidR="003E4168" w:rsidRPr="003E4168">
        <w:rPr>
          <w:szCs w:val="28"/>
          <w:shd w:val="clear" w:color="auto" w:fill="FFFFFF"/>
        </w:rPr>
        <w:t xml:space="preserve"> organizēšana</w:t>
      </w:r>
      <w:r w:rsidR="00B11BCD">
        <w:rPr>
          <w:szCs w:val="28"/>
          <w:shd w:val="clear" w:color="auto" w:fill="FFFFFF"/>
        </w:rPr>
        <w:t>.</w:t>
      </w:r>
    </w:p>
    <w:p w14:paraId="3404E0C5" w14:textId="77777777" w:rsidR="000C1239" w:rsidRDefault="000C1239" w:rsidP="000C1239">
      <w:pPr>
        <w:pStyle w:val="Title"/>
        <w:shd w:val="clear" w:color="auto" w:fill="FFFFFF" w:themeFill="background1"/>
        <w:jc w:val="both"/>
        <w:outlineLvl w:val="0"/>
        <w:rPr>
          <w:szCs w:val="28"/>
          <w:shd w:val="clear" w:color="auto" w:fill="FFFFFF"/>
        </w:rPr>
      </w:pPr>
    </w:p>
    <w:p w14:paraId="5068C5DB" w14:textId="5FBE13E0" w:rsidR="00DB360F" w:rsidRPr="00DB360F" w:rsidRDefault="00745ACB" w:rsidP="0025252B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  <w:shd w:val="clear" w:color="auto" w:fill="FFFFFF"/>
        </w:rPr>
        <w:t>3</w:t>
      </w:r>
      <w:r w:rsidR="000C1239">
        <w:rPr>
          <w:szCs w:val="28"/>
          <w:shd w:val="clear" w:color="auto" w:fill="FFFFFF"/>
        </w:rPr>
        <w:t xml:space="preserve">. </w:t>
      </w:r>
      <w:r w:rsidR="00DB360F">
        <w:rPr>
          <w:szCs w:val="28"/>
          <w:shd w:val="clear" w:color="auto" w:fill="FFFFFF"/>
        </w:rPr>
        <w:t>Starpnieks</w:t>
      </w:r>
      <w:r w:rsidR="006D0D9C" w:rsidRPr="00DB360F">
        <w:rPr>
          <w:szCs w:val="28"/>
          <w:shd w:val="clear" w:color="auto" w:fill="FFFFFF"/>
        </w:rPr>
        <w:t xml:space="preserve"> patstāvīgi uzskaita savas kvalifikācijas stundas un nodrošina to apliecinošās informācijas uzglabāšanu.</w:t>
      </w:r>
    </w:p>
    <w:p w14:paraId="0AF61BF4" w14:textId="77777777" w:rsidR="003E4168" w:rsidRDefault="003E4168" w:rsidP="002A0FFF">
      <w:pPr>
        <w:pStyle w:val="Title"/>
        <w:shd w:val="clear" w:color="auto" w:fill="FFFFFF" w:themeFill="background1"/>
        <w:tabs>
          <w:tab w:val="left" w:pos="709"/>
        </w:tabs>
        <w:jc w:val="both"/>
        <w:outlineLvl w:val="0"/>
        <w:rPr>
          <w:szCs w:val="28"/>
        </w:rPr>
      </w:pPr>
    </w:p>
    <w:p w14:paraId="4E2AA8ED" w14:textId="003AA100" w:rsidR="009F5C1F" w:rsidRDefault="000C1239" w:rsidP="00B10AEB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7F24F2">
        <w:rPr>
          <w:szCs w:val="28"/>
        </w:rPr>
        <w:t xml:space="preserve">. </w:t>
      </w:r>
      <w:r w:rsidR="009F5C1F" w:rsidRPr="00D26305">
        <w:rPr>
          <w:szCs w:val="28"/>
        </w:rPr>
        <w:t xml:space="preserve">Starpnieka </w:t>
      </w:r>
      <w:r w:rsidR="00AB3688" w:rsidRPr="00D26305">
        <w:rPr>
          <w:szCs w:val="28"/>
        </w:rPr>
        <w:t>kvalifikācijas celšana</w:t>
      </w:r>
      <w:r w:rsidR="00F70511">
        <w:rPr>
          <w:szCs w:val="28"/>
        </w:rPr>
        <w:t>s</w:t>
      </w:r>
      <w:r w:rsidR="009F5C1F" w:rsidRPr="00D26305">
        <w:rPr>
          <w:szCs w:val="28"/>
        </w:rPr>
        <w:t xml:space="preserve"> </w:t>
      </w:r>
      <w:r w:rsidR="00241542">
        <w:rPr>
          <w:szCs w:val="28"/>
        </w:rPr>
        <w:t xml:space="preserve">pasākumu </w:t>
      </w:r>
      <w:r w:rsidR="00241542" w:rsidRPr="00997D4E">
        <w:rPr>
          <w:szCs w:val="28"/>
        </w:rPr>
        <w:t xml:space="preserve">apjomā </w:t>
      </w:r>
      <w:r w:rsidR="009F5C1F" w:rsidRPr="00997D4E">
        <w:rPr>
          <w:szCs w:val="28"/>
        </w:rPr>
        <w:t xml:space="preserve">ietver </w:t>
      </w:r>
      <w:r w:rsidR="00F70511" w:rsidRPr="00997D4E">
        <w:rPr>
          <w:szCs w:val="28"/>
        </w:rPr>
        <w:t xml:space="preserve">kādu no </w:t>
      </w:r>
      <w:r w:rsidR="009F5C1F" w:rsidRPr="00997D4E">
        <w:rPr>
          <w:szCs w:val="28"/>
        </w:rPr>
        <w:t>šād</w:t>
      </w:r>
      <w:r w:rsidR="00F70511" w:rsidRPr="00997D4E">
        <w:rPr>
          <w:szCs w:val="28"/>
        </w:rPr>
        <w:t>ām</w:t>
      </w:r>
      <w:r w:rsidR="009F5C1F" w:rsidRPr="00997D4E">
        <w:rPr>
          <w:szCs w:val="28"/>
        </w:rPr>
        <w:t xml:space="preserve"> tēm</w:t>
      </w:r>
      <w:r w:rsidR="00F70511" w:rsidRPr="00997D4E">
        <w:rPr>
          <w:szCs w:val="28"/>
        </w:rPr>
        <w:t>ām</w:t>
      </w:r>
      <w:r w:rsidR="009F5C1F" w:rsidRPr="00997D4E">
        <w:rPr>
          <w:szCs w:val="28"/>
        </w:rPr>
        <w:t>:</w:t>
      </w:r>
    </w:p>
    <w:p w14:paraId="694B5706" w14:textId="77777777" w:rsidR="00B10AEB" w:rsidRPr="00997D4E" w:rsidRDefault="00B10AEB" w:rsidP="00F3152A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</w:p>
    <w:p w14:paraId="0BC39773" w14:textId="1C8FB164" w:rsidR="009F5C1F" w:rsidRDefault="000C1239" w:rsidP="00B10AEB">
      <w:pPr>
        <w:pStyle w:val="Title"/>
        <w:shd w:val="clear" w:color="auto" w:fill="FFFFFF" w:themeFill="background1"/>
        <w:ind w:left="993"/>
        <w:jc w:val="both"/>
        <w:outlineLvl w:val="0"/>
        <w:rPr>
          <w:szCs w:val="28"/>
        </w:rPr>
      </w:pPr>
      <w:r>
        <w:rPr>
          <w:szCs w:val="28"/>
        </w:rPr>
        <w:t>4</w:t>
      </w:r>
      <w:r w:rsidR="007F24F2">
        <w:rPr>
          <w:szCs w:val="28"/>
        </w:rPr>
        <w:t xml:space="preserve">.1. </w:t>
      </w:r>
      <w:r w:rsidR="00EF5963" w:rsidRPr="00997D4E">
        <w:rPr>
          <w:szCs w:val="28"/>
        </w:rPr>
        <w:t>n</w:t>
      </w:r>
      <w:r w:rsidR="00DC6D72" w:rsidRPr="00997D4E">
        <w:rPr>
          <w:szCs w:val="28"/>
        </w:rPr>
        <w:t xml:space="preserve">ekustamā </w:t>
      </w:r>
      <w:r w:rsidR="00DC6D72" w:rsidRPr="00813DBD">
        <w:rPr>
          <w:szCs w:val="28"/>
        </w:rPr>
        <w:t xml:space="preserve">īpašuma nozares </w:t>
      </w:r>
      <w:r w:rsidR="00586809" w:rsidRPr="00813DBD">
        <w:rPr>
          <w:szCs w:val="28"/>
        </w:rPr>
        <w:t xml:space="preserve">tiesiskais regulējums </w:t>
      </w:r>
      <w:r w:rsidR="00DC6D72" w:rsidRPr="00813DBD">
        <w:rPr>
          <w:szCs w:val="28"/>
        </w:rPr>
        <w:t>un nodokļi</w:t>
      </w:r>
      <w:r w:rsidR="009F5C1F" w:rsidRPr="00813DBD">
        <w:rPr>
          <w:szCs w:val="28"/>
        </w:rPr>
        <w:t xml:space="preserve"> (</w:t>
      </w:r>
      <w:r w:rsidR="00DC6D72" w:rsidRPr="00813DBD">
        <w:rPr>
          <w:szCs w:val="28"/>
        </w:rPr>
        <w:t xml:space="preserve">nekustamā īpašuma </w:t>
      </w:r>
      <w:r w:rsidR="00FA2680" w:rsidRPr="00813DBD">
        <w:rPr>
          <w:szCs w:val="28"/>
        </w:rPr>
        <w:t xml:space="preserve">darījumu </w:t>
      </w:r>
      <w:r w:rsidR="00C72B5A" w:rsidRPr="00813DBD">
        <w:rPr>
          <w:szCs w:val="28"/>
        </w:rPr>
        <w:t xml:space="preserve">regulējošie </w:t>
      </w:r>
      <w:r w:rsidR="00586809" w:rsidRPr="00813DBD">
        <w:rPr>
          <w:szCs w:val="28"/>
        </w:rPr>
        <w:t>normatīvie akti</w:t>
      </w:r>
      <w:r w:rsidR="00DC6D72" w:rsidRPr="00813DBD">
        <w:rPr>
          <w:szCs w:val="28"/>
        </w:rPr>
        <w:t>, nodokļi darījumos ar nekustamo īpašumu, darbības ar zemesgrāmatu</w:t>
      </w:r>
      <w:r w:rsidR="00DC6D72" w:rsidRPr="000C5F83">
        <w:rPr>
          <w:szCs w:val="28"/>
        </w:rPr>
        <w:t>, notāru darbība, valsts kadastrs, nekustamā īpašuma atsavināšana, īre un noma</w:t>
      </w:r>
      <w:r w:rsidR="009F5C1F" w:rsidRPr="000C5F83">
        <w:rPr>
          <w:szCs w:val="28"/>
        </w:rPr>
        <w:t>);</w:t>
      </w:r>
    </w:p>
    <w:p w14:paraId="33FBFAC8" w14:textId="77777777" w:rsidR="00B10AEB" w:rsidRPr="000C5F83" w:rsidRDefault="00B10AEB" w:rsidP="00F3152A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</w:p>
    <w:p w14:paraId="1CB472A1" w14:textId="496C5975" w:rsidR="00DC6D72" w:rsidRDefault="000C1239" w:rsidP="007F24F2">
      <w:pPr>
        <w:pStyle w:val="Title"/>
        <w:shd w:val="clear" w:color="auto" w:fill="FFFFFF" w:themeFill="background1"/>
        <w:ind w:left="993"/>
        <w:jc w:val="both"/>
        <w:outlineLvl w:val="0"/>
        <w:rPr>
          <w:szCs w:val="28"/>
        </w:rPr>
      </w:pPr>
      <w:r>
        <w:rPr>
          <w:szCs w:val="28"/>
        </w:rPr>
        <w:t>4.</w:t>
      </w:r>
      <w:r w:rsidR="007F24F2">
        <w:rPr>
          <w:szCs w:val="28"/>
        </w:rPr>
        <w:t xml:space="preserve">2. </w:t>
      </w:r>
      <w:r w:rsidR="00EF5963">
        <w:rPr>
          <w:szCs w:val="28"/>
        </w:rPr>
        <w:t>n</w:t>
      </w:r>
      <w:r w:rsidR="00DC6D72" w:rsidRPr="000C5F83">
        <w:rPr>
          <w:szCs w:val="28"/>
        </w:rPr>
        <w:t>ozares komercdarbības vides pārzināšana un novērtēšana</w:t>
      </w:r>
      <w:r w:rsidR="00DC6D72">
        <w:rPr>
          <w:szCs w:val="28"/>
        </w:rPr>
        <w:t xml:space="preserve"> (aktuālā situācija nekustamā īpašuma tirgū, </w:t>
      </w:r>
      <w:r w:rsidR="00DC6D72" w:rsidRPr="00DC6D72">
        <w:rPr>
          <w:szCs w:val="28"/>
        </w:rPr>
        <w:t>pieprasījuma un piedāvājuma apjom</w:t>
      </w:r>
      <w:r w:rsidR="00DC6D72">
        <w:rPr>
          <w:szCs w:val="28"/>
        </w:rPr>
        <w:t>s, k</w:t>
      </w:r>
      <w:r w:rsidR="00DC6D72" w:rsidRPr="00DC6D72">
        <w:rPr>
          <w:szCs w:val="28"/>
        </w:rPr>
        <w:t>lientu vajadzības ietekmējošie faktori</w:t>
      </w:r>
      <w:r w:rsidR="00DC6D72">
        <w:rPr>
          <w:szCs w:val="28"/>
        </w:rPr>
        <w:t>, a</w:t>
      </w:r>
      <w:r w:rsidR="00DC6D72" w:rsidRPr="00DC6D72">
        <w:rPr>
          <w:szCs w:val="28"/>
        </w:rPr>
        <w:t xml:space="preserve">ktualitātes </w:t>
      </w:r>
      <w:r w:rsidR="00DC6D72">
        <w:rPr>
          <w:szCs w:val="28"/>
        </w:rPr>
        <w:t>nekustamā īpašuma</w:t>
      </w:r>
      <w:r w:rsidR="00DC6D72" w:rsidRPr="00DC6D72">
        <w:rPr>
          <w:szCs w:val="28"/>
        </w:rPr>
        <w:t xml:space="preserve"> cenu tirgū un to analīze, cenu izmaiņu prognozes</w:t>
      </w:r>
      <w:r w:rsidR="00DC6D72">
        <w:rPr>
          <w:szCs w:val="28"/>
        </w:rPr>
        <w:t>, c</w:t>
      </w:r>
      <w:r w:rsidR="00DC6D72" w:rsidRPr="00DC6D72">
        <w:rPr>
          <w:szCs w:val="28"/>
        </w:rPr>
        <w:t>enu cikliskums</w:t>
      </w:r>
      <w:r w:rsidR="00DC6D72">
        <w:rPr>
          <w:szCs w:val="28"/>
        </w:rPr>
        <w:t>, m</w:t>
      </w:r>
      <w:r w:rsidR="00DC6D72" w:rsidRPr="00DC6D72">
        <w:rPr>
          <w:szCs w:val="28"/>
        </w:rPr>
        <w:t xml:space="preserve">ārketings </w:t>
      </w:r>
      <w:r w:rsidR="00DC6D72">
        <w:rPr>
          <w:szCs w:val="28"/>
        </w:rPr>
        <w:t>nekustamā īpašuma</w:t>
      </w:r>
      <w:r w:rsidR="00DC6D72" w:rsidRPr="00DC6D72">
        <w:rPr>
          <w:szCs w:val="28"/>
        </w:rPr>
        <w:t xml:space="preserve"> jomā</w:t>
      </w:r>
      <w:r w:rsidR="00DC6D72">
        <w:rPr>
          <w:szCs w:val="28"/>
        </w:rPr>
        <w:t>);</w:t>
      </w:r>
    </w:p>
    <w:p w14:paraId="33C4C7FD" w14:textId="77777777" w:rsidR="00B10AEB" w:rsidRDefault="00B10AEB" w:rsidP="00F3152A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</w:p>
    <w:p w14:paraId="6C30128D" w14:textId="1F3914AC" w:rsidR="00D0268B" w:rsidRDefault="007F24F2" w:rsidP="007F24F2">
      <w:pPr>
        <w:pStyle w:val="Title"/>
        <w:shd w:val="clear" w:color="auto" w:fill="FFFFFF" w:themeFill="background1"/>
        <w:ind w:left="993"/>
        <w:jc w:val="both"/>
        <w:outlineLvl w:val="0"/>
        <w:rPr>
          <w:szCs w:val="28"/>
        </w:rPr>
      </w:pPr>
      <w:r>
        <w:rPr>
          <w:szCs w:val="28"/>
        </w:rPr>
        <w:t xml:space="preserve">4.3. </w:t>
      </w:r>
      <w:r w:rsidR="00EF5963">
        <w:rPr>
          <w:szCs w:val="28"/>
        </w:rPr>
        <w:t>n</w:t>
      </w:r>
      <w:r w:rsidR="00D31E74">
        <w:rPr>
          <w:szCs w:val="28"/>
        </w:rPr>
        <w:t>ekustamā īpašuma</w:t>
      </w:r>
      <w:r w:rsidR="00D31E74" w:rsidRPr="00D31E74">
        <w:rPr>
          <w:szCs w:val="28"/>
        </w:rPr>
        <w:t xml:space="preserve"> objektu veidi, to cenu veidošanas metodes un vērtēšanas pamati</w:t>
      </w:r>
      <w:r w:rsidR="00D31E74">
        <w:rPr>
          <w:szCs w:val="28"/>
        </w:rPr>
        <w:t xml:space="preserve"> (nekustamā īpašuma </w:t>
      </w:r>
      <w:r w:rsidR="00D31E74" w:rsidRPr="00D31E74">
        <w:rPr>
          <w:szCs w:val="28"/>
        </w:rPr>
        <w:t>objektu veidi</w:t>
      </w:r>
      <w:r w:rsidR="00D31E74">
        <w:rPr>
          <w:szCs w:val="28"/>
        </w:rPr>
        <w:t xml:space="preserve">, nekustamā īpašuma </w:t>
      </w:r>
      <w:r w:rsidR="00D31E74" w:rsidRPr="00D31E74">
        <w:rPr>
          <w:szCs w:val="28"/>
        </w:rPr>
        <w:t>objektu celtniecība un ekspluatācija, ēku konstruktīvie tipi</w:t>
      </w:r>
      <w:r w:rsidR="00D31E74">
        <w:rPr>
          <w:szCs w:val="28"/>
        </w:rPr>
        <w:t xml:space="preserve">, nekustamā īpašuma </w:t>
      </w:r>
      <w:r w:rsidR="00D31E74" w:rsidRPr="00D31E74">
        <w:rPr>
          <w:szCs w:val="28"/>
        </w:rPr>
        <w:t>objektu cenu veidošanas metodes un to izmantošana</w:t>
      </w:r>
      <w:r w:rsidR="00D31E74">
        <w:rPr>
          <w:szCs w:val="28"/>
        </w:rPr>
        <w:t xml:space="preserve">, nekustamā īpašuma </w:t>
      </w:r>
      <w:r w:rsidR="00D31E74" w:rsidRPr="00D31E74">
        <w:rPr>
          <w:szCs w:val="28"/>
        </w:rPr>
        <w:t>objektu vērtēšanas pamati</w:t>
      </w:r>
      <w:r w:rsidR="00D31E74">
        <w:rPr>
          <w:szCs w:val="28"/>
        </w:rPr>
        <w:t>);</w:t>
      </w:r>
    </w:p>
    <w:p w14:paraId="6BDAC334" w14:textId="77777777" w:rsidR="00B10AEB" w:rsidRDefault="00B10AEB" w:rsidP="00F3152A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</w:p>
    <w:p w14:paraId="329D455F" w14:textId="06CBEC0C" w:rsidR="00B10AEB" w:rsidRDefault="007F24F2" w:rsidP="007F24F2">
      <w:pPr>
        <w:pStyle w:val="Title"/>
        <w:shd w:val="clear" w:color="auto" w:fill="FFFFFF" w:themeFill="background1"/>
        <w:ind w:left="993"/>
        <w:jc w:val="both"/>
        <w:outlineLvl w:val="0"/>
        <w:rPr>
          <w:szCs w:val="28"/>
        </w:rPr>
      </w:pPr>
      <w:r>
        <w:rPr>
          <w:szCs w:val="28"/>
        </w:rPr>
        <w:t xml:space="preserve">4.4. </w:t>
      </w:r>
      <w:r w:rsidR="00EF5963">
        <w:rPr>
          <w:szCs w:val="28"/>
        </w:rPr>
        <w:t>r</w:t>
      </w:r>
      <w:r w:rsidR="00D0268B" w:rsidRPr="00D0268B">
        <w:rPr>
          <w:szCs w:val="28"/>
        </w:rPr>
        <w:t xml:space="preserve">iski nekustamā īpašuma darījumos (risku veidi un to mazināšanas iespējas, noziedzīgi iegūtu līdzekļu legalizācijas un terorisma un </w:t>
      </w:r>
      <w:proofErr w:type="spellStart"/>
      <w:r w:rsidR="00D0268B" w:rsidRPr="00D0268B">
        <w:rPr>
          <w:szCs w:val="28"/>
        </w:rPr>
        <w:t>proliferācijas</w:t>
      </w:r>
      <w:proofErr w:type="spellEnd"/>
      <w:r w:rsidR="00D0268B" w:rsidRPr="00D0268B">
        <w:rPr>
          <w:szCs w:val="28"/>
        </w:rPr>
        <w:t xml:space="preserve"> finansēšanas novēršana nekustamā īpašuma darījumos, krāp</w:t>
      </w:r>
      <w:r w:rsidR="00202AFC">
        <w:rPr>
          <w:szCs w:val="28"/>
        </w:rPr>
        <w:t>šana</w:t>
      </w:r>
      <w:r w:rsidR="00D0268B" w:rsidRPr="00D0268B">
        <w:rPr>
          <w:szCs w:val="28"/>
        </w:rPr>
        <w:t xml:space="preserve"> darījum</w:t>
      </w:r>
      <w:r w:rsidR="00202AFC">
        <w:rPr>
          <w:szCs w:val="28"/>
        </w:rPr>
        <w:t>os</w:t>
      </w:r>
      <w:r w:rsidR="00D0268B" w:rsidRPr="00D0268B">
        <w:rPr>
          <w:szCs w:val="28"/>
        </w:rPr>
        <w:t xml:space="preserve"> nekustamā īpašuma tirgū, patērētāju tiesību aizsardzība, nekustamā īpašuma apdrošināšana);</w:t>
      </w:r>
    </w:p>
    <w:p w14:paraId="66D8BFA2" w14:textId="427F8EFD" w:rsidR="0011264F" w:rsidRDefault="00D0268B" w:rsidP="00F3152A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  <w:r w:rsidRPr="00D0268B">
        <w:rPr>
          <w:szCs w:val="28"/>
        </w:rPr>
        <w:t xml:space="preserve"> </w:t>
      </w:r>
    </w:p>
    <w:p w14:paraId="457AD061" w14:textId="582B47D3" w:rsidR="00B152D4" w:rsidRDefault="007F24F2" w:rsidP="007F24F2">
      <w:pPr>
        <w:pStyle w:val="Title"/>
        <w:shd w:val="clear" w:color="auto" w:fill="FFFFFF" w:themeFill="background1"/>
        <w:ind w:left="993"/>
        <w:jc w:val="both"/>
        <w:outlineLvl w:val="0"/>
        <w:rPr>
          <w:szCs w:val="28"/>
        </w:rPr>
      </w:pPr>
      <w:r>
        <w:rPr>
          <w:szCs w:val="28"/>
        </w:rPr>
        <w:t xml:space="preserve">4.5. </w:t>
      </w:r>
      <w:r w:rsidR="00EF5963">
        <w:rPr>
          <w:szCs w:val="28"/>
        </w:rPr>
        <w:t>t</w:t>
      </w:r>
      <w:r w:rsidR="0011264F" w:rsidRPr="0011264F">
        <w:rPr>
          <w:szCs w:val="28"/>
        </w:rPr>
        <w:t>eritorijas plānošana (</w:t>
      </w:r>
      <w:r w:rsidR="002B7A06">
        <w:rPr>
          <w:szCs w:val="28"/>
        </w:rPr>
        <w:t>p</w:t>
      </w:r>
      <w:r w:rsidR="0011264F" w:rsidRPr="0011264F">
        <w:rPr>
          <w:szCs w:val="28"/>
        </w:rPr>
        <w:t>lānošanas dokumentu hierarhija, aktualitātes attīstības plānošanu regulējošajos normatīvajos aktos, attīstības plānošana un būvniecība, darbs ar attīstītājiem un investoriem</w:t>
      </w:r>
      <w:r w:rsidR="0011264F">
        <w:rPr>
          <w:szCs w:val="28"/>
        </w:rPr>
        <w:t>);</w:t>
      </w:r>
    </w:p>
    <w:p w14:paraId="4A12425D" w14:textId="77777777" w:rsidR="00B10AEB" w:rsidRDefault="00B10AEB" w:rsidP="00F3152A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</w:p>
    <w:p w14:paraId="47552391" w14:textId="3ED8B739" w:rsidR="00B152D4" w:rsidRDefault="007F24F2" w:rsidP="00B10AEB">
      <w:pPr>
        <w:pStyle w:val="Title"/>
        <w:shd w:val="clear" w:color="auto" w:fill="FFFFFF" w:themeFill="background1"/>
        <w:ind w:left="993"/>
        <w:jc w:val="both"/>
        <w:outlineLvl w:val="0"/>
        <w:rPr>
          <w:szCs w:val="28"/>
        </w:rPr>
      </w:pPr>
      <w:r>
        <w:rPr>
          <w:szCs w:val="28"/>
        </w:rPr>
        <w:t xml:space="preserve">4.6. </w:t>
      </w:r>
      <w:r w:rsidR="00EF5963">
        <w:rPr>
          <w:szCs w:val="28"/>
        </w:rPr>
        <w:t>d</w:t>
      </w:r>
      <w:r w:rsidR="00B152D4" w:rsidRPr="00B152D4">
        <w:rPr>
          <w:szCs w:val="28"/>
        </w:rPr>
        <w:t>arījuma sagatavošana, noformēšana un darbs ar klientu (starpnieka darba metodes un profesionālās ētikas kodekss</w:t>
      </w:r>
      <w:r w:rsidR="00B152D4">
        <w:rPr>
          <w:szCs w:val="28"/>
        </w:rPr>
        <w:t>, d</w:t>
      </w:r>
      <w:r w:rsidR="00B152D4" w:rsidRPr="00B152D4">
        <w:rPr>
          <w:szCs w:val="28"/>
        </w:rPr>
        <w:t>atu aizsardzības un konfidencialitātes noteikumi</w:t>
      </w:r>
      <w:r w:rsidR="00B152D4">
        <w:rPr>
          <w:szCs w:val="28"/>
        </w:rPr>
        <w:t>, l</w:t>
      </w:r>
      <w:r w:rsidR="00B152D4" w:rsidRPr="00B152D4">
        <w:rPr>
          <w:szCs w:val="28"/>
        </w:rPr>
        <w:t>īgumu sastādīšana</w:t>
      </w:r>
      <w:r w:rsidR="00B152D4">
        <w:rPr>
          <w:szCs w:val="28"/>
        </w:rPr>
        <w:t>, k</w:t>
      </w:r>
      <w:r w:rsidR="00B152D4" w:rsidRPr="00B152D4">
        <w:rPr>
          <w:szCs w:val="28"/>
        </w:rPr>
        <w:t>lienta interešu pārstāvība darījumos ar treš</w:t>
      </w:r>
      <w:r w:rsidR="00A358A5">
        <w:rPr>
          <w:szCs w:val="28"/>
        </w:rPr>
        <w:t>aj</w:t>
      </w:r>
      <w:r w:rsidR="00B152D4" w:rsidRPr="00B152D4">
        <w:rPr>
          <w:szCs w:val="28"/>
        </w:rPr>
        <w:t>ām personām</w:t>
      </w:r>
      <w:r w:rsidR="00B152D4">
        <w:rPr>
          <w:szCs w:val="28"/>
        </w:rPr>
        <w:t>, l</w:t>
      </w:r>
      <w:r w:rsidR="00B152D4" w:rsidRPr="00B152D4">
        <w:rPr>
          <w:szCs w:val="28"/>
        </w:rPr>
        <w:t>ietvedības pamati</w:t>
      </w:r>
      <w:r w:rsidR="002B7A06">
        <w:rPr>
          <w:szCs w:val="28"/>
        </w:rPr>
        <w:t>)</w:t>
      </w:r>
      <w:r w:rsidR="00B10AEB">
        <w:rPr>
          <w:szCs w:val="28"/>
        </w:rPr>
        <w:t>;</w:t>
      </w:r>
    </w:p>
    <w:p w14:paraId="1AC9F535" w14:textId="77777777" w:rsidR="00B10AEB" w:rsidRPr="00B152D4" w:rsidRDefault="00B10AEB" w:rsidP="00F3152A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</w:p>
    <w:p w14:paraId="3E09C66C" w14:textId="73CFD8DB" w:rsidR="00DC6D72" w:rsidRPr="001237D1" w:rsidRDefault="007F24F2" w:rsidP="00F3152A">
      <w:pPr>
        <w:pStyle w:val="Title"/>
        <w:shd w:val="clear" w:color="auto" w:fill="FFFFFF" w:themeFill="background1"/>
        <w:ind w:left="993"/>
        <w:jc w:val="both"/>
        <w:outlineLvl w:val="0"/>
        <w:rPr>
          <w:szCs w:val="28"/>
        </w:rPr>
      </w:pPr>
      <w:r>
        <w:rPr>
          <w:szCs w:val="28"/>
        </w:rPr>
        <w:t xml:space="preserve">4.7. </w:t>
      </w:r>
      <w:r w:rsidR="00EF5963">
        <w:rPr>
          <w:szCs w:val="28"/>
        </w:rPr>
        <w:t>n</w:t>
      </w:r>
      <w:r w:rsidR="001237D1">
        <w:rPr>
          <w:szCs w:val="28"/>
        </w:rPr>
        <w:t>ekustamā īpašuma</w:t>
      </w:r>
      <w:r w:rsidR="001237D1" w:rsidRPr="001237D1">
        <w:rPr>
          <w:szCs w:val="28"/>
        </w:rPr>
        <w:t xml:space="preserve"> kreditēšanas pamati</w:t>
      </w:r>
      <w:r w:rsidR="001237D1">
        <w:rPr>
          <w:szCs w:val="28"/>
        </w:rPr>
        <w:t xml:space="preserve"> (a</w:t>
      </w:r>
      <w:r w:rsidR="001237D1" w:rsidRPr="001237D1">
        <w:rPr>
          <w:szCs w:val="28"/>
        </w:rPr>
        <w:t xml:space="preserve">ktualitātes </w:t>
      </w:r>
      <w:r w:rsidR="001237D1">
        <w:rPr>
          <w:szCs w:val="28"/>
        </w:rPr>
        <w:t>nekustamā īpašuma</w:t>
      </w:r>
      <w:r w:rsidR="001237D1" w:rsidRPr="001237D1">
        <w:rPr>
          <w:szCs w:val="28"/>
        </w:rPr>
        <w:t xml:space="preserve"> kreditēšanas tirgū</w:t>
      </w:r>
      <w:r w:rsidR="001237D1">
        <w:rPr>
          <w:szCs w:val="28"/>
        </w:rPr>
        <w:t>, a</w:t>
      </w:r>
      <w:r w:rsidR="001237D1" w:rsidRPr="001237D1">
        <w:rPr>
          <w:szCs w:val="28"/>
        </w:rPr>
        <w:t xml:space="preserve">ktuālie </w:t>
      </w:r>
      <w:r w:rsidR="001237D1">
        <w:rPr>
          <w:szCs w:val="28"/>
        </w:rPr>
        <w:t>nekustamā īpašuma</w:t>
      </w:r>
      <w:r w:rsidR="001237D1" w:rsidRPr="001237D1">
        <w:rPr>
          <w:szCs w:val="28"/>
        </w:rPr>
        <w:t xml:space="preserve"> finansēšanas risinājumi</w:t>
      </w:r>
      <w:r w:rsidR="001237D1">
        <w:rPr>
          <w:szCs w:val="28"/>
        </w:rPr>
        <w:t xml:space="preserve">, </w:t>
      </w:r>
      <w:r w:rsidR="001237D1" w:rsidRPr="001237D1">
        <w:rPr>
          <w:szCs w:val="28"/>
        </w:rPr>
        <w:t>ķīlas</w:t>
      </w:r>
      <w:r w:rsidR="001D3083">
        <w:rPr>
          <w:szCs w:val="28"/>
        </w:rPr>
        <w:t xml:space="preserve"> tiesības nostiprināšana un dzēšana zemesgrāmatā</w:t>
      </w:r>
      <w:r w:rsidR="001237D1">
        <w:rPr>
          <w:szCs w:val="28"/>
        </w:rPr>
        <w:t xml:space="preserve">). </w:t>
      </w:r>
    </w:p>
    <w:p w14:paraId="1F92C6A5" w14:textId="7E5058C9" w:rsidR="00DB360F" w:rsidRPr="000C1239" w:rsidRDefault="00DB360F" w:rsidP="00F315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0B259ACD" w14:textId="2B0DB8A9" w:rsidR="00FD4841" w:rsidRPr="00EC2A65" w:rsidRDefault="000C1239" w:rsidP="000C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BF13B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5. </w:t>
      </w:r>
      <w:r w:rsidR="0025252B" w:rsidRPr="00BF13B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Starpnieks </w:t>
      </w:r>
      <w:r w:rsidR="00BC441F" w:rsidRPr="00BF13B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nodrošina </w:t>
      </w:r>
      <w:r w:rsidR="0025252B" w:rsidRPr="00BF13B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šo noteikumu </w:t>
      </w:r>
      <w:r w:rsidRPr="00BF13B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2. punktā</w:t>
      </w:r>
      <w:r w:rsidR="0025252B" w:rsidRPr="00BF13B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minēto kvalifikācijas celšanai paredzēto kvalifikācijas stundu apgūšanu</w:t>
      </w:r>
      <w:r w:rsidR="00BC441F" w:rsidRPr="00BF13B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no 2021. gada</w:t>
      </w:r>
      <w:r w:rsidR="0025252B" w:rsidRPr="00BF13B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</w:p>
    <w:p w14:paraId="7D2E4B50" w14:textId="740C29FB" w:rsidR="000C1239" w:rsidRPr="00EC2A65" w:rsidRDefault="000C1239" w:rsidP="00FD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11B36E02" w14:textId="77777777" w:rsidR="000C1239" w:rsidRPr="00721629" w:rsidRDefault="000C1239" w:rsidP="00FD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CB06D16" w14:textId="64B9BFF5" w:rsidR="00FD4841" w:rsidRPr="00721629" w:rsidRDefault="00FD4841" w:rsidP="00FD4841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16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7216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216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A.</w:t>
      </w:r>
      <w:r w:rsidR="00924F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7216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K.</w:t>
      </w:r>
      <w:r w:rsidR="00924F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7216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Kariņš </w:t>
      </w:r>
    </w:p>
    <w:p w14:paraId="5755AAD3" w14:textId="77777777" w:rsidR="00FD4841" w:rsidRPr="00721629" w:rsidRDefault="00FD4841" w:rsidP="00F3152A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C874596" w14:textId="77777777" w:rsidR="00FD4841" w:rsidRPr="00721629" w:rsidRDefault="00FD4841" w:rsidP="00F3152A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F01057B" w14:textId="32581C86" w:rsidR="00C01FEA" w:rsidRPr="00721629" w:rsidRDefault="00FD4841" w:rsidP="00C832AF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 w:rsidRPr="007216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Ekonomikas ministrs</w:t>
      </w:r>
      <w:r w:rsidRPr="007216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216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J.</w:t>
      </w:r>
      <w:r w:rsidR="00924F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7216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Vitenbergs</w:t>
      </w:r>
      <w:proofErr w:type="spellEnd"/>
    </w:p>
    <w:sectPr w:rsidR="00C01FEA" w:rsidRPr="00721629" w:rsidSect="00182ECD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17A0" w14:textId="77777777" w:rsidR="005C75FD" w:rsidRDefault="005C75FD">
      <w:pPr>
        <w:spacing w:after="0" w:line="240" w:lineRule="auto"/>
      </w:pPr>
      <w:r>
        <w:separator/>
      </w:r>
    </w:p>
  </w:endnote>
  <w:endnote w:type="continuationSeparator" w:id="0">
    <w:p w14:paraId="5E10B706" w14:textId="77777777" w:rsidR="005C75FD" w:rsidRDefault="005C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51CE" w14:textId="4B5E4AEB" w:rsidR="004E3119" w:rsidRPr="00BB3908" w:rsidRDefault="00DC67E3">
    <w:pPr>
      <w:pStyle w:val="Footer"/>
      <w:rPr>
        <w:rFonts w:ascii="Times New Roman" w:hAnsi="Times New Roman" w:cs="Times New Roman"/>
        <w:sz w:val="20"/>
        <w:szCs w:val="20"/>
      </w:rPr>
    </w:pPr>
    <w:r w:rsidRPr="00BB3908">
      <w:rPr>
        <w:rFonts w:ascii="Times New Roman" w:hAnsi="Times New Roman" w:cs="Times New Roman"/>
        <w:sz w:val="20"/>
        <w:szCs w:val="20"/>
      </w:rPr>
      <w:t>EMnot_</w:t>
    </w:r>
    <w:r w:rsidR="004E5CAD">
      <w:rPr>
        <w:rFonts w:ascii="Times New Roman" w:hAnsi="Times New Roman" w:cs="Times New Roman"/>
        <w:sz w:val="20"/>
        <w:szCs w:val="20"/>
      </w:rPr>
      <w:t>starp_apmac_</w:t>
    </w:r>
    <w:r w:rsidR="000C1239">
      <w:rPr>
        <w:rFonts w:ascii="Times New Roman" w:hAnsi="Times New Roman" w:cs="Times New Roman"/>
        <w:sz w:val="20"/>
        <w:szCs w:val="20"/>
      </w:rPr>
      <w:t>21</w:t>
    </w:r>
    <w:r w:rsidR="004E5CAD">
      <w:rPr>
        <w:rFonts w:ascii="Times New Roman" w:hAnsi="Times New Roman" w:cs="Times New Roman"/>
        <w:sz w:val="20"/>
        <w:szCs w:val="20"/>
      </w:rPr>
      <w:t>0920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941A" w14:textId="77777777" w:rsidR="00774D96" w:rsidRDefault="00F54EFF" w:rsidP="00774D96">
    <w:pPr>
      <w:pStyle w:val="Footer"/>
      <w:rPr>
        <w:sz w:val="20"/>
        <w:szCs w:val="20"/>
      </w:rPr>
    </w:pPr>
  </w:p>
  <w:p w14:paraId="72808B86" w14:textId="5B1367C8" w:rsidR="00774D96" w:rsidRPr="00BB3908" w:rsidRDefault="00DC67E3" w:rsidP="00774D96">
    <w:pPr>
      <w:pStyle w:val="Footer"/>
      <w:rPr>
        <w:rFonts w:ascii="Times New Roman" w:hAnsi="Times New Roman" w:cs="Times New Roman"/>
        <w:sz w:val="20"/>
        <w:szCs w:val="20"/>
      </w:rPr>
    </w:pPr>
    <w:r w:rsidRPr="00BB3908">
      <w:rPr>
        <w:rFonts w:ascii="Times New Roman" w:hAnsi="Times New Roman" w:cs="Times New Roman"/>
        <w:sz w:val="20"/>
        <w:szCs w:val="20"/>
      </w:rPr>
      <w:t>EMnot_</w:t>
    </w:r>
    <w:r w:rsidR="004E5CAD">
      <w:rPr>
        <w:rFonts w:ascii="Times New Roman" w:hAnsi="Times New Roman" w:cs="Times New Roman"/>
        <w:sz w:val="20"/>
        <w:szCs w:val="20"/>
      </w:rPr>
      <w:t>starp_apmac_</w:t>
    </w:r>
    <w:r w:rsidR="000C1239">
      <w:rPr>
        <w:rFonts w:ascii="Times New Roman" w:hAnsi="Times New Roman" w:cs="Times New Roman"/>
        <w:sz w:val="20"/>
        <w:szCs w:val="20"/>
      </w:rPr>
      <w:t>21</w:t>
    </w:r>
    <w:r w:rsidR="004E5CAD">
      <w:rPr>
        <w:rFonts w:ascii="Times New Roman" w:hAnsi="Times New Roman" w:cs="Times New Roman"/>
        <w:sz w:val="20"/>
        <w:szCs w:val="20"/>
      </w:rPr>
      <w:t>920</w:t>
    </w:r>
  </w:p>
  <w:p w14:paraId="48758B0A" w14:textId="77777777" w:rsidR="006457F2" w:rsidRPr="00774D96" w:rsidRDefault="00F54EFF" w:rsidP="00774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240A" w14:textId="77777777" w:rsidR="005C75FD" w:rsidRDefault="005C75FD">
      <w:pPr>
        <w:spacing w:after="0" w:line="240" w:lineRule="auto"/>
      </w:pPr>
      <w:r>
        <w:separator/>
      </w:r>
    </w:p>
  </w:footnote>
  <w:footnote w:type="continuationSeparator" w:id="0">
    <w:p w14:paraId="6FBC1674" w14:textId="77777777" w:rsidR="005C75FD" w:rsidRDefault="005C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7C2E12" w14:textId="3EE82B6C" w:rsidR="00E368BA" w:rsidRDefault="00DC67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670A"/>
    <w:multiLevelType w:val="multilevel"/>
    <w:tmpl w:val="3A2C236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8F541BA"/>
    <w:multiLevelType w:val="multilevel"/>
    <w:tmpl w:val="ED08FEE0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41414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41414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41414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41414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41414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41414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41414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414142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41"/>
    <w:rsid w:val="000300C0"/>
    <w:rsid w:val="00032A64"/>
    <w:rsid w:val="000A6C0A"/>
    <w:rsid w:val="000B0C0E"/>
    <w:rsid w:val="000C1239"/>
    <w:rsid w:val="000C5F83"/>
    <w:rsid w:val="000D38EA"/>
    <w:rsid w:val="000D5980"/>
    <w:rsid w:val="000D61B5"/>
    <w:rsid w:val="000E4356"/>
    <w:rsid w:val="000E538B"/>
    <w:rsid w:val="000F5E11"/>
    <w:rsid w:val="00100764"/>
    <w:rsid w:val="001040E2"/>
    <w:rsid w:val="0011264F"/>
    <w:rsid w:val="001237D1"/>
    <w:rsid w:val="00133A5F"/>
    <w:rsid w:val="00142AF8"/>
    <w:rsid w:val="0015127D"/>
    <w:rsid w:val="00151551"/>
    <w:rsid w:val="00184C22"/>
    <w:rsid w:val="00194332"/>
    <w:rsid w:val="001A5567"/>
    <w:rsid w:val="001B3A68"/>
    <w:rsid w:val="001D3083"/>
    <w:rsid w:val="001E1273"/>
    <w:rsid w:val="001E4DB7"/>
    <w:rsid w:val="001F5DE3"/>
    <w:rsid w:val="00202AFC"/>
    <w:rsid w:val="0020316F"/>
    <w:rsid w:val="00241542"/>
    <w:rsid w:val="0024283F"/>
    <w:rsid w:val="0025252B"/>
    <w:rsid w:val="00253781"/>
    <w:rsid w:val="00263E3B"/>
    <w:rsid w:val="00286C53"/>
    <w:rsid w:val="002877CE"/>
    <w:rsid w:val="00287A9D"/>
    <w:rsid w:val="00287D13"/>
    <w:rsid w:val="00293F5C"/>
    <w:rsid w:val="002A0FFF"/>
    <w:rsid w:val="002B35F5"/>
    <w:rsid w:val="002B7A06"/>
    <w:rsid w:val="002C137D"/>
    <w:rsid w:val="002C3294"/>
    <w:rsid w:val="002C72CD"/>
    <w:rsid w:val="002D5273"/>
    <w:rsid w:val="00311499"/>
    <w:rsid w:val="0034511D"/>
    <w:rsid w:val="003569C7"/>
    <w:rsid w:val="00364E28"/>
    <w:rsid w:val="00364F6A"/>
    <w:rsid w:val="00372EC7"/>
    <w:rsid w:val="00375CE3"/>
    <w:rsid w:val="003821A7"/>
    <w:rsid w:val="003E4168"/>
    <w:rsid w:val="003E7D09"/>
    <w:rsid w:val="003F79A1"/>
    <w:rsid w:val="004363D2"/>
    <w:rsid w:val="00440C4D"/>
    <w:rsid w:val="0044339F"/>
    <w:rsid w:val="00450778"/>
    <w:rsid w:val="00464549"/>
    <w:rsid w:val="0047647B"/>
    <w:rsid w:val="00492675"/>
    <w:rsid w:val="0049487A"/>
    <w:rsid w:val="004B51AA"/>
    <w:rsid w:val="004B7EF9"/>
    <w:rsid w:val="004E5CAD"/>
    <w:rsid w:val="004F0BF5"/>
    <w:rsid w:val="004F462E"/>
    <w:rsid w:val="004F59FA"/>
    <w:rsid w:val="005023FD"/>
    <w:rsid w:val="005146C8"/>
    <w:rsid w:val="0053527B"/>
    <w:rsid w:val="00540A5C"/>
    <w:rsid w:val="00562D90"/>
    <w:rsid w:val="00565805"/>
    <w:rsid w:val="00586809"/>
    <w:rsid w:val="00596F5C"/>
    <w:rsid w:val="005A5804"/>
    <w:rsid w:val="005C75FD"/>
    <w:rsid w:val="005F0D31"/>
    <w:rsid w:val="00600C10"/>
    <w:rsid w:val="00611380"/>
    <w:rsid w:val="00620B50"/>
    <w:rsid w:val="00621043"/>
    <w:rsid w:val="00631B14"/>
    <w:rsid w:val="00631B9E"/>
    <w:rsid w:val="00644855"/>
    <w:rsid w:val="00644B26"/>
    <w:rsid w:val="00647035"/>
    <w:rsid w:val="006567A5"/>
    <w:rsid w:val="006937AE"/>
    <w:rsid w:val="006A1B48"/>
    <w:rsid w:val="006C5151"/>
    <w:rsid w:val="006D0D9C"/>
    <w:rsid w:val="00700CAA"/>
    <w:rsid w:val="0070472B"/>
    <w:rsid w:val="00706886"/>
    <w:rsid w:val="00721629"/>
    <w:rsid w:val="007344CE"/>
    <w:rsid w:val="00745ACB"/>
    <w:rsid w:val="00747295"/>
    <w:rsid w:val="00747F04"/>
    <w:rsid w:val="00755BF0"/>
    <w:rsid w:val="00756A7D"/>
    <w:rsid w:val="00771A83"/>
    <w:rsid w:val="007932DE"/>
    <w:rsid w:val="0079439B"/>
    <w:rsid w:val="00796190"/>
    <w:rsid w:val="007D7F3E"/>
    <w:rsid w:val="007F24F2"/>
    <w:rsid w:val="007F525C"/>
    <w:rsid w:val="00813858"/>
    <w:rsid w:val="00813DBD"/>
    <w:rsid w:val="008421FB"/>
    <w:rsid w:val="00844A7C"/>
    <w:rsid w:val="008500B2"/>
    <w:rsid w:val="00850A37"/>
    <w:rsid w:val="00871A66"/>
    <w:rsid w:val="0088026E"/>
    <w:rsid w:val="00882DBE"/>
    <w:rsid w:val="008A3632"/>
    <w:rsid w:val="008B6C7B"/>
    <w:rsid w:val="008C6506"/>
    <w:rsid w:val="008C6B93"/>
    <w:rsid w:val="008D3B7A"/>
    <w:rsid w:val="008F3270"/>
    <w:rsid w:val="0091232B"/>
    <w:rsid w:val="00924F70"/>
    <w:rsid w:val="009449C9"/>
    <w:rsid w:val="00957F80"/>
    <w:rsid w:val="009701A9"/>
    <w:rsid w:val="009964ED"/>
    <w:rsid w:val="00997D4E"/>
    <w:rsid w:val="009B4503"/>
    <w:rsid w:val="009C23B1"/>
    <w:rsid w:val="009C34B2"/>
    <w:rsid w:val="009C7D2A"/>
    <w:rsid w:val="009F2A4D"/>
    <w:rsid w:val="009F5C1F"/>
    <w:rsid w:val="00A1282C"/>
    <w:rsid w:val="00A208D3"/>
    <w:rsid w:val="00A358A5"/>
    <w:rsid w:val="00A41C2B"/>
    <w:rsid w:val="00A80D87"/>
    <w:rsid w:val="00AB3688"/>
    <w:rsid w:val="00AC41C3"/>
    <w:rsid w:val="00AF13EF"/>
    <w:rsid w:val="00AF2BE7"/>
    <w:rsid w:val="00B10AEB"/>
    <w:rsid w:val="00B11BCD"/>
    <w:rsid w:val="00B152D4"/>
    <w:rsid w:val="00B1760B"/>
    <w:rsid w:val="00B21507"/>
    <w:rsid w:val="00B534E1"/>
    <w:rsid w:val="00B83165"/>
    <w:rsid w:val="00B86832"/>
    <w:rsid w:val="00B86FCA"/>
    <w:rsid w:val="00B87726"/>
    <w:rsid w:val="00BB2942"/>
    <w:rsid w:val="00BB3908"/>
    <w:rsid w:val="00BC441F"/>
    <w:rsid w:val="00BE7840"/>
    <w:rsid w:val="00BF13BE"/>
    <w:rsid w:val="00C01FEA"/>
    <w:rsid w:val="00C106AF"/>
    <w:rsid w:val="00C17E81"/>
    <w:rsid w:val="00C204E0"/>
    <w:rsid w:val="00C32817"/>
    <w:rsid w:val="00C425B8"/>
    <w:rsid w:val="00C52375"/>
    <w:rsid w:val="00C56276"/>
    <w:rsid w:val="00C62914"/>
    <w:rsid w:val="00C72B5A"/>
    <w:rsid w:val="00C832AF"/>
    <w:rsid w:val="00C87713"/>
    <w:rsid w:val="00C87D22"/>
    <w:rsid w:val="00CC39DA"/>
    <w:rsid w:val="00CC5D32"/>
    <w:rsid w:val="00CE767C"/>
    <w:rsid w:val="00CF2DEF"/>
    <w:rsid w:val="00CF39B2"/>
    <w:rsid w:val="00CF6CF8"/>
    <w:rsid w:val="00D0268B"/>
    <w:rsid w:val="00D26305"/>
    <w:rsid w:val="00D31E74"/>
    <w:rsid w:val="00D4072E"/>
    <w:rsid w:val="00D43D87"/>
    <w:rsid w:val="00D9781A"/>
    <w:rsid w:val="00DA16DD"/>
    <w:rsid w:val="00DB1774"/>
    <w:rsid w:val="00DB360F"/>
    <w:rsid w:val="00DC67E3"/>
    <w:rsid w:val="00DC6D72"/>
    <w:rsid w:val="00DF4296"/>
    <w:rsid w:val="00DF5BA3"/>
    <w:rsid w:val="00DF7F3B"/>
    <w:rsid w:val="00E47270"/>
    <w:rsid w:val="00E5441C"/>
    <w:rsid w:val="00E7319D"/>
    <w:rsid w:val="00E96EA9"/>
    <w:rsid w:val="00EA226D"/>
    <w:rsid w:val="00EA5408"/>
    <w:rsid w:val="00EA641E"/>
    <w:rsid w:val="00EC2A65"/>
    <w:rsid w:val="00ED34A7"/>
    <w:rsid w:val="00EE2547"/>
    <w:rsid w:val="00EF3B15"/>
    <w:rsid w:val="00EF5786"/>
    <w:rsid w:val="00EF5963"/>
    <w:rsid w:val="00F01404"/>
    <w:rsid w:val="00F2036F"/>
    <w:rsid w:val="00F27618"/>
    <w:rsid w:val="00F27EBF"/>
    <w:rsid w:val="00F3152A"/>
    <w:rsid w:val="00F54EFF"/>
    <w:rsid w:val="00F618EC"/>
    <w:rsid w:val="00F70511"/>
    <w:rsid w:val="00F97706"/>
    <w:rsid w:val="00FA0490"/>
    <w:rsid w:val="00FA2680"/>
    <w:rsid w:val="00FB1E2F"/>
    <w:rsid w:val="00FC0C90"/>
    <w:rsid w:val="00FD4008"/>
    <w:rsid w:val="00FD4841"/>
    <w:rsid w:val="00FD4ACA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243C6"/>
  <w15:chartTrackingRefBased/>
  <w15:docId w15:val="{BF8F55CB-DDF3-48E1-93DD-702A4ACD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41"/>
  </w:style>
  <w:style w:type="paragraph" w:styleId="Header">
    <w:name w:val="header"/>
    <w:basedOn w:val="Normal"/>
    <w:link w:val="HeaderChar"/>
    <w:uiPriority w:val="99"/>
    <w:unhideWhenUsed/>
    <w:rsid w:val="00FD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41"/>
  </w:style>
  <w:style w:type="character" w:styleId="CommentReference">
    <w:name w:val="annotation reference"/>
    <w:basedOn w:val="DefaultParagraphFont"/>
    <w:uiPriority w:val="99"/>
    <w:semiHidden/>
    <w:unhideWhenUsed/>
    <w:rsid w:val="00FD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4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C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DA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9D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B215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21507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PlaceholderText">
    <w:name w:val="Placeholder Text"/>
    <w:basedOn w:val="DefaultParagraphFont"/>
    <w:uiPriority w:val="99"/>
    <w:semiHidden/>
    <w:rsid w:val="00FA04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6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FE73-8B78-4C15-9491-9B24414B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Francis</dc:creator>
  <cp:keywords/>
  <dc:description/>
  <cp:lastModifiedBy>Ilze Baltābola</cp:lastModifiedBy>
  <cp:revision>3</cp:revision>
  <cp:lastPrinted>2020-07-27T06:32:00Z</cp:lastPrinted>
  <dcterms:created xsi:type="dcterms:W3CDTF">2020-09-24T08:12:00Z</dcterms:created>
  <dcterms:modified xsi:type="dcterms:W3CDTF">2020-09-24T08:13:00Z</dcterms:modified>
</cp:coreProperties>
</file>