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40" w:rsidRPr="002C3ED9" w:rsidRDefault="00D61A40" w:rsidP="00AF046D">
      <w:pPr>
        <w:pStyle w:val="H4"/>
        <w:rPr>
          <w:lang w:eastAsia="lv-LV"/>
        </w:rPr>
      </w:pPr>
      <w:r w:rsidRPr="002C3ED9">
        <w:rPr>
          <w:lang w:eastAsia="lv-LV"/>
        </w:rPr>
        <w:t>12. Ekonomikas ministrija</w:t>
      </w:r>
    </w:p>
    <w:p w:rsidR="00242EF0" w:rsidRPr="00BB2102" w:rsidRDefault="00242EF0" w:rsidP="00242EF0">
      <w:pPr>
        <w:pStyle w:val="Funkcijasbold"/>
        <w:spacing w:before="120"/>
        <w:jc w:val="left"/>
      </w:pPr>
      <w:r>
        <w:rPr>
          <w:u w:val="single"/>
        </w:rPr>
        <w:t>Ekonomikas m</w:t>
      </w:r>
      <w:r w:rsidRPr="00BB2102">
        <w:rPr>
          <w:u w:val="single"/>
        </w:rPr>
        <w:t>inistrijas darbības jomas</w:t>
      </w:r>
      <w:r w:rsidRPr="00BB2102">
        <w:t>:</w:t>
      </w:r>
    </w:p>
    <w:p w:rsidR="00242EF0" w:rsidRPr="00BB2102" w:rsidRDefault="00242EF0" w:rsidP="00242EF0">
      <w:pPr>
        <w:pStyle w:val="Funkcijasbold"/>
        <w:jc w:val="left"/>
      </w:pPr>
    </w:p>
    <w:p w:rsidR="00242EF0" w:rsidRPr="005A5E14" w:rsidRDefault="00242EF0" w:rsidP="00242EF0">
      <w:pPr>
        <w:pStyle w:val="Funkcijasbold"/>
        <w:spacing w:after="480"/>
        <w:jc w:val="left"/>
      </w:pPr>
      <w:r w:rsidRPr="00BB2102">
        <w:rPr>
          <w:noProof/>
          <w:lang w:eastAsia="lv-LV"/>
        </w:rPr>
        <w:drawing>
          <wp:inline distT="0" distB="0" distL="0" distR="0" wp14:anchorId="2A2DA62E" wp14:editId="344CED02">
            <wp:extent cx="5486400" cy="1103243"/>
            <wp:effectExtent l="76200" t="19050" r="76200" b="590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BB2102">
        <w:rPr>
          <w:noProof/>
          <w:lang w:eastAsia="lv-LV"/>
        </w:rPr>
        <w:drawing>
          <wp:inline distT="0" distB="0" distL="0" distR="0" wp14:anchorId="062D2558" wp14:editId="0CFE5C9D">
            <wp:extent cx="5486400" cy="1103243"/>
            <wp:effectExtent l="76200" t="19050" r="76200" b="590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42EF0" w:rsidRPr="00BB2102" w:rsidRDefault="00242EF0" w:rsidP="00131A3C">
      <w:pPr>
        <w:pStyle w:val="Funkcijasbold"/>
        <w:spacing w:after="120"/>
        <w:rPr>
          <w:szCs w:val="24"/>
          <w:lang w:eastAsia="lv-LV"/>
        </w:rPr>
      </w:pPr>
      <w:r>
        <w:rPr>
          <w:szCs w:val="24"/>
          <w:u w:val="single"/>
          <w:lang w:eastAsia="lv-LV"/>
        </w:rPr>
        <w:t>Ekonomikas m</w:t>
      </w:r>
      <w:r w:rsidRPr="00BB2102">
        <w:rPr>
          <w:szCs w:val="24"/>
          <w:u w:val="single"/>
          <w:lang w:eastAsia="lv-LV"/>
        </w:rPr>
        <w:t>inistrijas galvenie pasākumi</w:t>
      </w:r>
      <w:r>
        <w:rPr>
          <w:szCs w:val="24"/>
          <w:u w:val="single"/>
          <w:lang w:eastAsia="lv-LV"/>
        </w:rPr>
        <w:t xml:space="preserve"> 2021. </w:t>
      </w:r>
      <w:r w:rsidRPr="00BB2102">
        <w:rPr>
          <w:szCs w:val="24"/>
          <w:u w:val="single"/>
          <w:lang w:eastAsia="lv-LV"/>
        </w:rPr>
        <w:t>gadā</w:t>
      </w:r>
      <w:r w:rsidRPr="00BB2102">
        <w:rPr>
          <w:szCs w:val="24"/>
          <w:lang w:eastAsia="lv-LV"/>
        </w:rPr>
        <w:t>:</w:t>
      </w:r>
    </w:p>
    <w:p w:rsidR="00242EF0" w:rsidRPr="002C3ED9" w:rsidRDefault="00242EF0" w:rsidP="00131A3C">
      <w:pPr>
        <w:numPr>
          <w:ilvl w:val="0"/>
          <w:numId w:val="22"/>
        </w:numPr>
        <w:spacing w:after="120"/>
        <w:ind w:left="1077" w:hanging="357"/>
        <w:rPr>
          <w:szCs w:val="24"/>
        </w:rPr>
      </w:pPr>
      <w:r>
        <w:rPr>
          <w:szCs w:val="24"/>
        </w:rPr>
        <w:t>i</w:t>
      </w:r>
      <w:r w:rsidRPr="002C3ED9">
        <w:rPr>
          <w:szCs w:val="24"/>
        </w:rPr>
        <w:t xml:space="preserve">dentificēt konkrētās investīciju vajadzības tautsaimniecībā, piesaistīt ārvalstu investorus un īstenot pasākumus </w:t>
      </w:r>
      <w:r>
        <w:rPr>
          <w:szCs w:val="18"/>
        </w:rPr>
        <w:t>v</w:t>
      </w:r>
      <w:r w:rsidRPr="00A86564">
        <w:rPr>
          <w:szCs w:val="18"/>
        </w:rPr>
        <w:t>ienota Latvijas valsts tēla izstrāde</w:t>
      </w:r>
      <w:r>
        <w:rPr>
          <w:szCs w:val="18"/>
        </w:rPr>
        <w:t>i</w:t>
      </w:r>
      <w:r w:rsidRPr="002C3ED9">
        <w:rPr>
          <w:szCs w:val="24"/>
        </w:rPr>
        <w:t>;</w:t>
      </w:r>
    </w:p>
    <w:p w:rsidR="00242EF0" w:rsidRDefault="00242EF0" w:rsidP="00131A3C">
      <w:pPr>
        <w:numPr>
          <w:ilvl w:val="0"/>
          <w:numId w:val="22"/>
        </w:numPr>
        <w:spacing w:after="120"/>
        <w:ind w:left="1077" w:hanging="357"/>
        <w:rPr>
          <w:szCs w:val="24"/>
        </w:rPr>
      </w:pPr>
      <w:proofErr w:type="spellStart"/>
      <w:r>
        <w:rPr>
          <w:szCs w:val="24"/>
        </w:rPr>
        <w:t>efektivizēt</w:t>
      </w:r>
      <w:proofErr w:type="spellEnd"/>
      <w:r>
        <w:rPr>
          <w:szCs w:val="24"/>
        </w:rPr>
        <w:t xml:space="preserve"> uz riska vadības principiem balstīto preču un pakalpojumu tirgus uzraudzību, bīstamo iekārtu un metroloģisku uzraudzību, </w:t>
      </w:r>
      <w:r w:rsidRPr="00F17D7F">
        <w:rPr>
          <w:szCs w:val="24"/>
        </w:rPr>
        <w:t>stiprināt būvizstrādājumu kontrol</w:t>
      </w:r>
      <w:r>
        <w:rPr>
          <w:szCs w:val="24"/>
        </w:rPr>
        <w:t>i</w:t>
      </w:r>
      <w:r w:rsidRPr="00F17D7F">
        <w:rPr>
          <w:szCs w:val="24"/>
        </w:rPr>
        <w:t>, ieviest uzraudzīb</w:t>
      </w:r>
      <w:r>
        <w:rPr>
          <w:szCs w:val="24"/>
        </w:rPr>
        <w:t>u</w:t>
      </w:r>
      <w:r w:rsidRPr="00F17D7F">
        <w:rPr>
          <w:szCs w:val="24"/>
        </w:rPr>
        <w:t xml:space="preserve"> un veikt pārbaudes un ekspertīzes </w:t>
      </w:r>
      <w:r>
        <w:rPr>
          <w:szCs w:val="24"/>
        </w:rPr>
        <w:t xml:space="preserve">prioritārajās jomās (t.sk. </w:t>
      </w:r>
      <w:proofErr w:type="spellStart"/>
      <w:r w:rsidRPr="00F17D7F">
        <w:rPr>
          <w:szCs w:val="24"/>
        </w:rPr>
        <w:t>droniem</w:t>
      </w:r>
      <w:proofErr w:type="spellEnd"/>
      <w:r w:rsidRPr="00F17D7F">
        <w:rPr>
          <w:szCs w:val="24"/>
        </w:rPr>
        <w:t xml:space="preserve"> un kuģu aprīkojumam</w:t>
      </w:r>
      <w:r>
        <w:rPr>
          <w:szCs w:val="24"/>
        </w:rPr>
        <w:t>), kā arī īstenot patērētāju tiesību uzraudzību, stiprinot uz sadarbību un labprātīgām darbībām vērstas procedūras;</w:t>
      </w:r>
    </w:p>
    <w:p w:rsidR="00242EF0" w:rsidRDefault="00242EF0" w:rsidP="00131A3C">
      <w:pPr>
        <w:numPr>
          <w:ilvl w:val="0"/>
          <w:numId w:val="22"/>
        </w:numPr>
        <w:spacing w:after="120"/>
        <w:ind w:left="1077" w:hanging="357"/>
      </w:pPr>
      <w:r>
        <w:t xml:space="preserve">atklāt un novērst būtiskus konkurences pārkāpumus, tirgus kropļojumus un nepieļaut tirgus koncentrācijas nelabvēlīgu ietekmi, </w:t>
      </w:r>
      <w:r w:rsidRPr="002C3ED9">
        <w:t xml:space="preserve">kā arī </w:t>
      </w:r>
      <w:r>
        <w:t>ieviest efektīvu uzraudzību konkurences neitralitātes jomā;</w:t>
      </w:r>
    </w:p>
    <w:p w:rsidR="00242EF0" w:rsidRDefault="00242EF0" w:rsidP="00131A3C">
      <w:pPr>
        <w:numPr>
          <w:ilvl w:val="0"/>
          <w:numId w:val="22"/>
        </w:numPr>
        <w:spacing w:after="120"/>
        <w:ind w:left="1077" w:hanging="357"/>
        <w:rPr>
          <w:szCs w:val="24"/>
        </w:rPr>
      </w:pPr>
      <w:r>
        <w:rPr>
          <w:szCs w:val="24"/>
        </w:rPr>
        <w:t xml:space="preserve">analizēt situāciju Latvijā darbaspēka pieejamības jomā un plānot pasākumus, kas sekmētu darbaspēka ģeogrāfisko mobilitāti, prasmju un iemaņu attīstību atbilstoši mainīgajām darba tirgus prasībām, kā arī veicinātu </w:t>
      </w:r>
      <w:r>
        <w:t>iedzīvotāju izpratni par mūžizglītības lomu</w:t>
      </w:r>
      <w:r>
        <w:rPr>
          <w:szCs w:val="24"/>
        </w:rPr>
        <w:t xml:space="preserve">; </w:t>
      </w:r>
    </w:p>
    <w:p w:rsidR="00242EF0" w:rsidRDefault="00242EF0" w:rsidP="00131A3C">
      <w:pPr>
        <w:numPr>
          <w:ilvl w:val="0"/>
          <w:numId w:val="22"/>
        </w:numPr>
        <w:spacing w:after="120"/>
        <w:ind w:left="1077" w:hanging="357"/>
        <w:rPr>
          <w:szCs w:val="24"/>
        </w:rPr>
      </w:pPr>
      <w:r>
        <w:rPr>
          <w:szCs w:val="24"/>
        </w:rPr>
        <w:t>a</w:t>
      </w:r>
      <w:r w:rsidRPr="005E242B">
        <w:rPr>
          <w:szCs w:val="24"/>
        </w:rPr>
        <w:t>tvieglot ģimenēm ar bērniem iespēju nodrošināt aizdevum</w:t>
      </w:r>
      <w:r>
        <w:rPr>
          <w:szCs w:val="24"/>
        </w:rPr>
        <w:t>us</w:t>
      </w:r>
      <w:r w:rsidRPr="005E242B">
        <w:rPr>
          <w:szCs w:val="24"/>
        </w:rPr>
        <w:t xml:space="preserve"> mājokļa iegādei vai būvniecībai</w:t>
      </w:r>
      <w:r>
        <w:rPr>
          <w:szCs w:val="24"/>
        </w:rPr>
        <w:t>;</w:t>
      </w:r>
    </w:p>
    <w:p w:rsidR="00242EF0" w:rsidRDefault="00242EF0" w:rsidP="00131A3C">
      <w:pPr>
        <w:numPr>
          <w:ilvl w:val="0"/>
          <w:numId w:val="22"/>
        </w:numPr>
        <w:spacing w:after="120"/>
        <w:ind w:left="1077" w:hanging="357"/>
        <w:rPr>
          <w:color w:val="000000" w:themeColor="text1"/>
          <w:szCs w:val="24"/>
        </w:rPr>
      </w:pPr>
      <w:r>
        <w:rPr>
          <w:color w:val="000000" w:themeColor="text1"/>
          <w:szCs w:val="24"/>
        </w:rPr>
        <w:t xml:space="preserve">turpināt būvniecības procesa pilnveidošanu un vienkāršošanu, panākot caurspīdīgu, īsu un efektīvu būvniecības ieceres saskaņošanas digitālo procesu, attīstot Būvniecības informācijas sistēmu, kā arī </w:t>
      </w:r>
      <w:proofErr w:type="spellStart"/>
      <w:r>
        <w:rPr>
          <w:color w:val="000000" w:themeColor="text1"/>
          <w:szCs w:val="24"/>
        </w:rPr>
        <w:t>monitorēt</w:t>
      </w:r>
      <w:proofErr w:type="spellEnd"/>
      <w:r>
        <w:rPr>
          <w:color w:val="000000" w:themeColor="text1"/>
          <w:szCs w:val="24"/>
        </w:rPr>
        <w:t xml:space="preserve"> būvniecības cenu tendences;</w:t>
      </w:r>
    </w:p>
    <w:p w:rsidR="00242EF0" w:rsidRDefault="00242EF0" w:rsidP="00131A3C">
      <w:pPr>
        <w:numPr>
          <w:ilvl w:val="0"/>
          <w:numId w:val="22"/>
        </w:numPr>
        <w:spacing w:after="120"/>
        <w:ind w:left="1077" w:hanging="357"/>
        <w:rPr>
          <w:szCs w:val="24"/>
        </w:rPr>
      </w:pPr>
      <w:r>
        <w:rPr>
          <w:szCs w:val="24"/>
        </w:rPr>
        <w:t>nodrošināt ES fondu 2014.-2020.gada plānošanas perioda programmu īstenošanu inovācijas, uzņēmumu atbalsta un enerģētikas jomās, kā arī ES fondu plānošanas dokumentu izstrādi 2021.-2027.gadam;</w:t>
      </w:r>
    </w:p>
    <w:p w:rsidR="00242EF0" w:rsidRDefault="00242EF0" w:rsidP="00131A3C">
      <w:pPr>
        <w:numPr>
          <w:ilvl w:val="0"/>
          <w:numId w:val="22"/>
        </w:numPr>
        <w:spacing w:after="120"/>
        <w:ind w:left="1077" w:hanging="357"/>
        <w:rPr>
          <w:szCs w:val="24"/>
        </w:rPr>
      </w:pPr>
      <w:r>
        <w:rPr>
          <w:szCs w:val="24"/>
        </w:rPr>
        <w:t>n</w:t>
      </w:r>
      <w:r w:rsidRPr="00FC3E12">
        <w:rPr>
          <w:szCs w:val="24"/>
        </w:rPr>
        <w:t>odrošināt oficiālās statistikas modernizāciju un kvalitatīvu datu ražošanu atbilstoši lietotāju interesēm</w:t>
      </w:r>
      <w:r>
        <w:rPr>
          <w:szCs w:val="24"/>
        </w:rPr>
        <w:t>,</w:t>
      </w:r>
      <w:r w:rsidRPr="00FC3E12">
        <w:rPr>
          <w:szCs w:val="24"/>
        </w:rPr>
        <w:t xml:space="preserve"> mazinot administratīvo slogu uzņēmējiem, kā arī pilnveidot sadarbību ar respondentiem un īstenot pasākumus datu pieejamības veicināšanai;</w:t>
      </w:r>
    </w:p>
    <w:p w:rsidR="00242EF0" w:rsidRDefault="00242EF0" w:rsidP="00131A3C">
      <w:pPr>
        <w:numPr>
          <w:ilvl w:val="0"/>
          <w:numId w:val="22"/>
        </w:numPr>
        <w:spacing w:after="120"/>
        <w:ind w:left="1077" w:hanging="357"/>
        <w:rPr>
          <w:szCs w:val="24"/>
        </w:rPr>
      </w:pPr>
      <w:r>
        <w:rPr>
          <w:szCs w:val="24"/>
        </w:rPr>
        <w:t>n</w:t>
      </w:r>
      <w:r w:rsidRPr="00FC3E12">
        <w:rPr>
          <w:szCs w:val="24"/>
        </w:rPr>
        <w:t xml:space="preserve">odrošināt pasākumus ilgtspējīgai atjaunojamās enerģijas ražošanas veicināšanai un energoefektivitātes mērķu sasniegšanai, kā arī nodrošināt elektroenerģijas obligātā </w:t>
      </w:r>
      <w:r w:rsidRPr="00FC3E12">
        <w:rPr>
          <w:szCs w:val="24"/>
        </w:rPr>
        <w:lastRenderedPageBreak/>
        <w:t>iepirkuma komponentes samazināšanu, elektroenerģijas lietotāju atbalstu un energoefektivitātes jautājumu efektīvu administrēšanu</w:t>
      </w:r>
      <w:r>
        <w:rPr>
          <w:szCs w:val="24"/>
        </w:rPr>
        <w:t>;</w:t>
      </w:r>
    </w:p>
    <w:p w:rsidR="00242EF0" w:rsidRPr="00131A3C" w:rsidRDefault="00242EF0" w:rsidP="00131A3C">
      <w:pPr>
        <w:numPr>
          <w:ilvl w:val="0"/>
          <w:numId w:val="22"/>
        </w:numPr>
        <w:spacing w:after="120"/>
        <w:ind w:left="1077" w:hanging="357"/>
        <w:rPr>
          <w:szCs w:val="24"/>
        </w:rPr>
      </w:pPr>
      <w:r>
        <w:t>nodrošināt Latvijas d</w:t>
      </w:r>
      <w:r w:rsidRPr="00F62098">
        <w:t>alīb</w:t>
      </w:r>
      <w:r>
        <w:t>u</w:t>
      </w:r>
      <w:r w:rsidRPr="00F62098">
        <w:t xml:space="preserve"> starptautiskajā izstādē “Expo 2020 </w:t>
      </w:r>
      <w:proofErr w:type="spellStart"/>
      <w:r w:rsidRPr="00F62098">
        <w:t>Dubai</w:t>
      </w:r>
      <w:proofErr w:type="spellEnd"/>
      <w:r w:rsidRPr="00F62098">
        <w:t xml:space="preserve">” un </w:t>
      </w:r>
      <w:r>
        <w:t xml:space="preserve">īstenot </w:t>
      </w:r>
      <w:r w:rsidRPr="00F62098">
        <w:t xml:space="preserve">ar </w:t>
      </w:r>
      <w:r>
        <w:t>izstādi</w:t>
      </w:r>
      <w:r w:rsidRPr="00F62098">
        <w:t xml:space="preserve"> saistīto</w:t>
      </w:r>
      <w:r>
        <w:t>s</w:t>
      </w:r>
      <w:r w:rsidRPr="00F62098">
        <w:t xml:space="preserve"> pasākumu</w:t>
      </w:r>
      <w:r>
        <w:t>s starptautiskās ekonomiskās sadarbības un biznesa attīstības jomā.</w:t>
      </w:r>
    </w:p>
    <w:p w:rsidR="00242EF0" w:rsidRPr="00141549" w:rsidRDefault="00242EF0" w:rsidP="00131A3C">
      <w:pPr>
        <w:pStyle w:val="Funkcijasbold"/>
        <w:spacing w:before="360" w:after="240"/>
        <w:ind w:left="1077"/>
        <w:rPr>
          <w:b w:val="0"/>
          <w:szCs w:val="24"/>
          <w:lang w:eastAsia="lv-LV"/>
        </w:rPr>
      </w:pPr>
      <w:r w:rsidRPr="00141549">
        <w:rPr>
          <w:lang w:eastAsia="lv-LV"/>
        </w:rPr>
        <w:t>Ministrijas kopējo izdevumu izmaiņas no 2019. līdz 2023. gadam</w:t>
      </w:r>
    </w:p>
    <w:p w:rsidR="00242EF0" w:rsidRPr="00131A3C" w:rsidRDefault="00242EF0" w:rsidP="00131A3C">
      <w:pPr>
        <w:jc w:val="right"/>
        <w:rPr>
          <w:i/>
          <w:sz w:val="18"/>
          <w:szCs w:val="18"/>
        </w:rPr>
      </w:pPr>
      <w:proofErr w:type="spellStart"/>
      <w:r w:rsidRPr="00141549">
        <w:rPr>
          <w:i/>
          <w:sz w:val="18"/>
          <w:szCs w:val="18"/>
        </w:rPr>
        <w:t>Euro</w:t>
      </w:r>
      <w:proofErr w:type="spellEnd"/>
      <w:r w:rsidR="00131A3C" w:rsidRPr="002C3ED9">
        <w:rPr>
          <w:i/>
          <w:noProof/>
          <w:sz w:val="18"/>
          <w:lang w:eastAsia="lv-LV"/>
        </w:rPr>
        <w:drawing>
          <wp:anchor distT="0" distB="0" distL="114300" distR="114300" simplePos="0" relativeHeight="251661312" behindDoc="0" locked="0" layoutInCell="1" allowOverlap="1" wp14:anchorId="0475B092" wp14:editId="320372C2">
            <wp:simplePos x="0" y="0"/>
            <wp:positionH relativeFrom="margin">
              <wp:posOffset>0</wp:posOffset>
            </wp:positionH>
            <wp:positionV relativeFrom="paragraph">
              <wp:posOffset>134620</wp:posOffset>
            </wp:positionV>
            <wp:extent cx="5797550" cy="4057650"/>
            <wp:effectExtent l="0" t="0" r="1270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242EF0" w:rsidRPr="00BB2102" w:rsidRDefault="00242EF0" w:rsidP="00131A3C">
      <w:pPr>
        <w:pStyle w:val="Tabuluvirsraksti"/>
        <w:spacing w:before="480" w:after="240"/>
        <w:rPr>
          <w:b/>
          <w:lang w:eastAsia="lv-LV"/>
        </w:rPr>
      </w:pPr>
      <w:r w:rsidRPr="00BB2102">
        <w:rPr>
          <w:b/>
          <w:lang w:eastAsia="lv-LV"/>
        </w:rPr>
        <w:t>Vidējais amata vietu skaits no</w:t>
      </w:r>
      <w:r>
        <w:rPr>
          <w:b/>
          <w:lang w:eastAsia="lv-LV"/>
        </w:rPr>
        <w:t xml:space="preserve"> 2019. līdz 2023. </w:t>
      </w:r>
      <w:r w:rsidRPr="00BB2102">
        <w:rPr>
          <w:b/>
          <w:lang w:eastAsia="lv-LV"/>
        </w:rPr>
        <w:t>gadam</w:t>
      </w:r>
    </w:p>
    <w:tbl>
      <w:tblPr>
        <w:tblW w:w="9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3"/>
        <w:gridCol w:w="1254"/>
        <w:gridCol w:w="1254"/>
        <w:gridCol w:w="1254"/>
        <w:gridCol w:w="1254"/>
        <w:gridCol w:w="1254"/>
      </w:tblGrid>
      <w:tr w:rsidR="00242EF0" w:rsidRPr="00BB2102" w:rsidTr="00131A3C">
        <w:trPr>
          <w:trHeight w:val="397"/>
          <w:tblHeader/>
          <w:jc w:val="center"/>
        </w:trPr>
        <w:tc>
          <w:tcPr>
            <w:tcW w:w="2953" w:type="dxa"/>
            <w:shd w:val="clear" w:color="auto" w:fill="auto"/>
          </w:tcPr>
          <w:p w:rsidR="00242EF0" w:rsidRPr="00BB2102" w:rsidRDefault="00242EF0" w:rsidP="00131A3C">
            <w:pPr>
              <w:pStyle w:val="tabteksts"/>
              <w:jc w:val="center"/>
            </w:pPr>
          </w:p>
        </w:tc>
        <w:tc>
          <w:tcPr>
            <w:tcW w:w="1254" w:type="dxa"/>
          </w:tcPr>
          <w:p w:rsidR="00242EF0" w:rsidRPr="00BB2102" w:rsidRDefault="00242EF0" w:rsidP="00131A3C">
            <w:pPr>
              <w:pStyle w:val="tabteksts"/>
              <w:jc w:val="center"/>
              <w:rPr>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254" w:type="dxa"/>
          </w:tcPr>
          <w:p w:rsidR="00242EF0" w:rsidRPr="00BB2102" w:rsidRDefault="00242EF0" w:rsidP="00131A3C">
            <w:pPr>
              <w:pStyle w:val="tabteksts"/>
              <w:jc w:val="center"/>
              <w:rPr>
                <w:lang w:eastAsia="lv-LV"/>
              </w:rPr>
            </w:pPr>
            <w:r>
              <w:rPr>
                <w:lang w:eastAsia="lv-LV"/>
              </w:rPr>
              <w:t>2020.</w:t>
            </w:r>
            <w:r w:rsidRPr="00D42431">
              <w:rPr>
                <w:lang w:eastAsia="lv-LV"/>
              </w:rPr>
              <w:t xml:space="preserve"> gada     plāns</w:t>
            </w:r>
          </w:p>
        </w:tc>
        <w:tc>
          <w:tcPr>
            <w:tcW w:w="1254" w:type="dxa"/>
          </w:tcPr>
          <w:p w:rsidR="00242EF0" w:rsidRPr="00BB2102" w:rsidRDefault="00242EF0" w:rsidP="00131A3C">
            <w:pPr>
              <w:pStyle w:val="tabteksts"/>
              <w:jc w:val="center"/>
              <w:rPr>
                <w:lang w:eastAsia="lv-LV"/>
              </w:rPr>
            </w:pPr>
            <w:r>
              <w:rPr>
                <w:szCs w:val="18"/>
                <w:lang w:eastAsia="lv-LV"/>
              </w:rPr>
              <w:t>2021.</w:t>
            </w:r>
            <w:r w:rsidRPr="00D42431">
              <w:rPr>
                <w:szCs w:val="18"/>
                <w:lang w:eastAsia="lv-LV"/>
              </w:rPr>
              <w:t xml:space="preserve"> gada projekts</w:t>
            </w:r>
          </w:p>
        </w:tc>
        <w:tc>
          <w:tcPr>
            <w:tcW w:w="1254" w:type="dxa"/>
          </w:tcPr>
          <w:p w:rsidR="00242EF0" w:rsidRPr="00BB2102" w:rsidRDefault="00242EF0" w:rsidP="00131A3C">
            <w:pPr>
              <w:pStyle w:val="tabteksts"/>
              <w:jc w:val="center"/>
              <w:rPr>
                <w:lang w:eastAsia="lv-LV"/>
              </w:rPr>
            </w:pPr>
            <w:r>
              <w:rPr>
                <w:szCs w:val="18"/>
                <w:lang w:eastAsia="lv-LV"/>
              </w:rPr>
              <w:t>2022.</w:t>
            </w:r>
            <w:r w:rsidRPr="00D42431">
              <w:rPr>
                <w:szCs w:val="18"/>
                <w:lang w:eastAsia="lv-LV"/>
              </w:rPr>
              <w:t xml:space="preserve"> gada </w:t>
            </w:r>
            <w:r>
              <w:rPr>
                <w:lang w:eastAsia="lv-LV"/>
              </w:rPr>
              <w:t>prognoze</w:t>
            </w:r>
          </w:p>
        </w:tc>
        <w:tc>
          <w:tcPr>
            <w:tcW w:w="1254" w:type="dxa"/>
          </w:tcPr>
          <w:p w:rsidR="00242EF0" w:rsidRPr="00BB2102" w:rsidRDefault="00242EF0" w:rsidP="00131A3C">
            <w:pPr>
              <w:pStyle w:val="tabteksts"/>
              <w:jc w:val="center"/>
              <w:rPr>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77"/>
          <w:jc w:val="center"/>
        </w:trPr>
        <w:tc>
          <w:tcPr>
            <w:tcW w:w="2953" w:type="dxa"/>
            <w:shd w:val="clear" w:color="auto" w:fill="D9D9D9" w:themeFill="background1" w:themeFillShade="D9"/>
          </w:tcPr>
          <w:p w:rsidR="00242EF0" w:rsidRPr="00BB2102" w:rsidRDefault="00242EF0" w:rsidP="00131A3C">
            <w:pPr>
              <w:pStyle w:val="tabteksts"/>
            </w:pPr>
            <w:r w:rsidRPr="00BB2102">
              <w:t xml:space="preserve">Vidējais amata vietu skaits gadā </w:t>
            </w:r>
          </w:p>
        </w:tc>
        <w:tc>
          <w:tcPr>
            <w:tcW w:w="1254" w:type="dxa"/>
            <w:shd w:val="clear" w:color="auto" w:fill="D9D9D9" w:themeFill="background1" w:themeFillShade="D9"/>
          </w:tcPr>
          <w:p w:rsidR="00242EF0" w:rsidRPr="00BB2102" w:rsidRDefault="00242EF0" w:rsidP="00131A3C">
            <w:pPr>
              <w:pStyle w:val="tabteksts"/>
              <w:jc w:val="right"/>
            </w:pPr>
            <w:r>
              <w:t>1 289</w:t>
            </w:r>
          </w:p>
        </w:tc>
        <w:tc>
          <w:tcPr>
            <w:tcW w:w="1254" w:type="dxa"/>
            <w:shd w:val="clear" w:color="auto" w:fill="D9D9D9" w:themeFill="background1" w:themeFillShade="D9"/>
          </w:tcPr>
          <w:p w:rsidR="00242EF0" w:rsidRPr="00BB2102" w:rsidRDefault="00242EF0" w:rsidP="00131A3C">
            <w:pPr>
              <w:pStyle w:val="tabteksts"/>
              <w:jc w:val="right"/>
            </w:pPr>
            <w:r>
              <w:t>1 296</w:t>
            </w:r>
          </w:p>
        </w:tc>
        <w:tc>
          <w:tcPr>
            <w:tcW w:w="1254" w:type="dxa"/>
            <w:shd w:val="clear" w:color="auto" w:fill="D9D9D9" w:themeFill="background1" w:themeFillShade="D9"/>
          </w:tcPr>
          <w:p w:rsidR="00242EF0" w:rsidRPr="00BB2102" w:rsidRDefault="00242EF0" w:rsidP="00131A3C">
            <w:pPr>
              <w:pStyle w:val="tabteksts"/>
              <w:jc w:val="right"/>
            </w:pPr>
            <w:r>
              <w:t>1 300</w:t>
            </w:r>
          </w:p>
        </w:tc>
        <w:tc>
          <w:tcPr>
            <w:tcW w:w="1254" w:type="dxa"/>
            <w:shd w:val="clear" w:color="auto" w:fill="D9D9D9" w:themeFill="background1" w:themeFillShade="D9"/>
          </w:tcPr>
          <w:p w:rsidR="00242EF0" w:rsidRPr="00BB2102" w:rsidRDefault="00242EF0" w:rsidP="00131A3C">
            <w:pPr>
              <w:pStyle w:val="tabteksts"/>
              <w:jc w:val="right"/>
            </w:pPr>
            <w:r>
              <w:t>1 270</w:t>
            </w:r>
          </w:p>
        </w:tc>
        <w:tc>
          <w:tcPr>
            <w:tcW w:w="1254" w:type="dxa"/>
            <w:shd w:val="clear" w:color="auto" w:fill="D9D9D9" w:themeFill="background1" w:themeFillShade="D9"/>
          </w:tcPr>
          <w:p w:rsidR="00242EF0" w:rsidRPr="00BB2102" w:rsidRDefault="00242EF0" w:rsidP="00131A3C">
            <w:pPr>
              <w:pStyle w:val="tabteksts"/>
              <w:jc w:val="right"/>
            </w:pPr>
            <w:r>
              <w:t>1 257</w:t>
            </w:r>
          </w:p>
        </w:tc>
      </w:tr>
      <w:tr w:rsidR="00242EF0" w:rsidRPr="00BB2102" w:rsidTr="00131A3C">
        <w:trPr>
          <w:trHeight w:val="225"/>
          <w:jc w:val="center"/>
        </w:trPr>
        <w:tc>
          <w:tcPr>
            <w:tcW w:w="9223" w:type="dxa"/>
            <w:gridSpan w:val="6"/>
          </w:tcPr>
          <w:p w:rsidR="00242EF0" w:rsidRPr="00BB2102" w:rsidRDefault="00242EF0" w:rsidP="00131A3C">
            <w:pPr>
              <w:pStyle w:val="tabteksts"/>
            </w:pPr>
            <w:r w:rsidRPr="00BB2102">
              <w:rPr>
                <w:i/>
              </w:rPr>
              <w:t>Tajā skaitā:</w:t>
            </w:r>
          </w:p>
        </w:tc>
      </w:tr>
      <w:tr w:rsidR="00242EF0" w:rsidRPr="00BB2102" w:rsidTr="00131A3C">
        <w:trPr>
          <w:trHeight w:val="225"/>
          <w:jc w:val="center"/>
        </w:trPr>
        <w:tc>
          <w:tcPr>
            <w:tcW w:w="9223" w:type="dxa"/>
            <w:gridSpan w:val="6"/>
          </w:tcPr>
          <w:p w:rsidR="00242EF0" w:rsidRPr="00BB2102" w:rsidRDefault="00242EF0" w:rsidP="00131A3C">
            <w:pPr>
              <w:pStyle w:val="tabteksts"/>
              <w:ind w:firstLine="313"/>
            </w:pPr>
            <w:r w:rsidRPr="00BB2102">
              <w:rPr>
                <w:i/>
              </w:rPr>
              <w:t>Valsts pamatfunkciju īstenošana</w:t>
            </w:r>
          </w:p>
        </w:tc>
      </w:tr>
      <w:tr w:rsidR="00242EF0" w:rsidRPr="00BB2102" w:rsidTr="00131A3C">
        <w:trPr>
          <w:trHeight w:val="187"/>
          <w:jc w:val="center"/>
        </w:trPr>
        <w:tc>
          <w:tcPr>
            <w:tcW w:w="2953" w:type="dxa"/>
            <w:shd w:val="clear" w:color="auto" w:fill="F2F2F2" w:themeFill="background1" w:themeFillShade="F2"/>
          </w:tcPr>
          <w:p w:rsidR="00242EF0" w:rsidRPr="00BB2102" w:rsidRDefault="00242EF0" w:rsidP="00131A3C">
            <w:pPr>
              <w:pStyle w:val="tabteksts"/>
              <w:rPr>
                <w:lang w:eastAsia="lv-LV"/>
              </w:rPr>
            </w:pPr>
            <w:r w:rsidRPr="00BB2102">
              <w:t xml:space="preserve">Vidējais amata vietu skaits gadā </w:t>
            </w:r>
          </w:p>
        </w:tc>
        <w:tc>
          <w:tcPr>
            <w:tcW w:w="1254" w:type="dxa"/>
            <w:shd w:val="clear" w:color="auto" w:fill="F2F2F2" w:themeFill="background1" w:themeFillShade="F2"/>
          </w:tcPr>
          <w:p w:rsidR="00242EF0" w:rsidRPr="00BB2102" w:rsidRDefault="00242EF0" w:rsidP="00131A3C">
            <w:pPr>
              <w:pStyle w:val="tabteksts"/>
              <w:jc w:val="right"/>
            </w:pPr>
            <w:r>
              <w:t>1 079</w:t>
            </w:r>
          </w:p>
        </w:tc>
        <w:tc>
          <w:tcPr>
            <w:tcW w:w="1254" w:type="dxa"/>
            <w:shd w:val="clear" w:color="auto" w:fill="F2F2F2" w:themeFill="background1" w:themeFillShade="F2"/>
          </w:tcPr>
          <w:p w:rsidR="00242EF0" w:rsidRPr="00BB2102" w:rsidRDefault="00242EF0" w:rsidP="00131A3C">
            <w:pPr>
              <w:pStyle w:val="tabteksts"/>
              <w:jc w:val="right"/>
            </w:pPr>
            <w:r>
              <w:t>1 079</w:t>
            </w:r>
          </w:p>
        </w:tc>
        <w:tc>
          <w:tcPr>
            <w:tcW w:w="1254" w:type="dxa"/>
            <w:shd w:val="clear" w:color="auto" w:fill="F2F2F2" w:themeFill="background1" w:themeFillShade="F2"/>
          </w:tcPr>
          <w:p w:rsidR="00242EF0" w:rsidRPr="00DF4DCE" w:rsidRDefault="00242EF0" w:rsidP="00131A3C">
            <w:pPr>
              <w:pStyle w:val="tabteksts"/>
              <w:jc w:val="right"/>
            </w:pPr>
            <w:r w:rsidRPr="00DF4DCE">
              <w:t>1 077</w:t>
            </w:r>
          </w:p>
        </w:tc>
        <w:tc>
          <w:tcPr>
            <w:tcW w:w="1254" w:type="dxa"/>
            <w:shd w:val="clear" w:color="auto" w:fill="F2F2F2" w:themeFill="background1" w:themeFillShade="F2"/>
          </w:tcPr>
          <w:p w:rsidR="00242EF0" w:rsidRPr="00DF4DCE" w:rsidRDefault="00242EF0" w:rsidP="00131A3C">
            <w:pPr>
              <w:pStyle w:val="tabteksts"/>
              <w:jc w:val="right"/>
            </w:pPr>
            <w:r w:rsidRPr="00DF4DCE">
              <w:t>1 077</w:t>
            </w:r>
          </w:p>
        </w:tc>
        <w:tc>
          <w:tcPr>
            <w:tcW w:w="1254" w:type="dxa"/>
            <w:shd w:val="clear" w:color="auto" w:fill="F2F2F2" w:themeFill="background1" w:themeFillShade="F2"/>
          </w:tcPr>
          <w:p w:rsidR="00242EF0" w:rsidRPr="00DF4DCE" w:rsidRDefault="00242EF0" w:rsidP="00131A3C">
            <w:pPr>
              <w:pStyle w:val="tabteksts"/>
              <w:jc w:val="right"/>
            </w:pPr>
            <w:r w:rsidRPr="00DF4DCE">
              <w:t>1 077</w:t>
            </w:r>
          </w:p>
        </w:tc>
      </w:tr>
      <w:tr w:rsidR="00242EF0" w:rsidRPr="00BB2102" w:rsidTr="009D0AAD">
        <w:trPr>
          <w:trHeight w:val="301"/>
          <w:jc w:val="center"/>
        </w:trPr>
        <w:tc>
          <w:tcPr>
            <w:tcW w:w="9223" w:type="dxa"/>
            <w:gridSpan w:val="6"/>
          </w:tcPr>
          <w:p w:rsidR="00242EF0" w:rsidRPr="00BB2102" w:rsidRDefault="00242EF0" w:rsidP="00131A3C">
            <w:pPr>
              <w:pStyle w:val="tabteksts"/>
              <w:ind w:firstLine="313"/>
            </w:pPr>
            <w:r w:rsidRPr="00BB2102">
              <w:rPr>
                <w:i/>
              </w:rPr>
              <w:t>Eiropas Savienības politiku instrumentu un pārējās ārvalstu finanšu palīdzības līdzfinansēto un finansēto projektu un pasākumu īstenošana</w:t>
            </w:r>
          </w:p>
        </w:tc>
      </w:tr>
      <w:tr w:rsidR="00242EF0" w:rsidRPr="00BB2102" w:rsidTr="00131A3C">
        <w:trPr>
          <w:trHeight w:val="211"/>
          <w:jc w:val="center"/>
        </w:trPr>
        <w:tc>
          <w:tcPr>
            <w:tcW w:w="2953" w:type="dxa"/>
            <w:shd w:val="clear" w:color="auto" w:fill="F2F2F2" w:themeFill="background1" w:themeFillShade="F2"/>
          </w:tcPr>
          <w:p w:rsidR="00242EF0" w:rsidRPr="00BB2102" w:rsidRDefault="00242EF0" w:rsidP="00131A3C">
            <w:pPr>
              <w:pStyle w:val="tabteksts"/>
            </w:pPr>
            <w:r w:rsidRPr="00BB2102">
              <w:t>Vidējais amata vietu skaits gadā</w:t>
            </w:r>
          </w:p>
        </w:tc>
        <w:tc>
          <w:tcPr>
            <w:tcW w:w="1254" w:type="dxa"/>
            <w:shd w:val="clear" w:color="auto" w:fill="F2F2F2" w:themeFill="background1" w:themeFillShade="F2"/>
          </w:tcPr>
          <w:p w:rsidR="00242EF0" w:rsidRPr="00BB2102" w:rsidRDefault="00242EF0" w:rsidP="00131A3C">
            <w:pPr>
              <w:pStyle w:val="tabteksts"/>
              <w:jc w:val="right"/>
            </w:pPr>
            <w:r>
              <w:t>210</w:t>
            </w:r>
          </w:p>
        </w:tc>
        <w:tc>
          <w:tcPr>
            <w:tcW w:w="1254" w:type="dxa"/>
            <w:shd w:val="clear" w:color="auto" w:fill="F2F2F2" w:themeFill="background1" w:themeFillShade="F2"/>
          </w:tcPr>
          <w:p w:rsidR="00242EF0" w:rsidRPr="00BB2102" w:rsidRDefault="00242EF0" w:rsidP="00131A3C">
            <w:pPr>
              <w:pStyle w:val="tabteksts"/>
              <w:jc w:val="right"/>
            </w:pPr>
            <w:r>
              <w:t>217</w:t>
            </w:r>
          </w:p>
        </w:tc>
        <w:tc>
          <w:tcPr>
            <w:tcW w:w="1254" w:type="dxa"/>
            <w:shd w:val="clear" w:color="auto" w:fill="F2F2F2" w:themeFill="background1" w:themeFillShade="F2"/>
          </w:tcPr>
          <w:p w:rsidR="00242EF0" w:rsidRPr="00BB2102" w:rsidRDefault="00242EF0" w:rsidP="00131A3C">
            <w:pPr>
              <w:pStyle w:val="tabteksts"/>
              <w:jc w:val="right"/>
            </w:pPr>
            <w:r>
              <w:t>223</w:t>
            </w:r>
          </w:p>
        </w:tc>
        <w:tc>
          <w:tcPr>
            <w:tcW w:w="1254" w:type="dxa"/>
            <w:shd w:val="clear" w:color="auto" w:fill="F2F2F2" w:themeFill="background1" w:themeFillShade="F2"/>
          </w:tcPr>
          <w:p w:rsidR="00242EF0" w:rsidRPr="00BB2102" w:rsidRDefault="00242EF0" w:rsidP="00131A3C">
            <w:pPr>
              <w:pStyle w:val="tabteksts"/>
              <w:jc w:val="right"/>
            </w:pPr>
            <w:r>
              <w:t>193</w:t>
            </w:r>
          </w:p>
        </w:tc>
        <w:tc>
          <w:tcPr>
            <w:tcW w:w="1254" w:type="dxa"/>
            <w:shd w:val="clear" w:color="auto" w:fill="F2F2F2" w:themeFill="background1" w:themeFillShade="F2"/>
          </w:tcPr>
          <w:p w:rsidR="00242EF0" w:rsidRPr="00BB2102" w:rsidRDefault="00242EF0" w:rsidP="00131A3C">
            <w:pPr>
              <w:pStyle w:val="tabteksts"/>
              <w:jc w:val="right"/>
            </w:pPr>
            <w:r>
              <w:t>180</w:t>
            </w:r>
          </w:p>
        </w:tc>
      </w:tr>
    </w:tbl>
    <w:p w:rsidR="00242EF0" w:rsidRPr="00777DA3" w:rsidRDefault="00242EF0" w:rsidP="00131A3C">
      <w:pPr>
        <w:spacing w:before="480" w:after="240"/>
        <w:ind w:firstLine="425"/>
        <w:jc w:val="center"/>
        <w:rPr>
          <w:sz w:val="18"/>
          <w:szCs w:val="18"/>
        </w:rPr>
      </w:pPr>
      <w:r w:rsidRPr="00BB2102">
        <w:rPr>
          <w:b/>
          <w:szCs w:val="24"/>
          <w:u w:val="single"/>
          <w:lang w:eastAsia="lv-LV"/>
        </w:rPr>
        <w:t>Politikas un resursu vadības karte(s)</w:t>
      </w:r>
    </w:p>
    <w:p w:rsidR="00242EF0" w:rsidRPr="00BB2102" w:rsidRDefault="00242EF0" w:rsidP="00131A3C">
      <w:pPr>
        <w:pStyle w:val="Tabuluvirsraksti"/>
        <w:spacing w:after="120"/>
        <w:jc w:val="left"/>
        <w:rPr>
          <w:b/>
          <w:lang w:eastAsia="lv-LV"/>
        </w:rPr>
      </w:pPr>
      <w:r w:rsidRPr="00BB2102">
        <w:rPr>
          <w:b/>
          <w:lang w:eastAsia="lv-LV"/>
        </w:rPr>
        <w:t xml:space="preserve">1. </w:t>
      </w:r>
      <w:r>
        <w:rPr>
          <w:b/>
          <w:lang w:eastAsia="lv-LV"/>
        </w:rPr>
        <w:t>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2D5545" w:rsidRDefault="00242EF0" w:rsidP="00131A3C">
            <w:pPr>
              <w:pStyle w:val="Tabuluvirsraksti"/>
              <w:jc w:val="both"/>
              <w:rPr>
                <w:b/>
                <w:sz w:val="18"/>
                <w:szCs w:val="18"/>
                <w:lang w:eastAsia="lv-LV"/>
              </w:rPr>
            </w:pPr>
            <w:r w:rsidRPr="002D5545">
              <w:rPr>
                <w:b/>
                <w:sz w:val="18"/>
                <w:szCs w:val="18"/>
                <w:lang w:eastAsia="lv-LV"/>
              </w:rPr>
              <w:t xml:space="preserve">Politikas mērķis: </w:t>
            </w:r>
            <w:r w:rsidRPr="003B1DBA">
              <w:rPr>
                <w:b/>
                <w:sz w:val="18"/>
                <w:szCs w:val="18"/>
                <w:lang w:eastAsia="lv-LV"/>
              </w:rPr>
              <w:t xml:space="preserve">nodrošināt makroekonomisko stabilitāti, līdzsvarotu un ar resursiem sabalansētu izaugsmes turpmāku attīstību, piesaistot augsti kvalitatīvas investīcijas, vēršot strukturālo reformu uz produktivitātes pieaugumu un balstot konkurētspējas priekšrocības uz tehnoloģiskiem faktoriem, inovatīviem uzlabojumiem, </w:t>
            </w:r>
            <w:proofErr w:type="spellStart"/>
            <w:r w:rsidRPr="003B1DBA">
              <w:rPr>
                <w:b/>
                <w:sz w:val="18"/>
                <w:szCs w:val="18"/>
                <w:lang w:eastAsia="lv-LV"/>
              </w:rPr>
              <w:t>digitalizāciju</w:t>
            </w:r>
            <w:proofErr w:type="spellEnd"/>
            <w:r w:rsidRPr="003B1DBA">
              <w:rPr>
                <w:b/>
                <w:sz w:val="18"/>
                <w:szCs w:val="18"/>
                <w:lang w:eastAsia="lv-LV"/>
              </w:rPr>
              <w:t xml:space="preserve"> un efektīvas valsts pārvaldes principiem</w:t>
            </w:r>
            <w:r>
              <w:rPr>
                <w:b/>
                <w:sz w:val="18"/>
                <w:szCs w:val="18"/>
                <w:lang w:eastAsia="lv-LV"/>
              </w:rPr>
              <w:t xml:space="preserve"> </w:t>
            </w:r>
            <w:r w:rsidRPr="002D5545">
              <w:rPr>
                <w:sz w:val="18"/>
                <w:szCs w:val="18"/>
                <w:lang w:eastAsia="lv-LV"/>
              </w:rPr>
              <w:t xml:space="preserve">/ </w:t>
            </w:r>
            <w:r>
              <w:rPr>
                <w:i/>
                <w:sz w:val="18"/>
                <w:szCs w:val="18"/>
                <w:lang w:eastAsia="lv-LV"/>
              </w:rPr>
              <w:t>Ekonomikas ministrijas darbības stratēģija 2020.-2022.g.</w:t>
            </w:r>
          </w:p>
        </w:tc>
      </w:tr>
      <w:tr w:rsidR="00242EF0" w:rsidRPr="00BB2102" w:rsidTr="00131A3C">
        <w:trPr>
          <w:trHeight w:val="425"/>
        </w:trPr>
        <w:tc>
          <w:tcPr>
            <w:tcW w:w="4111" w:type="dxa"/>
            <w:shd w:val="clear" w:color="auto" w:fill="auto"/>
          </w:tcPr>
          <w:p w:rsidR="00242EF0" w:rsidRPr="002D5545" w:rsidRDefault="00242EF0" w:rsidP="00131A3C">
            <w:pPr>
              <w:pStyle w:val="Tabuluvirsraksti"/>
              <w:jc w:val="both"/>
              <w:rPr>
                <w:b/>
                <w:sz w:val="18"/>
                <w:szCs w:val="18"/>
                <w:lang w:eastAsia="lv-LV"/>
              </w:rPr>
            </w:pPr>
            <w:r w:rsidRPr="002D5545">
              <w:rPr>
                <w:b/>
                <w:sz w:val="18"/>
                <w:szCs w:val="18"/>
                <w:lang w:eastAsia="lv-LV"/>
              </w:rPr>
              <w:lastRenderedPageBreak/>
              <w:t>Politikas rezultatīvie rādītāji</w:t>
            </w:r>
          </w:p>
        </w:tc>
        <w:tc>
          <w:tcPr>
            <w:tcW w:w="2458"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Attīstības plānošanas dokumenti vai </w:t>
            </w:r>
          </w:p>
          <w:p w:rsidR="00242EF0" w:rsidRPr="002D5545" w:rsidRDefault="00242EF0" w:rsidP="00131A3C">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Faktiskā vērtība </w:t>
            </w:r>
          </w:p>
        </w:tc>
        <w:tc>
          <w:tcPr>
            <w:tcW w:w="1243"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2022</w:t>
            </w:r>
            <w:r w:rsidRPr="002D5545">
              <w:rPr>
                <w:sz w:val="18"/>
                <w:szCs w:val="18"/>
                <w:lang w:eastAsia="lv-LV"/>
              </w:rPr>
              <w:t>)</w:t>
            </w:r>
          </w:p>
        </w:tc>
      </w:tr>
      <w:tr w:rsidR="00242EF0" w:rsidRPr="00BB2102" w:rsidTr="00131A3C">
        <w:trPr>
          <w:trHeight w:val="362"/>
        </w:trPr>
        <w:tc>
          <w:tcPr>
            <w:tcW w:w="4111" w:type="dxa"/>
            <w:vAlign w:val="center"/>
          </w:tcPr>
          <w:p w:rsidR="00242EF0" w:rsidRPr="002D5545" w:rsidRDefault="00242EF0" w:rsidP="001A23BB">
            <w:pPr>
              <w:pStyle w:val="Tabuluvirsraksti"/>
              <w:jc w:val="both"/>
              <w:rPr>
                <w:b/>
                <w:i/>
                <w:sz w:val="18"/>
                <w:szCs w:val="18"/>
                <w:lang w:eastAsia="lv-LV"/>
              </w:rPr>
            </w:pPr>
            <w:r w:rsidRPr="000D0F6A">
              <w:rPr>
                <w:i/>
                <w:sz w:val="18"/>
                <w:szCs w:val="18"/>
                <w:lang w:eastAsia="lv-LV"/>
              </w:rPr>
              <w:t>Bruto pamatkapitāla veidošana</w:t>
            </w:r>
            <w:r>
              <w:rPr>
                <w:i/>
                <w:sz w:val="18"/>
                <w:szCs w:val="18"/>
                <w:lang w:eastAsia="lv-LV"/>
              </w:rPr>
              <w:t xml:space="preserve"> (</w:t>
            </w:r>
            <w:r w:rsidRPr="000D0F6A">
              <w:rPr>
                <w:i/>
                <w:sz w:val="18"/>
                <w:szCs w:val="18"/>
                <w:lang w:eastAsia="lv-LV"/>
              </w:rPr>
              <w:t>% no IKP</w:t>
            </w:r>
            <w:r>
              <w:rPr>
                <w:i/>
                <w:sz w:val="18"/>
                <w:szCs w:val="18"/>
                <w:lang w:eastAsia="lv-LV"/>
              </w:rPr>
              <w:t>)</w:t>
            </w:r>
          </w:p>
        </w:tc>
        <w:tc>
          <w:tcPr>
            <w:tcW w:w="2458" w:type="dxa"/>
          </w:tcPr>
          <w:p w:rsidR="00242EF0" w:rsidRPr="002D5545" w:rsidRDefault="00242EF0" w:rsidP="00131A3C">
            <w:pPr>
              <w:pStyle w:val="Tabuluvirsraksti"/>
              <w:jc w:val="both"/>
              <w:rPr>
                <w:i/>
                <w:sz w:val="18"/>
                <w:szCs w:val="18"/>
                <w:lang w:eastAsia="lv-LV"/>
              </w:rPr>
            </w:pPr>
            <w:r>
              <w:rPr>
                <w:i/>
                <w:sz w:val="18"/>
                <w:szCs w:val="18"/>
                <w:lang w:eastAsia="lv-LV"/>
              </w:rPr>
              <w:t>Latvijas Nacionālais attīstības plāns 2021.-2027.gadam [231]</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22,2</w:t>
            </w:r>
          </w:p>
          <w:p w:rsidR="00242EF0" w:rsidRPr="002D5545" w:rsidRDefault="00242EF0" w:rsidP="00131A3C">
            <w:pPr>
              <w:pStyle w:val="Tabuluvirsraksti"/>
              <w:rPr>
                <w:i/>
                <w:sz w:val="18"/>
                <w:szCs w:val="18"/>
                <w:lang w:eastAsia="lv-LV"/>
              </w:rPr>
            </w:pPr>
            <w:r w:rsidRPr="002D5545">
              <w:rPr>
                <w:sz w:val="18"/>
                <w:szCs w:val="18"/>
                <w:lang w:eastAsia="lv-LV"/>
              </w:rPr>
              <w:t>(</w:t>
            </w:r>
            <w:r>
              <w:rPr>
                <w:sz w:val="18"/>
                <w:szCs w:val="18"/>
                <w:lang w:eastAsia="lv-LV"/>
              </w:rPr>
              <w:t>2019</w:t>
            </w:r>
            <w:r w:rsidRPr="002D5545">
              <w:rPr>
                <w:sz w:val="18"/>
                <w:szCs w:val="18"/>
                <w:lang w:eastAsia="lv-LV"/>
              </w:rPr>
              <w:t>)</w:t>
            </w:r>
          </w:p>
        </w:tc>
        <w:tc>
          <w:tcPr>
            <w:tcW w:w="1243" w:type="dxa"/>
            <w:vAlign w:val="center"/>
          </w:tcPr>
          <w:p w:rsidR="00242EF0" w:rsidRPr="002D5545" w:rsidRDefault="00242EF0" w:rsidP="00131A3C">
            <w:pPr>
              <w:pStyle w:val="Tabuluvirsraksti"/>
              <w:rPr>
                <w:i/>
                <w:sz w:val="18"/>
                <w:szCs w:val="18"/>
                <w:lang w:eastAsia="lv-LV"/>
              </w:rPr>
            </w:pPr>
            <w:r>
              <w:rPr>
                <w:i/>
                <w:sz w:val="18"/>
                <w:szCs w:val="18"/>
                <w:lang w:eastAsia="lv-LV"/>
              </w:rPr>
              <w:t>23,0</w:t>
            </w:r>
          </w:p>
        </w:tc>
      </w:tr>
      <w:tr w:rsidR="00242EF0" w:rsidRPr="00BB2102" w:rsidTr="00131A3C">
        <w:trPr>
          <w:trHeight w:val="354"/>
        </w:trPr>
        <w:tc>
          <w:tcPr>
            <w:tcW w:w="4111" w:type="dxa"/>
            <w:vAlign w:val="center"/>
          </w:tcPr>
          <w:p w:rsidR="00242EF0" w:rsidRPr="007E2E3B" w:rsidRDefault="00242EF0" w:rsidP="001A23BB">
            <w:pPr>
              <w:pStyle w:val="Tabuluvirsraksti"/>
              <w:jc w:val="both"/>
              <w:rPr>
                <w:i/>
                <w:sz w:val="18"/>
                <w:szCs w:val="18"/>
                <w:lang w:eastAsia="lv-LV"/>
              </w:rPr>
            </w:pPr>
            <w:r w:rsidRPr="000D0F6A">
              <w:rPr>
                <w:i/>
                <w:sz w:val="18"/>
                <w:szCs w:val="18"/>
                <w:lang w:eastAsia="lv-LV"/>
              </w:rPr>
              <w:t>Eksporta vienības vērtība (SITC 5–8)</w:t>
            </w:r>
            <w:r>
              <w:rPr>
                <w:i/>
                <w:sz w:val="18"/>
                <w:szCs w:val="18"/>
                <w:lang w:eastAsia="lv-LV"/>
              </w:rPr>
              <w:t xml:space="preserve">, </w:t>
            </w:r>
            <w:r w:rsidRPr="000D0F6A">
              <w:rPr>
                <w:i/>
                <w:sz w:val="18"/>
                <w:szCs w:val="18"/>
                <w:lang w:eastAsia="lv-LV"/>
              </w:rPr>
              <w:t>5 gadu slīdošais vidējais pieauguma temps</w:t>
            </w:r>
            <w:r>
              <w:rPr>
                <w:i/>
                <w:sz w:val="18"/>
                <w:szCs w:val="18"/>
                <w:lang w:eastAsia="lv-LV"/>
              </w:rPr>
              <w:t xml:space="preserve"> (%)</w:t>
            </w:r>
          </w:p>
        </w:tc>
        <w:tc>
          <w:tcPr>
            <w:tcW w:w="2458" w:type="dxa"/>
          </w:tcPr>
          <w:p w:rsidR="00242EF0" w:rsidRDefault="00242EF0" w:rsidP="00131A3C">
            <w:pPr>
              <w:pStyle w:val="Tabuluvirsraksti"/>
              <w:jc w:val="both"/>
              <w:rPr>
                <w:i/>
                <w:sz w:val="18"/>
                <w:szCs w:val="18"/>
                <w:lang w:eastAsia="lv-LV"/>
              </w:rPr>
            </w:pPr>
            <w:r>
              <w:rPr>
                <w:i/>
                <w:sz w:val="18"/>
                <w:szCs w:val="18"/>
                <w:lang w:eastAsia="lv-LV"/>
              </w:rPr>
              <w:t>Latvijas Nacionālais attīstības plāns 2021.-2027.gadam [197]</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1,8</w:t>
            </w:r>
          </w:p>
          <w:p w:rsidR="00242EF0" w:rsidRDefault="00242EF0" w:rsidP="00131A3C">
            <w:pPr>
              <w:pStyle w:val="Tabuluvirsraksti"/>
              <w:rPr>
                <w:i/>
                <w:sz w:val="18"/>
                <w:szCs w:val="18"/>
                <w:lang w:eastAsia="lv-LV"/>
              </w:rPr>
            </w:pPr>
            <w:r>
              <w:rPr>
                <w:i/>
                <w:sz w:val="18"/>
                <w:szCs w:val="18"/>
                <w:lang w:eastAsia="lv-LV"/>
              </w:rPr>
              <w:t>(2018)</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2,0</w:t>
            </w:r>
          </w:p>
        </w:tc>
      </w:tr>
      <w:tr w:rsidR="00242EF0" w:rsidRPr="00BB2102" w:rsidTr="00131A3C">
        <w:trPr>
          <w:trHeight w:val="567"/>
        </w:trPr>
        <w:tc>
          <w:tcPr>
            <w:tcW w:w="4111" w:type="dxa"/>
            <w:vAlign w:val="center"/>
          </w:tcPr>
          <w:p w:rsidR="00242EF0" w:rsidRPr="00545673" w:rsidRDefault="00242EF0" w:rsidP="001A23BB">
            <w:pPr>
              <w:pStyle w:val="Tabuluvirsraksti"/>
              <w:jc w:val="both"/>
              <w:rPr>
                <w:i/>
                <w:sz w:val="18"/>
                <w:szCs w:val="18"/>
                <w:lang w:eastAsia="lv-LV"/>
              </w:rPr>
            </w:pPr>
            <w:r w:rsidRPr="0054749C">
              <w:rPr>
                <w:i/>
                <w:sz w:val="18"/>
                <w:szCs w:val="18"/>
                <w:lang w:eastAsia="lv-LV"/>
              </w:rPr>
              <w:t>Inovatīvi aktīvu uzņēmumu īpatsvars (%</w:t>
            </w:r>
            <w:r>
              <w:rPr>
                <w:i/>
                <w:sz w:val="18"/>
                <w:szCs w:val="18"/>
                <w:lang w:eastAsia="lv-LV"/>
              </w:rPr>
              <w:t xml:space="preserve"> </w:t>
            </w:r>
            <w:r w:rsidRPr="0054749C">
              <w:rPr>
                <w:i/>
                <w:sz w:val="18"/>
                <w:szCs w:val="18"/>
                <w:lang w:eastAsia="lv-LV"/>
              </w:rPr>
              <w:t>no visiem uzņēmumiem)</w:t>
            </w:r>
          </w:p>
        </w:tc>
        <w:tc>
          <w:tcPr>
            <w:tcW w:w="2458" w:type="dxa"/>
          </w:tcPr>
          <w:p w:rsidR="00242EF0" w:rsidRDefault="00242EF0" w:rsidP="00131A3C">
            <w:pPr>
              <w:pStyle w:val="Tabuluvirsraksti"/>
              <w:jc w:val="both"/>
              <w:rPr>
                <w:i/>
                <w:sz w:val="18"/>
                <w:szCs w:val="18"/>
                <w:lang w:eastAsia="lv-LV"/>
              </w:rPr>
            </w:pPr>
            <w:r w:rsidRPr="00060C50">
              <w:rPr>
                <w:i/>
                <w:sz w:val="18"/>
                <w:szCs w:val="18"/>
                <w:lang w:eastAsia="lv-LV"/>
              </w:rPr>
              <w:t>Latvijas Nacionālais</w:t>
            </w:r>
            <w:r>
              <w:rPr>
                <w:i/>
                <w:sz w:val="18"/>
                <w:szCs w:val="18"/>
                <w:lang w:eastAsia="lv-LV"/>
              </w:rPr>
              <w:t xml:space="preserve"> enerģētikas un klimata plāns 2021.-2030.gadam</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37,7</w:t>
            </w:r>
          </w:p>
          <w:p w:rsidR="00242EF0" w:rsidRDefault="00242EF0" w:rsidP="00131A3C">
            <w:pPr>
              <w:pStyle w:val="Tabuluvirsraksti"/>
              <w:rPr>
                <w:i/>
                <w:sz w:val="18"/>
                <w:szCs w:val="18"/>
                <w:lang w:eastAsia="lv-LV"/>
              </w:rPr>
            </w:pPr>
            <w:r>
              <w:rPr>
                <w:i/>
                <w:sz w:val="18"/>
                <w:szCs w:val="18"/>
                <w:lang w:eastAsia="lv-LV"/>
              </w:rPr>
              <w:t>(2018)</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39,0</w:t>
            </w:r>
          </w:p>
        </w:tc>
      </w:tr>
      <w:tr w:rsidR="00242EF0" w:rsidRPr="00BB2102" w:rsidTr="00131A3C">
        <w:trPr>
          <w:trHeight w:val="439"/>
        </w:trPr>
        <w:tc>
          <w:tcPr>
            <w:tcW w:w="4111" w:type="dxa"/>
            <w:vAlign w:val="center"/>
          </w:tcPr>
          <w:p w:rsidR="00242EF0" w:rsidRPr="00041D7E" w:rsidRDefault="00242EF0" w:rsidP="001A23BB">
            <w:pPr>
              <w:pStyle w:val="Tabuluvirsraksti"/>
              <w:jc w:val="both"/>
              <w:rPr>
                <w:i/>
                <w:sz w:val="18"/>
                <w:szCs w:val="18"/>
                <w:highlight w:val="yellow"/>
                <w:lang w:eastAsia="lv-LV"/>
              </w:rPr>
            </w:pPr>
            <w:r>
              <w:rPr>
                <w:i/>
                <w:sz w:val="18"/>
                <w:szCs w:val="18"/>
                <w:lang w:eastAsia="lv-LV"/>
              </w:rPr>
              <w:t>Finansējuma īpatsvars</w:t>
            </w:r>
            <w:r w:rsidRPr="00545673">
              <w:rPr>
                <w:i/>
                <w:sz w:val="18"/>
                <w:szCs w:val="18"/>
                <w:lang w:eastAsia="lv-LV"/>
              </w:rPr>
              <w:t xml:space="preserve"> pētniecīb</w:t>
            </w:r>
            <w:r>
              <w:rPr>
                <w:i/>
                <w:sz w:val="18"/>
                <w:szCs w:val="18"/>
                <w:lang w:eastAsia="lv-LV"/>
              </w:rPr>
              <w:t>ai</w:t>
            </w:r>
            <w:r w:rsidRPr="00545673">
              <w:rPr>
                <w:i/>
                <w:sz w:val="18"/>
                <w:szCs w:val="18"/>
                <w:lang w:eastAsia="lv-LV"/>
              </w:rPr>
              <w:t xml:space="preserve"> un attīstīb</w:t>
            </w:r>
            <w:r>
              <w:rPr>
                <w:i/>
                <w:sz w:val="18"/>
                <w:szCs w:val="18"/>
                <w:lang w:eastAsia="lv-LV"/>
              </w:rPr>
              <w:t>ai IKP</w:t>
            </w:r>
            <w:r w:rsidRPr="00545673">
              <w:rPr>
                <w:i/>
                <w:sz w:val="18"/>
                <w:szCs w:val="18"/>
                <w:lang w:eastAsia="lv-LV"/>
              </w:rPr>
              <w:t xml:space="preserve"> (% no </w:t>
            </w:r>
            <w:r>
              <w:rPr>
                <w:i/>
                <w:sz w:val="18"/>
                <w:szCs w:val="18"/>
                <w:lang w:eastAsia="lv-LV"/>
              </w:rPr>
              <w:t>IKP</w:t>
            </w:r>
            <w:r w:rsidRPr="00545673">
              <w:rPr>
                <w:i/>
                <w:sz w:val="18"/>
                <w:szCs w:val="18"/>
                <w:lang w:eastAsia="lv-LV"/>
              </w:rPr>
              <w:t>)</w:t>
            </w:r>
          </w:p>
        </w:tc>
        <w:tc>
          <w:tcPr>
            <w:tcW w:w="2458" w:type="dxa"/>
          </w:tcPr>
          <w:p w:rsidR="00242EF0" w:rsidRPr="00060C50" w:rsidRDefault="00242EF0" w:rsidP="00131A3C">
            <w:pPr>
              <w:pStyle w:val="Tabuluvirsraksti"/>
              <w:jc w:val="both"/>
              <w:rPr>
                <w:i/>
                <w:sz w:val="18"/>
                <w:szCs w:val="18"/>
                <w:lang w:eastAsia="lv-LV"/>
              </w:rPr>
            </w:pPr>
            <w:r>
              <w:rPr>
                <w:i/>
                <w:sz w:val="18"/>
                <w:szCs w:val="18"/>
                <w:lang w:eastAsia="lv-LV"/>
              </w:rPr>
              <w:t>Latvijas Nacionālais attīstības plāns 2021.-2027.gadam [135]</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0,64</w:t>
            </w:r>
          </w:p>
          <w:p w:rsidR="00242EF0" w:rsidRDefault="00242EF0" w:rsidP="00131A3C">
            <w:pPr>
              <w:pStyle w:val="Tabuluvirsraksti"/>
              <w:rPr>
                <w:i/>
                <w:sz w:val="18"/>
                <w:szCs w:val="18"/>
                <w:lang w:eastAsia="lv-LV"/>
              </w:rPr>
            </w:pPr>
            <w:r w:rsidRPr="002D5545">
              <w:rPr>
                <w:sz w:val="18"/>
                <w:szCs w:val="18"/>
                <w:lang w:eastAsia="lv-LV"/>
              </w:rPr>
              <w:t>(</w:t>
            </w:r>
            <w:r>
              <w:rPr>
                <w:sz w:val="18"/>
                <w:szCs w:val="18"/>
                <w:lang w:eastAsia="lv-LV"/>
              </w:rPr>
              <w:t>2019</w:t>
            </w:r>
            <w:r w:rsidRPr="002D5545">
              <w:rPr>
                <w:sz w:val="18"/>
                <w:szCs w:val="18"/>
                <w:lang w:eastAsia="lv-LV"/>
              </w:rPr>
              <w:t>)</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0,75</w:t>
            </w:r>
          </w:p>
        </w:tc>
      </w:tr>
      <w:tr w:rsidR="00242EF0" w:rsidRPr="00BB2102" w:rsidTr="00131A3C">
        <w:trPr>
          <w:trHeight w:val="567"/>
        </w:trPr>
        <w:tc>
          <w:tcPr>
            <w:tcW w:w="4111" w:type="dxa"/>
            <w:vAlign w:val="center"/>
          </w:tcPr>
          <w:p w:rsidR="00242EF0" w:rsidRPr="00545673" w:rsidRDefault="00242EF0" w:rsidP="001A23BB">
            <w:pPr>
              <w:pStyle w:val="Tabuluvirsraksti"/>
              <w:jc w:val="both"/>
              <w:rPr>
                <w:i/>
                <w:sz w:val="18"/>
                <w:szCs w:val="18"/>
                <w:lang w:eastAsia="lv-LV"/>
              </w:rPr>
            </w:pPr>
            <w:r w:rsidRPr="0054749C">
              <w:rPr>
                <w:i/>
                <w:sz w:val="18"/>
                <w:szCs w:val="18"/>
                <w:lang w:eastAsia="lv-LV"/>
              </w:rPr>
              <w:t>Augsto tehnoloģiju produktu eksporta īpatsvars kopējā eksportā (% )</w:t>
            </w:r>
          </w:p>
        </w:tc>
        <w:tc>
          <w:tcPr>
            <w:tcW w:w="2458" w:type="dxa"/>
          </w:tcPr>
          <w:p w:rsidR="00242EF0" w:rsidRDefault="00242EF0" w:rsidP="00131A3C">
            <w:pPr>
              <w:pStyle w:val="Tabuluvirsraksti"/>
              <w:jc w:val="both"/>
              <w:rPr>
                <w:i/>
                <w:sz w:val="18"/>
                <w:szCs w:val="18"/>
                <w:lang w:eastAsia="lv-LV"/>
              </w:rPr>
            </w:pPr>
            <w:r w:rsidRPr="00060C50">
              <w:rPr>
                <w:i/>
                <w:sz w:val="18"/>
                <w:szCs w:val="18"/>
                <w:lang w:eastAsia="lv-LV"/>
              </w:rPr>
              <w:t>Latvijas Nacionālais</w:t>
            </w:r>
            <w:r>
              <w:rPr>
                <w:i/>
                <w:sz w:val="18"/>
                <w:szCs w:val="18"/>
                <w:lang w:eastAsia="lv-LV"/>
              </w:rPr>
              <w:t xml:space="preserve"> enerģētikas un klimata plāns 2021.-2030.gadam</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11,2</w:t>
            </w:r>
          </w:p>
          <w:p w:rsidR="00242EF0" w:rsidRDefault="00242EF0" w:rsidP="00131A3C">
            <w:pPr>
              <w:pStyle w:val="Tabuluvirsraksti"/>
              <w:rPr>
                <w:i/>
                <w:sz w:val="18"/>
                <w:szCs w:val="18"/>
                <w:lang w:eastAsia="lv-LV"/>
              </w:rPr>
            </w:pPr>
            <w:r>
              <w:rPr>
                <w:i/>
                <w:sz w:val="18"/>
                <w:szCs w:val="18"/>
                <w:lang w:eastAsia="lv-LV"/>
              </w:rPr>
              <w:t>(2018)</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12,0</w:t>
            </w:r>
          </w:p>
        </w:tc>
      </w:tr>
      <w:tr w:rsidR="00242EF0" w:rsidRPr="008229F7" w:rsidTr="00131A3C">
        <w:tc>
          <w:tcPr>
            <w:tcW w:w="4111" w:type="dxa"/>
          </w:tcPr>
          <w:p w:rsidR="00242EF0" w:rsidRPr="002D5545" w:rsidRDefault="00242EF0" w:rsidP="00131A3C">
            <w:pPr>
              <w:pStyle w:val="Tabuluvirsraksti"/>
              <w:jc w:val="both"/>
              <w:rPr>
                <w:i/>
                <w:sz w:val="18"/>
                <w:szCs w:val="18"/>
                <w:lang w:eastAsia="lv-LV"/>
              </w:rPr>
            </w:pPr>
            <w:r w:rsidRPr="002D5545">
              <w:rPr>
                <w:b/>
                <w:sz w:val="18"/>
                <w:szCs w:val="18"/>
                <w:lang w:eastAsia="lv-LV"/>
              </w:rPr>
              <w:t>Valdības rīcības plāns</w:t>
            </w:r>
          </w:p>
        </w:tc>
        <w:tc>
          <w:tcPr>
            <w:tcW w:w="4961" w:type="dxa"/>
            <w:gridSpan w:val="3"/>
          </w:tcPr>
          <w:p w:rsidR="00242EF0" w:rsidRPr="002D5545" w:rsidRDefault="00242EF0" w:rsidP="00131A3C">
            <w:pPr>
              <w:pStyle w:val="Tabuluvirsraksti"/>
              <w:jc w:val="left"/>
              <w:rPr>
                <w:i/>
                <w:sz w:val="18"/>
                <w:szCs w:val="18"/>
                <w:lang w:eastAsia="lv-LV"/>
              </w:rPr>
            </w:pPr>
            <w:r w:rsidRPr="002C3ED9">
              <w:rPr>
                <w:i/>
                <w:sz w:val="18"/>
                <w:szCs w:val="18"/>
              </w:rPr>
              <w:t xml:space="preserve">34.1., 40.2., 41.1., 42.1., 44.1., 212.1.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BF72C1" w:rsidRDefault="00242EF0" w:rsidP="00131A3C">
            <w:pPr>
              <w:pStyle w:val="tabteksts"/>
              <w:jc w:val="right"/>
              <w:rPr>
                <w:b/>
                <w:szCs w:val="18"/>
                <w:lang w:eastAsia="lv-LV"/>
              </w:rPr>
            </w:pPr>
            <w:r>
              <w:rPr>
                <w:b/>
                <w:szCs w:val="18"/>
                <w:lang w:eastAsia="lv-LV"/>
              </w:rPr>
              <w:t>7 332 940</w:t>
            </w:r>
          </w:p>
        </w:tc>
        <w:tc>
          <w:tcPr>
            <w:tcW w:w="1247" w:type="dxa"/>
          </w:tcPr>
          <w:p w:rsidR="00242EF0" w:rsidRPr="00BF72C1" w:rsidRDefault="00242EF0" w:rsidP="00131A3C">
            <w:pPr>
              <w:pStyle w:val="tabteksts"/>
              <w:jc w:val="right"/>
              <w:rPr>
                <w:b/>
                <w:szCs w:val="18"/>
                <w:lang w:eastAsia="lv-LV"/>
              </w:rPr>
            </w:pPr>
            <w:r>
              <w:rPr>
                <w:b/>
                <w:szCs w:val="18"/>
                <w:lang w:eastAsia="lv-LV"/>
              </w:rPr>
              <w:t>7 101 137</w:t>
            </w:r>
          </w:p>
        </w:tc>
        <w:tc>
          <w:tcPr>
            <w:tcW w:w="1247" w:type="dxa"/>
            <w:vAlign w:val="bottom"/>
          </w:tcPr>
          <w:p w:rsidR="00242EF0" w:rsidRPr="003D3521" w:rsidRDefault="00242EF0" w:rsidP="00131A3C">
            <w:pPr>
              <w:pStyle w:val="tabteksts"/>
              <w:jc w:val="right"/>
              <w:rPr>
                <w:b/>
                <w:szCs w:val="18"/>
                <w:lang w:eastAsia="lv-LV"/>
              </w:rPr>
            </w:pPr>
            <w:r w:rsidRPr="003D3521">
              <w:rPr>
                <w:b/>
                <w:szCs w:val="18"/>
                <w:lang w:eastAsia="lv-LV"/>
              </w:rPr>
              <w:t>9 923 036</w:t>
            </w:r>
          </w:p>
        </w:tc>
        <w:tc>
          <w:tcPr>
            <w:tcW w:w="1245" w:type="dxa"/>
            <w:vAlign w:val="bottom"/>
          </w:tcPr>
          <w:p w:rsidR="00242EF0" w:rsidRPr="003D3521" w:rsidRDefault="00242EF0" w:rsidP="00131A3C">
            <w:pPr>
              <w:pStyle w:val="tabteksts"/>
              <w:jc w:val="right"/>
              <w:rPr>
                <w:b/>
                <w:szCs w:val="18"/>
                <w:lang w:eastAsia="lv-LV"/>
              </w:rPr>
            </w:pPr>
            <w:r w:rsidRPr="003D3521">
              <w:rPr>
                <w:b/>
                <w:szCs w:val="18"/>
                <w:lang w:eastAsia="lv-LV"/>
              </w:rPr>
              <w:t>9 432 809</w:t>
            </w:r>
          </w:p>
        </w:tc>
        <w:tc>
          <w:tcPr>
            <w:tcW w:w="1249" w:type="dxa"/>
            <w:vAlign w:val="bottom"/>
          </w:tcPr>
          <w:p w:rsidR="00242EF0" w:rsidRPr="003D3521" w:rsidRDefault="00242EF0" w:rsidP="00131A3C">
            <w:pPr>
              <w:ind w:firstLine="5"/>
              <w:jc w:val="right"/>
              <w:rPr>
                <w:b/>
                <w:sz w:val="18"/>
                <w:szCs w:val="18"/>
                <w:lang w:eastAsia="lv-LV"/>
              </w:rPr>
            </w:pPr>
            <w:r w:rsidRPr="003D3521">
              <w:rPr>
                <w:b/>
                <w:sz w:val="18"/>
                <w:szCs w:val="18"/>
                <w:lang w:eastAsia="lv-LV"/>
              </w:rPr>
              <w:t>9 433 177</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F07751" w:rsidRDefault="00242EF0" w:rsidP="00131A3C">
            <w:pPr>
              <w:jc w:val="right"/>
              <w:rPr>
                <w:b/>
                <w:sz w:val="18"/>
                <w:szCs w:val="18"/>
              </w:rPr>
            </w:pPr>
            <w:r w:rsidRPr="00F07751">
              <w:rPr>
                <w:b/>
                <w:sz w:val="18"/>
                <w:szCs w:val="18"/>
              </w:rPr>
              <w:t>203</w:t>
            </w:r>
          </w:p>
        </w:tc>
        <w:tc>
          <w:tcPr>
            <w:tcW w:w="1247" w:type="dxa"/>
          </w:tcPr>
          <w:p w:rsidR="00242EF0" w:rsidRPr="00F07751" w:rsidRDefault="00242EF0" w:rsidP="00131A3C">
            <w:pPr>
              <w:jc w:val="right"/>
              <w:rPr>
                <w:b/>
                <w:sz w:val="18"/>
                <w:szCs w:val="18"/>
              </w:rPr>
            </w:pPr>
            <w:r w:rsidRPr="00F07751">
              <w:rPr>
                <w:b/>
                <w:sz w:val="18"/>
                <w:szCs w:val="18"/>
              </w:rPr>
              <w:t>199</w:t>
            </w:r>
          </w:p>
        </w:tc>
        <w:tc>
          <w:tcPr>
            <w:tcW w:w="1247" w:type="dxa"/>
          </w:tcPr>
          <w:p w:rsidR="00242EF0" w:rsidRPr="00424E0B" w:rsidRDefault="00242EF0" w:rsidP="00131A3C">
            <w:pPr>
              <w:jc w:val="right"/>
              <w:rPr>
                <w:b/>
                <w:sz w:val="18"/>
                <w:szCs w:val="18"/>
                <w:highlight w:val="yellow"/>
              </w:rPr>
            </w:pPr>
            <w:r w:rsidRPr="00F07751">
              <w:rPr>
                <w:b/>
                <w:sz w:val="18"/>
                <w:szCs w:val="18"/>
              </w:rPr>
              <w:t>197</w:t>
            </w:r>
          </w:p>
        </w:tc>
        <w:tc>
          <w:tcPr>
            <w:tcW w:w="1245" w:type="dxa"/>
          </w:tcPr>
          <w:p w:rsidR="00242EF0" w:rsidRPr="00424E0B" w:rsidRDefault="00242EF0" w:rsidP="00131A3C">
            <w:pPr>
              <w:jc w:val="right"/>
              <w:rPr>
                <w:b/>
                <w:sz w:val="18"/>
                <w:szCs w:val="18"/>
                <w:highlight w:val="yellow"/>
              </w:rPr>
            </w:pPr>
            <w:r w:rsidRPr="00F07751">
              <w:rPr>
                <w:b/>
                <w:sz w:val="18"/>
                <w:szCs w:val="18"/>
              </w:rPr>
              <w:t>174</w:t>
            </w:r>
          </w:p>
        </w:tc>
        <w:tc>
          <w:tcPr>
            <w:tcW w:w="1249" w:type="dxa"/>
          </w:tcPr>
          <w:p w:rsidR="00242EF0" w:rsidRPr="00424E0B" w:rsidRDefault="00242EF0" w:rsidP="00131A3C">
            <w:pPr>
              <w:ind w:firstLine="5"/>
              <w:jc w:val="right"/>
              <w:rPr>
                <w:b/>
                <w:sz w:val="18"/>
                <w:szCs w:val="18"/>
                <w:highlight w:val="yellow"/>
              </w:rPr>
            </w:pPr>
            <w:r w:rsidRPr="00F07751">
              <w:rPr>
                <w:b/>
                <w:sz w:val="18"/>
                <w:szCs w:val="18"/>
              </w:rPr>
              <w:t>174</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34</w:t>
            </w:r>
            <w:r w:rsidRPr="00BF72C1">
              <w:rPr>
                <w:sz w:val="18"/>
                <w:szCs w:val="18"/>
                <w:lang w:eastAsia="lv-LV"/>
              </w:rPr>
              <w:t>.</w:t>
            </w:r>
            <w:r>
              <w:rPr>
                <w:sz w:val="18"/>
                <w:szCs w:val="18"/>
                <w:lang w:eastAsia="lv-LV"/>
              </w:rPr>
              <w:t>00</w:t>
            </w:r>
            <w:r w:rsidRPr="00BF72C1">
              <w:rPr>
                <w:sz w:val="18"/>
                <w:szCs w:val="18"/>
                <w:lang w:eastAsia="lv-LV"/>
              </w:rPr>
              <w:t>.</w:t>
            </w:r>
            <w:r>
              <w:rPr>
                <w:sz w:val="18"/>
                <w:szCs w:val="18"/>
                <w:lang w:eastAsia="lv-LV"/>
              </w:rPr>
              <w:t xml:space="preserve">00 Iemaksas starptautiskajās organizācijās </w:t>
            </w:r>
          </w:p>
        </w:tc>
        <w:tc>
          <w:tcPr>
            <w:tcW w:w="1246" w:type="dxa"/>
          </w:tcPr>
          <w:p w:rsidR="00242EF0" w:rsidRPr="00BF72C1" w:rsidRDefault="00242EF0" w:rsidP="00131A3C">
            <w:pPr>
              <w:jc w:val="right"/>
              <w:rPr>
                <w:sz w:val="18"/>
                <w:szCs w:val="18"/>
              </w:rPr>
            </w:pPr>
            <w:r w:rsidRPr="0054397B">
              <w:rPr>
                <w:sz w:val="18"/>
                <w:szCs w:val="18"/>
              </w:rPr>
              <w:t>201 824</w:t>
            </w:r>
          </w:p>
        </w:tc>
        <w:tc>
          <w:tcPr>
            <w:tcW w:w="1247" w:type="dxa"/>
          </w:tcPr>
          <w:p w:rsidR="00242EF0" w:rsidRPr="00BF72C1" w:rsidRDefault="00242EF0" w:rsidP="00131A3C">
            <w:pPr>
              <w:jc w:val="right"/>
              <w:rPr>
                <w:sz w:val="18"/>
                <w:szCs w:val="18"/>
              </w:rPr>
            </w:pPr>
            <w:r>
              <w:rPr>
                <w:sz w:val="18"/>
                <w:szCs w:val="18"/>
              </w:rPr>
              <w:t>230 083</w:t>
            </w:r>
          </w:p>
        </w:tc>
        <w:tc>
          <w:tcPr>
            <w:tcW w:w="1247" w:type="dxa"/>
            <w:vAlign w:val="center"/>
          </w:tcPr>
          <w:p w:rsidR="00242EF0" w:rsidRPr="00BF72C1" w:rsidRDefault="00242EF0" w:rsidP="00131A3C">
            <w:pPr>
              <w:jc w:val="right"/>
              <w:rPr>
                <w:sz w:val="18"/>
                <w:szCs w:val="18"/>
              </w:rPr>
            </w:pPr>
            <w:r w:rsidRPr="00DC4CED">
              <w:rPr>
                <w:sz w:val="18"/>
                <w:szCs w:val="18"/>
              </w:rPr>
              <w:t>230 083</w:t>
            </w:r>
          </w:p>
        </w:tc>
        <w:tc>
          <w:tcPr>
            <w:tcW w:w="1245" w:type="dxa"/>
            <w:vAlign w:val="center"/>
          </w:tcPr>
          <w:p w:rsidR="00242EF0" w:rsidRPr="00BF72C1" w:rsidRDefault="00242EF0" w:rsidP="00131A3C">
            <w:pPr>
              <w:jc w:val="right"/>
              <w:rPr>
                <w:sz w:val="18"/>
                <w:szCs w:val="18"/>
              </w:rPr>
            </w:pPr>
            <w:r w:rsidRPr="00DC4CED">
              <w:rPr>
                <w:sz w:val="18"/>
                <w:szCs w:val="18"/>
              </w:rPr>
              <w:t>230 083</w:t>
            </w:r>
          </w:p>
        </w:tc>
        <w:tc>
          <w:tcPr>
            <w:tcW w:w="1249" w:type="dxa"/>
            <w:vAlign w:val="center"/>
          </w:tcPr>
          <w:p w:rsidR="00242EF0" w:rsidRPr="00BF72C1" w:rsidRDefault="00242EF0" w:rsidP="00131A3C">
            <w:pPr>
              <w:jc w:val="right"/>
              <w:rPr>
                <w:sz w:val="18"/>
                <w:szCs w:val="18"/>
              </w:rPr>
            </w:pPr>
            <w:r w:rsidRPr="00DC4CED">
              <w:rPr>
                <w:sz w:val="18"/>
                <w:szCs w:val="18"/>
              </w:rPr>
              <w:t>230 083</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r w:rsidRPr="00BF72C1">
              <w:rPr>
                <w:sz w:val="18"/>
                <w:szCs w:val="18"/>
              </w:rPr>
              <w:t>-</w:t>
            </w:r>
          </w:p>
        </w:tc>
        <w:tc>
          <w:tcPr>
            <w:tcW w:w="1247" w:type="dxa"/>
            <w:vAlign w:val="center"/>
          </w:tcPr>
          <w:p w:rsidR="00242EF0" w:rsidRPr="00BF72C1" w:rsidRDefault="00242EF0" w:rsidP="00131A3C">
            <w:pPr>
              <w:jc w:val="center"/>
              <w:rPr>
                <w:sz w:val="18"/>
                <w:szCs w:val="18"/>
              </w:rPr>
            </w:pPr>
            <w:r w:rsidRPr="00BF72C1">
              <w:rPr>
                <w:sz w:val="18"/>
                <w:szCs w:val="18"/>
              </w:rPr>
              <w:t>-</w:t>
            </w:r>
          </w:p>
        </w:tc>
        <w:tc>
          <w:tcPr>
            <w:tcW w:w="1247" w:type="dxa"/>
            <w:vAlign w:val="center"/>
          </w:tcPr>
          <w:p w:rsidR="00242EF0" w:rsidRPr="00BF72C1" w:rsidRDefault="00242EF0" w:rsidP="00131A3C">
            <w:pPr>
              <w:jc w:val="center"/>
              <w:rPr>
                <w:sz w:val="18"/>
                <w:szCs w:val="18"/>
              </w:rPr>
            </w:pPr>
            <w:r w:rsidRPr="00BF72C1">
              <w:rPr>
                <w:sz w:val="18"/>
                <w:szCs w:val="18"/>
              </w:rPr>
              <w:t>-</w:t>
            </w:r>
          </w:p>
        </w:tc>
        <w:tc>
          <w:tcPr>
            <w:tcW w:w="1245" w:type="dxa"/>
            <w:vAlign w:val="center"/>
          </w:tcPr>
          <w:p w:rsidR="00242EF0" w:rsidRPr="00BF72C1" w:rsidRDefault="00242EF0" w:rsidP="00131A3C">
            <w:pPr>
              <w:jc w:val="center"/>
              <w:rPr>
                <w:sz w:val="18"/>
                <w:szCs w:val="18"/>
              </w:rPr>
            </w:pPr>
            <w:r w:rsidRPr="00BF72C1">
              <w:rPr>
                <w:sz w:val="18"/>
                <w:szCs w:val="18"/>
              </w:rPr>
              <w:t>-</w:t>
            </w:r>
          </w:p>
        </w:tc>
        <w:tc>
          <w:tcPr>
            <w:tcW w:w="1249" w:type="dxa"/>
            <w:vAlign w:val="center"/>
          </w:tcPr>
          <w:p w:rsidR="00242EF0" w:rsidRPr="00BF72C1" w:rsidRDefault="00242EF0" w:rsidP="00131A3C">
            <w:pPr>
              <w:jc w:val="center"/>
              <w:rPr>
                <w:sz w:val="18"/>
                <w:szCs w:val="18"/>
              </w:rPr>
            </w:pPr>
            <w:r w:rsidRPr="00BF72C1">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62.20.00 </w:t>
            </w:r>
            <w:r w:rsidRPr="00DC4CED">
              <w:rPr>
                <w:sz w:val="18"/>
                <w:szCs w:val="18"/>
                <w:lang w:eastAsia="lv-LV"/>
              </w:rPr>
              <w:t>Tehniskā palīdzība Eiropas Reģionālās attīstības fonda (ERAF) apgūšanai (2014-2020)</w:t>
            </w:r>
          </w:p>
        </w:tc>
        <w:tc>
          <w:tcPr>
            <w:tcW w:w="1246" w:type="dxa"/>
            <w:vAlign w:val="center"/>
          </w:tcPr>
          <w:p w:rsidR="00242EF0" w:rsidRPr="00BF72C1" w:rsidRDefault="00242EF0" w:rsidP="00131A3C">
            <w:pPr>
              <w:jc w:val="right"/>
              <w:rPr>
                <w:sz w:val="18"/>
                <w:szCs w:val="18"/>
              </w:rPr>
            </w:pPr>
            <w:r>
              <w:rPr>
                <w:sz w:val="18"/>
                <w:szCs w:val="18"/>
              </w:rPr>
              <w:t>698 464</w:t>
            </w:r>
          </w:p>
        </w:tc>
        <w:tc>
          <w:tcPr>
            <w:tcW w:w="1247" w:type="dxa"/>
            <w:vAlign w:val="center"/>
          </w:tcPr>
          <w:p w:rsidR="00242EF0" w:rsidRPr="00BF72C1" w:rsidRDefault="00242EF0" w:rsidP="00131A3C">
            <w:pPr>
              <w:jc w:val="right"/>
              <w:rPr>
                <w:sz w:val="18"/>
                <w:szCs w:val="18"/>
              </w:rPr>
            </w:pPr>
            <w:r>
              <w:rPr>
                <w:sz w:val="18"/>
                <w:szCs w:val="18"/>
              </w:rPr>
              <w:t>732 285</w:t>
            </w:r>
          </w:p>
        </w:tc>
        <w:tc>
          <w:tcPr>
            <w:tcW w:w="1247" w:type="dxa"/>
            <w:vAlign w:val="center"/>
          </w:tcPr>
          <w:p w:rsidR="00242EF0" w:rsidRPr="00BF72C1" w:rsidRDefault="00242EF0" w:rsidP="00131A3C">
            <w:pPr>
              <w:jc w:val="right"/>
              <w:rPr>
                <w:sz w:val="18"/>
                <w:szCs w:val="18"/>
              </w:rPr>
            </w:pPr>
            <w:r w:rsidRPr="00DC4CED">
              <w:rPr>
                <w:sz w:val="18"/>
                <w:szCs w:val="18"/>
              </w:rPr>
              <w:t>732 422</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27</w:t>
            </w:r>
          </w:p>
        </w:tc>
        <w:tc>
          <w:tcPr>
            <w:tcW w:w="1247" w:type="dxa"/>
            <w:vAlign w:val="center"/>
          </w:tcPr>
          <w:p w:rsidR="00242EF0" w:rsidRPr="00BF72C1" w:rsidRDefault="00242EF0" w:rsidP="00131A3C">
            <w:pPr>
              <w:jc w:val="right"/>
              <w:rPr>
                <w:sz w:val="18"/>
                <w:szCs w:val="18"/>
              </w:rPr>
            </w:pPr>
            <w:r>
              <w:rPr>
                <w:sz w:val="18"/>
                <w:szCs w:val="18"/>
              </w:rPr>
              <w:t>26</w:t>
            </w:r>
          </w:p>
        </w:tc>
        <w:tc>
          <w:tcPr>
            <w:tcW w:w="1247" w:type="dxa"/>
            <w:vAlign w:val="center"/>
          </w:tcPr>
          <w:p w:rsidR="00242EF0" w:rsidRPr="00BF72C1" w:rsidRDefault="00242EF0" w:rsidP="00131A3C">
            <w:pPr>
              <w:jc w:val="right"/>
              <w:rPr>
                <w:sz w:val="18"/>
                <w:szCs w:val="18"/>
              </w:rPr>
            </w:pPr>
            <w:r>
              <w:rPr>
                <w:sz w:val="18"/>
                <w:szCs w:val="18"/>
              </w:rPr>
              <w:t>23</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63.07.00 </w:t>
            </w:r>
            <w:r w:rsidRPr="00DC4CED">
              <w:rPr>
                <w:sz w:val="18"/>
                <w:szCs w:val="18"/>
                <w:lang w:eastAsia="lv-LV"/>
              </w:rPr>
              <w:t>Eiropas Sociālā fonda (ESF) projekti (2014-2020)</w:t>
            </w:r>
          </w:p>
        </w:tc>
        <w:tc>
          <w:tcPr>
            <w:tcW w:w="1246" w:type="dxa"/>
            <w:vAlign w:val="center"/>
          </w:tcPr>
          <w:p w:rsidR="00242EF0" w:rsidRPr="00BF72C1" w:rsidRDefault="00242EF0" w:rsidP="00131A3C">
            <w:pPr>
              <w:jc w:val="right"/>
              <w:rPr>
                <w:sz w:val="18"/>
                <w:szCs w:val="18"/>
              </w:rPr>
            </w:pPr>
            <w:r>
              <w:rPr>
                <w:sz w:val="18"/>
                <w:szCs w:val="18"/>
              </w:rPr>
              <w:t>137 067</w:t>
            </w:r>
          </w:p>
        </w:tc>
        <w:tc>
          <w:tcPr>
            <w:tcW w:w="1247" w:type="dxa"/>
            <w:vAlign w:val="center"/>
          </w:tcPr>
          <w:p w:rsidR="00242EF0" w:rsidRPr="00BF72C1" w:rsidRDefault="00242EF0" w:rsidP="00131A3C">
            <w:pPr>
              <w:jc w:val="right"/>
              <w:rPr>
                <w:sz w:val="18"/>
                <w:szCs w:val="18"/>
              </w:rPr>
            </w:pPr>
            <w:r>
              <w:rPr>
                <w:sz w:val="18"/>
                <w:szCs w:val="18"/>
              </w:rPr>
              <w:t>15 556</w:t>
            </w:r>
          </w:p>
        </w:tc>
        <w:tc>
          <w:tcPr>
            <w:tcW w:w="1247" w:type="dxa"/>
            <w:vAlign w:val="center"/>
          </w:tcPr>
          <w:p w:rsidR="00242EF0" w:rsidRPr="00BF72C1" w:rsidRDefault="00242EF0" w:rsidP="00131A3C">
            <w:pPr>
              <w:jc w:val="right"/>
              <w:rPr>
                <w:sz w:val="18"/>
                <w:szCs w:val="18"/>
              </w:rPr>
            </w:pPr>
            <w:r>
              <w:rPr>
                <w:sz w:val="18"/>
                <w:szCs w:val="18"/>
              </w:rPr>
              <w:t>15 556</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3</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p>
        </w:tc>
        <w:tc>
          <w:tcPr>
            <w:tcW w:w="1249" w:type="dxa"/>
            <w:vAlign w:val="center"/>
          </w:tcPr>
          <w:p w:rsidR="00242EF0" w:rsidRPr="00BF72C1" w:rsidRDefault="00242EF0" w:rsidP="00131A3C">
            <w:pPr>
              <w:jc w:val="center"/>
              <w:rPr>
                <w:sz w:val="18"/>
                <w:szCs w:val="18"/>
              </w:rPr>
            </w:pP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63.20.00 </w:t>
            </w:r>
            <w:r w:rsidRPr="00DC4CED">
              <w:rPr>
                <w:sz w:val="18"/>
                <w:szCs w:val="18"/>
                <w:lang w:eastAsia="lv-LV"/>
              </w:rPr>
              <w:t>Tehniskā palīdzība Eiropas Sociālā fonda (ESF) apgūšanai (2014-2020)</w:t>
            </w:r>
          </w:p>
        </w:tc>
        <w:tc>
          <w:tcPr>
            <w:tcW w:w="1246" w:type="dxa"/>
            <w:vAlign w:val="center"/>
          </w:tcPr>
          <w:p w:rsidR="00242EF0" w:rsidRPr="00BF72C1" w:rsidRDefault="00242EF0" w:rsidP="00131A3C">
            <w:pPr>
              <w:jc w:val="right"/>
              <w:rPr>
                <w:sz w:val="18"/>
                <w:szCs w:val="18"/>
              </w:rPr>
            </w:pPr>
            <w:r>
              <w:rPr>
                <w:sz w:val="18"/>
                <w:szCs w:val="18"/>
              </w:rPr>
              <w:t>61 761</w:t>
            </w:r>
          </w:p>
        </w:tc>
        <w:tc>
          <w:tcPr>
            <w:tcW w:w="1247" w:type="dxa"/>
            <w:vAlign w:val="center"/>
          </w:tcPr>
          <w:p w:rsidR="00242EF0" w:rsidRPr="00BF72C1" w:rsidRDefault="00242EF0" w:rsidP="00131A3C">
            <w:pPr>
              <w:jc w:val="right"/>
              <w:rPr>
                <w:sz w:val="18"/>
                <w:szCs w:val="18"/>
              </w:rPr>
            </w:pPr>
            <w:r>
              <w:rPr>
                <w:sz w:val="18"/>
                <w:szCs w:val="18"/>
              </w:rPr>
              <w:t>84 500</w:t>
            </w:r>
          </w:p>
        </w:tc>
        <w:tc>
          <w:tcPr>
            <w:tcW w:w="1247" w:type="dxa"/>
            <w:vAlign w:val="center"/>
          </w:tcPr>
          <w:p w:rsidR="00242EF0" w:rsidRPr="00DC4CED" w:rsidRDefault="00242EF0" w:rsidP="00131A3C">
            <w:pPr>
              <w:jc w:val="right"/>
              <w:rPr>
                <w:sz w:val="18"/>
                <w:szCs w:val="18"/>
              </w:rPr>
            </w:pPr>
            <w:r w:rsidRPr="00DC4CED">
              <w:rPr>
                <w:sz w:val="18"/>
                <w:szCs w:val="18"/>
              </w:rPr>
              <w:t>84 500</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1</w:t>
            </w:r>
          </w:p>
        </w:tc>
        <w:tc>
          <w:tcPr>
            <w:tcW w:w="1247" w:type="dxa"/>
            <w:vAlign w:val="center"/>
          </w:tcPr>
          <w:p w:rsidR="00242EF0" w:rsidRPr="00BF72C1" w:rsidRDefault="00242EF0" w:rsidP="00131A3C">
            <w:pPr>
              <w:jc w:val="right"/>
              <w:rPr>
                <w:sz w:val="18"/>
                <w:szCs w:val="18"/>
              </w:rPr>
            </w:pPr>
            <w:r>
              <w:rPr>
                <w:sz w:val="18"/>
                <w:szCs w:val="18"/>
              </w:rPr>
              <w:t>1</w:t>
            </w:r>
          </w:p>
        </w:tc>
        <w:tc>
          <w:tcPr>
            <w:tcW w:w="1247" w:type="dxa"/>
            <w:vAlign w:val="center"/>
          </w:tcPr>
          <w:p w:rsidR="00242EF0" w:rsidRPr="00BF72C1" w:rsidRDefault="00242EF0" w:rsidP="00131A3C">
            <w:pPr>
              <w:jc w:val="right"/>
              <w:rPr>
                <w:sz w:val="18"/>
                <w:szCs w:val="18"/>
              </w:rPr>
            </w:pPr>
            <w:r>
              <w:rPr>
                <w:sz w:val="18"/>
                <w:szCs w:val="18"/>
              </w:rPr>
              <w:t>1</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70.06.00 </w:t>
            </w:r>
            <w:r w:rsidRPr="002B6D62">
              <w:rPr>
                <w:sz w:val="18"/>
                <w:szCs w:val="18"/>
                <w:lang w:eastAsia="lv-LV"/>
              </w:rPr>
              <w:t>Latvijas pārstāvju ceļa izdevumu kompensācija, dodoties uz Eiropas Savienības Padomes darba grupu sanāksmēm un Padomes sanāksmēm</w:t>
            </w:r>
          </w:p>
        </w:tc>
        <w:tc>
          <w:tcPr>
            <w:tcW w:w="1246" w:type="dxa"/>
            <w:vAlign w:val="center"/>
          </w:tcPr>
          <w:p w:rsidR="00242EF0" w:rsidRPr="00BF72C1" w:rsidRDefault="00242EF0" w:rsidP="00131A3C">
            <w:pPr>
              <w:jc w:val="right"/>
              <w:rPr>
                <w:sz w:val="18"/>
                <w:szCs w:val="18"/>
              </w:rPr>
            </w:pPr>
            <w:r>
              <w:rPr>
                <w:sz w:val="18"/>
                <w:szCs w:val="18"/>
              </w:rPr>
              <w:t>30 242</w:t>
            </w:r>
          </w:p>
        </w:tc>
        <w:tc>
          <w:tcPr>
            <w:tcW w:w="1247" w:type="dxa"/>
            <w:vAlign w:val="center"/>
          </w:tcPr>
          <w:p w:rsidR="00242EF0" w:rsidRPr="00BF72C1" w:rsidRDefault="00242EF0" w:rsidP="00131A3C">
            <w:pPr>
              <w:jc w:val="right"/>
              <w:rPr>
                <w:sz w:val="18"/>
                <w:szCs w:val="18"/>
              </w:rPr>
            </w:pPr>
            <w:r>
              <w:rPr>
                <w:sz w:val="18"/>
                <w:szCs w:val="18"/>
              </w:rPr>
              <w:t>110 190</w:t>
            </w:r>
          </w:p>
        </w:tc>
        <w:tc>
          <w:tcPr>
            <w:tcW w:w="1247" w:type="dxa"/>
            <w:vAlign w:val="center"/>
          </w:tcPr>
          <w:p w:rsidR="00242EF0" w:rsidRPr="00BF72C1" w:rsidRDefault="00242EF0" w:rsidP="00131A3C">
            <w:pPr>
              <w:jc w:val="right"/>
              <w:rPr>
                <w:sz w:val="18"/>
                <w:szCs w:val="18"/>
              </w:rPr>
            </w:pPr>
            <w:r>
              <w:rPr>
                <w:sz w:val="18"/>
                <w:szCs w:val="18"/>
              </w:rPr>
              <w:t>110 190</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C54C2D" w:rsidRDefault="00242EF0" w:rsidP="00131A3C">
            <w:pPr>
              <w:ind w:firstLine="318"/>
              <w:rPr>
                <w:sz w:val="18"/>
                <w:szCs w:val="18"/>
                <w:lang w:eastAsia="lv-LV"/>
              </w:rPr>
            </w:pPr>
            <w:r w:rsidRPr="00C54C2D">
              <w:rPr>
                <w:sz w:val="18"/>
                <w:szCs w:val="18"/>
                <w:lang w:eastAsia="lv-LV"/>
              </w:rPr>
              <w:t>97.00.00 Nozaru vadība un politikas plānošana</w:t>
            </w:r>
          </w:p>
        </w:tc>
        <w:tc>
          <w:tcPr>
            <w:tcW w:w="1246" w:type="dxa"/>
            <w:vAlign w:val="center"/>
          </w:tcPr>
          <w:p w:rsidR="00242EF0" w:rsidRPr="00C54C2D" w:rsidRDefault="00242EF0" w:rsidP="00131A3C">
            <w:pPr>
              <w:jc w:val="right"/>
              <w:rPr>
                <w:sz w:val="18"/>
                <w:szCs w:val="18"/>
              </w:rPr>
            </w:pPr>
            <w:r w:rsidRPr="00C54C2D">
              <w:rPr>
                <w:sz w:val="18"/>
                <w:szCs w:val="18"/>
              </w:rPr>
              <w:t>6 015 167</w:t>
            </w:r>
          </w:p>
        </w:tc>
        <w:tc>
          <w:tcPr>
            <w:tcW w:w="1247" w:type="dxa"/>
            <w:vAlign w:val="center"/>
          </w:tcPr>
          <w:p w:rsidR="00242EF0" w:rsidRPr="00C54C2D" w:rsidRDefault="00242EF0" w:rsidP="00131A3C">
            <w:pPr>
              <w:jc w:val="right"/>
              <w:rPr>
                <w:sz w:val="18"/>
                <w:szCs w:val="18"/>
              </w:rPr>
            </w:pPr>
            <w:r w:rsidRPr="00C54C2D">
              <w:rPr>
                <w:sz w:val="18"/>
                <w:szCs w:val="18"/>
              </w:rPr>
              <w:t>5 928 523</w:t>
            </w:r>
          </w:p>
        </w:tc>
        <w:tc>
          <w:tcPr>
            <w:tcW w:w="1247" w:type="dxa"/>
            <w:vAlign w:val="center"/>
          </w:tcPr>
          <w:p w:rsidR="00242EF0" w:rsidRPr="00C54C2D" w:rsidRDefault="00242EF0" w:rsidP="00131A3C">
            <w:pPr>
              <w:jc w:val="right"/>
              <w:rPr>
                <w:sz w:val="18"/>
                <w:szCs w:val="18"/>
              </w:rPr>
            </w:pPr>
            <w:r w:rsidRPr="00C54C2D">
              <w:rPr>
                <w:sz w:val="18"/>
                <w:szCs w:val="18"/>
              </w:rPr>
              <w:t>8 750 285</w:t>
            </w:r>
          </w:p>
        </w:tc>
        <w:tc>
          <w:tcPr>
            <w:tcW w:w="1245" w:type="dxa"/>
            <w:vAlign w:val="center"/>
          </w:tcPr>
          <w:p w:rsidR="00242EF0" w:rsidRPr="00C54C2D" w:rsidRDefault="00242EF0" w:rsidP="00131A3C">
            <w:pPr>
              <w:jc w:val="right"/>
              <w:rPr>
                <w:sz w:val="18"/>
                <w:szCs w:val="18"/>
              </w:rPr>
            </w:pPr>
            <w:r w:rsidRPr="00C54C2D">
              <w:rPr>
                <w:sz w:val="18"/>
                <w:szCs w:val="18"/>
              </w:rPr>
              <w:t>9 202 726</w:t>
            </w:r>
          </w:p>
        </w:tc>
        <w:tc>
          <w:tcPr>
            <w:tcW w:w="1249" w:type="dxa"/>
            <w:vAlign w:val="center"/>
          </w:tcPr>
          <w:p w:rsidR="00242EF0" w:rsidRPr="00C54C2D" w:rsidRDefault="00242EF0" w:rsidP="00131A3C">
            <w:pPr>
              <w:jc w:val="right"/>
              <w:rPr>
                <w:sz w:val="18"/>
                <w:szCs w:val="18"/>
              </w:rPr>
            </w:pPr>
            <w:r w:rsidRPr="00C54C2D">
              <w:rPr>
                <w:sz w:val="18"/>
                <w:szCs w:val="18"/>
              </w:rPr>
              <w:t>9 203 094</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right"/>
              <w:rPr>
                <w:sz w:val="18"/>
                <w:szCs w:val="18"/>
              </w:rPr>
            </w:pPr>
            <w:r>
              <w:rPr>
                <w:sz w:val="18"/>
                <w:szCs w:val="18"/>
              </w:rPr>
              <w:t>172</w:t>
            </w:r>
          </w:p>
        </w:tc>
        <w:tc>
          <w:tcPr>
            <w:tcW w:w="1247" w:type="dxa"/>
            <w:vAlign w:val="center"/>
          </w:tcPr>
          <w:p w:rsidR="00242EF0" w:rsidRPr="00BF72C1" w:rsidRDefault="00242EF0" w:rsidP="00131A3C">
            <w:pPr>
              <w:jc w:val="right"/>
              <w:rPr>
                <w:sz w:val="18"/>
                <w:szCs w:val="18"/>
              </w:rPr>
            </w:pPr>
            <w:r>
              <w:rPr>
                <w:sz w:val="18"/>
                <w:szCs w:val="18"/>
              </w:rPr>
              <w:t>172</w:t>
            </w:r>
          </w:p>
        </w:tc>
        <w:tc>
          <w:tcPr>
            <w:tcW w:w="1247" w:type="dxa"/>
            <w:vAlign w:val="center"/>
          </w:tcPr>
          <w:p w:rsidR="00242EF0" w:rsidRPr="00F371F9" w:rsidRDefault="00242EF0" w:rsidP="00131A3C">
            <w:pPr>
              <w:jc w:val="right"/>
              <w:rPr>
                <w:sz w:val="18"/>
                <w:szCs w:val="18"/>
              </w:rPr>
            </w:pPr>
            <w:r w:rsidRPr="009A394F">
              <w:rPr>
                <w:sz w:val="18"/>
                <w:szCs w:val="18"/>
              </w:rPr>
              <w:t>173</w:t>
            </w:r>
          </w:p>
        </w:tc>
        <w:tc>
          <w:tcPr>
            <w:tcW w:w="1245" w:type="dxa"/>
            <w:vAlign w:val="center"/>
          </w:tcPr>
          <w:p w:rsidR="00242EF0" w:rsidRPr="006313B5" w:rsidRDefault="00242EF0" w:rsidP="00131A3C">
            <w:pPr>
              <w:jc w:val="right"/>
              <w:rPr>
                <w:sz w:val="18"/>
                <w:szCs w:val="18"/>
              </w:rPr>
            </w:pPr>
            <w:r w:rsidRPr="006313B5">
              <w:rPr>
                <w:sz w:val="18"/>
                <w:szCs w:val="18"/>
              </w:rPr>
              <w:t>174</w:t>
            </w:r>
          </w:p>
        </w:tc>
        <w:tc>
          <w:tcPr>
            <w:tcW w:w="1249" w:type="dxa"/>
            <w:vAlign w:val="center"/>
          </w:tcPr>
          <w:p w:rsidR="00242EF0" w:rsidRPr="006313B5" w:rsidRDefault="00242EF0" w:rsidP="00131A3C">
            <w:pPr>
              <w:jc w:val="right"/>
              <w:rPr>
                <w:sz w:val="18"/>
                <w:szCs w:val="18"/>
              </w:rPr>
            </w:pPr>
            <w:r w:rsidRPr="006313B5">
              <w:rPr>
                <w:sz w:val="18"/>
                <w:szCs w:val="18"/>
              </w:rPr>
              <w:t>174</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rPr>
            </w:pPr>
            <w:r>
              <w:rPr>
                <w:sz w:val="18"/>
                <w:szCs w:val="18"/>
                <w:lang w:eastAsia="lv-LV"/>
              </w:rPr>
              <w:t>99.00.00 Līdzekļu neparedzētiem gadījumiem</w:t>
            </w:r>
            <w:r>
              <w:rPr>
                <w:sz w:val="18"/>
                <w:szCs w:val="18"/>
              </w:rPr>
              <w:t xml:space="preserve"> izlietojums</w:t>
            </w:r>
          </w:p>
        </w:tc>
        <w:tc>
          <w:tcPr>
            <w:tcW w:w="1246" w:type="dxa"/>
            <w:vAlign w:val="center"/>
          </w:tcPr>
          <w:p w:rsidR="00242EF0" w:rsidRPr="00BF72C1" w:rsidRDefault="00242EF0" w:rsidP="00131A3C">
            <w:pPr>
              <w:jc w:val="right"/>
              <w:rPr>
                <w:sz w:val="18"/>
                <w:szCs w:val="18"/>
              </w:rPr>
            </w:pPr>
            <w:r>
              <w:rPr>
                <w:sz w:val="18"/>
                <w:szCs w:val="18"/>
              </w:rPr>
              <w:t>188 415</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sidRPr="00BF72C1">
              <w:rPr>
                <w:b/>
                <w:sz w:val="18"/>
                <w:szCs w:val="18"/>
                <w:lang w:eastAsia="lv-LV"/>
              </w:rPr>
              <w:t>Kvalitātes rādītāji</w:t>
            </w:r>
          </w:p>
        </w:tc>
      </w:tr>
      <w:tr w:rsidR="00242EF0" w:rsidRPr="00BB2102" w:rsidTr="00131A3C">
        <w:trPr>
          <w:trHeight w:val="142"/>
        </w:trPr>
        <w:tc>
          <w:tcPr>
            <w:tcW w:w="2840" w:type="dxa"/>
          </w:tcPr>
          <w:p w:rsidR="00242EF0" w:rsidRPr="00BF72C1" w:rsidRDefault="00242EF0" w:rsidP="00131A3C">
            <w:pPr>
              <w:pStyle w:val="Tabuluvirsraksti"/>
              <w:jc w:val="both"/>
              <w:rPr>
                <w:i/>
                <w:sz w:val="18"/>
                <w:szCs w:val="18"/>
                <w:lang w:eastAsia="lv-LV"/>
              </w:rPr>
            </w:pPr>
            <w:r w:rsidRPr="00A124C1">
              <w:rPr>
                <w:i/>
                <w:sz w:val="18"/>
                <w:szCs w:val="18"/>
                <w:lang w:eastAsia="lv-LV"/>
              </w:rPr>
              <w:t>Latvijas novērtējums Globālās konkurētspējas indeksā (vieta)</w:t>
            </w:r>
          </w:p>
        </w:tc>
        <w:tc>
          <w:tcPr>
            <w:tcW w:w="1246" w:type="dxa"/>
          </w:tcPr>
          <w:p w:rsidR="00242EF0" w:rsidRPr="00BF72C1" w:rsidRDefault="00242EF0" w:rsidP="00131A3C">
            <w:pPr>
              <w:jc w:val="center"/>
              <w:rPr>
                <w:sz w:val="18"/>
                <w:szCs w:val="18"/>
              </w:rPr>
            </w:pPr>
            <w:r>
              <w:rPr>
                <w:sz w:val="18"/>
                <w:szCs w:val="18"/>
              </w:rPr>
              <w:t>41</w:t>
            </w:r>
          </w:p>
        </w:tc>
        <w:tc>
          <w:tcPr>
            <w:tcW w:w="1247" w:type="dxa"/>
          </w:tcPr>
          <w:p w:rsidR="00242EF0" w:rsidRPr="00BF72C1" w:rsidRDefault="00242EF0" w:rsidP="00131A3C">
            <w:pPr>
              <w:jc w:val="center"/>
              <w:rPr>
                <w:sz w:val="18"/>
                <w:szCs w:val="18"/>
              </w:rPr>
            </w:pPr>
            <w:r>
              <w:rPr>
                <w:sz w:val="18"/>
                <w:szCs w:val="18"/>
              </w:rPr>
              <w:t>40</w:t>
            </w:r>
          </w:p>
        </w:tc>
        <w:tc>
          <w:tcPr>
            <w:tcW w:w="1247" w:type="dxa"/>
          </w:tcPr>
          <w:p w:rsidR="00242EF0" w:rsidRPr="00BF72C1" w:rsidRDefault="00242EF0" w:rsidP="00131A3C">
            <w:pPr>
              <w:jc w:val="center"/>
              <w:rPr>
                <w:sz w:val="18"/>
                <w:szCs w:val="18"/>
              </w:rPr>
            </w:pPr>
            <w:r>
              <w:rPr>
                <w:sz w:val="18"/>
                <w:szCs w:val="18"/>
              </w:rPr>
              <w:t>40</w:t>
            </w:r>
          </w:p>
        </w:tc>
        <w:tc>
          <w:tcPr>
            <w:tcW w:w="1245" w:type="dxa"/>
          </w:tcPr>
          <w:p w:rsidR="00242EF0" w:rsidRPr="00BF72C1" w:rsidRDefault="00242EF0" w:rsidP="00131A3C">
            <w:pPr>
              <w:jc w:val="center"/>
              <w:rPr>
                <w:sz w:val="18"/>
                <w:szCs w:val="18"/>
              </w:rPr>
            </w:pPr>
            <w:r>
              <w:rPr>
                <w:sz w:val="18"/>
                <w:szCs w:val="18"/>
              </w:rPr>
              <w:t>39</w:t>
            </w:r>
          </w:p>
        </w:tc>
        <w:tc>
          <w:tcPr>
            <w:tcW w:w="1249" w:type="dxa"/>
          </w:tcPr>
          <w:p w:rsidR="00242EF0" w:rsidRPr="00BF72C1" w:rsidRDefault="00242EF0" w:rsidP="00131A3C">
            <w:pPr>
              <w:jc w:val="center"/>
              <w:rPr>
                <w:sz w:val="18"/>
                <w:szCs w:val="18"/>
              </w:rPr>
            </w:pPr>
            <w:r>
              <w:rPr>
                <w:sz w:val="18"/>
                <w:szCs w:val="18"/>
              </w:rPr>
              <w:t>39</w:t>
            </w:r>
          </w:p>
        </w:tc>
      </w:tr>
      <w:tr w:rsidR="00242EF0" w:rsidRPr="00BB2102" w:rsidTr="00131A3C">
        <w:trPr>
          <w:trHeight w:val="142"/>
        </w:trPr>
        <w:tc>
          <w:tcPr>
            <w:tcW w:w="2840" w:type="dxa"/>
          </w:tcPr>
          <w:p w:rsidR="00242EF0" w:rsidRPr="00BF72C1" w:rsidRDefault="00242EF0" w:rsidP="00131A3C">
            <w:pPr>
              <w:pStyle w:val="Tabuluvirsraksti"/>
              <w:jc w:val="both"/>
              <w:rPr>
                <w:i/>
                <w:sz w:val="18"/>
                <w:szCs w:val="18"/>
                <w:lang w:eastAsia="lv-LV"/>
              </w:rPr>
            </w:pPr>
            <w:r w:rsidRPr="00A124C1">
              <w:rPr>
                <w:i/>
                <w:sz w:val="18"/>
                <w:szCs w:val="18"/>
                <w:lang w:eastAsia="lv-LV"/>
              </w:rPr>
              <w:t xml:space="preserve">Latvijas pozīcija starptautiskajā </w:t>
            </w:r>
            <w:proofErr w:type="spellStart"/>
            <w:r w:rsidRPr="00A124C1">
              <w:rPr>
                <w:i/>
                <w:sz w:val="18"/>
                <w:szCs w:val="18"/>
                <w:lang w:eastAsia="lv-LV"/>
              </w:rPr>
              <w:t>Doing</w:t>
            </w:r>
            <w:proofErr w:type="spellEnd"/>
            <w:r w:rsidRPr="00A124C1">
              <w:rPr>
                <w:i/>
                <w:sz w:val="18"/>
                <w:szCs w:val="18"/>
                <w:lang w:eastAsia="lv-LV"/>
              </w:rPr>
              <w:t> </w:t>
            </w:r>
            <w:proofErr w:type="spellStart"/>
            <w:r w:rsidRPr="00A124C1">
              <w:rPr>
                <w:i/>
                <w:sz w:val="18"/>
                <w:szCs w:val="18"/>
                <w:lang w:eastAsia="lv-LV"/>
              </w:rPr>
              <w:t>Business</w:t>
            </w:r>
            <w:proofErr w:type="spellEnd"/>
            <w:r w:rsidRPr="00A124C1">
              <w:rPr>
                <w:i/>
                <w:sz w:val="18"/>
                <w:szCs w:val="18"/>
                <w:lang w:eastAsia="lv-LV"/>
              </w:rPr>
              <w:t xml:space="preserve"> reitingā (vieta)</w:t>
            </w:r>
          </w:p>
        </w:tc>
        <w:tc>
          <w:tcPr>
            <w:tcW w:w="1246" w:type="dxa"/>
          </w:tcPr>
          <w:p w:rsidR="00242EF0" w:rsidRPr="00BF72C1" w:rsidRDefault="00242EF0" w:rsidP="00131A3C">
            <w:pPr>
              <w:jc w:val="center"/>
              <w:rPr>
                <w:sz w:val="18"/>
                <w:szCs w:val="18"/>
              </w:rPr>
            </w:pPr>
            <w:r>
              <w:rPr>
                <w:sz w:val="18"/>
                <w:szCs w:val="18"/>
              </w:rPr>
              <w:t>19</w:t>
            </w:r>
          </w:p>
        </w:tc>
        <w:tc>
          <w:tcPr>
            <w:tcW w:w="1247" w:type="dxa"/>
          </w:tcPr>
          <w:p w:rsidR="00242EF0" w:rsidRPr="00BF72C1" w:rsidRDefault="00242EF0" w:rsidP="00131A3C">
            <w:pPr>
              <w:jc w:val="center"/>
              <w:rPr>
                <w:sz w:val="18"/>
                <w:szCs w:val="18"/>
              </w:rPr>
            </w:pPr>
            <w:r w:rsidRPr="00237928">
              <w:rPr>
                <w:sz w:val="18"/>
                <w:szCs w:val="18"/>
              </w:rPr>
              <w:t>13</w:t>
            </w:r>
          </w:p>
        </w:tc>
        <w:tc>
          <w:tcPr>
            <w:tcW w:w="1247" w:type="dxa"/>
          </w:tcPr>
          <w:p w:rsidR="00242EF0" w:rsidRPr="00BF72C1" w:rsidRDefault="00242EF0" w:rsidP="00131A3C">
            <w:pPr>
              <w:jc w:val="center"/>
              <w:rPr>
                <w:sz w:val="18"/>
                <w:szCs w:val="18"/>
              </w:rPr>
            </w:pPr>
            <w:r>
              <w:rPr>
                <w:sz w:val="18"/>
                <w:szCs w:val="18"/>
              </w:rPr>
              <w:t>18</w:t>
            </w:r>
          </w:p>
        </w:tc>
        <w:tc>
          <w:tcPr>
            <w:tcW w:w="1245" w:type="dxa"/>
          </w:tcPr>
          <w:p w:rsidR="00242EF0" w:rsidRPr="00BF72C1" w:rsidRDefault="00242EF0" w:rsidP="00131A3C">
            <w:pPr>
              <w:jc w:val="center"/>
              <w:rPr>
                <w:sz w:val="18"/>
                <w:szCs w:val="18"/>
              </w:rPr>
            </w:pPr>
            <w:r>
              <w:rPr>
                <w:sz w:val="18"/>
                <w:szCs w:val="18"/>
              </w:rPr>
              <w:t>17</w:t>
            </w:r>
          </w:p>
        </w:tc>
        <w:tc>
          <w:tcPr>
            <w:tcW w:w="1249" w:type="dxa"/>
          </w:tcPr>
          <w:p w:rsidR="00242EF0" w:rsidRPr="00BF72C1" w:rsidRDefault="00242EF0" w:rsidP="00131A3C">
            <w:pPr>
              <w:ind w:firstLine="5"/>
              <w:jc w:val="center"/>
              <w:rPr>
                <w:sz w:val="18"/>
                <w:szCs w:val="18"/>
              </w:rPr>
            </w:pPr>
            <w:r>
              <w:rPr>
                <w:sz w:val="18"/>
                <w:szCs w:val="18"/>
              </w:rPr>
              <w:t>17</w:t>
            </w:r>
          </w:p>
        </w:tc>
      </w:tr>
    </w:tbl>
    <w:p w:rsidR="00242EF0" w:rsidRPr="00BB2102" w:rsidRDefault="00242EF0" w:rsidP="00131A3C">
      <w:pPr>
        <w:pStyle w:val="Tabuluvirsraksti"/>
        <w:spacing w:before="360" w:after="120"/>
        <w:jc w:val="left"/>
        <w:rPr>
          <w:b/>
          <w:lang w:eastAsia="lv-LV"/>
        </w:rPr>
      </w:pPr>
      <w:r w:rsidRPr="00BB2102">
        <w:rPr>
          <w:b/>
          <w:lang w:eastAsia="lv-LV"/>
        </w:rPr>
        <w:t xml:space="preserve">2. </w:t>
      </w:r>
      <w:r>
        <w:rPr>
          <w:b/>
          <w:lang w:eastAsia="lv-LV"/>
        </w:rPr>
        <w:t>Uzņēmējdarbības konkurētspējas atbalsts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2D5545" w:rsidRDefault="00242EF0" w:rsidP="00131A3C">
            <w:pPr>
              <w:pStyle w:val="Tabuluvirsraksti"/>
              <w:jc w:val="both"/>
              <w:rPr>
                <w:b/>
                <w:sz w:val="18"/>
                <w:szCs w:val="18"/>
                <w:lang w:eastAsia="lv-LV"/>
              </w:rPr>
            </w:pPr>
            <w:r w:rsidRPr="002D5545">
              <w:rPr>
                <w:b/>
                <w:sz w:val="18"/>
                <w:szCs w:val="18"/>
                <w:lang w:eastAsia="lv-LV"/>
              </w:rPr>
              <w:t xml:space="preserve">Politikas mērķis: </w:t>
            </w:r>
            <w:r>
              <w:rPr>
                <w:b/>
                <w:sz w:val="18"/>
                <w:szCs w:val="18"/>
                <w:lang w:eastAsia="lv-LV"/>
              </w:rPr>
              <w:t xml:space="preserve">uzlabot uzņēmējdarbības vidi un paaugstināt valsts konkurētspēju Latvijas eksportspējas veicināšanai un produktivitātes pietuvināšanai Eiropas Savienības vidējam līmenim </w:t>
            </w:r>
            <w:r w:rsidRPr="002D5545">
              <w:rPr>
                <w:sz w:val="18"/>
                <w:szCs w:val="18"/>
                <w:lang w:eastAsia="lv-LV"/>
              </w:rPr>
              <w:t xml:space="preserve">/ </w:t>
            </w:r>
            <w:r>
              <w:rPr>
                <w:i/>
                <w:sz w:val="18"/>
                <w:szCs w:val="18"/>
                <w:lang w:eastAsia="lv-LV"/>
              </w:rPr>
              <w:t>Ekonomikas ministrijas darbības stratēģija 2020.-2022.g.</w:t>
            </w:r>
          </w:p>
        </w:tc>
      </w:tr>
      <w:tr w:rsidR="00242EF0" w:rsidRPr="00BB2102" w:rsidTr="00131A3C">
        <w:trPr>
          <w:trHeight w:val="425"/>
        </w:trPr>
        <w:tc>
          <w:tcPr>
            <w:tcW w:w="4111" w:type="dxa"/>
            <w:shd w:val="clear" w:color="auto" w:fill="auto"/>
          </w:tcPr>
          <w:p w:rsidR="00242EF0" w:rsidRPr="002D5545" w:rsidRDefault="00242EF0" w:rsidP="00131A3C">
            <w:pPr>
              <w:pStyle w:val="Tabuluvirsraksti"/>
              <w:jc w:val="both"/>
              <w:rPr>
                <w:b/>
                <w:sz w:val="18"/>
                <w:szCs w:val="18"/>
                <w:lang w:eastAsia="lv-LV"/>
              </w:rPr>
            </w:pPr>
            <w:r w:rsidRPr="002D5545">
              <w:rPr>
                <w:b/>
                <w:sz w:val="18"/>
                <w:szCs w:val="18"/>
                <w:lang w:eastAsia="lv-LV"/>
              </w:rPr>
              <w:t>Politikas rezultatīvie rādītāji</w:t>
            </w:r>
          </w:p>
        </w:tc>
        <w:tc>
          <w:tcPr>
            <w:tcW w:w="2458"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Attīstības plānošanas dokumenti vai </w:t>
            </w:r>
          </w:p>
          <w:p w:rsidR="00242EF0" w:rsidRPr="002D5545" w:rsidRDefault="00242EF0" w:rsidP="00131A3C">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Faktiskā vērtība </w:t>
            </w:r>
          </w:p>
        </w:tc>
        <w:tc>
          <w:tcPr>
            <w:tcW w:w="1243"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2022</w:t>
            </w:r>
            <w:r w:rsidRPr="002D5545">
              <w:rPr>
                <w:sz w:val="18"/>
                <w:szCs w:val="18"/>
                <w:lang w:eastAsia="lv-LV"/>
              </w:rPr>
              <w:t>)</w:t>
            </w:r>
          </w:p>
        </w:tc>
      </w:tr>
      <w:tr w:rsidR="00242EF0" w:rsidRPr="00BB2102" w:rsidTr="00131A3C">
        <w:trPr>
          <w:trHeight w:val="371"/>
        </w:trPr>
        <w:tc>
          <w:tcPr>
            <w:tcW w:w="4111" w:type="dxa"/>
          </w:tcPr>
          <w:p w:rsidR="00242EF0" w:rsidRPr="0073701D" w:rsidRDefault="00242EF0" w:rsidP="00131A3C">
            <w:pPr>
              <w:pStyle w:val="Tabuluvirsraksti"/>
              <w:jc w:val="both"/>
              <w:rPr>
                <w:i/>
                <w:sz w:val="18"/>
                <w:szCs w:val="18"/>
              </w:rPr>
            </w:pPr>
            <w:r w:rsidRPr="0073701D">
              <w:rPr>
                <w:i/>
                <w:sz w:val="18"/>
                <w:szCs w:val="18"/>
              </w:rPr>
              <w:t>Uzņēmējdarbības izsmalcinātība</w:t>
            </w:r>
            <w:r>
              <w:rPr>
                <w:i/>
                <w:sz w:val="18"/>
                <w:szCs w:val="18"/>
              </w:rPr>
              <w:t xml:space="preserve"> (vieta </w:t>
            </w:r>
            <w:r w:rsidRPr="0073701D">
              <w:rPr>
                <w:i/>
                <w:sz w:val="18"/>
                <w:szCs w:val="18"/>
              </w:rPr>
              <w:t>Globālā inovācijas indeksa pētījuma reitingā)</w:t>
            </w:r>
          </w:p>
        </w:tc>
        <w:tc>
          <w:tcPr>
            <w:tcW w:w="2458" w:type="dxa"/>
          </w:tcPr>
          <w:p w:rsidR="00242EF0" w:rsidRPr="0073701D" w:rsidRDefault="00242EF0" w:rsidP="00131A3C">
            <w:pPr>
              <w:pStyle w:val="Tabuluvirsraksti"/>
              <w:jc w:val="both"/>
              <w:rPr>
                <w:i/>
                <w:sz w:val="18"/>
                <w:szCs w:val="18"/>
                <w:lang w:eastAsia="lv-LV"/>
              </w:rPr>
            </w:pPr>
            <w:r>
              <w:rPr>
                <w:i/>
                <w:sz w:val="18"/>
                <w:szCs w:val="18"/>
                <w:lang w:eastAsia="lv-LV"/>
              </w:rPr>
              <w:t>Latvijas Nacionālais attīstības plāns 2021.-2027.gadam [196]</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41</w:t>
            </w:r>
          </w:p>
          <w:p w:rsidR="00242EF0" w:rsidRPr="0073701D" w:rsidRDefault="00242EF0" w:rsidP="00131A3C">
            <w:pPr>
              <w:pStyle w:val="Tabuluvirsraksti"/>
              <w:rPr>
                <w:i/>
                <w:sz w:val="18"/>
                <w:szCs w:val="18"/>
                <w:lang w:eastAsia="lv-LV"/>
              </w:rPr>
            </w:pPr>
            <w:r w:rsidRPr="002D5545">
              <w:rPr>
                <w:sz w:val="18"/>
                <w:szCs w:val="18"/>
                <w:lang w:eastAsia="lv-LV"/>
              </w:rPr>
              <w:t>(</w:t>
            </w:r>
            <w:r>
              <w:rPr>
                <w:sz w:val="18"/>
                <w:szCs w:val="18"/>
                <w:lang w:eastAsia="lv-LV"/>
              </w:rPr>
              <w:t>2019</w:t>
            </w:r>
            <w:r w:rsidRPr="002D5545">
              <w:rPr>
                <w:sz w:val="18"/>
                <w:szCs w:val="18"/>
                <w:lang w:eastAsia="lv-LV"/>
              </w:rPr>
              <w:t>)</w:t>
            </w:r>
          </w:p>
        </w:tc>
        <w:tc>
          <w:tcPr>
            <w:tcW w:w="1243" w:type="dxa"/>
            <w:vAlign w:val="center"/>
          </w:tcPr>
          <w:p w:rsidR="00242EF0" w:rsidRPr="0073701D" w:rsidRDefault="00242EF0" w:rsidP="00131A3C">
            <w:pPr>
              <w:pStyle w:val="Tabuluvirsraksti"/>
              <w:rPr>
                <w:i/>
                <w:sz w:val="18"/>
                <w:szCs w:val="18"/>
                <w:lang w:eastAsia="lv-LV"/>
              </w:rPr>
            </w:pPr>
            <w:r>
              <w:rPr>
                <w:i/>
                <w:sz w:val="18"/>
                <w:szCs w:val="18"/>
                <w:lang w:eastAsia="lv-LV"/>
              </w:rPr>
              <w:t>37</w:t>
            </w:r>
          </w:p>
        </w:tc>
      </w:tr>
      <w:tr w:rsidR="00242EF0" w:rsidRPr="00BB2102" w:rsidTr="00131A3C">
        <w:trPr>
          <w:trHeight w:val="567"/>
        </w:trPr>
        <w:tc>
          <w:tcPr>
            <w:tcW w:w="4111" w:type="dxa"/>
          </w:tcPr>
          <w:p w:rsidR="00242EF0" w:rsidRPr="0073701D" w:rsidRDefault="00242EF0" w:rsidP="00131A3C">
            <w:pPr>
              <w:pStyle w:val="Tabuluvirsraksti"/>
              <w:jc w:val="both"/>
              <w:rPr>
                <w:b/>
                <w:i/>
                <w:sz w:val="18"/>
                <w:szCs w:val="18"/>
                <w:lang w:eastAsia="lv-LV"/>
              </w:rPr>
            </w:pPr>
            <w:r w:rsidRPr="0073701D">
              <w:rPr>
                <w:i/>
                <w:sz w:val="18"/>
                <w:szCs w:val="18"/>
              </w:rPr>
              <w:t>Ārvalstu tiešo investīciju (ĀTI) snieguma indekss (% no IKP, 3-gadu vidējais rādītājs)</w:t>
            </w:r>
          </w:p>
        </w:tc>
        <w:tc>
          <w:tcPr>
            <w:tcW w:w="2458" w:type="dxa"/>
          </w:tcPr>
          <w:p w:rsidR="00242EF0" w:rsidRPr="0073701D" w:rsidRDefault="00242EF0" w:rsidP="00131A3C">
            <w:pPr>
              <w:pStyle w:val="Tabuluvirsraksti"/>
              <w:jc w:val="both"/>
              <w:rPr>
                <w:i/>
                <w:sz w:val="18"/>
                <w:szCs w:val="18"/>
                <w:lang w:eastAsia="lv-LV"/>
              </w:rPr>
            </w:pPr>
            <w:r w:rsidRPr="0073701D">
              <w:rPr>
                <w:i/>
                <w:sz w:val="18"/>
                <w:szCs w:val="18"/>
                <w:lang w:eastAsia="lv-LV"/>
              </w:rPr>
              <w:t>Ekonomikas minist</w:t>
            </w:r>
            <w:r w:rsidR="00131A3C">
              <w:rPr>
                <w:i/>
                <w:sz w:val="18"/>
                <w:szCs w:val="18"/>
                <w:lang w:eastAsia="lv-LV"/>
              </w:rPr>
              <w:t>rijas darbības stratēģija 2020.</w:t>
            </w:r>
            <w:r w:rsidR="00131A3C">
              <w:rPr>
                <w:i/>
                <w:sz w:val="18"/>
                <w:szCs w:val="18"/>
                <w:lang w:eastAsia="lv-LV"/>
              </w:rPr>
              <w:noBreakHyphen/>
            </w:r>
            <w:r w:rsidRPr="0073701D">
              <w:rPr>
                <w:i/>
                <w:sz w:val="18"/>
                <w:szCs w:val="18"/>
                <w:lang w:eastAsia="lv-LV"/>
              </w:rPr>
              <w:t>2022.g.</w:t>
            </w:r>
          </w:p>
        </w:tc>
        <w:tc>
          <w:tcPr>
            <w:tcW w:w="1260" w:type="dxa"/>
            <w:vAlign w:val="center"/>
          </w:tcPr>
          <w:p w:rsidR="00242EF0" w:rsidRDefault="00242EF0" w:rsidP="00131A3C">
            <w:pPr>
              <w:pStyle w:val="Tabuluvirsraksti"/>
              <w:rPr>
                <w:i/>
                <w:sz w:val="18"/>
                <w:szCs w:val="18"/>
                <w:lang w:eastAsia="lv-LV"/>
              </w:rPr>
            </w:pPr>
            <w:r w:rsidRPr="0073701D">
              <w:rPr>
                <w:i/>
                <w:sz w:val="18"/>
                <w:szCs w:val="18"/>
                <w:lang w:eastAsia="lv-LV"/>
              </w:rPr>
              <w:t>0,7</w:t>
            </w:r>
          </w:p>
          <w:p w:rsidR="00242EF0" w:rsidRPr="0073701D" w:rsidRDefault="00242EF0" w:rsidP="00131A3C">
            <w:pPr>
              <w:pStyle w:val="Tabuluvirsraksti"/>
              <w:rPr>
                <w:i/>
                <w:sz w:val="18"/>
                <w:szCs w:val="18"/>
                <w:lang w:eastAsia="lv-LV"/>
              </w:rPr>
            </w:pPr>
            <w:r w:rsidRPr="002D5545">
              <w:rPr>
                <w:sz w:val="18"/>
                <w:szCs w:val="18"/>
                <w:lang w:eastAsia="lv-LV"/>
              </w:rPr>
              <w:t>(</w:t>
            </w:r>
            <w:r>
              <w:rPr>
                <w:sz w:val="18"/>
                <w:szCs w:val="18"/>
                <w:lang w:eastAsia="lv-LV"/>
              </w:rPr>
              <w:t>2019</w:t>
            </w:r>
            <w:r w:rsidRPr="002D5545">
              <w:rPr>
                <w:sz w:val="18"/>
                <w:szCs w:val="18"/>
                <w:lang w:eastAsia="lv-LV"/>
              </w:rPr>
              <w:t>)</w:t>
            </w:r>
          </w:p>
        </w:tc>
        <w:tc>
          <w:tcPr>
            <w:tcW w:w="1243" w:type="dxa"/>
            <w:vAlign w:val="center"/>
          </w:tcPr>
          <w:p w:rsidR="00242EF0" w:rsidRPr="0073701D" w:rsidRDefault="00242EF0" w:rsidP="00131A3C">
            <w:pPr>
              <w:pStyle w:val="Tabuluvirsraksti"/>
              <w:rPr>
                <w:i/>
                <w:sz w:val="18"/>
                <w:szCs w:val="18"/>
                <w:lang w:eastAsia="lv-LV"/>
              </w:rPr>
            </w:pPr>
            <w:r w:rsidRPr="0073701D">
              <w:rPr>
                <w:i/>
                <w:sz w:val="18"/>
                <w:szCs w:val="18"/>
                <w:lang w:eastAsia="lv-LV"/>
              </w:rPr>
              <w:t>1,0</w:t>
            </w:r>
          </w:p>
        </w:tc>
      </w:tr>
      <w:tr w:rsidR="00242EF0" w:rsidRPr="00BB2102" w:rsidTr="00131A3C">
        <w:trPr>
          <w:trHeight w:val="567"/>
        </w:trPr>
        <w:tc>
          <w:tcPr>
            <w:tcW w:w="4111" w:type="dxa"/>
          </w:tcPr>
          <w:p w:rsidR="00242EF0" w:rsidRPr="00545673" w:rsidRDefault="00242EF0" w:rsidP="00131A3C">
            <w:pPr>
              <w:pStyle w:val="Tabuluvirsraksti"/>
              <w:jc w:val="both"/>
              <w:rPr>
                <w:i/>
                <w:sz w:val="18"/>
                <w:szCs w:val="18"/>
                <w:lang w:eastAsia="lv-LV"/>
              </w:rPr>
            </w:pPr>
            <w:r>
              <w:rPr>
                <w:i/>
                <w:sz w:val="18"/>
                <w:szCs w:val="18"/>
                <w:lang w:eastAsia="lv-LV"/>
              </w:rPr>
              <w:t>Augsto tehnoloģiju produktu eksporta īpatsvars kopējā eksportā (%)</w:t>
            </w:r>
          </w:p>
        </w:tc>
        <w:tc>
          <w:tcPr>
            <w:tcW w:w="2458" w:type="dxa"/>
          </w:tcPr>
          <w:p w:rsidR="00242EF0" w:rsidRDefault="00242EF0" w:rsidP="00131A3C">
            <w:pPr>
              <w:pStyle w:val="Tabuluvirsraksti"/>
              <w:jc w:val="both"/>
              <w:rPr>
                <w:i/>
                <w:sz w:val="18"/>
                <w:szCs w:val="18"/>
                <w:lang w:eastAsia="lv-LV"/>
              </w:rPr>
            </w:pPr>
            <w:r>
              <w:rPr>
                <w:i/>
                <w:sz w:val="18"/>
                <w:szCs w:val="18"/>
                <w:lang w:eastAsia="lv-LV"/>
              </w:rPr>
              <w:t>Ekonomikas minist</w:t>
            </w:r>
            <w:r w:rsidR="00131A3C">
              <w:rPr>
                <w:i/>
                <w:sz w:val="18"/>
                <w:szCs w:val="18"/>
                <w:lang w:eastAsia="lv-LV"/>
              </w:rPr>
              <w:t>rijas darbības stratēģija 2020.</w:t>
            </w:r>
            <w:r w:rsidR="00131A3C">
              <w:rPr>
                <w:i/>
                <w:sz w:val="18"/>
                <w:szCs w:val="18"/>
                <w:lang w:eastAsia="lv-LV"/>
              </w:rPr>
              <w:noBreakHyphen/>
            </w:r>
            <w:r>
              <w:rPr>
                <w:i/>
                <w:sz w:val="18"/>
                <w:szCs w:val="18"/>
                <w:lang w:eastAsia="lv-LV"/>
              </w:rPr>
              <w:t>2022.g</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11,2</w:t>
            </w:r>
          </w:p>
          <w:p w:rsidR="00242EF0" w:rsidRDefault="00242EF0" w:rsidP="00131A3C">
            <w:pPr>
              <w:pStyle w:val="Tabuluvirsraksti"/>
              <w:rPr>
                <w:i/>
                <w:sz w:val="18"/>
                <w:szCs w:val="18"/>
                <w:lang w:eastAsia="lv-LV"/>
              </w:rPr>
            </w:pPr>
            <w:r>
              <w:rPr>
                <w:i/>
                <w:sz w:val="18"/>
                <w:szCs w:val="18"/>
                <w:lang w:eastAsia="lv-LV"/>
              </w:rPr>
              <w:t>(2018)</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12</w:t>
            </w:r>
            <w:r w:rsidRPr="0073701D">
              <w:rPr>
                <w:i/>
                <w:sz w:val="18"/>
                <w:szCs w:val="18"/>
                <w:vertAlign w:val="superscript"/>
                <w:lang w:eastAsia="lv-LV"/>
              </w:rPr>
              <w:t>1</w:t>
            </w:r>
          </w:p>
        </w:tc>
      </w:tr>
      <w:tr w:rsidR="00242EF0" w:rsidRPr="008229F7" w:rsidTr="00131A3C">
        <w:tc>
          <w:tcPr>
            <w:tcW w:w="4111" w:type="dxa"/>
          </w:tcPr>
          <w:p w:rsidR="00242EF0" w:rsidRPr="002D5545" w:rsidRDefault="00242EF0" w:rsidP="00131A3C">
            <w:pPr>
              <w:pStyle w:val="Tabuluvirsraksti"/>
              <w:jc w:val="both"/>
              <w:rPr>
                <w:i/>
                <w:sz w:val="18"/>
                <w:szCs w:val="18"/>
                <w:lang w:eastAsia="lv-LV"/>
              </w:rPr>
            </w:pPr>
            <w:r w:rsidRPr="002D5545">
              <w:rPr>
                <w:b/>
                <w:sz w:val="18"/>
                <w:szCs w:val="18"/>
                <w:lang w:eastAsia="lv-LV"/>
              </w:rPr>
              <w:lastRenderedPageBreak/>
              <w:t>Valdības rīcības plāns</w:t>
            </w:r>
          </w:p>
        </w:tc>
        <w:tc>
          <w:tcPr>
            <w:tcW w:w="4961" w:type="dxa"/>
            <w:gridSpan w:val="3"/>
          </w:tcPr>
          <w:p w:rsidR="00242EF0" w:rsidRPr="002D5545" w:rsidRDefault="00242EF0" w:rsidP="00131A3C">
            <w:pPr>
              <w:pStyle w:val="Tabuluvirsraksti"/>
              <w:jc w:val="left"/>
              <w:rPr>
                <w:i/>
                <w:sz w:val="18"/>
                <w:szCs w:val="18"/>
                <w:lang w:eastAsia="lv-LV"/>
              </w:rPr>
            </w:pPr>
            <w:r w:rsidRPr="002C3ED9">
              <w:rPr>
                <w:i/>
                <w:sz w:val="18"/>
                <w:szCs w:val="18"/>
              </w:rPr>
              <w:t>24.</w:t>
            </w:r>
            <w:r w:rsidRPr="00B87487">
              <w:rPr>
                <w:i/>
                <w:sz w:val="18"/>
                <w:szCs w:val="18"/>
              </w:rPr>
              <w:t>1., 26.1., 27.1., 28.1., 37.1., 42.1., 43.1., 44.1., 45.1., 46.1., 47.1., 48.3., 58.2.,</w:t>
            </w:r>
            <w:r w:rsidRPr="002C3ED9">
              <w:rPr>
                <w:i/>
                <w:sz w:val="18"/>
                <w:szCs w:val="18"/>
              </w:rPr>
              <w:t xml:space="preserve"> 155.5., 158.2., 158.4.-5., 165.1., 216.1.-3., 217.1., 237.2., 247.1.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BF72C1" w:rsidRDefault="00242EF0" w:rsidP="00131A3C">
            <w:pPr>
              <w:pStyle w:val="tabteksts"/>
              <w:jc w:val="right"/>
              <w:rPr>
                <w:b/>
                <w:szCs w:val="18"/>
                <w:lang w:eastAsia="lv-LV"/>
              </w:rPr>
            </w:pPr>
            <w:r>
              <w:rPr>
                <w:b/>
                <w:szCs w:val="18"/>
                <w:lang w:eastAsia="lv-LV"/>
              </w:rPr>
              <w:t>24 444 264</w:t>
            </w:r>
          </w:p>
        </w:tc>
        <w:tc>
          <w:tcPr>
            <w:tcW w:w="1247" w:type="dxa"/>
          </w:tcPr>
          <w:p w:rsidR="00242EF0" w:rsidRPr="00BF72C1" w:rsidRDefault="00242EF0" w:rsidP="00131A3C">
            <w:pPr>
              <w:pStyle w:val="tabteksts"/>
              <w:jc w:val="right"/>
              <w:rPr>
                <w:b/>
                <w:szCs w:val="18"/>
                <w:lang w:eastAsia="lv-LV"/>
              </w:rPr>
            </w:pPr>
            <w:r>
              <w:rPr>
                <w:b/>
                <w:szCs w:val="18"/>
                <w:lang w:eastAsia="lv-LV"/>
              </w:rPr>
              <w:t>26 978 211</w:t>
            </w:r>
          </w:p>
        </w:tc>
        <w:tc>
          <w:tcPr>
            <w:tcW w:w="1247" w:type="dxa"/>
            <w:vAlign w:val="bottom"/>
          </w:tcPr>
          <w:p w:rsidR="00242EF0" w:rsidRPr="002F22B0" w:rsidRDefault="00242EF0" w:rsidP="00131A3C">
            <w:pPr>
              <w:pStyle w:val="tabteksts"/>
              <w:jc w:val="right"/>
              <w:rPr>
                <w:b/>
                <w:szCs w:val="18"/>
                <w:lang w:eastAsia="lv-LV"/>
              </w:rPr>
            </w:pPr>
            <w:r w:rsidRPr="002F22B0">
              <w:rPr>
                <w:b/>
                <w:szCs w:val="18"/>
                <w:lang w:eastAsia="lv-LV"/>
              </w:rPr>
              <w:t>32 069 160</w:t>
            </w:r>
          </w:p>
        </w:tc>
        <w:tc>
          <w:tcPr>
            <w:tcW w:w="1245" w:type="dxa"/>
            <w:vAlign w:val="bottom"/>
          </w:tcPr>
          <w:p w:rsidR="00242EF0" w:rsidRPr="002F22B0" w:rsidRDefault="00242EF0" w:rsidP="00131A3C">
            <w:pPr>
              <w:pStyle w:val="tabteksts"/>
              <w:jc w:val="right"/>
              <w:rPr>
                <w:b/>
                <w:szCs w:val="18"/>
                <w:lang w:eastAsia="lv-LV"/>
              </w:rPr>
            </w:pPr>
            <w:r w:rsidRPr="002F22B0">
              <w:rPr>
                <w:b/>
                <w:szCs w:val="18"/>
                <w:lang w:eastAsia="lv-LV"/>
              </w:rPr>
              <w:t>26 434 019</w:t>
            </w:r>
          </w:p>
        </w:tc>
        <w:tc>
          <w:tcPr>
            <w:tcW w:w="1249" w:type="dxa"/>
            <w:vAlign w:val="bottom"/>
          </w:tcPr>
          <w:p w:rsidR="00242EF0" w:rsidRPr="002F22B0" w:rsidRDefault="00242EF0" w:rsidP="00131A3C">
            <w:pPr>
              <w:ind w:firstLine="5"/>
              <w:jc w:val="right"/>
              <w:rPr>
                <w:b/>
                <w:sz w:val="18"/>
                <w:szCs w:val="18"/>
                <w:lang w:eastAsia="lv-LV"/>
              </w:rPr>
            </w:pPr>
            <w:r w:rsidRPr="002F22B0">
              <w:rPr>
                <w:b/>
                <w:sz w:val="18"/>
                <w:szCs w:val="18"/>
                <w:lang w:eastAsia="lv-LV"/>
              </w:rPr>
              <w:t>19 765 857</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BF72C1" w:rsidRDefault="00242EF0" w:rsidP="00131A3C">
            <w:pPr>
              <w:jc w:val="right"/>
              <w:rPr>
                <w:b/>
                <w:sz w:val="18"/>
                <w:szCs w:val="18"/>
              </w:rPr>
            </w:pPr>
            <w:r>
              <w:rPr>
                <w:b/>
                <w:sz w:val="18"/>
                <w:szCs w:val="18"/>
              </w:rPr>
              <w:t>316</w:t>
            </w:r>
          </w:p>
        </w:tc>
        <w:tc>
          <w:tcPr>
            <w:tcW w:w="1247" w:type="dxa"/>
          </w:tcPr>
          <w:p w:rsidR="00242EF0" w:rsidRPr="00BF72C1" w:rsidRDefault="00242EF0" w:rsidP="00131A3C">
            <w:pPr>
              <w:jc w:val="right"/>
              <w:rPr>
                <w:b/>
                <w:sz w:val="18"/>
                <w:szCs w:val="18"/>
              </w:rPr>
            </w:pPr>
            <w:r>
              <w:rPr>
                <w:b/>
                <w:sz w:val="18"/>
                <w:szCs w:val="18"/>
              </w:rPr>
              <w:t>324</w:t>
            </w:r>
          </w:p>
        </w:tc>
        <w:tc>
          <w:tcPr>
            <w:tcW w:w="1247" w:type="dxa"/>
          </w:tcPr>
          <w:p w:rsidR="00242EF0" w:rsidRPr="00BF72C1" w:rsidRDefault="00242EF0" w:rsidP="00131A3C">
            <w:pPr>
              <w:jc w:val="right"/>
              <w:rPr>
                <w:b/>
                <w:sz w:val="18"/>
                <w:szCs w:val="18"/>
              </w:rPr>
            </w:pPr>
            <w:r>
              <w:rPr>
                <w:b/>
                <w:sz w:val="18"/>
                <w:szCs w:val="18"/>
              </w:rPr>
              <w:t>339</w:t>
            </w:r>
          </w:p>
        </w:tc>
        <w:tc>
          <w:tcPr>
            <w:tcW w:w="1245" w:type="dxa"/>
          </w:tcPr>
          <w:p w:rsidR="00242EF0" w:rsidRPr="00BF72C1" w:rsidRDefault="00242EF0" w:rsidP="00131A3C">
            <w:pPr>
              <w:jc w:val="right"/>
              <w:rPr>
                <w:b/>
                <w:sz w:val="18"/>
                <w:szCs w:val="18"/>
              </w:rPr>
            </w:pPr>
            <w:r w:rsidRPr="00583F20">
              <w:rPr>
                <w:b/>
                <w:sz w:val="18"/>
                <w:szCs w:val="18"/>
              </w:rPr>
              <w:t>339</w:t>
            </w:r>
          </w:p>
        </w:tc>
        <w:tc>
          <w:tcPr>
            <w:tcW w:w="1249" w:type="dxa"/>
          </w:tcPr>
          <w:p w:rsidR="00242EF0" w:rsidRPr="00BF72C1" w:rsidRDefault="00242EF0" w:rsidP="00131A3C">
            <w:pPr>
              <w:ind w:firstLine="5"/>
              <w:jc w:val="right"/>
              <w:rPr>
                <w:b/>
                <w:sz w:val="18"/>
                <w:szCs w:val="18"/>
              </w:rPr>
            </w:pPr>
            <w:r>
              <w:rPr>
                <w:b/>
                <w:sz w:val="18"/>
                <w:szCs w:val="18"/>
              </w:rPr>
              <w:t>328</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27</w:t>
            </w:r>
            <w:r w:rsidRPr="00BF72C1">
              <w:rPr>
                <w:sz w:val="18"/>
                <w:szCs w:val="18"/>
                <w:lang w:eastAsia="lv-LV"/>
              </w:rPr>
              <w:t>.</w:t>
            </w:r>
            <w:r>
              <w:rPr>
                <w:sz w:val="18"/>
                <w:szCs w:val="18"/>
                <w:lang w:eastAsia="lv-LV"/>
              </w:rPr>
              <w:t>12</w:t>
            </w:r>
            <w:r w:rsidRPr="00BF72C1">
              <w:rPr>
                <w:sz w:val="18"/>
                <w:szCs w:val="18"/>
                <w:lang w:eastAsia="lv-LV"/>
              </w:rPr>
              <w:t>.</w:t>
            </w:r>
            <w:r>
              <w:rPr>
                <w:sz w:val="18"/>
                <w:szCs w:val="18"/>
                <w:lang w:eastAsia="lv-LV"/>
              </w:rPr>
              <w:t>00</w:t>
            </w:r>
            <w:r w:rsidRPr="00BF72C1">
              <w:rPr>
                <w:sz w:val="18"/>
                <w:szCs w:val="18"/>
                <w:lang w:eastAsia="lv-LV"/>
              </w:rPr>
              <w:t xml:space="preserve"> </w:t>
            </w:r>
            <w:r w:rsidRPr="00AF5761">
              <w:rPr>
                <w:sz w:val="18"/>
                <w:szCs w:val="18"/>
                <w:lang w:eastAsia="lv-LV"/>
              </w:rPr>
              <w:t>LIAA darbības nodrošināšana</w:t>
            </w:r>
          </w:p>
        </w:tc>
        <w:tc>
          <w:tcPr>
            <w:tcW w:w="1246" w:type="dxa"/>
          </w:tcPr>
          <w:p w:rsidR="00242EF0" w:rsidRPr="00BF72C1" w:rsidRDefault="00242EF0" w:rsidP="00131A3C">
            <w:pPr>
              <w:jc w:val="right"/>
              <w:rPr>
                <w:sz w:val="18"/>
                <w:szCs w:val="18"/>
              </w:rPr>
            </w:pPr>
            <w:r>
              <w:rPr>
                <w:sz w:val="18"/>
                <w:szCs w:val="18"/>
              </w:rPr>
              <w:t>1 070544</w:t>
            </w:r>
          </w:p>
        </w:tc>
        <w:tc>
          <w:tcPr>
            <w:tcW w:w="1247" w:type="dxa"/>
          </w:tcPr>
          <w:p w:rsidR="00242EF0" w:rsidRPr="00BF72C1" w:rsidRDefault="00242EF0" w:rsidP="00131A3C">
            <w:pPr>
              <w:jc w:val="right"/>
              <w:rPr>
                <w:sz w:val="18"/>
                <w:szCs w:val="18"/>
              </w:rPr>
            </w:pPr>
            <w:r>
              <w:rPr>
                <w:sz w:val="18"/>
                <w:szCs w:val="18"/>
              </w:rPr>
              <w:t>1 093 766</w:t>
            </w:r>
          </w:p>
        </w:tc>
        <w:tc>
          <w:tcPr>
            <w:tcW w:w="1247" w:type="dxa"/>
            <w:vAlign w:val="center"/>
          </w:tcPr>
          <w:p w:rsidR="00242EF0" w:rsidRPr="00BF72C1" w:rsidRDefault="00242EF0" w:rsidP="00131A3C">
            <w:pPr>
              <w:jc w:val="right"/>
              <w:rPr>
                <w:sz w:val="18"/>
                <w:szCs w:val="18"/>
              </w:rPr>
            </w:pPr>
            <w:r w:rsidRPr="002F1972">
              <w:rPr>
                <w:sz w:val="18"/>
                <w:szCs w:val="18"/>
              </w:rPr>
              <w:t>1 105 807</w:t>
            </w:r>
          </w:p>
        </w:tc>
        <w:tc>
          <w:tcPr>
            <w:tcW w:w="1245" w:type="dxa"/>
            <w:vAlign w:val="center"/>
          </w:tcPr>
          <w:p w:rsidR="00242EF0" w:rsidRPr="00BF72C1" w:rsidRDefault="00242EF0" w:rsidP="00131A3C">
            <w:pPr>
              <w:jc w:val="right"/>
              <w:rPr>
                <w:sz w:val="18"/>
                <w:szCs w:val="18"/>
              </w:rPr>
            </w:pPr>
            <w:r w:rsidRPr="002F1972">
              <w:rPr>
                <w:sz w:val="18"/>
                <w:szCs w:val="18"/>
              </w:rPr>
              <w:t>1 105 807</w:t>
            </w:r>
          </w:p>
        </w:tc>
        <w:tc>
          <w:tcPr>
            <w:tcW w:w="1249" w:type="dxa"/>
            <w:vAlign w:val="center"/>
          </w:tcPr>
          <w:p w:rsidR="00242EF0" w:rsidRPr="00BF72C1" w:rsidRDefault="00242EF0" w:rsidP="00131A3C">
            <w:pPr>
              <w:jc w:val="right"/>
              <w:rPr>
                <w:sz w:val="18"/>
                <w:szCs w:val="18"/>
              </w:rPr>
            </w:pPr>
            <w:r w:rsidRPr="002F1972">
              <w:rPr>
                <w:sz w:val="18"/>
                <w:szCs w:val="18"/>
              </w:rPr>
              <w:t>1 105 807</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51</w:t>
            </w:r>
          </w:p>
        </w:tc>
        <w:tc>
          <w:tcPr>
            <w:tcW w:w="1247" w:type="dxa"/>
            <w:vAlign w:val="center"/>
          </w:tcPr>
          <w:p w:rsidR="00242EF0" w:rsidRPr="00BF72C1" w:rsidRDefault="00242EF0" w:rsidP="00131A3C">
            <w:pPr>
              <w:jc w:val="right"/>
              <w:rPr>
                <w:sz w:val="18"/>
                <w:szCs w:val="18"/>
              </w:rPr>
            </w:pPr>
            <w:r>
              <w:rPr>
                <w:sz w:val="18"/>
                <w:szCs w:val="18"/>
              </w:rPr>
              <w:t>51</w:t>
            </w:r>
          </w:p>
        </w:tc>
        <w:tc>
          <w:tcPr>
            <w:tcW w:w="1247" w:type="dxa"/>
            <w:vAlign w:val="center"/>
          </w:tcPr>
          <w:p w:rsidR="00242EF0" w:rsidRPr="00BF72C1" w:rsidRDefault="00242EF0" w:rsidP="00131A3C">
            <w:pPr>
              <w:jc w:val="right"/>
              <w:rPr>
                <w:sz w:val="18"/>
                <w:szCs w:val="18"/>
              </w:rPr>
            </w:pPr>
            <w:r>
              <w:rPr>
                <w:sz w:val="18"/>
                <w:szCs w:val="18"/>
              </w:rPr>
              <w:t>51</w:t>
            </w:r>
          </w:p>
        </w:tc>
        <w:tc>
          <w:tcPr>
            <w:tcW w:w="1245" w:type="dxa"/>
            <w:vAlign w:val="center"/>
          </w:tcPr>
          <w:p w:rsidR="00242EF0" w:rsidRPr="00BF72C1" w:rsidRDefault="00242EF0" w:rsidP="00131A3C">
            <w:pPr>
              <w:jc w:val="right"/>
              <w:rPr>
                <w:sz w:val="18"/>
                <w:szCs w:val="18"/>
              </w:rPr>
            </w:pPr>
            <w:r>
              <w:rPr>
                <w:sz w:val="18"/>
                <w:szCs w:val="18"/>
              </w:rPr>
              <w:t>51</w:t>
            </w:r>
          </w:p>
        </w:tc>
        <w:tc>
          <w:tcPr>
            <w:tcW w:w="1249" w:type="dxa"/>
            <w:vAlign w:val="center"/>
          </w:tcPr>
          <w:p w:rsidR="00242EF0" w:rsidRPr="00BF72C1" w:rsidRDefault="00242EF0" w:rsidP="00131A3C">
            <w:pPr>
              <w:jc w:val="right"/>
              <w:rPr>
                <w:sz w:val="18"/>
                <w:szCs w:val="18"/>
              </w:rPr>
            </w:pPr>
            <w:r>
              <w:rPr>
                <w:sz w:val="18"/>
                <w:szCs w:val="18"/>
              </w:rPr>
              <w:t>51</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28.00.00 </w:t>
            </w:r>
            <w:r w:rsidRPr="00AF5761">
              <w:rPr>
                <w:sz w:val="18"/>
                <w:szCs w:val="18"/>
                <w:lang w:eastAsia="lv-LV"/>
              </w:rPr>
              <w:t>Ārējās ekonomiskās politikas ieviešana</w:t>
            </w:r>
          </w:p>
        </w:tc>
        <w:tc>
          <w:tcPr>
            <w:tcW w:w="1246" w:type="dxa"/>
            <w:vAlign w:val="center"/>
          </w:tcPr>
          <w:p w:rsidR="00242EF0" w:rsidRPr="00BF72C1" w:rsidRDefault="00242EF0" w:rsidP="00131A3C">
            <w:pPr>
              <w:jc w:val="right"/>
              <w:rPr>
                <w:sz w:val="18"/>
                <w:szCs w:val="18"/>
              </w:rPr>
            </w:pPr>
            <w:r>
              <w:rPr>
                <w:sz w:val="18"/>
                <w:szCs w:val="18"/>
              </w:rPr>
              <w:t>4 112 602</w:t>
            </w:r>
          </w:p>
        </w:tc>
        <w:tc>
          <w:tcPr>
            <w:tcW w:w="1247" w:type="dxa"/>
            <w:vAlign w:val="center"/>
          </w:tcPr>
          <w:p w:rsidR="00242EF0" w:rsidRPr="00BF72C1" w:rsidRDefault="00242EF0" w:rsidP="00131A3C">
            <w:pPr>
              <w:jc w:val="right"/>
              <w:rPr>
                <w:sz w:val="18"/>
                <w:szCs w:val="18"/>
              </w:rPr>
            </w:pPr>
            <w:r>
              <w:rPr>
                <w:sz w:val="18"/>
                <w:szCs w:val="18"/>
              </w:rPr>
              <w:t>4 708 367</w:t>
            </w:r>
          </w:p>
        </w:tc>
        <w:tc>
          <w:tcPr>
            <w:tcW w:w="1247" w:type="dxa"/>
            <w:vAlign w:val="center"/>
          </w:tcPr>
          <w:p w:rsidR="00242EF0" w:rsidRPr="00BF72C1" w:rsidRDefault="00242EF0" w:rsidP="00131A3C">
            <w:pPr>
              <w:jc w:val="right"/>
              <w:rPr>
                <w:sz w:val="18"/>
                <w:szCs w:val="18"/>
              </w:rPr>
            </w:pPr>
            <w:r w:rsidRPr="002F1972">
              <w:rPr>
                <w:sz w:val="18"/>
                <w:szCs w:val="18"/>
              </w:rPr>
              <w:t>7 717 908</w:t>
            </w:r>
          </w:p>
        </w:tc>
        <w:tc>
          <w:tcPr>
            <w:tcW w:w="1245" w:type="dxa"/>
            <w:vAlign w:val="center"/>
          </w:tcPr>
          <w:p w:rsidR="00242EF0" w:rsidRPr="00BF72C1" w:rsidRDefault="00242EF0" w:rsidP="00131A3C">
            <w:pPr>
              <w:jc w:val="right"/>
              <w:rPr>
                <w:sz w:val="18"/>
                <w:szCs w:val="18"/>
              </w:rPr>
            </w:pPr>
            <w:r w:rsidRPr="002F1972">
              <w:rPr>
                <w:sz w:val="18"/>
                <w:szCs w:val="18"/>
              </w:rPr>
              <w:t>6 218 362</w:t>
            </w:r>
          </w:p>
        </w:tc>
        <w:tc>
          <w:tcPr>
            <w:tcW w:w="1249" w:type="dxa"/>
            <w:vAlign w:val="center"/>
          </w:tcPr>
          <w:p w:rsidR="00242EF0" w:rsidRPr="00BF72C1" w:rsidRDefault="00242EF0" w:rsidP="00131A3C">
            <w:pPr>
              <w:jc w:val="right"/>
              <w:rPr>
                <w:sz w:val="18"/>
                <w:szCs w:val="18"/>
              </w:rPr>
            </w:pPr>
            <w:r w:rsidRPr="002F1972">
              <w:rPr>
                <w:sz w:val="18"/>
                <w:szCs w:val="18"/>
              </w:rPr>
              <w:t>5 526 352</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76</w:t>
            </w:r>
          </w:p>
        </w:tc>
        <w:tc>
          <w:tcPr>
            <w:tcW w:w="1247" w:type="dxa"/>
            <w:vAlign w:val="center"/>
          </w:tcPr>
          <w:p w:rsidR="00242EF0" w:rsidRPr="00BF72C1" w:rsidRDefault="00242EF0" w:rsidP="00131A3C">
            <w:pPr>
              <w:jc w:val="right"/>
              <w:rPr>
                <w:sz w:val="18"/>
                <w:szCs w:val="18"/>
              </w:rPr>
            </w:pPr>
            <w:r>
              <w:rPr>
                <w:sz w:val="18"/>
                <w:szCs w:val="18"/>
              </w:rPr>
              <w:t>76</w:t>
            </w:r>
          </w:p>
        </w:tc>
        <w:tc>
          <w:tcPr>
            <w:tcW w:w="1247" w:type="dxa"/>
            <w:vAlign w:val="center"/>
          </w:tcPr>
          <w:p w:rsidR="00242EF0" w:rsidRPr="00BF72C1" w:rsidRDefault="00242EF0" w:rsidP="00131A3C">
            <w:pPr>
              <w:jc w:val="right"/>
              <w:rPr>
                <w:sz w:val="18"/>
                <w:szCs w:val="18"/>
              </w:rPr>
            </w:pPr>
            <w:r>
              <w:rPr>
                <w:sz w:val="18"/>
                <w:szCs w:val="18"/>
              </w:rPr>
              <w:t>81</w:t>
            </w:r>
          </w:p>
        </w:tc>
        <w:tc>
          <w:tcPr>
            <w:tcW w:w="1245" w:type="dxa"/>
            <w:vAlign w:val="center"/>
          </w:tcPr>
          <w:p w:rsidR="00242EF0" w:rsidRPr="00BF72C1" w:rsidRDefault="00242EF0" w:rsidP="00131A3C">
            <w:pPr>
              <w:jc w:val="right"/>
              <w:rPr>
                <w:sz w:val="18"/>
                <w:szCs w:val="18"/>
              </w:rPr>
            </w:pPr>
            <w:r>
              <w:rPr>
                <w:sz w:val="18"/>
                <w:szCs w:val="18"/>
              </w:rPr>
              <w:t>81</w:t>
            </w:r>
          </w:p>
        </w:tc>
        <w:tc>
          <w:tcPr>
            <w:tcW w:w="1249" w:type="dxa"/>
            <w:vAlign w:val="center"/>
          </w:tcPr>
          <w:p w:rsidR="00242EF0" w:rsidRPr="00BF72C1" w:rsidRDefault="00242EF0" w:rsidP="00131A3C">
            <w:pPr>
              <w:jc w:val="right"/>
              <w:rPr>
                <w:sz w:val="18"/>
                <w:szCs w:val="18"/>
              </w:rPr>
            </w:pPr>
            <w:r>
              <w:rPr>
                <w:sz w:val="18"/>
                <w:szCs w:val="18"/>
              </w:rPr>
              <w:t>81</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30.00.00 </w:t>
            </w:r>
            <w:r w:rsidRPr="00AF5761">
              <w:rPr>
                <w:sz w:val="18"/>
                <w:szCs w:val="18"/>
                <w:lang w:eastAsia="lv-LV"/>
              </w:rPr>
              <w:t>Tūrisma politikas ieviešana</w:t>
            </w:r>
          </w:p>
        </w:tc>
        <w:tc>
          <w:tcPr>
            <w:tcW w:w="1246" w:type="dxa"/>
            <w:vAlign w:val="center"/>
          </w:tcPr>
          <w:p w:rsidR="00242EF0" w:rsidRPr="00BF72C1" w:rsidRDefault="00242EF0" w:rsidP="00131A3C">
            <w:pPr>
              <w:jc w:val="right"/>
              <w:rPr>
                <w:sz w:val="18"/>
                <w:szCs w:val="18"/>
              </w:rPr>
            </w:pPr>
            <w:r>
              <w:rPr>
                <w:sz w:val="18"/>
                <w:szCs w:val="18"/>
              </w:rPr>
              <w:t>728 682</w:t>
            </w:r>
          </w:p>
        </w:tc>
        <w:tc>
          <w:tcPr>
            <w:tcW w:w="1247" w:type="dxa"/>
            <w:vAlign w:val="center"/>
          </w:tcPr>
          <w:p w:rsidR="00242EF0" w:rsidRPr="00BF72C1" w:rsidRDefault="00242EF0" w:rsidP="00131A3C">
            <w:pPr>
              <w:jc w:val="right"/>
              <w:rPr>
                <w:sz w:val="18"/>
                <w:szCs w:val="18"/>
              </w:rPr>
            </w:pPr>
            <w:r>
              <w:rPr>
                <w:sz w:val="18"/>
                <w:szCs w:val="18"/>
              </w:rPr>
              <w:t>752 813</w:t>
            </w:r>
          </w:p>
        </w:tc>
        <w:tc>
          <w:tcPr>
            <w:tcW w:w="1247" w:type="dxa"/>
            <w:vAlign w:val="center"/>
          </w:tcPr>
          <w:p w:rsidR="00242EF0" w:rsidRPr="00BF72C1" w:rsidRDefault="00242EF0" w:rsidP="00131A3C">
            <w:pPr>
              <w:jc w:val="right"/>
              <w:rPr>
                <w:sz w:val="18"/>
                <w:szCs w:val="18"/>
              </w:rPr>
            </w:pPr>
            <w:r w:rsidRPr="002F1972">
              <w:rPr>
                <w:sz w:val="18"/>
                <w:szCs w:val="18"/>
              </w:rPr>
              <w:t>747 418</w:t>
            </w:r>
          </w:p>
        </w:tc>
        <w:tc>
          <w:tcPr>
            <w:tcW w:w="1245" w:type="dxa"/>
            <w:vAlign w:val="center"/>
          </w:tcPr>
          <w:p w:rsidR="00242EF0" w:rsidRPr="00BF72C1" w:rsidRDefault="00242EF0" w:rsidP="00131A3C">
            <w:pPr>
              <w:jc w:val="right"/>
              <w:rPr>
                <w:sz w:val="18"/>
                <w:szCs w:val="18"/>
              </w:rPr>
            </w:pPr>
            <w:r w:rsidRPr="002F1972">
              <w:rPr>
                <w:sz w:val="18"/>
                <w:szCs w:val="18"/>
              </w:rPr>
              <w:t>751 718</w:t>
            </w:r>
          </w:p>
        </w:tc>
        <w:tc>
          <w:tcPr>
            <w:tcW w:w="1249" w:type="dxa"/>
            <w:vAlign w:val="center"/>
          </w:tcPr>
          <w:p w:rsidR="00242EF0" w:rsidRPr="00BF72C1" w:rsidRDefault="00242EF0" w:rsidP="00131A3C">
            <w:pPr>
              <w:jc w:val="right"/>
              <w:rPr>
                <w:sz w:val="18"/>
                <w:szCs w:val="18"/>
              </w:rPr>
            </w:pPr>
            <w:r w:rsidRPr="002F1972">
              <w:rPr>
                <w:sz w:val="18"/>
                <w:szCs w:val="18"/>
              </w:rPr>
              <w:t>751 718</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16</w:t>
            </w:r>
          </w:p>
        </w:tc>
        <w:tc>
          <w:tcPr>
            <w:tcW w:w="1247" w:type="dxa"/>
            <w:vAlign w:val="center"/>
          </w:tcPr>
          <w:p w:rsidR="00242EF0" w:rsidRPr="00BF72C1" w:rsidRDefault="00242EF0" w:rsidP="00131A3C">
            <w:pPr>
              <w:jc w:val="right"/>
              <w:rPr>
                <w:sz w:val="18"/>
                <w:szCs w:val="18"/>
              </w:rPr>
            </w:pPr>
            <w:r>
              <w:rPr>
                <w:sz w:val="18"/>
                <w:szCs w:val="18"/>
              </w:rPr>
              <w:t>16</w:t>
            </w:r>
          </w:p>
        </w:tc>
        <w:tc>
          <w:tcPr>
            <w:tcW w:w="1247" w:type="dxa"/>
            <w:vAlign w:val="center"/>
          </w:tcPr>
          <w:p w:rsidR="00242EF0" w:rsidRPr="00BF72C1" w:rsidRDefault="00242EF0" w:rsidP="00131A3C">
            <w:pPr>
              <w:jc w:val="right"/>
              <w:rPr>
                <w:sz w:val="18"/>
                <w:szCs w:val="18"/>
              </w:rPr>
            </w:pPr>
            <w:r>
              <w:rPr>
                <w:sz w:val="18"/>
                <w:szCs w:val="18"/>
              </w:rPr>
              <w:t>16</w:t>
            </w:r>
          </w:p>
        </w:tc>
        <w:tc>
          <w:tcPr>
            <w:tcW w:w="1245" w:type="dxa"/>
            <w:vAlign w:val="center"/>
          </w:tcPr>
          <w:p w:rsidR="00242EF0" w:rsidRPr="00BF72C1" w:rsidRDefault="00242EF0" w:rsidP="00131A3C">
            <w:pPr>
              <w:jc w:val="right"/>
              <w:rPr>
                <w:sz w:val="18"/>
                <w:szCs w:val="18"/>
              </w:rPr>
            </w:pPr>
            <w:r>
              <w:rPr>
                <w:sz w:val="18"/>
                <w:szCs w:val="18"/>
              </w:rPr>
              <w:t>16</w:t>
            </w:r>
          </w:p>
        </w:tc>
        <w:tc>
          <w:tcPr>
            <w:tcW w:w="1249" w:type="dxa"/>
            <w:vAlign w:val="center"/>
          </w:tcPr>
          <w:p w:rsidR="00242EF0" w:rsidRPr="00BF72C1" w:rsidRDefault="00242EF0" w:rsidP="00131A3C">
            <w:pPr>
              <w:jc w:val="right"/>
              <w:rPr>
                <w:sz w:val="18"/>
                <w:szCs w:val="18"/>
              </w:rPr>
            </w:pPr>
            <w:r>
              <w:rPr>
                <w:sz w:val="18"/>
                <w:szCs w:val="18"/>
              </w:rPr>
              <w:t>16</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33.00.00 </w:t>
            </w:r>
            <w:r w:rsidRPr="00403F56">
              <w:rPr>
                <w:sz w:val="18"/>
                <w:szCs w:val="18"/>
                <w:lang w:eastAsia="lv-LV"/>
              </w:rPr>
              <w:t>Ekonomikas attīstības programma</w:t>
            </w:r>
          </w:p>
        </w:tc>
        <w:tc>
          <w:tcPr>
            <w:tcW w:w="1246" w:type="dxa"/>
            <w:vAlign w:val="center"/>
          </w:tcPr>
          <w:p w:rsidR="00242EF0" w:rsidRPr="00BF72C1" w:rsidRDefault="00242EF0" w:rsidP="00131A3C">
            <w:pPr>
              <w:jc w:val="right"/>
              <w:rPr>
                <w:sz w:val="18"/>
                <w:szCs w:val="18"/>
              </w:rPr>
            </w:pPr>
            <w:r>
              <w:rPr>
                <w:sz w:val="18"/>
                <w:szCs w:val="18"/>
              </w:rPr>
              <w:t>485 000</w:t>
            </w:r>
          </w:p>
        </w:tc>
        <w:tc>
          <w:tcPr>
            <w:tcW w:w="1247" w:type="dxa"/>
            <w:vAlign w:val="center"/>
          </w:tcPr>
          <w:p w:rsidR="00242EF0" w:rsidRPr="00BF72C1" w:rsidRDefault="00242EF0" w:rsidP="00131A3C">
            <w:pPr>
              <w:jc w:val="right"/>
              <w:rPr>
                <w:sz w:val="18"/>
                <w:szCs w:val="18"/>
              </w:rPr>
            </w:pPr>
            <w:r>
              <w:rPr>
                <w:sz w:val="18"/>
                <w:szCs w:val="18"/>
              </w:rPr>
              <w:t>733 163</w:t>
            </w:r>
          </w:p>
        </w:tc>
        <w:tc>
          <w:tcPr>
            <w:tcW w:w="1247" w:type="dxa"/>
            <w:vAlign w:val="center"/>
          </w:tcPr>
          <w:p w:rsidR="00242EF0" w:rsidRPr="00C403B9" w:rsidRDefault="00242EF0" w:rsidP="00131A3C">
            <w:pPr>
              <w:jc w:val="right"/>
              <w:rPr>
                <w:sz w:val="18"/>
                <w:szCs w:val="18"/>
              </w:rPr>
            </w:pPr>
            <w:r w:rsidRPr="00C403B9">
              <w:rPr>
                <w:sz w:val="18"/>
                <w:szCs w:val="18"/>
              </w:rPr>
              <w:t>1 833 595</w:t>
            </w:r>
          </w:p>
        </w:tc>
        <w:tc>
          <w:tcPr>
            <w:tcW w:w="1245" w:type="dxa"/>
            <w:vAlign w:val="center"/>
          </w:tcPr>
          <w:p w:rsidR="00242EF0" w:rsidRPr="00C403B9" w:rsidRDefault="00242EF0" w:rsidP="00131A3C">
            <w:pPr>
              <w:jc w:val="right"/>
              <w:rPr>
                <w:sz w:val="18"/>
                <w:szCs w:val="18"/>
              </w:rPr>
            </w:pPr>
            <w:r w:rsidRPr="00C403B9">
              <w:rPr>
                <w:sz w:val="18"/>
                <w:szCs w:val="18"/>
              </w:rPr>
              <w:t>2 710 000</w:t>
            </w:r>
          </w:p>
        </w:tc>
        <w:tc>
          <w:tcPr>
            <w:tcW w:w="1249" w:type="dxa"/>
            <w:vAlign w:val="center"/>
          </w:tcPr>
          <w:p w:rsidR="00242EF0" w:rsidRPr="00C403B9" w:rsidRDefault="00242EF0" w:rsidP="00131A3C">
            <w:pPr>
              <w:jc w:val="right"/>
              <w:rPr>
                <w:sz w:val="18"/>
                <w:szCs w:val="18"/>
              </w:rPr>
            </w:pPr>
            <w:r w:rsidRPr="00C403B9">
              <w:rPr>
                <w:sz w:val="18"/>
                <w:szCs w:val="18"/>
              </w:rPr>
              <w:t>2 710 000</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62.07.00 </w:t>
            </w:r>
            <w:r w:rsidRPr="00AF5761">
              <w:rPr>
                <w:sz w:val="18"/>
                <w:szCs w:val="18"/>
                <w:lang w:eastAsia="lv-LV"/>
              </w:rPr>
              <w:t>Eiropas Reģionālās attīstības fonda (ERAF) projekti (2014-2020)</w:t>
            </w:r>
          </w:p>
        </w:tc>
        <w:tc>
          <w:tcPr>
            <w:tcW w:w="1246" w:type="dxa"/>
            <w:vAlign w:val="center"/>
          </w:tcPr>
          <w:p w:rsidR="00242EF0" w:rsidRPr="00BF72C1" w:rsidRDefault="00242EF0" w:rsidP="00131A3C">
            <w:pPr>
              <w:jc w:val="right"/>
              <w:rPr>
                <w:sz w:val="18"/>
                <w:szCs w:val="18"/>
              </w:rPr>
            </w:pPr>
            <w:r>
              <w:rPr>
                <w:sz w:val="18"/>
                <w:szCs w:val="18"/>
              </w:rPr>
              <w:t>16 023 353</w:t>
            </w:r>
          </w:p>
        </w:tc>
        <w:tc>
          <w:tcPr>
            <w:tcW w:w="1247" w:type="dxa"/>
            <w:vAlign w:val="center"/>
          </w:tcPr>
          <w:p w:rsidR="00242EF0" w:rsidRPr="00BF72C1" w:rsidRDefault="00242EF0" w:rsidP="00131A3C">
            <w:pPr>
              <w:jc w:val="right"/>
              <w:rPr>
                <w:sz w:val="18"/>
                <w:szCs w:val="18"/>
              </w:rPr>
            </w:pPr>
            <w:r>
              <w:rPr>
                <w:sz w:val="18"/>
                <w:szCs w:val="18"/>
              </w:rPr>
              <w:t>17 384 114</w:t>
            </w:r>
          </w:p>
        </w:tc>
        <w:tc>
          <w:tcPr>
            <w:tcW w:w="1247" w:type="dxa"/>
            <w:vAlign w:val="center"/>
          </w:tcPr>
          <w:p w:rsidR="00242EF0" w:rsidRPr="00DC4CED" w:rsidRDefault="00242EF0" w:rsidP="00131A3C">
            <w:pPr>
              <w:jc w:val="right"/>
              <w:rPr>
                <w:sz w:val="18"/>
                <w:szCs w:val="18"/>
              </w:rPr>
            </w:pPr>
            <w:r w:rsidRPr="002F1972">
              <w:rPr>
                <w:sz w:val="18"/>
                <w:szCs w:val="18"/>
              </w:rPr>
              <w:t>18 415 415</w:t>
            </w:r>
          </w:p>
        </w:tc>
        <w:tc>
          <w:tcPr>
            <w:tcW w:w="1245" w:type="dxa"/>
            <w:vAlign w:val="center"/>
          </w:tcPr>
          <w:p w:rsidR="00242EF0" w:rsidRPr="00BF72C1" w:rsidRDefault="00242EF0" w:rsidP="00131A3C">
            <w:pPr>
              <w:jc w:val="center"/>
              <w:rPr>
                <w:sz w:val="18"/>
                <w:szCs w:val="18"/>
              </w:rPr>
            </w:pPr>
            <w:r w:rsidRPr="002F1972">
              <w:rPr>
                <w:sz w:val="18"/>
                <w:szCs w:val="18"/>
              </w:rPr>
              <w:t>13 508 230</w:t>
            </w:r>
          </w:p>
        </w:tc>
        <w:tc>
          <w:tcPr>
            <w:tcW w:w="1249" w:type="dxa"/>
            <w:vAlign w:val="center"/>
          </w:tcPr>
          <w:p w:rsidR="00242EF0" w:rsidRPr="00BF72C1" w:rsidRDefault="00242EF0" w:rsidP="00131A3C">
            <w:pPr>
              <w:jc w:val="right"/>
              <w:rPr>
                <w:sz w:val="18"/>
                <w:szCs w:val="18"/>
              </w:rPr>
            </w:pPr>
            <w:r w:rsidRPr="002F1972">
              <w:rPr>
                <w:sz w:val="18"/>
                <w:szCs w:val="18"/>
              </w:rPr>
              <w:t>7 341 123</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tcPr>
          <w:p w:rsidR="00242EF0" w:rsidRPr="00BF72C1" w:rsidRDefault="00242EF0" w:rsidP="00131A3C">
            <w:pPr>
              <w:jc w:val="right"/>
              <w:rPr>
                <w:sz w:val="18"/>
                <w:szCs w:val="18"/>
              </w:rPr>
            </w:pPr>
            <w:r>
              <w:rPr>
                <w:sz w:val="18"/>
                <w:szCs w:val="18"/>
              </w:rPr>
              <w:t>132</w:t>
            </w:r>
          </w:p>
        </w:tc>
        <w:tc>
          <w:tcPr>
            <w:tcW w:w="1247" w:type="dxa"/>
          </w:tcPr>
          <w:p w:rsidR="00242EF0" w:rsidRPr="00BF72C1" w:rsidRDefault="00242EF0" w:rsidP="00131A3C">
            <w:pPr>
              <w:jc w:val="right"/>
              <w:rPr>
                <w:sz w:val="18"/>
                <w:szCs w:val="18"/>
              </w:rPr>
            </w:pPr>
            <w:r>
              <w:rPr>
                <w:sz w:val="18"/>
                <w:szCs w:val="18"/>
              </w:rPr>
              <w:t>138</w:t>
            </w:r>
          </w:p>
        </w:tc>
        <w:tc>
          <w:tcPr>
            <w:tcW w:w="1247" w:type="dxa"/>
          </w:tcPr>
          <w:p w:rsidR="00242EF0" w:rsidRPr="00BF72C1" w:rsidRDefault="00242EF0" w:rsidP="00131A3C">
            <w:pPr>
              <w:jc w:val="right"/>
              <w:rPr>
                <w:sz w:val="18"/>
                <w:szCs w:val="18"/>
              </w:rPr>
            </w:pPr>
            <w:r>
              <w:rPr>
                <w:sz w:val="18"/>
                <w:szCs w:val="18"/>
              </w:rPr>
              <w:t>147</w:t>
            </w:r>
          </w:p>
        </w:tc>
        <w:tc>
          <w:tcPr>
            <w:tcW w:w="1245" w:type="dxa"/>
          </w:tcPr>
          <w:p w:rsidR="00242EF0" w:rsidRPr="00BF72C1" w:rsidRDefault="00242EF0" w:rsidP="00131A3C">
            <w:pPr>
              <w:jc w:val="right"/>
              <w:rPr>
                <w:sz w:val="18"/>
                <w:szCs w:val="18"/>
              </w:rPr>
            </w:pPr>
            <w:r>
              <w:rPr>
                <w:sz w:val="18"/>
                <w:szCs w:val="18"/>
              </w:rPr>
              <w:t>147</w:t>
            </w:r>
          </w:p>
        </w:tc>
        <w:tc>
          <w:tcPr>
            <w:tcW w:w="1249" w:type="dxa"/>
          </w:tcPr>
          <w:p w:rsidR="00242EF0" w:rsidRPr="00BF72C1" w:rsidRDefault="00242EF0" w:rsidP="00131A3C">
            <w:pPr>
              <w:jc w:val="right"/>
              <w:rPr>
                <w:sz w:val="18"/>
                <w:szCs w:val="18"/>
              </w:rPr>
            </w:pPr>
            <w:r>
              <w:rPr>
                <w:sz w:val="18"/>
                <w:szCs w:val="18"/>
              </w:rPr>
              <w:t>136</w:t>
            </w:r>
          </w:p>
        </w:tc>
      </w:tr>
      <w:tr w:rsidR="00242EF0" w:rsidRPr="00BB2102" w:rsidTr="00131A3C">
        <w:trPr>
          <w:trHeight w:val="142"/>
        </w:trPr>
        <w:tc>
          <w:tcPr>
            <w:tcW w:w="2840" w:type="dxa"/>
            <w:vMerge w:val="restart"/>
          </w:tcPr>
          <w:p w:rsidR="00242EF0" w:rsidRDefault="00242EF0" w:rsidP="00131A3C">
            <w:pPr>
              <w:ind w:firstLine="318"/>
              <w:rPr>
                <w:sz w:val="18"/>
                <w:szCs w:val="18"/>
                <w:lang w:eastAsia="lv-LV"/>
              </w:rPr>
            </w:pPr>
            <w:r w:rsidRPr="00D61A40">
              <w:rPr>
                <w:sz w:val="18"/>
                <w:szCs w:val="18"/>
                <w:lang w:eastAsia="lv-LV"/>
              </w:rPr>
              <w:t>67.02.00 Atmaksas valsts pamatbudžetā par Eiropas Kopienas iniciatīvu finansējumu</w:t>
            </w:r>
          </w:p>
        </w:tc>
        <w:tc>
          <w:tcPr>
            <w:tcW w:w="1246" w:type="dxa"/>
            <w:vAlign w:val="center"/>
          </w:tcPr>
          <w:p w:rsidR="00242EF0" w:rsidRDefault="00242EF0" w:rsidP="00131A3C">
            <w:pPr>
              <w:jc w:val="right"/>
              <w:rPr>
                <w:sz w:val="18"/>
                <w:szCs w:val="18"/>
              </w:rPr>
            </w:pPr>
            <w:r>
              <w:rPr>
                <w:sz w:val="18"/>
                <w:szCs w:val="18"/>
              </w:rPr>
              <w:t>7 817</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2F1972" w:rsidRDefault="00242EF0" w:rsidP="00131A3C">
            <w:pPr>
              <w:jc w:val="center"/>
              <w:rPr>
                <w:sz w:val="18"/>
                <w:szCs w:val="18"/>
              </w:rPr>
            </w:pPr>
            <w:r>
              <w:rPr>
                <w:sz w:val="18"/>
                <w:szCs w:val="18"/>
              </w:rPr>
              <w:t>-</w:t>
            </w:r>
          </w:p>
        </w:tc>
        <w:tc>
          <w:tcPr>
            <w:tcW w:w="1245" w:type="dxa"/>
            <w:vAlign w:val="center"/>
          </w:tcPr>
          <w:p w:rsidR="00242EF0" w:rsidRPr="002F1972" w:rsidRDefault="00242EF0" w:rsidP="00131A3C">
            <w:pPr>
              <w:jc w:val="center"/>
              <w:rPr>
                <w:sz w:val="18"/>
                <w:szCs w:val="18"/>
              </w:rPr>
            </w:pPr>
            <w:r>
              <w:rPr>
                <w:sz w:val="18"/>
                <w:szCs w:val="18"/>
              </w:rPr>
              <w:t>-</w:t>
            </w:r>
          </w:p>
        </w:tc>
        <w:tc>
          <w:tcPr>
            <w:tcW w:w="1249" w:type="dxa"/>
            <w:vAlign w:val="center"/>
          </w:tcPr>
          <w:p w:rsidR="00242EF0" w:rsidRPr="002F1972"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Default="00242EF0" w:rsidP="00131A3C">
            <w:pPr>
              <w:ind w:firstLine="318"/>
              <w:rPr>
                <w:sz w:val="18"/>
                <w:szCs w:val="18"/>
                <w:lang w:eastAsia="lv-LV"/>
              </w:rPr>
            </w:pPr>
          </w:p>
        </w:tc>
        <w:tc>
          <w:tcPr>
            <w:tcW w:w="1246"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2F1972" w:rsidRDefault="00242EF0" w:rsidP="00131A3C">
            <w:pPr>
              <w:jc w:val="center"/>
              <w:rPr>
                <w:sz w:val="18"/>
                <w:szCs w:val="18"/>
              </w:rPr>
            </w:pPr>
            <w:r>
              <w:rPr>
                <w:sz w:val="18"/>
                <w:szCs w:val="18"/>
              </w:rPr>
              <w:t>-</w:t>
            </w:r>
          </w:p>
        </w:tc>
        <w:tc>
          <w:tcPr>
            <w:tcW w:w="1245" w:type="dxa"/>
            <w:vAlign w:val="center"/>
          </w:tcPr>
          <w:p w:rsidR="00242EF0" w:rsidRPr="002F1972" w:rsidRDefault="00242EF0" w:rsidP="00131A3C">
            <w:pPr>
              <w:jc w:val="center"/>
              <w:rPr>
                <w:sz w:val="18"/>
                <w:szCs w:val="18"/>
              </w:rPr>
            </w:pPr>
            <w:r>
              <w:rPr>
                <w:sz w:val="18"/>
                <w:szCs w:val="18"/>
              </w:rPr>
              <w:t>-</w:t>
            </w:r>
          </w:p>
        </w:tc>
        <w:tc>
          <w:tcPr>
            <w:tcW w:w="1249" w:type="dxa"/>
            <w:vAlign w:val="center"/>
          </w:tcPr>
          <w:p w:rsidR="00242EF0" w:rsidRPr="002F1972"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67.06.00 </w:t>
            </w:r>
            <w:r w:rsidRPr="00AF5761">
              <w:rPr>
                <w:sz w:val="18"/>
                <w:szCs w:val="18"/>
                <w:lang w:eastAsia="lv-LV"/>
              </w:rPr>
              <w:t>Eiropas Kopienas iniciatīvas projekti</w:t>
            </w:r>
          </w:p>
        </w:tc>
        <w:tc>
          <w:tcPr>
            <w:tcW w:w="1246" w:type="dxa"/>
            <w:vAlign w:val="center"/>
          </w:tcPr>
          <w:p w:rsidR="00242EF0" w:rsidRPr="00BF72C1" w:rsidRDefault="00242EF0" w:rsidP="00131A3C">
            <w:pPr>
              <w:jc w:val="right"/>
              <w:rPr>
                <w:sz w:val="18"/>
                <w:szCs w:val="18"/>
              </w:rPr>
            </w:pPr>
            <w:r>
              <w:rPr>
                <w:sz w:val="18"/>
                <w:szCs w:val="18"/>
              </w:rPr>
              <w:t>1 653 047</w:t>
            </w:r>
          </w:p>
        </w:tc>
        <w:tc>
          <w:tcPr>
            <w:tcW w:w="1247" w:type="dxa"/>
            <w:vAlign w:val="center"/>
          </w:tcPr>
          <w:p w:rsidR="00242EF0" w:rsidRPr="00BF72C1" w:rsidRDefault="00242EF0" w:rsidP="00131A3C">
            <w:pPr>
              <w:jc w:val="right"/>
              <w:rPr>
                <w:sz w:val="18"/>
                <w:szCs w:val="18"/>
              </w:rPr>
            </w:pPr>
            <w:r>
              <w:rPr>
                <w:sz w:val="18"/>
                <w:szCs w:val="18"/>
              </w:rPr>
              <w:t>1 524 976</w:t>
            </w:r>
          </w:p>
        </w:tc>
        <w:tc>
          <w:tcPr>
            <w:tcW w:w="1247" w:type="dxa"/>
            <w:vAlign w:val="center"/>
          </w:tcPr>
          <w:p w:rsidR="00242EF0" w:rsidRPr="00BF72C1" w:rsidRDefault="00242EF0" w:rsidP="00131A3C">
            <w:pPr>
              <w:jc w:val="right"/>
              <w:rPr>
                <w:sz w:val="18"/>
                <w:szCs w:val="18"/>
              </w:rPr>
            </w:pPr>
            <w:r w:rsidRPr="002F1972">
              <w:rPr>
                <w:sz w:val="18"/>
                <w:szCs w:val="18"/>
              </w:rPr>
              <w:t>1 585 107</w:t>
            </w:r>
          </w:p>
        </w:tc>
        <w:tc>
          <w:tcPr>
            <w:tcW w:w="1245" w:type="dxa"/>
            <w:vAlign w:val="center"/>
          </w:tcPr>
          <w:p w:rsidR="00242EF0" w:rsidRPr="00BF72C1" w:rsidRDefault="00242EF0" w:rsidP="00131A3C">
            <w:pPr>
              <w:jc w:val="center"/>
              <w:rPr>
                <w:sz w:val="18"/>
                <w:szCs w:val="18"/>
              </w:rPr>
            </w:pPr>
            <w:r w:rsidRPr="002F1972">
              <w:rPr>
                <w:sz w:val="18"/>
                <w:szCs w:val="18"/>
              </w:rPr>
              <w:t>1 679 376</w:t>
            </w:r>
          </w:p>
        </w:tc>
        <w:tc>
          <w:tcPr>
            <w:tcW w:w="1249" w:type="dxa"/>
            <w:vAlign w:val="center"/>
          </w:tcPr>
          <w:p w:rsidR="00242EF0" w:rsidRPr="00BF72C1" w:rsidRDefault="00242EF0" w:rsidP="00131A3C">
            <w:pPr>
              <w:jc w:val="right"/>
              <w:rPr>
                <w:sz w:val="18"/>
                <w:szCs w:val="18"/>
              </w:rPr>
            </w:pPr>
            <w:r w:rsidRPr="002F1972">
              <w:rPr>
                <w:sz w:val="18"/>
                <w:szCs w:val="18"/>
              </w:rPr>
              <w:t>2 067 523</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35</w:t>
            </w:r>
          </w:p>
        </w:tc>
        <w:tc>
          <w:tcPr>
            <w:tcW w:w="1247" w:type="dxa"/>
            <w:vAlign w:val="center"/>
          </w:tcPr>
          <w:p w:rsidR="00242EF0" w:rsidRPr="00BF72C1" w:rsidRDefault="00242EF0" w:rsidP="00131A3C">
            <w:pPr>
              <w:jc w:val="right"/>
              <w:rPr>
                <w:sz w:val="18"/>
                <w:szCs w:val="18"/>
              </w:rPr>
            </w:pPr>
            <w:r>
              <w:rPr>
                <w:sz w:val="18"/>
                <w:szCs w:val="18"/>
              </w:rPr>
              <w:t>36</w:t>
            </w:r>
          </w:p>
        </w:tc>
        <w:tc>
          <w:tcPr>
            <w:tcW w:w="1247" w:type="dxa"/>
            <w:vAlign w:val="center"/>
          </w:tcPr>
          <w:p w:rsidR="00242EF0" w:rsidRPr="00BF72C1" w:rsidRDefault="00242EF0" w:rsidP="00131A3C">
            <w:pPr>
              <w:jc w:val="right"/>
              <w:rPr>
                <w:sz w:val="18"/>
                <w:szCs w:val="18"/>
              </w:rPr>
            </w:pPr>
            <w:r>
              <w:rPr>
                <w:sz w:val="18"/>
                <w:szCs w:val="18"/>
              </w:rPr>
              <w:t>36</w:t>
            </w:r>
          </w:p>
        </w:tc>
        <w:tc>
          <w:tcPr>
            <w:tcW w:w="1245" w:type="dxa"/>
            <w:vAlign w:val="center"/>
          </w:tcPr>
          <w:p w:rsidR="00242EF0" w:rsidRPr="00BF72C1" w:rsidRDefault="00242EF0" w:rsidP="00131A3C">
            <w:pPr>
              <w:jc w:val="right"/>
              <w:rPr>
                <w:sz w:val="18"/>
                <w:szCs w:val="18"/>
              </w:rPr>
            </w:pPr>
            <w:r>
              <w:rPr>
                <w:sz w:val="18"/>
                <w:szCs w:val="18"/>
              </w:rPr>
              <w:t>36</w:t>
            </w:r>
          </w:p>
        </w:tc>
        <w:tc>
          <w:tcPr>
            <w:tcW w:w="1249" w:type="dxa"/>
            <w:vAlign w:val="center"/>
          </w:tcPr>
          <w:p w:rsidR="00242EF0" w:rsidRPr="00BF72C1" w:rsidRDefault="00242EF0" w:rsidP="00131A3C">
            <w:pPr>
              <w:jc w:val="right"/>
              <w:rPr>
                <w:sz w:val="18"/>
                <w:szCs w:val="18"/>
              </w:rPr>
            </w:pPr>
            <w:r>
              <w:rPr>
                <w:sz w:val="18"/>
                <w:szCs w:val="18"/>
              </w:rPr>
              <w:t>36</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69.02.00 </w:t>
            </w:r>
            <w:r w:rsidRPr="00AF5761">
              <w:rPr>
                <w:sz w:val="18"/>
                <w:szCs w:val="18"/>
                <w:lang w:eastAsia="lv-LV"/>
              </w:rPr>
              <w:t xml:space="preserve">Atmaksas valsts pamatbudžetā par mērķa </w:t>
            </w:r>
            <w:r>
              <w:rPr>
                <w:sz w:val="18"/>
                <w:szCs w:val="18"/>
                <w:lang w:eastAsia="lv-LV"/>
              </w:rPr>
              <w:t>“</w:t>
            </w:r>
            <w:r w:rsidRPr="00AF5761">
              <w:rPr>
                <w:sz w:val="18"/>
                <w:szCs w:val="18"/>
                <w:lang w:eastAsia="lv-LV"/>
              </w:rPr>
              <w:t>Eiropas teritoriālā sadarbība</w:t>
            </w:r>
            <w:r>
              <w:rPr>
                <w:sz w:val="18"/>
                <w:szCs w:val="18"/>
                <w:lang w:eastAsia="lv-LV"/>
              </w:rPr>
              <w:t>”</w:t>
            </w:r>
            <w:r w:rsidRPr="00AF5761">
              <w:rPr>
                <w:sz w:val="18"/>
                <w:szCs w:val="18"/>
                <w:lang w:eastAsia="lv-LV"/>
              </w:rPr>
              <w:t xml:space="preserve"> pārrobežu sadarbības programmu, projektu un pasākumu īstenošanu</w:t>
            </w:r>
          </w:p>
        </w:tc>
        <w:tc>
          <w:tcPr>
            <w:tcW w:w="1246" w:type="dxa"/>
            <w:vAlign w:val="center"/>
          </w:tcPr>
          <w:p w:rsidR="00242EF0" w:rsidRPr="00BF72C1" w:rsidRDefault="00242EF0" w:rsidP="00131A3C">
            <w:pPr>
              <w:jc w:val="right"/>
              <w:rPr>
                <w:sz w:val="18"/>
                <w:szCs w:val="18"/>
              </w:rPr>
            </w:pPr>
            <w:r>
              <w:rPr>
                <w:sz w:val="18"/>
                <w:szCs w:val="18"/>
              </w:rPr>
              <w:t>207 649</w:t>
            </w:r>
          </w:p>
        </w:tc>
        <w:tc>
          <w:tcPr>
            <w:tcW w:w="1247" w:type="dxa"/>
            <w:vAlign w:val="center"/>
          </w:tcPr>
          <w:p w:rsidR="00242EF0" w:rsidRPr="00BF72C1" w:rsidRDefault="00242EF0" w:rsidP="00131A3C">
            <w:pPr>
              <w:jc w:val="right"/>
              <w:rPr>
                <w:sz w:val="18"/>
                <w:szCs w:val="18"/>
              </w:rPr>
            </w:pPr>
            <w:r>
              <w:rPr>
                <w:sz w:val="18"/>
                <w:szCs w:val="18"/>
              </w:rPr>
              <w:t>577 592</w:t>
            </w:r>
          </w:p>
        </w:tc>
        <w:tc>
          <w:tcPr>
            <w:tcW w:w="1247" w:type="dxa"/>
            <w:vAlign w:val="center"/>
          </w:tcPr>
          <w:p w:rsidR="00242EF0" w:rsidRPr="00BF72C1" w:rsidRDefault="00242EF0" w:rsidP="00131A3C">
            <w:pPr>
              <w:jc w:val="right"/>
              <w:rPr>
                <w:sz w:val="18"/>
                <w:szCs w:val="18"/>
              </w:rPr>
            </w:pPr>
            <w:r w:rsidRPr="002F1972">
              <w:rPr>
                <w:sz w:val="18"/>
                <w:szCs w:val="18"/>
              </w:rPr>
              <w:t>411 826</w:t>
            </w:r>
          </w:p>
        </w:tc>
        <w:tc>
          <w:tcPr>
            <w:tcW w:w="1245" w:type="dxa"/>
            <w:vAlign w:val="center"/>
          </w:tcPr>
          <w:p w:rsidR="00242EF0" w:rsidRPr="00BF72C1" w:rsidRDefault="00242EF0" w:rsidP="00131A3C">
            <w:pPr>
              <w:jc w:val="right"/>
              <w:rPr>
                <w:sz w:val="18"/>
                <w:szCs w:val="18"/>
              </w:rPr>
            </w:pPr>
            <w:r w:rsidRPr="002F1972">
              <w:rPr>
                <w:sz w:val="18"/>
                <w:szCs w:val="18"/>
              </w:rPr>
              <w:t>199 368</w:t>
            </w:r>
          </w:p>
        </w:tc>
        <w:tc>
          <w:tcPr>
            <w:tcW w:w="1249" w:type="dxa"/>
            <w:vAlign w:val="center"/>
          </w:tcPr>
          <w:p w:rsidR="00242EF0" w:rsidRPr="00BF72C1" w:rsidRDefault="00242EF0" w:rsidP="00131A3C">
            <w:pPr>
              <w:jc w:val="right"/>
              <w:rPr>
                <w:sz w:val="18"/>
                <w:szCs w:val="18"/>
              </w:rPr>
            </w:pPr>
            <w:r w:rsidRPr="002F1972">
              <w:rPr>
                <w:sz w:val="18"/>
                <w:szCs w:val="18"/>
              </w:rPr>
              <w:t>4 699</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Default="00242EF0" w:rsidP="00131A3C">
            <w:pPr>
              <w:ind w:firstLine="318"/>
              <w:rPr>
                <w:sz w:val="18"/>
                <w:szCs w:val="18"/>
                <w:lang w:eastAsia="lv-LV"/>
              </w:rPr>
            </w:pPr>
            <w:r>
              <w:rPr>
                <w:sz w:val="18"/>
                <w:szCs w:val="18"/>
                <w:lang w:eastAsia="lv-LV"/>
              </w:rPr>
              <w:t xml:space="preserve">69.03.00 </w:t>
            </w:r>
            <w:r w:rsidRPr="00D61A40">
              <w:rPr>
                <w:sz w:val="18"/>
                <w:szCs w:val="18"/>
                <w:lang w:eastAsia="lv-LV"/>
              </w:rPr>
              <w:t>Atmaksa Mērķa “Eiropas teritoriālā sadarbība” finansējuma saņēmējam par  veiktajiem izdevumiem no ārvalstu finanšu palīdzības</w:t>
            </w:r>
          </w:p>
        </w:tc>
        <w:tc>
          <w:tcPr>
            <w:tcW w:w="1246" w:type="dxa"/>
            <w:vAlign w:val="center"/>
          </w:tcPr>
          <w:p w:rsidR="00242EF0" w:rsidRDefault="00242EF0" w:rsidP="00131A3C">
            <w:pPr>
              <w:jc w:val="right"/>
              <w:rPr>
                <w:sz w:val="18"/>
                <w:szCs w:val="18"/>
              </w:rPr>
            </w:pPr>
            <w:r>
              <w:rPr>
                <w:sz w:val="18"/>
                <w:szCs w:val="18"/>
              </w:rPr>
              <w:t>88 634</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2F1972" w:rsidRDefault="00242EF0" w:rsidP="00131A3C">
            <w:pPr>
              <w:jc w:val="center"/>
              <w:rPr>
                <w:sz w:val="18"/>
                <w:szCs w:val="18"/>
              </w:rPr>
            </w:pPr>
            <w:r>
              <w:rPr>
                <w:sz w:val="18"/>
                <w:szCs w:val="18"/>
              </w:rPr>
              <w:t>-</w:t>
            </w:r>
          </w:p>
        </w:tc>
        <w:tc>
          <w:tcPr>
            <w:tcW w:w="1245" w:type="dxa"/>
            <w:vAlign w:val="center"/>
          </w:tcPr>
          <w:p w:rsidR="00242EF0" w:rsidRPr="002F1972" w:rsidRDefault="00242EF0" w:rsidP="00131A3C">
            <w:pPr>
              <w:jc w:val="center"/>
              <w:rPr>
                <w:sz w:val="18"/>
                <w:szCs w:val="18"/>
              </w:rPr>
            </w:pPr>
            <w:r>
              <w:rPr>
                <w:sz w:val="18"/>
                <w:szCs w:val="18"/>
              </w:rPr>
              <w:t>-</w:t>
            </w:r>
          </w:p>
        </w:tc>
        <w:tc>
          <w:tcPr>
            <w:tcW w:w="1249" w:type="dxa"/>
            <w:vAlign w:val="center"/>
          </w:tcPr>
          <w:p w:rsidR="00242EF0" w:rsidRPr="002F1972"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Default="00242EF0" w:rsidP="00131A3C">
            <w:pPr>
              <w:ind w:firstLine="318"/>
              <w:rPr>
                <w:sz w:val="18"/>
                <w:szCs w:val="18"/>
                <w:lang w:eastAsia="lv-LV"/>
              </w:rPr>
            </w:pPr>
          </w:p>
        </w:tc>
        <w:tc>
          <w:tcPr>
            <w:tcW w:w="1246"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2F1972" w:rsidRDefault="00242EF0" w:rsidP="00131A3C">
            <w:pPr>
              <w:jc w:val="center"/>
              <w:rPr>
                <w:sz w:val="18"/>
                <w:szCs w:val="18"/>
              </w:rPr>
            </w:pPr>
            <w:r>
              <w:rPr>
                <w:sz w:val="18"/>
                <w:szCs w:val="18"/>
              </w:rPr>
              <w:t>-</w:t>
            </w:r>
          </w:p>
        </w:tc>
        <w:tc>
          <w:tcPr>
            <w:tcW w:w="1245" w:type="dxa"/>
            <w:vAlign w:val="center"/>
          </w:tcPr>
          <w:p w:rsidR="00242EF0" w:rsidRPr="002F1972" w:rsidRDefault="00242EF0" w:rsidP="00131A3C">
            <w:pPr>
              <w:jc w:val="center"/>
              <w:rPr>
                <w:sz w:val="18"/>
                <w:szCs w:val="18"/>
              </w:rPr>
            </w:pPr>
            <w:r>
              <w:rPr>
                <w:sz w:val="18"/>
                <w:szCs w:val="18"/>
              </w:rPr>
              <w:t>-</w:t>
            </w:r>
          </w:p>
        </w:tc>
        <w:tc>
          <w:tcPr>
            <w:tcW w:w="1249" w:type="dxa"/>
            <w:vAlign w:val="center"/>
          </w:tcPr>
          <w:p w:rsidR="00242EF0" w:rsidRPr="002F1972"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71.06.00 </w:t>
            </w:r>
            <w:r w:rsidRPr="00AF5761">
              <w:rPr>
                <w:sz w:val="18"/>
                <w:szCs w:val="18"/>
                <w:lang w:eastAsia="lv-LV"/>
              </w:rPr>
              <w:t>Eiropas Ekonomikas zonas un Norvēģijas finanšu instrumentu finansētie projekti</w:t>
            </w:r>
          </w:p>
        </w:tc>
        <w:tc>
          <w:tcPr>
            <w:tcW w:w="1246" w:type="dxa"/>
            <w:vAlign w:val="center"/>
          </w:tcPr>
          <w:p w:rsidR="00242EF0" w:rsidRPr="00BF72C1" w:rsidRDefault="00242EF0" w:rsidP="00131A3C">
            <w:pPr>
              <w:jc w:val="right"/>
              <w:rPr>
                <w:sz w:val="18"/>
                <w:szCs w:val="18"/>
              </w:rPr>
            </w:pPr>
            <w:r>
              <w:rPr>
                <w:sz w:val="18"/>
                <w:szCs w:val="18"/>
              </w:rPr>
              <w:t>66 936</w:t>
            </w:r>
          </w:p>
        </w:tc>
        <w:tc>
          <w:tcPr>
            <w:tcW w:w="1247" w:type="dxa"/>
            <w:vAlign w:val="center"/>
          </w:tcPr>
          <w:p w:rsidR="00242EF0" w:rsidRPr="00BF72C1" w:rsidRDefault="00242EF0" w:rsidP="00131A3C">
            <w:pPr>
              <w:jc w:val="right"/>
              <w:rPr>
                <w:sz w:val="18"/>
                <w:szCs w:val="18"/>
              </w:rPr>
            </w:pPr>
            <w:r>
              <w:rPr>
                <w:sz w:val="18"/>
                <w:szCs w:val="18"/>
              </w:rPr>
              <w:t>203 420</w:t>
            </w:r>
          </w:p>
        </w:tc>
        <w:tc>
          <w:tcPr>
            <w:tcW w:w="1247" w:type="dxa"/>
            <w:vAlign w:val="center"/>
          </w:tcPr>
          <w:p w:rsidR="00242EF0" w:rsidRPr="00BF72C1" w:rsidRDefault="00242EF0" w:rsidP="00131A3C">
            <w:pPr>
              <w:jc w:val="right"/>
              <w:rPr>
                <w:sz w:val="18"/>
                <w:szCs w:val="18"/>
              </w:rPr>
            </w:pPr>
            <w:r w:rsidRPr="002F1972">
              <w:rPr>
                <w:sz w:val="18"/>
                <w:szCs w:val="18"/>
              </w:rPr>
              <w:t>252 084</w:t>
            </w:r>
          </w:p>
        </w:tc>
        <w:tc>
          <w:tcPr>
            <w:tcW w:w="1245" w:type="dxa"/>
            <w:vAlign w:val="center"/>
          </w:tcPr>
          <w:p w:rsidR="00242EF0" w:rsidRPr="00BF72C1" w:rsidRDefault="00242EF0" w:rsidP="00131A3C">
            <w:pPr>
              <w:jc w:val="right"/>
              <w:rPr>
                <w:sz w:val="18"/>
                <w:szCs w:val="18"/>
              </w:rPr>
            </w:pPr>
            <w:r w:rsidRPr="002F1972">
              <w:rPr>
                <w:sz w:val="18"/>
                <w:szCs w:val="18"/>
              </w:rPr>
              <w:t>261 158</w:t>
            </w:r>
          </w:p>
        </w:tc>
        <w:tc>
          <w:tcPr>
            <w:tcW w:w="1249" w:type="dxa"/>
            <w:vAlign w:val="center"/>
          </w:tcPr>
          <w:p w:rsidR="00242EF0" w:rsidRPr="00BF72C1" w:rsidRDefault="00242EF0" w:rsidP="00131A3C">
            <w:pPr>
              <w:jc w:val="right"/>
              <w:rPr>
                <w:sz w:val="18"/>
                <w:szCs w:val="18"/>
              </w:rPr>
            </w:pPr>
            <w:r w:rsidRPr="002F1972">
              <w:rPr>
                <w:sz w:val="18"/>
                <w:szCs w:val="18"/>
              </w:rPr>
              <w:t>258 635</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tcPr>
          <w:p w:rsidR="00242EF0" w:rsidRPr="00BF72C1" w:rsidRDefault="00242EF0" w:rsidP="00131A3C">
            <w:pPr>
              <w:jc w:val="right"/>
              <w:rPr>
                <w:sz w:val="18"/>
                <w:szCs w:val="18"/>
              </w:rPr>
            </w:pPr>
            <w:r>
              <w:rPr>
                <w:sz w:val="18"/>
                <w:szCs w:val="18"/>
              </w:rPr>
              <w:t>6</w:t>
            </w:r>
          </w:p>
        </w:tc>
        <w:tc>
          <w:tcPr>
            <w:tcW w:w="1247" w:type="dxa"/>
          </w:tcPr>
          <w:p w:rsidR="00242EF0" w:rsidRPr="00BF72C1" w:rsidRDefault="00242EF0" w:rsidP="00131A3C">
            <w:pPr>
              <w:jc w:val="right"/>
              <w:rPr>
                <w:sz w:val="18"/>
                <w:szCs w:val="18"/>
              </w:rPr>
            </w:pPr>
            <w:r>
              <w:rPr>
                <w:sz w:val="18"/>
                <w:szCs w:val="18"/>
              </w:rPr>
              <w:t>7</w:t>
            </w:r>
          </w:p>
        </w:tc>
        <w:tc>
          <w:tcPr>
            <w:tcW w:w="1247" w:type="dxa"/>
          </w:tcPr>
          <w:p w:rsidR="00242EF0" w:rsidRPr="00BF72C1" w:rsidRDefault="00242EF0" w:rsidP="00131A3C">
            <w:pPr>
              <w:jc w:val="right"/>
              <w:rPr>
                <w:sz w:val="18"/>
                <w:szCs w:val="18"/>
              </w:rPr>
            </w:pPr>
            <w:r>
              <w:rPr>
                <w:sz w:val="18"/>
                <w:szCs w:val="18"/>
              </w:rPr>
              <w:t>8</w:t>
            </w:r>
          </w:p>
        </w:tc>
        <w:tc>
          <w:tcPr>
            <w:tcW w:w="1245" w:type="dxa"/>
          </w:tcPr>
          <w:p w:rsidR="00242EF0" w:rsidRPr="00BF72C1" w:rsidRDefault="00242EF0" w:rsidP="00131A3C">
            <w:pPr>
              <w:jc w:val="right"/>
              <w:rPr>
                <w:sz w:val="18"/>
                <w:szCs w:val="18"/>
              </w:rPr>
            </w:pPr>
            <w:r>
              <w:rPr>
                <w:sz w:val="18"/>
                <w:szCs w:val="18"/>
              </w:rPr>
              <w:t>8</w:t>
            </w:r>
          </w:p>
        </w:tc>
        <w:tc>
          <w:tcPr>
            <w:tcW w:w="1249" w:type="dxa"/>
          </w:tcPr>
          <w:p w:rsidR="00242EF0" w:rsidRPr="00BF72C1" w:rsidRDefault="00242EF0" w:rsidP="00131A3C">
            <w:pPr>
              <w:jc w:val="right"/>
              <w:rPr>
                <w:sz w:val="18"/>
                <w:szCs w:val="18"/>
              </w:rPr>
            </w:pPr>
            <w:r>
              <w:rPr>
                <w:sz w:val="18"/>
                <w:szCs w:val="18"/>
              </w:rPr>
              <w:t>8</w:t>
            </w:r>
          </w:p>
        </w:tc>
      </w:tr>
      <w:tr w:rsidR="00242EF0" w:rsidRPr="00BB2102" w:rsidTr="00131A3C">
        <w:trPr>
          <w:trHeight w:val="142"/>
        </w:trPr>
        <w:tc>
          <w:tcPr>
            <w:tcW w:w="9074" w:type="dxa"/>
            <w:gridSpan w:val="6"/>
            <w:shd w:val="clear" w:color="auto" w:fill="D9D9D9" w:themeFill="background1" w:themeFillShade="D9"/>
          </w:tcPr>
          <w:p w:rsidR="00242EF0" w:rsidRPr="000A5CA1" w:rsidRDefault="00242EF0" w:rsidP="00131A3C">
            <w:pPr>
              <w:jc w:val="center"/>
              <w:rPr>
                <w:b/>
                <w:sz w:val="18"/>
                <w:szCs w:val="18"/>
                <w:lang w:eastAsia="lv-LV"/>
              </w:rPr>
            </w:pPr>
            <w:r w:rsidRPr="000A5CA1">
              <w:rPr>
                <w:b/>
                <w:sz w:val="18"/>
                <w:szCs w:val="18"/>
                <w:lang w:eastAsia="lv-LV"/>
              </w:rPr>
              <w:t>Citi ieguldījumi</w:t>
            </w:r>
          </w:p>
        </w:tc>
      </w:tr>
      <w:tr w:rsidR="00242EF0" w:rsidRPr="00BB2102" w:rsidTr="00131A3C">
        <w:trPr>
          <w:trHeight w:val="142"/>
        </w:trPr>
        <w:tc>
          <w:tcPr>
            <w:tcW w:w="2840" w:type="dxa"/>
          </w:tcPr>
          <w:p w:rsidR="00242EF0" w:rsidRPr="00BF72C1" w:rsidRDefault="00242EF0" w:rsidP="00131A3C">
            <w:pPr>
              <w:rPr>
                <w:sz w:val="18"/>
                <w:szCs w:val="18"/>
              </w:rPr>
            </w:pPr>
            <w:r w:rsidRPr="000A5CA1">
              <w:rPr>
                <w:i/>
                <w:color w:val="000000" w:themeColor="text1"/>
                <w:sz w:val="18"/>
                <w:szCs w:val="18"/>
              </w:rPr>
              <w:t>LIAA ārvalstu pārstāvniecības (skaits)</w:t>
            </w:r>
          </w:p>
        </w:tc>
        <w:tc>
          <w:tcPr>
            <w:tcW w:w="1246" w:type="dxa"/>
          </w:tcPr>
          <w:p w:rsidR="00242EF0" w:rsidRDefault="00242EF0" w:rsidP="00131A3C">
            <w:pPr>
              <w:jc w:val="right"/>
              <w:rPr>
                <w:sz w:val="18"/>
                <w:szCs w:val="18"/>
              </w:rPr>
            </w:pPr>
            <w:r>
              <w:rPr>
                <w:sz w:val="18"/>
                <w:szCs w:val="18"/>
              </w:rPr>
              <w:t>21</w:t>
            </w:r>
          </w:p>
        </w:tc>
        <w:tc>
          <w:tcPr>
            <w:tcW w:w="1247" w:type="dxa"/>
          </w:tcPr>
          <w:p w:rsidR="00242EF0" w:rsidRDefault="00242EF0" w:rsidP="00131A3C">
            <w:pPr>
              <w:jc w:val="right"/>
              <w:rPr>
                <w:sz w:val="18"/>
                <w:szCs w:val="18"/>
              </w:rPr>
            </w:pPr>
            <w:r>
              <w:rPr>
                <w:sz w:val="18"/>
                <w:szCs w:val="18"/>
              </w:rPr>
              <w:t>20</w:t>
            </w:r>
          </w:p>
        </w:tc>
        <w:tc>
          <w:tcPr>
            <w:tcW w:w="1247" w:type="dxa"/>
          </w:tcPr>
          <w:p w:rsidR="00242EF0" w:rsidRDefault="00242EF0" w:rsidP="00131A3C">
            <w:pPr>
              <w:jc w:val="right"/>
              <w:rPr>
                <w:sz w:val="18"/>
                <w:szCs w:val="18"/>
              </w:rPr>
            </w:pPr>
            <w:r>
              <w:rPr>
                <w:sz w:val="18"/>
                <w:szCs w:val="18"/>
              </w:rPr>
              <w:t>20</w:t>
            </w:r>
          </w:p>
        </w:tc>
        <w:tc>
          <w:tcPr>
            <w:tcW w:w="1245" w:type="dxa"/>
          </w:tcPr>
          <w:p w:rsidR="00242EF0" w:rsidRDefault="00242EF0" w:rsidP="00131A3C">
            <w:pPr>
              <w:jc w:val="right"/>
              <w:rPr>
                <w:sz w:val="18"/>
                <w:szCs w:val="18"/>
              </w:rPr>
            </w:pPr>
            <w:r>
              <w:rPr>
                <w:sz w:val="18"/>
                <w:szCs w:val="18"/>
              </w:rPr>
              <w:t>20</w:t>
            </w:r>
          </w:p>
        </w:tc>
        <w:tc>
          <w:tcPr>
            <w:tcW w:w="1249" w:type="dxa"/>
          </w:tcPr>
          <w:p w:rsidR="00242EF0" w:rsidRDefault="00242EF0" w:rsidP="00131A3C">
            <w:pPr>
              <w:jc w:val="right"/>
              <w:rPr>
                <w:sz w:val="18"/>
                <w:szCs w:val="18"/>
              </w:rPr>
            </w:pPr>
            <w:r>
              <w:rPr>
                <w:sz w:val="18"/>
                <w:szCs w:val="18"/>
              </w:rPr>
              <w:t>20</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sz w:val="18"/>
                <w:szCs w:val="18"/>
              </w:rPr>
            </w:pPr>
            <w:bookmarkStart w:id="0" w:name="_Hlk52295637"/>
            <w:bookmarkStart w:id="1" w:name="_Hlk52873151"/>
            <w:r>
              <w:rPr>
                <w:b/>
                <w:sz w:val="18"/>
                <w:szCs w:val="18"/>
                <w:lang w:eastAsia="lv-LV"/>
              </w:rPr>
              <w:t>Raksturojošākie darbības rezultatīvie rādītāji</w:t>
            </w:r>
          </w:p>
        </w:tc>
      </w:tr>
      <w:tr w:rsidR="00242EF0" w:rsidRPr="00BB2102" w:rsidTr="00131A3C">
        <w:trPr>
          <w:trHeight w:val="142"/>
        </w:trPr>
        <w:tc>
          <w:tcPr>
            <w:tcW w:w="2840" w:type="dxa"/>
          </w:tcPr>
          <w:p w:rsidR="00242EF0" w:rsidRPr="00CA6FE1" w:rsidRDefault="00242EF0" w:rsidP="00131A3C">
            <w:pPr>
              <w:rPr>
                <w:sz w:val="18"/>
                <w:szCs w:val="18"/>
              </w:rPr>
            </w:pPr>
            <w:r w:rsidRPr="00CA6FE1">
              <w:rPr>
                <w:i/>
                <w:color w:val="000000" w:themeColor="text1"/>
                <w:sz w:val="18"/>
                <w:szCs w:val="18"/>
              </w:rPr>
              <w:t>Atbalstītie komersanti starptautiskās konkurētspējas veicināšanai eksporta tirgos (skaits, kumulatīvs rādītājs)</w:t>
            </w:r>
          </w:p>
        </w:tc>
        <w:tc>
          <w:tcPr>
            <w:tcW w:w="1246" w:type="dxa"/>
          </w:tcPr>
          <w:p w:rsidR="00242EF0" w:rsidRPr="00DF4DCE" w:rsidRDefault="00242EF0" w:rsidP="00131A3C">
            <w:pPr>
              <w:jc w:val="center"/>
              <w:rPr>
                <w:sz w:val="18"/>
                <w:szCs w:val="18"/>
              </w:rPr>
            </w:pPr>
            <w:r w:rsidRPr="00DF4DCE">
              <w:rPr>
                <w:sz w:val="18"/>
                <w:szCs w:val="18"/>
              </w:rPr>
              <w:t>723</w:t>
            </w:r>
          </w:p>
        </w:tc>
        <w:tc>
          <w:tcPr>
            <w:tcW w:w="1247" w:type="dxa"/>
          </w:tcPr>
          <w:p w:rsidR="00242EF0" w:rsidRPr="00DF4DCE" w:rsidRDefault="00242EF0" w:rsidP="00131A3C">
            <w:pPr>
              <w:jc w:val="center"/>
              <w:rPr>
                <w:sz w:val="18"/>
                <w:szCs w:val="18"/>
              </w:rPr>
            </w:pPr>
            <w:r w:rsidRPr="00DF4DCE">
              <w:rPr>
                <w:sz w:val="18"/>
                <w:szCs w:val="18"/>
              </w:rPr>
              <w:t>1 041</w:t>
            </w:r>
          </w:p>
        </w:tc>
        <w:tc>
          <w:tcPr>
            <w:tcW w:w="1247" w:type="dxa"/>
          </w:tcPr>
          <w:p w:rsidR="00242EF0" w:rsidRPr="00DF4DCE" w:rsidRDefault="00242EF0" w:rsidP="00131A3C">
            <w:pPr>
              <w:jc w:val="center"/>
              <w:rPr>
                <w:sz w:val="18"/>
                <w:szCs w:val="18"/>
              </w:rPr>
            </w:pPr>
            <w:r w:rsidRPr="00DF4DCE">
              <w:rPr>
                <w:sz w:val="18"/>
                <w:szCs w:val="18"/>
              </w:rPr>
              <w:t>1 171</w:t>
            </w:r>
          </w:p>
        </w:tc>
        <w:tc>
          <w:tcPr>
            <w:tcW w:w="1245" w:type="dxa"/>
          </w:tcPr>
          <w:p w:rsidR="00242EF0" w:rsidRPr="00DF4DCE" w:rsidRDefault="00242EF0" w:rsidP="00131A3C">
            <w:pPr>
              <w:jc w:val="center"/>
              <w:rPr>
                <w:sz w:val="18"/>
                <w:szCs w:val="18"/>
              </w:rPr>
            </w:pPr>
            <w:r w:rsidRPr="00DF4DCE">
              <w:rPr>
                <w:sz w:val="18"/>
                <w:szCs w:val="18"/>
              </w:rPr>
              <w:t>1 171</w:t>
            </w:r>
          </w:p>
        </w:tc>
        <w:tc>
          <w:tcPr>
            <w:tcW w:w="1249" w:type="dxa"/>
          </w:tcPr>
          <w:p w:rsidR="00242EF0" w:rsidRPr="00DF4DCE" w:rsidRDefault="00242EF0" w:rsidP="00131A3C">
            <w:pPr>
              <w:jc w:val="center"/>
              <w:rPr>
                <w:sz w:val="18"/>
                <w:szCs w:val="18"/>
              </w:rPr>
            </w:pPr>
            <w:r w:rsidRPr="00DF4DCE">
              <w:rPr>
                <w:sz w:val="18"/>
                <w:szCs w:val="18"/>
              </w:rPr>
              <w:t>1 171</w:t>
            </w:r>
          </w:p>
        </w:tc>
      </w:tr>
      <w:tr w:rsidR="00242EF0" w:rsidRPr="00BB2102" w:rsidTr="00131A3C">
        <w:trPr>
          <w:trHeight w:val="142"/>
        </w:trPr>
        <w:tc>
          <w:tcPr>
            <w:tcW w:w="2840" w:type="dxa"/>
          </w:tcPr>
          <w:p w:rsidR="00242EF0" w:rsidRPr="00CA6FE1" w:rsidRDefault="00242EF0" w:rsidP="00131A3C">
            <w:pPr>
              <w:rPr>
                <w:sz w:val="18"/>
                <w:szCs w:val="18"/>
              </w:rPr>
            </w:pPr>
            <w:r w:rsidRPr="00CA6FE1">
              <w:rPr>
                <w:i/>
                <w:color w:val="000000" w:themeColor="text1"/>
                <w:sz w:val="18"/>
                <w:szCs w:val="18"/>
              </w:rPr>
              <w:t xml:space="preserve">Izveidotie inkubatori (skaits) </w:t>
            </w:r>
          </w:p>
        </w:tc>
        <w:tc>
          <w:tcPr>
            <w:tcW w:w="1246" w:type="dxa"/>
          </w:tcPr>
          <w:p w:rsidR="00242EF0" w:rsidRPr="00DF4DCE" w:rsidRDefault="00242EF0" w:rsidP="00131A3C">
            <w:pPr>
              <w:jc w:val="center"/>
              <w:rPr>
                <w:sz w:val="18"/>
                <w:szCs w:val="18"/>
              </w:rPr>
            </w:pPr>
            <w:r w:rsidRPr="00DF4DCE">
              <w:rPr>
                <w:sz w:val="18"/>
                <w:szCs w:val="18"/>
              </w:rPr>
              <w:t>15</w:t>
            </w:r>
          </w:p>
        </w:tc>
        <w:tc>
          <w:tcPr>
            <w:tcW w:w="1247" w:type="dxa"/>
          </w:tcPr>
          <w:p w:rsidR="00242EF0" w:rsidRPr="00DF4DCE" w:rsidRDefault="00242EF0" w:rsidP="00131A3C">
            <w:pPr>
              <w:jc w:val="center"/>
              <w:rPr>
                <w:sz w:val="18"/>
                <w:szCs w:val="18"/>
              </w:rPr>
            </w:pPr>
            <w:r w:rsidRPr="00DF4DCE">
              <w:rPr>
                <w:sz w:val="18"/>
                <w:szCs w:val="18"/>
              </w:rPr>
              <w:t>15</w:t>
            </w:r>
          </w:p>
        </w:tc>
        <w:tc>
          <w:tcPr>
            <w:tcW w:w="1247" w:type="dxa"/>
          </w:tcPr>
          <w:p w:rsidR="00242EF0" w:rsidRPr="00DF4DCE" w:rsidRDefault="00242EF0" w:rsidP="00131A3C">
            <w:pPr>
              <w:jc w:val="center"/>
              <w:rPr>
                <w:sz w:val="18"/>
                <w:szCs w:val="18"/>
              </w:rPr>
            </w:pPr>
            <w:r w:rsidRPr="00DF4DCE">
              <w:rPr>
                <w:sz w:val="18"/>
                <w:szCs w:val="18"/>
              </w:rPr>
              <w:t>15</w:t>
            </w:r>
          </w:p>
        </w:tc>
        <w:tc>
          <w:tcPr>
            <w:tcW w:w="1245" w:type="dxa"/>
          </w:tcPr>
          <w:p w:rsidR="00242EF0" w:rsidRPr="00DF4DCE" w:rsidRDefault="00242EF0" w:rsidP="00131A3C">
            <w:pPr>
              <w:jc w:val="center"/>
              <w:rPr>
                <w:sz w:val="18"/>
                <w:szCs w:val="18"/>
              </w:rPr>
            </w:pPr>
            <w:r w:rsidRPr="00DF4DCE">
              <w:rPr>
                <w:sz w:val="18"/>
                <w:szCs w:val="18"/>
              </w:rPr>
              <w:t>15</w:t>
            </w:r>
          </w:p>
        </w:tc>
        <w:tc>
          <w:tcPr>
            <w:tcW w:w="1249" w:type="dxa"/>
          </w:tcPr>
          <w:p w:rsidR="00242EF0" w:rsidRPr="00DF4DCE" w:rsidRDefault="00242EF0" w:rsidP="00131A3C">
            <w:pPr>
              <w:jc w:val="center"/>
              <w:rPr>
                <w:sz w:val="18"/>
                <w:szCs w:val="18"/>
              </w:rPr>
            </w:pPr>
            <w:r w:rsidRPr="00DF4DCE">
              <w:rPr>
                <w:sz w:val="18"/>
                <w:szCs w:val="18"/>
              </w:rPr>
              <w:t>15</w:t>
            </w:r>
          </w:p>
        </w:tc>
      </w:tr>
      <w:tr w:rsidR="00242EF0" w:rsidRPr="00BB2102" w:rsidTr="00131A3C">
        <w:trPr>
          <w:trHeight w:val="621"/>
        </w:trPr>
        <w:tc>
          <w:tcPr>
            <w:tcW w:w="2840" w:type="dxa"/>
          </w:tcPr>
          <w:p w:rsidR="00242EF0" w:rsidRPr="00CA6FE1" w:rsidRDefault="00242EF0" w:rsidP="00131A3C">
            <w:pPr>
              <w:rPr>
                <w:i/>
                <w:color w:val="000000" w:themeColor="text1"/>
                <w:sz w:val="18"/>
                <w:szCs w:val="18"/>
              </w:rPr>
            </w:pPr>
            <w:proofErr w:type="spellStart"/>
            <w:r w:rsidRPr="00CA6FE1">
              <w:rPr>
                <w:i/>
                <w:color w:val="000000" w:themeColor="text1"/>
                <w:sz w:val="18"/>
                <w:szCs w:val="18"/>
              </w:rPr>
              <w:t>Jaunizveidotie</w:t>
            </w:r>
            <w:proofErr w:type="spellEnd"/>
            <w:r w:rsidRPr="00CA6FE1">
              <w:rPr>
                <w:i/>
                <w:color w:val="000000" w:themeColor="text1"/>
                <w:sz w:val="18"/>
                <w:szCs w:val="18"/>
              </w:rPr>
              <w:t xml:space="preserve"> komersanti, kuri saņem atbalstu inkubatoros</w:t>
            </w:r>
            <w:r>
              <w:rPr>
                <w:i/>
                <w:color w:val="000000" w:themeColor="text1"/>
                <w:sz w:val="18"/>
                <w:szCs w:val="18"/>
              </w:rPr>
              <w:t xml:space="preserve"> </w:t>
            </w:r>
            <w:r w:rsidRPr="00CA6FE1">
              <w:rPr>
                <w:i/>
                <w:color w:val="000000" w:themeColor="text1"/>
                <w:sz w:val="18"/>
                <w:szCs w:val="18"/>
              </w:rPr>
              <w:t>(skaits</w:t>
            </w:r>
            <w:r>
              <w:rPr>
                <w:i/>
                <w:color w:val="000000" w:themeColor="text1"/>
                <w:sz w:val="18"/>
                <w:szCs w:val="18"/>
              </w:rPr>
              <w:t xml:space="preserve">, </w:t>
            </w:r>
            <w:r w:rsidRPr="00130D1F">
              <w:rPr>
                <w:i/>
                <w:color w:val="000000" w:themeColor="text1"/>
                <w:sz w:val="18"/>
                <w:szCs w:val="18"/>
              </w:rPr>
              <w:t>kumulatīvs rādītājs</w:t>
            </w:r>
            <w:r w:rsidRPr="00CA6FE1">
              <w:rPr>
                <w:i/>
                <w:color w:val="000000" w:themeColor="text1"/>
                <w:sz w:val="18"/>
                <w:szCs w:val="18"/>
              </w:rPr>
              <w:t>)</w:t>
            </w:r>
          </w:p>
        </w:tc>
        <w:tc>
          <w:tcPr>
            <w:tcW w:w="1246" w:type="dxa"/>
          </w:tcPr>
          <w:p w:rsidR="00242EF0" w:rsidRPr="00DF4DCE" w:rsidRDefault="00242EF0" w:rsidP="00131A3C">
            <w:pPr>
              <w:jc w:val="center"/>
              <w:rPr>
                <w:sz w:val="18"/>
                <w:szCs w:val="18"/>
              </w:rPr>
            </w:pPr>
            <w:r w:rsidRPr="00DF4DCE">
              <w:rPr>
                <w:sz w:val="18"/>
                <w:szCs w:val="18"/>
              </w:rPr>
              <w:t>109</w:t>
            </w:r>
          </w:p>
        </w:tc>
        <w:tc>
          <w:tcPr>
            <w:tcW w:w="1247" w:type="dxa"/>
          </w:tcPr>
          <w:p w:rsidR="00242EF0" w:rsidRPr="00DF4DCE" w:rsidRDefault="00242EF0" w:rsidP="00131A3C">
            <w:pPr>
              <w:jc w:val="center"/>
              <w:rPr>
                <w:sz w:val="18"/>
                <w:szCs w:val="18"/>
              </w:rPr>
            </w:pPr>
            <w:r w:rsidRPr="00DF4DCE">
              <w:rPr>
                <w:sz w:val="18"/>
                <w:szCs w:val="18"/>
              </w:rPr>
              <w:t>400</w:t>
            </w:r>
          </w:p>
        </w:tc>
        <w:tc>
          <w:tcPr>
            <w:tcW w:w="1247" w:type="dxa"/>
          </w:tcPr>
          <w:p w:rsidR="00242EF0" w:rsidRPr="00DF4DCE" w:rsidRDefault="00242EF0" w:rsidP="00131A3C">
            <w:pPr>
              <w:jc w:val="center"/>
              <w:rPr>
                <w:sz w:val="18"/>
                <w:szCs w:val="18"/>
              </w:rPr>
            </w:pPr>
            <w:r w:rsidRPr="00DF4DCE">
              <w:rPr>
                <w:sz w:val="18"/>
                <w:szCs w:val="18"/>
              </w:rPr>
              <w:t>450</w:t>
            </w:r>
          </w:p>
        </w:tc>
        <w:tc>
          <w:tcPr>
            <w:tcW w:w="1245" w:type="dxa"/>
          </w:tcPr>
          <w:p w:rsidR="00242EF0" w:rsidRPr="00DF4DCE" w:rsidRDefault="00242EF0" w:rsidP="00131A3C">
            <w:pPr>
              <w:jc w:val="center"/>
              <w:rPr>
                <w:sz w:val="18"/>
                <w:szCs w:val="18"/>
              </w:rPr>
            </w:pPr>
            <w:r w:rsidRPr="00DF4DCE">
              <w:rPr>
                <w:sz w:val="18"/>
                <w:szCs w:val="18"/>
              </w:rPr>
              <w:t>500</w:t>
            </w:r>
          </w:p>
        </w:tc>
        <w:tc>
          <w:tcPr>
            <w:tcW w:w="1249" w:type="dxa"/>
          </w:tcPr>
          <w:p w:rsidR="00242EF0" w:rsidRPr="00DF4DCE" w:rsidRDefault="00242EF0" w:rsidP="00131A3C">
            <w:pPr>
              <w:jc w:val="center"/>
              <w:rPr>
                <w:sz w:val="18"/>
                <w:szCs w:val="18"/>
              </w:rPr>
            </w:pPr>
            <w:r w:rsidRPr="00DF4DCE">
              <w:rPr>
                <w:sz w:val="18"/>
                <w:szCs w:val="18"/>
              </w:rPr>
              <w:t>550</w:t>
            </w:r>
          </w:p>
        </w:tc>
      </w:tr>
      <w:bookmarkEnd w:id="0"/>
      <w:tr w:rsidR="00242EF0" w:rsidRPr="00BB2102" w:rsidTr="00131A3C">
        <w:trPr>
          <w:trHeight w:val="142"/>
        </w:trPr>
        <w:tc>
          <w:tcPr>
            <w:tcW w:w="2840" w:type="dxa"/>
          </w:tcPr>
          <w:p w:rsidR="00242EF0" w:rsidRPr="00CA6FE1" w:rsidRDefault="00242EF0" w:rsidP="00131A3C">
            <w:pPr>
              <w:rPr>
                <w:sz w:val="18"/>
                <w:szCs w:val="18"/>
              </w:rPr>
            </w:pPr>
            <w:r w:rsidRPr="00CA6FE1">
              <w:rPr>
                <w:i/>
                <w:color w:val="000000" w:themeColor="text1"/>
                <w:sz w:val="18"/>
                <w:szCs w:val="18"/>
              </w:rPr>
              <w:t xml:space="preserve">Atbalstītie projekti pētniecības rezultātu </w:t>
            </w:r>
            <w:proofErr w:type="spellStart"/>
            <w:r w:rsidRPr="00CA6FE1">
              <w:rPr>
                <w:i/>
                <w:color w:val="000000" w:themeColor="text1"/>
                <w:sz w:val="18"/>
                <w:szCs w:val="18"/>
              </w:rPr>
              <w:t>komercializācijai</w:t>
            </w:r>
            <w:proofErr w:type="spellEnd"/>
            <w:r w:rsidRPr="00CA6FE1">
              <w:rPr>
                <w:i/>
                <w:color w:val="000000" w:themeColor="text1"/>
                <w:sz w:val="18"/>
                <w:szCs w:val="18"/>
              </w:rPr>
              <w:t xml:space="preserve"> jeb tehnoloģiju </w:t>
            </w:r>
            <w:proofErr w:type="spellStart"/>
            <w:r w:rsidRPr="00CA6FE1">
              <w:rPr>
                <w:i/>
                <w:color w:val="000000" w:themeColor="text1"/>
                <w:sz w:val="18"/>
                <w:szCs w:val="18"/>
              </w:rPr>
              <w:t>pārnesei</w:t>
            </w:r>
            <w:proofErr w:type="spellEnd"/>
            <w:r w:rsidRPr="00CA6FE1">
              <w:rPr>
                <w:i/>
                <w:color w:val="000000" w:themeColor="text1"/>
                <w:sz w:val="18"/>
                <w:szCs w:val="18"/>
              </w:rPr>
              <w:t xml:space="preserve"> (skaits, kumulatīvs rādītājs)</w:t>
            </w:r>
          </w:p>
        </w:tc>
        <w:tc>
          <w:tcPr>
            <w:tcW w:w="1246" w:type="dxa"/>
          </w:tcPr>
          <w:p w:rsidR="00242EF0" w:rsidRPr="00DF4DCE" w:rsidRDefault="00242EF0" w:rsidP="00131A3C">
            <w:pPr>
              <w:jc w:val="center"/>
              <w:rPr>
                <w:sz w:val="18"/>
                <w:szCs w:val="18"/>
              </w:rPr>
            </w:pPr>
            <w:r w:rsidRPr="00DF4DCE">
              <w:rPr>
                <w:sz w:val="18"/>
                <w:szCs w:val="18"/>
              </w:rPr>
              <w:t>41</w:t>
            </w:r>
          </w:p>
        </w:tc>
        <w:tc>
          <w:tcPr>
            <w:tcW w:w="1247" w:type="dxa"/>
          </w:tcPr>
          <w:p w:rsidR="00242EF0" w:rsidRPr="00DF4DCE" w:rsidRDefault="00242EF0" w:rsidP="00131A3C">
            <w:pPr>
              <w:jc w:val="center"/>
              <w:rPr>
                <w:sz w:val="18"/>
                <w:szCs w:val="18"/>
              </w:rPr>
            </w:pPr>
            <w:r w:rsidRPr="00DF4DCE">
              <w:rPr>
                <w:sz w:val="18"/>
                <w:szCs w:val="18"/>
              </w:rPr>
              <w:t>66</w:t>
            </w:r>
          </w:p>
        </w:tc>
        <w:tc>
          <w:tcPr>
            <w:tcW w:w="1247" w:type="dxa"/>
          </w:tcPr>
          <w:p w:rsidR="00242EF0" w:rsidRPr="00DF4DCE" w:rsidRDefault="00242EF0" w:rsidP="00131A3C">
            <w:pPr>
              <w:jc w:val="center"/>
              <w:rPr>
                <w:sz w:val="18"/>
                <w:szCs w:val="18"/>
              </w:rPr>
            </w:pPr>
            <w:r w:rsidRPr="00DF4DCE">
              <w:rPr>
                <w:sz w:val="18"/>
                <w:szCs w:val="18"/>
              </w:rPr>
              <w:t>66</w:t>
            </w:r>
          </w:p>
        </w:tc>
        <w:tc>
          <w:tcPr>
            <w:tcW w:w="1245" w:type="dxa"/>
          </w:tcPr>
          <w:p w:rsidR="00242EF0" w:rsidRPr="00DF4DCE" w:rsidRDefault="00242EF0" w:rsidP="00131A3C">
            <w:pPr>
              <w:jc w:val="center"/>
              <w:rPr>
                <w:sz w:val="18"/>
                <w:szCs w:val="18"/>
              </w:rPr>
            </w:pPr>
            <w:r w:rsidRPr="00DF4DCE">
              <w:rPr>
                <w:sz w:val="18"/>
                <w:szCs w:val="18"/>
              </w:rPr>
              <w:t>66</w:t>
            </w:r>
          </w:p>
        </w:tc>
        <w:tc>
          <w:tcPr>
            <w:tcW w:w="1249" w:type="dxa"/>
          </w:tcPr>
          <w:p w:rsidR="00242EF0" w:rsidRPr="00DF4DCE" w:rsidRDefault="00242EF0" w:rsidP="00131A3C">
            <w:pPr>
              <w:jc w:val="center"/>
              <w:rPr>
                <w:sz w:val="18"/>
                <w:szCs w:val="18"/>
              </w:rPr>
            </w:pPr>
            <w:r w:rsidRPr="00DF4DCE">
              <w:rPr>
                <w:sz w:val="18"/>
                <w:szCs w:val="18"/>
              </w:rPr>
              <w:t>66</w:t>
            </w:r>
          </w:p>
        </w:tc>
      </w:tr>
      <w:bookmarkEnd w:id="1"/>
      <w:tr w:rsidR="00242EF0" w:rsidRPr="00BB2102" w:rsidTr="00131A3C">
        <w:trPr>
          <w:trHeight w:val="142"/>
        </w:trPr>
        <w:tc>
          <w:tcPr>
            <w:tcW w:w="2840" w:type="dxa"/>
          </w:tcPr>
          <w:p w:rsidR="00242EF0" w:rsidRPr="00CA6FE1" w:rsidRDefault="00242EF0" w:rsidP="00131A3C">
            <w:pPr>
              <w:rPr>
                <w:sz w:val="18"/>
                <w:szCs w:val="18"/>
              </w:rPr>
            </w:pPr>
            <w:proofErr w:type="spellStart"/>
            <w:r w:rsidRPr="00CA6FE1">
              <w:rPr>
                <w:i/>
                <w:color w:val="000000" w:themeColor="text1"/>
                <w:sz w:val="18"/>
                <w:szCs w:val="18"/>
              </w:rPr>
              <w:t>Pēcapkalpošanas</w:t>
            </w:r>
            <w:proofErr w:type="spellEnd"/>
            <w:r w:rsidRPr="00CA6FE1">
              <w:rPr>
                <w:i/>
                <w:color w:val="000000" w:themeColor="text1"/>
                <w:sz w:val="18"/>
                <w:szCs w:val="18"/>
              </w:rPr>
              <w:t xml:space="preserve"> projekti (skaits)</w:t>
            </w:r>
          </w:p>
        </w:tc>
        <w:tc>
          <w:tcPr>
            <w:tcW w:w="1246" w:type="dxa"/>
          </w:tcPr>
          <w:p w:rsidR="00242EF0" w:rsidRPr="00BF72C1" w:rsidRDefault="00242EF0" w:rsidP="00131A3C">
            <w:pPr>
              <w:jc w:val="center"/>
              <w:rPr>
                <w:sz w:val="18"/>
                <w:szCs w:val="18"/>
              </w:rPr>
            </w:pPr>
            <w:r w:rsidRPr="00CA6FE1">
              <w:rPr>
                <w:sz w:val="18"/>
                <w:szCs w:val="18"/>
              </w:rPr>
              <w:t>99</w:t>
            </w:r>
          </w:p>
        </w:tc>
        <w:tc>
          <w:tcPr>
            <w:tcW w:w="1247" w:type="dxa"/>
          </w:tcPr>
          <w:p w:rsidR="00242EF0" w:rsidRPr="00BF72C1" w:rsidRDefault="00242EF0" w:rsidP="00131A3C">
            <w:pPr>
              <w:jc w:val="center"/>
              <w:rPr>
                <w:sz w:val="18"/>
                <w:szCs w:val="18"/>
              </w:rPr>
            </w:pPr>
            <w:r w:rsidRPr="00CA6FE1">
              <w:rPr>
                <w:sz w:val="18"/>
                <w:szCs w:val="18"/>
              </w:rPr>
              <w:t>120</w:t>
            </w:r>
          </w:p>
        </w:tc>
        <w:tc>
          <w:tcPr>
            <w:tcW w:w="1247" w:type="dxa"/>
          </w:tcPr>
          <w:p w:rsidR="00242EF0" w:rsidRPr="00BF72C1" w:rsidRDefault="00242EF0" w:rsidP="00131A3C">
            <w:pPr>
              <w:jc w:val="center"/>
              <w:rPr>
                <w:sz w:val="18"/>
                <w:szCs w:val="18"/>
              </w:rPr>
            </w:pPr>
            <w:r w:rsidRPr="00CA6FE1">
              <w:rPr>
                <w:sz w:val="18"/>
                <w:szCs w:val="18"/>
              </w:rPr>
              <w:t>120</w:t>
            </w:r>
          </w:p>
        </w:tc>
        <w:tc>
          <w:tcPr>
            <w:tcW w:w="1245" w:type="dxa"/>
          </w:tcPr>
          <w:p w:rsidR="00242EF0" w:rsidRPr="00BF72C1" w:rsidRDefault="00242EF0" w:rsidP="00131A3C">
            <w:pPr>
              <w:jc w:val="center"/>
              <w:rPr>
                <w:sz w:val="18"/>
                <w:szCs w:val="18"/>
              </w:rPr>
            </w:pPr>
            <w:r w:rsidRPr="00CA6FE1">
              <w:rPr>
                <w:sz w:val="18"/>
                <w:szCs w:val="18"/>
              </w:rPr>
              <w:t>120</w:t>
            </w:r>
          </w:p>
        </w:tc>
        <w:tc>
          <w:tcPr>
            <w:tcW w:w="1249" w:type="dxa"/>
          </w:tcPr>
          <w:p w:rsidR="00242EF0" w:rsidRPr="00BF72C1" w:rsidRDefault="00242EF0" w:rsidP="00131A3C">
            <w:pPr>
              <w:jc w:val="center"/>
              <w:rPr>
                <w:sz w:val="18"/>
                <w:szCs w:val="18"/>
              </w:rPr>
            </w:pPr>
            <w:r w:rsidRPr="00CA6FE1">
              <w:rPr>
                <w:sz w:val="18"/>
                <w:szCs w:val="18"/>
              </w:rPr>
              <w:t>120</w:t>
            </w:r>
          </w:p>
        </w:tc>
      </w:tr>
      <w:tr w:rsidR="00242EF0" w:rsidRPr="00BB2102" w:rsidTr="00131A3C">
        <w:trPr>
          <w:trHeight w:val="142"/>
        </w:trPr>
        <w:tc>
          <w:tcPr>
            <w:tcW w:w="2840" w:type="dxa"/>
          </w:tcPr>
          <w:p w:rsidR="00242EF0" w:rsidRPr="002219B1" w:rsidRDefault="00242EF0" w:rsidP="00131A3C">
            <w:pPr>
              <w:rPr>
                <w:i/>
                <w:sz w:val="18"/>
                <w:szCs w:val="18"/>
              </w:rPr>
            </w:pPr>
            <w:r w:rsidRPr="00DA7AD6">
              <w:rPr>
                <w:i/>
                <w:sz w:val="18"/>
                <w:szCs w:val="18"/>
              </w:rPr>
              <w:t>Identificēti un apstrādāti eksporta projekti un pieprasījumi (skaits)</w:t>
            </w:r>
            <w:r w:rsidRPr="00B100C4">
              <w:rPr>
                <w:i/>
                <w:sz w:val="18"/>
                <w:szCs w:val="18"/>
                <w:vertAlign w:val="superscript"/>
              </w:rPr>
              <w:t>2</w:t>
            </w:r>
          </w:p>
        </w:tc>
        <w:tc>
          <w:tcPr>
            <w:tcW w:w="1246" w:type="dxa"/>
          </w:tcPr>
          <w:p w:rsidR="00242EF0" w:rsidRPr="00BF72C1" w:rsidRDefault="00242EF0" w:rsidP="00131A3C">
            <w:pPr>
              <w:jc w:val="center"/>
              <w:rPr>
                <w:sz w:val="18"/>
                <w:szCs w:val="18"/>
              </w:rPr>
            </w:pPr>
            <w:r w:rsidRPr="00E91667">
              <w:rPr>
                <w:sz w:val="18"/>
                <w:szCs w:val="18"/>
              </w:rPr>
              <w:t>775</w:t>
            </w:r>
          </w:p>
        </w:tc>
        <w:tc>
          <w:tcPr>
            <w:tcW w:w="1247" w:type="dxa"/>
          </w:tcPr>
          <w:p w:rsidR="00242EF0" w:rsidRPr="00BF72C1" w:rsidRDefault="00242EF0" w:rsidP="00131A3C">
            <w:pPr>
              <w:jc w:val="center"/>
              <w:rPr>
                <w:sz w:val="18"/>
                <w:szCs w:val="18"/>
              </w:rPr>
            </w:pPr>
            <w:r w:rsidRPr="00E91667">
              <w:rPr>
                <w:sz w:val="18"/>
                <w:szCs w:val="18"/>
              </w:rPr>
              <w:t>800</w:t>
            </w:r>
          </w:p>
        </w:tc>
        <w:tc>
          <w:tcPr>
            <w:tcW w:w="1247" w:type="dxa"/>
          </w:tcPr>
          <w:p w:rsidR="00242EF0" w:rsidRPr="00BF72C1" w:rsidRDefault="00242EF0" w:rsidP="00131A3C">
            <w:pPr>
              <w:jc w:val="center"/>
              <w:rPr>
                <w:sz w:val="18"/>
                <w:szCs w:val="18"/>
              </w:rPr>
            </w:pPr>
            <w:r w:rsidRPr="00E91667">
              <w:rPr>
                <w:sz w:val="18"/>
                <w:szCs w:val="18"/>
              </w:rPr>
              <w:t>500</w:t>
            </w:r>
            <w:r w:rsidRPr="00DA7AD6">
              <w:rPr>
                <w:sz w:val="18"/>
                <w:szCs w:val="18"/>
                <w:vertAlign w:val="superscript"/>
              </w:rPr>
              <w:t>3</w:t>
            </w:r>
          </w:p>
        </w:tc>
        <w:tc>
          <w:tcPr>
            <w:tcW w:w="1245" w:type="dxa"/>
          </w:tcPr>
          <w:p w:rsidR="00242EF0" w:rsidRPr="00BF72C1" w:rsidRDefault="00242EF0" w:rsidP="00131A3C">
            <w:pPr>
              <w:jc w:val="center"/>
              <w:rPr>
                <w:sz w:val="18"/>
                <w:szCs w:val="18"/>
              </w:rPr>
            </w:pPr>
            <w:r w:rsidRPr="00E91667">
              <w:rPr>
                <w:sz w:val="18"/>
                <w:szCs w:val="18"/>
              </w:rPr>
              <w:t>500</w:t>
            </w:r>
          </w:p>
        </w:tc>
        <w:tc>
          <w:tcPr>
            <w:tcW w:w="1249" w:type="dxa"/>
          </w:tcPr>
          <w:p w:rsidR="00242EF0" w:rsidRPr="00BF72C1" w:rsidRDefault="00242EF0" w:rsidP="00131A3C">
            <w:pPr>
              <w:jc w:val="center"/>
              <w:rPr>
                <w:sz w:val="18"/>
                <w:szCs w:val="18"/>
              </w:rPr>
            </w:pPr>
            <w:r w:rsidRPr="00E91667">
              <w:rPr>
                <w:sz w:val="18"/>
                <w:szCs w:val="18"/>
              </w:rPr>
              <w:t>500</w:t>
            </w:r>
          </w:p>
        </w:tc>
      </w:tr>
      <w:tr w:rsidR="00242EF0" w:rsidRPr="00BB2102" w:rsidTr="00131A3C">
        <w:trPr>
          <w:trHeight w:val="142"/>
        </w:trPr>
        <w:tc>
          <w:tcPr>
            <w:tcW w:w="2840" w:type="dxa"/>
          </w:tcPr>
          <w:p w:rsidR="00242EF0" w:rsidRPr="00CA6FE1" w:rsidRDefault="00242EF0" w:rsidP="00131A3C">
            <w:pPr>
              <w:rPr>
                <w:sz w:val="18"/>
                <w:szCs w:val="18"/>
              </w:rPr>
            </w:pPr>
            <w:r w:rsidRPr="00CA6FE1">
              <w:rPr>
                <w:i/>
                <w:sz w:val="18"/>
                <w:szCs w:val="18"/>
              </w:rPr>
              <w:t xml:space="preserve">Īstenoti pasākumi tūrisma attīstības veicināšanai, t.sk. Baltijas jūras reģiona sadarbības ietvaros </w:t>
            </w:r>
            <w:r>
              <w:rPr>
                <w:i/>
                <w:sz w:val="18"/>
                <w:szCs w:val="18"/>
              </w:rPr>
              <w:t>(</w:t>
            </w:r>
            <w:r w:rsidRPr="00CA6FE1">
              <w:rPr>
                <w:i/>
                <w:sz w:val="18"/>
                <w:szCs w:val="18"/>
              </w:rPr>
              <w:t>skaits)</w:t>
            </w:r>
          </w:p>
        </w:tc>
        <w:tc>
          <w:tcPr>
            <w:tcW w:w="1246" w:type="dxa"/>
          </w:tcPr>
          <w:p w:rsidR="00242EF0" w:rsidRPr="00BF72C1" w:rsidRDefault="00242EF0" w:rsidP="00131A3C">
            <w:pPr>
              <w:jc w:val="center"/>
              <w:rPr>
                <w:sz w:val="18"/>
                <w:szCs w:val="18"/>
              </w:rPr>
            </w:pPr>
            <w:r>
              <w:rPr>
                <w:sz w:val="18"/>
                <w:szCs w:val="18"/>
              </w:rPr>
              <w:t>21</w:t>
            </w:r>
          </w:p>
        </w:tc>
        <w:tc>
          <w:tcPr>
            <w:tcW w:w="1247" w:type="dxa"/>
          </w:tcPr>
          <w:p w:rsidR="00242EF0" w:rsidRPr="00BF72C1" w:rsidRDefault="00242EF0" w:rsidP="00131A3C">
            <w:pPr>
              <w:jc w:val="center"/>
              <w:rPr>
                <w:sz w:val="18"/>
                <w:szCs w:val="18"/>
              </w:rPr>
            </w:pPr>
            <w:r>
              <w:rPr>
                <w:sz w:val="18"/>
                <w:szCs w:val="18"/>
              </w:rPr>
              <w:t>19</w:t>
            </w:r>
          </w:p>
        </w:tc>
        <w:tc>
          <w:tcPr>
            <w:tcW w:w="1247" w:type="dxa"/>
          </w:tcPr>
          <w:p w:rsidR="00242EF0" w:rsidRPr="00BF72C1" w:rsidRDefault="00242EF0" w:rsidP="00131A3C">
            <w:pPr>
              <w:jc w:val="center"/>
              <w:rPr>
                <w:sz w:val="18"/>
                <w:szCs w:val="18"/>
              </w:rPr>
            </w:pPr>
            <w:r>
              <w:rPr>
                <w:sz w:val="18"/>
                <w:szCs w:val="18"/>
              </w:rPr>
              <w:t>21</w:t>
            </w:r>
          </w:p>
        </w:tc>
        <w:tc>
          <w:tcPr>
            <w:tcW w:w="1245" w:type="dxa"/>
          </w:tcPr>
          <w:p w:rsidR="00242EF0" w:rsidRPr="00BF72C1" w:rsidRDefault="00242EF0" w:rsidP="00131A3C">
            <w:pPr>
              <w:jc w:val="center"/>
              <w:rPr>
                <w:sz w:val="18"/>
                <w:szCs w:val="18"/>
              </w:rPr>
            </w:pPr>
            <w:r>
              <w:rPr>
                <w:sz w:val="18"/>
                <w:szCs w:val="18"/>
              </w:rPr>
              <w:t>21</w:t>
            </w:r>
          </w:p>
        </w:tc>
        <w:tc>
          <w:tcPr>
            <w:tcW w:w="1249" w:type="dxa"/>
          </w:tcPr>
          <w:p w:rsidR="00242EF0" w:rsidRPr="00BF72C1" w:rsidRDefault="00242EF0" w:rsidP="00131A3C">
            <w:pPr>
              <w:jc w:val="center"/>
              <w:rPr>
                <w:sz w:val="18"/>
                <w:szCs w:val="18"/>
              </w:rPr>
            </w:pPr>
            <w:r>
              <w:rPr>
                <w:sz w:val="18"/>
                <w:szCs w:val="18"/>
              </w:rPr>
              <w:t>21</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sidRPr="00BF72C1">
              <w:rPr>
                <w:b/>
                <w:sz w:val="18"/>
                <w:szCs w:val="18"/>
                <w:lang w:eastAsia="lv-LV"/>
              </w:rPr>
              <w:t>Kvalitātes rādītāji</w:t>
            </w:r>
          </w:p>
        </w:tc>
      </w:tr>
      <w:tr w:rsidR="00242EF0" w:rsidRPr="00BB2102" w:rsidTr="00131A3C">
        <w:trPr>
          <w:trHeight w:val="142"/>
        </w:trPr>
        <w:tc>
          <w:tcPr>
            <w:tcW w:w="2840" w:type="dxa"/>
          </w:tcPr>
          <w:p w:rsidR="00242EF0" w:rsidRPr="00BF72C1" w:rsidRDefault="00242EF0" w:rsidP="00131A3C">
            <w:pPr>
              <w:pStyle w:val="Tabuluvirsraksti"/>
              <w:jc w:val="both"/>
              <w:rPr>
                <w:i/>
                <w:sz w:val="18"/>
                <w:szCs w:val="18"/>
                <w:lang w:eastAsia="lv-LV"/>
              </w:rPr>
            </w:pPr>
            <w:r w:rsidRPr="00CF4781">
              <w:rPr>
                <w:i/>
                <w:sz w:val="18"/>
                <w:szCs w:val="18"/>
                <w:lang w:eastAsia="lv-LV"/>
              </w:rPr>
              <w:t xml:space="preserve">Latvijas novērtējums Globālās inovācijas indeksa </w:t>
            </w:r>
            <w:proofErr w:type="spellStart"/>
            <w:r w:rsidRPr="00CF4781">
              <w:rPr>
                <w:i/>
                <w:sz w:val="18"/>
                <w:szCs w:val="18"/>
                <w:lang w:eastAsia="lv-LV"/>
              </w:rPr>
              <w:t>apakškategorijā</w:t>
            </w:r>
            <w:proofErr w:type="spellEnd"/>
            <w:r w:rsidRPr="00CF4781">
              <w:rPr>
                <w:i/>
                <w:sz w:val="18"/>
                <w:szCs w:val="18"/>
                <w:lang w:eastAsia="lv-LV"/>
              </w:rPr>
              <w:t>: zināšanu un tehnoloģiju izlaide (vieta)</w:t>
            </w:r>
          </w:p>
        </w:tc>
        <w:tc>
          <w:tcPr>
            <w:tcW w:w="1246" w:type="dxa"/>
          </w:tcPr>
          <w:p w:rsidR="00242EF0" w:rsidRPr="00BF72C1" w:rsidRDefault="00242EF0" w:rsidP="00131A3C">
            <w:pPr>
              <w:jc w:val="center"/>
              <w:rPr>
                <w:sz w:val="18"/>
                <w:szCs w:val="18"/>
              </w:rPr>
            </w:pPr>
            <w:r>
              <w:rPr>
                <w:sz w:val="18"/>
                <w:szCs w:val="18"/>
              </w:rPr>
              <w:t>45</w:t>
            </w:r>
          </w:p>
        </w:tc>
        <w:tc>
          <w:tcPr>
            <w:tcW w:w="1247" w:type="dxa"/>
          </w:tcPr>
          <w:p w:rsidR="00242EF0" w:rsidRPr="00BF72C1" w:rsidRDefault="00242EF0" w:rsidP="00131A3C">
            <w:pPr>
              <w:jc w:val="center"/>
              <w:rPr>
                <w:sz w:val="18"/>
                <w:szCs w:val="18"/>
              </w:rPr>
            </w:pPr>
            <w:r>
              <w:rPr>
                <w:sz w:val="18"/>
                <w:szCs w:val="18"/>
              </w:rPr>
              <w:t>45</w:t>
            </w:r>
          </w:p>
        </w:tc>
        <w:tc>
          <w:tcPr>
            <w:tcW w:w="1247" w:type="dxa"/>
          </w:tcPr>
          <w:p w:rsidR="00242EF0" w:rsidRPr="00BF72C1" w:rsidRDefault="00242EF0" w:rsidP="00131A3C">
            <w:pPr>
              <w:jc w:val="center"/>
              <w:rPr>
                <w:sz w:val="18"/>
                <w:szCs w:val="18"/>
              </w:rPr>
            </w:pPr>
            <w:r>
              <w:rPr>
                <w:sz w:val="18"/>
                <w:szCs w:val="18"/>
              </w:rPr>
              <w:t>44</w:t>
            </w:r>
          </w:p>
        </w:tc>
        <w:tc>
          <w:tcPr>
            <w:tcW w:w="1245" w:type="dxa"/>
          </w:tcPr>
          <w:p w:rsidR="00242EF0" w:rsidRPr="00BF72C1" w:rsidRDefault="00242EF0" w:rsidP="00131A3C">
            <w:pPr>
              <w:jc w:val="center"/>
              <w:rPr>
                <w:sz w:val="18"/>
                <w:szCs w:val="18"/>
              </w:rPr>
            </w:pPr>
            <w:r>
              <w:rPr>
                <w:sz w:val="18"/>
                <w:szCs w:val="18"/>
              </w:rPr>
              <w:t>43</w:t>
            </w:r>
          </w:p>
        </w:tc>
        <w:tc>
          <w:tcPr>
            <w:tcW w:w="1249" w:type="dxa"/>
          </w:tcPr>
          <w:p w:rsidR="00242EF0" w:rsidRPr="00BF72C1" w:rsidRDefault="00242EF0" w:rsidP="00131A3C">
            <w:pPr>
              <w:jc w:val="center"/>
              <w:rPr>
                <w:sz w:val="18"/>
                <w:szCs w:val="18"/>
              </w:rPr>
            </w:pPr>
            <w:r>
              <w:rPr>
                <w:sz w:val="18"/>
                <w:szCs w:val="18"/>
              </w:rPr>
              <w:t>43</w:t>
            </w:r>
          </w:p>
        </w:tc>
      </w:tr>
    </w:tbl>
    <w:p w:rsidR="00242EF0" w:rsidRPr="00456DC2" w:rsidRDefault="00242EF0" w:rsidP="00242EF0">
      <w:pPr>
        <w:widowControl w:val="0"/>
        <w:ind w:firstLine="720"/>
        <w:rPr>
          <w:sz w:val="18"/>
          <w:szCs w:val="18"/>
        </w:rPr>
      </w:pPr>
      <w:r w:rsidRPr="00456DC2">
        <w:rPr>
          <w:sz w:val="18"/>
          <w:szCs w:val="18"/>
        </w:rPr>
        <w:t>Piezīmes.</w:t>
      </w:r>
    </w:p>
    <w:p w:rsidR="00242EF0" w:rsidRDefault="00242EF0" w:rsidP="00131A3C">
      <w:pPr>
        <w:pStyle w:val="Tabuluvirsraksti"/>
        <w:ind w:firstLine="425"/>
        <w:jc w:val="both"/>
        <w:rPr>
          <w:sz w:val="18"/>
          <w:szCs w:val="18"/>
        </w:rPr>
      </w:pPr>
      <w:r w:rsidRPr="00456DC2">
        <w:rPr>
          <w:sz w:val="18"/>
          <w:szCs w:val="18"/>
          <w:vertAlign w:val="superscript"/>
        </w:rPr>
        <w:lastRenderedPageBreak/>
        <w:t xml:space="preserve">1 </w:t>
      </w:r>
      <w:r w:rsidRPr="00456DC2">
        <w:rPr>
          <w:sz w:val="18"/>
          <w:szCs w:val="18"/>
        </w:rPr>
        <w:t>12% vidēji gadā periodā no 2020.g. līdz 2022.gadam</w:t>
      </w:r>
      <w:r>
        <w:rPr>
          <w:sz w:val="18"/>
          <w:szCs w:val="18"/>
        </w:rPr>
        <w:t>.</w:t>
      </w:r>
    </w:p>
    <w:p w:rsidR="00242EF0" w:rsidRPr="00456DC2" w:rsidRDefault="00242EF0" w:rsidP="00131A3C">
      <w:pPr>
        <w:pStyle w:val="Tabuluvirsraksti"/>
        <w:ind w:firstLine="425"/>
        <w:jc w:val="both"/>
        <w:rPr>
          <w:sz w:val="18"/>
          <w:szCs w:val="18"/>
        </w:rPr>
      </w:pPr>
      <w:r w:rsidRPr="00DA7AD6">
        <w:rPr>
          <w:sz w:val="18"/>
          <w:szCs w:val="18"/>
          <w:vertAlign w:val="superscript"/>
        </w:rPr>
        <w:t>2</w:t>
      </w:r>
      <w:r>
        <w:rPr>
          <w:sz w:val="18"/>
          <w:szCs w:val="18"/>
        </w:rPr>
        <w:t xml:space="preserve"> </w:t>
      </w:r>
      <w:r w:rsidRPr="00DA7AD6">
        <w:rPr>
          <w:sz w:val="18"/>
          <w:szCs w:val="18"/>
        </w:rPr>
        <w:t xml:space="preserve">Rādītāja nosaukums līdz 2020.gadam </w:t>
      </w:r>
      <w:r>
        <w:rPr>
          <w:sz w:val="18"/>
          <w:szCs w:val="18"/>
        </w:rPr>
        <w:t>“</w:t>
      </w:r>
      <w:r w:rsidRPr="00DA7AD6">
        <w:rPr>
          <w:sz w:val="18"/>
          <w:szCs w:val="18"/>
        </w:rPr>
        <w:t>Identificēti eksporta projekti un pieprasījumi (skaits)</w:t>
      </w:r>
      <w:r>
        <w:rPr>
          <w:sz w:val="18"/>
          <w:szCs w:val="18"/>
        </w:rPr>
        <w:t>”.</w:t>
      </w:r>
    </w:p>
    <w:p w:rsidR="00242EF0" w:rsidRDefault="00242EF0" w:rsidP="00131A3C">
      <w:pPr>
        <w:pStyle w:val="Tabuluvirsraksti"/>
        <w:ind w:firstLine="425"/>
        <w:jc w:val="both"/>
        <w:rPr>
          <w:sz w:val="18"/>
          <w:szCs w:val="18"/>
        </w:rPr>
      </w:pPr>
      <w:r>
        <w:rPr>
          <w:sz w:val="18"/>
          <w:szCs w:val="18"/>
          <w:vertAlign w:val="superscript"/>
        </w:rPr>
        <w:t>3</w:t>
      </w:r>
      <w:r w:rsidRPr="00456DC2">
        <w:rPr>
          <w:sz w:val="18"/>
          <w:szCs w:val="18"/>
          <w:vertAlign w:val="superscript"/>
        </w:rPr>
        <w:t xml:space="preserve"> </w:t>
      </w:r>
      <w:r w:rsidRPr="00DA7AD6">
        <w:rPr>
          <w:sz w:val="18"/>
          <w:szCs w:val="18"/>
        </w:rPr>
        <w:t>Samazinās rādītāja vērtības 2021.-2023. gadam, jo aizvien vairāk ārvalstu kompānijas izmanto interneta resursus, lai iegūtu informāciju un uzsāktu komunikāciju ar atbilstoša profila Latvijas uzņēmumiem.</w:t>
      </w:r>
      <w:r w:rsidRPr="00DA7AD6">
        <w:rPr>
          <w:sz w:val="18"/>
          <w:szCs w:val="18"/>
          <w:vertAlign w:val="superscript"/>
        </w:rPr>
        <w:t xml:space="preserve"> </w:t>
      </w:r>
      <w:r>
        <w:rPr>
          <w:sz w:val="18"/>
          <w:szCs w:val="18"/>
          <w:vertAlign w:val="superscript"/>
        </w:rPr>
        <w:t xml:space="preserve"> </w:t>
      </w:r>
    </w:p>
    <w:p w:rsidR="00242EF0" w:rsidRPr="00BB2102" w:rsidRDefault="00242EF0" w:rsidP="00131A3C">
      <w:pPr>
        <w:pStyle w:val="Tabuluvirsraksti"/>
        <w:spacing w:before="360" w:after="120"/>
        <w:jc w:val="left"/>
        <w:rPr>
          <w:b/>
          <w:lang w:eastAsia="lv-LV"/>
        </w:rPr>
      </w:pPr>
      <w:r>
        <w:rPr>
          <w:b/>
          <w:lang w:eastAsia="lv-LV"/>
        </w:rPr>
        <w:t>3</w:t>
      </w:r>
      <w:r w:rsidRPr="00BB2102">
        <w:rPr>
          <w:b/>
          <w:lang w:eastAsia="lv-LV"/>
        </w:rPr>
        <w:t xml:space="preserve">. </w:t>
      </w:r>
      <w:r>
        <w:rPr>
          <w:b/>
          <w:lang w:eastAsia="lv-LV"/>
        </w:rPr>
        <w:t>Enerģētikas politikas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2D5545" w:rsidRDefault="00242EF0" w:rsidP="00131A3C">
            <w:pPr>
              <w:pStyle w:val="Tabuluvirsraksti"/>
              <w:jc w:val="both"/>
              <w:rPr>
                <w:b/>
                <w:sz w:val="18"/>
                <w:szCs w:val="18"/>
                <w:lang w:eastAsia="lv-LV"/>
              </w:rPr>
            </w:pPr>
            <w:r w:rsidRPr="002D5545">
              <w:rPr>
                <w:b/>
                <w:sz w:val="18"/>
                <w:szCs w:val="18"/>
                <w:lang w:eastAsia="lv-LV"/>
              </w:rPr>
              <w:t xml:space="preserve">Politikas mērķis: </w:t>
            </w:r>
            <w:r w:rsidRPr="00060C50">
              <w:rPr>
                <w:b/>
                <w:sz w:val="18"/>
                <w:szCs w:val="18"/>
                <w:lang w:eastAsia="lv-LV"/>
              </w:rPr>
              <w:t xml:space="preserve">paaugstināt tautsaimniecības konkurētspēju, sekmējot </w:t>
            </w:r>
            <w:r>
              <w:rPr>
                <w:b/>
                <w:sz w:val="18"/>
                <w:szCs w:val="18"/>
                <w:lang w:eastAsia="lv-LV"/>
              </w:rPr>
              <w:t xml:space="preserve">enerģētisku drošību, </w:t>
            </w:r>
            <w:r w:rsidRPr="00060C50">
              <w:rPr>
                <w:b/>
                <w:sz w:val="18"/>
                <w:szCs w:val="18"/>
                <w:lang w:eastAsia="lv-LV"/>
              </w:rPr>
              <w:t xml:space="preserve">ilgtspējīgu </w:t>
            </w:r>
            <w:r>
              <w:rPr>
                <w:b/>
                <w:sz w:val="18"/>
                <w:szCs w:val="18"/>
                <w:lang w:eastAsia="lv-LV"/>
              </w:rPr>
              <w:t>un efektīvu</w:t>
            </w:r>
            <w:r w:rsidRPr="00060C50">
              <w:rPr>
                <w:b/>
                <w:sz w:val="18"/>
                <w:szCs w:val="18"/>
                <w:lang w:eastAsia="lv-LV"/>
              </w:rPr>
              <w:t xml:space="preserve"> enerģijas ražošanu un patēriņu, kā arī attīstot Eiropas enerģētikas infrastruktūras savienošanu un elektroenerģijas sadales infrastruktūru</w:t>
            </w:r>
            <w:r w:rsidRPr="002D5545">
              <w:rPr>
                <w:sz w:val="18"/>
                <w:szCs w:val="18"/>
                <w:lang w:eastAsia="lv-LV"/>
              </w:rPr>
              <w:t xml:space="preserve">/ </w:t>
            </w:r>
            <w:r w:rsidRPr="00060C50">
              <w:rPr>
                <w:i/>
                <w:sz w:val="18"/>
                <w:szCs w:val="18"/>
                <w:lang w:eastAsia="lv-LV"/>
              </w:rPr>
              <w:t>Latvijas Nacionālais</w:t>
            </w:r>
            <w:r>
              <w:rPr>
                <w:i/>
                <w:sz w:val="18"/>
                <w:szCs w:val="18"/>
                <w:lang w:eastAsia="lv-LV"/>
              </w:rPr>
              <w:t xml:space="preserve"> enerģētikas un klimata plāns2021.-2030.gadam</w:t>
            </w:r>
          </w:p>
        </w:tc>
      </w:tr>
      <w:tr w:rsidR="00242EF0" w:rsidRPr="00BB2102" w:rsidTr="00131A3C">
        <w:trPr>
          <w:trHeight w:val="425"/>
        </w:trPr>
        <w:tc>
          <w:tcPr>
            <w:tcW w:w="4111" w:type="dxa"/>
            <w:shd w:val="clear" w:color="auto" w:fill="auto"/>
          </w:tcPr>
          <w:p w:rsidR="00242EF0" w:rsidRPr="002D5545" w:rsidRDefault="00242EF0" w:rsidP="00131A3C">
            <w:pPr>
              <w:pStyle w:val="Tabuluvirsraksti"/>
              <w:jc w:val="both"/>
              <w:rPr>
                <w:b/>
                <w:sz w:val="18"/>
                <w:szCs w:val="18"/>
                <w:lang w:eastAsia="lv-LV"/>
              </w:rPr>
            </w:pPr>
            <w:r w:rsidRPr="002D5545">
              <w:rPr>
                <w:b/>
                <w:sz w:val="18"/>
                <w:szCs w:val="18"/>
                <w:lang w:eastAsia="lv-LV"/>
              </w:rPr>
              <w:t>Politikas rezultatīvie rādītāji</w:t>
            </w:r>
          </w:p>
        </w:tc>
        <w:tc>
          <w:tcPr>
            <w:tcW w:w="2458"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Attīstības plānošanas dokumenti vai </w:t>
            </w:r>
          </w:p>
          <w:p w:rsidR="00242EF0" w:rsidRPr="002D5545" w:rsidRDefault="00242EF0" w:rsidP="00131A3C">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Faktiskā vērtība </w:t>
            </w:r>
          </w:p>
        </w:tc>
        <w:tc>
          <w:tcPr>
            <w:tcW w:w="1243"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2022</w:t>
            </w:r>
            <w:r w:rsidRPr="002D5545">
              <w:rPr>
                <w:sz w:val="18"/>
                <w:szCs w:val="18"/>
                <w:lang w:eastAsia="lv-LV"/>
              </w:rPr>
              <w:t>)</w:t>
            </w:r>
          </w:p>
        </w:tc>
      </w:tr>
      <w:tr w:rsidR="00242EF0" w:rsidRPr="00BB2102" w:rsidTr="00131A3C">
        <w:trPr>
          <w:trHeight w:val="393"/>
        </w:trPr>
        <w:tc>
          <w:tcPr>
            <w:tcW w:w="4111" w:type="dxa"/>
          </w:tcPr>
          <w:p w:rsidR="00242EF0" w:rsidRPr="002D5545" w:rsidRDefault="00242EF0" w:rsidP="00131A3C">
            <w:pPr>
              <w:pStyle w:val="Tabuluvirsraksti"/>
              <w:jc w:val="both"/>
              <w:rPr>
                <w:b/>
                <w:i/>
                <w:sz w:val="18"/>
                <w:szCs w:val="18"/>
                <w:lang w:eastAsia="lv-LV"/>
              </w:rPr>
            </w:pPr>
            <w:r w:rsidRPr="00A06B59">
              <w:rPr>
                <w:i/>
                <w:sz w:val="18"/>
                <w:szCs w:val="18"/>
                <w:lang w:eastAsia="lv-LV"/>
              </w:rPr>
              <w:t>Kopējais primārās enerģijas patēriņš (tūkst. TJ)</w:t>
            </w:r>
          </w:p>
        </w:tc>
        <w:tc>
          <w:tcPr>
            <w:tcW w:w="2458" w:type="dxa"/>
          </w:tcPr>
          <w:p w:rsidR="00242EF0" w:rsidRPr="002D5545" w:rsidRDefault="00242EF0" w:rsidP="00131A3C">
            <w:pPr>
              <w:pStyle w:val="Tabuluvirsraksti"/>
              <w:jc w:val="both"/>
              <w:rPr>
                <w:i/>
                <w:sz w:val="18"/>
                <w:szCs w:val="18"/>
                <w:lang w:eastAsia="lv-LV"/>
              </w:rPr>
            </w:pPr>
            <w:r>
              <w:rPr>
                <w:i/>
                <w:sz w:val="18"/>
                <w:szCs w:val="18"/>
                <w:lang w:eastAsia="lv-LV"/>
              </w:rPr>
              <w:t>Latvijas Nacionālais attīstības plāns 2021.-2027.gadam [311]</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196</w:t>
            </w:r>
          </w:p>
          <w:p w:rsidR="00242EF0" w:rsidRPr="002D5545" w:rsidRDefault="00242EF0" w:rsidP="00131A3C">
            <w:pPr>
              <w:pStyle w:val="Tabuluvirsraksti"/>
              <w:rPr>
                <w:i/>
                <w:sz w:val="18"/>
                <w:szCs w:val="18"/>
                <w:lang w:eastAsia="lv-LV"/>
              </w:rPr>
            </w:pPr>
            <w:r>
              <w:rPr>
                <w:i/>
                <w:sz w:val="18"/>
                <w:szCs w:val="18"/>
                <w:lang w:eastAsia="lv-LV"/>
              </w:rPr>
              <w:t>(2018)</w:t>
            </w:r>
          </w:p>
        </w:tc>
        <w:tc>
          <w:tcPr>
            <w:tcW w:w="1243" w:type="dxa"/>
            <w:vAlign w:val="center"/>
          </w:tcPr>
          <w:p w:rsidR="00242EF0" w:rsidRPr="002D5545" w:rsidRDefault="00242EF0" w:rsidP="00131A3C">
            <w:pPr>
              <w:pStyle w:val="Tabuluvirsraksti"/>
              <w:rPr>
                <w:i/>
                <w:sz w:val="18"/>
                <w:szCs w:val="18"/>
                <w:lang w:eastAsia="lv-LV"/>
              </w:rPr>
            </w:pPr>
            <w:r>
              <w:rPr>
                <w:i/>
                <w:sz w:val="18"/>
                <w:szCs w:val="18"/>
                <w:lang w:eastAsia="lv-LV"/>
              </w:rPr>
              <w:t>186</w:t>
            </w:r>
          </w:p>
        </w:tc>
      </w:tr>
      <w:tr w:rsidR="00242EF0" w:rsidRPr="00BB2102" w:rsidTr="00131A3C">
        <w:trPr>
          <w:trHeight w:val="567"/>
        </w:trPr>
        <w:tc>
          <w:tcPr>
            <w:tcW w:w="4111" w:type="dxa"/>
          </w:tcPr>
          <w:p w:rsidR="00242EF0" w:rsidRPr="00545673" w:rsidRDefault="00242EF0" w:rsidP="00131A3C">
            <w:pPr>
              <w:pStyle w:val="Tabuluvirsraksti"/>
              <w:jc w:val="both"/>
              <w:rPr>
                <w:i/>
                <w:sz w:val="18"/>
                <w:szCs w:val="18"/>
                <w:lang w:eastAsia="lv-LV"/>
              </w:rPr>
            </w:pPr>
            <w:proofErr w:type="spellStart"/>
            <w:r w:rsidRPr="00A06B59">
              <w:rPr>
                <w:i/>
                <w:sz w:val="18"/>
                <w:szCs w:val="18"/>
                <w:lang w:eastAsia="lv-LV"/>
              </w:rPr>
              <w:t>Energoatkarība</w:t>
            </w:r>
            <w:proofErr w:type="spellEnd"/>
            <w:r w:rsidRPr="00A06B59">
              <w:rPr>
                <w:i/>
                <w:sz w:val="18"/>
                <w:szCs w:val="18"/>
                <w:lang w:eastAsia="lv-LV"/>
              </w:rPr>
              <w:t xml:space="preserve">, importa īpatsvars bruto iekšzemes enerģijas patēriņā (t.sk. </w:t>
            </w:r>
            <w:proofErr w:type="spellStart"/>
            <w:r w:rsidRPr="00A06B59">
              <w:rPr>
                <w:i/>
                <w:sz w:val="18"/>
                <w:szCs w:val="18"/>
                <w:lang w:eastAsia="lv-LV"/>
              </w:rPr>
              <w:t>bunkurēšana</w:t>
            </w:r>
            <w:proofErr w:type="spellEnd"/>
            <w:r w:rsidRPr="00A06B59">
              <w:rPr>
                <w:i/>
                <w:sz w:val="18"/>
                <w:szCs w:val="18"/>
                <w:lang w:eastAsia="lv-LV"/>
              </w:rPr>
              <w:t>) (%)</w:t>
            </w:r>
          </w:p>
        </w:tc>
        <w:tc>
          <w:tcPr>
            <w:tcW w:w="2458" w:type="dxa"/>
          </w:tcPr>
          <w:p w:rsidR="00242EF0" w:rsidRDefault="00242EF0" w:rsidP="00131A3C">
            <w:pPr>
              <w:pStyle w:val="Tabuluvirsraksti"/>
              <w:jc w:val="both"/>
              <w:rPr>
                <w:i/>
                <w:sz w:val="18"/>
                <w:szCs w:val="18"/>
                <w:lang w:eastAsia="lv-LV"/>
              </w:rPr>
            </w:pPr>
            <w:r w:rsidRPr="00060C50">
              <w:rPr>
                <w:i/>
                <w:sz w:val="18"/>
                <w:szCs w:val="18"/>
                <w:lang w:eastAsia="lv-LV"/>
              </w:rPr>
              <w:t>Latvijas Nacionālais</w:t>
            </w:r>
            <w:r>
              <w:rPr>
                <w:i/>
                <w:sz w:val="18"/>
                <w:szCs w:val="18"/>
                <w:lang w:eastAsia="lv-LV"/>
              </w:rPr>
              <w:t xml:space="preserve"> enerģētikas un klimata plāns2021.-2030.gadam</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44,1</w:t>
            </w:r>
          </w:p>
          <w:p w:rsidR="00242EF0" w:rsidRDefault="00242EF0" w:rsidP="00131A3C">
            <w:pPr>
              <w:pStyle w:val="Tabuluvirsraksti"/>
              <w:rPr>
                <w:i/>
                <w:sz w:val="18"/>
                <w:szCs w:val="18"/>
                <w:lang w:eastAsia="lv-LV"/>
              </w:rPr>
            </w:pPr>
            <w:r>
              <w:rPr>
                <w:i/>
                <w:sz w:val="18"/>
                <w:szCs w:val="18"/>
                <w:lang w:eastAsia="lv-LV"/>
              </w:rPr>
              <w:t>(2017)</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38,9</w:t>
            </w:r>
          </w:p>
        </w:tc>
      </w:tr>
      <w:tr w:rsidR="00242EF0" w:rsidRPr="00BB2102" w:rsidTr="00131A3C">
        <w:trPr>
          <w:trHeight w:val="567"/>
        </w:trPr>
        <w:tc>
          <w:tcPr>
            <w:tcW w:w="4111" w:type="dxa"/>
          </w:tcPr>
          <w:p w:rsidR="00242EF0" w:rsidRPr="00A06B59" w:rsidRDefault="00242EF0" w:rsidP="00131A3C">
            <w:pPr>
              <w:pStyle w:val="Tabuluvirsraksti"/>
              <w:jc w:val="both"/>
              <w:rPr>
                <w:i/>
                <w:sz w:val="18"/>
                <w:szCs w:val="18"/>
                <w:lang w:eastAsia="lv-LV"/>
              </w:rPr>
            </w:pPr>
            <w:r w:rsidRPr="00A06B59">
              <w:rPr>
                <w:i/>
                <w:sz w:val="18"/>
                <w:szCs w:val="18"/>
                <w:lang w:eastAsia="lv-LV"/>
              </w:rPr>
              <w:t>Baltijas valstu dabasgāzes pārvades savienojumi ar citām ES valstīm (skaits)</w:t>
            </w:r>
          </w:p>
        </w:tc>
        <w:tc>
          <w:tcPr>
            <w:tcW w:w="2458" w:type="dxa"/>
          </w:tcPr>
          <w:p w:rsidR="00242EF0" w:rsidRPr="00060C50" w:rsidRDefault="00242EF0" w:rsidP="00131A3C">
            <w:pPr>
              <w:pStyle w:val="Tabuluvirsraksti"/>
              <w:jc w:val="both"/>
              <w:rPr>
                <w:i/>
                <w:sz w:val="18"/>
                <w:szCs w:val="18"/>
                <w:lang w:eastAsia="lv-LV"/>
              </w:rPr>
            </w:pPr>
            <w:r w:rsidRPr="00060C50">
              <w:rPr>
                <w:i/>
                <w:sz w:val="18"/>
                <w:szCs w:val="18"/>
                <w:lang w:eastAsia="lv-LV"/>
              </w:rPr>
              <w:t>Latvijas Nacionālais</w:t>
            </w:r>
            <w:r>
              <w:rPr>
                <w:i/>
                <w:sz w:val="18"/>
                <w:szCs w:val="18"/>
                <w:lang w:eastAsia="lv-LV"/>
              </w:rPr>
              <w:t xml:space="preserve"> enerģētikas un klimata plāns2021.-2030.gadam</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2</w:t>
            </w:r>
          </w:p>
        </w:tc>
      </w:tr>
      <w:tr w:rsidR="00242EF0" w:rsidRPr="00BB2102" w:rsidTr="00131A3C">
        <w:trPr>
          <w:trHeight w:val="567"/>
        </w:trPr>
        <w:tc>
          <w:tcPr>
            <w:tcW w:w="4111" w:type="dxa"/>
          </w:tcPr>
          <w:p w:rsidR="00242EF0" w:rsidRPr="00A06B59" w:rsidRDefault="00242EF0" w:rsidP="00131A3C">
            <w:pPr>
              <w:pStyle w:val="Tabuluvirsraksti"/>
              <w:jc w:val="both"/>
              <w:rPr>
                <w:i/>
                <w:sz w:val="18"/>
                <w:szCs w:val="18"/>
                <w:lang w:eastAsia="lv-LV"/>
              </w:rPr>
            </w:pPr>
            <w:r w:rsidRPr="00B51D9F">
              <w:rPr>
                <w:i/>
                <w:sz w:val="18"/>
                <w:szCs w:val="18"/>
                <w:lang w:eastAsia="lv-LV"/>
              </w:rPr>
              <w:t xml:space="preserve">No AER saražotās enerģijas īpatsvars kopējā enerģijas </w:t>
            </w:r>
            <w:proofErr w:type="spellStart"/>
            <w:r w:rsidRPr="00B51D9F">
              <w:rPr>
                <w:i/>
                <w:sz w:val="18"/>
                <w:szCs w:val="18"/>
                <w:lang w:eastAsia="lv-LV"/>
              </w:rPr>
              <w:t>galapatēriņā</w:t>
            </w:r>
            <w:proofErr w:type="spellEnd"/>
            <w:r w:rsidRPr="00B51D9F">
              <w:rPr>
                <w:i/>
                <w:sz w:val="18"/>
                <w:szCs w:val="18"/>
                <w:lang w:eastAsia="lv-LV"/>
              </w:rPr>
              <w:t xml:space="preserve"> (%)</w:t>
            </w:r>
          </w:p>
        </w:tc>
        <w:tc>
          <w:tcPr>
            <w:tcW w:w="2458" w:type="dxa"/>
          </w:tcPr>
          <w:p w:rsidR="00242EF0" w:rsidRPr="00060C50" w:rsidRDefault="00242EF0" w:rsidP="00131A3C">
            <w:pPr>
              <w:pStyle w:val="Tabuluvirsraksti"/>
              <w:jc w:val="both"/>
              <w:rPr>
                <w:i/>
                <w:sz w:val="18"/>
                <w:szCs w:val="18"/>
                <w:lang w:eastAsia="lv-LV"/>
              </w:rPr>
            </w:pPr>
            <w:r>
              <w:rPr>
                <w:i/>
                <w:sz w:val="18"/>
                <w:szCs w:val="18"/>
                <w:lang w:eastAsia="lv-LV"/>
              </w:rPr>
              <w:t>Latvijas Nacionālais attīstības plāns 2021.-2027.gadam [309]</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39,2</w:t>
            </w:r>
          </w:p>
          <w:p w:rsidR="00242EF0" w:rsidRDefault="00242EF0" w:rsidP="00131A3C">
            <w:pPr>
              <w:pStyle w:val="Tabuluvirsraksti"/>
              <w:rPr>
                <w:i/>
                <w:sz w:val="18"/>
                <w:szCs w:val="18"/>
                <w:lang w:eastAsia="lv-LV"/>
              </w:rPr>
            </w:pPr>
            <w:r>
              <w:rPr>
                <w:i/>
                <w:sz w:val="18"/>
                <w:szCs w:val="18"/>
                <w:lang w:eastAsia="lv-LV"/>
              </w:rPr>
              <w:t>(2017)</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42</w:t>
            </w:r>
          </w:p>
        </w:tc>
      </w:tr>
      <w:tr w:rsidR="00242EF0" w:rsidRPr="00BB2102" w:rsidTr="00131A3C">
        <w:trPr>
          <w:trHeight w:val="385"/>
        </w:trPr>
        <w:tc>
          <w:tcPr>
            <w:tcW w:w="4111" w:type="dxa"/>
          </w:tcPr>
          <w:p w:rsidR="00242EF0" w:rsidRPr="00B51D9F" w:rsidRDefault="00242EF0" w:rsidP="00131A3C">
            <w:pPr>
              <w:pStyle w:val="Tabuluvirsraksti"/>
              <w:jc w:val="both"/>
              <w:rPr>
                <w:i/>
                <w:sz w:val="18"/>
                <w:szCs w:val="18"/>
                <w:lang w:eastAsia="lv-LV"/>
              </w:rPr>
            </w:pPr>
            <w:r w:rsidRPr="00B51D9F">
              <w:rPr>
                <w:i/>
                <w:sz w:val="18"/>
                <w:szCs w:val="18"/>
                <w:lang w:eastAsia="lv-LV"/>
              </w:rPr>
              <w:t>Mājokļ</w:t>
            </w:r>
            <w:r>
              <w:rPr>
                <w:i/>
                <w:sz w:val="18"/>
                <w:szCs w:val="18"/>
                <w:lang w:eastAsia="lv-LV"/>
              </w:rPr>
              <w:t>i</w:t>
            </w:r>
            <w:r w:rsidRPr="00B51D9F">
              <w:rPr>
                <w:i/>
                <w:sz w:val="18"/>
                <w:szCs w:val="18"/>
                <w:lang w:eastAsia="lv-LV"/>
              </w:rPr>
              <w:t>, t.sk. dzīvokļu īpašum</w:t>
            </w:r>
            <w:r>
              <w:rPr>
                <w:i/>
                <w:sz w:val="18"/>
                <w:szCs w:val="18"/>
                <w:lang w:eastAsia="lv-LV"/>
              </w:rPr>
              <w:t>i</w:t>
            </w:r>
            <w:r w:rsidRPr="00B51D9F">
              <w:rPr>
                <w:i/>
                <w:sz w:val="18"/>
                <w:szCs w:val="18"/>
                <w:lang w:eastAsia="lv-LV"/>
              </w:rPr>
              <w:t>,</w:t>
            </w:r>
            <w:r>
              <w:rPr>
                <w:i/>
                <w:sz w:val="18"/>
                <w:szCs w:val="18"/>
                <w:lang w:eastAsia="lv-LV"/>
              </w:rPr>
              <w:t xml:space="preserve"> </w:t>
            </w:r>
            <w:r w:rsidRPr="00B51D9F">
              <w:rPr>
                <w:i/>
                <w:sz w:val="18"/>
                <w:szCs w:val="18"/>
                <w:lang w:eastAsia="lv-LV"/>
              </w:rPr>
              <w:t>kur uzlabota energoefektivitāte</w:t>
            </w:r>
            <w:r>
              <w:rPr>
                <w:i/>
                <w:sz w:val="18"/>
                <w:szCs w:val="18"/>
                <w:lang w:eastAsia="lv-LV"/>
              </w:rPr>
              <w:t xml:space="preserve"> (</w:t>
            </w:r>
            <w:r w:rsidRPr="00B51D9F">
              <w:rPr>
                <w:i/>
                <w:sz w:val="18"/>
                <w:szCs w:val="18"/>
                <w:lang w:eastAsia="lv-LV"/>
              </w:rPr>
              <w:t>skaits</w:t>
            </w:r>
            <w:r>
              <w:rPr>
                <w:i/>
                <w:sz w:val="18"/>
                <w:szCs w:val="18"/>
                <w:lang w:eastAsia="lv-LV"/>
              </w:rPr>
              <w:t>)</w:t>
            </w:r>
          </w:p>
        </w:tc>
        <w:tc>
          <w:tcPr>
            <w:tcW w:w="2458" w:type="dxa"/>
          </w:tcPr>
          <w:p w:rsidR="00242EF0" w:rsidRDefault="00242EF0" w:rsidP="00131A3C">
            <w:pPr>
              <w:pStyle w:val="Tabuluvirsraksti"/>
              <w:jc w:val="both"/>
              <w:rPr>
                <w:i/>
                <w:sz w:val="18"/>
                <w:szCs w:val="18"/>
                <w:lang w:eastAsia="lv-LV"/>
              </w:rPr>
            </w:pPr>
            <w:r>
              <w:rPr>
                <w:i/>
                <w:sz w:val="18"/>
                <w:szCs w:val="18"/>
                <w:lang w:eastAsia="lv-LV"/>
              </w:rPr>
              <w:t>Latvijas Nacionālais attīstības plāns 2021.-2027.gadam [348]</w:t>
            </w:r>
          </w:p>
        </w:tc>
        <w:tc>
          <w:tcPr>
            <w:tcW w:w="1260" w:type="dxa"/>
            <w:vAlign w:val="center"/>
          </w:tcPr>
          <w:p w:rsidR="00242EF0" w:rsidRDefault="00242EF0" w:rsidP="00131A3C">
            <w:pPr>
              <w:pStyle w:val="Tabuluvirsraksti"/>
              <w:rPr>
                <w:i/>
                <w:sz w:val="18"/>
                <w:szCs w:val="18"/>
                <w:lang w:eastAsia="lv-LV"/>
              </w:rPr>
            </w:pPr>
            <w:r>
              <w:rPr>
                <w:i/>
                <w:sz w:val="18"/>
                <w:szCs w:val="18"/>
                <w:lang w:eastAsia="lv-LV"/>
              </w:rPr>
              <w:t>16 363</w:t>
            </w:r>
          </w:p>
          <w:p w:rsidR="00242EF0" w:rsidRDefault="00242EF0" w:rsidP="00131A3C">
            <w:pPr>
              <w:pStyle w:val="Tabuluvirsraksti"/>
              <w:rPr>
                <w:i/>
                <w:sz w:val="18"/>
                <w:szCs w:val="18"/>
                <w:lang w:eastAsia="lv-LV"/>
              </w:rPr>
            </w:pPr>
            <w:r>
              <w:rPr>
                <w:i/>
                <w:sz w:val="18"/>
                <w:szCs w:val="18"/>
                <w:lang w:eastAsia="lv-LV"/>
              </w:rPr>
              <w:t>(2019)</w:t>
            </w:r>
          </w:p>
        </w:tc>
        <w:tc>
          <w:tcPr>
            <w:tcW w:w="1243" w:type="dxa"/>
            <w:vAlign w:val="center"/>
          </w:tcPr>
          <w:p w:rsidR="00242EF0" w:rsidRDefault="00242EF0" w:rsidP="00131A3C">
            <w:pPr>
              <w:pStyle w:val="Tabuluvirsraksti"/>
              <w:rPr>
                <w:i/>
                <w:sz w:val="18"/>
                <w:szCs w:val="18"/>
                <w:lang w:eastAsia="lv-LV"/>
              </w:rPr>
            </w:pPr>
            <w:r>
              <w:rPr>
                <w:i/>
                <w:sz w:val="18"/>
                <w:szCs w:val="18"/>
                <w:lang w:eastAsia="lv-LV"/>
              </w:rPr>
              <w:t>21 000</w:t>
            </w:r>
          </w:p>
        </w:tc>
      </w:tr>
      <w:tr w:rsidR="00242EF0" w:rsidRPr="008229F7" w:rsidTr="00131A3C">
        <w:tc>
          <w:tcPr>
            <w:tcW w:w="4111" w:type="dxa"/>
          </w:tcPr>
          <w:p w:rsidR="00242EF0" w:rsidRPr="002D5545" w:rsidRDefault="00242EF0" w:rsidP="00131A3C">
            <w:pPr>
              <w:pStyle w:val="Tabuluvirsraksti"/>
              <w:jc w:val="both"/>
              <w:rPr>
                <w:i/>
                <w:sz w:val="18"/>
                <w:szCs w:val="18"/>
                <w:lang w:eastAsia="lv-LV"/>
              </w:rPr>
            </w:pPr>
            <w:r w:rsidRPr="002D5545">
              <w:rPr>
                <w:b/>
                <w:sz w:val="18"/>
                <w:szCs w:val="18"/>
                <w:lang w:eastAsia="lv-LV"/>
              </w:rPr>
              <w:t>Valdības rīcības plāns</w:t>
            </w:r>
          </w:p>
        </w:tc>
        <w:tc>
          <w:tcPr>
            <w:tcW w:w="4961" w:type="dxa"/>
            <w:gridSpan w:val="3"/>
          </w:tcPr>
          <w:p w:rsidR="00242EF0" w:rsidRPr="002D5545" w:rsidRDefault="00242EF0" w:rsidP="00131A3C">
            <w:pPr>
              <w:pStyle w:val="Tabuluvirsraksti"/>
              <w:jc w:val="left"/>
              <w:rPr>
                <w:i/>
                <w:sz w:val="18"/>
                <w:szCs w:val="18"/>
                <w:lang w:eastAsia="lv-LV"/>
              </w:rPr>
            </w:pPr>
            <w:r w:rsidRPr="002C3ED9">
              <w:rPr>
                <w:i/>
                <w:sz w:val="18"/>
                <w:szCs w:val="18"/>
                <w:lang w:eastAsia="lv-LV"/>
              </w:rPr>
              <w:t xml:space="preserve">29.1.-2., 30.1., 39.1., 81.1.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BF72C1" w:rsidRDefault="00242EF0" w:rsidP="00131A3C">
            <w:pPr>
              <w:pStyle w:val="tabteksts"/>
              <w:jc w:val="right"/>
              <w:rPr>
                <w:b/>
                <w:szCs w:val="18"/>
                <w:lang w:eastAsia="lv-LV"/>
              </w:rPr>
            </w:pPr>
            <w:r>
              <w:rPr>
                <w:b/>
                <w:szCs w:val="18"/>
                <w:lang w:eastAsia="lv-LV"/>
              </w:rPr>
              <w:t>37 439 096</w:t>
            </w:r>
          </w:p>
        </w:tc>
        <w:tc>
          <w:tcPr>
            <w:tcW w:w="1247" w:type="dxa"/>
          </w:tcPr>
          <w:p w:rsidR="00242EF0" w:rsidRPr="006B69E8" w:rsidRDefault="00242EF0" w:rsidP="00131A3C">
            <w:pPr>
              <w:pStyle w:val="tabteksts"/>
              <w:jc w:val="right"/>
              <w:rPr>
                <w:b/>
                <w:szCs w:val="18"/>
                <w:lang w:eastAsia="lv-LV"/>
              </w:rPr>
            </w:pPr>
            <w:r w:rsidRPr="006B69E8">
              <w:rPr>
                <w:b/>
                <w:szCs w:val="18"/>
                <w:lang w:eastAsia="lv-LV"/>
              </w:rPr>
              <w:t>49 830 962</w:t>
            </w:r>
          </w:p>
        </w:tc>
        <w:tc>
          <w:tcPr>
            <w:tcW w:w="1247" w:type="dxa"/>
            <w:vAlign w:val="bottom"/>
          </w:tcPr>
          <w:p w:rsidR="00242EF0" w:rsidRPr="006B69E8" w:rsidRDefault="00242EF0" w:rsidP="00131A3C">
            <w:pPr>
              <w:pStyle w:val="tabteksts"/>
              <w:jc w:val="right"/>
              <w:rPr>
                <w:b/>
                <w:szCs w:val="18"/>
                <w:lang w:eastAsia="lv-LV"/>
              </w:rPr>
            </w:pPr>
            <w:r w:rsidRPr="006B69E8">
              <w:rPr>
                <w:b/>
                <w:szCs w:val="18"/>
                <w:lang w:eastAsia="lv-LV"/>
              </w:rPr>
              <w:t>61 916 279</w:t>
            </w:r>
          </w:p>
        </w:tc>
        <w:tc>
          <w:tcPr>
            <w:tcW w:w="1245" w:type="dxa"/>
            <w:vAlign w:val="bottom"/>
          </w:tcPr>
          <w:p w:rsidR="00242EF0" w:rsidRPr="006B69E8" w:rsidRDefault="00242EF0" w:rsidP="00131A3C">
            <w:pPr>
              <w:pStyle w:val="tabteksts"/>
              <w:jc w:val="right"/>
              <w:rPr>
                <w:b/>
                <w:szCs w:val="18"/>
                <w:lang w:eastAsia="lv-LV"/>
              </w:rPr>
            </w:pPr>
            <w:r w:rsidRPr="006B69E8">
              <w:rPr>
                <w:b/>
                <w:szCs w:val="18"/>
                <w:lang w:eastAsia="lv-LV"/>
              </w:rPr>
              <w:t>73 186 746</w:t>
            </w:r>
          </w:p>
        </w:tc>
        <w:tc>
          <w:tcPr>
            <w:tcW w:w="1249" w:type="dxa"/>
            <w:vAlign w:val="bottom"/>
          </w:tcPr>
          <w:p w:rsidR="00242EF0" w:rsidRPr="00BF72C1" w:rsidRDefault="00242EF0" w:rsidP="00131A3C">
            <w:pPr>
              <w:ind w:firstLine="5"/>
              <w:jc w:val="right"/>
              <w:rPr>
                <w:b/>
                <w:sz w:val="18"/>
                <w:szCs w:val="18"/>
                <w:lang w:eastAsia="lv-LV"/>
              </w:rPr>
            </w:pPr>
            <w:r w:rsidRPr="004E060C">
              <w:rPr>
                <w:b/>
                <w:sz w:val="18"/>
                <w:szCs w:val="18"/>
                <w:lang w:eastAsia="lv-LV"/>
              </w:rPr>
              <w:t>62 979 756</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BF72C1" w:rsidRDefault="00242EF0" w:rsidP="00131A3C">
            <w:pPr>
              <w:jc w:val="right"/>
              <w:rPr>
                <w:b/>
                <w:sz w:val="18"/>
                <w:szCs w:val="18"/>
              </w:rPr>
            </w:pPr>
            <w:r>
              <w:rPr>
                <w:b/>
                <w:sz w:val="18"/>
                <w:szCs w:val="18"/>
              </w:rPr>
              <w:t>18</w:t>
            </w:r>
          </w:p>
        </w:tc>
        <w:tc>
          <w:tcPr>
            <w:tcW w:w="1247" w:type="dxa"/>
          </w:tcPr>
          <w:p w:rsidR="00242EF0" w:rsidRPr="00BF72C1" w:rsidRDefault="00242EF0" w:rsidP="00131A3C">
            <w:pPr>
              <w:jc w:val="right"/>
              <w:rPr>
                <w:b/>
                <w:sz w:val="18"/>
                <w:szCs w:val="18"/>
              </w:rPr>
            </w:pPr>
            <w:r>
              <w:rPr>
                <w:b/>
                <w:sz w:val="18"/>
                <w:szCs w:val="18"/>
              </w:rPr>
              <w:t>42</w:t>
            </w:r>
          </w:p>
        </w:tc>
        <w:tc>
          <w:tcPr>
            <w:tcW w:w="1247" w:type="dxa"/>
          </w:tcPr>
          <w:p w:rsidR="00242EF0" w:rsidRPr="00DF4DCE" w:rsidRDefault="00242EF0" w:rsidP="00131A3C">
            <w:pPr>
              <w:jc w:val="right"/>
              <w:rPr>
                <w:b/>
                <w:sz w:val="18"/>
                <w:szCs w:val="18"/>
              </w:rPr>
            </w:pPr>
            <w:r w:rsidRPr="00DF4DCE">
              <w:rPr>
                <w:b/>
                <w:sz w:val="18"/>
                <w:szCs w:val="18"/>
              </w:rPr>
              <w:t>39</w:t>
            </w:r>
          </w:p>
        </w:tc>
        <w:tc>
          <w:tcPr>
            <w:tcW w:w="1245" w:type="dxa"/>
          </w:tcPr>
          <w:p w:rsidR="00242EF0" w:rsidRPr="00DF4DCE" w:rsidRDefault="00242EF0" w:rsidP="00131A3C">
            <w:pPr>
              <w:jc w:val="right"/>
              <w:rPr>
                <w:b/>
                <w:sz w:val="18"/>
                <w:szCs w:val="18"/>
              </w:rPr>
            </w:pPr>
            <w:r w:rsidRPr="00DF4DCE">
              <w:rPr>
                <w:b/>
                <w:sz w:val="18"/>
                <w:szCs w:val="18"/>
              </w:rPr>
              <w:t>32</w:t>
            </w:r>
          </w:p>
        </w:tc>
        <w:tc>
          <w:tcPr>
            <w:tcW w:w="1249" w:type="dxa"/>
          </w:tcPr>
          <w:p w:rsidR="00242EF0" w:rsidRPr="00DF4DCE" w:rsidRDefault="00242EF0" w:rsidP="00131A3C">
            <w:pPr>
              <w:ind w:firstLine="5"/>
              <w:jc w:val="right"/>
              <w:rPr>
                <w:b/>
                <w:sz w:val="18"/>
                <w:szCs w:val="18"/>
              </w:rPr>
            </w:pPr>
            <w:r w:rsidRPr="00DF4DCE">
              <w:rPr>
                <w:b/>
                <w:sz w:val="18"/>
                <w:szCs w:val="18"/>
              </w:rPr>
              <w:t>30</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29</w:t>
            </w:r>
            <w:r w:rsidRPr="00BF72C1">
              <w:rPr>
                <w:sz w:val="18"/>
                <w:szCs w:val="18"/>
                <w:lang w:eastAsia="lv-LV"/>
              </w:rPr>
              <w:t>.</w:t>
            </w:r>
            <w:r>
              <w:rPr>
                <w:sz w:val="18"/>
                <w:szCs w:val="18"/>
                <w:lang w:eastAsia="lv-LV"/>
              </w:rPr>
              <w:t>01</w:t>
            </w:r>
            <w:r w:rsidRPr="00BF72C1">
              <w:rPr>
                <w:sz w:val="18"/>
                <w:szCs w:val="18"/>
                <w:lang w:eastAsia="lv-LV"/>
              </w:rPr>
              <w:t>.</w:t>
            </w:r>
            <w:r>
              <w:rPr>
                <w:sz w:val="18"/>
                <w:szCs w:val="18"/>
                <w:lang w:eastAsia="lv-LV"/>
              </w:rPr>
              <w:t>00</w:t>
            </w:r>
            <w:r w:rsidRPr="00BF72C1">
              <w:rPr>
                <w:sz w:val="18"/>
                <w:szCs w:val="18"/>
                <w:lang w:eastAsia="lv-LV"/>
              </w:rPr>
              <w:t xml:space="preserve"> </w:t>
            </w:r>
            <w:r w:rsidRPr="00C809D0">
              <w:rPr>
                <w:sz w:val="18"/>
                <w:szCs w:val="18"/>
                <w:lang w:eastAsia="lv-LV"/>
              </w:rPr>
              <w:t>Naftas produktu rezervju uzturēšana</w:t>
            </w:r>
          </w:p>
        </w:tc>
        <w:tc>
          <w:tcPr>
            <w:tcW w:w="1246" w:type="dxa"/>
          </w:tcPr>
          <w:p w:rsidR="00242EF0" w:rsidRPr="00BF72C1" w:rsidRDefault="00242EF0" w:rsidP="00131A3C">
            <w:pPr>
              <w:jc w:val="right"/>
              <w:rPr>
                <w:sz w:val="18"/>
                <w:szCs w:val="18"/>
              </w:rPr>
            </w:pPr>
            <w:r>
              <w:rPr>
                <w:sz w:val="18"/>
                <w:szCs w:val="18"/>
              </w:rPr>
              <w:t>23 144 080</w:t>
            </w:r>
          </w:p>
        </w:tc>
        <w:tc>
          <w:tcPr>
            <w:tcW w:w="1247" w:type="dxa"/>
          </w:tcPr>
          <w:p w:rsidR="00242EF0" w:rsidRPr="00BF72C1" w:rsidRDefault="00242EF0" w:rsidP="00131A3C">
            <w:pPr>
              <w:jc w:val="right"/>
              <w:rPr>
                <w:sz w:val="18"/>
                <w:szCs w:val="18"/>
              </w:rPr>
            </w:pPr>
            <w:r>
              <w:rPr>
                <w:sz w:val="18"/>
                <w:szCs w:val="18"/>
              </w:rPr>
              <w:t>28 095 732</w:t>
            </w:r>
          </w:p>
        </w:tc>
        <w:tc>
          <w:tcPr>
            <w:tcW w:w="1247" w:type="dxa"/>
            <w:vAlign w:val="center"/>
          </w:tcPr>
          <w:p w:rsidR="00242EF0" w:rsidRPr="00BF72C1" w:rsidRDefault="00242EF0" w:rsidP="00131A3C">
            <w:pPr>
              <w:jc w:val="right"/>
              <w:rPr>
                <w:sz w:val="18"/>
                <w:szCs w:val="18"/>
              </w:rPr>
            </w:pPr>
            <w:r w:rsidRPr="00EB580F">
              <w:rPr>
                <w:sz w:val="18"/>
                <w:szCs w:val="18"/>
              </w:rPr>
              <w:t>28 109 506</w:t>
            </w:r>
          </w:p>
        </w:tc>
        <w:tc>
          <w:tcPr>
            <w:tcW w:w="1245" w:type="dxa"/>
            <w:vAlign w:val="center"/>
          </w:tcPr>
          <w:p w:rsidR="00242EF0" w:rsidRPr="00BF72C1" w:rsidRDefault="00242EF0" w:rsidP="00131A3C">
            <w:pPr>
              <w:jc w:val="right"/>
              <w:rPr>
                <w:sz w:val="18"/>
                <w:szCs w:val="18"/>
              </w:rPr>
            </w:pPr>
            <w:r w:rsidRPr="00EB580F">
              <w:rPr>
                <w:sz w:val="18"/>
                <w:szCs w:val="18"/>
              </w:rPr>
              <w:t>28 109 506</w:t>
            </w:r>
          </w:p>
        </w:tc>
        <w:tc>
          <w:tcPr>
            <w:tcW w:w="1249" w:type="dxa"/>
            <w:vAlign w:val="center"/>
          </w:tcPr>
          <w:p w:rsidR="00242EF0" w:rsidRPr="00BF72C1" w:rsidRDefault="00242EF0" w:rsidP="00131A3C">
            <w:pPr>
              <w:jc w:val="right"/>
              <w:rPr>
                <w:sz w:val="18"/>
                <w:szCs w:val="18"/>
              </w:rPr>
            </w:pPr>
            <w:r w:rsidRPr="00EB580F">
              <w:rPr>
                <w:sz w:val="18"/>
                <w:szCs w:val="18"/>
              </w:rPr>
              <w:t>28 109 506</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2</w:t>
            </w:r>
          </w:p>
        </w:tc>
        <w:tc>
          <w:tcPr>
            <w:tcW w:w="1247" w:type="dxa"/>
            <w:vAlign w:val="center"/>
          </w:tcPr>
          <w:p w:rsidR="00242EF0" w:rsidRPr="00BF72C1" w:rsidRDefault="00242EF0" w:rsidP="00131A3C">
            <w:pPr>
              <w:jc w:val="right"/>
              <w:rPr>
                <w:sz w:val="18"/>
                <w:szCs w:val="18"/>
              </w:rPr>
            </w:pPr>
            <w:r>
              <w:rPr>
                <w:sz w:val="18"/>
                <w:szCs w:val="18"/>
              </w:rPr>
              <w:t>2</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29.02.00 </w:t>
            </w:r>
            <w:r w:rsidRPr="00EB580F">
              <w:rPr>
                <w:sz w:val="18"/>
                <w:szCs w:val="18"/>
                <w:lang w:eastAsia="lv-LV"/>
              </w:rPr>
              <w:t>Elektroenerģijas lietotāju atbalsts</w:t>
            </w:r>
          </w:p>
        </w:tc>
        <w:tc>
          <w:tcPr>
            <w:tcW w:w="1246" w:type="dxa"/>
            <w:vAlign w:val="center"/>
          </w:tcPr>
          <w:p w:rsidR="00242EF0" w:rsidRPr="00BF72C1" w:rsidRDefault="00242EF0" w:rsidP="00131A3C">
            <w:pPr>
              <w:jc w:val="right"/>
              <w:rPr>
                <w:sz w:val="18"/>
                <w:szCs w:val="18"/>
              </w:rPr>
            </w:pPr>
            <w:r>
              <w:rPr>
                <w:sz w:val="18"/>
                <w:szCs w:val="18"/>
              </w:rPr>
              <w:t>12 065 378</w:t>
            </w:r>
          </w:p>
        </w:tc>
        <w:tc>
          <w:tcPr>
            <w:tcW w:w="1247" w:type="dxa"/>
            <w:vAlign w:val="center"/>
          </w:tcPr>
          <w:p w:rsidR="00242EF0" w:rsidRPr="00BF72C1" w:rsidRDefault="00242EF0" w:rsidP="00131A3C">
            <w:pPr>
              <w:jc w:val="right"/>
              <w:rPr>
                <w:sz w:val="18"/>
                <w:szCs w:val="18"/>
              </w:rPr>
            </w:pPr>
            <w:r>
              <w:rPr>
                <w:sz w:val="18"/>
                <w:szCs w:val="18"/>
              </w:rPr>
              <w:t>17 564 506</w:t>
            </w:r>
          </w:p>
        </w:tc>
        <w:tc>
          <w:tcPr>
            <w:tcW w:w="1247" w:type="dxa"/>
            <w:vAlign w:val="center"/>
          </w:tcPr>
          <w:p w:rsidR="00242EF0" w:rsidRPr="00BF72C1" w:rsidRDefault="00242EF0" w:rsidP="00131A3C">
            <w:pPr>
              <w:jc w:val="right"/>
              <w:rPr>
                <w:sz w:val="18"/>
                <w:szCs w:val="18"/>
              </w:rPr>
            </w:pPr>
            <w:r w:rsidRPr="00EA33D3">
              <w:rPr>
                <w:sz w:val="18"/>
                <w:szCs w:val="18"/>
              </w:rPr>
              <w:t>31 576 857</w:t>
            </w:r>
          </w:p>
        </w:tc>
        <w:tc>
          <w:tcPr>
            <w:tcW w:w="1245" w:type="dxa"/>
            <w:vAlign w:val="center"/>
          </w:tcPr>
          <w:p w:rsidR="00242EF0" w:rsidRPr="00BF72C1" w:rsidRDefault="00242EF0" w:rsidP="00131A3C">
            <w:pPr>
              <w:jc w:val="right"/>
              <w:rPr>
                <w:sz w:val="18"/>
                <w:szCs w:val="18"/>
              </w:rPr>
            </w:pPr>
            <w:r w:rsidRPr="00EA33D3">
              <w:rPr>
                <w:sz w:val="18"/>
                <w:szCs w:val="18"/>
              </w:rPr>
              <w:t>43 688 226</w:t>
            </w:r>
          </w:p>
        </w:tc>
        <w:tc>
          <w:tcPr>
            <w:tcW w:w="1249" w:type="dxa"/>
            <w:vAlign w:val="center"/>
          </w:tcPr>
          <w:p w:rsidR="00242EF0" w:rsidRPr="00BF72C1" w:rsidRDefault="00242EF0" w:rsidP="00131A3C">
            <w:pPr>
              <w:jc w:val="right"/>
              <w:rPr>
                <w:sz w:val="18"/>
                <w:szCs w:val="18"/>
              </w:rPr>
            </w:pPr>
            <w:r w:rsidRPr="00EA33D3">
              <w:rPr>
                <w:sz w:val="18"/>
                <w:szCs w:val="18"/>
              </w:rPr>
              <w:t>33 496 400</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9</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29.04.00 </w:t>
            </w:r>
            <w:r w:rsidRPr="00EB580F">
              <w:rPr>
                <w:sz w:val="18"/>
                <w:szCs w:val="18"/>
                <w:lang w:eastAsia="lv-LV"/>
              </w:rPr>
              <w:t>Energoefektivitātes politikas ieviešana</w:t>
            </w:r>
          </w:p>
        </w:tc>
        <w:tc>
          <w:tcPr>
            <w:tcW w:w="1246" w:type="dxa"/>
            <w:vAlign w:val="center"/>
          </w:tcPr>
          <w:p w:rsidR="00242EF0" w:rsidRPr="00BF72C1" w:rsidRDefault="00242EF0" w:rsidP="00131A3C">
            <w:pPr>
              <w:jc w:val="right"/>
              <w:rPr>
                <w:sz w:val="18"/>
                <w:szCs w:val="18"/>
              </w:rPr>
            </w:pPr>
            <w:r>
              <w:rPr>
                <w:sz w:val="18"/>
                <w:szCs w:val="18"/>
              </w:rPr>
              <w:t>423 241</w:t>
            </w:r>
          </w:p>
        </w:tc>
        <w:tc>
          <w:tcPr>
            <w:tcW w:w="1247" w:type="dxa"/>
            <w:vAlign w:val="center"/>
          </w:tcPr>
          <w:p w:rsidR="00242EF0" w:rsidRPr="00BF72C1" w:rsidRDefault="00242EF0" w:rsidP="00131A3C">
            <w:pPr>
              <w:jc w:val="right"/>
              <w:rPr>
                <w:sz w:val="18"/>
                <w:szCs w:val="18"/>
              </w:rPr>
            </w:pPr>
            <w:r>
              <w:rPr>
                <w:sz w:val="18"/>
                <w:szCs w:val="18"/>
              </w:rPr>
              <w:t>446 005</w:t>
            </w:r>
          </w:p>
        </w:tc>
        <w:tc>
          <w:tcPr>
            <w:tcW w:w="1247" w:type="dxa"/>
            <w:vAlign w:val="center"/>
          </w:tcPr>
          <w:p w:rsidR="00242EF0" w:rsidRPr="00BF72C1" w:rsidRDefault="00242EF0" w:rsidP="00131A3C">
            <w:pPr>
              <w:jc w:val="right"/>
              <w:rPr>
                <w:sz w:val="18"/>
                <w:szCs w:val="18"/>
              </w:rPr>
            </w:pPr>
            <w:r w:rsidRPr="00EA33D3">
              <w:rPr>
                <w:sz w:val="18"/>
                <w:szCs w:val="18"/>
              </w:rPr>
              <w:t>446 005</w:t>
            </w:r>
          </w:p>
        </w:tc>
        <w:tc>
          <w:tcPr>
            <w:tcW w:w="1245" w:type="dxa"/>
            <w:vAlign w:val="center"/>
          </w:tcPr>
          <w:p w:rsidR="00242EF0" w:rsidRPr="00BF72C1" w:rsidRDefault="00242EF0" w:rsidP="00131A3C">
            <w:pPr>
              <w:jc w:val="right"/>
              <w:rPr>
                <w:sz w:val="18"/>
                <w:szCs w:val="18"/>
              </w:rPr>
            </w:pPr>
            <w:r w:rsidRPr="00EA33D3">
              <w:rPr>
                <w:sz w:val="18"/>
                <w:szCs w:val="18"/>
              </w:rPr>
              <w:t>446 005</w:t>
            </w:r>
          </w:p>
        </w:tc>
        <w:tc>
          <w:tcPr>
            <w:tcW w:w="1249" w:type="dxa"/>
            <w:vAlign w:val="center"/>
          </w:tcPr>
          <w:p w:rsidR="00242EF0" w:rsidRPr="00BF72C1" w:rsidRDefault="00242EF0" w:rsidP="00131A3C">
            <w:pPr>
              <w:jc w:val="right"/>
              <w:rPr>
                <w:sz w:val="18"/>
                <w:szCs w:val="18"/>
              </w:rPr>
            </w:pPr>
            <w:r w:rsidRPr="00EA33D3">
              <w:rPr>
                <w:sz w:val="18"/>
                <w:szCs w:val="18"/>
              </w:rPr>
              <w:t>446 005</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29.05.00 </w:t>
            </w:r>
            <w:r w:rsidRPr="00EB580F">
              <w:rPr>
                <w:sz w:val="18"/>
                <w:szCs w:val="18"/>
                <w:lang w:eastAsia="lv-LV"/>
              </w:rPr>
              <w:t>Valsts pētījumu programma enerģētikā</w:t>
            </w:r>
          </w:p>
        </w:tc>
        <w:tc>
          <w:tcPr>
            <w:tcW w:w="1246" w:type="dxa"/>
            <w:vAlign w:val="center"/>
          </w:tcPr>
          <w:p w:rsidR="00242EF0" w:rsidRPr="00BF72C1" w:rsidRDefault="00242EF0" w:rsidP="00131A3C">
            <w:pPr>
              <w:jc w:val="right"/>
              <w:rPr>
                <w:sz w:val="18"/>
                <w:szCs w:val="18"/>
              </w:rPr>
            </w:pPr>
            <w:r>
              <w:rPr>
                <w:sz w:val="18"/>
                <w:szCs w:val="18"/>
              </w:rPr>
              <w:t>1 514 176</w:t>
            </w:r>
          </w:p>
        </w:tc>
        <w:tc>
          <w:tcPr>
            <w:tcW w:w="1247" w:type="dxa"/>
            <w:vAlign w:val="center"/>
          </w:tcPr>
          <w:p w:rsidR="00242EF0" w:rsidRPr="00BF72C1" w:rsidRDefault="00242EF0" w:rsidP="00131A3C">
            <w:pPr>
              <w:jc w:val="right"/>
              <w:rPr>
                <w:sz w:val="18"/>
                <w:szCs w:val="18"/>
              </w:rPr>
            </w:pPr>
            <w:r>
              <w:rPr>
                <w:sz w:val="18"/>
                <w:szCs w:val="18"/>
              </w:rPr>
              <w:t>2 000 000</w:t>
            </w:r>
          </w:p>
        </w:tc>
        <w:tc>
          <w:tcPr>
            <w:tcW w:w="1247" w:type="dxa"/>
            <w:vAlign w:val="center"/>
          </w:tcPr>
          <w:p w:rsidR="00242EF0" w:rsidRPr="00EB580F" w:rsidRDefault="00242EF0" w:rsidP="00131A3C">
            <w:pPr>
              <w:jc w:val="right"/>
              <w:rPr>
                <w:sz w:val="18"/>
                <w:szCs w:val="18"/>
              </w:rPr>
            </w:pPr>
            <w:r w:rsidRPr="00EB580F">
              <w:rPr>
                <w:sz w:val="18"/>
                <w:szCs w:val="18"/>
              </w:rPr>
              <w:t>545 160</w:t>
            </w:r>
          </w:p>
        </w:tc>
        <w:tc>
          <w:tcPr>
            <w:tcW w:w="1245" w:type="dxa"/>
            <w:vAlign w:val="center"/>
          </w:tcPr>
          <w:p w:rsidR="00242EF0" w:rsidRPr="00724A6A" w:rsidRDefault="00242EF0" w:rsidP="00131A3C">
            <w:pPr>
              <w:jc w:val="center"/>
              <w:rPr>
                <w:sz w:val="18"/>
                <w:szCs w:val="18"/>
              </w:rPr>
            </w:pPr>
            <w:r w:rsidRPr="00724A6A">
              <w:rPr>
                <w:sz w:val="18"/>
                <w:szCs w:val="18"/>
              </w:rPr>
              <w:t>-</w:t>
            </w:r>
          </w:p>
        </w:tc>
        <w:tc>
          <w:tcPr>
            <w:tcW w:w="1249" w:type="dxa"/>
            <w:vAlign w:val="center"/>
          </w:tcPr>
          <w:p w:rsidR="00242EF0" w:rsidRPr="00724A6A" w:rsidRDefault="00242EF0" w:rsidP="00131A3C">
            <w:pPr>
              <w:jc w:val="center"/>
              <w:rPr>
                <w:sz w:val="18"/>
                <w:szCs w:val="18"/>
              </w:rPr>
            </w:pPr>
            <w:r w:rsidRPr="00724A6A">
              <w:rPr>
                <w:sz w:val="18"/>
                <w:szCs w:val="18"/>
              </w:rPr>
              <w:t>-</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1</w:t>
            </w:r>
          </w:p>
        </w:tc>
        <w:tc>
          <w:tcPr>
            <w:tcW w:w="1247" w:type="dxa"/>
            <w:vAlign w:val="center"/>
          </w:tcPr>
          <w:p w:rsidR="00242EF0" w:rsidRPr="00BF72C1" w:rsidRDefault="00242EF0" w:rsidP="00131A3C">
            <w:pPr>
              <w:jc w:val="right"/>
              <w:rPr>
                <w:sz w:val="18"/>
                <w:szCs w:val="18"/>
              </w:rPr>
            </w:pPr>
            <w:r>
              <w:rPr>
                <w:sz w:val="18"/>
                <w:szCs w:val="18"/>
              </w:rPr>
              <w:t>1</w:t>
            </w:r>
          </w:p>
        </w:tc>
        <w:tc>
          <w:tcPr>
            <w:tcW w:w="1247" w:type="dxa"/>
            <w:vAlign w:val="center"/>
          </w:tcPr>
          <w:p w:rsidR="00242EF0" w:rsidRPr="00BF72C1" w:rsidRDefault="00242EF0" w:rsidP="00131A3C">
            <w:pPr>
              <w:jc w:val="right"/>
              <w:rPr>
                <w:sz w:val="18"/>
                <w:szCs w:val="18"/>
              </w:rPr>
            </w:pPr>
            <w:r>
              <w:rPr>
                <w:sz w:val="18"/>
                <w:szCs w:val="18"/>
              </w:rPr>
              <w:t>1</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29.06.00 </w:t>
            </w:r>
            <w:r w:rsidRPr="00EB580F">
              <w:rPr>
                <w:sz w:val="18"/>
                <w:szCs w:val="18"/>
                <w:lang w:eastAsia="lv-LV"/>
              </w:rPr>
              <w:t>Enerģētikas jautājumu administrēšana</w:t>
            </w: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right"/>
              <w:rPr>
                <w:sz w:val="18"/>
                <w:szCs w:val="18"/>
              </w:rPr>
            </w:pPr>
            <w:r>
              <w:rPr>
                <w:sz w:val="18"/>
                <w:szCs w:val="18"/>
              </w:rPr>
              <w:t>1 271 000</w:t>
            </w:r>
          </w:p>
        </w:tc>
        <w:tc>
          <w:tcPr>
            <w:tcW w:w="1247" w:type="dxa"/>
            <w:vAlign w:val="center"/>
          </w:tcPr>
          <w:p w:rsidR="00242EF0" w:rsidRPr="00DC4CED" w:rsidRDefault="00242EF0" w:rsidP="00131A3C">
            <w:pPr>
              <w:jc w:val="right"/>
              <w:rPr>
                <w:sz w:val="18"/>
                <w:szCs w:val="18"/>
              </w:rPr>
            </w:pPr>
            <w:r w:rsidRPr="00EB580F">
              <w:rPr>
                <w:sz w:val="18"/>
                <w:szCs w:val="18"/>
              </w:rPr>
              <w:t>925 645</w:t>
            </w:r>
          </w:p>
        </w:tc>
        <w:tc>
          <w:tcPr>
            <w:tcW w:w="1245" w:type="dxa"/>
            <w:vAlign w:val="center"/>
          </w:tcPr>
          <w:p w:rsidR="00242EF0" w:rsidRPr="00BF72C1" w:rsidRDefault="00242EF0" w:rsidP="00131A3C">
            <w:pPr>
              <w:jc w:val="center"/>
              <w:rPr>
                <w:sz w:val="18"/>
                <w:szCs w:val="18"/>
              </w:rPr>
            </w:pPr>
            <w:r w:rsidRPr="00EB580F">
              <w:rPr>
                <w:sz w:val="18"/>
                <w:szCs w:val="18"/>
              </w:rPr>
              <w:t>927 845</w:t>
            </w:r>
          </w:p>
        </w:tc>
        <w:tc>
          <w:tcPr>
            <w:tcW w:w="1249" w:type="dxa"/>
            <w:vAlign w:val="center"/>
          </w:tcPr>
          <w:p w:rsidR="00242EF0" w:rsidRPr="00BF72C1" w:rsidRDefault="00242EF0" w:rsidP="00131A3C">
            <w:pPr>
              <w:jc w:val="center"/>
              <w:rPr>
                <w:sz w:val="18"/>
                <w:szCs w:val="18"/>
              </w:rPr>
            </w:pPr>
            <w:r w:rsidRPr="00EB580F">
              <w:rPr>
                <w:sz w:val="18"/>
                <w:szCs w:val="18"/>
              </w:rPr>
              <w:t>927 845</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center"/>
              <w:rPr>
                <w:sz w:val="18"/>
                <w:szCs w:val="18"/>
              </w:rPr>
            </w:pPr>
          </w:p>
        </w:tc>
        <w:tc>
          <w:tcPr>
            <w:tcW w:w="1247" w:type="dxa"/>
            <w:vAlign w:val="center"/>
          </w:tcPr>
          <w:p w:rsidR="00242EF0" w:rsidRPr="00BF72C1" w:rsidRDefault="00242EF0" w:rsidP="00131A3C">
            <w:pPr>
              <w:jc w:val="right"/>
              <w:rPr>
                <w:sz w:val="18"/>
                <w:szCs w:val="18"/>
              </w:rPr>
            </w:pPr>
            <w:r>
              <w:rPr>
                <w:sz w:val="18"/>
                <w:szCs w:val="18"/>
              </w:rPr>
              <w:t>30</w:t>
            </w:r>
          </w:p>
        </w:tc>
        <w:tc>
          <w:tcPr>
            <w:tcW w:w="1247" w:type="dxa"/>
            <w:vAlign w:val="center"/>
          </w:tcPr>
          <w:p w:rsidR="00242EF0" w:rsidRPr="00BF72C1" w:rsidRDefault="00242EF0" w:rsidP="00131A3C">
            <w:pPr>
              <w:jc w:val="right"/>
              <w:rPr>
                <w:sz w:val="18"/>
                <w:szCs w:val="18"/>
              </w:rPr>
            </w:pPr>
            <w:r>
              <w:rPr>
                <w:sz w:val="18"/>
                <w:szCs w:val="18"/>
              </w:rPr>
              <w:t>30</w:t>
            </w:r>
          </w:p>
        </w:tc>
        <w:tc>
          <w:tcPr>
            <w:tcW w:w="1245" w:type="dxa"/>
            <w:vAlign w:val="center"/>
          </w:tcPr>
          <w:p w:rsidR="00242EF0" w:rsidRPr="00BF72C1" w:rsidRDefault="00242EF0" w:rsidP="00131A3C">
            <w:pPr>
              <w:jc w:val="right"/>
              <w:rPr>
                <w:sz w:val="18"/>
                <w:szCs w:val="18"/>
              </w:rPr>
            </w:pPr>
            <w:r>
              <w:rPr>
                <w:sz w:val="18"/>
                <w:szCs w:val="18"/>
              </w:rPr>
              <w:t>30</w:t>
            </w:r>
          </w:p>
        </w:tc>
        <w:tc>
          <w:tcPr>
            <w:tcW w:w="1249" w:type="dxa"/>
            <w:vAlign w:val="center"/>
          </w:tcPr>
          <w:p w:rsidR="00242EF0" w:rsidRPr="00BF72C1" w:rsidRDefault="00242EF0" w:rsidP="00131A3C">
            <w:pPr>
              <w:jc w:val="right"/>
              <w:rPr>
                <w:sz w:val="18"/>
                <w:szCs w:val="18"/>
              </w:rPr>
            </w:pPr>
            <w:r>
              <w:rPr>
                <w:sz w:val="18"/>
                <w:szCs w:val="18"/>
              </w:rPr>
              <w:t>30</w:t>
            </w:r>
          </w:p>
        </w:tc>
      </w:tr>
      <w:tr w:rsidR="00242EF0" w:rsidRPr="00BB2102" w:rsidTr="00131A3C">
        <w:trPr>
          <w:trHeight w:val="142"/>
        </w:trPr>
        <w:tc>
          <w:tcPr>
            <w:tcW w:w="2840" w:type="dxa"/>
            <w:vMerge w:val="restart"/>
          </w:tcPr>
          <w:p w:rsidR="00242EF0" w:rsidRDefault="00242EF0" w:rsidP="00131A3C">
            <w:pPr>
              <w:ind w:firstLine="318"/>
              <w:rPr>
                <w:sz w:val="18"/>
                <w:szCs w:val="18"/>
                <w:lang w:eastAsia="lv-LV"/>
              </w:rPr>
            </w:pPr>
            <w:r>
              <w:rPr>
                <w:sz w:val="18"/>
                <w:szCs w:val="18"/>
                <w:lang w:eastAsia="lv-LV"/>
              </w:rPr>
              <w:t>61.06.00 Kohēzijas fonda projekti (2007-2013)</w:t>
            </w:r>
          </w:p>
        </w:tc>
        <w:tc>
          <w:tcPr>
            <w:tcW w:w="1246" w:type="dxa"/>
            <w:vAlign w:val="center"/>
          </w:tcPr>
          <w:p w:rsidR="00242EF0" w:rsidRDefault="00242EF0" w:rsidP="00131A3C">
            <w:pPr>
              <w:jc w:val="right"/>
              <w:rPr>
                <w:sz w:val="18"/>
                <w:szCs w:val="18"/>
              </w:rPr>
            </w:pPr>
            <w:r>
              <w:rPr>
                <w:sz w:val="18"/>
                <w:szCs w:val="18"/>
              </w:rPr>
              <w:t>2 363</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EB580F" w:rsidRDefault="00242EF0" w:rsidP="00131A3C">
            <w:pPr>
              <w:jc w:val="center"/>
              <w:rPr>
                <w:sz w:val="18"/>
                <w:szCs w:val="18"/>
              </w:rPr>
            </w:pPr>
            <w:r>
              <w:rPr>
                <w:sz w:val="18"/>
                <w:szCs w:val="18"/>
              </w:rPr>
              <w:t>-</w:t>
            </w:r>
          </w:p>
        </w:tc>
        <w:tc>
          <w:tcPr>
            <w:tcW w:w="1245" w:type="dxa"/>
            <w:vAlign w:val="center"/>
          </w:tcPr>
          <w:p w:rsidR="00242EF0" w:rsidRPr="00EB580F" w:rsidRDefault="00242EF0" w:rsidP="00131A3C">
            <w:pPr>
              <w:jc w:val="center"/>
              <w:rPr>
                <w:sz w:val="18"/>
                <w:szCs w:val="18"/>
              </w:rPr>
            </w:pPr>
            <w:r>
              <w:rPr>
                <w:sz w:val="18"/>
                <w:szCs w:val="18"/>
              </w:rPr>
              <w:t>-</w:t>
            </w:r>
          </w:p>
        </w:tc>
        <w:tc>
          <w:tcPr>
            <w:tcW w:w="1249" w:type="dxa"/>
            <w:vAlign w:val="center"/>
          </w:tcPr>
          <w:p w:rsidR="00242EF0" w:rsidRDefault="00242EF0" w:rsidP="00131A3C">
            <w:pPr>
              <w:jc w:val="center"/>
              <w:rPr>
                <w:color w:val="000000"/>
                <w:sz w:val="20"/>
              </w:rPr>
            </w:pPr>
            <w:r>
              <w:rPr>
                <w:color w:val="000000"/>
                <w:sz w:val="20"/>
              </w:rPr>
              <w:t>-</w:t>
            </w:r>
          </w:p>
        </w:tc>
      </w:tr>
      <w:tr w:rsidR="00242EF0" w:rsidRPr="00BB2102" w:rsidTr="00131A3C">
        <w:trPr>
          <w:trHeight w:val="142"/>
        </w:trPr>
        <w:tc>
          <w:tcPr>
            <w:tcW w:w="2840" w:type="dxa"/>
            <w:vMerge/>
          </w:tcPr>
          <w:p w:rsidR="00242EF0" w:rsidRDefault="00242EF0" w:rsidP="00131A3C">
            <w:pPr>
              <w:ind w:firstLine="318"/>
              <w:rPr>
                <w:sz w:val="18"/>
                <w:szCs w:val="18"/>
                <w:lang w:eastAsia="lv-LV"/>
              </w:rPr>
            </w:pPr>
          </w:p>
        </w:tc>
        <w:tc>
          <w:tcPr>
            <w:tcW w:w="1246"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EB580F" w:rsidRDefault="00242EF0" w:rsidP="00131A3C">
            <w:pPr>
              <w:jc w:val="center"/>
              <w:rPr>
                <w:sz w:val="18"/>
                <w:szCs w:val="18"/>
              </w:rPr>
            </w:pPr>
            <w:r>
              <w:rPr>
                <w:sz w:val="18"/>
                <w:szCs w:val="18"/>
              </w:rPr>
              <w:t>-</w:t>
            </w:r>
          </w:p>
        </w:tc>
        <w:tc>
          <w:tcPr>
            <w:tcW w:w="1245" w:type="dxa"/>
            <w:vAlign w:val="center"/>
          </w:tcPr>
          <w:p w:rsidR="00242EF0" w:rsidRPr="00EB580F" w:rsidRDefault="00242EF0" w:rsidP="00131A3C">
            <w:pPr>
              <w:jc w:val="center"/>
              <w:rPr>
                <w:sz w:val="18"/>
                <w:szCs w:val="18"/>
              </w:rPr>
            </w:pPr>
            <w:r>
              <w:rPr>
                <w:sz w:val="18"/>
                <w:szCs w:val="18"/>
              </w:rPr>
              <w:t>-</w:t>
            </w:r>
          </w:p>
        </w:tc>
        <w:tc>
          <w:tcPr>
            <w:tcW w:w="1249" w:type="dxa"/>
            <w:vAlign w:val="center"/>
          </w:tcPr>
          <w:p w:rsidR="00242EF0" w:rsidRDefault="00242EF0" w:rsidP="00131A3C">
            <w:pPr>
              <w:jc w:val="center"/>
              <w:rPr>
                <w:color w:val="000000"/>
                <w:sz w:val="20"/>
              </w:rPr>
            </w:pPr>
            <w:r>
              <w:rPr>
                <w:color w:val="000000"/>
                <w:sz w:val="20"/>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sidRPr="00AE25E9">
              <w:rPr>
                <w:sz w:val="18"/>
                <w:szCs w:val="18"/>
                <w:lang w:eastAsia="lv-LV"/>
              </w:rPr>
              <w:t>69.06.00 Mērķa “Eiropas teritoriālā sadarbība” pārrobežu sadarbības projekti</w:t>
            </w:r>
          </w:p>
        </w:tc>
        <w:tc>
          <w:tcPr>
            <w:tcW w:w="1246" w:type="dxa"/>
            <w:vAlign w:val="center"/>
          </w:tcPr>
          <w:p w:rsidR="00242EF0" w:rsidRPr="00BF72C1" w:rsidRDefault="00242EF0" w:rsidP="00131A3C">
            <w:pPr>
              <w:jc w:val="right"/>
              <w:rPr>
                <w:sz w:val="18"/>
                <w:szCs w:val="18"/>
              </w:rPr>
            </w:pPr>
            <w:r>
              <w:rPr>
                <w:sz w:val="18"/>
                <w:szCs w:val="18"/>
              </w:rPr>
              <w:t>289 858</w:t>
            </w:r>
          </w:p>
        </w:tc>
        <w:tc>
          <w:tcPr>
            <w:tcW w:w="1247" w:type="dxa"/>
            <w:vAlign w:val="center"/>
          </w:tcPr>
          <w:p w:rsidR="00242EF0" w:rsidRPr="00BF72C1" w:rsidRDefault="00242EF0" w:rsidP="00131A3C">
            <w:pPr>
              <w:jc w:val="right"/>
              <w:rPr>
                <w:sz w:val="18"/>
                <w:szCs w:val="18"/>
              </w:rPr>
            </w:pPr>
            <w:r>
              <w:rPr>
                <w:sz w:val="18"/>
                <w:szCs w:val="18"/>
              </w:rPr>
              <w:t>453 719</w:t>
            </w:r>
          </w:p>
        </w:tc>
        <w:tc>
          <w:tcPr>
            <w:tcW w:w="1247" w:type="dxa"/>
            <w:vAlign w:val="center"/>
          </w:tcPr>
          <w:p w:rsidR="00242EF0" w:rsidRPr="00BF72C1" w:rsidRDefault="00242EF0" w:rsidP="00131A3C">
            <w:pPr>
              <w:jc w:val="right"/>
              <w:rPr>
                <w:sz w:val="18"/>
                <w:szCs w:val="18"/>
              </w:rPr>
            </w:pPr>
            <w:r w:rsidRPr="00EB580F">
              <w:rPr>
                <w:sz w:val="18"/>
                <w:szCs w:val="18"/>
              </w:rPr>
              <w:t>313 106</w:t>
            </w:r>
          </w:p>
        </w:tc>
        <w:tc>
          <w:tcPr>
            <w:tcW w:w="1245" w:type="dxa"/>
            <w:vAlign w:val="center"/>
          </w:tcPr>
          <w:p w:rsidR="00242EF0" w:rsidRPr="00BF72C1" w:rsidRDefault="00242EF0" w:rsidP="00131A3C">
            <w:pPr>
              <w:jc w:val="right"/>
              <w:rPr>
                <w:sz w:val="18"/>
                <w:szCs w:val="18"/>
              </w:rPr>
            </w:pPr>
            <w:r w:rsidRPr="00EB580F">
              <w:rPr>
                <w:sz w:val="18"/>
                <w:szCs w:val="18"/>
              </w:rPr>
              <w:t>15 164</w:t>
            </w:r>
          </w:p>
        </w:tc>
        <w:tc>
          <w:tcPr>
            <w:tcW w:w="1249" w:type="dxa"/>
            <w:vAlign w:val="center"/>
          </w:tcPr>
          <w:p w:rsidR="00242EF0" w:rsidRPr="00BF72C1" w:rsidRDefault="00242EF0" w:rsidP="00131A3C">
            <w:pPr>
              <w:jc w:val="center"/>
              <w:rPr>
                <w:sz w:val="18"/>
                <w:szCs w:val="18"/>
              </w:rPr>
            </w:pPr>
            <w:r>
              <w:rPr>
                <w:color w:val="000000"/>
                <w:sz w:val="20"/>
              </w:rPr>
              <w:t>-</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right"/>
              <w:rPr>
                <w:sz w:val="18"/>
                <w:szCs w:val="18"/>
              </w:rPr>
            </w:pPr>
            <w:r>
              <w:rPr>
                <w:sz w:val="18"/>
                <w:szCs w:val="18"/>
              </w:rPr>
              <w:t>6</w:t>
            </w:r>
          </w:p>
        </w:tc>
        <w:tc>
          <w:tcPr>
            <w:tcW w:w="1247" w:type="dxa"/>
            <w:vAlign w:val="center"/>
          </w:tcPr>
          <w:p w:rsidR="00242EF0" w:rsidRPr="00BF72C1" w:rsidRDefault="00242EF0" w:rsidP="00131A3C">
            <w:pPr>
              <w:jc w:val="right"/>
              <w:rPr>
                <w:sz w:val="18"/>
                <w:szCs w:val="18"/>
              </w:rPr>
            </w:pPr>
            <w:r>
              <w:rPr>
                <w:sz w:val="18"/>
                <w:szCs w:val="18"/>
              </w:rPr>
              <w:t>9</w:t>
            </w:r>
          </w:p>
        </w:tc>
        <w:tc>
          <w:tcPr>
            <w:tcW w:w="1247" w:type="dxa"/>
            <w:vAlign w:val="center"/>
          </w:tcPr>
          <w:p w:rsidR="00242EF0" w:rsidRPr="00BF72C1" w:rsidRDefault="00242EF0" w:rsidP="00131A3C">
            <w:pPr>
              <w:jc w:val="right"/>
              <w:rPr>
                <w:sz w:val="18"/>
                <w:szCs w:val="18"/>
              </w:rPr>
            </w:pPr>
            <w:r>
              <w:rPr>
                <w:sz w:val="18"/>
                <w:szCs w:val="18"/>
              </w:rPr>
              <w:t>8</w:t>
            </w:r>
          </w:p>
        </w:tc>
        <w:tc>
          <w:tcPr>
            <w:tcW w:w="1245" w:type="dxa"/>
            <w:vAlign w:val="center"/>
          </w:tcPr>
          <w:p w:rsidR="00242EF0" w:rsidRPr="00BF72C1" w:rsidRDefault="00242EF0" w:rsidP="00131A3C">
            <w:pPr>
              <w:jc w:val="right"/>
              <w:rPr>
                <w:sz w:val="18"/>
                <w:szCs w:val="18"/>
              </w:rPr>
            </w:pPr>
            <w:r>
              <w:rPr>
                <w:sz w:val="18"/>
                <w:szCs w:val="18"/>
              </w:rPr>
              <w:t>2</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Pr>
                <w:b/>
                <w:sz w:val="18"/>
                <w:szCs w:val="18"/>
                <w:lang w:eastAsia="lv-LV"/>
              </w:rPr>
              <w:t>Raksturojošākie darbības rezultatīvie rādītāji</w:t>
            </w:r>
          </w:p>
        </w:tc>
      </w:tr>
      <w:tr w:rsidR="00242EF0" w:rsidRPr="00BB2102" w:rsidTr="00131A3C">
        <w:trPr>
          <w:trHeight w:val="142"/>
        </w:trPr>
        <w:tc>
          <w:tcPr>
            <w:tcW w:w="2840" w:type="dxa"/>
          </w:tcPr>
          <w:p w:rsidR="00242EF0" w:rsidRPr="00BF72C1" w:rsidRDefault="00242EF0" w:rsidP="00131A3C">
            <w:pPr>
              <w:pStyle w:val="Tabuluvirsraksti"/>
              <w:jc w:val="both"/>
              <w:rPr>
                <w:i/>
                <w:sz w:val="18"/>
                <w:szCs w:val="18"/>
                <w:lang w:eastAsia="lv-LV"/>
              </w:rPr>
            </w:pPr>
            <w:r w:rsidRPr="00CC2EAE">
              <w:rPr>
                <w:i/>
                <w:sz w:val="18"/>
                <w:szCs w:val="18"/>
                <w:lang w:eastAsia="lv-LV"/>
              </w:rPr>
              <w:t>Naftas produktu rezerves enerģētiskās krīzes gadījumam apjomā, kas atbilst dienas vidējā tīrā importa daudzumam 90 dienu laikā (% no noteiktā apjoma)</w:t>
            </w:r>
            <w:r w:rsidRPr="0095544A">
              <w:rPr>
                <w:i/>
                <w:sz w:val="18"/>
                <w:szCs w:val="18"/>
                <w:vertAlign w:val="superscript"/>
                <w:lang w:eastAsia="lv-LV"/>
              </w:rPr>
              <w:t>1</w:t>
            </w:r>
          </w:p>
        </w:tc>
        <w:tc>
          <w:tcPr>
            <w:tcW w:w="1246" w:type="dxa"/>
          </w:tcPr>
          <w:p w:rsidR="00242EF0" w:rsidRPr="00583720" w:rsidRDefault="00242EF0" w:rsidP="00131A3C">
            <w:pPr>
              <w:jc w:val="center"/>
              <w:rPr>
                <w:sz w:val="18"/>
                <w:szCs w:val="18"/>
              </w:rPr>
            </w:pPr>
            <w:r w:rsidRPr="00583720">
              <w:rPr>
                <w:sz w:val="18"/>
                <w:szCs w:val="18"/>
              </w:rPr>
              <w:t>100</w:t>
            </w:r>
          </w:p>
        </w:tc>
        <w:tc>
          <w:tcPr>
            <w:tcW w:w="1247" w:type="dxa"/>
          </w:tcPr>
          <w:p w:rsidR="00242EF0" w:rsidRPr="00583720" w:rsidRDefault="00242EF0" w:rsidP="00131A3C">
            <w:pPr>
              <w:jc w:val="center"/>
              <w:rPr>
                <w:sz w:val="18"/>
                <w:szCs w:val="18"/>
              </w:rPr>
            </w:pPr>
            <w:r w:rsidRPr="00583720">
              <w:rPr>
                <w:sz w:val="18"/>
                <w:szCs w:val="18"/>
              </w:rPr>
              <w:t>100</w:t>
            </w:r>
          </w:p>
        </w:tc>
        <w:tc>
          <w:tcPr>
            <w:tcW w:w="1247" w:type="dxa"/>
          </w:tcPr>
          <w:p w:rsidR="00242EF0" w:rsidRPr="00583720" w:rsidRDefault="00242EF0" w:rsidP="00131A3C">
            <w:pPr>
              <w:jc w:val="center"/>
              <w:rPr>
                <w:sz w:val="18"/>
                <w:szCs w:val="18"/>
              </w:rPr>
            </w:pPr>
            <w:r w:rsidRPr="00583720">
              <w:rPr>
                <w:sz w:val="18"/>
                <w:szCs w:val="18"/>
              </w:rPr>
              <w:t>100</w:t>
            </w:r>
          </w:p>
        </w:tc>
        <w:tc>
          <w:tcPr>
            <w:tcW w:w="1245" w:type="dxa"/>
          </w:tcPr>
          <w:p w:rsidR="00242EF0" w:rsidRPr="00583720" w:rsidRDefault="00242EF0" w:rsidP="00131A3C">
            <w:pPr>
              <w:jc w:val="center"/>
              <w:rPr>
                <w:sz w:val="18"/>
                <w:szCs w:val="18"/>
              </w:rPr>
            </w:pPr>
            <w:r w:rsidRPr="00583720">
              <w:rPr>
                <w:sz w:val="18"/>
                <w:szCs w:val="18"/>
              </w:rPr>
              <w:t>100</w:t>
            </w:r>
          </w:p>
        </w:tc>
        <w:tc>
          <w:tcPr>
            <w:tcW w:w="1249" w:type="dxa"/>
          </w:tcPr>
          <w:p w:rsidR="00242EF0" w:rsidRPr="00583720" w:rsidRDefault="00242EF0" w:rsidP="00131A3C">
            <w:pPr>
              <w:jc w:val="center"/>
              <w:rPr>
                <w:sz w:val="18"/>
                <w:szCs w:val="18"/>
              </w:rPr>
            </w:pPr>
            <w:r w:rsidRPr="00583720">
              <w:rPr>
                <w:sz w:val="18"/>
                <w:szCs w:val="18"/>
              </w:rPr>
              <w:t>100</w:t>
            </w:r>
          </w:p>
        </w:tc>
      </w:tr>
      <w:tr w:rsidR="00242EF0" w:rsidRPr="00BB2102" w:rsidTr="00131A3C">
        <w:trPr>
          <w:trHeight w:val="142"/>
        </w:trPr>
        <w:tc>
          <w:tcPr>
            <w:tcW w:w="2840" w:type="dxa"/>
          </w:tcPr>
          <w:p w:rsidR="00242EF0" w:rsidRPr="00583720" w:rsidRDefault="00242EF0" w:rsidP="00131A3C">
            <w:pPr>
              <w:pStyle w:val="Tabuluvirsraksti"/>
              <w:jc w:val="both"/>
              <w:rPr>
                <w:i/>
                <w:sz w:val="18"/>
                <w:szCs w:val="18"/>
                <w:lang w:eastAsia="lv-LV"/>
              </w:rPr>
            </w:pPr>
            <w:r w:rsidRPr="00CC2EAE">
              <w:rPr>
                <w:i/>
                <w:sz w:val="18"/>
                <w:szCs w:val="18"/>
                <w:lang w:eastAsia="lv-LV"/>
              </w:rPr>
              <w:t>Elektroenerģija par konkurētspējīgām cenām, saglabājot OIK noteiktā līmenī (OIK likme EUR/</w:t>
            </w:r>
            <w:proofErr w:type="spellStart"/>
            <w:r w:rsidRPr="00CC2EAE">
              <w:rPr>
                <w:i/>
                <w:sz w:val="18"/>
                <w:szCs w:val="18"/>
                <w:lang w:eastAsia="lv-LV"/>
              </w:rPr>
              <w:t>MWh</w:t>
            </w:r>
            <w:proofErr w:type="spellEnd"/>
            <w:r w:rsidRPr="00CC2EAE">
              <w:rPr>
                <w:i/>
                <w:sz w:val="18"/>
                <w:szCs w:val="18"/>
                <w:lang w:eastAsia="lv-LV"/>
              </w:rPr>
              <w:t>)</w:t>
            </w:r>
            <w:r w:rsidRPr="0095544A">
              <w:rPr>
                <w:i/>
                <w:sz w:val="18"/>
                <w:szCs w:val="18"/>
                <w:vertAlign w:val="superscript"/>
                <w:lang w:eastAsia="lv-LV"/>
              </w:rPr>
              <w:t>2</w:t>
            </w:r>
          </w:p>
        </w:tc>
        <w:tc>
          <w:tcPr>
            <w:tcW w:w="1246" w:type="dxa"/>
          </w:tcPr>
          <w:p w:rsidR="00242EF0" w:rsidRPr="00583720" w:rsidRDefault="00242EF0" w:rsidP="00131A3C">
            <w:pPr>
              <w:jc w:val="center"/>
              <w:rPr>
                <w:sz w:val="18"/>
                <w:szCs w:val="18"/>
              </w:rPr>
            </w:pPr>
            <w:r>
              <w:rPr>
                <w:sz w:val="18"/>
                <w:szCs w:val="18"/>
              </w:rPr>
              <w:t>22,68</w:t>
            </w:r>
          </w:p>
        </w:tc>
        <w:tc>
          <w:tcPr>
            <w:tcW w:w="1247" w:type="dxa"/>
          </w:tcPr>
          <w:p w:rsidR="00242EF0" w:rsidRPr="00583720" w:rsidRDefault="00242EF0" w:rsidP="00131A3C">
            <w:pPr>
              <w:jc w:val="center"/>
              <w:rPr>
                <w:sz w:val="18"/>
                <w:szCs w:val="18"/>
              </w:rPr>
            </w:pPr>
            <w:r w:rsidRPr="00583720">
              <w:rPr>
                <w:sz w:val="18"/>
                <w:szCs w:val="18"/>
              </w:rPr>
              <w:t>22,68</w:t>
            </w:r>
          </w:p>
        </w:tc>
        <w:tc>
          <w:tcPr>
            <w:tcW w:w="1247" w:type="dxa"/>
          </w:tcPr>
          <w:p w:rsidR="00242EF0" w:rsidRPr="00BF72C1" w:rsidRDefault="00242EF0" w:rsidP="00131A3C">
            <w:pPr>
              <w:jc w:val="center"/>
              <w:rPr>
                <w:sz w:val="18"/>
                <w:szCs w:val="18"/>
              </w:rPr>
            </w:pPr>
            <w:r w:rsidRPr="00583720">
              <w:rPr>
                <w:sz w:val="18"/>
                <w:szCs w:val="18"/>
              </w:rPr>
              <w:t>17,51</w:t>
            </w:r>
          </w:p>
        </w:tc>
        <w:tc>
          <w:tcPr>
            <w:tcW w:w="1245" w:type="dxa"/>
          </w:tcPr>
          <w:p w:rsidR="00242EF0" w:rsidRPr="00BF72C1" w:rsidRDefault="00242EF0" w:rsidP="00131A3C">
            <w:pPr>
              <w:jc w:val="center"/>
              <w:rPr>
                <w:sz w:val="18"/>
                <w:szCs w:val="18"/>
              </w:rPr>
            </w:pPr>
            <w:r w:rsidRPr="001803CD">
              <w:rPr>
                <w:sz w:val="18"/>
                <w:szCs w:val="18"/>
              </w:rPr>
              <w:t>17,51</w:t>
            </w:r>
          </w:p>
        </w:tc>
        <w:tc>
          <w:tcPr>
            <w:tcW w:w="1249" w:type="dxa"/>
          </w:tcPr>
          <w:p w:rsidR="00242EF0" w:rsidRPr="00BF72C1" w:rsidRDefault="00242EF0" w:rsidP="00131A3C">
            <w:pPr>
              <w:ind w:firstLine="5"/>
              <w:jc w:val="center"/>
              <w:rPr>
                <w:sz w:val="18"/>
                <w:szCs w:val="18"/>
              </w:rPr>
            </w:pPr>
            <w:r w:rsidRPr="001803CD">
              <w:rPr>
                <w:sz w:val="18"/>
                <w:szCs w:val="18"/>
              </w:rPr>
              <w:t>17,51</w:t>
            </w:r>
          </w:p>
        </w:tc>
      </w:tr>
      <w:tr w:rsidR="00242EF0" w:rsidRPr="00BB2102" w:rsidTr="00131A3C">
        <w:trPr>
          <w:trHeight w:val="142"/>
        </w:trPr>
        <w:tc>
          <w:tcPr>
            <w:tcW w:w="2840" w:type="dxa"/>
          </w:tcPr>
          <w:p w:rsidR="00242EF0" w:rsidRPr="00CC2EAE" w:rsidRDefault="00242EF0" w:rsidP="00131A3C">
            <w:pPr>
              <w:pStyle w:val="Tabuluvirsraksti"/>
              <w:jc w:val="both"/>
              <w:rPr>
                <w:i/>
                <w:sz w:val="18"/>
                <w:szCs w:val="18"/>
                <w:lang w:eastAsia="lv-LV"/>
              </w:rPr>
            </w:pPr>
            <w:r w:rsidRPr="00CC2EAE">
              <w:rPr>
                <w:i/>
                <w:sz w:val="18"/>
                <w:szCs w:val="18"/>
                <w:lang w:eastAsia="lv-LV"/>
              </w:rPr>
              <w:t>Elektroenerģijas obligātā iepirkuma staciju pārbaudes klātienē (skaits)</w:t>
            </w:r>
            <w:r w:rsidRPr="002B30E7">
              <w:rPr>
                <w:i/>
                <w:sz w:val="18"/>
                <w:szCs w:val="18"/>
                <w:vertAlign w:val="superscript"/>
                <w:lang w:eastAsia="lv-LV"/>
              </w:rPr>
              <w:t>3</w:t>
            </w:r>
          </w:p>
        </w:tc>
        <w:tc>
          <w:tcPr>
            <w:tcW w:w="1246" w:type="dxa"/>
          </w:tcPr>
          <w:p w:rsidR="00242EF0" w:rsidRPr="00CC2EAE" w:rsidRDefault="00242EF0" w:rsidP="00131A3C">
            <w:pPr>
              <w:jc w:val="center"/>
              <w:rPr>
                <w:sz w:val="18"/>
                <w:szCs w:val="18"/>
              </w:rPr>
            </w:pPr>
            <w:r w:rsidRPr="00CC2EAE">
              <w:rPr>
                <w:sz w:val="18"/>
                <w:szCs w:val="18"/>
              </w:rPr>
              <w:t>-</w:t>
            </w:r>
          </w:p>
        </w:tc>
        <w:tc>
          <w:tcPr>
            <w:tcW w:w="1247" w:type="dxa"/>
          </w:tcPr>
          <w:p w:rsidR="00242EF0" w:rsidRPr="00CC2EAE" w:rsidRDefault="00242EF0" w:rsidP="00131A3C">
            <w:pPr>
              <w:jc w:val="center"/>
              <w:rPr>
                <w:sz w:val="18"/>
                <w:szCs w:val="18"/>
              </w:rPr>
            </w:pPr>
            <w:r w:rsidRPr="00CC2EAE">
              <w:rPr>
                <w:sz w:val="18"/>
                <w:szCs w:val="18"/>
              </w:rPr>
              <w:t>50</w:t>
            </w:r>
          </w:p>
        </w:tc>
        <w:tc>
          <w:tcPr>
            <w:tcW w:w="1247" w:type="dxa"/>
          </w:tcPr>
          <w:p w:rsidR="00242EF0" w:rsidRPr="00CC2EAE" w:rsidRDefault="00242EF0" w:rsidP="00131A3C">
            <w:pPr>
              <w:jc w:val="center"/>
              <w:rPr>
                <w:sz w:val="18"/>
                <w:szCs w:val="18"/>
              </w:rPr>
            </w:pPr>
            <w:r w:rsidRPr="00CC2EAE">
              <w:rPr>
                <w:sz w:val="18"/>
                <w:szCs w:val="18"/>
              </w:rPr>
              <w:t>50</w:t>
            </w:r>
          </w:p>
        </w:tc>
        <w:tc>
          <w:tcPr>
            <w:tcW w:w="1245" w:type="dxa"/>
          </w:tcPr>
          <w:p w:rsidR="00242EF0" w:rsidRPr="00CC2EAE" w:rsidRDefault="00242EF0" w:rsidP="00131A3C">
            <w:pPr>
              <w:jc w:val="center"/>
              <w:rPr>
                <w:sz w:val="18"/>
                <w:szCs w:val="18"/>
              </w:rPr>
            </w:pPr>
            <w:r w:rsidRPr="00CC2EAE">
              <w:rPr>
                <w:sz w:val="18"/>
                <w:szCs w:val="18"/>
              </w:rPr>
              <w:t>50</w:t>
            </w:r>
          </w:p>
        </w:tc>
        <w:tc>
          <w:tcPr>
            <w:tcW w:w="1249" w:type="dxa"/>
          </w:tcPr>
          <w:p w:rsidR="00242EF0" w:rsidRPr="00CC2EAE" w:rsidRDefault="00242EF0" w:rsidP="00131A3C">
            <w:pPr>
              <w:ind w:firstLine="5"/>
              <w:jc w:val="center"/>
              <w:rPr>
                <w:sz w:val="18"/>
                <w:szCs w:val="18"/>
              </w:rPr>
            </w:pPr>
            <w:r w:rsidRPr="00CC2EAE">
              <w:rPr>
                <w:sz w:val="18"/>
                <w:szCs w:val="18"/>
              </w:rPr>
              <w:t>50</w:t>
            </w:r>
          </w:p>
        </w:tc>
      </w:tr>
      <w:tr w:rsidR="00242EF0" w:rsidRPr="00BB2102" w:rsidTr="00131A3C">
        <w:trPr>
          <w:trHeight w:val="142"/>
        </w:trPr>
        <w:tc>
          <w:tcPr>
            <w:tcW w:w="2840" w:type="dxa"/>
          </w:tcPr>
          <w:p w:rsidR="00242EF0" w:rsidRPr="00CC2EAE" w:rsidRDefault="00242EF0" w:rsidP="00131A3C">
            <w:pPr>
              <w:pStyle w:val="Tabuluvirsraksti"/>
              <w:jc w:val="both"/>
              <w:rPr>
                <w:i/>
                <w:sz w:val="18"/>
                <w:szCs w:val="18"/>
                <w:lang w:eastAsia="lv-LV"/>
              </w:rPr>
            </w:pPr>
            <w:r w:rsidRPr="00CC2EAE">
              <w:rPr>
                <w:i/>
                <w:sz w:val="18"/>
                <w:szCs w:val="18"/>
                <w:lang w:eastAsia="lv-LV"/>
              </w:rPr>
              <w:t>Izvērtēti elektrostaciju gada pārskati (skaits)</w:t>
            </w:r>
          </w:p>
        </w:tc>
        <w:tc>
          <w:tcPr>
            <w:tcW w:w="1246" w:type="dxa"/>
          </w:tcPr>
          <w:p w:rsidR="00242EF0" w:rsidRPr="00CC2EAE" w:rsidRDefault="00242EF0" w:rsidP="00131A3C">
            <w:pPr>
              <w:jc w:val="center"/>
              <w:rPr>
                <w:sz w:val="18"/>
                <w:szCs w:val="18"/>
              </w:rPr>
            </w:pPr>
            <w:r w:rsidRPr="00CC2EAE">
              <w:rPr>
                <w:sz w:val="18"/>
                <w:szCs w:val="18"/>
              </w:rPr>
              <w:t>-</w:t>
            </w:r>
          </w:p>
        </w:tc>
        <w:tc>
          <w:tcPr>
            <w:tcW w:w="1247" w:type="dxa"/>
          </w:tcPr>
          <w:p w:rsidR="00242EF0" w:rsidRPr="00CC2EAE" w:rsidRDefault="00242EF0" w:rsidP="00131A3C">
            <w:pPr>
              <w:jc w:val="center"/>
              <w:rPr>
                <w:sz w:val="18"/>
                <w:szCs w:val="18"/>
              </w:rPr>
            </w:pPr>
            <w:r w:rsidRPr="00CC2EAE">
              <w:rPr>
                <w:sz w:val="18"/>
                <w:szCs w:val="18"/>
              </w:rPr>
              <w:t>330</w:t>
            </w:r>
          </w:p>
        </w:tc>
        <w:tc>
          <w:tcPr>
            <w:tcW w:w="1247" w:type="dxa"/>
          </w:tcPr>
          <w:p w:rsidR="00242EF0" w:rsidRPr="00CC2EAE" w:rsidRDefault="00242EF0" w:rsidP="00131A3C">
            <w:pPr>
              <w:jc w:val="center"/>
              <w:rPr>
                <w:sz w:val="18"/>
                <w:szCs w:val="18"/>
              </w:rPr>
            </w:pPr>
            <w:r w:rsidRPr="00CC2EAE">
              <w:rPr>
                <w:sz w:val="18"/>
                <w:szCs w:val="18"/>
              </w:rPr>
              <w:t>320</w:t>
            </w:r>
          </w:p>
        </w:tc>
        <w:tc>
          <w:tcPr>
            <w:tcW w:w="1245" w:type="dxa"/>
          </w:tcPr>
          <w:p w:rsidR="00242EF0" w:rsidRPr="00CC2EAE" w:rsidRDefault="00242EF0" w:rsidP="00131A3C">
            <w:pPr>
              <w:jc w:val="center"/>
              <w:rPr>
                <w:sz w:val="18"/>
                <w:szCs w:val="18"/>
              </w:rPr>
            </w:pPr>
            <w:r w:rsidRPr="00CC2EAE">
              <w:rPr>
                <w:sz w:val="18"/>
                <w:szCs w:val="18"/>
              </w:rPr>
              <w:t>310</w:t>
            </w:r>
          </w:p>
        </w:tc>
        <w:tc>
          <w:tcPr>
            <w:tcW w:w="1249" w:type="dxa"/>
          </w:tcPr>
          <w:p w:rsidR="00242EF0" w:rsidRPr="00CC2EAE" w:rsidRDefault="00242EF0" w:rsidP="00131A3C">
            <w:pPr>
              <w:ind w:firstLine="5"/>
              <w:jc w:val="center"/>
              <w:rPr>
                <w:sz w:val="18"/>
                <w:szCs w:val="18"/>
              </w:rPr>
            </w:pPr>
            <w:r w:rsidRPr="00CC2EAE">
              <w:rPr>
                <w:sz w:val="18"/>
                <w:szCs w:val="18"/>
              </w:rPr>
              <w:t>310</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CC2EAE">
              <w:rPr>
                <w:i/>
                <w:sz w:val="18"/>
                <w:szCs w:val="18"/>
                <w:lang w:eastAsia="lv-LV"/>
              </w:rPr>
              <w:t>Atbalsts aizsargātajiem lietotājiem (aizsargāto lietotāju īpatsvars %, kuriem ir sniegts atbalsts)</w:t>
            </w:r>
            <w:r w:rsidRPr="002B30E7">
              <w:rPr>
                <w:i/>
                <w:sz w:val="18"/>
                <w:szCs w:val="18"/>
                <w:vertAlign w:val="superscript"/>
                <w:lang w:eastAsia="lv-LV"/>
              </w:rPr>
              <w:t>4</w:t>
            </w:r>
          </w:p>
        </w:tc>
        <w:tc>
          <w:tcPr>
            <w:tcW w:w="1246" w:type="dxa"/>
          </w:tcPr>
          <w:p w:rsidR="00242EF0" w:rsidRPr="00583720" w:rsidRDefault="00242EF0" w:rsidP="00131A3C">
            <w:pPr>
              <w:jc w:val="center"/>
              <w:rPr>
                <w:sz w:val="18"/>
                <w:szCs w:val="18"/>
              </w:rPr>
            </w:pPr>
            <w:r w:rsidRPr="00583720">
              <w:rPr>
                <w:sz w:val="18"/>
                <w:szCs w:val="18"/>
              </w:rPr>
              <w:t>100</w:t>
            </w:r>
          </w:p>
        </w:tc>
        <w:tc>
          <w:tcPr>
            <w:tcW w:w="1247" w:type="dxa"/>
          </w:tcPr>
          <w:p w:rsidR="00242EF0" w:rsidRPr="00583720" w:rsidRDefault="00242EF0" w:rsidP="00131A3C">
            <w:pPr>
              <w:jc w:val="center"/>
              <w:rPr>
                <w:sz w:val="18"/>
                <w:szCs w:val="18"/>
              </w:rPr>
            </w:pPr>
            <w:r w:rsidRPr="00583720">
              <w:rPr>
                <w:sz w:val="18"/>
                <w:szCs w:val="18"/>
              </w:rPr>
              <w:t>100</w:t>
            </w:r>
          </w:p>
        </w:tc>
        <w:tc>
          <w:tcPr>
            <w:tcW w:w="1247" w:type="dxa"/>
          </w:tcPr>
          <w:p w:rsidR="00242EF0" w:rsidRPr="00BF72C1" w:rsidRDefault="00242EF0" w:rsidP="00131A3C">
            <w:pPr>
              <w:jc w:val="center"/>
              <w:rPr>
                <w:sz w:val="18"/>
                <w:szCs w:val="18"/>
              </w:rPr>
            </w:pPr>
            <w:r w:rsidRPr="00583720">
              <w:rPr>
                <w:sz w:val="18"/>
                <w:szCs w:val="18"/>
              </w:rPr>
              <w:t>100</w:t>
            </w:r>
          </w:p>
        </w:tc>
        <w:tc>
          <w:tcPr>
            <w:tcW w:w="1245" w:type="dxa"/>
          </w:tcPr>
          <w:p w:rsidR="00242EF0" w:rsidRPr="00BF72C1" w:rsidRDefault="00242EF0" w:rsidP="00131A3C">
            <w:pPr>
              <w:jc w:val="center"/>
              <w:rPr>
                <w:sz w:val="18"/>
                <w:szCs w:val="18"/>
              </w:rPr>
            </w:pPr>
            <w:r w:rsidRPr="00583720">
              <w:rPr>
                <w:sz w:val="18"/>
                <w:szCs w:val="18"/>
              </w:rPr>
              <w:t>100</w:t>
            </w:r>
          </w:p>
        </w:tc>
        <w:tc>
          <w:tcPr>
            <w:tcW w:w="1249" w:type="dxa"/>
          </w:tcPr>
          <w:p w:rsidR="00242EF0" w:rsidRPr="00BF72C1" w:rsidRDefault="00242EF0" w:rsidP="00131A3C">
            <w:pPr>
              <w:ind w:firstLine="5"/>
              <w:jc w:val="center"/>
              <w:rPr>
                <w:sz w:val="18"/>
                <w:szCs w:val="18"/>
              </w:rPr>
            </w:pPr>
            <w:r w:rsidRPr="00583720">
              <w:rPr>
                <w:sz w:val="18"/>
                <w:szCs w:val="18"/>
              </w:rPr>
              <w:t>100</w:t>
            </w:r>
          </w:p>
        </w:tc>
      </w:tr>
      <w:tr w:rsidR="00242EF0" w:rsidRPr="00BB2102" w:rsidTr="00131A3C">
        <w:trPr>
          <w:trHeight w:val="142"/>
        </w:trPr>
        <w:tc>
          <w:tcPr>
            <w:tcW w:w="9074" w:type="dxa"/>
            <w:gridSpan w:val="6"/>
            <w:shd w:val="clear" w:color="auto" w:fill="D9D9D9" w:themeFill="background1" w:themeFillShade="D9"/>
          </w:tcPr>
          <w:p w:rsidR="00242EF0" w:rsidRPr="004E060C" w:rsidRDefault="00242EF0" w:rsidP="00131A3C">
            <w:pPr>
              <w:jc w:val="center"/>
              <w:rPr>
                <w:b/>
                <w:sz w:val="18"/>
                <w:szCs w:val="18"/>
                <w:lang w:eastAsia="lv-LV"/>
              </w:rPr>
            </w:pPr>
            <w:r w:rsidRPr="00BF72C1">
              <w:rPr>
                <w:b/>
                <w:sz w:val="18"/>
                <w:szCs w:val="18"/>
                <w:lang w:eastAsia="lv-LV"/>
              </w:rPr>
              <w:lastRenderedPageBreak/>
              <w:t>Kvalitātes rādītāji</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5B3467">
              <w:rPr>
                <w:i/>
                <w:sz w:val="18"/>
                <w:szCs w:val="18"/>
                <w:lang w:eastAsia="lv-LV"/>
              </w:rPr>
              <w:t xml:space="preserve">Globālais enerģētikas arhitektūras indekss - </w:t>
            </w:r>
            <w:proofErr w:type="spellStart"/>
            <w:r w:rsidRPr="005B3467">
              <w:rPr>
                <w:i/>
                <w:sz w:val="18"/>
                <w:szCs w:val="18"/>
                <w:lang w:eastAsia="lv-LV"/>
              </w:rPr>
              <w:t>Energy</w:t>
            </w:r>
            <w:proofErr w:type="spellEnd"/>
            <w:r w:rsidRPr="005B3467">
              <w:rPr>
                <w:i/>
                <w:sz w:val="18"/>
                <w:szCs w:val="18"/>
                <w:lang w:eastAsia="lv-LV"/>
              </w:rPr>
              <w:t xml:space="preserve"> </w:t>
            </w:r>
            <w:proofErr w:type="spellStart"/>
            <w:r w:rsidRPr="005B3467">
              <w:rPr>
                <w:i/>
                <w:sz w:val="18"/>
                <w:szCs w:val="18"/>
                <w:lang w:eastAsia="lv-LV"/>
              </w:rPr>
              <w:t>Transition</w:t>
            </w:r>
            <w:proofErr w:type="spellEnd"/>
            <w:r w:rsidRPr="005B3467">
              <w:rPr>
                <w:i/>
                <w:sz w:val="18"/>
                <w:szCs w:val="18"/>
                <w:lang w:eastAsia="lv-LV"/>
              </w:rPr>
              <w:t xml:space="preserve"> </w:t>
            </w:r>
            <w:proofErr w:type="spellStart"/>
            <w:r w:rsidRPr="005B3467">
              <w:rPr>
                <w:i/>
                <w:sz w:val="18"/>
                <w:szCs w:val="18"/>
                <w:lang w:eastAsia="lv-LV"/>
              </w:rPr>
              <w:t>Index</w:t>
            </w:r>
            <w:proofErr w:type="spellEnd"/>
            <w:r w:rsidRPr="005B3467">
              <w:rPr>
                <w:i/>
                <w:sz w:val="18"/>
                <w:szCs w:val="18"/>
                <w:lang w:eastAsia="lv-LV"/>
              </w:rPr>
              <w:t>, (vieta)</w:t>
            </w:r>
          </w:p>
        </w:tc>
        <w:tc>
          <w:tcPr>
            <w:tcW w:w="1246" w:type="dxa"/>
          </w:tcPr>
          <w:p w:rsidR="00242EF0" w:rsidRPr="005B3467" w:rsidRDefault="00242EF0" w:rsidP="00131A3C">
            <w:pPr>
              <w:jc w:val="center"/>
              <w:rPr>
                <w:sz w:val="18"/>
                <w:szCs w:val="18"/>
              </w:rPr>
            </w:pPr>
            <w:r w:rsidRPr="005B3467">
              <w:rPr>
                <w:sz w:val="18"/>
                <w:szCs w:val="18"/>
              </w:rPr>
              <w:t>16</w:t>
            </w:r>
          </w:p>
        </w:tc>
        <w:tc>
          <w:tcPr>
            <w:tcW w:w="1247" w:type="dxa"/>
          </w:tcPr>
          <w:p w:rsidR="00242EF0" w:rsidRPr="005B3467" w:rsidRDefault="00242EF0" w:rsidP="00131A3C">
            <w:pPr>
              <w:jc w:val="center"/>
              <w:rPr>
                <w:sz w:val="18"/>
                <w:szCs w:val="18"/>
              </w:rPr>
            </w:pPr>
            <w:r w:rsidRPr="005B3467">
              <w:rPr>
                <w:sz w:val="18"/>
                <w:szCs w:val="18"/>
              </w:rPr>
              <w:t>21</w:t>
            </w:r>
          </w:p>
        </w:tc>
        <w:tc>
          <w:tcPr>
            <w:tcW w:w="1247" w:type="dxa"/>
          </w:tcPr>
          <w:p w:rsidR="00242EF0" w:rsidRPr="005B3467" w:rsidRDefault="00242EF0" w:rsidP="00131A3C">
            <w:pPr>
              <w:jc w:val="center"/>
              <w:rPr>
                <w:sz w:val="18"/>
                <w:szCs w:val="18"/>
              </w:rPr>
            </w:pPr>
            <w:r w:rsidRPr="005B3467">
              <w:rPr>
                <w:sz w:val="18"/>
                <w:szCs w:val="18"/>
              </w:rPr>
              <w:t>21</w:t>
            </w:r>
          </w:p>
        </w:tc>
        <w:tc>
          <w:tcPr>
            <w:tcW w:w="1245" w:type="dxa"/>
          </w:tcPr>
          <w:p w:rsidR="00242EF0" w:rsidRPr="005B3467" w:rsidRDefault="00242EF0" w:rsidP="00131A3C">
            <w:pPr>
              <w:jc w:val="center"/>
              <w:rPr>
                <w:sz w:val="18"/>
                <w:szCs w:val="18"/>
              </w:rPr>
            </w:pPr>
            <w:r w:rsidRPr="005B3467">
              <w:rPr>
                <w:sz w:val="18"/>
                <w:szCs w:val="18"/>
              </w:rPr>
              <w:t>21</w:t>
            </w:r>
          </w:p>
        </w:tc>
        <w:tc>
          <w:tcPr>
            <w:tcW w:w="1249" w:type="dxa"/>
          </w:tcPr>
          <w:p w:rsidR="00242EF0" w:rsidRPr="005B3467" w:rsidRDefault="00242EF0" w:rsidP="00131A3C">
            <w:pPr>
              <w:ind w:firstLine="5"/>
              <w:jc w:val="center"/>
              <w:rPr>
                <w:sz w:val="18"/>
                <w:szCs w:val="18"/>
              </w:rPr>
            </w:pPr>
            <w:r>
              <w:rPr>
                <w:sz w:val="18"/>
                <w:szCs w:val="18"/>
              </w:rPr>
              <w:t>20</w:t>
            </w:r>
          </w:p>
        </w:tc>
      </w:tr>
    </w:tbl>
    <w:p w:rsidR="00242EF0" w:rsidRPr="00D807B1" w:rsidRDefault="00242EF0" w:rsidP="00131A3C">
      <w:pPr>
        <w:widowControl w:val="0"/>
        <w:ind w:firstLine="425"/>
        <w:rPr>
          <w:sz w:val="18"/>
          <w:szCs w:val="18"/>
        </w:rPr>
      </w:pPr>
      <w:r>
        <w:rPr>
          <w:sz w:val="18"/>
          <w:szCs w:val="18"/>
        </w:rPr>
        <w:t>Piezīmes</w:t>
      </w:r>
      <w:r w:rsidRPr="00D807B1">
        <w:rPr>
          <w:sz w:val="18"/>
          <w:szCs w:val="18"/>
        </w:rPr>
        <w:t>.</w:t>
      </w:r>
    </w:p>
    <w:p w:rsidR="00242EF0" w:rsidRDefault="00242EF0" w:rsidP="00131A3C">
      <w:pPr>
        <w:widowControl w:val="0"/>
        <w:ind w:firstLine="425"/>
        <w:rPr>
          <w:sz w:val="18"/>
          <w:szCs w:val="18"/>
        </w:rPr>
      </w:pPr>
      <w:r w:rsidRPr="00D807B1">
        <w:rPr>
          <w:sz w:val="18"/>
          <w:szCs w:val="18"/>
          <w:vertAlign w:val="superscript"/>
        </w:rPr>
        <w:t>1</w:t>
      </w:r>
      <w:r w:rsidRPr="00E97EDE">
        <w:rPr>
          <w:sz w:val="18"/>
          <w:szCs w:val="18"/>
        </w:rPr>
        <w:t>Rādītāja nosaukums līdz 2020.gadam</w:t>
      </w:r>
      <w:r>
        <w:rPr>
          <w:sz w:val="18"/>
          <w:szCs w:val="18"/>
        </w:rPr>
        <w:t xml:space="preserve"> “</w:t>
      </w:r>
      <w:r w:rsidRPr="00E97EDE">
        <w:rPr>
          <w:sz w:val="18"/>
          <w:szCs w:val="18"/>
        </w:rPr>
        <w:t>Nodrošinātas naftas produktu rezerves enerģētiskās krīzes gadījumam apjomā, kas atbilst dienas vidējā tīrā importa daudzumam 90 dienu laikā (% no noteiktā apjoma)</w:t>
      </w:r>
      <w:r>
        <w:rPr>
          <w:sz w:val="18"/>
          <w:szCs w:val="18"/>
        </w:rPr>
        <w:t>”.</w:t>
      </w:r>
    </w:p>
    <w:p w:rsidR="00242EF0" w:rsidRDefault="00242EF0" w:rsidP="001A23BB">
      <w:pPr>
        <w:widowControl w:val="0"/>
        <w:ind w:firstLine="425"/>
        <w:rPr>
          <w:sz w:val="18"/>
          <w:szCs w:val="18"/>
        </w:rPr>
      </w:pPr>
      <w:r w:rsidRPr="0095544A">
        <w:rPr>
          <w:sz w:val="18"/>
          <w:szCs w:val="18"/>
          <w:vertAlign w:val="superscript"/>
        </w:rPr>
        <w:t>2</w:t>
      </w:r>
      <w:r w:rsidRPr="0095544A">
        <w:rPr>
          <w:sz w:val="18"/>
          <w:szCs w:val="18"/>
        </w:rPr>
        <w:t>Rādītāja nosaukums līdz 2020.gadam “Nodrošināta elektroenerģija par konkurētspējīgām cenām, saglabājot OIK noteiktā līmenī (OIK likme EUR/</w:t>
      </w:r>
      <w:proofErr w:type="spellStart"/>
      <w:r w:rsidRPr="0095544A">
        <w:rPr>
          <w:sz w:val="18"/>
          <w:szCs w:val="18"/>
        </w:rPr>
        <w:t>MWh</w:t>
      </w:r>
      <w:proofErr w:type="spellEnd"/>
      <w:r w:rsidRPr="0095544A">
        <w:rPr>
          <w:sz w:val="18"/>
          <w:szCs w:val="18"/>
        </w:rPr>
        <w:t>)”.</w:t>
      </w:r>
    </w:p>
    <w:p w:rsidR="00242EF0" w:rsidRDefault="00242EF0" w:rsidP="00131A3C">
      <w:pPr>
        <w:widowControl w:val="0"/>
        <w:ind w:firstLine="425"/>
        <w:rPr>
          <w:sz w:val="18"/>
          <w:szCs w:val="18"/>
        </w:rPr>
      </w:pPr>
      <w:r w:rsidRPr="002B30E7">
        <w:rPr>
          <w:sz w:val="18"/>
          <w:szCs w:val="18"/>
          <w:vertAlign w:val="superscript"/>
        </w:rPr>
        <w:t>3</w:t>
      </w:r>
      <w:r w:rsidRPr="002B30E7">
        <w:rPr>
          <w:sz w:val="18"/>
          <w:szCs w:val="18"/>
        </w:rPr>
        <w:t>Rādītāja nosaukums līdz 2020.gadam “Veiktas elektroenerģijas obligātā iepirkuma staciju pārbaudes klātienē (skaits)”.</w:t>
      </w:r>
    </w:p>
    <w:p w:rsidR="00242EF0" w:rsidRDefault="00242EF0" w:rsidP="00131A3C">
      <w:pPr>
        <w:widowControl w:val="0"/>
        <w:ind w:firstLine="425"/>
        <w:rPr>
          <w:sz w:val="18"/>
          <w:szCs w:val="18"/>
          <w:vertAlign w:val="superscript"/>
        </w:rPr>
      </w:pPr>
      <w:r>
        <w:rPr>
          <w:sz w:val="18"/>
          <w:szCs w:val="18"/>
          <w:vertAlign w:val="superscript"/>
        </w:rPr>
        <w:t>4</w:t>
      </w:r>
      <w:r w:rsidRPr="00733158">
        <w:rPr>
          <w:sz w:val="18"/>
          <w:szCs w:val="18"/>
        </w:rPr>
        <w:t>Rādītāja nosaukums līdz 2020.gadam “Nodrošināts atbalsts aizsargātajiem lietotājiem (aizsargāto lietotāju īpatsvars %, kuriem ir sniegts atbalsts)”.</w:t>
      </w:r>
    </w:p>
    <w:p w:rsidR="00242EF0" w:rsidRPr="00BB2102" w:rsidRDefault="00242EF0" w:rsidP="008A0D14">
      <w:pPr>
        <w:pStyle w:val="Tabuluvirsraksti"/>
        <w:spacing w:before="360" w:after="120"/>
        <w:jc w:val="left"/>
        <w:rPr>
          <w:b/>
          <w:lang w:eastAsia="lv-LV"/>
        </w:rPr>
      </w:pPr>
      <w:r>
        <w:rPr>
          <w:b/>
          <w:lang w:eastAsia="lv-LV"/>
        </w:rPr>
        <w:t>4</w:t>
      </w:r>
      <w:r w:rsidRPr="00BB2102">
        <w:rPr>
          <w:b/>
          <w:lang w:eastAsia="lv-LV"/>
        </w:rPr>
        <w:t xml:space="preserve">. </w:t>
      </w:r>
      <w:r>
        <w:rPr>
          <w:b/>
          <w:lang w:eastAsia="lv-LV"/>
        </w:rPr>
        <w:t>Būvniecības un mājokļu politikas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8A0D14" w:rsidRDefault="00242EF0" w:rsidP="00131A3C">
            <w:pPr>
              <w:pStyle w:val="Tabuluvirsraksti"/>
              <w:jc w:val="both"/>
              <w:rPr>
                <w:b/>
                <w:sz w:val="18"/>
                <w:szCs w:val="18"/>
                <w:lang w:eastAsia="lv-LV"/>
              </w:rPr>
            </w:pPr>
            <w:r w:rsidRPr="008A0D14">
              <w:rPr>
                <w:b/>
                <w:sz w:val="18"/>
                <w:szCs w:val="18"/>
                <w:lang w:eastAsia="lv-LV"/>
              </w:rPr>
              <w:t>Politikas mērķis:</w:t>
            </w:r>
            <w:r w:rsidRPr="008A0D14">
              <w:rPr>
                <w:i/>
                <w:sz w:val="18"/>
                <w:szCs w:val="18"/>
                <w:lang w:eastAsia="lv-LV"/>
              </w:rPr>
              <w:t xml:space="preserve"> </w:t>
            </w:r>
            <w:r w:rsidRPr="008A0D14">
              <w:rPr>
                <w:b/>
                <w:sz w:val="18"/>
                <w:szCs w:val="18"/>
                <w:lang w:eastAsia="lv-LV"/>
              </w:rPr>
              <w:t>nodrošināt būvniecības procesa kvalitāti, drošību un visu ieinteresēto pušu atbildību, mazināt administratīvo slogu būvniecībā, kā arī atbalstīt mājokļu pieejamību</w:t>
            </w:r>
            <w:r w:rsidRPr="008A0D14">
              <w:rPr>
                <w:i/>
                <w:sz w:val="18"/>
                <w:szCs w:val="18"/>
                <w:lang w:eastAsia="lv-LV"/>
              </w:rPr>
              <w:t>/Valdības rīcības plāna uzdevumi</w:t>
            </w:r>
          </w:p>
        </w:tc>
      </w:tr>
      <w:tr w:rsidR="00242EF0" w:rsidRPr="00BB2102" w:rsidTr="00131A3C">
        <w:trPr>
          <w:trHeight w:val="425"/>
        </w:trPr>
        <w:tc>
          <w:tcPr>
            <w:tcW w:w="4111" w:type="dxa"/>
            <w:shd w:val="clear" w:color="auto" w:fill="auto"/>
          </w:tcPr>
          <w:p w:rsidR="00242EF0" w:rsidRPr="008A0D14" w:rsidRDefault="00242EF0" w:rsidP="00131A3C">
            <w:pPr>
              <w:pStyle w:val="Tabuluvirsraksti"/>
              <w:jc w:val="both"/>
              <w:rPr>
                <w:b/>
                <w:sz w:val="18"/>
                <w:szCs w:val="18"/>
                <w:lang w:eastAsia="lv-LV"/>
              </w:rPr>
            </w:pPr>
            <w:r w:rsidRPr="008A0D14">
              <w:rPr>
                <w:b/>
                <w:sz w:val="18"/>
                <w:szCs w:val="18"/>
                <w:lang w:eastAsia="lv-LV"/>
              </w:rPr>
              <w:t>Politikas rezultatīvie rādītāji</w:t>
            </w:r>
          </w:p>
        </w:tc>
        <w:tc>
          <w:tcPr>
            <w:tcW w:w="2458" w:type="dxa"/>
            <w:shd w:val="clear" w:color="auto" w:fill="auto"/>
          </w:tcPr>
          <w:p w:rsidR="00242EF0" w:rsidRPr="008A0D14" w:rsidRDefault="00242EF0" w:rsidP="00131A3C">
            <w:pPr>
              <w:pStyle w:val="Tabuluvirsraksti"/>
              <w:rPr>
                <w:b/>
                <w:sz w:val="18"/>
                <w:szCs w:val="18"/>
                <w:lang w:eastAsia="lv-LV"/>
              </w:rPr>
            </w:pPr>
            <w:r w:rsidRPr="008A0D14">
              <w:rPr>
                <w:b/>
                <w:sz w:val="18"/>
                <w:szCs w:val="18"/>
                <w:lang w:eastAsia="lv-LV"/>
              </w:rPr>
              <w:t xml:space="preserve">Attīstības plānošanas dokumenti vai </w:t>
            </w:r>
          </w:p>
          <w:p w:rsidR="00242EF0" w:rsidRPr="008A0D14" w:rsidRDefault="00242EF0" w:rsidP="00131A3C">
            <w:pPr>
              <w:pStyle w:val="Tabuluvirsraksti"/>
              <w:rPr>
                <w:b/>
                <w:sz w:val="18"/>
                <w:szCs w:val="18"/>
                <w:lang w:eastAsia="lv-LV"/>
              </w:rPr>
            </w:pPr>
            <w:r w:rsidRPr="008A0D14">
              <w:rPr>
                <w:b/>
                <w:sz w:val="18"/>
                <w:szCs w:val="18"/>
                <w:lang w:eastAsia="lv-LV"/>
              </w:rPr>
              <w:t>normatīvie akti</w:t>
            </w:r>
          </w:p>
        </w:tc>
        <w:tc>
          <w:tcPr>
            <w:tcW w:w="1260" w:type="dxa"/>
            <w:shd w:val="clear" w:color="auto" w:fill="auto"/>
          </w:tcPr>
          <w:p w:rsidR="00242EF0" w:rsidRPr="008A0D14" w:rsidRDefault="00242EF0" w:rsidP="00131A3C">
            <w:pPr>
              <w:pStyle w:val="Tabuluvirsraksti"/>
              <w:rPr>
                <w:b/>
                <w:sz w:val="18"/>
                <w:szCs w:val="18"/>
                <w:lang w:eastAsia="lv-LV"/>
              </w:rPr>
            </w:pPr>
            <w:r w:rsidRPr="008A0D14">
              <w:rPr>
                <w:b/>
                <w:sz w:val="18"/>
                <w:szCs w:val="18"/>
                <w:lang w:eastAsia="lv-LV"/>
              </w:rPr>
              <w:t xml:space="preserve">Faktiskā vērtība </w:t>
            </w:r>
            <w:r w:rsidRPr="008A0D14">
              <w:rPr>
                <w:sz w:val="18"/>
                <w:szCs w:val="18"/>
                <w:lang w:eastAsia="lv-LV"/>
              </w:rPr>
              <w:t>(2019)</w:t>
            </w:r>
          </w:p>
        </w:tc>
        <w:tc>
          <w:tcPr>
            <w:tcW w:w="1243" w:type="dxa"/>
            <w:shd w:val="clear" w:color="auto" w:fill="auto"/>
          </w:tcPr>
          <w:p w:rsidR="00242EF0" w:rsidRPr="008A0D14" w:rsidRDefault="00242EF0" w:rsidP="00131A3C">
            <w:pPr>
              <w:pStyle w:val="Tabuluvirsraksti"/>
              <w:rPr>
                <w:b/>
                <w:sz w:val="18"/>
                <w:szCs w:val="18"/>
                <w:lang w:eastAsia="lv-LV"/>
              </w:rPr>
            </w:pPr>
            <w:r w:rsidRPr="008A0D14">
              <w:rPr>
                <w:b/>
                <w:sz w:val="18"/>
                <w:szCs w:val="18"/>
                <w:lang w:eastAsia="lv-LV"/>
              </w:rPr>
              <w:t xml:space="preserve">Plānotā vērtība </w:t>
            </w:r>
          </w:p>
          <w:p w:rsidR="00242EF0" w:rsidRPr="008A0D14" w:rsidRDefault="00242EF0" w:rsidP="00131A3C">
            <w:pPr>
              <w:pStyle w:val="Tabuluvirsraksti"/>
              <w:rPr>
                <w:b/>
                <w:sz w:val="18"/>
                <w:szCs w:val="18"/>
                <w:lang w:eastAsia="lv-LV"/>
              </w:rPr>
            </w:pPr>
          </w:p>
        </w:tc>
      </w:tr>
      <w:tr w:rsidR="00242EF0" w:rsidRPr="00BB2102" w:rsidTr="00131A3C">
        <w:trPr>
          <w:trHeight w:val="567"/>
        </w:trPr>
        <w:tc>
          <w:tcPr>
            <w:tcW w:w="4111" w:type="dxa"/>
            <w:vAlign w:val="center"/>
          </w:tcPr>
          <w:p w:rsidR="00242EF0" w:rsidRPr="008A0D14" w:rsidRDefault="00242EF0" w:rsidP="00131A3C">
            <w:pPr>
              <w:pStyle w:val="Tabuluvirsraksti"/>
              <w:jc w:val="both"/>
              <w:rPr>
                <w:i/>
                <w:sz w:val="18"/>
                <w:szCs w:val="18"/>
              </w:rPr>
            </w:pPr>
            <w:r w:rsidRPr="008A0D14">
              <w:rPr>
                <w:i/>
                <w:sz w:val="18"/>
                <w:szCs w:val="18"/>
              </w:rPr>
              <w:t xml:space="preserve">Būvniecības apjoms faktiskās cenās(miljardi </w:t>
            </w:r>
            <w:proofErr w:type="spellStart"/>
            <w:r w:rsidRPr="008A0D14">
              <w:rPr>
                <w:i/>
                <w:sz w:val="18"/>
                <w:szCs w:val="18"/>
              </w:rPr>
              <w:t>euro</w:t>
            </w:r>
            <w:proofErr w:type="spellEnd"/>
            <w:r w:rsidRPr="008A0D14">
              <w:rPr>
                <w:i/>
                <w:sz w:val="18"/>
                <w:szCs w:val="18"/>
              </w:rPr>
              <w:t>)</w:t>
            </w:r>
          </w:p>
        </w:tc>
        <w:tc>
          <w:tcPr>
            <w:tcW w:w="2458" w:type="dxa"/>
          </w:tcPr>
          <w:p w:rsidR="00242EF0" w:rsidRPr="008A0D14" w:rsidRDefault="00242EF0" w:rsidP="00131A3C">
            <w:pPr>
              <w:pStyle w:val="Tabuluvirsraksti"/>
              <w:jc w:val="both"/>
              <w:rPr>
                <w:i/>
                <w:sz w:val="18"/>
                <w:szCs w:val="18"/>
                <w:lang w:eastAsia="lv-LV"/>
              </w:rPr>
            </w:pPr>
            <w:r w:rsidRPr="008A0D14">
              <w:rPr>
                <w:i/>
                <w:sz w:val="18"/>
                <w:szCs w:val="18"/>
              </w:rPr>
              <w:t>Informatīvais ziņojums “Par prognozētām izmaiņām darba spēka un būvmateriālu izmaksās būvniecības nozarē un to ietekmi uz tautsaimniecību”</w:t>
            </w:r>
          </w:p>
        </w:tc>
        <w:tc>
          <w:tcPr>
            <w:tcW w:w="1260" w:type="dxa"/>
            <w:vAlign w:val="center"/>
          </w:tcPr>
          <w:p w:rsidR="00242EF0" w:rsidRPr="008A0D14" w:rsidRDefault="00242EF0" w:rsidP="00131A3C">
            <w:pPr>
              <w:pStyle w:val="Tabuluvirsraksti"/>
              <w:rPr>
                <w:i/>
                <w:sz w:val="18"/>
                <w:szCs w:val="18"/>
                <w:lang w:eastAsia="lv-LV"/>
              </w:rPr>
            </w:pPr>
            <w:r w:rsidRPr="008A0D14">
              <w:rPr>
                <w:i/>
                <w:sz w:val="18"/>
                <w:szCs w:val="18"/>
              </w:rPr>
              <w:t>2,3</w:t>
            </w:r>
          </w:p>
        </w:tc>
        <w:tc>
          <w:tcPr>
            <w:tcW w:w="1243" w:type="dxa"/>
            <w:vAlign w:val="center"/>
          </w:tcPr>
          <w:p w:rsidR="00242EF0" w:rsidRPr="008A0D14" w:rsidRDefault="00242EF0" w:rsidP="00131A3C">
            <w:pPr>
              <w:pStyle w:val="Tabuluvirsraksti"/>
              <w:rPr>
                <w:i/>
                <w:sz w:val="18"/>
                <w:szCs w:val="18"/>
              </w:rPr>
            </w:pPr>
            <w:r w:rsidRPr="008A0D14">
              <w:rPr>
                <w:i/>
                <w:sz w:val="18"/>
                <w:szCs w:val="18"/>
              </w:rPr>
              <w:t>2,7</w:t>
            </w:r>
          </w:p>
          <w:p w:rsidR="00242EF0" w:rsidRPr="008A0D14" w:rsidRDefault="00242EF0" w:rsidP="00131A3C">
            <w:pPr>
              <w:pStyle w:val="Tabuluvirsraksti"/>
              <w:rPr>
                <w:i/>
                <w:sz w:val="18"/>
                <w:szCs w:val="18"/>
              </w:rPr>
            </w:pPr>
            <w:r w:rsidRPr="008A0D14">
              <w:rPr>
                <w:sz w:val="18"/>
                <w:szCs w:val="18"/>
                <w:lang w:eastAsia="lv-LV"/>
              </w:rPr>
              <w:t>(2022)</w:t>
            </w:r>
          </w:p>
        </w:tc>
      </w:tr>
      <w:tr w:rsidR="00242EF0" w:rsidRPr="00BB2102" w:rsidTr="00131A3C">
        <w:trPr>
          <w:trHeight w:val="567"/>
        </w:trPr>
        <w:tc>
          <w:tcPr>
            <w:tcW w:w="4111" w:type="dxa"/>
            <w:vAlign w:val="center"/>
          </w:tcPr>
          <w:p w:rsidR="00242EF0" w:rsidRPr="008A0D14" w:rsidRDefault="00242EF0" w:rsidP="00131A3C">
            <w:pPr>
              <w:pStyle w:val="Tabuluvirsraksti"/>
              <w:jc w:val="both"/>
              <w:rPr>
                <w:i/>
                <w:sz w:val="18"/>
                <w:szCs w:val="18"/>
                <w:lang w:eastAsia="lv-LV"/>
              </w:rPr>
            </w:pPr>
            <w:r w:rsidRPr="008A0D14">
              <w:rPr>
                <w:i/>
                <w:sz w:val="18"/>
                <w:szCs w:val="18"/>
              </w:rPr>
              <w:t>Ēnu ekonomikas īpatsvars būvniecības nozarē (% pret IKP)</w:t>
            </w:r>
          </w:p>
        </w:tc>
        <w:tc>
          <w:tcPr>
            <w:tcW w:w="2458" w:type="dxa"/>
          </w:tcPr>
          <w:p w:rsidR="00242EF0" w:rsidRPr="008A0D14" w:rsidRDefault="00242EF0" w:rsidP="00131A3C">
            <w:pPr>
              <w:pStyle w:val="Tabuluvirsraksti"/>
              <w:jc w:val="both"/>
              <w:rPr>
                <w:i/>
                <w:sz w:val="18"/>
                <w:szCs w:val="18"/>
                <w:lang w:eastAsia="lv-LV"/>
              </w:rPr>
            </w:pPr>
            <w:r w:rsidRPr="008A0D14">
              <w:rPr>
                <w:i/>
                <w:color w:val="000000" w:themeColor="text1"/>
                <w:sz w:val="18"/>
                <w:szCs w:val="18"/>
              </w:rPr>
              <w:t>Atbildīgo Ministru kabineta locekļu un būvniecības nozares pārstāvju sadarbības memorands</w:t>
            </w:r>
          </w:p>
        </w:tc>
        <w:tc>
          <w:tcPr>
            <w:tcW w:w="1260" w:type="dxa"/>
            <w:vAlign w:val="center"/>
          </w:tcPr>
          <w:p w:rsidR="00242EF0" w:rsidRPr="008A0D14" w:rsidRDefault="00242EF0" w:rsidP="00131A3C">
            <w:pPr>
              <w:pStyle w:val="Tabuluvirsraksti"/>
              <w:rPr>
                <w:i/>
                <w:sz w:val="18"/>
                <w:szCs w:val="18"/>
                <w:lang w:eastAsia="lv-LV"/>
              </w:rPr>
            </w:pPr>
            <w:r w:rsidRPr="008A0D14">
              <w:rPr>
                <w:i/>
                <w:color w:val="000000" w:themeColor="text1"/>
                <w:sz w:val="18"/>
                <w:szCs w:val="18"/>
              </w:rPr>
              <w:t>30,7</w:t>
            </w:r>
          </w:p>
        </w:tc>
        <w:tc>
          <w:tcPr>
            <w:tcW w:w="1243" w:type="dxa"/>
            <w:vAlign w:val="center"/>
          </w:tcPr>
          <w:p w:rsidR="00242EF0" w:rsidRPr="008A0D14" w:rsidRDefault="00242EF0" w:rsidP="00131A3C">
            <w:pPr>
              <w:pStyle w:val="Tabuluvirsraksti"/>
              <w:rPr>
                <w:i/>
                <w:sz w:val="18"/>
                <w:szCs w:val="18"/>
              </w:rPr>
            </w:pPr>
            <w:r w:rsidRPr="008A0D14">
              <w:rPr>
                <w:i/>
                <w:sz w:val="18"/>
                <w:szCs w:val="18"/>
              </w:rPr>
              <w:t>28,0</w:t>
            </w:r>
          </w:p>
          <w:p w:rsidR="00242EF0" w:rsidRPr="008A0D14" w:rsidRDefault="00242EF0" w:rsidP="00131A3C">
            <w:pPr>
              <w:pStyle w:val="Tabuluvirsraksti"/>
              <w:rPr>
                <w:i/>
                <w:sz w:val="18"/>
                <w:szCs w:val="18"/>
              </w:rPr>
            </w:pPr>
            <w:r w:rsidRPr="008A0D14">
              <w:rPr>
                <w:i/>
                <w:sz w:val="18"/>
                <w:szCs w:val="18"/>
              </w:rPr>
              <w:t>(2023)</w:t>
            </w:r>
          </w:p>
        </w:tc>
      </w:tr>
      <w:tr w:rsidR="00242EF0" w:rsidRPr="00BB2102" w:rsidTr="002D6D5D">
        <w:trPr>
          <w:trHeight w:val="379"/>
        </w:trPr>
        <w:tc>
          <w:tcPr>
            <w:tcW w:w="4111" w:type="dxa"/>
            <w:vAlign w:val="center"/>
          </w:tcPr>
          <w:p w:rsidR="00242EF0" w:rsidRPr="008A0D14" w:rsidRDefault="00242EF0" w:rsidP="00131A3C">
            <w:pPr>
              <w:pStyle w:val="Tabuluvirsraksti"/>
              <w:jc w:val="both"/>
              <w:rPr>
                <w:i/>
                <w:sz w:val="18"/>
                <w:szCs w:val="18"/>
              </w:rPr>
            </w:pPr>
            <w:r w:rsidRPr="008A0D14">
              <w:rPr>
                <w:i/>
                <w:sz w:val="18"/>
                <w:szCs w:val="18"/>
              </w:rPr>
              <w:t>Ekspluatācijā pieņemti jauni dzīvokļi (skaits)</w:t>
            </w:r>
          </w:p>
        </w:tc>
        <w:tc>
          <w:tcPr>
            <w:tcW w:w="2458" w:type="dxa"/>
          </w:tcPr>
          <w:p w:rsidR="00242EF0" w:rsidRPr="008A0D14" w:rsidRDefault="00242EF0" w:rsidP="00131A3C">
            <w:pPr>
              <w:pStyle w:val="Tabuluvirsraksti"/>
              <w:jc w:val="both"/>
              <w:rPr>
                <w:i/>
                <w:color w:val="000000" w:themeColor="text1"/>
                <w:sz w:val="18"/>
                <w:szCs w:val="18"/>
              </w:rPr>
            </w:pPr>
            <w:r w:rsidRPr="008A0D14">
              <w:rPr>
                <w:i/>
                <w:sz w:val="18"/>
                <w:szCs w:val="18"/>
                <w:lang w:eastAsia="lv-LV"/>
              </w:rPr>
              <w:t>Latvijas Nacionālais attīstības plāns 2021.-2027.gadam [347]</w:t>
            </w:r>
          </w:p>
        </w:tc>
        <w:tc>
          <w:tcPr>
            <w:tcW w:w="1260" w:type="dxa"/>
            <w:vAlign w:val="center"/>
          </w:tcPr>
          <w:p w:rsidR="00242EF0" w:rsidRPr="008A0D14" w:rsidRDefault="00242EF0" w:rsidP="00131A3C">
            <w:pPr>
              <w:pStyle w:val="Tabuluvirsraksti"/>
              <w:rPr>
                <w:i/>
                <w:color w:val="000000" w:themeColor="text1"/>
                <w:sz w:val="18"/>
                <w:szCs w:val="18"/>
              </w:rPr>
            </w:pPr>
            <w:r w:rsidRPr="008A0D14">
              <w:rPr>
                <w:i/>
                <w:color w:val="000000" w:themeColor="text1"/>
                <w:sz w:val="18"/>
                <w:szCs w:val="18"/>
              </w:rPr>
              <w:t>3 315</w:t>
            </w:r>
          </w:p>
        </w:tc>
        <w:tc>
          <w:tcPr>
            <w:tcW w:w="1243" w:type="dxa"/>
            <w:vAlign w:val="center"/>
          </w:tcPr>
          <w:p w:rsidR="00242EF0" w:rsidRPr="008A0D14" w:rsidRDefault="00242EF0" w:rsidP="00131A3C">
            <w:pPr>
              <w:pStyle w:val="Tabuluvirsraksti"/>
              <w:rPr>
                <w:i/>
                <w:sz w:val="18"/>
                <w:szCs w:val="18"/>
              </w:rPr>
            </w:pPr>
            <w:r w:rsidRPr="008A0D14">
              <w:rPr>
                <w:i/>
                <w:sz w:val="18"/>
                <w:szCs w:val="18"/>
              </w:rPr>
              <w:t>5 200</w:t>
            </w:r>
          </w:p>
          <w:p w:rsidR="00242EF0" w:rsidRPr="008A0D14" w:rsidRDefault="00242EF0" w:rsidP="00131A3C">
            <w:pPr>
              <w:pStyle w:val="Tabuluvirsraksti"/>
              <w:rPr>
                <w:i/>
                <w:sz w:val="18"/>
                <w:szCs w:val="18"/>
              </w:rPr>
            </w:pPr>
            <w:r w:rsidRPr="008A0D14">
              <w:rPr>
                <w:sz w:val="18"/>
                <w:szCs w:val="18"/>
                <w:lang w:eastAsia="lv-LV"/>
              </w:rPr>
              <w:t>(2022)</w:t>
            </w:r>
          </w:p>
        </w:tc>
      </w:tr>
      <w:tr w:rsidR="00242EF0" w:rsidRPr="008229F7" w:rsidTr="00131A3C">
        <w:tc>
          <w:tcPr>
            <w:tcW w:w="4111" w:type="dxa"/>
          </w:tcPr>
          <w:p w:rsidR="00242EF0" w:rsidRPr="008A0D14" w:rsidRDefault="00242EF0" w:rsidP="00131A3C">
            <w:pPr>
              <w:pStyle w:val="Tabuluvirsraksti"/>
              <w:jc w:val="both"/>
              <w:rPr>
                <w:i/>
                <w:sz w:val="18"/>
                <w:szCs w:val="18"/>
                <w:lang w:eastAsia="lv-LV"/>
              </w:rPr>
            </w:pPr>
            <w:r w:rsidRPr="008A0D14">
              <w:rPr>
                <w:b/>
                <w:sz w:val="18"/>
                <w:szCs w:val="18"/>
                <w:lang w:eastAsia="lv-LV"/>
              </w:rPr>
              <w:t>Valdības rīcības plāns</w:t>
            </w:r>
          </w:p>
        </w:tc>
        <w:tc>
          <w:tcPr>
            <w:tcW w:w="4961" w:type="dxa"/>
            <w:gridSpan w:val="3"/>
          </w:tcPr>
          <w:p w:rsidR="00242EF0" w:rsidRPr="008A0D14" w:rsidRDefault="00242EF0" w:rsidP="00131A3C">
            <w:pPr>
              <w:pStyle w:val="Tabuluvirsraksti"/>
              <w:jc w:val="left"/>
              <w:rPr>
                <w:i/>
                <w:sz w:val="18"/>
                <w:szCs w:val="18"/>
                <w:lang w:eastAsia="lv-LV"/>
              </w:rPr>
            </w:pPr>
            <w:r w:rsidRPr="008A0D14">
              <w:rPr>
                <w:i/>
                <w:sz w:val="18"/>
                <w:szCs w:val="18"/>
                <w:lang w:eastAsia="lv-LV"/>
              </w:rPr>
              <w:t xml:space="preserve">26.1. 3), 49.1., 50.1., 52.1., 53.1., 53.2., 54.1., 54.2., 55.1., 95.4., 96.1.-5.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FD3467" w:rsidRDefault="00242EF0" w:rsidP="00131A3C">
            <w:pPr>
              <w:pStyle w:val="tabteksts"/>
              <w:jc w:val="right"/>
              <w:rPr>
                <w:b/>
                <w:szCs w:val="18"/>
                <w:lang w:eastAsia="lv-LV"/>
              </w:rPr>
            </w:pPr>
            <w:r w:rsidRPr="00FD3467">
              <w:rPr>
                <w:b/>
                <w:szCs w:val="18"/>
                <w:lang w:eastAsia="lv-LV"/>
              </w:rPr>
              <w:t>14 799 967</w:t>
            </w:r>
          </w:p>
        </w:tc>
        <w:tc>
          <w:tcPr>
            <w:tcW w:w="1247" w:type="dxa"/>
            <w:vAlign w:val="bottom"/>
          </w:tcPr>
          <w:p w:rsidR="00242EF0" w:rsidRPr="00FD3467" w:rsidRDefault="00242EF0" w:rsidP="00131A3C">
            <w:pPr>
              <w:pStyle w:val="tabteksts"/>
              <w:jc w:val="right"/>
              <w:rPr>
                <w:b/>
                <w:szCs w:val="18"/>
                <w:lang w:eastAsia="lv-LV"/>
              </w:rPr>
            </w:pPr>
            <w:r w:rsidRPr="00FD3467">
              <w:rPr>
                <w:b/>
                <w:szCs w:val="18"/>
                <w:lang w:eastAsia="lv-LV"/>
              </w:rPr>
              <w:t>6 250 796</w:t>
            </w:r>
          </w:p>
        </w:tc>
        <w:tc>
          <w:tcPr>
            <w:tcW w:w="1247" w:type="dxa"/>
            <w:vAlign w:val="bottom"/>
          </w:tcPr>
          <w:p w:rsidR="00242EF0" w:rsidRPr="00FD3467" w:rsidRDefault="00242EF0" w:rsidP="00131A3C">
            <w:pPr>
              <w:pStyle w:val="tabteksts"/>
              <w:jc w:val="right"/>
              <w:rPr>
                <w:b/>
                <w:szCs w:val="18"/>
                <w:lang w:eastAsia="lv-LV"/>
              </w:rPr>
            </w:pPr>
            <w:r w:rsidRPr="00FD3467">
              <w:rPr>
                <w:b/>
                <w:szCs w:val="18"/>
                <w:lang w:eastAsia="lv-LV"/>
              </w:rPr>
              <w:t>13 937 316</w:t>
            </w:r>
          </w:p>
        </w:tc>
        <w:tc>
          <w:tcPr>
            <w:tcW w:w="1245" w:type="dxa"/>
            <w:vAlign w:val="bottom"/>
          </w:tcPr>
          <w:p w:rsidR="00242EF0" w:rsidRPr="00FD3467" w:rsidRDefault="00242EF0" w:rsidP="00131A3C">
            <w:pPr>
              <w:pStyle w:val="tabteksts"/>
              <w:jc w:val="right"/>
              <w:rPr>
                <w:b/>
                <w:szCs w:val="18"/>
                <w:lang w:eastAsia="lv-LV"/>
              </w:rPr>
            </w:pPr>
            <w:r w:rsidRPr="00FD3467">
              <w:rPr>
                <w:b/>
                <w:szCs w:val="18"/>
                <w:lang w:eastAsia="lv-LV"/>
              </w:rPr>
              <w:t>12 829 296</w:t>
            </w:r>
          </w:p>
        </w:tc>
        <w:tc>
          <w:tcPr>
            <w:tcW w:w="1249" w:type="dxa"/>
            <w:vAlign w:val="bottom"/>
          </w:tcPr>
          <w:p w:rsidR="00242EF0" w:rsidRPr="00FD3467" w:rsidRDefault="00242EF0" w:rsidP="00131A3C">
            <w:pPr>
              <w:ind w:firstLine="5"/>
              <w:jc w:val="right"/>
              <w:rPr>
                <w:b/>
                <w:sz w:val="18"/>
                <w:szCs w:val="18"/>
                <w:lang w:eastAsia="lv-LV"/>
              </w:rPr>
            </w:pPr>
            <w:r w:rsidRPr="00FD3467">
              <w:rPr>
                <w:b/>
                <w:sz w:val="18"/>
                <w:szCs w:val="18"/>
                <w:lang w:eastAsia="lv-LV"/>
              </w:rPr>
              <w:t>9 729 296</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BF72C1" w:rsidRDefault="00242EF0" w:rsidP="00131A3C">
            <w:pPr>
              <w:jc w:val="right"/>
              <w:rPr>
                <w:b/>
                <w:sz w:val="18"/>
                <w:szCs w:val="18"/>
              </w:rPr>
            </w:pPr>
            <w:r>
              <w:rPr>
                <w:b/>
                <w:sz w:val="18"/>
                <w:szCs w:val="18"/>
              </w:rPr>
              <w:t>81</w:t>
            </w:r>
          </w:p>
        </w:tc>
        <w:tc>
          <w:tcPr>
            <w:tcW w:w="1247" w:type="dxa"/>
          </w:tcPr>
          <w:p w:rsidR="00242EF0" w:rsidRPr="00BF72C1" w:rsidRDefault="00242EF0" w:rsidP="00131A3C">
            <w:pPr>
              <w:jc w:val="right"/>
              <w:rPr>
                <w:b/>
                <w:sz w:val="18"/>
                <w:szCs w:val="18"/>
              </w:rPr>
            </w:pPr>
            <w:r>
              <w:rPr>
                <w:b/>
                <w:sz w:val="18"/>
                <w:szCs w:val="18"/>
              </w:rPr>
              <w:t>83</w:t>
            </w:r>
          </w:p>
        </w:tc>
        <w:tc>
          <w:tcPr>
            <w:tcW w:w="1247" w:type="dxa"/>
          </w:tcPr>
          <w:p w:rsidR="00242EF0" w:rsidRPr="00BF72C1" w:rsidRDefault="00242EF0" w:rsidP="00131A3C">
            <w:pPr>
              <w:jc w:val="right"/>
              <w:rPr>
                <w:b/>
                <w:sz w:val="18"/>
                <w:szCs w:val="18"/>
              </w:rPr>
            </w:pPr>
            <w:r>
              <w:rPr>
                <w:b/>
                <w:sz w:val="18"/>
                <w:szCs w:val="18"/>
              </w:rPr>
              <w:t>83</w:t>
            </w:r>
          </w:p>
        </w:tc>
        <w:tc>
          <w:tcPr>
            <w:tcW w:w="1245" w:type="dxa"/>
          </w:tcPr>
          <w:p w:rsidR="00242EF0" w:rsidRPr="00BF72C1" w:rsidRDefault="00242EF0" w:rsidP="00131A3C">
            <w:pPr>
              <w:jc w:val="right"/>
              <w:rPr>
                <w:b/>
                <w:sz w:val="18"/>
                <w:szCs w:val="18"/>
              </w:rPr>
            </w:pPr>
            <w:r>
              <w:rPr>
                <w:b/>
                <w:sz w:val="18"/>
                <w:szCs w:val="18"/>
              </w:rPr>
              <w:t>83</w:t>
            </w:r>
          </w:p>
        </w:tc>
        <w:tc>
          <w:tcPr>
            <w:tcW w:w="1249" w:type="dxa"/>
          </w:tcPr>
          <w:p w:rsidR="00242EF0" w:rsidRPr="00BF72C1" w:rsidRDefault="00242EF0" w:rsidP="00131A3C">
            <w:pPr>
              <w:ind w:firstLine="5"/>
              <w:jc w:val="right"/>
              <w:rPr>
                <w:b/>
                <w:sz w:val="18"/>
                <w:szCs w:val="18"/>
              </w:rPr>
            </w:pPr>
            <w:r>
              <w:rPr>
                <w:b/>
                <w:sz w:val="18"/>
                <w:szCs w:val="18"/>
              </w:rPr>
              <w:t>83</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20</w:t>
            </w:r>
            <w:r w:rsidRPr="00BF72C1">
              <w:rPr>
                <w:sz w:val="18"/>
                <w:szCs w:val="18"/>
                <w:lang w:eastAsia="lv-LV"/>
              </w:rPr>
              <w:t>.</w:t>
            </w:r>
            <w:r>
              <w:rPr>
                <w:sz w:val="18"/>
                <w:szCs w:val="18"/>
                <w:lang w:eastAsia="lv-LV"/>
              </w:rPr>
              <w:t>00</w:t>
            </w:r>
            <w:r w:rsidRPr="00BF72C1">
              <w:rPr>
                <w:sz w:val="18"/>
                <w:szCs w:val="18"/>
                <w:lang w:eastAsia="lv-LV"/>
              </w:rPr>
              <w:t>.</w:t>
            </w:r>
            <w:r>
              <w:rPr>
                <w:sz w:val="18"/>
                <w:szCs w:val="18"/>
                <w:lang w:eastAsia="lv-LV"/>
              </w:rPr>
              <w:t>00</w:t>
            </w:r>
            <w:r w:rsidRPr="00BF72C1">
              <w:rPr>
                <w:sz w:val="18"/>
                <w:szCs w:val="18"/>
                <w:lang w:eastAsia="lv-LV"/>
              </w:rPr>
              <w:t xml:space="preserve"> </w:t>
            </w:r>
            <w:r w:rsidRPr="0043148F">
              <w:rPr>
                <w:sz w:val="18"/>
                <w:szCs w:val="18"/>
                <w:lang w:eastAsia="lv-LV"/>
              </w:rPr>
              <w:t>Būvniecība</w:t>
            </w:r>
          </w:p>
        </w:tc>
        <w:tc>
          <w:tcPr>
            <w:tcW w:w="1246" w:type="dxa"/>
          </w:tcPr>
          <w:p w:rsidR="00242EF0" w:rsidRPr="00BF72C1" w:rsidRDefault="00242EF0" w:rsidP="00131A3C">
            <w:pPr>
              <w:jc w:val="right"/>
              <w:rPr>
                <w:sz w:val="18"/>
                <w:szCs w:val="18"/>
              </w:rPr>
            </w:pPr>
            <w:r>
              <w:rPr>
                <w:sz w:val="18"/>
                <w:szCs w:val="18"/>
              </w:rPr>
              <w:t>3 533 255</w:t>
            </w:r>
          </w:p>
        </w:tc>
        <w:tc>
          <w:tcPr>
            <w:tcW w:w="1247" w:type="dxa"/>
          </w:tcPr>
          <w:p w:rsidR="00242EF0" w:rsidRPr="00BF72C1" w:rsidRDefault="00242EF0" w:rsidP="00131A3C">
            <w:pPr>
              <w:jc w:val="right"/>
              <w:rPr>
                <w:sz w:val="18"/>
                <w:szCs w:val="18"/>
              </w:rPr>
            </w:pPr>
            <w:r>
              <w:rPr>
                <w:sz w:val="18"/>
                <w:szCs w:val="18"/>
              </w:rPr>
              <w:t>3 750 796</w:t>
            </w:r>
          </w:p>
        </w:tc>
        <w:tc>
          <w:tcPr>
            <w:tcW w:w="1247" w:type="dxa"/>
            <w:vAlign w:val="center"/>
          </w:tcPr>
          <w:p w:rsidR="00242EF0" w:rsidRPr="00BF72C1" w:rsidRDefault="00242EF0" w:rsidP="00131A3C">
            <w:pPr>
              <w:jc w:val="right"/>
              <w:rPr>
                <w:sz w:val="18"/>
                <w:szCs w:val="18"/>
              </w:rPr>
            </w:pPr>
            <w:r w:rsidRPr="0043148F">
              <w:rPr>
                <w:sz w:val="18"/>
                <w:szCs w:val="18"/>
              </w:rPr>
              <w:t>3 733 936</w:t>
            </w:r>
          </w:p>
        </w:tc>
        <w:tc>
          <w:tcPr>
            <w:tcW w:w="1245" w:type="dxa"/>
            <w:vAlign w:val="center"/>
          </w:tcPr>
          <w:p w:rsidR="00242EF0" w:rsidRPr="00BF72C1" w:rsidRDefault="00242EF0" w:rsidP="00131A3C">
            <w:pPr>
              <w:jc w:val="right"/>
              <w:rPr>
                <w:sz w:val="18"/>
                <w:szCs w:val="18"/>
              </w:rPr>
            </w:pPr>
            <w:r w:rsidRPr="0043148F">
              <w:rPr>
                <w:sz w:val="18"/>
                <w:szCs w:val="18"/>
              </w:rPr>
              <w:t>3 729 296</w:t>
            </w:r>
          </w:p>
        </w:tc>
        <w:tc>
          <w:tcPr>
            <w:tcW w:w="1249" w:type="dxa"/>
            <w:vAlign w:val="center"/>
          </w:tcPr>
          <w:p w:rsidR="00242EF0" w:rsidRPr="00BF72C1" w:rsidRDefault="00242EF0" w:rsidP="00131A3C">
            <w:pPr>
              <w:jc w:val="right"/>
              <w:rPr>
                <w:sz w:val="18"/>
                <w:szCs w:val="18"/>
              </w:rPr>
            </w:pPr>
            <w:r w:rsidRPr="0043148F">
              <w:rPr>
                <w:sz w:val="18"/>
                <w:szCs w:val="18"/>
              </w:rPr>
              <w:t>3 729 296</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81</w:t>
            </w:r>
          </w:p>
        </w:tc>
        <w:tc>
          <w:tcPr>
            <w:tcW w:w="1247" w:type="dxa"/>
            <w:vAlign w:val="center"/>
          </w:tcPr>
          <w:p w:rsidR="00242EF0" w:rsidRPr="00BF72C1" w:rsidRDefault="00242EF0" w:rsidP="00131A3C">
            <w:pPr>
              <w:jc w:val="right"/>
              <w:rPr>
                <w:sz w:val="18"/>
                <w:szCs w:val="18"/>
              </w:rPr>
            </w:pPr>
            <w:r>
              <w:rPr>
                <w:sz w:val="18"/>
                <w:szCs w:val="18"/>
              </w:rPr>
              <w:t>83</w:t>
            </w:r>
          </w:p>
        </w:tc>
        <w:tc>
          <w:tcPr>
            <w:tcW w:w="1247" w:type="dxa"/>
            <w:vAlign w:val="center"/>
          </w:tcPr>
          <w:p w:rsidR="00242EF0" w:rsidRPr="00BF72C1" w:rsidRDefault="00242EF0" w:rsidP="00131A3C">
            <w:pPr>
              <w:jc w:val="right"/>
              <w:rPr>
                <w:sz w:val="18"/>
                <w:szCs w:val="18"/>
              </w:rPr>
            </w:pPr>
            <w:r>
              <w:rPr>
                <w:sz w:val="18"/>
                <w:szCs w:val="18"/>
              </w:rPr>
              <w:t>83</w:t>
            </w:r>
          </w:p>
        </w:tc>
        <w:tc>
          <w:tcPr>
            <w:tcW w:w="1245" w:type="dxa"/>
            <w:vAlign w:val="center"/>
          </w:tcPr>
          <w:p w:rsidR="00242EF0" w:rsidRPr="00BF72C1" w:rsidRDefault="00242EF0" w:rsidP="00131A3C">
            <w:pPr>
              <w:jc w:val="right"/>
              <w:rPr>
                <w:sz w:val="18"/>
                <w:szCs w:val="18"/>
              </w:rPr>
            </w:pPr>
            <w:r>
              <w:rPr>
                <w:sz w:val="18"/>
                <w:szCs w:val="18"/>
              </w:rPr>
              <w:t>83</w:t>
            </w:r>
          </w:p>
        </w:tc>
        <w:tc>
          <w:tcPr>
            <w:tcW w:w="1249" w:type="dxa"/>
            <w:vAlign w:val="center"/>
          </w:tcPr>
          <w:p w:rsidR="00242EF0" w:rsidRPr="00BF72C1" w:rsidRDefault="00242EF0" w:rsidP="00131A3C">
            <w:pPr>
              <w:jc w:val="right"/>
              <w:rPr>
                <w:sz w:val="18"/>
                <w:szCs w:val="18"/>
              </w:rPr>
            </w:pPr>
            <w:r>
              <w:rPr>
                <w:sz w:val="18"/>
                <w:szCs w:val="18"/>
              </w:rPr>
              <w:t>83</w:t>
            </w:r>
          </w:p>
        </w:tc>
      </w:tr>
      <w:tr w:rsidR="00242EF0" w:rsidRPr="00BB2102" w:rsidTr="00131A3C">
        <w:trPr>
          <w:trHeight w:val="142"/>
        </w:trPr>
        <w:tc>
          <w:tcPr>
            <w:tcW w:w="2840" w:type="dxa"/>
            <w:vMerge w:val="restart"/>
          </w:tcPr>
          <w:p w:rsidR="00242EF0" w:rsidRDefault="00242EF0" w:rsidP="00131A3C">
            <w:pPr>
              <w:ind w:firstLine="318"/>
              <w:rPr>
                <w:sz w:val="18"/>
                <w:szCs w:val="18"/>
                <w:lang w:eastAsia="lv-LV"/>
              </w:rPr>
            </w:pPr>
            <w:r>
              <w:rPr>
                <w:sz w:val="18"/>
                <w:szCs w:val="18"/>
                <w:lang w:eastAsia="lv-LV"/>
              </w:rPr>
              <w:t xml:space="preserve">33.00.00 </w:t>
            </w:r>
            <w:r w:rsidRPr="006A543C">
              <w:rPr>
                <w:sz w:val="18"/>
                <w:szCs w:val="18"/>
                <w:lang w:eastAsia="lv-LV"/>
              </w:rPr>
              <w:t>Ekonomikas attīstības programma</w:t>
            </w:r>
          </w:p>
        </w:tc>
        <w:tc>
          <w:tcPr>
            <w:tcW w:w="1246" w:type="dxa"/>
            <w:vAlign w:val="center"/>
          </w:tcPr>
          <w:p w:rsidR="00242EF0" w:rsidRDefault="00242EF0" w:rsidP="00131A3C">
            <w:pPr>
              <w:jc w:val="right"/>
              <w:rPr>
                <w:sz w:val="18"/>
                <w:szCs w:val="18"/>
              </w:rPr>
            </w:pPr>
            <w:r w:rsidRPr="00467EEB">
              <w:rPr>
                <w:sz w:val="18"/>
                <w:szCs w:val="18"/>
              </w:rPr>
              <w:t>11 266 712</w:t>
            </w:r>
          </w:p>
        </w:tc>
        <w:tc>
          <w:tcPr>
            <w:tcW w:w="1247" w:type="dxa"/>
            <w:vAlign w:val="center"/>
          </w:tcPr>
          <w:p w:rsidR="00242EF0" w:rsidRPr="00C76B04" w:rsidRDefault="00242EF0" w:rsidP="00131A3C">
            <w:pPr>
              <w:jc w:val="right"/>
              <w:rPr>
                <w:sz w:val="18"/>
                <w:szCs w:val="18"/>
              </w:rPr>
            </w:pPr>
            <w:r w:rsidRPr="00C76B04">
              <w:rPr>
                <w:sz w:val="18"/>
                <w:szCs w:val="18"/>
              </w:rPr>
              <w:t>2 500 000</w:t>
            </w:r>
          </w:p>
        </w:tc>
        <w:tc>
          <w:tcPr>
            <w:tcW w:w="1247" w:type="dxa"/>
            <w:vAlign w:val="center"/>
          </w:tcPr>
          <w:p w:rsidR="00242EF0" w:rsidRPr="00BC3F7E" w:rsidRDefault="00242EF0" w:rsidP="00131A3C">
            <w:pPr>
              <w:jc w:val="center"/>
              <w:rPr>
                <w:sz w:val="18"/>
                <w:szCs w:val="18"/>
              </w:rPr>
            </w:pPr>
            <w:r>
              <w:rPr>
                <w:sz w:val="18"/>
                <w:szCs w:val="18"/>
              </w:rPr>
              <w:t>-</w:t>
            </w:r>
          </w:p>
        </w:tc>
        <w:tc>
          <w:tcPr>
            <w:tcW w:w="1245" w:type="dxa"/>
            <w:vAlign w:val="center"/>
          </w:tcPr>
          <w:p w:rsidR="00242EF0" w:rsidRPr="00BC3F7E" w:rsidRDefault="00242EF0" w:rsidP="00131A3C">
            <w:pPr>
              <w:jc w:val="center"/>
              <w:rPr>
                <w:sz w:val="18"/>
                <w:szCs w:val="18"/>
              </w:rPr>
            </w:pPr>
            <w:r>
              <w:rPr>
                <w:sz w:val="18"/>
                <w:szCs w:val="18"/>
              </w:rPr>
              <w:t>-</w:t>
            </w:r>
          </w:p>
        </w:tc>
        <w:tc>
          <w:tcPr>
            <w:tcW w:w="1249" w:type="dxa"/>
            <w:vAlign w:val="center"/>
          </w:tcPr>
          <w:p w:rsidR="00242EF0" w:rsidRPr="00BC3F7E" w:rsidRDefault="00242EF0" w:rsidP="00131A3C">
            <w:pPr>
              <w:jc w:val="center"/>
              <w:rPr>
                <w:sz w:val="18"/>
                <w:szCs w:val="18"/>
              </w:rPr>
            </w:pPr>
            <w:r>
              <w:rPr>
                <w:sz w:val="18"/>
                <w:szCs w:val="18"/>
              </w:rPr>
              <w:t>-</w:t>
            </w:r>
          </w:p>
        </w:tc>
      </w:tr>
      <w:tr w:rsidR="00242EF0" w:rsidRPr="00BB2102" w:rsidTr="00131A3C">
        <w:trPr>
          <w:trHeight w:val="142"/>
        </w:trPr>
        <w:tc>
          <w:tcPr>
            <w:tcW w:w="2840" w:type="dxa"/>
            <w:vMerge/>
          </w:tcPr>
          <w:p w:rsidR="00242EF0" w:rsidRDefault="00242EF0" w:rsidP="00131A3C">
            <w:pPr>
              <w:ind w:firstLine="318"/>
              <w:rPr>
                <w:sz w:val="18"/>
                <w:szCs w:val="18"/>
                <w:lang w:eastAsia="lv-LV"/>
              </w:rPr>
            </w:pPr>
          </w:p>
        </w:tc>
        <w:tc>
          <w:tcPr>
            <w:tcW w:w="1246" w:type="dxa"/>
            <w:vAlign w:val="center"/>
          </w:tcPr>
          <w:p w:rsidR="00242EF0" w:rsidRDefault="00242EF0" w:rsidP="00131A3C">
            <w:pPr>
              <w:jc w:val="center"/>
              <w:rPr>
                <w:sz w:val="18"/>
                <w:szCs w:val="18"/>
              </w:rPr>
            </w:pPr>
            <w:r>
              <w:rPr>
                <w:sz w:val="18"/>
                <w:szCs w:val="18"/>
              </w:rPr>
              <w:t>-</w:t>
            </w:r>
          </w:p>
        </w:tc>
        <w:tc>
          <w:tcPr>
            <w:tcW w:w="1247" w:type="dxa"/>
            <w:vAlign w:val="center"/>
          </w:tcPr>
          <w:p w:rsidR="00242EF0" w:rsidRPr="00C76B04" w:rsidRDefault="00242EF0" w:rsidP="00131A3C">
            <w:pPr>
              <w:jc w:val="center"/>
              <w:rPr>
                <w:sz w:val="18"/>
                <w:szCs w:val="18"/>
              </w:rPr>
            </w:pPr>
            <w:r w:rsidRPr="00C76B04">
              <w:rPr>
                <w:sz w:val="18"/>
                <w:szCs w:val="18"/>
              </w:rPr>
              <w:t>-</w:t>
            </w:r>
          </w:p>
        </w:tc>
        <w:tc>
          <w:tcPr>
            <w:tcW w:w="1247" w:type="dxa"/>
            <w:vAlign w:val="center"/>
          </w:tcPr>
          <w:p w:rsidR="00242EF0" w:rsidRPr="00BC3F7E" w:rsidRDefault="00242EF0" w:rsidP="00131A3C">
            <w:pPr>
              <w:jc w:val="center"/>
              <w:rPr>
                <w:sz w:val="18"/>
                <w:szCs w:val="18"/>
              </w:rPr>
            </w:pPr>
            <w:r>
              <w:rPr>
                <w:sz w:val="18"/>
                <w:szCs w:val="18"/>
              </w:rPr>
              <w:t>-</w:t>
            </w:r>
          </w:p>
        </w:tc>
        <w:tc>
          <w:tcPr>
            <w:tcW w:w="1245" w:type="dxa"/>
            <w:vAlign w:val="center"/>
          </w:tcPr>
          <w:p w:rsidR="00242EF0" w:rsidRPr="00BC3F7E" w:rsidRDefault="00242EF0" w:rsidP="00131A3C">
            <w:pPr>
              <w:jc w:val="center"/>
              <w:rPr>
                <w:sz w:val="18"/>
                <w:szCs w:val="18"/>
              </w:rPr>
            </w:pPr>
            <w:r>
              <w:rPr>
                <w:sz w:val="18"/>
                <w:szCs w:val="18"/>
              </w:rPr>
              <w:t>-</w:t>
            </w:r>
          </w:p>
        </w:tc>
        <w:tc>
          <w:tcPr>
            <w:tcW w:w="1249" w:type="dxa"/>
            <w:vAlign w:val="center"/>
          </w:tcPr>
          <w:p w:rsidR="00242EF0" w:rsidRPr="00BC3F7E" w:rsidRDefault="00242EF0" w:rsidP="00131A3C">
            <w:pPr>
              <w:jc w:val="center"/>
              <w:rPr>
                <w:sz w:val="18"/>
                <w:szCs w:val="18"/>
              </w:rPr>
            </w:pPr>
            <w:r>
              <w:rPr>
                <w:sz w:val="18"/>
                <w:szCs w:val="18"/>
              </w:rPr>
              <w:t>-</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35.00.00 </w:t>
            </w:r>
            <w:r w:rsidRPr="0043148F">
              <w:rPr>
                <w:sz w:val="18"/>
                <w:szCs w:val="18"/>
                <w:lang w:eastAsia="lv-LV"/>
              </w:rPr>
              <w:t>Valsts atbalsta programmas</w:t>
            </w:r>
          </w:p>
        </w:tc>
        <w:tc>
          <w:tcPr>
            <w:tcW w:w="1246" w:type="dxa"/>
            <w:vAlign w:val="center"/>
          </w:tcPr>
          <w:p w:rsidR="00242EF0" w:rsidRPr="00BF72C1" w:rsidRDefault="00242EF0" w:rsidP="00131A3C">
            <w:pPr>
              <w:jc w:val="right"/>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right"/>
              <w:rPr>
                <w:sz w:val="18"/>
                <w:szCs w:val="18"/>
              </w:rPr>
            </w:pPr>
            <w:r w:rsidRPr="00BC3F7E">
              <w:rPr>
                <w:sz w:val="18"/>
                <w:szCs w:val="18"/>
              </w:rPr>
              <w:t>10 203 380</w:t>
            </w:r>
          </w:p>
        </w:tc>
        <w:tc>
          <w:tcPr>
            <w:tcW w:w="1245" w:type="dxa"/>
            <w:vAlign w:val="center"/>
          </w:tcPr>
          <w:p w:rsidR="00242EF0" w:rsidRPr="00BF72C1" w:rsidRDefault="00242EF0" w:rsidP="00131A3C">
            <w:pPr>
              <w:jc w:val="right"/>
              <w:rPr>
                <w:sz w:val="18"/>
                <w:szCs w:val="18"/>
              </w:rPr>
            </w:pPr>
            <w:r w:rsidRPr="00BC3F7E">
              <w:rPr>
                <w:sz w:val="18"/>
                <w:szCs w:val="18"/>
              </w:rPr>
              <w:t>9 100 000</w:t>
            </w:r>
          </w:p>
        </w:tc>
        <w:tc>
          <w:tcPr>
            <w:tcW w:w="1249" w:type="dxa"/>
            <w:vAlign w:val="center"/>
          </w:tcPr>
          <w:p w:rsidR="00242EF0" w:rsidRPr="00BF72C1" w:rsidRDefault="00242EF0" w:rsidP="00131A3C">
            <w:pPr>
              <w:jc w:val="right"/>
              <w:rPr>
                <w:sz w:val="18"/>
                <w:szCs w:val="18"/>
              </w:rPr>
            </w:pPr>
            <w:r w:rsidRPr="00BC3F7E">
              <w:rPr>
                <w:sz w:val="18"/>
                <w:szCs w:val="18"/>
              </w:rPr>
              <w:t>6 000 000</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Pr>
                <w:b/>
                <w:sz w:val="18"/>
                <w:szCs w:val="18"/>
                <w:lang w:eastAsia="lv-LV"/>
              </w:rPr>
              <w:t>Raksturojošākie darbības rezultatīvie rādītāji</w:t>
            </w:r>
          </w:p>
        </w:tc>
      </w:tr>
      <w:tr w:rsidR="00242EF0" w:rsidRPr="00BB2102" w:rsidTr="00131A3C">
        <w:trPr>
          <w:trHeight w:val="142"/>
        </w:trPr>
        <w:tc>
          <w:tcPr>
            <w:tcW w:w="2840" w:type="dxa"/>
          </w:tcPr>
          <w:p w:rsidR="00242EF0" w:rsidRPr="00BF72C1" w:rsidRDefault="00242EF0" w:rsidP="00131A3C">
            <w:pPr>
              <w:pStyle w:val="Tabuluvirsraksti"/>
              <w:jc w:val="both"/>
              <w:rPr>
                <w:i/>
                <w:sz w:val="18"/>
                <w:szCs w:val="18"/>
                <w:lang w:eastAsia="lv-LV"/>
              </w:rPr>
            </w:pPr>
            <w:r w:rsidRPr="0051078F">
              <w:rPr>
                <w:i/>
                <w:sz w:val="18"/>
                <w:szCs w:val="18"/>
                <w:lang w:eastAsia="lv-LV"/>
              </w:rPr>
              <w:t>Pārskatīti normatīvie akti, t.sk. pārstrādāti būvnormatīvi (skaits)</w:t>
            </w:r>
          </w:p>
        </w:tc>
        <w:tc>
          <w:tcPr>
            <w:tcW w:w="1246" w:type="dxa"/>
          </w:tcPr>
          <w:p w:rsidR="00242EF0" w:rsidRPr="00BF72C1" w:rsidRDefault="00242EF0" w:rsidP="00131A3C">
            <w:pPr>
              <w:jc w:val="center"/>
              <w:rPr>
                <w:sz w:val="18"/>
                <w:szCs w:val="18"/>
              </w:rPr>
            </w:pPr>
            <w:r w:rsidRPr="0051078F">
              <w:rPr>
                <w:sz w:val="18"/>
                <w:szCs w:val="18"/>
              </w:rPr>
              <w:t>33</w:t>
            </w:r>
          </w:p>
        </w:tc>
        <w:tc>
          <w:tcPr>
            <w:tcW w:w="1247" w:type="dxa"/>
          </w:tcPr>
          <w:p w:rsidR="00242EF0" w:rsidRPr="00BF72C1" w:rsidRDefault="00242EF0" w:rsidP="00131A3C">
            <w:pPr>
              <w:jc w:val="center"/>
              <w:rPr>
                <w:sz w:val="18"/>
                <w:szCs w:val="18"/>
              </w:rPr>
            </w:pPr>
            <w:r w:rsidRPr="0051078F">
              <w:rPr>
                <w:sz w:val="18"/>
                <w:szCs w:val="18"/>
              </w:rPr>
              <w:t>7</w:t>
            </w:r>
          </w:p>
        </w:tc>
        <w:tc>
          <w:tcPr>
            <w:tcW w:w="1247" w:type="dxa"/>
          </w:tcPr>
          <w:p w:rsidR="00242EF0" w:rsidRPr="00BF72C1" w:rsidRDefault="00242EF0" w:rsidP="00131A3C">
            <w:pPr>
              <w:jc w:val="center"/>
              <w:rPr>
                <w:sz w:val="18"/>
                <w:szCs w:val="18"/>
              </w:rPr>
            </w:pPr>
            <w:r w:rsidRPr="0051078F">
              <w:rPr>
                <w:sz w:val="18"/>
                <w:szCs w:val="18"/>
              </w:rPr>
              <w:t>5</w:t>
            </w:r>
          </w:p>
        </w:tc>
        <w:tc>
          <w:tcPr>
            <w:tcW w:w="1245" w:type="dxa"/>
          </w:tcPr>
          <w:p w:rsidR="00242EF0" w:rsidRPr="00BF72C1" w:rsidRDefault="00242EF0" w:rsidP="00131A3C">
            <w:pPr>
              <w:jc w:val="center"/>
              <w:rPr>
                <w:sz w:val="18"/>
                <w:szCs w:val="18"/>
              </w:rPr>
            </w:pPr>
            <w:r w:rsidRPr="0051078F">
              <w:rPr>
                <w:sz w:val="18"/>
                <w:szCs w:val="18"/>
              </w:rPr>
              <w:t>5</w:t>
            </w:r>
          </w:p>
        </w:tc>
        <w:tc>
          <w:tcPr>
            <w:tcW w:w="1249" w:type="dxa"/>
          </w:tcPr>
          <w:p w:rsidR="00242EF0" w:rsidRPr="00BF72C1" w:rsidRDefault="00242EF0" w:rsidP="00131A3C">
            <w:pPr>
              <w:jc w:val="center"/>
              <w:rPr>
                <w:sz w:val="18"/>
                <w:szCs w:val="18"/>
              </w:rPr>
            </w:pPr>
            <w:r w:rsidRPr="0051078F">
              <w:rPr>
                <w:sz w:val="18"/>
                <w:szCs w:val="18"/>
              </w:rPr>
              <w:t>5</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E90639">
              <w:rPr>
                <w:i/>
                <w:sz w:val="18"/>
                <w:szCs w:val="18"/>
                <w:lang w:eastAsia="lv-LV"/>
              </w:rPr>
              <w:t>Pārbaudes būvniecībā un būvju ekspluatācijā (skaits)</w:t>
            </w:r>
            <w:r w:rsidRPr="00E90639">
              <w:rPr>
                <w:i/>
                <w:sz w:val="18"/>
                <w:szCs w:val="18"/>
                <w:vertAlign w:val="superscript"/>
                <w:lang w:eastAsia="lv-LV"/>
              </w:rPr>
              <w:t>1</w:t>
            </w:r>
          </w:p>
        </w:tc>
        <w:tc>
          <w:tcPr>
            <w:tcW w:w="1246" w:type="dxa"/>
          </w:tcPr>
          <w:p w:rsidR="00242EF0" w:rsidRPr="0051078F" w:rsidRDefault="00242EF0" w:rsidP="00131A3C">
            <w:pPr>
              <w:jc w:val="center"/>
              <w:rPr>
                <w:sz w:val="18"/>
                <w:szCs w:val="18"/>
              </w:rPr>
            </w:pPr>
            <w:r w:rsidRPr="0051078F">
              <w:rPr>
                <w:sz w:val="18"/>
                <w:szCs w:val="18"/>
              </w:rPr>
              <w:t>2 469</w:t>
            </w:r>
          </w:p>
        </w:tc>
        <w:tc>
          <w:tcPr>
            <w:tcW w:w="1247" w:type="dxa"/>
          </w:tcPr>
          <w:p w:rsidR="00242EF0" w:rsidRPr="0051078F" w:rsidRDefault="00242EF0" w:rsidP="00131A3C">
            <w:pPr>
              <w:jc w:val="center"/>
              <w:rPr>
                <w:sz w:val="18"/>
                <w:szCs w:val="18"/>
              </w:rPr>
            </w:pPr>
            <w:r w:rsidRPr="0051078F">
              <w:rPr>
                <w:sz w:val="18"/>
                <w:szCs w:val="18"/>
              </w:rPr>
              <w:t>2 030</w:t>
            </w:r>
          </w:p>
        </w:tc>
        <w:tc>
          <w:tcPr>
            <w:tcW w:w="1247" w:type="dxa"/>
          </w:tcPr>
          <w:p w:rsidR="00242EF0" w:rsidRPr="00BF72C1" w:rsidRDefault="00242EF0" w:rsidP="00131A3C">
            <w:pPr>
              <w:jc w:val="center"/>
              <w:rPr>
                <w:sz w:val="18"/>
                <w:szCs w:val="18"/>
              </w:rPr>
            </w:pPr>
            <w:r w:rsidRPr="0051078F">
              <w:rPr>
                <w:sz w:val="18"/>
                <w:szCs w:val="18"/>
              </w:rPr>
              <w:t>2 030</w:t>
            </w:r>
          </w:p>
        </w:tc>
        <w:tc>
          <w:tcPr>
            <w:tcW w:w="1245" w:type="dxa"/>
          </w:tcPr>
          <w:p w:rsidR="00242EF0" w:rsidRPr="00BF72C1" w:rsidRDefault="00242EF0" w:rsidP="00131A3C">
            <w:pPr>
              <w:jc w:val="center"/>
              <w:rPr>
                <w:sz w:val="18"/>
                <w:szCs w:val="18"/>
              </w:rPr>
            </w:pPr>
            <w:r w:rsidRPr="0051078F">
              <w:rPr>
                <w:sz w:val="18"/>
                <w:szCs w:val="18"/>
              </w:rPr>
              <w:t>2 030</w:t>
            </w:r>
          </w:p>
        </w:tc>
        <w:tc>
          <w:tcPr>
            <w:tcW w:w="1249" w:type="dxa"/>
          </w:tcPr>
          <w:p w:rsidR="00242EF0" w:rsidRPr="00BF72C1" w:rsidRDefault="00242EF0" w:rsidP="00131A3C">
            <w:pPr>
              <w:ind w:firstLine="5"/>
              <w:jc w:val="center"/>
              <w:rPr>
                <w:sz w:val="18"/>
                <w:szCs w:val="18"/>
              </w:rPr>
            </w:pPr>
            <w:r w:rsidRPr="0051078F">
              <w:rPr>
                <w:sz w:val="18"/>
                <w:szCs w:val="18"/>
              </w:rPr>
              <w:t>2 030</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51078F">
              <w:rPr>
                <w:i/>
                <w:sz w:val="18"/>
                <w:szCs w:val="18"/>
                <w:lang w:eastAsia="lv-LV"/>
              </w:rPr>
              <w:t>Izsniegtās garantijas mājokļa iegādei ģimenēm ar bērniem (skaits)</w:t>
            </w:r>
          </w:p>
        </w:tc>
        <w:tc>
          <w:tcPr>
            <w:tcW w:w="1246" w:type="dxa"/>
          </w:tcPr>
          <w:p w:rsidR="00242EF0" w:rsidRPr="0051078F" w:rsidRDefault="00242EF0" w:rsidP="00131A3C">
            <w:pPr>
              <w:jc w:val="center"/>
              <w:rPr>
                <w:sz w:val="18"/>
                <w:szCs w:val="18"/>
              </w:rPr>
            </w:pPr>
            <w:r>
              <w:rPr>
                <w:sz w:val="18"/>
                <w:szCs w:val="18"/>
              </w:rPr>
              <w:t>2 906</w:t>
            </w:r>
          </w:p>
        </w:tc>
        <w:tc>
          <w:tcPr>
            <w:tcW w:w="1247" w:type="dxa"/>
          </w:tcPr>
          <w:p w:rsidR="00242EF0" w:rsidRPr="0051078F" w:rsidRDefault="00242EF0" w:rsidP="00131A3C">
            <w:pPr>
              <w:jc w:val="center"/>
              <w:rPr>
                <w:sz w:val="18"/>
                <w:szCs w:val="18"/>
              </w:rPr>
            </w:pPr>
            <w:r w:rsidRPr="0051078F">
              <w:rPr>
                <w:sz w:val="18"/>
                <w:szCs w:val="18"/>
              </w:rPr>
              <w:t>-</w:t>
            </w:r>
            <w:r>
              <w:rPr>
                <w:sz w:val="18"/>
                <w:szCs w:val="18"/>
                <w:vertAlign w:val="superscript"/>
              </w:rPr>
              <w:t>2</w:t>
            </w:r>
          </w:p>
        </w:tc>
        <w:tc>
          <w:tcPr>
            <w:tcW w:w="1247" w:type="dxa"/>
          </w:tcPr>
          <w:p w:rsidR="00242EF0" w:rsidRPr="00BF72C1" w:rsidRDefault="00242EF0" w:rsidP="00131A3C">
            <w:pPr>
              <w:jc w:val="center"/>
              <w:rPr>
                <w:sz w:val="18"/>
                <w:szCs w:val="18"/>
              </w:rPr>
            </w:pPr>
            <w:r w:rsidRPr="0051078F">
              <w:rPr>
                <w:sz w:val="18"/>
                <w:szCs w:val="18"/>
              </w:rPr>
              <w:t>3 685</w:t>
            </w:r>
          </w:p>
        </w:tc>
        <w:tc>
          <w:tcPr>
            <w:tcW w:w="1245" w:type="dxa"/>
          </w:tcPr>
          <w:p w:rsidR="00242EF0" w:rsidRPr="00BF72C1" w:rsidRDefault="00242EF0" w:rsidP="00131A3C">
            <w:pPr>
              <w:jc w:val="center"/>
              <w:rPr>
                <w:sz w:val="18"/>
                <w:szCs w:val="18"/>
              </w:rPr>
            </w:pPr>
            <w:r w:rsidRPr="0051078F">
              <w:rPr>
                <w:sz w:val="18"/>
                <w:szCs w:val="18"/>
              </w:rPr>
              <w:t>3 400</w:t>
            </w:r>
          </w:p>
        </w:tc>
        <w:tc>
          <w:tcPr>
            <w:tcW w:w="1249" w:type="dxa"/>
          </w:tcPr>
          <w:p w:rsidR="00242EF0" w:rsidRPr="00BF72C1" w:rsidRDefault="00242EF0" w:rsidP="00131A3C">
            <w:pPr>
              <w:ind w:firstLine="5"/>
              <w:jc w:val="center"/>
              <w:rPr>
                <w:sz w:val="18"/>
                <w:szCs w:val="18"/>
              </w:rPr>
            </w:pPr>
            <w:r w:rsidRPr="0051078F">
              <w:rPr>
                <w:sz w:val="18"/>
                <w:szCs w:val="18"/>
              </w:rPr>
              <w:t>3 200</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E90639">
              <w:rPr>
                <w:i/>
                <w:sz w:val="18"/>
                <w:szCs w:val="18"/>
                <w:lang w:eastAsia="lv-LV"/>
              </w:rPr>
              <w:t>Konkrētas padomju laika sērijas daudzdzīvokļu dzīvojamās ēkas izpēte (sēriju skaits)</w:t>
            </w:r>
            <w:r w:rsidRPr="00B4159E">
              <w:rPr>
                <w:i/>
                <w:sz w:val="18"/>
                <w:szCs w:val="18"/>
                <w:vertAlign w:val="superscript"/>
                <w:lang w:eastAsia="lv-LV"/>
              </w:rPr>
              <w:t>3</w:t>
            </w:r>
          </w:p>
        </w:tc>
        <w:tc>
          <w:tcPr>
            <w:tcW w:w="1246" w:type="dxa"/>
          </w:tcPr>
          <w:p w:rsidR="00242EF0" w:rsidRPr="00CF4781" w:rsidRDefault="00242EF0" w:rsidP="00131A3C">
            <w:pPr>
              <w:jc w:val="center"/>
              <w:rPr>
                <w:sz w:val="18"/>
                <w:szCs w:val="18"/>
                <w:highlight w:val="yellow"/>
              </w:rPr>
            </w:pPr>
            <w:r>
              <w:rPr>
                <w:b/>
                <w:bCs/>
              </w:rPr>
              <w:t>-</w:t>
            </w:r>
          </w:p>
        </w:tc>
        <w:tc>
          <w:tcPr>
            <w:tcW w:w="1247" w:type="dxa"/>
          </w:tcPr>
          <w:p w:rsidR="00242EF0" w:rsidRPr="006D6BC7" w:rsidRDefault="00242EF0" w:rsidP="00131A3C">
            <w:pPr>
              <w:jc w:val="center"/>
              <w:rPr>
                <w:sz w:val="18"/>
                <w:szCs w:val="18"/>
              </w:rPr>
            </w:pPr>
            <w:r w:rsidRPr="006D6BC7">
              <w:rPr>
                <w:sz w:val="18"/>
                <w:szCs w:val="18"/>
              </w:rPr>
              <w:t>1</w:t>
            </w:r>
          </w:p>
        </w:tc>
        <w:tc>
          <w:tcPr>
            <w:tcW w:w="1247" w:type="dxa"/>
          </w:tcPr>
          <w:p w:rsidR="00242EF0" w:rsidRPr="00BF72C1" w:rsidRDefault="00242EF0" w:rsidP="00131A3C">
            <w:pPr>
              <w:jc w:val="center"/>
              <w:rPr>
                <w:sz w:val="18"/>
                <w:szCs w:val="18"/>
              </w:rPr>
            </w:pPr>
            <w:r w:rsidRPr="006D6BC7">
              <w:rPr>
                <w:sz w:val="18"/>
                <w:szCs w:val="18"/>
              </w:rPr>
              <w:t>1</w:t>
            </w:r>
          </w:p>
        </w:tc>
        <w:tc>
          <w:tcPr>
            <w:tcW w:w="1245" w:type="dxa"/>
          </w:tcPr>
          <w:p w:rsidR="00242EF0" w:rsidRPr="00BF72C1" w:rsidRDefault="00242EF0" w:rsidP="00131A3C">
            <w:pPr>
              <w:jc w:val="center"/>
              <w:rPr>
                <w:sz w:val="18"/>
                <w:szCs w:val="18"/>
              </w:rPr>
            </w:pPr>
            <w:r w:rsidRPr="006D6BC7">
              <w:rPr>
                <w:sz w:val="18"/>
                <w:szCs w:val="18"/>
              </w:rPr>
              <w:t>1</w:t>
            </w:r>
          </w:p>
        </w:tc>
        <w:tc>
          <w:tcPr>
            <w:tcW w:w="1249" w:type="dxa"/>
          </w:tcPr>
          <w:p w:rsidR="00242EF0" w:rsidRPr="00BF72C1" w:rsidRDefault="00242EF0" w:rsidP="00131A3C">
            <w:pPr>
              <w:ind w:firstLine="5"/>
              <w:jc w:val="center"/>
              <w:rPr>
                <w:sz w:val="18"/>
                <w:szCs w:val="18"/>
              </w:rPr>
            </w:pPr>
            <w:r w:rsidRPr="006D6BC7">
              <w:rPr>
                <w:sz w:val="18"/>
                <w:szCs w:val="18"/>
              </w:rPr>
              <w:t>2</w:t>
            </w:r>
          </w:p>
        </w:tc>
      </w:tr>
      <w:tr w:rsidR="00242EF0" w:rsidRPr="00BB2102" w:rsidTr="00131A3C">
        <w:trPr>
          <w:trHeight w:val="142"/>
        </w:trPr>
        <w:tc>
          <w:tcPr>
            <w:tcW w:w="9074" w:type="dxa"/>
            <w:gridSpan w:val="6"/>
            <w:shd w:val="clear" w:color="auto" w:fill="D9D9D9" w:themeFill="background1" w:themeFillShade="D9"/>
          </w:tcPr>
          <w:p w:rsidR="00242EF0" w:rsidRPr="004E060C" w:rsidRDefault="00242EF0" w:rsidP="00131A3C">
            <w:pPr>
              <w:jc w:val="center"/>
              <w:rPr>
                <w:b/>
                <w:sz w:val="18"/>
                <w:szCs w:val="18"/>
                <w:lang w:eastAsia="lv-LV"/>
              </w:rPr>
            </w:pPr>
            <w:r w:rsidRPr="00BF72C1">
              <w:rPr>
                <w:b/>
                <w:sz w:val="18"/>
                <w:szCs w:val="18"/>
                <w:lang w:eastAsia="lv-LV"/>
              </w:rPr>
              <w:t>Kvalitātes rādītāji</w:t>
            </w:r>
          </w:p>
        </w:tc>
      </w:tr>
      <w:tr w:rsidR="00242EF0" w:rsidRPr="00BB2102" w:rsidTr="00131A3C">
        <w:trPr>
          <w:trHeight w:val="142"/>
        </w:trPr>
        <w:tc>
          <w:tcPr>
            <w:tcW w:w="2840" w:type="dxa"/>
          </w:tcPr>
          <w:p w:rsidR="00242EF0" w:rsidRPr="009806B8" w:rsidRDefault="00242EF0" w:rsidP="00131A3C">
            <w:pPr>
              <w:pStyle w:val="Tabuluvirsraksti"/>
              <w:jc w:val="both"/>
              <w:rPr>
                <w:i/>
                <w:sz w:val="18"/>
                <w:szCs w:val="18"/>
              </w:rPr>
            </w:pPr>
            <w:r w:rsidRPr="00404DD1">
              <w:rPr>
                <w:i/>
                <w:sz w:val="18"/>
                <w:szCs w:val="18"/>
              </w:rPr>
              <w:t>Dokumentu saskaņošana no būvniecības ieceres līdz objekta nodošanai ekspluatācijā</w:t>
            </w:r>
            <w:r>
              <w:rPr>
                <w:i/>
                <w:sz w:val="18"/>
                <w:szCs w:val="18"/>
              </w:rPr>
              <w:t xml:space="preserve"> (</w:t>
            </w:r>
            <w:r w:rsidRPr="00404DD1">
              <w:rPr>
                <w:i/>
                <w:sz w:val="18"/>
                <w:szCs w:val="18"/>
              </w:rPr>
              <w:t>dienu skaits</w:t>
            </w:r>
            <w:r>
              <w:rPr>
                <w:i/>
                <w:sz w:val="18"/>
                <w:szCs w:val="18"/>
              </w:rPr>
              <w:t>)</w:t>
            </w:r>
          </w:p>
        </w:tc>
        <w:tc>
          <w:tcPr>
            <w:tcW w:w="1246" w:type="dxa"/>
          </w:tcPr>
          <w:p w:rsidR="00242EF0" w:rsidRDefault="00242EF0" w:rsidP="00131A3C">
            <w:pPr>
              <w:jc w:val="center"/>
              <w:rPr>
                <w:sz w:val="18"/>
                <w:szCs w:val="18"/>
              </w:rPr>
            </w:pPr>
            <w:r>
              <w:rPr>
                <w:sz w:val="18"/>
                <w:szCs w:val="18"/>
              </w:rPr>
              <w:t>-</w:t>
            </w:r>
          </w:p>
        </w:tc>
        <w:tc>
          <w:tcPr>
            <w:tcW w:w="1247" w:type="dxa"/>
          </w:tcPr>
          <w:p w:rsidR="00242EF0" w:rsidRDefault="00242EF0" w:rsidP="00131A3C">
            <w:pPr>
              <w:jc w:val="center"/>
              <w:rPr>
                <w:sz w:val="18"/>
                <w:szCs w:val="18"/>
              </w:rPr>
            </w:pPr>
            <w:r>
              <w:rPr>
                <w:sz w:val="18"/>
                <w:szCs w:val="18"/>
              </w:rPr>
              <w:t>-</w:t>
            </w:r>
          </w:p>
        </w:tc>
        <w:tc>
          <w:tcPr>
            <w:tcW w:w="1247" w:type="dxa"/>
          </w:tcPr>
          <w:p w:rsidR="00242EF0" w:rsidRDefault="00242EF0" w:rsidP="00131A3C">
            <w:pPr>
              <w:jc w:val="center"/>
              <w:rPr>
                <w:sz w:val="18"/>
                <w:szCs w:val="18"/>
              </w:rPr>
            </w:pPr>
            <w:r>
              <w:rPr>
                <w:sz w:val="18"/>
                <w:szCs w:val="18"/>
              </w:rPr>
              <w:t>-</w:t>
            </w:r>
          </w:p>
        </w:tc>
        <w:tc>
          <w:tcPr>
            <w:tcW w:w="1245" w:type="dxa"/>
          </w:tcPr>
          <w:p w:rsidR="00242EF0" w:rsidRDefault="00242EF0" w:rsidP="00131A3C">
            <w:pPr>
              <w:jc w:val="center"/>
              <w:rPr>
                <w:sz w:val="18"/>
                <w:szCs w:val="18"/>
              </w:rPr>
            </w:pPr>
            <w:r>
              <w:rPr>
                <w:sz w:val="18"/>
                <w:szCs w:val="18"/>
              </w:rPr>
              <w:t>74</w:t>
            </w:r>
          </w:p>
        </w:tc>
        <w:tc>
          <w:tcPr>
            <w:tcW w:w="1249" w:type="dxa"/>
          </w:tcPr>
          <w:p w:rsidR="00242EF0" w:rsidRDefault="00242EF0" w:rsidP="00131A3C">
            <w:pPr>
              <w:ind w:firstLine="5"/>
              <w:jc w:val="center"/>
              <w:rPr>
                <w:sz w:val="18"/>
                <w:szCs w:val="18"/>
              </w:rPr>
            </w:pPr>
            <w:r>
              <w:rPr>
                <w:sz w:val="18"/>
                <w:szCs w:val="18"/>
              </w:rPr>
              <w:t>-</w:t>
            </w:r>
          </w:p>
        </w:tc>
      </w:tr>
    </w:tbl>
    <w:p w:rsidR="00242EF0" w:rsidRPr="00BB2102" w:rsidRDefault="00242EF0" w:rsidP="009D0AAD">
      <w:pPr>
        <w:pStyle w:val="Tabuluvirsraksti"/>
        <w:ind w:firstLine="425"/>
        <w:jc w:val="both"/>
        <w:rPr>
          <w:i/>
          <w:sz w:val="20"/>
          <w:lang w:eastAsia="lv-LV"/>
        </w:rPr>
      </w:pPr>
      <w:r w:rsidRPr="00BB2102">
        <w:rPr>
          <w:sz w:val="18"/>
          <w:szCs w:val="18"/>
        </w:rPr>
        <w:t>Piezīmes.</w:t>
      </w:r>
    </w:p>
    <w:p w:rsidR="00242EF0" w:rsidRDefault="00242EF0" w:rsidP="009D0AAD">
      <w:pPr>
        <w:pStyle w:val="Tabuluvirsraksti"/>
        <w:tabs>
          <w:tab w:val="left" w:pos="1252"/>
        </w:tabs>
        <w:ind w:firstLine="425"/>
        <w:jc w:val="both"/>
        <w:rPr>
          <w:sz w:val="18"/>
          <w:szCs w:val="18"/>
          <w:lang w:eastAsia="lv-LV"/>
        </w:rPr>
      </w:pPr>
      <w:r w:rsidRPr="00B639FA">
        <w:rPr>
          <w:sz w:val="18"/>
          <w:szCs w:val="18"/>
          <w:vertAlign w:val="superscript"/>
          <w:lang w:eastAsia="lv-LV"/>
        </w:rPr>
        <w:t>1</w:t>
      </w:r>
      <w:r w:rsidRPr="00B639FA">
        <w:rPr>
          <w:sz w:val="18"/>
          <w:szCs w:val="18"/>
          <w:lang w:eastAsia="lv-LV"/>
        </w:rPr>
        <w:t xml:space="preserve"> </w:t>
      </w:r>
      <w:r w:rsidRPr="00E90639">
        <w:rPr>
          <w:sz w:val="18"/>
          <w:szCs w:val="18"/>
          <w:lang w:eastAsia="lv-LV"/>
        </w:rPr>
        <w:t>Rādītāja nosaukums līdz 2020.gadam ”Veiktas pārbaudes būvniecībā un būvju ekspluatācijā (pārbaužu skaits)”.</w:t>
      </w:r>
    </w:p>
    <w:p w:rsidR="00242EF0" w:rsidRDefault="00242EF0" w:rsidP="009D0AAD">
      <w:pPr>
        <w:pStyle w:val="Tabuluvirsraksti"/>
        <w:tabs>
          <w:tab w:val="left" w:pos="1252"/>
        </w:tabs>
        <w:ind w:firstLine="425"/>
        <w:jc w:val="both"/>
        <w:rPr>
          <w:sz w:val="18"/>
          <w:szCs w:val="16"/>
        </w:rPr>
      </w:pPr>
      <w:r w:rsidRPr="00E90639">
        <w:rPr>
          <w:sz w:val="18"/>
          <w:szCs w:val="16"/>
          <w:vertAlign w:val="superscript"/>
        </w:rPr>
        <w:t xml:space="preserve">2 </w:t>
      </w:r>
      <w:r w:rsidRPr="00B639FA">
        <w:rPr>
          <w:sz w:val="18"/>
          <w:szCs w:val="16"/>
        </w:rPr>
        <w:t>Rādītājs 2020.gadam netika plānots, jo tam nebija paredzēts finansējums</w:t>
      </w:r>
      <w:r>
        <w:rPr>
          <w:sz w:val="18"/>
          <w:szCs w:val="16"/>
        </w:rPr>
        <w:t>.</w:t>
      </w:r>
      <w:r w:rsidRPr="00B639FA">
        <w:rPr>
          <w:sz w:val="18"/>
          <w:szCs w:val="16"/>
        </w:rPr>
        <w:t xml:space="preserve"> </w:t>
      </w:r>
    </w:p>
    <w:p w:rsidR="00242EF0" w:rsidRPr="0072368B" w:rsidRDefault="00242EF0" w:rsidP="009D0AAD">
      <w:pPr>
        <w:pStyle w:val="Tabuluvirsraksti"/>
        <w:tabs>
          <w:tab w:val="left" w:pos="1252"/>
        </w:tabs>
        <w:ind w:firstLine="425"/>
        <w:jc w:val="both"/>
        <w:rPr>
          <w:sz w:val="18"/>
          <w:szCs w:val="16"/>
        </w:rPr>
      </w:pPr>
      <w:r w:rsidRPr="00B4159E">
        <w:rPr>
          <w:sz w:val="18"/>
          <w:szCs w:val="16"/>
          <w:vertAlign w:val="superscript"/>
        </w:rPr>
        <w:lastRenderedPageBreak/>
        <w:t>3</w:t>
      </w:r>
      <w:r>
        <w:rPr>
          <w:sz w:val="18"/>
          <w:szCs w:val="16"/>
        </w:rPr>
        <w:t xml:space="preserve"> </w:t>
      </w:r>
      <w:r w:rsidRPr="00E90639">
        <w:rPr>
          <w:sz w:val="18"/>
          <w:szCs w:val="16"/>
        </w:rPr>
        <w:t>Rādītāja nosaukums līdz 2020.gadam ”Izpētītas konkrētas padomju laika sērijas daudzdzīvokļu dzīvojamās ēkas (sēriju skaits)”.</w:t>
      </w:r>
    </w:p>
    <w:p w:rsidR="00242EF0" w:rsidRDefault="00242EF0" w:rsidP="00242EF0">
      <w:pPr>
        <w:pStyle w:val="Tabuluvirsraksti"/>
        <w:jc w:val="left"/>
        <w:rPr>
          <w:b/>
          <w:lang w:eastAsia="lv-LV"/>
        </w:rPr>
      </w:pPr>
    </w:p>
    <w:p w:rsidR="00242EF0" w:rsidRPr="00BB2102" w:rsidRDefault="00242EF0" w:rsidP="009D0AAD">
      <w:pPr>
        <w:pStyle w:val="Tabuluvirsraksti"/>
        <w:spacing w:after="120"/>
        <w:jc w:val="left"/>
        <w:rPr>
          <w:b/>
          <w:lang w:eastAsia="lv-LV"/>
        </w:rPr>
      </w:pPr>
      <w:r>
        <w:rPr>
          <w:b/>
          <w:lang w:eastAsia="lv-LV"/>
        </w:rPr>
        <w:t>5</w:t>
      </w:r>
      <w:r w:rsidRPr="00BB2102">
        <w:rPr>
          <w:b/>
          <w:lang w:eastAsia="lv-LV"/>
        </w:rPr>
        <w:t xml:space="preserve">. </w:t>
      </w:r>
      <w:r>
        <w:rPr>
          <w:b/>
          <w:lang w:eastAsia="lv-LV"/>
        </w:rPr>
        <w:t>Iekšējā tirgus uzraudzība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2D5545" w:rsidRDefault="00242EF0" w:rsidP="00131A3C">
            <w:pPr>
              <w:pStyle w:val="Tabuluvirsraksti"/>
              <w:jc w:val="both"/>
              <w:rPr>
                <w:b/>
                <w:sz w:val="18"/>
                <w:szCs w:val="18"/>
                <w:lang w:eastAsia="lv-LV"/>
              </w:rPr>
            </w:pPr>
            <w:r w:rsidRPr="002D5545">
              <w:rPr>
                <w:b/>
                <w:sz w:val="18"/>
                <w:szCs w:val="18"/>
                <w:lang w:eastAsia="lv-LV"/>
              </w:rPr>
              <w:t xml:space="preserve">Politikas mērķis: </w:t>
            </w:r>
            <w:r w:rsidRPr="002C3ED9">
              <w:rPr>
                <w:b/>
                <w:sz w:val="20"/>
                <w:lang w:eastAsia="lv-LV"/>
              </w:rPr>
              <w:t>paaugstināt iedzīvotāju apmierinātību, nodrošinot drošas, daudzveidīgas, labas kvalitātes preces un pakalpojumus godīgas konkurences apstākļos</w:t>
            </w:r>
            <w:r w:rsidRPr="002C3ED9">
              <w:rPr>
                <w:sz w:val="20"/>
                <w:lang w:eastAsia="lv-LV"/>
              </w:rPr>
              <w:t xml:space="preserve"> / </w:t>
            </w:r>
            <w:r w:rsidRPr="002C3ED9">
              <w:rPr>
                <w:i/>
                <w:sz w:val="20"/>
                <w:lang w:eastAsia="lv-LV"/>
              </w:rPr>
              <w:t>Valdības rīcības plāna uzdevumi</w:t>
            </w:r>
          </w:p>
        </w:tc>
      </w:tr>
      <w:tr w:rsidR="00242EF0" w:rsidRPr="00BB2102" w:rsidTr="00131A3C">
        <w:trPr>
          <w:trHeight w:val="425"/>
        </w:trPr>
        <w:tc>
          <w:tcPr>
            <w:tcW w:w="4111" w:type="dxa"/>
            <w:shd w:val="clear" w:color="auto" w:fill="auto"/>
          </w:tcPr>
          <w:p w:rsidR="00242EF0" w:rsidRPr="002D5545" w:rsidRDefault="00242EF0" w:rsidP="00131A3C">
            <w:pPr>
              <w:pStyle w:val="Tabuluvirsraksti"/>
              <w:jc w:val="both"/>
              <w:rPr>
                <w:b/>
                <w:sz w:val="18"/>
                <w:szCs w:val="18"/>
                <w:lang w:eastAsia="lv-LV"/>
              </w:rPr>
            </w:pPr>
            <w:r w:rsidRPr="002D5545">
              <w:rPr>
                <w:b/>
                <w:sz w:val="18"/>
                <w:szCs w:val="18"/>
                <w:lang w:eastAsia="lv-LV"/>
              </w:rPr>
              <w:t>Politikas rezultatīvie rādītāji</w:t>
            </w:r>
          </w:p>
        </w:tc>
        <w:tc>
          <w:tcPr>
            <w:tcW w:w="2458"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Attīstības plānošanas dokumenti vai </w:t>
            </w:r>
          </w:p>
          <w:p w:rsidR="00242EF0" w:rsidRPr="002D5545" w:rsidRDefault="00242EF0" w:rsidP="00131A3C">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2019</w:t>
            </w:r>
            <w:r w:rsidRPr="002D5545">
              <w:rPr>
                <w:sz w:val="18"/>
                <w:szCs w:val="18"/>
                <w:lang w:eastAsia="lv-LV"/>
              </w:rPr>
              <w:t>)</w:t>
            </w:r>
          </w:p>
        </w:tc>
        <w:tc>
          <w:tcPr>
            <w:tcW w:w="1243"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2022</w:t>
            </w:r>
            <w:r w:rsidRPr="002D5545">
              <w:rPr>
                <w:sz w:val="18"/>
                <w:szCs w:val="18"/>
                <w:lang w:eastAsia="lv-LV"/>
              </w:rPr>
              <w:t>)</w:t>
            </w:r>
          </w:p>
        </w:tc>
      </w:tr>
      <w:tr w:rsidR="00242EF0" w:rsidRPr="00BB2102" w:rsidTr="002D6D5D">
        <w:trPr>
          <w:trHeight w:val="355"/>
        </w:trPr>
        <w:tc>
          <w:tcPr>
            <w:tcW w:w="4111" w:type="dxa"/>
            <w:vAlign w:val="center"/>
          </w:tcPr>
          <w:p w:rsidR="00242EF0" w:rsidRPr="00404DD1" w:rsidRDefault="00242EF0" w:rsidP="00131A3C">
            <w:pPr>
              <w:pStyle w:val="Tabuluvirsraksti"/>
              <w:jc w:val="both"/>
              <w:rPr>
                <w:i/>
                <w:sz w:val="18"/>
                <w:szCs w:val="18"/>
                <w:lang w:eastAsia="lv-LV"/>
              </w:rPr>
            </w:pPr>
            <w:r w:rsidRPr="00A44196">
              <w:rPr>
                <w:i/>
                <w:sz w:val="18"/>
                <w:szCs w:val="18"/>
              </w:rPr>
              <w:t>Digitālās ekonomikas un sabiedrības indekss (DESI)</w:t>
            </w:r>
          </w:p>
        </w:tc>
        <w:tc>
          <w:tcPr>
            <w:tcW w:w="2458" w:type="dxa"/>
          </w:tcPr>
          <w:p w:rsidR="00242EF0" w:rsidRPr="00404DD1" w:rsidRDefault="00242EF0" w:rsidP="00131A3C">
            <w:pPr>
              <w:pStyle w:val="Tabuluvirsraksti"/>
              <w:jc w:val="both"/>
              <w:rPr>
                <w:i/>
                <w:sz w:val="18"/>
                <w:szCs w:val="18"/>
                <w:lang w:eastAsia="lv-LV"/>
              </w:rPr>
            </w:pPr>
            <w:r>
              <w:rPr>
                <w:i/>
                <w:sz w:val="18"/>
                <w:szCs w:val="18"/>
                <w:lang w:eastAsia="lv-LV"/>
              </w:rPr>
              <w:t>Latvijas Nacionālais attīstības plāns 2021.-2027.gadam [307]</w:t>
            </w:r>
          </w:p>
        </w:tc>
        <w:tc>
          <w:tcPr>
            <w:tcW w:w="1260" w:type="dxa"/>
            <w:vAlign w:val="center"/>
          </w:tcPr>
          <w:p w:rsidR="00242EF0" w:rsidRPr="00404DD1" w:rsidRDefault="00242EF0" w:rsidP="00131A3C">
            <w:pPr>
              <w:pStyle w:val="Tabuluvirsraksti"/>
              <w:rPr>
                <w:i/>
                <w:sz w:val="18"/>
                <w:szCs w:val="18"/>
                <w:lang w:eastAsia="lv-LV"/>
              </w:rPr>
            </w:pPr>
            <w:r>
              <w:rPr>
                <w:i/>
                <w:color w:val="000000" w:themeColor="text1"/>
                <w:sz w:val="18"/>
                <w:szCs w:val="18"/>
              </w:rPr>
              <w:t>17</w:t>
            </w:r>
          </w:p>
        </w:tc>
        <w:tc>
          <w:tcPr>
            <w:tcW w:w="1243" w:type="dxa"/>
            <w:vAlign w:val="center"/>
          </w:tcPr>
          <w:p w:rsidR="00242EF0" w:rsidRPr="00404DD1" w:rsidRDefault="00242EF0" w:rsidP="00131A3C">
            <w:pPr>
              <w:pStyle w:val="Tabuluvirsraksti"/>
              <w:rPr>
                <w:i/>
                <w:sz w:val="18"/>
                <w:szCs w:val="18"/>
              </w:rPr>
            </w:pPr>
            <w:r>
              <w:rPr>
                <w:i/>
                <w:sz w:val="18"/>
                <w:szCs w:val="18"/>
              </w:rPr>
              <w:t>16</w:t>
            </w:r>
          </w:p>
        </w:tc>
      </w:tr>
      <w:tr w:rsidR="00242EF0" w:rsidRPr="008229F7" w:rsidTr="00131A3C">
        <w:tc>
          <w:tcPr>
            <w:tcW w:w="4111" w:type="dxa"/>
          </w:tcPr>
          <w:p w:rsidR="00242EF0" w:rsidRPr="002D5545" w:rsidRDefault="00242EF0" w:rsidP="00131A3C">
            <w:pPr>
              <w:pStyle w:val="Tabuluvirsraksti"/>
              <w:jc w:val="both"/>
              <w:rPr>
                <w:i/>
                <w:sz w:val="18"/>
                <w:szCs w:val="18"/>
                <w:lang w:eastAsia="lv-LV"/>
              </w:rPr>
            </w:pPr>
            <w:r w:rsidRPr="002D5545">
              <w:rPr>
                <w:b/>
                <w:sz w:val="18"/>
                <w:szCs w:val="18"/>
                <w:lang w:eastAsia="lv-LV"/>
              </w:rPr>
              <w:t>Valdības rīcības plāns</w:t>
            </w:r>
          </w:p>
        </w:tc>
        <w:tc>
          <w:tcPr>
            <w:tcW w:w="4961" w:type="dxa"/>
            <w:gridSpan w:val="3"/>
          </w:tcPr>
          <w:p w:rsidR="00242EF0" w:rsidRPr="002D5545" w:rsidRDefault="00242EF0" w:rsidP="00131A3C">
            <w:pPr>
              <w:pStyle w:val="Tabuluvirsraksti"/>
              <w:jc w:val="left"/>
              <w:rPr>
                <w:i/>
                <w:sz w:val="18"/>
                <w:szCs w:val="18"/>
                <w:lang w:eastAsia="lv-LV"/>
              </w:rPr>
            </w:pPr>
            <w:r w:rsidRPr="002C3ED9">
              <w:rPr>
                <w:i/>
                <w:iCs/>
                <w:sz w:val="18"/>
                <w:szCs w:val="18"/>
                <w:lang w:eastAsia="lv-LV"/>
              </w:rPr>
              <w:t>20.2., 33.1.</w:t>
            </w:r>
            <w:r>
              <w:rPr>
                <w:i/>
                <w:iCs/>
                <w:sz w:val="18"/>
                <w:szCs w:val="18"/>
                <w:lang w:eastAsia="lv-LV"/>
              </w:rPr>
              <w:t>, 33.2., 33.</w:t>
            </w:r>
            <w:r w:rsidRPr="002C3ED9">
              <w:rPr>
                <w:i/>
                <w:iCs/>
                <w:sz w:val="18"/>
                <w:szCs w:val="18"/>
                <w:lang w:eastAsia="lv-LV"/>
              </w:rPr>
              <w:t>3., 47.1. un 237.2.</w:t>
            </w:r>
            <w:r>
              <w:rPr>
                <w:i/>
                <w:iCs/>
                <w:sz w:val="18"/>
                <w:szCs w:val="18"/>
                <w:lang w:eastAsia="lv-LV"/>
              </w:rPr>
              <w:t xml:space="preserve">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BF72C1" w:rsidRDefault="00242EF0" w:rsidP="00131A3C">
            <w:pPr>
              <w:pStyle w:val="tabteksts"/>
              <w:jc w:val="right"/>
              <w:rPr>
                <w:b/>
                <w:szCs w:val="18"/>
                <w:lang w:eastAsia="lv-LV"/>
              </w:rPr>
            </w:pPr>
            <w:r>
              <w:rPr>
                <w:b/>
                <w:szCs w:val="18"/>
                <w:lang w:eastAsia="lv-LV"/>
              </w:rPr>
              <w:t>4 588 054</w:t>
            </w:r>
          </w:p>
        </w:tc>
        <w:tc>
          <w:tcPr>
            <w:tcW w:w="1247" w:type="dxa"/>
            <w:vAlign w:val="bottom"/>
          </w:tcPr>
          <w:p w:rsidR="00242EF0" w:rsidRPr="00BF72C1" w:rsidRDefault="00242EF0" w:rsidP="00131A3C">
            <w:pPr>
              <w:pStyle w:val="tabteksts"/>
              <w:jc w:val="right"/>
              <w:rPr>
                <w:b/>
                <w:szCs w:val="18"/>
                <w:lang w:eastAsia="lv-LV"/>
              </w:rPr>
            </w:pPr>
            <w:r w:rsidRPr="00C24D00">
              <w:rPr>
                <w:b/>
                <w:szCs w:val="18"/>
                <w:lang w:eastAsia="lv-LV"/>
              </w:rPr>
              <w:t>4 540 942</w:t>
            </w:r>
          </w:p>
        </w:tc>
        <w:tc>
          <w:tcPr>
            <w:tcW w:w="1247" w:type="dxa"/>
            <w:vAlign w:val="bottom"/>
          </w:tcPr>
          <w:p w:rsidR="00242EF0" w:rsidRPr="00BF72C1" w:rsidRDefault="00242EF0" w:rsidP="00131A3C">
            <w:pPr>
              <w:pStyle w:val="tabteksts"/>
              <w:jc w:val="right"/>
              <w:rPr>
                <w:b/>
                <w:szCs w:val="18"/>
                <w:lang w:eastAsia="lv-LV"/>
              </w:rPr>
            </w:pPr>
            <w:r w:rsidRPr="00C24D00">
              <w:rPr>
                <w:b/>
                <w:szCs w:val="18"/>
                <w:lang w:eastAsia="lv-LV"/>
              </w:rPr>
              <w:t>6 188 983</w:t>
            </w:r>
          </w:p>
        </w:tc>
        <w:tc>
          <w:tcPr>
            <w:tcW w:w="1245" w:type="dxa"/>
            <w:vAlign w:val="bottom"/>
          </w:tcPr>
          <w:p w:rsidR="00242EF0" w:rsidRPr="00BF72C1" w:rsidRDefault="00242EF0" w:rsidP="00131A3C">
            <w:pPr>
              <w:pStyle w:val="tabteksts"/>
              <w:jc w:val="right"/>
              <w:rPr>
                <w:b/>
                <w:szCs w:val="18"/>
                <w:lang w:eastAsia="lv-LV"/>
              </w:rPr>
            </w:pPr>
            <w:r w:rsidRPr="00C24D00">
              <w:rPr>
                <w:b/>
                <w:szCs w:val="18"/>
                <w:lang w:eastAsia="lv-LV"/>
              </w:rPr>
              <w:t>6 217 955</w:t>
            </w:r>
          </w:p>
        </w:tc>
        <w:tc>
          <w:tcPr>
            <w:tcW w:w="1249" w:type="dxa"/>
            <w:vAlign w:val="bottom"/>
          </w:tcPr>
          <w:p w:rsidR="00242EF0" w:rsidRPr="00BF72C1" w:rsidRDefault="00242EF0" w:rsidP="00131A3C">
            <w:pPr>
              <w:ind w:firstLine="5"/>
              <w:jc w:val="right"/>
              <w:rPr>
                <w:b/>
                <w:sz w:val="18"/>
                <w:szCs w:val="18"/>
                <w:lang w:eastAsia="lv-LV"/>
              </w:rPr>
            </w:pPr>
            <w:r w:rsidRPr="00C24D00">
              <w:rPr>
                <w:b/>
                <w:sz w:val="18"/>
                <w:szCs w:val="18"/>
                <w:lang w:eastAsia="lv-LV"/>
              </w:rPr>
              <w:t>6 303 379</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BF72C1" w:rsidRDefault="00242EF0" w:rsidP="00131A3C">
            <w:pPr>
              <w:jc w:val="right"/>
              <w:rPr>
                <w:b/>
                <w:sz w:val="18"/>
                <w:szCs w:val="18"/>
              </w:rPr>
            </w:pPr>
            <w:r>
              <w:rPr>
                <w:b/>
                <w:sz w:val="18"/>
                <w:szCs w:val="18"/>
              </w:rPr>
              <w:t>153</w:t>
            </w:r>
          </w:p>
        </w:tc>
        <w:tc>
          <w:tcPr>
            <w:tcW w:w="1247" w:type="dxa"/>
          </w:tcPr>
          <w:p w:rsidR="00242EF0" w:rsidRPr="00BF72C1" w:rsidRDefault="00242EF0" w:rsidP="00131A3C">
            <w:pPr>
              <w:jc w:val="right"/>
              <w:rPr>
                <w:b/>
                <w:sz w:val="18"/>
                <w:szCs w:val="18"/>
              </w:rPr>
            </w:pPr>
            <w:r>
              <w:rPr>
                <w:b/>
                <w:sz w:val="18"/>
                <w:szCs w:val="18"/>
              </w:rPr>
              <w:t>153</w:t>
            </w:r>
          </w:p>
        </w:tc>
        <w:tc>
          <w:tcPr>
            <w:tcW w:w="1247" w:type="dxa"/>
          </w:tcPr>
          <w:p w:rsidR="00242EF0" w:rsidRPr="00BF72C1" w:rsidRDefault="00242EF0" w:rsidP="00131A3C">
            <w:pPr>
              <w:jc w:val="right"/>
              <w:rPr>
                <w:b/>
                <w:sz w:val="18"/>
                <w:szCs w:val="18"/>
              </w:rPr>
            </w:pPr>
            <w:r>
              <w:rPr>
                <w:b/>
                <w:sz w:val="18"/>
                <w:szCs w:val="18"/>
              </w:rPr>
              <w:t>165</w:t>
            </w:r>
          </w:p>
        </w:tc>
        <w:tc>
          <w:tcPr>
            <w:tcW w:w="1245" w:type="dxa"/>
          </w:tcPr>
          <w:p w:rsidR="00242EF0" w:rsidRPr="00BF72C1" w:rsidRDefault="00242EF0" w:rsidP="00131A3C">
            <w:pPr>
              <w:jc w:val="right"/>
              <w:rPr>
                <w:b/>
                <w:sz w:val="18"/>
                <w:szCs w:val="18"/>
              </w:rPr>
            </w:pPr>
            <w:r>
              <w:rPr>
                <w:b/>
                <w:sz w:val="18"/>
                <w:szCs w:val="18"/>
              </w:rPr>
              <w:t>165</w:t>
            </w:r>
          </w:p>
        </w:tc>
        <w:tc>
          <w:tcPr>
            <w:tcW w:w="1249" w:type="dxa"/>
          </w:tcPr>
          <w:p w:rsidR="00242EF0" w:rsidRPr="00BF72C1" w:rsidRDefault="00242EF0" w:rsidP="00131A3C">
            <w:pPr>
              <w:ind w:firstLine="5"/>
              <w:jc w:val="right"/>
              <w:rPr>
                <w:b/>
                <w:sz w:val="18"/>
                <w:szCs w:val="18"/>
              </w:rPr>
            </w:pPr>
            <w:r>
              <w:rPr>
                <w:b/>
                <w:sz w:val="18"/>
                <w:szCs w:val="18"/>
              </w:rPr>
              <w:t>165</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26</w:t>
            </w:r>
            <w:r w:rsidRPr="00BF72C1">
              <w:rPr>
                <w:sz w:val="18"/>
                <w:szCs w:val="18"/>
                <w:lang w:eastAsia="lv-LV"/>
              </w:rPr>
              <w:t>.</w:t>
            </w:r>
            <w:r>
              <w:rPr>
                <w:sz w:val="18"/>
                <w:szCs w:val="18"/>
                <w:lang w:eastAsia="lv-LV"/>
              </w:rPr>
              <w:t>01</w:t>
            </w:r>
            <w:r w:rsidRPr="00BF72C1">
              <w:rPr>
                <w:sz w:val="18"/>
                <w:szCs w:val="18"/>
                <w:lang w:eastAsia="lv-LV"/>
              </w:rPr>
              <w:t>.</w:t>
            </w:r>
            <w:r>
              <w:rPr>
                <w:sz w:val="18"/>
                <w:szCs w:val="18"/>
                <w:lang w:eastAsia="lv-LV"/>
              </w:rPr>
              <w:t>00</w:t>
            </w:r>
            <w:r w:rsidRPr="00BF72C1">
              <w:rPr>
                <w:sz w:val="18"/>
                <w:szCs w:val="18"/>
                <w:lang w:eastAsia="lv-LV"/>
              </w:rPr>
              <w:t xml:space="preserve"> </w:t>
            </w:r>
            <w:r w:rsidRPr="006A543C">
              <w:rPr>
                <w:sz w:val="18"/>
                <w:szCs w:val="18"/>
                <w:lang w:eastAsia="lv-LV"/>
              </w:rPr>
              <w:t>Iekšējais tirgus un patērētāju tiesību aizsardzība</w:t>
            </w:r>
          </w:p>
        </w:tc>
        <w:tc>
          <w:tcPr>
            <w:tcW w:w="1246" w:type="dxa"/>
          </w:tcPr>
          <w:p w:rsidR="00242EF0" w:rsidRPr="00BF72C1" w:rsidRDefault="00242EF0" w:rsidP="00131A3C">
            <w:pPr>
              <w:jc w:val="right"/>
              <w:rPr>
                <w:sz w:val="18"/>
                <w:szCs w:val="18"/>
              </w:rPr>
            </w:pPr>
            <w:r>
              <w:rPr>
                <w:sz w:val="18"/>
                <w:szCs w:val="18"/>
              </w:rPr>
              <w:t>2 802 080</w:t>
            </w:r>
          </w:p>
        </w:tc>
        <w:tc>
          <w:tcPr>
            <w:tcW w:w="1247" w:type="dxa"/>
          </w:tcPr>
          <w:p w:rsidR="00242EF0" w:rsidRPr="00BF72C1" w:rsidRDefault="00242EF0" w:rsidP="00131A3C">
            <w:pPr>
              <w:jc w:val="right"/>
              <w:rPr>
                <w:sz w:val="18"/>
                <w:szCs w:val="18"/>
              </w:rPr>
            </w:pPr>
            <w:r>
              <w:rPr>
                <w:sz w:val="18"/>
                <w:szCs w:val="18"/>
              </w:rPr>
              <w:t>2 849 981</w:t>
            </w:r>
          </w:p>
        </w:tc>
        <w:tc>
          <w:tcPr>
            <w:tcW w:w="1247" w:type="dxa"/>
            <w:vAlign w:val="center"/>
          </w:tcPr>
          <w:p w:rsidR="00242EF0" w:rsidRPr="00BF72C1" w:rsidRDefault="00242EF0" w:rsidP="00131A3C">
            <w:pPr>
              <w:jc w:val="right"/>
              <w:rPr>
                <w:sz w:val="18"/>
                <w:szCs w:val="18"/>
              </w:rPr>
            </w:pPr>
            <w:r w:rsidRPr="00C24D00">
              <w:rPr>
                <w:sz w:val="18"/>
                <w:szCs w:val="18"/>
              </w:rPr>
              <w:t>3 659 367</w:t>
            </w:r>
          </w:p>
        </w:tc>
        <w:tc>
          <w:tcPr>
            <w:tcW w:w="1245" w:type="dxa"/>
            <w:vAlign w:val="center"/>
          </w:tcPr>
          <w:p w:rsidR="00242EF0" w:rsidRPr="00BF72C1" w:rsidRDefault="00242EF0" w:rsidP="00131A3C">
            <w:pPr>
              <w:jc w:val="right"/>
              <w:rPr>
                <w:sz w:val="18"/>
                <w:szCs w:val="18"/>
              </w:rPr>
            </w:pPr>
            <w:r w:rsidRPr="00C24D00">
              <w:rPr>
                <w:sz w:val="18"/>
                <w:szCs w:val="18"/>
              </w:rPr>
              <w:t>3 652 037</w:t>
            </w:r>
          </w:p>
        </w:tc>
        <w:tc>
          <w:tcPr>
            <w:tcW w:w="1249" w:type="dxa"/>
            <w:vAlign w:val="center"/>
          </w:tcPr>
          <w:p w:rsidR="00242EF0" w:rsidRPr="00BF72C1" w:rsidRDefault="00242EF0" w:rsidP="00131A3C">
            <w:pPr>
              <w:jc w:val="right"/>
              <w:rPr>
                <w:sz w:val="18"/>
                <w:szCs w:val="18"/>
              </w:rPr>
            </w:pPr>
            <w:r w:rsidRPr="00C24D00">
              <w:rPr>
                <w:sz w:val="18"/>
                <w:szCs w:val="18"/>
              </w:rPr>
              <w:t>3 652 037</w:t>
            </w:r>
          </w:p>
        </w:tc>
      </w:tr>
      <w:tr w:rsidR="00242EF0" w:rsidRPr="00BB2102" w:rsidTr="00131A3C">
        <w:trPr>
          <w:trHeight w:val="142"/>
        </w:trPr>
        <w:tc>
          <w:tcPr>
            <w:tcW w:w="2840" w:type="dxa"/>
            <w:vMerge/>
          </w:tcPr>
          <w:p w:rsidR="00242EF0" w:rsidRPr="00BF72C1" w:rsidRDefault="00242EF0" w:rsidP="00131A3C">
            <w:pPr>
              <w:ind w:firstLine="318"/>
              <w:rPr>
                <w:sz w:val="18"/>
                <w:szCs w:val="18"/>
                <w:lang w:eastAsia="lv-LV"/>
              </w:rPr>
            </w:pPr>
          </w:p>
        </w:tc>
        <w:tc>
          <w:tcPr>
            <w:tcW w:w="1246" w:type="dxa"/>
            <w:vAlign w:val="center"/>
          </w:tcPr>
          <w:p w:rsidR="00242EF0" w:rsidRPr="00BF72C1" w:rsidRDefault="00242EF0" w:rsidP="00131A3C">
            <w:pPr>
              <w:jc w:val="right"/>
              <w:rPr>
                <w:sz w:val="18"/>
                <w:szCs w:val="18"/>
              </w:rPr>
            </w:pPr>
            <w:r>
              <w:rPr>
                <w:sz w:val="18"/>
                <w:szCs w:val="18"/>
              </w:rPr>
              <w:t>103</w:t>
            </w:r>
          </w:p>
        </w:tc>
        <w:tc>
          <w:tcPr>
            <w:tcW w:w="1247" w:type="dxa"/>
            <w:vAlign w:val="center"/>
          </w:tcPr>
          <w:p w:rsidR="00242EF0" w:rsidRPr="00BF72C1" w:rsidRDefault="00242EF0" w:rsidP="00131A3C">
            <w:pPr>
              <w:jc w:val="right"/>
              <w:rPr>
                <w:sz w:val="18"/>
                <w:szCs w:val="18"/>
              </w:rPr>
            </w:pPr>
            <w:r>
              <w:rPr>
                <w:sz w:val="18"/>
                <w:szCs w:val="18"/>
              </w:rPr>
              <w:t>103</w:t>
            </w:r>
          </w:p>
        </w:tc>
        <w:tc>
          <w:tcPr>
            <w:tcW w:w="1247" w:type="dxa"/>
            <w:vAlign w:val="center"/>
          </w:tcPr>
          <w:p w:rsidR="00242EF0" w:rsidRPr="00BF72C1" w:rsidRDefault="00242EF0" w:rsidP="00131A3C">
            <w:pPr>
              <w:jc w:val="right"/>
              <w:rPr>
                <w:sz w:val="18"/>
                <w:szCs w:val="18"/>
              </w:rPr>
            </w:pPr>
            <w:r>
              <w:rPr>
                <w:sz w:val="18"/>
                <w:szCs w:val="18"/>
              </w:rPr>
              <w:t>109</w:t>
            </w:r>
          </w:p>
        </w:tc>
        <w:tc>
          <w:tcPr>
            <w:tcW w:w="1245" w:type="dxa"/>
            <w:vAlign w:val="center"/>
          </w:tcPr>
          <w:p w:rsidR="00242EF0" w:rsidRPr="00BF72C1" w:rsidRDefault="00242EF0" w:rsidP="00131A3C">
            <w:pPr>
              <w:jc w:val="right"/>
              <w:rPr>
                <w:sz w:val="18"/>
                <w:szCs w:val="18"/>
              </w:rPr>
            </w:pPr>
            <w:r>
              <w:rPr>
                <w:sz w:val="18"/>
                <w:szCs w:val="18"/>
              </w:rPr>
              <w:t>109</w:t>
            </w:r>
          </w:p>
        </w:tc>
        <w:tc>
          <w:tcPr>
            <w:tcW w:w="1249" w:type="dxa"/>
            <w:vAlign w:val="center"/>
          </w:tcPr>
          <w:p w:rsidR="00242EF0" w:rsidRPr="00BF72C1" w:rsidRDefault="00242EF0" w:rsidP="00131A3C">
            <w:pPr>
              <w:jc w:val="right"/>
              <w:rPr>
                <w:sz w:val="18"/>
                <w:szCs w:val="18"/>
              </w:rPr>
            </w:pPr>
            <w:r>
              <w:rPr>
                <w:sz w:val="18"/>
                <w:szCs w:val="18"/>
              </w:rPr>
              <w:t>109</w:t>
            </w:r>
          </w:p>
        </w:tc>
      </w:tr>
      <w:tr w:rsidR="00242EF0" w:rsidRPr="00BB2102" w:rsidTr="00131A3C">
        <w:trPr>
          <w:trHeight w:val="142"/>
        </w:trPr>
        <w:tc>
          <w:tcPr>
            <w:tcW w:w="2840" w:type="dxa"/>
            <w:vMerge w:val="restart"/>
          </w:tcPr>
          <w:p w:rsidR="00242EF0" w:rsidRDefault="00242EF0" w:rsidP="00131A3C">
            <w:pPr>
              <w:ind w:firstLine="318"/>
              <w:rPr>
                <w:sz w:val="18"/>
                <w:szCs w:val="18"/>
                <w:lang w:eastAsia="lv-LV"/>
              </w:rPr>
            </w:pPr>
            <w:r>
              <w:rPr>
                <w:sz w:val="18"/>
                <w:szCs w:val="18"/>
                <w:lang w:eastAsia="lv-LV"/>
              </w:rPr>
              <w:t xml:space="preserve">26.02.00 </w:t>
            </w:r>
            <w:r w:rsidRPr="00880004">
              <w:rPr>
                <w:sz w:val="18"/>
                <w:szCs w:val="18"/>
                <w:lang w:eastAsia="lv-LV"/>
              </w:rPr>
              <w:t>Konkurences politikas ieviešana</w:t>
            </w:r>
          </w:p>
        </w:tc>
        <w:tc>
          <w:tcPr>
            <w:tcW w:w="1246" w:type="dxa"/>
            <w:vAlign w:val="center"/>
          </w:tcPr>
          <w:p w:rsidR="00242EF0" w:rsidRDefault="00242EF0" w:rsidP="00131A3C">
            <w:pPr>
              <w:jc w:val="right"/>
              <w:rPr>
                <w:sz w:val="18"/>
                <w:szCs w:val="18"/>
              </w:rPr>
            </w:pPr>
            <w:r>
              <w:rPr>
                <w:sz w:val="18"/>
                <w:szCs w:val="18"/>
              </w:rPr>
              <w:t>1 399 497</w:t>
            </w:r>
          </w:p>
        </w:tc>
        <w:tc>
          <w:tcPr>
            <w:tcW w:w="1247" w:type="dxa"/>
            <w:vAlign w:val="center"/>
          </w:tcPr>
          <w:p w:rsidR="00242EF0" w:rsidRDefault="00242EF0" w:rsidP="00131A3C">
            <w:pPr>
              <w:jc w:val="right"/>
              <w:rPr>
                <w:sz w:val="18"/>
                <w:szCs w:val="18"/>
              </w:rPr>
            </w:pPr>
            <w:r>
              <w:rPr>
                <w:sz w:val="18"/>
                <w:szCs w:val="18"/>
              </w:rPr>
              <w:t>1 304 484</w:t>
            </w:r>
          </w:p>
        </w:tc>
        <w:tc>
          <w:tcPr>
            <w:tcW w:w="1247" w:type="dxa"/>
            <w:vAlign w:val="center"/>
          </w:tcPr>
          <w:p w:rsidR="00242EF0" w:rsidRPr="00BC3F7E" w:rsidRDefault="00242EF0" w:rsidP="00131A3C">
            <w:pPr>
              <w:jc w:val="right"/>
              <w:rPr>
                <w:sz w:val="18"/>
                <w:szCs w:val="18"/>
              </w:rPr>
            </w:pPr>
            <w:r w:rsidRPr="00C24D00">
              <w:rPr>
                <w:sz w:val="18"/>
                <w:szCs w:val="18"/>
              </w:rPr>
              <w:t>2 143 139</w:t>
            </w:r>
          </w:p>
        </w:tc>
        <w:tc>
          <w:tcPr>
            <w:tcW w:w="1245" w:type="dxa"/>
            <w:vAlign w:val="center"/>
          </w:tcPr>
          <w:p w:rsidR="00242EF0" w:rsidRPr="00BC3F7E" w:rsidRDefault="00242EF0" w:rsidP="00131A3C">
            <w:pPr>
              <w:jc w:val="right"/>
              <w:rPr>
                <w:sz w:val="18"/>
                <w:szCs w:val="18"/>
              </w:rPr>
            </w:pPr>
            <w:r w:rsidRPr="00C24D00">
              <w:rPr>
                <w:sz w:val="18"/>
                <w:szCs w:val="18"/>
              </w:rPr>
              <w:t>2 179 441</w:t>
            </w:r>
          </w:p>
        </w:tc>
        <w:tc>
          <w:tcPr>
            <w:tcW w:w="1249" w:type="dxa"/>
            <w:vAlign w:val="center"/>
          </w:tcPr>
          <w:p w:rsidR="00242EF0" w:rsidRPr="00BC3F7E" w:rsidRDefault="00242EF0" w:rsidP="00131A3C">
            <w:pPr>
              <w:jc w:val="right"/>
              <w:rPr>
                <w:sz w:val="18"/>
                <w:szCs w:val="18"/>
              </w:rPr>
            </w:pPr>
            <w:r w:rsidRPr="00C24D00">
              <w:rPr>
                <w:sz w:val="18"/>
                <w:szCs w:val="18"/>
              </w:rPr>
              <w:t>2 264 865</w:t>
            </w:r>
          </w:p>
        </w:tc>
      </w:tr>
      <w:tr w:rsidR="00242EF0" w:rsidRPr="00BB2102" w:rsidTr="00131A3C">
        <w:trPr>
          <w:trHeight w:val="142"/>
        </w:trPr>
        <w:tc>
          <w:tcPr>
            <w:tcW w:w="2840" w:type="dxa"/>
            <w:vMerge/>
          </w:tcPr>
          <w:p w:rsidR="00242EF0" w:rsidRDefault="00242EF0" w:rsidP="00131A3C">
            <w:pPr>
              <w:ind w:firstLine="318"/>
              <w:rPr>
                <w:sz w:val="18"/>
                <w:szCs w:val="18"/>
                <w:lang w:eastAsia="lv-LV"/>
              </w:rPr>
            </w:pPr>
          </w:p>
        </w:tc>
        <w:tc>
          <w:tcPr>
            <w:tcW w:w="1246" w:type="dxa"/>
            <w:vAlign w:val="center"/>
          </w:tcPr>
          <w:p w:rsidR="00242EF0" w:rsidRDefault="00242EF0" w:rsidP="00131A3C">
            <w:pPr>
              <w:jc w:val="right"/>
              <w:rPr>
                <w:sz w:val="18"/>
                <w:szCs w:val="18"/>
              </w:rPr>
            </w:pPr>
            <w:r>
              <w:rPr>
                <w:sz w:val="18"/>
                <w:szCs w:val="18"/>
              </w:rPr>
              <w:t>50</w:t>
            </w:r>
          </w:p>
        </w:tc>
        <w:tc>
          <w:tcPr>
            <w:tcW w:w="1247" w:type="dxa"/>
            <w:vAlign w:val="center"/>
          </w:tcPr>
          <w:p w:rsidR="00242EF0" w:rsidRDefault="00242EF0" w:rsidP="00131A3C">
            <w:pPr>
              <w:jc w:val="right"/>
              <w:rPr>
                <w:sz w:val="18"/>
                <w:szCs w:val="18"/>
              </w:rPr>
            </w:pPr>
            <w:r>
              <w:rPr>
                <w:sz w:val="18"/>
                <w:szCs w:val="18"/>
              </w:rPr>
              <w:t>50</w:t>
            </w:r>
          </w:p>
        </w:tc>
        <w:tc>
          <w:tcPr>
            <w:tcW w:w="1247" w:type="dxa"/>
            <w:vAlign w:val="center"/>
          </w:tcPr>
          <w:p w:rsidR="00242EF0" w:rsidRPr="00BC3F7E" w:rsidRDefault="00242EF0" w:rsidP="00131A3C">
            <w:pPr>
              <w:jc w:val="right"/>
              <w:rPr>
                <w:sz w:val="18"/>
                <w:szCs w:val="18"/>
              </w:rPr>
            </w:pPr>
            <w:r>
              <w:rPr>
                <w:sz w:val="18"/>
                <w:szCs w:val="18"/>
              </w:rPr>
              <w:t>56</w:t>
            </w:r>
          </w:p>
        </w:tc>
        <w:tc>
          <w:tcPr>
            <w:tcW w:w="1245" w:type="dxa"/>
            <w:vAlign w:val="center"/>
          </w:tcPr>
          <w:p w:rsidR="00242EF0" w:rsidRPr="00BC3F7E" w:rsidRDefault="00242EF0" w:rsidP="00131A3C">
            <w:pPr>
              <w:jc w:val="right"/>
              <w:rPr>
                <w:sz w:val="18"/>
                <w:szCs w:val="18"/>
              </w:rPr>
            </w:pPr>
            <w:r>
              <w:rPr>
                <w:sz w:val="18"/>
                <w:szCs w:val="18"/>
              </w:rPr>
              <w:t>56</w:t>
            </w:r>
          </w:p>
        </w:tc>
        <w:tc>
          <w:tcPr>
            <w:tcW w:w="1249" w:type="dxa"/>
            <w:vAlign w:val="center"/>
          </w:tcPr>
          <w:p w:rsidR="00242EF0" w:rsidRPr="00BC3F7E" w:rsidRDefault="00242EF0" w:rsidP="00131A3C">
            <w:pPr>
              <w:jc w:val="right"/>
              <w:rPr>
                <w:sz w:val="18"/>
                <w:szCs w:val="18"/>
              </w:rPr>
            </w:pPr>
            <w:r>
              <w:rPr>
                <w:sz w:val="18"/>
                <w:szCs w:val="18"/>
              </w:rPr>
              <w:t>56</w:t>
            </w:r>
          </w:p>
        </w:tc>
      </w:tr>
      <w:tr w:rsidR="00242EF0" w:rsidRPr="00BB2102" w:rsidTr="00131A3C">
        <w:trPr>
          <w:trHeight w:val="142"/>
        </w:trPr>
        <w:tc>
          <w:tcPr>
            <w:tcW w:w="2840" w:type="dxa"/>
            <w:vMerge w:val="restart"/>
          </w:tcPr>
          <w:p w:rsidR="00242EF0" w:rsidRPr="00BF72C1" w:rsidRDefault="00242EF0" w:rsidP="00131A3C">
            <w:pPr>
              <w:ind w:firstLine="318"/>
              <w:rPr>
                <w:sz w:val="18"/>
                <w:szCs w:val="18"/>
                <w:lang w:eastAsia="lv-LV"/>
              </w:rPr>
            </w:pPr>
            <w:r>
              <w:rPr>
                <w:sz w:val="18"/>
                <w:szCs w:val="18"/>
                <w:lang w:eastAsia="lv-LV"/>
              </w:rPr>
              <w:t xml:space="preserve">26.04.00 </w:t>
            </w:r>
            <w:r w:rsidRPr="00C24D00">
              <w:rPr>
                <w:sz w:val="18"/>
                <w:szCs w:val="18"/>
                <w:lang w:eastAsia="lv-LV"/>
              </w:rPr>
              <w:t>Atbilstības novērtēšana un kvalitātes nodrošināšana</w:t>
            </w:r>
          </w:p>
        </w:tc>
        <w:tc>
          <w:tcPr>
            <w:tcW w:w="1246" w:type="dxa"/>
            <w:vAlign w:val="center"/>
          </w:tcPr>
          <w:p w:rsidR="00242EF0" w:rsidRPr="00BF72C1" w:rsidRDefault="00242EF0" w:rsidP="00131A3C">
            <w:pPr>
              <w:jc w:val="right"/>
              <w:rPr>
                <w:sz w:val="18"/>
                <w:szCs w:val="18"/>
              </w:rPr>
            </w:pPr>
            <w:r>
              <w:rPr>
                <w:sz w:val="18"/>
                <w:szCs w:val="18"/>
              </w:rPr>
              <w:t>386 477</w:t>
            </w:r>
          </w:p>
        </w:tc>
        <w:tc>
          <w:tcPr>
            <w:tcW w:w="1247" w:type="dxa"/>
            <w:vAlign w:val="center"/>
          </w:tcPr>
          <w:p w:rsidR="00242EF0" w:rsidRPr="00BF72C1" w:rsidRDefault="00242EF0" w:rsidP="00131A3C">
            <w:pPr>
              <w:jc w:val="right"/>
              <w:rPr>
                <w:sz w:val="18"/>
                <w:szCs w:val="18"/>
              </w:rPr>
            </w:pPr>
            <w:r>
              <w:rPr>
                <w:sz w:val="18"/>
                <w:szCs w:val="18"/>
              </w:rPr>
              <w:t>386 477</w:t>
            </w:r>
          </w:p>
        </w:tc>
        <w:tc>
          <w:tcPr>
            <w:tcW w:w="1247" w:type="dxa"/>
            <w:vAlign w:val="center"/>
          </w:tcPr>
          <w:p w:rsidR="00242EF0" w:rsidRPr="00BF72C1" w:rsidRDefault="00242EF0" w:rsidP="00131A3C">
            <w:pPr>
              <w:jc w:val="right"/>
              <w:rPr>
                <w:sz w:val="18"/>
                <w:szCs w:val="18"/>
              </w:rPr>
            </w:pPr>
            <w:r w:rsidRPr="00C24D00">
              <w:rPr>
                <w:sz w:val="18"/>
                <w:szCs w:val="18"/>
              </w:rPr>
              <w:t>386 477</w:t>
            </w:r>
          </w:p>
        </w:tc>
        <w:tc>
          <w:tcPr>
            <w:tcW w:w="1245" w:type="dxa"/>
            <w:vAlign w:val="center"/>
          </w:tcPr>
          <w:p w:rsidR="00242EF0" w:rsidRPr="00BF72C1" w:rsidRDefault="00242EF0" w:rsidP="00131A3C">
            <w:pPr>
              <w:jc w:val="right"/>
              <w:rPr>
                <w:sz w:val="18"/>
                <w:szCs w:val="18"/>
              </w:rPr>
            </w:pPr>
            <w:r w:rsidRPr="00C24D00">
              <w:rPr>
                <w:sz w:val="18"/>
                <w:szCs w:val="18"/>
              </w:rPr>
              <w:t>386 477</w:t>
            </w:r>
          </w:p>
        </w:tc>
        <w:tc>
          <w:tcPr>
            <w:tcW w:w="1249" w:type="dxa"/>
            <w:vAlign w:val="center"/>
          </w:tcPr>
          <w:p w:rsidR="00242EF0" w:rsidRPr="00BF72C1" w:rsidRDefault="00242EF0" w:rsidP="00131A3C">
            <w:pPr>
              <w:jc w:val="right"/>
              <w:rPr>
                <w:sz w:val="18"/>
                <w:szCs w:val="18"/>
              </w:rPr>
            </w:pPr>
            <w:r w:rsidRPr="00C24D00">
              <w:rPr>
                <w:sz w:val="18"/>
                <w:szCs w:val="18"/>
              </w:rPr>
              <w:t>386 477</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7" w:type="dxa"/>
            <w:vAlign w:val="center"/>
          </w:tcPr>
          <w:p w:rsidR="00242EF0" w:rsidRPr="00BF72C1" w:rsidRDefault="00242EF0" w:rsidP="00131A3C">
            <w:pPr>
              <w:jc w:val="center"/>
              <w:rPr>
                <w:sz w:val="18"/>
                <w:szCs w:val="18"/>
              </w:rPr>
            </w:pPr>
            <w:r>
              <w:rPr>
                <w:sz w:val="18"/>
                <w:szCs w:val="18"/>
              </w:rPr>
              <w:t>-</w:t>
            </w:r>
          </w:p>
        </w:tc>
        <w:tc>
          <w:tcPr>
            <w:tcW w:w="1245" w:type="dxa"/>
            <w:vAlign w:val="center"/>
          </w:tcPr>
          <w:p w:rsidR="00242EF0" w:rsidRPr="00BF72C1" w:rsidRDefault="00242EF0" w:rsidP="00131A3C">
            <w:pPr>
              <w:jc w:val="center"/>
              <w:rPr>
                <w:sz w:val="18"/>
                <w:szCs w:val="18"/>
              </w:rPr>
            </w:pPr>
            <w:r>
              <w:rPr>
                <w:sz w:val="18"/>
                <w:szCs w:val="18"/>
              </w:rPr>
              <w:t>-</w:t>
            </w:r>
          </w:p>
        </w:tc>
        <w:tc>
          <w:tcPr>
            <w:tcW w:w="1249" w:type="dxa"/>
            <w:vAlign w:val="center"/>
          </w:tcPr>
          <w:p w:rsidR="00242EF0" w:rsidRPr="00BF72C1" w:rsidRDefault="00242EF0" w:rsidP="00131A3C">
            <w:pPr>
              <w:jc w:val="center"/>
              <w:rPr>
                <w:sz w:val="18"/>
                <w:szCs w:val="18"/>
              </w:rPr>
            </w:pPr>
            <w:r>
              <w:rPr>
                <w:sz w:val="18"/>
                <w:szCs w:val="18"/>
              </w:rPr>
              <w:t>-</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Pr>
                <w:b/>
                <w:sz w:val="18"/>
                <w:szCs w:val="18"/>
                <w:lang w:eastAsia="lv-LV"/>
              </w:rPr>
              <w:t>Raksturojošākie darbības rezultatīvie rādītāji</w:t>
            </w:r>
          </w:p>
        </w:tc>
      </w:tr>
      <w:tr w:rsidR="00242EF0" w:rsidRPr="00BB2102" w:rsidTr="00131A3C">
        <w:trPr>
          <w:trHeight w:val="142"/>
        </w:trPr>
        <w:tc>
          <w:tcPr>
            <w:tcW w:w="2840" w:type="dxa"/>
          </w:tcPr>
          <w:p w:rsidR="00242EF0" w:rsidRPr="00DA09AA" w:rsidRDefault="00242EF0" w:rsidP="00131A3C">
            <w:pPr>
              <w:pStyle w:val="Tabuluvirsraksti"/>
              <w:jc w:val="both"/>
              <w:rPr>
                <w:i/>
                <w:sz w:val="18"/>
                <w:szCs w:val="18"/>
                <w:lang w:eastAsia="lv-LV"/>
              </w:rPr>
            </w:pPr>
            <w:r w:rsidRPr="00B46FC3">
              <w:rPr>
                <w:i/>
                <w:sz w:val="18"/>
                <w:szCs w:val="18"/>
                <w:lang w:eastAsia="lv-LV"/>
              </w:rPr>
              <w:t>Izskatīti patērētāju iesniegumi un sūdzības, sniegtas konsultācijas patērētājiem un komersantiem (skaits)</w:t>
            </w:r>
            <w:r w:rsidRPr="00B46FC3">
              <w:rPr>
                <w:i/>
                <w:sz w:val="18"/>
                <w:szCs w:val="18"/>
                <w:vertAlign w:val="superscript"/>
                <w:lang w:eastAsia="lv-LV"/>
              </w:rPr>
              <w:t>1</w:t>
            </w:r>
          </w:p>
        </w:tc>
        <w:tc>
          <w:tcPr>
            <w:tcW w:w="1246" w:type="dxa"/>
          </w:tcPr>
          <w:p w:rsidR="00242EF0" w:rsidRPr="00CF4781" w:rsidRDefault="00242EF0" w:rsidP="00131A3C">
            <w:pPr>
              <w:jc w:val="center"/>
              <w:rPr>
                <w:sz w:val="18"/>
                <w:szCs w:val="18"/>
                <w:highlight w:val="yellow"/>
              </w:rPr>
            </w:pPr>
            <w:r w:rsidRPr="00C82446">
              <w:rPr>
                <w:sz w:val="18"/>
                <w:szCs w:val="18"/>
              </w:rPr>
              <w:t>38 984</w:t>
            </w:r>
          </w:p>
        </w:tc>
        <w:tc>
          <w:tcPr>
            <w:tcW w:w="1247" w:type="dxa"/>
          </w:tcPr>
          <w:p w:rsidR="00242EF0" w:rsidRPr="00C82446" w:rsidRDefault="00242EF0" w:rsidP="00131A3C">
            <w:pPr>
              <w:jc w:val="center"/>
              <w:rPr>
                <w:sz w:val="18"/>
                <w:szCs w:val="18"/>
              </w:rPr>
            </w:pPr>
            <w:r w:rsidRPr="00C82446">
              <w:rPr>
                <w:sz w:val="18"/>
                <w:szCs w:val="18"/>
              </w:rPr>
              <w:t>36 800</w:t>
            </w:r>
          </w:p>
        </w:tc>
        <w:tc>
          <w:tcPr>
            <w:tcW w:w="1247" w:type="dxa"/>
          </w:tcPr>
          <w:p w:rsidR="00242EF0" w:rsidRPr="00BF72C1" w:rsidRDefault="00242EF0" w:rsidP="00131A3C">
            <w:pPr>
              <w:jc w:val="center"/>
              <w:rPr>
                <w:sz w:val="18"/>
                <w:szCs w:val="18"/>
              </w:rPr>
            </w:pPr>
            <w:r>
              <w:rPr>
                <w:sz w:val="18"/>
                <w:szCs w:val="18"/>
              </w:rPr>
              <w:t>38 000</w:t>
            </w:r>
          </w:p>
        </w:tc>
        <w:tc>
          <w:tcPr>
            <w:tcW w:w="1245" w:type="dxa"/>
          </w:tcPr>
          <w:p w:rsidR="00242EF0" w:rsidRPr="00BF72C1" w:rsidRDefault="00242EF0" w:rsidP="00131A3C">
            <w:pPr>
              <w:jc w:val="center"/>
              <w:rPr>
                <w:sz w:val="18"/>
                <w:szCs w:val="18"/>
              </w:rPr>
            </w:pPr>
            <w:r>
              <w:rPr>
                <w:sz w:val="18"/>
                <w:szCs w:val="18"/>
              </w:rPr>
              <w:t>38 000</w:t>
            </w:r>
          </w:p>
        </w:tc>
        <w:tc>
          <w:tcPr>
            <w:tcW w:w="1249" w:type="dxa"/>
          </w:tcPr>
          <w:p w:rsidR="00242EF0" w:rsidRPr="00BF72C1" w:rsidRDefault="00242EF0" w:rsidP="00131A3C">
            <w:pPr>
              <w:ind w:firstLine="5"/>
              <w:jc w:val="center"/>
              <w:rPr>
                <w:sz w:val="18"/>
                <w:szCs w:val="18"/>
              </w:rPr>
            </w:pPr>
            <w:r>
              <w:rPr>
                <w:sz w:val="18"/>
                <w:szCs w:val="18"/>
              </w:rPr>
              <w:t>38 000</w:t>
            </w:r>
          </w:p>
        </w:tc>
      </w:tr>
      <w:tr w:rsidR="00242EF0" w:rsidRPr="00BB2102" w:rsidTr="00131A3C">
        <w:trPr>
          <w:trHeight w:val="142"/>
        </w:trPr>
        <w:tc>
          <w:tcPr>
            <w:tcW w:w="2840" w:type="dxa"/>
            <w:vAlign w:val="center"/>
          </w:tcPr>
          <w:p w:rsidR="00242EF0" w:rsidRPr="00CF4781" w:rsidRDefault="00242EF0" w:rsidP="00131A3C">
            <w:pPr>
              <w:pStyle w:val="Tabuluvirsraksti"/>
              <w:jc w:val="both"/>
              <w:rPr>
                <w:i/>
                <w:sz w:val="18"/>
                <w:szCs w:val="18"/>
                <w:lang w:eastAsia="lv-LV"/>
              </w:rPr>
            </w:pPr>
            <w:r w:rsidRPr="00C82446">
              <w:rPr>
                <w:i/>
                <w:sz w:val="18"/>
                <w:szCs w:val="18"/>
                <w:lang w:eastAsia="lv-LV"/>
              </w:rPr>
              <w:t>Alternatīvi risināti patērētāju un komersantu strīdi (skaits)</w:t>
            </w:r>
          </w:p>
        </w:tc>
        <w:tc>
          <w:tcPr>
            <w:tcW w:w="1246" w:type="dxa"/>
          </w:tcPr>
          <w:p w:rsidR="00242EF0" w:rsidRPr="00597540" w:rsidRDefault="00242EF0" w:rsidP="00131A3C">
            <w:pPr>
              <w:jc w:val="center"/>
              <w:rPr>
                <w:sz w:val="18"/>
                <w:szCs w:val="18"/>
              </w:rPr>
            </w:pPr>
            <w:r w:rsidRPr="00597540">
              <w:rPr>
                <w:sz w:val="18"/>
                <w:szCs w:val="18"/>
              </w:rPr>
              <w:t>133</w:t>
            </w:r>
          </w:p>
        </w:tc>
        <w:tc>
          <w:tcPr>
            <w:tcW w:w="1247" w:type="dxa"/>
          </w:tcPr>
          <w:p w:rsidR="00242EF0" w:rsidRPr="00597540" w:rsidRDefault="00242EF0" w:rsidP="00131A3C">
            <w:pPr>
              <w:jc w:val="center"/>
              <w:rPr>
                <w:sz w:val="18"/>
                <w:szCs w:val="18"/>
              </w:rPr>
            </w:pPr>
            <w:r w:rsidRPr="00597540">
              <w:rPr>
                <w:sz w:val="18"/>
                <w:szCs w:val="18"/>
              </w:rPr>
              <w:t>150</w:t>
            </w:r>
          </w:p>
        </w:tc>
        <w:tc>
          <w:tcPr>
            <w:tcW w:w="1247" w:type="dxa"/>
          </w:tcPr>
          <w:p w:rsidR="00242EF0" w:rsidRPr="00BF72C1" w:rsidRDefault="00242EF0" w:rsidP="00131A3C">
            <w:pPr>
              <w:jc w:val="center"/>
              <w:rPr>
                <w:sz w:val="18"/>
                <w:szCs w:val="18"/>
              </w:rPr>
            </w:pPr>
            <w:r w:rsidRPr="00597540">
              <w:rPr>
                <w:sz w:val="18"/>
                <w:szCs w:val="18"/>
              </w:rPr>
              <w:t>150</w:t>
            </w:r>
          </w:p>
        </w:tc>
        <w:tc>
          <w:tcPr>
            <w:tcW w:w="1245" w:type="dxa"/>
          </w:tcPr>
          <w:p w:rsidR="00242EF0" w:rsidRPr="00BF72C1" w:rsidRDefault="00242EF0" w:rsidP="00131A3C">
            <w:pPr>
              <w:jc w:val="center"/>
              <w:rPr>
                <w:sz w:val="18"/>
                <w:szCs w:val="18"/>
              </w:rPr>
            </w:pPr>
            <w:r w:rsidRPr="00597540">
              <w:rPr>
                <w:sz w:val="18"/>
                <w:szCs w:val="18"/>
              </w:rPr>
              <w:t>150</w:t>
            </w:r>
          </w:p>
        </w:tc>
        <w:tc>
          <w:tcPr>
            <w:tcW w:w="1249" w:type="dxa"/>
          </w:tcPr>
          <w:p w:rsidR="00242EF0" w:rsidRPr="00BF72C1" w:rsidRDefault="00242EF0" w:rsidP="00131A3C">
            <w:pPr>
              <w:ind w:firstLine="5"/>
              <w:jc w:val="center"/>
              <w:rPr>
                <w:sz w:val="18"/>
                <w:szCs w:val="18"/>
              </w:rPr>
            </w:pPr>
            <w:r w:rsidRPr="00597540">
              <w:rPr>
                <w:sz w:val="18"/>
                <w:szCs w:val="18"/>
              </w:rPr>
              <w:t>150</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6073CF">
              <w:rPr>
                <w:i/>
                <w:sz w:val="18"/>
                <w:szCs w:val="18"/>
                <w:lang w:eastAsia="lv-LV"/>
              </w:rPr>
              <w:t>Iespējamo pārkāpumu lietu izmeklēšanas (skaits)</w:t>
            </w:r>
          </w:p>
        </w:tc>
        <w:tc>
          <w:tcPr>
            <w:tcW w:w="1246"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BF72C1" w:rsidRDefault="00242EF0" w:rsidP="00131A3C">
            <w:pPr>
              <w:jc w:val="center"/>
              <w:rPr>
                <w:sz w:val="18"/>
                <w:szCs w:val="18"/>
              </w:rPr>
            </w:pPr>
            <w:r w:rsidRPr="00DA09AA">
              <w:rPr>
                <w:sz w:val="18"/>
                <w:szCs w:val="18"/>
              </w:rPr>
              <w:t>25</w:t>
            </w:r>
          </w:p>
        </w:tc>
        <w:tc>
          <w:tcPr>
            <w:tcW w:w="1245" w:type="dxa"/>
          </w:tcPr>
          <w:p w:rsidR="00242EF0" w:rsidRPr="00BF72C1" w:rsidRDefault="00242EF0" w:rsidP="00131A3C">
            <w:pPr>
              <w:jc w:val="center"/>
              <w:rPr>
                <w:sz w:val="18"/>
                <w:szCs w:val="18"/>
              </w:rPr>
            </w:pPr>
            <w:r w:rsidRPr="00DA09AA">
              <w:rPr>
                <w:sz w:val="18"/>
                <w:szCs w:val="18"/>
              </w:rPr>
              <w:t>25</w:t>
            </w:r>
          </w:p>
        </w:tc>
        <w:tc>
          <w:tcPr>
            <w:tcW w:w="1249" w:type="dxa"/>
          </w:tcPr>
          <w:p w:rsidR="00242EF0" w:rsidRPr="00BF72C1" w:rsidRDefault="00242EF0" w:rsidP="00131A3C">
            <w:pPr>
              <w:ind w:firstLine="5"/>
              <w:jc w:val="center"/>
              <w:rPr>
                <w:sz w:val="18"/>
                <w:szCs w:val="18"/>
              </w:rPr>
            </w:pPr>
            <w:r w:rsidRPr="00DA09AA">
              <w:rPr>
                <w:sz w:val="18"/>
                <w:szCs w:val="18"/>
              </w:rPr>
              <w:t>25</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6073CF">
              <w:rPr>
                <w:i/>
                <w:sz w:val="18"/>
                <w:szCs w:val="18"/>
                <w:lang w:eastAsia="lv-LV"/>
              </w:rPr>
              <w:t>Augstas prioritātes tirgu izpētes (skaits</w:t>
            </w:r>
            <w:r>
              <w:rPr>
                <w:i/>
                <w:sz w:val="18"/>
                <w:szCs w:val="18"/>
                <w:lang w:eastAsia="lv-LV"/>
              </w:rPr>
              <w:t>)</w:t>
            </w:r>
          </w:p>
        </w:tc>
        <w:tc>
          <w:tcPr>
            <w:tcW w:w="1246"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BF72C1" w:rsidRDefault="00242EF0" w:rsidP="00131A3C">
            <w:pPr>
              <w:jc w:val="center"/>
              <w:rPr>
                <w:sz w:val="18"/>
                <w:szCs w:val="18"/>
              </w:rPr>
            </w:pPr>
            <w:r w:rsidRPr="00DA09AA">
              <w:rPr>
                <w:sz w:val="18"/>
                <w:szCs w:val="18"/>
              </w:rPr>
              <w:t>10</w:t>
            </w:r>
          </w:p>
        </w:tc>
        <w:tc>
          <w:tcPr>
            <w:tcW w:w="1245" w:type="dxa"/>
          </w:tcPr>
          <w:p w:rsidR="00242EF0" w:rsidRPr="00BF72C1" w:rsidRDefault="00242EF0" w:rsidP="00131A3C">
            <w:pPr>
              <w:jc w:val="center"/>
              <w:rPr>
                <w:sz w:val="18"/>
                <w:szCs w:val="18"/>
              </w:rPr>
            </w:pPr>
            <w:r w:rsidRPr="00DA09AA">
              <w:rPr>
                <w:sz w:val="18"/>
                <w:szCs w:val="18"/>
              </w:rPr>
              <w:t>11</w:t>
            </w:r>
          </w:p>
        </w:tc>
        <w:tc>
          <w:tcPr>
            <w:tcW w:w="1249" w:type="dxa"/>
          </w:tcPr>
          <w:p w:rsidR="00242EF0" w:rsidRPr="00BF72C1" w:rsidRDefault="00242EF0" w:rsidP="00131A3C">
            <w:pPr>
              <w:ind w:firstLine="5"/>
              <w:jc w:val="center"/>
              <w:rPr>
                <w:sz w:val="18"/>
                <w:szCs w:val="18"/>
              </w:rPr>
            </w:pPr>
            <w:r w:rsidRPr="00DA09AA">
              <w:rPr>
                <w:sz w:val="18"/>
                <w:szCs w:val="18"/>
              </w:rPr>
              <w:t>12</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6073CF">
              <w:rPr>
                <w:i/>
                <w:sz w:val="18"/>
                <w:szCs w:val="18"/>
                <w:lang w:eastAsia="lv-LV"/>
              </w:rPr>
              <w:t>Pasākumi konkurences neitralitātes nodrošināšanai (skaits)</w:t>
            </w:r>
          </w:p>
        </w:tc>
        <w:tc>
          <w:tcPr>
            <w:tcW w:w="1246"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DA09AA" w:rsidRDefault="00242EF0" w:rsidP="00131A3C">
            <w:pPr>
              <w:jc w:val="center"/>
              <w:rPr>
                <w:sz w:val="18"/>
                <w:szCs w:val="18"/>
              </w:rPr>
            </w:pPr>
            <w:r w:rsidRPr="00DA09AA">
              <w:rPr>
                <w:sz w:val="18"/>
                <w:szCs w:val="18"/>
              </w:rPr>
              <w:t>-</w:t>
            </w:r>
          </w:p>
        </w:tc>
        <w:tc>
          <w:tcPr>
            <w:tcW w:w="1247" w:type="dxa"/>
          </w:tcPr>
          <w:p w:rsidR="00242EF0" w:rsidRPr="00BF72C1" w:rsidRDefault="00242EF0" w:rsidP="00131A3C">
            <w:pPr>
              <w:jc w:val="center"/>
              <w:rPr>
                <w:sz w:val="18"/>
                <w:szCs w:val="18"/>
              </w:rPr>
            </w:pPr>
            <w:r w:rsidRPr="00DA09AA">
              <w:rPr>
                <w:sz w:val="18"/>
                <w:szCs w:val="18"/>
              </w:rPr>
              <w:t>4</w:t>
            </w:r>
          </w:p>
        </w:tc>
        <w:tc>
          <w:tcPr>
            <w:tcW w:w="1245" w:type="dxa"/>
          </w:tcPr>
          <w:p w:rsidR="00242EF0" w:rsidRPr="00BF72C1" w:rsidRDefault="00242EF0" w:rsidP="00131A3C">
            <w:pPr>
              <w:jc w:val="center"/>
              <w:rPr>
                <w:sz w:val="18"/>
                <w:szCs w:val="18"/>
              </w:rPr>
            </w:pPr>
            <w:r w:rsidRPr="00DA09AA">
              <w:rPr>
                <w:sz w:val="18"/>
                <w:szCs w:val="18"/>
              </w:rPr>
              <w:t>8</w:t>
            </w:r>
          </w:p>
        </w:tc>
        <w:tc>
          <w:tcPr>
            <w:tcW w:w="1249" w:type="dxa"/>
          </w:tcPr>
          <w:p w:rsidR="00242EF0" w:rsidRPr="00BF72C1" w:rsidRDefault="00242EF0" w:rsidP="00131A3C">
            <w:pPr>
              <w:ind w:firstLine="5"/>
              <w:jc w:val="center"/>
              <w:rPr>
                <w:sz w:val="18"/>
                <w:szCs w:val="18"/>
              </w:rPr>
            </w:pPr>
            <w:r w:rsidRPr="00DA09AA">
              <w:rPr>
                <w:sz w:val="18"/>
                <w:szCs w:val="18"/>
              </w:rPr>
              <w:t>8</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665B2E">
              <w:rPr>
                <w:i/>
                <w:sz w:val="18"/>
                <w:szCs w:val="18"/>
                <w:lang w:eastAsia="lv-LV"/>
              </w:rPr>
              <w:t>Tirgus dalībnieku plānoto apvienošanās seku ietekmes izvērtēšana uz konkurējošo vidi (skaits)</w:t>
            </w:r>
          </w:p>
        </w:tc>
        <w:tc>
          <w:tcPr>
            <w:tcW w:w="1246" w:type="dxa"/>
          </w:tcPr>
          <w:p w:rsidR="00242EF0" w:rsidRPr="00E904F1" w:rsidRDefault="00242EF0" w:rsidP="00131A3C">
            <w:pPr>
              <w:jc w:val="center"/>
              <w:rPr>
                <w:sz w:val="18"/>
                <w:szCs w:val="18"/>
              </w:rPr>
            </w:pPr>
            <w:r w:rsidRPr="00E904F1">
              <w:rPr>
                <w:sz w:val="18"/>
                <w:szCs w:val="18"/>
              </w:rPr>
              <w:t>-</w:t>
            </w:r>
          </w:p>
        </w:tc>
        <w:tc>
          <w:tcPr>
            <w:tcW w:w="1247" w:type="dxa"/>
          </w:tcPr>
          <w:p w:rsidR="00242EF0" w:rsidRPr="00E904F1" w:rsidRDefault="00242EF0" w:rsidP="00131A3C">
            <w:pPr>
              <w:jc w:val="center"/>
              <w:rPr>
                <w:sz w:val="18"/>
                <w:szCs w:val="18"/>
              </w:rPr>
            </w:pPr>
            <w:r w:rsidRPr="00E904F1">
              <w:rPr>
                <w:sz w:val="18"/>
                <w:szCs w:val="18"/>
              </w:rPr>
              <w:t>-</w:t>
            </w:r>
          </w:p>
        </w:tc>
        <w:tc>
          <w:tcPr>
            <w:tcW w:w="1247" w:type="dxa"/>
          </w:tcPr>
          <w:p w:rsidR="00242EF0" w:rsidRPr="00BF72C1" w:rsidRDefault="00242EF0" w:rsidP="00131A3C">
            <w:pPr>
              <w:jc w:val="center"/>
              <w:rPr>
                <w:sz w:val="18"/>
                <w:szCs w:val="18"/>
              </w:rPr>
            </w:pPr>
            <w:r w:rsidRPr="00E904F1">
              <w:rPr>
                <w:sz w:val="18"/>
                <w:szCs w:val="18"/>
              </w:rPr>
              <w:t>16</w:t>
            </w:r>
          </w:p>
        </w:tc>
        <w:tc>
          <w:tcPr>
            <w:tcW w:w="1245" w:type="dxa"/>
          </w:tcPr>
          <w:p w:rsidR="00242EF0" w:rsidRPr="00BF72C1" w:rsidRDefault="00242EF0" w:rsidP="00131A3C">
            <w:pPr>
              <w:jc w:val="center"/>
              <w:rPr>
                <w:sz w:val="18"/>
                <w:szCs w:val="18"/>
              </w:rPr>
            </w:pPr>
            <w:r w:rsidRPr="00E904F1">
              <w:rPr>
                <w:sz w:val="18"/>
                <w:szCs w:val="18"/>
              </w:rPr>
              <w:t>16</w:t>
            </w:r>
          </w:p>
        </w:tc>
        <w:tc>
          <w:tcPr>
            <w:tcW w:w="1249" w:type="dxa"/>
          </w:tcPr>
          <w:p w:rsidR="00242EF0" w:rsidRPr="00BF72C1" w:rsidRDefault="00242EF0" w:rsidP="00131A3C">
            <w:pPr>
              <w:ind w:firstLine="5"/>
              <w:jc w:val="center"/>
              <w:rPr>
                <w:sz w:val="18"/>
                <w:szCs w:val="18"/>
              </w:rPr>
            </w:pPr>
            <w:r w:rsidRPr="00E904F1">
              <w:rPr>
                <w:sz w:val="18"/>
                <w:szCs w:val="18"/>
              </w:rPr>
              <w:t>16</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665B2E">
              <w:rPr>
                <w:i/>
                <w:sz w:val="18"/>
                <w:szCs w:val="18"/>
                <w:lang w:eastAsia="lv-LV"/>
              </w:rPr>
              <w:t>Izpētes konkurences situāciju tirgos, tirgus dalībnieku plānoto apvienošanās ietekmē (skaits)</w:t>
            </w:r>
          </w:p>
        </w:tc>
        <w:tc>
          <w:tcPr>
            <w:tcW w:w="1246" w:type="dxa"/>
          </w:tcPr>
          <w:p w:rsidR="00242EF0" w:rsidRPr="00E904F1" w:rsidRDefault="00242EF0" w:rsidP="00131A3C">
            <w:pPr>
              <w:jc w:val="center"/>
              <w:rPr>
                <w:sz w:val="18"/>
                <w:szCs w:val="18"/>
              </w:rPr>
            </w:pPr>
            <w:r w:rsidRPr="00E904F1">
              <w:rPr>
                <w:sz w:val="18"/>
                <w:szCs w:val="18"/>
              </w:rPr>
              <w:t>-</w:t>
            </w:r>
          </w:p>
        </w:tc>
        <w:tc>
          <w:tcPr>
            <w:tcW w:w="1247" w:type="dxa"/>
          </w:tcPr>
          <w:p w:rsidR="00242EF0" w:rsidRPr="00E904F1" w:rsidRDefault="00242EF0" w:rsidP="00131A3C">
            <w:pPr>
              <w:jc w:val="center"/>
              <w:rPr>
                <w:sz w:val="18"/>
                <w:szCs w:val="18"/>
              </w:rPr>
            </w:pPr>
            <w:r w:rsidRPr="00E904F1">
              <w:rPr>
                <w:sz w:val="18"/>
                <w:szCs w:val="18"/>
              </w:rPr>
              <w:t>-</w:t>
            </w:r>
          </w:p>
        </w:tc>
        <w:tc>
          <w:tcPr>
            <w:tcW w:w="1247" w:type="dxa"/>
          </w:tcPr>
          <w:p w:rsidR="00242EF0" w:rsidRPr="00BF72C1" w:rsidRDefault="00242EF0" w:rsidP="00131A3C">
            <w:pPr>
              <w:jc w:val="center"/>
              <w:rPr>
                <w:sz w:val="18"/>
                <w:szCs w:val="18"/>
              </w:rPr>
            </w:pPr>
            <w:r w:rsidRPr="00E904F1">
              <w:rPr>
                <w:sz w:val="18"/>
                <w:szCs w:val="18"/>
              </w:rPr>
              <w:t>6</w:t>
            </w:r>
          </w:p>
        </w:tc>
        <w:tc>
          <w:tcPr>
            <w:tcW w:w="1245" w:type="dxa"/>
          </w:tcPr>
          <w:p w:rsidR="00242EF0" w:rsidRPr="00BF72C1" w:rsidRDefault="00242EF0" w:rsidP="00131A3C">
            <w:pPr>
              <w:jc w:val="center"/>
              <w:rPr>
                <w:sz w:val="18"/>
                <w:szCs w:val="18"/>
              </w:rPr>
            </w:pPr>
            <w:r w:rsidRPr="00E904F1">
              <w:rPr>
                <w:sz w:val="18"/>
                <w:szCs w:val="18"/>
              </w:rPr>
              <w:t>6</w:t>
            </w:r>
          </w:p>
        </w:tc>
        <w:tc>
          <w:tcPr>
            <w:tcW w:w="1249" w:type="dxa"/>
          </w:tcPr>
          <w:p w:rsidR="00242EF0" w:rsidRPr="00BF72C1" w:rsidRDefault="00242EF0" w:rsidP="00131A3C">
            <w:pPr>
              <w:ind w:firstLine="5"/>
              <w:jc w:val="center"/>
              <w:rPr>
                <w:sz w:val="18"/>
                <w:szCs w:val="18"/>
              </w:rPr>
            </w:pPr>
            <w:r w:rsidRPr="00E904F1">
              <w:rPr>
                <w:sz w:val="18"/>
                <w:szCs w:val="18"/>
              </w:rPr>
              <w:t>6</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8730AD">
              <w:rPr>
                <w:i/>
                <w:sz w:val="18"/>
                <w:szCs w:val="18"/>
                <w:lang w:eastAsia="lv-LV"/>
              </w:rPr>
              <w:t>Konkurences padomes publikācijas un pasākumi (skaits)</w:t>
            </w:r>
          </w:p>
        </w:tc>
        <w:tc>
          <w:tcPr>
            <w:tcW w:w="1246" w:type="dxa"/>
          </w:tcPr>
          <w:p w:rsidR="00242EF0" w:rsidRPr="00E904F1" w:rsidRDefault="00242EF0" w:rsidP="00131A3C">
            <w:pPr>
              <w:jc w:val="center"/>
              <w:rPr>
                <w:sz w:val="18"/>
                <w:szCs w:val="18"/>
              </w:rPr>
            </w:pPr>
            <w:r w:rsidRPr="00E904F1">
              <w:rPr>
                <w:sz w:val="18"/>
                <w:szCs w:val="18"/>
              </w:rPr>
              <w:t>43</w:t>
            </w:r>
          </w:p>
        </w:tc>
        <w:tc>
          <w:tcPr>
            <w:tcW w:w="1247" w:type="dxa"/>
          </w:tcPr>
          <w:p w:rsidR="00242EF0" w:rsidRPr="00E904F1" w:rsidRDefault="00242EF0" w:rsidP="00131A3C">
            <w:pPr>
              <w:jc w:val="center"/>
              <w:rPr>
                <w:sz w:val="18"/>
                <w:szCs w:val="18"/>
              </w:rPr>
            </w:pPr>
            <w:r w:rsidRPr="00E904F1">
              <w:rPr>
                <w:sz w:val="18"/>
                <w:szCs w:val="18"/>
              </w:rPr>
              <w:t>34</w:t>
            </w:r>
          </w:p>
        </w:tc>
        <w:tc>
          <w:tcPr>
            <w:tcW w:w="1247" w:type="dxa"/>
          </w:tcPr>
          <w:p w:rsidR="00242EF0" w:rsidRPr="00E904F1" w:rsidRDefault="00242EF0" w:rsidP="00131A3C">
            <w:pPr>
              <w:jc w:val="center"/>
              <w:rPr>
                <w:sz w:val="18"/>
                <w:szCs w:val="18"/>
              </w:rPr>
            </w:pPr>
            <w:r w:rsidRPr="00E904F1">
              <w:rPr>
                <w:sz w:val="18"/>
                <w:szCs w:val="18"/>
              </w:rPr>
              <w:t>45</w:t>
            </w:r>
          </w:p>
        </w:tc>
        <w:tc>
          <w:tcPr>
            <w:tcW w:w="1245" w:type="dxa"/>
          </w:tcPr>
          <w:p w:rsidR="00242EF0" w:rsidRPr="00E904F1" w:rsidRDefault="00242EF0" w:rsidP="00131A3C">
            <w:pPr>
              <w:jc w:val="center"/>
              <w:rPr>
                <w:sz w:val="18"/>
                <w:szCs w:val="18"/>
              </w:rPr>
            </w:pPr>
            <w:r w:rsidRPr="00E904F1">
              <w:rPr>
                <w:sz w:val="18"/>
                <w:szCs w:val="18"/>
              </w:rPr>
              <w:t>45</w:t>
            </w:r>
          </w:p>
        </w:tc>
        <w:tc>
          <w:tcPr>
            <w:tcW w:w="1249" w:type="dxa"/>
          </w:tcPr>
          <w:p w:rsidR="00242EF0" w:rsidRPr="00E904F1" w:rsidRDefault="00242EF0" w:rsidP="00131A3C">
            <w:pPr>
              <w:ind w:firstLine="5"/>
              <w:jc w:val="center"/>
              <w:rPr>
                <w:sz w:val="18"/>
                <w:szCs w:val="18"/>
              </w:rPr>
            </w:pPr>
            <w:r w:rsidRPr="00E904F1">
              <w:rPr>
                <w:sz w:val="18"/>
                <w:szCs w:val="18"/>
              </w:rPr>
              <w:t>45</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2767DE">
              <w:rPr>
                <w:i/>
                <w:sz w:val="18"/>
                <w:szCs w:val="18"/>
                <w:lang w:eastAsia="lv-LV"/>
              </w:rPr>
              <w:t>Latvijas nacionālajā akreditācijas sistēmā akreditēto atbilstības novērtēšanas institūcijas (skaits)</w:t>
            </w:r>
            <w:r w:rsidRPr="002767DE">
              <w:rPr>
                <w:i/>
                <w:sz w:val="18"/>
                <w:szCs w:val="18"/>
                <w:vertAlign w:val="superscript"/>
                <w:lang w:eastAsia="lv-LV"/>
              </w:rPr>
              <w:t>2</w:t>
            </w:r>
          </w:p>
        </w:tc>
        <w:tc>
          <w:tcPr>
            <w:tcW w:w="1246" w:type="dxa"/>
          </w:tcPr>
          <w:p w:rsidR="00242EF0" w:rsidRPr="002A1B9E" w:rsidRDefault="00242EF0" w:rsidP="00131A3C">
            <w:pPr>
              <w:jc w:val="center"/>
              <w:rPr>
                <w:sz w:val="18"/>
                <w:szCs w:val="18"/>
              </w:rPr>
            </w:pPr>
            <w:r w:rsidRPr="002A1B9E">
              <w:rPr>
                <w:sz w:val="18"/>
                <w:szCs w:val="18"/>
              </w:rPr>
              <w:t>323</w:t>
            </w:r>
          </w:p>
        </w:tc>
        <w:tc>
          <w:tcPr>
            <w:tcW w:w="1247" w:type="dxa"/>
          </w:tcPr>
          <w:p w:rsidR="00242EF0" w:rsidRPr="002A1B9E" w:rsidRDefault="00242EF0" w:rsidP="00131A3C">
            <w:pPr>
              <w:jc w:val="center"/>
              <w:rPr>
                <w:sz w:val="18"/>
                <w:szCs w:val="18"/>
              </w:rPr>
            </w:pPr>
            <w:r w:rsidRPr="002A1B9E">
              <w:rPr>
                <w:sz w:val="18"/>
                <w:szCs w:val="18"/>
              </w:rPr>
              <w:t>293</w:t>
            </w:r>
          </w:p>
        </w:tc>
        <w:tc>
          <w:tcPr>
            <w:tcW w:w="1247" w:type="dxa"/>
          </w:tcPr>
          <w:p w:rsidR="00242EF0" w:rsidRPr="00BF72C1" w:rsidRDefault="00242EF0" w:rsidP="00131A3C">
            <w:pPr>
              <w:jc w:val="center"/>
              <w:rPr>
                <w:sz w:val="18"/>
                <w:szCs w:val="18"/>
              </w:rPr>
            </w:pPr>
            <w:r w:rsidRPr="002A1B9E">
              <w:rPr>
                <w:sz w:val="18"/>
                <w:szCs w:val="18"/>
              </w:rPr>
              <w:t>298</w:t>
            </w:r>
          </w:p>
        </w:tc>
        <w:tc>
          <w:tcPr>
            <w:tcW w:w="1245" w:type="dxa"/>
          </w:tcPr>
          <w:p w:rsidR="00242EF0" w:rsidRPr="00BF72C1" w:rsidRDefault="00242EF0" w:rsidP="00131A3C">
            <w:pPr>
              <w:jc w:val="center"/>
              <w:rPr>
                <w:sz w:val="18"/>
                <w:szCs w:val="18"/>
              </w:rPr>
            </w:pPr>
            <w:r w:rsidRPr="002A1B9E">
              <w:rPr>
                <w:sz w:val="18"/>
                <w:szCs w:val="18"/>
              </w:rPr>
              <w:t>298</w:t>
            </w:r>
          </w:p>
        </w:tc>
        <w:tc>
          <w:tcPr>
            <w:tcW w:w="1249" w:type="dxa"/>
          </w:tcPr>
          <w:p w:rsidR="00242EF0" w:rsidRPr="00BF72C1" w:rsidRDefault="00242EF0" w:rsidP="00131A3C">
            <w:pPr>
              <w:ind w:firstLine="5"/>
              <w:jc w:val="center"/>
              <w:rPr>
                <w:sz w:val="18"/>
                <w:szCs w:val="18"/>
              </w:rPr>
            </w:pPr>
            <w:r w:rsidRPr="002A1B9E">
              <w:rPr>
                <w:sz w:val="18"/>
                <w:szCs w:val="18"/>
              </w:rPr>
              <w:t>298</w:t>
            </w:r>
          </w:p>
        </w:tc>
      </w:tr>
      <w:tr w:rsidR="00242EF0" w:rsidRPr="00BB2102" w:rsidTr="00131A3C">
        <w:trPr>
          <w:trHeight w:val="142"/>
        </w:trPr>
        <w:tc>
          <w:tcPr>
            <w:tcW w:w="2840" w:type="dxa"/>
          </w:tcPr>
          <w:p w:rsidR="00242EF0" w:rsidRPr="002A1B9E" w:rsidRDefault="00242EF0" w:rsidP="00131A3C">
            <w:pPr>
              <w:pStyle w:val="Tabuluvirsraksti"/>
              <w:jc w:val="both"/>
              <w:rPr>
                <w:i/>
                <w:sz w:val="18"/>
                <w:szCs w:val="18"/>
                <w:lang w:eastAsia="lv-LV"/>
              </w:rPr>
            </w:pPr>
            <w:r w:rsidRPr="009E40DC">
              <w:rPr>
                <w:i/>
                <w:sz w:val="18"/>
                <w:szCs w:val="18"/>
                <w:lang w:eastAsia="lv-LV"/>
              </w:rPr>
              <w:t xml:space="preserve">Latvijas nacionālajā akreditācijas sistēmā </w:t>
            </w:r>
            <w:proofErr w:type="spellStart"/>
            <w:r w:rsidRPr="009E40DC">
              <w:rPr>
                <w:i/>
                <w:sz w:val="18"/>
                <w:szCs w:val="18"/>
                <w:lang w:eastAsia="lv-LV"/>
              </w:rPr>
              <w:t>notificēt</w:t>
            </w:r>
            <w:r>
              <w:rPr>
                <w:i/>
                <w:sz w:val="18"/>
                <w:szCs w:val="18"/>
                <w:lang w:eastAsia="lv-LV"/>
              </w:rPr>
              <w:t>as</w:t>
            </w:r>
            <w:proofErr w:type="spellEnd"/>
            <w:r w:rsidRPr="009E40DC">
              <w:rPr>
                <w:i/>
                <w:sz w:val="18"/>
                <w:szCs w:val="18"/>
                <w:lang w:eastAsia="lv-LV"/>
              </w:rPr>
              <w:t xml:space="preserve"> institūcij</w:t>
            </w:r>
            <w:r>
              <w:rPr>
                <w:i/>
                <w:sz w:val="18"/>
                <w:szCs w:val="18"/>
                <w:lang w:eastAsia="lv-LV"/>
              </w:rPr>
              <w:t>as</w:t>
            </w:r>
            <w:r w:rsidRPr="009E40DC">
              <w:rPr>
                <w:i/>
                <w:sz w:val="18"/>
                <w:szCs w:val="18"/>
                <w:lang w:eastAsia="lv-LV"/>
              </w:rPr>
              <w:t xml:space="preserve"> (skaits)</w:t>
            </w:r>
            <w:r w:rsidRPr="0031730E">
              <w:rPr>
                <w:i/>
                <w:sz w:val="18"/>
                <w:szCs w:val="18"/>
                <w:vertAlign w:val="superscript"/>
                <w:lang w:eastAsia="lv-LV"/>
              </w:rPr>
              <w:t>3</w:t>
            </w:r>
          </w:p>
        </w:tc>
        <w:tc>
          <w:tcPr>
            <w:tcW w:w="1246" w:type="dxa"/>
          </w:tcPr>
          <w:p w:rsidR="00242EF0" w:rsidRPr="002A1B9E" w:rsidRDefault="00242EF0" w:rsidP="00131A3C">
            <w:pPr>
              <w:jc w:val="center"/>
              <w:rPr>
                <w:sz w:val="18"/>
                <w:szCs w:val="18"/>
              </w:rPr>
            </w:pPr>
            <w:r>
              <w:rPr>
                <w:sz w:val="18"/>
                <w:szCs w:val="18"/>
              </w:rPr>
              <w:t>25</w:t>
            </w:r>
          </w:p>
        </w:tc>
        <w:tc>
          <w:tcPr>
            <w:tcW w:w="1247" w:type="dxa"/>
          </w:tcPr>
          <w:p w:rsidR="00242EF0" w:rsidRPr="002A1B9E" w:rsidRDefault="00242EF0" w:rsidP="00131A3C">
            <w:pPr>
              <w:jc w:val="center"/>
              <w:rPr>
                <w:sz w:val="18"/>
                <w:szCs w:val="18"/>
              </w:rPr>
            </w:pPr>
            <w:r>
              <w:rPr>
                <w:sz w:val="18"/>
                <w:szCs w:val="18"/>
              </w:rPr>
              <w:t>23</w:t>
            </w:r>
          </w:p>
        </w:tc>
        <w:tc>
          <w:tcPr>
            <w:tcW w:w="1247" w:type="dxa"/>
          </w:tcPr>
          <w:p w:rsidR="00242EF0" w:rsidRPr="002A1B9E" w:rsidRDefault="00242EF0" w:rsidP="00131A3C">
            <w:pPr>
              <w:jc w:val="center"/>
              <w:rPr>
                <w:sz w:val="18"/>
                <w:szCs w:val="18"/>
              </w:rPr>
            </w:pPr>
            <w:r>
              <w:rPr>
                <w:sz w:val="18"/>
                <w:szCs w:val="18"/>
              </w:rPr>
              <w:t>23</w:t>
            </w:r>
          </w:p>
        </w:tc>
        <w:tc>
          <w:tcPr>
            <w:tcW w:w="1245" w:type="dxa"/>
          </w:tcPr>
          <w:p w:rsidR="00242EF0" w:rsidRPr="002A1B9E" w:rsidRDefault="00242EF0" w:rsidP="00131A3C">
            <w:pPr>
              <w:jc w:val="center"/>
              <w:rPr>
                <w:sz w:val="18"/>
                <w:szCs w:val="18"/>
              </w:rPr>
            </w:pPr>
            <w:r>
              <w:rPr>
                <w:sz w:val="18"/>
                <w:szCs w:val="18"/>
              </w:rPr>
              <w:t>23</w:t>
            </w:r>
          </w:p>
        </w:tc>
        <w:tc>
          <w:tcPr>
            <w:tcW w:w="1249" w:type="dxa"/>
          </w:tcPr>
          <w:p w:rsidR="00242EF0" w:rsidRPr="002A1B9E" w:rsidRDefault="00242EF0" w:rsidP="00131A3C">
            <w:pPr>
              <w:ind w:firstLine="5"/>
              <w:jc w:val="center"/>
              <w:rPr>
                <w:sz w:val="18"/>
                <w:szCs w:val="18"/>
              </w:rPr>
            </w:pPr>
            <w:r>
              <w:rPr>
                <w:sz w:val="18"/>
                <w:szCs w:val="18"/>
              </w:rPr>
              <w:t>23</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2A1B9E">
              <w:rPr>
                <w:i/>
                <w:sz w:val="18"/>
                <w:szCs w:val="18"/>
                <w:lang w:eastAsia="lv-LV"/>
              </w:rPr>
              <w:t>Standartizācijas informācijas sistēmā reģistrētie lietotāji (skaits)</w:t>
            </w:r>
          </w:p>
        </w:tc>
        <w:tc>
          <w:tcPr>
            <w:tcW w:w="1246" w:type="dxa"/>
          </w:tcPr>
          <w:p w:rsidR="00242EF0" w:rsidRPr="002A1B9E" w:rsidRDefault="00242EF0" w:rsidP="00131A3C">
            <w:pPr>
              <w:jc w:val="center"/>
              <w:rPr>
                <w:sz w:val="18"/>
                <w:szCs w:val="18"/>
              </w:rPr>
            </w:pPr>
            <w:r w:rsidRPr="002A1B9E">
              <w:rPr>
                <w:sz w:val="18"/>
                <w:szCs w:val="18"/>
              </w:rPr>
              <w:t>2 384</w:t>
            </w:r>
          </w:p>
        </w:tc>
        <w:tc>
          <w:tcPr>
            <w:tcW w:w="1247" w:type="dxa"/>
          </w:tcPr>
          <w:p w:rsidR="00242EF0" w:rsidRPr="002A1B9E" w:rsidRDefault="00242EF0" w:rsidP="00131A3C">
            <w:pPr>
              <w:jc w:val="center"/>
              <w:rPr>
                <w:sz w:val="18"/>
                <w:szCs w:val="18"/>
              </w:rPr>
            </w:pPr>
            <w:r w:rsidRPr="002A1B9E">
              <w:rPr>
                <w:sz w:val="18"/>
                <w:szCs w:val="18"/>
              </w:rPr>
              <w:t xml:space="preserve">2 100 </w:t>
            </w:r>
          </w:p>
        </w:tc>
        <w:tc>
          <w:tcPr>
            <w:tcW w:w="1247" w:type="dxa"/>
          </w:tcPr>
          <w:p w:rsidR="00242EF0" w:rsidRPr="00BF72C1" w:rsidRDefault="00242EF0" w:rsidP="00131A3C">
            <w:pPr>
              <w:jc w:val="center"/>
              <w:rPr>
                <w:sz w:val="18"/>
                <w:szCs w:val="18"/>
              </w:rPr>
            </w:pPr>
            <w:r w:rsidRPr="002A1B9E">
              <w:rPr>
                <w:sz w:val="18"/>
                <w:szCs w:val="18"/>
              </w:rPr>
              <w:t>2 100</w:t>
            </w:r>
          </w:p>
        </w:tc>
        <w:tc>
          <w:tcPr>
            <w:tcW w:w="1245" w:type="dxa"/>
          </w:tcPr>
          <w:p w:rsidR="00242EF0" w:rsidRPr="00BF72C1" w:rsidRDefault="00242EF0" w:rsidP="00131A3C">
            <w:pPr>
              <w:jc w:val="center"/>
              <w:rPr>
                <w:sz w:val="18"/>
                <w:szCs w:val="18"/>
              </w:rPr>
            </w:pPr>
            <w:r w:rsidRPr="002A1B9E">
              <w:rPr>
                <w:sz w:val="18"/>
                <w:szCs w:val="18"/>
              </w:rPr>
              <w:t>2 100</w:t>
            </w:r>
          </w:p>
        </w:tc>
        <w:tc>
          <w:tcPr>
            <w:tcW w:w="1249" w:type="dxa"/>
          </w:tcPr>
          <w:p w:rsidR="00242EF0" w:rsidRPr="00BF72C1" w:rsidRDefault="00242EF0" w:rsidP="00131A3C">
            <w:pPr>
              <w:ind w:firstLine="5"/>
              <w:jc w:val="center"/>
              <w:rPr>
                <w:sz w:val="18"/>
                <w:szCs w:val="18"/>
              </w:rPr>
            </w:pPr>
            <w:r w:rsidRPr="002A1B9E">
              <w:rPr>
                <w:sz w:val="18"/>
                <w:szCs w:val="18"/>
              </w:rPr>
              <w:t>2 100</w:t>
            </w:r>
          </w:p>
        </w:tc>
      </w:tr>
      <w:tr w:rsidR="00242EF0" w:rsidRPr="00BB2102" w:rsidTr="00131A3C">
        <w:trPr>
          <w:trHeight w:val="142"/>
        </w:trPr>
        <w:tc>
          <w:tcPr>
            <w:tcW w:w="9074" w:type="dxa"/>
            <w:gridSpan w:val="6"/>
            <w:shd w:val="clear" w:color="auto" w:fill="D9D9D9" w:themeFill="background1" w:themeFillShade="D9"/>
          </w:tcPr>
          <w:p w:rsidR="00242EF0" w:rsidRPr="004E060C" w:rsidRDefault="00242EF0" w:rsidP="00131A3C">
            <w:pPr>
              <w:jc w:val="center"/>
              <w:rPr>
                <w:b/>
                <w:sz w:val="18"/>
                <w:szCs w:val="18"/>
                <w:lang w:eastAsia="lv-LV"/>
              </w:rPr>
            </w:pPr>
            <w:r w:rsidRPr="00BF72C1">
              <w:rPr>
                <w:b/>
                <w:sz w:val="18"/>
                <w:szCs w:val="18"/>
                <w:lang w:eastAsia="lv-LV"/>
              </w:rPr>
              <w:t>Kvalitātes rādītāji</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lang w:eastAsia="lv-LV"/>
              </w:rPr>
            </w:pPr>
            <w:r w:rsidRPr="00C24D00">
              <w:rPr>
                <w:i/>
                <w:sz w:val="18"/>
                <w:szCs w:val="18"/>
              </w:rPr>
              <w:t xml:space="preserve">Sabiedrības ieguvums no konkurences politikas īstenošanas (milj. </w:t>
            </w:r>
            <w:proofErr w:type="spellStart"/>
            <w:r w:rsidRPr="00C24D00">
              <w:rPr>
                <w:i/>
                <w:sz w:val="18"/>
                <w:szCs w:val="18"/>
              </w:rPr>
              <w:t>euro</w:t>
            </w:r>
            <w:proofErr w:type="spellEnd"/>
            <w:r w:rsidRPr="00C24D00">
              <w:rPr>
                <w:i/>
                <w:sz w:val="18"/>
                <w:szCs w:val="18"/>
              </w:rPr>
              <w:t>)</w:t>
            </w:r>
          </w:p>
        </w:tc>
        <w:tc>
          <w:tcPr>
            <w:tcW w:w="1246" w:type="dxa"/>
          </w:tcPr>
          <w:p w:rsidR="00242EF0" w:rsidRPr="005B3467" w:rsidRDefault="00242EF0" w:rsidP="00131A3C">
            <w:pPr>
              <w:jc w:val="center"/>
              <w:rPr>
                <w:sz w:val="18"/>
                <w:szCs w:val="18"/>
              </w:rPr>
            </w:pPr>
            <w:r w:rsidRPr="00DA09AA">
              <w:rPr>
                <w:sz w:val="18"/>
                <w:szCs w:val="18"/>
              </w:rPr>
              <w:t>2</w:t>
            </w:r>
            <w:r>
              <w:rPr>
                <w:sz w:val="18"/>
                <w:szCs w:val="18"/>
              </w:rPr>
              <w:t>4,8</w:t>
            </w:r>
          </w:p>
        </w:tc>
        <w:tc>
          <w:tcPr>
            <w:tcW w:w="1247" w:type="dxa"/>
          </w:tcPr>
          <w:p w:rsidR="00242EF0" w:rsidRPr="005B3467" w:rsidRDefault="00242EF0" w:rsidP="00131A3C">
            <w:pPr>
              <w:jc w:val="center"/>
              <w:rPr>
                <w:sz w:val="18"/>
                <w:szCs w:val="18"/>
              </w:rPr>
            </w:pPr>
            <w:r>
              <w:rPr>
                <w:sz w:val="18"/>
                <w:szCs w:val="18"/>
              </w:rPr>
              <w:t>20</w:t>
            </w:r>
          </w:p>
        </w:tc>
        <w:tc>
          <w:tcPr>
            <w:tcW w:w="1247" w:type="dxa"/>
          </w:tcPr>
          <w:p w:rsidR="00242EF0" w:rsidRPr="005B3467" w:rsidRDefault="00242EF0" w:rsidP="00131A3C">
            <w:pPr>
              <w:jc w:val="center"/>
              <w:rPr>
                <w:sz w:val="18"/>
                <w:szCs w:val="18"/>
              </w:rPr>
            </w:pPr>
            <w:r w:rsidRPr="002C3ED9">
              <w:rPr>
                <w:sz w:val="18"/>
                <w:szCs w:val="18"/>
              </w:rPr>
              <w:t>2</w:t>
            </w:r>
            <w:r>
              <w:rPr>
                <w:sz w:val="18"/>
                <w:szCs w:val="18"/>
              </w:rPr>
              <w:t>3</w:t>
            </w:r>
            <w:r w:rsidRPr="002C3ED9">
              <w:rPr>
                <w:sz w:val="18"/>
                <w:szCs w:val="18"/>
              </w:rPr>
              <w:t xml:space="preserve"> </w:t>
            </w:r>
          </w:p>
        </w:tc>
        <w:tc>
          <w:tcPr>
            <w:tcW w:w="1245" w:type="dxa"/>
          </w:tcPr>
          <w:p w:rsidR="00242EF0" w:rsidRPr="005B3467" w:rsidRDefault="00242EF0" w:rsidP="00131A3C">
            <w:pPr>
              <w:jc w:val="center"/>
              <w:rPr>
                <w:sz w:val="18"/>
                <w:szCs w:val="18"/>
              </w:rPr>
            </w:pPr>
            <w:r w:rsidRPr="002C3ED9">
              <w:rPr>
                <w:sz w:val="18"/>
                <w:szCs w:val="18"/>
              </w:rPr>
              <w:t>2</w:t>
            </w:r>
            <w:r>
              <w:rPr>
                <w:sz w:val="18"/>
                <w:szCs w:val="18"/>
              </w:rPr>
              <w:t>3</w:t>
            </w:r>
            <w:r w:rsidRPr="002C3ED9">
              <w:rPr>
                <w:sz w:val="18"/>
                <w:szCs w:val="18"/>
              </w:rPr>
              <w:t xml:space="preserve"> </w:t>
            </w:r>
          </w:p>
        </w:tc>
        <w:tc>
          <w:tcPr>
            <w:tcW w:w="1249" w:type="dxa"/>
          </w:tcPr>
          <w:p w:rsidR="00242EF0" w:rsidRPr="005B3467" w:rsidRDefault="00242EF0" w:rsidP="00131A3C">
            <w:pPr>
              <w:ind w:firstLine="5"/>
              <w:jc w:val="center"/>
              <w:rPr>
                <w:sz w:val="18"/>
                <w:szCs w:val="18"/>
              </w:rPr>
            </w:pPr>
            <w:r w:rsidRPr="002C3ED9">
              <w:rPr>
                <w:sz w:val="18"/>
                <w:szCs w:val="18"/>
              </w:rPr>
              <w:t>2</w:t>
            </w:r>
            <w:r>
              <w:rPr>
                <w:sz w:val="18"/>
                <w:szCs w:val="18"/>
              </w:rPr>
              <w:t>3</w:t>
            </w:r>
            <w:r w:rsidRPr="002C3ED9">
              <w:rPr>
                <w:sz w:val="18"/>
                <w:szCs w:val="18"/>
              </w:rPr>
              <w:t xml:space="preserve"> </w:t>
            </w:r>
          </w:p>
        </w:tc>
      </w:tr>
      <w:tr w:rsidR="00242EF0" w:rsidRPr="00BB2102" w:rsidTr="00131A3C">
        <w:trPr>
          <w:trHeight w:val="142"/>
        </w:trPr>
        <w:tc>
          <w:tcPr>
            <w:tcW w:w="2840" w:type="dxa"/>
          </w:tcPr>
          <w:p w:rsidR="00242EF0" w:rsidRPr="00404DD1" w:rsidRDefault="00242EF0" w:rsidP="00131A3C">
            <w:pPr>
              <w:pStyle w:val="Tabuluvirsraksti"/>
              <w:jc w:val="both"/>
              <w:rPr>
                <w:i/>
                <w:sz w:val="18"/>
                <w:szCs w:val="18"/>
              </w:rPr>
            </w:pPr>
            <w:r w:rsidRPr="004E0AF7">
              <w:rPr>
                <w:i/>
                <w:sz w:val="18"/>
                <w:szCs w:val="18"/>
              </w:rPr>
              <w:t>Uzņēmēju pozitīvs vērtējums par Konkurences padomes darbību (%)</w:t>
            </w:r>
            <w:r w:rsidRPr="00AE1166">
              <w:rPr>
                <w:i/>
                <w:sz w:val="18"/>
                <w:szCs w:val="18"/>
                <w:vertAlign w:val="superscript"/>
              </w:rPr>
              <w:t>4</w:t>
            </w:r>
          </w:p>
        </w:tc>
        <w:tc>
          <w:tcPr>
            <w:tcW w:w="1246" w:type="dxa"/>
          </w:tcPr>
          <w:p w:rsidR="00242EF0" w:rsidRPr="006A543C" w:rsidRDefault="00242EF0" w:rsidP="00131A3C">
            <w:pPr>
              <w:jc w:val="center"/>
              <w:rPr>
                <w:sz w:val="18"/>
                <w:szCs w:val="18"/>
                <w:highlight w:val="yellow"/>
              </w:rPr>
            </w:pPr>
            <w:r>
              <w:rPr>
                <w:sz w:val="18"/>
                <w:szCs w:val="18"/>
              </w:rPr>
              <w:t>-</w:t>
            </w:r>
            <w:r>
              <w:rPr>
                <w:sz w:val="18"/>
                <w:szCs w:val="18"/>
                <w:vertAlign w:val="superscript"/>
              </w:rPr>
              <w:t>5</w:t>
            </w:r>
          </w:p>
        </w:tc>
        <w:tc>
          <w:tcPr>
            <w:tcW w:w="1247" w:type="dxa"/>
          </w:tcPr>
          <w:p w:rsidR="00242EF0" w:rsidRDefault="00242EF0" w:rsidP="00131A3C">
            <w:pPr>
              <w:jc w:val="center"/>
              <w:rPr>
                <w:sz w:val="18"/>
                <w:szCs w:val="18"/>
              </w:rPr>
            </w:pPr>
            <w:r w:rsidRPr="002C3ED9">
              <w:rPr>
                <w:sz w:val="18"/>
                <w:szCs w:val="18"/>
              </w:rPr>
              <w:t>85</w:t>
            </w:r>
          </w:p>
        </w:tc>
        <w:tc>
          <w:tcPr>
            <w:tcW w:w="1247" w:type="dxa"/>
          </w:tcPr>
          <w:p w:rsidR="00242EF0" w:rsidRDefault="00242EF0" w:rsidP="00131A3C">
            <w:pPr>
              <w:jc w:val="center"/>
              <w:rPr>
                <w:sz w:val="18"/>
                <w:szCs w:val="18"/>
              </w:rPr>
            </w:pPr>
            <w:r>
              <w:rPr>
                <w:sz w:val="18"/>
                <w:szCs w:val="18"/>
              </w:rPr>
              <w:t>-</w:t>
            </w:r>
            <w:r>
              <w:rPr>
                <w:sz w:val="18"/>
                <w:szCs w:val="18"/>
                <w:vertAlign w:val="superscript"/>
              </w:rPr>
              <w:t>5</w:t>
            </w:r>
          </w:p>
        </w:tc>
        <w:tc>
          <w:tcPr>
            <w:tcW w:w="1245" w:type="dxa"/>
          </w:tcPr>
          <w:p w:rsidR="00242EF0" w:rsidRDefault="00242EF0" w:rsidP="00131A3C">
            <w:pPr>
              <w:jc w:val="center"/>
              <w:rPr>
                <w:sz w:val="18"/>
                <w:szCs w:val="18"/>
              </w:rPr>
            </w:pPr>
            <w:r w:rsidRPr="002C3ED9">
              <w:rPr>
                <w:sz w:val="18"/>
                <w:szCs w:val="18"/>
              </w:rPr>
              <w:t>85</w:t>
            </w:r>
          </w:p>
        </w:tc>
        <w:tc>
          <w:tcPr>
            <w:tcW w:w="1249" w:type="dxa"/>
          </w:tcPr>
          <w:p w:rsidR="00242EF0" w:rsidRDefault="00242EF0" w:rsidP="00131A3C">
            <w:pPr>
              <w:ind w:firstLine="5"/>
              <w:jc w:val="center"/>
              <w:rPr>
                <w:sz w:val="18"/>
                <w:szCs w:val="18"/>
              </w:rPr>
            </w:pPr>
            <w:r>
              <w:rPr>
                <w:sz w:val="18"/>
                <w:szCs w:val="18"/>
              </w:rPr>
              <w:t>-</w:t>
            </w:r>
            <w:r>
              <w:rPr>
                <w:sz w:val="18"/>
                <w:szCs w:val="18"/>
                <w:vertAlign w:val="superscript"/>
              </w:rPr>
              <w:t>5</w:t>
            </w:r>
          </w:p>
        </w:tc>
      </w:tr>
    </w:tbl>
    <w:p w:rsidR="00242EF0" w:rsidRDefault="00242EF0" w:rsidP="009D0AAD">
      <w:pPr>
        <w:pStyle w:val="Tabuluvirsraksti"/>
        <w:ind w:firstLine="425"/>
        <w:jc w:val="both"/>
        <w:rPr>
          <w:bCs/>
          <w:sz w:val="18"/>
          <w:szCs w:val="18"/>
          <w:lang w:eastAsia="lv-LV"/>
        </w:rPr>
      </w:pPr>
      <w:r>
        <w:rPr>
          <w:bCs/>
          <w:sz w:val="18"/>
          <w:szCs w:val="18"/>
          <w:lang w:eastAsia="lv-LV"/>
        </w:rPr>
        <w:t>Piezīmes.</w:t>
      </w:r>
    </w:p>
    <w:p w:rsidR="00242EF0" w:rsidRDefault="00242EF0" w:rsidP="009D0AAD">
      <w:pPr>
        <w:pStyle w:val="Tabuluvirsraksti"/>
        <w:ind w:firstLine="425"/>
        <w:jc w:val="both"/>
        <w:rPr>
          <w:bCs/>
          <w:sz w:val="18"/>
          <w:szCs w:val="18"/>
          <w:lang w:eastAsia="lv-LV"/>
        </w:rPr>
      </w:pPr>
      <w:r w:rsidRPr="008730AD">
        <w:rPr>
          <w:bCs/>
          <w:sz w:val="18"/>
          <w:szCs w:val="18"/>
          <w:vertAlign w:val="superscript"/>
          <w:lang w:eastAsia="lv-LV"/>
        </w:rPr>
        <w:t>1</w:t>
      </w:r>
      <w:r w:rsidRPr="008730AD">
        <w:rPr>
          <w:bCs/>
          <w:sz w:val="18"/>
          <w:szCs w:val="18"/>
          <w:lang w:eastAsia="lv-LV"/>
        </w:rPr>
        <w:t xml:space="preserve">Rādītāja nosaukums līdz 2020.gadam </w:t>
      </w:r>
      <w:r>
        <w:rPr>
          <w:bCs/>
          <w:sz w:val="18"/>
          <w:szCs w:val="18"/>
          <w:lang w:eastAsia="lv-LV"/>
        </w:rPr>
        <w:t>“</w:t>
      </w:r>
      <w:r w:rsidRPr="008730AD">
        <w:rPr>
          <w:bCs/>
          <w:sz w:val="18"/>
          <w:szCs w:val="18"/>
          <w:lang w:eastAsia="lv-LV"/>
        </w:rPr>
        <w:t>Izskatītas sūdzības, sniegtas konsultācijas patērētāju un komersantu tiesību jomā (skaits)</w:t>
      </w:r>
      <w:r>
        <w:rPr>
          <w:bCs/>
          <w:sz w:val="18"/>
          <w:szCs w:val="18"/>
          <w:lang w:eastAsia="lv-LV"/>
        </w:rPr>
        <w:t>”</w:t>
      </w:r>
    </w:p>
    <w:p w:rsidR="00242EF0" w:rsidRDefault="00242EF0" w:rsidP="009D0AAD">
      <w:pPr>
        <w:pStyle w:val="Tabuluvirsraksti"/>
        <w:ind w:firstLine="425"/>
        <w:jc w:val="both"/>
        <w:rPr>
          <w:bCs/>
          <w:sz w:val="18"/>
          <w:szCs w:val="18"/>
          <w:lang w:eastAsia="lv-LV"/>
        </w:rPr>
      </w:pPr>
      <w:r w:rsidRPr="0031730E">
        <w:rPr>
          <w:bCs/>
          <w:sz w:val="18"/>
          <w:szCs w:val="18"/>
          <w:vertAlign w:val="superscript"/>
          <w:lang w:eastAsia="lv-LV"/>
        </w:rPr>
        <w:lastRenderedPageBreak/>
        <w:t>2</w:t>
      </w:r>
      <w:r w:rsidRPr="0031730E">
        <w:rPr>
          <w:bCs/>
          <w:sz w:val="18"/>
          <w:szCs w:val="18"/>
          <w:lang w:eastAsia="lv-LV"/>
        </w:rPr>
        <w:t xml:space="preserve">Rādītāja nosaukums līdz 2020.gadam “Nodrošināta Latvijas nacionālajā akreditācijas sistēmā akreditēto atbilstības novērtēšanas institūciju statusa uzturēšana (skaits/ </w:t>
      </w:r>
      <w:proofErr w:type="spellStart"/>
      <w:r w:rsidRPr="0031730E">
        <w:rPr>
          <w:bCs/>
          <w:sz w:val="18"/>
          <w:szCs w:val="18"/>
          <w:lang w:eastAsia="lv-LV"/>
        </w:rPr>
        <w:t>notificēto</w:t>
      </w:r>
      <w:proofErr w:type="spellEnd"/>
      <w:r w:rsidRPr="0031730E">
        <w:rPr>
          <w:bCs/>
          <w:sz w:val="18"/>
          <w:szCs w:val="18"/>
          <w:lang w:eastAsia="lv-LV"/>
        </w:rPr>
        <w:t xml:space="preserve"> institūciju skaits)”.</w:t>
      </w:r>
    </w:p>
    <w:p w:rsidR="00242EF0" w:rsidRDefault="00242EF0" w:rsidP="009D0AAD">
      <w:pPr>
        <w:pStyle w:val="Tabuluvirsraksti"/>
        <w:ind w:firstLine="425"/>
        <w:jc w:val="both"/>
        <w:rPr>
          <w:bCs/>
          <w:sz w:val="18"/>
          <w:szCs w:val="18"/>
          <w:lang w:eastAsia="lv-LV"/>
        </w:rPr>
      </w:pPr>
      <w:r w:rsidRPr="0031730E">
        <w:rPr>
          <w:bCs/>
          <w:sz w:val="18"/>
          <w:szCs w:val="18"/>
          <w:vertAlign w:val="superscript"/>
          <w:lang w:eastAsia="lv-LV"/>
        </w:rPr>
        <w:t>3</w:t>
      </w:r>
      <w:r w:rsidRPr="0031730E">
        <w:rPr>
          <w:bCs/>
          <w:sz w:val="18"/>
          <w:szCs w:val="18"/>
          <w:lang w:eastAsia="lv-LV"/>
        </w:rPr>
        <w:t xml:space="preserve">Rādītāja nosaukums līdz 2020.gadam “Nodrošināta Latvijas nacionālajā akreditācijas sistēmā akreditēto atbilstības novērtēšanas institūciju statusa uzturēšana (skaits/ </w:t>
      </w:r>
      <w:proofErr w:type="spellStart"/>
      <w:r w:rsidRPr="0031730E">
        <w:rPr>
          <w:bCs/>
          <w:sz w:val="18"/>
          <w:szCs w:val="18"/>
          <w:lang w:eastAsia="lv-LV"/>
        </w:rPr>
        <w:t>notificēto</w:t>
      </w:r>
      <w:proofErr w:type="spellEnd"/>
      <w:r w:rsidRPr="0031730E">
        <w:rPr>
          <w:bCs/>
          <w:sz w:val="18"/>
          <w:szCs w:val="18"/>
          <w:lang w:eastAsia="lv-LV"/>
        </w:rPr>
        <w:t xml:space="preserve"> institūciju skaits)”.</w:t>
      </w:r>
    </w:p>
    <w:p w:rsidR="00242EF0" w:rsidRPr="008730AD" w:rsidRDefault="00242EF0" w:rsidP="009D0AAD">
      <w:pPr>
        <w:pStyle w:val="Tabuluvirsraksti"/>
        <w:ind w:firstLine="425"/>
        <w:jc w:val="both"/>
        <w:rPr>
          <w:bCs/>
          <w:sz w:val="18"/>
          <w:szCs w:val="18"/>
          <w:lang w:eastAsia="lv-LV"/>
        </w:rPr>
      </w:pPr>
      <w:r w:rsidRPr="00AE1166">
        <w:rPr>
          <w:bCs/>
          <w:sz w:val="18"/>
          <w:szCs w:val="18"/>
          <w:vertAlign w:val="superscript"/>
          <w:lang w:eastAsia="lv-LV"/>
        </w:rPr>
        <w:t>4</w:t>
      </w:r>
      <w:r w:rsidRPr="004E0AF7">
        <w:rPr>
          <w:bCs/>
          <w:sz w:val="18"/>
          <w:szCs w:val="18"/>
          <w:lang w:eastAsia="lv-LV"/>
        </w:rPr>
        <w:t>Rādītāja nosaukums līdz 2020.gadam</w:t>
      </w:r>
      <w:r>
        <w:rPr>
          <w:bCs/>
          <w:sz w:val="18"/>
          <w:szCs w:val="18"/>
          <w:lang w:eastAsia="lv-LV"/>
        </w:rPr>
        <w:t xml:space="preserve"> “</w:t>
      </w:r>
      <w:r w:rsidRPr="004E0AF7">
        <w:rPr>
          <w:bCs/>
          <w:sz w:val="18"/>
          <w:szCs w:val="18"/>
          <w:lang w:eastAsia="lv-LV"/>
        </w:rPr>
        <w:t>Uzņēmēju pozitīvs vērtējums par KP darbību (aptaujā sniegto atbilžu uz attiecīgo jautājumu “pozitīvi” un “drīzāk pozitīvi” īpatsvars, %)</w:t>
      </w:r>
      <w:r>
        <w:rPr>
          <w:bCs/>
          <w:sz w:val="18"/>
          <w:szCs w:val="18"/>
          <w:lang w:eastAsia="lv-LV"/>
        </w:rPr>
        <w:t>”.</w:t>
      </w:r>
    </w:p>
    <w:p w:rsidR="00242EF0" w:rsidRDefault="00242EF0" w:rsidP="009D0AAD">
      <w:pPr>
        <w:pStyle w:val="Tabuluvirsraksti"/>
        <w:ind w:firstLine="425"/>
        <w:jc w:val="both"/>
        <w:rPr>
          <w:bCs/>
          <w:sz w:val="18"/>
          <w:szCs w:val="18"/>
          <w:lang w:eastAsia="lv-LV"/>
        </w:rPr>
      </w:pPr>
      <w:r>
        <w:rPr>
          <w:bCs/>
          <w:sz w:val="18"/>
          <w:szCs w:val="18"/>
          <w:vertAlign w:val="superscript"/>
          <w:lang w:eastAsia="lv-LV"/>
        </w:rPr>
        <w:t>5</w:t>
      </w:r>
      <w:r w:rsidRPr="00221DCA">
        <w:rPr>
          <w:bCs/>
          <w:sz w:val="18"/>
          <w:szCs w:val="18"/>
          <w:lang w:eastAsia="lv-LV"/>
        </w:rPr>
        <w:t>Uzņēmēju aptauja tiek veikta reizi divos gados, tāpēc rādītāji plānoti 2020. un 2022. gadam.</w:t>
      </w:r>
    </w:p>
    <w:p w:rsidR="00242EF0" w:rsidRPr="00BB2102" w:rsidRDefault="00242EF0" w:rsidP="009D0AAD">
      <w:pPr>
        <w:pStyle w:val="Tabuluvirsraksti"/>
        <w:spacing w:before="240" w:after="120"/>
        <w:jc w:val="left"/>
        <w:rPr>
          <w:b/>
          <w:lang w:eastAsia="lv-LV"/>
        </w:rPr>
      </w:pPr>
      <w:r>
        <w:rPr>
          <w:b/>
          <w:lang w:eastAsia="lv-LV"/>
        </w:rPr>
        <w:t>6</w:t>
      </w:r>
      <w:r w:rsidRPr="00BB2102">
        <w:rPr>
          <w:b/>
          <w:lang w:eastAsia="lv-LV"/>
        </w:rPr>
        <w:t xml:space="preserve">. </w:t>
      </w:r>
      <w:r>
        <w:rPr>
          <w:b/>
          <w:lang w:eastAsia="lv-LV"/>
        </w:rPr>
        <w:t>Oficiālās statistikas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242EF0" w:rsidRPr="00BB2102" w:rsidTr="00131A3C">
        <w:trPr>
          <w:trHeight w:val="283"/>
        </w:trPr>
        <w:tc>
          <w:tcPr>
            <w:tcW w:w="9072" w:type="dxa"/>
            <w:gridSpan w:val="4"/>
            <w:shd w:val="clear" w:color="auto" w:fill="D9D9D9" w:themeFill="background1" w:themeFillShade="D9"/>
          </w:tcPr>
          <w:p w:rsidR="00242EF0" w:rsidRPr="002D5545" w:rsidRDefault="00242EF0" w:rsidP="00131A3C">
            <w:pPr>
              <w:pStyle w:val="Tabuluvirsraksti"/>
              <w:jc w:val="both"/>
              <w:rPr>
                <w:b/>
                <w:sz w:val="18"/>
                <w:szCs w:val="18"/>
                <w:lang w:eastAsia="lv-LV"/>
              </w:rPr>
            </w:pPr>
            <w:r w:rsidRPr="002D5545">
              <w:rPr>
                <w:b/>
                <w:sz w:val="18"/>
                <w:szCs w:val="18"/>
                <w:lang w:eastAsia="lv-LV"/>
              </w:rPr>
              <w:t xml:space="preserve">Politikas mērķis: </w:t>
            </w:r>
            <w:r w:rsidRPr="00283257">
              <w:rPr>
                <w:b/>
                <w:sz w:val="20"/>
                <w:lang w:eastAsia="lv-LV"/>
              </w:rPr>
              <w:t>modernizēt oficiālās statistikas nodrošināšanu, ieviešot e-risinājumus, attīstīt metodoloģiju</w:t>
            </w:r>
            <w:r>
              <w:rPr>
                <w:b/>
                <w:sz w:val="20"/>
                <w:lang w:eastAsia="lv-LV"/>
              </w:rPr>
              <w:t>,</w:t>
            </w:r>
            <w:r w:rsidRPr="00283257">
              <w:rPr>
                <w:b/>
                <w:sz w:val="20"/>
                <w:lang w:eastAsia="lv-LV"/>
              </w:rPr>
              <w:t xml:space="preserve"> paaugstināt atbilstību kvalitātes prasībām</w:t>
            </w:r>
            <w:r w:rsidRPr="00283257">
              <w:rPr>
                <w:i/>
                <w:sz w:val="20"/>
                <w:lang w:eastAsia="lv-LV"/>
              </w:rPr>
              <w:t xml:space="preserve"> </w:t>
            </w:r>
            <w:r w:rsidRPr="00283257">
              <w:rPr>
                <w:b/>
                <w:sz w:val="20"/>
                <w:lang w:eastAsia="lv-LV"/>
              </w:rPr>
              <w:t>un</w:t>
            </w:r>
            <w:r>
              <w:rPr>
                <w:b/>
                <w:sz w:val="20"/>
                <w:lang w:eastAsia="lv-LV"/>
              </w:rPr>
              <w:t xml:space="preserve"> mazināt administratīvo slogu uzņēmējiem</w:t>
            </w:r>
            <w:r w:rsidRPr="00283257">
              <w:rPr>
                <w:i/>
                <w:sz w:val="20"/>
                <w:lang w:eastAsia="lv-LV"/>
              </w:rPr>
              <w:t xml:space="preserve"> / Statistikas likums</w:t>
            </w:r>
          </w:p>
        </w:tc>
      </w:tr>
      <w:tr w:rsidR="00242EF0" w:rsidRPr="00BB2102" w:rsidTr="00131A3C">
        <w:trPr>
          <w:trHeight w:val="425"/>
        </w:trPr>
        <w:tc>
          <w:tcPr>
            <w:tcW w:w="4111" w:type="dxa"/>
            <w:shd w:val="clear" w:color="auto" w:fill="auto"/>
          </w:tcPr>
          <w:p w:rsidR="00242EF0" w:rsidRPr="002D5545" w:rsidRDefault="00242EF0" w:rsidP="00131A3C">
            <w:pPr>
              <w:pStyle w:val="Tabuluvirsraksti"/>
              <w:jc w:val="both"/>
              <w:rPr>
                <w:b/>
                <w:sz w:val="18"/>
                <w:szCs w:val="18"/>
                <w:lang w:eastAsia="lv-LV"/>
              </w:rPr>
            </w:pPr>
            <w:r w:rsidRPr="002D5545">
              <w:rPr>
                <w:b/>
                <w:sz w:val="18"/>
                <w:szCs w:val="18"/>
                <w:lang w:eastAsia="lv-LV"/>
              </w:rPr>
              <w:t>Politikas rezultatīvie rādītāji</w:t>
            </w:r>
          </w:p>
        </w:tc>
        <w:tc>
          <w:tcPr>
            <w:tcW w:w="2458"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Attīstības plānošanas dokumenti vai </w:t>
            </w:r>
          </w:p>
          <w:p w:rsidR="00242EF0" w:rsidRPr="002D5545" w:rsidRDefault="00242EF0" w:rsidP="00131A3C">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2019</w:t>
            </w:r>
            <w:r w:rsidRPr="002D5545">
              <w:rPr>
                <w:sz w:val="18"/>
                <w:szCs w:val="18"/>
                <w:lang w:eastAsia="lv-LV"/>
              </w:rPr>
              <w:t>)</w:t>
            </w:r>
          </w:p>
        </w:tc>
        <w:tc>
          <w:tcPr>
            <w:tcW w:w="1243" w:type="dxa"/>
            <w:shd w:val="clear" w:color="auto" w:fill="auto"/>
          </w:tcPr>
          <w:p w:rsidR="00242EF0" w:rsidRPr="002D5545" w:rsidRDefault="00242EF0" w:rsidP="00131A3C">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2022</w:t>
            </w:r>
            <w:r w:rsidRPr="002D5545">
              <w:rPr>
                <w:sz w:val="18"/>
                <w:szCs w:val="18"/>
                <w:lang w:eastAsia="lv-LV"/>
              </w:rPr>
              <w:t>)</w:t>
            </w:r>
          </w:p>
        </w:tc>
      </w:tr>
      <w:tr w:rsidR="00242EF0" w:rsidRPr="00BB2102" w:rsidTr="002D6D5D">
        <w:trPr>
          <w:trHeight w:val="259"/>
        </w:trPr>
        <w:tc>
          <w:tcPr>
            <w:tcW w:w="4111" w:type="dxa"/>
            <w:vAlign w:val="center"/>
          </w:tcPr>
          <w:p w:rsidR="00242EF0" w:rsidRPr="00404DD1" w:rsidRDefault="00242EF0" w:rsidP="00131A3C">
            <w:pPr>
              <w:pStyle w:val="Tabuluvirsraksti"/>
              <w:jc w:val="both"/>
              <w:rPr>
                <w:i/>
                <w:sz w:val="18"/>
                <w:szCs w:val="18"/>
                <w:lang w:eastAsia="lv-LV"/>
              </w:rPr>
            </w:pPr>
            <w:r>
              <w:rPr>
                <w:i/>
                <w:sz w:val="18"/>
                <w:szCs w:val="18"/>
              </w:rPr>
              <w:t>Atvērto datu indekss (vieta reitingā)</w:t>
            </w:r>
          </w:p>
        </w:tc>
        <w:tc>
          <w:tcPr>
            <w:tcW w:w="2458" w:type="dxa"/>
          </w:tcPr>
          <w:p w:rsidR="00242EF0" w:rsidRPr="00404DD1" w:rsidRDefault="00242EF0" w:rsidP="00131A3C">
            <w:pPr>
              <w:pStyle w:val="Tabuluvirsraksti"/>
              <w:jc w:val="both"/>
              <w:rPr>
                <w:i/>
                <w:sz w:val="18"/>
                <w:szCs w:val="18"/>
                <w:lang w:eastAsia="lv-LV"/>
              </w:rPr>
            </w:pPr>
            <w:r>
              <w:rPr>
                <w:i/>
                <w:sz w:val="18"/>
                <w:szCs w:val="18"/>
                <w:lang w:eastAsia="lv-LV"/>
              </w:rPr>
              <w:t>Latvijas Nacionālais attīstības plāns 2021.-2027.gadam [235]</w:t>
            </w:r>
          </w:p>
        </w:tc>
        <w:tc>
          <w:tcPr>
            <w:tcW w:w="1260" w:type="dxa"/>
            <w:vAlign w:val="center"/>
          </w:tcPr>
          <w:p w:rsidR="00242EF0" w:rsidRPr="00404DD1" w:rsidRDefault="00242EF0" w:rsidP="00131A3C">
            <w:pPr>
              <w:pStyle w:val="Tabuluvirsraksti"/>
              <w:rPr>
                <w:i/>
                <w:sz w:val="18"/>
                <w:szCs w:val="18"/>
                <w:lang w:eastAsia="lv-LV"/>
              </w:rPr>
            </w:pPr>
            <w:r>
              <w:rPr>
                <w:i/>
                <w:color w:val="000000" w:themeColor="text1"/>
                <w:sz w:val="18"/>
                <w:szCs w:val="18"/>
              </w:rPr>
              <w:t>12</w:t>
            </w:r>
          </w:p>
        </w:tc>
        <w:tc>
          <w:tcPr>
            <w:tcW w:w="1243" w:type="dxa"/>
            <w:vAlign w:val="center"/>
          </w:tcPr>
          <w:p w:rsidR="00242EF0" w:rsidRPr="00404DD1" w:rsidRDefault="00242EF0" w:rsidP="00131A3C">
            <w:pPr>
              <w:pStyle w:val="Tabuluvirsraksti"/>
              <w:rPr>
                <w:i/>
                <w:sz w:val="18"/>
                <w:szCs w:val="18"/>
              </w:rPr>
            </w:pPr>
            <w:r>
              <w:rPr>
                <w:i/>
                <w:sz w:val="18"/>
                <w:szCs w:val="18"/>
              </w:rPr>
              <w:t>11</w:t>
            </w:r>
          </w:p>
        </w:tc>
      </w:tr>
      <w:tr w:rsidR="00242EF0" w:rsidRPr="008229F7" w:rsidTr="00131A3C">
        <w:tc>
          <w:tcPr>
            <w:tcW w:w="4111" w:type="dxa"/>
          </w:tcPr>
          <w:p w:rsidR="00242EF0" w:rsidRPr="002D5545" w:rsidRDefault="00242EF0" w:rsidP="00131A3C">
            <w:pPr>
              <w:pStyle w:val="Tabuluvirsraksti"/>
              <w:jc w:val="both"/>
              <w:rPr>
                <w:i/>
                <w:sz w:val="18"/>
                <w:szCs w:val="18"/>
                <w:lang w:eastAsia="lv-LV"/>
              </w:rPr>
            </w:pPr>
            <w:r w:rsidRPr="002D5545">
              <w:rPr>
                <w:b/>
                <w:sz w:val="18"/>
                <w:szCs w:val="18"/>
                <w:lang w:eastAsia="lv-LV"/>
              </w:rPr>
              <w:t>Valdības rīcības plāns</w:t>
            </w:r>
          </w:p>
        </w:tc>
        <w:tc>
          <w:tcPr>
            <w:tcW w:w="4961" w:type="dxa"/>
            <w:gridSpan w:val="3"/>
          </w:tcPr>
          <w:p w:rsidR="00242EF0" w:rsidRPr="002D5545" w:rsidRDefault="00242EF0" w:rsidP="00131A3C">
            <w:pPr>
              <w:pStyle w:val="Tabuluvirsraksti"/>
              <w:jc w:val="left"/>
              <w:rPr>
                <w:i/>
                <w:sz w:val="18"/>
                <w:szCs w:val="18"/>
                <w:lang w:eastAsia="lv-LV"/>
              </w:rPr>
            </w:pPr>
            <w:r w:rsidRPr="002C3ED9">
              <w:rPr>
                <w:i/>
                <w:sz w:val="18"/>
                <w:szCs w:val="18"/>
                <w:lang w:eastAsia="lv-LV"/>
              </w:rPr>
              <w:t>34.1.</w:t>
            </w:r>
            <w:r>
              <w:rPr>
                <w:i/>
                <w:sz w:val="18"/>
                <w:szCs w:val="18"/>
                <w:lang w:eastAsia="lv-LV"/>
              </w:rPr>
              <w:t>, 34.</w:t>
            </w:r>
            <w:r w:rsidRPr="002C3ED9">
              <w:rPr>
                <w:i/>
                <w:sz w:val="18"/>
                <w:szCs w:val="18"/>
                <w:lang w:eastAsia="lv-LV"/>
              </w:rPr>
              <w:t xml:space="preserve">2., 125.2., 231.1. </w:t>
            </w:r>
          </w:p>
        </w:tc>
      </w:tr>
    </w:tbl>
    <w:p w:rsidR="00242EF0" w:rsidRPr="00D972A2" w:rsidRDefault="00242EF0" w:rsidP="00242EF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42EF0" w:rsidRPr="00BB2102" w:rsidTr="00131A3C">
        <w:trPr>
          <w:trHeight w:val="283"/>
          <w:tblHeader/>
        </w:trPr>
        <w:tc>
          <w:tcPr>
            <w:tcW w:w="2840" w:type="dxa"/>
          </w:tcPr>
          <w:p w:rsidR="00242EF0" w:rsidRPr="00BF72C1" w:rsidRDefault="00242EF0" w:rsidP="00131A3C">
            <w:pPr>
              <w:rPr>
                <w:sz w:val="18"/>
                <w:szCs w:val="18"/>
              </w:rPr>
            </w:pPr>
          </w:p>
        </w:tc>
        <w:tc>
          <w:tcPr>
            <w:tcW w:w="1246" w:type="dxa"/>
          </w:tcPr>
          <w:p w:rsidR="00242EF0" w:rsidRPr="00BF72C1" w:rsidRDefault="00242EF0" w:rsidP="00131A3C">
            <w:pPr>
              <w:pStyle w:val="tabteksts"/>
              <w:jc w:val="center"/>
              <w:rPr>
                <w:szCs w:val="18"/>
                <w:lang w:eastAsia="lv-LV"/>
              </w:rPr>
            </w:pPr>
            <w:r w:rsidRPr="00BF72C1">
              <w:rPr>
                <w:szCs w:val="18"/>
                <w:lang w:eastAsia="lv-LV"/>
              </w:rPr>
              <w:t>2019. gads</w:t>
            </w:r>
            <w:r w:rsidRPr="00BF72C1">
              <w:rPr>
                <w:szCs w:val="18"/>
                <w:lang w:eastAsia="lv-LV"/>
              </w:rPr>
              <w:br/>
              <w:t>(izpilde)</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2020. gada     plāns</w:t>
            </w:r>
          </w:p>
        </w:tc>
        <w:tc>
          <w:tcPr>
            <w:tcW w:w="1247" w:type="dxa"/>
          </w:tcPr>
          <w:p w:rsidR="00242EF0" w:rsidRPr="00BF72C1" w:rsidRDefault="00242EF0" w:rsidP="00131A3C">
            <w:pPr>
              <w:pStyle w:val="tabteksts"/>
              <w:jc w:val="center"/>
              <w:rPr>
                <w:szCs w:val="18"/>
                <w:lang w:eastAsia="lv-LV"/>
              </w:rPr>
            </w:pPr>
            <w:r w:rsidRPr="00BF72C1">
              <w:rPr>
                <w:szCs w:val="18"/>
                <w:lang w:eastAsia="lv-LV"/>
              </w:rPr>
              <w:t>2021. gada projekts</w:t>
            </w:r>
          </w:p>
        </w:tc>
        <w:tc>
          <w:tcPr>
            <w:tcW w:w="1245" w:type="dxa"/>
          </w:tcPr>
          <w:p w:rsidR="00242EF0" w:rsidRPr="00BF72C1" w:rsidRDefault="00242EF0" w:rsidP="00131A3C">
            <w:pPr>
              <w:pStyle w:val="tabteksts"/>
              <w:jc w:val="center"/>
              <w:rPr>
                <w:szCs w:val="18"/>
                <w:lang w:eastAsia="lv-LV"/>
              </w:rPr>
            </w:pPr>
            <w:r w:rsidRPr="00BF72C1">
              <w:rPr>
                <w:szCs w:val="18"/>
                <w:lang w:eastAsia="lv-LV"/>
              </w:rPr>
              <w:t>2022. gada prognoze</w:t>
            </w:r>
          </w:p>
        </w:tc>
        <w:tc>
          <w:tcPr>
            <w:tcW w:w="1249" w:type="dxa"/>
          </w:tcPr>
          <w:p w:rsidR="00242EF0" w:rsidRPr="00BF72C1" w:rsidRDefault="00242EF0" w:rsidP="00131A3C">
            <w:pPr>
              <w:ind w:firstLine="2"/>
              <w:jc w:val="center"/>
              <w:rPr>
                <w:sz w:val="18"/>
                <w:szCs w:val="18"/>
                <w:lang w:eastAsia="lv-LV"/>
              </w:rPr>
            </w:pPr>
            <w:r w:rsidRPr="00BF72C1">
              <w:rPr>
                <w:sz w:val="18"/>
                <w:szCs w:val="18"/>
                <w:lang w:eastAsia="lv-LV"/>
              </w:rPr>
              <w:t>2023. gada prognoze</w:t>
            </w:r>
          </w:p>
        </w:tc>
      </w:tr>
      <w:tr w:rsidR="00242EF0" w:rsidRPr="00BB2102" w:rsidTr="00131A3C">
        <w:tc>
          <w:tcPr>
            <w:tcW w:w="9074" w:type="dxa"/>
            <w:gridSpan w:val="6"/>
            <w:shd w:val="clear" w:color="auto" w:fill="D9D9D9" w:themeFill="background1" w:themeFillShade="D9"/>
          </w:tcPr>
          <w:p w:rsidR="00242EF0" w:rsidRPr="00BF72C1" w:rsidRDefault="00242EF0" w:rsidP="00131A3C">
            <w:pPr>
              <w:jc w:val="center"/>
              <w:rPr>
                <w:b/>
                <w:sz w:val="18"/>
                <w:szCs w:val="18"/>
              </w:rPr>
            </w:pPr>
            <w:r w:rsidRPr="00BF72C1">
              <w:rPr>
                <w:b/>
                <w:sz w:val="18"/>
                <w:szCs w:val="18"/>
              </w:rPr>
              <w:t>Ieguldījumi</w:t>
            </w:r>
          </w:p>
        </w:tc>
      </w:tr>
      <w:tr w:rsidR="00242EF0" w:rsidRPr="00BB2102" w:rsidTr="00131A3C">
        <w:trPr>
          <w:trHeight w:val="142"/>
        </w:trPr>
        <w:tc>
          <w:tcPr>
            <w:tcW w:w="2840" w:type="dxa"/>
            <w:vMerge w:val="restart"/>
          </w:tcPr>
          <w:p w:rsidR="00242EF0" w:rsidRPr="00BF72C1" w:rsidRDefault="00242EF0" w:rsidP="00131A3C">
            <w:pPr>
              <w:rPr>
                <w:b/>
                <w:sz w:val="18"/>
                <w:szCs w:val="18"/>
                <w:lang w:eastAsia="lv-LV"/>
              </w:rPr>
            </w:pPr>
            <w:r w:rsidRPr="00BF72C1">
              <w:rPr>
                <w:b/>
                <w:sz w:val="18"/>
                <w:szCs w:val="18"/>
                <w:lang w:eastAsia="lv-LV"/>
              </w:rPr>
              <w:t xml:space="preserve">Izdevumi kopā, </w:t>
            </w:r>
            <w:proofErr w:type="spellStart"/>
            <w:r w:rsidRPr="00BF72C1">
              <w:rPr>
                <w:i/>
                <w:sz w:val="18"/>
                <w:szCs w:val="18"/>
                <w:lang w:eastAsia="lv-LV"/>
              </w:rPr>
              <w:t>euro</w:t>
            </w:r>
            <w:proofErr w:type="spellEnd"/>
            <w:r w:rsidRPr="00BF72C1">
              <w:rPr>
                <w:i/>
                <w:sz w:val="18"/>
                <w:szCs w:val="18"/>
                <w:lang w:eastAsia="lv-LV"/>
              </w:rPr>
              <w:t>,</w:t>
            </w:r>
            <w:r w:rsidRPr="00BF72C1">
              <w:rPr>
                <w:sz w:val="18"/>
                <w:szCs w:val="18"/>
                <w:lang w:eastAsia="lv-LV"/>
              </w:rPr>
              <w:t xml:space="preserve"> t.sk.:</w:t>
            </w:r>
          </w:p>
          <w:p w:rsidR="00242EF0" w:rsidRPr="00BF72C1" w:rsidRDefault="00242EF0" w:rsidP="00131A3C">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tcPr>
          <w:p w:rsidR="00242EF0" w:rsidRPr="00BF72C1" w:rsidRDefault="00242EF0" w:rsidP="00131A3C">
            <w:pPr>
              <w:pStyle w:val="tabteksts"/>
              <w:jc w:val="right"/>
              <w:rPr>
                <w:b/>
                <w:szCs w:val="18"/>
                <w:lang w:eastAsia="lv-LV"/>
              </w:rPr>
            </w:pPr>
            <w:r>
              <w:rPr>
                <w:b/>
                <w:szCs w:val="18"/>
                <w:lang w:eastAsia="lv-LV"/>
              </w:rPr>
              <w:t>10 195 125</w:t>
            </w:r>
          </w:p>
        </w:tc>
        <w:tc>
          <w:tcPr>
            <w:tcW w:w="1247" w:type="dxa"/>
            <w:vAlign w:val="bottom"/>
          </w:tcPr>
          <w:p w:rsidR="00242EF0" w:rsidRPr="00BF72C1" w:rsidRDefault="00242EF0" w:rsidP="00131A3C">
            <w:pPr>
              <w:pStyle w:val="tabteksts"/>
              <w:jc w:val="right"/>
              <w:rPr>
                <w:b/>
                <w:szCs w:val="18"/>
                <w:lang w:eastAsia="lv-LV"/>
              </w:rPr>
            </w:pPr>
            <w:r>
              <w:rPr>
                <w:b/>
                <w:szCs w:val="18"/>
                <w:lang w:eastAsia="lv-LV"/>
              </w:rPr>
              <w:t>10 119 071</w:t>
            </w:r>
          </w:p>
        </w:tc>
        <w:tc>
          <w:tcPr>
            <w:tcW w:w="1247" w:type="dxa"/>
            <w:vAlign w:val="center"/>
          </w:tcPr>
          <w:p w:rsidR="00242EF0" w:rsidRPr="00BF72C1" w:rsidRDefault="00242EF0" w:rsidP="00131A3C">
            <w:pPr>
              <w:pStyle w:val="tabteksts"/>
              <w:jc w:val="right"/>
              <w:rPr>
                <w:b/>
                <w:szCs w:val="18"/>
                <w:lang w:eastAsia="lv-LV"/>
              </w:rPr>
            </w:pPr>
            <w:r w:rsidRPr="00D21D08">
              <w:rPr>
                <w:b/>
                <w:szCs w:val="18"/>
                <w:lang w:eastAsia="lv-LV"/>
              </w:rPr>
              <w:t>10 552 492</w:t>
            </w:r>
          </w:p>
        </w:tc>
        <w:tc>
          <w:tcPr>
            <w:tcW w:w="1245" w:type="dxa"/>
            <w:vAlign w:val="center"/>
          </w:tcPr>
          <w:p w:rsidR="00242EF0" w:rsidRPr="00BF72C1" w:rsidRDefault="00242EF0" w:rsidP="00131A3C">
            <w:pPr>
              <w:pStyle w:val="tabteksts"/>
              <w:jc w:val="right"/>
              <w:rPr>
                <w:b/>
                <w:szCs w:val="18"/>
                <w:lang w:eastAsia="lv-LV"/>
              </w:rPr>
            </w:pPr>
            <w:r w:rsidRPr="00D21D08">
              <w:rPr>
                <w:b/>
                <w:szCs w:val="18"/>
                <w:lang w:eastAsia="lv-LV"/>
              </w:rPr>
              <w:t>11 139 168</w:t>
            </w:r>
          </w:p>
        </w:tc>
        <w:tc>
          <w:tcPr>
            <w:tcW w:w="1249" w:type="dxa"/>
            <w:vAlign w:val="center"/>
          </w:tcPr>
          <w:p w:rsidR="00242EF0" w:rsidRPr="00BF72C1" w:rsidRDefault="00242EF0" w:rsidP="00131A3C">
            <w:pPr>
              <w:ind w:firstLine="5"/>
              <w:jc w:val="right"/>
              <w:rPr>
                <w:b/>
                <w:sz w:val="18"/>
                <w:szCs w:val="18"/>
                <w:lang w:eastAsia="lv-LV"/>
              </w:rPr>
            </w:pPr>
            <w:r w:rsidRPr="00D21D08">
              <w:rPr>
                <w:b/>
                <w:sz w:val="18"/>
                <w:szCs w:val="18"/>
                <w:lang w:eastAsia="lv-LV"/>
              </w:rPr>
              <w:t>9 955 056</w:t>
            </w:r>
          </w:p>
        </w:tc>
      </w:tr>
      <w:tr w:rsidR="00242EF0" w:rsidRPr="00BB2102" w:rsidTr="00131A3C">
        <w:trPr>
          <w:trHeight w:val="425"/>
        </w:trPr>
        <w:tc>
          <w:tcPr>
            <w:tcW w:w="2840" w:type="dxa"/>
            <w:vMerge/>
          </w:tcPr>
          <w:p w:rsidR="00242EF0" w:rsidRPr="00BF72C1" w:rsidRDefault="00242EF0" w:rsidP="00131A3C">
            <w:pPr>
              <w:rPr>
                <w:sz w:val="18"/>
                <w:szCs w:val="18"/>
              </w:rPr>
            </w:pPr>
          </w:p>
        </w:tc>
        <w:tc>
          <w:tcPr>
            <w:tcW w:w="1246" w:type="dxa"/>
          </w:tcPr>
          <w:p w:rsidR="00242EF0" w:rsidRPr="00BF72C1" w:rsidRDefault="00242EF0" w:rsidP="00131A3C">
            <w:pPr>
              <w:jc w:val="right"/>
              <w:rPr>
                <w:b/>
                <w:sz w:val="18"/>
                <w:szCs w:val="18"/>
              </w:rPr>
            </w:pPr>
            <w:r>
              <w:rPr>
                <w:b/>
                <w:sz w:val="18"/>
                <w:szCs w:val="18"/>
              </w:rPr>
              <w:t>518</w:t>
            </w:r>
          </w:p>
        </w:tc>
        <w:tc>
          <w:tcPr>
            <w:tcW w:w="1247" w:type="dxa"/>
          </w:tcPr>
          <w:p w:rsidR="00242EF0" w:rsidRPr="00BF72C1" w:rsidRDefault="00242EF0" w:rsidP="00131A3C">
            <w:pPr>
              <w:jc w:val="right"/>
              <w:rPr>
                <w:b/>
                <w:sz w:val="18"/>
                <w:szCs w:val="18"/>
              </w:rPr>
            </w:pPr>
            <w:r>
              <w:rPr>
                <w:b/>
                <w:sz w:val="18"/>
                <w:szCs w:val="18"/>
              </w:rPr>
              <w:t>495</w:t>
            </w:r>
          </w:p>
        </w:tc>
        <w:tc>
          <w:tcPr>
            <w:tcW w:w="1247" w:type="dxa"/>
          </w:tcPr>
          <w:p w:rsidR="00242EF0" w:rsidRPr="00BF72C1" w:rsidRDefault="00242EF0" w:rsidP="00131A3C">
            <w:pPr>
              <w:jc w:val="right"/>
              <w:rPr>
                <w:b/>
                <w:sz w:val="18"/>
                <w:szCs w:val="18"/>
              </w:rPr>
            </w:pPr>
            <w:r>
              <w:rPr>
                <w:b/>
                <w:sz w:val="18"/>
                <w:szCs w:val="18"/>
              </w:rPr>
              <w:t>477</w:t>
            </w:r>
          </w:p>
        </w:tc>
        <w:tc>
          <w:tcPr>
            <w:tcW w:w="1245" w:type="dxa"/>
          </w:tcPr>
          <w:p w:rsidR="00242EF0" w:rsidRPr="00BF72C1" w:rsidRDefault="00242EF0" w:rsidP="00131A3C">
            <w:pPr>
              <w:jc w:val="right"/>
              <w:rPr>
                <w:b/>
                <w:sz w:val="18"/>
                <w:szCs w:val="18"/>
              </w:rPr>
            </w:pPr>
            <w:r>
              <w:rPr>
                <w:b/>
                <w:sz w:val="18"/>
                <w:szCs w:val="18"/>
              </w:rPr>
              <w:t>477</w:t>
            </w:r>
          </w:p>
        </w:tc>
        <w:tc>
          <w:tcPr>
            <w:tcW w:w="1249" w:type="dxa"/>
          </w:tcPr>
          <w:p w:rsidR="00242EF0" w:rsidRPr="00BF72C1" w:rsidRDefault="00242EF0" w:rsidP="00131A3C">
            <w:pPr>
              <w:ind w:firstLine="5"/>
              <w:jc w:val="right"/>
              <w:rPr>
                <w:b/>
                <w:sz w:val="18"/>
                <w:szCs w:val="18"/>
              </w:rPr>
            </w:pPr>
            <w:r>
              <w:rPr>
                <w:b/>
                <w:sz w:val="18"/>
                <w:szCs w:val="18"/>
              </w:rPr>
              <w:t>477</w:t>
            </w:r>
          </w:p>
        </w:tc>
      </w:tr>
      <w:tr w:rsidR="00242EF0" w:rsidRPr="00BB2102" w:rsidTr="00131A3C">
        <w:trPr>
          <w:trHeight w:val="142"/>
        </w:trPr>
        <w:tc>
          <w:tcPr>
            <w:tcW w:w="2840" w:type="dxa"/>
            <w:vMerge w:val="restart"/>
            <w:vAlign w:val="center"/>
          </w:tcPr>
          <w:p w:rsidR="00242EF0" w:rsidRPr="00BF72C1" w:rsidRDefault="00242EF0" w:rsidP="00131A3C">
            <w:pPr>
              <w:ind w:firstLine="318"/>
              <w:rPr>
                <w:sz w:val="18"/>
                <w:szCs w:val="18"/>
                <w:lang w:eastAsia="lv-LV"/>
              </w:rPr>
            </w:pPr>
            <w:r>
              <w:rPr>
                <w:sz w:val="18"/>
                <w:szCs w:val="18"/>
                <w:lang w:eastAsia="lv-LV"/>
              </w:rPr>
              <w:t>24</w:t>
            </w:r>
            <w:r w:rsidRPr="00BF72C1">
              <w:rPr>
                <w:sz w:val="18"/>
                <w:szCs w:val="18"/>
                <w:lang w:eastAsia="lv-LV"/>
              </w:rPr>
              <w:t>.</w:t>
            </w:r>
            <w:r>
              <w:rPr>
                <w:sz w:val="18"/>
                <w:szCs w:val="18"/>
                <w:lang w:eastAsia="lv-LV"/>
              </w:rPr>
              <w:t>00</w:t>
            </w:r>
            <w:r w:rsidRPr="00BF72C1">
              <w:rPr>
                <w:sz w:val="18"/>
                <w:szCs w:val="18"/>
                <w:lang w:eastAsia="lv-LV"/>
              </w:rPr>
              <w:t>.</w:t>
            </w:r>
            <w:r>
              <w:rPr>
                <w:sz w:val="18"/>
                <w:szCs w:val="18"/>
                <w:lang w:eastAsia="lv-LV"/>
              </w:rPr>
              <w:t>00</w:t>
            </w:r>
            <w:r w:rsidRPr="00BF72C1">
              <w:rPr>
                <w:sz w:val="18"/>
                <w:szCs w:val="18"/>
                <w:lang w:eastAsia="lv-LV"/>
              </w:rPr>
              <w:t xml:space="preserve"> </w:t>
            </w:r>
            <w:r>
              <w:rPr>
                <w:sz w:val="18"/>
                <w:szCs w:val="18"/>
                <w:lang w:eastAsia="lv-LV"/>
              </w:rPr>
              <w:t>Statistiskās  informācijas nodrošināšana</w:t>
            </w:r>
          </w:p>
        </w:tc>
        <w:tc>
          <w:tcPr>
            <w:tcW w:w="1246" w:type="dxa"/>
          </w:tcPr>
          <w:p w:rsidR="00242EF0" w:rsidRPr="00BF72C1" w:rsidRDefault="00242EF0" w:rsidP="00131A3C">
            <w:pPr>
              <w:jc w:val="right"/>
              <w:rPr>
                <w:sz w:val="18"/>
                <w:szCs w:val="18"/>
              </w:rPr>
            </w:pPr>
            <w:r>
              <w:rPr>
                <w:sz w:val="18"/>
                <w:szCs w:val="18"/>
              </w:rPr>
              <w:t>10 195 125</w:t>
            </w:r>
          </w:p>
        </w:tc>
        <w:tc>
          <w:tcPr>
            <w:tcW w:w="1247" w:type="dxa"/>
          </w:tcPr>
          <w:p w:rsidR="00242EF0" w:rsidRPr="00BF72C1" w:rsidRDefault="00242EF0" w:rsidP="00131A3C">
            <w:pPr>
              <w:jc w:val="right"/>
              <w:rPr>
                <w:sz w:val="18"/>
                <w:szCs w:val="18"/>
              </w:rPr>
            </w:pPr>
            <w:r>
              <w:rPr>
                <w:sz w:val="18"/>
                <w:szCs w:val="18"/>
              </w:rPr>
              <w:t>10 119 071</w:t>
            </w:r>
          </w:p>
        </w:tc>
        <w:tc>
          <w:tcPr>
            <w:tcW w:w="1247" w:type="dxa"/>
            <w:vAlign w:val="center"/>
          </w:tcPr>
          <w:p w:rsidR="00242EF0" w:rsidRPr="00BF72C1" w:rsidRDefault="00242EF0" w:rsidP="00131A3C">
            <w:pPr>
              <w:jc w:val="right"/>
              <w:rPr>
                <w:sz w:val="18"/>
                <w:szCs w:val="18"/>
              </w:rPr>
            </w:pPr>
            <w:r w:rsidRPr="00D21D08">
              <w:rPr>
                <w:sz w:val="18"/>
                <w:szCs w:val="18"/>
              </w:rPr>
              <w:t>10 552 492</w:t>
            </w:r>
          </w:p>
        </w:tc>
        <w:tc>
          <w:tcPr>
            <w:tcW w:w="1245" w:type="dxa"/>
            <w:vAlign w:val="center"/>
          </w:tcPr>
          <w:p w:rsidR="00242EF0" w:rsidRPr="00BF72C1" w:rsidRDefault="00242EF0" w:rsidP="00131A3C">
            <w:pPr>
              <w:jc w:val="right"/>
              <w:rPr>
                <w:sz w:val="18"/>
                <w:szCs w:val="18"/>
              </w:rPr>
            </w:pPr>
            <w:r w:rsidRPr="00D21D08">
              <w:rPr>
                <w:sz w:val="18"/>
                <w:szCs w:val="18"/>
              </w:rPr>
              <w:t>11 139 168</w:t>
            </w:r>
          </w:p>
        </w:tc>
        <w:tc>
          <w:tcPr>
            <w:tcW w:w="1249" w:type="dxa"/>
            <w:vAlign w:val="center"/>
          </w:tcPr>
          <w:p w:rsidR="00242EF0" w:rsidRPr="00BF72C1" w:rsidRDefault="00242EF0" w:rsidP="00131A3C">
            <w:pPr>
              <w:jc w:val="right"/>
              <w:rPr>
                <w:sz w:val="18"/>
                <w:szCs w:val="18"/>
              </w:rPr>
            </w:pPr>
            <w:r w:rsidRPr="00D21D08">
              <w:rPr>
                <w:sz w:val="18"/>
                <w:szCs w:val="18"/>
              </w:rPr>
              <w:t>9 955 056</w:t>
            </w:r>
          </w:p>
        </w:tc>
      </w:tr>
      <w:tr w:rsidR="00242EF0" w:rsidRPr="00BB2102" w:rsidTr="00131A3C">
        <w:trPr>
          <w:trHeight w:val="142"/>
        </w:trPr>
        <w:tc>
          <w:tcPr>
            <w:tcW w:w="2840" w:type="dxa"/>
            <w:vMerge/>
          </w:tcPr>
          <w:p w:rsidR="00242EF0" w:rsidRPr="00BF72C1" w:rsidRDefault="00242EF0" w:rsidP="00131A3C">
            <w:pPr>
              <w:ind w:firstLine="318"/>
              <w:rPr>
                <w:sz w:val="18"/>
                <w:szCs w:val="18"/>
              </w:rPr>
            </w:pPr>
          </w:p>
        </w:tc>
        <w:tc>
          <w:tcPr>
            <w:tcW w:w="1246" w:type="dxa"/>
            <w:vAlign w:val="center"/>
          </w:tcPr>
          <w:p w:rsidR="00242EF0" w:rsidRPr="00BF72C1" w:rsidRDefault="00242EF0" w:rsidP="00131A3C">
            <w:pPr>
              <w:jc w:val="right"/>
              <w:rPr>
                <w:sz w:val="18"/>
                <w:szCs w:val="18"/>
              </w:rPr>
            </w:pPr>
            <w:r>
              <w:rPr>
                <w:sz w:val="18"/>
                <w:szCs w:val="18"/>
              </w:rPr>
              <w:t>518</w:t>
            </w:r>
          </w:p>
        </w:tc>
        <w:tc>
          <w:tcPr>
            <w:tcW w:w="1247" w:type="dxa"/>
            <w:vAlign w:val="center"/>
          </w:tcPr>
          <w:p w:rsidR="00242EF0" w:rsidRPr="00BF72C1" w:rsidRDefault="00242EF0" w:rsidP="00131A3C">
            <w:pPr>
              <w:jc w:val="right"/>
              <w:rPr>
                <w:sz w:val="18"/>
                <w:szCs w:val="18"/>
              </w:rPr>
            </w:pPr>
            <w:r>
              <w:rPr>
                <w:sz w:val="18"/>
                <w:szCs w:val="18"/>
              </w:rPr>
              <w:t>495</w:t>
            </w:r>
          </w:p>
        </w:tc>
        <w:tc>
          <w:tcPr>
            <w:tcW w:w="1247" w:type="dxa"/>
            <w:vAlign w:val="center"/>
          </w:tcPr>
          <w:p w:rsidR="00242EF0" w:rsidRPr="00BF72C1" w:rsidRDefault="00242EF0" w:rsidP="00131A3C">
            <w:pPr>
              <w:jc w:val="right"/>
              <w:rPr>
                <w:sz w:val="18"/>
                <w:szCs w:val="18"/>
              </w:rPr>
            </w:pPr>
            <w:r>
              <w:rPr>
                <w:sz w:val="18"/>
                <w:szCs w:val="18"/>
              </w:rPr>
              <w:t>477</w:t>
            </w:r>
          </w:p>
        </w:tc>
        <w:tc>
          <w:tcPr>
            <w:tcW w:w="1245" w:type="dxa"/>
            <w:vAlign w:val="center"/>
          </w:tcPr>
          <w:p w:rsidR="00242EF0" w:rsidRPr="00BF72C1" w:rsidRDefault="00242EF0" w:rsidP="00131A3C">
            <w:pPr>
              <w:jc w:val="right"/>
              <w:rPr>
                <w:sz w:val="18"/>
                <w:szCs w:val="18"/>
              </w:rPr>
            </w:pPr>
            <w:r>
              <w:rPr>
                <w:sz w:val="18"/>
                <w:szCs w:val="18"/>
              </w:rPr>
              <w:t>477</w:t>
            </w:r>
          </w:p>
        </w:tc>
        <w:tc>
          <w:tcPr>
            <w:tcW w:w="1249" w:type="dxa"/>
            <w:vAlign w:val="center"/>
          </w:tcPr>
          <w:p w:rsidR="00242EF0" w:rsidRPr="00BF72C1" w:rsidRDefault="00242EF0" w:rsidP="00131A3C">
            <w:pPr>
              <w:jc w:val="right"/>
              <w:rPr>
                <w:sz w:val="18"/>
                <w:szCs w:val="18"/>
              </w:rPr>
            </w:pPr>
            <w:r>
              <w:rPr>
                <w:sz w:val="18"/>
                <w:szCs w:val="18"/>
              </w:rPr>
              <w:t>477</w:t>
            </w:r>
          </w:p>
        </w:tc>
      </w:tr>
      <w:tr w:rsidR="00242EF0" w:rsidRPr="00BB2102" w:rsidTr="00131A3C">
        <w:trPr>
          <w:trHeight w:val="142"/>
        </w:trPr>
        <w:tc>
          <w:tcPr>
            <w:tcW w:w="9074" w:type="dxa"/>
            <w:gridSpan w:val="6"/>
            <w:shd w:val="clear" w:color="auto" w:fill="D9D9D9" w:themeFill="background1" w:themeFillShade="D9"/>
          </w:tcPr>
          <w:p w:rsidR="00242EF0" w:rsidRPr="00BF72C1" w:rsidRDefault="00242EF0" w:rsidP="00131A3C">
            <w:pPr>
              <w:jc w:val="center"/>
              <w:rPr>
                <w:b/>
                <w:i/>
                <w:sz w:val="18"/>
                <w:szCs w:val="18"/>
              </w:rPr>
            </w:pPr>
            <w:r>
              <w:rPr>
                <w:b/>
                <w:sz w:val="18"/>
                <w:szCs w:val="18"/>
                <w:lang w:eastAsia="lv-LV"/>
              </w:rPr>
              <w:t>Raksturojošākie darbības rezultatīvie rādītāji</w:t>
            </w:r>
          </w:p>
        </w:tc>
      </w:tr>
      <w:tr w:rsidR="00242EF0" w:rsidRPr="00BB2102" w:rsidTr="00131A3C">
        <w:trPr>
          <w:trHeight w:val="142"/>
        </w:trPr>
        <w:tc>
          <w:tcPr>
            <w:tcW w:w="2840" w:type="dxa"/>
            <w:vAlign w:val="center"/>
          </w:tcPr>
          <w:p w:rsidR="00242EF0" w:rsidRPr="00614C7B" w:rsidRDefault="00242EF0" w:rsidP="00131A3C">
            <w:pPr>
              <w:pStyle w:val="Tabuluvirsraksti"/>
              <w:jc w:val="both"/>
              <w:rPr>
                <w:i/>
                <w:sz w:val="18"/>
                <w:szCs w:val="18"/>
                <w:lang w:eastAsia="lv-LV"/>
              </w:rPr>
            </w:pPr>
            <w:r w:rsidRPr="00614C7B">
              <w:rPr>
                <w:i/>
                <w:sz w:val="18"/>
                <w:szCs w:val="18"/>
                <w:lang w:eastAsia="lv-LV"/>
              </w:rPr>
              <w:t>Datu noliktavas ietvaros integrēti dati no ārējiem datu sniedzējiem/īpašniekiem (skaits)</w:t>
            </w:r>
          </w:p>
        </w:tc>
        <w:tc>
          <w:tcPr>
            <w:tcW w:w="1246" w:type="dxa"/>
          </w:tcPr>
          <w:p w:rsidR="00242EF0" w:rsidRPr="00614C7B" w:rsidRDefault="00242EF0" w:rsidP="00131A3C">
            <w:pPr>
              <w:jc w:val="center"/>
              <w:rPr>
                <w:sz w:val="18"/>
                <w:szCs w:val="18"/>
              </w:rPr>
            </w:pPr>
            <w:r w:rsidRPr="00614C7B">
              <w:rPr>
                <w:sz w:val="18"/>
                <w:szCs w:val="18"/>
              </w:rPr>
              <w:t>-</w:t>
            </w:r>
          </w:p>
        </w:tc>
        <w:tc>
          <w:tcPr>
            <w:tcW w:w="1247" w:type="dxa"/>
          </w:tcPr>
          <w:p w:rsidR="00242EF0" w:rsidRPr="00614C7B" w:rsidRDefault="00242EF0" w:rsidP="00131A3C">
            <w:pPr>
              <w:jc w:val="center"/>
              <w:rPr>
                <w:sz w:val="18"/>
                <w:szCs w:val="18"/>
              </w:rPr>
            </w:pPr>
            <w:r w:rsidRPr="00614C7B">
              <w:rPr>
                <w:sz w:val="18"/>
                <w:szCs w:val="18"/>
              </w:rPr>
              <w:t>63</w:t>
            </w:r>
          </w:p>
        </w:tc>
        <w:tc>
          <w:tcPr>
            <w:tcW w:w="1247" w:type="dxa"/>
          </w:tcPr>
          <w:p w:rsidR="00242EF0" w:rsidRPr="00BF72C1" w:rsidRDefault="00242EF0" w:rsidP="00131A3C">
            <w:pPr>
              <w:jc w:val="center"/>
              <w:rPr>
                <w:sz w:val="18"/>
                <w:szCs w:val="18"/>
              </w:rPr>
            </w:pPr>
            <w:r w:rsidRPr="00614C7B">
              <w:rPr>
                <w:sz w:val="18"/>
                <w:szCs w:val="18"/>
              </w:rPr>
              <w:t>63</w:t>
            </w:r>
          </w:p>
        </w:tc>
        <w:tc>
          <w:tcPr>
            <w:tcW w:w="1245" w:type="dxa"/>
          </w:tcPr>
          <w:p w:rsidR="00242EF0" w:rsidRPr="00BF72C1" w:rsidRDefault="00242EF0" w:rsidP="00131A3C">
            <w:pPr>
              <w:jc w:val="center"/>
              <w:rPr>
                <w:sz w:val="18"/>
                <w:szCs w:val="18"/>
              </w:rPr>
            </w:pPr>
            <w:r w:rsidRPr="00614C7B">
              <w:rPr>
                <w:sz w:val="18"/>
                <w:szCs w:val="18"/>
              </w:rPr>
              <w:t>63</w:t>
            </w:r>
          </w:p>
        </w:tc>
        <w:tc>
          <w:tcPr>
            <w:tcW w:w="1249" w:type="dxa"/>
          </w:tcPr>
          <w:p w:rsidR="00242EF0" w:rsidRPr="00BF72C1" w:rsidRDefault="00242EF0" w:rsidP="00131A3C">
            <w:pPr>
              <w:ind w:firstLine="5"/>
              <w:jc w:val="center"/>
              <w:rPr>
                <w:sz w:val="18"/>
                <w:szCs w:val="18"/>
              </w:rPr>
            </w:pPr>
            <w:r w:rsidRPr="00614C7B">
              <w:rPr>
                <w:sz w:val="18"/>
                <w:szCs w:val="18"/>
              </w:rPr>
              <w:t>63</w:t>
            </w:r>
          </w:p>
        </w:tc>
      </w:tr>
      <w:tr w:rsidR="00242EF0" w:rsidRPr="00BB2102" w:rsidTr="00131A3C">
        <w:trPr>
          <w:trHeight w:val="142"/>
        </w:trPr>
        <w:tc>
          <w:tcPr>
            <w:tcW w:w="2840" w:type="dxa"/>
            <w:vAlign w:val="center"/>
          </w:tcPr>
          <w:p w:rsidR="00242EF0" w:rsidRPr="00CF4781" w:rsidRDefault="00242EF0" w:rsidP="00131A3C">
            <w:pPr>
              <w:pStyle w:val="Tabuluvirsraksti"/>
              <w:jc w:val="both"/>
              <w:rPr>
                <w:i/>
                <w:sz w:val="18"/>
                <w:szCs w:val="18"/>
                <w:lang w:eastAsia="lv-LV"/>
              </w:rPr>
            </w:pPr>
            <w:r w:rsidRPr="00D32A1A">
              <w:rPr>
                <w:i/>
                <w:sz w:val="18"/>
                <w:szCs w:val="18"/>
                <w:lang w:eastAsia="lv-LV"/>
              </w:rPr>
              <w:t xml:space="preserve">Uzņēmumu statistikas pārskatu vidējais </w:t>
            </w:r>
            <w:proofErr w:type="spellStart"/>
            <w:r w:rsidRPr="00D32A1A">
              <w:rPr>
                <w:i/>
                <w:sz w:val="18"/>
                <w:szCs w:val="18"/>
                <w:lang w:eastAsia="lv-LV"/>
              </w:rPr>
              <w:t>atbildētības</w:t>
            </w:r>
            <w:proofErr w:type="spellEnd"/>
            <w:r w:rsidRPr="00D32A1A">
              <w:rPr>
                <w:i/>
                <w:sz w:val="18"/>
                <w:szCs w:val="18"/>
                <w:lang w:eastAsia="lv-LV"/>
              </w:rPr>
              <w:t xml:space="preserve"> līmenis (%)</w:t>
            </w:r>
            <w:r w:rsidRPr="00D32A1A">
              <w:rPr>
                <w:i/>
                <w:sz w:val="18"/>
                <w:szCs w:val="18"/>
                <w:vertAlign w:val="superscript"/>
                <w:lang w:eastAsia="lv-LV"/>
              </w:rPr>
              <w:t>1</w:t>
            </w:r>
          </w:p>
        </w:tc>
        <w:tc>
          <w:tcPr>
            <w:tcW w:w="1246" w:type="dxa"/>
          </w:tcPr>
          <w:p w:rsidR="00242EF0" w:rsidRPr="00614C7B" w:rsidRDefault="00242EF0" w:rsidP="00131A3C">
            <w:pPr>
              <w:jc w:val="center"/>
              <w:rPr>
                <w:sz w:val="18"/>
                <w:szCs w:val="18"/>
              </w:rPr>
            </w:pPr>
            <w:r w:rsidRPr="00614C7B">
              <w:rPr>
                <w:sz w:val="18"/>
                <w:szCs w:val="18"/>
              </w:rPr>
              <w:t>93</w:t>
            </w:r>
          </w:p>
        </w:tc>
        <w:tc>
          <w:tcPr>
            <w:tcW w:w="1247" w:type="dxa"/>
          </w:tcPr>
          <w:p w:rsidR="00242EF0" w:rsidRPr="00614C7B" w:rsidRDefault="00242EF0" w:rsidP="00131A3C">
            <w:pPr>
              <w:jc w:val="center"/>
              <w:rPr>
                <w:sz w:val="18"/>
                <w:szCs w:val="18"/>
              </w:rPr>
            </w:pPr>
            <w:r w:rsidRPr="00614C7B">
              <w:rPr>
                <w:sz w:val="18"/>
                <w:szCs w:val="18"/>
              </w:rPr>
              <w:t>90</w:t>
            </w:r>
          </w:p>
        </w:tc>
        <w:tc>
          <w:tcPr>
            <w:tcW w:w="1247" w:type="dxa"/>
          </w:tcPr>
          <w:p w:rsidR="00242EF0" w:rsidRPr="00BF72C1" w:rsidRDefault="00242EF0" w:rsidP="00131A3C">
            <w:pPr>
              <w:jc w:val="center"/>
              <w:rPr>
                <w:sz w:val="18"/>
                <w:szCs w:val="18"/>
              </w:rPr>
            </w:pPr>
            <w:r w:rsidRPr="00614C7B">
              <w:rPr>
                <w:sz w:val="18"/>
                <w:szCs w:val="18"/>
              </w:rPr>
              <w:t>90</w:t>
            </w:r>
          </w:p>
        </w:tc>
        <w:tc>
          <w:tcPr>
            <w:tcW w:w="1245" w:type="dxa"/>
          </w:tcPr>
          <w:p w:rsidR="00242EF0" w:rsidRPr="00BF72C1" w:rsidRDefault="00242EF0" w:rsidP="00131A3C">
            <w:pPr>
              <w:jc w:val="center"/>
              <w:rPr>
                <w:sz w:val="18"/>
                <w:szCs w:val="18"/>
              </w:rPr>
            </w:pPr>
            <w:r w:rsidRPr="00614C7B">
              <w:rPr>
                <w:sz w:val="18"/>
                <w:szCs w:val="18"/>
              </w:rPr>
              <w:t>90</w:t>
            </w:r>
          </w:p>
        </w:tc>
        <w:tc>
          <w:tcPr>
            <w:tcW w:w="1249" w:type="dxa"/>
          </w:tcPr>
          <w:p w:rsidR="00242EF0" w:rsidRPr="00BF72C1" w:rsidRDefault="00242EF0" w:rsidP="00131A3C">
            <w:pPr>
              <w:ind w:firstLine="5"/>
              <w:jc w:val="center"/>
              <w:rPr>
                <w:sz w:val="18"/>
                <w:szCs w:val="18"/>
              </w:rPr>
            </w:pPr>
            <w:r w:rsidRPr="00614C7B">
              <w:rPr>
                <w:sz w:val="18"/>
                <w:szCs w:val="18"/>
              </w:rPr>
              <w:t>90</w:t>
            </w:r>
          </w:p>
        </w:tc>
      </w:tr>
      <w:tr w:rsidR="00242EF0" w:rsidRPr="00BB2102" w:rsidTr="00131A3C">
        <w:trPr>
          <w:trHeight w:val="142"/>
        </w:trPr>
        <w:tc>
          <w:tcPr>
            <w:tcW w:w="2840" w:type="dxa"/>
            <w:vAlign w:val="center"/>
          </w:tcPr>
          <w:p w:rsidR="00242EF0" w:rsidRPr="00CF4781" w:rsidRDefault="00242EF0" w:rsidP="00131A3C">
            <w:pPr>
              <w:pStyle w:val="Tabuluvirsraksti"/>
              <w:jc w:val="both"/>
              <w:rPr>
                <w:i/>
                <w:sz w:val="18"/>
                <w:szCs w:val="18"/>
                <w:lang w:eastAsia="lv-LV"/>
              </w:rPr>
            </w:pPr>
            <w:r w:rsidRPr="00614C7B">
              <w:rPr>
                <w:i/>
                <w:sz w:val="18"/>
                <w:szCs w:val="18"/>
                <w:lang w:eastAsia="lv-LV"/>
              </w:rPr>
              <w:t>Izstrādāta un aktualizēta Oficiālās statistikas programma vidējam termiņam</w:t>
            </w:r>
          </w:p>
        </w:tc>
        <w:tc>
          <w:tcPr>
            <w:tcW w:w="1246" w:type="dxa"/>
          </w:tcPr>
          <w:p w:rsidR="00242EF0" w:rsidRPr="00614C7B" w:rsidRDefault="00242EF0" w:rsidP="00131A3C">
            <w:pPr>
              <w:jc w:val="center"/>
              <w:rPr>
                <w:sz w:val="18"/>
                <w:szCs w:val="18"/>
              </w:rPr>
            </w:pPr>
            <w:r w:rsidRPr="00614C7B">
              <w:rPr>
                <w:sz w:val="18"/>
                <w:szCs w:val="18"/>
              </w:rPr>
              <w:t>1</w:t>
            </w:r>
          </w:p>
        </w:tc>
        <w:tc>
          <w:tcPr>
            <w:tcW w:w="1247" w:type="dxa"/>
          </w:tcPr>
          <w:p w:rsidR="00242EF0" w:rsidRPr="00614C7B" w:rsidRDefault="00242EF0" w:rsidP="00131A3C">
            <w:pPr>
              <w:jc w:val="center"/>
              <w:rPr>
                <w:sz w:val="18"/>
                <w:szCs w:val="18"/>
              </w:rPr>
            </w:pPr>
            <w:r w:rsidRPr="00614C7B">
              <w:rPr>
                <w:sz w:val="18"/>
                <w:szCs w:val="18"/>
              </w:rPr>
              <w:t>1</w:t>
            </w:r>
          </w:p>
        </w:tc>
        <w:tc>
          <w:tcPr>
            <w:tcW w:w="1247" w:type="dxa"/>
          </w:tcPr>
          <w:p w:rsidR="00242EF0" w:rsidRPr="00BF72C1" w:rsidRDefault="00242EF0" w:rsidP="00131A3C">
            <w:pPr>
              <w:jc w:val="center"/>
              <w:rPr>
                <w:sz w:val="18"/>
                <w:szCs w:val="18"/>
              </w:rPr>
            </w:pPr>
            <w:r w:rsidRPr="00614C7B">
              <w:rPr>
                <w:sz w:val="18"/>
                <w:szCs w:val="18"/>
              </w:rPr>
              <w:t>1</w:t>
            </w:r>
          </w:p>
        </w:tc>
        <w:tc>
          <w:tcPr>
            <w:tcW w:w="1245" w:type="dxa"/>
          </w:tcPr>
          <w:p w:rsidR="00242EF0" w:rsidRPr="00BF72C1" w:rsidRDefault="00242EF0" w:rsidP="00131A3C">
            <w:pPr>
              <w:jc w:val="center"/>
              <w:rPr>
                <w:sz w:val="18"/>
                <w:szCs w:val="18"/>
              </w:rPr>
            </w:pPr>
            <w:r w:rsidRPr="00614C7B">
              <w:rPr>
                <w:sz w:val="18"/>
                <w:szCs w:val="18"/>
              </w:rPr>
              <w:t>1</w:t>
            </w:r>
          </w:p>
        </w:tc>
        <w:tc>
          <w:tcPr>
            <w:tcW w:w="1249" w:type="dxa"/>
          </w:tcPr>
          <w:p w:rsidR="00242EF0" w:rsidRPr="00BF72C1" w:rsidRDefault="00242EF0" w:rsidP="00131A3C">
            <w:pPr>
              <w:ind w:firstLine="5"/>
              <w:jc w:val="center"/>
              <w:rPr>
                <w:sz w:val="18"/>
                <w:szCs w:val="18"/>
              </w:rPr>
            </w:pPr>
            <w:r w:rsidRPr="00614C7B">
              <w:rPr>
                <w:sz w:val="18"/>
                <w:szCs w:val="18"/>
              </w:rPr>
              <w:t>1</w:t>
            </w:r>
          </w:p>
        </w:tc>
      </w:tr>
      <w:tr w:rsidR="00242EF0" w:rsidRPr="00BB2102" w:rsidTr="00131A3C">
        <w:trPr>
          <w:trHeight w:val="142"/>
        </w:trPr>
        <w:tc>
          <w:tcPr>
            <w:tcW w:w="2840" w:type="dxa"/>
            <w:vAlign w:val="center"/>
          </w:tcPr>
          <w:p w:rsidR="00242EF0" w:rsidRPr="00623333" w:rsidRDefault="00242EF0" w:rsidP="00131A3C">
            <w:pPr>
              <w:pStyle w:val="Tabuluvirsraksti"/>
              <w:jc w:val="both"/>
              <w:rPr>
                <w:i/>
                <w:sz w:val="18"/>
                <w:szCs w:val="18"/>
                <w:lang w:eastAsia="lv-LV"/>
              </w:rPr>
            </w:pPr>
            <w:r w:rsidRPr="00623333">
              <w:rPr>
                <w:i/>
                <w:sz w:val="18"/>
                <w:szCs w:val="18"/>
                <w:lang w:eastAsia="lv-LV"/>
              </w:rPr>
              <w:t>Monitorings par Latvijas augstskolu absolventiem (absolventu skaits)</w:t>
            </w:r>
          </w:p>
        </w:tc>
        <w:tc>
          <w:tcPr>
            <w:tcW w:w="1246" w:type="dxa"/>
          </w:tcPr>
          <w:p w:rsidR="00242EF0" w:rsidRPr="00CF4781" w:rsidRDefault="00242EF0" w:rsidP="00131A3C">
            <w:pPr>
              <w:jc w:val="center"/>
              <w:rPr>
                <w:sz w:val="18"/>
                <w:szCs w:val="18"/>
                <w:highlight w:val="yellow"/>
              </w:rPr>
            </w:pPr>
            <w:r>
              <w:rPr>
                <w:szCs w:val="18"/>
                <w:lang w:eastAsia="lv-LV"/>
              </w:rPr>
              <w:t>-</w:t>
            </w:r>
          </w:p>
        </w:tc>
        <w:tc>
          <w:tcPr>
            <w:tcW w:w="1247" w:type="dxa"/>
          </w:tcPr>
          <w:p w:rsidR="00242EF0" w:rsidRPr="00CF4781" w:rsidRDefault="00242EF0" w:rsidP="00131A3C">
            <w:pPr>
              <w:jc w:val="center"/>
              <w:rPr>
                <w:sz w:val="18"/>
                <w:szCs w:val="18"/>
                <w:highlight w:val="yellow"/>
              </w:rPr>
            </w:pPr>
            <w:r>
              <w:rPr>
                <w:szCs w:val="18"/>
                <w:lang w:eastAsia="lv-LV"/>
              </w:rPr>
              <w:t>-</w:t>
            </w:r>
          </w:p>
        </w:tc>
        <w:tc>
          <w:tcPr>
            <w:tcW w:w="1247" w:type="dxa"/>
          </w:tcPr>
          <w:p w:rsidR="00242EF0" w:rsidRPr="00BF72C1" w:rsidRDefault="00242EF0" w:rsidP="00131A3C">
            <w:pPr>
              <w:jc w:val="center"/>
              <w:rPr>
                <w:sz w:val="18"/>
                <w:szCs w:val="18"/>
              </w:rPr>
            </w:pPr>
            <w:r w:rsidRPr="00614C7B">
              <w:rPr>
                <w:sz w:val="18"/>
                <w:szCs w:val="18"/>
              </w:rPr>
              <w:t>60 000</w:t>
            </w:r>
          </w:p>
        </w:tc>
        <w:tc>
          <w:tcPr>
            <w:tcW w:w="1245" w:type="dxa"/>
          </w:tcPr>
          <w:p w:rsidR="00242EF0" w:rsidRPr="00BF72C1" w:rsidRDefault="00242EF0" w:rsidP="00131A3C">
            <w:pPr>
              <w:jc w:val="center"/>
              <w:rPr>
                <w:sz w:val="18"/>
                <w:szCs w:val="18"/>
              </w:rPr>
            </w:pPr>
            <w:r w:rsidRPr="00614C7B">
              <w:rPr>
                <w:sz w:val="18"/>
                <w:szCs w:val="18"/>
              </w:rPr>
              <w:t>75 000</w:t>
            </w:r>
          </w:p>
        </w:tc>
        <w:tc>
          <w:tcPr>
            <w:tcW w:w="1249" w:type="dxa"/>
          </w:tcPr>
          <w:p w:rsidR="00242EF0" w:rsidRPr="00BF72C1" w:rsidRDefault="00242EF0" w:rsidP="00131A3C">
            <w:pPr>
              <w:ind w:firstLine="5"/>
              <w:jc w:val="center"/>
              <w:rPr>
                <w:sz w:val="18"/>
                <w:szCs w:val="18"/>
              </w:rPr>
            </w:pPr>
            <w:r w:rsidRPr="00614C7B">
              <w:rPr>
                <w:sz w:val="18"/>
                <w:szCs w:val="18"/>
              </w:rPr>
              <w:t>90 000</w:t>
            </w:r>
          </w:p>
        </w:tc>
      </w:tr>
      <w:tr w:rsidR="00242EF0" w:rsidRPr="00BB2102" w:rsidTr="00131A3C">
        <w:trPr>
          <w:trHeight w:val="142"/>
        </w:trPr>
        <w:tc>
          <w:tcPr>
            <w:tcW w:w="2840" w:type="dxa"/>
            <w:vAlign w:val="center"/>
          </w:tcPr>
          <w:p w:rsidR="00242EF0" w:rsidRPr="00623333" w:rsidRDefault="00242EF0" w:rsidP="00131A3C">
            <w:pPr>
              <w:pStyle w:val="Tabuluvirsraksti"/>
              <w:jc w:val="both"/>
              <w:rPr>
                <w:i/>
                <w:sz w:val="18"/>
                <w:szCs w:val="18"/>
                <w:lang w:eastAsia="lv-LV"/>
              </w:rPr>
            </w:pPr>
            <w:r w:rsidRPr="00623333">
              <w:rPr>
                <w:i/>
                <w:sz w:val="18"/>
                <w:szCs w:val="18"/>
                <w:lang w:eastAsia="lv-LV"/>
              </w:rPr>
              <w:t xml:space="preserve">Monitorings par Latvijas profesionālās izglītības iestāžu absolventiem (absolventu skaits) </w:t>
            </w:r>
          </w:p>
        </w:tc>
        <w:tc>
          <w:tcPr>
            <w:tcW w:w="1246" w:type="dxa"/>
          </w:tcPr>
          <w:p w:rsidR="00242EF0" w:rsidRPr="00CF4781" w:rsidRDefault="00242EF0" w:rsidP="00131A3C">
            <w:pPr>
              <w:jc w:val="center"/>
              <w:rPr>
                <w:sz w:val="18"/>
                <w:szCs w:val="18"/>
                <w:highlight w:val="yellow"/>
              </w:rPr>
            </w:pPr>
            <w:r w:rsidRPr="00237293">
              <w:rPr>
                <w:szCs w:val="18"/>
                <w:lang w:eastAsia="lv-LV"/>
              </w:rPr>
              <w:t>-</w:t>
            </w:r>
          </w:p>
        </w:tc>
        <w:tc>
          <w:tcPr>
            <w:tcW w:w="1247" w:type="dxa"/>
          </w:tcPr>
          <w:p w:rsidR="00242EF0" w:rsidRPr="00CF4781" w:rsidRDefault="00242EF0" w:rsidP="00131A3C">
            <w:pPr>
              <w:jc w:val="center"/>
              <w:rPr>
                <w:sz w:val="18"/>
                <w:szCs w:val="18"/>
                <w:highlight w:val="yellow"/>
              </w:rPr>
            </w:pPr>
            <w:r>
              <w:rPr>
                <w:szCs w:val="18"/>
                <w:lang w:eastAsia="lv-LV"/>
              </w:rPr>
              <w:t>-</w:t>
            </w:r>
          </w:p>
        </w:tc>
        <w:tc>
          <w:tcPr>
            <w:tcW w:w="1247" w:type="dxa"/>
          </w:tcPr>
          <w:p w:rsidR="00242EF0" w:rsidRPr="00BF72C1" w:rsidRDefault="00242EF0" w:rsidP="00131A3C">
            <w:pPr>
              <w:jc w:val="center"/>
              <w:rPr>
                <w:sz w:val="18"/>
                <w:szCs w:val="18"/>
              </w:rPr>
            </w:pPr>
            <w:r w:rsidRPr="00614C7B">
              <w:rPr>
                <w:sz w:val="18"/>
                <w:szCs w:val="18"/>
              </w:rPr>
              <w:t>16 000</w:t>
            </w:r>
          </w:p>
        </w:tc>
        <w:tc>
          <w:tcPr>
            <w:tcW w:w="1245" w:type="dxa"/>
          </w:tcPr>
          <w:p w:rsidR="00242EF0" w:rsidRPr="00BF72C1" w:rsidRDefault="00242EF0" w:rsidP="00131A3C">
            <w:pPr>
              <w:jc w:val="center"/>
              <w:rPr>
                <w:sz w:val="18"/>
                <w:szCs w:val="18"/>
              </w:rPr>
            </w:pPr>
            <w:r w:rsidRPr="00614C7B">
              <w:rPr>
                <w:sz w:val="18"/>
                <w:szCs w:val="18"/>
              </w:rPr>
              <w:t>24 000</w:t>
            </w:r>
          </w:p>
        </w:tc>
        <w:tc>
          <w:tcPr>
            <w:tcW w:w="1249" w:type="dxa"/>
          </w:tcPr>
          <w:p w:rsidR="00242EF0" w:rsidRPr="00BF72C1" w:rsidRDefault="00242EF0" w:rsidP="00131A3C">
            <w:pPr>
              <w:ind w:firstLine="5"/>
              <w:jc w:val="center"/>
              <w:rPr>
                <w:sz w:val="18"/>
                <w:szCs w:val="18"/>
              </w:rPr>
            </w:pPr>
            <w:r w:rsidRPr="00614C7B">
              <w:rPr>
                <w:sz w:val="18"/>
                <w:szCs w:val="18"/>
              </w:rPr>
              <w:t>32 000</w:t>
            </w:r>
          </w:p>
        </w:tc>
      </w:tr>
      <w:tr w:rsidR="00242EF0" w:rsidRPr="00BB2102" w:rsidTr="00131A3C">
        <w:trPr>
          <w:trHeight w:val="142"/>
        </w:trPr>
        <w:tc>
          <w:tcPr>
            <w:tcW w:w="9074" w:type="dxa"/>
            <w:gridSpan w:val="6"/>
            <w:shd w:val="clear" w:color="auto" w:fill="D9D9D9" w:themeFill="background1" w:themeFillShade="D9"/>
          </w:tcPr>
          <w:p w:rsidR="00242EF0" w:rsidRPr="004E060C" w:rsidRDefault="00242EF0" w:rsidP="00131A3C">
            <w:pPr>
              <w:jc w:val="center"/>
              <w:rPr>
                <w:b/>
                <w:sz w:val="18"/>
                <w:szCs w:val="18"/>
                <w:lang w:eastAsia="lv-LV"/>
              </w:rPr>
            </w:pPr>
            <w:r w:rsidRPr="00BF72C1">
              <w:rPr>
                <w:b/>
                <w:sz w:val="18"/>
                <w:szCs w:val="18"/>
                <w:lang w:eastAsia="lv-LV"/>
              </w:rPr>
              <w:t>Kvalitātes rādītāji</w:t>
            </w:r>
          </w:p>
        </w:tc>
      </w:tr>
      <w:tr w:rsidR="00242EF0" w:rsidRPr="00BB2102" w:rsidTr="00131A3C">
        <w:trPr>
          <w:trHeight w:val="142"/>
        </w:trPr>
        <w:tc>
          <w:tcPr>
            <w:tcW w:w="2840" w:type="dxa"/>
          </w:tcPr>
          <w:p w:rsidR="00242EF0" w:rsidRPr="00CF4781" w:rsidRDefault="00242EF0" w:rsidP="00131A3C">
            <w:pPr>
              <w:pStyle w:val="Tabuluvirsraksti"/>
              <w:jc w:val="both"/>
              <w:rPr>
                <w:i/>
                <w:sz w:val="18"/>
                <w:szCs w:val="18"/>
              </w:rPr>
            </w:pPr>
            <w:r w:rsidRPr="00C403B9">
              <w:rPr>
                <w:i/>
                <w:sz w:val="18"/>
                <w:szCs w:val="18"/>
              </w:rPr>
              <w:t>Respondentu apmierinātības aptaujā novērtēts darbinieku saziņas, kultūras un profesionalitātes līmenis (ar CSP darbu apmierināti un daļēji apmierināti,</w:t>
            </w:r>
            <w:r>
              <w:rPr>
                <w:i/>
                <w:sz w:val="18"/>
                <w:szCs w:val="18"/>
              </w:rPr>
              <w:t xml:space="preserve"> </w:t>
            </w:r>
            <w:r w:rsidRPr="00C403B9">
              <w:rPr>
                <w:i/>
                <w:sz w:val="18"/>
                <w:szCs w:val="18"/>
              </w:rPr>
              <w:t>%)</w:t>
            </w:r>
          </w:p>
        </w:tc>
        <w:tc>
          <w:tcPr>
            <w:tcW w:w="1246" w:type="dxa"/>
          </w:tcPr>
          <w:p w:rsidR="00242EF0" w:rsidRPr="005B3467" w:rsidRDefault="00242EF0" w:rsidP="00131A3C">
            <w:pPr>
              <w:jc w:val="center"/>
              <w:rPr>
                <w:sz w:val="18"/>
                <w:szCs w:val="18"/>
              </w:rPr>
            </w:pPr>
            <w:r w:rsidRPr="00614C7B">
              <w:rPr>
                <w:sz w:val="18"/>
                <w:szCs w:val="18"/>
              </w:rPr>
              <w:t>95</w:t>
            </w:r>
          </w:p>
        </w:tc>
        <w:tc>
          <w:tcPr>
            <w:tcW w:w="1247" w:type="dxa"/>
          </w:tcPr>
          <w:p w:rsidR="00242EF0" w:rsidRPr="005B3467" w:rsidRDefault="00242EF0" w:rsidP="00131A3C">
            <w:pPr>
              <w:jc w:val="center"/>
              <w:rPr>
                <w:sz w:val="18"/>
                <w:szCs w:val="18"/>
              </w:rPr>
            </w:pPr>
            <w:r w:rsidRPr="00614C7B">
              <w:rPr>
                <w:sz w:val="18"/>
                <w:szCs w:val="18"/>
              </w:rPr>
              <w:t>86</w:t>
            </w:r>
          </w:p>
        </w:tc>
        <w:tc>
          <w:tcPr>
            <w:tcW w:w="1247" w:type="dxa"/>
          </w:tcPr>
          <w:p w:rsidR="00242EF0" w:rsidRPr="005B3467" w:rsidRDefault="00242EF0" w:rsidP="00131A3C">
            <w:pPr>
              <w:jc w:val="center"/>
              <w:rPr>
                <w:sz w:val="18"/>
                <w:szCs w:val="18"/>
              </w:rPr>
            </w:pPr>
            <w:r w:rsidRPr="00614C7B">
              <w:rPr>
                <w:sz w:val="18"/>
                <w:szCs w:val="18"/>
              </w:rPr>
              <w:t>86</w:t>
            </w:r>
          </w:p>
        </w:tc>
        <w:tc>
          <w:tcPr>
            <w:tcW w:w="1245" w:type="dxa"/>
          </w:tcPr>
          <w:p w:rsidR="00242EF0" w:rsidRPr="005B3467" w:rsidRDefault="00242EF0" w:rsidP="00131A3C">
            <w:pPr>
              <w:jc w:val="center"/>
              <w:rPr>
                <w:sz w:val="18"/>
                <w:szCs w:val="18"/>
              </w:rPr>
            </w:pPr>
            <w:r w:rsidRPr="00614C7B">
              <w:rPr>
                <w:sz w:val="18"/>
                <w:szCs w:val="18"/>
              </w:rPr>
              <w:t>86</w:t>
            </w:r>
          </w:p>
        </w:tc>
        <w:tc>
          <w:tcPr>
            <w:tcW w:w="1249" w:type="dxa"/>
          </w:tcPr>
          <w:p w:rsidR="00242EF0" w:rsidRPr="005B3467" w:rsidRDefault="00242EF0" w:rsidP="00131A3C">
            <w:pPr>
              <w:ind w:firstLine="5"/>
              <w:jc w:val="center"/>
              <w:rPr>
                <w:sz w:val="18"/>
                <w:szCs w:val="18"/>
              </w:rPr>
            </w:pPr>
            <w:r w:rsidRPr="00614C7B">
              <w:rPr>
                <w:sz w:val="18"/>
                <w:szCs w:val="18"/>
              </w:rPr>
              <w:t>86</w:t>
            </w:r>
          </w:p>
        </w:tc>
      </w:tr>
      <w:tr w:rsidR="00242EF0" w:rsidRPr="00BB2102" w:rsidTr="00131A3C">
        <w:trPr>
          <w:trHeight w:val="142"/>
        </w:trPr>
        <w:tc>
          <w:tcPr>
            <w:tcW w:w="2840" w:type="dxa"/>
            <w:vAlign w:val="center"/>
          </w:tcPr>
          <w:p w:rsidR="00242EF0" w:rsidRPr="006A543C" w:rsidRDefault="00242EF0" w:rsidP="00131A3C">
            <w:pPr>
              <w:pStyle w:val="Tabuluvirsraksti"/>
              <w:jc w:val="both"/>
              <w:rPr>
                <w:i/>
                <w:sz w:val="18"/>
                <w:szCs w:val="18"/>
              </w:rPr>
            </w:pPr>
            <w:r w:rsidRPr="00E26B36">
              <w:rPr>
                <w:i/>
                <w:sz w:val="18"/>
                <w:szCs w:val="18"/>
              </w:rPr>
              <w:t xml:space="preserve">Sasniegta un noturēta sasniegtajā līmenī </w:t>
            </w:r>
            <w:proofErr w:type="spellStart"/>
            <w:r w:rsidRPr="00E26B36">
              <w:rPr>
                <w:i/>
                <w:sz w:val="18"/>
                <w:szCs w:val="18"/>
              </w:rPr>
              <w:t>ONAs</w:t>
            </w:r>
            <w:proofErr w:type="spellEnd"/>
            <w:r w:rsidRPr="00E26B36">
              <w:rPr>
                <w:i/>
                <w:sz w:val="18"/>
                <w:szCs w:val="18"/>
              </w:rPr>
              <w:t>, atbilstība Eiropas statistikas Prakses kodeksa prasībām (atbilstības līmenis %)</w:t>
            </w:r>
          </w:p>
        </w:tc>
        <w:tc>
          <w:tcPr>
            <w:tcW w:w="1246" w:type="dxa"/>
          </w:tcPr>
          <w:p w:rsidR="00242EF0" w:rsidRPr="007E3A81" w:rsidRDefault="00242EF0" w:rsidP="00131A3C">
            <w:pPr>
              <w:jc w:val="center"/>
              <w:rPr>
                <w:b/>
                <w:sz w:val="18"/>
                <w:szCs w:val="18"/>
              </w:rPr>
            </w:pPr>
            <w:r w:rsidRPr="007E3A81">
              <w:rPr>
                <w:b/>
                <w:color w:val="000000"/>
                <w:szCs w:val="18"/>
                <w:lang w:eastAsia="lv-LV"/>
              </w:rPr>
              <w:t>-</w:t>
            </w:r>
          </w:p>
        </w:tc>
        <w:tc>
          <w:tcPr>
            <w:tcW w:w="1247" w:type="dxa"/>
          </w:tcPr>
          <w:p w:rsidR="00242EF0" w:rsidRPr="00E26B36" w:rsidRDefault="00242EF0" w:rsidP="00131A3C">
            <w:pPr>
              <w:jc w:val="center"/>
              <w:rPr>
                <w:sz w:val="18"/>
                <w:szCs w:val="18"/>
              </w:rPr>
            </w:pPr>
            <w:r w:rsidRPr="00E26B36">
              <w:rPr>
                <w:sz w:val="18"/>
                <w:szCs w:val="18"/>
              </w:rPr>
              <w:t>90</w:t>
            </w:r>
          </w:p>
        </w:tc>
        <w:tc>
          <w:tcPr>
            <w:tcW w:w="1247" w:type="dxa"/>
          </w:tcPr>
          <w:p w:rsidR="00242EF0" w:rsidRPr="00E26B36" w:rsidRDefault="00242EF0" w:rsidP="00131A3C">
            <w:pPr>
              <w:jc w:val="center"/>
              <w:rPr>
                <w:sz w:val="18"/>
                <w:szCs w:val="18"/>
              </w:rPr>
            </w:pPr>
            <w:r w:rsidRPr="00E26B36">
              <w:rPr>
                <w:sz w:val="18"/>
                <w:szCs w:val="18"/>
              </w:rPr>
              <w:t>90</w:t>
            </w:r>
          </w:p>
        </w:tc>
        <w:tc>
          <w:tcPr>
            <w:tcW w:w="1245" w:type="dxa"/>
          </w:tcPr>
          <w:p w:rsidR="00242EF0" w:rsidRPr="00E26B36" w:rsidRDefault="00242EF0" w:rsidP="00131A3C">
            <w:pPr>
              <w:jc w:val="center"/>
              <w:rPr>
                <w:sz w:val="18"/>
                <w:szCs w:val="18"/>
              </w:rPr>
            </w:pPr>
            <w:r w:rsidRPr="00E26B36">
              <w:rPr>
                <w:sz w:val="18"/>
                <w:szCs w:val="18"/>
              </w:rPr>
              <w:t>90</w:t>
            </w:r>
          </w:p>
        </w:tc>
        <w:tc>
          <w:tcPr>
            <w:tcW w:w="1249" w:type="dxa"/>
          </w:tcPr>
          <w:p w:rsidR="00242EF0" w:rsidRPr="00E26B36" w:rsidRDefault="00242EF0" w:rsidP="00131A3C">
            <w:pPr>
              <w:ind w:firstLine="5"/>
              <w:jc w:val="center"/>
              <w:rPr>
                <w:sz w:val="18"/>
                <w:szCs w:val="18"/>
              </w:rPr>
            </w:pPr>
            <w:r w:rsidRPr="00E26B36">
              <w:rPr>
                <w:sz w:val="18"/>
                <w:szCs w:val="18"/>
              </w:rPr>
              <w:t>90</w:t>
            </w:r>
          </w:p>
        </w:tc>
      </w:tr>
    </w:tbl>
    <w:p w:rsidR="00242EF0" w:rsidRPr="00FA5329" w:rsidRDefault="00242EF0" w:rsidP="00242EF0">
      <w:pPr>
        <w:ind w:firstLine="425"/>
        <w:rPr>
          <w:sz w:val="18"/>
          <w:szCs w:val="18"/>
        </w:rPr>
      </w:pPr>
      <w:r w:rsidRPr="00FA5329">
        <w:rPr>
          <w:sz w:val="18"/>
          <w:szCs w:val="18"/>
        </w:rPr>
        <w:t>Piezīmes</w:t>
      </w:r>
      <w:r>
        <w:rPr>
          <w:sz w:val="18"/>
          <w:szCs w:val="18"/>
        </w:rPr>
        <w:t>.</w:t>
      </w:r>
    </w:p>
    <w:p w:rsidR="00242EF0" w:rsidRDefault="00242EF0" w:rsidP="00242EF0">
      <w:pPr>
        <w:ind w:firstLine="425"/>
        <w:rPr>
          <w:sz w:val="18"/>
          <w:szCs w:val="18"/>
        </w:rPr>
      </w:pPr>
      <w:r>
        <w:rPr>
          <w:sz w:val="18"/>
          <w:szCs w:val="18"/>
          <w:vertAlign w:val="superscript"/>
        </w:rPr>
        <w:t>1</w:t>
      </w:r>
      <w:r>
        <w:rPr>
          <w:sz w:val="18"/>
          <w:szCs w:val="18"/>
        </w:rPr>
        <w:t xml:space="preserve"> </w:t>
      </w:r>
      <w:r w:rsidRPr="009D3FEC">
        <w:rPr>
          <w:sz w:val="18"/>
          <w:szCs w:val="18"/>
        </w:rPr>
        <w:t>Rādītāja nosaukums līdz 2020.gadam</w:t>
      </w:r>
      <w:r>
        <w:rPr>
          <w:sz w:val="18"/>
          <w:szCs w:val="18"/>
        </w:rPr>
        <w:t xml:space="preserve"> “</w:t>
      </w:r>
      <w:r w:rsidRPr="009D3FEC">
        <w:rPr>
          <w:sz w:val="18"/>
          <w:szCs w:val="18"/>
        </w:rPr>
        <w:t xml:space="preserve">Nodrošināts uzņēmumu statistikas pārskatu vidējais </w:t>
      </w:r>
      <w:proofErr w:type="spellStart"/>
      <w:r w:rsidRPr="009D3FEC">
        <w:rPr>
          <w:sz w:val="18"/>
          <w:szCs w:val="18"/>
        </w:rPr>
        <w:t>atbildētības</w:t>
      </w:r>
      <w:proofErr w:type="spellEnd"/>
      <w:r w:rsidRPr="009D3FEC">
        <w:rPr>
          <w:sz w:val="18"/>
          <w:szCs w:val="18"/>
        </w:rPr>
        <w:t xml:space="preserve"> līmenis (%)</w:t>
      </w:r>
      <w:r>
        <w:rPr>
          <w:sz w:val="18"/>
          <w:szCs w:val="18"/>
        </w:rPr>
        <w:t>”.</w:t>
      </w:r>
    </w:p>
    <w:p w:rsidR="009D0AAD" w:rsidRDefault="009D0AAD" w:rsidP="002D6D5D">
      <w:pPr>
        <w:pStyle w:val="Funkcijasbold"/>
        <w:rPr>
          <w:rFonts w:eastAsia="Calibri"/>
          <w:u w:val="single"/>
        </w:rPr>
      </w:pPr>
    </w:p>
    <w:p w:rsidR="00242EF0" w:rsidRPr="00BB2102" w:rsidRDefault="00242EF0" w:rsidP="00242EF0">
      <w:pPr>
        <w:pStyle w:val="Funkcijasbold"/>
        <w:jc w:val="center"/>
        <w:rPr>
          <w:rFonts w:eastAsia="Calibri"/>
          <w:u w:val="single"/>
        </w:rPr>
      </w:pPr>
      <w:r>
        <w:rPr>
          <w:rFonts w:eastAsia="Calibri"/>
          <w:u w:val="single"/>
        </w:rPr>
        <w:t>P</w:t>
      </w:r>
      <w:r w:rsidRPr="00BB2102">
        <w:rPr>
          <w:rFonts w:eastAsia="Calibri"/>
          <w:u w:val="single"/>
        </w:rPr>
        <w:t xml:space="preserve">rioritārajiem pasākumiem </w:t>
      </w:r>
    </w:p>
    <w:p w:rsidR="00242EF0" w:rsidRPr="00BB2102" w:rsidRDefault="00242EF0" w:rsidP="00242EF0">
      <w:pPr>
        <w:pStyle w:val="Funkcijasbold"/>
        <w:spacing w:after="240"/>
        <w:jc w:val="center"/>
        <w:rPr>
          <w:rFonts w:eastAsia="Calibri"/>
          <w:u w:val="single"/>
        </w:rPr>
      </w:pPr>
      <w:r w:rsidRPr="00BB2102">
        <w:rPr>
          <w:rFonts w:eastAsia="Calibri"/>
          <w:u w:val="single"/>
        </w:rPr>
        <w:t>papildu piešķirtais finansējums no</w:t>
      </w:r>
      <w:r>
        <w:rPr>
          <w:rFonts w:eastAsia="Calibri"/>
          <w:u w:val="single"/>
        </w:rPr>
        <w:t xml:space="preserve"> 2021.</w:t>
      </w:r>
      <w:r w:rsidRPr="00BB2102">
        <w:rPr>
          <w:u w:val="single"/>
        </w:rPr>
        <w:t xml:space="preserve"> līdz</w:t>
      </w:r>
      <w:r>
        <w:rPr>
          <w:u w:val="single"/>
        </w:rPr>
        <w:t xml:space="preserve"> 2023. </w:t>
      </w:r>
      <w:r w:rsidRPr="00BB2102">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242EF0" w:rsidRPr="00BB2102" w:rsidTr="00131A3C">
        <w:trPr>
          <w:tblHeader/>
          <w:jc w:val="center"/>
        </w:trPr>
        <w:tc>
          <w:tcPr>
            <w:tcW w:w="558" w:type="dxa"/>
            <w:vMerge w:val="restart"/>
            <w:tcBorders>
              <w:bottom w:val="single" w:sz="4" w:space="0" w:color="auto"/>
            </w:tcBorders>
            <w:vAlign w:val="center"/>
          </w:tcPr>
          <w:p w:rsidR="00242EF0" w:rsidRPr="00BB2102" w:rsidRDefault="00242EF0" w:rsidP="00131A3C">
            <w:pPr>
              <w:pStyle w:val="tabteksts"/>
              <w:jc w:val="center"/>
              <w:rPr>
                <w:rFonts w:eastAsia="Calibri"/>
              </w:rPr>
            </w:pPr>
            <w:r w:rsidRPr="00BB2102">
              <w:rPr>
                <w:rFonts w:eastAsia="Calibri"/>
              </w:rPr>
              <w:t>Nr.</w:t>
            </w:r>
          </w:p>
          <w:p w:rsidR="00242EF0" w:rsidRPr="00BB2102" w:rsidRDefault="00242EF0" w:rsidP="00131A3C">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rsidR="00242EF0" w:rsidRPr="00BB2102" w:rsidRDefault="00242EF0" w:rsidP="00131A3C">
            <w:pPr>
              <w:pStyle w:val="tabteksts"/>
              <w:jc w:val="both"/>
              <w:rPr>
                <w:rFonts w:eastAsia="Calibri"/>
                <w:b/>
              </w:rPr>
            </w:pPr>
            <w:r w:rsidRPr="00BB2102">
              <w:rPr>
                <w:rFonts w:eastAsia="Calibri"/>
                <w:b/>
              </w:rPr>
              <w:t>Pasākuma nosaukums</w:t>
            </w:r>
          </w:p>
          <w:p w:rsidR="00242EF0" w:rsidRPr="00BB2102" w:rsidRDefault="00242EF0" w:rsidP="00131A3C">
            <w:pPr>
              <w:pStyle w:val="tabteksts"/>
              <w:jc w:val="both"/>
              <w:rPr>
                <w:rFonts w:eastAsia="Calibri"/>
                <w:szCs w:val="18"/>
              </w:rPr>
            </w:pPr>
            <w:r w:rsidRPr="00B431DB">
              <w:rPr>
                <w:rFonts w:eastAsia="Calibri"/>
                <w:b/>
                <w:i/>
              </w:rPr>
              <w:t>Darbības apraksts</w:t>
            </w:r>
            <w:r w:rsidRPr="00B431DB">
              <w:rPr>
                <w:rFonts w:eastAsia="Calibri"/>
                <w:i/>
              </w:rPr>
              <w:t xml:space="preserve"> </w:t>
            </w:r>
            <w:r w:rsidRPr="00B431DB">
              <w:rPr>
                <w:rFonts w:eastAsia="Calibri"/>
                <w:b/>
                <w:i/>
              </w:rPr>
              <w:t>ar norādi uz līdzekļu izlietojumu</w:t>
            </w:r>
            <w:r w:rsidRPr="00BB2102">
              <w:rPr>
                <w:rFonts w:eastAsia="Calibri"/>
                <w:b/>
              </w:rPr>
              <w:t xml:space="preserve"> </w:t>
            </w:r>
          </w:p>
          <w:p w:rsidR="00242EF0" w:rsidRPr="00BB2102" w:rsidRDefault="00242EF0" w:rsidP="00131A3C">
            <w:pPr>
              <w:pStyle w:val="tabteksts"/>
              <w:ind w:left="284"/>
              <w:rPr>
                <w:rFonts w:eastAsia="Calibri"/>
              </w:rPr>
            </w:pPr>
            <w:r w:rsidRPr="00BB2102">
              <w:rPr>
                <w:rFonts w:eastAsia="Calibri"/>
              </w:rPr>
              <w:t>Darbības rezultāts</w:t>
            </w:r>
          </w:p>
          <w:p w:rsidR="00242EF0" w:rsidRPr="00BB2102" w:rsidRDefault="00242EF0" w:rsidP="00131A3C">
            <w:pPr>
              <w:pStyle w:val="tabteksts"/>
              <w:ind w:left="603"/>
              <w:rPr>
                <w:rFonts w:eastAsia="Calibri"/>
                <w:i/>
              </w:rPr>
            </w:pPr>
            <w:r w:rsidRPr="00BB2102">
              <w:rPr>
                <w:rFonts w:eastAsia="Calibri"/>
                <w:i/>
              </w:rPr>
              <w:t>Rezultatīvais rādītājs</w:t>
            </w:r>
          </w:p>
          <w:p w:rsidR="00242EF0" w:rsidRPr="00D12FA4" w:rsidRDefault="00242EF0" w:rsidP="00131A3C">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tcBorders>
            <w:vAlign w:val="center"/>
          </w:tcPr>
          <w:p w:rsidR="00242EF0" w:rsidRPr="00BB2102" w:rsidRDefault="00242EF0" w:rsidP="00131A3C">
            <w:pPr>
              <w:pStyle w:val="tabteksts"/>
              <w:jc w:val="center"/>
              <w:rPr>
                <w:rFonts w:eastAsia="Calibri"/>
              </w:rPr>
            </w:pPr>
            <w:r w:rsidRPr="00BB2102">
              <w:rPr>
                <w:rFonts w:eastAsia="Calibri"/>
                <w:b/>
              </w:rPr>
              <w:t xml:space="preserve">Izdevumi,  </w:t>
            </w:r>
            <w:proofErr w:type="spellStart"/>
            <w:r w:rsidRPr="00BB2102">
              <w:rPr>
                <w:rFonts w:eastAsia="Calibri"/>
                <w:i/>
                <w:szCs w:val="18"/>
              </w:rPr>
              <w:t>euro</w:t>
            </w:r>
            <w:proofErr w:type="spellEnd"/>
            <w:r w:rsidRPr="00BB2102">
              <w:rPr>
                <w:rFonts w:eastAsia="Calibri"/>
              </w:rPr>
              <w:t xml:space="preserve"> /</w:t>
            </w:r>
          </w:p>
          <w:p w:rsidR="00242EF0" w:rsidRPr="00BB2102" w:rsidRDefault="00242EF0" w:rsidP="00131A3C">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rsidR="00242EF0" w:rsidRPr="00BB2102" w:rsidRDefault="00242EF0" w:rsidP="00131A3C">
            <w:pPr>
              <w:pStyle w:val="tabteksts"/>
              <w:jc w:val="center"/>
              <w:rPr>
                <w:rFonts w:eastAsia="Calibri"/>
              </w:rPr>
            </w:pPr>
            <w:r w:rsidRPr="00BB2102">
              <w:rPr>
                <w:rFonts w:eastAsia="Calibri"/>
              </w:rPr>
              <w:t>Pamatojums</w:t>
            </w:r>
          </w:p>
        </w:tc>
      </w:tr>
      <w:tr w:rsidR="00242EF0" w:rsidRPr="00BB2102" w:rsidTr="00131A3C">
        <w:trPr>
          <w:tblHeader/>
          <w:jc w:val="center"/>
        </w:trPr>
        <w:tc>
          <w:tcPr>
            <w:tcW w:w="558" w:type="dxa"/>
            <w:vMerge/>
            <w:tcBorders>
              <w:top w:val="single" w:sz="12" w:space="0" w:color="auto"/>
              <w:bottom w:val="single" w:sz="4" w:space="0" w:color="auto"/>
            </w:tcBorders>
            <w:vAlign w:val="center"/>
          </w:tcPr>
          <w:p w:rsidR="00242EF0" w:rsidRPr="00BB2102" w:rsidRDefault="00242EF0" w:rsidP="00131A3C">
            <w:pPr>
              <w:pStyle w:val="tabteksts"/>
              <w:jc w:val="center"/>
              <w:rPr>
                <w:rFonts w:eastAsia="Calibri"/>
              </w:rPr>
            </w:pPr>
          </w:p>
        </w:tc>
        <w:tc>
          <w:tcPr>
            <w:tcW w:w="4115" w:type="dxa"/>
            <w:vMerge/>
            <w:tcBorders>
              <w:bottom w:val="single" w:sz="2" w:space="0" w:color="auto"/>
            </w:tcBorders>
            <w:vAlign w:val="center"/>
          </w:tcPr>
          <w:p w:rsidR="00242EF0" w:rsidRPr="00BB2102" w:rsidRDefault="00242EF0" w:rsidP="00131A3C">
            <w:pPr>
              <w:pStyle w:val="tabteksts"/>
              <w:jc w:val="center"/>
              <w:rPr>
                <w:rFonts w:eastAsia="Calibri"/>
              </w:rPr>
            </w:pPr>
          </w:p>
        </w:tc>
        <w:tc>
          <w:tcPr>
            <w:tcW w:w="1086" w:type="dxa"/>
            <w:tcBorders>
              <w:bottom w:val="single" w:sz="2" w:space="0" w:color="auto"/>
            </w:tcBorders>
            <w:vAlign w:val="center"/>
          </w:tcPr>
          <w:p w:rsidR="00242EF0" w:rsidRPr="00BB2102" w:rsidRDefault="00242EF0" w:rsidP="00131A3C">
            <w:pPr>
              <w:pStyle w:val="tabteksts"/>
              <w:jc w:val="center"/>
              <w:rPr>
                <w:rFonts w:eastAsia="Calibri"/>
                <w:szCs w:val="18"/>
              </w:rPr>
            </w:pPr>
            <w:r>
              <w:rPr>
                <w:rFonts w:eastAsia="Calibri"/>
                <w:szCs w:val="18"/>
              </w:rPr>
              <w:t>2021.</w:t>
            </w:r>
            <w:r w:rsidRPr="00D42431">
              <w:rPr>
                <w:rFonts w:eastAsia="Calibri"/>
                <w:szCs w:val="18"/>
              </w:rPr>
              <w:t xml:space="preserve"> gadā</w:t>
            </w:r>
          </w:p>
        </w:tc>
        <w:tc>
          <w:tcPr>
            <w:tcW w:w="1087" w:type="dxa"/>
            <w:tcBorders>
              <w:bottom w:val="single" w:sz="2" w:space="0" w:color="auto"/>
            </w:tcBorders>
            <w:vAlign w:val="center"/>
          </w:tcPr>
          <w:p w:rsidR="00242EF0" w:rsidRPr="00BB2102" w:rsidRDefault="00242EF0" w:rsidP="00131A3C">
            <w:pPr>
              <w:pStyle w:val="tabteksts"/>
              <w:jc w:val="center"/>
              <w:rPr>
                <w:rFonts w:eastAsia="Calibri"/>
                <w:szCs w:val="18"/>
              </w:rPr>
            </w:pPr>
            <w:r>
              <w:rPr>
                <w:rFonts w:eastAsia="Calibri"/>
                <w:szCs w:val="18"/>
              </w:rPr>
              <w:t>2022.</w:t>
            </w:r>
            <w:r w:rsidRPr="00D42431">
              <w:rPr>
                <w:rFonts w:eastAsia="Calibri"/>
                <w:szCs w:val="18"/>
              </w:rPr>
              <w:t xml:space="preserve"> gadā</w:t>
            </w:r>
          </w:p>
        </w:tc>
        <w:tc>
          <w:tcPr>
            <w:tcW w:w="1087" w:type="dxa"/>
            <w:tcBorders>
              <w:bottom w:val="single" w:sz="2" w:space="0" w:color="auto"/>
            </w:tcBorders>
            <w:vAlign w:val="center"/>
          </w:tcPr>
          <w:p w:rsidR="00242EF0" w:rsidRPr="00BB2102" w:rsidRDefault="00242EF0" w:rsidP="00131A3C">
            <w:pPr>
              <w:pStyle w:val="tabteksts"/>
              <w:jc w:val="center"/>
              <w:rPr>
                <w:rFonts w:eastAsia="Calibri"/>
                <w:szCs w:val="18"/>
              </w:rPr>
            </w:pPr>
            <w:r>
              <w:rPr>
                <w:rFonts w:eastAsia="Calibri"/>
                <w:szCs w:val="18"/>
              </w:rPr>
              <w:t>2023.</w:t>
            </w:r>
            <w:r w:rsidRPr="00D42431">
              <w:rPr>
                <w:rFonts w:eastAsia="Calibri"/>
                <w:szCs w:val="18"/>
              </w:rPr>
              <w:t xml:space="preserve"> gadā</w:t>
            </w:r>
          </w:p>
        </w:tc>
        <w:tc>
          <w:tcPr>
            <w:tcW w:w="1139" w:type="dxa"/>
            <w:vMerge/>
            <w:tcBorders>
              <w:bottom w:val="single" w:sz="4" w:space="0" w:color="auto"/>
            </w:tcBorders>
          </w:tcPr>
          <w:p w:rsidR="00242EF0" w:rsidRPr="00BB2102" w:rsidRDefault="00242EF0" w:rsidP="00131A3C">
            <w:pPr>
              <w:pStyle w:val="tabteksts"/>
              <w:jc w:val="center"/>
              <w:rPr>
                <w:rFonts w:eastAsia="Calibri"/>
              </w:rPr>
            </w:pPr>
          </w:p>
        </w:tc>
      </w:tr>
      <w:tr w:rsidR="00242EF0" w:rsidRPr="00BB2102" w:rsidTr="00131A3C">
        <w:trPr>
          <w:trHeight w:val="142"/>
          <w:jc w:val="center"/>
        </w:trPr>
        <w:tc>
          <w:tcPr>
            <w:tcW w:w="558" w:type="dxa"/>
            <w:vMerge w:val="restart"/>
            <w:tcBorders>
              <w:top w:val="single" w:sz="4" w:space="0" w:color="auto"/>
            </w:tcBorders>
          </w:tcPr>
          <w:p w:rsidR="00242EF0" w:rsidRPr="00BB2102" w:rsidRDefault="00242EF0" w:rsidP="00131A3C">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242EF0" w:rsidRPr="00512907" w:rsidRDefault="00242EF0" w:rsidP="00131A3C">
            <w:pPr>
              <w:pStyle w:val="tabteksts"/>
              <w:rPr>
                <w:rFonts w:eastAsia="Calibri"/>
                <w:b/>
                <w:i/>
              </w:rPr>
            </w:pPr>
            <w:r w:rsidRPr="00512907">
              <w:rPr>
                <w:rFonts w:eastAsia="Calibri"/>
                <w:b/>
                <w:i/>
              </w:rPr>
              <w:t>Mājokļu garantiju atbalsta programma</w:t>
            </w:r>
          </w:p>
        </w:tc>
        <w:tc>
          <w:tcPr>
            <w:tcW w:w="1086" w:type="dxa"/>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right"/>
              <w:rPr>
                <w:rFonts w:eastAsia="Calibri"/>
                <w:b/>
              </w:rPr>
            </w:pPr>
            <w:r>
              <w:rPr>
                <w:rFonts w:eastAsia="Calibri"/>
                <w:b/>
              </w:rPr>
              <w:t>5 000 000</w:t>
            </w:r>
          </w:p>
        </w:tc>
        <w:tc>
          <w:tcPr>
            <w:tcW w:w="1087" w:type="dxa"/>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center"/>
              <w:rPr>
                <w:rFonts w:eastAsia="Calibri"/>
                <w:b/>
              </w:rPr>
            </w:pPr>
            <w:r>
              <w:rPr>
                <w:rFonts w:eastAsia="Calibri"/>
                <w:b/>
              </w:rPr>
              <w:t>-</w:t>
            </w:r>
          </w:p>
        </w:tc>
        <w:tc>
          <w:tcPr>
            <w:tcW w:w="1087" w:type="dxa"/>
            <w:tcBorders>
              <w:top w:val="single" w:sz="2" w:space="0" w:color="auto"/>
              <w:bottom w:val="single" w:sz="2" w:space="0" w:color="auto"/>
              <w:right w:val="single" w:sz="4" w:space="0" w:color="auto"/>
            </w:tcBorders>
            <w:shd w:val="clear" w:color="auto" w:fill="D9D9D9" w:themeFill="background1" w:themeFillShade="D9"/>
          </w:tcPr>
          <w:p w:rsidR="00242EF0" w:rsidRPr="00BB2102" w:rsidRDefault="00242EF0" w:rsidP="00131A3C">
            <w:pPr>
              <w:pStyle w:val="tabteksts"/>
              <w:jc w:val="center"/>
              <w:rPr>
                <w:rFonts w:eastAsia="Calibri"/>
                <w:b/>
              </w:rPr>
            </w:pPr>
            <w:r>
              <w:rPr>
                <w:rFonts w:eastAsia="Calibri"/>
                <w:b/>
              </w:rPr>
              <w:t>-</w:t>
            </w:r>
          </w:p>
        </w:tc>
        <w:tc>
          <w:tcPr>
            <w:tcW w:w="1139" w:type="dxa"/>
            <w:vMerge w:val="restart"/>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rPr>
                <w:rFonts w:eastAsia="Calibri"/>
              </w:rPr>
            </w:pPr>
            <w:r>
              <w:rPr>
                <w:rFonts w:eastAsia="Calibri"/>
              </w:rPr>
              <w:t>MK</w:t>
            </w:r>
            <w:r w:rsidRPr="00380B1E">
              <w:rPr>
                <w:rFonts w:eastAsia="Calibri"/>
              </w:rPr>
              <w:t xml:space="preserve"> 22.09.2020. prot</w:t>
            </w:r>
            <w:r>
              <w:rPr>
                <w:rFonts w:eastAsia="Calibri"/>
              </w:rPr>
              <w:t>.</w:t>
            </w:r>
            <w:r w:rsidRPr="00380B1E">
              <w:rPr>
                <w:rFonts w:eastAsia="Calibri"/>
              </w:rPr>
              <w:t xml:space="preserve"> Nr.55 38.§ </w:t>
            </w:r>
            <w:r>
              <w:rPr>
                <w:rFonts w:eastAsia="Calibri"/>
              </w:rPr>
              <w:t>3</w:t>
            </w:r>
            <w:r w:rsidRPr="00380B1E">
              <w:rPr>
                <w:rFonts w:eastAsia="Calibri"/>
              </w:rPr>
              <w:t>.p</w:t>
            </w:r>
            <w:r>
              <w:rPr>
                <w:rFonts w:eastAsia="Calibri"/>
              </w:rPr>
              <w:t>.</w:t>
            </w:r>
          </w:p>
        </w:tc>
      </w:tr>
      <w:tr w:rsidR="00242EF0" w:rsidRPr="00BB2102" w:rsidTr="00131A3C">
        <w:trPr>
          <w:trHeight w:val="142"/>
          <w:jc w:val="center"/>
        </w:trPr>
        <w:tc>
          <w:tcPr>
            <w:tcW w:w="558" w:type="dxa"/>
            <w:vMerge/>
            <w:tcBorders>
              <w:top w:val="single" w:sz="4" w:space="0" w:color="auto"/>
            </w:tcBorders>
          </w:tcPr>
          <w:p w:rsidR="00242EF0" w:rsidRPr="00BB2102" w:rsidRDefault="00242EF0" w:rsidP="00131A3C">
            <w:pPr>
              <w:pStyle w:val="tabteksts"/>
              <w:rPr>
                <w:rFonts w:eastAsia="Calibri"/>
              </w:rPr>
            </w:pPr>
          </w:p>
        </w:tc>
        <w:tc>
          <w:tcPr>
            <w:tcW w:w="4115" w:type="dxa"/>
            <w:tcBorders>
              <w:top w:val="single" w:sz="2" w:space="0" w:color="auto"/>
              <w:bottom w:val="single" w:sz="2" w:space="0" w:color="auto"/>
            </w:tcBorders>
            <w:shd w:val="clear" w:color="auto" w:fill="auto"/>
          </w:tcPr>
          <w:p w:rsidR="00242EF0" w:rsidRPr="00344DDF" w:rsidRDefault="00242EF0" w:rsidP="00131A3C">
            <w:pPr>
              <w:pStyle w:val="tabteksts"/>
              <w:rPr>
                <w:rFonts w:eastAsia="Calibri"/>
                <w:b/>
              </w:rPr>
            </w:pPr>
            <w:r w:rsidRPr="00A51A93">
              <w:rPr>
                <w:rFonts w:eastAsia="Calibri"/>
                <w:b/>
                <w:i/>
              </w:rPr>
              <w:t>Atvieglot ģimenēm ar bērniem iespēju nodrošināt pirmo iemaksu aizdevumam mājokļa iegādei vai būvniecībai</w:t>
            </w:r>
          </w:p>
        </w:tc>
        <w:tc>
          <w:tcPr>
            <w:tcW w:w="1086" w:type="dxa"/>
            <w:tcBorders>
              <w:top w:val="single" w:sz="2" w:space="0" w:color="auto"/>
              <w:bottom w:val="single" w:sz="2" w:space="0" w:color="auto"/>
            </w:tcBorders>
            <w:shd w:val="clear" w:color="auto" w:fill="auto"/>
          </w:tcPr>
          <w:p w:rsidR="00242EF0" w:rsidRDefault="00242EF0" w:rsidP="00131A3C">
            <w:pPr>
              <w:pStyle w:val="tabteksts"/>
              <w:jc w:val="right"/>
              <w:rPr>
                <w:rFonts w:eastAsia="Calibri"/>
                <w:b/>
              </w:rPr>
            </w:pPr>
            <w:r w:rsidRPr="00512907">
              <w:rPr>
                <w:rFonts w:eastAsia="Calibri"/>
                <w:b/>
              </w:rPr>
              <w:t>5 000 000</w:t>
            </w:r>
          </w:p>
        </w:tc>
        <w:tc>
          <w:tcPr>
            <w:tcW w:w="1087" w:type="dxa"/>
            <w:tcBorders>
              <w:top w:val="single" w:sz="2" w:space="0" w:color="auto"/>
              <w:bottom w:val="single" w:sz="2" w:space="0" w:color="auto"/>
            </w:tcBorders>
            <w:shd w:val="clear" w:color="auto" w:fill="auto"/>
          </w:tcPr>
          <w:p w:rsidR="00242EF0" w:rsidRDefault="00242EF0" w:rsidP="00131A3C">
            <w:pPr>
              <w:pStyle w:val="tabteksts"/>
              <w:jc w:val="center"/>
              <w:rPr>
                <w:rFonts w:eastAsia="Calibri"/>
                <w:b/>
              </w:rPr>
            </w:pPr>
            <w:r>
              <w:rPr>
                <w:rFonts w:eastAsia="Calibri"/>
                <w:b/>
              </w:rPr>
              <w:t>-</w:t>
            </w:r>
          </w:p>
        </w:tc>
        <w:tc>
          <w:tcPr>
            <w:tcW w:w="1087" w:type="dxa"/>
            <w:tcBorders>
              <w:top w:val="single" w:sz="2" w:space="0" w:color="auto"/>
              <w:bottom w:val="single" w:sz="2" w:space="0" w:color="auto"/>
              <w:right w:val="single" w:sz="4" w:space="0" w:color="auto"/>
            </w:tcBorders>
            <w:shd w:val="clear" w:color="auto" w:fill="auto"/>
          </w:tcPr>
          <w:p w:rsidR="00242EF0" w:rsidRDefault="00242EF0" w:rsidP="00131A3C">
            <w:pPr>
              <w:pStyle w:val="tabteksts"/>
              <w:jc w:val="center"/>
              <w:rPr>
                <w:rFonts w:eastAsia="Calibri"/>
                <w:b/>
              </w:rPr>
            </w:pPr>
            <w:r>
              <w:rPr>
                <w:rFonts w:eastAsia="Calibri"/>
                <w:b/>
              </w:rPr>
              <w:t>-</w:t>
            </w:r>
          </w:p>
        </w:tc>
        <w:tc>
          <w:tcPr>
            <w:tcW w:w="1139" w:type="dxa"/>
            <w:vMerge/>
            <w:tcBorders>
              <w:top w:val="single" w:sz="4" w:space="0" w:color="auto"/>
              <w:left w:val="single" w:sz="4" w:space="0" w:color="auto"/>
              <w:bottom w:val="single" w:sz="4" w:space="0" w:color="auto"/>
              <w:right w:val="single" w:sz="4" w:space="0" w:color="auto"/>
            </w:tcBorders>
          </w:tcPr>
          <w:p w:rsidR="00242EF0" w:rsidRPr="00380B1E" w:rsidDel="003D4830" w:rsidRDefault="00242EF0" w:rsidP="00131A3C">
            <w:pPr>
              <w:pStyle w:val="tabteksts"/>
              <w:rPr>
                <w:rFonts w:eastAsia="Calibri"/>
              </w:rPr>
            </w:pPr>
          </w:p>
        </w:tc>
      </w:tr>
      <w:tr w:rsidR="00242EF0" w:rsidRPr="00BB2102" w:rsidTr="00131A3C">
        <w:trPr>
          <w:trHeight w:val="142"/>
          <w:jc w:val="center"/>
        </w:trPr>
        <w:tc>
          <w:tcPr>
            <w:tcW w:w="558" w:type="dxa"/>
            <w:vMerge/>
          </w:tcPr>
          <w:p w:rsidR="00242EF0" w:rsidRPr="00BB2102" w:rsidRDefault="00242EF0" w:rsidP="00131A3C">
            <w:pPr>
              <w:pStyle w:val="tabteksts"/>
              <w:rPr>
                <w:rFonts w:eastAsia="Calibri"/>
              </w:rPr>
            </w:pPr>
          </w:p>
        </w:tc>
        <w:tc>
          <w:tcPr>
            <w:tcW w:w="7375" w:type="dxa"/>
            <w:gridSpan w:val="4"/>
            <w:tcBorders>
              <w:right w:val="single" w:sz="4" w:space="0" w:color="auto"/>
            </w:tcBorders>
            <w:vAlign w:val="center"/>
          </w:tcPr>
          <w:p w:rsidR="00242EF0" w:rsidRPr="00D12FA4" w:rsidRDefault="00242EF0" w:rsidP="00131A3C">
            <w:pPr>
              <w:pStyle w:val="tabteksts"/>
              <w:ind w:left="284"/>
              <w:rPr>
                <w:rFonts w:eastAsia="Calibri"/>
              </w:rPr>
            </w:pPr>
            <w:r w:rsidRPr="002C3ED9">
              <w:t>Atbalstīta mājokļu pieejamība</w:t>
            </w:r>
          </w:p>
        </w:tc>
        <w:tc>
          <w:tcPr>
            <w:tcW w:w="1139" w:type="dxa"/>
            <w:vMerge/>
            <w:tcBorders>
              <w:top w:val="nil"/>
              <w:left w:val="single" w:sz="4" w:space="0" w:color="auto"/>
              <w:bottom w:val="single" w:sz="4" w:space="0" w:color="auto"/>
              <w:right w:val="single" w:sz="4" w:space="0" w:color="auto"/>
            </w:tcBorders>
          </w:tcPr>
          <w:p w:rsidR="00242EF0" w:rsidRPr="00BB2102" w:rsidRDefault="00242EF0" w:rsidP="00131A3C">
            <w:pPr>
              <w:pStyle w:val="tabteksts"/>
              <w:ind w:left="284"/>
              <w:rPr>
                <w:rFonts w:eastAsia="Calibri"/>
              </w:rPr>
            </w:pPr>
          </w:p>
        </w:tc>
      </w:tr>
      <w:tr w:rsidR="00242EF0" w:rsidRPr="00BB2102" w:rsidTr="00131A3C">
        <w:trPr>
          <w:trHeight w:val="235"/>
          <w:jc w:val="center"/>
        </w:trPr>
        <w:tc>
          <w:tcPr>
            <w:tcW w:w="558" w:type="dxa"/>
            <w:vMerge/>
          </w:tcPr>
          <w:p w:rsidR="00242EF0" w:rsidRPr="00BB2102" w:rsidRDefault="00242EF0" w:rsidP="00131A3C">
            <w:pPr>
              <w:pStyle w:val="tabteksts"/>
              <w:rPr>
                <w:rFonts w:eastAsia="Calibri"/>
              </w:rPr>
            </w:pPr>
          </w:p>
        </w:tc>
        <w:tc>
          <w:tcPr>
            <w:tcW w:w="4115" w:type="dxa"/>
            <w:tcBorders>
              <w:bottom w:val="single" w:sz="4" w:space="0" w:color="auto"/>
            </w:tcBorders>
          </w:tcPr>
          <w:p w:rsidR="00242EF0" w:rsidRPr="00BB2102" w:rsidRDefault="00242EF0" w:rsidP="00131A3C">
            <w:pPr>
              <w:pStyle w:val="tabteksts"/>
              <w:ind w:left="602" w:firstLine="1"/>
              <w:rPr>
                <w:rFonts w:eastAsia="Calibri"/>
                <w:i/>
              </w:rPr>
            </w:pPr>
            <w:r w:rsidRPr="00D85B4A">
              <w:rPr>
                <w:rFonts w:eastAsia="Calibri"/>
                <w:i/>
              </w:rPr>
              <w:t>Izsni</w:t>
            </w:r>
            <w:r>
              <w:rPr>
                <w:rFonts w:eastAsia="Calibri"/>
                <w:i/>
              </w:rPr>
              <w:t>e</w:t>
            </w:r>
            <w:r w:rsidRPr="00D85B4A">
              <w:rPr>
                <w:rFonts w:eastAsia="Calibri"/>
                <w:i/>
              </w:rPr>
              <w:t>gt</w:t>
            </w:r>
            <w:r>
              <w:rPr>
                <w:rFonts w:eastAsia="Calibri"/>
                <w:i/>
              </w:rPr>
              <w:t>a</w:t>
            </w:r>
            <w:r w:rsidRPr="00D85B4A">
              <w:rPr>
                <w:rFonts w:eastAsia="Calibri"/>
                <w:i/>
              </w:rPr>
              <w:t>s garantijas mājokļa iegādei ģimenēm ar bērniem (skaits)</w:t>
            </w:r>
          </w:p>
        </w:tc>
        <w:tc>
          <w:tcPr>
            <w:tcW w:w="1086" w:type="dxa"/>
            <w:tcBorders>
              <w:bottom w:val="single" w:sz="4" w:space="0" w:color="auto"/>
            </w:tcBorders>
          </w:tcPr>
          <w:p w:rsidR="00242EF0" w:rsidRPr="00BB2102" w:rsidRDefault="00242EF0" w:rsidP="00131A3C">
            <w:pPr>
              <w:pStyle w:val="tabteksts"/>
              <w:jc w:val="center"/>
              <w:rPr>
                <w:rFonts w:eastAsia="Calibri"/>
              </w:rPr>
            </w:pPr>
            <w:r>
              <w:rPr>
                <w:rFonts w:eastAsia="Calibri"/>
              </w:rPr>
              <w:t>3 000</w:t>
            </w:r>
          </w:p>
        </w:tc>
        <w:tc>
          <w:tcPr>
            <w:tcW w:w="1087" w:type="dxa"/>
            <w:tcBorders>
              <w:bottom w:val="single" w:sz="4" w:space="0" w:color="auto"/>
            </w:tcBorders>
          </w:tcPr>
          <w:p w:rsidR="00242EF0" w:rsidRPr="00BB2102" w:rsidRDefault="00242EF0" w:rsidP="00131A3C">
            <w:pPr>
              <w:pStyle w:val="tabteksts"/>
              <w:jc w:val="center"/>
              <w:rPr>
                <w:rFonts w:eastAsia="Calibri"/>
              </w:rPr>
            </w:pPr>
            <w:r>
              <w:rPr>
                <w:rFonts w:eastAsia="Calibri"/>
              </w:rPr>
              <w:t>-</w:t>
            </w:r>
          </w:p>
        </w:tc>
        <w:tc>
          <w:tcPr>
            <w:tcW w:w="1087" w:type="dxa"/>
            <w:tcBorders>
              <w:bottom w:val="single" w:sz="4" w:space="0" w:color="auto"/>
              <w:right w:val="single" w:sz="4" w:space="0" w:color="auto"/>
            </w:tcBorders>
          </w:tcPr>
          <w:p w:rsidR="00242EF0" w:rsidRPr="00BB2102" w:rsidRDefault="00242EF0" w:rsidP="00131A3C">
            <w:pPr>
              <w:pStyle w:val="tabteksts"/>
              <w:jc w:val="center"/>
              <w:rPr>
                <w:rFonts w:eastAsia="Calibri"/>
              </w:rPr>
            </w:pPr>
            <w:r>
              <w:rPr>
                <w:rFonts w:eastAsia="Calibri"/>
              </w:rPr>
              <w:t>-</w:t>
            </w:r>
          </w:p>
        </w:tc>
        <w:tc>
          <w:tcPr>
            <w:tcW w:w="1139" w:type="dxa"/>
            <w:vMerge/>
            <w:tcBorders>
              <w:top w:val="nil"/>
              <w:left w:val="single" w:sz="4" w:space="0" w:color="auto"/>
              <w:bottom w:val="single" w:sz="4" w:space="0" w:color="auto"/>
              <w:right w:val="single" w:sz="4" w:space="0" w:color="auto"/>
            </w:tcBorders>
          </w:tcPr>
          <w:p w:rsidR="00242EF0" w:rsidRPr="00BB2102" w:rsidRDefault="00242EF0" w:rsidP="00131A3C">
            <w:pPr>
              <w:pStyle w:val="tabteksts"/>
              <w:jc w:val="center"/>
              <w:rPr>
                <w:rFonts w:eastAsia="Calibri"/>
                <w:i/>
              </w:rPr>
            </w:pPr>
          </w:p>
        </w:tc>
      </w:tr>
      <w:tr w:rsidR="00242EF0" w:rsidRPr="00BB2102" w:rsidTr="009D0AAD">
        <w:trPr>
          <w:trHeight w:val="73"/>
          <w:jc w:val="center"/>
        </w:trPr>
        <w:tc>
          <w:tcPr>
            <w:tcW w:w="558" w:type="dxa"/>
            <w:vMerge/>
          </w:tcPr>
          <w:p w:rsidR="00242EF0" w:rsidRPr="00BB2102" w:rsidRDefault="00242EF0" w:rsidP="00131A3C">
            <w:pPr>
              <w:pStyle w:val="tabteksts"/>
              <w:rPr>
                <w:rFonts w:eastAsia="Calibri"/>
              </w:rPr>
            </w:pPr>
          </w:p>
        </w:tc>
        <w:tc>
          <w:tcPr>
            <w:tcW w:w="7375" w:type="dxa"/>
            <w:gridSpan w:val="4"/>
            <w:tcBorders>
              <w:bottom w:val="single" w:sz="4" w:space="0" w:color="auto"/>
              <w:right w:val="single" w:sz="4" w:space="0" w:color="auto"/>
            </w:tcBorders>
          </w:tcPr>
          <w:p w:rsidR="00242EF0" w:rsidRDefault="00242EF0" w:rsidP="00131A3C">
            <w:pPr>
              <w:pStyle w:val="tabteksts"/>
              <w:rPr>
                <w:rFonts w:eastAsia="Calibri"/>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43148F">
              <w:rPr>
                <w:szCs w:val="18"/>
              </w:rPr>
              <w:t>Valsts atbalsta programmas</w:t>
            </w:r>
            <w:r>
              <w:rPr>
                <w:szCs w:val="18"/>
              </w:rPr>
              <w:t xml:space="preserve"> </w:t>
            </w:r>
          </w:p>
        </w:tc>
        <w:tc>
          <w:tcPr>
            <w:tcW w:w="1139" w:type="dxa"/>
            <w:vMerge/>
            <w:tcBorders>
              <w:top w:val="nil"/>
              <w:left w:val="single" w:sz="4" w:space="0" w:color="auto"/>
              <w:bottom w:val="single" w:sz="4" w:space="0" w:color="auto"/>
              <w:right w:val="single" w:sz="4" w:space="0" w:color="auto"/>
            </w:tcBorders>
          </w:tcPr>
          <w:p w:rsidR="00242EF0" w:rsidRPr="00BB2102" w:rsidRDefault="00242EF0" w:rsidP="00131A3C">
            <w:pPr>
              <w:pStyle w:val="tabteksts"/>
              <w:jc w:val="center"/>
              <w:rPr>
                <w:rFonts w:eastAsia="Calibri"/>
                <w:i/>
              </w:rPr>
            </w:pPr>
          </w:p>
        </w:tc>
      </w:tr>
      <w:tr w:rsidR="00242EF0" w:rsidRPr="00BB2102" w:rsidTr="00131A3C">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right"/>
              <w:rPr>
                <w:rFonts w:eastAsia="Calibri"/>
                <w:b/>
                <w:szCs w:val="18"/>
              </w:rPr>
            </w:pPr>
            <w:r>
              <w:rPr>
                <w:rFonts w:eastAsia="Calibri"/>
                <w:b/>
                <w:szCs w:val="18"/>
              </w:rPr>
              <w:t>5 000 000</w:t>
            </w:r>
          </w:p>
        </w:tc>
        <w:tc>
          <w:tcPr>
            <w:tcW w:w="1087" w:type="dxa"/>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center"/>
              <w:rPr>
                <w:rFonts w:eastAsia="Calibri"/>
                <w:b/>
                <w:szCs w:val="18"/>
              </w:rPr>
            </w:pPr>
            <w:r>
              <w:rPr>
                <w:rFonts w:eastAsia="Calibri"/>
                <w:b/>
                <w:szCs w:val="18"/>
              </w:rPr>
              <w:t>-</w:t>
            </w:r>
          </w:p>
        </w:tc>
        <w:tc>
          <w:tcPr>
            <w:tcW w:w="1087" w:type="dxa"/>
            <w:tcBorders>
              <w:top w:val="single" w:sz="2" w:space="0" w:color="auto"/>
              <w:bottom w:val="single" w:sz="2" w:space="0" w:color="auto"/>
            </w:tcBorders>
            <w:shd w:val="clear" w:color="auto" w:fill="D9D9D9" w:themeFill="background1" w:themeFillShade="D9"/>
          </w:tcPr>
          <w:p w:rsidR="00242EF0" w:rsidRPr="00BB2102" w:rsidRDefault="00242EF0" w:rsidP="00131A3C">
            <w:pPr>
              <w:pStyle w:val="tabteksts"/>
              <w:jc w:val="center"/>
              <w:rPr>
                <w:rFonts w:eastAsia="Calibri"/>
                <w:b/>
                <w:szCs w:val="18"/>
              </w:rPr>
            </w:pPr>
            <w:r>
              <w:rPr>
                <w:rFonts w:eastAsia="Calibri"/>
                <w:b/>
                <w:szCs w:val="18"/>
              </w:rPr>
              <w:t>-</w:t>
            </w:r>
          </w:p>
        </w:tc>
        <w:tc>
          <w:tcPr>
            <w:tcW w:w="1139" w:type="dxa"/>
            <w:tcBorders>
              <w:top w:val="single" w:sz="4" w:space="0" w:color="auto"/>
              <w:bottom w:val="single" w:sz="2" w:space="0" w:color="auto"/>
            </w:tcBorders>
          </w:tcPr>
          <w:p w:rsidR="00242EF0" w:rsidRPr="00BB2102" w:rsidRDefault="00242EF0" w:rsidP="00131A3C">
            <w:pPr>
              <w:pStyle w:val="tabteksts"/>
              <w:jc w:val="center"/>
              <w:rPr>
                <w:rFonts w:eastAsia="Calibri"/>
                <w:szCs w:val="18"/>
              </w:rPr>
            </w:pPr>
          </w:p>
        </w:tc>
      </w:tr>
    </w:tbl>
    <w:p w:rsidR="00242EF0" w:rsidRPr="00BB2102" w:rsidRDefault="00242EF0" w:rsidP="008A1930">
      <w:pPr>
        <w:pStyle w:val="programmas"/>
        <w:spacing w:before="360" w:after="240"/>
        <w:rPr>
          <w:u w:val="single"/>
        </w:rPr>
      </w:pPr>
      <w:r w:rsidRPr="00BB2102">
        <w:rPr>
          <w:u w:val="single"/>
        </w:rPr>
        <w:t>Budžeta programmu (apakšprogrammu) paskaidrojumi</w:t>
      </w:r>
    </w:p>
    <w:p w:rsidR="00242EF0" w:rsidRDefault="00242EF0" w:rsidP="009D0AAD">
      <w:pPr>
        <w:spacing w:before="120" w:after="120"/>
      </w:pPr>
      <w:r w:rsidRPr="002C3ED9">
        <w:t>Ekonomikas</w:t>
      </w:r>
      <w:r w:rsidRPr="00BB2102">
        <w:t xml:space="preserve"> </w:t>
      </w:r>
      <w:r>
        <w:t>m</w:t>
      </w:r>
      <w:r w:rsidRPr="00BB2102">
        <w:t xml:space="preserve">inistrija </w:t>
      </w:r>
      <w:r>
        <w:rPr>
          <w:lang w:eastAsia="lv-LV"/>
        </w:rPr>
        <w:t xml:space="preserve">2021. </w:t>
      </w:r>
      <w:r w:rsidRPr="00BB2102">
        <w:t>gadam, salīdzinot ar</w:t>
      </w:r>
      <w:r>
        <w:t xml:space="preserve"> 2020. </w:t>
      </w:r>
      <w:r w:rsidRPr="00BB2102">
        <w:t>gadu, ir veikusi šādas izmaiņas budžeta programmu (apakšprogrammu) struktūrā:</w:t>
      </w:r>
    </w:p>
    <w:p w:rsidR="00242EF0" w:rsidRPr="009D0AAD" w:rsidRDefault="003B3C04" w:rsidP="009D0AAD">
      <w:pPr>
        <w:spacing w:after="120"/>
        <w:ind w:firstLine="720"/>
        <w:rPr>
          <w:i/>
        </w:rPr>
      </w:pPr>
      <w:r>
        <w:rPr>
          <w:i/>
        </w:rPr>
        <w:t xml:space="preserve">izveidota jauna </w:t>
      </w:r>
      <w:bookmarkStart w:id="2" w:name="_GoBack"/>
      <w:bookmarkEnd w:id="2"/>
      <w:r w:rsidR="00242EF0" w:rsidRPr="009D0AAD">
        <w:rPr>
          <w:i/>
        </w:rPr>
        <w:t>programma 35.00.00 “Valsts atbalsta programmas”.</w:t>
      </w:r>
    </w:p>
    <w:p w:rsidR="00242EF0" w:rsidRPr="003919DA" w:rsidRDefault="00242EF0" w:rsidP="008A1930">
      <w:pPr>
        <w:spacing w:before="240" w:after="160"/>
        <w:jc w:val="center"/>
        <w:rPr>
          <w:b/>
        </w:rPr>
      </w:pPr>
      <w:r>
        <w:rPr>
          <w:b/>
        </w:rPr>
        <w:t>20</w:t>
      </w:r>
      <w:r w:rsidRPr="003919DA">
        <w:rPr>
          <w:b/>
        </w:rPr>
        <w:t>.</w:t>
      </w:r>
      <w:r>
        <w:rPr>
          <w:b/>
        </w:rPr>
        <w:t>00</w:t>
      </w:r>
      <w:r w:rsidRPr="003919DA">
        <w:rPr>
          <w:b/>
        </w:rPr>
        <w:t>.</w:t>
      </w:r>
      <w:r>
        <w:rPr>
          <w:b/>
        </w:rPr>
        <w:t>00</w:t>
      </w:r>
      <w:r w:rsidRPr="003919DA">
        <w:rPr>
          <w:b/>
        </w:rPr>
        <w:t xml:space="preserve"> </w:t>
      </w:r>
      <w:r>
        <w:rPr>
          <w:b/>
        </w:rPr>
        <w:t>Būvniecība</w:t>
      </w:r>
    </w:p>
    <w:p w:rsidR="00242EF0" w:rsidRDefault="00242EF0" w:rsidP="00242EF0">
      <w:pPr>
        <w:pStyle w:val="ListParagraph"/>
        <w:spacing w:after="120"/>
        <w:ind w:left="0"/>
        <w:contextualSpacing w:val="0"/>
        <w:rPr>
          <w:u w:val="single"/>
        </w:rPr>
      </w:pPr>
      <w:r w:rsidRPr="00EA75F2">
        <w:rPr>
          <w:u w:val="single"/>
        </w:rPr>
        <w:t>Programmas mērķis:</w:t>
      </w:r>
    </w:p>
    <w:p w:rsidR="00242EF0" w:rsidRDefault="00242EF0" w:rsidP="009D0AAD">
      <w:pPr>
        <w:ind w:firstLine="720"/>
      </w:pPr>
      <w:r>
        <w:t>mazināt administratīvo slogu būvniecībā un īstenot pasākumus, lai novērstu nekvalitatīvas būvniecības riskus, ieviešot caurspīdīgu, ātru un efektīvu būvniecības ieceres saskaņošanas procesu, kā arī nodrošināt optimālu un uz riska analīzes balstītu publisko ēku būvdarbu un ekspluatācijas uzraudzību.</w:t>
      </w:r>
    </w:p>
    <w:p w:rsidR="00242EF0" w:rsidRPr="00BB2102" w:rsidRDefault="00242EF0" w:rsidP="002D6D5D">
      <w:pPr>
        <w:spacing w:before="120" w:after="120"/>
        <w:rPr>
          <w:u w:val="single"/>
        </w:rPr>
      </w:pPr>
      <w:r>
        <w:rPr>
          <w:u w:val="single"/>
        </w:rPr>
        <w:t>Galvenās aktivitātes:</w:t>
      </w:r>
    </w:p>
    <w:p w:rsidR="00242EF0" w:rsidRDefault="00242EF0" w:rsidP="009D0AAD">
      <w:pPr>
        <w:spacing w:after="120"/>
        <w:ind w:firstLine="720"/>
      </w:pPr>
      <w:r>
        <w:t xml:space="preserve">1) mazināt administratīvo slogu un sniegt atbalstu būvniecības nozares attīstībai: </w:t>
      </w:r>
    </w:p>
    <w:p w:rsidR="00242EF0" w:rsidRDefault="00242EF0" w:rsidP="009D0AAD">
      <w:pPr>
        <w:pStyle w:val="ListParagraph"/>
        <w:numPr>
          <w:ilvl w:val="0"/>
          <w:numId w:val="29"/>
        </w:numPr>
        <w:spacing w:after="120"/>
        <w:ind w:hanging="295"/>
        <w:contextualSpacing w:val="0"/>
        <w:jc w:val="both"/>
      </w:pPr>
      <w:r>
        <w:t xml:space="preserve">uzturēt un pilnveidot būvniecības informācijas sistēmu BIS, tai skaitā ieviešot vienotu nekustamā īpašuma reģistrācijas procesu, veidojot </w:t>
      </w:r>
      <w:proofErr w:type="spellStart"/>
      <w:r>
        <w:t>saskarnes</w:t>
      </w:r>
      <w:proofErr w:type="spellEnd"/>
      <w:r>
        <w:t xml:space="preserve"> un nodrošinot datu apmaiņu ar Nekustamā īpašuma valsts kadastra informācijas sistēmu un zemesgrāmatu;</w:t>
      </w:r>
    </w:p>
    <w:p w:rsidR="00242EF0" w:rsidRDefault="00242EF0" w:rsidP="009D0AAD">
      <w:pPr>
        <w:pStyle w:val="ListParagraph"/>
        <w:numPr>
          <w:ilvl w:val="0"/>
          <w:numId w:val="29"/>
        </w:numPr>
        <w:spacing w:after="120"/>
        <w:ind w:hanging="295"/>
        <w:contextualSpacing w:val="0"/>
        <w:jc w:val="both"/>
      </w:pPr>
      <w:r>
        <w:t xml:space="preserve">veicināt investīciju piesaisti, ieviešot ātru, caurspīdīgu un efektīvu būvniecības ieceres saskaņošanas procesu, ieviešot klusēšanas – piekrišanas principu būvniecības ieceres saskaņošanas procesā; </w:t>
      </w:r>
    </w:p>
    <w:p w:rsidR="00242EF0" w:rsidRDefault="00242EF0" w:rsidP="009D0AAD">
      <w:pPr>
        <w:pStyle w:val="ListParagraph"/>
        <w:numPr>
          <w:ilvl w:val="0"/>
          <w:numId w:val="29"/>
        </w:numPr>
        <w:spacing w:after="120"/>
        <w:ind w:hanging="295"/>
        <w:contextualSpacing w:val="0"/>
        <w:jc w:val="both"/>
      </w:pPr>
      <w:r>
        <w:t xml:space="preserve">pilnveidot </w:t>
      </w:r>
      <w:proofErr w:type="spellStart"/>
      <w:r>
        <w:t>būvspeciālistu</w:t>
      </w:r>
      <w:proofErr w:type="spellEnd"/>
      <w:r>
        <w:t xml:space="preserve"> sertificēšanas procesu, pārskatot reglamentēto profesiju sfēru un specialitāšu sadalījumu, veicinot augsti kvalificēto speciālistu iesaisti būvniecības ieceres īstenošanā;</w:t>
      </w:r>
    </w:p>
    <w:p w:rsidR="00242EF0" w:rsidRDefault="00242EF0" w:rsidP="009D0AAD">
      <w:pPr>
        <w:pStyle w:val="ListParagraph"/>
        <w:numPr>
          <w:ilvl w:val="0"/>
          <w:numId w:val="29"/>
        </w:numPr>
        <w:spacing w:after="120"/>
        <w:ind w:hanging="295"/>
        <w:contextualSpacing w:val="0"/>
        <w:jc w:val="both"/>
      </w:pPr>
      <w:r>
        <w:t>stiprināt sabiedrības aizsardzību, virzot pieņemšanai būvniecības obligātās civiltiesiskās atbildības apdrošināšanas regulējumu;</w:t>
      </w:r>
    </w:p>
    <w:p w:rsidR="00242EF0" w:rsidRDefault="00242EF0" w:rsidP="009D0AAD">
      <w:pPr>
        <w:pStyle w:val="ListParagraph"/>
        <w:numPr>
          <w:ilvl w:val="0"/>
          <w:numId w:val="29"/>
        </w:numPr>
        <w:spacing w:after="120"/>
        <w:ind w:hanging="295"/>
        <w:contextualSpacing w:val="0"/>
        <w:jc w:val="both"/>
      </w:pPr>
      <w:r>
        <w:t>uzturēt vienotu elektroniskās darba laika uzskaites datubāzi, nodrošinot datus par būvniecībā nodarbināto faktiski nostrādāto laiku būvobjektos nodokļu administrēšanas un darbinieku interešu aizsardzības vajadzībām;</w:t>
      </w:r>
    </w:p>
    <w:p w:rsidR="00242EF0" w:rsidRDefault="00242EF0" w:rsidP="009D0AAD">
      <w:pPr>
        <w:pStyle w:val="ListParagraph"/>
        <w:numPr>
          <w:ilvl w:val="0"/>
          <w:numId w:val="29"/>
        </w:numPr>
        <w:spacing w:after="120"/>
        <w:ind w:hanging="295"/>
        <w:contextualSpacing w:val="0"/>
        <w:jc w:val="both"/>
      </w:pPr>
      <w:r>
        <w:t xml:space="preserve">pilnveidot būvnormatīvus atbilstoši mūsdienu tehnoloģijām, piedalīties ES jaunā tehniskā </w:t>
      </w:r>
      <w:proofErr w:type="spellStart"/>
      <w:r w:rsidRPr="007B6D87">
        <w:rPr>
          <w:i/>
          <w:iCs/>
        </w:rPr>
        <w:t>acquis</w:t>
      </w:r>
      <w:proofErr w:type="spellEnd"/>
      <w:r>
        <w:t xml:space="preserve"> koncepta radīšanā.</w:t>
      </w:r>
    </w:p>
    <w:p w:rsidR="00242EF0" w:rsidRDefault="00C44763" w:rsidP="008A1930">
      <w:pPr>
        <w:spacing w:after="80"/>
        <w:ind w:left="1077" w:hanging="357"/>
      </w:pPr>
      <w:r>
        <w:t>2)</w:t>
      </w:r>
      <w:r>
        <w:tab/>
      </w:r>
      <w:r w:rsidR="00242EF0">
        <w:t>veikt būvdarbu valsts kontroli, būvju pieņemšanu ekspluatācijā un būvju ekspluatācijas kontroli atbilstoši Būvniecības likumā noteiktajai kompetencei;</w:t>
      </w:r>
    </w:p>
    <w:p w:rsidR="00242EF0" w:rsidRDefault="00242EF0" w:rsidP="008A1930">
      <w:pPr>
        <w:spacing w:after="80"/>
        <w:ind w:left="1077" w:hanging="357"/>
      </w:pPr>
      <w:r>
        <w:lastRenderedPageBreak/>
        <w:t xml:space="preserve">3) </w:t>
      </w:r>
      <w:r w:rsidR="00C44763">
        <w:tab/>
      </w:r>
      <w:r>
        <w:t>veikt būvvaldes funkcijas attiecībā uz Aizsardzības ministrijas, tās padotības iestādes vai Nacionālo bruņoto spēku vajadzībām nepieciešamo būvju būvniecību Aizsardzības ministrijas valdījumā vai turējumā esošajā nekustamajā īpašumā un tādu elektropārvades līniju būvniecības iecerēm, kurām noteikts nacionālo interešu objekta statuss;</w:t>
      </w:r>
    </w:p>
    <w:p w:rsidR="00242EF0" w:rsidRPr="00773E9E" w:rsidRDefault="00242EF0" w:rsidP="00C44763">
      <w:pPr>
        <w:autoSpaceDE w:val="0"/>
        <w:autoSpaceDN w:val="0"/>
        <w:adjustRightInd w:val="0"/>
        <w:spacing w:after="120"/>
        <w:ind w:left="1077" w:hanging="357"/>
        <w:rPr>
          <w:lang w:eastAsia="lv-LV"/>
        </w:rPr>
      </w:pPr>
      <w:r>
        <w:t xml:space="preserve">4) </w:t>
      </w:r>
      <w:r w:rsidR="00C44763">
        <w:tab/>
      </w:r>
      <w:r>
        <w:t xml:space="preserve">nodrošināt </w:t>
      </w:r>
      <w:proofErr w:type="spellStart"/>
      <w:r>
        <w:t>būvspeciālistu</w:t>
      </w:r>
      <w:proofErr w:type="spellEnd"/>
      <w:r>
        <w:t xml:space="preserve"> kompetences novērtēšanu (sertificēšanu) un pastāvīgās prakses uzraudzību būvekspertīzes specialitātē.</w:t>
      </w:r>
    </w:p>
    <w:p w:rsidR="00242EF0" w:rsidRPr="00305ECA" w:rsidRDefault="00242EF0" w:rsidP="00242EF0">
      <w:pPr>
        <w:spacing w:after="240"/>
      </w:pPr>
      <w:r w:rsidRPr="002122DB">
        <w:rPr>
          <w:u w:val="single"/>
        </w:rPr>
        <w:t>Programmas izpildītājs:</w:t>
      </w:r>
      <w:r w:rsidRPr="002122DB">
        <w:t xml:space="preserve"> </w:t>
      </w:r>
      <w:r w:rsidRPr="00773E9E">
        <w:t>Ekonomikas ministrija, Būvniecības valsts kontroles birojs</w:t>
      </w:r>
      <w:r w:rsidRPr="00BB2102">
        <w:t>.</w:t>
      </w:r>
    </w:p>
    <w:p w:rsidR="00242EF0" w:rsidRPr="00BB2102" w:rsidRDefault="00242EF0" w:rsidP="002D6D5D">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AF1E85">
              <w:rPr>
                <w:szCs w:val="18"/>
              </w:rPr>
              <w:t>Nodrošināta administratīvā sloga mazināšana būvniecībā</w:t>
            </w:r>
          </w:p>
        </w:tc>
      </w:tr>
      <w:tr w:rsidR="00242EF0" w:rsidRPr="00BB2102" w:rsidTr="00131A3C">
        <w:trPr>
          <w:jc w:val="center"/>
        </w:trPr>
        <w:tc>
          <w:tcPr>
            <w:tcW w:w="3397" w:type="dxa"/>
          </w:tcPr>
          <w:p w:rsidR="00242EF0" w:rsidRPr="00AF1E85" w:rsidRDefault="00242EF0" w:rsidP="008A1930">
            <w:pPr>
              <w:pStyle w:val="tabteksts"/>
              <w:jc w:val="both"/>
              <w:rPr>
                <w:szCs w:val="18"/>
              </w:rPr>
            </w:pPr>
            <w:r>
              <w:rPr>
                <w:szCs w:val="18"/>
              </w:rPr>
              <w:t>Pārskatīti normatīvie akti, t.sk. pārstrādāti būvnormatīvi (skaits)</w:t>
            </w:r>
          </w:p>
        </w:tc>
        <w:tc>
          <w:tcPr>
            <w:tcW w:w="1134" w:type="dxa"/>
          </w:tcPr>
          <w:p w:rsidR="00242EF0" w:rsidRPr="00E83C69" w:rsidRDefault="00242EF0" w:rsidP="00131A3C">
            <w:pPr>
              <w:pStyle w:val="tabteksts"/>
              <w:jc w:val="center"/>
              <w:rPr>
                <w:highlight w:val="yellow"/>
              </w:rPr>
            </w:pPr>
            <w:r w:rsidRPr="00A65184">
              <w:t>33</w:t>
            </w:r>
          </w:p>
        </w:tc>
        <w:tc>
          <w:tcPr>
            <w:tcW w:w="1134" w:type="dxa"/>
          </w:tcPr>
          <w:p w:rsidR="00242EF0" w:rsidRPr="00A65184" w:rsidRDefault="00242EF0" w:rsidP="00131A3C">
            <w:pPr>
              <w:pStyle w:val="tabteksts"/>
              <w:jc w:val="center"/>
            </w:pPr>
            <w:r w:rsidRPr="00A65184">
              <w:t>7</w:t>
            </w:r>
          </w:p>
        </w:tc>
        <w:tc>
          <w:tcPr>
            <w:tcW w:w="1134" w:type="dxa"/>
          </w:tcPr>
          <w:p w:rsidR="00242EF0" w:rsidRPr="00A65184" w:rsidRDefault="00242EF0" w:rsidP="00131A3C">
            <w:pPr>
              <w:pStyle w:val="tabteksts"/>
              <w:jc w:val="center"/>
            </w:pPr>
            <w:r w:rsidRPr="00A65184">
              <w:t>5</w:t>
            </w:r>
          </w:p>
        </w:tc>
        <w:tc>
          <w:tcPr>
            <w:tcW w:w="1134" w:type="dxa"/>
          </w:tcPr>
          <w:p w:rsidR="00242EF0" w:rsidRPr="00A65184" w:rsidRDefault="00242EF0" w:rsidP="00131A3C">
            <w:pPr>
              <w:pStyle w:val="tabteksts"/>
              <w:jc w:val="center"/>
            </w:pPr>
            <w:r w:rsidRPr="00A65184">
              <w:t>5</w:t>
            </w:r>
          </w:p>
        </w:tc>
        <w:tc>
          <w:tcPr>
            <w:tcW w:w="1139" w:type="dxa"/>
          </w:tcPr>
          <w:p w:rsidR="00242EF0" w:rsidRPr="00A65184" w:rsidRDefault="00242EF0" w:rsidP="00131A3C">
            <w:pPr>
              <w:pStyle w:val="tabteksts"/>
              <w:jc w:val="center"/>
            </w:pPr>
            <w:r w:rsidRPr="00A65184">
              <w:t>5</w:t>
            </w:r>
          </w:p>
        </w:tc>
      </w:tr>
      <w:tr w:rsidR="00242EF0" w:rsidRPr="00BB2102" w:rsidTr="00131A3C">
        <w:trPr>
          <w:jc w:val="center"/>
        </w:trPr>
        <w:tc>
          <w:tcPr>
            <w:tcW w:w="3397" w:type="dxa"/>
          </w:tcPr>
          <w:p w:rsidR="00242EF0" w:rsidRPr="00BB2102" w:rsidRDefault="00242EF0" w:rsidP="008A1930">
            <w:pPr>
              <w:pStyle w:val="tabteksts"/>
              <w:jc w:val="both"/>
            </w:pPr>
            <w:r w:rsidRPr="00AF1E85">
              <w:rPr>
                <w:szCs w:val="18"/>
              </w:rPr>
              <w:t xml:space="preserve">Būvniecības informācijas sistēmas </w:t>
            </w:r>
            <w:r>
              <w:rPr>
                <w:szCs w:val="18"/>
              </w:rPr>
              <w:t xml:space="preserve">reģistru </w:t>
            </w:r>
            <w:r w:rsidRPr="00AF1E85">
              <w:rPr>
                <w:szCs w:val="18"/>
              </w:rPr>
              <w:t xml:space="preserve">uzturēšana </w:t>
            </w:r>
            <w:r w:rsidRPr="00AF1E85">
              <w:rPr>
                <w:rFonts w:eastAsia="Calibri"/>
              </w:rPr>
              <w:t>(skaits</w:t>
            </w:r>
            <w:r>
              <w:rPr>
                <w:rFonts w:eastAsia="Calibri"/>
              </w:rPr>
              <w:t>)</w:t>
            </w:r>
            <w:r w:rsidRPr="004B54AF">
              <w:rPr>
                <w:rFonts w:eastAsia="Calibri"/>
                <w:vertAlign w:val="superscript"/>
              </w:rPr>
              <w:t>1</w:t>
            </w:r>
          </w:p>
        </w:tc>
        <w:tc>
          <w:tcPr>
            <w:tcW w:w="1134" w:type="dxa"/>
          </w:tcPr>
          <w:p w:rsidR="00242EF0" w:rsidRPr="00BB2102" w:rsidRDefault="00242EF0" w:rsidP="00131A3C">
            <w:pPr>
              <w:pStyle w:val="tabteksts"/>
              <w:jc w:val="center"/>
            </w:pPr>
            <w:r>
              <w:t>6</w:t>
            </w:r>
          </w:p>
        </w:tc>
        <w:tc>
          <w:tcPr>
            <w:tcW w:w="1134" w:type="dxa"/>
          </w:tcPr>
          <w:p w:rsidR="00242EF0" w:rsidRPr="00BB2102" w:rsidRDefault="00242EF0" w:rsidP="00131A3C">
            <w:pPr>
              <w:pStyle w:val="tabteksts"/>
              <w:jc w:val="center"/>
            </w:pPr>
            <w:r>
              <w:t>8</w:t>
            </w:r>
          </w:p>
        </w:tc>
        <w:tc>
          <w:tcPr>
            <w:tcW w:w="1134" w:type="dxa"/>
          </w:tcPr>
          <w:p w:rsidR="00242EF0" w:rsidRPr="00BB2102" w:rsidRDefault="00242EF0" w:rsidP="00131A3C">
            <w:pPr>
              <w:pStyle w:val="tabteksts"/>
              <w:jc w:val="center"/>
            </w:pPr>
            <w:r>
              <w:t>8</w:t>
            </w:r>
          </w:p>
        </w:tc>
        <w:tc>
          <w:tcPr>
            <w:tcW w:w="1134" w:type="dxa"/>
          </w:tcPr>
          <w:p w:rsidR="00242EF0" w:rsidRPr="00BB2102" w:rsidRDefault="00242EF0" w:rsidP="00131A3C">
            <w:pPr>
              <w:pStyle w:val="tabteksts"/>
              <w:jc w:val="center"/>
            </w:pPr>
            <w:r>
              <w:t>8</w:t>
            </w:r>
          </w:p>
        </w:tc>
        <w:tc>
          <w:tcPr>
            <w:tcW w:w="1139" w:type="dxa"/>
          </w:tcPr>
          <w:p w:rsidR="00242EF0" w:rsidRPr="00BB2102" w:rsidRDefault="00242EF0" w:rsidP="00131A3C">
            <w:pPr>
              <w:pStyle w:val="tabteksts"/>
              <w:jc w:val="center"/>
            </w:pPr>
            <w:r>
              <w:t>8</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B2102" w:rsidRDefault="00242EF0" w:rsidP="008A1930">
            <w:pPr>
              <w:pStyle w:val="tabteksts"/>
              <w:jc w:val="both"/>
            </w:pPr>
            <w:r>
              <w:rPr>
                <w:szCs w:val="18"/>
              </w:rPr>
              <w:t xml:space="preserve">Pieejami </w:t>
            </w:r>
            <w:r w:rsidRPr="00AF1E85">
              <w:rPr>
                <w:szCs w:val="18"/>
              </w:rPr>
              <w:t xml:space="preserve">Būvniecības informācijas sistēmas </w:t>
            </w:r>
            <w:r w:rsidRPr="00AF1E85">
              <w:rPr>
                <w:rFonts w:eastAsia="Calibri"/>
              </w:rPr>
              <w:t>elektronis</w:t>
            </w:r>
            <w:r w:rsidRPr="00FE009A">
              <w:rPr>
                <w:rFonts w:eastAsia="Calibri"/>
              </w:rPr>
              <w:t>kie</w:t>
            </w:r>
            <w:r w:rsidRPr="00AF1E85">
              <w:rPr>
                <w:rFonts w:eastAsia="Calibri"/>
              </w:rPr>
              <w:t xml:space="preserve"> pakalpojum</w:t>
            </w:r>
            <w:r>
              <w:rPr>
                <w:rFonts w:eastAsia="Calibri"/>
              </w:rPr>
              <w:t>i (</w:t>
            </w:r>
            <w:r w:rsidRPr="00AF1E85">
              <w:rPr>
                <w:rFonts w:eastAsia="Calibri"/>
              </w:rPr>
              <w:t>skaits)</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55</w:t>
            </w:r>
          </w:p>
        </w:tc>
        <w:tc>
          <w:tcPr>
            <w:tcW w:w="1134" w:type="dxa"/>
            <w:tcBorders>
              <w:top w:val="single" w:sz="4" w:space="0" w:color="000000"/>
              <w:left w:val="single" w:sz="4" w:space="0" w:color="000000"/>
              <w:bottom w:val="single" w:sz="4" w:space="0" w:color="000000"/>
              <w:right w:val="single" w:sz="4" w:space="0" w:color="000000"/>
            </w:tcBorders>
          </w:tcPr>
          <w:p w:rsidR="00242EF0" w:rsidRPr="00E62231" w:rsidRDefault="00242EF0" w:rsidP="00131A3C">
            <w:pPr>
              <w:pStyle w:val="tabteksts"/>
              <w:jc w:val="center"/>
            </w:pPr>
            <w:r>
              <w:t>34</w:t>
            </w:r>
          </w:p>
        </w:tc>
        <w:tc>
          <w:tcPr>
            <w:tcW w:w="1134" w:type="dxa"/>
            <w:tcBorders>
              <w:top w:val="single" w:sz="4" w:space="0" w:color="000000"/>
              <w:left w:val="single" w:sz="4" w:space="0" w:color="000000"/>
              <w:bottom w:val="single" w:sz="4" w:space="0" w:color="000000"/>
              <w:right w:val="single" w:sz="4" w:space="0" w:color="000000"/>
            </w:tcBorders>
          </w:tcPr>
          <w:p w:rsidR="00242EF0" w:rsidRPr="00E62231" w:rsidRDefault="00242EF0" w:rsidP="00131A3C">
            <w:pPr>
              <w:pStyle w:val="tabteksts"/>
              <w:jc w:val="center"/>
            </w:pPr>
            <w:r>
              <w:t>55</w:t>
            </w:r>
            <w:r w:rsidRPr="00AA32CF">
              <w:rPr>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242EF0" w:rsidRPr="00E62231" w:rsidRDefault="00242EF0" w:rsidP="00131A3C">
            <w:pPr>
              <w:pStyle w:val="tabteksts"/>
              <w:jc w:val="center"/>
            </w:pPr>
            <w:r>
              <w:t>55</w:t>
            </w:r>
          </w:p>
        </w:tc>
        <w:tc>
          <w:tcPr>
            <w:tcW w:w="1139" w:type="dxa"/>
            <w:tcBorders>
              <w:top w:val="single" w:sz="4" w:space="0" w:color="000000"/>
              <w:left w:val="single" w:sz="4" w:space="0" w:color="000000"/>
              <w:bottom w:val="single" w:sz="4" w:space="0" w:color="000000"/>
              <w:right w:val="single" w:sz="4" w:space="0" w:color="000000"/>
            </w:tcBorders>
          </w:tcPr>
          <w:p w:rsidR="00242EF0" w:rsidRPr="00E62231" w:rsidRDefault="00242EF0" w:rsidP="00131A3C">
            <w:pPr>
              <w:pStyle w:val="tabteksts"/>
              <w:jc w:val="center"/>
            </w:pPr>
            <w:r>
              <w:t>55</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AF1E85">
              <w:rPr>
                <w:szCs w:val="18"/>
                <w:lang w:eastAsia="lv-LV"/>
              </w:rPr>
              <w:t xml:space="preserve">Nodrošināta </w:t>
            </w:r>
            <w:r w:rsidRPr="00AF1E85">
              <w:t xml:space="preserve">būvniecības un būvju </w:t>
            </w:r>
            <w:r w:rsidRPr="00AF1E85">
              <w:rPr>
                <w:szCs w:val="24"/>
                <w:lang w:eastAsia="lv-LV"/>
              </w:rPr>
              <w:t>ekspluatācijas</w:t>
            </w:r>
            <w:r w:rsidRPr="00AF1E85">
              <w:t xml:space="preserve"> </w:t>
            </w:r>
            <w:r w:rsidRPr="00AF1E85">
              <w:rPr>
                <w:szCs w:val="18"/>
                <w:lang w:eastAsia="lv-LV"/>
              </w:rPr>
              <w:t>uzraudzība</w:t>
            </w:r>
          </w:p>
        </w:tc>
      </w:tr>
      <w:tr w:rsidR="00242EF0" w:rsidRPr="00BB2102" w:rsidTr="00131A3C">
        <w:trPr>
          <w:jc w:val="center"/>
        </w:trPr>
        <w:tc>
          <w:tcPr>
            <w:tcW w:w="3397" w:type="dxa"/>
          </w:tcPr>
          <w:p w:rsidR="00242EF0" w:rsidRPr="00BB2102" w:rsidRDefault="00242EF0" w:rsidP="008A1930">
            <w:pPr>
              <w:pStyle w:val="tabteksts"/>
              <w:jc w:val="both"/>
            </w:pPr>
            <w:r>
              <w:t>P</w:t>
            </w:r>
            <w:r w:rsidRPr="002C3ED9">
              <w:t>ārbaudes būvniecībā un būvju ekspluatācijā (skaits</w:t>
            </w:r>
            <w:r w:rsidRPr="000D3C57">
              <w:t>)</w:t>
            </w:r>
            <w:r>
              <w:rPr>
                <w:vertAlign w:val="superscript"/>
              </w:rPr>
              <w:t>3</w:t>
            </w:r>
          </w:p>
        </w:tc>
        <w:tc>
          <w:tcPr>
            <w:tcW w:w="1134" w:type="dxa"/>
          </w:tcPr>
          <w:p w:rsidR="00242EF0" w:rsidRPr="00BB2102" w:rsidRDefault="00242EF0" w:rsidP="00131A3C">
            <w:pPr>
              <w:pStyle w:val="tabteksts"/>
              <w:jc w:val="center"/>
            </w:pPr>
            <w:r>
              <w:t>2 469</w:t>
            </w:r>
          </w:p>
        </w:tc>
        <w:tc>
          <w:tcPr>
            <w:tcW w:w="1134" w:type="dxa"/>
          </w:tcPr>
          <w:p w:rsidR="00242EF0" w:rsidRPr="00BB2102" w:rsidRDefault="00242EF0" w:rsidP="00131A3C">
            <w:pPr>
              <w:pStyle w:val="tabteksts"/>
              <w:jc w:val="center"/>
            </w:pPr>
            <w:r>
              <w:t>2 030</w:t>
            </w:r>
          </w:p>
        </w:tc>
        <w:tc>
          <w:tcPr>
            <w:tcW w:w="1134" w:type="dxa"/>
          </w:tcPr>
          <w:p w:rsidR="00242EF0" w:rsidRPr="00BB2102" w:rsidRDefault="00242EF0" w:rsidP="00131A3C">
            <w:pPr>
              <w:pStyle w:val="tabteksts"/>
              <w:jc w:val="center"/>
            </w:pPr>
            <w:r>
              <w:t>2 030</w:t>
            </w:r>
          </w:p>
        </w:tc>
        <w:tc>
          <w:tcPr>
            <w:tcW w:w="1134" w:type="dxa"/>
          </w:tcPr>
          <w:p w:rsidR="00242EF0" w:rsidRPr="00BB2102" w:rsidRDefault="00242EF0" w:rsidP="00131A3C">
            <w:pPr>
              <w:pStyle w:val="tabteksts"/>
              <w:jc w:val="center"/>
            </w:pPr>
            <w:r>
              <w:t>2 030</w:t>
            </w:r>
          </w:p>
        </w:tc>
        <w:tc>
          <w:tcPr>
            <w:tcW w:w="1139" w:type="dxa"/>
          </w:tcPr>
          <w:p w:rsidR="00242EF0" w:rsidRPr="00BB2102" w:rsidRDefault="00242EF0" w:rsidP="00131A3C">
            <w:pPr>
              <w:pStyle w:val="tabteksts"/>
              <w:jc w:val="center"/>
            </w:pPr>
            <w:r>
              <w:t>2 030</w:t>
            </w:r>
          </w:p>
        </w:tc>
      </w:tr>
      <w:tr w:rsidR="00242EF0" w:rsidRPr="00BB2102" w:rsidTr="00131A3C">
        <w:trPr>
          <w:jc w:val="center"/>
        </w:trPr>
        <w:tc>
          <w:tcPr>
            <w:tcW w:w="3397" w:type="dxa"/>
          </w:tcPr>
          <w:p w:rsidR="00242EF0" w:rsidRPr="00E83C69" w:rsidRDefault="00242EF0" w:rsidP="008A1930">
            <w:pPr>
              <w:pStyle w:val="tabteksts"/>
              <w:jc w:val="both"/>
              <w:rPr>
                <w:szCs w:val="18"/>
              </w:rPr>
            </w:pPr>
            <w:r>
              <w:rPr>
                <w:iCs/>
                <w:szCs w:val="18"/>
              </w:rPr>
              <w:t>K</w:t>
            </w:r>
            <w:r w:rsidRPr="00E83C69">
              <w:rPr>
                <w:iCs/>
                <w:szCs w:val="18"/>
              </w:rPr>
              <w:t xml:space="preserve">onkrētas padomju laika sērijas daudzdzīvokļu dzīvojamās ēkas </w:t>
            </w:r>
            <w:r>
              <w:rPr>
                <w:iCs/>
                <w:szCs w:val="18"/>
              </w:rPr>
              <w:t xml:space="preserve">izpēte </w:t>
            </w:r>
            <w:r w:rsidRPr="00E83C69">
              <w:rPr>
                <w:iCs/>
                <w:szCs w:val="18"/>
              </w:rPr>
              <w:t>(sēriju skaits)</w:t>
            </w:r>
            <w:r>
              <w:rPr>
                <w:iCs/>
                <w:szCs w:val="18"/>
                <w:vertAlign w:val="superscript"/>
              </w:rPr>
              <w:t xml:space="preserve"> 4</w:t>
            </w:r>
          </w:p>
        </w:tc>
        <w:tc>
          <w:tcPr>
            <w:tcW w:w="1134" w:type="dxa"/>
          </w:tcPr>
          <w:p w:rsidR="00242EF0" w:rsidRPr="00BB2102" w:rsidRDefault="00242EF0" w:rsidP="00131A3C">
            <w:pPr>
              <w:pStyle w:val="tabteksts"/>
              <w:jc w:val="center"/>
            </w:pPr>
            <w:r>
              <w:rPr>
                <w:b/>
                <w:bCs/>
              </w:rPr>
              <w:t>-</w:t>
            </w:r>
          </w:p>
        </w:tc>
        <w:tc>
          <w:tcPr>
            <w:tcW w:w="1134" w:type="dxa"/>
          </w:tcPr>
          <w:p w:rsidR="00242EF0" w:rsidRPr="00BB2102" w:rsidRDefault="00242EF0" w:rsidP="00131A3C">
            <w:pPr>
              <w:pStyle w:val="tabteksts"/>
              <w:jc w:val="center"/>
            </w:pPr>
            <w:r>
              <w:t>1</w:t>
            </w:r>
          </w:p>
        </w:tc>
        <w:tc>
          <w:tcPr>
            <w:tcW w:w="1134" w:type="dxa"/>
          </w:tcPr>
          <w:p w:rsidR="00242EF0" w:rsidRPr="00BB2102" w:rsidRDefault="00242EF0" w:rsidP="00131A3C">
            <w:pPr>
              <w:pStyle w:val="tabteksts"/>
              <w:jc w:val="center"/>
            </w:pPr>
            <w:r>
              <w:t>1</w:t>
            </w:r>
          </w:p>
        </w:tc>
        <w:tc>
          <w:tcPr>
            <w:tcW w:w="1134" w:type="dxa"/>
          </w:tcPr>
          <w:p w:rsidR="00242EF0" w:rsidRPr="00BB2102" w:rsidRDefault="00242EF0" w:rsidP="00131A3C">
            <w:pPr>
              <w:pStyle w:val="tabteksts"/>
              <w:jc w:val="center"/>
            </w:pPr>
            <w:r>
              <w:t>1</w:t>
            </w:r>
          </w:p>
        </w:tc>
        <w:tc>
          <w:tcPr>
            <w:tcW w:w="1139" w:type="dxa"/>
          </w:tcPr>
          <w:p w:rsidR="00242EF0" w:rsidRPr="00BB2102" w:rsidRDefault="00242EF0" w:rsidP="00131A3C">
            <w:pPr>
              <w:pStyle w:val="tabteksts"/>
              <w:jc w:val="center"/>
            </w:pPr>
            <w:r>
              <w:t>2</w:t>
            </w:r>
          </w:p>
        </w:tc>
      </w:tr>
      <w:tr w:rsidR="00242EF0" w:rsidRPr="00BB2102" w:rsidTr="00131A3C">
        <w:trPr>
          <w:jc w:val="center"/>
        </w:trPr>
        <w:tc>
          <w:tcPr>
            <w:tcW w:w="9072" w:type="dxa"/>
            <w:gridSpan w:val="6"/>
            <w:shd w:val="clear" w:color="auto" w:fill="D9D9D9" w:themeFill="background1" w:themeFillShade="D9"/>
          </w:tcPr>
          <w:p w:rsidR="00242EF0" w:rsidRPr="00BB2102" w:rsidRDefault="00242EF0" w:rsidP="00131A3C">
            <w:pPr>
              <w:pStyle w:val="tabteksts"/>
              <w:jc w:val="center"/>
              <w:rPr>
                <w:szCs w:val="18"/>
              </w:rPr>
            </w:pPr>
            <w:r w:rsidRPr="002C3ED9">
              <w:rPr>
                <w:szCs w:val="18"/>
                <w:lang w:eastAsia="lv-LV"/>
              </w:rPr>
              <w:t xml:space="preserve">Organizēta </w:t>
            </w:r>
            <w:proofErr w:type="spellStart"/>
            <w:r w:rsidRPr="002C3ED9">
              <w:rPr>
                <w:szCs w:val="18"/>
                <w:lang w:eastAsia="lv-LV"/>
              </w:rPr>
              <w:t>būvspeciālistu</w:t>
            </w:r>
            <w:proofErr w:type="spellEnd"/>
            <w:r w:rsidRPr="002C3ED9">
              <w:rPr>
                <w:szCs w:val="18"/>
                <w:lang w:eastAsia="lv-LV"/>
              </w:rPr>
              <w:t xml:space="preserve"> kompetences novērtēšana</w:t>
            </w:r>
            <w:r>
              <w:rPr>
                <w:szCs w:val="18"/>
                <w:lang w:eastAsia="lv-LV"/>
              </w:rPr>
              <w:t xml:space="preserve"> un uzraudzība</w:t>
            </w:r>
            <w:r w:rsidRPr="00CA0018">
              <w:rPr>
                <w:szCs w:val="18"/>
                <w:vertAlign w:val="superscript"/>
                <w:lang w:eastAsia="lv-LV"/>
              </w:rPr>
              <w:t>5</w:t>
            </w:r>
          </w:p>
        </w:tc>
      </w:tr>
      <w:tr w:rsidR="00242EF0" w:rsidRPr="00BB2102" w:rsidTr="00131A3C">
        <w:trPr>
          <w:jc w:val="center"/>
        </w:trPr>
        <w:tc>
          <w:tcPr>
            <w:tcW w:w="3397" w:type="dxa"/>
          </w:tcPr>
          <w:p w:rsidR="00242EF0" w:rsidRPr="00BB2102" w:rsidRDefault="00242EF0" w:rsidP="008A1930">
            <w:pPr>
              <w:pStyle w:val="tabteksts"/>
              <w:jc w:val="both"/>
            </w:pPr>
            <w:r>
              <w:t>N</w:t>
            </w:r>
            <w:r w:rsidRPr="00727261">
              <w:t>ovērtēt</w:t>
            </w:r>
            <w:r>
              <w:t>i</w:t>
            </w:r>
            <w:r w:rsidRPr="002C3ED9">
              <w:t xml:space="preserve"> </w:t>
            </w:r>
            <w:proofErr w:type="spellStart"/>
            <w:r w:rsidRPr="002C3ED9">
              <w:t>būvekspert</w:t>
            </w:r>
            <w:r>
              <w:t>i</w:t>
            </w:r>
            <w:proofErr w:type="spellEnd"/>
            <w:r w:rsidRPr="002C3ED9">
              <w:t xml:space="preserve"> (skaits)</w:t>
            </w:r>
            <w:r>
              <w:rPr>
                <w:vertAlign w:val="superscript"/>
              </w:rPr>
              <w:t>6</w:t>
            </w:r>
          </w:p>
        </w:tc>
        <w:tc>
          <w:tcPr>
            <w:tcW w:w="1134" w:type="dxa"/>
          </w:tcPr>
          <w:p w:rsidR="00242EF0" w:rsidRPr="00BB2102" w:rsidRDefault="00242EF0" w:rsidP="00131A3C">
            <w:pPr>
              <w:pStyle w:val="tabteksts"/>
              <w:jc w:val="center"/>
            </w:pPr>
            <w:r>
              <w:t>37</w:t>
            </w:r>
          </w:p>
        </w:tc>
        <w:tc>
          <w:tcPr>
            <w:tcW w:w="1134" w:type="dxa"/>
          </w:tcPr>
          <w:p w:rsidR="00242EF0" w:rsidRPr="00BB2102" w:rsidRDefault="00242EF0" w:rsidP="00131A3C">
            <w:pPr>
              <w:pStyle w:val="tabteksts"/>
              <w:jc w:val="center"/>
            </w:pPr>
            <w:r>
              <w:t>20</w:t>
            </w:r>
          </w:p>
        </w:tc>
        <w:tc>
          <w:tcPr>
            <w:tcW w:w="1134" w:type="dxa"/>
          </w:tcPr>
          <w:p w:rsidR="00242EF0" w:rsidRPr="00BB2102" w:rsidRDefault="00242EF0" w:rsidP="00131A3C">
            <w:pPr>
              <w:pStyle w:val="tabteksts"/>
              <w:jc w:val="center"/>
            </w:pPr>
            <w:r>
              <w:t>20</w:t>
            </w:r>
          </w:p>
        </w:tc>
        <w:tc>
          <w:tcPr>
            <w:tcW w:w="1134" w:type="dxa"/>
          </w:tcPr>
          <w:p w:rsidR="00242EF0" w:rsidRPr="00BB2102" w:rsidRDefault="00242EF0" w:rsidP="00131A3C">
            <w:pPr>
              <w:pStyle w:val="tabteksts"/>
              <w:jc w:val="center"/>
            </w:pPr>
            <w:r>
              <w:t>20</w:t>
            </w:r>
          </w:p>
        </w:tc>
        <w:tc>
          <w:tcPr>
            <w:tcW w:w="1139" w:type="dxa"/>
          </w:tcPr>
          <w:p w:rsidR="00242EF0" w:rsidRPr="00BB2102" w:rsidRDefault="00242EF0" w:rsidP="00131A3C">
            <w:pPr>
              <w:pStyle w:val="tabteksts"/>
              <w:jc w:val="center"/>
            </w:pPr>
            <w:r>
              <w:t>20</w:t>
            </w:r>
          </w:p>
        </w:tc>
      </w:tr>
      <w:tr w:rsidR="00242EF0" w:rsidRPr="00BB2102" w:rsidTr="00131A3C">
        <w:trPr>
          <w:jc w:val="center"/>
        </w:trPr>
        <w:tc>
          <w:tcPr>
            <w:tcW w:w="3397" w:type="dxa"/>
          </w:tcPr>
          <w:p w:rsidR="00242EF0" w:rsidRPr="002C3ED9" w:rsidRDefault="00242EF0" w:rsidP="008A1930">
            <w:pPr>
              <w:pStyle w:val="tabteksts"/>
              <w:jc w:val="both"/>
            </w:pPr>
            <w:r>
              <w:t>Uzraudzīti</w:t>
            </w:r>
            <w:r w:rsidRPr="002C3ED9">
              <w:t xml:space="preserve"> </w:t>
            </w:r>
            <w:proofErr w:type="spellStart"/>
            <w:r w:rsidRPr="002C3ED9">
              <w:t>būvekspert</w:t>
            </w:r>
            <w:r>
              <w:t>i</w:t>
            </w:r>
            <w:proofErr w:type="spellEnd"/>
            <w:r>
              <w:t xml:space="preserve"> </w:t>
            </w:r>
            <w:r w:rsidRPr="002C3ED9">
              <w:t>(skaits)</w:t>
            </w:r>
            <w:r>
              <w:rPr>
                <w:vertAlign w:val="superscript"/>
              </w:rPr>
              <w:t>6</w:t>
            </w:r>
          </w:p>
        </w:tc>
        <w:tc>
          <w:tcPr>
            <w:tcW w:w="1134" w:type="dxa"/>
          </w:tcPr>
          <w:p w:rsidR="00242EF0" w:rsidRDefault="00242EF0" w:rsidP="00131A3C">
            <w:pPr>
              <w:pStyle w:val="tabteksts"/>
              <w:jc w:val="center"/>
            </w:pPr>
            <w:r>
              <w:t>145</w:t>
            </w:r>
          </w:p>
        </w:tc>
        <w:tc>
          <w:tcPr>
            <w:tcW w:w="1134" w:type="dxa"/>
          </w:tcPr>
          <w:p w:rsidR="00242EF0" w:rsidRDefault="00242EF0" w:rsidP="00131A3C">
            <w:pPr>
              <w:pStyle w:val="tabteksts"/>
              <w:jc w:val="center"/>
            </w:pPr>
            <w:r>
              <w:t>175</w:t>
            </w:r>
          </w:p>
        </w:tc>
        <w:tc>
          <w:tcPr>
            <w:tcW w:w="1134" w:type="dxa"/>
          </w:tcPr>
          <w:p w:rsidR="00242EF0" w:rsidRDefault="00242EF0" w:rsidP="00131A3C">
            <w:pPr>
              <w:pStyle w:val="tabteksts"/>
              <w:jc w:val="center"/>
            </w:pPr>
            <w:r>
              <w:t>175</w:t>
            </w:r>
          </w:p>
        </w:tc>
        <w:tc>
          <w:tcPr>
            <w:tcW w:w="1134" w:type="dxa"/>
          </w:tcPr>
          <w:p w:rsidR="00242EF0" w:rsidRDefault="00242EF0" w:rsidP="00131A3C">
            <w:pPr>
              <w:pStyle w:val="tabteksts"/>
              <w:jc w:val="center"/>
            </w:pPr>
            <w:r>
              <w:t>175</w:t>
            </w:r>
          </w:p>
        </w:tc>
        <w:tc>
          <w:tcPr>
            <w:tcW w:w="1139" w:type="dxa"/>
          </w:tcPr>
          <w:p w:rsidR="00242EF0" w:rsidRDefault="00242EF0" w:rsidP="00131A3C">
            <w:pPr>
              <w:pStyle w:val="tabteksts"/>
              <w:jc w:val="center"/>
            </w:pPr>
            <w:r>
              <w:t>175</w:t>
            </w:r>
          </w:p>
        </w:tc>
      </w:tr>
      <w:tr w:rsidR="00242EF0" w:rsidRPr="00BB2102" w:rsidTr="008A1930">
        <w:trPr>
          <w:trHeight w:val="275"/>
          <w:jc w:val="center"/>
        </w:trPr>
        <w:tc>
          <w:tcPr>
            <w:tcW w:w="3397" w:type="dxa"/>
          </w:tcPr>
          <w:p w:rsidR="00242EF0" w:rsidRPr="002C3ED9" w:rsidRDefault="00242EF0" w:rsidP="008A1930">
            <w:pPr>
              <w:pStyle w:val="tabteksts"/>
              <w:jc w:val="both"/>
            </w:pPr>
            <w:r>
              <w:t>Uzraudzīti v</w:t>
            </w:r>
            <w:r w:rsidRPr="003430A2">
              <w:t>als</w:t>
            </w:r>
            <w:r>
              <w:t>ts pārvaldes uzdevumu deleģēšanas līgumi</w:t>
            </w:r>
            <w:r w:rsidRPr="003430A2">
              <w:t xml:space="preserve"> </w:t>
            </w:r>
            <w:r>
              <w:t>(skaits)</w:t>
            </w:r>
          </w:p>
        </w:tc>
        <w:tc>
          <w:tcPr>
            <w:tcW w:w="1134" w:type="dxa"/>
          </w:tcPr>
          <w:p w:rsidR="00242EF0" w:rsidRDefault="00242EF0" w:rsidP="00131A3C">
            <w:pPr>
              <w:pStyle w:val="tabteksts"/>
              <w:jc w:val="center"/>
            </w:pPr>
            <w:r>
              <w:t>-</w:t>
            </w:r>
          </w:p>
        </w:tc>
        <w:tc>
          <w:tcPr>
            <w:tcW w:w="1134" w:type="dxa"/>
          </w:tcPr>
          <w:p w:rsidR="00242EF0" w:rsidRDefault="00242EF0" w:rsidP="00131A3C">
            <w:pPr>
              <w:pStyle w:val="tabteksts"/>
              <w:jc w:val="center"/>
            </w:pPr>
            <w:r>
              <w:t>-</w:t>
            </w:r>
          </w:p>
        </w:tc>
        <w:tc>
          <w:tcPr>
            <w:tcW w:w="1134" w:type="dxa"/>
          </w:tcPr>
          <w:p w:rsidR="00242EF0" w:rsidRDefault="00242EF0" w:rsidP="00131A3C">
            <w:pPr>
              <w:pStyle w:val="tabteksts"/>
              <w:jc w:val="center"/>
            </w:pPr>
            <w:r>
              <w:t>8</w:t>
            </w:r>
          </w:p>
        </w:tc>
        <w:tc>
          <w:tcPr>
            <w:tcW w:w="1134" w:type="dxa"/>
          </w:tcPr>
          <w:p w:rsidR="00242EF0" w:rsidRDefault="00242EF0" w:rsidP="00131A3C">
            <w:pPr>
              <w:pStyle w:val="tabteksts"/>
              <w:jc w:val="center"/>
            </w:pPr>
            <w:r>
              <w:t>8</w:t>
            </w:r>
          </w:p>
        </w:tc>
        <w:tc>
          <w:tcPr>
            <w:tcW w:w="1139" w:type="dxa"/>
          </w:tcPr>
          <w:p w:rsidR="00242EF0" w:rsidRDefault="00242EF0" w:rsidP="00131A3C">
            <w:pPr>
              <w:pStyle w:val="tabteksts"/>
              <w:jc w:val="center"/>
            </w:pPr>
            <w:r w:rsidRPr="00FB3A15">
              <w:t>8</w:t>
            </w:r>
          </w:p>
        </w:tc>
      </w:tr>
      <w:tr w:rsidR="00242EF0" w:rsidRPr="00BB2102" w:rsidTr="00131A3C">
        <w:trPr>
          <w:jc w:val="center"/>
        </w:trPr>
        <w:tc>
          <w:tcPr>
            <w:tcW w:w="3397" w:type="dxa"/>
          </w:tcPr>
          <w:p w:rsidR="00242EF0" w:rsidRDefault="00242EF0" w:rsidP="008A1930">
            <w:pPr>
              <w:pStyle w:val="tabteksts"/>
              <w:jc w:val="both"/>
            </w:pPr>
            <w:r>
              <w:t>V</w:t>
            </w:r>
            <w:r w:rsidRPr="003430A2">
              <w:t>alsts pārvaldes uzdevumu deleģēšanas l</w:t>
            </w:r>
            <w:r>
              <w:t>īguma</w:t>
            </w:r>
            <w:r w:rsidRPr="003430A2">
              <w:t xml:space="preserve"> </w:t>
            </w:r>
            <w:r>
              <w:t>ietvaros uzraudzīti s</w:t>
            </w:r>
            <w:r w:rsidRPr="003430A2">
              <w:t>ertificēt</w:t>
            </w:r>
            <w:r>
              <w:t>ie</w:t>
            </w:r>
            <w:r w:rsidRPr="003430A2">
              <w:t xml:space="preserve"> </w:t>
            </w:r>
            <w:proofErr w:type="spellStart"/>
            <w:r w:rsidRPr="003430A2">
              <w:t>būvspeciālist</w:t>
            </w:r>
            <w:r>
              <w:t>i</w:t>
            </w:r>
            <w:proofErr w:type="spellEnd"/>
            <w:r w:rsidRPr="003430A2">
              <w:t xml:space="preserve"> </w:t>
            </w:r>
            <w:r>
              <w:t>(skaits)</w:t>
            </w:r>
          </w:p>
        </w:tc>
        <w:tc>
          <w:tcPr>
            <w:tcW w:w="1134" w:type="dxa"/>
          </w:tcPr>
          <w:p w:rsidR="00242EF0" w:rsidRDefault="00242EF0" w:rsidP="00131A3C">
            <w:pPr>
              <w:pStyle w:val="tabteksts"/>
              <w:jc w:val="center"/>
            </w:pPr>
            <w:r>
              <w:t>-</w:t>
            </w:r>
          </w:p>
        </w:tc>
        <w:tc>
          <w:tcPr>
            <w:tcW w:w="1134" w:type="dxa"/>
          </w:tcPr>
          <w:p w:rsidR="00242EF0" w:rsidRDefault="00242EF0" w:rsidP="00131A3C">
            <w:pPr>
              <w:pStyle w:val="tabteksts"/>
              <w:jc w:val="center"/>
            </w:pPr>
            <w:r>
              <w:t>-</w:t>
            </w:r>
          </w:p>
        </w:tc>
        <w:tc>
          <w:tcPr>
            <w:tcW w:w="1134" w:type="dxa"/>
          </w:tcPr>
          <w:p w:rsidR="00242EF0" w:rsidRDefault="00242EF0" w:rsidP="00131A3C">
            <w:pPr>
              <w:pStyle w:val="tabteksts"/>
              <w:jc w:val="center"/>
            </w:pPr>
            <w:r>
              <w:t>11 565</w:t>
            </w:r>
          </w:p>
        </w:tc>
        <w:tc>
          <w:tcPr>
            <w:tcW w:w="1134" w:type="dxa"/>
          </w:tcPr>
          <w:p w:rsidR="00242EF0" w:rsidRDefault="00242EF0" w:rsidP="00131A3C">
            <w:pPr>
              <w:pStyle w:val="tabteksts"/>
              <w:jc w:val="center"/>
            </w:pPr>
            <w:r>
              <w:t>12 000</w:t>
            </w:r>
          </w:p>
        </w:tc>
        <w:tc>
          <w:tcPr>
            <w:tcW w:w="1139" w:type="dxa"/>
          </w:tcPr>
          <w:p w:rsidR="00242EF0" w:rsidRPr="00FB3A15" w:rsidRDefault="00242EF0" w:rsidP="00131A3C">
            <w:pPr>
              <w:pStyle w:val="tabteksts"/>
              <w:jc w:val="center"/>
            </w:pPr>
            <w:r>
              <w:t>12 000</w:t>
            </w:r>
          </w:p>
        </w:tc>
      </w:tr>
    </w:tbl>
    <w:p w:rsidR="00242EF0" w:rsidRPr="00E62231" w:rsidRDefault="00242EF0" w:rsidP="009D0AAD">
      <w:pPr>
        <w:pStyle w:val="Tabuluvirsraksti"/>
        <w:ind w:firstLine="425"/>
        <w:jc w:val="left"/>
        <w:rPr>
          <w:bCs/>
          <w:sz w:val="18"/>
          <w:szCs w:val="18"/>
          <w:lang w:eastAsia="lv-LV"/>
        </w:rPr>
      </w:pPr>
      <w:r w:rsidRPr="00E62231">
        <w:rPr>
          <w:bCs/>
          <w:sz w:val="18"/>
          <w:szCs w:val="18"/>
          <w:lang w:eastAsia="lv-LV"/>
        </w:rPr>
        <w:t>Piezīmes</w:t>
      </w:r>
      <w:r>
        <w:rPr>
          <w:bCs/>
          <w:sz w:val="18"/>
          <w:szCs w:val="18"/>
          <w:lang w:eastAsia="lv-LV"/>
        </w:rPr>
        <w:t>.</w:t>
      </w:r>
    </w:p>
    <w:p w:rsidR="00242EF0" w:rsidRDefault="00242EF0" w:rsidP="009D0AAD">
      <w:pPr>
        <w:pStyle w:val="Tabuluvirsraksti"/>
        <w:ind w:firstLine="425"/>
        <w:jc w:val="both"/>
        <w:rPr>
          <w:bCs/>
        </w:rPr>
      </w:pPr>
      <w:r w:rsidRPr="00E62231">
        <w:rPr>
          <w:bCs/>
          <w:sz w:val="18"/>
          <w:szCs w:val="18"/>
          <w:vertAlign w:val="superscript"/>
          <w:lang w:eastAsia="lv-LV"/>
        </w:rPr>
        <w:t>1</w:t>
      </w:r>
      <w:r>
        <w:rPr>
          <w:sz w:val="18"/>
          <w:szCs w:val="18"/>
        </w:rPr>
        <w:t>Rādītāja nosaukums līdz 2020.</w:t>
      </w:r>
      <w:r w:rsidR="008A1930">
        <w:rPr>
          <w:sz w:val="18"/>
          <w:szCs w:val="18"/>
        </w:rPr>
        <w:t xml:space="preserve"> </w:t>
      </w:r>
      <w:r>
        <w:rPr>
          <w:sz w:val="18"/>
          <w:szCs w:val="18"/>
        </w:rPr>
        <w:t>gadam “</w:t>
      </w:r>
      <w:r w:rsidRPr="004B54AF">
        <w:rPr>
          <w:sz w:val="18"/>
          <w:szCs w:val="18"/>
        </w:rPr>
        <w:t>Nodrošināta Būvniecības informācijas sistēmas uzturēšana (reģistru skaits/ pieejamo elektronisko pakalpojumu skaits)</w:t>
      </w:r>
      <w:r>
        <w:rPr>
          <w:sz w:val="18"/>
          <w:szCs w:val="18"/>
        </w:rPr>
        <w:t>”.</w:t>
      </w:r>
    </w:p>
    <w:p w:rsidR="00242EF0" w:rsidRDefault="00242EF0" w:rsidP="009D0AAD">
      <w:pPr>
        <w:pStyle w:val="Tabuluvirsraksti"/>
        <w:ind w:firstLine="425"/>
        <w:jc w:val="both"/>
        <w:rPr>
          <w:bCs/>
          <w:sz w:val="18"/>
          <w:szCs w:val="18"/>
        </w:rPr>
      </w:pPr>
      <w:r w:rsidRPr="004B54AF">
        <w:rPr>
          <w:bCs/>
          <w:sz w:val="18"/>
          <w:szCs w:val="18"/>
          <w:vertAlign w:val="superscript"/>
        </w:rPr>
        <w:t>2</w:t>
      </w:r>
      <w:r w:rsidRPr="00AA32CF">
        <w:rPr>
          <w:bCs/>
          <w:sz w:val="18"/>
          <w:szCs w:val="18"/>
        </w:rPr>
        <w:t>Palielinātas rādītāja vērtības 2021.-2023. gadam,</w:t>
      </w:r>
      <w:r w:rsidRPr="00AA32CF">
        <w:rPr>
          <w:bCs/>
          <w:sz w:val="18"/>
          <w:szCs w:val="18"/>
          <w:vertAlign w:val="superscript"/>
        </w:rPr>
        <w:t xml:space="preserve"> </w:t>
      </w:r>
      <w:r>
        <w:rPr>
          <w:bCs/>
          <w:sz w:val="18"/>
          <w:szCs w:val="18"/>
        </w:rPr>
        <w:t>ņemot vērā izstrādātus jaunus e-pakalpojumus.</w:t>
      </w:r>
      <w:r w:rsidRPr="00E62231">
        <w:rPr>
          <w:bCs/>
          <w:sz w:val="18"/>
          <w:szCs w:val="18"/>
        </w:rPr>
        <w:t xml:space="preserve"> </w:t>
      </w:r>
    </w:p>
    <w:p w:rsidR="00242EF0" w:rsidRDefault="00242EF0" w:rsidP="009D0AAD">
      <w:pPr>
        <w:pStyle w:val="Tabuluvirsraksti"/>
        <w:ind w:firstLine="425"/>
        <w:jc w:val="both"/>
        <w:rPr>
          <w:bCs/>
          <w:sz w:val="18"/>
          <w:szCs w:val="18"/>
          <w:lang w:eastAsia="lv-LV"/>
        </w:rPr>
      </w:pPr>
      <w:r>
        <w:rPr>
          <w:bCs/>
          <w:sz w:val="18"/>
          <w:szCs w:val="18"/>
          <w:vertAlign w:val="superscript"/>
          <w:lang w:eastAsia="lv-LV"/>
        </w:rPr>
        <w:t>3</w:t>
      </w:r>
      <w:r>
        <w:rPr>
          <w:bCs/>
          <w:sz w:val="18"/>
          <w:szCs w:val="18"/>
          <w:lang w:eastAsia="lv-LV"/>
        </w:rPr>
        <w:t>R</w:t>
      </w:r>
      <w:r w:rsidRPr="00E017E3">
        <w:rPr>
          <w:bCs/>
          <w:sz w:val="18"/>
          <w:szCs w:val="18"/>
          <w:lang w:eastAsia="lv-LV"/>
        </w:rPr>
        <w:t>ādītāja nosaukums līdz 2020.</w:t>
      </w:r>
      <w:r w:rsidR="008A1930">
        <w:rPr>
          <w:bCs/>
          <w:sz w:val="18"/>
          <w:szCs w:val="18"/>
          <w:lang w:eastAsia="lv-LV"/>
        </w:rPr>
        <w:t xml:space="preserve"> </w:t>
      </w:r>
      <w:r>
        <w:rPr>
          <w:bCs/>
          <w:sz w:val="18"/>
          <w:szCs w:val="18"/>
          <w:lang w:eastAsia="lv-LV"/>
        </w:rPr>
        <w:t xml:space="preserve">gadam </w:t>
      </w:r>
      <w:r w:rsidRPr="00E017E3">
        <w:rPr>
          <w:bCs/>
          <w:sz w:val="18"/>
          <w:szCs w:val="18"/>
          <w:lang w:eastAsia="lv-LV"/>
        </w:rPr>
        <w:t>”</w:t>
      </w:r>
      <w:r>
        <w:rPr>
          <w:bCs/>
          <w:sz w:val="18"/>
          <w:szCs w:val="18"/>
          <w:lang w:eastAsia="lv-LV"/>
        </w:rPr>
        <w:t xml:space="preserve">Veiktas pārbaudes būvniecībā </w:t>
      </w:r>
      <w:r w:rsidRPr="00E017E3">
        <w:rPr>
          <w:bCs/>
          <w:sz w:val="18"/>
          <w:szCs w:val="18"/>
          <w:lang w:eastAsia="lv-LV"/>
        </w:rPr>
        <w:t>un būvju ekspluatācijā</w:t>
      </w:r>
      <w:r>
        <w:rPr>
          <w:bCs/>
          <w:sz w:val="18"/>
          <w:szCs w:val="18"/>
          <w:lang w:eastAsia="lv-LV"/>
        </w:rPr>
        <w:t xml:space="preserve"> (pārbaužu skaits)</w:t>
      </w:r>
      <w:r w:rsidRPr="00E017E3">
        <w:rPr>
          <w:bCs/>
          <w:sz w:val="18"/>
          <w:szCs w:val="18"/>
          <w:lang w:eastAsia="lv-LV"/>
        </w:rPr>
        <w:t>”</w:t>
      </w:r>
      <w:r>
        <w:rPr>
          <w:bCs/>
          <w:sz w:val="18"/>
          <w:szCs w:val="18"/>
          <w:lang w:eastAsia="lv-LV"/>
        </w:rPr>
        <w:t>.</w:t>
      </w:r>
    </w:p>
    <w:p w:rsidR="00242EF0" w:rsidRDefault="00242EF0" w:rsidP="009D0AAD">
      <w:pPr>
        <w:pStyle w:val="Tabuluvirsraksti"/>
        <w:ind w:firstLine="425"/>
        <w:jc w:val="both"/>
        <w:rPr>
          <w:bCs/>
          <w:sz w:val="18"/>
          <w:szCs w:val="18"/>
          <w:lang w:eastAsia="lv-LV"/>
        </w:rPr>
      </w:pPr>
      <w:r>
        <w:rPr>
          <w:bCs/>
          <w:sz w:val="18"/>
          <w:szCs w:val="18"/>
          <w:vertAlign w:val="superscript"/>
          <w:lang w:eastAsia="lv-LV"/>
        </w:rPr>
        <w:t>4</w:t>
      </w:r>
      <w:r>
        <w:rPr>
          <w:bCs/>
          <w:sz w:val="18"/>
          <w:szCs w:val="18"/>
          <w:lang w:eastAsia="lv-LV"/>
        </w:rPr>
        <w:t>R</w:t>
      </w:r>
      <w:r w:rsidRPr="00E017E3">
        <w:rPr>
          <w:bCs/>
          <w:sz w:val="18"/>
          <w:szCs w:val="18"/>
          <w:lang w:eastAsia="lv-LV"/>
        </w:rPr>
        <w:t>ādītāja nosaukums līdz 2020.</w:t>
      </w:r>
      <w:r w:rsidR="008A1930">
        <w:rPr>
          <w:bCs/>
          <w:sz w:val="18"/>
          <w:szCs w:val="18"/>
          <w:lang w:eastAsia="lv-LV"/>
        </w:rPr>
        <w:t xml:space="preserve"> </w:t>
      </w:r>
      <w:r>
        <w:rPr>
          <w:bCs/>
          <w:sz w:val="18"/>
          <w:szCs w:val="18"/>
          <w:lang w:eastAsia="lv-LV"/>
        </w:rPr>
        <w:t xml:space="preserve">gadam </w:t>
      </w:r>
      <w:r w:rsidRPr="00E017E3">
        <w:rPr>
          <w:bCs/>
          <w:sz w:val="18"/>
          <w:szCs w:val="18"/>
          <w:lang w:eastAsia="lv-LV"/>
        </w:rPr>
        <w:t>”</w:t>
      </w:r>
      <w:r w:rsidRPr="00CC0BD6">
        <w:rPr>
          <w:bCs/>
          <w:sz w:val="18"/>
          <w:szCs w:val="18"/>
          <w:lang w:eastAsia="lv-LV"/>
        </w:rPr>
        <w:t>Izpētītas konkrētas padomju laika sērijas daudzdzīvokļu dzīvojamās ēkas</w:t>
      </w:r>
      <w:r>
        <w:rPr>
          <w:bCs/>
          <w:sz w:val="18"/>
          <w:szCs w:val="18"/>
          <w:lang w:eastAsia="lv-LV"/>
        </w:rPr>
        <w:t xml:space="preserve"> </w:t>
      </w:r>
      <w:r w:rsidRPr="00B27B10">
        <w:rPr>
          <w:bCs/>
          <w:sz w:val="18"/>
          <w:szCs w:val="18"/>
          <w:lang w:eastAsia="lv-LV"/>
        </w:rPr>
        <w:t>(sēriju skaits)</w:t>
      </w:r>
      <w:r w:rsidRPr="00E017E3">
        <w:rPr>
          <w:bCs/>
          <w:sz w:val="18"/>
          <w:szCs w:val="18"/>
          <w:lang w:eastAsia="lv-LV"/>
        </w:rPr>
        <w:t>”</w:t>
      </w:r>
      <w:r>
        <w:rPr>
          <w:bCs/>
          <w:sz w:val="18"/>
          <w:szCs w:val="18"/>
          <w:lang w:eastAsia="lv-LV"/>
        </w:rPr>
        <w:t>.</w:t>
      </w:r>
    </w:p>
    <w:p w:rsidR="00242EF0" w:rsidRDefault="00242EF0" w:rsidP="009D0AAD">
      <w:pPr>
        <w:pStyle w:val="Tabuluvirsraksti"/>
        <w:ind w:firstLine="425"/>
        <w:jc w:val="both"/>
        <w:rPr>
          <w:bCs/>
          <w:sz w:val="18"/>
          <w:szCs w:val="18"/>
          <w:lang w:eastAsia="lv-LV"/>
        </w:rPr>
      </w:pPr>
      <w:r w:rsidRPr="00CA0018">
        <w:rPr>
          <w:bCs/>
          <w:sz w:val="18"/>
          <w:szCs w:val="18"/>
          <w:vertAlign w:val="superscript"/>
          <w:lang w:eastAsia="lv-LV"/>
        </w:rPr>
        <w:t>5</w:t>
      </w:r>
      <w:r w:rsidRPr="00110AE7">
        <w:rPr>
          <w:bCs/>
          <w:sz w:val="18"/>
          <w:szCs w:val="18"/>
          <w:lang w:eastAsia="lv-LV"/>
        </w:rPr>
        <w:t>Rādītāja nosaukums līdz 2020.</w:t>
      </w:r>
      <w:r w:rsidR="008A1930">
        <w:rPr>
          <w:bCs/>
          <w:sz w:val="18"/>
          <w:szCs w:val="18"/>
          <w:lang w:eastAsia="lv-LV"/>
        </w:rPr>
        <w:t xml:space="preserve"> </w:t>
      </w:r>
      <w:r w:rsidRPr="00110AE7">
        <w:rPr>
          <w:bCs/>
          <w:sz w:val="18"/>
          <w:szCs w:val="18"/>
          <w:lang w:eastAsia="lv-LV"/>
        </w:rPr>
        <w:t>gadam</w:t>
      </w:r>
      <w:r>
        <w:rPr>
          <w:bCs/>
          <w:sz w:val="18"/>
          <w:szCs w:val="18"/>
          <w:lang w:eastAsia="lv-LV"/>
        </w:rPr>
        <w:t xml:space="preserve"> “</w:t>
      </w:r>
      <w:r w:rsidRPr="00110AE7">
        <w:rPr>
          <w:bCs/>
          <w:sz w:val="18"/>
          <w:szCs w:val="18"/>
          <w:lang w:eastAsia="lv-LV"/>
        </w:rPr>
        <w:t xml:space="preserve">Organizēta </w:t>
      </w:r>
      <w:proofErr w:type="spellStart"/>
      <w:r w:rsidRPr="00110AE7">
        <w:rPr>
          <w:bCs/>
          <w:sz w:val="18"/>
          <w:szCs w:val="18"/>
          <w:lang w:eastAsia="lv-LV"/>
        </w:rPr>
        <w:t>būvspeciālistu</w:t>
      </w:r>
      <w:proofErr w:type="spellEnd"/>
      <w:r w:rsidRPr="00110AE7">
        <w:rPr>
          <w:bCs/>
          <w:sz w:val="18"/>
          <w:szCs w:val="18"/>
          <w:lang w:eastAsia="lv-LV"/>
        </w:rPr>
        <w:t xml:space="preserve"> kompetences novērtēšana</w:t>
      </w:r>
      <w:r>
        <w:rPr>
          <w:bCs/>
          <w:sz w:val="18"/>
          <w:szCs w:val="18"/>
          <w:lang w:eastAsia="lv-LV"/>
        </w:rPr>
        <w:t>”.</w:t>
      </w:r>
    </w:p>
    <w:p w:rsidR="00242EF0" w:rsidRPr="00E017E3" w:rsidRDefault="00242EF0" w:rsidP="009D0AAD">
      <w:pPr>
        <w:pStyle w:val="Tabuluvirsraksti"/>
        <w:ind w:firstLine="425"/>
        <w:jc w:val="both"/>
        <w:rPr>
          <w:bCs/>
          <w:sz w:val="18"/>
          <w:szCs w:val="18"/>
          <w:lang w:eastAsia="lv-LV"/>
        </w:rPr>
      </w:pPr>
      <w:r>
        <w:rPr>
          <w:sz w:val="18"/>
          <w:szCs w:val="18"/>
          <w:vertAlign w:val="superscript"/>
        </w:rPr>
        <w:t>6</w:t>
      </w:r>
      <w:r>
        <w:rPr>
          <w:sz w:val="18"/>
          <w:szCs w:val="18"/>
        </w:rPr>
        <w:t>Rādītāja nosaukums līdz 2020.</w:t>
      </w:r>
      <w:r w:rsidR="008A1930">
        <w:rPr>
          <w:sz w:val="18"/>
          <w:szCs w:val="18"/>
        </w:rPr>
        <w:t xml:space="preserve"> </w:t>
      </w:r>
      <w:r>
        <w:rPr>
          <w:sz w:val="18"/>
          <w:szCs w:val="18"/>
        </w:rPr>
        <w:t xml:space="preserve">gadam </w:t>
      </w:r>
      <w:r w:rsidRPr="00FA5329">
        <w:rPr>
          <w:sz w:val="18"/>
          <w:szCs w:val="18"/>
        </w:rPr>
        <w:t>”</w:t>
      </w:r>
      <w:r w:rsidRPr="00E260B8">
        <w:rPr>
          <w:sz w:val="18"/>
          <w:szCs w:val="18"/>
        </w:rPr>
        <w:t xml:space="preserve">Veikta </w:t>
      </w:r>
      <w:proofErr w:type="spellStart"/>
      <w:r w:rsidRPr="00E260B8">
        <w:rPr>
          <w:sz w:val="18"/>
          <w:szCs w:val="18"/>
        </w:rPr>
        <w:t>būvekspertu</w:t>
      </w:r>
      <w:proofErr w:type="spellEnd"/>
      <w:r w:rsidRPr="00E260B8">
        <w:rPr>
          <w:sz w:val="18"/>
          <w:szCs w:val="18"/>
        </w:rPr>
        <w:t xml:space="preserve"> kompetences novērtēšana un uzraudzība (novērtēto/uzraudzīto </w:t>
      </w:r>
      <w:proofErr w:type="spellStart"/>
      <w:r w:rsidRPr="00E260B8">
        <w:rPr>
          <w:sz w:val="18"/>
          <w:szCs w:val="18"/>
        </w:rPr>
        <w:t>būvekspertu</w:t>
      </w:r>
      <w:proofErr w:type="spellEnd"/>
      <w:r w:rsidRPr="00E260B8">
        <w:rPr>
          <w:sz w:val="18"/>
          <w:szCs w:val="18"/>
        </w:rPr>
        <w:t xml:space="preserve"> skaits)</w:t>
      </w:r>
      <w:r w:rsidRPr="00FA5329">
        <w:rPr>
          <w:sz w:val="18"/>
          <w:szCs w:val="18"/>
        </w:rPr>
        <w:t>”</w:t>
      </w:r>
      <w:r>
        <w:rPr>
          <w:sz w:val="18"/>
          <w:szCs w:val="18"/>
        </w:rPr>
        <w:t>.</w:t>
      </w:r>
    </w:p>
    <w:p w:rsidR="00242EF0" w:rsidRPr="00BB2102" w:rsidRDefault="00242EF0" w:rsidP="002D6D5D">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67238F">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Borders>
              <w:bottom w:val="single" w:sz="4" w:space="0" w:color="auto"/>
            </w:tcBorders>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Borders>
              <w:bottom w:val="single" w:sz="4" w:space="0" w:color="auto"/>
            </w:tcBorders>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Borders>
              <w:bottom w:val="single" w:sz="4" w:space="0" w:color="auto"/>
            </w:tcBorders>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Borders>
              <w:bottom w:val="single" w:sz="4" w:space="0" w:color="auto"/>
            </w:tcBorders>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Borders>
              <w:bottom w:val="single" w:sz="4" w:space="0" w:color="auto"/>
            </w:tcBorders>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67238F">
        <w:trPr>
          <w:trHeight w:val="142"/>
          <w:jc w:val="center"/>
        </w:trPr>
        <w:tc>
          <w:tcPr>
            <w:tcW w:w="3378" w:type="dxa"/>
            <w:tcBorders>
              <w:right w:val="single" w:sz="4" w:space="0" w:color="auto"/>
            </w:tcBorders>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EF0" w:rsidRPr="00BB2102" w:rsidRDefault="00242EF0" w:rsidP="00131A3C">
            <w:pPr>
              <w:pStyle w:val="tabteksts"/>
              <w:jc w:val="right"/>
            </w:pPr>
            <w:r>
              <w:t>3 533 255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EF0" w:rsidRPr="00BB2102" w:rsidRDefault="00242EF0" w:rsidP="00131A3C">
            <w:pPr>
              <w:pStyle w:val="tabteksts"/>
              <w:jc w:val="right"/>
            </w:pPr>
            <w:r>
              <w:rPr>
                <w:szCs w:val="18"/>
              </w:rPr>
              <w:t>3 750 796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EF0" w:rsidRPr="00BB2102" w:rsidRDefault="00242EF0" w:rsidP="00131A3C">
            <w:pPr>
              <w:pStyle w:val="tabteksts"/>
              <w:jc w:val="right"/>
            </w:pPr>
            <w:r w:rsidRPr="0043148F">
              <w:rPr>
                <w:szCs w:val="18"/>
              </w:rPr>
              <w:t>3 733 936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EF0" w:rsidRPr="00BB2102" w:rsidRDefault="00242EF0" w:rsidP="00131A3C">
            <w:pPr>
              <w:pStyle w:val="tabteksts"/>
              <w:jc w:val="right"/>
            </w:pPr>
            <w:r w:rsidRPr="0043148F">
              <w:rPr>
                <w:szCs w:val="18"/>
              </w:rPr>
              <w:t>3 729 296</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2EF0" w:rsidRPr="00BB2102" w:rsidRDefault="00242EF0" w:rsidP="00131A3C">
            <w:pPr>
              <w:pStyle w:val="tabteksts"/>
              <w:jc w:val="right"/>
            </w:pPr>
            <w:r w:rsidRPr="0043148F">
              <w:rPr>
                <w:szCs w:val="18"/>
              </w:rPr>
              <w:t>3 729 296</w:t>
            </w:r>
          </w:p>
        </w:tc>
      </w:tr>
      <w:tr w:rsidR="00242EF0" w:rsidRPr="00BB2102" w:rsidTr="0067238F">
        <w:trPr>
          <w:trHeight w:val="283"/>
          <w:jc w:val="center"/>
        </w:trPr>
        <w:tc>
          <w:tcPr>
            <w:tcW w:w="3378" w:type="dxa"/>
            <w:tcBorders>
              <w:right w:val="single" w:sz="4" w:space="0" w:color="auto"/>
            </w:tcBorders>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pPr>
            <w:r w:rsidRPr="00BB2102">
              <w:rPr>
                <w:b/>
                <w:bCs/>
              </w:rPr>
              <w:t>×</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pPr>
            <w:r>
              <w:t>217 541</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pPr>
            <w:r>
              <w:t>-16 860</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pPr>
            <w:r>
              <w:t>-4 640</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pPr>
            <w:r>
              <w:t>-</w:t>
            </w:r>
          </w:p>
        </w:tc>
      </w:tr>
      <w:tr w:rsidR="00242EF0" w:rsidRPr="00BB2102" w:rsidTr="0067238F">
        <w:trPr>
          <w:trHeight w:val="142"/>
          <w:jc w:val="center"/>
        </w:trPr>
        <w:tc>
          <w:tcPr>
            <w:tcW w:w="3378" w:type="dxa"/>
            <w:tcBorders>
              <w:right w:val="single" w:sz="4" w:space="0" w:color="auto"/>
            </w:tcBorders>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sidRPr="00BB2102">
              <w:rPr>
                <w:b/>
                <w:bCs/>
              </w:rPr>
              <w:t>×</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6,2</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-0,4</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-0,1</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Pr>
                <w:szCs w:val="18"/>
              </w:rPr>
              <w:t>-</w:t>
            </w:r>
          </w:p>
        </w:tc>
      </w:tr>
      <w:tr w:rsidR="00242EF0" w:rsidRPr="00BB2102" w:rsidTr="0067238F">
        <w:trPr>
          <w:trHeight w:val="142"/>
          <w:jc w:val="center"/>
        </w:trPr>
        <w:tc>
          <w:tcPr>
            <w:tcW w:w="3378" w:type="dxa"/>
            <w:tcBorders>
              <w:right w:val="single" w:sz="4" w:space="0" w:color="auto"/>
            </w:tcBorders>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1 994 626</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2 103 434</w:t>
            </w:r>
          </w:p>
        </w:tc>
        <w:tc>
          <w:tcPr>
            <w:tcW w:w="1132" w:type="dxa"/>
            <w:tcBorders>
              <w:top w:val="single" w:sz="4" w:space="0" w:color="auto"/>
              <w:left w:val="single" w:sz="4" w:space="0" w:color="auto"/>
              <w:bottom w:val="single" w:sz="4" w:space="0" w:color="auto"/>
              <w:right w:val="single" w:sz="4" w:space="0" w:color="auto"/>
            </w:tcBorders>
            <w:vAlign w:val="center"/>
          </w:tcPr>
          <w:p w:rsidR="00242EF0" w:rsidRPr="00BB2102" w:rsidRDefault="00242EF0" w:rsidP="00131A3C">
            <w:pPr>
              <w:pStyle w:val="tabteksts"/>
              <w:jc w:val="right"/>
              <w:rPr>
                <w:szCs w:val="18"/>
              </w:rPr>
            </w:pPr>
            <w:r w:rsidRPr="00EF7511">
              <w:rPr>
                <w:szCs w:val="18"/>
              </w:rPr>
              <w:t>2 108 434</w:t>
            </w:r>
          </w:p>
        </w:tc>
        <w:tc>
          <w:tcPr>
            <w:tcW w:w="1132" w:type="dxa"/>
            <w:tcBorders>
              <w:top w:val="single" w:sz="4" w:space="0" w:color="auto"/>
              <w:left w:val="single" w:sz="4" w:space="0" w:color="auto"/>
              <w:bottom w:val="single" w:sz="4" w:space="0" w:color="auto"/>
              <w:right w:val="single" w:sz="4" w:space="0" w:color="auto"/>
            </w:tcBorders>
            <w:vAlign w:val="center"/>
          </w:tcPr>
          <w:p w:rsidR="00242EF0" w:rsidRPr="00BB2102" w:rsidRDefault="00242EF0" w:rsidP="00131A3C">
            <w:pPr>
              <w:pStyle w:val="tabteksts"/>
              <w:jc w:val="right"/>
              <w:rPr>
                <w:szCs w:val="18"/>
              </w:rPr>
            </w:pPr>
            <w:r w:rsidRPr="00EF7511">
              <w:rPr>
                <w:szCs w:val="18"/>
              </w:rPr>
              <w:t>2 108 434</w:t>
            </w:r>
          </w:p>
        </w:tc>
        <w:tc>
          <w:tcPr>
            <w:tcW w:w="1132" w:type="dxa"/>
            <w:tcBorders>
              <w:top w:val="single" w:sz="4" w:space="0" w:color="auto"/>
              <w:left w:val="single" w:sz="4" w:space="0" w:color="auto"/>
              <w:bottom w:val="single" w:sz="4" w:space="0" w:color="auto"/>
              <w:right w:val="single" w:sz="4" w:space="0" w:color="auto"/>
            </w:tcBorders>
            <w:vAlign w:val="center"/>
          </w:tcPr>
          <w:p w:rsidR="00242EF0" w:rsidRPr="00BB2102" w:rsidRDefault="00242EF0" w:rsidP="00131A3C">
            <w:pPr>
              <w:pStyle w:val="tabteksts"/>
              <w:jc w:val="right"/>
              <w:rPr>
                <w:szCs w:val="18"/>
              </w:rPr>
            </w:pPr>
            <w:r w:rsidRPr="00EF7511">
              <w:rPr>
                <w:szCs w:val="18"/>
              </w:rPr>
              <w:t>2 108 434</w:t>
            </w:r>
          </w:p>
        </w:tc>
      </w:tr>
      <w:tr w:rsidR="00242EF0" w:rsidRPr="00BB2102" w:rsidTr="0067238F">
        <w:trPr>
          <w:trHeight w:val="141"/>
          <w:jc w:val="center"/>
        </w:trPr>
        <w:tc>
          <w:tcPr>
            <w:tcW w:w="3378" w:type="dxa"/>
            <w:tcBorders>
              <w:right w:val="single" w:sz="4" w:space="0" w:color="auto"/>
            </w:tcBorders>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81</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83</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83</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83</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Pr>
                <w:szCs w:val="18"/>
              </w:rPr>
              <w:t>83</w:t>
            </w:r>
          </w:p>
        </w:tc>
      </w:tr>
      <w:tr w:rsidR="008A1930" w:rsidRPr="00BB2102" w:rsidTr="008A1930">
        <w:trPr>
          <w:trHeight w:val="73"/>
          <w:jc w:val="center"/>
        </w:trPr>
        <w:tc>
          <w:tcPr>
            <w:tcW w:w="3378" w:type="dxa"/>
            <w:tcBorders>
              <w:right w:val="single" w:sz="4" w:space="0" w:color="auto"/>
            </w:tcBorders>
          </w:tcPr>
          <w:p w:rsidR="008A1930" w:rsidRPr="00BB2102" w:rsidRDefault="008A1930" w:rsidP="008A1930">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8A1930" w:rsidRPr="00BB2102" w:rsidRDefault="008A1930" w:rsidP="008A1930">
            <w:pPr>
              <w:pStyle w:val="tabteksts"/>
              <w:jc w:val="right"/>
              <w:rPr>
                <w:szCs w:val="18"/>
              </w:rPr>
            </w:pPr>
            <w:r>
              <w:rPr>
                <w:szCs w:val="18"/>
              </w:rPr>
              <w:t>2 052</w:t>
            </w:r>
          </w:p>
        </w:tc>
        <w:tc>
          <w:tcPr>
            <w:tcW w:w="1132" w:type="dxa"/>
            <w:tcBorders>
              <w:top w:val="single" w:sz="4" w:space="0" w:color="auto"/>
              <w:left w:val="single" w:sz="4" w:space="0" w:color="auto"/>
              <w:bottom w:val="single" w:sz="4" w:space="0" w:color="auto"/>
              <w:right w:val="single" w:sz="4" w:space="0" w:color="auto"/>
            </w:tcBorders>
          </w:tcPr>
          <w:p w:rsidR="008A1930" w:rsidRPr="00BB2102" w:rsidRDefault="008A1930" w:rsidP="008A1930">
            <w:pPr>
              <w:pStyle w:val="tabteksts"/>
              <w:jc w:val="right"/>
              <w:rPr>
                <w:szCs w:val="18"/>
              </w:rPr>
            </w:pPr>
            <w:r>
              <w:rPr>
                <w:szCs w:val="18"/>
              </w:rPr>
              <w:t>2 107</w:t>
            </w:r>
          </w:p>
        </w:tc>
        <w:tc>
          <w:tcPr>
            <w:tcW w:w="1132" w:type="dxa"/>
            <w:tcBorders>
              <w:top w:val="single" w:sz="4" w:space="0" w:color="auto"/>
              <w:left w:val="single" w:sz="4" w:space="0" w:color="auto"/>
              <w:bottom w:val="single" w:sz="4" w:space="0" w:color="auto"/>
              <w:right w:val="single" w:sz="4" w:space="0" w:color="auto"/>
            </w:tcBorders>
          </w:tcPr>
          <w:p w:rsidR="008A1930" w:rsidRPr="00BB2102" w:rsidRDefault="008A1930" w:rsidP="008A1930">
            <w:pPr>
              <w:pStyle w:val="tabteksts"/>
              <w:jc w:val="right"/>
              <w:rPr>
                <w:szCs w:val="18"/>
              </w:rPr>
            </w:pPr>
            <w:r>
              <w:rPr>
                <w:szCs w:val="18"/>
              </w:rPr>
              <w:t>2 117</w:t>
            </w:r>
          </w:p>
        </w:tc>
        <w:tc>
          <w:tcPr>
            <w:tcW w:w="1132" w:type="dxa"/>
            <w:tcBorders>
              <w:top w:val="single" w:sz="4" w:space="0" w:color="auto"/>
              <w:left w:val="single" w:sz="4" w:space="0" w:color="auto"/>
              <w:bottom w:val="single" w:sz="4" w:space="0" w:color="auto"/>
              <w:right w:val="single" w:sz="4" w:space="0" w:color="auto"/>
            </w:tcBorders>
          </w:tcPr>
          <w:p w:rsidR="008A1930" w:rsidRPr="00BB2102" w:rsidRDefault="008A1930" w:rsidP="008A1930">
            <w:pPr>
              <w:pStyle w:val="tabteksts"/>
              <w:jc w:val="right"/>
              <w:rPr>
                <w:szCs w:val="18"/>
              </w:rPr>
            </w:pPr>
            <w:r>
              <w:rPr>
                <w:szCs w:val="18"/>
              </w:rPr>
              <w:t>2 117</w:t>
            </w:r>
          </w:p>
        </w:tc>
        <w:tc>
          <w:tcPr>
            <w:tcW w:w="1132" w:type="dxa"/>
            <w:tcBorders>
              <w:top w:val="single" w:sz="4" w:space="0" w:color="auto"/>
              <w:left w:val="single" w:sz="4" w:space="0" w:color="auto"/>
              <w:bottom w:val="single" w:sz="4" w:space="0" w:color="auto"/>
              <w:right w:val="single" w:sz="4" w:space="0" w:color="auto"/>
            </w:tcBorders>
          </w:tcPr>
          <w:p w:rsidR="008A1930" w:rsidRPr="00BB2102" w:rsidRDefault="008A1930" w:rsidP="008A1930">
            <w:pPr>
              <w:pStyle w:val="tabteksts"/>
              <w:jc w:val="right"/>
              <w:rPr>
                <w:szCs w:val="18"/>
              </w:rPr>
            </w:pPr>
            <w:r>
              <w:rPr>
                <w:szCs w:val="18"/>
              </w:rPr>
              <w:t>2 117</w:t>
            </w:r>
          </w:p>
        </w:tc>
      </w:tr>
      <w:tr w:rsidR="00242EF0" w:rsidRPr="00BB2102" w:rsidTr="0067238F">
        <w:trPr>
          <w:trHeight w:val="274"/>
          <w:jc w:val="center"/>
        </w:trPr>
        <w:tc>
          <w:tcPr>
            <w:tcW w:w="3378" w:type="dxa"/>
            <w:tcBorders>
              <w:right w:val="single" w:sz="4" w:space="0" w:color="auto"/>
            </w:tcBorders>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right"/>
              <w:rPr>
                <w:szCs w:val="18"/>
              </w:rPr>
            </w:pPr>
            <w:r w:rsidRPr="00F567A7">
              <w:rPr>
                <w:szCs w:val="18"/>
              </w:rPr>
              <w:t>4 500</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lastRenderedPageBreak/>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21 120</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4 260</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E63B72">
              <w:rPr>
                <w:b/>
                <w:szCs w:val="18"/>
              </w:rPr>
              <w:t>-16 860</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1 400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-1 400</w:t>
            </w:r>
          </w:p>
        </w:tc>
      </w:tr>
      <w:tr w:rsidR="00242EF0" w:rsidRPr="00BB2102" w:rsidTr="00131A3C">
        <w:trPr>
          <w:trHeight w:val="142"/>
          <w:jc w:val="center"/>
        </w:trPr>
        <w:tc>
          <w:tcPr>
            <w:tcW w:w="5241" w:type="dxa"/>
          </w:tcPr>
          <w:p w:rsidR="00242EF0" w:rsidRPr="00BB2102" w:rsidRDefault="00242EF0" w:rsidP="002D6D5D">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1 400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-1 400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19 720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4 260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-15 460</w:t>
            </w:r>
          </w:p>
        </w:tc>
      </w:tr>
      <w:tr w:rsidR="00242EF0" w:rsidRPr="00BB2102" w:rsidTr="00131A3C">
        <w:trPr>
          <w:trHeight w:val="142"/>
          <w:jc w:val="center"/>
        </w:trPr>
        <w:tc>
          <w:tcPr>
            <w:tcW w:w="5241" w:type="dxa"/>
          </w:tcPr>
          <w:p w:rsidR="00242EF0" w:rsidRPr="00BB2102" w:rsidRDefault="00242EF0" w:rsidP="002D6D5D">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8 496</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-8 496</w:t>
            </w:r>
          </w:p>
        </w:tc>
      </w:tr>
      <w:tr w:rsidR="00242EF0" w:rsidRPr="00BB2102" w:rsidTr="00131A3C">
        <w:trPr>
          <w:trHeight w:val="142"/>
          <w:jc w:val="center"/>
        </w:trPr>
        <w:tc>
          <w:tcPr>
            <w:tcW w:w="5241" w:type="dxa"/>
          </w:tcPr>
          <w:p w:rsidR="00242EF0" w:rsidRPr="00BB2102" w:rsidRDefault="00242EF0" w:rsidP="002D6D5D">
            <w:pPr>
              <w:pStyle w:val="tabteksts"/>
              <w:jc w:val="both"/>
              <w:rPr>
                <w:i/>
                <w:szCs w:val="18"/>
                <w:lang w:eastAsia="lv-LV"/>
              </w:rPr>
            </w:pPr>
            <w:r w:rsidRPr="00DA19FD">
              <w:rPr>
                <w:i/>
                <w:szCs w:val="18"/>
                <w:lang w:eastAsia="lv-LV"/>
              </w:rPr>
              <w:t>Palielināti izdevumi no maksas pakalpojumu ieņēmumiem</w:t>
            </w:r>
            <w:r>
              <w:rPr>
                <w:i/>
                <w:szCs w:val="18"/>
                <w:lang w:eastAsia="lv-LV"/>
              </w:rPr>
              <w:t xml:space="preserve"> atbilstoši izmaiņām </w:t>
            </w:r>
            <w:r w:rsidRPr="00D04ED0">
              <w:rPr>
                <w:i/>
                <w:szCs w:val="18"/>
                <w:lang w:eastAsia="lv-LV"/>
              </w:rPr>
              <w:t>Būv</w:t>
            </w:r>
            <w:r>
              <w:rPr>
                <w:i/>
                <w:szCs w:val="18"/>
                <w:lang w:eastAsia="lv-LV"/>
              </w:rPr>
              <w:t>niecības valsts kontroles biroja sniegto maksas pakalpojumu cenrādī</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4 260</w:t>
            </w:r>
          </w:p>
        </w:tc>
        <w:tc>
          <w:tcPr>
            <w:tcW w:w="1277" w:type="dxa"/>
          </w:tcPr>
          <w:p w:rsidR="00242EF0" w:rsidRPr="00BB2102" w:rsidRDefault="00242EF0" w:rsidP="00131A3C">
            <w:pPr>
              <w:pStyle w:val="tabteksts"/>
              <w:jc w:val="right"/>
              <w:rPr>
                <w:szCs w:val="18"/>
              </w:rPr>
            </w:pPr>
            <w:r>
              <w:rPr>
                <w:szCs w:val="18"/>
              </w:rPr>
              <w:t>4  260</w:t>
            </w:r>
          </w:p>
        </w:tc>
      </w:tr>
      <w:tr w:rsidR="00242EF0" w:rsidRPr="00BB2102" w:rsidTr="00131A3C">
        <w:trPr>
          <w:trHeight w:val="142"/>
          <w:jc w:val="center"/>
        </w:trPr>
        <w:tc>
          <w:tcPr>
            <w:tcW w:w="5241" w:type="dxa"/>
          </w:tcPr>
          <w:p w:rsidR="00242EF0" w:rsidRPr="00BB2102" w:rsidRDefault="00242EF0" w:rsidP="002D6D5D">
            <w:pPr>
              <w:pStyle w:val="tabteksts"/>
              <w:jc w:val="both"/>
              <w:rPr>
                <w:i/>
                <w:szCs w:val="18"/>
                <w:lang w:eastAsia="lv-LV"/>
              </w:rPr>
            </w:pPr>
            <w:r>
              <w:rPr>
                <w:i/>
                <w:szCs w:val="18"/>
                <w:lang w:eastAsia="lv-LV"/>
              </w:rPr>
              <w:t>Finansējuma pārdale uz Satiksmes ministriju, lai nodrošinātu Būvniecības informācijas sistēmas migrēšanu uz valsts elektronisko sakaru pakalpojumu centra infrastruktūru</w:t>
            </w:r>
          </w:p>
        </w:tc>
        <w:tc>
          <w:tcPr>
            <w:tcW w:w="1277" w:type="dxa"/>
          </w:tcPr>
          <w:p w:rsidR="00242EF0" w:rsidRPr="00BB2102" w:rsidRDefault="00242EF0" w:rsidP="00131A3C">
            <w:pPr>
              <w:pStyle w:val="tabteksts"/>
              <w:jc w:val="right"/>
              <w:rPr>
                <w:szCs w:val="18"/>
              </w:rPr>
            </w:pPr>
            <w:r>
              <w:rPr>
                <w:szCs w:val="18"/>
              </w:rPr>
              <w:t>11 224</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-11 224</w:t>
            </w:r>
          </w:p>
        </w:tc>
      </w:tr>
    </w:tbl>
    <w:p w:rsidR="00242EF0" w:rsidRPr="003919DA" w:rsidRDefault="00242EF0" w:rsidP="00C44763">
      <w:pPr>
        <w:spacing w:before="240" w:after="240"/>
        <w:jc w:val="center"/>
        <w:rPr>
          <w:b/>
        </w:rPr>
      </w:pPr>
      <w:bookmarkStart w:id="3" w:name="_Hlk52183390"/>
      <w:r>
        <w:rPr>
          <w:b/>
        </w:rPr>
        <w:t>24</w:t>
      </w:r>
      <w:r w:rsidRPr="003919DA">
        <w:rPr>
          <w:b/>
        </w:rPr>
        <w:t>.</w:t>
      </w:r>
      <w:r>
        <w:rPr>
          <w:b/>
        </w:rPr>
        <w:t>00</w:t>
      </w:r>
      <w:r w:rsidRPr="003919DA">
        <w:rPr>
          <w:b/>
        </w:rPr>
        <w:t>.</w:t>
      </w:r>
      <w:r>
        <w:rPr>
          <w:b/>
        </w:rPr>
        <w:t>00</w:t>
      </w:r>
      <w:r w:rsidRPr="003919DA">
        <w:rPr>
          <w:b/>
        </w:rPr>
        <w:t xml:space="preserve"> </w:t>
      </w:r>
      <w:r>
        <w:rPr>
          <w:b/>
        </w:rPr>
        <w:t>Statistikas informācijas nodrošināšana</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A63A34" w:rsidRDefault="00242EF0" w:rsidP="00242EF0">
      <w:pPr>
        <w:ind w:firstLine="720"/>
      </w:pPr>
      <w:r w:rsidRPr="003A72C2">
        <w:t>nodrošināt oficiālo statistiku par sabiedrībā notiekošajām ekonomiskajām, demogrāfiskajām, sociālajām un vides parādībām un procesiem</w:t>
      </w:r>
      <w:r w:rsidRPr="00773E9E">
        <w:t>.</w:t>
      </w:r>
    </w:p>
    <w:p w:rsidR="00242EF0" w:rsidRPr="00BB2102" w:rsidRDefault="00242EF0" w:rsidP="00C44763">
      <w:pPr>
        <w:spacing w:before="120" w:after="120"/>
        <w:rPr>
          <w:u w:val="single"/>
        </w:rPr>
      </w:pPr>
      <w:r>
        <w:rPr>
          <w:u w:val="single"/>
        </w:rPr>
        <w:t>Galvenās aktivitātes:</w:t>
      </w:r>
    </w:p>
    <w:p w:rsidR="00242EF0" w:rsidRPr="003A72C2" w:rsidRDefault="00242EF0" w:rsidP="00422904">
      <w:pPr>
        <w:pStyle w:val="ListParagraph"/>
        <w:numPr>
          <w:ilvl w:val="0"/>
          <w:numId w:val="23"/>
        </w:numPr>
        <w:tabs>
          <w:tab w:val="left" w:pos="1134"/>
        </w:tabs>
        <w:spacing w:after="120"/>
        <w:ind w:left="1077" w:hanging="357"/>
        <w:contextualSpacing w:val="0"/>
        <w:jc w:val="both"/>
      </w:pPr>
      <w:r w:rsidRPr="003A72C2">
        <w:t>nodrošināt Oficiālās statistikas programmas 2021.-2023.gadam izpildi kompetences ietvaros;</w:t>
      </w:r>
    </w:p>
    <w:p w:rsidR="00242EF0" w:rsidRPr="003A72C2" w:rsidRDefault="00242EF0" w:rsidP="00422904">
      <w:pPr>
        <w:pStyle w:val="ListParagraph"/>
        <w:numPr>
          <w:ilvl w:val="0"/>
          <w:numId w:val="23"/>
        </w:numPr>
        <w:tabs>
          <w:tab w:val="left" w:pos="1134"/>
        </w:tabs>
        <w:spacing w:after="120"/>
        <w:ind w:left="1077" w:hanging="357"/>
        <w:contextualSpacing w:val="0"/>
        <w:jc w:val="both"/>
      </w:pPr>
      <w:r w:rsidRPr="003A72C2">
        <w:rPr>
          <w:bCs/>
          <w:lang w:eastAsia="lv-LV"/>
        </w:rPr>
        <w:t>modernizēt statistikas datu nodrošināšanu, tajā skaitā indeksu attīstību un klasifikāciju satura pārvaldības sistēmas izveidi, veicinot jaunu datu ieguvi un analīzes procesa efektivitāti datu lietotājiem, un samazinot administratīvo slogu uzņēmējiem;</w:t>
      </w:r>
    </w:p>
    <w:p w:rsidR="00242EF0" w:rsidRPr="003A72C2" w:rsidRDefault="00242EF0" w:rsidP="00422904">
      <w:pPr>
        <w:pStyle w:val="Funkcijasbold"/>
        <w:numPr>
          <w:ilvl w:val="0"/>
          <w:numId w:val="23"/>
        </w:numPr>
        <w:tabs>
          <w:tab w:val="left" w:pos="1134"/>
        </w:tabs>
        <w:spacing w:after="120"/>
        <w:ind w:left="1077" w:hanging="357"/>
        <w:rPr>
          <w:b w:val="0"/>
          <w:bCs w:val="0"/>
          <w:szCs w:val="24"/>
          <w:lang w:eastAsia="lv-LV"/>
        </w:rPr>
      </w:pPr>
      <w:r w:rsidRPr="003A72C2">
        <w:rPr>
          <w:b w:val="0"/>
          <w:bCs w:val="0"/>
          <w:szCs w:val="24"/>
          <w:lang w:eastAsia="lv-LV"/>
        </w:rPr>
        <w:t>uzlabot iespējas respondentiem aizpildīt aptaujas anketas internetā no mobilā tālruņa;</w:t>
      </w:r>
    </w:p>
    <w:p w:rsidR="00242EF0" w:rsidRPr="003A72C2" w:rsidRDefault="00242EF0" w:rsidP="00422904">
      <w:pPr>
        <w:pStyle w:val="ListParagraph"/>
        <w:numPr>
          <w:ilvl w:val="0"/>
          <w:numId w:val="23"/>
        </w:numPr>
        <w:tabs>
          <w:tab w:val="left" w:pos="1134"/>
        </w:tabs>
        <w:spacing w:after="120"/>
        <w:ind w:left="1077" w:hanging="357"/>
        <w:contextualSpacing w:val="0"/>
        <w:jc w:val="both"/>
      </w:pPr>
      <w:r w:rsidRPr="003A72C2">
        <w:t>sistemātiski modernizēt nacionālo kontu aprēķinu procesu pa atsevišķiem moduļiem;</w:t>
      </w:r>
    </w:p>
    <w:p w:rsidR="00242EF0" w:rsidRPr="003A72C2" w:rsidRDefault="00242EF0" w:rsidP="00422904">
      <w:pPr>
        <w:pStyle w:val="ListParagraph"/>
        <w:numPr>
          <w:ilvl w:val="0"/>
          <w:numId w:val="23"/>
        </w:numPr>
        <w:tabs>
          <w:tab w:val="left" w:pos="1134"/>
        </w:tabs>
        <w:spacing w:after="120"/>
        <w:ind w:left="1077" w:hanging="357"/>
        <w:contextualSpacing w:val="0"/>
        <w:jc w:val="both"/>
      </w:pPr>
      <w:r w:rsidRPr="003A72C2">
        <w:t>īstenot informatīvus pasākumus par pētniecības un attīstības un inovāciju;</w:t>
      </w:r>
    </w:p>
    <w:p w:rsidR="00242EF0" w:rsidRPr="003A72C2" w:rsidRDefault="00242EF0" w:rsidP="00422904">
      <w:pPr>
        <w:pStyle w:val="ListParagraph"/>
        <w:numPr>
          <w:ilvl w:val="0"/>
          <w:numId w:val="23"/>
        </w:numPr>
        <w:tabs>
          <w:tab w:val="left" w:pos="1134"/>
        </w:tabs>
        <w:spacing w:after="120"/>
        <w:ind w:left="1077" w:hanging="357"/>
        <w:contextualSpacing w:val="0"/>
        <w:jc w:val="both"/>
        <w:rPr>
          <w:bCs/>
          <w:lang w:eastAsia="lv-LV"/>
        </w:rPr>
      </w:pPr>
      <w:r w:rsidRPr="003A72C2">
        <w:rPr>
          <w:bCs/>
          <w:lang w:eastAsia="lv-LV"/>
        </w:rPr>
        <w:t xml:space="preserve">atbilstoši </w:t>
      </w:r>
      <w:r w:rsidRPr="00E93AAE">
        <w:rPr>
          <w:bCs/>
          <w:lang w:eastAsia="lv-LV"/>
        </w:rPr>
        <w:t>Eiropas uzņēmējdarbības statistik</w:t>
      </w:r>
      <w:r>
        <w:rPr>
          <w:bCs/>
          <w:lang w:eastAsia="lv-LV"/>
        </w:rPr>
        <w:t>as (</w:t>
      </w:r>
      <w:r w:rsidRPr="003A72C2">
        <w:rPr>
          <w:bCs/>
          <w:lang w:eastAsia="lv-LV"/>
        </w:rPr>
        <w:t>EUS</w:t>
      </w:r>
      <w:r>
        <w:rPr>
          <w:bCs/>
          <w:lang w:eastAsia="lv-LV"/>
        </w:rPr>
        <w:t>)</w:t>
      </w:r>
      <w:r w:rsidRPr="003A72C2">
        <w:rPr>
          <w:bCs/>
          <w:lang w:eastAsia="lv-LV"/>
        </w:rPr>
        <w:t xml:space="preserve"> noteiktajām detalizācijas un griezumu prasībām aprēķināt ražotāju cenu kopindeksus;</w:t>
      </w:r>
    </w:p>
    <w:p w:rsidR="00242EF0" w:rsidRPr="003A72C2" w:rsidRDefault="00242EF0" w:rsidP="00422904">
      <w:pPr>
        <w:pStyle w:val="Funkcijasbold"/>
        <w:numPr>
          <w:ilvl w:val="0"/>
          <w:numId w:val="23"/>
        </w:numPr>
        <w:tabs>
          <w:tab w:val="left" w:pos="1134"/>
        </w:tabs>
        <w:spacing w:after="120"/>
        <w:ind w:left="1077" w:hanging="357"/>
        <w:rPr>
          <w:b w:val="0"/>
          <w:bCs w:val="0"/>
          <w:szCs w:val="24"/>
          <w:lang w:eastAsia="lv-LV"/>
        </w:rPr>
      </w:pPr>
      <w:r w:rsidRPr="003A72C2">
        <w:rPr>
          <w:b w:val="0"/>
          <w:bCs w:val="0"/>
        </w:rPr>
        <w:t>veikt augstskolu un profesionālās izglītības iestāžu absolventu monitoringu;</w:t>
      </w:r>
    </w:p>
    <w:p w:rsidR="00242EF0" w:rsidRPr="003A72C2" w:rsidRDefault="00242EF0" w:rsidP="00422904">
      <w:pPr>
        <w:pStyle w:val="Funkcijasbold"/>
        <w:numPr>
          <w:ilvl w:val="0"/>
          <w:numId w:val="23"/>
        </w:numPr>
        <w:tabs>
          <w:tab w:val="left" w:pos="1134"/>
        </w:tabs>
        <w:spacing w:after="120"/>
        <w:ind w:left="1077" w:hanging="357"/>
        <w:rPr>
          <w:b w:val="0"/>
          <w:bCs w:val="0"/>
          <w:szCs w:val="24"/>
          <w:lang w:eastAsia="lv-LV"/>
        </w:rPr>
      </w:pPr>
      <w:r w:rsidRPr="003A72C2">
        <w:rPr>
          <w:b w:val="0"/>
          <w:bCs w:val="0"/>
          <w:szCs w:val="24"/>
          <w:lang w:eastAsia="lv-LV"/>
        </w:rPr>
        <w:t xml:space="preserve">izstrādāt algoritmu jaunā mājsaimniecības struktūras rādītāju sagatavošanai EU-SILC un darbaspēka </w:t>
      </w:r>
      <w:proofErr w:type="spellStart"/>
      <w:r w:rsidRPr="003A72C2">
        <w:rPr>
          <w:b w:val="0"/>
          <w:bCs w:val="0"/>
          <w:szCs w:val="24"/>
          <w:lang w:eastAsia="lv-LV"/>
        </w:rPr>
        <w:t>apsekojumā</w:t>
      </w:r>
      <w:proofErr w:type="spellEnd"/>
      <w:r w:rsidRPr="00464C00">
        <w:rPr>
          <w:b w:val="0"/>
          <w:bCs w:val="0"/>
          <w:szCs w:val="24"/>
          <w:lang w:eastAsia="lv-LV"/>
        </w:rPr>
        <w:t>,</w:t>
      </w:r>
      <w:r w:rsidRPr="003A72C2">
        <w:rPr>
          <w:szCs w:val="24"/>
          <w:lang w:eastAsia="lv-LV"/>
        </w:rPr>
        <w:t xml:space="preserve"> </w:t>
      </w:r>
      <w:r w:rsidRPr="003A72C2">
        <w:rPr>
          <w:b w:val="0"/>
          <w:bCs w:val="0"/>
          <w:szCs w:val="24"/>
          <w:lang w:eastAsia="lv-LV"/>
        </w:rPr>
        <w:t>neuzliekot papildus slodzi respondentiem, bet izmantojot administratīvos datus;</w:t>
      </w:r>
    </w:p>
    <w:p w:rsidR="00242EF0" w:rsidRPr="003A72C2" w:rsidRDefault="00242EF0" w:rsidP="00422904">
      <w:pPr>
        <w:pStyle w:val="ListParagraph"/>
        <w:numPr>
          <w:ilvl w:val="0"/>
          <w:numId w:val="23"/>
        </w:numPr>
        <w:tabs>
          <w:tab w:val="left" w:pos="1134"/>
        </w:tabs>
        <w:spacing w:after="120"/>
        <w:ind w:left="1077" w:hanging="357"/>
        <w:contextualSpacing w:val="0"/>
        <w:jc w:val="both"/>
      </w:pPr>
      <w:bookmarkStart w:id="4" w:name="_Hlk19955610"/>
      <w:r w:rsidRPr="003A72C2">
        <w:rPr>
          <w:iCs/>
        </w:rPr>
        <w:t xml:space="preserve">nodrošināt </w:t>
      </w:r>
      <w:r w:rsidRPr="003A72C2">
        <w:t xml:space="preserve">ģeotelpiskās statistikas lejupielādes </w:t>
      </w:r>
      <w:proofErr w:type="spellStart"/>
      <w:r w:rsidRPr="003A72C2">
        <w:t>pakalpju</w:t>
      </w:r>
      <w:proofErr w:type="spellEnd"/>
      <w:r w:rsidRPr="003A72C2">
        <w:t xml:space="preserve"> atbilstību INSPIRE direktīvas trešā pielikuma 1. un 10.tēmas prasībām Oficiālās statistikas portālā</w:t>
      </w:r>
      <w:bookmarkEnd w:id="4"/>
      <w:r>
        <w:t>.</w:t>
      </w:r>
    </w:p>
    <w:p w:rsidR="00242EF0" w:rsidRPr="00305ECA" w:rsidRDefault="00242EF0" w:rsidP="00242EF0">
      <w:pPr>
        <w:spacing w:after="240"/>
      </w:pPr>
      <w:r w:rsidRPr="002122DB">
        <w:rPr>
          <w:u w:val="single"/>
        </w:rPr>
        <w:t>Programmas izpildītājs:</w:t>
      </w:r>
      <w:r w:rsidRPr="002122DB">
        <w:t xml:space="preserve"> </w:t>
      </w:r>
      <w:r w:rsidRPr="003A72C2">
        <w:t>Centrālā statistikas pārvalde.</w:t>
      </w:r>
    </w:p>
    <w:p w:rsidR="00422904" w:rsidRDefault="00422904" w:rsidP="00242EF0">
      <w:pPr>
        <w:pStyle w:val="Tabuluvirsraksti"/>
        <w:spacing w:after="240"/>
        <w:rPr>
          <w:b/>
          <w:lang w:eastAsia="lv-LV"/>
        </w:rPr>
      </w:pPr>
      <w:bookmarkStart w:id="5" w:name="_Hlk52980773"/>
      <w:bookmarkStart w:id="6" w:name="_Hlk53131317"/>
      <w:bookmarkStart w:id="7" w:name="_Hlk52866616"/>
    </w:p>
    <w:p w:rsidR="00422904" w:rsidRDefault="00422904" w:rsidP="00242EF0">
      <w:pPr>
        <w:pStyle w:val="Tabuluvirsraksti"/>
        <w:spacing w:after="240"/>
        <w:rPr>
          <w:b/>
          <w:lang w:eastAsia="lv-LV"/>
        </w:rPr>
      </w:pPr>
    </w:p>
    <w:p w:rsidR="00242EF0" w:rsidRPr="00BB2102" w:rsidRDefault="00242EF0" w:rsidP="00242EF0">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C61C60">
              <w:rPr>
                <w:szCs w:val="18"/>
                <w:lang w:eastAsia="lv-LV"/>
              </w:rPr>
              <w:t>Statistikas nodrošināšana un uz procesiem orientētas statistikas ražošanas attīstība</w:t>
            </w:r>
          </w:p>
        </w:tc>
      </w:tr>
      <w:tr w:rsidR="00242EF0" w:rsidRPr="00BB2102" w:rsidTr="00131A3C">
        <w:trPr>
          <w:jc w:val="center"/>
        </w:trPr>
        <w:tc>
          <w:tcPr>
            <w:tcW w:w="3397" w:type="dxa"/>
            <w:vAlign w:val="center"/>
          </w:tcPr>
          <w:p w:rsidR="00242EF0" w:rsidRPr="00AF1E85" w:rsidRDefault="00242EF0" w:rsidP="00422904">
            <w:pPr>
              <w:pStyle w:val="tabteksts"/>
              <w:jc w:val="both"/>
              <w:rPr>
                <w:szCs w:val="18"/>
              </w:rPr>
            </w:pPr>
            <w:r>
              <w:rPr>
                <w:color w:val="000000"/>
                <w:szCs w:val="18"/>
                <w:lang w:eastAsia="lv-LV"/>
              </w:rPr>
              <w:t>S</w:t>
            </w:r>
            <w:r w:rsidRPr="004A1FB1">
              <w:rPr>
                <w:color w:val="000000"/>
                <w:szCs w:val="18"/>
                <w:lang w:eastAsia="lv-LV"/>
              </w:rPr>
              <w:t>anāksmes ar respondentiem jaunas datu ieguves/aprēķinu metodoloģijas ieviešanai un</w:t>
            </w:r>
            <w:r>
              <w:rPr>
                <w:color w:val="000000"/>
                <w:szCs w:val="18"/>
                <w:lang w:eastAsia="lv-LV"/>
              </w:rPr>
              <w:t xml:space="preserve"> </w:t>
            </w:r>
            <w:r w:rsidRPr="004A1FB1">
              <w:rPr>
                <w:color w:val="000000"/>
                <w:szCs w:val="18"/>
                <w:lang w:eastAsia="lv-LV"/>
              </w:rPr>
              <w:t>esošās metodoloģijas pilnveidošanai (skaits)</w:t>
            </w:r>
            <w:r w:rsidRPr="00290A35">
              <w:rPr>
                <w:color w:val="000000"/>
                <w:szCs w:val="18"/>
                <w:vertAlign w:val="superscript"/>
                <w:lang w:eastAsia="lv-LV"/>
              </w:rPr>
              <w:t>1</w:t>
            </w:r>
          </w:p>
        </w:tc>
        <w:tc>
          <w:tcPr>
            <w:tcW w:w="1134" w:type="dxa"/>
          </w:tcPr>
          <w:p w:rsidR="00242EF0" w:rsidRPr="00E83C69" w:rsidRDefault="00242EF0" w:rsidP="00131A3C">
            <w:pPr>
              <w:pStyle w:val="tabteksts"/>
              <w:jc w:val="center"/>
              <w:rPr>
                <w:highlight w:val="yellow"/>
              </w:rPr>
            </w:pPr>
            <w:r w:rsidRPr="004A1FB1">
              <w:rPr>
                <w:color w:val="000000"/>
                <w:szCs w:val="18"/>
                <w:lang w:eastAsia="lv-LV"/>
              </w:rPr>
              <w:t>3</w:t>
            </w:r>
          </w:p>
        </w:tc>
        <w:tc>
          <w:tcPr>
            <w:tcW w:w="1134" w:type="dxa"/>
          </w:tcPr>
          <w:p w:rsidR="00242EF0" w:rsidRPr="00E83C69" w:rsidRDefault="00242EF0" w:rsidP="00131A3C">
            <w:pPr>
              <w:pStyle w:val="tabteksts"/>
              <w:jc w:val="center"/>
              <w:rPr>
                <w:highlight w:val="yellow"/>
              </w:rPr>
            </w:pPr>
            <w:r>
              <w:rPr>
                <w:color w:val="000000"/>
                <w:szCs w:val="18"/>
                <w:lang w:eastAsia="lv-LV"/>
              </w:rPr>
              <w:t>1</w:t>
            </w:r>
          </w:p>
        </w:tc>
        <w:tc>
          <w:tcPr>
            <w:tcW w:w="1134" w:type="dxa"/>
          </w:tcPr>
          <w:p w:rsidR="00242EF0" w:rsidRPr="00A85D8A" w:rsidRDefault="00242EF0" w:rsidP="00131A3C">
            <w:pPr>
              <w:pStyle w:val="tabteksts"/>
              <w:jc w:val="center"/>
            </w:pPr>
            <w:r w:rsidRPr="00A85D8A">
              <w:rPr>
                <w:color w:val="000000"/>
                <w:szCs w:val="18"/>
                <w:lang w:eastAsia="lv-LV"/>
              </w:rPr>
              <w:t>1</w:t>
            </w:r>
          </w:p>
        </w:tc>
        <w:tc>
          <w:tcPr>
            <w:tcW w:w="1134" w:type="dxa"/>
          </w:tcPr>
          <w:p w:rsidR="00242EF0" w:rsidRPr="00A85D8A" w:rsidRDefault="00242EF0" w:rsidP="00131A3C">
            <w:pPr>
              <w:pStyle w:val="tabteksts"/>
              <w:jc w:val="center"/>
            </w:pPr>
            <w:r w:rsidRPr="00A85D8A">
              <w:rPr>
                <w:color w:val="000000"/>
                <w:szCs w:val="18"/>
                <w:lang w:eastAsia="lv-LV"/>
              </w:rPr>
              <w:t>1</w:t>
            </w:r>
          </w:p>
        </w:tc>
        <w:tc>
          <w:tcPr>
            <w:tcW w:w="1139" w:type="dxa"/>
          </w:tcPr>
          <w:p w:rsidR="00242EF0" w:rsidRPr="00A85D8A" w:rsidRDefault="00242EF0" w:rsidP="00131A3C">
            <w:pPr>
              <w:pStyle w:val="tabteksts"/>
              <w:jc w:val="center"/>
            </w:pPr>
            <w:r w:rsidRPr="00A85D8A">
              <w:rPr>
                <w:color w:val="000000"/>
                <w:szCs w:val="18"/>
                <w:lang w:eastAsia="lv-LV"/>
              </w:rPr>
              <w:t>1</w:t>
            </w:r>
          </w:p>
        </w:tc>
      </w:tr>
      <w:tr w:rsidR="00242EF0" w:rsidRPr="00BB2102" w:rsidTr="00131A3C">
        <w:trPr>
          <w:jc w:val="center"/>
        </w:trPr>
        <w:tc>
          <w:tcPr>
            <w:tcW w:w="3397" w:type="dxa"/>
            <w:vAlign w:val="center"/>
          </w:tcPr>
          <w:p w:rsidR="00242EF0" w:rsidRPr="00BB2102" w:rsidRDefault="00242EF0" w:rsidP="00422904">
            <w:pPr>
              <w:pStyle w:val="tabteksts"/>
              <w:jc w:val="both"/>
            </w:pPr>
            <w:r>
              <w:rPr>
                <w:color w:val="000000"/>
                <w:szCs w:val="18"/>
                <w:lang w:eastAsia="lv-LV"/>
              </w:rPr>
              <w:t>U</w:t>
            </w:r>
            <w:r w:rsidRPr="004A1FB1">
              <w:rPr>
                <w:color w:val="000000"/>
                <w:szCs w:val="18"/>
                <w:lang w:eastAsia="lv-LV"/>
              </w:rPr>
              <w:t xml:space="preserve">zņēmumu statistikas pārskatu vidējais </w:t>
            </w:r>
            <w:proofErr w:type="spellStart"/>
            <w:r w:rsidRPr="004A1FB1">
              <w:rPr>
                <w:color w:val="000000"/>
                <w:szCs w:val="18"/>
                <w:lang w:eastAsia="lv-LV"/>
              </w:rPr>
              <w:t>atbildētības</w:t>
            </w:r>
            <w:proofErr w:type="spellEnd"/>
            <w:r w:rsidRPr="004A1FB1">
              <w:rPr>
                <w:color w:val="000000"/>
                <w:szCs w:val="18"/>
                <w:lang w:eastAsia="lv-LV"/>
              </w:rPr>
              <w:t xml:space="preserve"> līmenis (</w:t>
            </w:r>
            <w:r w:rsidRPr="004A1FB1">
              <w:rPr>
                <w:i/>
                <w:iCs/>
                <w:color w:val="000000"/>
                <w:szCs w:val="18"/>
                <w:lang w:eastAsia="lv-LV"/>
              </w:rPr>
              <w:t>%</w:t>
            </w:r>
            <w:r w:rsidRPr="004A1FB1">
              <w:rPr>
                <w:color w:val="000000"/>
                <w:szCs w:val="18"/>
                <w:lang w:eastAsia="lv-LV"/>
              </w:rPr>
              <w:t>)</w:t>
            </w:r>
            <w:r w:rsidRPr="009D3FEC">
              <w:rPr>
                <w:color w:val="000000"/>
                <w:szCs w:val="18"/>
                <w:vertAlign w:val="superscript"/>
                <w:lang w:eastAsia="lv-LV"/>
              </w:rPr>
              <w:t>2</w:t>
            </w:r>
          </w:p>
        </w:tc>
        <w:tc>
          <w:tcPr>
            <w:tcW w:w="1134" w:type="dxa"/>
          </w:tcPr>
          <w:p w:rsidR="00242EF0" w:rsidRPr="00A63A34" w:rsidRDefault="00242EF0" w:rsidP="00131A3C">
            <w:pPr>
              <w:pStyle w:val="tabteksts"/>
              <w:jc w:val="center"/>
              <w:rPr>
                <w:color w:val="000000"/>
                <w:szCs w:val="18"/>
                <w:lang w:eastAsia="lv-LV"/>
              </w:rPr>
            </w:pPr>
            <w:r w:rsidRPr="004A1FB1">
              <w:rPr>
                <w:color w:val="000000"/>
                <w:szCs w:val="18"/>
                <w:lang w:eastAsia="lv-LV"/>
              </w:rPr>
              <w:t>93</w:t>
            </w:r>
          </w:p>
        </w:tc>
        <w:tc>
          <w:tcPr>
            <w:tcW w:w="1134" w:type="dxa"/>
          </w:tcPr>
          <w:p w:rsidR="00242EF0" w:rsidRPr="00A63A34" w:rsidRDefault="00242EF0" w:rsidP="00131A3C">
            <w:pPr>
              <w:pStyle w:val="tabteksts"/>
              <w:jc w:val="center"/>
              <w:rPr>
                <w:color w:val="000000"/>
                <w:szCs w:val="18"/>
                <w:lang w:eastAsia="lv-LV"/>
              </w:rPr>
            </w:pPr>
            <w:r w:rsidRPr="004A1FB1">
              <w:rPr>
                <w:color w:val="000000"/>
                <w:szCs w:val="18"/>
                <w:lang w:eastAsia="lv-LV"/>
              </w:rPr>
              <w:t>90</w:t>
            </w:r>
          </w:p>
        </w:tc>
        <w:tc>
          <w:tcPr>
            <w:tcW w:w="1134" w:type="dxa"/>
          </w:tcPr>
          <w:p w:rsidR="00242EF0" w:rsidRPr="00A63A34" w:rsidRDefault="00242EF0" w:rsidP="00131A3C">
            <w:pPr>
              <w:pStyle w:val="tabteksts"/>
              <w:jc w:val="center"/>
              <w:rPr>
                <w:color w:val="000000"/>
                <w:szCs w:val="18"/>
                <w:lang w:eastAsia="lv-LV"/>
              </w:rPr>
            </w:pPr>
            <w:r w:rsidRPr="004A1FB1">
              <w:rPr>
                <w:color w:val="000000"/>
                <w:szCs w:val="18"/>
                <w:lang w:eastAsia="lv-LV"/>
              </w:rPr>
              <w:t>90</w:t>
            </w:r>
          </w:p>
        </w:tc>
        <w:tc>
          <w:tcPr>
            <w:tcW w:w="1134" w:type="dxa"/>
          </w:tcPr>
          <w:p w:rsidR="00242EF0" w:rsidRPr="00A63A34" w:rsidRDefault="00242EF0" w:rsidP="00131A3C">
            <w:pPr>
              <w:pStyle w:val="tabteksts"/>
              <w:jc w:val="center"/>
              <w:rPr>
                <w:color w:val="000000"/>
                <w:szCs w:val="18"/>
                <w:lang w:eastAsia="lv-LV"/>
              </w:rPr>
            </w:pPr>
            <w:r w:rsidRPr="004A1FB1">
              <w:rPr>
                <w:color w:val="000000"/>
                <w:szCs w:val="18"/>
                <w:lang w:eastAsia="lv-LV"/>
              </w:rPr>
              <w:t>90</w:t>
            </w:r>
          </w:p>
        </w:tc>
        <w:tc>
          <w:tcPr>
            <w:tcW w:w="1139" w:type="dxa"/>
          </w:tcPr>
          <w:p w:rsidR="00242EF0" w:rsidRPr="00A63A34" w:rsidRDefault="00242EF0" w:rsidP="00131A3C">
            <w:pPr>
              <w:pStyle w:val="tabteksts"/>
              <w:jc w:val="center"/>
              <w:rPr>
                <w:color w:val="000000"/>
                <w:szCs w:val="18"/>
                <w:lang w:eastAsia="lv-LV"/>
              </w:rPr>
            </w:pPr>
            <w:r w:rsidRPr="004A1FB1">
              <w:rPr>
                <w:color w:val="000000"/>
                <w:szCs w:val="18"/>
                <w:lang w:eastAsia="lv-LV"/>
              </w:rPr>
              <w:t>90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242EF0" w:rsidRPr="004A1FB1" w:rsidRDefault="00242EF0" w:rsidP="00422904">
            <w:pPr>
              <w:pStyle w:val="tabteksts"/>
              <w:jc w:val="both"/>
              <w:rPr>
                <w:color w:val="000000"/>
                <w:szCs w:val="18"/>
                <w:lang w:eastAsia="lv-LV"/>
              </w:rPr>
            </w:pPr>
            <w:r w:rsidRPr="008A47D9">
              <w:rPr>
                <w:szCs w:val="18"/>
                <w:lang w:eastAsia="lv-LV"/>
              </w:rPr>
              <w:t>Ar nozīmīgākajiem administratīvo datu turētājiem noslēgtie/aktualizētie sadarbības līgumi (skaits)</w:t>
            </w:r>
            <w:r>
              <w:rPr>
                <w:szCs w:val="18"/>
                <w:vertAlign w:val="superscript"/>
                <w:lang w:eastAsia="lv-LV"/>
              </w:rPr>
              <w:t>3</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rPr>
                <w:color w:val="000000"/>
                <w:szCs w:val="18"/>
                <w:lang w:eastAsia="lv-LV"/>
              </w:rPr>
            </w:pPr>
            <w:r>
              <w:rPr>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rPr>
                <w:color w:val="000000"/>
                <w:szCs w:val="18"/>
                <w:lang w:eastAsia="lv-LV"/>
              </w:rPr>
            </w:pPr>
            <w:r>
              <w:rPr>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rPr>
                <w:color w:val="000000"/>
                <w:szCs w:val="18"/>
                <w:lang w:eastAsia="lv-LV"/>
              </w:rPr>
            </w:pPr>
            <w:r w:rsidRPr="008A47D9">
              <w:rPr>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rsidR="00242EF0" w:rsidRPr="006073CF" w:rsidRDefault="00242EF0" w:rsidP="00131A3C">
            <w:pPr>
              <w:pStyle w:val="tabteksts"/>
              <w:jc w:val="center"/>
              <w:rPr>
                <w:color w:val="000000"/>
                <w:szCs w:val="18"/>
                <w:lang w:eastAsia="lv-LV"/>
              </w:rPr>
            </w:pPr>
            <w:r w:rsidRPr="006073CF">
              <w:rPr>
                <w:szCs w:val="18"/>
                <w:lang w:eastAsia="lv-LV"/>
              </w:rPr>
              <w:t>2</w:t>
            </w:r>
          </w:p>
        </w:tc>
        <w:tc>
          <w:tcPr>
            <w:tcW w:w="1139" w:type="dxa"/>
            <w:tcBorders>
              <w:top w:val="single" w:sz="4" w:space="0" w:color="000000"/>
              <w:left w:val="single" w:sz="4" w:space="0" w:color="000000"/>
              <w:bottom w:val="single" w:sz="4" w:space="0" w:color="000000"/>
              <w:right w:val="single" w:sz="4" w:space="0" w:color="000000"/>
            </w:tcBorders>
          </w:tcPr>
          <w:p w:rsidR="00242EF0" w:rsidRPr="006073CF" w:rsidRDefault="00242EF0" w:rsidP="00131A3C">
            <w:pPr>
              <w:pStyle w:val="tabteksts"/>
              <w:jc w:val="center"/>
              <w:rPr>
                <w:color w:val="000000"/>
                <w:szCs w:val="18"/>
                <w:lang w:eastAsia="lv-LV"/>
              </w:rPr>
            </w:pPr>
            <w:r w:rsidRPr="006073CF">
              <w:rPr>
                <w:szCs w:val="18"/>
                <w:lang w:eastAsia="lv-LV"/>
              </w:rPr>
              <w:t>2</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540543" w:rsidRDefault="00242EF0" w:rsidP="00422904">
            <w:pPr>
              <w:pStyle w:val="tabteksts"/>
              <w:jc w:val="both"/>
              <w:rPr>
                <w:szCs w:val="18"/>
                <w:lang w:eastAsia="lv-LV"/>
              </w:rPr>
            </w:pPr>
            <w:r w:rsidRPr="00540543">
              <w:rPr>
                <w:szCs w:val="18"/>
                <w:lang w:eastAsia="lv-LV"/>
              </w:rPr>
              <w:t xml:space="preserve">Aprēķināti ražotāju cenu kopindeksi (skaits) </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rFonts w:ascii="Calibri" w:hAnsi="Calibri" w:cs="Calibri"/>
                <w:color w:val="004080"/>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rFonts w:ascii="Calibri" w:hAnsi="Calibri" w:cs="Calibri"/>
                <w:color w:val="004080"/>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5</w:t>
            </w:r>
          </w:p>
        </w:tc>
        <w:tc>
          <w:tcPr>
            <w:tcW w:w="1139"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5</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540543" w:rsidRDefault="00242EF0" w:rsidP="00422904">
            <w:pPr>
              <w:pStyle w:val="tabteksts"/>
              <w:jc w:val="both"/>
              <w:rPr>
                <w:szCs w:val="18"/>
                <w:lang w:eastAsia="lv-LV"/>
              </w:rPr>
            </w:pPr>
            <w:r w:rsidRPr="00540543">
              <w:rPr>
                <w:szCs w:val="18"/>
                <w:lang w:eastAsia="lv-LV"/>
              </w:rPr>
              <w:t>Izstrādāta tehniskā specifikācija Statistisko klasifikāciju satura pārvaldības sistēmai (skaits)</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x</w:t>
            </w:r>
          </w:p>
        </w:tc>
        <w:tc>
          <w:tcPr>
            <w:tcW w:w="1139"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x</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540543" w:rsidRDefault="00242EF0" w:rsidP="00422904">
            <w:pPr>
              <w:pStyle w:val="tabteksts"/>
              <w:jc w:val="both"/>
              <w:rPr>
                <w:szCs w:val="18"/>
                <w:lang w:eastAsia="lv-LV"/>
              </w:rPr>
            </w:pPr>
            <w:r w:rsidRPr="00540543">
              <w:rPr>
                <w:szCs w:val="18"/>
                <w:lang w:eastAsia="lv-LV"/>
              </w:rPr>
              <w:t>Statistikas uzņēmuma reģistra (SUR) ieviešana (%)</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10</w:t>
            </w:r>
          </w:p>
        </w:tc>
        <w:tc>
          <w:tcPr>
            <w:tcW w:w="1134"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50</w:t>
            </w:r>
          </w:p>
        </w:tc>
        <w:tc>
          <w:tcPr>
            <w:tcW w:w="1139" w:type="dxa"/>
            <w:tcBorders>
              <w:top w:val="single" w:sz="4" w:space="0" w:color="000000"/>
              <w:left w:val="single" w:sz="4" w:space="0" w:color="000000"/>
              <w:bottom w:val="single" w:sz="4" w:space="0" w:color="000000"/>
              <w:right w:val="single" w:sz="4" w:space="0" w:color="000000"/>
            </w:tcBorders>
          </w:tcPr>
          <w:p w:rsidR="00242EF0" w:rsidRPr="00540543" w:rsidRDefault="00242EF0" w:rsidP="00131A3C">
            <w:pPr>
              <w:pStyle w:val="tabteksts"/>
              <w:jc w:val="center"/>
              <w:rPr>
                <w:szCs w:val="18"/>
                <w:lang w:eastAsia="lv-LV"/>
              </w:rPr>
            </w:pPr>
            <w:r w:rsidRPr="00540543">
              <w:rPr>
                <w:szCs w:val="18"/>
                <w:lang w:eastAsia="lv-LV"/>
              </w:rPr>
              <w:t>100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bookmarkStart w:id="8" w:name="_Hlk52182582"/>
            <w:r w:rsidRPr="004A1FB1">
              <w:rPr>
                <w:szCs w:val="18"/>
                <w:lang w:eastAsia="lv-LV"/>
              </w:rPr>
              <w:t>Statistikas un datu pieejamības nodrošināšana datu lietotājiem</w:t>
            </w:r>
            <w:bookmarkEnd w:id="8"/>
          </w:p>
        </w:tc>
      </w:tr>
      <w:tr w:rsidR="00242EF0" w:rsidRPr="00BB2102" w:rsidTr="00131A3C">
        <w:trPr>
          <w:jc w:val="center"/>
        </w:trPr>
        <w:tc>
          <w:tcPr>
            <w:tcW w:w="3397" w:type="dxa"/>
            <w:vAlign w:val="center"/>
          </w:tcPr>
          <w:p w:rsidR="00242EF0" w:rsidRPr="00BB2102" w:rsidRDefault="00242EF0" w:rsidP="00422904">
            <w:pPr>
              <w:pStyle w:val="tabteksts"/>
              <w:jc w:val="both"/>
            </w:pPr>
            <w:r>
              <w:rPr>
                <w:color w:val="000000"/>
                <w:szCs w:val="18"/>
                <w:lang w:eastAsia="lv-LV"/>
              </w:rPr>
              <w:t>Aktivitātes</w:t>
            </w:r>
            <w:r w:rsidRPr="0011183A">
              <w:rPr>
                <w:color w:val="000000"/>
                <w:szCs w:val="18"/>
                <w:lang w:eastAsia="lv-LV"/>
              </w:rPr>
              <w:t xml:space="preserve"> </w:t>
            </w:r>
            <w:r w:rsidRPr="004A1FB1">
              <w:rPr>
                <w:color w:val="000000"/>
                <w:szCs w:val="18"/>
                <w:lang w:eastAsia="lv-LV"/>
              </w:rPr>
              <w:t>datu lietotāju izglītošan</w:t>
            </w:r>
            <w:r>
              <w:rPr>
                <w:color w:val="000000"/>
                <w:szCs w:val="18"/>
                <w:lang w:eastAsia="lv-LV"/>
              </w:rPr>
              <w:t>ai</w:t>
            </w:r>
            <w:r w:rsidRPr="004A1FB1">
              <w:rPr>
                <w:color w:val="000000"/>
                <w:szCs w:val="18"/>
                <w:lang w:eastAsia="lv-LV"/>
              </w:rPr>
              <w:t xml:space="preserve"> un statistikas popularizēšan</w:t>
            </w:r>
            <w:r>
              <w:rPr>
                <w:color w:val="000000"/>
                <w:szCs w:val="18"/>
                <w:lang w:eastAsia="lv-LV"/>
              </w:rPr>
              <w:t>ai (</w:t>
            </w:r>
            <w:r w:rsidRPr="004A1FB1">
              <w:rPr>
                <w:color w:val="000000"/>
                <w:szCs w:val="18"/>
                <w:lang w:eastAsia="lv-LV"/>
              </w:rPr>
              <w:t>skaits)</w:t>
            </w:r>
            <w:r>
              <w:rPr>
                <w:color w:val="000000"/>
                <w:szCs w:val="18"/>
                <w:vertAlign w:val="superscript"/>
                <w:lang w:eastAsia="lv-LV"/>
              </w:rPr>
              <w:t>4</w:t>
            </w:r>
          </w:p>
        </w:tc>
        <w:tc>
          <w:tcPr>
            <w:tcW w:w="1134" w:type="dxa"/>
          </w:tcPr>
          <w:p w:rsidR="00242EF0" w:rsidRPr="00BB2102" w:rsidRDefault="00242EF0" w:rsidP="00131A3C">
            <w:pPr>
              <w:pStyle w:val="tabteksts"/>
              <w:jc w:val="center"/>
            </w:pPr>
            <w:r w:rsidRPr="004A1FB1">
              <w:rPr>
                <w:color w:val="000000"/>
                <w:szCs w:val="18"/>
                <w:lang w:eastAsia="lv-LV"/>
              </w:rPr>
              <w:t>4</w:t>
            </w:r>
          </w:p>
        </w:tc>
        <w:tc>
          <w:tcPr>
            <w:tcW w:w="1134" w:type="dxa"/>
          </w:tcPr>
          <w:p w:rsidR="00242EF0" w:rsidRPr="00BB2102" w:rsidRDefault="00242EF0" w:rsidP="00131A3C">
            <w:pPr>
              <w:pStyle w:val="tabteksts"/>
              <w:jc w:val="center"/>
            </w:pPr>
            <w:r w:rsidRPr="004A1FB1">
              <w:rPr>
                <w:color w:val="000000"/>
                <w:szCs w:val="18"/>
                <w:lang w:eastAsia="lv-LV"/>
              </w:rPr>
              <w:t>4</w:t>
            </w:r>
          </w:p>
        </w:tc>
        <w:tc>
          <w:tcPr>
            <w:tcW w:w="1134" w:type="dxa"/>
          </w:tcPr>
          <w:p w:rsidR="00242EF0" w:rsidRPr="00777D2E" w:rsidRDefault="00242EF0" w:rsidP="00131A3C">
            <w:pPr>
              <w:pStyle w:val="tabteksts"/>
              <w:jc w:val="center"/>
            </w:pPr>
            <w:r w:rsidRPr="00777D2E">
              <w:rPr>
                <w:color w:val="000000"/>
                <w:szCs w:val="18"/>
                <w:lang w:eastAsia="lv-LV"/>
              </w:rPr>
              <w:t>4</w:t>
            </w:r>
          </w:p>
        </w:tc>
        <w:tc>
          <w:tcPr>
            <w:tcW w:w="1134" w:type="dxa"/>
          </w:tcPr>
          <w:p w:rsidR="00242EF0" w:rsidRPr="00777D2E" w:rsidRDefault="00242EF0" w:rsidP="00131A3C">
            <w:pPr>
              <w:pStyle w:val="tabteksts"/>
              <w:jc w:val="center"/>
            </w:pPr>
            <w:r w:rsidRPr="00777D2E">
              <w:rPr>
                <w:color w:val="000000"/>
                <w:szCs w:val="18"/>
                <w:lang w:eastAsia="lv-LV"/>
              </w:rPr>
              <w:t>4</w:t>
            </w:r>
          </w:p>
        </w:tc>
        <w:tc>
          <w:tcPr>
            <w:tcW w:w="1139" w:type="dxa"/>
          </w:tcPr>
          <w:p w:rsidR="00242EF0" w:rsidRPr="00777D2E" w:rsidRDefault="00242EF0" w:rsidP="00131A3C">
            <w:pPr>
              <w:pStyle w:val="tabteksts"/>
              <w:jc w:val="center"/>
            </w:pPr>
            <w:r w:rsidRPr="00777D2E">
              <w:rPr>
                <w:color w:val="000000"/>
                <w:szCs w:val="18"/>
                <w:lang w:eastAsia="lv-LV"/>
              </w:rPr>
              <w:t>2</w:t>
            </w:r>
          </w:p>
        </w:tc>
      </w:tr>
      <w:tr w:rsidR="00242EF0" w:rsidRPr="00BB2102" w:rsidTr="00131A3C">
        <w:trPr>
          <w:jc w:val="center"/>
        </w:trPr>
        <w:tc>
          <w:tcPr>
            <w:tcW w:w="3397" w:type="dxa"/>
            <w:vAlign w:val="center"/>
          </w:tcPr>
          <w:p w:rsidR="00242EF0" w:rsidRPr="00E83C69" w:rsidRDefault="00242EF0" w:rsidP="00422904">
            <w:pPr>
              <w:pStyle w:val="tabteksts"/>
              <w:jc w:val="both"/>
              <w:rPr>
                <w:szCs w:val="18"/>
              </w:rPr>
            </w:pPr>
            <w:bookmarkStart w:id="9" w:name="_Hlk52795705"/>
            <w:r w:rsidRPr="004A1FB1">
              <w:rPr>
                <w:color w:val="000000"/>
                <w:szCs w:val="18"/>
                <w:lang w:eastAsia="lv-LV"/>
              </w:rPr>
              <w:t xml:space="preserve">CSP datu izplatīšanā izmantotas interaktīvas datu </w:t>
            </w:r>
            <w:proofErr w:type="spellStart"/>
            <w:r w:rsidRPr="004A1FB1">
              <w:rPr>
                <w:color w:val="000000"/>
                <w:szCs w:val="18"/>
                <w:lang w:eastAsia="lv-LV"/>
              </w:rPr>
              <w:t>vizualizācijas</w:t>
            </w:r>
            <w:proofErr w:type="spellEnd"/>
            <w:r w:rsidRPr="004A1FB1">
              <w:rPr>
                <w:color w:val="000000"/>
                <w:szCs w:val="18"/>
                <w:lang w:eastAsia="lv-LV"/>
              </w:rPr>
              <w:t xml:space="preserve"> (skaits)</w:t>
            </w:r>
          </w:p>
        </w:tc>
        <w:tc>
          <w:tcPr>
            <w:tcW w:w="1134" w:type="dxa"/>
          </w:tcPr>
          <w:p w:rsidR="00242EF0" w:rsidRPr="00BB2102" w:rsidRDefault="00242EF0" w:rsidP="00131A3C">
            <w:pPr>
              <w:pStyle w:val="tabteksts"/>
              <w:jc w:val="center"/>
            </w:pPr>
            <w:r>
              <w:rPr>
                <w:color w:val="000000"/>
                <w:szCs w:val="18"/>
                <w:lang w:eastAsia="lv-LV"/>
              </w:rPr>
              <w:t>4</w:t>
            </w:r>
          </w:p>
        </w:tc>
        <w:tc>
          <w:tcPr>
            <w:tcW w:w="1134" w:type="dxa"/>
          </w:tcPr>
          <w:p w:rsidR="00242EF0" w:rsidRPr="00BB2102" w:rsidRDefault="00242EF0" w:rsidP="00131A3C">
            <w:pPr>
              <w:pStyle w:val="tabteksts"/>
              <w:jc w:val="center"/>
            </w:pPr>
            <w:r w:rsidRPr="004A1FB1">
              <w:rPr>
                <w:color w:val="000000"/>
                <w:szCs w:val="18"/>
                <w:lang w:eastAsia="lv-LV"/>
              </w:rPr>
              <w:t>1</w:t>
            </w:r>
            <w:r>
              <w:rPr>
                <w:color w:val="000000"/>
                <w:szCs w:val="18"/>
                <w:lang w:eastAsia="lv-LV"/>
              </w:rPr>
              <w:t>0</w:t>
            </w:r>
          </w:p>
        </w:tc>
        <w:tc>
          <w:tcPr>
            <w:tcW w:w="1134" w:type="dxa"/>
          </w:tcPr>
          <w:p w:rsidR="00242EF0" w:rsidRPr="00BB2102" w:rsidRDefault="00242EF0" w:rsidP="00131A3C">
            <w:pPr>
              <w:pStyle w:val="tabteksts"/>
              <w:jc w:val="center"/>
            </w:pPr>
            <w:r w:rsidRPr="00FA5329">
              <w:t>10</w:t>
            </w:r>
          </w:p>
        </w:tc>
        <w:tc>
          <w:tcPr>
            <w:tcW w:w="1134" w:type="dxa"/>
          </w:tcPr>
          <w:p w:rsidR="00242EF0" w:rsidRPr="00BB2102" w:rsidRDefault="00242EF0" w:rsidP="00131A3C">
            <w:pPr>
              <w:pStyle w:val="tabteksts"/>
              <w:jc w:val="center"/>
            </w:pPr>
            <w:r w:rsidRPr="00FA5329">
              <w:t>10</w:t>
            </w:r>
          </w:p>
        </w:tc>
        <w:tc>
          <w:tcPr>
            <w:tcW w:w="1139" w:type="dxa"/>
          </w:tcPr>
          <w:p w:rsidR="00242EF0" w:rsidRPr="00BB2102" w:rsidRDefault="00242EF0" w:rsidP="00131A3C">
            <w:pPr>
              <w:pStyle w:val="tabteksts"/>
              <w:jc w:val="center"/>
            </w:pPr>
            <w:r w:rsidRPr="00812E2B">
              <w:t>x</w:t>
            </w:r>
          </w:p>
        </w:tc>
      </w:tr>
      <w:tr w:rsidR="00242EF0" w:rsidRPr="00BB2102" w:rsidTr="00131A3C">
        <w:trPr>
          <w:jc w:val="center"/>
        </w:trPr>
        <w:tc>
          <w:tcPr>
            <w:tcW w:w="3397" w:type="dxa"/>
            <w:vAlign w:val="center"/>
          </w:tcPr>
          <w:p w:rsidR="00242EF0" w:rsidRPr="00E83C69" w:rsidRDefault="00242EF0" w:rsidP="00422904">
            <w:pPr>
              <w:pStyle w:val="tabteksts"/>
              <w:jc w:val="both"/>
              <w:rPr>
                <w:iCs/>
                <w:szCs w:val="18"/>
              </w:rPr>
            </w:pPr>
            <w:r>
              <w:rPr>
                <w:color w:val="000000"/>
                <w:szCs w:val="18"/>
                <w:lang w:eastAsia="lv-LV"/>
              </w:rPr>
              <w:t>I</w:t>
            </w:r>
            <w:r w:rsidRPr="004A1FB1">
              <w:rPr>
                <w:color w:val="000000"/>
                <w:szCs w:val="18"/>
                <w:lang w:eastAsia="lv-LV"/>
              </w:rPr>
              <w:t>novatīvi statistikas produkti (skaits)</w:t>
            </w:r>
            <w:r>
              <w:rPr>
                <w:color w:val="000000"/>
                <w:szCs w:val="18"/>
                <w:vertAlign w:val="superscript"/>
                <w:lang w:eastAsia="lv-LV"/>
              </w:rPr>
              <w:t>5</w:t>
            </w:r>
          </w:p>
        </w:tc>
        <w:tc>
          <w:tcPr>
            <w:tcW w:w="1134" w:type="dxa"/>
          </w:tcPr>
          <w:p w:rsidR="00242EF0" w:rsidRPr="00BB2102" w:rsidRDefault="00242EF0" w:rsidP="00131A3C">
            <w:pPr>
              <w:pStyle w:val="tabteksts"/>
              <w:jc w:val="center"/>
              <w:rPr>
                <w:b/>
                <w:bCs/>
              </w:rPr>
            </w:pPr>
            <w:r w:rsidRPr="004A1FB1">
              <w:rPr>
                <w:color w:val="000000"/>
                <w:szCs w:val="18"/>
                <w:lang w:eastAsia="lv-LV"/>
              </w:rPr>
              <w:t>1</w:t>
            </w:r>
          </w:p>
        </w:tc>
        <w:tc>
          <w:tcPr>
            <w:tcW w:w="1134" w:type="dxa"/>
          </w:tcPr>
          <w:p w:rsidR="00242EF0" w:rsidRDefault="00242EF0" w:rsidP="00131A3C">
            <w:pPr>
              <w:pStyle w:val="tabteksts"/>
              <w:jc w:val="center"/>
            </w:pPr>
            <w:r w:rsidRPr="004A1FB1">
              <w:rPr>
                <w:color w:val="000000"/>
                <w:szCs w:val="18"/>
                <w:lang w:eastAsia="lv-LV"/>
              </w:rPr>
              <w:t>1</w:t>
            </w:r>
          </w:p>
        </w:tc>
        <w:tc>
          <w:tcPr>
            <w:tcW w:w="1134" w:type="dxa"/>
          </w:tcPr>
          <w:p w:rsidR="00242EF0" w:rsidRDefault="00242EF0" w:rsidP="00131A3C">
            <w:pPr>
              <w:pStyle w:val="tabteksts"/>
              <w:jc w:val="center"/>
            </w:pPr>
            <w:r>
              <w:rPr>
                <w:color w:val="000000"/>
                <w:szCs w:val="18"/>
                <w:lang w:eastAsia="lv-LV"/>
              </w:rPr>
              <w:t>1</w:t>
            </w:r>
          </w:p>
        </w:tc>
        <w:tc>
          <w:tcPr>
            <w:tcW w:w="1134" w:type="dxa"/>
          </w:tcPr>
          <w:p w:rsidR="00242EF0" w:rsidRDefault="00242EF0" w:rsidP="00131A3C">
            <w:pPr>
              <w:pStyle w:val="tabteksts"/>
              <w:jc w:val="center"/>
            </w:pPr>
            <w:r>
              <w:rPr>
                <w:color w:val="000000"/>
                <w:szCs w:val="18"/>
                <w:lang w:eastAsia="lv-LV"/>
              </w:rPr>
              <w:t>1</w:t>
            </w:r>
          </w:p>
        </w:tc>
        <w:tc>
          <w:tcPr>
            <w:tcW w:w="1139" w:type="dxa"/>
          </w:tcPr>
          <w:p w:rsidR="00242EF0" w:rsidRDefault="00242EF0" w:rsidP="00131A3C">
            <w:pPr>
              <w:pStyle w:val="tabteksts"/>
              <w:jc w:val="center"/>
            </w:pPr>
            <w:r>
              <w:rPr>
                <w:color w:val="000000"/>
                <w:szCs w:val="18"/>
                <w:lang w:eastAsia="lv-LV"/>
              </w:rPr>
              <w:t>1</w:t>
            </w:r>
          </w:p>
        </w:tc>
      </w:tr>
      <w:tr w:rsidR="00242EF0" w:rsidRPr="00BB2102" w:rsidTr="00131A3C">
        <w:trPr>
          <w:jc w:val="center"/>
        </w:trPr>
        <w:tc>
          <w:tcPr>
            <w:tcW w:w="3397" w:type="dxa"/>
            <w:vAlign w:val="center"/>
          </w:tcPr>
          <w:p w:rsidR="00242EF0" w:rsidRPr="00E83C69" w:rsidRDefault="00242EF0" w:rsidP="00422904">
            <w:pPr>
              <w:pStyle w:val="tabteksts"/>
              <w:jc w:val="both"/>
              <w:rPr>
                <w:iCs/>
                <w:szCs w:val="18"/>
              </w:rPr>
            </w:pPr>
            <w:bookmarkStart w:id="10" w:name="_Hlk52795646"/>
            <w:r>
              <w:rPr>
                <w:color w:val="000000"/>
                <w:szCs w:val="18"/>
                <w:lang w:eastAsia="lv-LV"/>
              </w:rPr>
              <w:t>P</w:t>
            </w:r>
            <w:r w:rsidRPr="004A1FB1">
              <w:rPr>
                <w:color w:val="000000"/>
                <w:szCs w:val="18"/>
                <w:lang w:eastAsia="lv-LV"/>
              </w:rPr>
              <w:t>ubliski pieejamās informācijas kvalitātes pilnveidošana</w:t>
            </w:r>
            <w:r>
              <w:rPr>
                <w:color w:val="000000"/>
                <w:szCs w:val="18"/>
                <w:lang w:eastAsia="lv-LV"/>
              </w:rPr>
              <w:t>s pasākumi</w:t>
            </w:r>
            <w:r w:rsidRPr="004A1FB1">
              <w:rPr>
                <w:color w:val="000000"/>
                <w:szCs w:val="18"/>
                <w:lang w:eastAsia="lv-LV"/>
              </w:rPr>
              <w:t>,</w:t>
            </w:r>
            <w:r>
              <w:rPr>
                <w:color w:val="000000"/>
                <w:szCs w:val="18"/>
                <w:lang w:eastAsia="lv-LV"/>
              </w:rPr>
              <w:t xml:space="preserve"> uzturot atgriezenisko saiti ar statistikas lietotājiem (skaits)</w:t>
            </w:r>
            <w:r>
              <w:rPr>
                <w:color w:val="000000"/>
                <w:szCs w:val="18"/>
                <w:vertAlign w:val="superscript"/>
                <w:lang w:eastAsia="lv-LV"/>
              </w:rPr>
              <w:t>6</w:t>
            </w:r>
          </w:p>
        </w:tc>
        <w:tc>
          <w:tcPr>
            <w:tcW w:w="1134" w:type="dxa"/>
          </w:tcPr>
          <w:p w:rsidR="00242EF0" w:rsidRPr="00BB2102" w:rsidRDefault="00242EF0" w:rsidP="00131A3C">
            <w:pPr>
              <w:pStyle w:val="tabteksts"/>
              <w:jc w:val="center"/>
              <w:rPr>
                <w:b/>
                <w:bCs/>
              </w:rPr>
            </w:pPr>
            <w:r w:rsidRPr="004A1FB1">
              <w:rPr>
                <w:color w:val="000000"/>
                <w:szCs w:val="18"/>
                <w:lang w:eastAsia="lv-LV"/>
              </w:rPr>
              <w:t>8</w:t>
            </w:r>
          </w:p>
        </w:tc>
        <w:tc>
          <w:tcPr>
            <w:tcW w:w="1134" w:type="dxa"/>
          </w:tcPr>
          <w:p w:rsidR="00242EF0" w:rsidRDefault="00242EF0" w:rsidP="00131A3C">
            <w:pPr>
              <w:pStyle w:val="tabteksts"/>
              <w:jc w:val="center"/>
            </w:pPr>
            <w:r w:rsidRPr="004A1FB1">
              <w:rPr>
                <w:color w:val="000000"/>
                <w:szCs w:val="18"/>
                <w:lang w:eastAsia="lv-LV"/>
              </w:rPr>
              <w:t>4</w:t>
            </w:r>
          </w:p>
        </w:tc>
        <w:tc>
          <w:tcPr>
            <w:tcW w:w="1134" w:type="dxa"/>
          </w:tcPr>
          <w:p w:rsidR="00242EF0" w:rsidRDefault="00242EF0" w:rsidP="00131A3C">
            <w:pPr>
              <w:pStyle w:val="tabteksts"/>
              <w:jc w:val="center"/>
            </w:pPr>
            <w:r>
              <w:rPr>
                <w:color w:val="000000"/>
                <w:szCs w:val="18"/>
                <w:lang w:eastAsia="lv-LV"/>
              </w:rPr>
              <w:t>4</w:t>
            </w:r>
          </w:p>
        </w:tc>
        <w:tc>
          <w:tcPr>
            <w:tcW w:w="1134" w:type="dxa"/>
          </w:tcPr>
          <w:p w:rsidR="00242EF0" w:rsidRDefault="00242EF0" w:rsidP="00131A3C">
            <w:pPr>
              <w:pStyle w:val="tabteksts"/>
              <w:jc w:val="center"/>
            </w:pPr>
            <w:r>
              <w:rPr>
                <w:color w:val="000000"/>
                <w:szCs w:val="18"/>
                <w:lang w:eastAsia="lv-LV"/>
              </w:rPr>
              <w:t>4</w:t>
            </w:r>
          </w:p>
        </w:tc>
        <w:tc>
          <w:tcPr>
            <w:tcW w:w="1139" w:type="dxa"/>
          </w:tcPr>
          <w:p w:rsidR="00242EF0" w:rsidRDefault="00242EF0" w:rsidP="00131A3C">
            <w:pPr>
              <w:pStyle w:val="tabteksts"/>
              <w:jc w:val="center"/>
            </w:pPr>
            <w:r>
              <w:rPr>
                <w:color w:val="000000"/>
                <w:szCs w:val="18"/>
                <w:lang w:eastAsia="lv-LV"/>
              </w:rPr>
              <w:t>4</w:t>
            </w:r>
          </w:p>
        </w:tc>
      </w:tr>
      <w:tr w:rsidR="00242EF0" w:rsidRPr="00BB2102" w:rsidTr="00131A3C">
        <w:trPr>
          <w:jc w:val="center"/>
        </w:trPr>
        <w:tc>
          <w:tcPr>
            <w:tcW w:w="3397" w:type="dxa"/>
            <w:vAlign w:val="center"/>
          </w:tcPr>
          <w:p w:rsidR="00242EF0" w:rsidRPr="00E83C69" w:rsidRDefault="00242EF0" w:rsidP="00422904">
            <w:pPr>
              <w:pStyle w:val="tabteksts"/>
              <w:jc w:val="both"/>
              <w:rPr>
                <w:iCs/>
                <w:szCs w:val="18"/>
              </w:rPr>
            </w:pPr>
            <w:r>
              <w:rPr>
                <w:color w:val="000000"/>
                <w:szCs w:val="18"/>
                <w:lang w:eastAsia="lv-LV"/>
              </w:rPr>
              <w:t xml:space="preserve">Publicēti </w:t>
            </w:r>
            <w:r w:rsidRPr="004A1FB1">
              <w:rPr>
                <w:color w:val="000000"/>
                <w:szCs w:val="18"/>
                <w:lang w:eastAsia="lv-LV"/>
              </w:rPr>
              <w:t>eksperimentālā</w:t>
            </w:r>
            <w:r>
              <w:rPr>
                <w:color w:val="000000"/>
                <w:szCs w:val="18"/>
                <w:lang w:eastAsia="lv-LV"/>
              </w:rPr>
              <w:t>s</w:t>
            </w:r>
            <w:r w:rsidRPr="004A1FB1">
              <w:rPr>
                <w:color w:val="000000"/>
                <w:szCs w:val="18"/>
                <w:lang w:eastAsia="lv-LV"/>
              </w:rPr>
              <w:t xml:space="preserve"> statistika</w:t>
            </w:r>
            <w:r>
              <w:rPr>
                <w:color w:val="000000"/>
                <w:szCs w:val="18"/>
                <w:lang w:eastAsia="lv-LV"/>
              </w:rPr>
              <w:t xml:space="preserve">s rādītāji </w:t>
            </w:r>
            <w:r w:rsidRPr="004A1FB1">
              <w:rPr>
                <w:color w:val="000000"/>
                <w:szCs w:val="18"/>
                <w:lang w:eastAsia="lv-LV"/>
              </w:rPr>
              <w:t>(skaits)</w:t>
            </w:r>
            <w:r>
              <w:rPr>
                <w:color w:val="000000"/>
                <w:szCs w:val="18"/>
                <w:vertAlign w:val="superscript"/>
                <w:lang w:eastAsia="lv-LV"/>
              </w:rPr>
              <w:t>7</w:t>
            </w:r>
          </w:p>
        </w:tc>
        <w:tc>
          <w:tcPr>
            <w:tcW w:w="1134" w:type="dxa"/>
          </w:tcPr>
          <w:p w:rsidR="00242EF0" w:rsidRPr="00BB2102" w:rsidRDefault="00242EF0" w:rsidP="00131A3C">
            <w:pPr>
              <w:pStyle w:val="tabteksts"/>
              <w:jc w:val="center"/>
              <w:rPr>
                <w:b/>
                <w:bCs/>
              </w:rPr>
            </w:pPr>
            <w:r>
              <w:rPr>
                <w:color w:val="000000"/>
                <w:szCs w:val="18"/>
                <w:lang w:eastAsia="lv-LV"/>
              </w:rPr>
              <w:t>-</w:t>
            </w:r>
          </w:p>
        </w:tc>
        <w:tc>
          <w:tcPr>
            <w:tcW w:w="1134" w:type="dxa"/>
          </w:tcPr>
          <w:p w:rsidR="00242EF0" w:rsidRDefault="00242EF0" w:rsidP="00131A3C">
            <w:pPr>
              <w:pStyle w:val="tabteksts"/>
              <w:jc w:val="center"/>
            </w:pPr>
            <w:r>
              <w:rPr>
                <w:color w:val="000000"/>
                <w:szCs w:val="18"/>
                <w:lang w:eastAsia="lv-LV"/>
              </w:rPr>
              <w:t>3</w:t>
            </w:r>
          </w:p>
        </w:tc>
        <w:tc>
          <w:tcPr>
            <w:tcW w:w="1134" w:type="dxa"/>
          </w:tcPr>
          <w:p w:rsidR="00242EF0" w:rsidRDefault="00242EF0" w:rsidP="00131A3C">
            <w:pPr>
              <w:pStyle w:val="tabteksts"/>
              <w:jc w:val="center"/>
            </w:pPr>
            <w:r>
              <w:rPr>
                <w:color w:val="000000"/>
                <w:szCs w:val="18"/>
                <w:lang w:eastAsia="lv-LV"/>
              </w:rPr>
              <w:t>3</w:t>
            </w:r>
          </w:p>
        </w:tc>
        <w:tc>
          <w:tcPr>
            <w:tcW w:w="1134" w:type="dxa"/>
          </w:tcPr>
          <w:p w:rsidR="00242EF0" w:rsidRDefault="00242EF0" w:rsidP="00131A3C">
            <w:pPr>
              <w:pStyle w:val="tabteksts"/>
              <w:jc w:val="center"/>
            </w:pPr>
            <w:r>
              <w:rPr>
                <w:color w:val="000000"/>
                <w:szCs w:val="18"/>
                <w:lang w:eastAsia="lv-LV"/>
              </w:rPr>
              <w:t>3</w:t>
            </w:r>
          </w:p>
        </w:tc>
        <w:tc>
          <w:tcPr>
            <w:tcW w:w="1139" w:type="dxa"/>
          </w:tcPr>
          <w:p w:rsidR="00242EF0" w:rsidRDefault="00242EF0" w:rsidP="00131A3C">
            <w:pPr>
              <w:pStyle w:val="tabteksts"/>
              <w:jc w:val="center"/>
            </w:pPr>
            <w:r>
              <w:rPr>
                <w:color w:val="000000"/>
                <w:szCs w:val="18"/>
                <w:lang w:eastAsia="lv-LV"/>
              </w:rPr>
              <w:t>3</w:t>
            </w:r>
          </w:p>
        </w:tc>
      </w:tr>
      <w:bookmarkEnd w:id="9"/>
      <w:tr w:rsidR="00242EF0" w:rsidRPr="00BB2102" w:rsidTr="00131A3C">
        <w:trPr>
          <w:jc w:val="center"/>
        </w:trPr>
        <w:tc>
          <w:tcPr>
            <w:tcW w:w="9072" w:type="dxa"/>
            <w:gridSpan w:val="6"/>
            <w:shd w:val="clear" w:color="auto" w:fill="D9D9D9" w:themeFill="background1" w:themeFillShade="D9"/>
          </w:tcPr>
          <w:p w:rsidR="00242EF0" w:rsidRPr="00BB2102" w:rsidRDefault="00242EF0" w:rsidP="00131A3C">
            <w:pPr>
              <w:pStyle w:val="tabteksts"/>
              <w:jc w:val="center"/>
              <w:rPr>
                <w:szCs w:val="18"/>
              </w:rPr>
            </w:pPr>
            <w:r w:rsidRPr="004A1FB1">
              <w:rPr>
                <w:szCs w:val="18"/>
                <w:lang w:eastAsia="lv-LV"/>
              </w:rPr>
              <w:t>CSP statistisko datu vākšanas, apstrādes un izplatīšanas informācijas sistēmu attīstība</w:t>
            </w:r>
          </w:p>
        </w:tc>
      </w:tr>
      <w:tr w:rsidR="00242EF0" w:rsidRPr="00BB2102" w:rsidTr="00131A3C">
        <w:trPr>
          <w:jc w:val="center"/>
        </w:trPr>
        <w:tc>
          <w:tcPr>
            <w:tcW w:w="3397" w:type="dxa"/>
            <w:vAlign w:val="center"/>
          </w:tcPr>
          <w:p w:rsidR="00242EF0" w:rsidRPr="00BB2102" w:rsidRDefault="00242EF0" w:rsidP="00422904">
            <w:pPr>
              <w:pStyle w:val="tabteksts"/>
              <w:jc w:val="both"/>
            </w:pPr>
            <w:r>
              <w:rPr>
                <w:szCs w:val="18"/>
              </w:rPr>
              <w:t>P</w:t>
            </w:r>
            <w:r w:rsidRPr="004A1FB1">
              <w:rPr>
                <w:szCs w:val="18"/>
              </w:rPr>
              <w:t xml:space="preserve">ieejamo elektronisko veidlapu īpatsvars </w:t>
            </w:r>
            <w:r w:rsidRPr="004679D8">
              <w:rPr>
                <w:szCs w:val="18"/>
              </w:rPr>
              <w:t xml:space="preserve">Elektroniskajā datu vākšanas </w:t>
            </w:r>
            <w:r>
              <w:rPr>
                <w:szCs w:val="18"/>
              </w:rPr>
              <w:t>(</w:t>
            </w:r>
            <w:r w:rsidRPr="004A1FB1">
              <w:rPr>
                <w:szCs w:val="18"/>
              </w:rPr>
              <w:t>EDV</w:t>
            </w:r>
            <w:r>
              <w:rPr>
                <w:szCs w:val="18"/>
              </w:rPr>
              <w:t>)</w:t>
            </w:r>
            <w:r w:rsidRPr="004A1FB1">
              <w:rPr>
                <w:szCs w:val="18"/>
              </w:rPr>
              <w:t xml:space="preserve"> sistēmā </w:t>
            </w:r>
            <w:r>
              <w:rPr>
                <w:szCs w:val="18"/>
              </w:rPr>
              <w:t>(</w:t>
            </w:r>
            <w:r w:rsidRPr="004A1FB1">
              <w:rPr>
                <w:szCs w:val="18"/>
              </w:rPr>
              <w:t>%)</w:t>
            </w:r>
            <w:r>
              <w:rPr>
                <w:szCs w:val="18"/>
                <w:vertAlign w:val="superscript"/>
              </w:rPr>
              <w:t>8</w:t>
            </w:r>
          </w:p>
        </w:tc>
        <w:tc>
          <w:tcPr>
            <w:tcW w:w="1134" w:type="dxa"/>
          </w:tcPr>
          <w:p w:rsidR="00242EF0" w:rsidRPr="00BB2102" w:rsidRDefault="00242EF0" w:rsidP="00131A3C">
            <w:pPr>
              <w:pStyle w:val="tabteksts"/>
              <w:jc w:val="center"/>
            </w:pPr>
            <w:r w:rsidRPr="004A1FB1">
              <w:rPr>
                <w:color w:val="000000"/>
                <w:szCs w:val="18"/>
                <w:lang w:eastAsia="lv-LV"/>
              </w:rPr>
              <w:t>93</w:t>
            </w:r>
          </w:p>
        </w:tc>
        <w:tc>
          <w:tcPr>
            <w:tcW w:w="1134" w:type="dxa"/>
          </w:tcPr>
          <w:p w:rsidR="00242EF0" w:rsidRPr="00BB2102" w:rsidRDefault="00242EF0" w:rsidP="00131A3C">
            <w:pPr>
              <w:pStyle w:val="tabteksts"/>
              <w:jc w:val="center"/>
            </w:pPr>
            <w:r w:rsidRPr="004A1FB1">
              <w:rPr>
                <w:color w:val="000000"/>
                <w:szCs w:val="18"/>
                <w:lang w:eastAsia="lv-LV"/>
              </w:rPr>
              <w:t>93</w:t>
            </w:r>
          </w:p>
        </w:tc>
        <w:tc>
          <w:tcPr>
            <w:tcW w:w="1134" w:type="dxa"/>
          </w:tcPr>
          <w:p w:rsidR="00242EF0" w:rsidRPr="00BB2102" w:rsidRDefault="00242EF0" w:rsidP="00131A3C">
            <w:pPr>
              <w:pStyle w:val="tabteksts"/>
              <w:jc w:val="center"/>
            </w:pPr>
            <w:r w:rsidRPr="004A1FB1">
              <w:rPr>
                <w:color w:val="000000"/>
                <w:szCs w:val="18"/>
                <w:lang w:eastAsia="lv-LV"/>
              </w:rPr>
              <w:t>94</w:t>
            </w:r>
          </w:p>
        </w:tc>
        <w:tc>
          <w:tcPr>
            <w:tcW w:w="1134" w:type="dxa"/>
          </w:tcPr>
          <w:p w:rsidR="00242EF0" w:rsidRPr="00BB2102" w:rsidRDefault="00242EF0" w:rsidP="00131A3C">
            <w:pPr>
              <w:pStyle w:val="tabteksts"/>
              <w:jc w:val="center"/>
            </w:pPr>
            <w:r w:rsidRPr="004A1FB1">
              <w:rPr>
                <w:color w:val="000000"/>
                <w:szCs w:val="18"/>
                <w:lang w:eastAsia="lv-LV"/>
              </w:rPr>
              <w:t>94</w:t>
            </w:r>
          </w:p>
        </w:tc>
        <w:tc>
          <w:tcPr>
            <w:tcW w:w="1139" w:type="dxa"/>
          </w:tcPr>
          <w:p w:rsidR="00242EF0" w:rsidRPr="00BB2102" w:rsidRDefault="00242EF0" w:rsidP="00131A3C">
            <w:pPr>
              <w:pStyle w:val="tabteksts"/>
              <w:jc w:val="center"/>
            </w:pPr>
            <w:r w:rsidRPr="004A1FB1">
              <w:rPr>
                <w:color w:val="000000"/>
                <w:szCs w:val="18"/>
                <w:lang w:eastAsia="lv-LV"/>
              </w:rPr>
              <w:t>94</w:t>
            </w:r>
          </w:p>
        </w:tc>
      </w:tr>
      <w:tr w:rsidR="00242EF0" w:rsidRPr="00BB2102" w:rsidTr="00131A3C">
        <w:trPr>
          <w:jc w:val="center"/>
        </w:trPr>
        <w:tc>
          <w:tcPr>
            <w:tcW w:w="3397" w:type="dxa"/>
            <w:vAlign w:val="center"/>
          </w:tcPr>
          <w:p w:rsidR="00242EF0" w:rsidRPr="002C3ED9" w:rsidRDefault="00242EF0" w:rsidP="00422904">
            <w:pPr>
              <w:pStyle w:val="tabteksts"/>
              <w:jc w:val="both"/>
            </w:pPr>
            <w:r w:rsidRPr="004A1FB1">
              <w:rPr>
                <w:color w:val="000000"/>
                <w:szCs w:val="18"/>
                <w:lang w:eastAsia="lv-LV"/>
              </w:rPr>
              <w:t>Datu noliktavas ietvaros integrēti dati no ārējiem datu sniedzējiem/īpašniekiem</w:t>
            </w:r>
            <w:r>
              <w:rPr>
                <w:color w:val="000000"/>
                <w:szCs w:val="18"/>
                <w:lang w:eastAsia="lv-LV"/>
              </w:rPr>
              <w:t xml:space="preserve"> (skaits)</w:t>
            </w:r>
          </w:p>
        </w:tc>
        <w:tc>
          <w:tcPr>
            <w:tcW w:w="1134" w:type="dxa"/>
          </w:tcPr>
          <w:p w:rsidR="00242EF0" w:rsidRDefault="00242EF0" w:rsidP="00131A3C">
            <w:pPr>
              <w:pStyle w:val="tabteksts"/>
              <w:jc w:val="center"/>
            </w:pPr>
            <w:r>
              <w:rPr>
                <w:color w:val="000000"/>
                <w:szCs w:val="18"/>
                <w:lang w:eastAsia="lv-LV"/>
              </w:rPr>
              <w:t>-</w:t>
            </w:r>
          </w:p>
        </w:tc>
        <w:tc>
          <w:tcPr>
            <w:tcW w:w="1134" w:type="dxa"/>
          </w:tcPr>
          <w:p w:rsidR="00242EF0" w:rsidRDefault="00242EF0" w:rsidP="00131A3C">
            <w:pPr>
              <w:pStyle w:val="tabteksts"/>
              <w:jc w:val="center"/>
            </w:pPr>
            <w:r w:rsidRPr="004A1FB1">
              <w:rPr>
                <w:color w:val="000000"/>
                <w:szCs w:val="18"/>
                <w:lang w:eastAsia="lv-LV"/>
              </w:rPr>
              <w:t>63</w:t>
            </w:r>
          </w:p>
        </w:tc>
        <w:tc>
          <w:tcPr>
            <w:tcW w:w="1134" w:type="dxa"/>
          </w:tcPr>
          <w:p w:rsidR="00242EF0" w:rsidRDefault="00242EF0" w:rsidP="00131A3C">
            <w:pPr>
              <w:pStyle w:val="tabteksts"/>
              <w:jc w:val="center"/>
            </w:pPr>
            <w:r>
              <w:rPr>
                <w:color w:val="000000"/>
                <w:szCs w:val="18"/>
                <w:lang w:eastAsia="lv-LV"/>
              </w:rPr>
              <w:t>63</w:t>
            </w:r>
          </w:p>
        </w:tc>
        <w:tc>
          <w:tcPr>
            <w:tcW w:w="1134" w:type="dxa"/>
          </w:tcPr>
          <w:p w:rsidR="00242EF0" w:rsidRDefault="00242EF0" w:rsidP="00131A3C">
            <w:pPr>
              <w:pStyle w:val="tabteksts"/>
              <w:jc w:val="center"/>
            </w:pPr>
            <w:r>
              <w:rPr>
                <w:color w:val="000000"/>
                <w:szCs w:val="18"/>
                <w:lang w:eastAsia="lv-LV"/>
              </w:rPr>
              <w:t>63</w:t>
            </w:r>
          </w:p>
        </w:tc>
        <w:tc>
          <w:tcPr>
            <w:tcW w:w="1139" w:type="dxa"/>
          </w:tcPr>
          <w:p w:rsidR="00242EF0" w:rsidRDefault="00242EF0" w:rsidP="00131A3C">
            <w:pPr>
              <w:pStyle w:val="tabteksts"/>
              <w:jc w:val="center"/>
            </w:pPr>
            <w:r>
              <w:rPr>
                <w:color w:val="000000"/>
                <w:szCs w:val="18"/>
                <w:lang w:eastAsia="lv-LV"/>
              </w:rPr>
              <w:t>63</w:t>
            </w:r>
          </w:p>
        </w:tc>
      </w:tr>
      <w:tr w:rsidR="00242EF0" w:rsidRPr="00BB2102" w:rsidTr="00131A3C">
        <w:trPr>
          <w:jc w:val="center"/>
        </w:trPr>
        <w:tc>
          <w:tcPr>
            <w:tcW w:w="9072" w:type="dxa"/>
            <w:gridSpan w:val="6"/>
            <w:shd w:val="clear" w:color="auto" w:fill="D9D9D9" w:themeFill="background1" w:themeFillShade="D9"/>
          </w:tcPr>
          <w:p w:rsidR="00242EF0" w:rsidRPr="003609E6" w:rsidRDefault="00242EF0" w:rsidP="00131A3C">
            <w:pPr>
              <w:pStyle w:val="tabteksts"/>
              <w:jc w:val="center"/>
              <w:rPr>
                <w:szCs w:val="18"/>
                <w:lang w:eastAsia="lv-LV"/>
              </w:rPr>
            </w:pPr>
            <w:r w:rsidRPr="004A1FB1">
              <w:rPr>
                <w:szCs w:val="18"/>
                <w:lang w:eastAsia="lv-LV"/>
              </w:rPr>
              <w:t>Oficiālās statistikas sistēmas koordinācija</w:t>
            </w:r>
          </w:p>
        </w:tc>
      </w:tr>
      <w:tr w:rsidR="00242EF0" w:rsidRPr="00BB2102" w:rsidTr="00131A3C">
        <w:trPr>
          <w:jc w:val="center"/>
        </w:trPr>
        <w:tc>
          <w:tcPr>
            <w:tcW w:w="3397" w:type="dxa"/>
            <w:vAlign w:val="center"/>
          </w:tcPr>
          <w:p w:rsidR="00242EF0" w:rsidRPr="002C3ED9" w:rsidRDefault="00242EF0" w:rsidP="00422904">
            <w:pPr>
              <w:pStyle w:val="tabteksts"/>
              <w:jc w:val="both"/>
            </w:pPr>
            <w:r w:rsidRPr="004A1FB1">
              <w:rPr>
                <w:color w:val="000000"/>
                <w:szCs w:val="18"/>
                <w:lang w:eastAsia="lv-LV"/>
              </w:rPr>
              <w:t xml:space="preserve">Izstrādāta un aktualizēta </w:t>
            </w:r>
            <w:r w:rsidRPr="004A1FB1">
              <w:rPr>
                <w:i/>
                <w:iCs/>
                <w:color w:val="000000"/>
                <w:szCs w:val="18"/>
                <w:lang w:eastAsia="lv-LV"/>
              </w:rPr>
              <w:t>Oficiālās statistikas programma</w:t>
            </w:r>
            <w:r w:rsidRPr="004A1FB1">
              <w:rPr>
                <w:color w:val="000000"/>
                <w:szCs w:val="18"/>
                <w:lang w:eastAsia="lv-LV"/>
              </w:rPr>
              <w:t xml:space="preserve"> vidējam termiņam</w:t>
            </w:r>
          </w:p>
        </w:tc>
        <w:tc>
          <w:tcPr>
            <w:tcW w:w="1134" w:type="dxa"/>
            <w:vAlign w:val="center"/>
          </w:tcPr>
          <w:p w:rsidR="00242EF0" w:rsidRDefault="00242EF0" w:rsidP="00131A3C">
            <w:pPr>
              <w:pStyle w:val="tabteksts"/>
              <w:jc w:val="center"/>
            </w:pPr>
            <w:r w:rsidRPr="004A1FB1">
              <w:rPr>
                <w:color w:val="000000"/>
                <w:szCs w:val="18"/>
                <w:lang w:eastAsia="lv-LV"/>
              </w:rPr>
              <w:t>1</w:t>
            </w:r>
          </w:p>
        </w:tc>
        <w:tc>
          <w:tcPr>
            <w:tcW w:w="1134" w:type="dxa"/>
            <w:vAlign w:val="center"/>
          </w:tcPr>
          <w:p w:rsidR="00242EF0" w:rsidRDefault="00242EF0" w:rsidP="00131A3C">
            <w:pPr>
              <w:pStyle w:val="tabteksts"/>
              <w:jc w:val="center"/>
            </w:pPr>
            <w:r w:rsidRPr="004A1FB1">
              <w:rPr>
                <w:color w:val="000000"/>
                <w:szCs w:val="18"/>
                <w:lang w:eastAsia="lv-LV"/>
              </w:rPr>
              <w:t>1</w:t>
            </w:r>
          </w:p>
        </w:tc>
        <w:tc>
          <w:tcPr>
            <w:tcW w:w="1134" w:type="dxa"/>
            <w:vAlign w:val="center"/>
          </w:tcPr>
          <w:p w:rsidR="00242EF0" w:rsidRDefault="00242EF0" w:rsidP="00131A3C">
            <w:pPr>
              <w:pStyle w:val="tabteksts"/>
              <w:jc w:val="center"/>
            </w:pPr>
            <w:r w:rsidRPr="004A1FB1">
              <w:rPr>
                <w:color w:val="000000"/>
                <w:szCs w:val="18"/>
                <w:lang w:eastAsia="lv-LV"/>
              </w:rPr>
              <w:t>1</w:t>
            </w:r>
          </w:p>
        </w:tc>
        <w:tc>
          <w:tcPr>
            <w:tcW w:w="1134" w:type="dxa"/>
            <w:vAlign w:val="center"/>
          </w:tcPr>
          <w:p w:rsidR="00242EF0" w:rsidRDefault="00242EF0" w:rsidP="00131A3C">
            <w:pPr>
              <w:pStyle w:val="tabteksts"/>
              <w:jc w:val="center"/>
            </w:pPr>
            <w:r w:rsidRPr="004A1FB1">
              <w:rPr>
                <w:color w:val="000000"/>
                <w:szCs w:val="18"/>
                <w:lang w:eastAsia="lv-LV"/>
              </w:rPr>
              <w:t>1</w:t>
            </w:r>
          </w:p>
        </w:tc>
        <w:tc>
          <w:tcPr>
            <w:tcW w:w="1139" w:type="dxa"/>
            <w:vAlign w:val="center"/>
          </w:tcPr>
          <w:p w:rsidR="00242EF0" w:rsidRDefault="00242EF0" w:rsidP="00131A3C">
            <w:pPr>
              <w:pStyle w:val="tabteksts"/>
              <w:jc w:val="center"/>
            </w:pPr>
            <w:r w:rsidRPr="004A1FB1">
              <w:rPr>
                <w:color w:val="000000"/>
                <w:szCs w:val="18"/>
                <w:lang w:eastAsia="lv-LV"/>
              </w:rPr>
              <w:t>1</w:t>
            </w:r>
          </w:p>
        </w:tc>
      </w:tr>
      <w:tr w:rsidR="00242EF0" w:rsidRPr="00BB2102" w:rsidTr="00131A3C">
        <w:trPr>
          <w:jc w:val="center"/>
        </w:trPr>
        <w:tc>
          <w:tcPr>
            <w:tcW w:w="3397" w:type="dxa"/>
            <w:vAlign w:val="center"/>
          </w:tcPr>
          <w:p w:rsidR="00242EF0" w:rsidRPr="002C3ED9" w:rsidRDefault="00242EF0" w:rsidP="00422904">
            <w:pPr>
              <w:pStyle w:val="tabteksts"/>
              <w:jc w:val="both"/>
            </w:pPr>
            <w:r w:rsidRPr="002B0045">
              <w:rPr>
                <w:color w:val="000000"/>
                <w:szCs w:val="18"/>
                <w:lang w:eastAsia="lv-LV"/>
              </w:rPr>
              <w:t>Latvijas statistikas iestāžu, kas ražo Ei</w:t>
            </w:r>
            <w:r>
              <w:rPr>
                <w:color w:val="000000"/>
                <w:szCs w:val="18"/>
                <w:lang w:eastAsia="lv-LV"/>
              </w:rPr>
              <w:t xml:space="preserve">ropas statistiku, atbilstība </w:t>
            </w:r>
            <w:r w:rsidRPr="004A1FB1">
              <w:rPr>
                <w:color w:val="000000"/>
                <w:szCs w:val="18"/>
                <w:lang w:eastAsia="lv-LV"/>
              </w:rPr>
              <w:t>Eiropas statistikas Prakses kodeksa prasībām (%)</w:t>
            </w:r>
            <w:r>
              <w:rPr>
                <w:color w:val="000000"/>
                <w:szCs w:val="18"/>
                <w:vertAlign w:val="superscript"/>
                <w:lang w:eastAsia="lv-LV"/>
              </w:rPr>
              <w:t>9</w:t>
            </w:r>
          </w:p>
        </w:tc>
        <w:tc>
          <w:tcPr>
            <w:tcW w:w="1134" w:type="dxa"/>
          </w:tcPr>
          <w:p w:rsidR="00242EF0" w:rsidRDefault="00242EF0" w:rsidP="00131A3C">
            <w:pPr>
              <w:pStyle w:val="tabteksts"/>
              <w:jc w:val="center"/>
            </w:pPr>
            <w:r>
              <w:rPr>
                <w:color w:val="000000"/>
                <w:szCs w:val="18"/>
                <w:lang w:eastAsia="lv-LV"/>
              </w:rPr>
              <w:t>-</w:t>
            </w:r>
          </w:p>
        </w:tc>
        <w:tc>
          <w:tcPr>
            <w:tcW w:w="1134" w:type="dxa"/>
          </w:tcPr>
          <w:p w:rsidR="00242EF0" w:rsidRDefault="00242EF0" w:rsidP="00131A3C">
            <w:pPr>
              <w:pStyle w:val="tabteksts"/>
              <w:jc w:val="center"/>
            </w:pPr>
            <w:r w:rsidRPr="004A1FB1">
              <w:rPr>
                <w:color w:val="000000"/>
                <w:szCs w:val="18"/>
                <w:lang w:eastAsia="lv-LV"/>
              </w:rPr>
              <w:t>90</w:t>
            </w:r>
          </w:p>
        </w:tc>
        <w:tc>
          <w:tcPr>
            <w:tcW w:w="1134" w:type="dxa"/>
          </w:tcPr>
          <w:p w:rsidR="00242EF0" w:rsidRDefault="00242EF0" w:rsidP="00131A3C">
            <w:pPr>
              <w:pStyle w:val="tabteksts"/>
              <w:jc w:val="center"/>
            </w:pPr>
            <w:r w:rsidRPr="004A1FB1">
              <w:rPr>
                <w:color w:val="000000"/>
                <w:szCs w:val="18"/>
                <w:lang w:eastAsia="lv-LV"/>
              </w:rPr>
              <w:t>90</w:t>
            </w:r>
          </w:p>
        </w:tc>
        <w:tc>
          <w:tcPr>
            <w:tcW w:w="1134" w:type="dxa"/>
          </w:tcPr>
          <w:p w:rsidR="00242EF0" w:rsidRDefault="00242EF0" w:rsidP="00131A3C">
            <w:pPr>
              <w:pStyle w:val="tabteksts"/>
              <w:jc w:val="center"/>
            </w:pPr>
            <w:r w:rsidRPr="004A1FB1">
              <w:rPr>
                <w:color w:val="000000"/>
                <w:szCs w:val="18"/>
                <w:lang w:eastAsia="lv-LV"/>
              </w:rPr>
              <w:t>90</w:t>
            </w:r>
          </w:p>
        </w:tc>
        <w:tc>
          <w:tcPr>
            <w:tcW w:w="1139" w:type="dxa"/>
          </w:tcPr>
          <w:p w:rsidR="00242EF0" w:rsidRDefault="00242EF0" w:rsidP="00131A3C">
            <w:pPr>
              <w:pStyle w:val="tabteksts"/>
              <w:jc w:val="center"/>
            </w:pPr>
            <w:r w:rsidRPr="004A1FB1">
              <w:rPr>
                <w:color w:val="000000"/>
                <w:szCs w:val="18"/>
                <w:lang w:eastAsia="lv-LV"/>
              </w:rPr>
              <w:t>90</w:t>
            </w:r>
          </w:p>
        </w:tc>
      </w:tr>
      <w:tr w:rsidR="00242EF0" w:rsidRPr="00BB2102" w:rsidTr="00131A3C">
        <w:trPr>
          <w:jc w:val="center"/>
        </w:trPr>
        <w:tc>
          <w:tcPr>
            <w:tcW w:w="3397" w:type="dxa"/>
            <w:vAlign w:val="center"/>
          </w:tcPr>
          <w:p w:rsidR="00242EF0" w:rsidRPr="002C3ED9" w:rsidRDefault="00242EF0" w:rsidP="00422904">
            <w:pPr>
              <w:pStyle w:val="tabteksts"/>
              <w:jc w:val="both"/>
            </w:pPr>
            <w:bookmarkStart w:id="11" w:name="_Hlk52795766"/>
            <w:r>
              <w:rPr>
                <w:color w:val="000000"/>
                <w:szCs w:val="18"/>
                <w:lang w:eastAsia="lv-LV"/>
              </w:rPr>
              <w:t>S</w:t>
            </w:r>
            <w:r w:rsidRPr="004A1FB1">
              <w:rPr>
                <w:color w:val="000000"/>
                <w:szCs w:val="18"/>
                <w:lang w:eastAsia="lv-LV"/>
              </w:rPr>
              <w:t>anāksmes Latvijas statistikas iestādēm par aktuāliem darbības jautājumiem</w:t>
            </w:r>
            <w:r>
              <w:rPr>
                <w:color w:val="000000"/>
                <w:szCs w:val="18"/>
                <w:lang w:eastAsia="lv-LV"/>
              </w:rPr>
              <w:t xml:space="preserve"> (skaits)</w:t>
            </w:r>
            <w:r>
              <w:rPr>
                <w:color w:val="000000"/>
                <w:szCs w:val="18"/>
                <w:vertAlign w:val="superscript"/>
                <w:lang w:eastAsia="lv-LV"/>
              </w:rPr>
              <w:t>10</w:t>
            </w:r>
          </w:p>
        </w:tc>
        <w:tc>
          <w:tcPr>
            <w:tcW w:w="1134" w:type="dxa"/>
          </w:tcPr>
          <w:p w:rsidR="00242EF0" w:rsidRDefault="00242EF0" w:rsidP="00131A3C">
            <w:pPr>
              <w:pStyle w:val="tabteksts"/>
              <w:jc w:val="center"/>
            </w:pPr>
            <w:r w:rsidRPr="004A1FB1">
              <w:rPr>
                <w:color w:val="000000"/>
                <w:szCs w:val="18"/>
                <w:lang w:eastAsia="lv-LV"/>
              </w:rPr>
              <w:t>3</w:t>
            </w:r>
          </w:p>
        </w:tc>
        <w:tc>
          <w:tcPr>
            <w:tcW w:w="1134" w:type="dxa"/>
          </w:tcPr>
          <w:p w:rsidR="00242EF0" w:rsidRDefault="00242EF0" w:rsidP="00131A3C">
            <w:pPr>
              <w:pStyle w:val="tabteksts"/>
              <w:jc w:val="center"/>
            </w:pPr>
            <w:r w:rsidRPr="004A1FB1">
              <w:rPr>
                <w:color w:val="000000"/>
                <w:szCs w:val="18"/>
                <w:lang w:eastAsia="lv-LV"/>
              </w:rPr>
              <w:t>3</w:t>
            </w:r>
          </w:p>
        </w:tc>
        <w:tc>
          <w:tcPr>
            <w:tcW w:w="1134" w:type="dxa"/>
          </w:tcPr>
          <w:p w:rsidR="00242EF0" w:rsidRDefault="00242EF0" w:rsidP="00131A3C">
            <w:pPr>
              <w:pStyle w:val="tabteksts"/>
              <w:jc w:val="center"/>
            </w:pPr>
            <w:r>
              <w:rPr>
                <w:color w:val="000000"/>
                <w:szCs w:val="18"/>
                <w:lang w:eastAsia="lv-LV"/>
              </w:rPr>
              <w:t>3</w:t>
            </w:r>
          </w:p>
        </w:tc>
        <w:tc>
          <w:tcPr>
            <w:tcW w:w="1134" w:type="dxa"/>
          </w:tcPr>
          <w:p w:rsidR="00242EF0" w:rsidRDefault="00242EF0" w:rsidP="00131A3C">
            <w:pPr>
              <w:pStyle w:val="tabteksts"/>
              <w:jc w:val="center"/>
            </w:pPr>
            <w:r>
              <w:rPr>
                <w:color w:val="000000"/>
                <w:szCs w:val="18"/>
                <w:lang w:eastAsia="lv-LV"/>
              </w:rPr>
              <w:t>3</w:t>
            </w:r>
          </w:p>
        </w:tc>
        <w:tc>
          <w:tcPr>
            <w:tcW w:w="1139" w:type="dxa"/>
          </w:tcPr>
          <w:p w:rsidR="00242EF0" w:rsidRDefault="00242EF0" w:rsidP="00131A3C">
            <w:pPr>
              <w:pStyle w:val="tabteksts"/>
              <w:jc w:val="center"/>
            </w:pPr>
            <w:r>
              <w:rPr>
                <w:color w:val="000000"/>
                <w:szCs w:val="18"/>
                <w:lang w:eastAsia="lv-LV"/>
              </w:rPr>
              <w:t>3</w:t>
            </w:r>
          </w:p>
        </w:tc>
      </w:tr>
      <w:bookmarkEnd w:id="10"/>
      <w:bookmarkEnd w:id="11"/>
      <w:tr w:rsidR="00242EF0" w:rsidRPr="00BB2102" w:rsidTr="00131A3C">
        <w:trPr>
          <w:jc w:val="center"/>
        </w:trPr>
        <w:tc>
          <w:tcPr>
            <w:tcW w:w="3397" w:type="dxa"/>
            <w:vAlign w:val="center"/>
          </w:tcPr>
          <w:p w:rsidR="00242EF0" w:rsidRPr="002C3ED9" w:rsidRDefault="00242EF0" w:rsidP="00422904">
            <w:pPr>
              <w:pStyle w:val="tabteksts"/>
              <w:jc w:val="both"/>
            </w:pPr>
            <w:r w:rsidRPr="004A1FB1">
              <w:rPr>
                <w:color w:val="000000"/>
                <w:szCs w:val="18"/>
                <w:lang w:eastAsia="lv-LV"/>
              </w:rPr>
              <w:t>Statistikas padomes sanāksmes (skaits)</w:t>
            </w:r>
            <w:r w:rsidRPr="00773492">
              <w:rPr>
                <w:color w:val="000000"/>
                <w:szCs w:val="18"/>
                <w:vertAlign w:val="superscript"/>
                <w:lang w:eastAsia="lv-LV"/>
              </w:rPr>
              <w:t>1</w:t>
            </w:r>
            <w:r>
              <w:rPr>
                <w:color w:val="000000"/>
                <w:szCs w:val="18"/>
                <w:vertAlign w:val="superscript"/>
                <w:lang w:eastAsia="lv-LV"/>
              </w:rPr>
              <w:t>1</w:t>
            </w:r>
          </w:p>
        </w:tc>
        <w:tc>
          <w:tcPr>
            <w:tcW w:w="1134" w:type="dxa"/>
          </w:tcPr>
          <w:p w:rsidR="00242EF0" w:rsidRDefault="00242EF0" w:rsidP="00131A3C">
            <w:pPr>
              <w:pStyle w:val="tabteksts"/>
              <w:jc w:val="center"/>
            </w:pPr>
            <w:r w:rsidRPr="004A1FB1">
              <w:rPr>
                <w:color w:val="000000"/>
                <w:szCs w:val="18"/>
                <w:lang w:eastAsia="lv-LV"/>
              </w:rPr>
              <w:t>4</w:t>
            </w:r>
          </w:p>
        </w:tc>
        <w:tc>
          <w:tcPr>
            <w:tcW w:w="1134" w:type="dxa"/>
          </w:tcPr>
          <w:p w:rsidR="00242EF0" w:rsidRDefault="00242EF0" w:rsidP="00131A3C">
            <w:pPr>
              <w:pStyle w:val="tabteksts"/>
              <w:jc w:val="center"/>
            </w:pPr>
            <w:r w:rsidRPr="004A1FB1">
              <w:rPr>
                <w:color w:val="000000"/>
                <w:szCs w:val="18"/>
                <w:lang w:eastAsia="lv-LV"/>
              </w:rPr>
              <w:t>4</w:t>
            </w:r>
          </w:p>
        </w:tc>
        <w:tc>
          <w:tcPr>
            <w:tcW w:w="1134" w:type="dxa"/>
          </w:tcPr>
          <w:p w:rsidR="00242EF0" w:rsidRDefault="00242EF0" w:rsidP="00131A3C">
            <w:pPr>
              <w:pStyle w:val="tabteksts"/>
              <w:jc w:val="center"/>
            </w:pPr>
            <w:r>
              <w:rPr>
                <w:color w:val="000000"/>
                <w:szCs w:val="18"/>
                <w:lang w:eastAsia="lv-LV"/>
              </w:rPr>
              <w:t>4</w:t>
            </w:r>
          </w:p>
        </w:tc>
        <w:tc>
          <w:tcPr>
            <w:tcW w:w="1134" w:type="dxa"/>
          </w:tcPr>
          <w:p w:rsidR="00242EF0" w:rsidRDefault="00242EF0" w:rsidP="00131A3C">
            <w:pPr>
              <w:pStyle w:val="tabteksts"/>
              <w:jc w:val="center"/>
            </w:pPr>
            <w:r>
              <w:rPr>
                <w:color w:val="000000"/>
                <w:szCs w:val="18"/>
                <w:lang w:eastAsia="lv-LV"/>
              </w:rPr>
              <w:t>4</w:t>
            </w:r>
          </w:p>
        </w:tc>
        <w:tc>
          <w:tcPr>
            <w:tcW w:w="1139" w:type="dxa"/>
          </w:tcPr>
          <w:p w:rsidR="00242EF0" w:rsidRDefault="00242EF0" w:rsidP="00131A3C">
            <w:pPr>
              <w:pStyle w:val="tabteksts"/>
              <w:jc w:val="center"/>
            </w:pPr>
            <w:r>
              <w:rPr>
                <w:color w:val="000000"/>
                <w:szCs w:val="18"/>
                <w:lang w:eastAsia="lv-LV"/>
              </w:rPr>
              <w:t>4</w:t>
            </w:r>
          </w:p>
        </w:tc>
      </w:tr>
      <w:tr w:rsidR="00242EF0" w:rsidRPr="00BB2102" w:rsidTr="00131A3C">
        <w:trPr>
          <w:jc w:val="center"/>
        </w:trPr>
        <w:tc>
          <w:tcPr>
            <w:tcW w:w="9072" w:type="dxa"/>
            <w:gridSpan w:val="6"/>
            <w:shd w:val="clear" w:color="auto" w:fill="D9D9D9" w:themeFill="background1" w:themeFillShade="D9"/>
            <w:vAlign w:val="center"/>
          </w:tcPr>
          <w:p w:rsidR="00242EF0" w:rsidRDefault="00242EF0" w:rsidP="00131A3C">
            <w:pPr>
              <w:pStyle w:val="tabteksts"/>
              <w:jc w:val="center"/>
            </w:pPr>
            <w:r w:rsidRPr="004A1FB1">
              <w:rPr>
                <w:szCs w:val="18"/>
                <w:lang w:eastAsia="lv-LV"/>
              </w:rPr>
              <w:t>Augstskolu un profesionālās izglītības iestāžu absolventu monitorings</w:t>
            </w:r>
          </w:p>
        </w:tc>
      </w:tr>
      <w:tr w:rsidR="00242EF0" w:rsidRPr="00BB2102" w:rsidTr="00131A3C">
        <w:trPr>
          <w:jc w:val="center"/>
        </w:trPr>
        <w:tc>
          <w:tcPr>
            <w:tcW w:w="3397" w:type="dxa"/>
            <w:vAlign w:val="center"/>
          </w:tcPr>
          <w:p w:rsidR="00242EF0" w:rsidRPr="00237293" w:rsidRDefault="00242EF0" w:rsidP="00422904">
            <w:pPr>
              <w:pStyle w:val="tabteksts"/>
              <w:jc w:val="both"/>
              <w:rPr>
                <w:color w:val="000000"/>
                <w:szCs w:val="18"/>
                <w:lang w:eastAsia="lv-LV"/>
              </w:rPr>
            </w:pPr>
            <w:r>
              <w:rPr>
                <w:color w:val="000000"/>
                <w:szCs w:val="18"/>
                <w:lang w:eastAsia="lv-LV"/>
              </w:rPr>
              <w:t>M</w:t>
            </w:r>
            <w:r w:rsidRPr="00237293">
              <w:rPr>
                <w:color w:val="000000"/>
                <w:szCs w:val="18"/>
                <w:lang w:eastAsia="lv-LV"/>
              </w:rPr>
              <w:t>onitorings par Latvijas augstskolu absolventiem (absolventu skaits)</w:t>
            </w:r>
          </w:p>
        </w:tc>
        <w:tc>
          <w:tcPr>
            <w:tcW w:w="1134" w:type="dxa"/>
          </w:tcPr>
          <w:p w:rsidR="00242EF0" w:rsidRPr="00237293" w:rsidRDefault="00242EF0" w:rsidP="00131A3C">
            <w:pPr>
              <w:pStyle w:val="tabteksts"/>
              <w:jc w:val="center"/>
            </w:pPr>
            <w:r>
              <w:rPr>
                <w:szCs w:val="18"/>
                <w:lang w:eastAsia="lv-LV"/>
              </w:rPr>
              <w:t>-</w:t>
            </w:r>
          </w:p>
        </w:tc>
        <w:tc>
          <w:tcPr>
            <w:tcW w:w="1134" w:type="dxa"/>
          </w:tcPr>
          <w:p w:rsidR="00242EF0" w:rsidRPr="00237293" w:rsidRDefault="00242EF0" w:rsidP="00131A3C">
            <w:pPr>
              <w:pStyle w:val="tabteksts"/>
              <w:jc w:val="center"/>
            </w:pPr>
            <w:r>
              <w:rPr>
                <w:szCs w:val="18"/>
                <w:lang w:eastAsia="lv-LV"/>
              </w:rPr>
              <w:t>-</w:t>
            </w:r>
          </w:p>
        </w:tc>
        <w:tc>
          <w:tcPr>
            <w:tcW w:w="1134" w:type="dxa"/>
          </w:tcPr>
          <w:p w:rsidR="00242EF0" w:rsidRPr="00237293" w:rsidRDefault="00242EF0" w:rsidP="00131A3C">
            <w:pPr>
              <w:pStyle w:val="tabteksts"/>
              <w:jc w:val="center"/>
            </w:pPr>
            <w:r w:rsidRPr="00237293">
              <w:rPr>
                <w:szCs w:val="18"/>
                <w:lang w:eastAsia="lv-LV"/>
              </w:rPr>
              <w:t>60 000</w:t>
            </w:r>
          </w:p>
        </w:tc>
        <w:tc>
          <w:tcPr>
            <w:tcW w:w="1134" w:type="dxa"/>
          </w:tcPr>
          <w:p w:rsidR="00242EF0" w:rsidRPr="00237293" w:rsidRDefault="00242EF0" w:rsidP="00131A3C">
            <w:pPr>
              <w:pStyle w:val="tabteksts"/>
              <w:jc w:val="center"/>
            </w:pPr>
            <w:r w:rsidRPr="00237293">
              <w:rPr>
                <w:szCs w:val="18"/>
                <w:lang w:eastAsia="lv-LV"/>
              </w:rPr>
              <w:t>75 000</w:t>
            </w:r>
          </w:p>
        </w:tc>
        <w:tc>
          <w:tcPr>
            <w:tcW w:w="1139" w:type="dxa"/>
          </w:tcPr>
          <w:p w:rsidR="00242EF0" w:rsidRPr="00237293" w:rsidRDefault="00242EF0" w:rsidP="00131A3C">
            <w:pPr>
              <w:pStyle w:val="tabteksts"/>
              <w:jc w:val="center"/>
            </w:pPr>
            <w:r w:rsidRPr="00237293">
              <w:rPr>
                <w:szCs w:val="18"/>
                <w:lang w:eastAsia="lv-LV"/>
              </w:rPr>
              <w:t>90 000</w:t>
            </w:r>
          </w:p>
        </w:tc>
      </w:tr>
      <w:tr w:rsidR="00242EF0" w:rsidRPr="00BB2102" w:rsidTr="00131A3C">
        <w:trPr>
          <w:jc w:val="center"/>
        </w:trPr>
        <w:tc>
          <w:tcPr>
            <w:tcW w:w="3397" w:type="dxa"/>
            <w:vAlign w:val="center"/>
          </w:tcPr>
          <w:p w:rsidR="00242EF0" w:rsidRPr="00237293" w:rsidRDefault="00242EF0" w:rsidP="00422904">
            <w:pPr>
              <w:pStyle w:val="tabteksts"/>
              <w:jc w:val="both"/>
              <w:rPr>
                <w:color w:val="000000"/>
                <w:szCs w:val="18"/>
                <w:lang w:eastAsia="lv-LV"/>
              </w:rPr>
            </w:pPr>
            <w:r>
              <w:rPr>
                <w:color w:val="000000"/>
                <w:szCs w:val="18"/>
                <w:lang w:eastAsia="lv-LV"/>
              </w:rPr>
              <w:t>M</w:t>
            </w:r>
            <w:r w:rsidRPr="00237293">
              <w:rPr>
                <w:color w:val="000000"/>
                <w:szCs w:val="18"/>
                <w:lang w:eastAsia="lv-LV"/>
              </w:rPr>
              <w:t xml:space="preserve">onitorings par Latvijas profesionālās izglītības iestāžu absolventiem (absolventu skaits) </w:t>
            </w:r>
          </w:p>
        </w:tc>
        <w:tc>
          <w:tcPr>
            <w:tcW w:w="1134" w:type="dxa"/>
          </w:tcPr>
          <w:p w:rsidR="00242EF0" w:rsidRPr="00237293" w:rsidRDefault="00242EF0" w:rsidP="00131A3C">
            <w:pPr>
              <w:pStyle w:val="tabteksts"/>
              <w:jc w:val="center"/>
            </w:pPr>
            <w:r w:rsidRPr="00237293">
              <w:rPr>
                <w:szCs w:val="18"/>
                <w:lang w:eastAsia="lv-LV"/>
              </w:rPr>
              <w:t>-</w:t>
            </w:r>
          </w:p>
        </w:tc>
        <w:tc>
          <w:tcPr>
            <w:tcW w:w="1134" w:type="dxa"/>
          </w:tcPr>
          <w:p w:rsidR="00242EF0" w:rsidRPr="00237293" w:rsidRDefault="00242EF0" w:rsidP="00131A3C">
            <w:pPr>
              <w:pStyle w:val="tabteksts"/>
              <w:jc w:val="center"/>
            </w:pPr>
            <w:r>
              <w:rPr>
                <w:szCs w:val="18"/>
                <w:lang w:eastAsia="lv-LV"/>
              </w:rPr>
              <w:t>-</w:t>
            </w:r>
          </w:p>
        </w:tc>
        <w:tc>
          <w:tcPr>
            <w:tcW w:w="1134" w:type="dxa"/>
          </w:tcPr>
          <w:p w:rsidR="00242EF0" w:rsidRPr="00237293" w:rsidRDefault="00242EF0" w:rsidP="00131A3C">
            <w:pPr>
              <w:pStyle w:val="tabteksts"/>
              <w:jc w:val="center"/>
            </w:pPr>
            <w:r w:rsidRPr="00237293">
              <w:rPr>
                <w:szCs w:val="18"/>
                <w:lang w:eastAsia="lv-LV"/>
              </w:rPr>
              <w:t>16 000</w:t>
            </w:r>
          </w:p>
        </w:tc>
        <w:tc>
          <w:tcPr>
            <w:tcW w:w="1134" w:type="dxa"/>
          </w:tcPr>
          <w:p w:rsidR="00242EF0" w:rsidRPr="00237293" w:rsidRDefault="00242EF0" w:rsidP="00131A3C">
            <w:pPr>
              <w:pStyle w:val="tabteksts"/>
              <w:jc w:val="center"/>
            </w:pPr>
            <w:r w:rsidRPr="00237293">
              <w:rPr>
                <w:szCs w:val="18"/>
                <w:lang w:eastAsia="lv-LV"/>
              </w:rPr>
              <w:t>24 000</w:t>
            </w:r>
          </w:p>
        </w:tc>
        <w:tc>
          <w:tcPr>
            <w:tcW w:w="1139" w:type="dxa"/>
          </w:tcPr>
          <w:p w:rsidR="00242EF0" w:rsidRPr="00237293" w:rsidRDefault="00242EF0" w:rsidP="00131A3C">
            <w:pPr>
              <w:pStyle w:val="tabteksts"/>
              <w:jc w:val="center"/>
            </w:pPr>
            <w:r w:rsidRPr="00237293">
              <w:rPr>
                <w:szCs w:val="18"/>
                <w:lang w:eastAsia="lv-LV"/>
              </w:rPr>
              <w:t>32 000</w:t>
            </w:r>
          </w:p>
        </w:tc>
      </w:tr>
    </w:tbl>
    <w:p w:rsidR="00242EF0" w:rsidRPr="00FA5329" w:rsidRDefault="00242EF0" w:rsidP="00242EF0">
      <w:pPr>
        <w:ind w:firstLine="425"/>
        <w:rPr>
          <w:sz w:val="18"/>
          <w:szCs w:val="18"/>
        </w:rPr>
      </w:pPr>
      <w:r w:rsidRPr="00FA5329">
        <w:rPr>
          <w:sz w:val="18"/>
          <w:szCs w:val="18"/>
        </w:rPr>
        <w:t>Piezīmes</w:t>
      </w:r>
      <w:r>
        <w:rPr>
          <w:sz w:val="18"/>
          <w:szCs w:val="18"/>
        </w:rPr>
        <w:t>.</w:t>
      </w:r>
    </w:p>
    <w:p w:rsidR="00242EF0" w:rsidRDefault="00242EF0" w:rsidP="00422904">
      <w:pPr>
        <w:ind w:firstLine="425"/>
        <w:rPr>
          <w:sz w:val="18"/>
          <w:szCs w:val="18"/>
        </w:rPr>
      </w:pPr>
      <w:r w:rsidRPr="00FA5329">
        <w:rPr>
          <w:sz w:val="18"/>
          <w:szCs w:val="18"/>
          <w:vertAlign w:val="superscript"/>
        </w:rPr>
        <w:t>1</w:t>
      </w:r>
      <w:r w:rsidRPr="00983BC8">
        <w:rPr>
          <w:sz w:val="18"/>
          <w:szCs w:val="18"/>
        </w:rPr>
        <w:t>Rādītāja nosaukums līdz 2020.</w:t>
      </w:r>
      <w:r w:rsidR="00422904">
        <w:rPr>
          <w:sz w:val="18"/>
          <w:szCs w:val="18"/>
        </w:rPr>
        <w:t xml:space="preserve"> </w:t>
      </w:r>
      <w:r w:rsidRPr="00983BC8">
        <w:rPr>
          <w:sz w:val="18"/>
          <w:szCs w:val="18"/>
        </w:rPr>
        <w:t>gadam</w:t>
      </w:r>
      <w:r>
        <w:rPr>
          <w:sz w:val="18"/>
          <w:szCs w:val="18"/>
        </w:rPr>
        <w:t xml:space="preserve"> “</w:t>
      </w:r>
      <w:r w:rsidRPr="00983BC8">
        <w:rPr>
          <w:sz w:val="18"/>
          <w:szCs w:val="18"/>
        </w:rPr>
        <w:t>Organizētas sanāksmes ar respondentiem (uzņēmēju asociācijām) jaunas datu ieguves/ aprēķinu metodoloģijas ieviešanai un/vai esošās metodoloģijas pilnveidošanai (sanāksmju skaits)</w:t>
      </w:r>
      <w:r>
        <w:rPr>
          <w:sz w:val="18"/>
          <w:szCs w:val="18"/>
        </w:rPr>
        <w:t>”.</w:t>
      </w:r>
    </w:p>
    <w:p w:rsidR="00242EF0" w:rsidRDefault="00242EF0" w:rsidP="00242EF0">
      <w:pPr>
        <w:ind w:firstLine="425"/>
        <w:rPr>
          <w:sz w:val="18"/>
          <w:szCs w:val="18"/>
        </w:rPr>
      </w:pPr>
      <w:r w:rsidRPr="009D3FEC">
        <w:rPr>
          <w:sz w:val="18"/>
          <w:szCs w:val="18"/>
          <w:vertAlign w:val="superscript"/>
        </w:rPr>
        <w:t>2</w:t>
      </w:r>
      <w:r w:rsidRPr="009D3FEC">
        <w:rPr>
          <w:sz w:val="18"/>
          <w:szCs w:val="18"/>
        </w:rPr>
        <w:t>Rādītāja nosaukums līdz 2020.</w:t>
      </w:r>
      <w:r w:rsidR="00422904">
        <w:rPr>
          <w:sz w:val="18"/>
          <w:szCs w:val="18"/>
        </w:rPr>
        <w:t xml:space="preserve"> </w:t>
      </w:r>
      <w:r w:rsidRPr="009D3FEC">
        <w:rPr>
          <w:sz w:val="18"/>
          <w:szCs w:val="18"/>
        </w:rPr>
        <w:t>gadam</w:t>
      </w:r>
      <w:r>
        <w:rPr>
          <w:sz w:val="18"/>
          <w:szCs w:val="18"/>
        </w:rPr>
        <w:t xml:space="preserve"> “</w:t>
      </w:r>
      <w:r w:rsidRPr="009D3FEC">
        <w:rPr>
          <w:sz w:val="18"/>
          <w:szCs w:val="18"/>
        </w:rPr>
        <w:t xml:space="preserve">Nodrošināts uzņēmumu statistikas pārskatu vidējais </w:t>
      </w:r>
      <w:proofErr w:type="spellStart"/>
      <w:r w:rsidRPr="009D3FEC">
        <w:rPr>
          <w:sz w:val="18"/>
          <w:szCs w:val="18"/>
        </w:rPr>
        <w:t>atbildētības</w:t>
      </w:r>
      <w:proofErr w:type="spellEnd"/>
      <w:r w:rsidRPr="009D3FEC">
        <w:rPr>
          <w:sz w:val="18"/>
          <w:szCs w:val="18"/>
        </w:rPr>
        <w:t xml:space="preserve"> līmenis (%)</w:t>
      </w:r>
      <w:r>
        <w:rPr>
          <w:sz w:val="18"/>
          <w:szCs w:val="18"/>
        </w:rPr>
        <w:t>”.</w:t>
      </w:r>
    </w:p>
    <w:p w:rsidR="00242EF0" w:rsidRDefault="00242EF0" w:rsidP="00242EF0">
      <w:pPr>
        <w:ind w:firstLine="425"/>
        <w:rPr>
          <w:sz w:val="18"/>
          <w:szCs w:val="18"/>
        </w:rPr>
      </w:pPr>
      <w:r w:rsidRPr="009D3FEC">
        <w:rPr>
          <w:sz w:val="18"/>
          <w:szCs w:val="18"/>
          <w:vertAlign w:val="superscript"/>
        </w:rPr>
        <w:t>3</w:t>
      </w:r>
      <w:r w:rsidRPr="00352DA2">
        <w:rPr>
          <w:sz w:val="18"/>
          <w:szCs w:val="18"/>
        </w:rPr>
        <w:t xml:space="preserve">Rādītāja </w:t>
      </w:r>
      <w:r>
        <w:rPr>
          <w:sz w:val="18"/>
          <w:szCs w:val="18"/>
        </w:rPr>
        <w:t>nosaukums līdz 2020.</w:t>
      </w:r>
      <w:r w:rsidR="00422904">
        <w:rPr>
          <w:sz w:val="18"/>
          <w:szCs w:val="18"/>
        </w:rPr>
        <w:t xml:space="preserve"> </w:t>
      </w:r>
      <w:r>
        <w:rPr>
          <w:sz w:val="18"/>
          <w:szCs w:val="18"/>
        </w:rPr>
        <w:t xml:space="preserve">gadam </w:t>
      </w:r>
      <w:r w:rsidRPr="00FA5329">
        <w:rPr>
          <w:sz w:val="18"/>
          <w:szCs w:val="18"/>
        </w:rPr>
        <w:t>”Izvērtētas un noteiktas uz administratīvo datu avotiem attiecināmās kvalitātes prasības, kurus CSP izmanto oficiālās statistikas ražošanā (ar nozīmīgākajiem administratīvo datu turētājiem noslēgtie sadarbības līgumi, skaits ik gadu)”</w:t>
      </w:r>
      <w:r>
        <w:rPr>
          <w:sz w:val="18"/>
          <w:szCs w:val="18"/>
        </w:rPr>
        <w:t xml:space="preserve">. </w:t>
      </w:r>
    </w:p>
    <w:p w:rsidR="00242EF0" w:rsidRDefault="00242EF0" w:rsidP="00242EF0">
      <w:pPr>
        <w:ind w:firstLine="425"/>
        <w:rPr>
          <w:bCs/>
          <w:sz w:val="18"/>
          <w:szCs w:val="18"/>
          <w:lang w:eastAsia="lv-LV"/>
        </w:rPr>
      </w:pPr>
      <w:r>
        <w:rPr>
          <w:bCs/>
          <w:sz w:val="18"/>
          <w:szCs w:val="18"/>
          <w:vertAlign w:val="superscript"/>
          <w:lang w:eastAsia="lv-LV"/>
        </w:rPr>
        <w:t>4</w:t>
      </w:r>
      <w:r w:rsidRPr="007C0F5E">
        <w:rPr>
          <w:bCs/>
          <w:sz w:val="18"/>
          <w:szCs w:val="18"/>
          <w:lang w:eastAsia="lv-LV"/>
        </w:rPr>
        <w:t>Rādītāja nosaukums līdz 2020.</w:t>
      </w:r>
      <w:r w:rsidR="00422904">
        <w:rPr>
          <w:bCs/>
          <w:sz w:val="18"/>
          <w:szCs w:val="18"/>
          <w:lang w:eastAsia="lv-LV"/>
        </w:rPr>
        <w:t xml:space="preserve"> </w:t>
      </w:r>
      <w:r w:rsidRPr="007C0F5E">
        <w:rPr>
          <w:bCs/>
          <w:sz w:val="18"/>
          <w:szCs w:val="18"/>
          <w:lang w:eastAsia="lv-LV"/>
        </w:rPr>
        <w:t>gadam</w:t>
      </w:r>
      <w:r>
        <w:rPr>
          <w:bCs/>
          <w:sz w:val="18"/>
          <w:szCs w:val="18"/>
          <w:lang w:eastAsia="lv-LV"/>
        </w:rPr>
        <w:t xml:space="preserve"> “</w:t>
      </w:r>
      <w:r w:rsidRPr="007C0F5E">
        <w:rPr>
          <w:bCs/>
          <w:sz w:val="18"/>
          <w:szCs w:val="18"/>
          <w:lang w:eastAsia="lv-LV"/>
        </w:rPr>
        <w:t>Īstenotas aktivitātes datu lietotāju izglītošanā un statistikas popularizēšanā (konferenču, prezentāciju skaits)</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5</w:t>
      </w:r>
      <w:r w:rsidRPr="00F3205F">
        <w:rPr>
          <w:bCs/>
          <w:sz w:val="18"/>
          <w:szCs w:val="18"/>
          <w:lang w:eastAsia="lv-LV"/>
        </w:rPr>
        <w:t>Rādītāja nosaukums līdz 2020.</w:t>
      </w:r>
      <w:r w:rsidR="00422904">
        <w:rPr>
          <w:bCs/>
          <w:sz w:val="18"/>
          <w:szCs w:val="18"/>
          <w:lang w:eastAsia="lv-LV"/>
        </w:rPr>
        <w:t xml:space="preserve"> </w:t>
      </w:r>
      <w:r w:rsidRPr="00F3205F">
        <w:rPr>
          <w:bCs/>
          <w:sz w:val="18"/>
          <w:szCs w:val="18"/>
          <w:lang w:eastAsia="lv-LV"/>
        </w:rPr>
        <w:t>gadam</w:t>
      </w:r>
      <w:r>
        <w:rPr>
          <w:bCs/>
          <w:sz w:val="18"/>
          <w:szCs w:val="18"/>
          <w:lang w:eastAsia="lv-LV"/>
        </w:rPr>
        <w:t xml:space="preserve"> “</w:t>
      </w:r>
      <w:r w:rsidRPr="00F3205F">
        <w:rPr>
          <w:bCs/>
          <w:sz w:val="18"/>
          <w:szCs w:val="18"/>
          <w:lang w:eastAsia="lv-LV"/>
        </w:rPr>
        <w:t>Nodrošināti inovatīvi statistikas produkti, specifiskam mērķim veidoti inovatīvi statistikas publicēšanas risinājumi, ģeotelpiskā statistika (skaits)</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lastRenderedPageBreak/>
        <w:t>6</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w:t>
      </w:r>
      <w:r w:rsidRPr="00E017E3">
        <w:rPr>
          <w:bCs/>
          <w:sz w:val="18"/>
          <w:szCs w:val="18"/>
          <w:lang w:eastAsia="lv-LV"/>
        </w:rPr>
        <w:t xml:space="preserve"> ”</w:t>
      </w:r>
      <w:r w:rsidRPr="00D74231">
        <w:rPr>
          <w:bCs/>
          <w:sz w:val="18"/>
          <w:szCs w:val="18"/>
          <w:lang w:eastAsia="lv-LV"/>
        </w:rPr>
        <w:t>Ieviesti pasākumi publiski pieejamās informācijas kvalitātes pilnveidošanai, nodrošinot un uzturot atgriezenisko saiti ar uzņēmējiem, nacionālo kontu sistēmas rādītāju galvenajiem lietotājiem un citiem oficiālās statistikas lietotājiem</w:t>
      </w:r>
      <w:r w:rsidRPr="00E017E3">
        <w:rPr>
          <w:bCs/>
          <w:sz w:val="18"/>
          <w:szCs w:val="18"/>
          <w:lang w:eastAsia="lv-LV"/>
        </w:rPr>
        <w:t>”</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7</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w:t>
      </w:r>
      <w:r w:rsidRPr="00E017E3">
        <w:rPr>
          <w:bCs/>
          <w:sz w:val="18"/>
          <w:szCs w:val="18"/>
          <w:lang w:eastAsia="lv-LV"/>
        </w:rPr>
        <w:t xml:space="preserve"> </w:t>
      </w:r>
      <w:r>
        <w:rPr>
          <w:bCs/>
          <w:sz w:val="18"/>
          <w:szCs w:val="18"/>
          <w:lang w:eastAsia="lv-LV"/>
        </w:rPr>
        <w:t>“</w:t>
      </w:r>
      <w:r w:rsidRPr="002C0A8F">
        <w:rPr>
          <w:bCs/>
          <w:sz w:val="18"/>
          <w:szCs w:val="18"/>
          <w:lang w:eastAsia="lv-LV"/>
        </w:rPr>
        <w:t>Izstrādāta metodoloģija un publicēta eksperimentālā statistika</w:t>
      </w:r>
      <w:r w:rsidRPr="009D3FEC">
        <w:t xml:space="preserve"> </w:t>
      </w:r>
      <w:r w:rsidRPr="009D3FEC">
        <w:rPr>
          <w:bCs/>
          <w:sz w:val="18"/>
          <w:szCs w:val="18"/>
          <w:lang w:eastAsia="lv-LV"/>
        </w:rPr>
        <w:t>(publicēto statistikas rādītāju skaits)</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8</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w:t>
      </w:r>
      <w:r w:rsidRPr="004A1FB1">
        <w:rPr>
          <w:szCs w:val="18"/>
        </w:rPr>
        <w:t xml:space="preserve"> </w:t>
      </w:r>
      <w:r w:rsidRPr="002C0A8F">
        <w:rPr>
          <w:sz w:val="18"/>
          <w:szCs w:val="18"/>
        </w:rPr>
        <w:t>“</w:t>
      </w:r>
      <w:r w:rsidRPr="002C0A8F">
        <w:rPr>
          <w:bCs/>
          <w:sz w:val="18"/>
          <w:szCs w:val="18"/>
          <w:lang w:eastAsia="lv-LV"/>
        </w:rPr>
        <w:t>Nodrošināta e-Pārskatu iesniegšana Elektroniskajā datu vākšanas (EDV) sistēmā</w:t>
      </w:r>
      <w:r w:rsidRPr="00147108">
        <w:t xml:space="preserve"> </w:t>
      </w:r>
      <w:r w:rsidRPr="00147108">
        <w:rPr>
          <w:bCs/>
          <w:sz w:val="18"/>
          <w:szCs w:val="18"/>
          <w:lang w:eastAsia="lv-LV"/>
        </w:rPr>
        <w:t>(pieejamo elektronisko veidlapu īpatsvars EDV sistēmā %</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9</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 “</w:t>
      </w:r>
      <w:r w:rsidRPr="002C0A8F">
        <w:rPr>
          <w:bCs/>
          <w:sz w:val="18"/>
          <w:szCs w:val="18"/>
          <w:lang w:eastAsia="lv-LV"/>
        </w:rPr>
        <w:t xml:space="preserve">Sasniegta un noturēta sasniegtajā līmenī </w:t>
      </w:r>
      <w:proofErr w:type="spellStart"/>
      <w:r w:rsidRPr="002C0A8F">
        <w:rPr>
          <w:bCs/>
          <w:sz w:val="18"/>
          <w:szCs w:val="18"/>
          <w:lang w:eastAsia="lv-LV"/>
        </w:rPr>
        <w:t>ONAs</w:t>
      </w:r>
      <w:proofErr w:type="spellEnd"/>
      <w:r w:rsidRPr="002C0A8F">
        <w:rPr>
          <w:bCs/>
          <w:sz w:val="18"/>
          <w:szCs w:val="18"/>
          <w:lang w:eastAsia="lv-LV"/>
        </w:rPr>
        <w:t>, atbilstība Eiropas statistikas Prakses kodeksa prasībām</w:t>
      </w:r>
      <w:r w:rsidRPr="00773492">
        <w:t xml:space="preserve"> </w:t>
      </w:r>
      <w:r w:rsidRPr="00773492">
        <w:rPr>
          <w:bCs/>
          <w:sz w:val="18"/>
          <w:szCs w:val="18"/>
          <w:lang w:eastAsia="lv-LV"/>
        </w:rPr>
        <w:t>(atbilstības līmenis %)</w:t>
      </w:r>
      <w:r w:rsidRPr="002C0A8F">
        <w:rPr>
          <w:bCs/>
          <w:sz w:val="18"/>
          <w:szCs w:val="18"/>
          <w:lang w:eastAsia="lv-LV"/>
        </w:rPr>
        <w:t>”</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10</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 “</w:t>
      </w:r>
      <w:r w:rsidRPr="002C0A8F">
        <w:rPr>
          <w:bCs/>
          <w:sz w:val="18"/>
          <w:szCs w:val="18"/>
          <w:lang w:eastAsia="lv-LV"/>
        </w:rPr>
        <w:t>Īstenota oficiālās statistikas nodrošināšanas sistēmas vadošās iestādes funkcija un organizētas darba sanāksmes Latvijas statistikas iestādēm par aktuāliem darbības jautājumiem</w:t>
      </w:r>
      <w:r w:rsidRPr="00773492">
        <w:t xml:space="preserve"> </w:t>
      </w:r>
      <w:r w:rsidRPr="00773492">
        <w:rPr>
          <w:bCs/>
          <w:sz w:val="18"/>
          <w:szCs w:val="18"/>
          <w:lang w:eastAsia="lv-LV"/>
        </w:rPr>
        <w:t>(sanāksmju skaits)</w:t>
      </w:r>
      <w:r w:rsidRPr="002C0A8F">
        <w:rPr>
          <w:bCs/>
          <w:sz w:val="18"/>
          <w:szCs w:val="18"/>
          <w:lang w:eastAsia="lv-LV"/>
        </w:rPr>
        <w:t>”</w:t>
      </w:r>
      <w:r>
        <w:rPr>
          <w:bCs/>
          <w:sz w:val="18"/>
          <w:szCs w:val="18"/>
          <w:lang w:eastAsia="lv-LV"/>
        </w:rPr>
        <w:t>.</w:t>
      </w:r>
    </w:p>
    <w:p w:rsidR="00242EF0" w:rsidRDefault="00242EF0" w:rsidP="00242EF0">
      <w:pPr>
        <w:ind w:firstLine="425"/>
        <w:rPr>
          <w:bCs/>
          <w:sz w:val="18"/>
          <w:szCs w:val="18"/>
          <w:lang w:eastAsia="lv-LV"/>
        </w:rPr>
      </w:pPr>
      <w:r>
        <w:rPr>
          <w:bCs/>
          <w:sz w:val="18"/>
          <w:szCs w:val="18"/>
          <w:vertAlign w:val="superscript"/>
          <w:lang w:eastAsia="lv-LV"/>
        </w:rPr>
        <w:t>11</w:t>
      </w:r>
      <w:r>
        <w:rPr>
          <w:bCs/>
          <w:sz w:val="18"/>
          <w:szCs w:val="18"/>
          <w:lang w:eastAsia="lv-LV"/>
        </w:rPr>
        <w:t>R</w:t>
      </w:r>
      <w:r w:rsidRPr="00E017E3">
        <w:rPr>
          <w:bCs/>
          <w:sz w:val="18"/>
          <w:szCs w:val="18"/>
          <w:lang w:eastAsia="lv-LV"/>
        </w:rPr>
        <w:t>ādītāja nosaukums līdz 2020</w:t>
      </w:r>
      <w:r>
        <w:rPr>
          <w:bCs/>
          <w:sz w:val="18"/>
          <w:szCs w:val="18"/>
          <w:lang w:eastAsia="lv-LV"/>
        </w:rPr>
        <w:t>.</w:t>
      </w:r>
      <w:r w:rsidR="00422904">
        <w:rPr>
          <w:bCs/>
          <w:sz w:val="18"/>
          <w:szCs w:val="18"/>
          <w:lang w:eastAsia="lv-LV"/>
        </w:rPr>
        <w:t xml:space="preserve"> </w:t>
      </w:r>
      <w:r>
        <w:rPr>
          <w:bCs/>
          <w:sz w:val="18"/>
          <w:szCs w:val="18"/>
          <w:lang w:eastAsia="lv-LV"/>
        </w:rPr>
        <w:t>gadam “</w:t>
      </w:r>
      <w:r w:rsidRPr="00097D4D">
        <w:rPr>
          <w:bCs/>
          <w:sz w:val="18"/>
          <w:szCs w:val="18"/>
          <w:lang w:eastAsia="lv-LV"/>
        </w:rPr>
        <w:t>Noorganizētas Statistikas padomes sanāksmes un iesniegti izskatīšanai tajās ar oficiālās statistikas nodrošināšanas sistēmas koordināciju saistīti jautājumi</w:t>
      </w:r>
      <w:r w:rsidRPr="00773492">
        <w:t xml:space="preserve"> </w:t>
      </w:r>
      <w:r w:rsidRPr="00773492">
        <w:rPr>
          <w:bCs/>
          <w:sz w:val="18"/>
          <w:szCs w:val="18"/>
          <w:lang w:eastAsia="lv-LV"/>
        </w:rPr>
        <w:t>(sanāksmju skaits)</w:t>
      </w:r>
      <w:r w:rsidRPr="00097D4D">
        <w:rPr>
          <w:bCs/>
          <w:sz w:val="18"/>
          <w:szCs w:val="18"/>
          <w:lang w:eastAsia="lv-LV"/>
        </w:rPr>
        <w:t>”</w:t>
      </w:r>
      <w:r>
        <w:rPr>
          <w:bCs/>
          <w:sz w:val="18"/>
          <w:szCs w:val="18"/>
          <w:lang w:eastAsia="lv-LV"/>
        </w:rPr>
        <w:t>.</w:t>
      </w:r>
      <w:bookmarkEnd w:id="5"/>
    </w:p>
    <w:bookmarkEnd w:id="3"/>
    <w:bookmarkEnd w:id="6"/>
    <w:bookmarkEnd w:id="7"/>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10 195 125</w:t>
            </w:r>
          </w:p>
        </w:tc>
        <w:tc>
          <w:tcPr>
            <w:tcW w:w="1132" w:type="dxa"/>
            <w:shd w:val="clear" w:color="auto" w:fill="D9D9D9" w:themeFill="background1" w:themeFillShade="D9"/>
          </w:tcPr>
          <w:p w:rsidR="00242EF0" w:rsidRPr="00BB2102" w:rsidRDefault="00242EF0" w:rsidP="00131A3C">
            <w:pPr>
              <w:pStyle w:val="tabteksts"/>
              <w:jc w:val="right"/>
            </w:pPr>
            <w:r>
              <w:rPr>
                <w:szCs w:val="18"/>
              </w:rPr>
              <w:t>10 119 071</w:t>
            </w:r>
          </w:p>
        </w:tc>
        <w:tc>
          <w:tcPr>
            <w:tcW w:w="1132" w:type="dxa"/>
            <w:shd w:val="clear" w:color="auto" w:fill="D9D9D9" w:themeFill="background1" w:themeFillShade="D9"/>
            <w:vAlign w:val="center"/>
          </w:tcPr>
          <w:p w:rsidR="00242EF0" w:rsidRPr="00BB2102" w:rsidRDefault="00242EF0" w:rsidP="00131A3C">
            <w:pPr>
              <w:pStyle w:val="tabteksts"/>
              <w:jc w:val="right"/>
            </w:pPr>
            <w:r w:rsidRPr="00D21D08">
              <w:rPr>
                <w:szCs w:val="18"/>
              </w:rPr>
              <w:t>10 552 492</w:t>
            </w:r>
          </w:p>
        </w:tc>
        <w:tc>
          <w:tcPr>
            <w:tcW w:w="1132" w:type="dxa"/>
            <w:shd w:val="clear" w:color="auto" w:fill="D9D9D9" w:themeFill="background1" w:themeFillShade="D9"/>
            <w:vAlign w:val="center"/>
          </w:tcPr>
          <w:p w:rsidR="00242EF0" w:rsidRPr="00BB2102" w:rsidRDefault="00242EF0" w:rsidP="00131A3C">
            <w:pPr>
              <w:pStyle w:val="tabteksts"/>
              <w:jc w:val="right"/>
            </w:pPr>
            <w:r w:rsidRPr="00D21D08">
              <w:rPr>
                <w:szCs w:val="18"/>
              </w:rPr>
              <w:t>11 139 168</w:t>
            </w:r>
          </w:p>
        </w:tc>
        <w:tc>
          <w:tcPr>
            <w:tcW w:w="1132" w:type="dxa"/>
            <w:shd w:val="clear" w:color="auto" w:fill="D9D9D9" w:themeFill="background1" w:themeFillShade="D9"/>
            <w:vAlign w:val="center"/>
          </w:tcPr>
          <w:p w:rsidR="00242EF0" w:rsidRPr="00BB2102" w:rsidRDefault="00242EF0" w:rsidP="00131A3C">
            <w:pPr>
              <w:pStyle w:val="tabteksts"/>
              <w:jc w:val="right"/>
            </w:pPr>
            <w:r w:rsidRPr="00D21D08">
              <w:rPr>
                <w:szCs w:val="18"/>
              </w:rPr>
              <w:t>9 955 056</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-76 054</w:t>
            </w:r>
          </w:p>
        </w:tc>
        <w:tc>
          <w:tcPr>
            <w:tcW w:w="1132" w:type="dxa"/>
          </w:tcPr>
          <w:p w:rsidR="00242EF0" w:rsidRPr="00BB2102" w:rsidRDefault="00242EF0" w:rsidP="00131A3C">
            <w:pPr>
              <w:pStyle w:val="tabteksts"/>
              <w:jc w:val="right"/>
            </w:pPr>
            <w:r>
              <w:t>433 421</w:t>
            </w:r>
          </w:p>
        </w:tc>
        <w:tc>
          <w:tcPr>
            <w:tcW w:w="1132" w:type="dxa"/>
          </w:tcPr>
          <w:p w:rsidR="00242EF0" w:rsidRPr="00BB2102" w:rsidRDefault="00242EF0" w:rsidP="00131A3C">
            <w:pPr>
              <w:pStyle w:val="tabteksts"/>
              <w:jc w:val="right"/>
            </w:pPr>
            <w:r>
              <w:t>586 676</w:t>
            </w:r>
          </w:p>
        </w:tc>
        <w:tc>
          <w:tcPr>
            <w:tcW w:w="1132" w:type="dxa"/>
          </w:tcPr>
          <w:p w:rsidR="00242EF0" w:rsidRPr="00BB2102" w:rsidRDefault="00242EF0" w:rsidP="00131A3C">
            <w:pPr>
              <w:pStyle w:val="tabteksts"/>
              <w:jc w:val="right"/>
            </w:pPr>
            <w:r>
              <w:t>-1 184 112</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right"/>
              <w:rPr>
                <w:szCs w:val="18"/>
              </w:rPr>
            </w:pPr>
            <w:r>
              <w:rPr>
                <w:szCs w:val="18"/>
              </w:rPr>
              <w:t>-0,7</w:t>
            </w:r>
          </w:p>
        </w:tc>
        <w:tc>
          <w:tcPr>
            <w:tcW w:w="1132" w:type="dxa"/>
          </w:tcPr>
          <w:p w:rsidR="00242EF0" w:rsidRPr="00BB2102" w:rsidRDefault="00242EF0" w:rsidP="00131A3C">
            <w:pPr>
              <w:pStyle w:val="tabteksts"/>
              <w:jc w:val="right"/>
              <w:rPr>
                <w:szCs w:val="18"/>
              </w:rPr>
            </w:pPr>
            <w:r>
              <w:rPr>
                <w:szCs w:val="18"/>
              </w:rPr>
              <w:t>4,3</w:t>
            </w:r>
          </w:p>
        </w:tc>
        <w:tc>
          <w:tcPr>
            <w:tcW w:w="1132" w:type="dxa"/>
          </w:tcPr>
          <w:p w:rsidR="00242EF0" w:rsidRPr="00BB2102" w:rsidRDefault="00242EF0" w:rsidP="00131A3C">
            <w:pPr>
              <w:pStyle w:val="tabteksts"/>
              <w:jc w:val="right"/>
              <w:rPr>
                <w:szCs w:val="18"/>
              </w:rPr>
            </w:pPr>
            <w:r>
              <w:rPr>
                <w:szCs w:val="18"/>
              </w:rPr>
              <w:t>5,6</w:t>
            </w:r>
          </w:p>
        </w:tc>
        <w:tc>
          <w:tcPr>
            <w:tcW w:w="1132" w:type="dxa"/>
          </w:tcPr>
          <w:p w:rsidR="00242EF0" w:rsidRPr="00BB2102" w:rsidRDefault="00242EF0" w:rsidP="00131A3C">
            <w:pPr>
              <w:pStyle w:val="tabteksts"/>
              <w:jc w:val="right"/>
              <w:rPr>
                <w:szCs w:val="18"/>
              </w:rPr>
            </w:pPr>
            <w:r>
              <w:rPr>
                <w:szCs w:val="18"/>
              </w:rPr>
              <w:t>-10,6</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8 276 216</w:t>
            </w:r>
          </w:p>
        </w:tc>
        <w:tc>
          <w:tcPr>
            <w:tcW w:w="1132" w:type="dxa"/>
          </w:tcPr>
          <w:p w:rsidR="00242EF0" w:rsidRPr="00BB2102" w:rsidRDefault="00242EF0" w:rsidP="00131A3C">
            <w:pPr>
              <w:pStyle w:val="tabteksts"/>
              <w:jc w:val="right"/>
              <w:rPr>
                <w:szCs w:val="18"/>
              </w:rPr>
            </w:pPr>
            <w:r>
              <w:rPr>
                <w:szCs w:val="18"/>
              </w:rPr>
              <w:t>8 233 217</w:t>
            </w:r>
          </w:p>
        </w:tc>
        <w:tc>
          <w:tcPr>
            <w:tcW w:w="1132" w:type="dxa"/>
            <w:vAlign w:val="center"/>
          </w:tcPr>
          <w:p w:rsidR="00242EF0" w:rsidRPr="00BB2102" w:rsidRDefault="00242EF0" w:rsidP="00131A3C">
            <w:pPr>
              <w:pStyle w:val="tabteksts"/>
              <w:jc w:val="right"/>
              <w:rPr>
                <w:szCs w:val="18"/>
              </w:rPr>
            </w:pPr>
            <w:r w:rsidRPr="00607F11">
              <w:rPr>
                <w:szCs w:val="18"/>
              </w:rPr>
              <w:t>8 400 021</w:t>
            </w:r>
          </w:p>
        </w:tc>
        <w:tc>
          <w:tcPr>
            <w:tcW w:w="1132" w:type="dxa"/>
            <w:vAlign w:val="center"/>
          </w:tcPr>
          <w:p w:rsidR="00242EF0" w:rsidRPr="00BB2102" w:rsidRDefault="00242EF0" w:rsidP="00131A3C">
            <w:pPr>
              <w:pStyle w:val="tabteksts"/>
              <w:jc w:val="right"/>
              <w:rPr>
                <w:szCs w:val="18"/>
              </w:rPr>
            </w:pPr>
            <w:r w:rsidRPr="00607F11">
              <w:rPr>
                <w:szCs w:val="18"/>
              </w:rPr>
              <w:t>8 350 736</w:t>
            </w:r>
          </w:p>
        </w:tc>
        <w:tc>
          <w:tcPr>
            <w:tcW w:w="1132" w:type="dxa"/>
            <w:vAlign w:val="center"/>
          </w:tcPr>
          <w:p w:rsidR="00242EF0" w:rsidRPr="00BB2102" w:rsidRDefault="00242EF0" w:rsidP="00131A3C">
            <w:pPr>
              <w:pStyle w:val="tabteksts"/>
              <w:jc w:val="right"/>
              <w:rPr>
                <w:szCs w:val="18"/>
              </w:rPr>
            </w:pPr>
            <w:r w:rsidRPr="00607F11">
              <w:rPr>
                <w:szCs w:val="18"/>
              </w:rPr>
              <w:t>8 194 735</w:t>
            </w:r>
          </w:p>
        </w:tc>
      </w:tr>
      <w:tr w:rsidR="00242EF0" w:rsidRPr="00BB2102" w:rsidTr="00422904">
        <w:trPr>
          <w:trHeight w:val="85"/>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518</w:t>
            </w:r>
          </w:p>
        </w:tc>
        <w:tc>
          <w:tcPr>
            <w:tcW w:w="1132" w:type="dxa"/>
          </w:tcPr>
          <w:p w:rsidR="00242EF0" w:rsidRPr="00BB2102" w:rsidRDefault="00242EF0" w:rsidP="00131A3C">
            <w:pPr>
              <w:pStyle w:val="tabteksts"/>
              <w:jc w:val="right"/>
              <w:rPr>
                <w:szCs w:val="18"/>
              </w:rPr>
            </w:pPr>
            <w:r>
              <w:rPr>
                <w:szCs w:val="18"/>
              </w:rPr>
              <w:t>495</w:t>
            </w:r>
          </w:p>
        </w:tc>
        <w:tc>
          <w:tcPr>
            <w:tcW w:w="1132" w:type="dxa"/>
          </w:tcPr>
          <w:p w:rsidR="00242EF0" w:rsidRPr="00BB2102" w:rsidRDefault="00242EF0" w:rsidP="00131A3C">
            <w:pPr>
              <w:pStyle w:val="tabteksts"/>
              <w:jc w:val="right"/>
              <w:rPr>
                <w:szCs w:val="18"/>
              </w:rPr>
            </w:pPr>
            <w:r>
              <w:rPr>
                <w:szCs w:val="18"/>
              </w:rPr>
              <w:t>477</w:t>
            </w:r>
            <w:r w:rsidRPr="00097D4D">
              <w:rPr>
                <w:szCs w:val="18"/>
                <w:vertAlign w:val="superscript"/>
              </w:rPr>
              <w:t>1</w:t>
            </w:r>
          </w:p>
        </w:tc>
        <w:tc>
          <w:tcPr>
            <w:tcW w:w="1132" w:type="dxa"/>
          </w:tcPr>
          <w:p w:rsidR="00242EF0" w:rsidRPr="00BB2102" w:rsidRDefault="00242EF0" w:rsidP="00131A3C">
            <w:pPr>
              <w:pStyle w:val="tabteksts"/>
              <w:jc w:val="right"/>
              <w:rPr>
                <w:szCs w:val="18"/>
              </w:rPr>
            </w:pPr>
            <w:r>
              <w:rPr>
                <w:szCs w:val="18"/>
              </w:rPr>
              <w:t>477</w:t>
            </w:r>
          </w:p>
        </w:tc>
        <w:tc>
          <w:tcPr>
            <w:tcW w:w="1132" w:type="dxa"/>
          </w:tcPr>
          <w:p w:rsidR="00242EF0" w:rsidRPr="00BB2102" w:rsidRDefault="00242EF0" w:rsidP="00131A3C">
            <w:pPr>
              <w:pStyle w:val="tabteksts"/>
              <w:jc w:val="right"/>
              <w:rPr>
                <w:szCs w:val="18"/>
              </w:rPr>
            </w:pPr>
            <w:r>
              <w:rPr>
                <w:szCs w:val="18"/>
              </w:rPr>
              <w:t>477</w:t>
            </w:r>
          </w:p>
        </w:tc>
      </w:tr>
      <w:tr w:rsidR="00242EF0" w:rsidRPr="00BB2102" w:rsidTr="00422904">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1 331</w:t>
            </w:r>
          </w:p>
        </w:tc>
        <w:tc>
          <w:tcPr>
            <w:tcW w:w="1132" w:type="dxa"/>
          </w:tcPr>
          <w:p w:rsidR="00242EF0" w:rsidRPr="00BB2102" w:rsidRDefault="00242EF0" w:rsidP="00131A3C">
            <w:pPr>
              <w:pStyle w:val="tabteksts"/>
              <w:jc w:val="right"/>
              <w:rPr>
                <w:szCs w:val="18"/>
              </w:rPr>
            </w:pPr>
            <w:r>
              <w:rPr>
                <w:szCs w:val="18"/>
              </w:rPr>
              <w:t>1 381</w:t>
            </w:r>
          </w:p>
        </w:tc>
        <w:tc>
          <w:tcPr>
            <w:tcW w:w="1132" w:type="dxa"/>
          </w:tcPr>
          <w:p w:rsidR="00242EF0" w:rsidRPr="00BB2102" w:rsidRDefault="00242EF0" w:rsidP="00131A3C">
            <w:pPr>
              <w:pStyle w:val="tabteksts"/>
              <w:jc w:val="right"/>
              <w:rPr>
                <w:szCs w:val="18"/>
              </w:rPr>
            </w:pPr>
            <w:r>
              <w:rPr>
                <w:szCs w:val="18"/>
              </w:rPr>
              <w:t>1 468</w:t>
            </w:r>
          </w:p>
        </w:tc>
        <w:tc>
          <w:tcPr>
            <w:tcW w:w="1132" w:type="dxa"/>
          </w:tcPr>
          <w:p w:rsidR="00242EF0" w:rsidRPr="00BB2102" w:rsidRDefault="00242EF0" w:rsidP="00131A3C">
            <w:pPr>
              <w:pStyle w:val="tabteksts"/>
              <w:jc w:val="right"/>
              <w:rPr>
                <w:szCs w:val="18"/>
              </w:rPr>
            </w:pPr>
            <w:r>
              <w:rPr>
                <w:szCs w:val="18"/>
              </w:rPr>
              <w:t>1 459</w:t>
            </w:r>
          </w:p>
        </w:tc>
        <w:tc>
          <w:tcPr>
            <w:tcW w:w="1132" w:type="dxa"/>
          </w:tcPr>
          <w:p w:rsidR="00242EF0" w:rsidRPr="00BB2102" w:rsidRDefault="00242EF0" w:rsidP="00131A3C">
            <w:pPr>
              <w:pStyle w:val="tabteksts"/>
              <w:jc w:val="right"/>
              <w:rPr>
                <w:szCs w:val="18"/>
              </w:rPr>
            </w:pPr>
            <w:r>
              <w:rPr>
                <w:szCs w:val="18"/>
              </w:rPr>
              <w:t>1 432</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28 000</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BB2102" w:rsidRDefault="00242EF0" w:rsidP="00422904">
      <w:pPr>
        <w:pStyle w:val="Tabuluvirsraksti"/>
        <w:ind w:firstLine="425"/>
        <w:jc w:val="both"/>
        <w:rPr>
          <w:i/>
          <w:sz w:val="20"/>
          <w:lang w:eastAsia="lv-LV"/>
        </w:rPr>
      </w:pPr>
      <w:r w:rsidRPr="00BB2102">
        <w:rPr>
          <w:sz w:val="18"/>
          <w:szCs w:val="18"/>
        </w:rPr>
        <w:t>Piezīmes.</w:t>
      </w:r>
    </w:p>
    <w:p w:rsidR="00242EF0" w:rsidRDefault="00242EF0" w:rsidP="00422904">
      <w:pPr>
        <w:pStyle w:val="Tabuluvirsraksti"/>
        <w:tabs>
          <w:tab w:val="left" w:pos="1252"/>
        </w:tabs>
        <w:ind w:firstLine="425"/>
        <w:jc w:val="both"/>
        <w:rPr>
          <w:sz w:val="18"/>
          <w:szCs w:val="18"/>
          <w:lang w:eastAsia="lv-LV"/>
        </w:rPr>
      </w:pPr>
      <w:r w:rsidRPr="00BB2102">
        <w:rPr>
          <w:sz w:val="18"/>
          <w:szCs w:val="18"/>
          <w:vertAlign w:val="superscript"/>
          <w:lang w:eastAsia="lv-LV"/>
        </w:rPr>
        <w:t>1</w:t>
      </w:r>
      <w:r>
        <w:rPr>
          <w:sz w:val="18"/>
          <w:szCs w:val="18"/>
          <w:lang w:eastAsia="lv-LV"/>
        </w:rPr>
        <w:t>6 amata vietas pārceltas uz</w:t>
      </w:r>
      <w:r w:rsidRPr="008A4B75">
        <w:rPr>
          <w:sz w:val="18"/>
          <w:szCs w:val="18"/>
          <w:lang w:eastAsia="lv-LV"/>
        </w:rPr>
        <w:t xml:space="preserve"> budžeta </w:t>
      </w:r>
      <w:r>
        <w:rPr>
          <w:sz w:val="18"/>
          <w:szCs w:val="18"/>
          <w:lang w:eastAsia="lv-LV"/>
        </w:rPr>
        <w:t>apakš</w:t>
      </w:r>
      <w:r w:rsidRPr="008A4B75">
        <w:rPr>
          <w:sz w:val="18"/>
          <w:szCs w:val="18"/>
          <w:lang w:eastAsia="lv-LV"/>
        </w:rPr>
        <w:t>programm</w:t>
      </w:r>
      <w:r>
        <w:rPr>
          <w:sz w:val="18"/>
          <w:szCs w:val="18"/>
          <w:lang w:eastAsia="lv-LV"/>
        </w:rPr>
        <w:t xml:space="preserve">u </w:t>
      </w:r>
      <w:r w:rsidRPr="008A4B75">
        <w:rPr>
          <w:sz w:val="18"/>
          <w:szCs w:val="18"/>
          <w:lang w:eastAsia="lv-LV"/>
        </w:rPr>
        <w:t xml:space="preserve">26.01.00 </w:t>
      </w:r>
      <w:r>
        <w:rPr>
          <w:sz w:val="18"/>
          <w:szCs w:val="18"/>
          <w:lang w:eastAsia="lv-LV"/>
        </w:rPr>
        <w:t>“</w:t>
      </w:r>
      <w:r w:rsidRPr="008A4B75">
        <w:rPr>
          <w:sz w:val="18"/>
          <w:szCs w:val="18"/>
          <w:lang w:eastAsia="lv-LV"/>
        </w:rPr>
        <w:t>Iekšējais tirgus un patērētāju tiesību aizsardzība</w:t>
      </w:r>
      <w:r>
        <w:rPr>
          <w:sz w:val="18"/>
          <w:szCs w:val="18"/>
          <w:lang w:eastAsia="lv-LV"/>
        </w:rPr>
        <w:t xml:space="preserve">”; </w:t>
      </w:r>
      <w:r w:rsidRPr="008A4B75">
        <w:rPr>
          <w:sz w:val="18"/>
          <w:szCs w:val="18"/>
          <w:lang w:eastAsia="lv-LV"/>
        </w:rPr>
        <w:t>6 amata vietas pārceltas uz budžeta apakšprogrammu</w:t>
      </w:r>
      <w:r>
        <w:rPr>
          <w:sz w:val="18"/>
          <w:szCs w:val="18"/>
          <w:lang w:eastAsia="lv-LV"/>
        </w:rPr>
        <w:t xml:space="preserve"> </w:t>
      </w:r>
      <w:r w:rsidRPr="008A4B75">
        <w:rPr>
          <w:sz w:val="18"/>
          <w:szCs w:val="18"/>
          <w:lang w:eastAsia="lv-LV"/>
        </w:rPr>
        <w:t xml:space="preserve">26.02.00 </w:t>
      </w:r>
      <w:r>
        <w:rPr>
          <w:sz w:val="18"/>
          <w:szCs w:val="18"/>
          <w:lang w:eastAsia="lv-LV"/>
        </w:rPr>
        <w:t>“</w:t>
      </w:r>
      <w:r w:rsidRPr="008A4B75">
        <w:rPr>
          <w:sz w:val="18"/>
          <w:szCs w:val="18"/>
          <w:lang w:eastAsia="lv-LV"/>
        </w:rPr>
        <w:t>Konkurences politikas ieviešana</w:t>
      </w:r>
      <w:r>
        <w:rPr>
          <w:sz w:val="18"/>
          <w:szCs w:val="18"/>
          <w:lang w:eastAsia="lv-LV"/>
        </w:rPr>
        <w:t>”; 5</w:t>
      </w:r>
      <w:r w:rsidRPr="00F213CC">
        <w:rPr>
          <w:sz w:val="18"/>
          <w:szCs w:val="18"/>
          <w:lang w:eastAsia="lv-LV"/>
        </w:rPr>
        <w:t xml:space="preserve"> amata vietas pārceltas uz budžeta</w:t>
      </w:r>
      <w:r>
        <w:rPr>
          <w:sz w:val="18"/>
          <w:szCs w:val="18"/>
          <w:lang w:eastAsia="lv-LV"/>
        </w:rPr>
        <w:t xml:space="preserve"> programmu </w:t>
      </w:r>
      <w:r w:rsidRPr="00F213CC">
        <w:rPr>
          <w:sz w:val="18"/>
          <w:szCs w:val="18"/>
          <w:lang w:eastAsia="lv-LV"/>
        </w:rPr>
        <w:t xml:space="preserve">28.00.00 </w:t>
      </w:r>
      <w:r>
        <w:rPr>
          <w:sz w:val="18"/>
          <w:szCs w:val="18"/>
          <w:lang w:eastAsia="lv-LV"/>
        </w:rPr>
        <w:t>“</w:t>
      </w:r>
      <w:r w:rsidRPr="00F213CC">
        <w:rPr>
          <w:sz w:val="18"/>
          <w:szCs w:val="18"/>
          <w:lang w:eastAsia="lv-LV"/>
        </w:rPr>
        <w:t>Ārējās ekonomiskās politikas ieviešana</w:t>
      </w:r>
      <w:r>
        <w:rPr>
          <w:sz w:val="18"/>
          <w:szCs w:val="18"/>
          <w:lang w:eastAsia="lv-LV"/>
        </w:rPr>
        <w:t>”; 1 amata vieta pārcelta</w:t>
      </w:r>
      <w:r w:rsidRPr="00F213CC">
        <w:rPr>
          <w:sz w:val="18"/>
          <w:szCs w:val="18"/>
          <w:lang w:eastAsia="lv-LV"/>
        </w:rPr>
        <w:t xml:space="preserve"> uz budžeta programmu</w:t>
      </w:r>
      <w:r>
        <w:rPr>
          <w:sz w:val="18"/>
          <w:szCs w:val="18"/>
          <w:lang w:eastAsia="lv-LV"/>
        </w:rPr>
        <w:t xml:space="preserve"> </w:t>
      </w:r>
      <w:r w:rsidRPr="00A66BF5">
        <w:rPr>
          <w:sz w:val="18"/>
          <w:szCs w:val="18"/>
          <w:lang w:eastAsia="lv-LV"/>
        </w:rPr>
        <w:t xml:space="preserve">97.00.00 </w:t>
      </w:r>
      <w:r>
        <w:rPr>
          <w:sz w:val="18"/>
          <w:szCs w:val="18"/>
          <w:lang w:eastAsia="lv-LV"/>
        </w:rPr>
        <w:t>“</w:t>
      </w:r>
      <w:r w:rsidRPr="00A66BF5">
        <w:rPr>
          <w:sz w:val="18"/>
          <w:szCs w:val="18"/>
          <w:lang w:eastAsia="lv-LV"/>
        </w:rPr>
        <w:t>Nozaru vadība un politikas plānošana</w:t>
      </w:r>
      <w:r>
        <w:rPr>
          <w:sz w:val="18"/>
          <w:szCs w:val="18"/>
          <w:lang w:eastAsia="lv-LV"/>
        </w:rPr>
        <w:t>”</w:t>
      </w:r>
    </w:p>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78 342</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 xml:space="preserve">511 763 </w:t>
            </w:r>
          </w:p>
        </w:tc>
        <w:tc>
          <w:tcPr>
            <w:tcW w:w="1277" w:type="dxa"/>
            <w:shd w:val="clear" w:color="auto" w:fill="D9D9D9" w:themeFill="background1" w:themeFillShade="D9"/>
          </w:tcPr>
          <w:p w:rsidR="00242EF0" w:rsidRPr="00E63B72" w:rsidRDefault="00242EF0" w:rsidP="00131A3C">
            <w:pPr>
              <w:pStyle w:val="tabteksts"/>
              <w:jc w:val="right"/>
              <w:rPr>
                <w:b/>
                <w:szCs w:val="18"/>
              </w:rPr>
            </w:pPr>
            <w:r w:rsidRPr="00E63B72">
              <w:rPr>
                <w:b/>
                <w:szCs w:val="18"/>
              </w:rPr>
              <w:t>433 421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E6314B">
              <w:rPr>
                <w:szCs w:val="18"/>
                <w:u w:val="single"/>
              </w:rPr>
              <w:t>33 240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-33 240</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6E2EB3">
              <w:rPr>
                <w:i/>
                <w:szCs w:val="18"/>
                <w:lang w:eastAsia="lv-LV"/>
              </w:rPr>
              <w:t>Samazināti izdevumi saskaņā ar MK 22.09.2020. sēdes protokola Nr.55 38.§ 2. un 40.punktu (atbilstoši informatīvā ziņojuma 4.pielikumam)</w:t>
            </w:r>
          </w:p>
        </w:tc>
        <w:tc>
          <w:tcPr>
            <w:tcW w:w="1277" w:type="dxa"/>
          </w:tcPr>
          <w:p w:rsidR="00242EF0" w:rsidRPr="00E63B72" w:rsidRDefault="00242EF0" w:rsidP="00131A3C">
            <w:pPr>
              <w:pStyle w:val="tabteksts"/>
              <w:jc w:val="right"/>
              <w:rPr>
                <w:szCs w:val="18"/>
              </w:rPr>
            </w:pPr>
            <w:r w:rsidRPr="00E63B72">
              <w:rPr>
                <w:szCs w:val="18"/>
              </w:rPr>
              <w:t>33 240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-33 240</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115498">
              <w:rPr>
                <w:szCs w:val="18"/>
                <w:u w:val="single"/>
              </w:rPr>
              <w:t>445 973</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115498">
              <w:rPr>
                <w:szCs w:val="18"/>
                <w:u w:val="single"/>
              </w:rPr>
              <w:t>434 133</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-11 840</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467FEF">
              <w:rPr>
                <w:i/>
                <w:szCs w:val="18"/>
                <w:lang w:eastAsia="lv-LV"/>
              </w:rPr>
              <w:t xml:space="preserve">2021. gada </w:t>
            </w:r>
            <w:r>
              <w:rPr>
                <w:i/>
                <w:szCs w:val="18"/>
                <w:lang w:eastAsia="lv-LV"/>
              </w:rPr>
              <w:t>t</w:t>
            </w:r>
            <w:r w:rsidRPr="00467FEF">
              <w:rPr>
                <w:i/>
                <w:szCs w:val="18"/>
                <w:lang w:eastAsia="lv-LV"/>
              </w:rPr>
              <w:t>autas skaitīšan</w:t>
            </w:r>
            <w:r>
              <w:rPr>
                <w:i/>
                <w:szCs w:val="18"/>
                <w:lang w:eastAsia="lv-LV"/>
              </w:rPr>
              <w:t xml:space="preserve">as sagatavošana </w:t>
            </w:r>
            <w:r w:rsidRPr="00467FEF">
              <w:rPr>
                <w:i/>
                <w:szCs w:val="18"/>
                <w:lang w:eastAsia="lv-LV"/>
              </w:rPr>
              <w:t>un organizēšan</w:t>
            </w:r>
            <w:r>
              <w:rPr>
                <w:i/>
                <w:szCs w:val="18"/>
                <w:lang w:eastAsia="lv-LV"/>
              </w:rPr>
              <w:t>a</w:t>
            </w:r>
          </w:p>
        </w:tc>
        <w:tc>
          <w:tcPr>
            <w:tcW w:w="1277" w:type="dxa"/>
          </w:tcPr>
          <w:p w:rsidR="00242EF0" w:rsidRPr="00BB2102" w:rsidRDefault="00242EF0" w:rsidP="00131A3C">
            <w:pPr>
              <w:pStyle w:val="tabteksts"/>
              <w:jc w:val="right"/>
              <w:rPr>
                <w:szCs w:val="18"/>
              </w:rPr>
            </w:pPr>
            <w:r w:rsidRPr="00115498">
              <w:rPr>
                <w:szCs w:val="18"/>
              </w:rPr>
              <w:t>445</w:t>
            </w:r>
            <w:r>
              <w:rPr>
                <w:szCs w:val="18"/>
              </w:rPr>
              <w:t xml:space="preserve"> </w:t>
            </w:r>
            <w:r w:rsidRPr="00115498">
              <w:rPr>
                <w:szCs w:val="18"/>
              </w:rPr>
              <w:t>973</w:t>
            </w:r>
          </w:p>
        </w:tc>
        <w:tc>
          <w:tcPr>
            <w:tcW w:w="1277" w:type="dxa"/>
          </w:tcPr>
          <w:p w:rsidR="00242EF0" w:rsidRPr="00BB2102" w:rsidRDefault="00242EF0" w:rsidP="00131A3C">
            <w:pPr>
              <w:pStyle w:val="tabteksts"/>
              <w:jc w:val="right"/>
              <w:rPr>
                <w:szCs w:val="18"/>
              </w:rPr>
            </w:pPr>
            <w:r>
              <w:rPr>
                <w:szCs w:val="18"/>
              </w:rPr>
              <w:t>434 133</w:t>
            </w:r>
          </w:p>
        </w:tc>
        <w:tc>
          <w:tcPr>
            <w:tcW w:w="1277" w:type="dxa"/>
          </w:tcPr>
          <w:p w:rsidR="00242EF0" w:rsidRPr="00BB2102" w:rsidRDefault="00242EF0" w:rsidP="00131A3C">
            <w:pPr>
              <w:pStyle w:val="tabteksts"/>
              <w:jc w:val="right"/>
              <w:rPr>
                <w:szCs w:val="18"/>
              </w:rPr>
            </w:pPr>
            <w:r>
              <w:rPr>
                <w:szCs w:val="18"/>
              </w:rPr>
              <w:t>-11 840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33 262</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511 763</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478 501</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33 262</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-32 262</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D5392A">
              <w:rPr>
                <w:i/>
                <w:szCs w:val="18"/>
                <w:lang w:eastAsia="lv-LV"/>
              </w:rPr>
              <w:t>Palielināti izdevumi augstskolu un profesionālās izglītības iestāžu absolventu monitoringam (</w:t>
            </w:r>
            <w:r w:rsidRPr="00A36C0D">
              <w:rPr>
                <w:i/>
                <w:szCs w:val="18"/>
                <w:lang w:eastAsia="lv-LV"/>
              </w:rPr>
              <w:t>Covid-19 krīzes pārvarēšanai un ekonomikas atlabšanai 2021.gadam saskaņā ar MK 02.09.2020. sēdes protokola Nr.51 55.§ 2.punktu</w:t>
            </w:r>
            <w:r w:rsidRPr="00D5392A">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45 000</w:t>
            </w:r>
          </w:p>
        </w:tc>
        <w:tc>
          <w:tcPr>
            <w:tcW w:w="1277" w:type="dxa"/>
          </w:tcPr>
          <w:p w:rsidR="00242EF0" w:rsidRPr="00BB2102" w:rsidRDefault="00242EF0" w:rsidP="00131A3C">
            <w:pPr>
              <w:pStyle w:val="tabteksts"/>
              <w:jc w:val="right"/>
              <w:rPr>
                <w:szCs w:val="18"/>
              </w:rPr>
            </w:pPr>
            <w:r>
              <w:rPr>
                <w:szCs w:val="18"/>
              </w:rPr>
              <w:t>45 000</w:t>
            </w:r>
          </w:p>
        </w:tc>
      </w:tr>
      <w:tr w:rsidR="00242EF0" w:rsidRPr="00BB2102" w:rsidTr="00131A3C">
        <w:trPr>
          <w:trHeight w:val="142"/>
          <w:jc w:val="center"/>
        </w:trPr>
        <w:tc>
          <w:tcPr>
            <w:tcW w:w="5241" w:type="dxa"/>
          </w:tcPr>
          <w:p w:rsidR="00242EF0" w:rsidRPr="00D5392A" w:rsidRDefault="00242EF0" w:rsidP="00422904">
            <w:pPr>
              <w:pStyle w:val="tabteksts"/>
              <w:jc w:val="both"/>
              <w:rPr>
                <w:i/>
                <w:szCs w:val="18"/>
                <w:lang w:eastAsia="lv-LV"/>
              </w:rPr>
            </w:pPr>
            <w:r w:rsidRPr="00D5392A">
              <w:rPr>
                <w:i/>
                <w:szCs w:val="18"/>
                <w:lang w:eastAsia="lv-LV"/>
              </w:rPr>
              <w:t>Palielināti izdevumi statistikas modernizācijai</w:t>
            </w:r>
            <w:r>
              <w:rPr>
                <w:i/>
                <w:szCs w:val="18"/>
                <w:lang w:eastAsia="lv-LV"/>
              </w:rPr>
              <w:t xml:space="preserve">, </w:t>
            </w:r>
            <w:r w:rsidRPr="00E1316B">
              <w:rPr>
                <w:i/>
                <w:szCs w:val="18"/>
                <w:lang w:eastAsia="lv-LV"/>
              </w:rPr>
              <w:t>uzņēmēju administratīvā sloga mazināšanai un datu pieejamības veicināšanai</w:t>
            </w:r>
            <w:r>
              <w:rPr>
                <w:i/>
                <w:szCs w:val="18"/>
                <w:lang w:eastAsia="lv-LV"/>
              </w:rPr>
              <w:t xml:space="preserve"> </w:t>
            </w:r>
            <w:r w:rsidRPr="00E1316B">
              <w:rPr>
                <w:i/>
                <w:szCs w:val="18"/>
                <w:lang w:eastAsia="lv-LV"/>
              </w:rPr>
              <w:t>(</w:t>
            </w:r>
            <w:r>
              <w:rPr>
                <w:i/>
                <w:szCs w:val="18"/>
                <w:lang w:eastAsia="lv-LV"/>
              </w:rPr>
              <w:t>MK 22.09.2020. sēdes protokola Nr.55</w:t>
            </w:r>
            <w:r w:rsidRPr="00E1316B">
              <w:rPr>
                <w:i/>
                <w:szCs w:val="18"/>
                <w:lang w:eastAsia="lv-LV"/>
              </w:rPr>
              <w:t xml:space="preserve"> </w:t>
            </w:r>
            <w:r>
              <w:rPr>
                <w:i/>
                <w:szCs w:val="18"/>
                <w:lang w:eastAsia="lv-LV"/>
              </w:rPr>
              <w:t>38.§ 11.6</w:t>
            </w:r>
            <w:r w:rsidRPr="00E1316B">
              <w:rPr>
                <w:i/>
                <w:szCs w:val="18"/>
                <w:lang w:eastAsia="lv-LV"/>
              </w:rPr>
              <w:t>.</w:t>
            </w:r>
            <w:r>
              <w:rPr>
                <w:i/>
                <w:szCs w:val="18"/>
                <w:lang w:eastAsia="lv-LV"/>
              </w:rPr>
              <w:t>apakšpunkts</w:t>
            </w:r>
            <w:r w:rsidRPr="00E1316B">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sidRPr="00D5392A">
              <w:rPr>
                <w:szCs w:val="18"/>
              </w:rPr>
              <w:t>444 959</w:t>
            </w:r>
          </w:p>
        </w:tc>
        <w:tc>
          <w:tcPr>
            <w:tcW w:w="1277" w:type="dxa"/>
          </w:tcPr>
          <w:p w:rsidR="00242EF0" w:rsidRDefault="00242EF0" w:rsidP="00131A3C">
            <w:pPr>
              <w:pStyle w:val="tabteksts"/>
              <w:jc w:val="right"/>
              <w:rPr>
                <w:szCs w:val="18"/>
              </w:rPr>
            </w:pPr>
            <w:r>
              <w:rPr>
                <w:szCs w:val="18"/>
              </w:rPr>
              <w:t>444 959</w:t>
            </w:r>
          </w:p>
        </w:tc>
      </w:tr>
      <w:tr w:rsidR="00242EF0" w:rsidRPr="00BB2102" w:rsidTr="00131A3C">
        <w:trPr>
          <w:trHeight w:val="142"/>
          <w:jc w:val="center"/>
        </w:trPr>
        <w:tc>
          <w:tcPr>
            <w:tcW w:w="5241" w:type="dxa"/>
          </w:tcPr>
          <w:p w:rsidR="00242EF0" w:rsidRPr="00D5392A" w:rsidRDefault="00242EF0" w:rsidP="00422904">
            <w:pPr>
              <w:pStyle w:val="tabteksts"/>
              <w:jc w:val="both"/>
              <w:rPr>
                <w:i/>
                <w:szCs w:val="18"/>
                <w:lang w:eastAsia="lv-LV"/>
              </w:rPr>
            </w:pPr>
            <w:r w:rsidRPr="005206FC">
              <w:rPr>
                <w:i/>
                <w:szCs w:val="18"/>
                <w:lang w:eastAsia="lv-LV"/>
              </w:rPr>
              <w:t xml:space="preserve">Palielināti izdevumi </w:t>
            </w:r>
            <w:r>
              <w:rPr>
                <w:i/>
                <w:szCs w:val="18"/>
                <w:lang w:eastAsia="lv-LV"/>
              </w:rPr>
              <w:t xml:space="preserve">atbilstoši ieņēmumiem par sniegtajiem </w:t>
            </w:r>
            <w:r w:rsidRPr="005206FC">
              <w:rPr>
                <w:i/>
                <w:szCs w:val="18"/>
                <w:lang w:eastAsia="lv-LV"/>
              </w:rPr>
              <w:t>maksas pakalpojum</w:t>
            </w:r>
            <w:r>
              <w:rPr>
                <w:i/>
                <w:szCs w:val="18"/>
                <w:lang w:eastAsia="lv-LV"/>
              </w:rPr>
              <w:t>iem</w:t>
            </w:r>
            <w:r>
              <w:t xml:space="preserve"> </w:t>
            </w:r>
            <w:r w:rsidRPr="00E10D67">
              <w:rPr>
                <w:i/>
                <w:szCs w:val="18"/>
                <w:lang w:eastAsia="lv-LV"/>
              </w:rPr>
              <w:t>saistībā ar darbu pasūtījumiem par aptaujas veikšanu un datu apkopošanu</w:t>
            </w:r>
            <w:r>
              <w:rPr>
                <w:i/>
                <w:szCs w:val="18"/>
                <w:lang w:eastAsia="lv-LV"/>
              </w:rPr>
              <w:t xml:space="preserve"> </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21 804</w:t>
            </w:r>
          </w:p>
        </w:tc>
        <w:tc>
          <w:tcPr>
            <w:tcW w:w="1277" w:type="dxa"/>
          </w:tcPr>
          <w:p w:rsidR="00242EF0" w:rsidRDefault="00242EF0" w:rsidP="00131A3C">
            <w:pPr>
              <w:pStyle w:val="tabteksts"/>
              <w:jc w:val="right"/>
              <w:rPr>
                <w:szCs w:val="18"/>
              </w:rPr>
            </w:pPr>
            <w:r>
              <w:rPr>
                <w:szCs w:val="18"/>
              </w:rPr>
              <w:t>21 804</w:t>
            </w:r>
          </w:p>
        </w:tc>
      </w:tr>
    </w:tbl>
    <w:p w:rsidR="00242EF0" w:rsidRDefault="00242EF0" w:rsidP="00242EF0"/>
    <w:p w:rsidR="00422904" w:rsidRDefault="00422904" w:rsidP="00242EF0">
      <w:pPr>
        <w:widowControl w:val="0"/>
        <w:spacing w:after="240"/>
        <w:jc w:val="center"/>
        <w:rPr>
          <w:b/>
        </w:rPr>
      </w:pPr>
    </w:p>
    <w:p w:rsidR="00242EF0" w:rsidRDefault="00242EF0" w:rsidP="00242EF0">
      <w:pPr>
        <w:widowControl w:val="0"/>
        <w:spacing w:after="240"/>
        <w:jc w:val="center"/>
        <w:rPr>
          <w:b/>
        </w:rPr>
      </w:pPr>
      <w:r w:rsidRPr="00163624">
        <w:rPr>
          <w:b/>
        </w:rPr>
        <w:lastRenderedPageBreak/>
        <w:t>26.00.00.</w:t>
      </w:r>
      <w:r>
        <w:rPr>
          <w:b/>
        </w:rPr>
        <w:t xml:space="preserve"> </w:t>
      </w:r>
      <w:r w:rsidRPr="002C3ED9">
        <w:rPr>
          <w:b/>
        </w:rPr>
        <w:t>Godīgas konkurences nodrošināšana, iekšējā tirgus un patērētāju tiesību aizsardzība</w:t>
      </w:r>
    </w:p>
    <w:p w:rsidR="00242EF0" w:rsidRPr="002C3ED9" w:rsidRDefault="00242EF0" w:rsidP="00242EF0">
      <w:pPr>
        <w:spacing w:after="240"/>
        <w:jc w:val="center"/>
        <w:rPr>
          <w:b/>
          <w:lang w:eastAsia="lv-LV"/>
        </w:rPr>
      </w:pPr>
      <w:r w:rsidRPr="003F619F">
        <w:rPr>
          <w:b/>
          <w:lang w:eastAsia="lv-LV"/>
        </w:rPr>
        <w:t>Finansiālie rādītāji no 2019. līdz 2023. gadam</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275"/>
        <w:gridCol w:w="1128"/>
      </w:tblGrid>
      <w:tr w:rsidR="00242EF0" w:rsidRPr="002C3ED9" w:rsidTr="00131A3C">
        <w:trPr>
          <w:trHeight w:val="283"/>
          <w:tblHeader/>
          <w:jc w:val="center"/>
        </w:trPr>
        <w:tc>
          <w:tcPr>
            <w:tcW w:w="3256" w:type="dxa"/>
            <w:vAlign w:val="center"/>
          </w:tcPr>
          <w:p w:rsidR="00242EF0" w:rsidRPr="002C3ED9" w:rsidRDefault="00242EF0" w:rsidP="00131A3C">
            <w:pPr>
              <w:jc w:val="center"/>
              <w:rPr>
                <w:sz w:val="18"/>
                <w:szCs w:val="24"/>
              </w:rPr>
            </w:pPr>
          </w:p>
        </w:tc>
        <w:tc>
          <w:tcPr>
            <w:tcW w:w="1134" w:type="dxa"/>
          </w:tcPr>
          <w:p w:rsidR="00242EF0" w:rsidRPr="00561CBD" w:rsidRDefault="00242EF0" w:rsidP="00131A3C">
            <w:pPr>
              <w:jc w:val="center"/>
              <w:rPr>
                <w:sz w:val="18"/>
                <w:szCs w:val="18"/>
                <w:lang w:eastAsia="lv-LV"/>
              </w:rPr>
            </w:pPr>
            <w:r w:rsidRPr="002C3ED9">
              <w:rPr>
                <w:sz w:val="18"/>
                <w:szCs w:val="18"/>
                <w:lang w:eastAsia="lv-LV"/>
              </w:rPr>
              <w:t>201</w:t>
            </w:r>
            <w:r>
              <w:rPr>
                <w:sz w:val="18"/>
                <w:szCs w:val="18"/>
                <w:lang w:eastAsia="lv-LV"/>
              </w:rPr>
              <w:t>9</w:t>
            </w:r>
            <w:r w:rsidRPr="002C3ED9">
              <w:rPr>
                <w:sz w:val="18"/>
                <w:szCs w:val="18"/>
                <w:lang w:eastAsia="lv-LV"/>
              </w:rPr>
              <w:t>.gads (izpilde)</w:t>
            </w:r>
          </w:p>
        </w:tc>
        <w:tc>
          <w:tcPr>
            <w:tcW w:w="1134" w:type="dxa"/>
            <w:vAlign w:val="center"/>
          </w:tcPr>
          <w:p w:rsidR="00242EF0" w:rsidRPr="00561CBD" w:rsidRDefault="00242EF0" w:rsidP="00131A3C">
            <w:pPr>
              <w:jc w:val="center"/>
              <w:rPr>
                <w:sz w:val="18"/>
                <w:szCs w:val="18"/>
                <w:lang w:eastAsia="lv-LV"/>
              </w:rPr>
            </w:pPr>
            <w:r w:rsidRPr="002C3ED9">
              <w:rPr>
                <w:sz w:val="18"/>
                <w:szCs w:val="18"/>
                <w:lang w:eastAsia="lv-LV"/>
              </w:rPr>
              <w:t>20</w:t>
            </w:r>
            <w:r>
              <w:rPr>
                <w:sz w:val="18"/>
                <w:szCs w:val="18"/>
                <w:lang w:eastAsia="lv-LV"/>
              </w:rPr>
              <w:t>20</w:t>
            </w:r>
            <w:r w:rsidRPr="002C3ED9">
              <w:rPr>
                <w:sz w:val="18"/>
                <w:szCs w:val="18"/>
                <w:lang w:eastAsia="lv-LV"/>
              </w:rPr>
              <w:t>.gada plāns</w:t>
            </w:r>
          </w:p>
        </w:tc>
        <w:tc>
          <w:tcPr>
            <w:tcW w:w="1134"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1</w:t>
            </w:r>
            <w:r w:rsidRPr="002C3ED9">
              <w:rPr>
                <w:sz w:val="18"/>
                <w:szCs w:val="18"/>
                <w:lang w:eastAsia="lv-LV"/>
              </w:rPr>
              <w:t xml:space="preserve">.gada </w:t>
            </w:r>
            <w:r>
              <w:rPr>
                <w:sz w:val="18"/>
                <w:szCs w:val="18"/>
                <w:lang w:eastAsia="lv-LV"/>
              </w:rPr>
              <w:t>projekts</w:t>
            </w:r>
          </w:p>
        </w:tc>
        <w:tc>
          <w:tcPr>
            <w:tcW w:w="1275"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2</w:t>
            </w:r>
            <w:r w:rsidRPr="002C3ED9">
              <w:rPr>
                <w:sz w:val="18"/>
                <w:szCs w:val="18"/>
                <w:lang w:eastAsia="lv-LV"/>
              </w:rPr>
              <w:t xml:space="preserve">.gada </w:t>
            </w:r>
            <w:r>
              <w:rPr>
                <w:sz w:val="18"/>
                <w:szCs w:val="18"/>
                <w:lang w:eastAsia="lv-LV"/>
              </w:rPr>
              <w:t>prognoze</w:t>
            </w:r>
          </w:p>
        </w:tc>
        <w:tc>
          <w:tcPr>
            <w:tcW w:w="1128"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3</w:t>
            </w:r>
            <w:r w:rsidRPr="002C3ED9">
              <w:rPr>
                <w:sz w:val="18"/>
                <w:szCs w:val="18"/>
                <w:lang w:eastAsia="lv-LV"/>
              </w:rPr>
              <w:t xml:space="preserve">.gada </w:t>
            </w:r>
            <w:r>
              <w:rPr>
                <w:sz w:val="18"/>
                <w:szCs w:val="18"/>
                <w:lang w:eastAsia="lv-LV"/>
              </w:rPr>
              <w:t>prognoze</w:t>
            </w:r>
          </w:p>
        </w:tc>
      </w:tr>
      <w:tr w:rsidR="00242EF0" w:rsidRPr="002C3ED9" w:rsidTr="00131A3C">
        <w:trPr>
          <w:trHeight w:val="142"/>
          <w:jc w:val="center"/>
        </w:trPr>
        <w:tc>
          <w:tcPr>
            <w:tcW w:w="3256" w:type="dxa"/>
            <w:shd w:val="clear" w:color="auto" w:fill="D9D9D9" w:themeFill="background1" w:themeFillShade="D9"/>
            <w:vAlign w:val="center"/>
          </w:tcPr>
          <w:p w:rsidR="00242EF0" w:rsidRPr="002C3ED9" w:rsidRDefault="00242EF0" w:rsidP="00131A3C">
            <w:pPr>
              <w:jc w:val="left"/>
              <w:rPr>
                <w:sz w:val="18"/>
                <w:lang w:eastAsia="lv-LV"/>
              </w:rPr>
            </w:pPr>
            <w:r w:rsidRPr="002C3ED9">
              <w:rPr>
                <w:sz w:val="18"/>
                <w:lang w:eastAsia="lv-LV"/>
              </w:rPr>
              <w:t xml:space="preserve">Kopējie izdevumi, </w:t>
            </w:r>
            <w:proofErr w:type="spellStart"/>
            <w:r w:rsidRPr="00561CBD">
              <w:rPr>
                <w:sz w:val="18"/>
                <w:lang w:eastAsia="lv-LV"/>
              </w:rPr>
              <w:t>euro</w:t>
            </w:r>
            <w:proofErr w:type="spellEnd"/>
          </w:p>
        </w:tc>
        <w:tc>
          <w:tcPr>
            <w:tcW w:w="1134" w:type="dxa"/>
            <w:shd w:val="clear" w:color="auto" w:fill="D9D9D9" w:themeFill="background1" w:themeFillShade="D9"/>
          </w:tcPr>
          <w:p w:rsidR="00242EF0" w:rsidRPr="002C3ED9" w:rsidRDefault="00242EF0" w:rsidP="00131A3C">
            <w:pPr>
              <w:jc w:val="right"/>
              <w:rPr>
                <w:sz w:val="18"/>
                <w:lang w:eastAsia="lv-LV"/>
              </w:rPr>
            </w:pPr>
            <w:r w:rsidRPr="002C3ED9">
              <w:rPr>
                <w:sz w:val="18"/>
                <w:lang w:eastAsia="lv-LV"/>
              </w:rPr>
              <w:t>4</w:t>
            </w:r>
            <w:r>
              <w:rPr>
                <w:sz w:val="18"/>
                <w:lang w:eastAsia="lv-LV"/>
              </w:rPr>
              <w:t> 588 054</w:t>
            </w:r>
          </w:p>
        </w:tc>
        <w:tc>
          <w:tcPr>
            <w:tcW w:w="1134" w:type="dxa"/>
            <w:shd w:val="clear" w:color="auto" w:fill="D9D9D9" w:themeFill="background1" w:themeFillShade="D9"/>
          </w:tcPr>
          <w:p w:rsidR="00242EF0" w:rsidRPr="002C3ED9" w:rsidRDefault="00242EF0" w:rsidP="00131A3C">
            <w:pPr>
              <w:jc w:val="right"/>
              <w:rPr>
                <w:sz w:val="18"/>
                <w:lang w:eastAsia="lv-LV"/>
              </w:rPr>
            </w:pPr>
            <w:r w:rsidRPr="002C3ED9">
              <w:rPr>
                <w:sz w:val="18"/>
                <w:lang w:eastAsia="lv-LV"/>
              </w:rPr>
              <w:t>4 540 942</w:t>
            </w:r>
          </w:p>
        </w:tc>
        <w:tc>
          <w:tcPr>
            <w:tcW w:w="1134" w:type="dxa"/>
            <w:shd w:val="clear" w:color="auto" w:fill="D9D9D9" w:themeFill="background1" w:themeFillShade="D9"/>
            <w:vAlign w:val="center"/>
          </w:tcPr>
          <w:p w:rsidR="00242EF0" w:rsidRPr="002C3ED9" w:rsidRDefault="00242EF0" w:rsidP="00131A3C">
            <w:pPr>
              <w:jc w:val="right"/>
              <w:rPr>
                <w:sz w:val="18"/>
                <w:lang w:eastAsia="lv-LV"/>
              </w:rPr>
            </w:pPr>
            <w:r w:rsidRPr="00561CBD">
              <w:rPr>
                <w:sz w:val="18"/>
                <w:lang w:eastAsia="lv-LV"/>
              </w:rPr>
              <w:t>6 188 983</w:t>
            </w:r>
          </w:p>
        </w:tc>
        <w:tc>
          <w:tcPr>
            <w:tcW w:w="1275" w:type="dxa"/>
            <w:shd w:val="clear" w:color="auto" w:fill="D9D9D9" w:themeFill="background1" w:themeFillShade="D9"/>
            <w:vAlign w:val="center"/>
          </w:tcPr>
          <w:p w:rsidR="00242EF0" w:rsidRPr="002C3ED9" w:rsidRDefault="00242EF0" w:rsidP="00131A3C">
            <w:pPr>
              <w:jc w:val="right"/>
              <w:rPr>
                <w:sz w:val="18"/>
                <w:lang w:eastAsia="lv-LV"/>
              </w:rPr>
            </w:pPr>
            <w:r w:rsidRPr="00561CBD">
              <w:rPr>
                <w:sz w:val="18"/>
                <w:lang w:eastAsia="lv-LV"/>
              </w:rPr>
              <w:t>6 217 955</w:t>
            </w:r>
          </w:p>
        </w:tc>
        <w:tc>
          <w:tcPr>
            <w:tcW w:w="1128" w:type="dxa"/>
            <w:shd w:val="clear" w:color="auto" w:fill="D9D9D9" w:themeFill="background1" w:themeFillShade="D9"/>
            <w:vAlign w:val="center"/>
          </w:tcPr>
          <w:p w:rsidR="00242EF0" w:rsidRPr="002C3ED9" w:rsidRDefault="00242EF0" w:rsidP="00131A3C">
            <w:pPr>
              <w:jc w:val="right"/>
              <w:rPr>
                <w:sz w:val="18"/>
                <w:lang w:eastAsia="lv-LV"/>
              </w:rPr>
            </w:pPr>
            <w:r w:rsidRPr="00561CBD">
              <w:rPr>
                <w:sz w:val="18"/>
                <w:lang w:eastAsia="lv-LV"/>
              </w:rPr>
              <w:t>6 303 379</w:t>
            </w:r>
          </w:p>
        </w:tc>
      </w:tr>
      <w:tr w:rsidR="00242EF0" w:rsidRPr="002C3ED9" w:rsidTr="00131A3C">
        <w:trPr>
          <w:trHeight w:val="283"/>
          <w:jc w:val="center"/>
        </w:trPr>
        <w:tc>
          <w:tcPr>
            <w:tcW w:w="3256" w:type="dxa"/>
            <w:vAlign w:val="center"/>
          </w:tcPr>
          <w:p w:rsidR="00242EF0" w:rsidRPr="002C3ED9" w:rsidRDefault="00242EF0" w:rsidP="00131A3C">
            <w:pPr>
              <w:jc w:val="left"/>
              <w:rPr>
                <w:sz w:val="18"/>
                <w:szCs w:val="18"/>
                <w:lang w:eastAsia="lv-LV"/>
              </w:rPr>
            </w:pPr>
            <w:r w:rsidRPr="002C3ED9">
              <w:rPr>
                <w:sz w:val="18"/>
                <w:szCs w:val="18"/>
                <w:lang w:eastAsia="lv-LV"/>
              </w:rPr>
              <w:t xml:space="preserve">Kopējo izdevumu izmaiņas, </w:t>
            </w:r>
            <w:proofErr w:type="spellStart"/>
            <w:r w:rsidRPr="00561CBD">
              <w:rPr>
                <w:sz w:val="18"/>
                <w:szCs w:val="18"/>
                <w:lang w:eastAsia="lv-LV"/>
              </w:rPr>
              <w:t>euro</w:t>
            </w:r>
            <w:proofErr w:type="spellEnd"/>
            <w:r w:rsidRPr="002C3ED9">
              <w:rPr>
                <w:sz w:val="18"/>
                <w:szCs w:val="18"/>
                <w:lang w:eastAsia="lv-LV"/>
              </w:rPr>
              <w:t xml:space="preserve"> (+/–) pret iepriekšējo gadu</w:t>
            </w:r>
          </w:p>
        </w:tc>
        <w:tc>
          <w:tcPr>
            <w:tcW w:w="1134" w:type="dxa"/>
          </w:tcPr>
          <w:p w:rsidR="00242EF0" w:rsidRPr="002C3ED9" w:rsidRDefault="00242EF0" w:rsidP="00131A3C">
            <w:pPr>
              <w:jc w:val="right"/>
              <w:rPr>
                <w:sz w:val="18"/>
              </w:rPr>
            </w:pPr>
            <w:r w:rsidRPr="00561CBD">
              <w:rPr>
                <w:sz w:val="18"/>
              </w:rPr>
              <w:t>×</w:t>
            </w:r>
          </w:p>
        </w:tc>
        <w:tc>
          <w:tcPr>
            <w:tcW w:w="1134" w:type="dxa"/>
          </w:tcPr>
          <w:p w:rsidR="00242EF0" w:rsidRPr="002C3ED9" w:rsidRDefault="00242EF0" w:rsidP="00131A3C">
            <w:pPr>
              <w:jc w:val="right"/>
              <w:rPr>
                <w:sz w:val="18"/>
              </w:rPr>
            </w:pPr>
            <w:r>
              <w:rPr>
                <w:sz w:val="18"/>
              </w:rPr>
              <w:t>-47 112</w:t>
            </w:r>
          </w:p>
        </w:tc>
        <w:tc>
          <w:tcPr>
            <w:tcW w:w="1134" w:type="dxa"/>
          </w:tcPr>
          <w:p w:rsidR="00242EF0" w:rsidRPr="002C3ED9" w:rsidRDefault="00242EF0" w:rsidP="00131A3C">
            <w:pPr>
              <w:jc w:val="right"/>
              <w:rPr>
                <w:sz w:val="18"/>
              </w:rPr>
            </w:pPr>
            <w:r>
              <w:rPr>
                <w:sz w:val="18"/>
              </w:rPr>
              <w:t>1 648 041</w:t>
            </w:r>
          </w:p>
        </w:tc>
        <w:tc>
          <w:tcPr>
            <w:tcW w:w="1275" w:type="dxa"/>
          </w:tcPr>
          <w:p w:rsidR="00242EF0" w:rsidRPr="002C3ED9" w:rsidRDefault="00242EF0" w:rsidP="00131A3C">
            <w:pPr>
              <w:jc w:val="right"/>
              <w:rPr>
                <w:sz w:val="18"/>
              </w:rPr>
            </w:pPr>
            <w:r>
              <w:rPr>
                <w:sz w:val="18"/>
              </w:rPr>
              <w:t>28 972</w:t>
            </w:r>
          </w:p>
        </w:tc>
        <w:tc>
          <w:tcPr>
            <w:tcW w:w="1128" w:type="dxa"/>
          </w:tcPr>
          <w:p w:rsidR="00242EF0" w:rsidRPr="002C3ED9" w:rsidRDefault="00242EF0" w:rsidP="00131A3C">
            <w:pPr>
              <w:jc w:val="right"/>
              <w:rPr>
                <w:sz w:val="18"/>
              </w:rPr>
            </w:pPr>
            <w:r>
              <w:rPr>
                <w:sz w:val="18"/>
              </w:rPr>
              <w:t>85 424</w:t>
            </w:r>
          </w:p>
        </w:tc>
      </w:tr>
      <w:tr w:rsidR="00242EF0" w:rsidRPr="002C3ED9" w:rsidTr="00131A3C">
        <w:trPr>
          <w:trHeight w:val="283"/>
          <w:jc w:val="center"/>
        </w:trPr>
        <w:tc>
          <w:tcPr>
            <w:tcW w:w="3256" w:type="dxa"/>
            <w:vAlign w:val="center"/>
          </w:tcPr>
          <w:p w:rsidR="00242EF0" w:rsidRPr="00561CBD" w:rsidRDefault="00242EF0" w:rsidP="00131A3C">
            <w:pPr>
              <w:jc w:val="left"/>
              <w:rPr>
                <w:sz w:val="18"/>
                <w:szCs w:val="18"/>
                <w:lang w:eastAsia="lv-LV"/>
              </w:rPr>
            </w:pPr>
            <w:r w:rsidRPr="00561CBD">
              <w:rPr>
                <w:sz w:val="18"/>
                <w:szCs w:val="18"/>
                <w:lang w:eastAsia="lv-LV"/>
              </w:rPr>
              <w:t>Kopējie izdevumi, % (+/–) pret iepriekšējo gadu</w:t>
            </w:r>
          </w:p>
        </w:tc>
        <w:tc>
          <w:tcPr>
            <w:tcW w:w="1134" w:type="dxa"/>
          </w:tcPr>
          <w:p w:rsidR="00242EF0" w:rsidRPr="002C3ED9" w:rsidRDefault="00242EF0" w:rsidP="00131A3C">
            <w:pPr>
              <w:jc w:val="right"/>
              <w:rPr>
                <w:sz w:val="18"/>
              </w:rPr>
            </w:pPr>
            <w:r w:rsidRPr="00561CBD">
              <w:rPr>
                <w:sz w:val="18"/>
              </w:rPr>
              <w:t>×</w:t>
            </w:r>
          </w:p>
        </w:tc>
        <w:tc>
          <w:tcPr>
            <w:tcW w:w="1134" w:type="dxa"/>
          </w:tcPr>
          <w:p w:rsidR="00242EF0" w:rsidRPr="002C3ED9" w:rsidRDefault="00242EF0" w:rsidP="00131A3C">
            <w:pPr>
              <w:jc w:val="right"/>
              <w:rPr>
                <w:sz w:val="18"/>
              </w:rPr>
            </w:pPr>
            <w:r>
              <w:rPr>
                <w:sz w:val="18"/>
              </w:rPr>
              <w:t>-1,0</w:t>
            </w:r>
          </w:p>
        </w:tc>
        <w:tc>
          <w:tcPr>
            <w:tcW w:w="1134" w:type="dxa"/>
          </w:tcPr>
          <w:p w:rsidR="00242EF0" w:rsidRPr="002C3ED9" w:rsidRDefault="00242EF0" w:rsidP="00131A3C">
            <w:pPr>
              <w:jc w:val="right"/>
              <w:rPr>
                <w:sz w:val="18"/>
              </w:rPr>
            </w:pPr>
            <w:r>
              <w:rPr>
                <w:sz w:val="18"/>
              </w:rPr>
              <w:t xml:space="preserve">36,3 </w:t>
            </w:r>
          </w:p>
        </w:tc>
        <w:tc>
          <w:tcPr>
            <w:tcW w:w="1275" w:type="dxa"/>
          </w:tcPr>
          <w:p w:rsidR="00242EF0" w:rsidRPr="002C3ED9" w:rsidRDefault="00242EF0" w:rsidP="00131A3C">
            <w:pPr>
              <w:jc w:val="right"/>
              <w:rPr>
                <w:sz w:val="18"/>
              </w:rPr>
            </w:pPr>
            <w:r>
              <w:rPr>
                <w:sz w:val="18"/>
              </w:rPr>
              <w:t xml:space="preserve">0,5 </w:t>
            </w:r>
          </w:p>
        </w:tc>
        <w:tc>
          <w:tcPr>
            <w:tcW w:w="1128" w:type="dxa"/>
          </w:tcPr>
          <w:p w:rsidR="00242EF0" w:rsidRPr="002C3ED9" w:rsidRDefault="00242EF0" w:rsidP="00131A3C">
            <w:pPr>
              <w:jc w:val="right"/>
              <w:rPr>
                <w:sz w:val="18"/>
              </w:rPr>
            </w:pPr>
            <w:r>
              <w:rPr>
                <w:sz w:val="18"/>
              </w:rPr>
              <w:t xml:space="preserve">1,4 </w:t>
            </w:r>
          </w:p>
        </w:tc>
      </w:tr>
      <w:tr w:rsidR="00242EF0" w:rsidRPr="002C3ED9" w:rsidTr="00131A3C">
        <w:trPr>
          <w:trHeight w:val="142"/>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 xml:space="preserve">Atlīdzība, </w:t>
            </w:r>
            <w:proofErr w:type="spellStart"/>
            <w:r w:rsidRPr="00561CBD">
              <w:rPr>
                <w:sz w:val="18"/>
                <w:szCs w:val="18"/>
                <w:lang w:eastAsia="lv-LV"/>
              </w:rPr>
              <w:t>euro</w:t>
            </w:r>
            <w:proofErr w:type="spellEnd"/>
          </w:p>
        </w:tc>
        <w:tc>
          <w:tcPr>
            <w:tcW w:w="1134" w:type="dxa"/>
          </w:tcPr>
          <w:p w:rsidR="00242EF0" w:rsidRPr="00561CBD" w:rsidRDefault="00242EF0" w:rsidP="00131A3C">
            <w:pPr>
              <w:jc w:val="right"/>
              <w:rPr>
                <w:sz w:val="18"/>
              </w:rPr>
            </w:pPr>
            <w:r w:rsidRPr="002C3ED9">
              <w:rPr>
                <w:sz w:val="18"/>
              </w:rPr>
              <w:t>3 </w:t>
            </w:r>
            <w:r>
              <w:rPr>
                <w:sz w:val="18"/>
              </w:rPr>
              <w:t>549</w:t>
            </w:r>
            <w:r w:rsidRPr="002C3ED9">
              <w:rPr>
                <w:sz w:val="18"/>
              </w:rPr>
              <w:t> </w:t>
            </w:r>
            <w:r>
              <w:rPr>
                <w:sz w:val="18"/>
              </w:rPr>
              <w:t>054</w:t>
            </w:r>
          </w:p>
        </w:tc>
        <w:tc>
          <w:tcPr>
            <w:tcW w:w="1134" w:type="dxa"/>
          </w:tcPr>
          <w:p w:rsidR="00242EF0" w:rsidRPr="00561CBD" w:rsidRDefault="00242EF0" w:rsidP="00131A3C">
            <w:pPr>
              <w:jc w:val="right"/>
              <w:rPr>
                <w:sz w:val="18"/>
              </w:rPr>
            </w:pPr>
            <w:r w:rsidRPr="00561CBD">
              <w:rPr>
                <w:sz w:val="18"/>
              </w:rPr>
              <w:t>3 </w:t>
            </w:r>
            <w:r>
              <w:rPr>
                <w:sz w:val="18"/>
              </w:rPr>
              <w:t>491</w:t>
            </w:r>
            <w:r w:rsidRPr="00561CBD">
              <w:rPr>
                <w:sz w:val="18"/>
              </w:rPr>
              <w:t> 460</w:t>
            </w:r>
          </w:p>
        </w:tc>
        <w:tc>
          <w:tcPr>
            <w:tcW w:w="1134" w:type="dxa"/>
            <w:vAlign w:val="center"/>
          </w:tcPr>
          <w:p w:rsidR="00242EF0" w:rsidRPr="00561CBD" w:rsidRDefault="00242EF0" w:rsidP="00131A3C">
            <w:pPr>
              <w:jc w:val="right"/>
              <w:rPr>
                <w:sz w:val="18"/>
              </w:rPr>
            </w:pPr>
            <w:r w:rsidRPr="00561CBD">
              <w:rPr>
                <w:sz w:val="18"/>
              </w:rPr>
              <w:t>4 550 405</w:t>
            </w:r>
          </w:p>
        </w:tc>
        <w:tc>
          <w:tcPr>
            <w:tcW w:w="1275" w:type="dxa"/>
            <w:vAlign w:val="center"/>
          </w:tcPr>
          <w:p w:rsidR="00242EF0" w:rsidRPr="00561CBD" w:rsidRDefault="00242EF0" w:rsidP="00131A3C">
            <w:pPr>
              <w:jc w:val="right"/>
              <w:rPr>
                <w:sz w:val="18"/>
              </w:rPr>
            </w:pPr>
            <w:r w:rsidRPr="00561CBD">
              <w:rPr>
                <w:sz w:val="18"/>
              </w:rPr>
              <w:t>4 742 257</w:t>
            </w:r>
          </w:p>
        </w:tc>
        <w:tc>
          <w:tcPr>
            <w:tcW w:w="1128" w:type="dxa"/>
            <w:vAlign w:val="center"/>
          </w:tcPr>
          <w:p w:rsidR="00242EF0" w:rsidRPr="00561CBD" w:rsidRDefault="00242EF0" w:rsidP="00131A3C">
            <w:pPr>
              <w:jc w:val="right"/>
              <w:rPr>
                <w:sz w:val="18"/>
              </w:rPr>
            </w:pPr>
            <w:r w:rsidRPr="00561CBD">
              <w:rPr>
                <w:sz w:val="18"/>
              </w:rPr>
              <w:t>4 850 085</w:t>
            </w:r>
          </w:p>
        </w:tc>
      </w:tr>
      <w:tr w:rsidR="00242EF0" w:rsidRPr="002C3ED9" w:rsidTr="00422904">
        <w:trPr>
          <w:trHeight w:val="97"/>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Vidējais amata vietu skaits gadā</w:t>
            </w:r>
          </w:p>
        </w:tc>
        <w:tc>
          <w:tcPr>
            <w:tcW w:w="1134" w:type="dxa"/>
          </w:tcPr>
          <w:p w:rsidR="00242EF0" w:rsidRPr="00561CBD" w:rsidRDefault="00242EF0" w:rsidP="00131A3C">
            <w:pPr>
              <w:jc w:val="right"/>
              <w:rPr>
                <w:sz w:val="18"/>
              </w:rPr>
            </w:pPr>
            <w:r>
              <w:rPr>
                <w:sz w:val="18"/>
              </w:rPr>
              <w:t>153</w:t>
            </w:r>
          </w:p>
        </w:tc>
        <w:tc>
          <w:tcPr>
            <w:tcW w:w="1134" w:type="dxa"/>
          </w:tcPr>
          <w:p w:rsidR="00242EF0" w:rsidRPr="00561CBD" w:rsidRDefault="00242EF0" w:rsidP="00131A3C">
            <w:pPr>
              <w:jc w:val="right"/>
              <w:rPr>
                <w:sz w:val="18"/>
              </w:rPr>
            </w:pPr>
            <w:r>
              <w:rPr>
                <w:sz w:val="18"/>
              </w:rPr>
              <w:t>153</w:t>
            </w:r>
          </w:p>
        </w:tc>
        <w:tc>
          <w:tcPr>
            <w:tcW w:w="1134" w:type="dxa"/>
          </w:tcPr>
          <w:p w:rsidR="00242EF0" w:rsidRPr="00561CBD" w:rsidRDefault="00242EF0" w:rsidP="00131A3C">
            <w:pPr>
              <w:jc w:val="right"/>
              <w:rPr>
                <w:sz w:val="18"/>
              </w:rPr>
            </w:pPr>
            <w:r>
              <w:rPr>
                <w:sz w:val="18"/>
              </w:rPr>
              <w:t>165</w:t>
            </w:r>
          </w:p>
        </w:tc>
        <w:tc>
          <w:tcPr>
            <w:tcW w:w="1275" w:type="dxa"/>
          </w:tcPr>
          <w:p w:rsidR="00242EF0" w:rsidRPr="00561CBD" w:rsidRDefault="00242EF0" w:rsidP="00131A3C">
            <w:pPr>
              <w:jc w:val="right"/>
              <w:rPr>
                <w:sz w:val="18"/>
              </w:rPr>
            </w:pPr>
            <w:r>
              <w:rPr>
                <w:sz w:val="18"/>
              </w:rPr>
              <w:t>165</w:t>
            </w:r>
          </w:p>
        </w:tc>
        <w:tc>
          <w:tcPr>
            <w:tcW w:w="1128" w:type="dxa"/>
          </w:tcPr>
          <w:p w:rsidR="00242EF0" w:rsidRPr="00561CBD" w:rsidRDefault="00242EF0" w:rsidP="00131A3C">
            <w:pPr>
              <w:jc w:val="right"/>
              <w:rPr>
                <w:sz w:val="18"/>
              </w:rPr>
            </w:pPr>
            <w:r>
              <w:rPr>
                <w:sz w:val="18"/>
              </w:rPr>
              <w:t>165</w:t>
            </w:r>
          </w:p>
        </w:tc>
      </w:tr>
      <w:tr w:rsidR="00242EF0" w:rsidRPr="002C3ED9" w:rsidTr="00131A3C">
        <w:trPr>
          <w:trHeight w:val="283"/>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 xml:space="preserve">Vidējā atlīdzība amata vietai (mēnesī), </w:t>
            </w:r>
            <w:proofErr w:type="spellStart"/>
            <w:r w:rsidRPr="00561CBD">
              <w:rPr>
                <w:sz w:val="18"/>
                <w:szCs w:val="18"/>
                <w:lang w:eastAsia="lv-LV"/>
              </w:rPr>
              <w:t>euro</w:t>
            </w:r>
            <w:proofErr w:type="spellEnd"/>
          </w:p>
        </w:tc>
        <w:tc>
          <w:tcPr>
            <w:tcW w:w="1134" w:type="dxa"/>
          </w:tcPr>
          <w:p w:rsidR="00242EF0" w:rsidRPr="00561CBD" w:rsidRDefault="00242EF0" w:rsidP="00131A3C">
            <w:pPr>
              <w:jc w:val="right"/>
              <w:rPr>
                <w:sz w:val="18"/>
              </w:rPr>
            </w:pPr>
            <w:r>
              <w:rPr>
                <w:sz w:val="18"/>
              </w:rPr>
              <w:t>1 933</w:t>
            </w:r>
          </w:p>
        </w:tc>
        <w:tc>
          <w:tcPr>
            <w:tcW w:w="1134" w:type="dxa"/>
          </w:tcPr>
          <w:p w:rsidR="00242EF0" w:rsidRPr="00561CBD" w:rsidRDefault="00242EF0" w:rsidP="00131A3C">
            <w:pPr>
              <w:jc w:val="right"/>
              <w:rPr>
                <w:sz w:val="18"/>
              </w:rPr>
            </w:pPr>
            <w:r>
              <w:rPr>
                <w:sz w:val="18"/>
              </w:rPr>
              <w:t>1 882</w:t>
            </w:r>
          </w:p>
        </w:tc>
        <w:tc>
          <w:tcPr>
            <w:tcW w:w="1134" w:type="dxa"/>
          </w:tcPr>
          <w:p w:rsidR="00242EF0" w:rsidRPr="00561CBD" w:rsidRDefault="00242EF0" w:rsidP="00131A3C">
            <w:pPr>
              <w:jc w:val="right"/>
              <w:rPr>
                <w:sz w:val="18"/>
              </w:rPr>
            </w:pPr>
            <w:r>
              <w:rPr>
                <w:sz w:val="18"/>
              </w:rPr>
              <w:t>2 298</w:t>
            </w:r>
          </w:p>
        </w:tc>
        <w:tc>
          <w:tcPr>
            <w:tcW w:w="1275" w:type="dxa"/>
          </w:tcPr>
          <w:p w:rsidR="00242EF0" w:rsidRPr="00561CBD" w:rsidRDefault="00242EF0" w:rsidP="00131A3C">
            <w:pPr>
              <w:jc w:val="right"/>
              <w:rPr>
                <w:sz w:val="18"/>
              </w:rPr>
            </w:pPr>
            <w:r>
              <w:rPr>
                <w:sz w:val="18"/>
              </w:rPr>
              <w:t>2 395</w:t>
            </w:r>
          </w:p>
        </w:tc>
        <w:tc>
          <w:tcPr>
            <w:tcW w:w="1128" w:type="dxa"/>
          </w:tcPr>
          <w:p w:rsidR="00242EF0" w:rsidRPr="00561CBD" w:rsidRDefault="00242EF0" w:rsidP="00131A3C">
            <w:pPr>
              <w:jc w:val="right"/>
              <w:rPr>
                <w:sz w:val="18"/>
              </w:rPr>
            </w:pPr>
            <w:r>
              <w:rPr>
                <w:sz w:val="18"/>
              </w:rPr>
              <w:t xml:space="preserve"> 2 450</w:t>
            </w:r>
          </w:p>
        </w:tc>
      </w:tr>
      <w:tr w:rsidR="00242EF0" w:rsidRPr="002C3ED9" w:rsidTr="00131A3C">
        <w:trPr>
          <w:trHeight w:val="567"/>
          <w:jc w:val="center"/>
        </w:trPr>
        <w:tc>
          <w:tcPr>
            <w:tcW w:w="3256" w:type="dxa"/>
            <w:vAlign w:val="center"/>
          </w:tcPr>
          <w:p w:rsidR="00242EF0" w:rsidRPr="002C3ED9" w:rsidRDefault="00242EF0" w:rsidP="00131A3C">
            <w:pPr>
              <w:jc w:val="left"/>
              <w:rPr>
                <w:color w:val="000000" w:themeColor="text1"/>
                <w:sz w:val="18"/>
                <w:szCs w:val="18"/>
                <w:lang w:eastAsia="lv-LV"/>
              </w:rPr>
            </w:pPr>
            <w:r w:rsidRPr="002C3ED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2C3ED9">
              <w:rPr>
                <w:i/>
                <w:color w:val="000000" w:themeColor="text1"/>
                <w:sz w:val="18"/>
                <w:szCs w:val="18"/>
                <w:lang w:eastAsia="lv-LV"/>
              </w:rPr>
              <w:t>euro</w:t>
            </w:r>
            <w:proofErr w:type="spellEnd"/>
          </w:p>
        </w:tc>
        <w:tc>
          <w:tcPr>
            <w:tcW w:w="1134" w:type="dxa"/>
          </w:tcPr>
          <w:p w:rsidR="00242EF0" w:rsidRPr="00561CBD" w:rsidRDefault="00242EF0" w:rsidP="00131A3C">
            <w:pPr>
              <w:jc w:val="center"/>
              <w:rPr>
                <w:sz w:val="18"/>
              </w:rPr>
            </w:pPr>
            <w:r>
              <w:rPr>
                <w:sz w:val="18"/>
              </w:rPr>
              <w:t>-</w:t>
            </w:r>
          </w:p>
        </w:tc>
        <w:tc>
          <w:tcPr>
            <w:tcW w:w="1134" w:type="dxa"/>
          </w:tcPr>
          <w:p w:rsidR="00242EF0" w:rsidRPr="00561CBD" w:rsidRDefault="00242EF0" w:rsidP="00131A3C">
            <w:pPr>
              <w:jc w:val="right"/>
              <w:rPr>
                <w:sz w:val="18"/>
              </w:rPr>
            </w:pPr>
            <w:r>
              <w:rPr>
                <w:sz w:val="18"/>
              </w:rPr>
              <w:t>36 192</w:t>
            </w:r>
          </w:p>
        </w:tc>
        <w:tc>
          <w:tcPr>
            <w:tcW w:w="1134" w:type="dxa"/>
          </w:tcPr>
          <w:p w:rsidR="00242EF0" w:rsidRPr="00561CBD" w:rsidRDefault="00242EF0" w:rsidP="00131A3C">
            <w:pPr>
              <w:jc w:val="center"/>
              <w:rPr>
                <w:sz w:val="18"/>
              </w:rPr>
            </w:pPr>
            <w:r>
              <w:rPr>
                <w:sz w:val="18"/>
              </w:rPr>
              <w:t>-</w:t>
            </w:r>
          </w:p>
        </w:tc>
        <w:tc>
          <w:tcPr>
            <w:tcW w:w="1275" w:type="dxa"/>
          </w:tcPr>
          <w:p w:rsidR="00242EF0" w:rsidRPr="00561CBD" w:rsidRDefault="00242EF0" w:rsidP="00131A3C">
            <w:pPr>
              <w:jc w:val="center"/>
              <w:rPr>
                <w:sz w:val="18"/>
              </w:rPr>
            </w:pPr>
            <w:r>
              <w:rPr>
                <w:sz w:val="18"/>
              </w:rPr>
              <w:t>-</w:t>
            </w:r>
          </w:p>
        </w:tc>
        <w:tc>
          <w:tcPr>
            <w:tcW w:w="1128" w:type="dxa"/>
          </w:tcPr>
          <w:p w:rsidR="00242EF0" w:rsidRPr="00561CBD" w:rsidRDefault="00242EF0" w:rsidP="00131A3C">
            <w:pPr>
              <w:jc w:val="center"/>
              <w:rPr>
                <w:sz w:val="18"/>
              </w:rPr>
            </w:pPr>
            <w:r>
              <w:rPr>
                <w:sz w:val="18"/>
              </w:rPr>
              <w:t>-</w:t>
            </w:r>
          </w:p>
        </w:tc>
      </w:tr>
    </w:tbl>
    <w:p w:rsidR="00242EF0" w:rsidRPr="002C3ED9" w:rsidRDefault="00242EF0" w:rsidP="00242EF0">
      <w:pPr>
        <w:widowControl w:val="0"/>
        <w:spacing w:after="240"/>
        <w:rPr>
          <w:b/>
        </w:rPr>
      </w:pPr>
    </w:p>
    <w:p w:rsidR="00242EF0" w:rsidRPr="003919DA" w:rsidRDefault="00242EF0" w:rsidP="00242EF0">
      <w:pPr>
        <w:spacing w:before="240" w:after="240"/>
        <w:jc w:val="center"/>
        <w:rPr>
          <w:b/>
        </w:rPr>
      </w:pPr>
      <w:r>
        <w:rPr>
          <w:b/>
        </w:rPr>
        <w:t>26</w:t>
      </w:r>
      <w:r w:rsidRPr="003919DA">
        <w:rPr>
          <w:b/>
        </w:rPr>
        <w:t>.</w:t>
      </w:r>
      <w:r>
        <w:rPr>
          <w:b/>
        </w:rPr>
        <w:t>01</w:t>
      </w:r>
      <w:r w:rsidRPr="003919DA">
        <w:rPr>
          <w:b/>
        </w:rPr>
        <w:t>.</w:t>
      </w:r>
      <w:r>
        <w:rPr>
          <w:b/>
        </w:rPr>
        <w:t>00</w:t>
      </w:r>
      <w:r w:rsidRPr="003919DA">
        <w:rPr>
          <w:b/>
        </w:rPr>
        <w:t xml:space="preserve"> </w:t>
      </w:r>
      <w:r w:rsidRPr="002C3ED9">
        <w:rPr>
          <w:b/>
        </w:rPr>
        <w:t>Iekšējais tirgus un patērētāju tiesību aizsardzība</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422904">
      <w:pPr>
        <w:ind w:firstLine="720"/>
        <w:rPr>
          <w:szCs w:val="24"/>
          <w:lang w:eastAsia="lv-LV"/>
        </w:rPr>
      </w:pPr>
      <w:r w:rsidRPr="00BB3231">
        <w:rPr>
          <w:szCs w:val="24"/>
          <w:lang w:eastAsia="lv-LV"/>
        </w:rPr>
        <w:t>īstenot patērētāju tiesību un interešu aizsardzību, lai nodrošinātu iedzīvotājiem iespēju efektīvi īstenot savas patērētāja tiesības, būt pārliecinātiem par preču un pakalpojumu drošumu, nodrošinātu sabiedrības informētību par patērētāju tiesībām, kā arī veikt efektīvu uzraudzību, lai nodrošinātu labvēlīgu uzņēmējdarbības vidi un godīgu konkurenci.</w:t>
      </w:r>
    </w:p>
    <w:p w:rsidR="00242EF0" w:rsidRPr="00BB2102" w:rsidRDefault="00242EF0" w:rsidP="00422904">
      <w:pPr>
        <w:spacing w:before="120" w:after="120"/>
        <w:rPr>
          <w:u w:val="single"/>
        </w:rPr>
      </w:pPr>
      <w:r>
        <w:rPr>
          <w:u w:val="single"/>
        </w:rPr>
        <w:t>Galvenās aktivitātes:</w:t>
      </w:r>
    </w:p>
    <w:p w:rsidR="00242EF0" w:rsidRPr="00BB3231" w:rsidRDefault="00242EF0" w:rsidP="00422904">
      <w:pPr>
        <w:spacing w:after="120"/>
        <w:ind w:left="1077" w:hanging="357"/>
      </w:pPr>
      <w:r w:rsidRPr="00BB3231">
        <w:t xml:space="preserve">1) </w:t>
      </w:r>
      <w:r>
        <w:t xml:space="preserve">nodrošināt </w:t>
      </w:r>
      <w:r w:rsidRPr="00BB3231">
        <w:rPr>
          <w:szCs w:val="24"/>
          <w:lang w:eastAsia="lv-LV"/>
        </w:rPr>
        <w:t>uz riska vadības principiem balstīt</w:t>
      </w:r>
      <w:r>
        <w:rPr>
          <w:szCs w:val="24"/>
          <w:lang w:eastAsia="lv-LV"/>
        </w:rPr>
        <w:t>u</w:t>
      </w:r>
      <w:r w:rsidRPr="00BB3231">
        <w:rPr>
          <w:szCs w:val="24"/>
          <w:lang w:eastAsia="lv-LV"/>
        </w:rPr>
        <w:t xml:space="preserve"> preču un pakalpojumu tirgus uzraudzīb</w:t>
      </w:r>
      <w:r>
        <w:rPr>
          <w:szCs w:val="24"/>
          <w:lang w:eastAsia="lv-LV"/>
        </w:rPr>
        <w:t>u</w:t>
      </w:r>
      <w:r w:rsidRPr="00BB3231">
        <w:rPr>
          <w:szCs w:val="24"/>
          <w:lang w:eastAsia="lv-LV"/>
        </w:rPr>
        <w:t>, bīstamo iekārtu un metroloģiskā uzraudzīb</w:t>
      </w:r>
      <w:r>
        <w:rPr>
          <w:szCs w:val="24"/>
          <w:lang w:eastAsia="lv-LV"/>
        </w:rPr>
        <w:t>u</w:t>
      </w:r>
      <w:r w:rsidRPr="00BB3231">
        <w:rPr>
          <w:szCs w:val="24"/>
          <w:lang w:eastAsia="lv-LV"/>
        </w:rPr>
        <w:t>, stiprinot uz sadarbību un labprātīgām darbībām vērstas procedūras;</w:t>
      </w:r>
    </w:p>
    <w:p w:rsidR="00242EF0" w:rsidRPr="00BB3231" w:rsidRDefault="00242EF0" w:rsidP="00422904">
      <w:pPr>
        <w:spacing w:after="120"/>
        <w:ind w:left="1077" w:hanging="357"/>
      </w:pPr>
      <w:r w:rsidRPr="00BB3231">
        <w:t xml:space="preserve">2) </w:t>
      </w:r>
      <w:r w:rsidR="00422904">
        <w:tab/>
      </w:r>
      <w:r>
        <w:t xml:space="preserve">ieviest </w:t>
      </w:r>
      <w:proofErr w:type="spellStart"/>
      <w:r w:rsidRPr="00BB3231">
        <w:rPr>
          <w:szCs w:val="24"/>
          <w:lang w:eastAsia="lv-LV"/>
        </w:rPr>
        <w:t>ekodizaina</w:t>
      </w:r>
      <w:proofErr w:type="spellEnd"/>
      <w:r w:rsidRPr="00BB3231">
        <w:rPr>
          <w:szCs w:val="24"/>
          <w:lang w:eastAsia="lv-LV"/>
        </w:rPr>
        <w:t xml:space="preserve"> uzraudzības sistēm</w:t>
      </w:r>
      <w:r>
        <w:rPr>
          <w:szCs w:val="24"/>
          <w:lang w:eastAsia="lv-LV"/>
        </w:rPr>
        <w:t>u</w:t>
      </w:r>
      <w:r w:rsidRPr="00BB3231">
        <w:rPr>
          <w:szCs w:val="24"/>
          <w:lang w:eastAsia="lv-LV"/>
        </w:rPr>
        <w:t>;</w:t>
      </w:r>
    </w:p>
    <w:p w:rsidR="00242EF0" w:rsidRPr="00BB3231" w:rsidRDefault="00242EF0" w:rsidP="00422904">
      <w:pPr>
        <w:spacing w:after="120"/>
        <w:ind w:left="1077" w:hanging="357"/>
      </w:pPr>
      <w:r w:rsidRPr="00BB3231">
        <w:t xml:space="preserve">3) </w:t>
      </w:r>
      <w:r w:rsidR="00422904">
        <w:tab/>
      </w:r>
      <w:r w:rsidRPr="00BB3231">
        <w:rPr>
          <w:szCs w:val="24"/>
          <w:lang w:eastAsia="lv-LV"/>
        </w:rPr>
        <w:t>efektīv</w:t>
      </w:r>
      <w:r>
        <w:rPr>
          <w:szCs w:val="24"/>
          <w:lang w:eastAsia="lv-LV"/>
        </w:rPr>
        <w:t>i</w:t>
      </w:r>
      <w:r w:rsidRPr="00BB3231">
        <w:rPr>
          <w:szCs w:val="24"/>
          <w:lang w:eastAsia="lv-LV"/>
        </w:rPr>
        <w:t xml:space="preserve"> </w:t>
      </w:r>
      <w:r>
        <w:rPr>
          <w:szCs w:val="24"/>
          <w:lang w:eastAsia="lv-LV"/>
        </w:rPr>
        <w:t xml:space="preserve">uzraudzīt </w:t>
      </w:r>
      <w:r w:rsidRPr="00BB3231">
        <w:rPr>
          <w:szCs w:val="24"/>
          <w:lang w:eastAsia="lv-LV"/>
        </w:rPr>
        <w:t>patērētāju tiesīb</w:t>
      </w:r>
      <w:r>
        <w:rPr>
          <w:szCs w:val="24"/>
          <w:lang w:eastAsia="lv-LV"/>
        </w:rPr>
        <w:t>as</w:t>
      </w:r>
      <w:r w:rsidRPr="00BB3231">
        <w:rPr>
          <w:szCs w:val="24"/>
          <w:lang w:eastAsia="lv-LV"/>
        </w:rPr>
        <w:t>, ņemot vērā iespējamo kaitējumu patērētāju kolektīvajām interesēm, kā arī īpašas viegli ievainojamo patērētāju grupu vajadzības;</w:t>
      </w:r>
    </w:p>
    <w:p w:rsidR="00242EF0" w:rsidRPr="00BB3231" w:rsidRDefault="00242EF0" w:rsidP="00422904">
      <w:pPr>
        <w:spacing w:after="120"/>
        <w:ind w:left="1077" w:hanging="357"/>
        <w:rPr>
          <w:szCs w:val="24"/>
          <w:lang w:eastAsia="lv-LV"/>
        </w:rPr>
      </w:pPr>
      <w:r w:rsidRPr="00BB3231">
        <w:t xml:space="preserve">4) </w:t>
      </w:r>
      <w:r>
        <w:t xml:space="preserve">nodrošināt </w:t>
      </w:r>
      <w:r w:rsidRPr="00BB3231">
        <w:rPr>
          <w:szCs w:val="24"/>
          <w:lang w:eastAsia="lv-LV"/>
        </w:rPr>
        <w:t>patērētājiem palīdzīb</w:t>
      </w:r>
      <w:r>
        <w:rPr>
          <w:szCs w:val="24"/>
          <w:lang w:eastAsia="lv-LV"/>
        </w:rPr>
        <w:t>u</w:t>
      </w:r>
      <w:r w:rsidRPr="00BB3231">
        <w:rPr>
          <w:szCs w:val="24"/>
          <w:lang w:eastAsia="lv-LV"/>
        </w:rPr>
        <w:t xml:space="preserve"> strīdu risināšanā, t</w:t>
      </w:r>
      <w:r>
        <w:rPr>
          <w:szCs w:val="24"/>
          <w:lang w:eastAsia="lv-LV"/>
        </w:rPr>
        <w:t>.sk.</w:t>
      </w:r>
      <w:r w:rsidRPr="00BB3231">
        <w:rPr>
          <w:szCs w:val="24"/>
          <w:lang w:eastAsia="lv-LV"/>
        </w:rPr>
        <w:t xml:space="preserve"> stiprinā</w:t>
      </w:r>
      <w:r>
        <w:rPr>
          <w:szCs w:val="24"/>
          <w:lang w:eastAsia="lv-LV"/>
        </w:rPr>
        <w:t>t</w:t>
      </w:r>
      <w:r w:rsidRPr="00BB3231">
        <w:rPr>
          <w:szCs w:val="24"/>
          <w:lang w:eastAsia="lv-LV"/>
        </w:rPr>
        <w:t xml:space="preserve"> patērētāju </w:t>
      </w:r>
      <w:proofErr w:type="spellStart"/>
      <w:r w:rsidRPr="00BB3231">
        <w:rPr>
          <w:szCs w:val="24"/>
          <w:lang w:eastAsia="lv-LV"/>
        </w:rPr>
        <w:t>ārpustiesas</w:t>
      </w:r>
      <w:proofErr w:type="spellEnd"/>
      <w:r w:rsidRPr="00BB3231">
        <w:rPr>
          <w:szCs w:val="24"/>
          <w:lang w:eastAsia="lv-LV"/>
        </w:rPr>
        <w:t xml:space="preserve"> strīdu risināšanas mehānism</w:t>
      </w:r>
      <w:r>
        <w:rPr>
          <w:szCs w:val="24"/>
          <w:lang w:eastAsia="lv-LV"/>
        </w:rPr>
        <w:t>u</w:t>
      </w:r>
      <w:r w:rsidRPr="00BB3231">
        <w:rPr>
          <w:szCs w:val="24"/>
          <w:lang w:eastAsia="lv-LV"/>
        </w:rPr>
        <w:t>;</w:t>
      </w:r>
    </w:p>
    <w:p w:rsidR="00242EF0" w:rsidRPr="00BB3231" w:rsidRDefault="00242EF0" w:rsidP="00422904">
      <w:pPr>
        <w:spacing w:after="120"/>
        <w:ind w:left="1077" w:hanging="357"/>
        <w:rPr>
          <w:szCs w:val="24"/>
          <w:lang w:eastAsia="lv-LV"/>
        </w:rPr>
      </w:pPr>
      <w:r w:rsidRPr="00BB3231">
        <w:rPr>
          <w:szCs w:val="24"/>
          <w:lang w:eastAsia="lv-LV"/>
        </w:rPr>
        <w:t xml:space="preserve">5) </w:t>
      </w:r>
      <w:r>
        <w:rPr>
          <w:szCs w:val="24"/>
          <w:lang w:eastAsia="lv-LV"/>
        </w:rPr>
        <w:t xml:space="preserve">nodrošināt </w:t>
      </w:r>
      <w:r w:rsidRPr="00BB3231">
        <w:rPr>
          <w:szCs w:val="24"/>
          <w:lang w:eastAsia="lv-LV"/>
        </w:rPr>
        <w:t>finanšu pakalpojumu uzraudzīb</w:t>
      </w:r>
      <w:r>
        <w:rPr>
          <w:szCs w:val="24"/>
          <w:lang w:eastAsia="lv-LV"/>
        </w:rPr>
        <w:t>u</w:t>
      </w:r>
      <w:r w:rsidRPr="00BB3231">
        <w:rPr>
          <w:szCs w:val="24"/>
          <w:lang w:eastAsia="lv-LV"/>
        </w:rPr>
        <w:t xml:space="preserve">, </w:t>
      </w:r>
      <w:r>
        <w:rPr>
          <w:szCs w:val="24"/>
          <w:lang w:eastAsia="lv-LV"/>
        </w:rPr>
        <w:t>īstenojot</w:t>
      </w:r>
      <w:r w:rsidRPr="00BB3231">
        <w:rPr>
          <w:szCs w:val="24"/>
          <w:lang w:eastAsia="lv-LV"/>
        </w:rPr>
        <w:t xml:space="preserve"> </w:t>
      </w:r>
      <w:proofErr w:type="spellStart"/>
      <w:r w:rsidRPr="00BB3231">
        <w:rPr>
          <w:szCs w:val="24"/>
          <w:lang w:eastAsia="lv-LV"/>
        </w:rPr>
        <w:t>nebanku</w:t>
      </w:r>
      <w:proofErr w:type="spellEnd"/>
      <w:r w:rsidRPr="00BB3231">
        <w:rPr>
          <w:szCs w:val="24"/>
          <w:lang w:eastAsia="lv-LV"/>
        </w:rPr>
        <w:t xml:space="preserve"> kreditēšanas pakalpojumu sniedzēju, kreditēšanas starpnieku un parādu atgūšanas pakalpojumu sniedzēju licencēšanu un uzraudzību, kā arī ierobežo</w:t>
      </w:r>
      <w:r>
        <w:rPr>
          <w:szCs w:val="24"/>
          <w:lang w:eastAsia="lv-LV"/>
        </w:rPr>
        <w:t>t</w:t>
      </w:r>
      <w:r w:rsidRPr="00BB3231">
        <w:rPr>
          <w:szCs w:val="24"/>
          <w:lang w:eastAsia="lv-LV"/>
        </w:rPr>
        <w:t xml:space="preserve"> noziedzīgi iegūtu līdzekļu legalizācij</w:t>
      </w:r>
      <w:r>
        <w:rPr>
          <w:szCs w:val="24"/>
          <w:lang w:eastAsia="lv-LV"/>
        </w:rPr>
        <w:t>u</w:t>
      </w:r>
      <w:r w:rsidRPr="00BB3231">
        <w:rPr>
          <w:szCs w:val="24"/>
          <w:lang w:eastAsia="lv-LV"/>
        </w:rPr>
        <w:t xml:space="preserve"> un terorisma finansēšanas risku</w:t>
      </w:r>
      <w:r>
        <w:rPr>
          <w:szCs w:val="24"/>
          <w:lang w:eastAsia="lv-LV"/>
        </w:rPr>
        <w:t>s</w:t>
      </w:r>
      <w:r w:rsidRPr="00BB3231">
        <w:rPr>
          <w:szCs w:val="24"/>
          <w:lang w:eastAsia="lv-LV"/>
        </w:rPr>
        <w:t>;</w:t>
      </w:r>
    </w:p>
    <w:p w:rsidR="00242EF0" w:rsidRPr="00BB3231" w:rsidRDefault="00242EF0" w:rsidP="00422904">
      <w:pPr>
        <w:spacing w:after="120"/>
        <w:ind w:left="1077" w:hanging="357"/>
        <w:rPr>
          <w:szCs w:val="24"/>
          <w:lang w:eastAsia="lv-LV"/>
        </w:rPr>
      </w:pPr>
      <w:r w:rsidRPr="00BB3231">
        <w:rPr>
          <w:szCs w:val="24"/>
          <w:lang w:eastAsia="lv-LV"/>
        </w:rPr>
        <w:t xml:space="preserve">6) </w:t>
      </w:r>
      <w:r w:rsidR="00422904">
        <w:rPr>
          <w:szCs w:val="24"/>
          <w:lang w:eastAsia="lv-LV"/>
        </w:rPr>
        <w:tab/>
      </w:r>
      <w:r>
        <w:rPr>
          <w:szCs w:val="24"/>
          <w:lang w:eastAsia="lv-LV"/>
        </w:rPr>
        <w:t xml:space="preserve">nodrošināt </w:t>
      </w:r>
      <w:r w:rsidRPr="00BB3231">
        <w:rPr>
          <w:szCs w:val="24"/>
          <w:lang w:eastAsia="lv-LV"/>
        </w:rPr>
        <w:t>tūrisma pakalpojumu sniedzēju licencēšan</w:t>
      </w:r>
      <w:r>
        <w:rPr>
          <w:szCs w:val="24"/>
          <w:lang w:eastAsia="lv-LV"/>
        </w:rPr>
        <w:t>u</w:t>
      </w:r>
      <w:r w:rsidRPr="00BB3231">
        <w:rPr>
          <w:szCs w:val="24"/>
          <w:lang w:eastAsia="lv-LV"/>
        </w:rPr>
        <w:t xml:space="preserve"> un uzraudzīb</w:t>
      </w:r>
      <w:r>
        <w:rPr>
          <w:szCs w:val="24"/>
          <w:lang w:eastAsia="lv-LV"/>
        </w:rPr>
        <w:t>u</w:t>
      </w:r>
      <w:r w:rsidRPr="00BB3231">
        <w:rPr>
          <w:szCs w:val="24"/>
          <w:lang w:eastAsia="lv-LV"/>
        </w:rPr>
        <w:t>;</w:t>
      </w:r>
    </w:p>
    <w:p w:rsidR="00242EF0" w:rsidRDefault="00242EF0" w:rsidP="00422904">
      <w:pPr>
        <w:spacing w:after="120"/>
        <w:ind w:left="1077" w:hanging="357"/>
        <w:rPr>
          <w:szCs w:val="24"/>
          <w:lang w:eastAsia="lv-LV"/>
        </w:rPr>
      </w:pPr>
      <w:r w:rsidRPr="00BB3231">
        <w:rPr>
          <w:szCs w:val="24"/>
          <w:lang w:eastAsia="lv-LV"/>
        </w:rPr>
        <w:t xml:space="preserve">7) </w:t>
      </w:r>
      <w:r w:rsidR="00422904">
        <w:rPr>
          <w:szCs w:val="24"/>
          <w:lang w:eastAsia="lv-LV"/>
        </w:rPr>
        <w:tab/>
      </w:r>
      <w:r w:rsidRPr="00BB3231">
        <w:rPr>
          <w:szCs w:val="24"/>
          <w:lang w:eastAsia="lv-LV"/>
        </w:rPr>
        <w:t>snieg</w:t>
      </w:r>
      <w:r>
        <w:rPr>
          <w:szCs w:val="24"/>
          <w:lang w:eastAsia="lv-LV"/>
        </w:rPr>
        <w:t>t</w:t>
      </w:r>
      <w:r w:rsidRPr="00BB3231">
        <w:rPr>
          <w:szCs w:val="24"/>
          <w:lang w:eastAsia="lv-LV"/>
        </w:rPr>
        <w:t xml:space="preserve"> patērētājiem palīdzīb</w:t>
      </w:r>
      <w:r>
        <w:rPr>
          <w:szCs w:val="24"/>
          <w:lang w:eastAsia="lv-LV"/>
        </w:rPr>
        <w:t>u</w:t>
      </w:r>
      <w:r w:rsidRPr="00BB3231">
        <w:rPr>
          <w:szCs w:val="24"/>
          <w:lang w:eastAsia="lv-LV"/>
        </w:rPr>
        <w:t xml:space="preserve"> un </w:t>
      </w:r>
      <w:r>
        <w:rPr>
          <w:szCs w:val="24"/>
          <w:lang w:eastAsia="lv-LV"/>
        </w:rPr>
        <w:t>konsultatīvo atbalstu</w:t>
      </w:r>
      <w:r w:rsidRPr="00BB3231">
        <w:rPr>
          <w:szCs w:val="24"/>
          <w:lang w:eastAsia="lv-LV"/>
        </w:rPr>
        <w:t>;</w:t>
      </w:r>
    </w:p>
    <w:p w:rsidR="00242EF0" w:rsidRPr="00F17D7F" w:rsidRDefault="00242EF0" w:rsidP="00422904">
      <w:pPr>
        <w:spacing w:after="120"/>
        <w:ind w:left="1077" w:hanging="357"/>
        <w:rPr>
          <w:szCs w:val="24"/>
        </w:rPr>
      </w:pPr>
      <w:r>
        <w:rPr>
          <w:szCs w:val="24"/>
          <w:lang w:eastAsia="lv-LV"/>
        </w:rPr>
        <w:t>8</w:t>
      </w:r>
      <w:r w:rsidRPr="00F17D7F">
        <w:rPr>
          <w:szCs w:val="24"/>
          <w:lang w:eastAsia="lv-LV"/>
        </w:rPr>
        <w:t xml:space="preserve">) </w:t>
      </w:r>
      <w:r w:rsidR="00422904">
        <w:rPr>
          <w:szCs w:val="24"/>
          <w:lang w:eastAsia="lv-LV"/>
        </w:rPr>
        <w:tab/>
      </w:r>
      <w:r w:rsidRPr="00F17D7F">
        <w:rPr>
          <w:szCs w:val="24"/>
        </w:rPr>
        <w:t>stiprināt būvizstrādājumu kontrol</w:t>
      </w:r>
      <w:r>
        <w:rPr>
          <w:szCs w:val="24"/>
        </w:rPr>
        <w:t>i</w:t>
      </w:r>
      <w:r w:rsidRPr="00F17D7F">
        <w:rPr>
          <w:szCs w:val="24"/>
        </w:rPr>
        <w:t>, īpaši būvlaukumos, kā arī ieviest uzraudzīb</w:t>
      </w:r>
      <w:r>
        <w:rPr>
          <w:szCs w:val="24"/>
        </w:rPr>
        <w:t>u</w:t>
      </w:r>
      <w:r w:rsidRPr="00F17D7F">
        <w:rPr>
          <w:szCs w:val="24"/>
        </w:rPr>
        <w:t xml:space="preserve"> un veikt pārbaudes un ekspertīzes </w:t>
      </w:r>
      <w:proofErr w:type="spellStart"/>
      <w:r w:rsidRPr="00F17D7F">
        <w:rPr>
          <w:szCs w:val="24"/>
        </w:rPr>
        <w:t>droniem</w:t>
      </w:r>
      <w:proofErr w:type="spellEnd"/>
      <w:r w:rsidRPr="00F17D7F">
        <w:rPr>
          <w:szCs w:val="24"/>
        </w:rPr>
        <w:t xml:space="preserve"> un kuģu aprīkojumam; </w:t>
      </w:r>
    </w:p>
    <w:p w:rsidR="00242EF0" w:rsidRPr="00F17D7F" w:rsidRDefault="00242EF0" w:rsidP="00422904">
      <w:pPr>
        <w:spacing w:after="120"/>
        <w:ind w:left="1077" w:hanging="357"/>
        <w:rPr>
          <w:szCs w:val="24"/>
        </w:rPr>
      </w:pPr>
      <w:r>
        <w:rPr>
          <w:szCs w:val="24"/>
        </w:rPr>
        <w:t>9</w:t>
      </w:r>
      <w:r w:rsidRPr="00F17D7F">
        <w:rPr>
          <w:szCs w:val="24"/>
        </w:rPr>
        <w:t xml:space="preserve">) </w:t>
      </w:r>
      <w:r w:rsidR="00422904">
        <w:rPr>
          <w:szCs w:val="24"/>
        </w:rPr>
        <w:tab/>
      </w:r>
      <w:r w:rsidRPr="00F17D7F">
        <w:rPr>
          <w:szCs w:val="24"/>
        </w:rPr>
        <w:t>stiprināt pārrobežu patērētāju aizsardzīb</w:t>
      </w:r>
      <w:r>
        <w:rPr>
          <w:szCs w:val="24"/>
        </w:rPr>
        <w:t>u</w:t>
      </w:r>
      <w:r w:rsidRPr="00F17D7F">
        <w:rPr>
          <w:szCs w:val="24"/>
        </w:rPr>
        <w:t xml:space="preserve"> un godīg</w:t>
      </w:r>
      <w:r>
        <w:rPr>
          <w:szCs w:val="24"/>
        </w:rPr>
        <w:t>u</w:t>
      </w:r>
      <w:r w:rsidRPr="00F17D7F">
        <w:rPr>
          <w:szCs w:val="24"/>
        </w:rPr>
        <w:t xml:space="preserve"> uzņēmējdarbības vid</w:t>
      </w:r>
      <w:r>
        <w:rPr>
          <w:szCs w:val="24"/>
        </w:rPr>
        <w:t>i</w:t>
      </w:r>
      <w:r w:rsidRPr="00F17D7F">
        <w:rPr>
          <w:szCs w:val="24"/>
        </w:rPr>
        <w:t xml:space="preserve">, </w:t>
      </w:r>
      <w:r>
        <w:rPr>
          <w:szCs w:val="24"/>
        </w:rPr>
        <w:t>t.sk.</w:t>
      </w:r>
      <w:r w:rsidRPr="00F17D7F">
        <w:rPr>
          <w:szCs w:val="24"/>
        </w:rPr>
        <w:t xml:space="preserve"> ieviešot tiešsaistes starpniecības pakalpojumu uzraudzību</w:t>
      </w:r>
      <w:r>
        <w:rPr>
          <w:szCs w:val="24"/>
        </w:rPr>
        <w:t>.</w:t>
      </w:r>
      <w:r w:rsidRPr="00F17D7F">
        <w:rPr>
          <w:szCs w:val="24"/>
        </w:rPr>
        <w:t xml:space="preserve"> </w:t>
      </w:r>
    </w:p>
    <w:p w:rsidR="00242EF0" w:rsidRPr="00305ECA" w:rsidRDefault="00242EF0" w:rsidP="00242EF0">
      <w:pPr>
        <w:spacing w:after="240"/>
      </w:pPr>
      <w:r w:rsidRPr="002122DB">
        <w:rPr>
          <w:u w:val="single"/>
        </w:rPr>
        <w:t>Programmas izpildītājs:</w:t>
      </w:r>
      <w:r w:rsidRPr="002122DB">
        <w:t xml:space="preserve"> </w:t>
      </w:r>
      <w:r w:rsidRPr="00BB3231">
        <w:rPr>
          <w:szCs w:val="24"/>
          <w:lang w:eastAsia="lv-LV"/>
        </w:rPr>
        <w:t>Patērētāju tiesību aizsardzības centrs.</w:t>
      </w:r>
    </w:p>
    <w:p w:rsidR="00242EF0" w:rsidRPr="00BB2102" w:rsidRDefault="00242EF0" w:rsidP="00242EF0">
      <w:pPr>
        <w:pStyle w:val="Tabuluvirsraksti"/>
        <w:spacing w:after="240"/>
        <w:rPr>
          <w:b/>
          <w:lang w:eastAsia="lv-LV"/>
        </w:rPr>
      </w:pPr>
      <w:bookmarkStart w:id="12" w:name="_Hlk52799616"/>
      <w:bookmarkStart w:id="13" w:name="_Hlk52800407"/>
      <w:r w:rsidRPr="00BB2102">
        <w:rPr>
          <w:b/>
          <w:lang w:eastAsia="lv-LV"/>
        </w:rPr>
        <w:lastRenderedPageBreak/>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67694B">
              <w:rPr>
                <w:bCs/>
                <w:lang w:eastAsia="lv-LV"/>
              </w:rPr>
              <w:t>Veikta preču un pakalpojumu tirgus uzraudzība, valsts metroloģiskā uzraudzība un bīstamo iekārtu tehniskā uzraudzība</w:t>
            </w:r>
          </w:p>
        </w:tc>
      </w:tr>
      <w:tr w:rsidR="00242EF0" w:rsidRPr="00BB2102" w:rsidTr="00131A3C">
        <w:trPr>
          <w:jc w:val="center"/>
        </w:trPr>
        <w:tc>
          <w:tcPr>
            <w:tcW w:w="3397" w:type="dxa"/>
          </w:tcPr>
          <w:p w:rsidR="00242EF0" w:rsidRPr="00BB2102" w:rsidRDefault="00242EF0" w:rsidP="00422904">
            <w:pPr>
              <w:pStyle w:val="tabteksts"/>
              <w:jc w:val="both"/>
            </w:pPr>
            <w:r>
              <w:t>T</w:t>
            </w:r>
            <w:r w:rsidRPr="000A0D80">
              <w:t>irgus uzraudzības, metroloģiskās uzraudzības un bīstamo iekārtu uzraudzības pārbaudes (skaits)</w:t>
            </w:r>
            <w:r w:rsidRPr="00C12973">
              <w:rPr>
                <w:vertAlign w:val="superscript"/>
              </w:rPr>
              <w:t>2</w:t>
            </w:r>
            <w:r>
              <w:t xml:space="preserve"> </w:t>
            </w:r>
          </w:p>
        </w:tc>
        <w:tc>
          <w:tcPr>
            <w:tcW w:w="1134" w:type="dxa"/>
          </w:tcPr>
          <w:p w:rsidR="00242EF0" w:rsidRPr="00BB2102" w:rsidRDefault="00242EF0" w:rsidP="00131A3C">
            <w:pPr>
              <w:pStyle w:val="tabteksts"/>
              <w:jc w:val="center"/>
            </w:pPr>
            <w:r w:rsidRPr="00B66C8F">
              <w:t>1</w:t>
            </w:r>
            <w:r>
              <w:t xml:space="preserve"> </w:t>
            </w:r>
            <w:r w:rsidRPr="00B66C8F">
              <w:t>393</w:t>
            </w:r>
          </w:p>
        </w:tc>
        <w:tc>
          <w:tcPr>
            <w:tcW w:w="1134" w:type="dxa"/>
          </w:tcPr>
          <w:p w:rsidR="00242EF0" w:rsidRPr="00BB2102" w:rsidRDefault="00242EF0" w:rsidP="00131A3C">
            <w:pPr>
              <w:pStyle w:val="tabteksts"/>
              <w:jc w:val="center"/>
            </w:pPr>
            <w:r w:rsidRPr="0067694B">
              <w:t>1 150</w:t>
            </w:r>
          </w:p>
        </w:tc>
        <w:tc>
          <w:tcPr>
            <w:tcW w:w="1134" w:type="dxa"/>
          </w:tcPr>
          <w:p w:rsidR="00242EF0" w:rsidRPr="00BB2102" w:rsidRDefault="00242EF0" w:rsidP="00131A3C">
            <w:pPr>
              <w:pStyle w:val="tabteksts"/>
              <w:jc w:val="center"/>
            </w:pPr>
            <w:r>
              <w:t>1 230</w:t>
            </w:r>
            <w:r w:rsidRPr="00573DA0">
              <w:rPr>
                <w:vertAlign w:val="superscript"/>
              </w:rPr>
              <w:t>1</w:t>
            </w:r>
          </w:p>
        </w:tc>
        <w:tc>
          <w:tcPr>
            <w:tcW w:w="1134" w:type="dxa"/>
          </w:tcPr>
          <w:p w:rsidR="00242EF0" w:rsidRPr="00BB2102" w:rsidRDefault="00242EF0" w:rsidP="00131A3C">
            <w:pPr>
              <w:pStyle w:val="tabteksts"/>
              <w:jc w:val="center"/>
            </w:pPr>
            <w:r>
              <w:t>1 230</w:t>
            </w:r>
          </w:p>
        </w:tc>
        <w:tc>
          <w:tcPr>
            <w:tcW w:w="1139" w:type="dxa"/>
          </w:tcPr>
          <w:p w:rsidR="00242EF0" w:rsidRPr="00BB2102" w:rsidRDefault="00242EF0" w:rsidP="00131A3C">
            <w:pPr>
              <w:pStyle w:val="tabteksts"/>
              <w:jc w:val="center"/>
            </w:pPr>
            <w:r w:rsidRPr="0067694B">
              <w:t>1</w:t>
            </w:r>
            <w:r>
              <w:t xml:space="preserve"> 230</w:t>
            </w:r>
          </w:p>
        </w:tc>
      </w:tr>
      <w:bookmarkEnd w:id="12"/>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B2102" w:rsidRDefault="00242EF0" w:rsidP="00422904">
            <w:pPr>
              <w:pStyle w:val="tabteksts"/>
              <w:jc w:val="both"/>
            </w:pPr>
            <w:proofErr w:type="spellStart"/>
            <w:r>
              <w:t>E</w:t>
            </w:r>
            <w:r w:rsidRPr="000A0D80">
              <w:t>kodizaina</w:t>
            </w:r>
            <w:proofErr w:type="spellEnd"/>
            <w:r w:rsidRPr="000A0D80">
              <w:t xml:space="preserve"> preču tirdzniecības, ražošanas un pakalpojumu sniegšanas vietu pārbaudes (skaits)</w:t>
            </w:r>
            <w:r w:rsidRPr="00C12973">
              <w:rPr>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sidRPr="00B66C8F">
              <w:t>53</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sidRPr="0067694B">
              <w:t>50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sidRPr="0067694B">
              <w:t>50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sidRPr="0067694B">
              <w:t>50</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sidRPr="0067694B">
              <w:t>50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422904">
            <w:pPr>
              <w:pStyle w:val="tabteksts"/>
              <w:jc w:val="both"/>
              <w:rPr>
                <w:szCs w:val="18"/>
              </w:rPr>
            </w:pPr>
            <w:proofErr w:type="spellStart"/>
            <w:r>
              <w:t>E</w:t>
            </w:r>
            <w:r w:rsidRPr="000A0D80">
              <w:t>kodizaina</w:t>
            </w:r>
            <w:proofErr w:type="spellEnd"/>
            <w:r w:rsidRPr="000A0D80">
              <w:t xml:space="preserve"> preču testēšana (skaits)</w:t>
            </w:r>
            <w:r w:rsidRPr="00116BBC">
              <w:rPr>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66C8F">
              <w:t>12</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422904">
            <w:pPr>
              <w:pStyle w:val="tabteksts"/>
              <w:jc w:val="both"/>
              <w:rPr>
                <w:szCs w:val="18"/>
              </w:rPr>
            </w:pPr>
            <w:r w:rsidRPr="000A0D80">
              <w:t>Izsniegtas licences tūrisma pakalpojumu sniedzējiem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66C8F">
              <w:t>287</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300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300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300</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300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422904">
            <w:pPr>
              <w:pStyle w:val="tabteksts"/>
              <w:jc w:val="both"/>
              <w:rPr>
                <w:szCs w:val="18"/>
              </w:rPr>
            </w:pPr>
            <w:r>
              <w:t>L</w:t>
            </w:r>
            <w:r w:rsidRPr="000A0D80">
              <w:t>icencēto tūrisma pakalpojumu sniedzēju licences prasību ievērošanas pārbaudes (skaits)</w:t>
            </w:r>
            <w:r w:rsidRPr="00116BBC">
              <w:rPr>
                <w:vertAlign w:val="superscript"/>
              </w:rPr>
              <w:t>5</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66C8F">
              <w:t>54</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50</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50</w:t>
            </w:r>
          </w:p>
        </w:tc>
      </w:tr>
      <w:tr w:rsidR="00242EF0" w:rsidRPr="00BB2102" w:rsidTr="00131A3C">
        <w:trPr>
          <w:trHeight w:val="497"/>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422904">
            <w:pPr>
              <w:pStyle w:val="tabteksts"/>
              <w:jc w:val="both"/>
              <w:rPr>
                <w:szCs w:val="18"/>
              </w:rPr>
            </w:pPr>
            <w:r w:rsidRPr="000A0D80">
              <w:t>Uzturēta, pilnveidota un aktualizēta TATO datu bāze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66C8F">
              <w:t>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1</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1</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422904">
            <w:pPr>
              <w:pStyle w:val="tabteksts"/>
              <w:jc w:val="both"/>
              <w:rPr>
                <w:szCs w:val="18"/>
              </w:rPr>
            </w:pPr>
            <w:bookmarkStart w:id="14" w:name="_Hlk52799734"/>
            <w:r>
              <w:t>P</w:t>
            </w:r>
            <w:r w:rsidRPr="000A0D80">
              <w:t>rioritāro jomu drošuma un atbilstības novērtēšanas projektu preču testēšana (skaits)</w:t>
            </w:r>
            <w:r w:rsidRPr="00116BBC">
              <w:rPr>
                <w:vertAlign w:val="superscript"/>
              </w:rPr>
              <w:t>6</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66C8F">
              <w:t>151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7694B">
              <w:t>150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t>190</w:t>
            </w:r>
            <w:r w:rsidRPr="00573DA0">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t>195</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t>195</w:t>
            </w:r>
          </w:p>
        </w:tc>
      </w:tr>
      <w:bookmarkEnd w:id="13"/>
      <w:bookmarkEnd w:id="14"/>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4F7184">
              <w:rPr>
                <w:bCs/>
                <w:lang w:eastAsia="lv-LV"/>
              </w:rPr>
              <w:t>Sniegts atbalsts iedzīvotājiem un komersantiem patērētāju tiesību jomā</w:t>
            </w:r>
          </w:p>
        </w:tc>
      </w:tr>
      <w:tr w:rsidR="00242EF0" w:rsidRPr="00BB2102" w:rsidTr="00131A3C">
        <w:trPr>
          <w:jc w:val="center"/>
        </w:trPr>
        <w:tc>
          <w:tcPr>
            <w:tcW w:w="3397" w:type="dxa"/>
          </w:tcPr>
          <w:p w:rsidR="00242EF0" w:rsidRPr="00BB2102" w:rsidRDefault="00242EF0" w:rsidP="00422904">
            <w:pPr>
              <w:pStyle w:val="tabteksts"/>
              <w:jc w:val="both"/>
            </w:pPr>
            <w:r w:rsidRPr="00A263DE">
              <w:t>Izskatīti patērētāju iesniegumi un sūdzības (skaits)</w:t>
            </w:r>
          </w:p>
        </w:tc>
        <w:tc>
          <w:tcPr>
            <w:tcW w:w="1134" w:type="dxa"/>
          </w:tcPr>
          <w:p w:rsidR="00242EF0" w:rsidRPr="00BB2102" w:rsidRDefault="00242EF0" w:rsidP="00131A3C">
            <w:pPr>
              <w:pStyle w:val="tabteksts"/>
              <w:jc w:val="center"/>
            </w:pPr>
            <w:r w:rsidRPr="008B12A9">
              <w:t>4</w:t>
            </w:r>
            <w:r>
              <w:t xml:space="preserve"> </w:t>
            </w:r>
            <w:r w:rsidRPr="008B12A9">
              <w:t>167</w:t>
            </w:r>
          </w:p>
        </w:tc>
        <w:tc>
          <w:tcPr>
            <w:tcW w:w="1134" w:type="dxa"/>
          </w:tcPr>
          <w:p w:rsidR="00242EF0" w:rsidRPr="00BB2102" w:rsidRDefault="00242EF0" w:rsidP="00131A3C">
            <w:pPr>
              <w:pStyle w:val="tabteksts"/>
              <w:jc w:val="center"/>
            </w:pPr>
            <w:r w:rsidRPr="000317F2">
              <w:t>1 800</w:t>
            </w:r>
          </w:p>
        </w:tc>
        <w:tc>
          <w:tcPr>
            <w:tcW w:w="1134" w:type="dxa"/>
          </w:tcPr>
          <w:p w:rsidR="00242EF0" w:rsidRPr="00BB2102" w:rsidRDefault="00242EF0" w:rsidP="00131A3C">
            <w:pPr>
              <w:pStyle w:val="tabteksts"/>
              <w:jc w:val="center"/>
            </w:pPr>
            <w:r>
              <w:t>3 0</w:t>
            </w:r>
            <w:r w:rsidRPr="000317F2">
              <w:t>00</w:t>
            </w:r>
            <w:r w:rsidRPr="002C66C0">
              <w:rPr>
                <w:vertAlign w:val="superscript"/>
              </w:rPr>
              <w:t>1</w:t>
            </w:r>
          </w:p>
        </w:tc>
        <w:tc>
          <w:tcPr>
            <w:tcW w:w="1134" w:type="dxa"/>
          </w:tcPr>
          <w:p w:rsidR="00242EF0" w:rsidRPr="00BB2102" w:rsidRDefault="00242EF0" w:rsidP="00131A3C">
            <w:pPr>
              <w:pStyle w:val="tabteksts"/>
              <w:jc w:val="center"/>
            </w:pPr>
            <w:r>
              <w:t>3 0</w:t>
            </w:r>
            <w:r w:rsidRPr="000317F2">
              <w:t>00</w:t>
            </w:r>
          </w:p>
        </w:tc>
        <w:tc>
          <w:tcPr>
            <w:tcW w:w="1139" w:type="dxa"/>
          </w:tcPr>
          <w:p w:rsidR="00242EF0" w:rsidRPr="00BB2102" w:rsidRDefault="00242EF0" w:rsidP="00131A3C">
            <w:pPr>
              <w:pStyle w:val="tabteksts"/>
              <w:jc w:val="center"/>
            </w:pPr>
            <w:r>
              <w:t>3 0</w:t>
            </w:r>
            <w:r w:rsidRPr="000317F2">
              <w:t>00</w:t>
            </w:r>
          </w:p>
        </w:tc>
      </w:tr>
      <w:tr w:rsidR="00242EF0" w:rsidRPr="00BB2102" w:rsidTr="00131A3C">
        <w:trPr>
          <w:jc w:val="center"/>
        </w:trPr>
        <w:tc>
          <w:tcPr>
            <w:tcW w:w="3397" w:type="dxa"/>
          </w:tcPr>
          <w:p w:rsidR="00242EF0" w:rsidRPr="00E83C69" w:rsidRDefault="00242EF0" w:rsidP="00422904">
            <w:pPr>
              <w:pStyle w:val="tabteksts"/>
              <w:jc w:val="both"/>
              <w:rPr>
                <w:szCs w:val="18"/>
              </w:rPr>
            </w:pPr>
            <w:r w:rsidRPr="00A263DE">
              <w:t>Sniegtas konsultācijas patērētājiem un komersantiem (skaits)</w:t>
            </w:r>
          </w:p>
        </w:tc>
        <w:tc>
          <w:tcPr>
            <w:tcW w:w="1134" w:type="dxa"/>
          </w:tcPr>
          <w:p w:rsidR="00242EF0" w:rsidRPr="00BB2102" w:rsidRDefault="00242EF0" w:rsidP="00131A3C">
            <w:pPr>
              <w:pStyle w:val="tabteksts"/>
              <w:jc w:val="center"/>
            </w:pPr>
            <w:r w:rsidRPr="008B12A9">
              <w:t>34</w:t>
            </w:r>
            <w:r>
              <w:t xml:space="preserve"> </w:t>
            </w:r>
            <w:r w:rsidRPr="008B12A9">
              <w:t>817</w:t>
            </w:r>
          </w:p>
        </w:tc>
        <w:tc>
          <w:tcPr>
            <w:tcW w:w="1134" w:type="dxa"/>
          </w:tcPr>
          <w:p w:rsidR="00242EF0" w:rsidRPr="00BB2102" w:rsidRDefault="00242EF0" w:rsidP="00131A3C">
            <w:pPr>
              <w:pStyle w:val="tabteksts"/>
              <w:jc w:val="center"/>
            </w:pPr>
            <w:r w:rsidRPr="000317F2">
              <w:t>35 000</w:t>
            </w:r>
          </w:p>
        </w:tc>
        <w:tc>
          <w:tcPr>
            <w:tcW w:w="1134" w:type="dxa"/>
          </w:tcPr>
          <w:p w:rsidR="00242EF0" w:rsidRPr="00BB2102" w:rsidRDefault="00242EF0" w:rsidP="00131A3C">
            <w:pPr>
              <w:pStyle w:val="tabteksts"/>
              <w:jc w:val="center"/>
            </w:pPr>
            <w:r w:rsidRPr="000317F2">
              <w:t>35 000</w:t>
            </w:r>
          </w:p>
        </w:tc>
        <w:tc>
          <w:tcPr>
            <w:tcW w:w="1134" w:type="dxa"/>
          </w:tcPr>
          <w:p w:rsidR="00242EF0" w:rsidRPr="00BB2102" w:rsidRDefault="00242EF0" w:rsidP="00131A3C">
            <w:pPr>
              <w:pStyle w:val="tabteksts"/>
              <w:jc w:val="center"/>
            </w:pPr>
            <w:r w:rsidRPr="000317F2">
              <w:t>35 000</w:t>
            </w:r>
          </w:p>
        </w:tc>
        <w:tc>
          <w:tcPr>
            <w:tcW w:w="1139" w:type="dxa"/>
          </w:tcPr>
          <w:p w:rsidR="00242EF0" w:rsidRPr="00BB2102" w:rsidRDefault="00242EF0" w:rsidP="00131A3C">
            <w:pPr>
              <w:pStyle w:val="tabteksts"/>
              <w:jc w:val="center"/>
            </w:pPr>
            <w:r w:rsidRPr="000317F2">
              <w:t>35</w:t>
            </w:r>
            <w:r>
              <w:t xml:space="preserve"> </w:t>
            </w:r>
            <w:r w:rsidRPr="000317F2">
              <w:t>000</w:t>
            </w:r>
          </w:p>
        </w:tc>
      </w:tr>
      <w:tr w:rsidR="00242EF0" w:rsidRPr="00BB2102" w:rsidTr="00131A3C">
        <w:trPr>
          <w:jc w:val="center"/>
        </w:trPr>
        <w:tc>
          <w:tcPr>
            <w:tcW w:w="3397" w:type="dxa"/>
            <w:vAlign w:val="center"/>
          </w:tcPr>
          <w:p w:rsidR="00242EF0" w:rsidRPr="00E83C69" w:rsidRDefault="00242EF0" w:rsidP="00422904">
            <w:pPr>
              <w:pStyle w:val="tabteksts"/>
              <w:jc w:val="both"/>
              <w:rPr>
                <w:iCs/>
                <w:szCs w:val="18"/>
              </w:rPr>
            </w:pPr>
            <w:r w:rsidRPr="003A2268">
              <w:t>Alternatīvi risināti patērētāju un komersantu strīdi (skaits)</w:t>
            </w:r>
          </w:p>
        </w:tc>
        <w:tc>
          <w:tcPr>
            <w:tcW w:w="1134" w:type="dxa"/>
          </w:tcPr>
          <w:p w:rsidR="00242EF0" w:rsidRPr="00BB2102" w:rsidRDefault="00242EF0" w:rsidP="00131A3C">
            <w:pPr>
              <w:pStyle w:val="tabteksts"/>
              <w:jc w:val="center"/>
              <w:rPr>
                <w:b/>
                <w:bCs/>
              </w:rPr>
            </w:pPr>
            <w:r w:rsidRPr="008B12A9">
              <w:t>133</w:t>
            </w:r>
          </w:p>
        </w:tc>
        <w:tc>
          <w:tcPr>
            <w:tcW w:w="1134" w:type="dxa"/>
          </w:tcPr>
          <w:p w:rsidR="00242EF0" w:rsidRDefault="00242EF0" w:rsidP="00131A3C">
            <w:pPr>
              <w:pStyle w:val="tabteksts"/>
              <w:jc w:val="center"/>
            </w:pPr>
            <w:r w:rsidRPr="000317F2">
              <w:t>150</w:t>
            </w:r>
          </w:p>
        </w:tc>
        <w:tc>
          <w:tcPr>
            <w:tcW w:w="1134" w:type="dxa"/>
          </w:tcPr>
          <w:p w:rsidR="00242EF0" w:rsidRDefault="00242EF0" w:rsidP="00131A3C">
            <w:pPr>
              <w:pStyle w:val="tabteksts"/>
              <w:jc w:val="center"/>
            </w:pPr>
            <w:r w:rsidRPr="000317F2">
              <w:t>150</w:t>
            </w:r>
          </w:p>
        </w:tc>
        <w:tc>
          <w:tcPr>
            <w:tcW w:w="1134" w:type="dxa"/>
          </w:tcPr>
          <w:p w:rsidR="00242EF0" w:rsidRDefault="00242EF0" w:rsidP="00131A3C">
            <w:pPr>
              <w:pStyle w:val="tabteksts"/>
              <w:jc w:val="center"/>
            </w:pPr>
            <w:r w:rsidRPr="000317F2">
              <w:t>150</w:t>
            </w:r>
          </w:p>
        </w:tc>
        <w:tc>
          <w:tcPr>
            <w:tcW w:w="1139" w:type="dxa"/>
          </w:tcPr>
          <w:p w:rsidR="00242EF0" w:rsidRDefault="00242EF0" w:rsidP="00131A3C">
            <w:pPr>
              <w:pStyle w:val="tabteksts"/>
              <w:jc w:val="center"/>
            </w:pPr>
            <w:r w:rsidRPr="000317F2">
              <w:t>150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703D1E">
              <w:rPr>
                <w:bCs/>
                <w:lang w:eastAsia="lv-LV"/>
              </w:rPr>
              <w:t>Nodrošināta patērētāju ekonomisko interešu aizsardzība</w:t>
            </w:r>
          </w:p>
        </w:tc>
      </w:tr>
      <w:tr w:rsidR="00242EF0" w:rsidRPr="00BB2102" w:rsidTr="00131A3C">
        <w:trPr>
          <w:jc w:val="center"/>
        </w:trPr>
        <w:tc>
          <w:tcPr>
            <w:tcW w:w="3397" w:type="dxa"/>
            <w:vAlign w:val="center"/>
          </w:tcPr>
          <w:p w:rsidR="00242EF0" w:rsidRPr="002C3ED9" w:rsidRDefault="00242EF0" w:rsidP="00422904">
            <w:pPr>
              <w:pStyle w:val="tabteksts"/>
              <w:jc w:val="both"/>
            </w:pPr>
            <w:r w:rsidRPr="003A2268">
              <w:t xml:space="preserve">Izskatītas administratīvās lietas par patērētāju kolektīvo interešu pārkāpumiem reklāmas, e-komercijas un netaisnīgas </w:t>
            </w:r>
            <w:proofErr w:type="spellStart"/>
            <w:r w:rsidRPr="003A2268">
              <w:t>komercprakses</w:t>
            </w:r>
            <w:proofErr w:type="spellEnd"/>
            <w:r w:rsidRPr="003A2268">
              <w:t xml:space="preserve"> jomās (skaits)</w:t>
            </w:r>
          </w:p>
        </w:tc>
        <w:tc>
          <w:tcPr>
            <w:tcW w:w="1134" w:type="dxa"/>
          </w:tcPr>
          <w:p w:rsidR="00242EF0" w:rsidRDefault="00242EF0" w:rsidP="00131A3C">
            <w:pPr>
              <w:pStyle w:val="tabteksts"/>
              <w:jc w:val="center"/>
            </w:pPr>
            <w:r w:rsidRPr="005D3FD8">
              <w:rPr>
                <w:szCs w:val="18"/>
              </w:rPr>
              <w:t>202</w:t>
            </w:r>
          </w:p>
        </w:tc>
        <w:tc>
          <w:tcPr>
            <w:tcW w:w="1134" w:type="dxa"/>
          </w:tcPr>
          <w:p w:rsidR="00242EF0" w:rsidRDefault="00242EF0" w:rsidP="00131A3C">
            <w:pPr>
              <w:pStyle w:val="tabteksts"/>
              <w:jc w:val="center"/>
            </w:pPr>
            <w:r>
              <w:t>200</w:t>
            </w:r>
          </w:p>
        </w:tc>
        <w:tc>
          <w:tcPr>
            <w:tcW w:w="1134" w:type="dxa"/>
          </w:tcPr>
          <w:p w:rsidR="00242EF0" w:rsidRDefault="00242EF0" w:rsidP="00131A3C">
            <w:pPr>
              <w:pStyle w:val="tabteksts"/>
              <w:jc w:val="center"/>
            </w:pPr>
            <w:r w:rsidRPr="003A2268">
              <w:t>200</w:t>
            </w:r>
          </w:p>
        </w:tc>
        <w:tc>
          <w:tcPr>
            <w:tcW w:w="1134" w:type="dxa"/>
          </w:tcPr>
          <w:p w:rsidR="00242EF0" w:rsidRDefault="00242EF0" w:rsidP="00131A3C">
            <w:pPr>
              <w:pStyle w:val="tabteksts"/>
              <w:jc w:val="center"/>
            </w:pPr>
            <w:r w:rsidRPr="003A2268">
              <w:t>200</w:t>
            </w:r>
          </w:p>
        </w:tc>
        <w:tc>
          <w:tcPr>
            <w:tcW w:w="1139" w:type="dxa"/>
          </w:tcPr>
          <w:p w:rsidR="00242EF0" w:rsidRDefault="00242EF0" w:rsidP="00131A3C">
            <w:pPr>
              <w:pStyle w:val="tabteksts"/>
              <w:jc w:val="center"/>
            </w:pPr>
            <w:r w:rsidRPr="00747C9E">
              <w:t>200</w:t>
            </w:r>
          </w:p>
        </w:tc>
      </w:tr>
      <w:tr w:rsidR="00242EF0" w:rsidRPr="00BB2102" w:rsidTr="00131A3C">
        <w:trPr>
          <w:jc w:val="center"/>
        </w:trPr>
        <w:tc>
          <w:tcPr>
            <w:tcW w:w="3397" w:type="dxa"/>
          </w:tcPr>
          <w:p w:rsidR="00242EF0" w:rsidRPr="002C3ED9" w:rsidRDefault="00242EF0" w:rsidP="00422904">
            <w:pPr>
              <w:pStyle w:val="tabteksts"/>
              <w:jc w:val="both"/>
            </w:pPr>
            <w:proofErr w:type="spellStart"/>
            <w:r>
              <w:t>N</w:t>
            </w:r>
            <w:r w:rsidRPr="003A2268">
              <w:t>ebanku</w:t>
            </w:r>
            <w:proofErr w:type="spellEnd"/>
            <w:r w:rsidRPr="003A2268">
              <w:t xml:space="preserve"> kredīta devēju licencēšana un uzraudzība (skaits)</w:t>
            </w:r>
            <w:r w:rsidRPr="00512963">
              <w:rPr>
                <w:vertAlign w:val="superscript"/>
              </w:rPr>
              <w:t>7</w:t>
            </w:r>
          </w:p>
        </w:tc>
        <w:tc>
          <w:tcPr>
            <w:tcW w:w="1134" w:type="dxa"/>
          </w:tcPr>
          <w:p w:rsidR="00242EF0" w:rsidRDefault="00242EF0" w:rsidP="00131A3C">
            <w:pPr>
              <w:pStyle w:val="tabteksts"/>
              <w:jc w:val="center"/>
            </w:pPr>
            <w:r w:rsidRPr="005D3FD8">
              <w:rPr>
                <w:szCs w:val="18"/>
              </w:rPr>
              <w:t>57</w:t>
            </w:r>
          </w:p>
        </w:tc>
        <w:tc>
          <w:tcPr>
            <w:tcW w:w="1134" w:type="dxa"/>
          </w:tcPr>
          <w:p w:rsidR="00242EF0" w:rsidRDefault="00242EF0" w:rsidP="00131A3C">
            <w:pPr>
              <w:pStyle w:val="tabteksts"/>
              <w:jc w:val="center"/>
            </w:pPr>
            <w:r w:rsidRPr="003A2268">
              <w:t>60</w:t>
            </w:r>
          </w:p>
        </w:tc>
        <w:tc>
          <w:tcPr>
            <w:tcW w:w="1134" w:type="dxa"/>
          </w:tcPr>
          <w:p w:rsidR="00242EF0" w:rsidRDefault="00242EF0" w:rsidP="00131A3C">
            <w:pPr>
              <w:pStyle w:val="tabteksts"/>
              <w:jc w:val="center"/>
            </w:pPr>
            <w:r>
              <w:rPr>
                <w:szCs w:val="18"/>
              </w:rPr>
              <w:t>60</w:t>
            </w:r>
          </w:p>
        </w:tc>
        <w:tc>
          <w:tcPr>
            <w:tcW w:w="1134" w:type="dxa"/>
          </w:tcPr>
          <w:p w:rsidR="00242EF0" w:rsidRDefault="00242EF0" w:rsidP="00131A3C">
            <w:pPr>
              <w:pStyle w:val="tabteksts"/>
              <w:jc w:val="center"/>
            </w:pPr>
            <w:r>
              <w:t>60</w:t>
            </w:r>
          </w:p>
        </w:tc>
        <w:tc>
          <w:tcPr>
            <w:tcW w:w="1139" w:type="dxa"/>
          </w:tcPr>
          <w:p w:rsidR="00242EF0" w:rsidRDefault="00242EF0" w:rsidP="00131A3C">
            <w:pPr>
              <w:pStyle w:val="tabteksts"/>
              <w:jc w:val="center"/>
            </w:pPr>
            <w:r>
              <w:t>60</w:t>
            </w:r>
          </w:p>
        </w:tc>
      </w:tr>
      <w:tr w:rsidR="00242EF0" w:rsidRPr="00BB2102" w:rsidTr="00131A3C">
        <w:trPr>
          <w:jc w:val="center"/>
        </w:trPr>
        <w:tc>
          <w:tcPr>
            <w:tcW w:w="3397" w:type="dxa"/>
          </w:tcPr>
          <w:p w:rsidR="00242EF0" w:rsidRPr="002C3ED9" w:rsidRDefault="00242EF0" w:rsidP="00422904">
            <w:pPr>
              <w:pStyle w:val="tabteksts"/>
              <w:jc w:val="both"/>
            </w:pPr>
            <w:proofErr w:type="spellStart"/>
            <w:r>
              <w:t>Ā</w:t>
            </w:r>
            <w:r w:rsidRPr="003A2268">
              <w:t>rpustiesas</w:t>
            </w:r>
            <w:proofErr w:type="spellEnd"/>
            <w:r w:rsidRPr="003A2268">
              <w:t xml:space="preserve"> parādu atgūšanas pakalpojumu sniedzēju licencēšana un uzraudzība (skaits)</w:t>
            </w:r>
            <w:r w:rsidRPr="00512963">
              <w:rPr>
                <w:vertAlign w:val="superscript"/>
              </w:rPr>
              <w:t>8</w:t>
            </w:r>
          </w:p>
        </w:tc>
        <w:tc>
          <w:tcPr>
            <w:tcW w:w="1134" w:type="dxa"/>
          </w:tcPr>
          <w:p w:rsidR="00242EF0" w:rsidRDefault="00242EF0" w:rsidP="00131A3C">
            <w:pPr>
              <w:pStyle w:val="tabteksts"/>
              <w:jc w:val="center"/>
            </w:pPr>
            <w:r w:rsidRPr="005D3FD8">
              <w:rPr>
                <w:szCs w:val="18"/>
              </w:rPr>
              <w:t>29</w:t>
            </w:r>
          </w:p>
        </w:tc>
        <w:tc>
          <w:tcPr>
            <w:tcW w:w="1134" w:type="dxa"/>
          </w:tcPr>
          <w:p w:rsidR="00242EF0" w:rsidRDefault="00242EF0" w:rsidP="00131A3C">
            <w:pPr>
              <w:pStyle w:val="tabteksts"/>
              <w:jc w:val="center"/>
            </w:pPr>
            <w:r w:rsidRPr="003A2268">
              <w:t>31</w:t>
            </w:r>
          </w:p>
        </w:tc>
        <w:tc>
          <w:tcPr>
            <w:tcW w:w="1134" w:type="dxa"/>
          </w:tcPr>
          <w:p w:rsidR="00242EF0" w:rsidRDefault="00242EF0" w:rsidP="00131A3C">
            <w:pPr>
              <w:pStyle w:val="tabteksts"/>
              <w:jc w:val="center"/>
            </w:pPr>
            <w:r w:rsidRPr="003A2268">
              <w:t>31</w:t>
            </w:r>
          </w:p>
        </w:tc>
        <w:tc>
          <w:tcPr>
            <w:tcW w:w="1134" w:type="dxa"/>
          </w:tcPr>
          <w:p w:rsidR="00242EF0" w:rsidRDefault="00242EF0" w:rsidP="00131A3C">
            <w:pPr>
              <w:pStyle w:val="tabteksts"/>
              <w:jc w:val="center"/>
            </w:pPr>
            <w:r w:rsidRPr="003A2268">
              <w:t>31</w:t>
            </w:r>
          </w:p>
        </w:tc>
        <w:tc>
          <w:tcPr>
            <w:tcW w:w="1139" w:type="dxa"/>
          </w:tcPr>
          <w:p w:rsidR="00242EF0" w:rsidRDefault="00242EF0" w:rsidP="00131A3C">
            <w:pPr>
              <w:pStyle w:val="tabteksts"/>
              <w:jc w:val="center"/>
            </w:pPr>
            <w:r w:rsidRPr="00747C9E">
              <w:t>31</w:t>
            </w:r>
          </w:p>
        </w:tc>
      </w:tr>
      <w:tr w:rsidR="00242EF0" w:rsidRPr="00BB2102" w:rsidTr="00131A3C">
        <w:trPr>
          <w:jc w:val="center"/>
        </w:trPr>
        <w:tc>
          <w:tcPr>
            <w:tcW w:w="3397" w:type="dxa"/>
          </w:tcPr>
          <w:p w:rsidR="00242EF0" w:rsidRPr="002C3ED9" w:rsidRDefault="00242EF0" w:rsidP="00422904">
            <w:pPr>
              <w:pStyle w:val="tabteksts"/>
              <w:jc w:val="both"/>
            </w:pPr>
            <w:r>
              <w:t>K</w:t>
            </w:r>
            <w:r w:rsidRPr="003A2268">
              <w:t>redīta starpnieku un kredīta starpnieku pārstāvju reģistrēšana un uzraudzība (skaits)</w:t>
            </w:r>
            <w:r>
              <w:rPr>
                <w:vertAlign w:val="superscript"/>
              </w:rPr>
              <w:t>9</w:t>
            </w:r>
          </w:p>
        </w:tc>
        <w:tc>
          <w:tcPr>
            <w:tcW w:w="1134" w:type="dxa"/>
          </w:tcPr>
          <w:p w:rsidR="00242EF0" w:rsidRDefault="00242EF0" w:rsidP="00131A3C">
            <w:pPr>
              <w:pStyle w:val="tabteksts"/>
              <w:jc w:val="center"/>
            </w:pPr>
            <w:r w:rsidRPr="005D3FD8">
              <w:rPr>
                <w:szCs w:val="18"/>
              </w:rPr>
              <w:t>10</w:t>
            </w:r>
          </w:p>
        </w:tc>
        <w:tc>
          <w:tcPr>
            <w:tcW w:w="1134" w:type="dxa"/>
          </w:tcPr>
          <w:p w:rsidR="00242EF0" w:rsidRDefault="00242EF0" w:rsidP="00131A3C">
            <w:pPr>
              <w:pStyle w:val="tabteksts"/>
              <w:jc w:val="center"/>
            </w:pPr>
            <w:r w:rsidRPr="003A2268">
              <w:t>8</w:t>
            </w:r>
          </w:p>
        </w:tc>
        <w:tc>
          <w:tcPr>
            <w:tcW w:w="1134" w:type="dxa"/>
          </w:tcPr>
          <w:p w:rsidR="00242EF0" w:rsidRDefault="00242EF0" w:rsidP="00131A3C">
            <w:pPr>
              <w:pStyle w:val="tabteksts"/>
              <w:jc w:val="center"/>
            </w:pPr>
            <w:r w:rsidRPr="003A2268">
              <w:t>8</w:t>
            </w:r>
          </w:p>
        </w:tc>
        <w:tc>
          <w:tcPr>
            <w:tcW w:w="1134" w:type="dxa"/>
          </w:tcPr>
          <w:p w:rsidR="00242EF0" w:rsidRDefault="00242EF0" w:rsidP="00131A3C">
            <w:pPr>
              <w:pStyle w:val="tabteksts"/>
              <w:jc w:val="center"/>
            </w:pPr>
            <w:r w:rsidRPr="003A2268">
              <w:t>8</w:t>
            </w:r>
          </w:p>
        </w:tc>
        <w:tc>
          <w:tcPr>
            <w:tcW w:w="1139" w:type="dxa"/>
          </w:tcPr>
          <w:p w:rsidR="00242EF0" w:rsidRDefault="00242EF0" w:rsidP="00131A3C">
            <w:pPr>
              <w:pStyle w:val="tabteksts"/>
              <w:jc w:val="center"/>
            </w:pPr>
            <w:r w:rsidRPr="00747C9E">
              <w:t>8</w:t>
            </w:r>
          </w:p>
        </w:tc>
      </w:tr>
      <w:tr w:rsidR="00242EF0" w:rsidRPr="00BB2102" w:rsidTr="00131A3C">
        <w:trPr>
          <w:jc w:val="center"/>
        </w:trPr>
        <w:tc>
          <w:tcPr>
            <w:tcW w:w="9072" w:type="dxa"/>
            <w:gridSpan w:val="6"/>
            <w:shd w:val="clear" w:color="auto" w:fill="D9D9D9" w:themeFill="background1" w:themeFillShade="D9"/>
            <w:vAlign w:val="center"/>
          </w:tcPr>
          <w:p w:rsidR="00242EF0" w:rsidRPr="00834076" w:rsidRDefault="00242EF0" w:rsidP="00131A3C">
            <w:pPr>
              <w:pStyle w:val="tabteksts"/>
              <w:jc w:val="center"/>
              <w:rPr>
                <w:szCs w:val="18"/>
              </w:rPr>
            </w:pPr>
            <w:r w:rsidRPr="0000686A">
              <w:rPr>
                <w:bCs/>
                <w:lang w:eastAsia="lv-LV"/>
              </w:rPr>
              <w:t>Veicinātas saimnieciskās darbības veicēju labprātīgās darbības</w:t>
            </w:r>
          </w:p>
        </w:tc>
      </w:tr>
      <w:tr w:rsidR="00242EF0" w:rsidRPr="00BB2102" w:rsidTr="00131A3C">
        <w:trPr>
          <w:jc w:val="center"/>
        </w:trPr>
        <w:tc>
          <w:tcPr>
            <w:tcW w:w="3397" w:type="dxa"/>
            <w:vAlign w:val="center"/>
          </w:tcPr>
          <w:p w:rsidR="00242EF0" w:rsidRPr="00834076" w:rsidRDefault="00242EF0" w:rsidP="00422904">
            <w:pPr>
              <w:rPr>
                <w:sz w:val="18"/>
                <w:szCs w:val="18"/>
              </w:rPr>
            </w:pPr>
            <w:r w:rsidRPr="00834076">
              <w:rPr>
                <w:sz w:val="18"/>
                <w:szCs w:val="18"/>
              </w:rPr>
              <w:t>Labprātīgo darbību īpatsvars patērētāju tiesību aizsardzība</w:t>
            </w:r>
            <w:r>
              <w:rPr>
                <w:sz w:val="18"/>
                <w:szCs w:val="18"/>
              </w:rPr>
              <w:t>s jomā (%)</w:t>
            </w:r>
          </w:p>
        </w:tc>
        <w:tc>
          <w:tcPr>
            <w:tcW w:w="1134" w:type="dxa"/>
          </w:tcPr>
          <w:p w:rsidR="00242EF0" w:rsidRPr="00834076" w:rsidRDefault="00242EF0" w:rsidP="00131A3C">
            <w:pPr>
              <w:jc w:val="center"/>
              <w:rPr>
                <w:sz w:val="18"/>
                <w:szCs w:val="18"/>
              </w:rPr>
            </w:pPr>
            <w:r>
              <w:rPr>
                <w:sz w:val="18"/>
                <w:szCs w:val="18"/>
              </w:rPr>
              <w:t>-</w:t>
            </w:r>
          </w:p>
        </w:tc>
        <w:tc>
          <w:tcPr>
            <w:tcW w:w="1134" w:type="dxa"/>
          </w:tcPr>
          <w:p w:rsidR="00242EF0" w:rsidRPr="00834076" w:rsidRDefault="00242EF0" w:rsidP="00131A3C">
            <w:pPr>
              <w:jc w:val="center"/>
              <w:rPr>
                <w:sz w:val="18"/>
                <w:szCs w:val="18"/>
              </w:rPr>
            </w:pPr>
            <w:r>
              <w:rPr>
                <w:sz w:val="18"/>
                <w:szCs w:val="18"/>
              </w:rPr>
              <w:t>-</w:t>
            </w:r>
          </w:p>
        </w:tc>
        <w:tc>
          <w:tcPr>
            <w:tcW w:w="1134" w:type="dxa"/>
          </w:tcPr>
          <w:p w:rsidR="00242EF0" w:rsidRPr="00834076" w:rsidRDefault="00242EF0" w:rsidP="00131A3C">
            <w:pPr>
              <w:jc w:val="center"/>
              <w:rPr>
                <w:sz w:val="18"/>
                <w:szCs w:val="18"/>
              </w:rPr>
            </w:pPr>
            <w:r w:rsidRPr="00834076">
              <w:rPr>
                <w:sz w:val="18"/>
                <w:szCs w:val="18"/>
              </w:rPr>
              <w:t>85</w:t>
            </w:r>
          </w:p>
        </w:tc>
        <w:tc>
          <w:tcPr>
            <w:tcW w:w="1134" w:type="dxa"/>
          </w:tcPr>
          <w:p w:rsidR="00242EF0" w:rsidRPr="00834076" w:rsidRDefault="00242EF0" w:rsidP="00131A3C">
            <w:pPr>
              <w:jc w:val="center"/>
              <w:rPr>
                <w:sz w:val="18"/>
                <w:szCs w:val="18"/>
              </w:rPr>
            </w:pPr>
            <w:r w:rsidRPr="00834076">
              <w:rPr>
                <w:sz w:val="18"/>
                <w:szCs w:val="18"/>
              </w:rPr>
              <w:t>85</w:t>
            </w:r>
          </w:p>
        </w:tc>
        <w:tc>
          <w:tcPr>
            <w:tcW w:w="1139" w:type="dxa"/>
          </w:tcPr>
          <w:p w:rsidR="00242EF0" w:rsidRPr="00834076" w:rsidRDefault="00242EF0" w:rsidP="00131A3C">
            <w:pPr>
              <w:jc w:val="center"/>
              <w:rPr>
                <w:sz w:val="18"/>
                <w:szCs w:val="18"/>
              </w:rPr>
            </w:pPr>
            <w:r w:rsidRPr="00834076">
              <w:rPr>
                <w:sz w:val="18"/>
                <w:szCs w:val="18"/>
              </w:rPr>
              <w:t>85</w:t>
            </w:r>
          </w:p>
        </w:tc>
      </w:tr>
      <w:tr w:rsidR="00242EF0" w:rsidRPr="00BB2102" w:rsidTr="00131A3C">
        <w:trPr>
          <w:jc w:val="center"/>
        </w:trPr>
        <w:tc>
          <w:tcPr>
            <w:tcW w:w="3397" w:type="dxa"/>
            <w:vAlign w:val="center"/>
          </w:tcPr>
          <w:p w:rsidR="00242EF0" w:rsidRPr="00834076" w:rsidRDefault="00242EF0" w:rsidP="00422904">
            <w:pPr>
              <w:pStyle w:val="tabteksts"/>
              <w:jc w:val="both"/>
              <w:rPr>
                <w:szCs w:val="18"/>
              </w:rPr>
            </w:pPr>
            <w:r w:rsidRPr="00834076">
              <w:rPr>
                <w:szCs w:val="18"/>
              </w:rPr>
              <w:t>Labprātīga pārkāpumu novēršana bez lietas uzsākšanas patērētāju tiesību aizsardzība</w:t>
            </w:r>
            <w:r>
              <w:rPr>
                <w:szCs w:val="18"/>
              </w:rPr>
              <w:t>s jomā (</w:t>
            </w:r>
            <w:r w:rsidRPr="00834076">
              <w:rPr>
                <w:szCs w:val="18"/>
              </w:rPr>
              <w:t>%</w:t>
            </w:r>
            <w:r>
              <w:rPr>
                <w:szCs w:val="18"/>
              </w:rPr>
              <w:t>)</w:t>
            </w:r>
          </w:p>
        </w:tc>
        <w:tc>
          <w:tcPr>
            <w:tcW w:w="1134" w:type="dxa"/>
          </w:tcPr>
          <w:p w:rsidR="00242EF0" w:rsidRPr="00834076" w:rsidRDefault="00242EF0" w:rsidP="00131A3C">
            <w:pPr>
              <w:jc w:val="center"/>
              <w:rPr>
                <w:sz w:val="18"/>
                <w:szCs w:val="18"/>
              </w:rPr>
            </w:pPr>
            <w:r>
              <w:rPr>
                <w:sz w:val="18"/>
                <w:szCs w:val="18"/>
              </w:rPr>
              <w:t>-</w:t>
            </w:r>
          </w:p>
        </w:tc>
        <w:tc>
          <w:tcPr>
            <w:tcW w:w="1134" w:type="dxa"/>
          </w:tcPr>
          <w:p w:rsidR="00242EF0" w:rsidRPr="00834076" w:rsidRDefault="00242EF0" w:rsidP="00131A3C">
            <w:pPr>
              <w:jc w:val="center"/>
              <w:rPr>
                <w:sz w:val="18"/>
                <w:szCs w:val="18"/>
              </w:rPr>
            </w:pPr>
            <w:r>
              <w:rPr>
                <w:sz w:val="18"/>
                <w:szCs w:val="18"/>
              </w:rPr>
              <w:t>-</w:t>
            </w:r>
          </w:p>
        </w:tc>
        <w:tc>
          <w:tcPr>
            <w:tcW w:w="1134" w:type="dxa"/>
          </w:tcPr>
          <w:p w:rsidR="00242EF0" w:rsidRPr="00834076" w:rsidRDefault="00242EF0" w:rsidP="00131A3C">
            <w:pPr>
              <w:jc w:val="center"/>
              <w:rPr>
                <w:sz w:val="18"/>
                <w:szCs w:val="18"/>
              </w:rPr>
            </w:pPr>
            <w:r w:rsidRPr="00834076">
              <w:rPr>
                <w:sz w:val="18"/>
                <w:szCs w:val="18"/>
              </w:rPr>
              <w:t>50</w:t>
            </w:r>
          </w:p>
        </w:tc>
        <w:tc>
          <w:tcPr>
            <w:tcW w:w="1134" w:type="dxa"/>
          </w:tcPr>
          <w:p w:rsidR="00242EF0" w:rsidRPr="00834076" w:rsidRDefault="00242EF0" w:rsidP="00131A3C">
            <w:pPr>
              <w:jc w:val="center"/>
              <w:rPr>
                <w:sz w:val="18"/>
                <w:szCs w:val="18"/>
              </w:rPr>
            </w:pPr>
            <w:r w:rsidRPr="00834076">
              <w:rPr>
                <w:sz w:val="18"/>
                <w:szCs w:val="18"/>
              </w:rPr>
              <w:t>50</w:t>
            </w:r>
          </w:p>
        </w:tc>
        <w:tc>
          <w:tcPr>
            <w:tcW w:w="1139" w:type="dxa"/>
          </w:tcPr>
          <w:p w:rsidR="00242EF0" w:rsidRPr="00834076" w:rsidRDefault="00242EF0" w:rsidP="00131A3C">
            <w:pPr>
              <w:jc w:val="center"/>
              <w:rPr>
                <w:sz w:val="18"/>
                <w:szCs w:val="18"/>
              </w:rPr>
            </w:pPr>
            <w:r w:rsidRPr="00834076">
              <w:rPr>
                <w:sz w:val="18"/>
                <w:szCs w:val="18"/>
              </w:rPr>
              <w:t>50</w:t>
            </w:r>
          </w:p>
        </w:tc>
      </w:tr>
      <w:tr w:rsidR="00242EF0" w:rsidRPr="00BB2102" w:rsidTr="00131A3C">
        <w:trPr>
          <w:jc w:val="center"/>
        </w:trPr>
        <w:tc>
          <w:tcPr>
            <w:tcW w:w="3397" w:type="dxa"/>
            <w:vAlign w:val="center"/>
          </w:tcPr>
          <w:p w:rsidR="00242EF0" w:rsidRPr="00834076" w:rsidRDefault="00242EF0" w:rsidP="00422904">
            <w:pPr>
              <w:pStyle w:val="tabteksts"/>
              <w:jc w:val="both"/>
              <w:rPr>
                <w:szCs w:val="18"/>
              </w:rPr>
            </w:pPr>
            <w:r w:rsidRPr="00834076">
              <w:rPr>
                <w:szCs w:val="18"/>
                <w:lang w:eastAsia="lv-LV"/>
              </w:rPr>
              <w:t>Labprātīgi veikto korektīvo darbību īpatsvars tirgus uzraudzība</w:t>
            </w:r>
            <w:r>
              <w:rPr>
                <w:szCs w:val="18"/>
                <w:lang w:eastAsia="lv-LV"/>
              </w:rPr>
              <w:t>s jomā (</w:t>
            </w:r>
            <w:r w:rsidRPr="00834076">
              <w:rPr>
                <w:szCs w:val="18"/>
                <w:lang w:eastAsia="lv-LV"/>
              </w:rPr>
              <w:t>%</w:t>
            </w:r>
            <w:r>
              <w:rPr>
                <w:szCs w:val="18"/>
                <w:lang w:eastAsia="lv-LV"/>
              </w:rPr>
              <w:t>)</w:t>
            </w:r>
          </w:p>
        </w:tc>
        <w:tc>
          <w:tcPr>
            <w:tcW w:w="1134" w:type="dxa"/>
          </w:tcPr>
          <w:p w:rsidR="00242EF0" w:rsidRPr="00834076" w:rsidRDefault="00242EF0" w:rsidP="00131A3C">
            <w:pPr>
              <w:pStyle w:val="tabteksts"/>
              <w:jc w:val="center"/>
              <w:rPr>
                <w:szCs w:val="18"/>
              </w:rPr>
            </w:pPr>
            <w:r>
              <w:rPr>
                <w:szCs w:val="18"/>
              </w:rPr>
              <w:t>-</w:t>
            </w:r>
          </w:p>
        </w:tc>
        <w:tc>
          <w:tcPr>
            <w:tcW w:w="1134" w:type="dxa"/>
          </w:tcPr>
          <w:p w:rsidR="00242EF0" w:rsidRPr="00834076" w:rsidRDefault="00242EF0" w:rsidP="00131A3C">
            <w:pPr>
              <w:pStyle w:val="tabteksts"/>
              <w:jc w:val="center"/>
              <w:rPr>
                <w:szCs w:val="18"/>
              </w:rPr>
            </w:pPr>
            <w:r>
              <w:rPr>
                <w:szCs w:val="18"/>
                <w:lang w:eastAsia="lv-LV"/>
              </w:rPr>
              <w:t>-</w:t>
            </w:r>
          </w:p>
        </w:tc>
        <w:tc>
          <w:tcPr>
            <w:tcW w:w="1134" w:type="dxa"/>
          </w:tcPr>
          <w:p w:rsidR="00242EF0" w:rsidRPr="00834076" w:rsidRDefault="00242EF0" w:rsidP="00131A3C">
            <w:pPr>
              <w:pStyle w:val="tabteksts"/>
              <w:jc w:val="center"/>
              <w:rPr>
                <w:szCs w:val="18"/>
              </w:rPr>
            </w:pPr>
            <w:r w:rsidRPr="00834076">
              <w:rPr>
                <w:szCs w:val="18"/>
                <w:lang w:eastAsia="lv-LV"/>
              </w:rPr>
              <w:t>95</w:t>
            </w:r>
          </w:p>
        </w:tc>
        <w:tc>
          <w:tcPr>
            <w:tcW w:w="1134" w:type="dxa"/>
          </w:tcPr>
          <w:p w:rsidR="00242EF0" w:rsidRPr="00834076" w:rsidRDefault="00242EF0" w:rsidP="00131A3C">
            <w:pPr>
              <w:pStyle w:val="tabteksts"/>
              <w:jc w:val="center"/>
              <w:rPr>
                <w:szCs w:val="18"/>
              </w:rPr>
            </w:pPr>
            <w:r w:rsidRPr="00834076">
              <w:rPr>
                <w:szCs w:val="18"/>
                <w:lang w:eastAsia="lv-LV"/>
              </w:rPr>
              <w:t>95</w:t>
            </w:r>
          </w:p>
        </w:tc>
        <w:tc>
          <w:tcPr>
            <w:tcW w:w="1139" w:type="dxa"/>
          </w:tcPr>
          <w:p w:rsidR="00242EF0" w:rsidRPr="00834076" w:rsidRDefault="00242EF0" w:rsidP="00131A3C">
            <w:pPr>
              <w:jc w:val="center"/>
              <w:rPr>
                <w:szCs w:val="18"/>
              </w:rPr>
            </w:pPr>
            <w:r w:rsidRPr="00E15794">
              <w:rPr>
                <w:sz w:val="18"/>
                <w:szCs w:val="18"/>
              </w:rPr>
              <w:t>95</w:t>
            </w:r>
          </w:p>
        </w:tc>
      </w:tr>
    </w:tbl>
    <w:p w:rsidR="00242EF0" w:rsidRDefault="00242EF0" w:rsidP="00422904">
      <w:pPr>
        <w:pStyle w:val="Tabuluvirsraksti"/>
        <w:ind w:firstLine="425"/>
        <w:jc w:val="left"/>
        <w:rPr>
          <w:b/>
          <w:i/>
          <w:iCs/>
          <w:sz w:val="18"/>
          <w:szCs w:val="18"/>
          <w:lang w:eastAsia="lv-LV"/>
        </w:rPr>
      </w:pPr>
      <w:r w:rsidRPr="002C66C0">
        <w:rPr>
          <w:bCs/>
          <w:sz w:val="18"/>
          <w:szCs w:val="18"/>
          <w:lang w:eastAsia="lv-LV"/>
        </w:rPr>
        <w:t>Piezīmes</w:t>
      </w:r>
      <w:r>
        <w:rPr>
          <w:bCs/>
          <w:sz w:val="18"/>
          <w:szCs w:val="18"/>
          <w:lang w:eastAsia="lv-LV"/>
        </w:rPr>
        <w:t>.</w:t>
      </w:r>
    </w:p>
    <w:p w:rsidR="00242EF0" w:rsidRDefault="00242EF0" w:rsidP="00422904">
      <w:pPr>
        <w:pStyle w:val="Tabuluvirsraksti"/>
        <w:ind w:firstLine="425"/>
        <w:jc w:val="both"/>
        <w:rPr>
          <w:sz w:val="18"/>
          <w:szCs w:val="18"/>
        </w:rPr>
      </w:pPr>
      <w:r w:rsidRPr="00942AF0">
        <w:rPr>
          <w:b/>
          <w:sz w:val="18"/>
          <w:szCs w:val="18"/>
          <w:vertAlign w:val="superscript"/>
          <w:lang w:eastAsia="lv-LV"/>
        </w:rPr>
        <w:t>1</w:t>
      </w:r>
      <w:r>
        <w:rPr>
          <w:sz w:val="18"/>
          <w:szCs w:val="18"/>
        </w:rPr>
        <w:t>Palielinātas</w:t>
      </w:r>
      <w:r w:rsidRPr="00A3230D">
        <w:rPr>
          <w:sz w:val="18"/>
          <w:szCs w:val="18"/>
        </w:rPr>
        <w:t xml:space="preserve"> rādītāja vērtības 2021.-2023. gadam, </w:t>
      </w:r>
      <w:r>
        <w:rPr>
          <w:sz w:val="18"/>
          <w:szCs w:val="18"/>
        </w:rPr>
        <w:t xml:space="preserve">ņemot vērā papilu piešķirto finansējumu </w:t>
      </w:r>
      <w:r w:rsidRPr="00A3230D">
        <w:rPr>
          <w:sz w:val="18"/>
          <w:szCs w:val="18"/>
        </w:rPr>
        <w:t xml:space="preserve">Patērētāju tiesību aizsardzības </w:t>
      </w:r>
      <w:r>
        <w:rPr>
          <w:sz w:val="18"/>
          <w:szCs w:val="18"/>
        </w:rPr>
        <w:t>centra kapacitātes stiprināšanai</w:t>
      </w:r>
      <w:r w:rsidRPr="00A3230D">
        <w:rPr>
          <w:sz w:val="18"/>
          <w:szCs w:val="18"/>
        </w:rPr>
        <w:t>, būvizstrādājumu uzraudzības, kuģu aprīkojuma atbilstības un pārrobežu pārkāpumu novēršanas procedūras nodrošināšanai</w:t>
      </w:r>
      <w:r>
        <w:rPr>
          <w:sz w:val="18"/>
          <w:szCs w:val="18"/>
        </w:rPr>
        <w:t>.</w:t>
      </w:r>
      <w:r w:rsidRPr="00A3230D">
        <w:rPr>
          <w:sz w:val="18"/>
          <w:szCs w:val="18"/>
        </w:rPr>
        <w:t xml:space="preserve"> </w:t>
      </w:r>
    </w:p>
    <w:p w:rsidR="00242EF0" w:rsidRDefault="00242EF0" w:rsidP="00422904">
      <w:pPr>
        <w:pStyle w:val="Tabuluvirsraksti"/>
        <w:ind w:firstLine="425"/>
        <w:jc w:val="both"/>
        <w:rPr>
          <w:bCs/>
          <w:sz w:val="18"/>
          <w:szCs w:val="18"/>
          <w:lang w:eastAsia="lv-LV"/>
        </w:rPr>
      </w:pPr>
      <w:r w:rsidRPr="008C340C">
        <w:rPr>
          <w:bCs/>
          <w:sz w:val="18"/>
          <w:szCs w:val="18"/>
          <w:vertAlign w:val="superscript"/>
          <w:lang w:eastAsia="lv-LV"/>
        </w:rPr>
        <w:t>2</w:t>
      </w:r>
      <w:r w:rsidRPr="00C12973">
        <w:rPr>
          <w:bCs/>
          <w:sz w:val="18"/>
          <w:szCs w:val="18"/>
          <w:lang w:eastAsia="lv-LV"/>
        </w:rPr>
        <w:t>Rādītāja nosaukums līdz 2020.gadam</w:t>
      </w:r>
      <w:r>
        <w:rPr>
          <w:bCs/>
          <w:sz w:val="18"/>
          <w:szCs w:val="18"/>
          <w:lang w:eastAsia="lv-LV"/>
        </w:rPr>
        <w:t xml:space="preserve"> “</w:t>
      </w:r>
      <w:r w:rsidRPr="00C12973">
        <w:rPr>
          <w:bCs/>
          <w:sz w:val="18"/>
          <w:szCs w:val="18"/>
          <w:lang w:eastAsia="lv-LV"/>
        </w:rPr>
        <w:t>Veiktas tirgus uzraudzības, metroloģiskās uzraudzības un bīstamo iekārtu uzraudzības pārbaudes (skaits)</w:t>
      </w:r>
      <w:r>
        <w:rPr>
          <w:bCs/>
          <w:sz w:val="18"/>
          <w:szCs w:val="18"/>
          <w:lang w:eastAsia="lv-LV"/>
        </w:rPr>
        <w:t>”.</w:t>
      </w:r>
    </w:p>
    <w:p w:rsidR="00242EF0" w:rsidRDefault="00242EF0" w:rsidP="00422904">
      <w:pPr>
        <w:pStyle w:val="Tabuluvirsraksti"/>
        <w:ind w:firstLine="425"/>
        <w:jc w:val="both"/>
        <w:rPr>
          <w:bCs/>
          <w:sz w:val="18"/>
          <w:szCs w:val="18"/>
          <w:lang w:eastAsia="lv-LV"/>
        </w:rPr>
      </w:pPr>
      <w:r w:rsidRPr="00116BBC">
        <w:rPr>
          <w:bCs/>
          <w:sz w:val="18"/>
          <w:szCs w:val="18"/>
          <w:vertAlign w:val="superscript"/>
          <w:lang w:eastAsia="lv-LV"/>
        </w:rPr>
        <w:t>3</w:t>
      </w:r>
      <w:r w:rsidRPr="00C12973">
        <w:rPr>
          <w:bCs/>
          <w:sz w:val="18"/>
          <w:szCs w:val="18"/>
          <w:lang w:eastAsia="lv-LV"/>
        </w:rPr>
        <w:t>Rādītāja nosaukums līdz 2020.gadam</w:t>
      </w:r>
      <w:r>
        <w:rPr>
          <w:bCs/>
          <w:sz w:val="18"/>
          <w:szCs w:val="18"/>
          <w:lang w:eastAsia="lv-LV"/>
        </w:rPr>
        <w:t xml:space="preserve"> “</w:t>
      </w:r>
      <w:r w:rsidRPr="00C12973">
        <w:rPr>
          <w:bCs/>
          <w:sz w:val="18"/>
          <w:szCs w:val="18"/>
          <w:lang w:eastAsia="lv-LV"/>
        </w:rPr>
        <w:t xml:space="preserve">Veiktas </w:t>
      </w:r>
      <w:proofErr w:type="spellStart"/>
      <w:r w:rsidRPr="00C12973">
        <w:rPr>
          <w:bCs/>
          <w:sz w:val="18"/>
          <w:szCs w:val="18"/>
          <w:lang w:eastAsia="lv-LV"/>
        </w:rPr>
        <w:t>ekodizaina</w:t>
      </w:r>
      <w:proofErr w:type="spellEnd"/>
      <w:r w:rsidRPr="00C12973">
        <w:rPr>
          <w:bCs/>
          <w:sz w:val="18"/>
          <w:szCs w:val="18"/>
          <w:lang w:eastAsia="lv-LV"/>
        </w:rPr>
        <w:t xml:space="preserve"> preču tirdzniecības, ražošanas un pakalpojumu sniegšanas vietu pārbaudes (skaits)</w:t>
      </w:r>
      <w:r>
        <w:rPr>
          <w:bCs/>
          <w:sz w:val="18"/>
          <w:szCs w:val="18"/>
          <w:lang w:eastAsia="lv-LV"/>
        </w:rPr>
        <w:t>”.</w:t>
      </w:r>
    </w:p>
    <w:p w:rsidR="00242EF0" w:rsidRDefault="00242EF0" w:rsidP="00422904">
      <w:pPr>
        <w:pStyle w:val="Tabuluvirsraksti"/>
        <w:ind w:firstLine="425"/>
        <w:jc w:val="both"/>
        <w:rPr>
          <w:bCs/>
          <w:sz w:val="18"/>
          <w:szCs w:val="18"/>
          <w:lang w:eastAsia="lv-LV"/>
        </w:rPr>
      </w:pPr>
      <w:r w:rsidRPr="00116BBC">
        <w:rPr>
          <w:bCs/>
          <w:sz w:val="18"/>
          <w:szCs w:val="18"/>
          <w:vertAlign w:val="superscript"/>
          <w:lang w:eastAsia="lv-LV"/>
        </w:rPr>
        <w:t>4</w:t>
      </w:r>
      <w:r w:rsidRPr="00C12973">
        <w:rPr>
          <w:bCs/>
          <w:sz w:val="18"/>
          <w:szCs w:val="18"/>
          <w:lang w:eastAsia="lv-LV"/>
        </w:rPr>
        <w:t>Rādītāja nosaukums līdz 2020.gadam</w:t>
      </w:r>
      <w:r>
        <w:rPr>
          <w:bCs/>
          <w:sz w:val="18"/>
          <w:szCs w:val="18"/>
          <w:lang w:eastAsia="lv-LV"/>
        </w:rPr>
        <w:t xml:space="preserve"> “</w:t>
      </w:r>
      <w:r w:rsidRPr="00116BBC">
        <w:rPr>
          <w:bCs/>
          <w:sz w:val="18"/>
          <w:szCs w:val="18"/>
          <w:lang w:eastAsia="lv-LV"/>
        </w:rPr>
        <w:t xml:space="preserve">Veikta </w:t>
      </w:r>
      <w:proofErr w:type="spellStart"/>
      <w:r w:rsidRPr="00116BBC">
        <w:rPr>
          <w:bCs/>
          <w:sz w:val="18"/>
          <w:szCs w:val="18"/>
          <w:lang w:eastAsia="lv-LV"/>
        </w:rPr>
        <w:t>ekodizaina</w:t>
      </w:r>
      <w:proofErr w:type="spellEnd"/>
      <w:r w:rsidRPr="00116BBC">
        <w:rPr>
          <w:bCs/>
          <w:sz w:val="18"/>
          <w:szCs w:val="18"/>
          <w:lang w:eastAsia="lv-LV"/>
        </w:rPr>
        <w:t xml:space="preserve"> preču testēšana (skaits)</w:t>
      </w:r>
      <w:r>
        <w:rPr>
          <w:bCs/>
          <w:sz w:val="18"/>
          <w:szCs w:val="18"/>
          <w:lang w:eastAsia="lv-LV"/>
        </w:rPr>
        <w:t>”.</w:t>
      </w:r>
    </w:p>
    <w:p w:rsidR="00242EF0" w:rsidRDefault="00242EF0" w:rsidP="00422904">
      <w:pPr>
        <w:pStyle w:val="Tabuluvirsraksti"/>
        <w:ind w:firstLine="425"/>
        <w:jc w:val="both"/>
        <w:rPr>
          <w:bCs/>
          <w:sz w:val="18"/>
          <w:szCs w:val="18"/>
          <w:lang w:eastAsia="lv-LV"/>
        </w:rPr>
      </w:pPr>
      <w:r w:rsidRPr="00116BBC">
        <w:rPr>
          <w:bCs/>
          <w:sz w:val="18"/>
          <w:szCs w:val="18"/>
          <w:vertAlign w:val="superscript"/>
          <w:lang w:eastAsia="lv-LV"/>
        </w:rPr>
        <w:t>5</w:t>
      </w:r>
      <w:r w:rsidRPr="00116BBC">
        <w:rPr>
          <w:bCs/>
          <w:sz w:val="18"/>
          <w:szCs w:val="18"/>
          <w:lang w:eastAsia="lv-LV"/>
        </w:rPr>
        <w:t>Rādītāja nosaukums līdz 2020.gadam</w:t>
      </w:r>
      <w:r>
        <w:rPr>
          <w:bCs/>
          <w:sz w:val="18"/>
          <w:szCs w:val="18"/>
          <w:lang w:eastAsia="lv-LV"/>
        </w:rPr>
        <w:t xml:space="preserve"> “</w:t>
      </w:r>
      <w:r w:rsidRPr="00116BBC">
        <w:rPr>
          <w:bCs/>
          <w:sz w:val="18"/>
          <w:szCs w:val="18"/>
          <w:lang w:eastAsia="lv-LV"/>
        </w:rPr>
        <w:t>Veiktas licencēto tūrisma pakalpojumu sniedzēju licences prasību ievērošanas pārbaudes (skaits)</w:t>
      </w:r>
      <w:r>
        <w:rPr>
          <w:bCs/>
          <w:sz w:val="18"/>
          <w:szCs w:val="18"/>
          <w:lang w:eastAsia="lv-LV"/>
        </w:rPr>
        <w:t>”.</w:t>
      </w:r>
    </w:p>
    <w:p w:rsidR="00242EF0" w:rsidRDefault="00242EF0" w:rsidP="00422904">
      <w:pPr>
        <w:pStyle w:val="Tabuluvirsraksti"/>
        <w:ind w:firstLine="425"/>
        <w:jc w:val="both"/>
        <w:rPr>
          <w:bCs/>
          <w:sz w:val="18"/>
          <w:szCs w:val="18"/>
          <w:lang w:eastAsia="lv-LV"/>
        </w:rPr>
      </w:pPr>
      <w:r>
        <w:rPr>
          <w:bCs/>
          <w:sz w:val="18"/>
          <w:szCs w:val="18"/>
          <w:lang w:eastAsia="lv-LV"/>
        </w:rPr>
        <w:t xml:space="preserve"> </w:t>
      </w:r>
      <w:r w:rsidRPr="00F43A02">
        <w:rPr>
          <w:bCs/>
          <w:sz w:val="18"/>
          <w:szCs w:val="18"/>
          <w:vertAlign w:val="superscript"/>
          <w:lang w:eastAsia="lv-LV"/>
        </w:rPr>
        <w:t>6</w:t>
      </w:r>
      <w:r w:rsidRPr="00116BBC">
        <w:rPr>
          <w:bCs/>
          <w:sz w:val="18"/>
          <w:szCs w:val="18"/>
          <w:lang w:eastAsia="lv-LV"/>
        </w:rPr>
        <w:t>Rādītāja nosaukums līdz 2020.gadam</w:t>
      </w:r>
      <w:r>
        <w:rPr>
          <w:bCs/>
          <w:sz w:val="18"/>
          <w:szCs w:val="18"/>
          <w:lang w:eastAsia="lv-LV"/>
        </w:rPr>
        <w:t xml:space="preserve"> “</w:t>
      </w:r>
      <w:r w:rsidRPr="00116BBC">
        <w:rPr>
          <w:bCs/>
          <w:sz w:val="18"/>
          <w:szCs w:val="18"/>
          <w:lang w:eastAsia="lv-LV"/>
        </w:rPr>
        <w:t>Veikta prioritāro jomu drošuma un atbilstības novērtēšanas projektu preču testēšana (skaits)</w:t>
      </w:r>
      <w:r>
        <w:rPr>
          <w:bCs/>
          <w:sz w:val="18"/>
          <w:szCs w:val="18"/>
          <w:lang w:eastAsia="lv-LV"/>
        </w:rPr>
        <w:t>”.</w:t>
      </w:r>
    </w:p>
    <w:p w:rsidR="00242EF0" w:rsidRDefault="00242EF0" w:rsidP="00422904">
      <w:pPr>
        <w:pStyle w:val="Tabuluvirsraksti"/>
        <w:ind w:firstLine="425"/>
        <w:jc w:val="both"/>
        <w:rPr>
          <w:bCs/>
          <w:sz w:val="18"/>
          <w:szCs w:val="18"/>
          <w:lang w:eastAsia="lv-LV"/>
        </w:rPr>
      </w:pPr>
      <w:r w:rsidRPr="00512963">
        <w:rPr>
          <w:bCs/>
          <w:sz w:val="18"/>
          <w:szCs w:val="18"/>
          <w:vertAlign w:val="superscript"/>
          <w:lang w:eastAsia="lv-LV"/>
        </w:rPr>
        <w:t>7</w:t>
      </w:r>
      <w:r w:rsidRPr="00512963">
        <w:rPr>
          <w:bCs/>
          <w:sz w:val="18"/>
          <w:szCs w:val="18"/>
          <w:lang w:eastAsia="lv-LV"/>
        </w:rPr>
        <w:t>Rādītāja nosaukums līdz 2020.gadam</w:t>
      </w:r>
      <w:r>
        <w:rPr>
          <w:bCs/>
          <w:sz w:val="18"/>
          <w:szCs w:val="18"/>
          <w:lang w:eastAsia="lv-LV"/>
        </w:rPr>
        <w:t xml:space="preserve"> “</w:t>
      </w:r>
      <w:r w:rsidRPr="00512963">
        <w:rPr>
          <w:bCs/>
          <w:sz w:val="18"/>
          <w:szCs w:val="18"/>
          <w:lang w:eastAsia="lv-LV"/>
        </w:rPr>
        <w:t xml:space="preserve">Veikta </w:t>
      </w:r>
      <w:proofErr w:type="spellStart"/>
      <w:r w:rsidRPr="00512963">
        <w:rPr>
          <w:bCs/>
          <w:sz w:val="18"/>
          <w:szCs w:val="18"/>
          <w:lang w:eastAsia="lv-LV"/>
        </w:rPr>
        <w:t>nebanku</w:t>
      </w:r>
      <w:proofErr w:type="spellEnd"/>
      <w:r w:rsidRPr="00512963">
        <w:rPr>
          <w:bCs/>
          <w:sz w:val="18"/>
          <w:szCs w:val="18"/>
          <w:lang w:eastAsia="lv-LV"/>
        </w:rPr>
        <w:t xml:space="preserve"> kredīta devēju licencēšana un uzraudzība (skaits)</w:t>
      </w:r>
      <w:r>
        <w:rPr>
          <w:bCs/>
          <w:sz w:val="18"/>
          <w:szCs w:val="18"/>
          <w:lang w:eastAsia="lv-LV"/>
        </w:rPr>
        <w:t>”.</w:t>
      </w:r>
    </w:p>
    <w:p w:rsidR="00242EF0" w:rsidRDefault="00242EF0" w:rsidP="00422904">
      <w:pPr>
        <w:pStyle w:val="Tabuluvirsraksti"/>
        <w:ind w:firstLine="425"/>
        <w:jc w:val="both"/>
        <w:rPr>
          <w:bCs/>
          <w:sz w:val="18"/>
          <w:szCs w:val="18"/>
          <w:lang w:eastAsia="lv-LV"/>
        </w:rPr>
      </w:pPr>
      <w:r w:rsidRPr="00512963">
        <w:rPr>
          <w:bCs/>
          <w:sz w:val="18"/>
          <w:szCs w:val="18"/>
          <w:vertAlign w:val="superscript"/>
          <w:lang w:eastAsia="lv-LV"/>
        </w:rPr>
        <w:t>8</w:t>
      </w:r>
      <w:r w:rsidRPr="00512963">
        <w:rPr>
          <w:bCs/>
          <w:sz w:val="18"/>
          <w:szCs w:val="18"/>
          <w:lang w:eastAsia="lv-LV"/>
        </w:rPr>
        <w:t>Rādītāja nosaukums līdz 2020.gadam</w:t>
      </w:r>
      <w:r>
        <w:rPr>
          <w:bCs/>
          <w:sz w:val="18"/>
          <w:szCs w:val="18"/>
          <w:lang w:eastAsia="lv-LV"/>
        </w:rPr>
        <w:t xml:space="preserve"> “</w:t>
      </w:r>
      <w:r w:rsidRPr="00512963">
        <w:rPr>
          <w:bCs/>
          <w:sz w:val="18"/>
          <w:szCs w:val="18"/>
          <w:lang w:eastAsia="lv-LV"/>
        </w:rPr>
        <w:t xml:space="preserve">Veikta </w:t>
      </w:r>
      <w:proofErr w:type="spellStart"/>
      <w:r w:rsidRPr="00512963">
        <w:rPr>
          <w:bCs/>
          <w:sz w:val="18"/>
          <w:szCs w:val="18"/>
          <w:lang w:eastAsia="lv-LV"/>
        </w:rPr>
        <w:t>ārpustiesas</w:t>
      </w:r>
      <w:proofErr w:type="spellEnd"/>
      <w:r w:rsidRPr="00512963">
        <w:rPr>
          <w:bCs/>
          <w:sz w:val="18"/>
          <w:szCs w:val="18"/>
          <w:lang w:eastAsia="lv-LV"/>
        </w:rPr>
        <w:t xml:space="preserve"> parādu atgūšanas pakalpojumu sniedzēju licencēšana un uzraudzība (skaits)</w:t>
      </w:r>
      <w:r>
        <w:rPr>
          <w:bCs/>
          <w:sz w:val="18"/>
          <w:szCs w:val="18"/>
          <w:lang w:eastAsia="lv-LV"/>
        </w:rPr>
        <w:t>”.</w:t>
      </w:r>
    </w:p>
    <w:p w:rsidR="00242EF0" w:rsidRPr="00942AF0" w:rsidRDefault="00242EF0" w:rsidP="00422904">
      <w:pPr>
        <w:pStyle w:val="Tabuluvirsraksti"/>
        <w:ind w:firstLine="425"/>
        <w:jc w:val="both"/>
        <w:rPr>
          <w:sz w:val="18"/>
          <w:szCs w:val="18"/>
        </w:rPr>
      </w:pPr>
      <w:r w:rsidRPr="00512963">
        <w:rPr>
          <w:bCs/>
          <w:sz w:val="18"/>
          <w:szCs w:val="18"/>
          <w:vertAlign w:val="superscript"/>
          <w:lang w:eastAsia="lv-LV"/>
        </w:rPr>
        <w:lastRenderedPageBreak/>
        <w:t>9</w:t>
      </w:r>
      <w:r>
        <w:rPr>
          <w:bCs/>
          <w:sz w:val="18"/>
          <w:szCs w:val="18"/>
          <w:lang w:eastAsia="lv-LV"/>
        </w:rPr>
        <w:t xml:space="preserve"> R</w:t>
      </w:r>
      <w:r w:rsidRPr="00E017E3">
        <w:rPr>
          <w:bCs/>
          <w:sz w:val="18"/>
          <w:szCs w:val="18"/>
          <w:lang w:eastAsia="lv-LV"/>
        </w:rPr>
        <w:t>ādītāja nosaukums līdz 2020</w:t>
      </w:r>
      <w:r>
        <w:rPr>
          <w:bCs/>
          <w:sz w:val="18"/>
          <w:szCs w:val="18"/>
          <w:lang w:eastAsia="lv-LV"/>
        </w:rPr>
        <w:t>.gadam “</w:t>
      </w:r>
      <w:r w:rsidRPr="008C340C">
        <w:rPr>
          <w:bCs/>
          <w:sz w:val="18"/>
          <w:szCs w:val="18"/>
          <w:lang w:eastAsia="lv-LV"/>
        </w:rPr>
        <w:t>Veikta kredīta starpnieku un kredīta starpnieku pārstāvju, kuri piedāvā patērētājam kredītu, kura atmaksa nodrošināta ar nekustamā īpašuma hipotēku vai kura mērķis ir iegūt vai saglabāt tiesības uz nekustamo īpašumu reģistrēšana un uzraudzība</w:t>
      </w:r>
      <w:r>
        <w:rPr>
          <w:bCs/>
          <w:sz w:val="18"/>
          <w:szCs w:val="18"/>
          <w:lang w:eastAsia="lv-LV"/>
        </w:rP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2 802 080</w:t>
            </w:r>
          </w:p>
        </w:tc>
        <w:tc>
          <w:tcPr>
            <w:tcW w:w="1132" w:type="dxa"/>
            <w:shd w:val="clear" w:color="auto" w:fill="D9D9D9" w:themeFill="background1" w:themeFillShade="D9"/>
          </w:tcPr>
          <w:p w:rsidR="00242EF0" w:rsidRPr="00BB2102" w:rsidRDefault="00242EF0" w:rsidP="00131A3C">
            <w:pPr>
              <w:pStyle w:val="tabteksts"/>
              <w:jc w:val="right"/>
            </w:pPr>
            <w:r>
              <w:rPr>
                <w:szCs w:val="18"/>
              </w:rPr>
              <w:t>2 849 981</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3 659 367</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3 652 037</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3 652 037</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47 901</w:t>
            </w:r>
          </w:p>
        </w:tc>
        <w:tc>
          <w:tcPr>
            <w:tcW w:w="1132" w:type="dxa"/>
          </w:tcPr>
          <w:p w:rsidR="00242EF0" w:rsidRPr="00BB2102" w:rsidRDefault="00242EF0" w:rsidP="00131A3C">
            <w:pPr>
              <w:pStyle w:val="tabteksts"/>
              <w:jc w:val="right"/>
            </w:pPr>
            <w:r>
              <w:t>809 386</w:t>
            </w:r>
          </w:p>
        </w:tc>
        <w:tc>
          <w:tcPr>
            <w:tcW w:w="1132" w:type="dxa"/>
          </w:tcPr>
          <w:p w:rsidR="00242EF0" w:rsidRPr="00BB2102" w:rsidRDefault="00242EF0" w:rsidP="00131A3C">
            <w:pPr>
              <w:pStyle w:val="tabteksts"/>
              <w:jc w:val="right"/>
            </w:pPr>
            <w:r>
              <w:t>-7 330</w:t>
            </w:r>
          </w:p>
        </w:tc>
        <w:tc>
          <w:tcPr>
            <w:tcW w:w="1132" w:type="dxa"/>
          </w:tcPr>
          <w:p w:rsidR="00242EF0" w:rsidRPr="00BB2102" w:rsidRDefault="00242EF0" w:rsidP="00131A3C">
            <w:pPr>
              <w:pStyle w:val="tabteksts"/>
              <w:jc w:val="right"/>
            </w:pPr>
            <w:r>
              <w:t>-</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right"/>
              <w:rPr>
                <w:szCs w:val="18"/>
              </w:rPr>
            </w:pPr>
            <w:r>
              <w:rPr>
                <w:szCs w:val="18"/>
              </w:rPr>
              <w:t>1,7</w:t>
            </w:r>
          </w:p>
        </w:tc>
        <w:tc>
          <w:tcPr>
            <w:tcW w:w="1132" w:type="dxa"/>
          </w:tcPr>
          <w:p w:rsidR="00242EF0" w:rsidRPr="00BB2102" w:rsidRDefault="00242EF0" w:rsidP="00131A3C">
            <w:pPr>
              <w:pStyle w:val="tabteksts"/>
              <w:jc w:val="right"/>
              <w:rPr>
                <w:szCs w:val="18"/>
              </w:rPr>
            </w:pPr>
            <w:r>
              <w:rPr>
                <w:szCs w:val="18"/>
              </w:rPr>
              <w:t>28,4</w:t>
            </w:r>
          </w:p>
        </w:tc>
        <w:tc>
          <w:tcPr>
            <w:tcW w:w="1132" w:type="dxa"/>
          </w:tcPr>
          <w:p w:rsidR="00242EF0" w:rsidRPr="00BB2102" w:rsidRDefault="00242EF0" w:rsidP="00131A3C">
            <w:pPr>
              <w:pStyle w:val="tabteksts"/>
              <w:jc w:val="right"/>
              <w:rPr>
                <w:szCs w:val="18"/>
              </w:rPr>
            </w:pPr>
            <w:r>
              <w:rPr>
                <w:szCs w:val="18"/>
              </w:rPr>
              <w:t>-0,2</w:t>
            </w:r>
          </w:p>
        </w:tc>
        <w:tc>
          <w:tcPr>
            <w:tcW w:w="1132" w:type="dxa"/>
          </w:tcPr>
          <w:p w:rsidR="00242EF0" w:rsidRPr="00BB2102" w:rsidRDefault="00242EF0" w:rsidP="00131A3C">
            <w:pPr>
              <w:pStyle w:val="tabteksts"/>
              <w:jc w:val="right"/>
              <w:rPr>
                <w:szCs w:val="18"/>
              </w:rPr>
            </w:pPr>
            <w:r>
              <w:rPr>
                <w:szCs w:val="18"/>
              </w:rP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2 283 878</w:t>
            </w:r>
          </w:p>
        </w:tc>
        <w:tc>
          <w:tcPr>
            <w:tcW w:w="1132" w:type="dxa"/>
          </w:tcPr>
          <w:p w:rsidR="00242EF0" w:rsidRPr="00BB2102" w:rsidRDefault="00242EF0" w:rsidP="00131A3C">
            <w:pPr>
              <w:pStyle w:val="tabteksts"/>
              <w:jc w:val="right"/>
              <w:rPr>
                <w:szCs w:val="18"/>
              </w:rPr>
            </w:pPr>
            <w:r>
              <w:rPr>
                <w:szCs w:val="18"/>
              </w:rPr>
              <w:t>2 297 102</w:t>
            </w:r>
          </w:p>
        </w:tc>
        <w:tc>
          <w:tcPr>
            <w:tcW w:w="1132" w:type="dxa"/>
            <w:vAlign w:val="center"/>
          </w:tcPr>
          <w:p w:rsidR="00242EF0" w:rsidRPr="00BB2102" w:rsidRDefault="00242EF0" w:rsidP="00131A3C">
            <w:pPr>
              <w:pStyle w:val="tabteksts"/>
              <w:jc w:val="right"/>
              <w:rPr>
                <w:szCs w:val="18"/>
              </w:rPr>
            </w:pPr>
            <w:r w:rsidRPr="004E0EEE">
              <w:rPr>
                <w:szCs w:val="18"/>
              </w:rPr>
              <w:t>2 845 272</w:t>
            </w:r>
          </w:p>
        </w:tc>
        <w:tc>
          <w:tcPr>
            <w:tcW w:w="1132" w:type="dxa"/>
            <w:vAlign w:val="center"/>
          </w:tcPr>
          <w:p w:rsidR="00242EF0" w:rsidRPr="00BB2102" w:rsidRDefault="00242EF0" w:rsidP="00131A3C">
            <w:pPr>
              <w:pStyle w:val="tabteksts"/>
              <w:jc w:val="right"/>
              <w:rPr>
                <w:szCs w:val="18"/>
              </w:rPr>
            </w:pPr>
            <w:r w:rsidRPr="004E0EEE">
              <w:rPr>
                <w:szCs w:val="18"/>
              </w:rPr>
              <w:t>2 845 272</w:t>
            </w:r>
          </w:p>
        </w:tc>
        <w:tc>
          <w:tcPr>
            <w:tcW w:w="1132" w:type="dxa"/>
            <w:vAlign w:val="center"/>
          </w:tcPr>
          <w:p w:rsidR="00242EF0" w:rsidRPr="00BB2102" w:rsidRDefault="00242EF0" w:rsidP="00131A3C">
            <w:pPr>
              <w:pStyle w:val="tabteksts"/>
              <w:jc w:val="right"/>
              <w:rPr>
                <w:szCs w:val="18"/>
              </w:rPr>
            </w:pPr>
            <w:r w:rsidRPr="004E0EEE">
              <w:rPr>
                <w:szCs w:val="18"/>
              </w:rPr>
              <w:t>2 845 272</w:t>
            </w:r>
          </w:p>
        </w:tc>
      </w:tr>
      <w:tr w:rsidR="00242EF0" w:rsidRPr="00BB2102" w:rsidTr="00422904">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103</w:t>
            </w:r>
          </w:p>
        </w:tc>
        <w:tc>
          <w:tcPr>
            <w:tcW w:w="1132" w:type="dxa"/>
          </w:tcPr>
          <w:p w:rsidR="00242EF0" w:rsidRPr="00BB2102" w:rsidRDefault="00242EF0" w:rsidP="00131A3C">
            <w:pPr>
              <w:pStyle w:val="tabteksts"/>
              <w:jc w:val="right"/>
              <w:rPr>
                <w:szCs w:val="18"/>
              </w:rPr>
            </w:pPr>
            <w:r>
              <w:rPr>
                <w:szCs w:val="18"/>
              </w:rPr>
              <w:t>103</w:t>
            </w:r>
          </w:p>
        </w:tc>
        <w:tc>
          <w:tcPr>
            <w:tcW w:w="1132" w:type="dxa"/>
          </w:tcPr>
          <w:p w:rsidR="00242EF0" w:rsidRPr="00BB2102" w:rsidRDefault="00242EF0" w:rsidP="00131A3C">
            <w:pPr>
              <w:pStyle w:val="tabteksts"/>
              <w:jc w:val="right"/>
              <w:rPr>
                <w:szCs w:val="18"/>
              </w:rPr>
            </w:pPr>
            <w:r>
              <w:rPr>
                <w:szCs w:val="18"/>
              </w:rPr>
              <w:t>109</w:t>
            </w:r>
          </w:p>
        </w:tc>
        <w:tc>
          <w:tcPr>
            <w:tcW w:w="1132" w:type="dxa"/>
          </w:tcPr>
          <w:p w:rsidR="00242EF0" w:rsidRPr="00BB2102" w:rsidRDefault="00242EF0" w:rsidP="00131A3C">
            <w:pPr>
              <w:pStyle w:val="tabteksts"/>
              <w:jc w:val="right"/>
              <w:rPr>
                <w:szCs w:val="18"/>
              </w:rPr>
            </w:pPr>
            <w:r>
              <w:rPr>
                <w:szCs w:val="18"/>
              </w:rPr>
              <w:t>109</w:t>
            </w:r>
          </w:p>
        </w:tc>
        <w:tc>
          <w:tcPr>
            <w:tcW w:w="1132" w:type="dxa"/>
          </w:tcPr>
          <w:p w:rsidR="00242EF0" w:rsidRPr="00BB2102" w:rsidRDefault="00242EF0" w:rsidP="00131A3C">
            <w:pPr>
              <w:pStyle w:val="tabteksts"/>
              <w:jc w:val="right"/>
              <w:rPr>
                <w:szCs w:val="18"/>
              </w:rPr>
            </w:pPr>
            <w:r>
              <w:rPr>
                <w:szCs w:val="18"/>
              </w:rPr>
              <w:t>109</w:t>
            </w:r>
          </w:p>
        </w:tc>
      </w:tr>
      <w:tr w:rsidR="00242EF0" w:rsidRPr="00BB2102" w:rsidTr="00422904">
        <w:trPr>
          <w:trHeight w:val="159"/>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w:t>
            </w:r>
            <w:r>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1 848</w:t>
            </w:r>
          </w:p>
        </w:tc>
        <w:tc>
          <w:tcPr>
            <w:tcW w:w="1132" w:type="dxa"/>
          </w:tcPr>
          <w:p w:rsidR="00242EF0" w:rsidRPr="00BB2102" w:rsidRDefault="00242EF0" w:rsidP="00131A3C">
            <w:pPr>
              <w:pStyle w:val="tabteksts"/>
              <w:jc w:val="right"/>
              <w:rPr>
                <w:szCs w:val="18"/>
              </w:rPr>
            </w:pPr>
            <w:r>
              <w:rPr>
                <w:szCs w:val="18"/>
              </w:rPr>
              <w:t>1 829</w:t>
            </w:r>
          </w:p>
        </w:tc>
        <w:tc>
          <w:tcPr>
            <w:tcW w:w="1132" w:type="dxa"/>
          </w:tcPr>
          <w:p w:rsidR="00242EF0" w:rsidRPr="00BB2102" w:rsidRDefault="00242EF0" w:rsidP="00131A3C">
            <w:pPr>
              <w:pStyle w:val="tabteksts"/>
              <w:jc w:val="right"/>
              <w:rPr>
                <w:szCs w:val="18"/>
              </w:rPr>
            </w:pPr>
            <w:r>
              <w:rPr>
                <w:szCs w:val="18"/>
              </w:rPr>
              <w:t>2 175</w:t>
            </w:r>
          </w:p>
        </w:tc>
        <w:tc>
          <w:tcPr>
            <w:tcW w:w="1132" w:type="dxa"/>
          </w:tcPr>
          <w:p w:rsidR="00242EF0" w:rsidRPr="00BB2102" w:rsidRDefault="00242EF0" w:rsidP="00131A3C">
            <w:pPr>
              <w:pStyle w:val="tabteksts"/>
              <w:jc w:val="right"/>
              <w:rPr>
                <w:szCs w:val="18"/>
              </w:rPr>
            </w:pPr>
            <w:r>
              <w:rPr>
                <w:szCs w:val="18"/>
              </w:rPr>
              <w:t>2 175</w:t>
            </w:r>
          </w:p>
        </w:tc>
        <w:tc>
          <w:tcPr>
            <w:tcW w:w="1132" w:type="dxa"/>
          </w:tcPr>
          <w:p w:rsidR="00242EF0" w:rsidRPr="00BB2102" w:rsidRDefault="00242EF0" w:rsidP="00131A3C">
            <w:pPr>
              <w:pStyle w:val="tabteksts"/>
              <w:jc w:val="right"/>
              <w:rPr>
                <w:szCs w:val="18"/>
              </w:rPr>
            </w:pPr>
            <w:r>
              <w:rPr>
                <w:szCs w:val="18"/>
              </w:rPr>
              <w:t>2 175</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36 192</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Default="00242EF0" w:rsidP="00242EF0">
      <w:pPr>
        <w:pStyle w:val="Tabuluvirsraksti"/>
        <w:ind w:firstLine="425"/>
        <w:jc w:val="both"/>
        <w:rPr>
          <w:sz w:val="18"/>
          <w:szCs w:val="18"/>
        </w:rPr>
      </w:pPr>
    </w:p>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44 146</w:t>
            </w:r>
          </w:p>
        </w:tc>
        <w:tc>
          <w:tcPr>
            <w:tcW w:w="1277" w:type="dxa"/>
            <w:shd w:val="clear" w:color="auto" w:fill="D9D9D9" w:themeFill="background1" w:themeFillShade="D9"/>
          </w:tcPr>
          <w:p w:rsidR="00242EF0" w:rsidRDefault="00242EF0" w:rsidP="00131A3C">
            <w:pPr>
              <w:pStyle w:val="tabteksts"/>
              <w:jc w:val="right"/>
              <w:rPr>
                <w:b/>
                <w:szCs w:val="18"/>
              </w:rPr>
            </w:pPr>
            <w:r>
              <w:rPr>
                <w:b/>
                <w:szCs w:val="18"/>
              </w:rPr>
              <w:t>853 532</w:t>
            </w:r>
          </w:p>
          <w:p w:rsidR="00242EF0" w:rsidRPr="0070429D" w:rsidRDefault="00242EF0" w:rsidP="00131A3C">
            <w:pPr>
              <w:pStyle w:val="tabteksts"/>
              <w:jc w:val="right"/>
              <w:rPr>
                <w:b/>
                <w:szCs w:val="18"/>
              </w:rPr>
            </w:pP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990FA8">
              <w:rPr>
                <w:b/>
                <w:szCs w:val="18"/>
              </w:rPr>
              <w:t>809 386</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D75AB8" w:rsidRDefault="00242EF0" w:rsidP="00131A3C">
            <w:pPr>
              <w:pStyle w:val="tabteksts"/>
              <w:jc w:val="right"/>
              <w:rPr>
                <w:szCs w:val="18"/>
                <w:u w:val="single"/>
              </w:rPr>
            </w:pPr>
            <w:r w:rsidRPr="00D75AB8">
              <w:rPr>
                <w:bCs/>
                <w:szCs w:val="18"/>
                <w:u w:val="single"/>
              </w:rPr>
              <w:t>14 890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w:t>
            </w:r>
            <w:r w:rsidRPr="00553029">
              <w:rPr>
                <w:szCs w:val="18"/>
                <w:u w:val="single"/>
              </w:rPr>
              <w:t>14 890</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14 890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-14 890</w:t>
            </w:r>
          </w:p>
          <w:p w:rsidR="00242EF0" w:rsidRPr="00BB2102" w:rsidRDefault="00242EF0" w:rsidP="00131A3C">
            <w:pPr>
              <w:pStyle w:val="tabteksts"/>
              <w:jc w:val="right"/>
              <w:rPr>
                <w:szCs w:val="18"/>
              </w:rPr>
            </w:pP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29 256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553029">
              <w:rPr>
                <w:szCs w:val="18"/>
                <w:u w:val="single"/>
              </w:rPr>
              <w:t>853 532</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824 276</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9 256</w:t>
            </w:r>
          </w:p>
        </w:tc>
        <w:tc>
          <w:tcPr>
            <w:tcW w:w="1277" w:type="dxa"/>
          </w:tcPr>
          <w:p w:rsidR="00242EF0" w:rsidRPr="00BB2102" w:rsidRDefault="00242EF0" w:rsidP="00131A3C">
            <w:pPr>
              <w:pStyle w:val="tabteksts"/>
              <w:jc w:val="right"/>
              <w:rPr>
                <w:szCs w:val="18"/>
              </w:rPr>
            </w:pPr>
          </w:p>
        </w:tc>
        <w:tc>
          <w:tcPr>
            <w:tcW w:w="1277" w:type="dxa"/>
          </w:tcPr>
          <w:p w:rsidR="00242EF0" w:rsidRPr="00BB2102" w:rsidRDefault="00242EF0" w:rsidP="00131A3C">
            <w:pPr>
              <w:pStyle w:val="tabteksts"/>
              <w:jc w:val="right"/>
              <w:rPr>
                <w:szCs w:val="18"/>
              </w:rPr>
            </w:pPr>
            <w:r>
              <w:rPr>
                <w:szCs w:val="18"/>
              </w:rPr>
              <w:t>-9 256</w:t>
            </w:r>
          </w:p>
        </w:tc>
      </w:tr>
      <w:tr w:rsidR="00242EF0" w:rsidRPr="00BB2102" w:rsidTr="00131A3C">
        <w:trPr>
          <w:trHeight w:val="142"/>
          <w:jc w:val="center"/>
        </w:trPr>
        <w:tc>
          <w:tcPr>
            <w:tcW w:w="5241" w:type="dxa"/>
          </w:tcPr>
          <w:p w:rsidR="00242EF0" w:rsidRPr="007C4B7D" w:rsidRDefault="00242EF0" w:rsidP="00422904">
            <w:pPr>
              <w:pStyle w:val="tabteksts"/>
              <w:jc w:val="both"/>
              <w:rPr>
                <w:i/>
                <w:szCs w:val="18"/>
                <w:lang w:eastAsia="lv-LV"/>
              </w:rPr>
            </w:pPr>
            <w:r w:rsidRPr="00467FEF">
              <w:rPr>
                <w:i/>
                <w:szCs w:val="18"/>
                <w:lang w:eastAsia="lv-LV"/>
              </w:rPr>
              <w:t>Samazināti izdevumi</w:t>
            </w:r>
            <w:r>
              <w:rPr>
                <w:i/>
                <w:szCs w:val="18"/>
                <w:lang w:eastAsia="lv-LV"/>
              </w:rPr>
              <w:t xml:space="preserve"> datu bāzes pilnveidošanai prioritārā pasākuma “</w:t>
            </w:r>
            <w:r w:rsidRPr="00BD165F">
              <w:rPr>
                <w:i/>
                <w:szCs w:val="18"/>
                <w:lang w:eastAsia="lv-LV"/>
              </w:rPr>
              <w:t xml:space="preserve">Eiropas Padomes direktīvas pārņemšana tūrisma jomā un normatīvo regulējumu nodrošināšana attiecībā uz </w:t>
            </w:r>
            <w:proofErr w:type="spellStart"/>
            <w:r w:rsidRPr="00BD165F">
              <w:rPr>
                <w:i/>
                <w:szCs w:val="18"/>
                <w:lang w:eastAsia="lv-LV"/>
              </w:rPr>
              <w:t>ekodizaina</w:t>
            </w:r>
            <w:proofErr w:type="spellEnd"/>
            <w:r w:rsidRPr="00BD165F">
              <w:rPr>
                <w:i/>
                <w:szCs w:val="18"/>
                <w:lang w:eastAsia="lv-LV"/>
              </w:rPr>
              <w:t xml:space="preserve"> un </w:t>
            </w:r>
            <w:proofErr w:type="spellStart"/>
            <w:r w:rsidRPr="00BD165F">
              <w:rPr>
                <w:i/>
                <w:szCs w:val="18"/>
                <w:lang w:eastAsia="lv-LV"/>
              </w:rPr>
              <w:t>energomarķējuma</w:t>
            </w:r>
            <w:proofErr w:type="spellEnd"/>
            <w:r w:rsidRPr="00BD165F">
              <w:rPr>
                <w:i/>
                <w:szCs w:val="18"/>
                <w:lang w:eastAsia="lv-LV"/>
              </w:rPr>
              <w:t xml:space="preserve"> prasību ievērošanu</w:t>
            </w:r>
            <w:r>
              <w:rPr>
                <w:i/>
                <w:szCs w:val="18"/>
                <w:lang w:eastAsia="lv-LV"/>
              </w:rPr>
              <w:t>” ietvaros</w:t>
            </w:r>
          </w:p>
        </w:tc>
        <w:tc>
          <w:tcPr>
            <w:tcW w:w="1277" w:type="dxa"/>
          </w:tcPr>
          <w:p w:rsidR="00242EF0" w:rsidRDefault="00242EF0" w:rsidP="00131A3C">
            <w:pPr>
              <w:pStyle w:val="tabteksts"/>
              <w:jc w:val="right"/>
              <w:rPr>
                <w:szCs w:val="18"/>
              </w:rPr>
            </w:pPr>
            <w:r>
              <w:rPr>
                <w:szCs w:val="18"/>
              </w:rPr>
              <w:t xml:space="preserve">20 000 </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-20 000</w:t>
            </w:r>
          </w:p>
        </w:tc>
      </w:tr>
      <w:tr w:rsidR="00242EF0" w:rsidRPr="00BB2102" w:rsidTr="00131A3C">
        <w:trPr>
          <w:trHeight w:val="142"/>
          <w:jc w:val="center"/>
        </w:trPr>
        <w:tc>
          <w:tcPr>
            <w:tcW w:w="5241" w:type="dxa"/>
          </w:tcPr>
          <w:p w:rsidR="00242EF0" w:rsidRPr="00BB2102" w:rsidRDefault="00242EF0" w:rsidP="00422904">
            <w:pPr>
              <w:pStyle w:val="tabteksts"/>
              <w:jc w:val="both"/>
              <w:rPr>
                <w:i/>
                <w:szCs w:val="18"/>
                <w:lang w:eastAsia="lv-LV"/>
              </w:rPr>
            </w:pPr>
            <w:r w:rsidRPr="00900F56">
              <w:rPr>
                <w:i/>
                <w:szCs w:val="18"/>
                <w:lang w:eastAsia="lv-LV"/>
              </w:rPr>
              <w:t xml:space="preserve">Palielināti izdevumi </w:t>
            </w:r>
            <w:r>
              <w:rPr>
                <w:i/>
                <w:szCs w:val="18"/>
                <w:lang w:eastAsia="lv-LV"/>
              </w:rPr>
              <w:t xml:space="preserve">Patērētāju tiesību aizsardzības centra kapacitātes stiprināšanai, </w:t>
            </w:r>
            <w:r w:rsidRPr="00B222C1">
              <w:rPr>
                <w:i/>
                <w:szCs w:val="18"/>
                <w:lang w:eastAsia="lv-LV"/>
              </w:rPr>
              <w:t>būvizstrādājumu uzraudzības, kuģu aprīkojuma atbilstības un pārrobežu pārkāpumu novēršanas procedūras nodrošināšanai</w:t>
            </w:r>
            <w:r>
              <w:rPr>
                <w:i/>
                <w:szCs w:val="18"/>
                <w:lang w:eastAsia="lv-LV"/>
              </w:rPr>
              <w:t>,</w:t>
            </w:r>
            <w:r>
              <w:t xml:space="preserve"> </w:t>
            </w:r>
            <w:r w:rsidRPr="00B222C1">
              <w:rPr>
                <w:i/>
                <w:szCs w:val="18"/>
                <w:lang w:eastAsia="lv-LV"/>
              </w:rPr>
              <w:t>tai skaitā sešām jaunām amata vietām, (MK 22.09.2020.</w:t>
            </w:r>
            <w:r>
              <w:rPr>
                <w:i/>
                <w:szCs w:val="18"/>
                <w:lang w:eastAsia="lv-LV"/>
              </w:rPr>
              <w:t xml:space="preserve"> sēdes protokola Nr.55 38.§ 11.7</w:t>
            </w:r>
            <w:r w:rsidRPr="00B222C1">
              <w:rPr>
                <w:i/>
                <w:szCs w:val="18"/>
                <w:lang w:eastAsia="lv-LV"/>
              </w:rPr>
              <w:t>.apakšpunkts)</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853 532</w:t>
            </w:r>
          </w:p>
        </w:tc>
        <w:tc>
          <w:tcPr>
            <w:tcW w:w="1277" w:type="dxa"/>
          </w:tcPr>
          <w:p w:rsidR="00242EF0" w:rsidRPr="00BB2102" w:rsidRDefault="00242EF0" w:rsidP="00131A3C">
            <w:pPr>
              <w:pStyle w:val="tabteksts"/>
              <w:jc w:val="right"/>
              <w:rPr>
                <w:szCs w:val="18"/>
              </w:rPr>
            </w:pPr>
            <w:r>
              <w:rPr>
                <w:szCs w:val="18"/>
              </w:rPr>
              <w:t>853 532</w:t>
            </w:r>
          </w:p>
        </w:tc>
      </w:tr>
    </w:tbl>
    <w:p w:rsidR="00242EF0" w:rsidRDefault="00242EF0" w:rsidP="00242EF0"/>
    <w:p w:rsidR="00242EF0" w:rsidRPr="003919DA" w:rsidRDefault="00242EF0" w:rsidP="00242EF0">
      <w:pPr>
        <w:spacing w:before="240" w:after="240"/>
        <w:jc w:val="center"/>
        <w:rPr>
          <w:b/>
        </w:rPr>
      </w:pPr>
      <w:r>
        <w:rPr>
          <w:b/>
        </w:rPr>
        <w:t>26</w:t>
      </w:r>
      <w:r w:rsidRPr="003919DA">
        <w:rPr>
          <w:b/>
        </w:rPr>
        <w:t>.</w:t>
      </w:r>
      <w:r>
        <w:rPr>
          <w:b/>
        </w:rPr>
        <w:t>02</w:t>
      </w:r>
      <w:r w:rsidRPr="003919DA">
        <w:rPr>
          <w:b/>
        </w:rPr>
        <w:t>.</w:t>
      </w:r>
      <w:r>
        <w:rPr>
          <w:b/>
        </w:rPr>
        <w:t>00</w:t>
      </w:r>
      <w:r w:rsidRPr="003919DA">
        <w:rPr>
          <w:b/>
        </w:rPr>
        <w:t xml:space="preserve"> </w:t>
      </w:r>
      <w:r>
        <w:rPr>
          <w:b/>
        </w:rPr>
        <w:t>Konkurences politikas ieviešana</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rsidRPr="002C3ED9">
        <w:rPr>
          <w:color w:val="000000"/>
          <w:szCs w:val="24"/>
        </w:rPr>
        <w:t xml:space="preserve">nodrošināt brīvas un </w:t>
      </w:r>
      <w:r w:rsidRPr="002C3ED9">
        <w:rPr>
          <w:rFonts w:cs="Times"/>
          <w:szCs w:val="24"/>
        </w:rPr>
        <w:t>godīgas konkurences attīstību visās tautsaimniecības nozarēs un veidot sabiedrības izpratni un atbalstu attiecībā uz konkurences nepieciešamību.</w:t>
      </w:r>
    </w:p>
    <w:p w:rsidR="00242EF0" w:rsidRPr="00BB2102" w:rsidRDefault="00242EF0" w:rsidP="008D73E0">
      <w:pPr>
        <w:spacing w:before="120" w:after="120"/>
        <w:rPr>
          <w:u w:val="single"/>
        </w:rPr>
      </w:pPr>
      <w:r>
        <w:rPr>
          <w:u w:val="single"/>
        </w:rPr>
        <w:t>Galvenās aktivitātes:</w:t>
      </w:r>
    </w:p>
    <w:p w:rsidR="00242EF0" w:rsidRPr="002C3ED9" w:rsidRDefault="00242EF0" w:rsidP="008D73E0">
      <w:pPr>
        <w:ind w:left="1077" w:hanging="357"/>
        <w:rPr>
          <w:szCs w:val="24"/>
        </w:rPr>
      </w:pPr>
      <w:r w:rsidRPr="002C3ED9">
        <w:rPr>
          <w:szCs w:val="24"/>
          <w:lang w:eastAsia="lv-LV"/>
        </w:rPr>
        <w:t xml:space="preserve">1) </w:t>
      </w:r>
      <w:r w:rsidR="008D73E0">
        <w:rPr>
          <w:szCs w:val="24"/>
          <w:lang w:eastAsia="lv-LV"/>
        </w:rPr>
        <w:tab/>
      </w:r>
      <w:r w:rsidRPr="002C3ED9">
        <w:rPr>
          <w:szCs w:val="24"/>
          <w:lang w:eastAsia="lv-LV"/>
        </w:rPr>
        <w:t>stiprināt iestādes darbības kapacitāti, balstoties uz profesionāliem un atbildīgiem darbiniekiem;</w:t>
      </w:r>
      <w:r w:rsidRPr="002C3ED9">
        <w:rPr>
          <w:szCs w:val="24"/>
        </w:rPr>
        <w:t xml:space="preserve"> </w:t>
      </w:r>
    </w:p>
    <w:p w:rsidR="00242EF0" w:rsidRPr="002C3ED9" w:rsidRDefault="00242EF0" w:rsidP="008D73E0">
      <w:pPr>
        <w:ind w:left="1077" w:hanging="357"/>
        <w:rPr>
          <w:szCs w:val="24"/>
        </w:rPr>
      </w:pPr>
      <w:r w:rsidRPr="002C3ED9">
        <w:rPr>
          <w:szCs w:val="24"/>
          <w:lang w:eastAsia="lv-LV"/>
        </w:rPr>
        <w:t xml:space="preserve">2) </w:t>
      </w:r>
      <w:r w:rsidR="008D73E0">
        <w:rPr>
          <w:szCs w:val="24"/>
          <w:lang w:eastAsia="lv-LV"/>
        </w:rPr>
        <w:tab/>
      </w:r>
      <w:r w:rsidRPr="002C3ED9">
        <w:rPr>
          <w:szCs w:val="24"/>
          <w:lang w:eastAsia="lv-LV"/>
        </w:rPr>
        <w:t xml:space="preserve">atklāt un novērst būtiskus konkurences pārkāpumus, tirgus kropļojumus, nepieļaut tirgus koncentrācijas nelabvēlīgu ietekmi; </w:t>
      </w:r>
    </w:p>
    <w:p w:rsidR="00242EF0" w:rsidRPr="002C3ED9" w:rsidRDefault="00242EF0" w:rsidP="008D73E0">
      <w:pPr>
        <w:ind w:left="1077" w:hanging="357"/>
        <w:rPr>
          <w:szCs w:val="24"/>
        </w:rPr>
      </w:pPr>
      <w:r w:rsidRPr="002C3ED9">
        <w:rPr>
          <w:szCs w:val="24"/>
          <w:lang w:eastAsia="lv-LV"/>
        </w:rPr>
        <w:t xml:space="preserve">3) </w:t>
      </w:r>
      <w:r w:rsidR="008D73E0">
        <w:rPr>
          <w:szCs w:val="24"/>
          <w:lang w:eastAsia="lv-LV"/>
        </w:rPr>
        <w:tab/>
      </w:r>
      <w:r w:rsidRPr="002C3ED9">
        <w:rPr>
          <w:szCs w:val="24"/>
          <w:lang w:eastAsia="lv-LV"/>
        </w:rPr>
        <w:t xml:space="preserve">veicināt nozares dalībnieku un publisko personu izpratni </w:t>
      </w:r>
      <w:r>
        <w:rPr>
          <w:szCs w:val="24"/>
          <w:lang w:eastAsia="lv-LV"/>
        </w:rPr>
        <w:t xml:space="preserve">un rīcību </w:t>
      </w:r>
      <w:r w:rsidRPr="002C3ED9">
        <w:rPr>
          <w:szCs w:val="24"/>
          <w:lang w:eastAsia="lv-LV"/>
        </w:rPr>
        <w:t>brīv</w:t>
      </w:r>
      <w:r>
        <w:rPr>
          <w:szCs w:val="24"/>
          <w:lang w:eastAsia="lv-LV"/>
        </w:rPr>
        <w:t>as</w:t>
      </w:r>
      <w:r w:rsidRPr="002C3ED9">
        <w:rPr>
          <w:szCs w:val="24"/>
          <w:lang w:eastAsia="lv-LV"/>
        </w:rPr>
        <w:t xml:space="preserve"> un godīg</w:t>
      </w:r>
      <w:r>
        <w:rPr>
          <w:szCs w:val="24"/>
          <w:lang w:eastAsia="lv-LV"/>
        </w:rPr>
        <w:t>as</w:t>
      </w:r>
      <w:r w:rsidRPr="002C3ED9">
        <w:rPr>
          <w:szCs w:val="24"/>
          <w:lang w:eastAsia="lv-LV"/>
        </w:rPr>
        <w:t xml:space="preserve"> konkurenc</w:t>
      </w:r>
      <w:r>
        <w:rPr>
          <w:szCs w:val="24"/>
          <w:lang w:eastAsia="lv-LV"/>
        </w:rPr>
        <w:t>es ievērošanā</w:t>
      </w:r>
      <w:r w:rsidRPr="002C3ED9">
        <w:rPr>
          <w:szCs w:val="24"/>
          <w:lang w:eastAsia="lv-LV"/>
        </w:rPr>
        <w:t xml:space="preserve">, konkurences politiku un kultūru; </w:t>
      </w:r>
    </w:p>
    <w:p w:rsidR="00242EF0" w:rsidRPr="00F17D7F" w:rsidRDefault="00242EF0" w:rsidP="008D73E0">
      <w:pPr>
        <w:ind w:left="1077" w:hanging="357"/>
        <w:rPr>
          <w:szCs w:val="24"/>
          <w:lang w:eastAsia="lv-LV"/>
        </w:rPr>
      </w:pPr>
      <w:r w:rsidRPr="002C3ED9">
        <w:rPr>
          <w:szCs w:val="24"/>
          <w:lang w:eastAsia="lv-LV"/>
        </w:rPr>
        <w:lastRenderedPageBreak/>
        <w:t xml:space="preserve">4) </w:t>
      </w:r>
      <w:r w:rsidR="008D73E0">
        <w:rPr>
          <w:szCs w:val="24"/>
          <w:lang w:eastAsia="lv-LV"/>
        </w:rPr>
        <w:tab/>
      </w:r>
      <w:r w:rsidRPr="002C3ED9">
        <w:rPr>
          <w:szCs w:val="24"/>
          <w:lang w:eastAsia="lv-LV"/>
        </w:rPr>
        <w:t>stiprināt iestādes lomu un atpazīstamību starptautiskajā vidē</w:t>
      </w:r>
      <w:r w:rsidRPr="002C3ED9">
        <w:rPr>
          <w:color w:val="000000"/>
          <w:szCs w:val="24"/>
        </w:rPr>
        <w:t>.</w:t>
      </w:r>
    </w:p>
    <w:p w:rsidR="00242EF0" w:rsidRPr="00305ECA" w:rsidRDefault="00242EF0" w:rsidP="008D73E0">
      <w:pPr>
        <w:spacing w:before="120" w:after="240"/>
      </w:pPr>
      <w:r w:rsidRPr="002122DB">
        <w:rPr>
          <w:u w:val="single"/>
        </w:rPr>
        <w:t>Programmas izpildītājs:</w:t>
      </w:r>
      <w:r w:rsidRPr="002122DB">
        <w:t xml:space="preserve"> </w:t>
      </w:r>
      <w:r>
        <w:rPr>
          <w:szCs w:val="24"/>
          <w:lang w:eastAsia="lv-LV"/>
        </w:rPr>
        <w:t>Konkurences padome</w:t>
      </w:r>
      <w:r w:rsidRPr="00BB3231">
        <w:rPr>
          <w:szCs w:val="24"/>
          <w:lang w:eastAsia="lv-LV"/>
        </w:rPr>
        <w:t>.</w:t>
      </w:r>
    </w:p>
    <w:p w:rsidR="00242EF0" w:rsidRPr="00BB2102" w:rsidRDefault="00242EF0" w:rsidP="00242EF0">
      <w:pPr>
        <w:pStyle w:val="Tabuluvirsraksti"/>
        <w:spacing w:after="240"/>
        <w:rPr>
          <w:b/>
          <w:lang w:eastAsia="lv-LV"/>
        </w:rPr>
      </w:pPr>
      <w:bookmarkStart w:id="15" w:name="_Hlk52262472"/>
      <w:bookmarkStart w:id="16" w:name="_Hlk52291841"/>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Būtisku konkurences pārkāpumu, tirgus kropļojumu atklāšana, novēršana, tirgus koncentrācijas nelabvēlīgas ietekmes nepieļaušana</w:t>
            </w:r>
          </w:p>
        </w:tc>
      </w:tr>
      <w:tr w:rsidR="00242EF0" w:rsidRPr="00BB2102" w:rsidTr="00131A3C">
        <w:trPr>
          <w:jc w:val="center"/>
        </w:trPr>
        <w:tc>
          <w:tcPr>
            <w:tcW w:w="3397" w:type="dxa"/>
          </w:tcPr>
          <w:p w:rsidR="00242EF0" w:rsidRPr="00AF1E85" w:rsidRDefault="00242EF0" w:rsidP="008D73E0">
            <w:pPr>
              <w:pStyle w:val="tabteksts"/>
              <w:jc w:val="both"/>
              <w:rPr>
                <w:szCs w:val="18"/>
              </w:rPr>
            </w:pPr>
            <w:r>
              <w:rPr>
                <w:szCs w:val="18"/>
              </w:rPr>
              <w:t>I</w:t>
            </w:r>
            <w:r w:rsidRPr="002C3ED9">
              <w:rPr>
                <w:szCs w:val="18"/>
              </w:rPr>
              <w:t>espējamo pārkāpumu lietu izmeklēšana</w:t>
            </w:r>
            <w:r>
              <w:rPr>
                <w:szCs w:val="18"/>
              </w:rPr>
              <w:t>s</w:t>
            </w:r>
            <w:r w:rsidRPr="002C3ED9">
              <w:rPr>
                <w:szCs w:val="18"/>
              </w:rPr>
              <w:t xml:space="preserve"> </w:t>
            </w:r>
            <w:r>
              <w:rPr>
                <w:szCs w:val="18"/>
              </w:rPr>
              <w:t>(skaits)</w:t>
            </w:r>
          </w:p>
        </w:tc>
        <w:tc>
          <w:tcPr>
            <w:tcW w:w="1134" w:type="dxa"/>
          </w:tcPr>
          <w:p w:rsidR="00242EF0" w:rsidRPr="00E83C69" w:rsidRDefault="00242EF0" w:rsidP="00131A3C">
            <w:pPr>
              <w:pStyle w:val="tabteksts"/>
              <w:jc w:val="center"/>
              <w:rPr>
                <w:highlight w:val="yellow"/>
              </w:rPr>
            </w:pPr>
            <w:r>
              <w:rPr>
                <w:szCs w:val="18"/>
              </w:rPr>
              <w:t>-</w:t>
            </w:r>
          </w:p>
        </w:tc>
        <w:tc>
          <w:tcPr>
            <w:tcW w:w="1134" w:type="dxa"/>
          </w:tcPr>
          <w:p w:rsidR="00242EF0" w:rsidRPr="00E83C69" w:rsidRDefault="00242EF0" w:rsidP="00131A3C">
            <w:pPr>
              <w:pStyle w:val="tabteksts"/>
              <w:jc w:val="center"/>
              <w:rPr>
                <w:highlight w:val="yellow"/>
              </w:rPr>
            </w:pPr>
            <w:r>
              <w:rPr>
                <w:szCs w:val="18"/>
              </w:rPr>
              <w:t>-</w:t>
            </w:r>
          </w:p>
        </w:tc>
        <w:tc>
          <w:tcPr>
            <w:tcW w:w="1134" w:type="dxa"/>
          </w:tcPr>
          <w:p w:rsidR="00242EF0" w:rsidRPr="00E83C69" w:rsidRDefault="00242EF0" w:rsidP="00131A3C">
            <w:pPr>
              <w:pStyle w:val="tabteksts"/>
              <w:jc w:val="center"/>
              <w:rPr>
                <w:highlight w:val="yellow"/>
              </w:rPr>
            </w:pPr>
            <w:r>
              <w:rPr>
                <w:szCs w:val="18"/>
              </w:rPr>
              <w:t>25</w:t>
            </w:r>
          </w:p>
        </w:tc>
        <w:tc>
          <w:tcPr>
            <w:tcW w:w="1134" w:type="dxa"/>
          </w:tcPr>
          <w:p w:rsidR="00242EF0" w:rsidRPr="00E83C69" w:rsidRDefault="00242EF0" w:rsidP="00131A3C">
            <w:pPr>
              <w:pStyle w:val="tabteksts"/>
              <w:jc w:val="center"/>
              <w:rPr>
                <w:highlight w:val="yellow"/>
              </w:rPr>
            </w:pPr>
            <w:r w:rsidRPr="002C3ED9">
              <w:rPr>
                <w:szCs w:val="18"/>
              </w:rPr>
              <w:t>25</w:t>
            </w:r>
          </w:p>
        </w:tc>
        <w:tc>
          <w:tcPr>
            <w:tcW w:w="1139" w:type="dxa"/>
          </w:tcPr>
          <w:p w:rsidR="00242EF0" w:rsidRPr="00E83C69" w:rsidRDefault="00242EF0" w:rsidP="00131A3C">
            <w:pPr>
              <w:pStyle w:val="tabteksts"/>
              <w:jc w:val="center"/>
              <w:rPr>
                <w:highlight w:val="yellow"/>
              </w:rPr>
            </w:pPr>
            <w:r>
              <w:rPr>
                <w:szCs w:val="18"/>
              </w:rPr>
              <w:t>25</w:t>
            </w:r>
          </w:p>
        </w:tc>
      </w:tr>
      <w:tr w:rsidR="00242EF0" w:rsidRPr="00BB2102" w:rsidTr="00131A3C">
        <w:trPr>
          <w:jc w:val="center"/>
        </w:trPr>
        <w:tc>
          <w:tcPr>
            <w:tcW w:w="3397" w:type="dxa"/>
          </w:tcPr>
          <w:p w:rsidR="00242EF0" w:rsidRPr="002C3ED9" w:rsidRDefault="00242EF0" w:rsidP="008D73E0">
            <w:pPr>
              <w:pStyle w:val="tabteksts"/>
              <w:jc w:val="both"/>
              <w:rPr>
                <w:szCs w:val="18"/>
              </w:rPr>
            </w:pPr>
            <w:r>
              <w:rPr>
                <w:szCs w:val="24"/>
              </w:rPr>
              <w:t>A</w:t>
            </w:r>
            <w:r w:rsidRPr="00C839F2">
              <w:rPr>
                <w:szCs w:val="24"/>
              </w:rPr>
              <w:t>ugstas prioritātes tirgu izpētes</w:t>
            </w:r>
            <w:r>
              <w:rPr>
                <w:szCs w:val="24"/>
              </w:rPr>
              <w:t xml:space="preserve"> (skaits)</w:t>
            </w:r>
          </w:p>
        </w:tc>
        <w:tc>
          <w:tcPr>
            <w:tcW w:w="1134" w:type="dxa"/>
          </w:tcPr>
          <w:p w:rsidR="00242EF0" w:rsidRDefault="00242EF0" w:rsidP="00131A3C">
            <w:pPr>
              <w:pStyle w:val="tabteksts"/>
              <w:jc w:val="center"/>
              <w:rPr>
                <w:szCs w:val="18"/>
              </w:rPr>
            </w:pPr>
            <w:r>
              <w:rPr>
                <w:szCs w:val="18"/>
              </w:rPr>
              <w:t>-</w:t>
            </w:r>
          </w:p>
        </w:tc>
        <w:tc>
          <w:tcPr>
            <w:tcW w:w="1134" w:type="dxa"/>
          </w:tcPr>
          <w:p w:rsidR="00242EF0" w:rsidRPr="002C3ED9"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10</w:t>
            </w:r>
          </w:p>
        </w:tc>
        <w:tc>
          <w:tcPr>
            <w:tcW w:w="1134" w:type="dxa"/>
          </w:tcPr>
          <w:p w:rsidR="00242EF0" w:rsidRPr="002C3ED9" w:rsidRDefault="00242EF0" w:rsidP="00131A3C">
            <w:pPr>
              <w:pStyle w:val="tabteksts"/>
              <w:jc w:val="center"/>
              <w:rPr>
                <w:szCs w:val="18"/>
              </w:rPr>
            </w:pPr>
            <w:r>
              <w:rPr>
                <w:szCs w:val="18"/>
              </w:rPr>
              <w:t>11</w:t>
            </w:r>
          </w:p>
        </w:tc>
        <w:tc>
          <w:tcPr>
            <w:tcW w:w="1139" w:type="dxa"/>
          </w:tcPr>
          <w:p w:rsidR="00242EF0" w:rsidRDefault="00242EF0" w:rsidP="00131A3C">
            <w:pPr>
              <w:pStyle w:val="tabteksts"/>
              <w:jc w:val="center"/>
              <w:rPr>
                <w:szCs w:val="18"/>
              </w:rPr>
            </w:pPr>
            <w:r>
              <w:rPr>
                <w:szCs w:val="18"/>
              </w:rPr>
              <w:t>12</w:t>
            </w:r>
          </w:p>
        </w:tc>
      </w:tr>
      <w:tr w:rsidR="00242EF0" w:rsidRPr="00BB2102" w:rsidTr="00131A3C">
        <w:trPr>
          <w:jc w:val="center"/>
        </w:trPr>
        <w:tc>
          <w:tcPr>
            <w:tcW w:w="3397" w:type="dxa"/>
          </w:tcPr>
          <w:p w:rsidR="00242EF0" w:rsidRPr="002C3ED9" w:rsidRDefault="00242EF0" w:rsidP="008D73E0">
            <w:pPr>
              <w:pStyle w:val="tabteksts"/>
              <w:jc w:val="both"/>
              <w:rPr>
                <w:szCs w:val="18"/>
              </w:rPr>
            </w:pPr>
            <w:r>
              <w:rPr>
                <w:szCs w:val="24"/>
              </w:rPr>
              <w:t>P</w:t>
            </w:r>
            <w:r w:rsidRPr="00C839F2">
              <w:rPr>
                <w:szCs w:val="24"/>
              </w:rPr>
              <w:t>asākumi konkurences neitralitātes nodrošināšanai (skaits)</w:t>
            </w:r>
          </w:p>
        </w:tc>
        <w:tc>
          <w:tcPr>
            <w:tcW w:w="1134" w:type="dxa"/>
          </w:tcPr>
          <w:p w:rsidR="00242EF0" w:rsidRDefault="00242EF0" w:rsidP="00131A3C">
            <w:pPr>
              <w:pStyle w:val="tabteksts"/>
              <w:jc w:val="center"/>
              <w:rPr>
                <w:szCs w:val="18"/>
              </w:rPr>
            </w:pPr>
            <w:r>
              <w:rPr>
                <w:szCs w:val="18"/>
              </w:rPr>
              <w:t>-</w:t>
            </w:r>
          </w:p>
        </w:tc>
        <w:tc>
          <w:tcPr>
            <w:tcW w:w="1134" w:type="dxa"/>
          </w:tcPr>
          <w:p w:rsidR="00242EF0" w:rsidRPr="002C3ED9"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4</w:t>
            </w:r>
          </w:p>
        </w:tc>
        <w:tc>
          <w:tcPr>
            <w:tcW w:w="1134" w:type="dxa"/>
          </w:tcPr>
          <w:p w:rsidR="00242EF0" w:rsidRPr="002C3ED9" w:rsidRDefault="00242EF0" w:rsidP="00131A3C">
            <w:pPr>
              <w:pStyle w:val="tabteksts"/>
              <w:jc w:val="center"/>
              <w:rPr>
                <w:szCs w:val="18"/>
              </w:rPr>
            </w:pPr>
            <w:r>
              <w:rPr>
                <w:szCs w:val="18"/>
              </w:rPr>
              <w:t>8</w:t>
            </w:r>
          </w:p>
        </w:tc>
        <w:tc>
          <w:tcPr>
            <w:tcW w:w="1139" w:type="dxa"/>
          </w:tcPr>
          <w:p w:rsidR="00242EF0" w:rsidRDefault="00242EF0" w:rsidP="00131A3C">
            <w:pPr>
              <w:pStyle w:val="tabteksts"/>
              <w:jc w:val="center"/>
              <w:rPr>
                <w:szCs w:val="18"/>
              </w:rPr>
            </w:pPr>
            <w:r>
              <w:rPr>
                <w:szCs w:val="18"/>
              </w:rPr>
              <w:t>8</w:t>
            </w:r>
          </w:p>
        </w:tc>
      </w:tr>
      <w:tr w:rsidR="00242EF0" w:rsidRPr="00BB2102" w:rsidTr="00131A3C">
        <w:trPr>
          <w:jc w:val="center"/>
        </w:trPr>
        <w:tc>
          <w:tcPr>
            <w:tcW w:w="3397" w:type="dxa"/>
          </w:tcPr>
          <w:p w:rsidR="00242EF0" w:rsidRPr="00BB2102" w:rsidRDefault="00242EF0" w:rsidP="008D73E0">
            <w:pPr>
              <w:pStyle w:val="tabteksts"/>
              <w:jc w:val="both"/>
            </w:pPr>
            <w:r>
              <w:rPr>
                <w:szCs w:val="18"/>
              </w:rPr>
              <w:t>T</w:t>
            </w:r>
            <w:r w:rsidRPr="002C3ED9">
              <w:rPr>
                <w:szCs w:val="18"/>
              </w:rPr>
              <w:t>irgus dalībnieku plānoto apvienošanās seku ietekme</w:t>
            </w:r>
            <w:r>
              <w:rPr>
                <w:szCs w:val="18"/>
              </w:rPr>
              <w:t>s izvērtēšana</w:t>
            </w:r>
            <w:r w:rsidRPr="002C3ED9">
              <w:rPr>
                <w:szCs w:val="18"/>
              </w:rPr>
              <w:t xml:space="preserve"> uz konkurējošo vidi (</w:t>
            </w:r>
            <w:r>
              <w:rPr>
                <w:szCs w:val="18"/>
              </w:rPr>
              <w:t xml:space="preserve">skaits) </w:t>
            </w:r>
          </w:p>
        </w:tc>
        <w:tc>
          <w:tcPr>
            <w:tcW w:w="1134" w:type="dxa"/>
          </w:tcPr>
          <w:p w:rsidR="00242EF0" w:rsidRPr="00BB2102" w:rsidRDefault="00242EF0" w:rsidP="00131A3C">
            <w:pPr>
              <w:pStyle w:val="tabteksts"/>
              <w:jc w:val="center"/>
            </w:pPr>
            <w:r>
              <w:rPr>
                <w:szCs w:val="18"/>
              </w:rPr>
              <w:t>-</w:t>
            </w:r>
          </w:p>
        </w:tc>
        <w:tc>
          <w:tcPr>
            <w:tcW w:w="1134" w:type="dxa"/>
          </w:tcPr>
          <w:p w:rsidR="00242EF0" w:rsidRPr="00BB2102" w:rsidRDefault="00242EF0" w:rsidP="00131A3C">
            <w:pPr>
              <w:pStyle w:val="tabteksts"/>
              <w:jc w:val="center"/>
            </w:pPr>
            <w:r>
              <w:rPr>
                <w:szCs w:val="18"/>
              </w:rPr>
              <w:t>-</w:t>
            </w:r>
          </w:p>
        </w:tc>
        <w:tc>
          <w:tcPr>
            <w:tcW w:w="1134" w:type="dxa"/>
          </w:tcPr>
          <w:p w:rsidR="00242EF0" w:rsidRPr="00BB2102" w:rsidRDefault="00242EF0" w:rsidP="00131A3C">
            <w:pPr>
              <w:pStyle w:val="tabteksts"/>
              <w:jc w:val="center"/>
            </w:pPr>
            <w:r w:rsidRPr="002C3ED9">
              <w:rPr>
                <w:szCs w:val="18"/>
              </w:rPr>
              <w:t>16</w:t>
            </w:r>
          </w:p>
        </w:tc>
        <w:tc>
          <w:tcPr>
            <w:tcW w:w="1134" w:type="dxa"/>
          </w:tcPr>
          <w:p w:rsidR="00242EF0" w:rsidRPr="00BB2102" w:rsidRDefault="00242EF0" w:rsidP="00131A3C">
            <w:pPr>
              <w:pStyle w:val="tabteksts"/>
              <w:jc w:val="center"/>
            </w:pPr>
            <w:r w:rsidRPr="002C3ED9">
              <w:rPr>
                <w:szCs w:val="18"/>
              </w:rPr>
              <w:t>16</w:t>
            </w:r>
          </w:p>
        </w:tc>
        <w:tc>
          <w:tcPr>
            <w:tcW w:w="1139" w:type="dxa"/>
          </w:tcPr>
          <w:p w:rsidR="00242EF0" w:rsidRPr="00BB2102" w:rsidRDefault="00242EF0" w:rsidP="00131A3C">
            <w:pPr>
              <w:pStyle w:val="tabteksts"/>
              <w:jc w:val="center"/>
            </w:pPr>
            <w:r w:rsidRPr="002C3ED9">
              <w:rPr>
                <w:szCs w:val="18"/>
              </w:rPr>
              <w:t>16</w:t>
            </w:r>
          </w:p>
        </w:tc>
      </w:tr>
      <w:tr w:rsidR="00242EF0" w:rsidRPr="00BB2102" w:rsidTr="00131A3C">
        <w:trPr>
          <w:jc w:val="center"/>
        </w:trPr>
        <w:tc>
          <w:tcPr>
            <w:tcW w:w="3397" w:type="dxa"/>
          </w:tcPr>
          <w:p w:rsidR="00242EF0" w:rsidRPr="002C3ED9" w:rsidRDefault="00242EF0" w:rsidP="008D73E0">
            <w:pPr>
              <w:pStyle w:val="tabteksts"/>
              <w:jc w:val="both"/>
              <w:rPr>
                <w:szCs w:val="18"/>
              </w:rPr>
            </w:pPr>
            <w:r>
              <w:rPr>
                <w:szCs w:val="18"/>
              </w:rPr>
              <w:t>Izpētes k</w:t>
            </w:r>
            <w:r w:rsidRPr="00284F5C">
              <w:rPr>
                <w:szCs w:val="18"/>
              </w:rPr>
              <w:t>onkurences situāciju tirgos</w:t>
            </w:r>
            <w:r>
              <w:rPr>
                <w:szCs w:val="18"/>
              </w:rPr>
              <w:t>,</w:t>
            </w:r>
            <w:r w:rsidRPr="00284F5C">
              <w:rPr>
                <w:szCs w:val="18"/>
              </w:rPr>
              <w:t xml:space="preserve"> </w:t>
            </w:r>
            <w:r w:rsidRPr="002C3ED9">
              <w:rPr>
                <w:szCs w:val="18"/>
              </w:rPr>
              <w:t>tirgus dalībnieku plānoto apvienošanās ietekm</w:t>
            </w:r>
            <w:r>
              <w:rPr>
                <w:szCs w:val="18"/>
              </w:rPr>
              <w:t>ē</w:t>
            </w:r>
            <w:r w:rsidRPr="002C3ED9">
              <w:rPr>
                <w:szCs w:val="18"/>
              </w:rPr>
              <w:t xml:space="preserve"> (skaits)</w:t>
            </w:r>
          </w:p>
        </w:tc>
        <w:tc>
          <w:tcPr>
            <w:tcW w:w="1134" w:type="dxa"/>
          </w:tcPr>
          <w:p w:rsidR="00242EF0" w:rsidRDefault="00242EF0" w:rsidP="00131A3C">
            <w:pPr>
              <w:pStyle w:val="tabteksts"/>
              <w:jc w:val="center"/>
              <w:rPr>
                <w:szCs w:val="18"/>
              </w:rPr>
            </w:pPr>
            <w:r>
              <w:rPr>
                <w:szCs w:val="18"/>
              </w:rPr>
              <w:t>-</w:t>
            </w:r>
          </w:p>
        </w:tc>
        <w:tc>
          <w:tcPr>
            <w:tcW w:w="1134" w:type="dxa"/>
          </w:tcPr>
          <w:p w:rsidR="00242EF0" w:rsidRPr="002C3ED9" w:rsidRDefault="00242EF0" w:rsidP="00131A3C">
            <w:pPr>
              <w:pStyle w:val="tabteksts"/>
              <w:jc w:val="center"/>
              <w:rPr>
                <w:szCs w:val="18"/>
              </w:rPr>
            </w:pPr>
            <w:r>
              <w:rPr>
                <w:szCs w:val="18"/>
              </w:rPr>
              <w:t>-</w:t>
            </w:r>
          </w:p>
        </w:tc>
        <w:tc>
          <w:tcPr>
            <w:tcW w:w="1134" w:type="dxa"/>
          </w:tcPr>
          <w:p w:rsidR="00242EF0" w:rsidRPr="002C3ED9" w:rsidRDefault="00242EF0" w:rsidP="00131A3C">
            <w:pPr>
              <w:pStyle w:val="tabteksts"/>
              <w:jc w:val="center"/>
              <w:rPr>
                <w:szCs w:val="18"/>
              </w:rPr>
            </w:pPr>
            <w:r>
              <w:rPr>
                <w:szCs w:val="18"/>
              </w:rPr>
              <w:t>6</w:t>
            </w:r>
          </w:p>
        </w:tc>
        <w:tc>
          <w:tcPr>
            <w:tcW w:w="1134" w:type="dxa"/>
          </w:tcPr>
          <w:p w:rsidR="00242EF0" w:rsidRPr="002C3ED9" w:rsidRDefault="00242EF0" w:rsidP="00131A3C">
            <w:pPr>
              <w:pStyle w:val="tabteksts"/>
              <w:jc w:val="center"/>
              <w:rPr>
                <w:szCs w:val="18"/>
              </w:rPr>
            </w:pPr>
            <w:r>
              <w:rPr>
                <w:szCs w:val="18"/>
              </w:rPr>
              <w:t>6</w:t>
            </w:r>
          </w:p>
        </w:tc>
        <w:tc>
          <w:tcPr>
            <w:tcW w:w="1139" w:type="dxa"/>
          </w:tcPr>
          <w:p w:rsidR="00242EF0" w:rsidRPr="002C3ED9" w:rsidRDefault="00242EF0" w:rsidP="00131A3C">
            <w:pPr>
              <w:pStyle w:val="tabteksts"/>
              <w:jc w:val="center"/>
              <w:rPr>
                <w:szCs w:val="18"/>
              </w:rPr>
            </w:pPr>
            <w:r>
              <w:rPr>
                <w:szCs w:val="18"/>
              </w:rPr>
              <w:t>6</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564D83" w:rsidRDefault="00242EF0" w:rsidP="008D73E0">
            <w:pPr>
              <w:pStyle w:val="tabteksts"/>
              <w:jc w:val="both"/>
              <w:rPr>
                <w:szCs w:val="18"/>
                <w:lang w:eastAsia="lv-LV"/>
              </w:rPr>
            </w:pPr>
            <w:r>
              <w:rPr>
                <w:iCs/>
                <w:szCs w:val="18"/>
              </w:rPr>
              <w:t>P</w:t>
            </w:r>
            <w:r w:rsidRPr="00564D83">
              <w:rPr>
                <w:iCs/>
                <w:szCs w:val="18"/>
              </w:rPr>
              <w:t>adziļināt</w:t>
            </w:r>
            <w:r>
              <w:rPr>
                <w:iCs/>
                <w:szCs w:val="18"/>
              </w:rPr>
              <w:t>as</w:t>
            </w:r>
            <w:r w:rsidRPr="00564D83">
              <w:rPr>
                <w:iCs/>
                <w:szCs w:val="18"/>
              </w:rPr>
              <w:t xml:space="preserve"> inspekcijās iegūto datu (e-pierādījumu) analīzes (skaits)</w:t>
            </w:r>
            <w:r w:rsidRPr="00C54A34">
              <w:rPr>
                <w:iCs/>
                <w:szCs w:val="18"/>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Pr="00564D83" w:rsidRDefault="00242EF0" w:rsidP="00131A3C">
            <w:pPr>
              <w:pStyle w:val="tabteksts"/>
              <w:jc w:val="center"/>
              <w:rPr>
                <w:szCs w:val="18"/>
              </w:rPr>
            </w:pPr>
            <w:r w:rsidRPr="00564D83">
              <w:rPr>
                <w:szCs w:val="18"/>
              </w:rPr>
              <w:t>5</w:t>
            </w:r>
          </w:p>
        </w:tc>
        <w:tc>
          <w:tcPr>
            <w:tcW w:w="1134" w:type="dxa"/>
            <w:tcBorders>
              <w:top w:val="single" w:sz="4" w:space="0" w:color="000000"/>
              <w:left w:val="single" w:sz="4" w:space="0" w:color="000000"/>
              <w:bottom w:val="single" w:sz="4" w:space="0" w:color="000000"/>
              <w:right w:val="single" w:sz="4" w:space="0" w:color="000000"/>
            </w:tcBorders>
          </w:tcPr>
          <w:p w:rsidR="00242EF0" w:rsidRPr="00564D83" w:rsidRDefault="00242EF0" w:rsidP="00131A3C">
            <w:pPr>
              <w:pStyle w:val="tabteksts"/>
              <w:jc w:val="center"/>
              <w:rPr>
                <w:szCs w:val="18"/>
              </w:rPr>
            </w:pPr>
            <w:r w:rsidRPr="00564D83">
              <w:rPr>
                <w:szCs w:val="18"/>
              </w:rPr>
              <w:t>8</w:t>
            </w:r>
          </w:p>
        </w:tc>
        <w:tc>
          <w:tcPr>
            <w:tcW w:w="1134" w:type="dxa"/>
            <w:tcBorders>
              <w:top w:val="single" w:sz="4" w:space="0" w:color="000000"/>
              <w:left w:val="single" w:sz="4" w:space="0" w:color="000000"/>
              <w:bottom w:val="single" w:sz="4" w:space="0" w:color="000000"/>
              <w:right w:val="single" w:sz="4" w:space="0" w:color="000000"/>
            </w:tcBorders>
          </w:tcPr>
          <w:p w:rsidR="00242EF0" w:rsidRPr="00564D83" w:rsidRDefault="00242EF0" w:rsidP="00131A3C">
            <w:pPr>
              <w:pStyle w:val="tabteksts"/>
              <w:jc w:val="center"/>
              <w:rPr>
                <w:szCs w:val="18"/>
              </w:rPr>
            </w:pPr>
            <w:r w:rsidRPr="00564D83">
              <w:rPr>
                <w:szCs w:val="18"/>
              </w:rPr>
              <w:t>8</w:t>
            </w:r>
          </w:p>
        </w:tc>
        <w:tc>
          <w:tcPr>
            <w:tcW w:w="1134" w:type="dxa"/>
            <w:tcBorders>
              <w:top w:val="single" w:sz="4" w:space="0" w:color="000000"/>
              <w:left w:val="single" w:sz="4" w:space="0" w:color="000000"/>
              <w:bottom w:val="single" w:sz="4" w:space="0" w:color="000000"/>
              <w:right w:val="single" w:sz="4" w:space="0" w:color="000000"/>
            </w:tcBorders>
          </w:tcPr>
          <w:p w:rsidR="00242EF0" w:rsidRPr="00564D83" w:rsidRDefault="00242EF0" w:rsidP="00131A3C">
            <w:pPr>
              <w:pStyle w:val="tabteksts"/>
              <w:jc w:val="center"/>
              <w:rPr>
                <w:szCs w:val="18"/>
              </w:rPr>
            </w:pPr>
            <w:r w:rsidRPr="00564D83">
              <w:rPr>
                <w:szCs w:val="18"/>
              </w:rPr>
              <w:t>8</w:t>
            </w:r>
          </w:p>
        </w:tc>
        <w:tc>
          <w:tcPr>
            <w:tcW w:w="1139" w:type="dxa"/>
            <w:tcBorders>
              <w:top w:val="single" w:sz="4" w:space="0" w:color="000000"/>
              <w:left w:val="single" w:sz="4" w:space="0" w:color="000000"/>
              <w:bottom w:val="single" w:sz="4" w:space="0" w:color="000000"/>
              <w:right w:val="single" w:sz="4" w:space="0" w:color="000000"/>
            </w:tcBorders>
          </w:tcPr>
          <w:p w:rsidR="00242EF0" w:rsidRPr="005475A4" w:rsidRDefault="00242EF0" w:rsidP="00131A3C">
            <w:pPr>
              <w:pStyle w:val="tabteksts"/>
              <w:jc w:val="center"/>
              <w:rPr>
                <w:szCs w:val="18"/>
                <w:highlight w:val="yellow"/>
              </w:rPr>
            </w:pPr>
            <w:r w:rsidRPr="000729D0">
              <w:rPr>
                <w:szCs w:val="18"/>
              </w:rPr>
              <w:t>8</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B2102" w:rsidRDefault="00242EF0" w:rsidP="008D73E0">
            <w:pPr>
              <w:pStyle w:val="tabteksts"/>
              <w:jc w:val="both"/>
            </w:pPr>
            <w:r>
              <w:rPr>
                <w:szCs w:val="18"/>
                <w:lang w:eastAsia="lv-LV"/>
              </w:rPr>
              <w:t>N</w:t>
            </w:r>
            <w:r w:rsidRPr="002C3ED9">
              <w:rPr>
                <w:szCs w:val="18"/>
                <w:lang w:eastAsia="lv-LV"/>
              </w:rPr>
              <w:t>ovērsti ierobežojumi no publisko personu darbības (sasniegtā pozitīva rezultāta īpatsvars pret visu veikto pasākumu skaitu %)</w:t>
            </w:r>
            <w:r w:rsidRPr="00C54A34">
              <w:rPr>
                <w:szCs w:val="18"/>
                <w:vertAlign w:val="superscript"/>
                <w:lang w:eastAsia="lv-LV"/>
              </w:rPr>
              <w:t>2</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Pr>
                <w:szCs w:val="18"/>
              </w:rPr>
              <w:t>21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Pr>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Pr>
                <w:szCs w:val="18"/>
              </w:rPr>
              <w:t>22</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Pr>
                <w:szCs w:val="18"/>
              </w:rPr>
              <w:t>25</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rPr>
                <w:szCs w:val="18"/>
              </w:rPr>
              <w:t>30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8D73E0">
            <w:pPr>
              <w:pStyle w:val="tabteksts"/>
              <w:jc w:val="both"/>
              <w:rPr>
                <w:szCs w:val="18"/>
              </w:rPr>
            </w:pPr>
            <w:r w:rsidRPr="002C3ED9">
              <w:rPr>
                <w:szCs w:val="18"/>
                <w:lang w:eastAsia="lv-LV"/>
              </w:rPr>
              <w:t xml:space="preserve">Pabeigts administratīvais process tiesā un spēkā atstātie </w:t>
            </w:r>
            <w:r w:rsidRPr="004F0EE6">
              <w:rPr>
                <w:szCs w:val="18"/>
                <w:lang w:eastAsia="lv-LV"/>
              </w:rPr>
              <w:t>Konkurences padomes</w:t>
            </w:r>
            <w:r w:rsidRPr="002C3ED9">
              <w:rPr>
                <w:szCs w:val="18"/>
                <w:lang w:eastAsia="lv-LV"/>
              </w:rPr>
              <w:t xml:space="preserve"> lēmumi (īpatsvars %)</w:t>
            </w:r>
            <w:r w:rsidRPr="00612711">
              <w:rPr>
                <w:szCs w:val="18"/>
                <w:vertAlign w:val="superscript"/>
                <w:lang w:eastAsia="lv-LV"/>
              </w:rPr>
              <w:t>3</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2C3ED9">
              <w:rPr>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C3ED9">
              <w:rPr>
                <w:szCs w:val="18"/>
              </w:rPr>
              <w:t>80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C3ED9">
              <w:rPr>
                <w:szCs w:val="18"/>
              </w:rPr>
              <w:t>8</w:t>
            </w:r>
            <w:r>
              <w:rPr>
                <w:szCs w:val="18"/>
              </w:rPr>
              <w:t>2</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C3ED9">
              <w:rPr>
                <w:szCs w:val="18"/>
              </w:rPr>
              <w:t>8</w:t>
            </w:r>
            <w:r>
              <w:rPr>
                <w:szCs w:val="18"/>
              </w:rPr>
              <w:t>2</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C3ED9">
              <w:rPr>
                <w:szCs w:val="18"/>
              </w:rPr>
              <w:t>8</w:t>
            </w:r>
            <w:r>
              <w:rPr>
                <w:szCs w:val="18"/>
              </w:rPr>
              <w:t>5</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Nozares dalībnieku un publisko personu izpratnes veicināšana par brīvu un godīgu konkurenci, konkurences politiku un kultūru</w:t>
            </w:r>
          </w:p>
        </w:tc>
      </w:tr>
      <w:tr w:rsidR="00242EF0" w:rsidRPr="00BB2102" w:rsidTr="00131A3C">
        <w:trPr>
          <w:jc w:val="center"/>
        </w:trPr>
        <w:tc>
          <w:tcPr>
            <w:tcW w:w="3397" w:type="dxa"/>
          </w:tcPr>
          <w:p w:rsidR="00242EF0" w:rsidRPr="00E83C69" w:rsidRDefault="00242EF0" w:rsidP="008D73E0">
            <w:pPr>
              <w:pStyle w:val="tabteksts"/>
              <w:jc w:val="both"/>
              <w:rPr>
                <w:szCs w:val="18"/>
              </w:rPr>
            </w:pPr>
            <w:r>
              <w:rPr>
                <w:szCs w:val="18"/>
                <w:lang w:eastAsia="lv-LV"/>
              </w:rPr>
              <w:t>Pasākumi</w:t>
            </w:r>
            <w:r w:rsidRPr="00647ACA">
              <w:rPr>
                <w:szCs w:val="18"/>
                <w:lang w:eastAsia="lv-LV"/>
              </w:rPr>
              <w:t xml:space="preserve"> </w:t>
            </w:r>
            <w:r w:rsidRPr="002C3ED9">
              <w:rPr>
                <w:szCs w:val="18"/>
                <w:lang w:eastAsia="lv-LV"/>
              </w:rPr>
              <w:t>konkurences ideju popularizēšan</w:t>
            </w:r>
            <w:r>
              <w:rPr>
                <w:szCs w:val="18"/>
                <w:lang w:eastAsia="lv-LV"/>
              </w:rPr>
              <w:t>ai</w:t>
            </w:r>
            <w:r w:rsidRPr="002C3ED9">
              <w:rPr>
                <w:szCs w:val="18"/>
                <w:lang w:eastAsia="lv-LV"/>
              </w:rPr>
              <w:t xml:space="preserve"> (skaits)</w:t>
            </w:r>
            <w:r>
              <w:rPr>
                <w:szCs w:val="18"/>
                <w:vertAlign w:val="superscript"/>
                <w:lang w:eastAsia="lv-LV"/>
              </w:rPr>
              <w:t>4</w:t>
            </w:r>
          </w:p>
        </w:tc>
        <w:tc>
          <w:tcPr>
            <w:tcW w:w="1134" w:type="dxa"/>
          </w:tcPr>
          <w:p w:rsidR="00242EF0" w:rsidRPr="00564D83" w:rsidRDefault="00242EF0" w:rsidP="00131A3C">
            <w:pPr>
              <w:pStyle w:val="tabteksts"/>
              <w:jc w:val="center"/>
            </w:pPr>
            <w:r w:rsidRPr="00564D83">
              <w:t>124</w:t>
            </w:r>
          </w:p>
        </w:tc>
        <w:tc>
          <w:tcPr>
            <w:tcW w:w="1134" w:type="dxa"/>
          </w:tcPr>
          <w:p w:rsidR="00242EF0" w:rsidRPr="00564D83" w:rsidRDefault="00242EF0" w:rsidP="00131A3C">
            <w:pPr>
              <w:pStyle w:val="tabteksts"/>
              <w:jc w:val="center"/>
            </w:pPr>
            <w:r w:rsidRPr="00564D83">
              <w:rPr>
                <w:szCs w:val="18"/>
              </w:rPr>
              <w:t>100</w:t>
            </w:r>
          </w:p>
        </w:tc>
        <w:tc>
          <w:tcPr>
            <w:tcW w:w="1134" w:type="dxa"/>
          </w:tcPr>
          <w:p w:rsidR="00242EF0" w:rsidRPr="00BB2102" w:rsidRDefault="00242EF0" w:rsidP="00131A3C">
            <w:pPr>
              <w:pStyle w:val="tabteksts"/>
              <w:jc w:val="center"/>
            </w:pPr>
            <w:r>
              <w:rPr>
                <w:szCs w:val="18"/>
              </w:rPr>
              <w:t>200</w:t>
            </w:r>
            <w:r w:rsidRPr="00237370">
              <w:rPr>
                <w:szCs w:val="18"/>
                <w:vertAlign w:val="superscript"/>
              </w:rPr>
              <w:t>5</w:t>
            </w:r>
          </w:p>
        </w:tc>
        <w:tc>
          <w:tcPr>
            <w:tcW w:w="1134" w:type="dxa"/>
          </w:tcPr>
          <w:p w:rsidR="00242EF0" w:rsidRPr="00BB2102" w:rsidRDefault="00242EF0" w:rsidP="00131A3C">
            <w:pPr>
              <w:pStyle w:val="tabteksts"/>
              <w:jc w:val="center"/>
            </w:pPr>
            <w:r>
              <w:rPr>
                <w:szCs w:val="18"/>
              </w:rPr>
              <w:t>220</w:t>
            </w:r>
          </w:p>
        </w:tc>
        <w:tc>
          <w:tcPr>
            <w:tcW w:w="1139" w:type="dxa"/>
          </w:tcPr>
          <w:p w:rsidR="00242EF0" w:rsidRPr="00BB2102" w:rsidRDefault="00242EF0" w:rsidP="00131A3C">
            <w:pPr>
              <w:pStyle w:val="tabteksts"/>
              <w:jc w:val="center"/>
            </w:pPr>
            <w:r>
              <w:rPr>
                <w:szCs w:val="18"/>
              </w:rPr>
              <w:t>220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Iestādes lomas un atpazīstamības stiprināšana starptautiskajā vidē</w:t>
            </w:r>
          </w:p>
        </w:tc>
      </w:tr>
      <w:tr w:rsidR="00242EF0" w:rsidRPr="00BB2102" w:rsidTr="00131A3C">
        <w:trPr>
          <w:jc w:val="center"/>
        </w:trPr>
        <w:tc>
          <w:tcPr>
            <w:tcW w:w="3397" w:type="dxa"/>
          </w:tcPr>
          <w:p w:rsidR="00242EF0" w:rsidRPr="00BB2102" w:rsidRDefault="00242EF0" w:rsidP="008D73E0">
            <w:pPr>
              <w:pStyle w:val="tabteksts"/>
              <w:jc w:val="both"/>
            </w:pPr>
            <w:r w:rsidRPr="008730AD">
              <w:rPr>
                <w:szCs w:val="18"/>
                <w:lang w:eastAsia="lv-LV"/>
              </w:rPr>
              <w:t>Konkurences padomes publikācijas un pasākumi (skaits)</w:t>
            </w:r>
          </w:p>
        </w:tc>
        <w:tc>
          <w:tcPr>
            <w:tcW w:w="1134" w:type="dxa"/>
          </w:tcPr>
          <w:p w:rsidR="00242EF0" w:rsidRPr="00BB2102" w:rsidRDefault="00242EF0" w:rsidP="00131A3C">
            <w:pPr>
              <w:pStyle w:val="tabteksts"/>
              <w:jc w:val="center"/>
            </w:pPr>
            <w:r>
              <w:rPr>
                <w:szCs w:val="18"/>
              </w:rPr>
              <w:t>43</w:t>
            </w:r>
          </w:p>
        </w:tc>
        <w:tc>
          <w:tcPr>
            <w:tcW w:w="1134" w:type="dxa"/>
          </w:tcPr>
          <w:p w:rsidR="00242EF0" w:rsidRPr="00BB2102" w:rsidRDefault="00242EF0" w:rsidP="00131A3C">
            <w:pPr>
              <w:pStyle w:val="tabteksts"/>
              <w:jc w:val="center"/>
            </w:pPr>
            <w:r w:rsidRPr="002C3ED9">
              <w:rPr>
                <w:szCs w:val="18"/>
              </w:rPr>
              <w:t>34</w:t>
            </w:r>
          </w:p>
        </w:tc>
        <w:tc>
          <w:tcPr>
            <w:tcW w:w="1134" w:type="dxa"/>
          </w:tcPr>
          <w:p w:rsidR="00242EF0" w:rsidRPr="00BB2102" w:rsidRDefault="00242EF0" w:rsidP="00131A3C">
            <w:pPr>
              <w:pStyle w:val="tabteksts"/>
              <w:jc w:val="center"/>
            </w:pPr>
            <w:r>
              <w:rPr>
                <w:szCs w:val="18"/>
              </w:rPr>
              <w:t>45</w:t>
            </w:r>
          </w:p>
        </w:tc>
        <w:tc>
          <w:tcPr>
            <w:tcW w:w="1134" w:type="dxa"/>
          </w:tcPr>
          <w:p w:rsidR="00242EF0" w:rsidRPr="00BB2102" w:rsidRDefault="00242EF0" w:rsidP="00131A3C">
            <w:pPr>
              <w:pStyle w:val="tabteksts"/>
              <w:jc w:val="center"/>
            </w:pPr>
            <w:r>
              <w:rPr>
                <w:szCs w:val="18"/>
              </w:rPr>
              <w:t>45</w:t>
            </w:r>
          </w:p>
        </w:tc>
        <w:tc>
          <w:tcPr>
            <w:tcW w:w="1139" w:type="dxa"/>
          </w:tcPr>
          <w:p w:rsidR="00242EF0" w:rsidRPr="00BB2102" w:rsidRDefault="00242EF0" w:rsidP="00131A3C">
            <w:pPr>
              <w:pStyle w:val="tabteksts"/>
              <w:jc w:val="center"/>
            </w:pPr>
            <w:r>
              <w:rPr>
                <w:szCs w:val="18"/>
              </w:rPr>
              <w:t>45</w:t>
            </w:r>
          </w:p>
        </w:tc>
      </w:tr>
      <w:tr w:rsidR="00242EF0" w:rsidRPr="00BB2102" w:rsidTr="00131A3C">
        <w:trPr>
          <w:jc w:val="center"/>
        </w:trPr>
        <w:tc>
          <w:tcPr>
            <w:tcW w:w="9072" w:type="dxa"/>
            <w:gridSpan w:val="6"/>
            <w:shd w:val="clear" w:color="auto" w:fill="D9D9D9" w:themeFill="background1" w:themeFillShade="D9"/>
          </w:tcPr>
          <w:p w:rsidR="00242EF0" w:rsidRDefault="00242EF0" w:rsidP="00131A3C">
            <w:pPr>
              <w:pStyle w:val="tabteksts"/>
              <w:jc w:val="center"/>
            </w:pPr>
            <w:r w:rsidRPr="002C3ED9">
              <w:rPr>
                <w:szCs w:val="18"/>
                <w:lang w:eastAsia="lv-LV"/>
              </w:rPr>
              <w:t>Iestādes darbības kapacitātes stiprināšana, balstoties uz profesionāliem un atbildīgiem darbiniekiem</w:t>
            </w:r>
          </w:p>
        </w:tc>
      </w:tr>
      <w:tr w:rsidR="00242EF0" w:rsidRPr="00BB2102" w:rsidTr="00131A3C">
        <w:trPr>
          <w:jc w:val="center"/>
        </w:trPr>
        <w:tc>
          <w:tcPr>
            <w:tcW w:w="3397" w:type="dxa"/>
          </w:tcPr>
          <w:p w:rsidR="00242EF0" w:rsidRPr="002C3ED9" w:rsidRDefault="00242EF0" w:rsidP="008D73E0">
            <w:pPr>
              <w:pStyle w:val="tabteksts"/>
              <w:jc w:val="both"/>
            </w:pPr>
            <w:r w:rsidRPr="002C3ED9">
              <w:rPr>
                <w:szCs w:val="18"/>
              </w:rPr>
              <w:t>Darbinieku mainība (aizgājušo darbinieku skaits pret kopējo strādājošo skaitu %)</w:t>
            </w:r>
          </w:p>
        </w:tc>
        <w:tc>
          <w:tcPr>
            <w:tcW w:w="1134" w:type="dxa"/>
          </w:tcPr>
          <w:p w:rsidR="00242EF0" w:rsidRPr="0083384B" w:rsidRDefault="00242EF0" w:rsidP="00131A3C">
            <w:pPr>
              <w:pStyle w:val="tabteksts"/>
              <w:jc w:val="center"/>
            </w:pPr>
            <w:r w:rsidRPr="0083384B">
              <w:rPr>
                <w:szCs w:val="18"/>
              </w:rPr>
              <w:t>32</w:t>
            </w:r>
          </w:p>
        </w:tc>
        <w:tc>
          <w:tcPr>
            <w:tcW w:w="1134" w:type="dxa"/>
          </w:tcPr>
          <w:p w:rsidR="00242EF0" w:rsidRPr="0083384B" w:rsidRDefault="00242EF0" w:rsidP="00131A3C">
            <w:pPr>
              <w:pStyle w:val="tabteksts"/>
              <w:jc w:val="center"/>
            </w:pPr>
            <w:r w:rsidRPr="0083384B">
              <w:rPr>
                <w:szCs w:val="18"/>
              </w:rPr>
              <w:t>20</w:t>
            </w:r>
          </w:p>
        </w:tc>
        <w:tc>
          <w:tcPr>
            <w:tcW w:w="1134" w:type="dxa"/>
          </w:tcPr>
          <w:p w:rsidR="00242EF0" w:rsidRPr="0083384B" w:rsidRDefault="00242EF0" w:rsidP="00131A3C">
            <w:pPr>
              <w:pStyle w:val="tabteksts"/>
              <w:jc w:val="center"/>
            </w:pPr>
            <w:r w:rsidRPr="0083384B">
              <w:rPr>
                <w:szCs w:val="18"/>
              </w:rPr>
              <w:t>20</w:t>
            </w:r>
          </w:p>
        </w:tc>
        <w:tc>
          <w:tcPr>
            <w:tcW w:w="1134" w:type="dxa"/>
          </w:tcPr>
          <w:p w:rsidR="00242EF0" w:rsidRPr="0083384B" w:rsidRDefault="00242EF0" w:rsidP="00131A3C">
            <w:pPr>
              <w:pStyle w:val="tabteksts"/>
              <w:jc w:val="center"/>
            </w:pPr>
            <w:r w:rsidRPr="0083384B">
              <w:rPr>
                <w:szCs w:val="18"/>
              </w:rPr>
              <w:t>18</w:t>
            </w:r>
          </w:p>
        </w:tc>
        <w:tc>
          <w:tcPr>
            <w:tcW w:w="1139" w:type="dxa"/>
          </w:tcPr>
          <w:p w:rsidR="00242EF0" w:rsidRPr="0083384B" w:rsidRDefault="00242EF0" w:rsidP="00131A3C">
            <w:pPr>
              <w:pStyle w:val="tabteksts"/>
              <w:jc w:val="center"/>
            </w:pPr>
            <w:r w:rsidRPr="0083384B">
              <w:rPr>
                <w:szCs w:val="18"/>
              </w:rPr>
              <w:t>15</w:t>
            </w:r>
          </w:p>
        </w:tc>
      </w:tr>
      <w:tr w:rsidR="00242EF0" w:rsidRPr="00BB2102" w:rsidTr="00131A3C">
        <w:trPr>
          <w:jc w:val="center"/>
        </w:trPr>
        <w:tc>
          <w:tcPr>
            <w:tcW w:w="3397" w:type="dxa"/>
          </w:tcPr>
          <w:p w:rsidR="00242EF0" w:rsidRPr="002C3ED9" w:rsidRDefault="00242EF0" w:rsidP="008D73E0">
            <w:pPr>
              <w:pStyle w:val="tabteksts"/>
              <w:jc w:val="both"/>
            </w:pPr>
            <w:r w:rsidRPr="009B66EE">
              <w:rPr>
                <w:szCs w:val="18"/>
                <w:lang w:eastAsia="lv-LV"/>
              </w:rPr>
              <w:t>Darbinieku lojalitāte (darbinieku īpatsvars %, kuri aptaujā atbildējuši, ka turpinās tiesiskās attiecības ar iestādi turpmākos divus gadus</w:t>
            </w:r>
            <w:r w:rsidRPr="002C3ED9">
              <w:rPr>
                <w:szCs w:val="18"/>
                <w:lang w:eastAsia="lv-LV"/>
              </w:rPr>
              <w:t>)</w:t>
            </w:r>
          </w:p>
        </w:tc>
        <w:tc>
          <w:tcPr>
            <w:tcW w:w="1134" w:type="dxa"/>
          </w:tcPr>
          <w:p w:rsidR="00242EF0" w:rsidRPr="0083384B" w:rsidRDefault="00242EF0" w:rsidP="00131A3C">
            <w:pPr>
              <w:pStyle w:val="tabteksts"/>
              <w:jc w:val="center"/>
            </w:pPr>
            <w:r w:rsidRPr="0083384B">
              <w:rPr>
                <w:szCs w:val="18"/>
              </w:rPr>
              <w:t>62</w:t>
            </w:r>
          </w:p>
        </w:tc>
        <w:tc>
          <w:tcPr>
            <w:tcW w:w="1134" w:type="dxa"/>
          </w:tcPr>
          <w:p w:rsidR="00242EF0" w:rsidRPr="0083384B" w:rsidRDefault="00242EF0" w:rsidP="00131A3C">
            <w:pPr>
              <w:pStyle w:val="tabteksts"/>
              <w:jc w:val="center"/>
            </w:pPr>
            <w:r>
              <w:rPr>
                <w:szCs w:val="18"/>
              </w:rPr>
              <w:t>8</w:t>
            </w:r>
            <w:r w:rsidRPr="0083384B">
              <w:rPr>
                <w:szCs w:val="18"/>
              </w:rPr>
              <w:t>5</w:t>
            </w:r>
          </w:p>
        </w:tc>
        <w:tc>
          <w:tcPr>
            <w:tcW w:w="1134" w:type="dxa"/>
          </w:tcPr>
          <w:p w:rsidR="00242EF0" w:rsidRPr="0083384B" w:rsidRDefault="00242EF0" w:rsidP="00131A3C">
            <w:pPr>
              <w:pStyle w:val="tabteksts"/>
              <w:jc w:val="center"/>
            </w:pPr>
            <w:r w:rsidRPr="0083384B">
              <w:rPr>
                <w:szCs w:val="18"/>
              </w:rPr>
              <w:t>85</w:t>
            </w:r>
          </w:p>
        </w:tc>
        <w:tc>
          <w:tcPr>
            <w:tcW w:w="1134" w:type="dxa"/>
          </w:tcPr>
          <w:p w:rsidR="00242EF0" w:rsidRPr="0083384B" w:rsidRDefault="00242EF0" w:rsidP="00131A3C">
            <w:pPr>
              <w:pStyle w:val="tabteksts"/>
              <w:jc w:val="center"/>
            </w:pPr>
            <w:r w:rsidRPr="0083384B">
              <w:rPr>
                <w:szCs w:val="18"/>
              </w:rPr>
              <w:t>85</w:t>
            </w:r>
          </w:p>
        </w:tc>
        <w:tc>
          <w:tcPr>
            <w:tcW w:w="1139" w:type="dxa"/>
          </w:tcPr>
          <w:p w:rsidR="00242EF0" w:rsidRPr="0083384B" w:rsidRDefault="00242EF0" w:rsidP="00131A3C">
            <w:pPr>
              <w:pStyle w:val="tabteksts"/>
              <w:jc w:val="center"/>
            </w:pPr>
            <w:r w:rsidRPr="0083384B">
              <w:rPr>
                <w:szCs w:val="18"/>
              </w:rPr>
              <w:t>85</w:t>
            </w:r>
          </w:p>
        </w:tc>
      </w:tr>
    </w:tbl>
    <w:bookmarkEnd w:id="15"/>
    <w:p w:rsidR="00242EF0" w:rsidRPr="00D77E2C" w:rsidRDefault="00242EF0" w:rsidP="00242EF0">
      <w:pPr>
        <w:widowControl w:val="0"/>
        <w:ind w:left="720"/>
        <w:rPr>
          <w:sz w:val="18"/>
          <w:szCs w:val="18"/>
        </w:rPr>
      </w:pPr>
      <w:r w:rsidRPr="00D77E2C">
        <w:rPr>
          <w:sz w:val="18"/>
          <w:szCs w:val="18"/>
        </w:rPr>
        <w:t>Piezīmes.</w:t>
      </w:r>
    </w:p>
    <w:p w:rsidR="00242EF0" w:rsidRDefault="00242EF0" w:rsidP="008D73E0">
      <w:pPr>
        <w:widowControl w:val="0"/>
        <w:ind w:firstLine="425"/>
        <w:rPr>
          <w:sz w:val="18"/>
          <w:szCs w:val="18"/>
        </w:rPr>
      </w:pPr>
      <w:r w:rsidRPr="00A213E5">
        <w:rPr>
          <w:sz w:val="18"/>
          <w:szCs w:val="18"/>
          <w:vertAlign w:val="superscript"/>
        </w:rPr>
        <w:t>1</w:t>
      </w:r>
      <w:r>
        <w:rPr>
          <w:sz w:val="18"/>
          <w:szCs w:val="18"/>
          <w:vertAlign w:val="superscript"/>
        </w:rPr>
        <w:t xml:space="preserve"> </w:t>
      </w:r>
      <w:r w:rsidRPr="00C54A34">
        <w:rPr>
          <w:sz w:val="18"/>
          <w:szCs w:val="18"/>
        </w:rPr>
        <w:t>Rādītāja nosaukums līdz 2020.gadam</w:t>
      </w:r>
      <w:r>
        <w:rPr>
          <w:sz w:val="18"/>
          <w:szCs w:val="18"/>
        </w:rPr>
        <w:t xml:space="preserve"> “</w:t>
      </w:r>
      <w:r w:rsidRPr="00C54A34">
        <w:rPr>
          <w:sz w:val="18"/>
          <w:szCs w:val="18"/>
        </w:rPr>
        <w:t>Veiktas padziļinātu inspekcijās iegūto datu (</w:t>
      </w:r>
      <w:r>
        <w:rPr>
          <w:sz w:val="18"/>
          <w:szCs w:val="18"/>
        </w:rPr>
        <w:t>e-pierādījumu) analīzes (skaits</w:t>
      </w:r>
      <w:r w:rsidRPr="00C54A34">
        <w:rPr>
          <w:sz w:val="18"/>
          <w:szCs w:val="18"/>
        </w:rPr>
        <w:t>)</w:t>
      </w:r>
      <w:r>
        <w:rPr>
          <w:sz w:val="18"/>
          <w:szCs w:val="18"/>
        </w:rPr>
        <w:t>”.</w:t>
      </w:r>
    </w:p>
    <w:p w:rsidR="00242EF0" w:rsidRDefault="00242EF0" w:rsidP="008D73E0">
      <w:pPr>
        <w:widowControl w:val="0"/>
        <w:ind w:firstLine="425"/>
        <w:rPr>
          <w:sz w:val="18"/>
          <w:szCs w:val="18"/>
        </w:rPr>
      </w:pPr>
      <w:r w:rsidRPr="00C54A34">
        <w:rPr>
          <w:sz w:val="18"/>
          <w:szCs w:val="18"/>
          <w:vertAlign w:val="superscript"/>
        </w:rPr>
        <w:t>2</w:t>
      </w:r>
      <w:r>
        <w:rPr>
          <w:sz w:val="18"/>
          <w:szCs w:val="18"/>
        </w:rPr>
        <w:t xml:space="preserve"> </w:t>
      </w:r>
      <w:r w:rsidRPr="00C54A34">
        <w:rPr>
          <w:sz w:val="18"/>
          <w:szCs w:val="18"/>
        </w:rPr>
        <w:t>Rādītāja nosaukums līdz 2020.gadam</w:t>
      </w:r>
      <w:r>
        <w:rPr>
          <w:sz w:val="18"/>
          <w:szCs w:val="18"/>
        </w:rPr>
        <w:t xml:space="preserve"> “</w:t>
      </w:r>
      <w:r w:rsidRPr="00C54A34">
        <w:rPr>
          <w:sz w:val="18"/>
          <w:szCs w:val="18"/>
        </w:rPr>
        <w:t>KP novērsti ierobežojumi no publisko personu darbības (sasniegtā pozitīva rezultāta īpatsvars pret visu veikto pasākumu skaitu %)</w:t>
      </w:r>
      <w:r>
        <w:rPr>
          <w:sz w:val="18"/>
          <w:szCs w:val="18"/>
        </w:rPr>
        <w:t>”.</w:t>
      </w:r>
    </w:p>
    <w:p w:rsidR="00242EF0" w:rsidRDefault="00242EF0" w:rsidP="008D73E0">
      <w:pPr>
        <w:widowControl w:val="0"/>
        <w:ind w:firstLine="425"/>
        <w:rPr>
          <w:sz w:val="18"/>
          <w:szCs w:val="18"/>
        </w:rPr>
      </w:pPr>
      <w:r w:rsidRPr="00612711">
        <w:rPr>
          <w:sz w:val="18"/>
          <w:szCs w:val="18"/>
          <w:vertAlign w:val="superscript"/>
        </w:rPr>
        <w:t>3</w:t>
      </w:r>
      <w:r>
        <w:rPr>
          <w:sz w:val="18"/>
          <w:szCs w:val="18"/>
        </w:rPr>
        <w:t xml:space="preserve"> </w:t>
      </w:r>
      <w:r w:rsidRPr="00612711">
        <w:rPr>
          <w:sz w:val="18"/>
          <w:szCs w:val="18"/>
        </w:rPr>
        <w:t>Rādītāja nosaukums līdz 2020.gadam</w:t>
      </w:r>
      <w:r>
        <w:rPr>
          <w:sz w:val="18"/>
          <w:szCs w:val="18"/>
        </w:rPr>
        <w:t xml:space="preserve"> “</w:t>
      </w:r>
      <w:r w:rsidRPr="00612711">
        <w:rPr>
          <w:sz w:val="18"/>
          <w:szCs w:val="18"/>
        </w:rPr>
        <w:t>Pabeigts administratīvais process tiesā un spēkā atstātie KP lēmumi (īpatsvars %)</w:t>
      </w:r>
      <w:r>
        <w:rPr>
          <w:sz w:val="18"/>
          <w:szCs w:val="18"/>
        </w:rPr>
        <w:t>”.</w:t>
      </w:r>
    </w:p>
    <w:p w:rsidR="00242EF0" w:rsidRDefault="00242EF0" w:rsidP="008D73E0">
      <w:pPr>
        <w:widowControl w:val="0"/>
        <w:ind w:firstLine="425"/>
        <w:rPr>
          <w:bCs/>
          <w:sz w:val="18"/>
          <w:szCs w:val="18"/>
          <w:lang w:eastAsia="lv-LV"/>
        </w:rPr>
      </w:pPr>
      <w:r w:rsidRPr="00612711">
        <w:rPr>
          <w:sz w:val="18"/>
          <w:szCs w:val="18"/>
          <w:vertAlign w:val="superscript"/>
        </w:rPr>
        <w:t>4</w:t>
      </w:r>
      <w:r>
        <w:rPr>
          <w:sz w:val="18"/>
          <w:szCs w:val="18"/>
        </w:rPr>
        <w:t xml:space="preserve"> </w:t>
      </w:r>
      <w:r>
        <w:rPr>
          <w:bCs/>
          <w:sz w:val="18"/>
          <w:szCs w:val="18"/>
          <w:lang w:eastAsia="lv-LV"/>
        </w:rPr>
        <w:t>R</w:t>
      </w:r>
      <w:r w:rsidRPr="00E017E3">
        <w:rPr>
          <w:bCs/>
          <w:sz w:val="18"/>
          <w:szCs w:val="18"/>
          <w:lang w:eastAsia="lv-LV"/>
        </w:rPr>
        <w:t>ādītāja nosaukums līdz 2020</w:t>
      </w:r>
      <w:r>
        <w:rPr>
          <w:bCs/>
          <w:sz w:val="18"/>
          <w:szCs w:val="18"/>
          <w:lang w:eastAsia="lv-LV"/>
        </w:rPr>
        <w:t>.gadam “</w:t>
      </w:r>
      <w:r w:rsidRPr="00B900AF">
        <w:rPr>
          <w:bCs/>
          <w:sz w:val="18"/>
          <w:szCs w:val="18"/>
          <w:lang w:eastAsia="lv-LV"/>
        </w:rPr>
        <w:t>Panākts sadarbības partneru atbalsts konkurences ideju popularizēšanā un nodrošināta mērķauditoriju aptveramība</w:t>
      </w:r>
      <w:r w:rsidRPr="00612711">
        <w:t xml:space="preserve"> </w:t>
      </w:r>
      <w:r w:rsidRPr="00612711">
        <w:rPr>
          <w:bCs/>
          <w:sz w:val="18"/>
          <w:szCs w:val="18"/>
          <w:lang w:eastAsia="lv-LV"/>
        </w:rPr>
        <w:t>(vadlīniju, atzinumu, semināru u.c. pasākumu skaits)</w:t>
      </w:r>
      <w:r>
        <w:rPr>
          <w:bCs/>
          <w:sz w:val="18"/>
          <w:szCs w:val="18"/>
          <w:lang w:eastAsia="lv-LV"/>
        </w:rPr>
        <w:t>”</w:t>
      </w:r>
      <w:r w:rsidRPr="00B900AF">
        <w:rPr>
          <w:bCs/>
          <w:sz w:val="18"/>
          <w:szCs w:val="18"/>
          <w:lang w:eastAsia="lv-LV"/>
        </w:rPr>
        <w:t>.</w:t>
      </w:r>
    </w:p>
    <w:p w:rsidR="00242EF0" w:rsidRPr="00222A55" w:rsidRDefault="00242EF0" w:rsidP="008D73E0">
      <w:pPr>
        <w:widowControl w:val="0"/>
        <w:ind w:firstLine="425"/>
        <w:rPr>
          <w:bCs/>
          <w:sz w:val="18"/>
          <w:szCs w:val="18"/>
          <w:lang w:eastAsia="lv-LV"/>
        </w:rPr>
      </w:pPr>
      <w:r>
        <w:rPr>
          <w:bCs/>
          <w:sz w:val="18"/>
          <w:szCs w:val="18"/>
          <w:vertAlign w:val="superscript"/>
          <w:lang w:eastAsia="lv-LV"/>
        </w:rPr>
        <w:t xml:space="preserve">5 </w:t>
      </w:r>
      <w:r w:rsidRPr="00237370">
        <w:rPr>
          <w:bCs/>
          <w:sz w:val="18"/>
          <w:szCs w:val="18"/>
          <w:lang w:eastAsia="lv-LV"/>
        </w:rPr>
        <w:t>Palielinātas rādītāja vērtības 2021.-2023. gadam, ņemot vērā papilu piešķirto finansējumu Konkurences padomes kapacitātes stiprināšanai, nodrošinot ECN+ direktīvā, direktīvā 2019/633/ES noteikto prasību izpildi un ieviešot efektīvu uzraudzību</w:t>
      </w:r>
      <w:r>
        <w:rPr>
          <w:bCs/>
          <w:sz w:val="18"/>
          <w:szCs w:val="18"/>
          <w:lang w:eastAsia="lv-LV"/>
        </w:rPr>
        <w:t xml:space="preserve"> konkurences neitralitātes jomā.</w:t>
      </w:r>
    </w:p>
    <w:bookmarkEnd w:id="16"/>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1 399 497</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1 304 484</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2 143 139</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2 179 441</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2 264 865</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-95 013</w:t>
            </w:r>
          </w:p>
        </w:tc>
        <w:tc>
          <w:tcPr>
            <w:tcW w:w="1132" w:type="dxa"/>
          </w:tcPr>
          <w:p w:rsidR="00242EF0" w:rsidRPr="00BB2102" w:rsidRDefault="00242EF0" w:rsidP="00131A3C">
            <w:pPr>
              <w:pStyle w:val="tabteksts"/>
              <w:jc w:val="right"/>
            </w:pPr>
            <w:r>
              <w:t>838 655</w:t>
            </w:r>
          </w:p>
        </w:tc>
        <w:tc>
          <w:tcPr>
            <w:tcW w:w="1132" w:type="dxa"/>
          </w:tcPr>
          <w:p w:rsidR="00242EF0" w:rsidRPr="00BB2102" w:rsidRDefault="00242EF0" w:rsidP="00131A3C">
            <w:pPr>
              <w:pStyle w:val="tabteksts"/>
              <w:jc w:val="right"/>
            </w:pPr>
            <w:r>
              <w:t>36 302</w:t>
            </w:r>
          </w:p>
        </w:tc>
        <w:tc>
          <w:tcPr>
            <w:tcW w:w="1132" w:type="dxa"/>
          </w:tcPr>
          <w:p w:rsidR="00242EF0" w:rsidRPr="00BB2102" w:rsidRDefault="00242EF0" w:rsidP="00131A3C">
            <w:pPr>
              <w:pStyle w:val="tabteksts"/>
              <w:jc w:val="right"/>
            </w:pPr>
            <w:r>
              <w:t>85 424</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right"/>
              <w:rPr>
                <w:szCs w:val="18"/>
              </w:rPr>
            </w:pPr>
            <w:r>
              <w:rPr>
                <w:szCs w:val="18"/>
              </w:rPr>
              <w:t>-6,8</w:t>
            </w:r>
          </w:p>
        </w:tc>
        <w:tc>
          <w:tcPr>
            <w:tcW w:w="1132" w:type="dxa"/>
          </w:tcPr>
          <w:p w:rsidR="00242EF0" w:rsidRPr="00BB2102" w:rsidRDefault="00242EF0" w:rsidP="00131A3C">
            <w:pPr>
              <w:pStyle w:val="tabteksts"/>
              <w:jc w:val="right"/>
              <w:rPr>
                <w:szCs w:val="18"/>
              </w:rPr>
            </w:pPr>
            <w:r>
              <w:rPr>
                <w:szCs w:val="18"/>
              </w:rPr>
              <w:t>64,3</w:t>
            </w:r>
          </w:p>
        </w:tc>
        <w:tc>
          <w:tcPr>
            <w:tcW w:w="1132" w:type="dxa"/>
          </w:tcPr>
          <w:p w:rsidR="00242EF0" w:rsidRPr="00BB2102" w:rsidRDefault="00242EF0" w:rsidP="00131A3C">
            <w:pPr>
              <w:pStyle w:val="tabteksts"/>
              <w:jc w:val="right"/>
              <w:rPr>
                <w:szCs w:val="18"/>
              </w:rPr>
            </w:pPr>
            <w:r>
              <w:rPr>
                <w:szCs w:val="18"/>
              </w:rPr>
              <w:t>1,7</w:t>
            </w:r>
          </w:p>
        </w:tc>
        <w:tc>
          <w:tcPr>
            <w:tcW w:w="1132" w:type="dxa"/>
          </w:tcPr>
          <w:p w:rsidR="00242EF0" w:rsidRPr="00BB2102" w:rsidRDefault="00242EF0" w:rsidP="00131A3C">
            <w:pPr>
              <w:pStyle w:val="tabteksts"/>
              <w:jc w:val="right"/>
              <w:rPr>
                <w:szCs w:val="18"/>
              </w:rPr>
            </w:pPr>
            <w:r>
              <w:rPr>
                <w:szCs w:val="18"/>
              </w:rPr>
              <w:t>3,9</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1 265 176</w:t>
            </w:r>
          </w:p>
        </w:tc>
        <w:tc>
          <w:tcPr>
            <w:tcW w:w="1132" w:type="dxa"/>
          </w:tcPr>
          <w:p w:rsidR="00242EF0" w:rsidRPr="00BB2102" w:rsidRDefault="00242EF0" w:rsidP="00131A3C">
            <w:pPr>
              <w:pStyle w:val="tabteksts"/>
              <w:jc w:val="right"/>
              <w:rPr>
                <w:szCs w:val="18"/>
              </w:rPr>
            </w:pPr>
            <w:r>
              <w:rPr>
                <w:szCs w:val="18"/>
              </w:rPr>
              <w:t>1 194 358</w:t>
            </w:r>
          </w:p>
        </w:tc>
        <w:tc>
          <w:tcPr>
            <w:tcW w:w="1132" w:type="dxa"/>
            <w:vAlign w:val="center"/>
          </w:tcPr>
          <w:p w:rsidR="00242EF0" w:rsidRPr="00BB2102" w:rsidRDefault="00242EF0" w:rsidP="00131A3C">
            <w:pPr>
              <w:pStyle w:val="tabteksts"/>
              <w:jc w:val="right"/>
              <w:rPr>
                <w:szCs w:val="18"/>
              </w:rPr>
            </w:pPr>
            <w:r w:rsidRPr="00336661">
              <w:rPr>
                <w:szCs w:val="18"/>
              </w:rPr>
              <w:t>1 705 133</w:t>
            </w:r>
          </w:p>
        </w:tc>
        <w:tc>
          <w:tcPr>
            <w:tcW w:w="1132" w:type="dxa"/>
            <w:vAlign w:val="center"/>
          </w:tcPr>
          <w:p w:rsidR="00242EF0" w:rsidRPr="00BB2102" w:rsidRDefault="00242EF0" w:rsidP="00131A3C">
            <w:pPr>
              <w:pStyle w:val="tabteksts"/>
              <w:jc w:val="right"/>
              <w:rPr>
                <w:szCs w:val="18"/>
              </w:rPr>
            </w:pPr>
            <w:r w:rsidRPr="00336661">
              <w:rPr>
                <w:szCs w:val="18"/>
              </w:rPr>
              <w:t>1 896 985</w:t>
            </w:r>
          </w:p>
        </w:tc>
        <w:tc>
          <w:tcPr>
            <w:tcW w:w="1132" w:type="dxa"/>
            <w:vAlign w:val="center"/>
          </w:tcPr>
          <w:p w:rsidR="00242EF0" w:rsidRPr="00BB2102" w:rsidRDefault="00242EF0" w:rsidP="00131A3C">
            <w:pPr>
              <w:pStyle w:val="tabteksts"/>
              <w:jc w:val="right"/>
              <w:rPr>
                <w:szCs w:val="18"/>
              </w:rPr>
            </w:pPr>
            <w:r w:rsidRPr="00336661">
              <w:rPr>
                <w:szCs w:val="18"/>
              </w:rPr>
              <w:t>2 004 813</w:t>
            </w:r>
          </w:p>
        </w:tc>
      </w:tr>
      <w:tr w:rsidR="00242EF0" w:rsidRPr="00BB2102" w:rsidTr="008D73E0">
        <w:trPr>
          <w:trHeight w:val="133"/>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lastRenderedPageBreak/>
              <w:t>Vidējais amata vietu skaits gadā</w:t>
            </w:r>
          </w:p>
        </w:tc>
        <w:tc>
          <w:tcPr>
            <w:tcW w:w="1131" w:type="dxa"/>
          </w:tcPr>
          <w:p w:rsidR="00242EF0" w:rsidRPr="00BB2102" w:rsidRDefault="00242EF0" w:rsidP="00131A3C">
            <w:pPr>
              <w:pStyle w:val="tabteksts"/>
              <w:jc w:val="right"/>
              <w:rPr>
                <w:szCs w:val="18"/>
              </w:rPr>
            </w:pPr>
            <w:r>
              <w:rPr>
                <w:szCs w:val="18"/>
              </w:rPr>
              <w:t>50</w:t>
            </w:r>
          </w:p>
        </w:tc>
        <w:tc>
          <w:tcPr>
            <w:tcW w:w="1132" w:type="dxa"/>
          </w:tcPr>
          <w:p w:rsidR="00242EF0" w:rsidRPr="00BB2102" w:rsidRDefault="00242EF0" w:rsidP="00131A3C">
            <w:pPr>
              <w:pStyle w:val="tabteksts"/>
              <w:jc w:val="right"/>
              <w:rPr>
                <w:szCs w:val="18"/>
              </w:rPr>
            </w:pPr>
            <w:r>
              <w:rPr>
                <w:szCs w:val="18"/>
              </w:rPr>
              <w:t>50</w:t>
            </w:r>
          </w:p>
        </w:tc>
        <w:tc>
          <w:tcPr>
            <w:tcW w:w="1132" w:type="dxa"/>
          </w:tcPr>
          <w:p w:rsidR="00242EF0" w:rsidRPr="00BB2102" w:rsidRDefault="00242EF0" w:rsidP="00131A3C">
            <w:pPr>
              <w:pStyle w:val="tabteksts"/>
              <w:jc w:val="right"/>
              <w:rPr>
                <w:szCs w:val="18"/>
              </w:rPr>
            </w:pPr>
            <w:r>
              <w:rPr>
                <w:szCs w:val="18"/>
              </w:rPr>
              <w:t>56</w:t>
            </w:r>
          </w:p>
        </w:tc>
        <w:tc>
          <w:tcPr>
            <w:tcW w:w="1132" w:type="dxa"/>
          </w:tcPr>
          <w:p w:rsidR="00242EF0" w:rsidRPr="00BB2102" w:rsidRDefault="00242EF0" w:rsidP="00131A3C">
            <w:pPr>
              <w:pStyle w:val="tabteksts"/>
              <w:jc w:val="right"/>
              <w:rPr>
                <w:szCs w:val="18"/>
              </w:rPr>
            </w:pPr>
            <w:r>
              <w:rPr>
                <w:szCs w:val="18"/>
              </w:rPr>
              <w:t>56</w:t>
            </w:r>
          </w:p>
        </w:tc>
        <w:tc>
          <w:tcPr>
            <w:tcW w:w="1132" w:type="dxa"/>
          </w:tcPr>
          <w:p w:rsidR="00242EF0" w:rsidRPr="00BB2102" w:rsidRDefault="00242EF0" w:rsidP="00131A3C">
            <w:pPr>
              <w:pStyle w:val="tabteksts"/>
              <w:jc w:val="right"/>
              <w:rPr>
                <w:szCs w:val="18"/>
              </w:rPr>
            </w:pPr>
            <w:r>
              <w:rPr>
                <w:szCs w:val="18"/>
              </w:rPr>
              <w:t>56</w:t>
            </w:r>
          </w:p>
        </w:tc>
      </w:tr>
      <w:tr w:rsidR="00242EF0" w:rsidRPr="00BB2102" w:rsidTr="008D73E0">
        <w:trPr>
          <w:trHeight w:val="64"/>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2 109</w:t>
            </w:r>
          </w:p>
        </w:tc>
        <w:tc>
          <w:tcPr>
            <w:tcW w:w="1132" w:type="dxa"/>
          </w:tcPr>
          <w:p w:rsidR="00242EF0" w:rsidRPr="00BB2102" w:rsidRDefault="00242EF0" w:rsidP="00131A3C">
            <w:pPr>
              <w:pStyle w:val="tabteksts"/>
              <w:jc w:val="right"/>
              <w:rPr>
                <w:szCs w:val="18"/>
              </w:rPr>
            </w:pPr>
            <w:r>
              <w:rPr>
                <w:szCs w:val="18"/>
              </w:rPr>
              <w:t>1 991</w:t>
            </w:r>
          </w:p>
        </w:tc>
        <w:tc>
          <w:tcPr>
            <w:tcW w:w="1132" w:type="dxa"/>
          </w:tcPr>
          <w:p w:rsidR="00242EF0" w:rsidRPr="00BB2102" w:rsidRDefault="00242EF0" w:rsidP="00131A3C">
            <w:pPr>
              <w:pStyle w:val="tabteksts"/>
              <w:jc w:val="right"/>
              <w:rPr>
                <w:szCs w:val="18"/>
              </w:rPr>
            </w:pPr>
            <w:r>
              <w:rPr>
                <w:szCs w:val="18"/>
              </w:rPr>
              <w:t>2 537</w:t>
            </w:r>
          </w:p>
        </w:tc>
        <w:tc>
          <w:tcPr>
            <w:tcW w:w="1132" w:type="dxa"/>
          </w:tcPr>
          <w:p w:rsidR="00242EF0" w:rsidRPr="00BB2102" w:rsidRDefault="00242EF0" w:rsidP="00131A3C">
            <w:pPr>
              <w:pStyle w:val="tabteksts"/>
              <w:jc w:val="right"/>
              <w:rPr>
                <w:szCs w:val="18"/>
              </w:rPr>
            </w:pPr>
            <w:r>
              <w:rPr>
                <w:szCs w:val="18"/>
              </w:rPr>
              <w:t>2 823</w:t>
            </w:r>
          </w:p>
        </w:tc>
        <w:tc>
          <w:tcPr>
            <w:tcW w:w="1132" w:type="dxa"/>
          </w:tcPr>
          <w:p w:rsidR="00242EF0" w:rsidRPr="00BB2102" w:rsidRDefault="00242EF0" w:rsidP="00131A3C">
            <w:pPr>
              <w:pStyle w:val="tabteksts"/>
              <w:jc w:val="right"/>
              <w:rPr>
                <w:szCs w:val="18"/>
              </w:rPr>
            </w:pPr>
            <w:r>
              <w:rPr>
                <w:szCs w:val="18"/>
              </w:rPr>
              <w:t>2 983</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14 812</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853 467</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990FA8">
              <w:rPr>
                <w:b/>
                <w:szCs w:val="18"/>
              </w:rPr>
              <w:t>838 655</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10 000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-10 000</w:t>
            </w:r>
          </w:p>
        </w:tc>
      </w:tr>
      <w:tr w:rsidR="00242EF0" w:rsidRPr="00BB2102" w:rsidTr="00131A3C">
        <w:trPr>
          <w:trHeight w:val="142"/>
          <w:jc w:val="center"/>
        </w:trPr>
        <w:tc>
          <w:tcPr>
            <w:tcW w:w="5241" w:type="dxa"/>
          </w:tcPr>
          <w:p w:rsidR="00242EF0" w:rsidRPr="00BB2102" w:rsidRDefault="00242EF0" w:rsidP="008D73E0">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10 000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-10 000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4 812</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853 467</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848 655</w:t>
            </w:r>
          </w:p>
        </w:tc>
      </w:tr>
      <w:tr w:rsidR="00242EF0" w:rsidRPr="00BB2102" w:rsidTr="00131A3C">
        <w:trPr>
          <w:trHeight w:val="142"/>
          <w:jc w:val="center"/>
        </w:trPr>
        <w:tc>
          <w:tcPr>
            <w:tcW w:w="5241" w:type="dxa"/>
          </w:tcPr>
          <w:p w:rsidR="00242EF0" w:rsidRPr="00BB2102" w:rsidRDefault="00242EF0" w:rsidP="008D73E0">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4 812</w:t>
            </w:r>
          </w:p>
        </w:tc>
        <w:tc>
          <w:tcPr>
            <w:tcW w:w="1277" w:type="dxa"/>
          </w:tcPr>
          <w:p w:rsidR="00242EF0" w:rsidRPr="00BB2102" w:rsidRDefault="00242EF0" w:rsidP="00131A3C">
            <w:pPr>
              <w:pStyle w:val="tabteksts"/>
              <w:jc w:val="right"/>
              <w:rPr>
                <w:szCs w:val="18"/>
              </w:rPr>
            </w:pPr>
          </w:p>
        </w:tc>
        <w:tc>
          <w:tcPr>
            <w:tcW w:w="1277" w:type="dxa"/>
          </w:tcPr>
          <w:p w:rsidR="00242EF0" w:rsidRPr="00BB2102" w:rsidRDefault="00242EF0" w:rsidP="00131A3C">
            <w:pPr>
              <w:pStyle w:val="tabteksts"/>
              <w:jc w:val="right"/>
              <w:rPr>
                <w:szCs w:val="18"/>
              </w:rPr>
            </w:pPr>
            <w:r>
              <w:rPr>
                <w:szCs w:val="18"/>
              </w:rPr>
              <w:t>-4 812</w:t>
            </w:r>
          </w:p>
        </w:tc>
      </w:tr>
      <w:tr w:rsidR="00242EF0" w:rsidRPr="00BB2102" w:rsidTr="00131A3C">
        <w:trPr>
          <w:trHeight w:val="142"/>
          <w:jc w:val="center"/>
        </w:trPr>
        <w:tc>
          <w:tcPr>
            <w:tcW w:w="5241" w:type="dxa"/>
          </w:tcPr>
          <w:p w:rsidR="00242EF0" w:rsidRPr="00BB2102" w:rsidRDefault="00242EF0" w:rsidP="008D73E0">
            <w:pPr>
              <w:pStyle w:val="tabteksts"/>
              <w:jc w:val="both"/>
              <w:rPr>
                <w:i/>
                <w:szCs w:val="18"/>
                <w:lang w:eastAsia="lv-LV"/>
              </w:rPr>
            </w:pPr>
            <w:r w:rsidRPr="00467FEF">
              <w:rPr>
                <w:i/>
                <w:szCs w:val="18"/>
                <w:lang w:eastAsia="lv-LV"/>
              </w:rPr>
              <w:t xml:space="preserve">Palielināti izdevumi </w:t>
            </w:r>
            <w:r>
              <w:rPr>
                <w:i/>
                <w:szCs w:val="18"/>
                <w:lang w:eastAsia="lv-LV"/>
              </w:rPr>
              <w:t>Konkurences padomes</w:t>
            </w:r>
            <w:r w:rsidRPr="00467FEF">
              <w:rPr>
                <w:i/>
                <w:szCs w:val="18"/>
                <w:lang w:eastAsia="lv-LV"/>
              </w:rPr>
              <w:t xml:space="preserve"> kapacitātes stiprināšanai</w:t>
            </w:r>
            <w:r>
              <w:rPr>
                <w:i/>
                <w:szCs w:val="18"/>
                <w:lang w:eastAsia="lv-LV"/>
              </w:rPr>
              <w:t xml:space="preserve">, </w:t>
            </w:r>
            <w:r w:rsidRPr="002C7759">
              <w:rPr>
                <w:i/>
                <w:szCs w:val="18"/>
                <w:lang w:eastAsia="lv-LV"/>
              </w:rPr>
              <w:t>nodrošinot ECN+ direktīvā, direktīvā 2019/633/ES noteikto prasību izpildi un ieviešot efektīvu uzraudzību konkurences neitralitātes jomā</w:t>
            </w:r>
            <w:r>
              <w:rPr>
                <w:i/>
                <w:szCs w:val="18"/>
                <w:lang w:eastAsia="lv-LV"/>
              </w:rPr>
              <w:t xml:space="preserve">, </w:t>
            </w:r>
            <w:r w:rsidRPr="002C7759">
              <w:rPr>
                <w:i/>
                <w:szCs w:val="18"/>
                <w:lang w:eastAsia="lv-LV"/>
              </w:rPr>
              <w:t>tai skaitā sešām jaunām amata vietām (MK 22.09.2020. sēdes protokola Nr.55 38.§ 11.</w:t>
            </w:r>
            <w:r>
              <w:rPr>
                <w:i/>
                <w:szCs w:val="18"/>
                <w:lang w:eastAsia="lv-LV"/>
              </w:rPr>
              <w:t>3</w:t>
            </w:r>
            <w:r w:rsidRPr="002C7759">
              <w:rPr>
                <w:i/>
                <w:szCs w:val="18"/>
                <w:lang w:eastAsia="lv-LV"/>
              </w:rPr>
              <w:t>.apakšpunkts)</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853 467</w:t>
            </w:r>
          </w:p>
        </w:tc>
        <w:tc>
          <w:tcPr>
            <w:tcW w:w="1277" w:type="dxa"/>
          </w:tcPr>
          <w:p w:rsidR="00242EF0" w:rsidRPr="00BB2102" w:rsidRDefault="00242EF0" w:rsidP="00131A3C">
            <w:pPr>
              <w:pStyle w:val="tabteksts"/>
              <w:jc w:val="right"/>
              <w:rPr>
                <w:szCs w:val="18"/>
              </w:rPr>
            </w:pPr>
            <w:r>
              <w:rPr>
                <w:szCs w:val="18"/>
              </w:rPr>
              <w:t>853 167</w:t>
            </w:r>
          </w:p>
        </w:tc>
      </w:tr>
    </w:tbl>
    <w:p w:rsidR="00242EF0" w:rsidRPr="003919DA" w:rsidRDefault="00242EF0" w:rsidP="00242EF0">
      <w:pPr>
        <w:spacing w:before="240" w:after="240"/>
        <w:jc w:val="center"/>
        <w:rPr>
          <w:b/>
        </w:rPr>
      </w:pPr>
      <w:r>
        <w:rPr>
          <w:b/>
        </w:rPr>
        <w:t>26</w:t>
      </w:r>
      <w:r w:rsidRPr="003919DA">
        <w:rPr>
          <w:b/>
        </w:rPr>
        <w:t>.</w:t>
      </w:r>
      <w:r>
        <w:rPr>
          <w:b/>
        </w:rPr>
        <w:t>04</w:t>
      </w:r>
      <w:r w:rsidRPr="003919DA">
        <w:rPr>
          <w:b/>
        </w:rPr>
        <w:t>.</w:t>
      </w:r>
      <w:r>
        <w:rPr>
          <w:b/>
        </w:rPr>
        <w:t>00</w:t>
      </w:r>
      <w:r w:rsidRPr="003919DA">
        <w:rPr>
          <w:b/>
        </w:rPr>
        <w:t xml:space="preserve"> </w:t>
      </w:r>
      <w:r>
        <w:rPr>
          <w:b/>
        </w:rPr>
        <w:t xml:space="preserve">Atbilstības novērtēšana un kvalitātes nodrošināšana </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rsidRPr="002C3ED9">
        <w:rPr>
          <w:bCs/>
        </w:rPr>
        <w:t>nodrošināt uzņēmējus, valsts pārvaldi un patērētājus ar ticamiem atbilstības novērtēšanas pakalpojumiem, kas ietver standartizāciju, akreditāciju un metroloģiju, paaugstinot Latvijas uzņēmēju konkurētspēju (eksportspēju) un radot pamatu drošu produktu un pakalpojumu saņemšanai</w:t>
      </w:r>
      <w:r>
        <w:rPr>
          <w:bCs/>
        </w:rPr>
        <w:t>.</w:t>
      </w:r>
    </w:p>
    <w:p w:rsidR="00242EF0" w:rsidRPr="00BB2102" w:rsidRDefault="00242EF0" w:rsidP="008D73E0">
      <w:pPr>
        <w:spacing w:before="120" w:after="120"/>
        <w:rPr>
          <w:u w:val="single"/>
        </w:rPr>
      </w:pPr>
      <w:r>
        <w:rPr>
          <w:u w:val="single"/>
        </w:rPr>
        <w:t>Galvenās aktivitātes:</w:t>
      </w:r>
    </w:p>
    <w:p w:rsidR="00242EF0" w:rsidRPr="002C3ED9" w:rsidRDefault="00242EF0" w:rsidP="008D73E0">
      <w:pPr>
        <w:spacing w:after="120"/>
        <w:ind w:left="1077" w:hanging="357"/>
      </w:pPr>
      <w:r w:rsidRPr="002C3ED9">
        <w:t xml:space="preserve">1) </w:t>
      </w:r>
      <w:r w:rsidR="008D73E0">
        <w:tab/>
      </w:r>
      <w:r w:rsidRPr="002C3ED9">
        <w:t>nodrošināt Eiropas un starptautisko standartu adaptāciju un nacionālo standartu izstrādi;</w:t>
      </w:r>
    </w:p>
    <w:p w:rsidR="00242EF0" w:rsidRPr="002C3ED9" w:rsidRDefault="00242EF0" w:rsidP="008D73E0">
      <w:pPr>
        <w:spacing w:after="120"/>
        <w:ind w:left="1077" w:hanging="357"/>
      </w:pPr>
      <w:r w:rsidRPr="002C3ED9">
        <w:t xml:space="preserve">2) </w:t>
      </w:r>
      <w:r w:rsidR="008D73E0">
        <w:tab/>
      </w:r>
      <w:r w:rsidRPr="002C3ED9">
        <w:t>nodrošināt vienotu ES atzītu atbilstības novērtēšanas sistēmu un tās atbilstību Latvijas tautsaimniecības vajadzībām, kas ietver testēšanas un kalibrēšanas laboratoriju, produktu, sistēmu un personāla sertificēšanas institūciju, inspicēšanas institūciju un vides verificētāju novērtēšanu, akreditāciju un uzraudzību;</w:t>
      </w:r>
    </w:p>
    <w:p w:rsidR="00242EF0" w:rsidRPr="002C3ED9" w:rsidRDefault="00242EF0" w:rsidP="008D73E0">
      <w:pPr>
        <w:spacing w:after="120"/>
        <w:ind w:left="1077" w:hanging="357"/>
      </w:pPr>
      <w:r w:rsidRPr="002C3ED9">
        <w:t>3) nodrošināt iespēju apliecināt Latvijas uzņēmēju ražoto produktu un sniegto pakalpojumu atbilstību Eiropas un starptautiskajiem standartiem, kas sevī ietver vienotas ES un starptautiskām prasībām atbilstošas un starptautiski atzītas nacionālās akreditācijas sistēmas plānveidīgu uzturēšanu un attīstību;</w:t>
      </w:r>
    </w:p>
    <w:p w:rsidR="00242EF0" w:rsidRPr="00F17D7F" w:rsidRDefault="00242EF0" w:rsidP="008D73E0">
      <w:pPr>
        <w:spacing w:after="120"/>
        <w:ind w:left="1077" w:hanging="357"/>
        <w:rPr>
          <w:szCs w:val="24"/>
          <w:lang w:eastAsia="lv-LV"/>
        </w:rPr>
      </w:pPr>
      <w:r w:rsidRPr="002C3ED9">
        <w:t xml:space="preserve">4) </w:t>
      </w:r>
      <w:r w:rsidR="008D73E0">
        <w:tab/>
      </w:r>
      <w:r w:rsidRPr="002C3ED9">
        <w:t>uzturēt nacionālos mērvienību etalonus atbilstoši tautsaimniecības vajadzībām un nodrošināt to starptautisku atzīšanu</w:t>
      </w:r>
      <w:r>
        <w:t>.</w:t>
      </w:r>
      <w:r w:rsidRPr="00BB3231">
        <w:t xml:space="preserve"> </w:t>
      </w:r>
    </w:p>
    <w:p w:rsidR="00242EF0" w:rsidRPr="00ED484F" w:rsidRDefault="00242EF0" w:rsidP="00242EF0">
      <w:pPr>
        <w:rPr>
          <w:szCs w:val="24"/>
          <w:lang w:eastAsia="lv-LV"/>
        </w:rPr>
      </w:pPr>
      <w:r w:rsidRPr="00ED484F">
        <w:rPr>
          <w:szCs w:val="24"/>
          <w:u w:val="single"/>
          <w:lang w:eastAsia="lv-LV"/>
        </w:rPr>
        <w:t>Programmas izpildītājs</w:t>
      </w:r>
      <w:r w:rsidRPr="00ED484F">
        <w:rPr>
          <w:szCs w:val="24"/>
          <w:lang w:eastAsia="lv-LV"/>
        </w:rPr>
        <w:t xml:space="preserve">: </w:t>
      </w:r>
      <w:r w:rsidRPr="002C3ED9">
        <w:t>SIA “Latvijas Standarts”, valsts aģentūra “Latvijas Nacionālais akreditācijas birojs”, SIA “Latvijas Nacionālais metroloģijas centrs</w:t>
      </w:r>
      <w:r w:rsidRPr="00BB3231">
        <w:rPr>
          <w:szCs w:val="24"/>
          <w:lang w:eastAsia="lv-LV"/>
        </w:rPr>
        <w:t>.</w:t>
      </w:r>
    </w:p>
    <w:p w:rsidR="00242EF0" w:rsidRPr="00BB2102" w:rsidRDefault="00242EF0" w:rsidP="008D73E0">
      <w:pPr>
        <w:pStyle w:val="Tabuluvirsraksti"/>
        <w:spacing w:before="240" w:after="240"/>
        <w:rPr>
          <w:b/>
          <w:lang w:eastAsia="lv-LV"/>
        </w:rPr>
      </w:pPr>
      <w:bookmarkStart w:id="17" w:name="_Hlk52804267"/>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bookmarkStart w:id="18" w:name="_Hlk52804105"/>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rPr>
              <w:t>Nodrošināta Latvijas standartizācijas sistēmas uzturēšana un attīstība</w:t>
            </w:r>
          </w:p>
        </w:tc>
      </w:tr>
      <w:tr w:rsidR="00242EF0" w:rsidRPr="00BB2102" w:rsidTr="00131A3C">
        <w:trPr>
          <w:jc w:val="center"/>
        </w:trPr>
        <w:tc>
          <w:tcPr>
            <w:tcW w:w="3397" w:type="dxa"/>
          </w:tcPr>
          <w:p w:rsidR="00242EF0" w:rsidRPr="00AF1E85" w:rsidRDefault="00242EF0" w:rsidP="008D73E0">
            <w:pPr>
              <w:pStyle w:val="tabteksts"/>
              <w:jc w:val="both"/>
              <w:rPr>
                <w:szCs w:val="18"/>
              </w:rPr>
            </w:pPr>
            <w:r w:rsidRPr="002C3ED9">
              <w:rPr>
                <w:szCs w:val="18"/>
              </w:rPr>
              <w:t>Adaptētie Eiropas standarti (skaits)</w:t>
            </w:r>
          </w:p>
        </w:tc>
        <w:tc>
          <w:tcPr>
            <w:tcW w:w="1134" w:type="dxa"/>
          </w:tcPr>
          <w:p w:rsidR="00242EF0" w:rsidRPr="00E83C69" w:rsidRDefault="00242EF0" w:rsidP="00131A3C">
            <w:pPr>
              <w:pStyle w:val="tabteksts"/>
              <w:jc w:val="center"/>
              <w:rPr>
                <w:highlight w:val="yellow"/>
              </w:rPr>
            </w:pPr>
            <w:r w:rsidRPr="002C3ED9">
              <w:t>1</w:t>
            </w:r>
            <w:r>
              <w:t xml:space="preserve"> 440</w:t>
            </w:r>
          </w:p>
        </w:tc>
        <w:tc>
          <w:tcPr>
            <w:tcW w:w="1134" w:type="dxa"/>
          </w:tcPr>
          <w:p w:rsidR="00242EF0" w:rsidRPr="00E83C69" w:rsidRDefault="00242EF0" w:rsidP="00131A3C">
            <w:pPr>
              <w:pStyle w:val="tabteksts"/>
              <w:jc w:val="center"/>
              <w:rPr>
                <w:highlight w:val="yellow"/>
              </w:rPr>
            </w:pPr>
            <w:r w:rsidRPr="002C3ED9">
              <w:t xml:space="preserve">1 300 </w:t>
            </w:r>
          </w:p>
        </w:tc>
        <w:tc>
          <w:tcPr>
            <w:tcW w:w="1134" w:type="dxa"/>
          </w:tcPr>
          <w:p w:rsidR="00242EF0" w:rsidRPr="00E83C69" w:rsidRDefault="00242EF0" w:rsidP="00131A3C">
            <w:pPr>
              <w:pStyle w:val="tabteksts"/>
              <w:jc w:val="center"/>
              <w:rPr>
                <w:highlight w:val="yellow"/>
              </w:rPr>
            </w:pPr>
            <w:r w:rsidRPr="002C3ED9">
              <w:t>1 300</w:t>
            </w:r>
          </w:p>
        </w:tc>
        <w:tc>
          <w:tcPr>
            <w:tcW w:w="1134" w:type="dxa"/>
          </w:tcPr>
          <w:p w:rsidR="00242EF0" w:rsidRPr="00E83C69" w:rsidRDefault="00242EF0" w:rsidP="00131A3C">
            <w:pPr>
              <w:pStyle w:val="tabteksts"/>
              <w:jc w:val="center"/>
              <w:rPr>
                <w:highlight w:val="yellow"/>
              </w:rPr>
            </w:pPr>
            <w:r w:rsidRPr="002C3ED9">
              <w:t>1 300</w:t>
            </w:r>
          </w:p>
        </w:tc>
        <w:tc>
          <w:tcPr>
            <w:tcW w:w="1139" w:type="dxa"/>
          </w:tcPr>
          <w:p w:rsidR="00242EF0" w:rsidRPr="00E83C69" w:rsidRDefault="00242EF0" w:rsidP="00131A3C">
            <w:pPr>
              <w:pStyle w:val="tabteksts"/>
              <w:jc w:val="center"/>
              <w:rPr>
                <w:highlight w:val="yellow"/>
              </w:rPr>
            </w:pPr>
            <w:r w:rsidRPr="002C3ED9">
              <w:t>1 300</w:t>
            </w:r>
          </w:p>
        </w:tc>
      </w:tr>
      <w:bookmarkEnd w:id="18"/>
      <w:tr w:rsidR="00242EF0" w:rsidRPr="00BB2102" w:rsidTr="00131A3C">
        <w:trPr>
          <w:jc w:val="center"/>
        </w:trPr>
        <w:tc>
          <w:tcPr>
            <w:tcW w:w="3397" w:type="dxa"/>
          </w:tcPr>
          <w:p w:rsidR="00242EF0" w:rsidRPr="00BB2102" w:rsidRDefault="00242EF0" w:rsidP="008D73E0">
            <w:pPr>
              <w:pStyle w:val="tabteksts"/>
              <w:jc w:val="both"/>
            </w:pPr>
            <w:r w:rsidRPr="002C3ED9">
              <w:rPr>
                <w:szCs w:val="18"/>
              </w:rPr>
              <w:lastRenderedPageBreak/>
              <w:t>Standartizācijas informācijas sistēmā reģistrētie lietotāji (skaits)</w:t>
            </w:r>
          </w:p>
        </w:tc>
        <w:tc>
          <w:tcPr>
            <w:tcW w:w="1134" w:type="dxa"/>
          </w:tcPr>
          <w:p w:rsidR="00242EF0" w:rsidRPr="00BB2102" w:rsidRDefault="00242EF0" w:rsidP="00131A3C">
            <w:pPr>
              <w:pStyle w:val="tabteksts"/>
              <w:jc w:val="center"/>
            </w:pPr>
            <w:r>
              <w:t>2 384</w:t>
            </w:r>
          </w:p>
        </w:tc>
        <w:tc>
          <w:tcPr>
            <w:tcW w:w="1134" w:type="dxa"/>
          </w:tcPr>
          <w:p w:rsidR="00242EF0" w:rsidRPr="00BB2102" w:rsidRDefault="00242EF0" w:rsidP="00131A3C">
            <w:pPr>
              <w:pStyle w:val="tabteksts"/>
              <w:jc w:val="center"/>
            </w:pPr>
            <w:r w:rsidRPr="002C3ED9">
              <w:t xml:space="preserve">2 100 </w:t>
            </w:r>
          </w:p>
        </w:tc>
        <w:tc>
          <w:tcPr>
            <w:tcW w:w="1134" w:type="dxa"/>
          </w:tcPr>
          <w:p w:rsidR="00242EF0" w:rsidRPr="00BB2102" w:rsidRDefault="00242EF0" w:rsidP="00131A3C">
            <w:pPr>
              <w:pStyle w:val="tabteksts"/>
              <w:jc w:val="center"/>
            </w:pPr>
            <w:r w:rsidRPr="002C3ED9">
              <w:t>2 100</w:t>
            </w:r>
          </w:p>
        </w:tc>
        <w:tc>
          <w:tcPr>
            <w:tcW w:w="1134" w:type="dxa"/>
          </w:tcPr>
          <w:p w:rsidR="00242EF0" w:rsidRPr="00BB2102" w:rsidRDefault="00242EF0" w:rsidP="00131A3C">
            <w:pPr>
              <w:pStyle w:val="tabteksts"/>
              <w:jc w:val="center"/>
            </w:pPr>
            <w:r w:rsidRPr="002C3ED9">
              <w:t>2 100</w:t>
            </w:r>
          </w:p>
        </w:tc>
        <w:tc>
          <w:tcPr>
            <w:tcW w:w="1139" w:type="dxa"/>
          </w:tcPr>
          <w:p w:rsidR="00242EF0" w:rsidRPr="00BB2102" w:rsidRDefault="00242EF0" w:rsidP="00131A3C">
            <w:pPr>
              <w:pStyle w:val="tabteksts"/>
              <w:jc w:val="center"/>
            </w:pPr>
            <w:r w:rsidRPr="002C3ED9">
              <w:t>2 100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rPr>
              <w:t>Nodrošināti akreditācijas pakalpojumi komersantiem</w:t>
            </w:r>
          </w:p>
        </w:tc>
      </w:tr>
      <w:tr w:rsidR="00242EF0" w:rsidRPr="00BB2102" w:rsidTr="00131A3C">
        <w:trPr>
          <w:jc w:val="center"/>
        </w:trPr>
        <w:tc>
          <w:tcPr>
            <w:tcW w:w="3397" w:type="dxa"/>
          </w:tcPr>
          <w:p w:rsidR="00242EF0" w:rsidRPr="00BB2102" w:rsidRDefault="00242EF0" w:rsidP="008D73E0">
            <w:pPr>
              <w:pStyle w:val="tabteksts"/>
              <w:jc w:val="both"/>
            </w:pPr>
            <w:r>
              <w:rPr>
                <w:szCs w:val="18"/>
              </w:rPr>
              <w:t>A</w:t>
            </w:r>
            <w:r w:rsidRPr="002C3ED9">
              <w:rPr>
                <w:szCs w:val="18"/>
              </w:rPr>
              <w:t>tbilstības novērtēšanas institūciju darbības jomas Eiropas akreditācijas kooperācijas EA Daudzpusējās atzīšanas līguma MLA ietvaros (skaits)</w:t>
            </w:r>
            <w:r w:rsidRPr="000F2917">
              <w:rPr>
                <w:szCs w:val="18"/>
                <w:vertAlign w:val="superscript"/>
              </w:rPr>
              <w:t>1</w:t>
            </w:r>
          </w:p>
        </w:tc>
        <w:tc>
          <w:tcPr>
            <w:tcW w:w="1134" w:type="dxa"/>
          </w:tcPr>
          <w:p w:rsidR="00242EF0" w:rsidRPr="00BB2102" w:rsidRDefault="00242EF0" w:rsidP="00131A3C">
            <w:pPr>
              <w:pStyle w:val="tabteksts"/>
              <w:jc w:val="center"/>
            </w:pPr>
            <w:r w:rsidRPr="002C3ED9">
              <w:rPr>
                <w:szCs w:val="18"/>
              </w:rPr>
              <w:t>9</w:t>
            </w:r>
          </w:p>
        </w:tc>
        <w:tc>
          <w:tcPr>
            <w:tcW w:w="1134" w:type="dxa"/>
          </w:tcPr>
          <w:p w:rsidR="00242EF0" w:rsidRPr="00BB2102" w:rsidRDefault="00242EF0" w:rsidP="00131A3C">
            <w:pPr>
              <w:pStyle w:val="tabteksts"/>
              <w:jc w:val="center"/>
            </w:pPr>
            <w:r>
              <w:rPr>
                <w:szCs w:val="18"/>
              </w:rPr>
              <w:t>9</w:t>
            </w:r>
          </w:p>
        </w:tc>
        <w:tc>
          <w:tcPr>
            <w:tcW w:w="1134" w:type="dxa"/>
          </w:tcPr>
          <w:p w:rsidR="00242EF0" w:rsidRPr="00BB2102" w:rsidRDefault="00242EF0" w:rsidP="00131A3C">
            <w:pPr>
              <w:pStyle w:val="tabteksts"/>
              <w:jc w:val="center"/>
            </w:pPr>
            <w:r w:rsidRPr="002C3ED9">
              <w:rPr>
                <w:szCs w:val="18"/>
              </w:rPr>
              <w:t>9</w:t>
            </w:r>
          </w:p>
        </w:tc>
        <w:tc>
          <w:tcPr>
            <w:tcW w:w="1134" w:type="dxa"/>
          </w:tcPr>
          <w:p w:rsidR="00242EF0" w:rsidRPr="00BB2102" w:rsidRDefault="00242EF0" w:rsidP="00131A3C">
            <w:pPr>
              <w:pStyle w:val="tabteksts"/>
              <w:jc w:val="center"/>
            </w:pPr>
            <w:r w:rsidRPr="002C3ED9">
              <w:t>9</w:t>
            </w:r>
          </w:p>
        </w:tc>
        <w:tc>
          <w:tcPr>
            <w:tcW w:w="1139" w:type="dxa"/>
          </w:tcPr>
          <w:p w:rsidR="00242EF0" w:rsidRPr="00BB2102" w:rsidRDefault="00242EF0" w:rsidP="00131A3C">
            <w:pPr>
              <w:pStyle w:val="tabteksts"/>
              <w:jc w:val="center"/>
            </w:pPr>
            <w:r w:rsidRPr="002C3ED9">
              <w:t>9</w:t>
            </w:r>
          </w:p>
        </w:tc>
      </w:tr>
      <w:tr w:rsidR="00242EF0" w:rsidRPr="00BB2102" w:rsidTr="00131A3C">
        <w:trPr>
          <w:jc w:val="center"/>
        </w:trPr>
        <w:tc>
          <w:tcPr>
            <w:tcW w:w="3397" w:type="dxa"/>
          </w:tcPr>
          <w:p w:rsidR="00242EF0" w:rsidRPr="002C3ED9" w:rsidRDefault="00242EF0" w:rsidP="008D73E0">
            <w:pPr>
              <w:pStyle w:val="tabteksts"/>
              <w:jc w:val="both"/>
              <w:rPr>
                <w:szCs w:val="18"/>
              </w:rPr>
            </w:pPr>
            <w:r w:rsidRPr="002C3ED9">
              <w:rPr>
                <w:szCs w:val="18"/>
              </w:rPr>
              <w:t>Latvijas nacionālajā akreditācijas sistēmā akreditēto atbilstības novērtēšanas institūcij</w:t>
            </w:r>
            <w:r>
              <w:rPr>
                <w:szCs w:val="18"/>
              </w:rPr>
              <w:t xml:space="preserve">as </w:t>
            </w:r>
            <w:r w:rsidRPr="002C3ED9">
              <w:rPr>
                <w:szCs w:val="18"/>
              </w:rPr>
              <w:t>(skaits</w:t>
            </w:r>
            <w:r>
              <w:rPr>
                <w:szCs w:val="18"/>
              </w:rPr>
              <w:t>)</w:t>
            </w:r>
            <w:r w:rsidRPr="003B4EB2">
              <w:rPr>
                <w:szCs w:val="18"/>
                <w:vertAlign w:val="superscript"/>
              </w:rPr>
              <w:t>2</w:t>
            </w:r>
          </w:p>
        </w:tc>
        <w:tc>
          <w:tcPr>
            <w:tcW w:w="1134" w:type="dxa"/>
          </w:tcPr>
          <w:p w:rsidR="00242EF0" w:rsidRPr="002C3ED9" w:rsidRDefault="00242EF0" w:rsidP="00131A3C">
            <w:pPr>
              <w:pStyle w:val="tabteksts"/>
              <w:jc w:val="center"/>
              <w:rPr>
                <w:szCs w:val="18"/>
              </w:rPr>
            </w:pPr>
            <w:r w:rsidRPr="002C3ED9">
              <w:rPr>
                <w:szCs w:val="18"/>
              </w:rPr>
              <w:t>3</w:t>
            </w:r>
            <w:r>
              <w:rPr>
                <w:szCs w:val="18"/>
              </w:rPr>
              <w:t>23</w:t>
            </w:r>
          </w:p>
        </w:tc>
        <w:tc>
          <w:tcPr>
            <w:tcW w:w="1134" w:type="dxa"/>
          </w:tcPr>
          <w:p w:rsidR="00242EF0" w:rsidRPr="002C3ED9" w:rsidRDefault="00242EF0" w:rsidP="00131A3C">
            <w:pPr>
              <w:pStyle w:val="tabteksts"/>
              <w:jc w:val="center"/>
              <w:rPr>
                <w:szCs w:val="18"/>
              </w:rPr>
            </w:pPr>
            <w:r w:rsidRPr="002C3ED9">
              <w:rPr>
                <w:szCs w:val="18"/>
              </w:rPr>
              <w:t>293</w:t>
            </w:r>
          </w:p>
        </w:tc>
        <w:tc>
          <w:tcPr>
            <w:tcW w:w="1134" w:type="dxa"/>
          </w:tcPr>
          <w:p w:rsidR="00242EF0" w:rsidRPr="002C3ED9" w:rsidRDefault="00242EF0" w:rsidP="00131A3C">
            <w:pPr>
              <w:pStyle w:val="tabteksts"/>
              <w:jc w:val="center"/>
              <w:rPr>
                <w:szCs w:val="18"/>
              </w:rPr>
            </w:pPr>
            <w:r w:rsidRPr="002C3ED9">
              <w:rPr>
                <w:szCs w:val="18"/>
              </w:rPr>
              <w:t>29</w:t>
            </w:r>
            <w:r>
              <w:rPr>
                <w:szCs w:val="18"/>
              </w:rPr>
              <w:t>8</w:t>
            </w:r>
          </w:p>
        </w:tc>
        <w:tc>
          <w:tcPr>
            <w:tcW w:w="1134" w:type="dxa"/>
          </w:tcPr>
          <w:p w:rsidR="00242EF0" w:rsidRPr="002C3ED9" w:rsidRDefault="00242EF0" w:rsidP="00131A3C">
            <w:pPr>
              <w:pStyle w:val="tabteksts"/>
              <w:jc w:val="center"/>
              <w:rPr>
                <w:szCs w:val="18"/>
              </w:rPr>
            </w:pPr>
            <w:r w:rsidRPr="002C3ED9">
              <w:rPr>
                <w:szCs w:val="18"/>
              </w:rPr>
              <w:t>298</w:t>
            </w:r>
          </w:p>
        </w:tc>
        <w:tc>
          <w:tcPr>
            <w:tcW w:w="1139" w:type="dxa"/>
          </w:tcPr>
          <w:p w:rsidR="00242EF0" w:rsidRPr="002C3ED9" w:rsidRDefault="00242EF0" w:rsidP="00131A3C">
            <w:pPr>
              <w:pStyle w:val="tabteksts"/>
              <w:jc w:val="center"/>
            </w:pPr>
            <w:r w:rsidRPr="002C3ED9">
              <w:t>298</w:t>
            </w:r>
          </w:p>
        </w:tc>
      </w:tr>
      <w:tr w:rsidR="00242EF0" w:rsidRPr="00BB2102" w:rsidTr="00131A3C">
        <w:trPr>
          <w:jc w:val="center"/>
        </w:trPr>
        <w:tc>
          <w:tcPr>
            <w:tcW w:w="3397" w:type="dxa"/>
          </w:tcPr>
          <w:p w:rsidR="00242EF0" w:rsidRPr="00E83C69" w:rsidRDefault="00242EF0" w:rsidP="008D73E0">
            <w:pPr>
              <w:pStyle w:val="tabteksts"/>
              <w:jc w:val="both"/>
              <w:rPr>
                <w:szCs w:val="18"/>
              </w:rPr>
            </w:pPr>
            <w:r w:rsidRPr="002C3ED9">
              <w:rPr>
                <w:szCs w:val="18"/>
              </w:rPr>
              <w:t xml:space="preserve">Latvijas nacionālajā akreditācijas sistēmā </w:t>
            </w:r>
            <w:proofErr w:type="spellStart"/>
            <w:r w:rsidRPr="002C3ED9">
              <w:rPr>
                <w:szCs w:val="18"/>
              </w:rPr>
              <w:t>notificēt</w:t>
            </w:r>
            <w:r>
              <w:rPr>
                <w:szCs w:val="18"/>
              </w:rPr>
              <w:t>ās</w:t>
            </w:r>
            <w:proofErr w:type="spellEnd"/>
            <w:r w:rsidRPr="002C3ED9">
              <w:rPr>
                <w:szCs w:val="18"/>
              </w:rPr>
              <w:t xml:space="preserve"> institūcij</w:t>
            </w:r>
            <w:r>
              <w:rPr>
                <w:szCs w:val="18"/>
              </w:rPr>
              <w:t>as</w:t>
            </w:r>
            <w:r w:rsidRPr="002C3ED9">
              <w:rPr>
                <w:szCs w:val="18"/>
              </w:rPr>
              <w:t xml:space="preserve"> </w:t>
            </w:r>
            <w:r>
              <w:rPr>
                <w:szCs w:val="18"/>
              </w:rPr>
              <w:t>(</w:t>
            </w:r>
            <w:r w:rsidRPr="002C3ED9">
              <w:rPr>
                <w:szCs w:val="18"/>
              </w:rPr>
              <w:t>skaits)</w:t>
            </w:r>
            <w:r w:rsidRPr="003B4EB2">
              <w:rPr>
                <w:szCs w:val="18"/>
                <w:vertAlign w:val="superscript"/>
              </w:rPr>
              <w:t>2</w:t>
            </w:r>
          </w:p>
        </w:tc>
        <w:tc>
          <w:tcPr>
            <w:tcW w:w="1134" w:type="dxa"/>
          </w:tcPr>
          <w:p w:rsidR="00242EF0" w:rsidRPr="00BB2102" w:rsidRDefault="00242EF0" w:rsidP="00131A3C">
            <w:pPr>
              <w:pStyle w:val="tabteksts"/>
              <w:jc w:val="center"/>
            </w:pPr>
            <w:r w:rsidRPr="002C3ED9">
              <w:rPr>
                <w:szCs w:val="18"/>
              </w:rPr>
              <w:t>2</w:t>
            </w:r>
            <w:r>
              <w:rPr>
                <w:szCs w:val="18"/>
              </w:rPr>
              <w:t>5</w:t>
            </w:r>
          </w:p>
        </w:tc>
        <w:tc>
          <w:tcPr>
            <w:tcW w:w="1134" w:type="dxa"/>
          </w:tcPr>
          <w:p w:rsidR="00242EF0" w:rsidRPr="00BB2102" w:rsidRDefault="00242EF0" w:rsidP="00131A3C">
            <w:pPr>
              <w:pStyle w:val="tabteksts"/>
              <w:jc w:val="center"/>
            </w:pPr>
            <w:r w:rsidRPr="002C3ED9">
              <w:rPr>
                <w:szCs w:val="18"/>
              </w:rPr>
              <w:t xml:space="preserve">23 </w:t>
            </w:r>
          </w:p>
        </w:tc>
        <w:tc>
          <w:tcPr>
            <w:tcW w:w="1134" w:type="dxa"/>
          </w:tcPr>
          <w:p w:rsidR="00242EF0" w:rsidRPr="00BB2102" w:rsidRDefault="00242EF0" w:rsidP="00131A3C">
            <w:pPr>
              <w:pStyle w:val="tabteksts"/>
              <w:jc w:val="center"/>
            </w:pPr>
            <w:r w:rsidRPr="002C3ED9">
              <w:rPr>
                <w:szCs w:val="18"/>
              </w:rPr>
              <w:t>23</w:t>
            </w:r>
          </w:p>
        </w:tc>
        <w:tc>
          <w:tcPr>
            <w:tcW w:w="1134" w:type="dxa"/>
          </w:tcPr>
          <w:p w:rsidR="00242EF0" w:rsidRPr="00BB2102" w:rsidRDefault="00242EF0" w:rsidP="00131A3C">
            <w:pPr>
              <w:pStyle w:val="tabteksts"/>
              <w:jc w:val="center"/>
            </w:pPr>
            <w:r w:rsidRPr="002C3ED9">
              <w:rPr>
                <w:szCs w:val="18"/>
              </w:rPr>
              <w:t>23</w:t>
            </w:r>
          </w:p>
        </w:tc>
        <w:tc>
          <w:tcPr>
            <w:tcW w:w="1139" w:type="dxa"/>
          </w:tcPr>
          <w:p w:rsidR="00242EF0" w:rsidRPr="00BB2102" w:rsidRDefault="00242EF0" w:rsidP="00131A3C">
            <w:pPr>
              <w:pStyle w:val="tabteksts"/>
              <w:jc w:val="center"/>
            </w:pPr>
            <w:r w:rsidRPr="002C3ED9">
              <w:t>23</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rPr>
              <w:t>Nodrošināta fizikālo lielumu mērvienību etalonu bāze un mērvienību reproducēšana</w:t>
            </w:r>
          </w:p>
        </w:tc>
      </w:tr>
      <w:tr w:rsidR="00242EF0" w:rsidRPr="00BB2102" w:rsidTr="00131A3C">
        <w:trPr>
          <w:jc w:val="center"/>
        </w:trPr>
        <w:tc>
          <w:tcPr>
            <w:tcW w:w="3397" w:type="dxa"/>
          </w:tcPr>
          <w:p w:rsidR="00242EF0" w:rsidRPr="002C3ED9" w:rsidRDefault="00242EF0" w:rsidP="008D73E0">
            <w:pPr>
              <w:pStyle w:val="tabteksts"/>
              <w:jc w:val="both"/>
            </w:pPr>
            <w:r>
              <w:t>K</w:t>
            </w:r>
            <w:r w:rsidRPr="002C3ED9">
              <w:t>alibrēt</w:t>
            </w:r>
            <w:r>
              <w:t>i</w:t>
            </w:r>
            <w:r w:rsidRPr="002C3ED9">
              <w:t xml:space="preserve"> </w:t>
            </w:r>
            <w:r>
              <w:t xml:space="preserve">Latvijas </w:t>
            </w:r>
            <w:r w:rsidRPr="002C3ED9">
              <w:t>Nacionāl</w:t>
            </w:r>
            <w:r>
              <w:t>ie</w:t>
            </w:r>
            <w:r w:rsidRPr="002C3ED9">
              <w:t xml:space="preserve"> etalon</w:t>
            </w:r>
            <w:r>
              <w:t>i</w:t>
            </w:r>
            <w:r w:rsidRPr="002C3ED9">
              <w:t xml:space="preserve"> </w:t>
            </w:r>
            <w:r>
              <w:t>(</w:t>
            </w:r>
            <w:r w:rsidRPr="002C3ED9">
              <w:t>skaits</w:t>
            </w:r>
            <w:r>
              <w:t>)</w:t>
            </w:r>
            <w:r w:rsidRPr="00A01248">
              <w:rPr>
                <w:vertAlign w:val="superscript"/>
              </w:rPr>
              <w:t>3</w:t>
            </w:r>
          </w:p>
        </w:tc>
        <w:tc>
          <w:tcPr>
            <w:tcW w:w="1134" w:type="dxa"/>
          </w:tcPr>
          <w:p w:rsidR="00242EF0" w:rsidRDefault="00242EF0" w:rsidP="00131A3C">
            <w:pPr>
              <w:pStyle w:val="tabteksts"/>
              <w:jc w:val="center"/>
              <w:rPr>
                <w:szCs w:val="18"/>
              </w:rPr>
            </w:pPr>
            <w:r>
              <w:rPr>
                <w:szCs w:val="18"/>
              </w:rPr>
              <w:t>4</w:t>
            </w:r>
          </w:p>
        </w:tc>
        <w:tc>
          <w:tcPr>
            <w:tcW w:w="1134" w:type="dxa"/>
          </w:tcPr>
          <w:p w:rsidR="00242EF0" w:rsidRPr="002C3ED9" w:rsidRDefault="00242EF0" w:rsidP="00131A3C">
            <w:pPr>
              <w:pStyle w:val="tabteksts"/>
              <w:jc w:val="center"/>
              <w:rPr>
                <w:szCs w:val="18"/>
              </w:rPr>
            </w:pPr>
            <w:r>
              <w:rPr>
                <w:szCs w:val="18"/>
              </w:rPr>
              <w:t>2</w:t>
            </w:r>
          </w:p>
        </w:tc>
        <w:tc>
          <w:tcPr>
            <w:tcW w:w="1134" w:type="dxa"/>
          </w:tcPr>
          <w:p w:rsidR="00242EF0" w:rsidRDefault="00242EF0" w:rsidP="00131A3C">
            <w:pPr>
              <w:pStyle w:val="tabteksts"/>
              <w:jc w:val="center"/>
            </w:pPr>
            <w:r>
              <w:t>3</w:t>
            </w:r>
          </w:p>
        </w:tc>
        <w:tc>
          <w:tcPr>
            <w:tcW w:w="1134" w:type="dxa"/>
          </w:tcPr>
          <w:p w:rsidR="00242EF0" w:rsidRDefault="00242EF0" w:rsidP="00131A3C">
            <w:pPr>
              <w:pStyle w:val="tabteksts"/>
              <w:jc w:val="center"/>
            </w:pPr>
            <w:r>
              <w:t>2</w:t>
            </w:r>
          </w:p>
        </w:tc>
        <w:tc>
          <w:tcPr>
            <w:tcW w:w="1139" w:type="dxa"/>
          </w:tcPr>
          <w:p w:rsidR="00242EF0" w:rsidRPr="002C3ED9" w:rsidRDefault="00242EF0" w:rsidP="00131A3C">
            <w:pPr>
              <w:pStyle w:val="tabteksts"/>
              <w:jc w:val="center"/>
            </w:pPr>
            <w:r>
              <w:t>2</w:t>
            </w:r>
          </w:p>
        </w:tc>
      </w:tr>
      <w:tr w:rsidR="00242EF0" w:rsidRPr="00BB2102" w:rsidTr="00131A3C">
        <w:trPr>
          <w:jc w:val="center"/>
        </w:trPr>
        <w:tc>
          <w:tcPr>
            <w:tcW w:w="3397" w:type="dxa"/>
          </w:tcPr>
          <w:p w:rsidR="00242EF0" w:rsidRPr="002C3ED9" w:rsidRDefault="00242EF0" w:rsidP="008D73E0">
            <w:pPr>
              <w:pStyle w:val="tabteksts"/>
              <w:jc w:val="both"/>
            </w:pPr>
            <w:r w:rsidRPr="002C3ED9">
              <w:t>Latvijas Nacionāl</w:t>
            </w:r>
            <w:r>
              <w:t>ie</w:t>
            </w:r>
            <w:r w:rsidRPr="002C3ED9">
              <w:t xml:space="preserve"> </w:t>
            </w:r>
            <w:r>
              <w:t>r</w:t>
            </w:r>
            <w:r w:rsidRPr="002C3ED9">
              <w:t>eferences etalon</w:t>
            </w:r>
            <w:r>
              <w:t>i,</w:t>
            </w:r>
            <w:r w:rsidRPr="002C3ED9">
              <w:t xml:space="preserve"> iekšējā kalibrēšana</w:t>
            </w:r>
            <w:r>
              <w:t xml:space="preserve"> (</w:t>
            </w:r>
            <w:r w:rsidRPr="002C3ED9">
              <w:t>skaits</w:t>
            </w:r>
            <w:r>
              <w:t>)</w:t>
            </w:r>
            <w:r w:rsidRPr="00A01248">
              <w:rPr>
                <w:vertAlign w:val="superscript"/>
              </w:rPr>
              <w:t>3</w:t>
            </w:r>
          </w:p>
        </w:tc>
        <w:tc>
          <w:tcPr>
            <w:tcW w:w="1134" w:type="dxa"/>
          </w:tcPr>
          <w:p w:rsidR="00242EF0" w:rsidRDefault="00242EF0" w:rsidP="00131A3C">
            <w:pPr>
              <w:pStyle w:val="tabteksts"/>
              <w:jc w:val="center"/>
            </w:pPr>
            <w:r>
              <w:rPr>
                <w:szCs w:val="18"/>
              </w:rPr>
              <w:t>5</w:t>
            </w:r>
          </w:p>
        </w:tc>
        <w:tc>
          <w:tcPr>
            <w:tcW w:w="1134" w:type="dxa"/>
          </w:tcPr>
          <w:p w:rsidR="00242EF0" w:rsidRDefault="00242EF0" w:rsidP="00131A3C">
            <w:pPr>
              <w:pStyle w:val="tabteksts"/>
              <w:jc w:val="center"/>
            </w:pPr>
            <w:r w:rsidRPr="002C3ED9">
              <w:rPr>
                <w:szCs w:val="18"/>
              </w:rPr>
              <w:t>5</w:t>
            </w:r>
          </w:p>
        </w:tc>
        <w:tc>
          <w:tcPr>
            <w:tcW w:w="1134" w:type="dxa"/>
          </w:tcPr>
          <w:p w:rsidR="00242EF0" w:rsidRDefault="00242EF0" w:rsidP="00131A3C">
            <w:pPr>
              <w:pStyle w:val="tabteksts"/>
              <w:jc w:val="center"/>
            </w:pPr>
            <w:r w:rsidRPr="002C3ED9">
              <w:t>5</w:t>
            </w:r>
          </w:p>
        </w:tc>
        <w:tc>
          <w:tcPr>
            <w:tcW w:w="1134" w:type="dxa"/>
          </w:tcPr>
          <w:p w:rsidR="00242EF0" w:rsidRDefault="00242EF0" w:rsidP="00131A3C">
            <w:pPr>
              <w:pStyle w:val="tabteksts"/>
              <w:jc w:val="center"/>
            </w:pPr>
            <w:r w:rsidRPr="002C3ED9">
              <w:t>5</w:t>
            </w:r>
          </w:p>
        </w:tc>
        <w:tc>
          <w:tcPr>
            <w:tcW w:w="1139" w:type="dxa"/>
          </w:tcPr>
          <w:p w:rsidR="00242EF0" w:rsidRDefault="00242EF0" w:rsidP="00131A3C">
            <w:pPr>
              <w:pStyle w:val="tabteksts"/>
              <w:jc w:val="center"/>
            </w:pPr>
            <w:r w:rsidRPr="002C3ED9">
              <w:t>5</w:t>
            </w:r>
          </w:p>
        </w:tc>
      </w:tr>
      <w:tr w:rsidR="00242EF0" w:rsidRPr="00BB2102" w:rsidTr="00131A3C">
        <w:trPr>
          <w:jc w:val="center"/>
        </w:trPr>
        <w:tc>
          <w:tcPr>
            <w:tcW w:w="3397" w:type="dxa"/>
          </w:tcPr>
          <w:p w:rsidR="00242EF0" w:rsidRPr="002C3ED9" w:rsidRDefault="00242EF0" w:rsidP="008D73E0">
            <w:pPr>
              <w:pStyle w:val="tabteksts"/>
              <w:jc w:val="both"/>
            </w:pPr>
            <w:r w:rsidRPr="002C3ED9">
              <w:rPr>
                <w:szCs w:val="18"/>
              </w:rPr>
              <w:t>Sniegt</w:t>
            </w:r>
            <w:r>
              <w:rPr>
                <w:szCs w:val="18"/>
              </w:rPr>
              <w:t>ie</w:t>
            </w:r>
            <w:r w:rsidRPr="002C3ED9">
              <w:rPr>
                <w:szCs w:val="18"/>
              </w:rPr>
              <w:t xml:space="preserve"> kalibrēšanas pakalpojum</w:t>
            </w:r>
            <w:r>
              <w:rPr>
                <w:szCs w:val="18"/>
              </w:rPr>
              <w:t xml:space="preserve">i, </w:t>
            </w:r>
            <w:r w:rsidRPr="002C3ED9">
              <w:rPr>
                <w:szCs w:val="18"/>
              </w:rPr>
              <w:t>kalibrēt</w:t>
            </w:r>
            <w:r>
              <w:rPr>
                <w:szCs w:val="18"/>
              </w:rPr>
              <w:t>i</w:t>
            </w:r>
            <w:r w:rsidRPr="002C3ED9">
              <w:rPr>
                <w:szCs w:val="18"/>
              </w:rPr>
              <w:t xml:space="preserve"> etalon</w:t>
            </w:r>
            <w:r>
              <w:rPr>
                <w:szCs w:val="18"/>
              </w:rPr>
              <w:t>i</w:t>
            </w:r>
            <w:r w:rsidRPr="002C3ED9">
              <w:rPr>
                <w:szCs w:val="18"/>
              </w:rPr>
              <w:t xml:space="preserve"> </w:t>
            </w:r>
            <w:r>
              <w:rPr>
                <w:szCs w:val="18"/>
              </w:rPr>
              <w:t>(</w:t>
            </w:r>
            <w:r w:rsidRPr="002C3ED9">
              <w:rPr>
                <w:szCs w:val="18"/>
              </w:rPr>
              <w:t>skaits)</w:t>
            </w:r>
          </w:p>
        </w:tc>
        <w:tc>
          <w:tcPr>
            <w:tcW w:w="1134" w:type="dxa"/>
          </w:tcPr>
          <w:p w:rsidR="00242EF0" w:rsidRDefault="00242EF0" w:rsidP="00131A3C">
            <w:pPr>
              <w:pStyle w:val="tabteksts"/>
              <w:jc w:val="center"/>
            </w:pPr>
            <w:r>
              <w:rPr>
                <w:szCs w:val="18"/>
              </w:rPr>
              <w:t>24</w:t>
            </w:r>
          </w:p>
        </w:tc>
        <w:tc>
          <w:tcPr>
            <w:tcW w:w="1134" w:type="dxa"/>
          </w:tcPr>
          <w:p w:rsidR="00242EF0" w:rsidRDefault="00242EF0" w:rsidP="00131A3C">
            <w:pPr>
              <w:pStyle w:val="tabteksts"/>
              <w:jc w:val="center"/>
            </w:pPr>
            <w:r w:rsidRPr="002C3ED9">
              <w:rPr>
                <w:szCs w:val="18"/>
              </w:rPr>
              <w:t>10</w:t>
            </w:r>
          </w:p>
        </w:tc>
        <w:tc>
          <w:tcPr>
            <w:tcW w:w="1134" w:type="dxa"/>
          </w:tcPr>
          <w:p w:rsidR="00242EF0" w:rsidRDefault="00242EF0" w:rsidP="00131A3C">
            <w:pPr>
              <w:pStyle w:val="tabteksts"/>
              <w:jc w:val="center"/>
            </w:pPr>
            <w:r w:rsidRPr="002C3ED9">
              <w:rPr>
                <w:szCs w:val="18"/>
              </w:rPr>
              <w:t>10</w:t>
            </w:r>
          </w:p>
        </w:tc>
        <w:tc>
          <w:tcPr>
            <w:tcW w:w="1134" w:type="dxa"/>
          </w:tcPr>
          <w:p w:rsidR="00242EF0" w:rsidRDefault="00242EF0" w:rsidP="00131A3C">
            <w:pPr>
              <w:pStyle w:val="tabteksts"/>
              <w:jc w:val="center"/>
            </w:pPr>
            <w:r w:rsidRPr="002C3ED9">
              <w:rPr>
                <w:szCs w:val="18"/>
              </w:rPr>
              <w:t>10</w:t>
            </w:r>
          </w:p>
        </w:tc>
        <w:tc>
          <w:tcPr>
            <w:tcW w:w="1139" w:type="dxa"/>
          </w:tcPr>
          <w:p w:rsidR="00242EF0" w:rsidRDefault="00242EF0" w:rsidP="00131A3C">
            <w:pPr>
              <w:pStyle w:val="tabteksts"/>
              <w:jc w:val="center"/>
            </w:pPr>
            <w:r w:rsidRPr="002C3ED9">
              <w:t>10</w:t>
            </w:r>
          </w:p>
        </w:tc>
      </w:tr>
      <w:tr w:rsidR="00242EF0" w:rsidRPr="00BB2102" w:rsidTr="00131A3C">
        <w:trPr>
          <w:jc w:val="center"/>
        </w:trPr>
        <w:tc>
          <w:tcPr>
            <w:tcW w:w="3397" w:type="dxa"/>
          </w:tcPr>
          <w:p w:rsidR="00242EF0" w:rsidRPr="002C3ED9" w:rsidRDefault="00242EF0" w:rsidP="008D73E0">
            <w:pPr>
              <w:pStyle w:val="tabteksts"/>
              <w:jc w:val="both"/>
            </w:pPr>
            <w:r w:rsidRPr="002C3ED9">
              <w:rPr>
                <w:szCs w:val="18"/>
              </w:rPr>
              <w:t>Apstiprinātie mērīšanas līdzekļu tipi (skaits)</w:t>
            </w:r>
          </w:p>
        </w:tc>
        <w:tc>
          <w:tcPr>
            <w:tcW w:w="1134" w:type="dxa"/>
          </w:tcPr>
          <w:p w:rsidR="00242EF0" w:rsidRDefault="00242EF0" w:rsidP="00131A3C">
            <w:pPr>
              <w:pStyle w:val="tabteksts"/>
              <w:jc w:val="center"/>
            </w:pPr>
            <w:r w:rsidRPr="002C3ED9">
              <w:rPr>
                <w:szCs w:val="18"/>
              </w:rPr>
              <w:t>3</w:t>
            </w:r>
            <w:r>
              <w:rPr>
                <w:szCs w:val="18"/>
              </w:rPr>
              <w:t>3</w:t>
            </w:r>
          </w:p>
        </w:tc>
        <w:tc>
          <w:tcPr>
            <w:tcW w:w="1134" w:type="dxa"/>
          </w:tcPr>
          <w:p w:rsidR="00242EF0" w:rsidRDefault="00242EF0" w:rsidP="00131A3C">
            <w:pPr>
              <w:pStyle w:val="tabteksts"/>
              <w:jc w:val="center"/>
            </w:pPr>
            <w:r w:rsidRPr="002C3ED9">
              <w:rPr>
                <w:szCs w:val="18"/>
              </w:rPr>
              <w:t xml:space="preserve">20 </w:t>
            </w:r>
          </w:p>
        </w:tc>
        <w:tc>
          <w:tcPr>
            <w:tcW w:w="1134" w:type="dxa"/>
          </w:tcPr>
          <w:p w:rsidR="00242EF0" w:rsidRDefault="00242EF0" w:rsidP="00131A3C">
            <w:pPr>
              <w:pStyle w:val="tabteksts"/>
              <w:jc w:val="center"/>
            </w:pPr>
            <w:r w:rsidRPr="002C3ED9">
              <w:rPr>
                <w:szCs w:val="18"/>
              </w:rPr>
              <w:t>20</w:t>
            </w:r>
          </w:p>
        </w:tc>
        <w:tc>
          <w:tcPr>
            <w:tcW w:w="1134" w:type="dxa"/>
          </w:tcPr>
          <w:p w:rsidR="00242EF0" w:rsidRDefault="00242EF0" w:rsidP="00131A3C">
            <w:pPr>
              <w:pStyle w:val="tabteksts"/>
              <w:jc w:val="center"/>
            </w:pPr>
            <w:r w:rsidRPr="002C3ED9">
              <w:rPr>
                <w:szCs w:val="18"/>
              </w:rPr>
              <w:t>20</w:t>
            </w:r>
          </w:p>
        </w:tc>
        <w:tc>
          <w:tcPr>
            <w:tcW w:w="1139" w:type="dxa"/>
          </w:tcPr>
          <w:p w:rsidR="00242EF0" w:rsidRDefault="00242EF0" w:rsidP="00131A3C">
            <w:pPr>
              <w:pStyle w:val="tabteksts"/>
              <w:jc w:val="center"/>
            </w:pPr>
            <w:r w:rsidRPr="002C3ED9">
              <w:t>20</w:t>
            </w:r>
          </w:p>
        </w:tc>
      </w:tr>
    </w:tbl>
    <w:bookmarkEnd w:id="17"/>
    <w:p w:rsidR="00242EF0" w:rsidRPr="00B25466" w:rsidRDefault="00242EF0" w:rsidP="008D73E0">
      <w:pPr>
        <w:widowControl w:val="0"/>
        <w:ind w:firstLine="425"/>
        <w:rPr>
          <w:sz w:val="18"/>
          <w:szCs w:val="18"/>
        </w:rPr>
      </w:pPr>
      <w:r w:rsidRPr="00B25466">
        <w:rPr>
          <w:sz w:val="18"/>
          <w:szCs w:val="18"/>
        </w:rPr>
        <w:t xml:space="preserve">Piezīmes. </w:t>
      </w:r>
    </w:p>
    <w:p w:rsidR="00242EF0" w:rsidRDefault="00242EF0" w:rsidP="008D73E0">
      <w:pPr>
        <w:pStyle w:val="CommentText"/>
        <w:ind w:firstLine="425"/>
        <w:rPr>
          <w:sz w:val="18"/>
          <w:szCs w:val="18"/>
        </w:rPr>
      </w:pPr>
      <w:r w:rsidRPr="00B25466">
        <w:rPr>
          <w:sz w:val="18"/>
          <w:szCs w:val="18"/>
          <w:vertAlign w:val="superscript"/>
        </w:rPr>
        <w:t>1</w:t>
      </w:r>
      <w:r w:rsidRPr="000F2917">
        <w:rPr>
          <w:sz w:val="18"/>
          <w:szCs w:val="18"/>
        </w:rPr>
        <w:t>Rādītāja nosaukums līdz 2020.gadam</w:t>
      </w:r>
      <w:r>
        <w:rPr>
          <w:sz w:val="18"/>
          <w:szCs w:val="18"/>
        </w:rPr>
        <w:t xml:space="preserve"> “</w:t>
      </w:r>
      <w:r w:rsidRPr="000F2917">
        <w:rPr>
          <w:sz w:val="18"/>
          <w:szCs w:val="18"/>
        </w:rPr>
        <w:t>Nodrošinātas atbilstības novērtēšanas institūciju darbības jomas Eiropas akreditācijas kooperācijas EA Daudzpusējās atzīšanas līguma MLA ietvaros (skaits)</w:t>
      </w:r>
      <w:r>
        <w:rPr>
          <w:sz w:val="18"/>
          <w:szCs w:val="18"/>
        </w:rPr>
        <w:t>”.</w:t>
      </w:r>
    </w:p>
    <w:p w:rsidR="00242EF0" w:rsidRDefault="00242EF0" w:rsidP="008D73E0">
      <w:pPr>
        <w:pStyle w:val="CommentText"/>
        <w:ind w:firstLine="425"/>
        <w:rPr>
          <w:sz w:val="18"/>
          <w:szCs w:val="18"/>
        </w:rPr>
      </w:pPr>
      <w:r w:rsidRPr="00A54866">
        <w:rPr>
          <w:sz w:val="18"/>
          <w:szCs w:val="18"/>
          <w:vertAlign w:val="superscript"/>
        </w:rPr>
        <w:t>2</w:t>
      </w:r>
      <w:r w:rsidRPr="003B4EB2">
        <w:rPr>
          <w:sz w:val="18"/>
          <w:szCs w:val="18"/>
        </w:rPr>
        <w:t>Rādītāja nosaukums līdz 2020.gadam</w:t>
      </w:r>
      <w:r>
        <w:rPr>
          <w:sz w:val="18"/>
          <w:szCs w:val="18"/>
        </w:rPr>
        <w:t xml:space="preserve"> “</w:t>
      </w:r>
      <w:r w:rsidRPr="003B4EB2">
        <w:rPr>
          <w:sz w:val="18"/>
          <w:szCs w:val="18"/>
        </w:rPr>
        <w:t xml:space="preserve">Nodrošināta Latvijas nacionālajā akreditācijas sistēmā akreditēto atbilstības novērtēšanas institūciju statusa uzturēšana (skaits/ </w:t>
      </w:r>
      <w:proofErr w:type="spellStart"/>
      <w:r w:rsidRPr="003B4EB2">
        <w:rPr>
          <w:sz w:val="18"/>
          <w:szCs w:val="18"/>
        </w:rPr>
        <w:t>notificēto</w:t>
      </w:r>
      <w:proofErr w:type="spellEnd"/>
      <w:r w:rsidRPr="003B4EB2">
        <w:rPr>
          <w:sz w:val="18"/>
          <w:szCs w:val="18"/>
        </w:rPr>
        <w:t xml:space="preserve"> institūciju skaits)</w:t>
      </w:r>
      <w:r>
        <w:rPr>
          <w:sz w:val="18"/>
          <w:szCs w:val="18"/>
        </w:rPr>
        <w:t>”.</w:t>
      </w:r>
    </w:p>
    <w:p w:rsidR="00242EF0" w:rsidRDefault="00242EF0" w:rsidP="008D73E0">
      <w:pPr>
        <w:pStyle w:val="CommentText"/>
        <w:ind w:firstLine="425"/>
        <w:rPr>
          <w:sz w:val="18"/>
          <w:szCs w:val="18"/>
        </w:rPr>
      </w:pPr>
      <w:r w:rsidRPr="005D4641">
        <w:rPr>
          <w:sz w:val="18"/>
          <w:szCs w:val="18"/>
          <w:vertAlign w:val="superscript"/>
        </w:rPr>
        <w:t>3</w:t>
      </w:r>
      <w:r w:rsidRPr="00A54866">
        <w:rPr>
          <w:sz w:val="18"/>
          <w:szCs w:val="18"/>
        </w:rPr>
        <w:t>Rādītāja nosaukums līdz 2020.gadam</w:t>
      </w:r>
      <w:r>
        <w:rPr>
          <w:sz w:val="18"/>
          <w:szCs w:val="18"/>
        </w:rPr>
        <w:t xml:space="preserve"> “</w:t>
      </w:r>
      <w:r w:rsidRPr="00A54866">
        <w:rPr>
          <w:sz w:val="18"/>
          <w:szCs w:val="18"/>
        </w:rPr>
        <w:t>Veikta Latvijas Nacionālo etalonu un References etalonu kalibrēšana (kalibrēto Nacionālo etalonu skaits/References etalonu skaits (iekšējā kalibrēšana))</w:t>
      </w:r>
      <w:r>
        <w:rPr>
          <w:sz w:val="18"/>
          <w:szCs w:val="18"/>
        </w:rP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386 477</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386 477</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386 477</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386 477</w:t>
            </w:r>
          </w:p>
        </w:tc>
        <w:tc>
          <w:tcPr>
            <w:tcW w:w="1132" w:type="dxa"/>
            <w:shd w:val="clear" w:color="auto" w:fill="D9D9D9" w:themeFill="background1" w:themeFillShade="D9"/>
            <w:vAlign w:val="center"/>
          </w:tcPr>
          <w:p w:rsidR="00242EF0" w:rsidRPr="00BB2102" w:rsidRDefault="00242EF0" w:rsidP="00131A3C">
            <w:pPr>
              <w:pStyle w:val="tabteksts"/>
              <w:jc w:val="right"/>
            </w:pPr>
            <w:r w:rsidRPr="00C24D00">
              <w:rPr>
                <w:szCs w:val="18"/>
              </w:rPr>
              <w:t>386 477</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Default="00242EF0" w:rsidP="00242EF0"/>
    <w:p w:rsidR="00242EF0" w:rsidRDefault="00242EF0" w:rsidP="00242EF0">
      <w:pPr>
        <w:widowControl w:val="0"/>
        <w:spacing w:after="240"/>
        <w:jc w:val="center"/>
        <w:rPr>
          <w:b/>
        </w:rPr>
      </w:pPr>
      <w:r w:rsidRPr="00163624">
        <w:rPr>
          <w:b/>
        </w:rPr>
        <w:t>2</w:t>
      </w:r>
      <w:r>
        <w:rPr>
          <w:b/>
        </w:rPr>
        <w:t>7</w:t>
      </w:r>
      <w:r w:rsidRPr="00163624">
        <w:rPr>
          <w:b/>
        </w:rPr>
        <w:t>.00.00.</w:t>
      </w:r>
      <w:r>
        <w:rPr>
          <w:b/>
        </w:rPr>
        <w:t xml:space="preserve"> Valsts atbalsta politikas ieviešana</w:t>
      </w:r>
    </w:p>
    <w:p w:rsidR="00242EF0" w:rsidRPr="00355EFB" w:rsidRDefault="00242EF0" w:rsidP="00242EF0">
      <w:pPr>
        <w:ind w:firstLine="720"/>
        <w:jc w:val="left"/>
        <w:rPr>
          <w:lang w:eastAsia="lv-LV"/>
        </w:rPr>
      </w:pPr>
      <w:r w:rsidRPr="009D12BC">
        <w:rPr>
          <w:lang w:eastAsia="lv-LV"/>
        </w:rPr>
        <w:t>Budžeta programmai ir viena apakšprogramma.</w:t>
      </w:r>
    </w:p>
    <w:p w:rsidR="00242EF0" w:rsidRPr="003919DA" w:rsidRDefault="00242EF0" w:rsidP="00242EF0">
      <w:pPr>
        <w:spacing w:before="240" w:after="240"/>
        <w:jc w:val="center"/>
        <w:rPr>
          <w:b/>
        </w:rPr>
      </w:pPr>
      <w:r>
        <w:rPr>
          <w:b/>
        </w:rPr>
        <w:t>27</w:t>
      </w:r>
      <w:r w:rsidRPr="003919DA">
        <w:rPr>
          <w:b/>
        </w:rPr>
        <w:t>.</w:t>
      </w:r>
      <w:r>
        <w:rPr>
          <w:b/>
        </w:rPr>
        <w:t>12</w:t>
      </w:r>
      <w:r w:rsidRPr="003919DA">
        <w:rPr>
          <w:b/>
        </w:rPr>
        <w:t>.</w:t>
      </w:r>
      <w:r>
        <w:rPr>
          <w:b/>
        </w:rPr>
        <w:t>00</w:t>
      </w:r>
      <w:r w:rsidRPr="003919DA">
        <w:rPr>
          <w:b/>
        </w:rPr>
        <w:t xml:space="preserve"> </w:t>
      </w:r>
      <w:r>
        <w:rPr>
          <w:b/>
        </w:rPr>
        <w:t>LIAA darbības nodrošināšana</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rsidRPr="00F05132">
        <w:rPr>
          <w:rFonts w:eastAsia="Calibri"/>
          <w:szCs w:val="24"/>
        </w:rPr>
        <w:t>nodrošināt ES fondu projektu uzr</w:t>
      </w:r>
      <w:r w:rsidRPr="0096069A">
        <w:rPr>
          <w:rFonts w:eastAsia="Calibri"/>
          <w:szCs w:val="24"/>
        </w:rPr>
        <w:t>audzību, ieviešanas vadības un kontroles sistēmas uzturēšanu un pilnveidošanu</w:t>
      </w:r>
      <w:r w:rsidRPr="00F05132">
        <w:rPr>
          <w:rFonts w:eastAsia="Calibri"/>
          <w:szCs w:val="24"/>
        </w:rPr>
        <w:t>, iestādes funkciju un uzdevumu izpildi atbilstoši nolikumam</w:t>
      </w:r>
      <w:r w:rsidRPr="00BB3231">
        <w:rPr>
          <w:szCs w:val="24"/>
          <w:lang w:eastAsia="lv-LV"/>
        </w:rPr>
        <w:t>.</w:t>
      </w:r>
    </w:p>
    <w:p w:rsidR="00242EF0" w:rsidRPr="00BB2102" w:rsidRDefault="00242EF0" w:rsidP="00D04438">
      <w:pPr>
        <w:spacing w:before="120" w:after="120"/>
        <w:rPr>
          <w:u w:val="single"/>
        </w:rPr>
      </w:pPr>
      <w:r>
        <w:rPr>
          <w:u w:val="single"/>
        </w:rPr>
        <w:t>Galvenās aktivitātes:</w:t>
      </w:r>
    </w:p>
    <w:p w:rsidR="00242EF0" w:rsidRPr="006B4B77" w:rsidRDefault="00242EF0" w:rsidP="00D04438">
      <w:pPr>
        <w:spacing w:after="120"/>
        <w:ind w:left="1077" w:hanging="357"/>
        <w:rPr>
          <w:lang w:eastAsia="lv-LV"/>
        </w:rPr>
      </w:pPr>
      <w:r>
        <w:t xml:space="preserve">1) </w:t>
      </w:r>
      <w:r w:rsidRPr="0008384A">
        <w:t xml:space="preserve">nodrošināt 2007.-2013. gada plānošanas perioda ES struktūrfondu projektu </w:t>
      </w:r>
      <w:r w:rsidRPr="005548F5">
        <w:rPr>
          <w:szCs w:val="24"/>
        </w:rPr>
        <w:t>uzraudzību</w:t>
      </w:r>
      <w:r w:rsidRPr="0008384A">
        <w:rPr>
          <w:lang w:eastAsia="lv-LV"/>
        </w:rPr>
        <w:t>, tai skaitā dalību maksātnespēju procesos, neatbilstību uzskaiti un ES finansējuma atgūšanu</w:t>
      </w:r>
      <w:r w:rsidRPr="006B4B77">
        <w:rPr>
          <w:lang w:eastAsia="lv-LV"/>
        </w:rPr>
        <w:t>;</w:t>
      </w:r>
    </w:p>
    <w:p w:rsidR="00242EF0" w:rsidRPr="00234378" w:rsidRDefault="00242EF0" w:rsidP="00D04438">
      <w:pPr>
        <w:spacing w:after="120"/>
        <w:ind w:left="1077" w:hanging="357"/>
      </w:pPr>
      <w:r>
        <w:t xml:space="preserve">2) </w:t>
      </w:r>
      <w:r w:rsidR="00D04438">
        <w:tab/>
      </w:r>
      <w:r w:rsidRPr="00234378">
        <w:t>nodrošināt 2009.-2014. gada plānošanas perioda Norvēģijas finanšu instrumenta līdzfinansētās programmas „Inovācijas „zaļās” ražošanas jomā” projektu uzraudzību;</w:t>
      </w:r>
    </w:p>
    <w:p w:rsidR="00242EF0" w:rsidRPr="002C3ED9" w:rsidRDefault="00242EF0" w:rsidP="00D04438">
      <w:pPr>
        <w:spacing w:after="120"/>
        <w:ind w:left="1077" w:hanging="357"/>
        <w:rPr>
          <w:szCs w:val="24"/>
          <w:lang w:eastAsia="lv-LV"/>
        </w:rPr>
      </w:pPr>
      <w:r>
        <w:t xml:space="preserve">3) </w:t>
      </w:r>
      <w:r w:rsidR="00D04438">
        <w:tab/>
      </w:r>
      <w:r w:rsidRPr="00234378">
        <w:t>nodrošināt 2014.-2020. gada plānošanas perioda ES fondu projektu ieviešanas sistēmas atbalstu</w:t>
      </w:r>
      <w:r w:rsidRPr="002C3ED9">
        <w:t>.</w:t>
      </w:r>
    </w:p>
    <w:p w:rsidR="00242EF0" w:rsidRDefault="00242EF0" w:rsidP="00242EF0">
      <w:pPr>
        <w:spacing w:after="240"/>
      </w:pPr>
      <w:r w:rsidRPr="002122DB">
        <w:rPr>
          <w:u w:val="single"/>
        </w:rPr>
        <w:lastRenderedPageBreak/>
        <w:t>Programmas izpildītājs:</w:t>
      </w:r>
      <w:r w:rsidRPr="002122DB">
        <w:t xml:space="preserve"> </w:t>
      </w:r>
      <w:r w:rsidRPr="002C3ED9">
        <w:t>Latvijas Investīciju un attīstības aģentūra</w:t>
      </w:r>
      <w:r w:rsidRPr="00BB3231">
        <w:rPr>
          <w:szCs w:val="24"/>
          <w:lang w:eastAsia="lv-LV"/>
        </w:rPr>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tcPr>
          <w:p w:rsidR="00242EF0" w:rsidRPr="00BB2102" w:rsidRDefault="00242EF0" w:rsidP="00131A3C">
            <w:pPr>
              <w:pStyle w:val="tabteksts"/>
              <w:jc w:val="center"/>
              <w:rPr>
                <w:szCs w:val="18"/>
              </w:rPr>
            </w:pPr>
            <w:r w:rsidRPr="00975514">
              <w:rPr>
                <w:szCs w:val="18"/>
                <w:lang w:eastAsia="lv-LV"/>
              </w:rPr>
              <w:t xml:space="preserve">Atbilstoši normatīvajiem aktiem </w:t>
            </w:r>
            <w:r w:rsidRPr="00D3108B">
              <w:rPr>
                <w:szCs w:val="18"/>
                <w:lang w:eastAsia="lv-LV"/>
              </w:rPr>
              <w:t>administrēti Norvēģijas finanšu instrumenta līdzfinansētās</w:t>
            </w:r>
            <w:r>
              <w:rPr>
                <w:szCs w:val="18"/>
                <w:lang w:eastAsia="lv-LV"/>
              </w:rPr>
              <w:t xml:space="preserve"> programmas ietvaros īstenotie </w:t>
            </w:r>
            <w:r w:rsidRPr="00975514">
              <w:rPr>
                <w:szCs w:val="18"/>
                <w:lang w:eastAsia="lv-LV"/>
              </w:rPr>
              <w:t>projekti (200</w:t>
            </w:r>
            <w:r>
              <w:rPr>
                <w:szCs w:val="18"/>
                <w:lang w:eastAsia="lv-LV"/>
              </w:rPr>
              <w:t>9</w:t>
            </w:r>
            <w:r w:rsidRPr="00975514">
              <w:rPr>
                <w:szCs w:val="18"/>
                <w:lang w:eastAsia="lv-LV"/>
              </w:rPr>
              <w:t>-201</w:t>
            </w:r>
            <w:r>
              <w:rPr>
                <w:szCs w:val="18"/>
                <w:lang w:eastAsia="lv-LV"/>
              </w:rPr>
              <w:t>4</w:t>
            </w:r>
            <w:r w:rsidRPr="00975514">
              <w:rPr>
                <w:szCs w:val="18"/>
                <w:lang w:eastAsia="lv-LV"/>
              </w:rPr>
              <w:t>)</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D04438">
            <w:pPr>
              <w:pStyle w:val="tabteksts"/>
              <w:jc w:val="both"/>
              <w:rPr>
                <w:szCs w:val="18"/>
              </w:rPr>
            </w:pPr>
            <w:r>
              <w:t>U</w:t>
            </w:r>
            <w:r w:rsidRPr="00DC3EFD">
              <w:t>zraudzības p</w:t>
            </w:r>
            <w:r>
              <w:t>ārbaudes</w:t>
            </w:r>
            <w:r w:rsidRPr="00DC3EFD">
              <w:t xml:space="preserve"> projektiem pēc to </w:t>
            </w:r>
            <w:r w:rsidRPr="00D3108B">
              <w:t>pabeigšanas (</w:t>
            </w:r>
            <w:r>
              <w:t>skaits</w:t>
            </w:r>
            <w:r w:rsidRPr="00D3108B">
              <w:t>)</w:t>
            </w:r>
            <w:r w:rsidRPr="00216E8D">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0748C6">
              <w:t>13</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6954C8">
              <w:t>13</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756808">
              <w:t>12</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756808">
              <w:t>4</w:t>
            </w:r>
          </w:p>
        </w:tc>
        <w:tc>
          <w:tcPr>
            <w:tcW w:w="1139"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t>x</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DC3EFD">
              <w:rPr>
                <w:szCs w:val="18"/>
                <w:lang w:eastAsia="lv-LV"/>
              </w:rPr>
              <w:t>Atbilstoši normatīvajiem aktiem īstenoti ES fondu projekti (2014-2020)</w:t>
            </w:r>
          </w:p>
        </w:tc>
      </w:tr>
      <w:tr w:rsidR="00242EF0" w:rsidRPr="00BB2102" w:rsidTr="00131A3C">
        <w:trPr>
          <w:jc w:val="center"/>
        </w:trPr>
        <w:tc>
          <w:tcPr>
            <w:tcW w:w="3397" w:type="dxa"/>
          </w:tcPr>
          <w:p w:rsidR="00242EF0" w:rsidRPr="00BB2102" w:rsidRDefault="00242EF0" w:rsidP="00D04438">
            <w:pPr>
              <w:pStyle w:val="tabteksts"/>
              <w:jc w:val="both"/>
            </w:pPr>
            <w:r w:rsidRPr="00C01FB0">
              <w:t>Iesniegti un īstenoti projekti DP “Izaugsme un nodarbinātība” (skaits)</w:t>
            </w:r>
          </w:p>
        </w:tc>
        <w:tc>
          <w:tcPr>
            <w:tcW w:w="1134" w:type="dxa"/>
          </w:tcPr>
          <w:p w:rsidR="00242EF0" w:rsidRPr="00BB2102" w:rsidRDefault="00242EF0" w:rsidP="00131A3C">
            <w:pPr>
              <w:pStyle w:val="tabteksts"/>
              <w:jc w:val="center"/>
            </w:pPr>
            <w:r>
              <w:t>7</w:t>
            </w:r>
          </w:p>
        </w:tc>
        <w:tc>
          <w:tcPr>
            <w:tcW w:w="1134" w:type="dxa"/>
          </w:tcPr>
          <w:p w:rsidR="00242EF0" w:rsidRPr="00BB2102" w:rsidRDefault="00242EF0" w:rsidP="00131A3C">
            <w:pPr>
              <w:pStyle w:val="tabteksts"/>
              <w:jc w:val="center"/>
            </w:pPr>
            <w:r w:rsidRPr="005E2A71">
              <w:t>7</w:t>
            </w:r>
          </w:p>
        </w:tc>
        <w:tc>
          <w:tcPr>
            <w:tcW w:w="1134" w:type="dxa"/>
          </w:tcPr>
          <w:p w:rsidR="00242EF0" w:rsidRPr="00BB2102" w:rsidRDefault="00242EF0" w:rsidP="00131A3C">
            <w:pPr>
              <w:pStyle w:val="tabteksts"/>
              <w:jc w:val="center"/>
            </w:pPr>
            <w:r w:rsidRPr="000748C6">
              <w:t>7</w:t>
            </w:r>
          </w:p>
        </w:tc>
        <w:tc>
          <w:tcPr>
            <w:tcW w:w="1134" w:type="dxa"/>
          </w:tcPr>
          <w:p w:rsidR="00242EF0" w:rsidRPr="00BB2102" w:rsidRDefault="00242EF0" w:rsidP="00131A3C">
            <w:pPr>
              <w:pStyle w:val="tabteksts"/>
              <w:jc w:val="center"/>
            </w:pPr>
            <w:r>
              <w:t>6</w:t>
            </w:r>
          </w:p>
        </w:tc>
        <w:tc>
          <w:tcPr>
            <w:tcW w:w="1139" w:type="dxa"/>
          </w:tcPr>
          <w:p w:rsidR="00242EF0" w:rsidRPr="00BB2102" w:rsidRDefault="00242EF0" w:rsidP="00131A3C">
            <w:pPr>
              <w:pStyle w:val="tabteksts"/>
              <w:jc w:val="center"/>
            </w:pPr>
            <w:r>
              <w:t>5</w:t>
            </w:r>
          </w:p>
        </w:tc>
      </w:tr>
    </w:tbl>
    <w:p w:rsidR="00242EF0" w:rsidRPr="00216E8D" w:rsidRDefault="00242EF0" w:rsidP="00D04438">
      <w:pPr>
        <w:widowControl w:val="0"/>
        <w:ind w:firstLine="425"/>
        <w:rPr>
          <w:sz w:val="18"/>
          <w:szCs w:val="18"/>
        </w:rPr>
      </w:pPr>
      <w:r w:rsidRPr="00216E8D">
        <w:rPr>
          <w:sz w:val="18"/>
          <w:szCs w:val="18"/>
        </w:rPr>
        <w:t xml:space="preserve">Piezīmes. </w:t>
      </w:r>
    </w:p>
    <w:p w:rsidR="00242EF0" w:rsidRPr="00216E8D" w:rsidRDefault="00242EF0" w:rsidP="00D04438">
      <w:pPr>
        <w:ind w:firstLine="425"/>
        <w:rPr>
          <w:sz w:val="18"/>
          <w:szCs w:val="18"/>
        </w:rPr>
      </w:pPr>
      <w:r w:rsidRPr="00216E8D">
        <w:rPr>
          <w:sz w:val="18"/>
          <w:szCs w:val="18"/>
          <w:vertAlign w:val="superscript"/>
        </w:rPr>
        <w:t>1</w:t>
      </w:r>
      <w:r w:rsidRPr="00216E8D">
        <w:rPr>
          <w:sz w:val="18"/>
          <w:szCs w:val="18"/>
        </w:rPr>
        <w:t>Rādītāja nosaukums līdz 2020.gadam “Veiktas uzraudzības pārbaudes projektiem pēc to pabeigšanas (pārbaudes projektu īstenošanas vietās pēc pēdējā maksājuma veikšanas, izvērtētie gada pārskati)”.</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1 070 544</w:t>
            </w:r>
          </w:p>
        </w:tc>
        <w:tc>
          <w:tcPr>
            <w:tcW w:w="1132" w:type="dxa"/>
            <w:shd w:val="clear" w:color="auto" w:fill="D9D9D9" w:themeFill="background1" w:themeFillShade="D9"/>
          </w:tcPr>
          <w:p w:rsidR="00242EF0" w:rsidRPr="00BB2102" w:rsidRDefault="00242EF0" w:rsidP="00131A3C">
            <w:pPr>
              <w:pStyle w:val="tabteksts"/>
              <w:jc w:val="right"/>
            </w:pPr>
            <w:r>
              <w:rPr>
                <w:szCs w:val="18"/>
              </w:rPr>
              <w:t>1 093 766</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1 105 807</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1 105 807</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1 105 807</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23 222</w:t>
            </w:r>
          </w:p>
        </w:tc>
        <w:tc>
          <w:tcPr>
            <w:tcW w:w="1132" w:type="dxa"/>
          </w:tcPr>
          <w:p w:rsidR="00242EF0" w:rsidRPr="00BB2102" w:rsidRDefault="00242EF0" w:rsidP="00131A3C">
            <w:pPr>
              <w:pStyle w:val="tabteksts"/>
              <w:jc w:val="right"/>
            </w:pPr>
            <w:r>
              <w:t>12 041</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2,2</w:t>
            </w:r>
          </w:p>
        </w:tc>
        <w:tc>
          <w:tcPr>
            <w:tcW w:w="1132" w:type="dxa"/>
          </w:tcPr>
          <w:p w:rsidR="00242EF0" w:rsidRPr="00BB2102" w:rsidRDefault="00242EF0" w:rsidP="00131A3C">
            <w:pPr>
              <w:pStyle w:val="tabteksts"/>
              <w:jc w:val="right"/>
            </w:pPr>
            <w:r>
              <w:t>1,1</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853 685</w:t>
            </w:r>
          </w:p>
        </w:tc>
        <w:tc>
          <w:tcPr>
            <w:tcW w:w="1132" w:type="dxa"/>
          </w:tcPr>
          <w:p w:rsidR="00242EF0" w:rsidRPr="00BB2102" w:rsidRDefault="00242EF0" w:rsidP="00131A3C">
            <w:pPr>
              <w:pStyle w:val="tabteksts"/>
              <w:jc w:val="right"/>
              <w:rPr>
                <w:szCs w:val="18"/>
              </w:rPr>
            </w:pPr>
            <w:r>
              <w:rPr>
                <w:szCs w:val="18"/>
              </w:rPr>
              <w:t>876 224</w:t>
            </w:r>
          </w:p>
        </w:tc>
        <w:tc>
          <w:tcPr>
            <w:tcW w:w="1132" w:type="dxa"/>
            <w:vAlign w:val="center"/>
          </w:tcPr>
          <w:p w:rsidR="00242EF0" w:rsidRPr="00BB2102" w:rsidRDefault="00242EF0" w:rsidP="00131A3C">
            <w:pPr>
              <w:pStyle w:val="tabteksts"/>
              <w:jc w:val="right"/>
              <w:rPr>
                <w:szCs w:val="18"/>
              </w:rPr>
            </w:pPr>
            <w:r w:rsidRPr="00336661">
              <w:rPr>
                <w:szCs w:val="18"/>
              </w:rPr>
              <w:t>891 859</w:t>
            </w:r>
          </w:p>
        </w:tc>
        <w:tc>
          <w:tcPr>
            <w:tcW w:w="1132" w:type="dxa"/>
            <w:vAlign w:val="center"/>
          </w:tcPr>
          <w:p w:rsidR="00242EF0" w:rsidRPr="00BB2102" w:rsidRDefault="00242EF0" w:rsidP="00131A3C">
            <w:pPr>
              <w:pStyle w:val="tabteksts"/>
              <w:jc w:val="right"/>
              <w:rPr>
                <w:szCs w:val="18"/>
              </w:rPr>
            </w:pPr>
            <w:r w:rsidRPr="00336661">
              <w:rPr>
                <w:szCs w:val="18"/>
              </w:rPr>
              <w:t>891 859</w:t>
            </w:r>
          </w:p>
        </w:tc>
        <w:tc>
          <w:tcPr>
            <w:tcW w:w="1132" w:type="dxa"/>
            <w:vAlign w:val="center"/>
          </w:tcPr>
          <w:p w:rsidR="00242EF0" w:rsidRPr="00BB2102" w:rsidRDefault="00242EF0" w:rsidP="00131A3C">
            <w:pPr>
              <w:pStyle w:val="tabteksts"/>
              <w:jc w:val="right"/>
              <w:rPr>
                <w:szCs w:val="18"/>
              </w:rPr>
            </w:pPr>
            <w:r w:rsidRPr="00336661">
              <w:rPr>
                <w:szCs w:val="18"/>
              </w:rPr>
              <w:t>891 859</w:t>
            </w:r>
          </w:p>
        </w:tc>
      </w:tr>
      <w:tr w:rsidR="00242EF0" w:rsidRPr="00BB2102" w:rsidTr="00D04438">
        <w:trPr>
          <w:trHeight w:val="198"/>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51</w:t>
            </w:r>
          </w:p>
        </w:tc>
        <w:tc>
          <w:tcPr>
            <w:tcW w:w="1132" w:type="dxa"/>
          </w:tcPr>
          <w:p w:rsidR="00242EF0" w:rsidRPr="00BB2102" w:rsidRDefault="00242EF0" w:rsidP="00131A3C">
            <w:pPr>
              <w:pStyle w:val="tabteksts"/>
              <w:jc w:val="right"/>
              <w:rPr>
                <w:szCs w:val="18"/>
              </w:rPr>
            </w:pPr>
            <w:r>
              <w:rPr>
                <w:szCs w:val="18"/>
              </w:rPr>
              <w:t>51</w:t>
            </w:r>
          </w:p>
        </w:tc>
        <w:tc>
          <w:tcPr>
            <w:tcW w:w="1132" w:type="dxa"/>
          </w:tcPr>
          <w:p w:rsidR="00242EF0" w:rsidRPr="00BB2102" w:rsidRDefault="00242EF0" w:rsidP="00131A3C">
            <w:pPr>
              <w:pStyle w:val="tabteksts"/>
              <w:jc w:val="right"/>
              <w:rPr>
                <w:szCs w:val="18"/>
              </w:rPr>
            </w:pPr>
            <w:r>
              <w:rPr>
                <w:szCs w:val="18"/>
              </w:rPr>
              <w:t>51</w:t>
            </w:r>
          </w:p>
        </w:tc>
        <w:tc>
          <w:tcPr>
            <w:tcW w:w="1132" w:type="dxa"/>
          </w:tcPr>
          <w:p w:rsidR="00242EF0" w:rsidRPr="00BB2102" w:rsidRDefault="00242EF0" w:rsidP="00131A3C">
            <w:pPr>
              <w:pStyle w:val="tabteksts"/>
              <w:jc w:val="right"/>
              <w:rPr>
                <w:szCs w:val="18"/>
              </w:rPr>
            </w:pPr>
            <w:r>
              <w:rPr>
                <w:szCs w:val="18"/>
              </w:rPr>
              <w:t>51</w:t>
            </w:r>
          </w:p>
        </w:tc>
        <w:tc>
          <w:tcPr>
            <w:tcW w:w="1132" w:type="dxa"/>
          </w:tcPr>
          <w:p w:rsidR="00242EF0" w:rsidRPr="00BB2102" w:rsidRDefault="00242EF0" w:rsidP="00131A3C">
            <w:pPr>
              <w:pStyle w:val="tabteksts"/>
              <w:jc w:val="right"/>
              <w:rPr>
                <w:szCs w:val="18"/>
              </w:rPr>
            </w:pPr>
            <w:r>
              <w:rPr>
                <w:szCs w:val="18"/>
              </w:rPr>
              <w:t>51</w:t>
            </w:r>
          </w:p>
        </w:tc>
      </w:tr>
      <w:tr w:rsidR="00242EF0" w:rsidRPr="00BB2102" w:rsidTr="00D04438">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1 395</w:t>
            </w:r>
          </w:p>
        </w:tc>
        <w:tc>
          <w:tcPr>
            <w:tcW w:w="1132" w:type="dxa"/>
          </w:tcPr>
          <w:p w:rsidR="00242EF0" w:rsidRPr="00BB2102" w:rsidRDefault="00242EF0" w:rsidP="00131A3C">
            <w:pPr>
              <w:pStyle w:val="tabteksts"/>
              <w:jc w:val="right"/>
              <w:rPr>
                <w:szCs w:val="18"/>
              </w:rPr>
            </w:pPr>
            <w:r>
              <w:rPr>
                <w:szCs w:val="18"/>
              </w:rPr>
              <w:t>1 432</w:t>
            </w:r>
          </w:p>
        </w:tc>
        <w:tc>
          <w:tcPr>
            <w:tcW w:w="1132" w:type="dxa"/>
          </w:tcPr>
          <w:p w:rsidR="00242EF0" w:rsidRPr="00BB2102" w:rsidRDefault="00242EF0" w:rsidP="00131A3C">
            <w:pPr>
              <w:pStyle w:val="tabteksts"/>
              <w:jc w:val="right"/>
              <w:rPr>
                <w:szCs w:val="18"/>
              </w:rPr>
            </w:pPr>
            <w:r>
              <w:rPr>
                <w:szCs w:val="18"/>
              </w:rPr>
              <w:t>1 457</w:t>
            </w:r>
          </w:p>
        </w:tc>
        <w:tc>
          <w:tcPr>
            <w:tcW w:w="1132" w:type="dxa"/>
          </w:tcPr>
          <w:p w:rsidR="00242EF0" w:rsidRPr="00BB2102" w:rsidRDefault="00242EF0" w:rsidP="00131A3C">
            <w:pPr>
              <w:pStyle w:val="tabteksts"/>
              <w:jc w:val="right"/>
              <w:rPr>
                <w:szCs w:val="18"/>
              </w:rPr>
            </w:pPr>
            <w:r>
              <w:rPr>
                <w:szCs w:val="18"/>
              </w:rPr>
              <w:t>1 457</w:t>
            </w:r>
          </w:p>
        </w:tc>
        <w:tc>
          <w:tcPr>
            <w:tcW w:w="1132" w:type="dxa"/>
          </w:tcPr>
          <w:p w:rsidR="00242EF0" w:rsidRPr="00BB2102" w:rsidRDefault="00242EF0" w:rsidP="00131A3C">
            <w:pPr>
              <w:pStyle w:val="tabteksts"/>
              <w:jc w:val="right"/>
              <w:rPr>
                <w:szCs w:val="18"/>
              </w:rPr>
            </w:pPr>
            <w:r>
              <w:rPr>
                <w:szCs w:val="18"/>
              </w:rPr>
              <w:t>1 457</w:t>
            </w:r>
          </w:p>
        </w:tc>
      </w:tr>
    </w:tbl>
    <w:p w:rsidR="00242EF0" w:rsidRDefault="00242EF0" w:rsidP="00242EF0"/>
    <w:p w:rsidR="00242EF0" w:rsidRDefault="00242EF0" w:rsidP="00D04438">
      <w:pPr>
        <w:spacing w:after="240"/>
        <w:jc w:val="cente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D04438" w:rsidRDefault="00D04438" w:rsidP="00D04438">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CF6F60"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3 594</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15 635</w:t>
            </w:r>
          </w:p>
        </w:tc>
        <w:tc>
          <w:tcPr>
            <w:tcW w:w="1277" w:type="dxa"/>
            <w:shd w:val="clear" w:color="auto" w:fill="D9D9D9" w:themeFill="background1" w:themeFillShade="D9"/>
          </w:tcPr>
          <w:p w:rsidR="00242EF0" w:rsidRPr="00CF6F60" w:rsidRDefault="00242EF0" w:rsidP="00131A3C">
            <w:pPr>
              <w:pStyle w:val="tabteksts"/>
              <w:jc w:val="right"/>
              <w:rPr>
                <w:b/>
                <w:szCs w:val="18"/>
                <w:highlight w:val="yellow"/>
              </w:rPr>
            </w:pPr>
            <w:r w:rsidRPr="00EC0429">
              <w:rPr>
                <w:b/>
                <w:szCs w:val="18"/>
              </w:rPr>
              <w:t>12 041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3 594</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15 635</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12 041</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3 594</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-3 594</w:t>
            </w:r>
          </w:p>
        </w:tc>
      </w:tr>
      <w:tr w:rsidR="00242EF0" w:rsidRPr="00BB2102" w:rsidTr="00131A3C">
        <w:trPr>
          <w:trHeight w:val="142"/>
          <w:jc w:val="center"/>
        </w:trPr>
        <w:tc>
          <w:tcPr>
            <w:tcW w:w="5241" w:type="dxa"/>
          </w:tcPr>
          <w:p w:rsidR="00242EF0" w:rsidRDefault="00242EF0" w:rsidP="00131A3C">
            <w:pPr>
              <w:pStyle w:val="tabteksts"/>
              <w:rPr>
                <w:i/>
                <w:szCs w:val="18"/>
                <w:lang w:eastAsia="lv-LV"/>
              </w:rPr>
            </w:pPr>
            <w:r>
              <w:rPr>
                <w:i/>
                <w:szCs w:val="18"/>
                <w:lang w:eastAsia="lv-LV"/>
              </w:rPr>
              <w:t>Minimālās algas palielināšana līdz 500 eiro ar 2021. gada 1. janvāri</w:t>
            </w:r>
          </w:p>
        </w:tc>
        <w:tc>
          <w:tcPr>
            <w:tcW w:w="1277" w:type="dxa"/>
          </w:tcPr>
          <w:p w:rsidR="00242EF0"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15 635</w:t>
            </w:r>
          </w:p>
        </w:tc>
        <w:tc>
          <w:tcPr>
            <w:tcW w:w="1277" w:type="dxa"/>
          </w:tcPr>
          <w:p w:rsidR="00242EF0" w:rsidRDefault="00242EF0" w:rsidP="00131A3C">
            <w:pPr>
              <w:pStyle w:val="tabteksts"/>
              <w:jc w:val="right"/>
              <w:rPr>
                <w:szCs w:val="18"/>
              </w:rPr>
            </w:pPr>
            <w:r>
              <w:rPr>
                <w:szCs w:val="18"/>
              </w:rPr>
              <w:t>15 635</w:t>
            </w:r>
          </w:p>
        </w:tc>
      </w:tr>
    </w:tbl>
    <w:p w:rsidR="00242EF0" w:rsidRPr="003919DA" w:rsidRDefault="00242EF0" w:rsidP="00242EF0">
      <w:pPr>
        <w:spacing w:before="240" w:after="240"/>
        <w:jc w:val="center"/>
        <w:rPr>
          <w:b/>
        </w:rPr>
      </w:pPr>
      <w:r>
        <w:rPr>
          <w:b/>
        </w:rPr>
        <w:t>28</w:t>
      </w:r>
      <w:r w:rsidRPr="003919DA">
        <w:rPr>
          <w:b/>
        </w:rPr>
        <w:t>.</w:t>
      </w:r>
      <w:r>
        <w:rPr>
          <w:b/>
        </w:rPr>
        <w:t>00</w:t>
      </w:r>
      <w:r w:rsidRPr="003919DA">
        <w:rPr>
          <w:b/>
        </w:rPr>
        <w:t>.</w:t>
      </w:r>
      <w:r>
        <w:rPr>
          <w:b/>
        </w:rPr>
        <w:t>00</w:t>
      </w:r>
      <w:r w:rsidRPr="003919DA">
        <w:rPr>
          <w:b/>
        </w:rPr>
        <w:t xml:space="preserve"> </w:t>
      </w:r>
      <w:r>
        <w:rPr>
          <w:b/>
        </w:rPr>
        <w:t>Ārējās ekonomiskās politikas ieviešana</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D04438">
      <w:pPr>
        <w:ind w:firstLine="720"/>
        <w:rPr>
          <w:szCs w:val="24"/>
          <w:lang w:eastAsia="lv-LV"/>
        </w:rPr>
      </w:pPr>
      <w:r>
        <w:rPr>
          <w:rFonts w:eastAsia="Calibri"/>
          <w:szCs w:val="24"/>
        </w:rPr>
        <w:t>p</w:t>
      </w:r>
      <w:r w:rsidRPr="008C0B50">
        <w:rPr>
          <w:rFonts w:eastAsia="Calibri"/>
          <w:szCs w:val="24"/>
        </w:rPr>
        <w:t>alielināt Latvijas uzņēmumu konkurētspēju Latvijā un starptautiskajos tirg</w:t>
      </w:r>
      <w:r>
        <w:rPr>
          <w:rFonts w:eastAsia="Calibri"/>
          <w:szCs w:val="24"/>
        </w:rPr>
        <w:t>os, veicināt eksporta pieaugumu,</w:t>
      </w:r>
      <w:r w:rsidRPr="008C0B50">
        <w:rPr>
          <w:rFonts w:eastAsia="Calibri"/>
          <w:szCs w:val="24"/>
        </w:rPr>
        <w:t xml:space="preserve"> </w:t>
      </w:r>
      <w:r>
        <w:rPr>
          <w:rFonts w:eastAsia="Calibri"/>
          <w:szCs w:val="24"/>
        </w:rPr>
        <w:t>p</w:t>
      </w:r>
      <w:r w:rsidRPr="008C0B50">
        <w:rPr>
          <w:rFonts w:eastAsia="Calibri"/>
          <w:szCs w:val="24"/>
        </w:rPr>
        <w:t>iesaistīt ārvalstu investīcijas augsto un vidēji augsto tehnoloģiju nozarēs</w:t>
      </w:r>
      <w:r w:rsidRPr="00BB3231">
        <w:rPr>
          <w:szCs w:val="24"/>
          <w:lang w:eastAsia="lv-LV"/>
        </w:rPr>
        <w:t>.</w:t>
      </w:r>
    </w:p>
    <w:p w:rsidR="00242EF0" w:rsidRPr="00BB2102" w:rsidRDefault="00242EF0" w:rsidP="00D04438">
      <w:pPr>
        <w:spacing w:before="120" w:after="120"/>
        <w:rPr>
          <w:u w:val="single"/>
        </w:rPr>
      </w:pPr>
      <w:r>
        <w:rPr>
          <w:u w:val="single"/>
        </w:rPr>
        <w:t>Galvenās aktivitātes:</w:t>
      </w:r>
    </w:p>
    <w:p w:rsidR="00242EF0" w:rsidRPr="008C0B50" w:rsidRDefault="00242EF0" w:rsidP="00D04438">
      <w:pPr>
        <w:spacing w:after="120"/>
        <w:ind w:left="1077" w:hanging="357"/>
        <w:rPr>
          <w:szCs w:val="24"/>
        </w:rPr>
      </w:pPr>
      <w:r w:rsidRPr="009A3DE3">
        <w:rPr>
          <w:szCs w:val="24"/>
        </w:rPr>
        <w:t xml:space="preserve">1) </w:t>
      </w:r>
      <w:r w:rsidR="00D04438">
        <w:rPr>
          <w:szCs w:val="24"/>
        </w:rPr>
        <w:tab/>
      </w:r>
      <w:r w:rsidRPr="009A3DE3">
        <w:rPr>
          <w:szCs w:val="24"/>
          <w:lang w:eastAsia="lv-LV"/>
        </w:rPr>
        <w:t xml:space="preserve">nodrošināt Latvijas </w:t>
      </w:r>
      <w:r w:rsidRPr="00F960B0">
        <w:rPr>
          <w:szCs w:val="24"/>
          <w:lang w:eastAsia="lv-LV"/>
        </w:rPr>
        <w:t>ārējo ekonomisko pārstāvniecību tīkla darbību</w:t>
      </w:r>
      <w:r w:rsidRPr="00B346A5">
        <w:rPr>
          <w:szCs w:val="24"/>
          <w:lang w:eastAsia="lv-LV"/>
        </w:rPr>
        <w:t xml:space="preserve"> (Dānija, Francija, Japāna, Krievija, Lielbritānija, Nīderlande, Norvēģija, Ukraina, Vācija, </w:t>
      </w:r>
      <w:r>
        <w:rPr>
          <w:szCs w:val="24"/>
          <w:lang w:eastAsia="lv-LV"/>
        </w:rPr>
        <w:t xml:space="preserve">Austrija, </w:t>
      </w:r>
      <w:r w:rsidRPr="00B346A5">
        <w:rPr>
          <w:szCs w:val="24"/>
          <w:lang w:eastAsia="lv-LV"/>
        </w:rPr>
        <w:t>Zviedrija, Baltkrievija, Ķīna (Pekina</w:t>
      </w:r>
      <w:r>
        <w:rPr>
          <w:szCs w:val="24"/>
          <w:lang w:eastAsia="lv-LV"/>
        </w:rPr>
        <w:t xml:space="preserve">, </w:t>
      </w:r>
      <w:r w:rsidRPr="00B346A5">
        <w:rPr>
          <w:szCs w:val="24"/>
          <w:lang w:eastAsia="lv-LV"/>
        </w:rPr>
        <w:t>Šanhaja), Somija, Itālija</w:t>
      </w:r>
      <w:r>
        <w:rPr>
          <w:szCs w:val="24"/>
          <w:lang w:eastAsia="lv-LV"/>
        </w:rPr>
        <w:t>,</w:t>
      </w:r>
      <w:r w:rsidRPr="00B346A5">
        <w:rPr>
          <w:szCs w:val="24"/>
          <w:lang w:eastAsia="lv-LV"/>
        </w:rPr>
        <w:t xml:space="preserve"> Dienvidkoreja, Apvienotie Arābu Emirāti</w:t>
      </w:r>
      <w:r w:rsidRPr="00D73F6F">
        <w:rPr>
          <w:szCs w:val="24"/>
          <w:lang w:eastAsia="lv-LV"/>
        </w:rPr>
        <w:t>, Amerikas Savienotās valstis</w:t>
      </w:r>
      <w:r>
        <w:rPr>
          <w:szCs w:val="24"/>
          <w:lang w:eastAsia="lv-LV"/>
        </w:rPr>
        <w:t xml:space="preserve"> (Sanfrancisko, Bostona), Kanāda</w:t>
      </w:r>
      <w:r>
        <w:rPr>
          <w:szCs w:val="24"/>
        </w:rPr>
        <w:t>;</w:t>
      </w:r>
    </w:p>
    <w:p w:rsidR="00242EF0" w:rsidRPr="008C0B50" w:rsidRDefault="00242EF0" w:rsidP="00D04438">
      <w:pPr>
        <w:spacing w:after="120"/>
        <w:ind w:left="1077" w:hanging="357"/>
        <w:rPr>
          <w:szCs w:val="24"/>
        </w:rPr>
      </w:pPr>
      <w:r w:rsidRPr="008C0B50">
        <w:rPr>
          <w:szCs w:val="24"/>
        </w:rPr>
        <w:t xml:space="preserve">2) </w:t>
      </w:r>
      <w:r w:rsidR="00D04438">
        <w:rPr>
          <w:szCs w:val="24"/>
        </w:rPr>
        <w:tab/>
      </w:r>
      <w:r w:rsidRPr="008C0B50">
        <w:rPr>
          <w:szCs w:val="24"/>
          <w:lang w:eastAsia="lv-LV"/>
        </w:rPr>
        <w:t>sniegt informāciju un konsultācijas eksportspējīgiem Latvijas uzņēmumiem par ārvalstu tirgiem, biznesa partneru atrašanas iespējām</w:t>
      </w:r>
      <w:r w:rsidRPr="008C0B50">
        <w:rPr>
          <w:szCs w:val="24"/>
        </w:rPr>
        <w:t>;</w:t>
      </w:r>
    </w:p>
    <w:p w:rsidR="00242EF0" w:rsidRPr="008C0B50" w:rsidRDefault="00242EF0" w:rsidP="00D04438">
      <w:pPr>
        <w:spacing w:after="120"/>
        <w:ind w:left="1077" w:hanging="357"/>
        <w:rPr>
          <w:szCs w:val="24"/>
          <w:lang w:eastAsia="lv-LV"/>
        </w:rPr>
      </w:pPr>
      <w:r w:rsidRPr="008C0B50">
        <w:rPr>
          <w:szCs w:val="24"/>
        </w:rPr>
        <w:lastRenderedPageBreak/>
        <w:t xml:space="preserve">3) </w:t>
      </w:r>
      <w:r w:rsidR="00D04438">
        <w:rPr>
          <w:szCs w:val="24"/>
        </w:rPr>
        <w:tab/>
      </w:r>
      <w:r w:rsidRPr="008C0B50">
        <w:rPr>
          <w:szCs w:val="24"/>
          <w:lang w:eastAsia="lv-LV"/>
        </w:rPr>
        <w:t>u</w:t>
      </w:r>
      <w:r>
        <w:rPr>
          <w:szCs w:val="24"/>
          <w:lang w:eastAsia="lv-LV"/>
        </w:rPr>
        <w:t xml:space="preserve">zturēt un paplašināt Latvijas Investīciju un attīstības aģentūras mājaslapu </w:t>
      </w:r>
      <w:r w:rsidRPr="008C0B50">
        <w:rPr>
          <w:szCs w:val="24"/>
          <w:lang w:eastAsia="lv-LV"/>
        </w:rPr>
        <w:t xml:space="preserve">un ārējās tirdzniecības portālu </w:t>
      </w:r>
      <w:proofErr w:type="spellStart"/>
      <w:r w:rsidRPr="008C0B50">
        <w:rPr>
          <w:szCs w:val="24"/>
          <w:lang w:eastAsia="lv-LV"/>
        </w:rPr>
        <w:t>ExIm</w:t>
      </w:r>
      <w:proofErr w:type="spellEnd"/>
      <w:r>
        <w:rPr>
          <w:szCs w:val="24"/>
          <w:lang w:eastAsia="lv-LV"/>
        </w:rPr>
        <w:t xml:space="preserve">, </w:t>
      </w:r>
      <w:r w:rsidRPr="00D37326">
        <w:rPr>
          <w:szCs w:val="24"/>
          <w:lang w:eastAsia="lv-LV"/>
        </w:rPr>
        <w:t>izstrādājot komunikācijas interneta platformu “Eksporta un investīciju informācijas sistēma”</w:t>
      </w:r>
      <w:r w:rsidRPr="008C0B50">
        <w:rPr>
          <w:szCs w:val="24"/>
          <w:lang w:eastAsia="lv-LV"/>
        </w:rPr>
        <w:t>;</w:t>
      </w:r>
    </w:p>
    <w:p w:rsidR="00242EF0" w:rsidRPr="008C0B50" w:rsidRDefault="00242EF0" w:rsidP="00D04438">
      <w:pPr>
        <w:spacing w:after="120"/>
        <w:ind w:left="1077" w:hanging="357"/>
        <w:rPr>
          <w:szCs w:val="24"/>
          <w:lang w:eastAsia="lv-LV"/>
        </w:rPr>
      </w:pPr>
      <w:r w:rsidRPr="008C0B50">
        <w:rPr>
          <w:szCs w:val="24"/>
          <w:lang w:eastAsia="lv-LV"/>
        </w:rPr>
        <w:t>4) organizēt Latvijas uzņēmumu individuālās biznesa vizītes pie potenciālajiem sadarbības partneriem ārvalstīs;</w:t>
      </w:r>
    </w:p>
    <w:p w:rsidR="00242EF0" w:rsidRPr="008C0B50" w:rsidRDefault="00242EF0" w:rsidP="00D04438">
      <w:pPr>
        <w:spacing w:after="120"/>
        <w:ind w:left="1077" w:hanging="357"/>
        <w:rPr>
          <w:szCs w:val="24"/>
          <w:lang w:eastAsia="lv-LV"/>
        </w:rPr>
      </w:pPr>
      <w:r w:rsidRPr="008C0B50">
        <w:rPr>
          <w:szCs w:val="24"/>
          <w:lang w:eastAsia="lv-LV"/>
        </w:rPr>
        <w:t>5) organizēt Latvijas uzņēmumu tirdzniecības misijas, tai skaitā Latvijas valsts amatpersonu ārvalstu vizīšu ietvaros;</w:t>
      </w:r>
    </w:p>
    <w:p w:rsidR="00242EF0" w:rsidRDefault="00242EF0" w:rsidP="00D04438">
      <w:pPr>
        <w:spacing w:after="120"/>
        <w:ind w:left="1077" w:hanging="357"/>
        <w:rPr>
          <w:szCs w:val="24"/>
          <w:lang w:eastAsia="lv-LV"/>
        </w:rPr>
      </w:pPr>
      <w:r w:rsidRPr="008C0B50">
        <w:rPr>
          <w:szCs w:val="24"/>
          <w:lang w:eastAsia="lv-LV"/>
        </w:rPr>
        <w:t xml:space="preserve">6) </w:t>
      </w:r>
      <w:r w:rsidR="00D04438">
        <w:rPr>
          <w:szCs w:val="24"/>
          <w:lang w:eastAsia="lv-LV"/>
        </w:rPr>
        <w:tab/>
      </w:r>
      <w:r w:rsidRPr="008C0B50">
        <w:rPr>
          <w:szCs w:val="24"/>
          <w:lang w:eastAsia="lv-LV"/>
        </w:rPr>
        <w:t>sniegt atbalstu Latvijas uzņēmumu dalībai izstādēs, t.sk. nodrošinot tiešo mārketingu pirms izstādēm;</w:t>
      </w:r>
    </w:p>
    <w:p w:rsidR="00242EF0" w:rsidRDefault="00242EF0" w:rsidP="00D04438">
      <w:pPr>
        <w:spacing w:after="120"/>
        <w:ind w:left="1077" w:hanging="357"/>
        <w:rPr>
          <w:szCs w:val="24"/>
          <w:lang w:eastAsia="lv-LV"/>
        </w:rPr>
      </w:pPr>
      <w:r>
        <w:rPr>
          <w:szCs w:val="24"/>
          <w:lang w:eastAsia="lv-LV"/>
        </w:rPr>
        <w:t xml:space="preserve">7) </w:t>
      </w:r>
      <w:r w:rsidR="00D04438">
        <w:rPr>
          <w:szCs w:val="24"/>
          <w:lang w:eastAsia="lv-LV"/>
        </w:rPr>
        <w:tab/>
      </w:r>
      <w:r w:rsidRPr="00CD62A7">
        <w:rPr>
          <w:szCs w:val="24"/>
          <w:lang w:eastAsia="lv-LV"/>
        </w:rPr>
        <w:t>organizēt Latvijas mārketinga pasākumus ārvalstīs</w:t>
      </w:r>
      <w:r>
        <w:rPr>
          <w:szCs w:val="24"/>
          <w:lang w:eastAsia="lv-LV"/>
        </w:rPr>
        <w:t>;</w:t>
      </w:r>
    </w:p>
    <w:p w:rsidR="00242EF0" w:rsidRDefault="00242EF0" w:rsidP="00D04438">
      <w:pPr>
        <w:spacing w:after="120"/>
        <w:ind w:left="1077" w:hanging="357"/>
        <w:rPr>
          <w:szCs w:val="24"/>
          <w:lang w:eastAsia="lv-LV"/>
        </w:rPr>
      </w:pPr>
      <w:r>
        <w:rPr>
          <w:szCs w:val="24"/>
          <w:lang w:eastAsia="lv-LV"/>
        </w:rPr>
        <w:t xml:space="preserve">8) </w:t>
      </w:r>
      <w:r w:rsidR="00D04438">
        <w:rPr>
          <w:szCs w:val="24"/>
          <w:lang w:eastAsia="lv-LV"/>
        </w:rPr>
        <w:tab/>
      </w:r>
      <w:r w:rsidRPr="00CD62A7">
        <w:rPr>
          <w:szCs w:val="24"/>
          <w:lang w:eastAsia="lv-LV"/>
        </w:rPr>
        <w:t>organizēt Latvijas dienas ārvalstīs</w:t>
      </w:r>
      <w:r>
        <w:rPr>
          <w:szCs w:val="24"/>
          <w:lang w:eastAsia="lv-LV"/>
        </w:rPr>
        <w:t>;</w:t>
      </w:r>
    </w:p>
    <w:p w:rsidR="00242EF0" w:rsidRPr="008C0B50" w:rsidRDefault="00242EF0" w:rsidP="00D04438">
      <w:pPr>
        <w:spacing w:after="120"/>
        <w:ind w:left="1077" w:hanging="357"/>
        <w:rPr>
          <w:szCs w:val="24"/>
          <w:lang w:eastAsia="lv-LV"/>
        </w:rPr>
      </w:pPr>
      <w:r>
        <w:rPr>
          <w:szCs w:val="24"/>
          <w:lang w:eastAsia="lv-LV"/>
        </w:rPr>
        <w:t xml:space="preserve">9) </w:t>
      </w:r>
      <w:r w:rsidR="00D04438">
        <w:rPr>
          <w:szCs w:val="24"/>
          <w:lang w:eastAsia="lv-LV"/>
        </w:rPr>
        <w:tab/>
      </w:r>
      <w:r w:rsidRPr="00CD62A7">
        <w:rPr>
          <w:szCs w:val="24"/>
          <w:lang w:eastAsia="lv-LV"/>
        </w:rPr>
        <w:t>nodrošināt ārvalstu tirgus pētījums</w:t>
      </w:r>
      <w:r>
        <w:rPr>
          <w:szCs w:val="24"/>
          <w:lang w:eastAsia="lv-LV"/>
        </w:rPr>
        <w:t>;</w:t>
      </w:r>
    </w:p>
    <w:p w:rsidR="00242EF0" w:rsidRDefault="00242EF0" w:rsidP="00D04438">
      <w:pPr>
        <w:spacing w:after="120"/>
        <w:ind w:left="1077" w:hanging="357"/>
        <w:rPr>
          <w:szCs w:val="24"/>
          <w:lang w:eastAsia="lv-LV"/>
        </w:rPr>
      </w:pPr>
      <w:r>
        <w:rPr>
          <w:szCs w:val="24"/>
          <w:lang w:eastAsia="lv-LV"/>
        </w:rPr>
        <w:t>10</w:t>
      </w:r>
      <w:r w:rsidR="00D04438">
        <w:rPr>
          <w:szCs w:val="24"/>
          <w:lang w:eastAsia="lv-LV"/>
        </w:rPr>
        <w:t>)</w:t>
      </w:r>
      <w:r w:rsidR="00D04438">
        <w:rPr>
          <w:szCs w:val="24"/>
          <w:lang w:eastAsia="lv-LV"/>
        </w:rPr>
        <w:tab/>
      </w:r>
      <w:r w:rsidRPr="008C0B50">
        <w:rPr>
          <w:szCs w:val="24"/>
          <w:lang w:eastAsia="lv-LV"/>
        </w:rPr>
        <w:t>apstrādāt eksporta pieprasījumus, organizēt ārvalstu kompāniju – potenciālo sadarbības partneru vizītes uz Latviju;</w:t>
      </w:r>
    </w:p>
    <w:p w:rsidR="00242EF0" w:rsidRPr="008C0B50" w:rsidRDefault="00242EF0" w:rsidP="00D04438">
      <w:pPr>
        <w:spacing w:after="120"/>
        <w:ind w:left="1077" w:hanging="357"/>
        <w:rPr>
          <w:szCs w:val="24"/>
          <w:lang w:eastAsia="lv-LV"/>
        </w:rPr>
      </w:pPr>
      <w:r>
        <w:rPr>
          <w:szCs w:val="24"/>
          <w:lang w:eastAsia="lv-LV"/>
        </w:rPr>
        <w:t xml:space="preserve">11) </w:t>
      </w:r>
      <w:r w:rsidRPr="00BE017A">
        <w:rPr>
          <w:szCs w:val="24"/>
          <w:lang w:eastAsia="lv-LV"/>
        </w:rPr>
        <w:t>sniegt informāciju un konsultācijas ārvalstu uzņēmumiem par biznesa un investīciju iespējām Latvijā</w:t>
      </w:r>
      <w:r>
        <w:rPr>
          <w:szCs w:val="24"/>
          <w:lang w:eastAsia="lv-LV"/>
        </w:rPr>
        <w:t>;</w:t>
      </w:r>
    </w:p>
    <w:p w:rsidR="00242EF0" w:rsidRDefault="00242EF0" w:rsidP="00D04438">
      <w:pPr>
        <w:spacing w:after="120"/>
        <w:ind w:left="1077" w:hanging="357"/>
        <w:rPr>
          <w:szCs w:val="24"/>
          <w:lang w:eastAsia="lv-LV"/>
        </w:rPr>
      </w:pPr>
      <w:r>
        <w:rPr>
          <w:szCs w:val="24"/>
          <w:lang w:eastAsia="lv-LV"/>
        </w:rPr>
        <w:t>12</w:t>
      </w:r>
      <w:r w:rsidRPr="008C0B50">
        <w:rPr>
          <w:szCs w:val="24"/>
          <w:lang w:eastAsia="lv-LV"/>
        </w:rPr>
        <w:t>) organizēt ārvalstu kompāniju un potenciālo ārvalstu investoru vizītes Latvijā;</w:t>
      </w:r>
    </w:p>
    <w:p w:rsidR="00242EF0" w:rsidRPr="00782210" w:rsidRDefault="00242EF0" w:rsidP="00D04438">
      <w:pPr>
        <w:spacing w:after="120"/>
        <w:ind w:left="1077" w:hanging="357"/>
        <w:rPr>
          <w:szCs w:val="24"/>
          <w:lang w:eastAsia="lv-LV"/>
        </w:rPr>
      </w:pPr>
      <w:r>
        <w:rPr>
          <w:szCs w:val="24"/>
          <w:lang w:eastAsia="lv-LV"/>
        </w:rPr>
        <w:t>13) organizēt biznesa forumus Latvijā un ārvalstīs;</w:t>
      </w:r>
    </w:p>
    <w:p w:rsidR="00242EF0" w:rsidRPr="008C0B50" w:rsidRDefault="00242EF0" w:rsidP="00D04438">
      <w:pPr>
        <w:spacing w:after="120"/>
        <w:ind w:left="1077" w:hanging="357"/>
        <w:rPr>
          <w:szCs w:val="24"/>
          <w:lang w:eastAsia="lv-LV"/>
        </w:rPr>
      </w:pPr>
      <w:r>
        <w:rPr>
          <w:szCs w:val="24"/>
          <w:lang w:eastAsia="lv-LV"/>
        </w:rPr>
        <w:t>14</w:t>
      </w:r>
      <w:r w:rsidR="00D04438">
        <w:rPr>
          <w:szCs w:val="24"/>
          <w:lang w:eastAsia="lv-LV"/>
        </w:rPr>
        <w:t>)</w:t>
      </w:r>
      <w:r w:rsidR="00D04438">
        <w:rPr>
          <w:szCs w:val="24"/>
          <w:lang w:eastAsia="lv-LV"/>
        </w:rPr>
        <w:tab/>
      </w:r>
      <w:r w:rsidRPr="008C0B50">
        <w:rPr>
          <w:szCs w:val="24"/>
          <w:lang w:eastAsia="lv-LV"/>
        </w:rPr>
        <w:t xml:space="preserve">nodrošināt </w:t>
      </w:r>
      <w:r>
        <w:rPr>
          <w:szCs w:val="24"/>
          <w:lang w:eastAsia="lv-LV"/>
        </w:rPr>
        <w:t>Ārvalstu tiešo investīciju piesaistes stratēģijas “POLARIS process” īstenošanu</w:t>
      </w:r>
      <w:r w:rsidRPr="008C0B50">
        <w:rPr>
          <w:szCs w:val="24"/>
          <w:lang w:eastAsia="lv-LV"/>
        </w:rPr>
        <w:t>;</w:t>
      </w:r>
    </w:p>
    <w:p w:rsidR="00242EF0" w:rsidRDefault="00242EF0" w:rsidP="00D04438">
      <w:pPr>
        <w:spacing w:after="120"/>
        <w:ind w:left="1077" w:hanging="357"/>
        <w:rPr>
          <w:szCs w:val="24"/>
          <w:lang w:eastAsia="lv-LV"/>
        </w:rPr>
      </w:pPr>
      <w:r w:rsidRPr="008C0B50">
        <w:rPr>
          <w:szCs w:val="24"/>
          <w:lang w:eastAsia="lv-LV"/>
        </w:rPr>
        <w:t>1</w:t>
      </w:r>
      <w:r>
        <w:rPr>
          <w:szCs w:val="24"/>
          <w:lang w:eastAsia="lv-LV"/>
        </w:rPr>
        <w:t>5</w:t>
      </w:r>
      <w:r w:rsidR="00D04438">
        <w:rPr>
          <w:szCs w:val="24"/>
          <w:lang w:eastAsia="lv-LV"/>
        </w:rPr>
        <w:t>)</w:t>
      </w:r>
      <w:r w:rsidR="00D04438">
        <w:rPr>
          <w:szCs w:val="24"/>
          <w:lang w:eastAsia="lv-LV"/>
        </w:rPr>
        <w:tab/>
      </w:r>
      <w:r w:rsidRPr="008C0B50">
        <w:rPr>
          <w:szCs w:val="24"/>
          <w:lang w:eastAsia="lv-LV"/>
        </w:rPr>
        <w:t>organizēt integrētos mārketinga p</w:t>
      </w:r>
      <w:r>
        <w:rPr>
          <w:szCs w:val="24"/>
          <w:lang w:eastAsia="lv-LV"/>
        </w:rPr>
        <w:t>asākumus investīciju piesaistei;</w:t>
      </w:r>
    </w:p>
    <w:p w:rsidR="00242EF0" w:rsidRPr="00D44D5E" w:rsidRDefault="00D04438" w:rsidP="00D04438">
      <w:pPr>
        <w:spacing w:after="120"/>
        <w:ind w:left="1077" w:hanging="357"/>
        <w:rPr>
          <w:bCs/>
          <w:lang w:eastAsia="lv-LV"/>
        </w:rPr>
      </w:pPr>
      <w:r>
        <w:rPr>
          <w:lang w:eastAsia="lv-LV"/>
        </w:rPr>
        <w:t>16)</w:t>
      </w:r>
      <w:r>
        <w:rPr>
          <w:lang w:eastAsia="lv-LV"/>
        </w:rPr>
        <w:tab/>
      </w:r>
      <w:r w:rsidR="00242EF0">
        <w:rPr>
          <w:lang w:eastAsia="lv-LV"/>
        </w:rPr>
        <w:t xml:space="preserve">veicināt sadarbību ar diasporas uzņēmējiem un profesionāļiem, </w:t>
      </w:r>
      <w:r w:rsidR="00242EF0" w:rsidRPr="00D44D5E">
        <w:rPr>
          <w:bCs/>
          <w:lang w:eastAsia="lv-LV"/>
        </w:rPr>
        <w:t>tos iesaistot LIAA īstenotajās uzņēmējdarbības konkurētspēju veicināšanas atbalsta programmās un jaunu diasporas sadarbības programmu izstrādē;</w:t>
      </w:r>
    </w:p>
    <w:p w:rsidR="00242EF0" w:rsidRPr="00D44D5E" w:rsidRDefault="00242EF0" w:rsidP="00D04438">
      <w:pPr>
        <w:spacing w:after="120"/>
        <w:ind w:left="1077" w:hanging="357"/>
        <w:rPr>
          <w:bCs/>
          <w:lang w:eastAsia="lv-LV"/>
        </w:rPr>
      </w:pPr>
      <w:r>
        <w:rPr>
          <w:bCs/>
          <w:lang w:eastAsia="lv-LV"/>
        </w:rPr>
        <w:t xml:space="preserve">17) </w:t>
      </w:r>
      <w:r w:rsidRPr="007672FA">
        <w:rPr>
          <w:bCs/>
          <w:lang w:eastAsia="lv-LV"/>
        </w:rPr>
        <w:t xml:space="preserve">izstrādāt un īstenot </w:t>
      </w:r>
      <w:r w:rsidRPr="007672FA">
        <w:rPr>
          <w:szCs w:val="18"/>
        </w:rPr>
        <w:t xml:space="preserve">vienota Latvijas </w:t>
      </w:r>
      <w:r w:rsidRPr="007672FA">
        <w:rPr>
          <w:bCs/>
          <w:lang w:eastAsia="lv-LV"/>
        </w:rPr>
        <w:t>valsts ekonomiskā tēla mārketinga un ieviešanas plānu;</w:t>
      </w:r>
    </w:p>
    <w:p w:rsidR="00242EF0" w:rsidRPr="00D44D5E" w:rsidRDefault="00242EF0" w:rsidP="00D04438">
      <w:pPr>
        <w:spacing w:after="120"/>
        <w:ind w:left="1077" w:hanging="357"/>
        <w:rPr>
          <w:bCs/>
          <w:lang w:eastAsia="lv-LV"/>
        </w:rPr>
      </w:pPr>
      <w:r>
        <w:rPr>
          <w:bCs/>
          <w:lang w:eastAsia="lv-LV"/>
        </w:rPr>
        <w:t xml:space="preserve">18) </w:t>
      </w:r>
      <w:r w:rsidRPr="00D44D5E">
        <w:rPr>
          <w:bCs/>
          <w:lang w:eastAsia="lv-LV"/>
        </w:rPr>
        <w:t>īstenot pasākumus Latvijas dalībai pasaules izstādē EXPO 2020 Dubaijā.</w:t>
      </w:r>
    </w:p>
    <w:p w:rsidR="00242EF0" w:rsidRDefault="00242EF0" w:rsidP="00242EF0">
      <w:pPr>
        <w:spacing w:after="240"/>
        <w:rPr>
          <w:szCs w:val="24"/>
          <w:lang w:eastAsia="lv-LV"/>
        </w:rPr>
      </w:pPr>
      <w:r w:rsidRPr="002122DB">
        <w:rPr>
          <w:u w:val="single"/>
        </w:rPr>
        <w:t>Programmas izpildītājs:</w:t>
      </w:r>
      <w:r w:rsidRPr="002122DB">
        <w:t xml:space="preserve"> </w:t>
      </w:r>
      <w:r w:rsidRPr="002C3ED9">
        <w:t>Latvijas Investīciju un attīstības aģentūra un Latvijas ārējās ekonomiskās pārstāvniecības, Ekonomikas ministrija</w:t>
      </w:r>
      <w:r w:rsidRPr="00BB3231">
        <w:rPr>
          <w:szCs w:val="24"/>
          <w:lang w:eastAsia="lv-LV"/>
        </w:rPr>
        <w:t>.</w:t>
      </w:r>
    </w:p>
    <w:p w:rsidR="00242EF0" w:rsidRPr="00BB2102" w:rsidRDefault="00242EF0" w:rsidP="00242EF0">
      <w:pPr>
        <w:pStyle w:val="Tabuluvirsraksti"/>
        <w:spacing w:after="240"/>
        <w:rPr>
          <w:b/>
          <w:lang w:eastAsia="lv-LV"/>
        </w:rPr>
      </w:pPr>
      <w:bookmarkStart w:id="19" w:name="_Hlk52288467"/>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97289B">
              <w:rPr>
                <w:szCs w:val="18"/>
                <w:lang w:eastAsia="lv-LV"/>
              </w:rPr>
              <w:t>Veicināts eksporta pieprasījuma pieaugums pēc Latvijas uzņēmumu precēm un pakalpojumiem</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D04438">
            <w:pPr>
              <w:pStyle w:val="tabteksts"/>
              <w:jc w:val="both"/>
              <w:rPr>
                <w:szCs w:val="18"/>
              </w:rPr>
            </w:pPr>
            <w:r w:rsidRPr="00626EEA">
              <w:t xml:space="preserve">Identificēti un apstrādāti eksporta projekti un pieprasījumi </w:t>
            </w:r>
            <w:r>
              <w:t>(skaits)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t>775</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E720C5">
              <w:t>8</w:t>
            </w:r>
            <w:r>
              <w:t>00</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t>500</w:t>
            </w:r>
            <w:r w:rsidRPr="00B51824">
              <w:rPr>
                <w:vertAlign w:val="superscript"/>
              </w:rPr>
              <w:t>1</w:t>
            </w: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t xml:space="preserve">500 </w:t>
            </w:r>
          </w:p>
        </w:tc>
        <w:tc>
          <w:tcPr>
            <w:tcW w:w="1139"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t xml:space="preserve">500 </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D04438">
            <w:pPr>
              <w:pStyle w:val="tabteksts"/>
              <w:jc w:val="both"/>
              <w:rPr>
                <w:szCs w:val="18"/>
              </w:rPr>
            </w:pPr>
            <w:r>
              <w:t>K</w:t>
            </w:r>
            <w:r w:rsidRPr="00626EEA">
              <w:t>onsultācijas par ārējiem tirgiem un biznesa partneru atrašanas iespējām</w:t>
            </w:r>
            <w:r>
              <w:t xml:space="preserve"> (skaits)</w:t>
            </w:r>
            <w:r w:rsidRPr="00BD7865">
              <w:rPr>
                <w:vertAlign w:val="superscript"/>
              </w:rPr>
              <w:t>2</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t>1 597</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E720C5">
              <w:t>945</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E720C5">
              <w:t>945</w:t>
            </w:r>
          </w:p>
        </w:tc>
        <w:tc>
          <w:tcPr>
            <w:tcW w:w="1134"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1727DE">
              <w:t>600</w:t>
            </w:r>
          </w:p>
        </w:tc>
        <w:tc>
          <w:tcPr>
            <w:tcW w:w="1139" w:type="dxa"/>
            <w:tcBorders>
              <w:top w:val="single" w:sz="4" w:space="0" w:color="000000"/>
              <w:left w:val="single" w:sz="4" w:space="0" w:color="000000"/>
              <w:bottom w:val="single" w:sz="4" w:space="0" w:color="000000"/>
              <w:right w:val="single" w:sz="4" w:space="0" w:color="000000"/>
            </w:tcBorders>
          </w:tcPr>
          <w:p w:rsidR="00242EF0" w:rsidRPr="00FB74E5" w:rsidRDefault="00242EF0" w:rsidP="00131A3C">
            <w:pPr>
              <w:pStyle w:val="tabteksts"/>
              <w:jc w:val="center"/>
            </w:pPr>
            <w:r w:rsidRPr="001727DE">
              <w:t>600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626EEA" w:rsidRDefault="00242EF0" w:rsidP="00D04438">
            <w:pPr>
              <w:pStyle w:val="tabteksts"/>
              <w:jc w:val="both"/>
            </w:pPr>
            <w:r w:rsidRPr="008072BF">
              <w:t>Atbalstu saņēmuš</w:t>
            </w:r>
            <w:r>
              <w:t>ie</w:t>
            </w:r>
            <w:r w:rsidRPr="008072BF">
              <w:t xml:space="preserve"> komersant</w:t>
            </w:r>
            <w:r>
              <w:t>i</w:t>
            </w:r>
            <w:r w:rsidRPr="008072BF">
              <w:t xml:space="preserve"> organizētajās ārējā mārketinga aktivitātēs</w:t>
            </w:r>
            <w:r>
              <w:t xml:space="preserve"> (skaits)</w:t>
            </w:r>
            <w:r w:rsidRPr="00BD7865">
              <w:rPr>
                <w:vertAlign w:val="superscript"/>
              </w:rPr>
              <w:t>3</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4D366F">
              <w:t>5</w:t>
            </w:r>
            <w:r>
              <w:t>27</w:t>
            </w:r>
          </w:p>
        </w:tc>
        <w:tc>
          <w:tcPr>
            <w:tcW w:w="1134" w:type="dxa"/>
            <w:tcBorders>
              <w:top w:val="single" w:sz="4" w:space="0" w:color="000000"/>
              <w:left w:val="single" w:sz="4" w:space="0" w:color="000000"/>
              <w:bottom w:val="single" w:sz="4" w:space="0" w:color="000000"/>
              <w:right w:val="single" w:sz="4" w:space="0" w:color="000000"/>
            </w:tcBorders>
          </w:tcPr>
          <w:p w:rsidR="00242EF0" w:rsidRPr="00E720C5" w:rsidRDefault="00242EF0" w:rsidP="00131A3C">
            <w:pPr>
              <w:pStyle w:val="tabteksts"/>
              <w:jc w:val="center"/>
            </w:pPr>
            <w:r w:rsidRPr="00EC06D5">
              <w:t>370</w:t>
            </w:r>
          </w:p>
        </w:tc>
        <w:tc>
          <w:tcPr>
            <w:tcW w:w="1134" w:type="dxa"/>
            <w:tcBorders>
              <w:top w:val="single" w:sz="4" w:space="0" w:color="000000"/>
              <w:left w:val="single" w:sz="4" w:space="0" w:color="000000"/>
              <w:bottom w:val="single" w:sz="4" w:space="0" w:color="000000"/>
              <w:right w:val="single" w:sz="4" w:space="0" w:color="000000"/>
            </w:tcBorders>
          </w:tcPr>
          <w:p w:rsidR="00242EF0" w:rsidRPr="00E720C5" w:rsidRDefault="00242EF0" w:rsidP="00131A3C">
            <w:pPr>
              <w:pStyle w:val="tabteksts"/>
              <w:jc w:val="center"/>
            </w:pPr>
            <w:r w:rsidRPr="00EC06D5">
              <w:t>250</w:t>
            </w:r>
            <w:r w:rsidRPr="00BD7865">
              <w:rPr>
                <w:vertAlign w:val="superscript"/>
              </w:rPr>
              <w:t>4</w:t>
            </w:r>
          </w:p>
        </w:tc>
        <w:tc>
          <w:tcPr>
            <w:tcW w:w="1134" w:type="dxa"/>
            <w:tcBorders>
              <w:top w:val="single" w:sz="4" w:space="0" w:color="000000"/>
              <w:left w:val="single" w:sz="4" w:space="0" w:color="000000"/>
              <w:bottom w:val="single" w:sz="4" w:space="0" w:color="000000"/>
              <w:right w:val="single" w:sz="4" w:space="0" w:color="000000"/>
            </w:tcBorders>
          </w:tcPr>
          <w:p w:rsidR="00242EF0" w:rsidRPr="001727DE" w:rsidRDefault="00242EF0" w:rsidP="00131A3C">
            <w:pPr>
              <w:pStyle w:val="tabteksts"/>
              <w:jc w:val="center"/>
            </w:pPr>
            <w:r w:rsidRPr="00EC06D5">
              <w:t>250</w:t>
            </w:r>
          </w:p>
        </w:tc>
        <w:tc>
          <w:tcPr>
            <w:tcW w:w="1139" w:type="dxa"/>
            <w:tcBorders>
              <w:top w:val="single" w:sz="4" w:space="0" w:color="000000"/>
              <w:left w:val="single" w:sz="4" w:space="0" w:color="000000"/>
              <w:bottom w:val="single" w:sz="4" w:space="0" w:color="000000"/>
              <w:right w:val="single" w:sz="4" w:space="0" w:color="000000"/>
            </w:tcBorders>
          </w:tcPr>
          <w:p w:rsidR="00242EF0" w:rsidRPr="001727DE" w:rsidRDefault="00242EF0" w:rsidP="00131A3C">
            <w:pPr>
              <w:pStyle w:val="tabteksts"/>
              <w:jc w:val="center"/>
            </w:pPr>
            <w:r>
              <w:t>250</w:t>
            </w:r>
          </w:p>
        </w:tc>
      </w:tr>
      <w:tr w:rsidR="00242EF0" w:rsidRPr="00BB2102" w:rsidTr="00131A3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2EF0" w:rsidRDefault="00242EF0" w:rsidP="00131A3C">
            <w:pPr>
              <w:pStyle w:val="tabteksts"/>
              <w:jc w:val="center"/>
            </w:pPr>
            <w:r w:rsidRPr="00B31DB6">
              <w:rPr>
                <w:szCs w:val="18"/>
                <w:lang w:eastAsia="lv-LV"/>
              </w:rPr>
              <w:t>Ārvalstu tiešo investīciju piesaistes stratēģijas (POLARIS process) ieviešana - investīciju piesaistes pasākumi</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8072BF" w:rsidRDefault="00242EF0" w:rsidP="00D04438">
            <w:pPr>
              <w:pStyle w:val="tabteksts"/>
              <w:jc w:val="both"/>
            </w:pPr>
            <w:proofErr w:type="spellStart"/>
            <w:r w:rsidRPr="00B54276">
              <w:t>Pēcapkalpošanas</w:t>
            </w:r>
            <w:proofErr w:type="spellEnd"/>
            <w:r w:rsidRPr="00B54276">
              <w:t xml:space="preserve"> projekt</w:t>
            </w:r>
            <w:r>
              <w:t>i</w:t>
            </w:r>
            <w:r>
              <w:rPr>
                <w:vertAlign w:val="superscript"/>
              </w:rPr>
              <w:t xml:space="preserve"> </w:t>
            </w:r>
            <w:r>
              <w:t>(</w:t>
            </w:r>
            <w:r w:rsidRPr="00B54276">
              <w:t>skaits</w:t>
            </w:r>
            <w:r>
              <w:t>)</w:t>
            </w:r>
          </w:p>
        </w:tc>
        <w:tc>
          <w:tcPr>
            <w:tcW w:w="1134" w:type="dxa"/>
            <w:tcBorders>
              <w:top w:val="single" w:sz="4" w:space="0" w:color="000000"/>
              <w:left w:val="single" w:sz="4" w:space="0" w:color="000000"/>
              <w:bottom w:val="single" w:sz="4" w:space="0" w:color="000000"/>
              <w:right w:val="single" w:sz="4" w:space="0" w:color="000000"/>
            </w:tcBorders>
          </w:tcPr>
          <w:p w:rsidR="00242EF0" w:rsidRPr="004D366F" w:rsidRDefault="00242EF0" w:rsidP="00131A3C">
            <w:pPr>
              <w:pStyle w:val="tabteksts"/>
              <w:jc w:val="center"/>
            </w:pPr>
            <w:r>
              <w:t>99</w:t>
            </w:r>
          </w:p>
        </w:tc>
        <w:tc>
          <w:tcPr>
            <w:tcW w:w="1134" w:type="dxa"/>
            <w:tcBorders>
              <w:top w:val="single" w:sz="4" w:space="0" w:color="000000"/>
              <w:left w:val="single" w:sz="4" w:space="0" w:color="000000"/>
              <w:bottom w:val="single" w:sz="4" w:space="0" w:color="000000"/>
              <w:right w:val="single" w:sz="4" w:space="0" w:color="000000"/>
            </w:tcBorders>
          </w:tcPr>
          <w:p w:rsidR="00242EF0" w:rsidRPr="00EC06D5" w:rsidRDefault="00242EF0" w:rsidP="00131A3C">
            <w:pPr>
              <w:pStyle w:val="tabteksts"/>
              <w:jc w:val="center"/>
            </w:pPr>
            <w:r w:rsidRPr="00B54276">
              <w:t>120</w:t>
            </w:r>
          </w:p>
        </w:tc>
        <w:tc>
          <w:tcPr>
            <w:tcW w:w="1134" w:type="dxa"/>
            <w:tcBorders>
              <w:top w:val="single" w:sz="4" w:space="0" w:color="000000"/>
              <w:left w:val="single" w:sz="4" w:space="0" w:color="000000"/>
              <w:bottom w:val="single" w:sz="4" w:space="0" w:color="000000"/>
              <w:right w:val="single" w:sz="4" w:space="0" w:color="000000"/>
            </w:tcBorders>
          </w:tcPr>
          <w:p w:rsidR="00242EF0" w:rsidRPr="00EC06D5" w:rsidRDefault="00242EF0" w:rsidP="00131A3C">
            <w:pPr>
              <w:pStyle w:val="tabteksts"/>
              <w:jc w:val="center"/>
            </w:pPr>
            <w:r w:rsidRPr="00B54276">
              <w:t>1</w:t>
            </w:r>
            <w:r>
              <w:t>2</w:t>
            </w:r>
            <w:r w:rsidRPr="00B54276">
              <w:t>0</w:t>
            </w:r>
          </w:p>
        </w:tc>
        <w:tc>
          <w:tcPr>
            <w:tcW w:w="1134" w:type="dxa"/>
            <w:tcBorders>
              <w:top w:val="single" w:sz="4" w:space="0" w:color="000000"/>
              <w:left w:val="single" w:sz="4" w:space="0" w:color="000000"/>
              <w:bottom w:val="single" w:sz="4" w:space="0" w:color="000000"/>
              <w:right w:val="single" w:sz="4" w:space="0" w:color="000000"/>
            </w:tcBorders>
          </w:tcPr>
          <w:p w:rsidR="00242EF0" w:rsidRPr="00EC06D5" w:rsidRDefault="00242EF0" w:rsidP="00131A3C">
            <w:pPr>
              <w:pStyle w:val="tabteksts"/>
              <w:jc w:val="center"/>
            </w:pPr>
            <w:r w:rsidRPr="00B54276">
              <w:t>1</w:t>
            </w:r>
            <w:r>
              <w:t>2</w:t>
            </w:r>
            <w:r w:rsidRPr="00B54276">
              <w:t>0</w:t>
            </w:r>
          </w:p>
        </w:tc>
        <w:tc>
          <w:tcPr>
            <w:tcW w:w="1139"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B54276">
              <w:t>1</w:t>
            </w:r>
            <w:r>
              <w:t>2</w:t>
            </w:r>
            <w:r w:rsidRPr="00B54276">
              <w:t>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54276" w:rsidRDefault="00242EF0" w:rsidP="00D04438">
            <w:pPr>
              <w:pStyle w:val="tabteksts"/>
              <w:jc w:val="both"/>
            </w:pPr>
            <w:r>
              <w:rPr>
                <w:szCs w:val="18"/>
              </w:rPr>
              <w:t xml:space="preserve">Plānotās ārvalstu investīcijas (milj. </w:t>
            </w:r>
            <w:proofErr w:type="spellStart"/>
            <w:r>
              <w:rPr>
                <w:i/>
                <w:iCs/>
                <w:szCs w:val="18"/>
              </w:rPr>
              <w:t>euro</w:t>
            </w:r>
            <w:proofErr w:type="spellEnd"/>
            <w:r>
              <w:rPr>
                <w:i/>
                <w:iCs/>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B54276" w:rsidRDefault="00242EF0" w:rsidP="00131A3C">
            <w:pPr>
              <w:pStyle w:val="tabteksts"/>
              <w:jc w:val="cente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sidRPr="00A92F82">
              <w:rPr>
                <w:sz w:val="18"/>
                <w:szCs w:val="18"/>
              </w:rPr>
              <w:t>92</w:t>
            </w:r>
          </w:p>
        </w:tc>
        <w:tc>
          <w:tcPr>
            <w:tcW w:w="1134"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sidRPr="00A92F82">
              <w:rPr>
                <w:sz w:val="18"/>
                <w:szCs w:val="18"/>
              </w:rPr>
              <w:t>120</w:t>
            </w:r>
          </w:p>
        </w:tc>
        <w:tc>
          <w:tcPr>
            <w:tcW w:w="1139"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sidRPr="00A92F82">
              <w:rPr>
                <w:sz w:val="18"/>
                <w:szCs w:val="18"/>
              </w:rPr>
              <w:t>140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Default="00242EF0" w:rsidP="00D04438">
            <w:pPr>
              <w:pStyle w:val="tabteksts"/>
              <w:jc w:val="both"/>
              <w:rPr>
                <w:szCs w:val="18"/>
              </w:rPr>
            </w:pPr>
            <w:r>
              <w:rPr>
                <w:szCs w:val="18"/>
              </w:rPr>
              <w:t>Plānotās no jauna radītās darba vietas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rPr>
                <w:szCs w:val="18"/>
              </w:rP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rPr>
                <w:szCs w:val="18"/>
              </w:rP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Pr>
                <w:sz w:val="18"/>
                <w:szCs w:val="18"/>
              </w:rPr>
              <w:t>800</w:t>
            </w:r>
          </w:p>
        </w:tc>
        <w:tc>
          <w:tcPr>
            <w:tcW w:w="1134"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Pr>
                <w:sz w:val="18"/>
                <w:szCs w:val="18"/>
              </w:rPr>
              <w:t>1 200</w:t>
            </w:r>
          </w:p>
        </w:tc>
        <w:tc>
          <w:tcPr>
            <w:tcW w:w="1139" w:type="dxa"/>
            <w:tcBorders>
              <w:top w:val="single" w:sz="4" w:space="0" w:color="000000"/>
              <w:left w:val="single" w:sz="4" w:space="0" w:color="000000"/>
              <w:bottom w:val="single" w:sz="4" w:space="0" w:color="000000"/>
              <w:right w:val="single" w:sz="4" w:space="0" w:color="000000"/>
            </w:tcBorders>
          </w:tcPr>
          <w:p w:rsidR="00242EF0" w:rsidRPr="00A92F82" w:rsidRDefault="00242EF0" w:rsidP="00131A3C">
            <w:pPr>
              <w:jc w:val="center"/>
              <w:rPr>
                <w:sz w:val="18"/>
                <w:szCs w:val="18"/>
              </w:rPr>
            </w:pPr>
            <w:r>
              <w:rPr>
                <w:sz w:val="18"/>
                <w:szCs w:val="18"/>
              </w:rPr>
              <w:t>1 500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54276" w:rsidRDefault="00242EF0" w:rsidP="00D04438">
            <w:pPr>
              <w:pStyle w:val="tabteksts"/>
              <w:jc w:val="both"/>
            </w:pPr>
            <w:proofErr w:type="spellStart"/>
            <w:r>
              <w:rPr>
                <w:szCs w:val="18"/>
              </w:rPr>
              <w:lastRenderedPageBreak/>
              <w:t>Proaktīvu</w:t>
            </w:r>
            <w:proofErr w:type="spellEnd"/>
            <w:r>
              <w:rPr>
                <w:szCs w:val="18"/>
              </w:rPr>
              <w:t xml:space="preserve"> piedāvājumu gatavošana potenciālajiem ārvalstu investoriem</w:t>
            </w:r>
            <w:r w:rsidRPr="00A27915">
              <w:rPr>
                <w:szCs w:val="18"/>
              </w:rPr>
              <w:t>(skaits)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B54276" w:rsidRDefault="00242EF0" w:rsidP="00131A3C">
            <w:pPr>
              <w:pStyle w:val="tabteksts"/>
              <w:jc w:val="center"/>
            </w:pPr>
            <w:r>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242EF0" w:rsidRPr="00B54276" w:rsidRDefault="00242EF0" w:rsidP="00131A3C">
            <w:pPr>
              <w:pStyle w:val="tabteksts"/>
              <w:jc w:val="center"/>
            </w:pPr>
            <w:r>
              <w:rPr>
                <w:szCs w:val="18"/>
              </w:rPr>
              <w:t>45</w:t>
            </w:r>
          </w:p>
        </w:tc>
        <w:tc>
          <w:tcPr>
            <w:tcW w:w="1134" w:type="dxa"/>
            <w:tcBorders>
              <w:top w:val="single" w:sz="4" w:space="0" w:color="000000"/>
              <w:left w:val="single" w:sz="4" w:space="0" w:color="000000"/>
              <w:bottom w:val="single" w:sz="4" w:space="0" w:color="000000"/>
              <w:right w:val="single" w:sz="4" w:space="0" w:color="000000"/>
            </w:tcBorders>
          </w:tcPr>
          <w:p w:rsidR="00242EF0" w:rsidRPr="00B54276" w:rsidRDefault="00242EF0" w:rsidP="00131A3C">
            <w:pPr>
              <w:pStyle w:val="tabteksts"/>
              <w:jc w:val="center"/>
            </w:pPr>
            <w:r>
              <w:rPr>
                <w:szCs w:val="18"/>
              </w:rPr>
              <w:t>45</w:t>
            </w:r>
          </w:p>
        </w:tc>
        <w:tc>
          <w:tcPr>
            <w:tcW w:w="1139" w:type="dxa"/>
            <w:tcBorders>
              <w:top w:val="single" w:sz="4" w:space="0" w:color="000000"/>
              <w:left w:val="single" w:sz="4" w:space="0" w:color="000000"/>
              <w:bottom w:val="single" w:sz="4" w:space="0" w:color="000000"/>
              <w:right w:val="single" w:sz="4" w:space="0" w:color="000000"/>
            </w:tcBorders>
          </w:tcPr>
          <w:p w:rsidR="00242EF0" w:rsidRPr="00B54276" w:rsidRDefault="00242EF0" w:rsidP="00131A3C">
            <w:pPr>
              <w:pStyle w:val="tabteksts"/>
              <w:jc w:val="center"/>
            </w:pPr>
            <w:r>
              <w:rPr>
                <w:szCs w:val="18"/>
              </w:rPr>
              <w:t>45</w:t>
            </w:r>
          </w:p>
        </w:tc>
      </w:tr>
      <w:tr w:rsidR="00242EF0" w:rsidRPr="00BB2102" w:rsidTr="00131A3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42EF0" w:rsidRPr="00626EEA" w:rsidRDefault="00242EF0" w:rsidP="00131A3C">
            <w:pPr>
              <w:pStyle w:val="tabteksts"/>
              <w:jc w:val="center"/>
            </w:pPr>
            <w:bookmarkStart w:id="20" w:name="_Hlk52287975"/>
            <w:r w:rsidRPr="00DE6D58">
              <w:t>Diasporas uzņēmēju un nozaru profesionāļu iesaiste Latvijas tautsaimniecības izaugsmē</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626EEA" w:rsidRDefault="00242EF0" w:rsidP="00D04438">
            <w:pPr>
              <w:pStyle w:val="tabteksts"/>
              <w:jc w:val="both"/>
              <w:rPr>
                <w:szCs w:val="18"/>
              </w:rPr>
            </w:pPr>
            <w:r w:rsidRPr="005179D9">
              <w:t>Elektroniski uzrunāta diasporas auditorija (personu skaits)</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70 691</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150 000</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150 000</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150 000</w:t>
            </w:r>
          </w:p>
        </w:tc>
        <w:tc>
          <w:tcPr>
            <w:tcW w:w="1139"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150 000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626EEA" w:rsidRDefault="00242EF0" w:rsidP="00D04438">
            <w:pPr>
              <w:pStyle w:val="tabteksts"/>
              <w:jc w:val="both"/>
              <w:rPr>
                <w:szCs w:val="18"/>
              </w:rPr>
            </w:pPr>
            <w:r>
              <w:t>T</w:t>
            </w:r>
            <w:r w:rsidRPr="00D9754F">
              <w:t>ematiskie pasākumi ar diasporas iesaisti trīs virzienos – eksporta veicināšana, investīciju piesaiste, uzņēmējdarbība (skaits)</w:t>
            </w:r>
            <w:r w:rsidRPr="00415AE0">
              <w:rPr>
                <w:vertAlign w:val="superscript"/>
              </w:rPr>
              <w:t>5</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15</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10</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10</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10</w:t>
            </w:r>
          </w:p>
        </w:tc>
        <w:tc>
          <w:tcPr>
            <w:tcW w:w="1139"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626EEA" w:rsidRDefault="00242EF0" w:rsidP="00D04438">
            <w:pPr>
              <w:pStyle w:val="tabteksts"/>
              <w:jc w:val="both"/>
              <w:rPr>
                <w:szCs w:val="18"/>
              </w:rPr>
            </w:pPr>
            <w:r w:rsidRPr="00D9754F">
              <w:t>Līdzdalība pasākumos, kuru mērķis ir uzrunāt diasporas pārstāvjus par darba iespējām Latvijā (skaits)</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10</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6</w:t>
            </w:r>
          </w:p>
        </w:tc>
        <w:tc>
          <w:tcPr>
            <w:tcW w:w="1134"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6</w:t>
            </w:r>
          </w:p>
        </w:tc>
        <w:tc>
          <w:tcPr>
            <w:tcW w:w="1139" w:type="dxa"/>
            <w:tcBorders>
              <w:top w:val="single" w:sz="4" w:space="0" w:color="000000"/>
              <w:left w:val="single" w:sz="4" w:space="0" w:color="000000"/>
              <w:bottom w:val="single" w:sz="4" w:space="0" w:color="000000"/>
              <w:right w:val="single" w:sz="4" w:space="0" w:color="000000"/>
            </w:tcBorders>
          </w:tcPr>
          <w:p w:rsidR="00242EF0" w:rsidRPr="00626EEA" w:rsidRDefault="00242EF0" w:rsidP="00131A3C">
            <w:pPr>
              <w:pStyle w:val="tabteksts"/>
              <w:jc w:val="center"/>
            </w:pPr>
            <w:r>
              <w:t>6</w:t>
            </w:r>
          </w:p>
        </w:tc>
      </w:tr>
      <w:tr w:rsidR="00242EF0" w:rsidRPr="00BB2102" w:rsidTr="00131A3C">
        <w:trPr>
          <w:jc w:val="center"/>
        </w:trPr>
        <w:tc>
          <w:tcPr>
            <w:tcW w:w="9072" w:type="dxa"/>
            <w:gridSpan w:val="6"/>
            <w:shd w:val="clear" w:color="auto" w:fill="D9D9D9" w:themeFill="background1" w:themeFillShade="D9"/>
            <w:vAlign w:val="center"/>
          </w:tcPr>
          <w:p w:rsidR="00242EF0" w:rsidRPr="00F62098" w:rsidRDefault="00242EF0" w:rsidP="00131A3C">
            <w:pPr>
              <w:pStyle w:val="tabteksts"/>
              <w:jc w:val="center"/>
              <w:rPr>
                <w:szCs w:val="18"/>
              </w:rPr>
            </w:pPr>
            <w:bookmarkStart w:id="21" w:name="_Hlk52982451"/>
            <w:r w:rsidRPr="00F62098">
              <w:t xml:space="preserve">Dalība starptautiskajā izstādē “Expo 2020 </w:t>
            </w:r>
            <w:proofErr w:type="spellStart"/>
            <w:r w:rsidRPr="00F62098">
              <w:t>Dubai</w:t>
            </w:r>
            <w:proofErr w:type="spellEnd"/>
            <w:r w:rsidRPr="00F62098">
              <w:t>” un ar to saistīto pasākumu īstenošana</w:t>
            </w:r>
          </w:p>
        </w:tc>
      </w:tr>
      <w:tr w:rsidR="00242EF0" w:rsidRPr="00BB2102" w:rsidTr="00131A3C">
        <w:trPr>
          <w:jc w:val="center"/>
        </w:trPr>
        <w:tc>
          <w:tcPr>
            <w:tcW w:w="3397" w:type="dxa"/>
          </w:tcPr>
          <w:p w:rsidR="00242EF0" w:rsidRPr="00E83C69" w:rsidRDefault="00242EF0" w:rsidP="00D04438">
            <w:pPr>
              <w:pStyle w:val="tabteksts"/>
              <w:jc w:val="both"/>
              <w:rPr>
                <w:szCs w:val="18"/>
              </w:rPr>
            </w:pPr>
            <w:r w:rsidRPr="003765B9">
              <w:t>Paviljona patstāvīgā ekspozīcija</w:t>
            </w:r>
            <w:r>
              <w:t xml:space="preserve"> (skaits)</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t>1</w:t>
            </w:r>
          </w:p>
        </w:tc>
        <w:tc>
          <w:tcPr>
            <w:tcW w:w="1134" w:type="dxa"/>
          </w:tcPr>
          <w:p w:rsidR="00242EF0" w:rsidRPr="00BB2102" w:rsidRDefault="00242EF0" w:rsidP="00131A3C">
            <w:pPr>
              <w:pStyle w:val="tabteksts"/>
              <w:jc w:val="center"/>
            </w:pPr>
            <w:r>
              <w:t>x</w:t>
            </w:r>
          </w:p>
        </w:tc>
        <w:tc>
          <w:tcPr>
            <w:tcW w:w="1139" w:type="dxa"/>
          </w:tcPr>
          <w:p w:rsidR="00242EF0" w:rsidRPr="00BB2102" w:rsidRDefault="00242EF0" w:rsidP="00131A3C">
            <w:pPr>
              <w:pStyle w:val="tabteksts"/>
              <w:jc w:val="center"/>
            </w:pPr>
            <w:r>
              <w:t>x</w:t>
            </w:r>
          </w:p>
        </w:tc>
      </w:tr>
      <w:tr w:rsidR="00242EF0" w:rsidRPr="00BB2102" w:rsidTr="00131A3C">
        <w:trPr>
          <w:jc w:val="center"/>
        </w:trPr>
        <w:tc>
          <w:tcPr>
            <w:tcW w:w="3397" w:type="dxa"/>
          </w:tcPr>
          <w:p w:rsidR="00242EF0" w:rsidRPr="00C504DB" w:rsidRDefault="00242EF0" w:rsidP="00D04438">
            <w:pPr>
              <w:pStyle w:val="tabteksts"/>
              <w:jc w:val="both"/>
              <w:rPr>
                <w:highlight w:val="yellow"/>
              </w:rPr>
            </w:pPr>
            <w:r w:rsidRPr="00F62098">
              <w:t>Dalība</w:t>
            </w:r>
            <w:r>
              <w:t>s</w:t>
            </w:r>
            <w:r w:rsidRPr="00F62098">
              <w:t xml:space="preserve"> starptautiskajā izstādē “Expo 2020 </w:t>
            </w:r>
            <w:proofErr w:type="spellStart"/>
            <w:r w:rsidRPr="00F62098">
              <w:t>Dubai</w:t>
            </w:r>
            <w:proofErr w:type="spellEnd"/>
            <w:r w:rsidRPr="00F62098">
              <w:t>”</w:t>
            </w:r>
            <w:r>
              <w:t xml:space="preserve"> īstenošanas pasākumi (skaits)</w:t>
            </w:r>
          </w:p>
        </w:tc>
        <w:tc>
          <w:tcPr>
            <w:tcW w:w="1134" w:type="dxa"/>
          </w:tcPr>
          <w:p w:rsidR="00242EF0" w:rsidRPr="00C504DB" w:rsidRDefault="00242EF0" w:rsidP="00131A3C">
            <w:pPr>
              <w:pStyle w:val="tabteksts"/>
              <w:jc w:val="center"/>
              <w:rPr>
                <w:highlight w:val="yellow"/>
              </w:rPr>
            </w:pPr>
          </w:p>
        </w:tc>
        <w:tc>
          <w:tcPr>
            <w:tcW w:w="1134" w:type="dxa"/>
          </w:tcPr>
          <w:p w:rsidR="00242EF0" w:rsidRPr="00C504DB" w:rsidRDefault="00242EF0" w:rsidP="00131A3C">
            <w:pPr>
              <w:pStyle w:val="tabteksts"/>
              <w:jc w:val="center"/>
              <w:rPr>
                <w:highlight w:val="yellow"/>
              </w:rPr>
            </w:pPr>
          </w:p>
        </w:tc>
        <w:tc>
          <w:tcPr>
            <w:tcW w:w="1134" w:type="dxa"/>
          </w:tcPr>
          <w:p w:rsidR="00242EF0" w:rsidRPr="00AE4CFF" w:rsidRDefault="00242EF0" w:rsidP="00131A3C">
            <w:pPr>
              <w:pStyle w:val="tabteksts"/>
              <w:jc w:val="center"/>
            </w:pPr>
            <w:r w:rsidRPr="00AE4CFF">
              <w:t>6</w:t>
            </w:r>
          </w:p>
        </w:tc>
        <w:tc>
          <w:tcPr>
            <w:tcW w:w="1134" w:type="dxa"/>
          </w:tcPr>
          <w:p w:rsidR="00242EF0" w:rsidRPr="00AE4CFF" w:rsidRDefault="00242EF0" w:rsidP="00131A3C">
            <w:pPr>
              <w:pStyle w:val="tabteksts"/>
              <w:jc w:val="center"/>
            </w:pPr>
            <w:r w:rsidRPr="00AE4CFF">
              <w:t>7</w:t>
            </w:r>
          </w:p>
        </w:tc>
        <w:tc>
          <w:tcPr>
            <w:tcW w:w="1139" w:type="dxa"/>
          </w:tcPr>
          <w:p w:rsidR="00242EF0" w:rsidRPr="00AE4CFF" w:rsidRDefault="00242EF0" w:rsidP="00131A3C">
            <w:pPr>
              <w:pStyle w:val="tabteksts"/>
              <w:jc w:val="center"/>
            </w:pPr>
            <w:r w:rsidRPr="00AE4CFF">
              <w:t>x</w:t>
            </w:r>
          </w:p>
        </w:tc>
      </w:tr>
      <w:bookmarkEnd w:id="21"/>
      <w:tr w:rsidR="00242EF0" w:rsidRPr="00BB2102" w:rsidTr="00131A3C">
        <w:trPr>
          <w:jc w:val="center"/>
        </w:trPr>
        <w:tc>
          <w:tcPr>
            <w:tcW w:w="9072" w:type="dxa"/>
            <w:gridSpan w:val="6"/>
            <w:shd w:val="clear" w:color="auto" w:fill="D9D9D9" w:themeFill="background1" w:themeFillShade="D9"/>
          </w:tcPr>
          <w:p w:rsidR="00242EF0" w:rsidRPr="00BB2102" w:rsidRDefault="00242EF0" w:rsidP="00131A3C">
            <w:pPr>
              <w:pStyle w:val="tabteksts"/>
              <w:jc w:val="center"/>
            </w:pPr>
            <w:r w:rsidRPr="00A86564">
              <w:rPr>
                <w:szCs w:val="18"/>
              </w:rPr>
              <w:t>Vienota Latvijas valsts tēla izstrāde</w:t>
            </w:r>
            <w:r>
              <w:rPr>
                <w:szCs w:val="18"/>
              </w:rPr>
              <w:t xml:space="preserve"> </w:t>
            </w:r>
            <w:r w:rsidRPr="00F62098">
              <w:rPr>
                <w:szCs w:val="18"/>
              </w:rPr>
              <w:t>un ar to saistīto pasākumu īstenošana</w:t>
            </w:r>
          </w:p>
        </w:tc>
      </w:tr>
      <w:tr w:rsidR="00242EF0" w:rsidRPr="00BB2102" w:rsidTr="00131A3C">
        <w:trPr>
          <w:jc w:val="center"/>
        </w:trPr>
        <w:tc>
          <w:tcPr>
            <w:tcW w:w="3397" w:type="dxa"/>
          </w:tcPr>
          <w:p w:rsidR="00242EF0" w:rsidRPr="00E27977" w:rsidRDefault="00242EF0" w:rsidP="00D04438">
            <w:pPr>
              <w:pStyle w:val="tabteksts"/>
              <w:jc w:val="both"/>
            </w:pPr>
            <w:proofErr w:type="spellStart"/>
            <w:r>
              <w:rPr>
                <w:szCs w:val="18"/>
              </w:rPr>
              <w:t>Proaktīvi</w:t>
            </w:r>
            <w:proofErr w:type="spellEnd"/>
            <w:r>
              <w:rPr>
                <w:szCs w:val="18"/>
              </w:rPr>
              <w:t xml:space="preserve"> </w:t>
            </w:r>
            <w:proofErr w:type="spellStart"/>
            <w:r>
              <w:rPr>
                <w:szCs w:val="18"/>
              </w:rPr>
              <w:t>lielapjoma</w:t>
            </w:r>
            <w:proofErr w:type="spellEnd"/>
            <w:r>
              <w:rPr>
                <w:szCs w:val="18"/>
              </w:rPr>
              <w:t xml:space="preserve"> atslēgas piedāvājumi potenciālajiem ārvalstu investoriem</w:t>
            </w:r>
            <w:r>
              <w:rPr>
                <w:szCs w:val="18"/>
                <w:vertAlign w:val="superscript"/>
              </w:rPr>
              <w:t xml:space="preserve"> </w:t>
            </w:r>
            <w:r w:rsidRPr="003F00DF">
              <w:rPr>
                <w:szCs w:val="18"/>
              </w:rPr>
              <w:t>(skaits)</w:t>
            </w:r>
          </w:p>
        </w:tc>
        <w:tc>
          <w:tcPr>
            <w:tcW w:w="1134" w:type="dxa"/>
          </w:tcPr>
          <w:p w:rsidR="00242EF0" w:rsidRDefault="00242EF0" w:rsidP="00131A3C">
            <w:pPr>
              <w:pStyle w:val="tabteksts"/>
              <w:jc w:val="center"/>
            </w:pPr>
            <w:r>
              <w:rPr>
                <w:szCs w:val="18"/>
              </w:rPr>
              <w:t>-</w:t>
            </w:r>
          </w:p>
        </w:tc>
        <w:tc>
          <w:tcPr>
            <w:tcW w:w="1134" w:type="dxa"/>
          </w:tcPr>
          <w:p w:rsidR="00242EF0" w:rsidRDefault="00242EF0" w:rsidP="00131A3C">
            <w:pPr>
              <w:pStyle w:val="tabteksts"/>
              <w:jc w:val="center"/>
            </w:pPr>
            <w:r>
              <w:rPr>
                <w:szCs w:val="18"/>
              </w:rPr>
              <w:t>-</w:t>
            </w:r>
          </w:p>
        </w:tc>
        <w:tc>
          <w:tcPr>
            <w:tcW w:w="1134" w:type="dxa"/>
          </w:tcPr>
          <w:p w:rsidR="00242EF0" w:rsidRPr="00E27977" w:rsidRDefault="00242EF0" w:rsidP="00131A3C">
            <w:pPr>
              <w:pStyle w:val="tabteksts"/>
              <w:jc w:val="center"/>
            </w:pPr>
            <w:r>
              <w:rPr>
                <w:szCs w:val="18"/>
              </w:rPr>
              <w:t>5</w:t>
            </w:r>
          </w:p>
        </w:tc>
        <w:tc>
          <w:tcPr>
            <w:tcW w:w="1134" w:type="dxa"/>
          </w:tcPr>
          <w:p w:rsidR="00242EF0" w:rsidRPr="00E27977" w:rsidRDefault="00242EF0" w:rsidP="00131A3C">
            <w:pPr>
              <w:pStyle w:val="tabteksts"/>
              <w:jc w:val="center"/>
            </w:pPr>
            <w:r>
              <w:rPr>
                <w:szCs w:val="18"/>
              </w:rPr>
              <w:t>5</w:t>
            </w:r>
          </w:p>
        </w:tc>
        <w:tc>
          <w:tcPr>
            <w:tcW w:w="1139" w:type="dxa"/>
          </w:tcPr>
          <w:p w:rsidR="00242EF0" w:rsidRPr="00E27977" w:rsidRDefault="00242EF0" w:rsidP="00131A3C">
            <w:pPr>
              <w:pStyle w:val="tabteksts"/>
              <w:jc w:val="center"/>
            </w:pPr>
            <w:r>
              <w:rPr>
                <w:szCs w:val="18"/>
              </w:rPr>
              <w:t>5</w:t>
            </w:r>
          </w:p>
        </w:tc>
      </w:tr>
      <w:tr w:rsidR="00242EF0" w:rsidRPr="00BB2102" w:rsidTr="00131A3C">
        <w:trPr>
          <w:jc w:val="center"/>
        </w:trPr>
        <w:tc>
          <w:tcPr>
            <w:tcW w:w="3397" w:type="dxa"/>
          </w:tcPr>
          <w:p w:rsidR="00242EF0" w:rsidRPr="00E27977" w:rsidRDefault="00242EF0" w:rsidP="00D04438">
            <w:pPr>
              <w:pStyle w:val="tabteksts"/>
              <w:jc w:val="both"/>
            </w:pPr>
            <w:r>
              <w:rPr>
                <w:szCs w:val="18"/>
              </w:rPr>
              <w:t xml:space="preserve">Plānotās ārvalstu investīcijas (milj. </w:t>
            </w:r>
            <w:proofErr w:type="spellStart"/>
            <w:r w:rsidRPr="004875A7">
              <w:rPr>
                <w:i/>
                <w:iCs/>
                <w:szCs w:val="18"/>
              </w:rPr>
              <w:t>euro</w:t>
            </w:r>
            <w:proofErr w:type="spellEnd"/>
            <w:r>
              <w:rPr>
                <w:szCs w:val="18"/>
              </w:rPr>
              <w:t xml:space="preserve">) </w:t>
            </w:r>
          </w:p>
        </w:tc>
        <w:tc>
          <w:tcPr>
            <w:tcW w:w="1134" w:type="dxa"/>
          </w:tcPr>
          <w:p w:rsidR="00242EF0" w:rsidRDefault="00242EF0" w:rsidP="00131A3C">
            <w:pPr>
              <w:pStyle w:val="tabteksts"/>
              <w:jc w:val="center"/>
            </w:pPr>
            <w:r>
              <w:rPr>
                <w:szCs w:val="18"/>
              </w:rPr>
              <w:t>-</w:t>
            </w:r>
          </w:p>
        </w:tc>
        <w:tc>
          <w:tcPr>
            <w:tcW w:w="1134" w:type="dxa"/>
          </w:tcPr>
          <w:p w:rsidR="00242EF0" w:rsidRDefault="00242EF0" w:rsidP="00131A3C">
            <w:pPr>
              <w:pStyle w:val="tabteksts"/>
              <w:jc w:val="center"/>
            </w:pPr>
            <w:r>
              <w:rPr>
                <w:szCs w:val="18"/>
              </w:rPr>
              <w:t>-</w:t>
            </w:r>
          </w:p>
        </w:tc>
        <w:tc>
          <w:tcPr>
            <w:tcW w:w="1134" w:type="dxa"/>
          </w:tcPr>
          <w:p w:rsidR="00242EF0" w:rsidRPr="00E27977" w:rsidRDefault="00242EF0" w:rsidP="00131A3C">
            <w:pPr>
              <w:pStyle w:val="tabteksts"/>
              <w:jc w:val="center"/>
            </w:pPr>
            <w:r>
              <w:rPr>
                <w:szCs w:val="18"/>
              </w:rPr>
              <w:t xml:space="preserve">28 </w:t>
            </w:r>
          </w:p>
        </w:tc>
        <w:tc>
          <w:tcPr>
            <w:tcW w:w="1134" w:type="dxa"/>
          </w:tcPr>
          <w:p w:rsidR="00242EF0" w:rsidRPr="00E27977" w:rsidRDefault="00242EF0" w:rsidP="00131A3C">
            <w:pPr>
              <w:pStyle w:val="tabteksts"/>
              <w:jc w:val="center"/>
            </w:pPr>
            <w:r>
              <w:rPr>
                <w:szCs w:val="18"/>
              </w:rPr>
              <w:t xml:space="preserve">40 </w:t>
            </w:r>
          </w:p>
        </w:tc>
        <w:tc>
          <w:tcPr>
            <w:tcW w:w="1139" w:type="dxa"/>
          </w:tcPr>
          <w:p w:rsidR="00242EF0" w:rsidRPr="00E27977" w:rsidRDefault="00242EF0" w:rsidP="00131A3C">
            <w:pPr>
              <w:pStyle w:val="tabteksts"/>
              <w:jc w:val="center"/>
            </w:pPr>
            <w:r>
              <w:rPr>
                <w:szCs w:val="18"/>
              </w:rPr>
              <w:t xml:space="preserve">60 </w:t>
            </w:r>
          </w:p>
        </w:tc>
      </w:tr>
      <w:tr w:rsidR="00242EF0" w:rsidRPr="00BB2102" w:rsidTr="00131A3C">
        <w:trPr>
          <w:jc w:val="center"/>
        </w:trPr>
        <w:tc>
          <w:tcPr>
            <w:tcW w:w="3397" w:type="dxa"/>
          </w:tcPr>
          <w:p w:rsidR="00242EF0" w:rsidRDefault="00242EF0" w:rsidP="00D04438">
            <w:pPr>
              <w:pStyle w:val="tabteksts"/>
              <w:jc w:val="both"/>
              <w:rPr>
                <w:szCs w:val="18"/>
              </w:rPr>
            </w:pPr>
            <w:r>
              <w:rPr>
                <w:szCs w:val="18"/>
              </w:rPr>
              <w:t xml:space="preserve">Plānotās ārvalstu investīcijas RIS3 nozarēs (milj. </w:t>
            </w:r>
            <w:proofErr w:type="spellStart"/>
            <w:r w:rsidRPr="004875A7">
              <w:rPr>
                <w:i/>
                <w:iCs/>
                <w:szCs w:val="18"/>
              </w:rPr>
              <w:t>euro</w:t>
            </w:r>
            <w:proofErr w:type="spellEnd"/>
            <w:r>
              <w:rPr>
                <w:szCs w:val="18"/>
              </w:rPr>
              <w:t xml:space="preserve">) </w:t>
            </w:r>
          </w:p>
        </w:tc>
        <w:tc>
          <w:tcPr>
            <w:tcW w:w="1134" w:type="dxa"/>
          </w:tcPr>
          <w:p w:rsidR="00242EF0"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8</w:t>
            </w:r>
          </w:p>
        </w:tc>
        <w:tc>
          <w:tcPr>
            <w:tcW w:w="1134" w:type="dxa"/>
          </w:tcPr>
          <w:p w:rsidR="00242EF0" w:rsidRDefault="00242EF0" w:rsidP="00131A3C">
            <w:pPr>
              <w:pStyle w:val="tabteksts"/>
              <w:jc w:val="center"/>
              <w:rPr>
                <w:szCs w:val="18"/>
              </w:rPr>
            </w:pPr>
            <w:r>
              <w:rPr>
                <w:szCs w:val="18"/>
              </w:rPr>
              <w:t>10</w:t>
            </w:r>
          </w:p>
        </w:tc>
        <w:tc>
          <w:tcPr>
            <w:tcW w:w="1139" w:type="dxa"/>
          </w:tcPr>
          <w:p w:rsidR="00242EF0" w:rsidRDefault="00242EF0" w:rsidP="00131A3C">
            <w:pPr>
              <w:pStyle w:val="tabteksts"/>
              <w:jc w:val="center"/>
              <w:rPr>
                <w:szCs w:val="18"/>
              </w:rPr>
            </w:pPr>
            <w:r>
              <w:rPr>
                <w:szCs w:val="18"/>
              </w:rPr>
              <w:t>20</w:t>
            </w:r>
          </w:p>
        </w:tc>
      </w:tr>
      <w:tr w:rsidR="00242EF0" w:rsidRPr="00BB2102" w:rsidTr="00131A3C">
        <w:trPr>
          <w:jc w:val="center"/>
        </w:trPr>
        <w:tc>
          <w:tcPr>
            <w:tcW w:w="3397" w:type="dxa"/>
          </w:tcPr>
          <w:p w:rsidR="00242EF0" w:rsidRDefault="00242EF0" w:rsidP="00D04438">
            <w:pPr>
              <w:pStyle w:val="tabteksts"/>
              <w:jc w:val="both"/>
              <w:rPr>
                <w:szCs w:val="18"/>
              </w:rPr>
            </w:pPr>
            <w:r>
              <w:rPr>
                <w:szCs w:val="18"/>
              </w:rPr>
              <w:t>Plānotās no jauna radītās darba vietas (skaits)</w:t>
            </w:r>
          </w:p>
        </w:tc>
        <w:tc>
          <w:tcPr>
            <w:tcW w:w="1134" w:type="dxa"/>
          </w:tcPr>
          <w:p w:rsidR="00242EF0"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w:t>
            </w:r>
          </w:p>
        </w:tc>
        <w:tc>
          <w:tcPr>
            <w:tcW w:w="1134" w:type="dxa"/>
          </w:tcPr>
          <w:p w:rsidR="00242EF0" w:rsidRDefault="00242EF0" w:rsidP="00131A3C">
            <w:pPr>
              <w:pStyle w:val="tabteksts"/>
              <w:jc w:val="center"/>
              <w:rPr>
                <w:szCs w:val="18"/>
              </w:rPr>
            </w:pPr>
            <w:r>
              <w:rPr>
                <w:szCs w:val="18"/>
              </w:rPr>
              <w:t>200</w:t>
            </w:r>
          </w:p>
        </w:tc>
        <w:tc>
          <w:tcPr>
            <w:tcW w:w="1134" w:type="dxa"/>
          </w:tcPr>
          <w:p w:rsidR="00242EF0" w:rsidRDefault="00242EF0" w:rsidP="00131A3C">
            <w:pPr>
              <w:pStyle w:val="tabteksts"/>
              <w:jc w:val="center"/>
              <w:rPr>
                <w:szCs w:val="18"/>
              </w:rPr>
            </w:pPr>
            <w:r>
              <w:rPr>
                <w:szCs w:val="18"/>
              </w:rPr>
              <w:t>300</w:t>
            </w:r>
          </w:p>
        </w:tc>
        <w:tc>
          <w:tcPr>
            <w:tcW w:w="1139" w:type="dxa"/>
          </w:tcPr>
          <w:p w:rsidR="00242EF0" w:rsidRDefault="00242EF0" w:rsidP="00131A3C">
            <w:pPr>
              <w:pStyle w:val="tabteksts"/>
              <w:jc w:val="center"/>
              <w:rPr>
                <w:szCs w:val="18"/>
              </w:rPr>
            </w:pPr>
            <w:r>
              <w:rPr>
                <w:szCs w:val="18"/>
              </w:rPr>
              <w:t>500</w:t>
            </w:r>
          </w:p>
        </w:tc>
      </w:tr>
      <w:tr w:rsidR="00242EF0" w:rsidRPr="00BB2102" w:rsidTr="00131A3C">
        <w:trPr>
          <w:jc w:val="center"/>
        </w:trPr>
        <w:tc>
          <w:tcPr>
            <w:tcW w:w="3397" w:type="dxa"/>
          </w:tcPr>
          <w:p w:rsidR="00242EF0" w:rsidRPr="00E27977" w:rsidRDefault="00242EF0" w:rsidP="00D04438">
            <w:pPr>
              <w:pStyle w:val="tabteksts"/>
              <w:jc w:val="both"/>
            </w:pPr>
            <w:r w:rsidRPr="00626EEA">
              <w:rPr>
                <w:szCs w:val="18"/>
              </w:rPr>
              <w:t xml:space="preserve">Attīstīti un atbalstīti Latvijā vai Latvijai piesaistīti augsto tehnoloģiju </w:t>
            </w:r>
            <w:proofErr w:type="spellStart"/>
            <w:r w:rsidRPr="00626EEA">
              <w:rPr>
                <w:szCs w:val="18"/>
              </w:rPr>
              <w:t>jaunuzņēmumi</w:t>
            </w:r>
            <w:proofErr w:type="spellEnd"/>
            <w:r w:rsidRPr="00626EEA">
              <w:rPr>
                <w:szCs w:val="18"/>
              </w:rPr>
              <w:t xml:space="preserve"> RIS3 nozarēs</w:t>
            </w:r>
            <w:r>
              <w:rPr>
                <w:szCs w:val="18"/>
                <w:vertAlign w:val="superscript"/>
              </w:rPr>
              <w:t xml:space="preserve"> </w:t>
            </w:r>
            <w:r w:rsidRPr="004875A7">
              <w:rPr>
                <w:szCs w:val="18"/>
              </w:rPr>
              <w:t>(skaits</w:t>
            </w:r>
            <w:r w:rsidRPr="00F371F9">
              <w:rPr>
                <w:szCs w:val="18"/>
              </w:rPr>
              <w:t>)</w:t>
            </w:r>
          </w:p>
        </w:tc>
        <w:tc>
          <w:tcPr>
            <w:tcW w:w="1134" w:type="dxa"/>
          </w:tcPr>
          <w:p w:rsidR="00242EF0" w:rsidRDefault="00242EF0" w:rsidP="00131A3C">
            <w:pPr>
              <w:pStyle w:val="tabteksts"/>
              <w:jc w:val="center"/>
            </w:pPr>
            <w:r w:rsidRPr="00626EEA">
              <w:t>-</w:t>
            </w:r>
          </w:p>
        </w:tc>
        <w:tc>
          <w:tcPr>
            <w:tcW w:w="1134" w:type="dxa"/>
          </w:tcPr>
          <w:p w:rsidR="00242EF0" w:rsidRDefault="00242EF0" w:rsidP="00131A3C">
            <w:pPr>
              <w:pStyle w:val="tabteksts"/>
              <w:jc w:val="center"/>
            </w:pPr>
            <w:r w:rsidRPr="00626EEA">
              <w:t>-</w:t>
            </w:r>
          </w:p>
        </w:tc>
        <w:tc>
          <w:tcPr>
            <w:tcW w:w="1134" w:type="dxa"/>
          </w:tcPr>
          <w:p w:rsidR="00242EF0" w:rsidRPr="00E27977" w:rsidRDefault="00242EF0" w:rsidP="00131A3C">
            <w:pPr>
              <w:pStyle w:val="tabteksts"/>
              <w:jc w:val="center"/>
            </w:pPr>
            <w:r w:rsidRPr="00626EEA">
              <w:t>20</w:t>
            </w:r>
          </w:p>
        </w:tc>
        <w:tc>
          <w:tcPr>
            <w:tcW w:w="1134" w:type="dxa"/>
          </w:tcPr>
          <w:p w:rsidR="00242EF0" w:rsidRPr="00E27977" w:rsidRDefault="00242EF0" w:rsidP="00131A3C">
            <w:pPr>
              <w:pStyle w:val="tabteksts"/>
              <w:jc w:val="center"/>
            </w:pPr>
            <w:r w:rsidRPr="00626EEA">
              <w:t>20</w:t>
            </w:r>
          </w:p>
        </w:tc>
        <w:tc>
          <w:tcPr>
            <w:tcW w:w="1139" w:type="dxa"/>
          </w:tcPr>
          <w:p w:rsidR="00242EF0" w:rsidRPr="00E27977" w:rsidRDefault="00242EF0" w:rsidP="00131A3C">
            <w:pPr>
              <w:pStyle w:val="tabteksts"/>
              <w:jc w:val="center"/>
            </w:pPr>
            <w:r w:rsidRPr="00626EEA">
              <w:t>20</w:t>
            </w:r>
          </w:p>
        </w:tc>
      </w:tr>
      <w:tr w:rsidR="00242EF0" w:rsidRPr="00BB2102" w:rsidTr="00131A3C">
        <w:trPr>
          <w:jc w:val="center"/>
        </w:trPr>
        <w:tc>
          <w:tcPr>
            <w:tcW w:w="3397" w:type="dxa"/>
          </w:tcPr>
          <w:p w:rsidR="00242EF0" w:rsidRPr="00E83C69" w:rsidRDefault="00242EF0" w:rsidP="00D04438">
            <w:pPr>
              <w:pStyle w:val="tabteksts"/>
              <w:jc w:val="both"/>
              <w:rPr>
                <w:szCs w:val="18"/>
              </w:rPr>
            </w:pPr>
            <w:r w:rsidRPr="00E27977">
              <w:t>Latvijas mēroga kampaņas</w:t>
            </w:r>
            <w:r>
              <w:t xml:space="preserve"> (skaits)</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rsidRPr="00E27977">
              <w:t>1</w:t>
            </w:r>
          </w:p>
        </w:tc>
        <w:tc>
          <w:tcPr>
            <w:tcW w:w="1134" w:type="dxa"/>
          </w:tcPr>
          <w:p w:rsidR="00242EF0" w:rsidRPr="00BB2102" w:rsidRDefault="00242EF0" w:rsidP="00131A3C">
            <w:pPr>
              <w:pStyle w:val="tabteksts"/>
              <w:jc w:val="center"/>
            </w:pPr>
            <w:r w:rsidRPr="00E27977">
              <w:t>1</w:t>
            </w:r>
          </w:p>
        </w:tc>
        <w:tc>
          <w:tcPr>
            <w:tcW w:w="1139" w:type="dxa"/>
          </w:tcPr>
          <w:p w:rsidR="00242EF0" w:rsidRPr="00BB2102" w:rsidRDefault="00242EF0" w:rsidP="00131A3C">
            <w:pPr>
              <w:pStyle w:val="tabteksts"/>
              <w:jc w:val="center"/>
            </w:pPr>
            <w:r w:rsidRPr="00E27977">
              <w:t>1</w:t>
            </w:r>
          </w:p>
        </w:tc>
      </w:tr>
      <w:tr w:rsidR="00242EF0" w:rsidRPr="00BB2102" w:rsidTr="00131A3C">
        <w:trPr>
          <w:jc w:val="center"/>
        </w:trPr>
        <w:tc>
          <w:tcPr>
            <w:tcW w:w="3397" w:type="dxa"/>
          </w:tcPr>
          <w:p w:rsidR="00242EF0" w:rsidRPr="00E83C69" w:rsidRDefault="00242EF0" w:rsidP="00D04438">
            <w:pPr>
              <w:pStyle w:val="tabteksts"/>
              <w:jc w:val="both"/>
              <w:rPr>
                <w:szCs w:val="18"/>
              </w:rPr>
            </w:pPr>
            <w:r>
              <w:t>S</w:t>
            </w:r>
            <w:r w:rsidRPr="00E27977">
              <w:t>tarptautiska mēroga kampaņas</w:t>
            </w:r>
            <w:r>
              <w:t xml:space="preserve"> </w:t>
            </w:r>
            <w:r w:rsidRPr="00EE0C4E">
              <w:t>(skaits)</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rsidRPr="00E27977">
              <w:t>2</w:t>
            </w:r>
          </w:p>
        </w:tc>
        <w:tc>
          <w:tcPr>
            <w:tcW w:w="1134" w:type="dxa"/>
          </w:tcPr>
          <w:p w:rsidR="00242EF0" w:rsidRPr="00BB2102" w:rsidRDefault="00242EF0" w:rsidP="00131A3C">
            <w:pPr>
              <w:pStyle w:val="tabteksts"/>
              <w:jc w:val="center"/>
            </w:pPr>
            <w:r w:rsidRPr="00E27977">
              <w:t>2</w:t>
            </w:r>
          </w:p>
        </w:tc>
        <w:tc>
          <w:tcPr>
            <w:tcW w:w="1139" w:type="dxa"/>
          </w:tcPr>
          <w:p w:rsidR="00242EF0" w:rsidRPr="00BB2102" w:rsidRDefault="00242EF0" w:rsidP="00131A3C">
            <w:pPr>
              <w:pStyle w:val="tabteksts"/>
              <w:jc w:val="center"/>
            </w:pPr>
            <w:r w:rsidRPr="00E27977">
              <w:t>2</w:t>
            </w:r>
          </w:p>
        </w:tc>
      </w:tr>
      <w:tr w:rsidR="00242EF0" w:rsidRPr="00BB2102" w:rsidTr="00131A3C">
        <w:trPr>
          <w:jc w:val="center"/>
        </w:trPr>
        <w:tc>
          <w:tcPr>
            <w:tcW w:w="3397" w:type="dxa"/>
          </w:tcPr>
          <w:p w:rsidR="00242EF0" w:rsidRPr="00E83C69" w:rsidRDefault="00242EF0" w:rsidP="00D04438">
            <w:pPr>
              <w:pStyle w:val="tabteksts"/>
              <w:jc w:val="both"/>
              <w:rPr>
                <w:szCs w:val="18"/>
              </w:rPr>
            </w:pPr>
            <w:r>
              <w:t xml:space="preserve">Izveidota un uzturēta </w:t>
            </w:r>
            <w:r w:rsidRPr="00E27977">
              <w:t xml:space="preserve">vienota Latvijas valsts tēla tīmekļa vietne </w:t>
            </w:r>
            <w:r>
              <w:t>(skaits)</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t>-</w:t>
            </w:r>
          </w:p>
        </w:tc>
        <w:tc>
          <w:tcPr>
            <w:tcW w:w="1134" w:type="dxa"/>
          </w:tcPr>
          <w:p w:rsidR="00242EF0" w:rsidRPr="00BB2102" w:rsidRDefault="00242EF0" w:rsidP="00131A3C">
            <w:pPr>
              <w:pStyle w:val="tabteksts"/>
              <w:jc w:val="center"/>
            </w:pPr>
            <w:r w:rsidRPr="00E27977">
              <w:t>1</w:t>
            </w:r>
          </w:p>
        </w:tc>
        <w:tc>
          <w:tcPr>
            <w:tcW w:w="1134" w:type="dxa"/>
          </w:tcPr>
          <w:p w:rsidR="00242EF0" w:rsidRPr="00BB2102" w:rsidRDefault="00242EF0" w:rsidP="00131A3C">
            <w:pPr>
              <w:pStyle w:val="tabteksts"/>
              <w:jc w:val="center"/>
            </w:pPr>
            <w:r w:rsidRPr="00E27977">
              <w:t>1</w:t>
            </w:r>
          </w:p>
        </w:tc>
        <w:tc>
          <w:tcPr>
            <w:tcW w:w="1139" w:type="dxa"/>
          </w:tcPr>
          <w:p w:rsidR="00242EF0" w:rsidRPr="00BB2102" w:rsidRDefault="00242EF0" w:rsidP="00131A3C">
            <w:pPr>
              <w:pStyle w:val="tabteksts"/>
              <w:jc w:val="center"/>
            </w:pPr>
            <w:r w:rsidRPr="00E27977">
              <w:t>1</w:t>
            </w:r>
          </w:p>
        </w:tc>
      </w:tr>
    </w:tbl>
    <w:bookmarkEnd w:id="20"/>
    <w:p w:rsidR="00242EF0" w:rsidRPr="00886D3F" w:rsidRDefault="00242EF0" w:rsidP="00275943">
      <w:pPr>
        <w:widowControl w:val="0"/>
        <w:ind w:firstLine="425"/>
        <w:rPr>
          <w:sz w:val="18"/>
          <w:szCs w:val="18"/>
        </w:rPr>
      </w:pPr>
      <w:r w:rsidRPr="00886D3F">
        <w:rPr>
          <w:sz w:val="18"/>
          <w:szCs w:val="18"/>
        </w:rPr>
        <w:t>Piezīmes</w:t>
      </w:r>
      <w:r>
        <w:rPr>
          <w:sz w:val="18"/>
          <w:szCs w:val="18"/>
        </w:rPr>
        <w:t>.</w:t>
      </w:r>
    </w:p>
    <w:p w:rsidR="00242EF0" w:rsidRDefault="00242EF0" w:rsidP="00275943">
      <w:pPr>
        <w:widowControl w:val="0"/>
        <w:ind w:firstLine="425"/>
        <w:rPr>
          <w:sz w:val="18"/>
          <w:szCs w:val="18"/>
        </w:rPr>
      </w:pPr>
      <w:r w:rsidRPr="00B51824">
        <w:rPr>
          <w:sz w:val="20"/>
          <w:vertAlign w:val="superscript"/>
        </w:rPr>
        <w:t>1</w:t>
      </w:r>
      <w:r>
        <w:rPr>
          <w:sz w:val="18"/>
          <w:szCs w:val="18"/>
        </w:rPr>
        <w:t>Samazinās</w:t>
      </w:r>
      <w:r w:rsidRPr="00A3230D">
        <w:rPr>
          <w:sz w:val="18"/>
          <w:szCs w:val="18"/>
        </w:rPr>
        <w:t xml:space="preserve"> rādītāja vērtības 2021.-2023. gadam</w:t>
      </w:r>
      <w:r w:rsidRPr="00B51824">
        <w:rPr>
          <w:sz w:val="18"/>
          <w:szCs w:val="18"/>
        </w:rPr>
        <w:t xml:space="preserve">, jo aizvien vairāk ārvalstu kompānijas izmanto interneta resursus, lai iegūtu informāciju un uzsāktu komunikāciju ar atbilstoša profila Latvijas uzņēmumiem. </w:t>
      </w:r>
    </w:p>
    <w:p w:rsidR="00242EF0" w:rsidRDefault="00242EF0" w:rsidP="00275943">
      <w:pPr>
        <w:widowControl w:val="0"/>
        <w:ind w:firstLine="425"/>
        <w:rPr>
          <w:sz w:val="18"/>
          <w:szCs w:val="18"/>
        </w:rPr>
      </w:pPr>
      <w:r w:rsidRPr="00B51824">
        <w:rPr>
          <w:sz w:val="18"/>
          <w:szCs w:val="18"/>
          <w:vertAlign w:val="superscript"/>
        </w:rPr>
        <w:t>2</w:t>
      </w:r>
      <w:r w:rsidRPr="00BD7865">
        <w:rPr>
          <w:sz w:val="18"/>
          <w:szCs w:val="18"/>
        </w:rPr>
        <w:t>Rādītāja nosaukums līdz 2020.</w:t>
      </w:r>
      <w:r w:rsidR="00275943">
        <w:rPr>
          <w:sz w:val="18"/>
          <w:szCs w:val="18"/>
        </w:rPr>
        <w:t xml:space="preserve"> </w:t>
      </w:r>
      <w:r w:rsidRPr="00BD7865">
        <w:rPr>
          <w:sz w:val="18"/>
          <w:szCs w:val="18"/>
        </w:rPr>
        <w:t>gadam</w:t>
      </w:r>
      <w:r w:rsidRPr="00BD7865" w:rsidDel="00BD7865">
        <w:rPr>
          <w:vertAlign w:val="superscript"/>
        </w:rPr>
        <w:t xml:space="preserve"> </w:t>
      </w:r>
      <w:r w:rsidRPr="00BD7865">
        <w:rPr>
          <w:sz w:val="18"/>
          <w:szCs w:val="18"/>
        </w:rPr>
        <w:t>“Sniegtas konsultācijas par ārējiem tirgiem un biznesa partneru atrašanas iespējām (skaits)”</w:t>
      </w:r>
      <w:r>
        <w:rPr>
          <w:sz w:val="18"/>
          <w:szCs w:val="18"/>
        </w:rPr>
        <w:t>.</w:t>
      </w:r>
    </w:p>
    <w:p w:rsidR="00242EF0" w:rsidRPr="006366AC" w:rsidRDefault="00242EF0" w:rsidP="00275943">
      <w:pPr>
        <w:widowControl w:val="0"/>
        <w:ind w:firstLine="425"/>
        <w:rPr>
          <w:sz w:val="18"/>
          <w:szCs w:val="18"/>
        </w:rPr>
      </w:pPr>
      <w:r w:rsidRPr="00BD7865">
        <w:rPr>
          <w:sz w:val="18"/>
          <w:szCs w:val="18"/>
          <w:vertAlign w:val="superscript"/>
        </w:rPr>
        <w:t>3</w:t>
      </w:r>
      <w:r w:rsidRPr="00BD7865">
        <w:rPr>
          <w:sz w:val="18"/>
          <w:szCs w:val="18"/>
        </w:rPr>
        <w:t>Rādītāja nosaukums līdz 2020.</w:t>
      </w:r>
      <w:r w:rsidR="00275943">
        <w:rPr>
          <w:sz w:val="18"/>
          <w:szCs w:val="18"/>
        </w:rPr>
        <w:t xml:space="preserve"> </w:t>
      </w:r>
      <w:r w:rsidRPr="00BD7865">
        <w:rPr>
          <w:sz w:val="18"/>
          <w:szCs w:val="18"/>
        </w:rPr>
        <w:t>gadam</w:t>
      </w:r>
      <w:r>
        <w:rPr>
          <w:sz w:val="18"/>
          <w:szCs w:val="18"/>
        </w:rPr>
        <w:t xml:space="preserve"> “</w:t>
      </w:r>
      <w:r w:rsidRPr="00BD7865">
        <w:rPr>
          <w:sz w:val="18"/>
          <w:szCs w:val="18"/>
        </w:rPr>
        <w:t>Atbalstu saņēmušo komersantu skaits organizētajās ārējā mārketinga aktivitātēs</w:t>
      </w:r>
      <w:r>
        <w:rPr>
          <w:sz w:val="18"/>
          <w:szCs w:val="18"/>
        </w:rPr>
        <w:t>”.</w:t>
      </w:r>
    </w:p>
    <w:p w:rsidR="00242EF0" w:rsidRDefault="00242EF0" w:rsidP="00275943">
      <w:pPr>
        <w:widowControl w:val="0"/>
        <w:ind w:firstLine="425"/>
        <w:rPr>
          <w:iCs/>
          <w:sz w:val="18"/>
          <w:szCs w:val="18"/>
        </w:rPr>
      </w:pPr>
      <w:r>
        <w:rPr>
          <w:sz w:val="20"/>
          <w:vertAlign w:val="superscript"/>
        </w:rPr>
        <w:t>4</w:t>
      </w:r>
      <w:r w:rsidRPr="00BD7865">
        <w:rPr>
          <w:sz w:val="18"/>
          <w:szCs w:val="18"/>
        </w:rPr>
        <w:t>Samazinās rādītāja vērtības 2021.-2023. gadam, jo</w:t>
      </w:r>
      <w:r w:rsidRPr="00BD7865">
        <w:rPr>
          <w:sz w:val="20"/>
        </w:rPr>
        <w:t xml:space="preserve"> </w:t>
      </w:r>
      <w:r>
        <w:rPr>
          <w:iCs/>
          <w:sz w:val="18"/>
          <w:szCs w:val="18"/>
        </w:rPr>
        <w:t>n</w:t>
      </w:r>
      <w:r w:rsidRPr="00A504D0">
        <w:rPr>
          <w:iCs/>
          <w:sz w:val="18"/>
          <w:szCs w:val="18"/>
        </w:rPr>
        <w:t>ebūs pieejams finansējums ERAF līdzfinansētajam projektam “Starptautiskās konkurētspējas veicināšana”, lai segtu nacionālo stendu izdevumus un apmaksātu komersantiem ceļa izdevumus dalībai LIAA organizētajās tirdzniecības misijās.</w:t>
      </w:r>
    </w:p>
    <w:p w:rsidR="00242EF0" w:rsidRPr="005E4A3A" w:rsidRDefault="00242EF0" w:rsidP="00275943">
      <w:pPr>
        <w:widowControl w:val="0"/>
        <w:ind w:firstLine="425"/>
        <w:rPr>
          <w:sz w:val="20"/>
        </w:rPr>
      </w:pPr>
      <w:r w:rsidRPr="00415AE0">
        <w:rPr>
          <w:iCs/>
          <w:sz w:val="18"/>
          <w:szCs w:val="18"/>
          <w:vertAlign w:val="superscript"/>
        </w:rPr>
        <w:t>5</w:t>
      </w:r>
      <w:r w:rsidRPr="00415AE0">
        <w:rPr>
          <w:iCs/>
          <w:sz w:val="18"/>
          <w:szCs w:val="18"/>
        </w:rPr>
        <w:t>Rādītāja nosaukums līdz 2020.</w:t>
      </w:r>
      <w:r w:rsidR="00275943">
        <w:rPr>
          <w:iCs/>
          <w:sz w:val="18"/>
          <w:szCs w:val="18"/>
        </w:rPr>
        <w:t xml:space="preserve"> </w:t>
      </w:r>
      <w:r w:rsidRPr="00415AE0">
        <w:rPr>
          <w:iCs/>
          <w:sz w:val="18"/>
          <w:szCs w:val="18"/>
        </w:rPr>
        <w:t>gadam</w:t>
      </w:r>
      <w:r>
        <w:rPr>
          <w:iCs/>
          <w:sz w:val="18"/>
          <w:szCs w:val="18"/>
        </w:rPr>
        <w:t xml:space="preserve"> “</w:t>
      </w:r>
      <w:r w:rsidRPr="00415AE0">
        <w:rPr>
          <w:iCs/>
          <w:sz w:val="18"/>
          <w:szCs w:val="18"/>
        </w:rPr>
        <w:t>Noorganizēti tematiskie pasākumi ar diasporas iesaisti trīs virzienos – eksporta veicināšana, investīciju piesaiste, uzņēmējdarbība (skaits)</w:t>
      </w:r>
      <w:r>
        <w:rPr>
          <w:iCs/>
          <w:sz w:val="18"/>
          <w:szCs w:val="18"/>
        </w:rPr>
        <w:t>”.</w:t>
      </w:r>
    </w:p>
    <w:bookmarkEnd w:id="19"/>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4 112 602</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4 708 367</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7 717 908</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6 218 362</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5 526 352</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595 765</w:t>
            </w:r>
          </w:p>
        </w:tc>
        <w:tc>
          <w:tcPr>
            <w:tcW w:w="1132" w:type="dxa"/>
          </w:tcPr>
          <w:p w:rsidR="00242EF0" w:rsidRPr="00BB2102" w:rsidRDefault="00242EF0" w:rsidP="00131A3C">
            <w:pPr>
              <w:pStyle w:val="tabteksts"/>
              <w:jc w:val="right"/>
            </w:pPr>
            <w:r>
              <w:t>3 009 541</w:t>
            </w:r>
          </w:p>
        </w:tc>
        <w:tc>
          <w:tcPr>
            <w:tcW w:w="1132" w:type="dxa"/>
          </w:tcPr>
          <w:p w:rsidR="00242EF0" w:rsidRPr="00BB2102" w:rsidRDefault="00242EF0" w:rsidP="00131A3C">
            <w:pPr>
              <w:pStyle w:val="tabteksts"/>
              <w:jc w:val="right"/>
            </w:pPr>
            <w:r>
              <w:t>-1 499 546</w:t>
            </w:r>
          </w:p>
        </w:tc>
        <w:tc>
          <w:tcPr>
            <w:tcW w:w="1132" w:type="dxa"/>
          </w:tcPr>
          <w:p w:rsidR="00242EF0" w:rsidRPr="00BB2102" w:rsidRDefault="00242EF0" w:rsidP="00131A3C">
            <w:pPr>
              <w:pStyle w:val="tabteksts"/>
              <w:jc w:val="right"/>
            </w:pPr>
            <w:r>
              <w:t>-692 010</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right"/>
              <w:rPr>
                <w:szCs w:val="18"/>
              </w:rPr>
            </w:pPr>
            <w:r>
              <w:rPr>
                <w:szCs w:val="18"/>
              </w:rPr>
              <w:t>14,5</w:t>
            </w:r>
          </w:p>
        </w:tc>
        <w:tc>
          <w:tcPr>
            <w:tcW w:w="1132" w:type="dxa"/>
          </w:tcPr>
          <w:p w:rsidR="00242EF0" w:rsidRPr="00BB2102" w:rsidRDefault="00242EF0" w:rsidP="00131A3C">
            <w:pPr>
              <w:pStyle w:val="tabteksts"/>
              <w:jc w:val="right"/>
              <w:rPr>
                <w:szCs w:val="18"/>
              </w:rPr>
            </w:pPr>
            <w:r>
              <w:rPr>
                <w:szCs w:val="18"/>
              </w:rPr>
              <w:t>63,9</w:t>
            </w:r>
          </w:p>
        </w:tc>
        <w:tc>
          <w:tcPr>
            <w:tcW w:w="1132" w:type="dxa"/>
          </w:tcPr>
          <w:p w:rsidR="00242EF0" w:rsidRPr="00BB2102" w:rsidRDefault="00242EF0" w:rsidP="00131A3C">
            <w:pPr>
              <w:pStyle w:val="tabteksts"/>
              <w:jc w:val="right"/>
              <w:rPr>
                <w:szCs w:val="18"/>
              </w:rPr>
            </w:pPr>
            <w:r>
              <w:rPr>
                <w:szCs w:val="18"/>
              </w:rPr>
              <w:t>-19,4</w:t>
            </w:r>
          </w:p>
        </w:tc>
        <w:tc>
          <w:tcPr>
            <w:tcW w:w="1132" w:type="dxa"/>
          </w:tcPr>
          <w:p w:rsidR="00242EF0" w:rsidRPr="00BB2102" w:rsidRDefault="00242EF0" w:rsidP="00131A3C">
            <w:pPr>
              <w:pStyle w:val="tabteksts"/>
              <w:jc w:val="right"/>
              <w:rPr>
                <w:szCs w:val="18"/>
              </w:rPr>
            </w:pPr>
            <w:r>
              <w:rPr>
                <w:szCs w:val="18"/>
              </w:rPr>
              <w:t>-11,1</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1 753 194</w:t>
            </w:r>
          </w:p>
        </w:tc>
        <w:tc>
          <w:tcPr>
            <w:tcW w:w="1132" w:type="dxa"/>
          </w:tcPr>
          <w:p w:rsidR="00242EF0" w:rsidRPr="00BB2102" w:rsidRDefault="00242EF0" w:rsidP="00131A3C">
            <w:pPr>
              <w:pStyle w:val="tabteksts"/>
              <w:jc w:val="right"/>
              <w:rPr>
                <w:szCs w:val="18"/>
              </w:rPr>
            </w:pPr>
            <w:r>
              <w:rPr>
                <w:szCs w:val="18"/>
              </w:rPr>
              <w:t>1 756 872</w:t>
            </w:r>
          </w:p>
        </w:tc>
        <w:tc>
          <w:tcPr>
            <w:tcW w:w="1132" w:type="dxa"/>
            <w:vAlign w:val="center"/>
          </w:tcPr>
          <w:p w:rsidR="00242EF0" w:rsidRPr="00BB2102" w:rsidRDefault="00242EF0" w:rsidP="00131A3C">
            <w:pPr>
              <w:pStyle w:val="tabteksts"/>
              <w:jc w:val="right"/>
              <w:rPr>
                <w:szCs w:val="18"/>
              </w:rPr>
            </w:pPr>
            <w:r w:rsidRPr="00336661">
              <w:rPr>
                <w:szCs w:val="18"/>
              </w:rPr>
              <w:t>2 259 667</w:t>
            </w:r>
          </w:p>
        </w:tc>
        <w:tc>
          <w:tcPr>
            <w:tcW w:w="1132" w:type="dxa"/>
            <w:vAlign w:val="center"/>
          </w:tcPr>
          <w:p w:rsidR="00242EF0" w:rsidRPr="00BB2102" w:rsidRDefault="00242EF0" w:rsidP="00131A3C">
            <w:pPr>
              <w:pStyle w:val="tabteksts"/>
              <w:jc w:val="right"/>
              <w:rPr>
                <w:szCs w:val="18"/>
              </w:rPr>
            </w:pPr>
            <w:r w:rsidRPr="00336661">
              <w:rPr>
                <w:szCs w:val="18"/>
              </w:rPr>
              <w:t>2 130 067</w:t>
            </w:r>
          </w:p>
        </w:tc>
        <w:tc>
          <w:tcPr>
            <w:tcW w:w="1132" w:type="dxa"/>
            <w:vAlign w:val="center"/>
          </w:tcPr>
          <w:p w:rsidR="00242EF0" w:rsidRPr="00BB2102" w:rsidRDefault="00242EF0" w:rsidP="00131A3C">
            <w:pPr>
              <w:pStyle w:val="tabteksts"/>
              <w:jc w:val="right"/>
              <w:rPr>
                <w:szCs w:val="18"/>
              </w:rPr>
            </w:pPr>
            <w:r w:rsidRPr="00336661">
              <w:rPr>
                <w:szCs w:val="18"/>
              </w:rPr>
              <w:t>2 032 725</w:t>
            </w:r>
          </w:p>
        </w:tc>
      </w:tr>
      <w:tr w:rsidR="00242EF0" w:rsidRPr="00BB2102" w:rsidTr="00275943">
        <w:trPr>
          <w:trHeight w:val="10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76</w:t>
            </w:r>
          </w:p>
        </w:tc>
        <w:tc>
          <w:tcPr>
            <w:tcW w:w="1132" w:type="dxa"/>
          </w:tcPr>
          <w:p w:rsidR="00242EF0" w:rsidRPr="00BB2102" w:rsidRDefault="00242EF0" w:rsidP="00131A3C">
            <w:pPr>
              <w:pStyle w:val="tabteksts"/>
              <w:jc w:val="right"/>
              <w:rPr>
                <w:szCs w:val="18"/>
              </w:rPr>
            </w:pPr>
            <w:r>
              <w:rPr>
                <w:szCs w:val="18"/>
              </w:rPr>
              <w:t>76</w:t>
            </w:r>
          </w:p>
        </w:tc>
        <w:tc>
          <w:tcPr>
            <w:tcW w:w="1132" w:type="dxa"/>
          </w:tcPr>
          <w:p w:rsidR="00242EF0" w:rsidRPr="00BB2102" w:rsidRDefault="00242EF0" w:rsidP="00131A3C">
            <w:pPr>
              <w:pStyle w:val="tabteksts"/>
              <w:jc w:val="right"/>
              <w:rPr>
                <w:szCs w:val="18"/>
              </w:rPr>
            </w:pPr>
            <w:r>
              <w:rPr>
                <w:szCs w:val="18"/>
              </w:rPr>
              <w:t>81</w:t>
            </w:r>
          </w:p>
        </w:tc>
        <w:tc>
          <w:tcPr>
            <w:tcW w:w="1132" w:type="dxa"/>
          </w:tcPr>
          <w:p w:rsidR="00242EF0" w:rsidRPr="00BB2102" w:rsidRDefault="00242EF0" w:rsidP="00131A3C">
            <w:pPr>
              <w:pStyle w:val="tabteksts"/>
              <w:jc w:val="right"/>
              <w:rPr>
                <w:szCs w:val="18"/>
              </w:rPr>
            </w:pPr>
            <w:r>
              <w:rPr>
                <w:szCs w:val="18"/>
              </w:rPr>
              <w:t>81</w:t>
            </w:r>
          </w:p>
        </w:tc>
        <w:tc>
          <w:tcPr>
            <w:tcW w:w="1132" w:type="dxa"/>
          </w:tcPr>
          <w:p w:rsidR="00242EF0" w:rsidRPr="00BB2102" w:rsidRDefault="00242EF0" w:rsidP="00131A3C">
            <w:pPr>
              <w:pStyle w:val="tabteksts"/>
              <w:jc w:val="right"/>
              <w:rPr>
                <w:szCs w:val="18"/>
              </w:rPr>
            </w:pPr>
            <w:r>
              <w:rPr>
                <w:szCs w:val="18"/>
              </w:rPr>
              <w:t>81</w:t>
            </w:r>
          </w:p>
        </w:tc>
      </w:tr>
      <w:tr w:rsidR="00242EF0" w:rsidRPr="00BB2102" w:rsidTr="00275943">
        <w:trPr>
          <w:trHeight w:val="161"/>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1 922</w:t>
            </w:r>
          </w:p>
        </w:tc>
        <w:tc>
          <w:tcPr>
            <w:tcW w:w="1132" w:type="dxa"/>
          </w:tcPr>
          <w:p w:rsidR="00242EF0" w:rsidRPr="00BB2102" w:rsidRDefault="00242EF0" w:rsidP="00131A3C">
            <w:pPr>
              <w:pStyle w:val="tabteksts"/>
              <w:jc w:val="right"/>
              <w:rPr>
                <w:szCs w:val="18"/>
              </w:rPr>
            </w:pPr>
            <w:r>
              <w:rPr>
                <w:szCs w:val="18"/>
              </w:rPr>
              <w:t>1 926</w:t>
            </w:r>
          </w:p>
        </w:tc>
        <w:tc>
          <w:tcPr>
            <w:tcW w:w="1132" w:type="dxa"/>
          </w:tcPr>
          <w:p w:rsidR="00242EF0" w:rsidRPr="00BB2102" w:rsidRDefault="00242EF0" w:rsidP="00131A3C">
            <w:pPr>
              <w:pStyle w:val="tabteksts"/>
              <w:jc w:val="right"/>
              <w:rPr>
                <w:szCs w:val="18"/>
              </w:rPr>
            </w:pPr>
            <w:r>
              <w:rPr>
                <w:szCs w:val="18"/>
              </w:rPr>
              <w:t>2 325</w:t>
            </w:r>
          </w:p>
        </w:tc>
        <w:tc>
          <w:tcPr>
            <w:tcW w:w="1132" w:type="dxa"/>
          </w:tcPr>
          <w:p w:rsidR="00242EF0" w:rsidRPr="00BB2102" w:rsidRDefault="00242EF0" w:rsidP="00131A3C">
            <w:pPr>
              <w:pStyle w:val="tabteksts"/>
              <w:jc w:val="right"/>
              <w:rPr>
                <w:szCs w:val="18"/>
              </w:rPr>
            </w:pPr>
            <w:r>
              <w:rPr>
                <w:szCs w:val="18"/>
              </w:rPr>
              <w:t>2 191</w:t>
            </w:r>
          </w:p>
        </w:tc>
        <w:tc>
          <w:tcPr>
            <w:tcW w:w="1132" w:type="dxa"/>
          </w:tcPr>
          <w:p w:rsidR="00242EF0" w:rsidRPr="00BB2102" w:rsidRDefault="00242EF0" w:rsidP="00131A3C">
            <w:pPr>
              <w:pStyle w:val="tabteksts"/>
              <w:jc w:val="right"/>
              <w:rPr>
                <w:szCs w:val="18"/>
              </w:rPr>
            </w:pPr>
            <w:r>
              <w:rPr>
                <w:szCs w:val="18"/>
              </w:rPr>
              <w:t>2 091</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55 485</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 xml:space="preserve">3 065 026 </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225D9">
              <w:rPr>
                <w:b/>
                <w:szCs w:val="18"/>
              </w:rPr>
              <w:t>3 009 541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lastRenderedPageBreak/>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47 160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-47 160</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47 160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-47 160</w:t>
            </w:r>
          </w:p>
        </w:tc>
      </w:tr>
      <w:tr w:rsidR="00242EF0" w:rsidRPr="00BB2102" w:rsidTr="00131A3C">
        <w:trPr>
          <w:trHeight w:val="184"/>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Default="00242EF0" w:rsidP="00131A3C">
            <w:pPr>
              <w:pStyle w:val="tabteksts"/>
              <w:jc w:val="right"/>
              <w:rPr>
                <w:szCs w:val="18"/>
                <w:u w:val="single"/>
              </w:rPr>
            </w:pPr>
            <w:r w:rsidRPr="000B7DCB">
              <w:rPr>
                <w:szCs w:val="18"/>
                <w:u w:val="single"/>
              </w:rPr>
              <w:t>1 257 500</w:t>
            </w:r>
          </w:p>
        </w:tc>
        <w:tc>
          <w:tcPr>
            <w:tcW w:w="1277" w:type="dxa"/>
            <w:shd w:val="clear" w:color="auto" w:fill="F2F2F2" w:themeFill="background1" w:themeFillShade="F2"/>
          </w:tcPr>
          <w:p w:rsidR="00242EF0" w:rsidRDefault="00242EF0" w:rsidP="00131A3C">
            <w:pPr>
              <w:pStyle w:val="tabteksts"/>
              <w:jc w:val="right"/>
              <w:rPr>
                <w:szCs w:val="18"/>
                <w:u w:val="single"/>
              </w:rPr>
            </w:pPr>
            <w:r w:rsidRPr="000B7DCB">
              <w:rPr>
                <w:szCs w:val="18"/>
                <w:u w:val="single"/>
              </w:rPr>
              <w:t>1 257 500</w:t>
            </w:r>
          </w:p>
        </w:tc>
      </w:tr>
      <w:tr w:rsidR="00242EF0" w:rsidRPr="00BB2102" w:rsidTr="00131A3C">
        <w:trPr>
          <w:trHeight w:val="184"/>
          <w:jc w:val="center"/>
        </w:trPr>
        <w:tc>
          <w:tcPr>
            <w:tcW w:w="5241" w:type="dxa"/>
            <w:shd w:val="clear" w:color="auto" w:fill="auto"/>
            <w:vAlign w:val="center"/>
          </w:tcPr>
          <w:p w:rsidR="00242EF0" w:rsidRPr="00BB2102" w:rsidRDefault="00242EF0" w:rsidP="00275943">
            <w:pPr>
              <w:pStyle w:val="tabteksts"/>
              <w:jc w:val="both"/>
              <w:rPr>
                <w:szCs w:val="18"/>
                <w:u w:val="single"/>
                <w:lang w:eastAsia="lv-LV"/>
              </w:rPr>
            </w:pPr>
            <w:r w:rsidRPr="004D4DA6">
              <w:rPr>
                <w:i/>
                <w:szCs w:val="18"/>
                <w:lang w:eastAsia="lv-LV"/>
              </w:rPr>
              <w:t xml:space="preserve">Latvijas dalības nodrošināšana starptautiskajā izstādē </w:t>
            </w:r>
            <w:r>
              <w:rPr>
                <w:i/>
                <w:szCs w:val="18"/>
                <w:lang w:eastAsia="lv-LV"/>
              </w:rPr>
              <w:t xml:space="preserve">“Expo 2020 </w:t>
            </w:r>
            <w:proofErr w:type="spellStart"/>
            <w:r>
              <w:rPr>
                <w:i/>
                <w:szCs w:val="18"/>
                <w:lang w:eastAsia="lv-LV"/>
              </w:rPr>
              <w:t>Dubai</w:t>
            </w:r>
            <w:proofErr w:type="spellEnd"/>
            <w:r>
              <w:rPr>
                <w:i/>
                <w:szCs w:val="18"/>
                <w:lang w:eastAsia="lv-LV"/>
              </w:rPr>
              <w:t>”</w:t>
            </w:r>
            <w:r>
              <w:t xml:space="preserve"> </w:t>
            </w:r>
          </w:p>
        </w:tc>
        <w:tc>
          <w:tcPr>
            <w:tcW w:w="1277" w:type="dxa"/>
          </w:tcPr>
          <w:p w:rsidR="00242EF0" w:rsidRDefault="00242EF0" w:rsidP="00131A3C">
            <w:pPr>
              <w:pStyle w:val="tabteksts"/>
              <w:jc w:val="center"/>
              <w:rPr>
                <w:szCs w:val="18"/>
                <w:u w:val="single"/>
              </w:rPr>
            </w:pPr>
            <w:r>
              <w:rPr>
                <w:szCs w:val="18"/>
              </w:rPr>
              <w:t>-</w:t>
            </w:r>
          </w:p>
        </w:tc>
        <w:tc>
          <w:tcPr>
            <w:tcW w:w="1277" w:type="dxa"/>
          </w:tcPr>
          <w:p w:rsidR="00242EF0" w:rsidRDefault="00242EF0" w:rsidP="00131A3C">
            <w:pPr>
              <w:pStyle w:val="tabteksts"/>
              <w:jc w:val="right"/>
              <w:rPr>
                <w:szCs w:val="18"/>
                <w:u w:val="single"/>
              </w:rPr>
            </w:pPr>
            <w:r>
              <w:rPr>
                <w:szCs w:val="18"/>
              </w:rPr>
              <w:t>1 257 500</w:t>
            </w:r>
          </w:p>
        </w:tc>
        <w:tc>
          <w:tcPr>
            <w:tcW w:w="1277" w:type="dxa"/>
          </w:tcPr>
          <w:p w:rsidR="00242EF0" w:rsidRDefault="00242EF0" w:rsidP="00131A3C">
            <w:pPr>
              <w:pStyle w:val="tabteksts"/>
              <w:jc w:val="right"/>
              <w:rPr>
                <w:szCs w:val="18"/>
                <w:u w:val="single"/>
              </w:rPr>
            </w:pPr>
            <w:r>
              <w:rPr>
                <w:szCs w:val="18"/>
              </w:rPr>
              <w:t>1 257 500</w:t>
            </w:r>
          </w:p>
        </w:tc>
      </w:tr>
      <w:tr w:rsidR="00242EF0" w:rsidRPr="00BB2102" w:rsidTr="00131A3C">
        <w:trPr>
          <w:trHeight w:val="184"/>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8 325</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1 807 526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1 799 201</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7 205</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-7 205</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Pr>
                <w:i/>
                <w:szCs w:val="18"/>
                <w:lang w:eastAsia="lv-LV"/>
              </w:rPr>
              <w:t>Palielināti izdevumi</w:t>
            </w:r>
            <w:r w:rsidRPr="002909EF">
              <w:rPr>
                <w:i/>
                <w:szCs w:val="18"/>
                <w:lang w:eastAsia="lv-LV"/>
              </w:rPr>
              <w:t>, lai nodrošinātu konsultatīvo atbalstu</w:t>
            </w:r>
            <w:r>
              <w:rPr>
                <w:i/>
                <w:szCs w:val="18"/>
                <w:lang w:eastAsia="lv-LV"/>
              </w:rPr>
              <w:t xml:space="preserve"> </w:t>
            </w:r>
            <w:r w:rsidRPr="002909EF">
              <w:rPr>
                <w:i/>
                <w:szCs w:val="18"/>
                <w:lang w:eastAsia="lv-LV"/>
              </w:rPr>
              <w:t xml:space="preserve">Latvijas uzņēmējiem saistībā ar </w:t>
            </w:r>
            <w:proofErr w:type="spellStart"/>
            <w:r w:rsidRPr="002909EF">
              <w:rPr>
                <w:i/>
                <w:szCs w:val="18"/>
                <w:lang w:eastAsia="lv-LV"/>
              </w:rPr>
              <w:t>breksita</w:t>
            </w:r>
            <w:proofErr w:type="spellEnd"/>
            <w:r w:rsidRPr="002909EF">
              <w:rPr>
                <w:i/>
                <w:szCs w:val="18"/>
                <w:lang w:eastAsia="lv-LV"/>
              </w:rPr>
              <w:t xml:space="preserve"> procesa jautājumiem (MK 11.10.2019 sēdes prot</w:t>
            </w:r>
            <w:r>
              <w:rPr>
                <w:i/>
                <w:szCs w:val="18"/>
                <w:lang w:eastAsia="lv-LV"/>
              </w:rPr>
              <w:t>okola</w:t>
            </w:r>
            <w:r w:rsidRPr="002909EF">
              <w:rPr>
                <w:i/>
                <w:szCs w:val="18"/>
                <w:lang w:eastAsia="lv-LV"/>
              </w:rPr>
              <w:t xml:space="preserve"> Nr.47 7.§)</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31 342</w:t>
            </w:r>
          </w:p>
        </w:tc>
        <w:tc>
          <w:tcPr>
            <w:tcW w:w="1277" w:type="dxa"/>
          </w:tcPr>
          <w:p w:rsidR="00242EF0" w:rsidRPr="00BB2102" w:rsidRDefault="00242EF0" w:rsidP="00131A3C">
            <w:pPr>
              <w:pStyle w:val="tabteksts"/>
              <w:jc w:val="right"/>
              <w:rPr>
                <w:szCs w:val="18"/>
              </w:rPr>
            </w:pPr>
            <w:r>
              <w:rPr>
                <w:szCs w:val="18"/>
              </w:rPr>
              <w:t>31 342</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sidRPr="00061BCA">
              <w:rPr>
                <w:i/>
                <w:szCs w:val="18"/>
                <w:lang w:eastAsia="lv-LV"/>
              </w:rPr>
              <w:t xml:space="preserve">Palielināti izdevumi </w:t>
            </w:r>
            <w:r>
              <w:rPr>
                <w:i/>
                <w:szCs w:val="18"/>
                <w:lang w:eastAsia="lv-LV"/>
              </w:rPr>
              <w:t xml:space="preserve">Latvijas uzņēmēju eksportspēju stiprināšanai, </w:t>
            </w:r>
            <w:r w:rsidRPr="002909EF">
              <w:rPr>
                <w:i/>
                <w:szCs w:val="18"/>
                <w:lang w:eastAsia="lv-LV"/>
              </w:rPr>
              <w:t>ieviešot valsts ekonomisko tēlu</w:t>
            </w:r>
            <w:r>
              <w:t xml:space="preserve">, </w:t>
            </w:r>
            <w:r w:rsidRPr="002909EF">
              <w:rPr>
                <w:i/>
                <w:szCs w:val="18"/>
                <w:lang w:eastAsia="lv-LV"/>
              </w:rPr>
              <w:t xml:space="preserve">tai skaitā </w:t>
            </w:r>
            <w:r>
              <w:rPr>
                <w:i/>
                <w:szCs w:val="18"/>
                <w:lang w:eastAsia="lv-LV"/>
              </w:rPr>
              <w:t xml:space="preserve">piecām </w:t>
            </w:r>
            <w:r w:rsidRPr="002909EF">
              <w:rPr>
                <w:i/>
                <w:szCs w:val="18"/>
                <w:lang w:eastAsia="lv-LV"/>
              </w:rPr>
              <w:t>jaunām amata vietām (MK 22.09.2020.</w:t>
            </w:r>
            <w:r>
              <w:rPr>
                <w:i/>
                <w:szCs w:val="18"/>
                <w:lang w:eastAsia="lv-LV"/>
              </w:rPr>
              <w:t xml:space="preserve"> sēdes protokola Nr.55 38.§ 11.5</w:t>
            </w:r>
            <w:r w:rsidRPr="002909EF">
              <w:rPr>
                <w:i/>
                <w:szCs w:val="18"/>
                <w:lang w:eastAsia="lv-LV"/>
              </w:rPr>
              <w:t>.apakšpunkts)</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1 367 761</w:t>
            </w:r>
          </w:p>
        </w:tc>
        <w:tc>
          <w:tcPr>
            <w:tcW w:w="1277" w:type="dxa"/>
          </w:tcPr>
          <w:p w:rsidR="00242EF0" w:rsidRPr="00BB2102" w:rsidRDefault="00242EF0" w:rsidP="00131A3C">
            <w:pPr>
              <w:pStyle w:val="tabteksts"/>
              <w:jc w:val="right"/>
              <w:rPr>
                <w:szCs w:val="18"/>
              </w:rPr>
            </w:pPr>
            <w:r>
              <w:rPr>
                <w:szCs w:val="18"/>
              </w:rPr>
              <w:t>1 367 761</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Pr>
                <w:i/>
                <w:szCs w:val="18"/>
                <w:lang w:eastAsia="lv-LV"/>
              </w:rPr>
              <w:t>P</w:t>
            </w:r>
            <w:r w:rsidRPr="003911B5">
              <w:rPr>
                <w:i/>
                <w:szCs w:val="18"/>
                <w:lang w:eastAsia="lv-LV"/>
              </w:rPr>
              <w:t>alielināti izdevumi</w:t>
            </w:r>
            <w:r>
              <w:rPr>
                <w:i/>
                <w:szCs w:val="18"/>
                <w:lang w:eastAsia="lv-LV"/>
              </w:rPr>
              <w:t xml:space="preserve"> un </w:t>
            </w:r>
            <w:r w:rsidRPr="004D4DA6">
              <w:rPr>
                <w:i/>
                <w:szCs w:val="18"/>
                <w:lang w:eastAsia="lv-LV"/>
              </w:rPr>
              <w:t>citi pašu ieņēmumi, lai nodrošinātu nomnieku komunālo maksājumu segšanu</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408 423</w:t>
            </w:r>
          </w:p>
        </w:tc>
        <w:tc>
          <w:tcPr>
            <w:tcW w:w="1277" w:type="dxa"/>
          </w:tcPr>
          <w:p w:rsidR="00242EF0" w:rsidRPr="00BB2102" w:rsidRDefault="00242EF0" w:rsidP="00131A3C">
            <w:pPr>
              <w:pStyle w:val="tabteksts"/>
              <w:jc w:val="right"/>
              <w:rPr>
                <w:szCs w:val="18"/>
              </w:rPr>
            </w:pPr>
            <w:r>
              <w:rPr>
                <w:szCs w:val="18"/>
              </w:rPr>
              <w:t>408 423</w:t>
            </w:r>
          </w:p>
        </w:tc>
      </w:tr>
      <w:tr w:rsidR="00242EF0" w:rsidRPr="00BB2102" w:rsidTr="00131A3C">
        <w:trPr>
          <w:trHeight w:val="142"/>
          <w:jc w:val="center"/>
        </w:trPr>
        <w:tc>
          <w:tcPr>
            <w:tcW w:w="5241" w:type="dxa"/>
          </w:tcPr>
          <w:p w:rsidR="00242EF0" w:rsidRPr="003911B5" w:rsidDel="00E925CA" w:rsidRDefault="00242EF0" w:rsidP="00275943">
            <w:pPr>
              <w:pStyle w:val="tabteksts"/>
              <w:jc w:val="both"/>
              <w:rPr>
                <w:i/>
                <w:szCs w:val="18"/>
                <w:lang w:eastAsia="lv-LV"/>
              </w:rPr>
            </w:pPr>
            <w:r w:rsidRPr="005E628C">
              <w:rPr>
                <w:i/>
                <w:szCs w:val="18"/>
                <w:lang w:eastAsia="lv-LV"/>
              </w:rPr>
              <w:t>t.sk. iekšējā līdzekļu pārdale starp budžeta programmām (apakšprogrammām)</w:t>
            </w:r>
          </w:p>
        </w:tc>
        <w:tc>
          <w:tcPr>
            <w:tcW w:w="1277" w:type="dxa"/>
          </w:tcPr>
          <w:p w:rsidR="00242EF0" w:rsidRDefault="00242EF0" w:rsidP="00131A3C">
            <w:pPr>
              <w:pStyle w:val="tabteksts"/>
              <w:jc w:val="right"/>
              <w:rPr>
                <w:szCs w:val="18"/>
              </w:rPr>
            </w:pPr>
          </w:p>
        </w:tc>
        <w:tc>
          <w:tcPr>
            <w:tcW w:w="1277" w:type="dxa"/>
          </w:tcPr>
          <w:p w:rsidR="00242EF0" w:rsidRDefault="00242EF0" w:rsidP="00131A3C">
            <w:pPr>
              <w:pStyle w:val="tabteksts"/>
              <w:jc w:val="center"/>
              <w:rPr>
                <w:szCs w:val="18"/>
              </w:rPr>
            </w:pPr>
          </w:p>
        </w:tc>
        <w:tc>
          <w:tcPr>
            <w:tcW w:w="1277" w:type="dxa"/>
          </w:tcPr>
          <w:p w:rsidR="00242EF0" w:rsidRDefault="00242EF0" w:rsidP="00131A3C">
            <w:pPr>
              <w:pStyle w:val="tabteksts"/>
              <w:jc w:val="right"/>
              <w:rPr>
                <w:szCs w:val="18"/>
              </w:rPr>
            </w:pP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Pr>
                <w:i/>
                <w:szCs w:val="18"/>
                <w:lang w:eastAsia="lv-LV"/>
              </w:rPr>
              <w:t>Samazināti izdevumi, pārdalot finansējumu</w:t>
            </w:r>
            <w:r w:rsidRPr="003911B5">
              <w:rPr>
                <w:i/>
                <w:szCs w:val="18"/>
                <w:lang w:eastAsia="lv-LV"/>
              </w:rPr>
              <w:t xml:space="preserve"> </w:t>
            </w:r>
            <w:r>
              <w:rPr>
                <w:i/>
                <w:szCs w:val="18"/>
                <w:lang w:eastAsia="lv-LV"/>
              </w:rPr>
              <w:t xml:space="preserve">uz budžeta programmu </w:t>
            </w:r>
            <w:r w:rsidRPr="005E628C">
              <w:rPr>
                <w:i/>
                <w:szCs w:val="18"/>
                <w:lang w:eastAsia="lv-LV"/>
              </w:rPr>
              <w:t xml:space="preserve">97.00.00 </w:t>
            </w:r>
            <w:r>
              <w:rPr>
                <w:i/>
                <w:szCs w:val="18"/>
                <w:lang w:eastAsia="lv-LV"/>
              </w:rPr>
              <w:t>“</w:t>
            </w:r>
            <w:r w:rsidRPr="007A250A">
              <w:rPr>
                <w:i/>
                <w:szCs w:val="18"/>
                <w:lang w:eastAsia="lv-LV"/>
              </w:rPr>
              <w:t>Nozaru vadība un politikas plānošana</w:t>
            </w:r>
            <w:r>
              <w:rPr>
                <w:i/>
                <w:szCs w:val="18"/>
                <w:lang w:eastAsia="lv-LV"/>
              </w:rPr>
              <w:t xml:space="preserve">” </w:t>
            </w:r>
          </w:p>
        </w:tc>
        <w:tc>
          <w:tcPr>
            <w:tcW w:w="1277" w:type="dxa"/>
          </w:tcPr>
          <w:p w:rsidR="00242EF0" w:rsidRPr="00BB2102" w:rsidRDefault="00242EF0" w:rsidP="00131A3C">
            <w:pPr>
              <w:pStyle w:val="tabteksts"/>
              <w:jc w:val="right"/>
              <w:rPr>
                <w:szCs w:val="18"/>
              </w:rPr>
            </w:pPr>
            <w:r>
              <w:rPr>
                <w:szCs w:val="18"/>
              </w:rPr>
              <w:t>1 120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-1 120</w:t>
            </w:r>
          </w:p>
        </w:tc>
      </w:tr>
    </w:tbl>
    <w:p w:rsidR="00242EF0" w:rsidRDefault="00242EF0" w:rsidP="00242EF0"/>
    <w:p w:rsidR="00242EF0" w:rsidRDefault="00242EF0" w:rsidP="00242EF0">
      <w:pPr>
        <w:widowControl w:val="0"/>
        <w:spacing w:after="240"/>
        <w:jc w:val="center"/>
        <w:rPr>
          <w:b/>
        </w:rPr>
      </w:pPr>
      <w:r w:rsidRPr="00163624">
        <w:rPr>
          <w:b/>
        </w:rPr>
        <w:t>2</w:t>
      </w:r>
      <w:r>
        <w:rPr>
          <w:b/>
        </w:rPr>
        <w:t>9</w:t>
      </w:r>
      <w:r w:rsidRPr="00163624">
        <w:rPr>
          <w:b/>
        </w:rPr>
        <w:t>.00.00.</w:t>
      </w:r>
      <w:r>
        <w:rPr>
          <w:b/>
        </w:rPr>
        <w:t xml:space="preserve"> Enerģētikas politikas ieviešana</w:t>
      </w:r>
    </w:p>
    <w:p w:rsidR="00242EF0" w:rsidRPr="002C3ED9" w:rsidRDefault="00242EF0" w:rsidP="00242EF0">
      <w:pPr>
        <w:spacing w:after="240"/>
        <w:jc w:val="center"/>
        <w:rPr>
          <w:b/>
          <w:lang w:eastAsia="lv-LV"/>
        </w:rPr>
      </w:pPr>
      <w:r w:rsidRPr="009F29AC">
        <w:rPr>
          <w:b/>
          <w:lang w:eastAsia="lv-LV"/>
        </w:rPr>
        <w:t>Finansiālie rādītāji no 2019. līdz 2023. gadam</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275"/>
        <w:gridCol w:w="1128"/>
      </w:tblGrid>
      <w:tr w:rsidR="00242EF0" w:rsidRPr="002C3ED9" w:rsidTr="00131A3C">
        <w:trPr>
          <w:trHeight w:val="283"/>
          <w:tblHeader/>
          <w:jc w:val="center"/>
        </w:trPr>
        <w:tc>
          <w:tcPr>
            <w:tcW w:w="3256" w:type="dxa"/>
            <w:vAlign w:val="center"/>
          </w:tcPr>
          <w:p w:rsidR="00242EF0" w:rsidRPr="002C3ED9" w:rsidRDefault="00242EF0" w:rsidP="00131A3C">
            <w:pPr>
              <w:jc w:val="center"/>
              <w:rPr>
                <w:sz w:val="18"/>
                <w:szCs w:val="24"/>
              </w:rPr>
            </w:pPr>
          </w:p>
        </w:tc>
        <w:tc>
          <w:tcPr>
            <w:tcW w:w="1134" w:type="dxa"/>
          </w:tcPr>
          <w:p w:rsidR="00242EF0" w:rsidRPr="00561CBD" w:rsidRDefault="00242EF0" w:rsidP="00131A3C">
            <w:pPr>
              <w:jc w:val="center"/>
              <w:rPr>
                <w:sz w:val="18"/>
                <w:szCs w:val="18"/>
                <w:lang w:eastAsia="lv-LV"/>
              </w:rPr>
            </w:pPr>
            <w:r w:rsidRPr="002C3ED9">
              <w:rPr>
                <w:sz w:val="18"/>
                <w:szCs w:val="18"/>
                <w:lang w:eastAsia="lv-LV"/>
              </w:rPr>
              <w:t>201</w:t>
            </w:r>
            <w:r>
              <w:rPr>
                <w:sz w:val="18"/>
                <w:szCs w:val="18"/>
                <w:lang w:eastAsia="lv-LV"/>
              </w:rPr>
              <w:t>9</w:t>
            </w:r>
            <w:r w:rsidRPr="002C3ED9">
              <w:rPr>
                <w:sz w:val="18"/>
                <w:szCs w:val="18"/>
                <w:lang w:eastAsia="lv-LV"/>
              </w:rPr>
              <w:t>.gads (izpilde)</w:t>
            </w:r>
          </w:p>
        </w:tc>
        <w:tc>
          <w:tcPr>
            <w:tcW w:w="1134" w:type="dxa"/>
            <w:vAlign w:val="center"/>
          </w:tcPr>
          <w:p w:rsidR="00242EF0" w:rsidRPr="00561CBD" w:rsidRDefault="00242EF0" w:rsidP="00131A3C">
            <w:pPr>
              <w:jc w:val="center"/>
              <w:rPr>
                <w:sz w:val="18"/>
                <w:szCs w:val="18"/>
                <w:lang w:eastAsia="lv-LV"/>
              </w:rPr>
            </w:pPr>
            <w:r w:rsidRPr="002C3ED9">
              <w:rPr>
                <w:sz w:val="18"/>
                <w:szCs w:val="18"/>
                <w:lang w:eastAsia="lv-LV"/>
              </w:rPr>
              <w:t>20</w:t>
            </w:r>
            <w:r>
              <w:rPr>
                <w:sz w:val="18"/>
                <w:szCs w:val="18"/>
                <w:lang w:eastAsia="lv-LV"/>
              </w:rPr>
              <w:t>20</w:t>
            </w:r>
            <w:r w:rsidRPr="002C3ED9">
              <w:rPr>
                <w:sz w:val="18"/>
                <w:szCs w:val="18"/>
                <w:lang w:eastAsia="lv-LV"/>
              </w:rPr>
              <w:t>.gada plāns</w:t>
            </w:r>
          </w:p>
        </w:tc>
        <w:tc>
          <w:tcPr>
            <w:tcW w:w="1134"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1</w:t>
            </w:r>
            <w:r w:rsidRPr="002C3ED9">
              <w:rPr>
                <w:sz w:val="18"/>
                <w:szCs w:val="18"/>
                <w:lang w:eastAsia="lv-LV"/>
              </w:rPr>
              <w:t xml:space="preserve">.gada </w:t>
            </w:r>
            <w:r>
              <w:rPr>
                <w:sz w:val="18"/>
                <w:szCs w:val="18"/>
                <w:lang w:eastAsia="lv-LV"/>
              </w:rPr>
              <w:t>projekts</w:t>
            </w:r>
          </w:p>
        </w:tc>
        <w:tc>
          <w:tcPr>
            <w:tcW w:w="1275"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2</w:t>
            </w:r>
            <w:r w:rsidRPr="002C3ED9">
              <w:rPr>
                <w:sz w:val="18"/>
                <w:szCs w:val="18"/>
                <w:lang w:eastAsia="lv-LV"/>
              </w:rPr>
              <w:t xml:space="preserve">.gada </w:t>
            </w:r>
            <w:r>
              <w:rPr>
                <w:sz w:val="18"/>
                <w:szCs w:val="18"/>
                <w:lang w:eastAsia="lv-LV"/>
              </w:rPr>
              <w:t>prognoze</w:t>
            </w:r>
          </w:p>
        </w:tc>
        <w:tc>
          <w:tcPr>
            <w:tcW w:w="1128" w:type="dxa"/>
          </w:tcPr>
          <w:p w:rsidR="00242EF0" w:rsidRPr="00561CBD" w:rsidRDefault="00242EF0" w:rsidP="00131A3C">
            <w:pPr>
              <w:jc w:val="center"/>
              <w:rPr>
                <w:sz w:val="18"/>
                <w:szCs w:val="18"/>
                <w:lang w:eastAsia="lv-LV"/>
              </w:rPr>
            </w:pPr>
            <w:r w:rsidRPr="002C3ED9">
              <w:rPr>
                <w:sz w:val="18"/>
                <w:szCs w:val="18"/>
                <w:lang w:eastAsia="lv-LV"/>
              </w:rPr>
              <w:t>202</w:t>
            </w:r>
            <w:r>
              <w:rPr>
                <w:sz w:val="18"/>
                <w:szCs w:val="18"/>
                <w:lang w:eastAsia="lv-LV"/>
              </w:rPr>
              <w:t>3</w:t>
            </w:r>
            <w:r w:rsidRPr="002C3ED9">
              <w:rPr>
                <w:sz w:val="18"/>
                <w:szCs w:val="18"/>
                <w:lang w:eastAsia="lv-LV"/>
              </w:rPr>
              <w:t xml:space="preserve">.gada </w:t>
            </w:r>
            <w:r>
              <w:rPr>
                <w:sz w:val="18"/>
                <w:szCs w:val="18"/>
                <w:lang w:eastAsia="lv-LV"/>
              </w:rPr>
              <w:t>prognoze</w:t>
            </w:r>
          </w:p>
        </w:tc>
      </w:tr>
      <w:tr w:rsidR="00242EF0" w:rsidRPr="002C3ED9" w:rsidTr="00131A3C">
        <w:trPr>
          <w:trHeight w:val="142"/>
          <w:jc w:val="center"/>
        </w:trPr>
        <w:tc>
          <w:tcPr>
            <w:tcW w:w="3256" w:type="dxa"/>
            <w:shd w:val="clear" w:color="auto" w:fill="D9D9D9" w:themeFill="background1" w:themeFillShade="D9"/>
            <w:vAlign w:val="center"/>
          </w:tcPr>
          <w:p w:rsidR="00242EF0" w:rsidRPr="002C3ED9" w:rsidRDefault="00242EF0" w:rsidP="00131A3C">
            <w:pPr>
              <w:jc w:val="left"/>
              <w:rPr>
                <w:sz w:val="18"/>
                <w:lang w:eastAsia="lv-LV"/>
              </w:rPr>
            </w:pPr>
            <w:r w:rsidRPr="002C3ED9">
              <w:rPr>
                <w:sz w:val="18"/>
                <w:lang w:eastAsia="lv-LV"/>
              </w:rPr>
              <w:t xml:space="preserve">Kopējie izdevumi, </w:t>
            </w:r>
            <w:proofErr w:type="spellStart"/>
            <w:r w:rsidRPr="00275943">
              <w:rPr>
                <w:i/>
                <w:sz w:val="18"/>
                <w:lang w:eastAsia="lv-LV"/>
              </w:rPr>
              <w:t>euro</w:t>
            </w:r>
            <w:proofErr w:type="spellEnd"/>
          </w:p>
        </w:tc>
        <w:tc>
          <w:tcPr>
            <w:tcW w:w="1134" w:type="dxa"/>
            <w:shd w:val="clear" w:color="auto" w:fill="D9D9D9" w:themeFill="background1" w:themeFillShade="D9"/>
          </w:tcPr>
          <w:p w:rsidR="00242EF0" w:rsidRPr="002C3ED9" w:rsidRDefault="00242EF0" w:rsidP="00131A3C">
            <w:pPr>
              <w:jc w:val="right"/>
              <w:rPr>
                <w:sz w:val="18"/>
                <w:lang w:eastAsia="lv-LV"/>
              </w:rPr>
            </w:pPr>
            <w:r>
              <w:rPr>
                <w:sz w:val="18"/>
                <w:lang w:eastAsia="lv-LV"/>
              </w:rPr>
              <w:t>37 146 875</w:t>
            </w:r>
          </w:p>
        </w:tc>
        <w:tc>
          <w:tcPr>
            <w:tcW w:w="1134" w:type="dxa"/>
            <w:shd w:val="clear" w:color="auto" w:fill="D9D9D9" w:themeFill="background1" w:themeFillShade="D9"/>
          </w:tcPr>
          <w:p w:rsidR="00242EF0" w:rsidRPr="002C3ED9" w:rsidRDefault="00242EF0" w:rsidP="00131A3C">
            <w:pPr>
              <w:jc w:val="right"/>
              <w:rPr>
                <w:sz w:val="18"/>
                <w:lang w:eastAsia="lv-LV"/>
              </w:rPr>
            </w:pPr>
            <w:r>
              <w:rPr>
                <w:sz w:val="18"/>
                <w:lang w:eastAsia="lv-LV"/>
              </w:rPr>
              <w:t>49 377 243</w:t>
            </w:r>
          </w:p>
        </w:tc>
        <w:tc>
          <w:tcPr>
            <w:tcW w:w="1134" w:type="dxa"/>
            <w:shd w:val="clear" w:color="auto" w:fill="D9D9D9" w:themeFill="background1" w:themeFillShade="D9"/>
            <w:vAlign w:val="center"/>
          </w:tcPr>
          <w:p w:rsidR="00242EF0" w:rsidRPr="002C3ED9" w:rsidRDefault="00242EF0" w:rsidP="00131A3C">
            <w:pPr>
              <w:jc w:val="right"/>
              <w:rPr>
                <w:sz w:val="18"/>
                <w:lang w:eastAsia="lv-LV"/>
              </w:rPr>
            </w:pPr>
            <w:r w:rsidRPr="005F2B9D">
              <w:rPr>
                <w:sz w:val="18"/>
                <w:lang w:eastAsia="lv-LV"/>
              </w:rPr>
              <w:t>61 603 173</w:t>
            </w:r>
          </w:p>
        </w:tc>
        <w:tc>
          <w:tcPr>
            <w:tcW w:w="1275" w:type="dxa"/>
            <w:shd w:val="clear" w:color="auto" w:fill="D9D9D9" w:themeFill="background1" w:themeFillShade="D9"/>
            <w:vAlign w:val="center"/>
          </w:tcPr>
          <w:p w:rsidR="00242EF0" w:rsidRPr="002C3ED9" w:rsidRDefault="00242EF0" w:rsidP="00131A3C">
            <w:pPr>
              <w:jc w:val="right"/>
              <w:rPr>
                <w:sz w:val="18"/>
                <w:lang w:eastAsia="lv-LV"/>
              </w:rPr>
            </w:pPr>
            <w:r w:rsidRPr="005F2B9D">
              <w:rPr>
                <w:sz w:val="18"/>
                <w:lang w:eastAsia="lv-LV"/>
              </w:rPr>
              <w:t>73 171 582</w:t>
            </w:r>
          </w:p>
        </w:tc>
        <w:tc>
          <w:tcPr>
            <w:tcW w:w="1128" w:type="dxa"/>
            <w:shd w:val="clear" w:color="auto" w:fill="D9D9D9" w:themeFill="background1" w:themeFillShade="D9"/>
            <w:vAlign w:val="center"/>
          </w:tcPr>
          <w:p w:rsidR="00242EF0" w:rsidRPr="002C3ED9" w:rsidRDefault="00242EF0" w:rsidP="00131A3C">
            <w:pPr>
              <w:jc w:val="right"/>
              <w:rPr>
                <w:sz w:val="18"/>
                <w:lang w:eastAsia="lv-LV"/>
              </w:rPr>
            </w:pPr>
            <w:r w:rsidRPr="005F2B9D">
              <w:rPr>
                <w:sz w:val="18"/>
                <w:lang w:eastAsia="lv-LV"/>
              </w:rPr>
              <w:t>62 979 756</w:t>
            </w:r>
          </w:p>
        </w:tc>
      </w:tr>
      <w:tr w:rsidR="00242EF0" w:rsidRPr="002C3ED9" w:rsidTr="00131A3C">
        <w:trPr>
          <w:trHeight w:val="283"/>
          <w:jc w:val="center"/>
        </w:trPr>
        <w:tc>
          <w:tcPr>
            <w:tcW w:w="3256" w:type="dxa"/>
            <w:vAlign w:val="center"/>
          </w:tcPr>
          <w:p w:rsidR="00242EF0" w:rsidRPr="002C3ED9" w:rsidRDefault="00242EF0" w:rsidP="00131A3C">
            <w:pPr>
              <w:jc w:val="left"/>
              <w:rPr>
                <w:sz w:val="18"/>
                <w:szCs w:val="18"/>
                <w:lang w:eastAsia="lv-LV"/>
              </w:rPr>
            </w:pPr>
            <w:r w:rsidRPr="002C3ED9">
              <w:rPr>
                <w:sz w:val="18"/>
                <w:szCs w:val="18"/>
                <w:lang w:eastAsia="lv-LV"/>
              </w:rPr>
              <w:t xml:space="preserve">Kopējo izdevumu izmaiņas, </w:t>
            </w:r>
            <w:proofErr w:type="spellStart"/>
            <w:r w:rsidRPr="00275943">
              <w:rPr>
                <w:i/>
                <w:sz w:val="18"/>
                <w:szCs w:val="18"/>
                <w:lang w:eastAsia="lv-LV"/>
              </w:rPr>
              <w:t>euro</w:t>
            </w:r>
            <w:proofErr w:type="spellEnd"/>
            <w:r w:rsidRPr="002C3ED9">
              <w:rPr>
                <w:sz w:val="18"/>
                <w:szCs w:val="18"/>
                <w:lang w:eastAsia="lv-LV"/>
              </w:rPr>
              <w:t xml:space="preserve"> (+/–) pret iepriekšējo gadu</w:t>
            </w:r>
          </w:p>
        </w:tc>
        <w:tc>
          <w:tcPr>
            <w:tcW w:w="1134" w:type="dxa"/>
          </w:tcPr>
          <w:p w:rsidR="00242EF0" w:rsidRPr="002C3ED9" w:rsidRDefault="00242EF0" w:rsidP="00131A3C">
            <w:pPr>
              <w:jc w:val="right"/>
              <w:rPr>
                <w:sz w:val="18"/>
              </w:rPr>
            </w:pPr>
            <w:r w:rsidRPr="00561CBD">
              <w:rPr>
                <w:sz w:val="18"/>
              </w:rPr>
              <w:t>×</w:t>
            </w:r>
          </w:p>
        </w:tc>
        <w:tc>
          <w:tcPr>
            <w:tcW w:w="1134" w:type="dxa"/>
          </w:tcPr>
          <w:p w:rsidR="00242EF0" w:rsidRPr="002C3ED9" w:rsidRDefault="00242EF0" w:rsidP="00131A3C">
            <w:pPr>
              <w:jc w:val="right"/>
              <w:rPr>
                <w:sz w:val="18"/>
              </w:rPr>
            </w:pPr>
            <w:r>
              <w:rPr>
                <w:sz w:val="18"/>
              </w:rPr>
              <w:t>12 230 368</w:t>
            </w:r>
          </w:p>
        </w:tc>
        <w:tc>
          <w:tcPr>
            <w:tcW w:w="1134" w:type="dxa"/>
          </w:tcPr>
          <w:p w:rsidR="00242EF0" w:rsidRPr="002C3ED9" w:rsidRDefault="00242EF0" w:rsidP="00131A3C">
            <w:pPr>
              <w:jc w:val="right"/>
              <w:rPr>
                <w:sz w:val="18"/>
              </w:rPr>
            </w:pPr>
            <w:r>
              <w:rPr>
                <w:sz w:val="18"/>
              </w:rPr>
              <w:t>12 225 930</w:t>
            </w:r>
          </w:p>
        </w:tc>
        <w:tc>
          <w:tcPr>
            <w:tcW w:w="1275" w:type="dxa"/>
          </w:tcPr>
          <w:p w:rsidR="00242EF0" w:rsidRPr="002C3ED9" w:rsidRDefault="00242EF0" w:rsidP="00131A3C">
            <w:pPr>
              <w:jc w:val="right"/>
              <w:rPr>
                <w:sz w:val="18"/>
              </w:rPr>
            </w:pPr>
            <w:r>
              <w:rPr>
                <w:sz w:val="18"/>
              </w:rPr>
              <w:t>11 568 409</w:t>
            </w:r>
          </w:p>
        </w:tc>
        <w:tc>
          <w:tcPr>
            <w:tcW w:w="1128" w:type="dxa"/>
          </w:tcPr>
          <w:p w:rsidR="00242EF0" w:rsidRPr="002C3ED9" w:rsidRDefault="00242EF0" w:rsidP="00131A3C">
            <w:pPr>
              <w:jc w:val="right"/>
              <w:rPr>
                <w:sz w:val="18"/>
              </w:rPr>
            </w:pPr>
            <w:r>
              <w:rPr>
                <w:sz w:val="18"/>
              </w:rPr>
              <w:t>-10 191 826</w:t>
            </w:r>
          </w:p>
        </w:tc>
      </w:tr>
      <w:tr w:rsidR="00242EF0" w:rsidRPr="002C3ED9" w:rsidTr="00131A3C">
        <w:trPr>
          <w:trHeight w:val="283"/>
          <w:jc w:val="center"/>
        </w:trPr>
        <w:tc>
          <w:tcPr>
            <w:tcW w:w="3256" w:type="dxa"/>
            <w:vAlign w:val="center"/>
          </w:tcPr>
          <w:p w:rsidR="00242EF0" w:rsidRPr="00561CBD" w:rsidRDefault="00242EF0" w:rsidP="00131A3C">
            <w:pPr>
              <w:jc w:val="left"/>
              <w:rPr>
                <w:sz w:val="18"/>
                <w:szCs w:val="18"/>
                <w:lang w:eastAsia="lv-LV"/>
              </w:rPr>
            </w:pPr>
            <w:r w:rsidRPr="00561CBD">
              <w:rPr>
                <w:sz w:val="18"/>
                <w:szCs w:val="18"/>
                <w:lang w:eastAsia="lv-LV"/>
              </w:rPr>
              <w:t>Kopējie izdevumi, % (+/–) pret iepriekšējo gadu</w:t>
            </w:r>
          </w:p>
        </w:tc>
        <w:tc>
          <w:tcPr>
            <w:tcW w:w="1134" w:type="dxa"/>
          </w:tcPr>
          <w:p w:rsidR="00242EF0" w:rsidRPr="002C3ED9" w:rsidRDefault="00242EF0" w:rsidP="00131A3C">
            <w:pPr>
              <w:jc w:val="right"/>
              <w:rPr>
                <w:sz w:val="18"/>
              </w:rPr>
            </w:pPr>
            <w:r w:rsidRPr="00561CBD">
              <w:rPr>
                <w:sz w:val="18"/>
              </w:rPr>
              <w:t>×</w:t>
            </w:r>
          </w:p>
        </w:tc>
        <w:tc>
          <w:tcPr>
            <w:tcW w:w="1134" w:type="dxa"/>
          </w:tcPr>
          <w:p w:rsidR="00242EF0" w:rsidRPr="002C3ED9" w:rsidRDefault="00242EF0" w:rsidP="00131A3C">
            <w:pPr>
              <w:jc w:val="right"/>
              <w:rPr>
                <w:sz w:val="18"/>
              </w:rPr>
            </w:pPr>
            <w:r>
              <w:rPr>
                <w:sz w:val="18"/>
              </w:rPr>
              <w:t>32,9</w:t>
            </w:r>
          </w:p>
        </w:tc>
        <w:tc>
          <w:tcPr>
            <w:tcW w:w="1134" w:type="dxa"/>
          </w:tcPr>
          <w:p w:rsidR="00242EF0" w:rsidRPr="002C3ED9" w:rsidRDefault="00242EF0" w:rsidP="00131A3C">
            <w:pPr>
              <w:jc w:val="right"/>
              <w:rPr>
                <w:sz w:val="18"/>
              </w:rPr>
            </w:pPr>
            <w:r>
              <w:rPr>
                <w:sz w:val="18"/>
              </w:rPr>
              <w:t>24,8</w:t>
            </w:r>
          </w:p>
        </w:tc>
        <w:tc>
          <w:tcPr>
            <w:tcW w:w="1275" w:type="dxa"/>
          </w:tcPr>
          <w:p w:rsidR="00242EF0" w:rsidRPr="002C3ED9" w:rsidRDefault="00242EF0" w:rsidP="00131A3C">
            <w:pPr>
              <w:jc w:val="right"/>
              <w:rPr>
                <w:sz w:val="18"/>
              </w:rPr>
            </w:pPr>
            <w:r>
              <w:rPr>
                <w:sz w:val="18"/>
              </w:rPr>
              <w:t>18,8</w:t>
            </w:r>
          </w:p>
        </w:tc>
        <w:tc>
          <w:tcPr>
            <w:tcW w:w="1128" w:type="dxa"/>
          </w:tcPr>
          <w:p w:rsidR="00242EF0" w:rsidRPr="002C3ED9" w:rsidRDefault="00242EF0" w:rsidP="00131A3C">
            <w:pPr>
              <w:jc w:val="right"/>
              <w:rPr>
                <w:sz w:val="18"/>
              </w:rPr>
            </w:pPr>
            <w:r>
              <w:rPr>
                <w:sz w:val="18"/>
              </w:rPr>
              <w:t>-13,9</w:t>
            </w:r>
          </w:p>
        </w:tc>
      </w:tr>
      <w:tr w:rsidR="00242EF0" w:rsidRPr="002C3ED9" w:rsidTr="00131A3C">
        <w:trPr>
          <w:trHeight w:val="142"/>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 xml:space="preserve">Atlīdzība, </w:t>
            </w:r>
            <w:proofErr w:type="spellStart"/>
            <w:r w:rsidRPr="00275943">
              <w:rPr>
                <w:i/>
                <w:sz w:val="18"/>
                <w:szCs w:val="18"/>
                <w:lang w:eastAsia="lv-LV"/>
              </w:rPr>
              <w:t>euro</w:t>
            </w:r>
            <w:proofErr w:type="spellEnd"/>
          </w:p>
        </w:tc>
        <w:tc>
          <w:tcPr>
            <w:tcW w:w="1134" w:type="dxa"/>
          </w:tcPr>
          <w:p w:rsidR="00242EF0" w:rsidRPr="00561CBD" w:rsidRDefault="00242EF0" w:rsidP="00131A3C">
            <w:pPr>
              <w:jc w:val="right"/>
              <w:rPr>
                <w:sz w:val="18"/>
              </w:rPr>
            </w:pPr>
            <w:r>
              <w:rPr>
                <w:sz w:val="18"/>
              </w:rPr>
              <w:t>289 144</w:t>
            </w:r>
          </w:p>
        </w:tc>
        <w:tc>
          <w:tcPr>
            <w:tcW w:w="1134" w:type="dxa"/>
          </w:tcPr>
          <w:p w:rsidR="00242EF0" w:rsidRPr="00561CBD" w:rsidRDefault="00242EF0" w:rsidP="00131A3C">
            <w:pPr>
              <w:jc w:val="right"/>
              <w:rPr>
                <w:sz w:val="18"/>
              </w:rPr>
            </w:pPr>
            <w:r>
              <w:rPr>
                <w:sz w:val="18"/>
              </w:rPr>
              <w:t>925 006</w:t>
            </w:r>
          </w:p>
        </w:tc>
        <w:tc>
          <w:tcPr>
            <w:tcW w:w="1134" w:type="dxa"/>
            <w:vAlign w:val="center"/>
          </w:tcPr>
          <w:p w:rsidR="00242EF0" w:rsidRPr="00561CBD" w:rsidRDefault="00242EF0" w:rsidP="00131A3C">
            <w:pPr>
              <w:jc w:val="right"/>
              <w:rPr>
                <w:sz w:val="18"/>
              </w:rPr>
            </w:pPr>
            <w:r w:rsidRPr="005F2B9D">
              <w:rPr>
                <w:sz w:val="18"/>
              </w:rPr>
              <w:t>897 481</w:t>
            </w:r>
          </w:p>
        </w:tc>
        <w:tc>
          <w:tcPr>
            <w:tcW w:w="1275" w:type="dxa"/>
            <w:vAlign w:val="center"/>
          </w:tcPr>
          <w:p w:rsidR="00242EF0" w:rsidRPr="00561CBD" w:rsidRDefault="00242EF0" w:rsidP="00131A3C">
            <w:pPr>
              <w:jc w:val="right"/>
              <w:rPr>
                <w:sz w:val="18"/>
              </w:rPr>
            </w:pPr>
            <w:r w:rsidRPr="005F2B9D">
              <w:rPr>
                <w:sz w:val="18"/>
              </w:rPr>
              <w:t>884 360</w:t>
            </w:r>
          </w:p>
        </w:tc>
        <w:tc>
          <w:tcPr>
            <w:tcW w:w="1128" w:type="dxa"/>
            <w:vAlign w:val="center"/>
          </w:tcPr>
          <w:p w:rsidR="00242EF0" w:rsidRPr="00561CBD" w:rsidRDefault="00242EF0" w:rsidP="00131A3C">
            <w:pPr>
              <w:jc w:val="right"/>
              <w:rPr>
                <w:sz w:val="18"/>
              </w:rPr>
            </w:pPr>
            <w:r w:rsidRPr="005F2B9D">
              <w:rPr>
                <w:sz w:val="18"/>
              </w:rPr>
              <w:t>884 360</w:t>
            </w:r>
          </w:p>
        </w:tc>
      </w:tr>
      <w:tr w:rsidR="00242EF0" w:rsidRPr="002C3ED9" w:rsidTr="00275943">
        <w:trPr>
          <w:trHeight w:val="60"/>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Vidējais amata vietu skaits gadā</w:t>
            </w:r>
          </w:p>
        </w:tc>
        <w:tc>
          <w:tcPr>
            <w:tcW w:w="1134" w:type="dxa"/>
          </w:tcPr>
          <w:p w:rsidR="00242EF0" w:rsidRPr="00561CBD" w:rsidRDefault="00242EF0" w:rsidP="00131A3C">
            <w:pPr>
              <w:jc w:val="right"/>
              <w:rPr>
                <w:sz w:val="18"/>
              </w:rPr>
            </w:pPr>
            <w:r>
              <w:rPr>
                <w:sz w:val="18"/>
              </w:rPr>
              <w:t>8</w:t>
            </w:r>
          </w:p>
        </w:tc>
        <w:tc>
          <w:tcPr>
            <w:tcW w:w="1134" w:type="dxa"/>
          </w:tcPr>
          <w:p w:rsidR="00242EF0" w:rsidRPr="00561CBD" w:rsidRDefault="00242EF0" w:rsidP="00131A3C">
            <w:pPr>
              <w:jc w:val="right"/>
              <w:rPr>
                <w:sz w:val="18"/>
              </w:rPr>
            </w:pPr>
            <w:r>
              <w:rPr>
                <w:sz w:val="18"/>
              </w:rPr>
              <w:t>33</w:t>
            </w:r>
          </w:p>
        </w:tc>
        <w:tc>
          <w:tcPr>
            <w:tcW w:w="1134" w:type="dxa"/>
          </w:tcPr>
          <w:p w:rsidR="00242EF0" w:rsidRPr="00561CBD" w:rsidRDefault="00242EF0" w:rsidP="00131A3C">
            <w:pPr>
              <w:jc w:val="right"/>
              <w:rPr>
                <w:sz w:val="18"/>
              </w:rPr>
            </w:pPr>
            <w:r>
              <w:rPr>
                <w:sz w:val="18"/>
              </w:rPr>
              <w:t>31</w:t>
            </w:r>
          </w:p>
        </w:tc>
        <w:tc>
          <w:tcPr>
            <w:tcW w:w="1275" w:type="dxa"/>
          </w:tcPr>
          <w:p w:rsidR="00242EF0" w:rsidRPr="00561CBD" w:rsidRDefault="00242EF0" w:rsidP="00131A3C">
            <w:pPr>
              <w:jc w:val="right"/>
              <w:rPr>
                <w:sz w:val="18"/>
              </w:rPr>
            </w:pPr>
            <w:r>
              <w:rPr>
                <w:sz w:val="18"/>
              </w:rPr>
              <w:t>30</w:t>
            </w:r>
          </w:p>
        </w:tc>
        <w:tc>
          <w:tcPr>
            <w:tcW w:w="1128" w:type="dxa"/>
          </w:tcPr>
          <w:p w:rsidR="00242EF0" w:rsidRPr="00561CBD" w:rsidRDefault="00242EF0" w:rsidP="00131A3C">
            <w:pPr>
              <w:jc w:val="right"/>
              <w:rPr>
                <w:sz w:val="18"/>
              </w:rPr>
            </w:pPr>
            <w:r>
              <w:rPr>
                <w:sz w:val="18"/>
              </w:rPr>
              <w:t>30</w:t>
            </w:r>
          </w:p>
        </w:tc>
      </w:tr>
      <w:tr w:rsidR="00242EF0" w:rsidRPr="002C3ED9" w:rsidTr="00131A3C">
        <w:trPr>
          <w:trHeight w:val="283"/>
          <w:jc w:val="center"/>
        </w:trPr>
        <w:tc>
          <w:tcPr>
            <w:tcW w:w="3256" w:type="dxa"/>
          </w:tcPr>
          <w:p w:rsidR="00242EF0" w:rsidRPr="00561CBD" w:rsidRDefault="00242EF0" w:rsidP="00131A3C">
            <w:pPr>
              <w:jc w:val="left"/>
              <w:rPr>
                <w:sz w:val="18"/>
                <w:szCs w:val="18"/>
                <w:lang w:eastAsia="lv-LV"/>
              </w:rPr>
            </w:pPr>
            <w:r w:rsidRPr="00561CBD">
              <w:rPr>
                <w:sz w:val="18"/>
                <w:szCs w:val="18"/>
                <w:lang w:eastAsia="lv-LV"/>
              </w:rPr>
              <w:t xml:space="preserve">Vidējā atlīdzība amata vietai (mēnesī), </w:t>
            </w:r>
            <w:proofErr w:type="spellStart"/>
            <w:r w:rsidRPr="00275943">
              <w:rPr>
                <w:i/>
                <w:sz w:val="18"/>
                <w:szCs w:val="18"/>
                <w:lang w:eastAsia="lv-LV"/>
              </w:rPr>
              <w:t>euro</w:t>
            </w:r>
            <w:proofErr w:type="spellEnd"/>
          </w:p>
        </w:tc>
        <w:tc>
          <w:tcPr>
            <w:tcW w:w="1134" w:type="dxa"/>
          </w:tcPr>
          <w:p w:rsidR="00242EF0" w:rsidRPr="00561CBD" w:rsidRDefault="00242EF0" w:rsidP="00131A3C">
            <w:pPr>
              <w:jc w:val="right"/>
              <w:rPr>
                <w:sz w:val="18"/>
              </w:rPr>
            </w:pPr>
            <w:r>
              <w:rPr>
                <w:sz w:val="18"/>
              </w:rPr>
              <w:t>2 012</w:t>
            </w:r>
          </w:p>
        </w:tc>
        <w:tc>
          <w:tcPr>
            <w:tcW w:w="1134" w:type="dxa"/>
          </w:tcPr>
          <w:p w:rsidR="00242EF0" w:rsidRPr="00561CBD" w:rsidRDefault="00242EF0" w:rsidP="00131A3C">
            <w:pPr>
              <w:jc w:val="right"/>
              <w:rPr>
                <w:sz w:val="18"/>
              </w:rPr>
            </w:pPr>
            <w:r>
              <w:rPr>
                <w:sz w:val="18"/>
              </w:rPr>
              <w:t>2 336</w:t>
            </w:r>
          </w:p>
        </w:tc>
        <w:tc>
          <w:tcPr>
            <w:tcW w:w="1134" w:type="dxa"/>
          </w:tcPr>
          <w:p w:rsidR="00242EF0" w:rsidRPr="00561CBD" w:rsidRDefault="00242EF0" w:rsidP="00131A3C">
            <w:pPr>
              <w:jc w:val="right"/>
              <w:rPr>
                <w:sz w:val="18"/>
              </w:rPr>
            </w:pPr>
            <w:r>
              <w:rPr>
                <w:sz w:val="18"/>
              </w:rPr>
              <w:t>2 413</w:t>
            </w:r>
          </w:p>
        </w:tc>
        <w:tc>
          <w:tcPr>
            <w:tcW w:w="1275" w:type="dxa"/>
          </w:tcPr>
          <w:p w:rsidR="00242EF0" w:rsidRPr="00561CBD" w:rsidRDefault="00242EF0" w:rsidP="00131A3C">
            <w:pPr>
              <w:jc w:val="right"/>
              <w:rPr>
                <w:sz w:val="18"/>
              </w:rPr>
            </w:pPr>
            <w:r>
              <w:rPr>
                <w:sz w:val="18"/>
              </w:rPr>
              <w:t>2 457</w:t>
            </w:r>
          </w:p>
        </w:tc>
        <w:tc>
          <w:tcPr>
            <w:tcW w:w="1128" w:type="dxa"/>
          </w:tcPr>
          <w:p w:rsidR="00242EF0" w:rsidRPr="00561CBD" w:rsidRDefault="00242EF0" w:rsidP="00131A3C">
            <w:pPr>
              <w:jc w:val="right"/>
              <w:rPr>
                <w:sz w:val="18"/>
              </w:rPr>
            </w:pPr>
            <w:r>
              <w:rPr>
                <w:sz w:val="18"/>
              </w:rPr>
              <w:t>2 457</w:t>
            </w:r>
          </w:p>
        </w:tc>
      </w:tr>
      <w:tr w:rsidR="00242EF0" w:rsidRPr="002C3ED9" w:rsidTr="00131A3C">
        <w:trPr>
          <w:trHeight w:val="567"/>
          <w:jc w:val="center"/>
        </w:trPr>
        <w:tc>
          <w:tcPr>
            <w:tcW w:w="3256" w:type="dxa"/>
            <w:vAlign w:val="center"/>
          </w:tcPr>
          <w:p w:rsidR="00242EF0" w:rsidRPr="002C3ED9" w:rsidRDefault="00242EF0" w:rsidP="00131A3C">
            <w:pPr>
              <w:jc w:val="left"/>
              <w:rPr>
                <w:color w:val="000000" w:themeColor="text1"/>
                <w:sz w:val="18"/>
                <w:szCs w:val="18"/>
                <w:lang w:eastAsia="lv-LV"/>
              </w:rPr>
            </w:pPr>
            <w:r w:rsidRPr="002C3ED9">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2C3ED9">
              <w:rPr>
                <w:i/>
                <w:color w:val="000000" w:themeColor="text1"/>
                <w:sz w:val="18"/>
                <w:szCs w:val="18"/>
                <w:lang w:eastAsia="lv-LV"/>
              </w:rPr>
              <w:t>euro</w:t>
            </w:r>
            <w:proofErr w:type="spellEnd"/>
          </w:p>
        </w:tc>
        <w:tc>
          <w:tcPr>
            <w:tcW w:w="1134" w:type="dxa"/>
          </w:tcPr>
          <w:p w:rsidR="00242EF0" w:rsidRPr="00561CBD" w:rsidRDefault="00242EF0" w:rsidP="00131A3C">
            <w:pPr>
              <w:jc w:val="right"/>
              <w:rPr>
                <w:sz w:val="18"/>
              </w:rPr>
            </w:pPr>
            <w:r>
              <w:rPr>
                <w:sz w:val="18"/>
              </w:rPr>
              <w:t>1 000</w:t>
            </w:r>
          </w:p>
        </w:tc>
        <w:tc>
          <w:tcPr>
            <w:tcW w:w="1134" w:type="dxa"/>
          </w:tcPr>
          <w:p w:rsidR="00242EF0" w:rsidRPr="00561CBD" w:rsidRDefault="00242EF0" w:rsidP="00131A3C">
            <w:pPr>
              <w:jc w:val="center"/>
              <w:rPr>
                <w:sz w:val="18"/>
              </w:rPr>
            </w:pPr>
            <w:r>
              <w:rPr>
                <w:sz w:val="18"/>
              </w:rPr>
              <w:t>-</w:t>
            </w:r>
          </w:p>
        </w:tc>
        <w:tc>
          <w:tcPr>
            <w:tcW w:w="1134" w:type="dxa"/>
          </w:tcPr>
          <w:p w:rsidR="00242EF0" w:rsidRPr="00561CBD" w:rsidRDefault="00242EF0" w:rsidP="00131A3C">
            <w:pPr>
              <w:jc w:val="center"/>
              <w:rPr>
                <w:sz w:val="18"/>
              </w:rPr>
            </w:pPr>
            <w:r>
              <w:rPr>
                <w:sz w:val="18"/>
              </w:rPr>
              <w:t>-</w:t>
            </w:r>
          </w:p>
        </w:tc>
        <w:tc>
          <w:tcPr>
            <w:tcW w:w="1275" w:type="dxa"/>
          </w:tcPr>
          <w:p w:rsidR="00242EF0" w:rsidRPr="00561CBD" w:rsidRDefault="00242EF0" w:rsidP="00131A3C">
            <w:pPr>
              <w:jc w:val="center"/>
              <w:rPr>
                <w:sz w:val="18"/>
              </w:rPr>
            </w:pPr>
            <w:r>
              <w:rPr>
                <w:sz w:val="18"/>
              </w:rPr>
              <w:t>-</w:t>
            </w:r>
          </w:p>
        </w:tc>
        <w:tc>
          <w:tcPr>
            <w:tcW w:w="1128" w:type="dxa"/>
          </w:tcPr>
          <w:p w:rsidR="00242EF0" w:rsidRPr="00561CBD" w:rsidRDefault="00242EF0" w:rsidP="00131A3C">
            <w:pPr>
              <w:jc w:val="center"/>
              <w:rPr>
                <w:sz w:val="18"/>
              </w:rPr>
            </w:pPr>
            <w:r>
              <w:rPr>
                <w:sz w:val="18"/>
              </w:rPr>
              <w:t>-</w:t>
            </w:r>
          </w:p>
        </w:tc>
      </w:tr>
    </w:tbl>
    <w:p w:rsidR="00242EF0" w:rsidRPr="003919DA" w:rsidRDefault="00242EF0" w:rsidP="00242EF0">
      <w:pPr>
        <w:spacing w:before="240" w:after="240"/>
        <w:jc w:val="center"/>
        <w:rPr>
          <w:b/>
        </w:rPr>
      </w:pPr>
      <w:r>
        <w:rPr>
          <w:b/>
        </w:rPr>
        <w:t>29</w:t>
      </w:r>
      <w:r w:rsidRPr="003919DA">
        <w:rPr>
          <w:b/>
        </w:rPr>
        <w:t>.</w:t>
      </w:r>
      <w:r>
        <w:rPr>
          <w:b/>
        </w:rPr>
        <w:t>01</w:t>
      </w:r>
      <w:r w:rsidRPr="003919DA">
        <w:rPr>
          <w:b/>
        </w:rPr>
        <w:t>.</w:t>
      </w:r>
      <w:r>
        <w:rPr>
          <w:b/>
        </w:rPr>
        <w:t>00</w:t>
      </w:r>
      <w:r w:rsidRPr="003919DA">
        <w:rPr>
          <w:b/>
        </w:rPr>
        <w:t xml:space="preserve"> </w:t>
      </w:r>
      <w:r>
        <w:rPr>
          <w:b/>
        </w:rPr>
        <w:t>Naftas produktu rezervju uzturēšana</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rsidRPr="00773E9E">
        <w:rPr>
          <w:szCs w:val="24"/>
          <w:lang w:eastAsia="lv-LV"/>
        </w:rPr>
        <w:t>nodrošināt valsts naftas produktu obligāto rezervju uzturēšanu saskaņā ar Padomes 2009.gada 14.septembra Direktīvas 2009/119/EK, ar ko dalībvalstīm uzliek pienākumu uzturēt jēlnaftas un/vai naftas produktu obligātas rezerves nosacījumiem</w:t>
      </w:r>
      <w:r>
        <w:rPr>
          <w:szCs w:val="24"/>
          <w:lang w:eastAsia="lv-LV"/>
        </w:rPr>
        <w:t xml:space="preserve">, </w:t>
      </w:r>
      <w:r w:rsidRPr="00773E9E">
        <w:rPr>
          <w:bCs/>
        </w:rPr>
        <w:t>transporta enerģijas nosacījumu uzraudzīb</w:t>
      </w:r>
      <w:r>
        <w:rPr>
          <w:bCs/>
        </w:rPr>
        <w:t>u</w:t>
      </w:r>
      <w:r w:rsidRPr="00773E9E">
        <w:rPr>
          <w:bCs/>
        </w:rPr>
        <w:t xml:space="preserve"> un kontroli</w:t>
      </w:r>
      <w:r w:rsidRPr="00773E9E">
        <w:rPr>
          <w:rFonts w:eastAsia="Calibri"/>
          <w:szCs w:val="24"/>
        </w:rPr>
        <w:t>.</w:t>
      </w:r>
    </w:p>
    <w:p w:rsidR="00242EF0" w:rsidRPr="00BB2102" w:rsidRDefault="00242EF0" w:rsidP="00275943">
      <w:pPr>
        <w:spacing w:before="120" w:after="120"/>
        <w:rPr>
          <w:u w:val="single"/>
        </w:rPr>
      </w:pPr>
      <w:r>
        <w:rPr>
          <w:u w:val="single"/>
        </w:rPr>
        <w:t>Galvenās aktivitātes:</w:t>
      </w:r>
    </w:p>
    <w:p w:rsidR="00242EF0" w:rsidRPr="00773E9E" w:rsidRDefault="00242EF0" w:rsidP="00275943">
      <w:pPr>
        <w:spacing w:after="120"/>
        <w:ind w:left="1077" w:hanging="357"/>
        <w:rPr>
          <w:bCs/>
          <w:iCs/>
        </w:rPr>
      </w:pPr>
      <w:r w:rsidRPr="00773E9E">
        <w:rPr>
          <w:bCs/>
          <w:iCs/>
        </w:rPr>
        <w:t xml:space="preserve">1) </w:t>
      </w:r>
      <w:r w:rsidR="00275943">
        <w:rPr>
          <w:bCs/>
          <w:iCs/>
        </w:rPr>
        <w:tab/>
      </w:r>
      <w:r w:rsidRPr="00773E9E">
        <w:rPr>
          <w:bCs/>
          <w:iCs/>
        </w:rPr>
        <w:t>nodrošināt</w:t>
      </w:r>
      <w:r>
        <w:rPr>
          <w:bCs/>
          <w:iCs/>
        </w:rPr>
        <w:t xml:space="preserve"> valsts naftas rezervju uzturēšanu</w:t>
      </w:r>
      <w:r w:rsidRPr="00773E9E">
        <w:rPr>
          <w:bCs/>
          <w:iCs/>
        </w:rPr>
        <w:t>;</w:t>
      </w:r>
    </w:p>
    <w:p w:rsidR="00242EF0" w:rsidRPr="00F17D7F" w:rsidRDefault="00242EF0" w:rsidP="00275943">
      <w:pPr>
        <w:spacing w:after="120"/>
        <w:ind w:left="1077" w:hanging="357"/>
        <w:rPr>
          <w:szCs w:val="24"/>
        </w:rPr>
      </w:pPr>
      <w:r w:rsidRPr="00773E9E">
        <w:rPr>
          <w:szCs w:val="24"/>
          <w:lang w:eastAsia="lv-LV"/>
        </w:rPr>
        <w:t xml:space="preserve">2) </w:t>
      </w:r>
      <w:r w:rsidR="00275943">
        <w:rPr>
          <w:szCs w:val="24"/>
          <w:lang w:eastAsia="lv-LV"/>
        </w:rPr>
        <w:tab/>
      </w:r>
      <w:r w:rsidRPr="00773E9E">
        <w:rPr>
          <w:szCs w:val="24"/>
          <w:lang w:eastAsia="lv-LV"/>
        </w:rPr>
        <w:t>nodrošināt transporta enerģijas nosacījumu izpildes uzraudzību un kontroli, tai skaitā attiecībā uz degvielas tirgus uzraudzību, degvielas kvalitātes monitoringu (paraugu ievākšana un testēšana) un vispārējās ziņošanas mehānisma administrēšan</w:t>
      </w:r>
      <w:r>
        <w:rPr>
          <w:szCs w:val="24"/>
          <w:lang w:eastAsia="lv-LV"/>
        </w:rPr>
        <w:t>u.</w:t>
      </w:r>
      <w:r w:rsidRPr="00F17D7F">
        <w:rPr>
          <w:szCs w:val="24"/>
        </w:rPr>
        <w:t xml:space="preserve"> </w:t>
      </w:r>
    </w:p>
    <w:p w:rsidR="00242EF0" w:rsidRPr="00305ECA" w:rsidRDefault="00242EF0" w:rsidP="00242EF0">
      <w:pPr>
        <w:spacing w:after="240"/>
      </w:pPr>
      <w:r w:rsidRPr="002122DB">
        <w:rPr>
          <w:u w:val="single"/>
        </w:rPr>
        <w:lastRenderedPageBreak/>
        <w:t>Programmas izpildītājs:</w:t>
      </w:r>
      <w:r w:rsidRPr="002122DB">
        <w:t xml:space="preserve"> </w:t>
      </w:r>
      <w:r>
        <w:rPr>
          <w:szCs w:val="24"/>
          <w:lang w:eastAsia="lv-LV"/>
        </w:rPr>
        <w:t>Būvniecības valsts kontroles birojs</w:t>
      </w:r>
      <w:r w:rsidRPr="00BB3231">
        <w:rPr>
          <w:szCs w:val="24"/>
          <w:lang w:eastAsia="lv-LV"/>
        </w:rPr>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6060E1">
              <w:rPr>
                <w:szCs w:val="18"/>
                <w:lang w:eastAsia="lv-LV"/>
              </w:rPr>
              <w:t>Nodrošinātas naftas produktu rezerves</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275943">
            <w:pPr>
              <w:pStyle w:val="tabteksts"/>
              <w:jc w:val="both"/>
              <w:rPr>
                <w:szCs w:val="18"/>
              </w:rPr>
            </w:pPr>
            <w:r>
              <w:t>N</w:t>
            </w:r>
            <w:r w:rsidRPr="006060E1">
              <w:t>aftas produktu rezerves enerģētiskās krīzes gadījumam apjomā, kas atbilst dienas vidējā tīrā importa daudzumam 90 dienu laikā (% no noteiktā apjoma)</w:t>
            </w:r>
            <w:r w:rsidRPr="00E97EDE">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6060E1">
              <w:t>100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060E1">
              <w:t>100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060E1">
              <w:t>100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6060E1">
              <w:t>100</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071F50">
              <w:t>100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t>Degvielas tirgus uzraudzība un monitorings</w:t>
            </w:r>
            <w:r>
              <w:rPr>
                <w:vertAlign w:val="superscript"/>
              </w:rPr>
              <w:t>2</w:t>
            </w:r>
          </w:p>
        </w:tc>
      </w:tr>
      <w:tr w:rsidR="00242EF0" w:rsidRPr="00BB2102" w:rsidTr="00131A3C">
        <w:trPr>
          <w:jc w:val="center"/>
        </w:trPr>
        <w:tc>
          <w:tcPr>
            <w:tcW w:w="3397" w:type="dxa"/>
          </w:tcPr>
          <w:p w:rsidR="00242EF0" w:rsidRPr="00BB2102" w:rsidRDefault="00242EF0" w:rsidP="00275943">
            <w:pPr>
              <w:pStyle w:val="tabteksts"/>
              <w:jc w:val="both"/>
            </w:pPr>
            <w:r w:rsidRPr="002C3ED9">
              <w:t>Ievākti un testēti degvielas paraugi (skaits)</w:t>
            </w:r>
          </w:p>
        </w:tc>
        <w:tc>
          <w:tcPr>
            <w:tcW w:w="1134" w:type="dxa"/>
          </w:tcPr>
          <w:p w:rsidR="00242EF0" w:rsidRPr="00BB2102" w:rsidRDefault="00242EF0" w:rsidP="00131A3C">
            <w:pPr>
              <w:pStyle w:val="tabteksts"/>
              <w:jc w:val="center"/>
            </w:pPr>
            <w:r w:rsidRPr="002C3ED9">
              <w:t>-</w:t>
            </w:r>
          </w:p>
        </w:tc>
        <w:tc>
          <w:tcPr>
            <w:tcW w:w="1134" w:type="dxa"/>
          </w:tcPr>
          <w:p w:rsidR="00242EF0" w:rsidRPr="00BB2102" w:rsidRDefault="00242EF0" w:rsidP="00131A3C">
            <w:pPr>
              <w:pStyle w:val="tabteksts"/>
              <w:jc w:val="center"/>
            </w:pPr>
            <w:r>
              <w:t>300</w:t>
            </w:r>
          </w:p>
        </w:tc>
        <w:tc>
          <w:tcPr>
            <w:tcW w:w="1134" w:type="dxa"/>
          </w:tcPr>
          <w:p w:rsidR="00242EF0" w:rsidRPr="00BB2102" w:rsidRDefault="00242EF0" w:rsidP="00131A3C">
            <w:pPr>
              <w:pStyle w:val="tabteksts"/>
              <w:jc w:val="center"/>
            </w:pPr>
            <w:r w:rsidRPr="002C3ED9">
              <w:t>300</w:t>
            </w:r>
          </w:p>
        </w:tc>
        <w:tc>
          <w:tcPr>
            <w:tcW w:w="1134" w:type="dxa"/>
          </w:tcPr>
          <w:p w:rsidR="00242EF0" w:rsidRPr="00BB2102" w:rsidRDefault="00242EF0" w:rsidP="00131A3C">
            <w:pPr>
              <w:pStyle w:val="tabteksts"/>
              <w:jc w:val="center"/>
            </w:pPr>
            <w:r w:rsidRPr="002C3ED9">
              <w:t>300</w:t>
            </w:r>
          </w:p>
        </w:tc>
        <w:tc>
          <w:tcPr>
            <w:tcW w:w="1139" w:type="dxa"/>
          </w:tcPr>
          <w:p w:rsidR="00242EF0" w:rsidRPr="00071F50" w:rsidRDefault="00242EF0" w:rsidP="00131A3C">
            <w:pPr>
              <w:pStyle w:val="tabteksts"/>
              <w:jc w:val="center"/>
            </w:pPr>
            <w:r w:rsidRPr="00071F50">
              <w:t>300</w:t>
            </w:r>
          </w:p>
        </w:tc>
      </w:tr>
      <w:tr w:rsidR="00242EF0" w:rsidRPr="00BB2102" w:rsidTr="00131A3C">
        <w:trPr>
          <w:jc w:val="center"/>
        </w:trPr>
        <w:tc>
          <w:tcPr>
            <w:tcW w:w="3397" w:type="dxa"/>
          </w:tcPr>
          <w:p w:rsidR="00242EF0" w:rsidRPr="00BB2102" w:rsidRDefault="00242EF0" w:rsidP="00275943">
            <w:pPr>
              <w:pStyle w:val="tabteksts"/>
              <w:jc w:val="both"/>
            </w:pPr>
            <w:r w:rsidRPr="002C3ED9">
              <w:t>Pārbaudīti degvielas piegādātāju vispārējās ziņošanas ziņojumi (skaits)</w:t>
            </w:r>
          </w:p>
        </w:tc>
        <w:tc>
          <w:tcPr>
            <w:tcW w:w="1134" w:type="dxa"/>
          </w:tcPr>
          <w:p w:rsidR="00242EF0" w:rsidRPr="00BB2102" w:rsidRDefault="00242EF0" w:rsidP="00131A3C">
            <w:pPr>
              <w:pStyle w:val="tabteksts"/>
              <w:jc w:val="center"/>
            </w:pPr>
            <w:r w:rsidRPr="002C3ED9">
              <w:t>-</w:t>
            </w:r>
          </w:p>
        </w:tc>
        <w:tc>
          <w:tcPr>
            <w:tcW w:w="1134" w:type="dxa"/>
          </w:tcPr>
          <w:p w:rsidR="00242EF0" w:rsidRPr="00BB2102" w:rsidRDefault="00242EF0" w:rsidP="00131A3C">
            <w:pPr>
              <w:pStyle w:val="tabteksts"/>
              <w:jc w:val="center"/>
            </w:pPr>
            <w:r>
              <w:t>70</w:t>
            </w:r>
          </w:p>
        </w:tc>
        <w:tc>
          <w:tcPr>
            <w:tcW w:w="1134" w:type="dxa"/>
          </w:tcPr>
          <w:p w:rsidR="00242EF0" w:rsidRPr="00BB2102" w:rsidRDefault="00242EF0" w:rsidP="00131A3C">
            <w:pPr>
              <w:pStyle w:val="tabteksts"/>
              <w:jc w:val="center"/>
            </w:pPr>
            <w:r w:rsidRPr="002C3ED9">
              <w:t>70</w:t>
            </w:r>
          </w:p>
        </w:tc>
        <w:tc>
          <w:tcPr>
            <w:tcW w:w="1134" w:type="dxa"/>
          </w:tcPr>
          <w:p w:rsidR="00242EF0" w:rsidRPr="00BB2102" w:rsidRDefault="00242EF0" w:rsidP="00131A3C">
            <w:pPr>
              <w:pStyle w:val="tabteksts"/>
              <w:jc w:val="center"/>
            </w:pPr>
            <w:r w:rsidRPr="002C3ED9">
              <w:t>70</w:t>
            </w:r>
          </w:p>
        </w:tc>
        <w:tc>
          <w:tcPr>
            <w:tcW w:w="1139" w:type="dxa"/>
          </w:tcPr>
          <w:p w:rsidR="00242EF0" w:rsidRPr="00071F50" w:rsidRDefault="00242EF0" w:rsidP="00131A3C">
            <w:pPr>
              <w:pStyle w:val="tabteksts"/>
              <w:jc w:val="center"/>
            </w:pPr>
            <w:r w:rsidRPr="00071F50">
              <w:t>70</w:t>
            </w:r>
          </w:p>
        </w:tc>
      </w:tr>
    </w:tbl>
    <w:p w:rsidR="00242EF0" w:rsidRPr="00D807B1" w:rsidRDefault="00242EF0" w:rsidP="00275943">
      <w:pPr>
        <w:widowControl w:val="0"/>
        <w:ind w:firstLine="425"/>
        <w:rPr>
          <w:sz w:val="18"/>
          <w:szCs w:val="18"/>
        </w:rPr>
      </w:pPr>
      <w:r>
        <w:rPr>
          <w:sz w:val="18"/>
          <w:szCs w:val="18"/>
        </w:rPr>
        <w:t>Piezīmes</w:t>
      </w:r>
      <w:r w:rsidRPr="00D807B1">
        <w:rPr>
          <w:sz w:val="18"/>
          <w:szCs w:val="18"/>
        </w:rPr>
        <w:t>.</w:t>
      </w:r>
    </w:p>
    <w:p w:rsidR="00242EF0" w:rsidRDefault="00242EF0" w:rsidP="00275943">
      <w:pPr>
        <w:widowControl w:val="0"/>
        <w:ind w:firstLine="425"/>
        <w:rPr>
          <w:sz w:val="18"/>
          <w:szCs w:val="18"/>
          <w:vertAlign w:val="superscript"/>
        </w:rPr>
      </w:pPr>
      <w:r w:rsidRPr="00D807B1">
        <w:rPr>
          <w:sz w:val="18"/>
          <w:szCs w:val="18"/>
          <w:vertAlign w:val="superscript"/>
        </w:rPr>
        <w:t>1</w:t>
      </w:r>
      <w:r w:rsidRPr="00E97EDE">
        <w:t xml:space="preserve"> </w:t>
      </w:r>
      <w:r w:rsidRPr="00E97EDE">
        <w:rPr>
          <w:sz w:val="18"/>
          <w:szCs w:val="18"/>
        </w:rPr>
        <w:t>Rādītāja nosaukums līdz 2020.gadam</w:t>
      </w:r>
      <w:r>
        <w:rPr>
          <w:sz w:val="18"/>
          <w:szCs w:val="18"/>
        </w:rPr>
        <w:t xml:space="preserve"> “</w:t>
      </w:r>
      <w:r w:rsidRPr="00E97EDE">
        <w:rPr>
          <w:sz w:val="18"/>
          <w:szCs w:val="18"/>
        </w:rPr>
        <w:t>Nodrošinātas naftas produktu rezerves enerģētiskās krīzes gadījumam apjomā, kas atbilst dienas vidējā tīrā importa daudzumam 90 dienu laikā (% no noteiktā apjoma)</w:t>
      </w:r>
      <w:r>
        <w:rPr>
          <w:sz w:val="18"/>
          <w:szCs w:val="18"/>
        </w:rPr>
        <w:t>”.</w:t>
      </w:r>
    </w:p>
    <w:p w:rsidR="00242EF0" w:rsidRPr="00D807B1" w:rsidRDefault="00242EF0" w:rsidP="00275943">
      <w:pPr>
        <w:widowControl w:val="0"/>
        <w:ind w:firstLine="425"/>
        <w:rPr>
          <w:sz w:val="18"/>
          <w:szCs w:val="18"/>
        </w:rPr>
      </w:pPr>
      <w:r w:rsidRPr="00E97EDE">
        <w:rPr>
          <w:sz w:val="18"/>
          <w:szCs w:val="18"/>
          <w:vertAlign w:val="superscript"/>
        </w:rPr>
        <w:t>2</w:t>
      </w:r>
      <w:r>
        <w:rPr>
          <w:sz w:val="18"/>
          <w:szCs w:val="18"/>
        </w:rPr>
        <w:t xml:space="preserve"> Rādītājs </w:t>
      </w:r>
      <w:r w:rsidRPr="00D807B1">
        <w:rPr>
          <w:sz w:val="18"/>
          <w:szCs w:val="18"/>
        </w:rPr>
        <w:t xml:space="preserve">pārcelts no </w:t>
      </w:r>
      <w:r>
        <w:rPr>
          <w:sz w:val="18"/>
          <w:szCs w:val="18"/>
        </w:rPr>
        <w:t xml:space="preserve">budžeta apakšprogrammas </w:t>
      </w:r>
      <w:r w:rsidRPr="00D807B1">
        <w:rPr>
          <w:sz w:val="18"/>
          <w:szCs w:val="18"/>
        </w:rPr>
        <w:t xml:space="preserve">29.06.00 </w:t>
      </w:r>
      <w:r>
        <w:rPr>
          <w:sz w:val="18"/>
          <w:szCs w:val="18"/>
        </w:rPr>
        <w:t>“</w:t>
      </w:r>
      <w:r w:rsidRPr="00E97EDE">
        <w:rPr>
          <w:sz w:val="18"/>
          <w:szCs w:val="18"/>
        </w:rPr>
        <w:t>Enerģētikas jautājumu administrēšana</w:t>
      </w:r>
      <w:r>
        <w:rPr>
          <w:sz w:val="18"/>
          <w:szCs w:val="18"/>
        </w:rP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23 144 080</w:t>
            </w:r>
          </w:p>
        </w:tc>
        <w:tc>
          <w:tcPr>
            <w:tcW w:w="1132" w:type="dxa"/>
            <w:shd w:val="clear" w:color="auto" w:fill="D9D9D9" w:themeFill="background1" w:themeFillShade="D9"/>
          </w:tcPr>
          <w:p w:rsidR="00242EF0" w:rsidRPr="00BB2102" w:rsidRDefault="00242EF0" w:rsidP="00131A3C">
            <w:pPr>
              <w:pStyle w:val="tabteksts"/>
              <w:jc w:val="right"/>
            </w:pPr>
            <w:r>
              <w:rPr>
                <w:szCs w:val="18"/>
              </w:rPr>
              <w:t>28 095 732</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28 109 506</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28 109 506</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28 109 506</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4 951 652</w:t>
            </w:r>
          </w:p>
        </w:tc>
        <w:tc>
          <w:tcPr>
            <w:tcW w:w="1132" w:type="dxa"/>
          </w:tcPr>
          <w:p w:rsidR="00242EF0" w:rsidRPr="00BB2102" w:rsidRDefault="00242EF0" w:rsidP="00131A3C">
            <w:pPr>
              <w:pStyle w:val="tabteksts"/>
              <w:jc w:val="right"/>
            </w:pPr>
            <w:r>
              <w:t>13 774</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vAlign w:val="center"/>
          </w:tcPr>
          <w:p w:rsidR="00242EF0" w:rsidRPr="00BB2102" w:rsidRDefault="00242EF0" w:rsidP="00131A3C">
            <w:pPr>
              <w:pStyle w:val="tabteksts"/>
              <w:rPr>
                <w:color w:val="000000" w:themeColor="text1"/>
                <w:szCs w:val="18"/>
              </w:rPr>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rPr>
                <w:szCs w:val="18"/>
              </w:rPr>
            </w:pPr>
            <w:r w:rsidRPr="00BB2102">
              <w:rPr>
                <w:b/>
                <w:bCs/>
              </w:rPr>
              <w:t>×</w:t>
            </w:r>
          </w:p>
        </w:tc>
        <w:tc>
          <w:tcPr>
            <w:tcW w:w="1132" w:type="dxa"/>
          </w:tcPr>
          <w:p w:rsidR="00242EF0" w:rsidRPr="00BB2102" w:rsidRDefault="00242EF0" w:rsidP="00131A3C">
            <w:pPr>
              <w:pStyle w:val="tabteksts"/>
              <w:jc w:val="right"/>
              <w:rPr>
                <w:szCs w:val="18"/>
              </w:rPr>
            </w:pPr>
            <w:r>
              <w:rPr>
                <w:szCs w:val="18"/>
              </w:rPr>
              <w:t>21,4</w:t>
            </w:r>
          </w:p>
        </w:tc>
        <w:tc>
          <w:tcPr>
            <w:tcW w:w="1132" w:type="dxa"/>
          </w:tcPr>
          <w:p w:rsidR="00242EF0" w:rsidRPr="00BB2102" w:rsidRDefault="00242EF0" w:rsidP="00131A3C">
            <w:pPr>
              <w:pStyle w:val="tabteksts"/>
              <w:jc w:val="right"/>
              <w:rPr>
                <w:szCs w:val="18"/>
              </w:rPr>
            </w:pPr>
            <w:r>
              <w:rPr>
                <w:szCs w:val="18"/>
              </w:rPr>
              <w:t>0,05</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65 177</w:t>
            </w:r>
          </w:p>
        </w:tc>
        <w:tc>
          <w:tcPr>
            <w:tcW w:w="1132" w:type="dxa"/>
          </w:tcPr>
          <w:p w:rsidR="00242EF0" w:rsidRPr="00BB2102" w:rsidRDefault="00242EF0" w:rsidP="00131A3C">
            <w:pPr>
              <w:pStyle w:val="tabteksts"/>
              <w:jc w:val="right"/>
              <w:rPr>
                <w:szCs w:val="18"/>
              </w:rPr>
            </w:pPr>
            <w:r>
              <w:rPr>
                <w:szCs w:val="18"/>
              </w:rPr>
              <w:t>69 980</w:t>
            </w:r>
          </w:p>
        </w:tc>
        <w:tc>
          <w:tcPr>
            <w:tcW w:w="1132" w:type="dxa"/>
            <w:vAlign w:val="center"/>
          </w:tcPr>
          <w:p w:rsidR="00242EF0" w:rsidRPr="00BB2102" w:rsidRDefault="00242EF0" w:rsidP="00131A3C">
            <w:pPr>
              <w:pStyle w:val="tabteksts"/>
              <w:jc w:val="right"/>
              <w:rPr>
                <w:szCs w:val="18"/>
              </w:rPr>
            </w:pPr>
            <w:r w:rsidRPr="00473620">
              <w:rPr>
                <w:szCs w:val="18"/>
              </w:rPr>
              <w:t>69 980</w:t>
            </w:r>
          </w:p>
        </w:tc>
        <w:tc>
          <w:tcPr>
            <w:tcW w:w="1132" w:type="dxa"/>
            <w:vAlign w:val="center"/>
          </w:tcPr>
          <w:p w:rsidR="00242EF0" w:rsidRPr="00BB2102" w:rsidRDefault="00242EF0" w:rsidP="00131A3C">
            <w:pPr>
              <w:pStyle w:val="tabteksts"/>
              <w:jc w:val="right"/>
              <w:rPr>
                <w:szCs w:val="18"/>
              </w:rPr>
            </w:pPr>
            <w:r w:rsidRPr="00473620">
              <w:rPr>
                <w:szCs w:val="18"/>
              </w:rPr>
              <w:t>69 980</w:t>
            </w:r>
          </w:p>
        </w:tc>
        <w:tc>
          <w:tcPr>
            <w:tcW w:w="1132" w:type="dxa"/>
            <w:vAlign w:val="center"/>
          </w:tcPr>
          <w:p w:rsidR="00242EF0" w:rsidRPr="00BB2102" w:rsidRDefault="00242EF0" w:rsidP="00131A3C">
            <w:pPr>
              <w:pStyle w:val="tabteksts"/>
              <w:jc w:val="right"/>
              <w:rPr>
                <w:szCs w:val="18"/>
              </w:rPr>
            </w:pPr>
            <w:r w:rsidRPr="00473620">
              <w:rPr>
                <w:szCs w:val="18"/>
              </w:rPr>
              <w:t>69 980</w:t>
            </w:r>
          </w:p>
        </w:tc>
      </w:tr>
      <w:tr w:rsidR="00242EF0" w:rsidRPr="00BB2102" w:rsidTr="00275943">
        <w:trPr>
          <w:trHeight w:val="121"/>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2</w:t>
            </w:r>
          </w:p>
        </w:tc>
        <w:tc>
          <w:tcPr>
            <w:tcW w:w="1132" w:type="dxa"/>
          </w:tcPr>
          <w:p w:rsidR="00242EF0" w:rsidRPr="00BB2102" w:rsidRDefault="00242EF0" w:rsidP="00131A3C">
            <w:pPr>
              <w:pStyle w:val="tabteksts"/>
              <w:jc w:val="right"/>
              <w:rPr>
                <w:szCs w:val="18"/>
              </w:rPr>
            </w:pPr>
            <w:r>
              <w:rPr>
                <w:szCs w:val="18"/>
              </w:rPr>
              <w:t>2</w:t>
            </w:r>
          </w:p>
        </w:tc>
        <w:tc>
          <w:tcPr>
            <w:tcW w:w="1132" w:type="dxa"/>
          </w:tcPr>
          <w:p w:rsidR="00242EF0" w:rsidRPr="00BB2102" w:rsidRDefault="00242EF0" w:rsidP="00131A3C">
            <w:pPr>
              <w:pStyle w:val="tabteksts"/>
              <w:jc w:val="center"/>
              <w:rPr>
                <w:szCs w:val="18"/>
              </w:rPr>
            </w:pPr>
            <w:r>
              <w:rPr>
                <w:szCs w:val="18"/>
              </w:rPr>
              <w:t>-</w:t>
            </w:r>
            <w:r w:rsidRPr="007B141D">
              <w:rPr>
                <w:szCs w:val="18"/>
                <w:vertAlign w:val="superscript"/>
              </w:rPr>
              <w:t>1</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275943">
        <w:trPr>
          <w:trHeight w:val="111"/>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2 719</w:t>
            </w:r>
          </w:p>
        </w:tc>
        <w:tc>
          <w:tcPr>
            <w:tcW w:w="1132" w:type="dxa"/>
          </w:tcPr>
          <w:p w:rsidR="00242EF0" w:rsidRPr="00BB2102" w:rsidRDefault="00242EF0" w:rsidP="00131A3C">
            <w:pPr>
              <w:pStyle w:val="tabteksts"/>
              <w:jc w:val="right"/>
              <w:rPr>
                <w:szCs w:val="18"/>
              </w:rPr>
            </w:pPr>
            <w:r>
              <w:rPr>
                <w:szCs w:val="18"/>
              </w:rPr>
              <w:t>2 916</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131A3C">
        <w:trPr>
          <w:trHeight w:val="283"/>
          <w:jc w:val="center"/>
        </w:trPr>
        <w:tc>
          <w:tcPr>
            <w:tcW w:w="3378" w:type="dxa"/>
          </w:tcPr>
          <w:p w:rsidR="00242EF0" w:rsidRPr="00BB2102" w:rsidRDefault="00242EF0" w:rsidP="00131A3C">
            <w:pPr>
              <w:pStyle w:val="tabteksts"/>
              <w:rPr>
                <w:color w:val="000000" w:themeColor="text1"/>
                <w:szCs w:val="18"/>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Default="00242EF0" w:rsidP="00131A3C">
            <w:pPr>
              <w:pStyle w:val="tabteksts"/>
              <w:jc w:val="center"/>
              <w:rPr>
                <w:szCs w:val="18"/>
              </w:rPr>
            </w:pPr>
            <w:r>
              <w:rPr>
                <w:szCs w:val="18"/>
              </w:rPr>
              <w:t>-</w:t>
            </w:r>
          </w:p>
        </w:tc>
        <w:tc>
          <w:tcPr>
            <w:tcW w:w="1132" w:type="dxa"/>
          </w:tcPr>
          <w:p w:rsidR="00242EF0" w:rsidRDefault="00242EF0" w:rsidP="00131A3C">
            <w:pPr>
              <w:pStyle w:val="tabteksts"/>
              <w:jc w:val="center"/>
              <w:rPr>
                <w:szCs w:val="18"/>
              </w:rPr>
            </w:pPr>
            <w:r>
              <w:rPr>
                <w:szCs w:val="18"/>
              </w:rPr>
              <w:t>-</w:t>
            </w:r>
          </w:p>
        </w:tc>
        <w:tc>
          <w:tcPr>
            <w:tcW w:w="1132" w:type="dxa"/>
          </w:tcPr>
          <w:p w:rsidR="00242EF0" w:rsidRDefault="00242EF0" w:rsidP="00131A3C">
            <w:pPr>
              <w:pStyle w:val="tabteksts"/>
              <w:jc w:val="right"/>
              <w:rPr>
                <w:szCs w:val="18"/>
              </w:rPr>
            </w:pPr>
            <w:r>
              <w:rPr>
                <w:szCs w:val="18"/>
              </w:rPr>
              <w:t>69 980</w:t>
            </w:r>
          </w:p>
        </w:tc>
        <w:tc>
          <w:tcPr>
            <w:tcW w:w="1132" w:type="dxa"/>
          </w:tcPr>
          <w:p w:rsidR="00242EF0" w:rsidRDefault="00242EF0" w:rsidP="00131A3C">
            <w:pPr>
              <w:pStyle w:val="tabteksts"/>
              <w:jc w:val="right"/>
              <w:rPr>
                <w:szCs w:val="18"/>
              </w:rPr>
            </w:pPr>
            <w:r>
              <w:rPr>
                <w:szCs w:val="18"/>
              </w:rPr>
              <w:t>69 980</w:t>
            </w:r>
          </w:p>
        </w:tc>
        <w:tc>
          <w:tcPr>
            <w:tcW w:w="1132" w:type="dxa"/>
          </w:tcPr>
          <w:p w:rsidR="00242EF0" w:rsidRDefault="00242EF0" w:rsidP="00131A3C">
            <w:pPr>
              <w:pStyle w:val="tabteksts"/>
              <w:jc w:val="right"/>
              <w:rPr>
                <w:szCs w:val="18"/>
              </w:rPr>
            </w:pPr>
            <w:r>
              <w:rPr>
                <w:szCs w:val="18"/>
              </w:rPr>
              <w:t>69 980</w:t>
            </w:r>
          </w:p>
        </w:tc>
      </w:tr>
    </w:tbl>
    <w:p w:rsidR="00242EF0" w:rsidRPr="007B141D" w:rsidRDefault="00242EF0" w:rsidP="00275943">
      <w:pPr>
        <w:pStyle w:val="Tabuluvirsraksti"/>
        <w:tabs>
          <w:tab w:val="left" w:pos="1252"/>
        </w:tabs>
        <w:ind w:firstLine="425"/>
        <w:jc w:val="left"/>
        <w:rPr>
          <w:sz w:val="18"/>
          <w:szCs w:val="18"/>
        </w:rPr>
      </w:pPr>
      <w:r w:rsidRPr="007B141D">
        <w:rPr>
          <w:sz w:val="18"/>
          <w:szCs w:val="18"/>
        </w:rPr>
        <w:t>Piezīmes.</w:t>
      </w:r>
    </w:p>
    <w:p w:rsidR="00242EF0" w:rsidRPr="007B141D" w:rsidRDefault="00242EF0" w:rsidP="00275943">
      <w:pPr>
        <w:pStyle w:val="Tabuluvirsraksti"/>
        <w:tabs>
          <w:tab w:val="left" w:pos="1252"/>
        </w:tabs>
        <w:ind w:firstLine="425"/>
        <w:jc w:val="left"/>
        <w:rPr>
          <w:b/>
          <w:color w:val="000000" w:themeColor="text1"/>
          <w:sz w:val="18"/>
          <w:szCs w:val="18"/>
          <w:lang w:eastAsia="lv-LV"/>
        </w:rPr>
      </w:pPr>
      <w:r w:rsidRPr="007B141D">
        <w:rPr>
          <w:sz w:val="18"/>
          <w:szCs w:val="18"/>
          <w:vertAlign w:val="superscript"/>
        </w:rPr>
        <w:t>1</w:t>
      </w:r>
      <w:r>
        <w:rPr>
          <w:sz w:val="18"/>
          <w:szCs w:val="18"/>
          <w:vertAlign w:val="superscript"/>
        </w:rPr>
        <w:t xml:space="preserve"> </w:t>
      </w:r>
      <w:r>
        <w:rPr>
          <w:sz w:val="18"/>
          <w:szCs w:val="18"/>
        </w:rPr>
        <w:t>Amata vietu skaits samazināts a</w:t>
      </w:r>
      <w:r w:rsidRPr="007B141D">
        <w:rPr>
          <w:sz w:val="18"/>
          <w:szCs w:val="18"/>
        </w:rPr>
        <w:t>tbilstoši MK 03.03.2020 prot</w:t>
      </w:r>
      <w:r>
        <w:rPr>
          <w:sz w:val="18"/>
          <w:szCs w:val="18"/>
        </w:rPr>
        <w:t>okola</w:t>
      </w:r>
      <w:r w:rsidRPr="007B141D">
        <w:rPr>
          <w:sz w:val="18"/>
          <w:szCs w:val="18"/>
        </w:rPr>
        <w:t xml:space="preserve"> Nr.9 35.§ 3.2.apkšpunktam</w:t>
      </w:r>
      <w:r>
        <w:rPr>
          <w:sz w:val="18"/>
          <w:szCs w:val="18"/>
        </w:rPr>
        <w:t>.</w:t>
      </w:r>
    </w:p>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11278F">
              <w:rPr>
                <w:b/>
                <w:szCs w:val="18"/>
              </w:rPr>
              <w:t>13 744</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08278A">
              <w:rPr>
                <w:b/>
                <w:szCs w:val="18"/>
              </w:rPr>
              <w:t>13 744</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11278F">
              <w:rPr>
                <w:szCs w:val="18"/>
                <w:u w:val="single"/>
              </w:rPr>
              <w:t>13 774</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13 744</w:t>
            </w:r>
          </w:p>
        </w:tc>
      </w:tr>
      <w:tr w:rsidR="00242EF0" w:rsidRPr="00BB2102" w:rsidTr="00131A3C">
        <w:trPr>
          <w:trHeight w:val="142"/>
          <w:jc w:val="center"/>
        </w:trPr>
        <w:tc>
          <w:tcPr>
            <w:tcW w:w="5241" w:type="dxa"/>
          </w:tcPr>
          <w:p w:rsidR="00242EF0" w:rsidRPr="00BB2102" w:rsidRDefault="00242EF0" w:rsidP="00275943">
            <w:pPr>
              <w:pStyle w:val="tabteksts"/>
              <w:jc w:val="both"/>
              <w:rPr>
                <w:i/>
                <w:szCs w:val="18"/>
                <w:lang w:eastAsia="lv-LV"/>
              </w:rPr>
            </w:pPr>
            <w:r>
              <w:rPr>
                <w:i/>
                <w:szCs w:val="18"/>
                <w:lang w:eastAsia="lv-LV"/>
              </w:rPr>
              <w:t xml:space="preserve">Atjaunoti izdevumi saistībā ar </w:t>
            </w:r>
            <w:r w:rsidRPr="00CF6F60">
              <w:rPr>
                <w:i/>
                <w:szCs w:val="18"/>
                <w:lang w:eastAsia="lv-LV"/>
              </w:rPr>
              <w:t>pārdal</w:t>
            </w:r>
            <w:r>
              <w:rPr>
                <w:i/>
                <w:szCs w:val="18"/>
                <w:lang w:eastAsia="lv-LV"/>
              </w:rPr>
              <w:t>i</w:t>
            </w:r>
            <w:r w:rsidRPr="00CF6F60">
              <w:rPr>
                <w:i/>
                <w:szCs w:val="18"/>
                <w:lang w:eastAsia="lv-LV"/>
              </w:rPr>
              <w:t xml:space="preserve"> uz Vides aizsardzības un reģionālās attīstības ministriju (Valsts vides dienestam) saistībā ar likumā "Par piesārņojumu" noteikto degvielas piegādātāju pienākumu izpildes uzraudzību un kontroli</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13 774</w:t>
            </w:r>
          </w:p>
        </w:tc>
        <w:tc>
          <w:tcPr>
            <w:tcW w:w="1277" w:type="dxa"/>
          </w:tcPr>
          <w:p w:rsidR="00242EF0" w:rsidRPr="00BB2102" w:rsidRDefault="00242EF0" w:rsidP="00131A3C">
            <w:pPr>
              <w:pStyle w:val="tabteksts"/>
              <w:jc w:val="right"/>
              <w:rPr>
                <w:szCs w:val="18"/>
              </w:rPr>
            </w:pPr>
            <w:r>
              <w:rPr>
                <w:szCs w:val="18"/>
              </w:rPr>
              <w:t>13 774</w:t>
            </w:r>
          </w:p>
        </w:tc>
      </w:tr>
    </w:tbl>
    <w:p w:rsidR="00242EF0" w:rsidRPr="003919DA" w:rsidRDefault="00242EF0" w:rsidP="00242EF0">
      <w:pPr>
        <w:spacing w:before="240" w:after="240"/>
        <w:jc w:val="center"/>
        <w:rPr>
          <w:b/>
        </w:rPr>
      </w:pPr>
      <w:r>
        <w:rPr>
          <w:b/>
        </w:rPr>
        <w:t>29</w:t>
      </w:r>
      <w:r w:rsidRPr="003919DA">
        <w:rPr>
          <w:b/>
        </w:rPr>
        <w:t>.</w:t>
      </w:r>
      <w:r>
        <w:rPr>
          <w:b/>
        </w:rPr>
        <w:t>02</w:t>
      </w:r>
      <w:r w:rsidRPr="003919DA">
        <w:rPr>
          <w:b/>
        </w:rPr>
        <w:t>.</w:t>
      </w:r>
      <w:r>
        <w:rPr>
          <w:b/>
        </w:rPr>
        <w:t>00</w:t>
      </w:r>
      <w:r w:rsidRPr="003919DA">
        <w:rPr>
          <w:b/>
        </w:rPr>
        <w:t xml:space="preserve"> </w:t>
      </w:r>
      <w:r>
        <w:rPr>
          <w:b/>
        </w:rPr>
        <w:t xml:space="preserve">Elektroenerģijas lietotāju atbalsts </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rsidRPr="00773E9E">
        <w:rPr>
          <w:bCs/>
          <w:iCs/>
        </w:rPr>
        <w:t xml:space="preserve">samazināt enerģētiskās nabadzības riskus, novēršot strauju elektroenerģijas gala izmaksu pieaugumu, tostarp nepārsniedzot elektroenerģijas obligātās iepirkuma komponentes (OIK) </w:t>
      </w:r>
      <w:r w:rsidRPr="008178E8">
        <w:rPr>
          <w:szCs w:val="28"/>
        </w:rPr>
        <w:t>17,51 </w:t>
      </w:r>
      <w:proofErr w:type="spellStart"/>
      <w:r w:rsidRPr="008178E8">
        <w:rPr>
          <w:i/>
          <w:iCs/>
          <w:szCs w:val="28"/>
        </w:rPr>
        <w:t>euro</w:t>
      </w:r>
      <w:proofErr w:type="spellEnd"/>
      <w:r w:rsidRPr="008178E8">
        <w:rPr>
          <w:szCs w:val="28"/>
        </w:rPr>
        <w:t>/</w:t>
      </w:r>
      <w:proofErr w:type="spellStart"/>
      <w:r w:rsidRPr="008178E8">
        <w:rPr>
          <w:szCs w:val="28"/>
        </w:rPr>
        <w:t>MWh</w:t>
      </w:r>
      <w:proofErr w:type="spellEnd"/>
      <w:r w:rsidRPr="00773E9E">
        <w:rPr>
          <w:bCs/>
          <w:iCs/>
        </w:rPr>
        <w:t xml:space="preserve"> līmeni un sniedzot atbalstu sociāli neaizsargātākajai sabiedrības daļai, nodrošinot subsidētu elektroenerģijas gala cenu trūcīgai vai maznodrošinātai ģimenei (personai), </w:t>
      </w:r>
      <w:proofErr w:type="spellStart"/>
      <w:r w:rsidRPr="00773E9E">
        <w:rPr>
          <w:bCs/>
          <w:iCs/>
        </w:rPr>
        <w:t>daudzbērnu</w:t>
      </w:r>
      <w:proofErr w:type="spellEnd"/>
      <w:r w:rsidRPr="00773E9E">
        <w:rPr>
          <w:bCs/>
          <w:iCs/>
        </w:rPr>
        <w:t xml:space="preserve"> ģimenei vai ģimenei (personai), kuras aprūpē ir bērns ar invaliditāti, personas ar I invaliditātes grupu, kā arī nodrošināt atbalstu energoietilpīgajiem uzņēmumiem.</w:t>
      </w:r>
    </w:p>
    <w:p w:rsidR="00275943" w:rsidRDefault="00275943" w:rsidP="00242EF0">
      <w:pPr>
        <w:rPr>
          <w:u w:val="single"/>
        </w:rPr>
      </w:pPr>
    </w:p>
    <w:p w:rsidR="00242EF0" w:rsidRPr="00BB2102" w:rsidRDefault="00242EF0" w:rsidP="00275943">
      <w:pPr>
        <w:spacing w:after="120"/>
        <w:rPr>
          <w:u w:val="single"/>
        </w:rPr>
      </w:pPr>
      <w:r>
        <w:rPr>
          <w:u w:val="single"/>
        </w:rPr>
        <w:lastRenderedPageBreak/>
        <w:t>Galvenās aktivitātes:</w:t>
      </w:r>
    </w:p>
    <w:p w:rsidR="00242EF0" w:rsidRPr="00773E9E" w:rsidRDefault="00242EF0" w:rsidP="00275943">
      <w:pPr>
        <w:spacing w:after="80"/>
        <w:ind w:left="1077" w:hanging="357"/>
      </w:pPr>
      <w:r w:rsidRPr="00773E9E">
        <w:t>1) nodrošināt resursus elektroenerģijas obligātā iepirkuma komponentes ierobežošanai;</w:t>
      </w:r>
    </w:p>
    <w:p w:rsidR="00242EF0" w:rsidRPr="00773E9E" w:rsidRDefault="00242EF0" w:rsidP="00275943">
      <w:pPr>
        <w:spacing w:after="80"/>
        <w:ind w:left="1077" w:hanging="357"/>
        <w:rPr>
          <w:szCs w:val="24"/>
          <w:lang w:eastAsia="lv-LV"/>
        </w:rPr>
      </w:pPr>
      <w:r w:rsidRPr="00773E9E">
        <w:t xml:space="preserve">2) </w:t>
      </w:r>
      <w:r w:rsidRPr="00773E9E">
        <w:rPr>
          <w:szCs w:val="24"/>
        </w:rPr>
        <w:t xml:space="preserve">nodrošināt resursus </w:t>
      </w:r>
      <w:r w:rsidRPr="00773E9E">
        <w:rPr>
          <w:szCs w:val="24"/>
          <w:lang w:eastAsia="lv-LV"/>
        </w:rPr>
        <w:t>aizsargātā lietotāja tirdzniecības pakalpojuma nodrošināšanai;</w:t>
      </w:r>
    </w:p>
    <w:p w:rsidR="00242EF0" w:rsidRPr="00F17D7F" w:rsidRDefault="00242EF0" w:rsidP="00275943">
      <w:pPr>
        <w:spacing w:after="120"/>
        <w:ind w:left="1077" w:hanging="357"/>
        <w:rPr>
          <w:szCs w:val="24"/>
        </w:rPr>
      </w:pPr>
      <w:r w:rsidRPr="00773E9E">
        <w:rPr>
          <w:szCs w:val="24"/>
          <w:lang w:eastAsia="lv-LV"/>
        </w:rPr>
        <w:t xml:space="preserve">3) nodrošināt resursus </w:t>
      </w:r>
      <w:proofErr w:type="spellStart"/>
      <w:r w:rsidRPr="00773E9E">
        <w:rPr>
          <w:szCs w:val="24"/>
          <w:lang w:eastAsia="lv-LV"/>
        </w:rPr>
        <w:t>energointensīvo</w:t>
      </w:r>
      <w:proofErr w:type="spellEnd"/>
      <w:r w:rsidRPr="00773E9E">
        <w:rPr>
          <w:szCs w:val="24"/>
          <w:lang w:eastAsia="lv-LV"/>
        </w:rPr>
        <w:t xml:space="preserve"> uzņēmumu atbalstam.</w:t>
      </w:r>
      <w:r w:rsidRPr="00F17D7F">
        <w:rPr>
          <w:szCs w:val="24"/>
        </w:rPr>
        <w:t xml:space="preserve"> </w:t>
      </w:r>
    </w:p>
    <w:p w:rsidR="00242EF0" w:rsidRPr="00305ECA" w:rsidRDefault="00242EF0" w:rsidP="00275943">
      <w:pPr>
        <w:spacing w:before="120" w:after="240"/>
      </w:pPr>
      <w:r w:rsidRPr="002122DB">
        <w:rPr>
          <w:u w:val="single"/>
        </w:rPr>
        <w:t>Programmas izpildītājs:</w:t>
      </w:r>
      <w:r w:rsidRPr="002122DB">
        <w:t xml:space="preserve"> </w:t>
      </w:r>
      <w:r>
        <w:rPr>
          <w:szCs w:val="24"/>
          <w:lang w:eastAsia="lv-LV"/>
        </w:rPr>
        <w:t>Būvniecības valsts kontroles birojs</w:t>
      </w:r>
      <w:r w:rsidRPr="00BB3231">
        <w:rPr>
          <w:szCs w:val="24"/>
          <w:lang w:eastAsia="lv-LV"/>
        </w:rPr>
        <w:t>.</w:t>
      </w:r>
    </w:p>
    <w:p w:rsidR="00242EF0" w:rsidRPr="00BB2102" w:rsidRDefault="00242EF0" w:rsidP="00242EF0">
      <w:pPr>
        <w:pStyle w:val="Tabuluvirsraksti"/>
        <w:spacing w:after="240"/>
        <w:rPr>
          <w:b/>
          <w:lang w:eastAsia="lv-LV"/>
        </w:rPr>
      </w:pPr>
      <w:bookmarkStart w:id="22" w:name="_Hlk52370432"/>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Saglabāta obligātā iepirkuma komponentes vidējā vērtība</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275943">
            <w:pPr>
              <w:pStyle w:val="tabteksts"/>
              <w:jc w:val="both"/>
              <w:rPr>
                <w:szCs w:val="18"/>
              </w:rPr>
            </w:pPr>
            <w:r>
              <w:t>E</w:t>
            </w:r>
            <w:r w:rsidRPr="002C3ED9">
              <w:t>lektroenerģija par konkurētspējīgām cenām, saglabājot OIK noteiktā līmenī (OIK likme EUR/</w:t>
            </w:r>
            <w:proofErr w:type="spellStart"/>
            <w:r w:rsidRPr="002C3ED9">
              <w:t>MWh</w:t>
            </w:r>
            <w:proofErr w:type="spellEnd"/>
            <w:r w:rsidRPr="002C3ED9">
              <w:t>)</w:t>
            </w:r>
            <w:r w:rsidRPr="00733158">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t>22,68</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C3ED9">
              <w:t>22,68</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8178E8">
              <w:t>17,51</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t>17,51</w:t>
            </w:r>
          </w:p>
        </w:tc>
        <w:tc>
          <w:tcPr>
            <w:tcW w:w="1139" w:type="dxa"/>
            <w:tcBorders>
              <w:top w:val="single" w:sz="4" w:space="0" w:color="000000"/>
              <w:left w:val="single" w:sz="4" w:space="0" w:color="000000"/>
              <w:bottom w:val="single" w:sz="4" w:space="0" w:color="000000"/>
              <w:right w:val="single" w:sz="4" w:space="0" w:color="000000"/>
            </w:tcBorders>
          </w:tcPr>
          <w:p w:rsidR="00242EF0" w:rsidRPr="00254130" w:rsidRDefault="00242EF0" w:rsidP="00131A3C">
            <w:pPr>
              <w:pStyle w:val="tabteksts"/>
              <w:jc w:val="center"/>
            </w:pPr>
            <w:r w:rsidRPr="00254130">
              <w:t>17,51</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Atbalsta pasākumu administrēšana</w:t>
            </w:r>
          </w:p>
        </w:tc>
      </w:tr>
      <w:tr w:rsidR="00242EF0" w:rsidRPr="00BB2102" w:rsidTr="00131A3C">
        <w:trPr>
          <w:jc w:val="center"/>
        </w:trPr>
        <w:tc>
          <w:tcPr>
            <w:tcW w:w="3397" w:type="dxa"/>
          </w:tcPr>
          <w:p w:rsidR="00242EF0" w:rsidRPr="002C3ED9" w:rsidRDefault="00242EF0" w:rsidP="00275943">
            <w:pPr>
              <w:pStyle w:val="tabteksts"/>
              <w:jc w:val="both"/>
            </w:pPr>
            <w:r>
              <w:t xml:space="preserve">Atbalsts </w:t>
            </w:r>
            <w:proofErr w:type="spellStart"/>
            <w:r>
              <w:t>energointensīviem</w:t>
            </w:r>
            <w:proofErr w:type="spellEnd"/>
            <w:r>
              <w:t xml:space="preserve"> uzņēmumiem (skaits)</w:t>
            </w:r>
            <w:r w:rsidRPr="00733158">
              <w:rPr>
                <w:vertAlign w:val="superscript"/>
              </w:rPr>
              <w:t>2</w:t>
            </w:r>
          </w:p>
        </w:tc>
        <w:tc>
          <w:tcPr>
            <w:tcW w:w="1134" w:type="dxa"/>
          </w:tcPr>
          <w:p w:rsidR="00242EF0" w:rsidRPr="002C3ED9" w:rsidRDefault="00242EF0" w:rsidP="00131A3C">
            <w:pPr>
              <w:pStyle w:val="tabteksts"/>
              <w:jc w:val="center"/>
            </w:pPr>
            <w:r>
              <w:t>37</w:t>
            </w:r>
          </w:p>
        </w:tc>
        <w:tc>
          <w:tcPr>
            <w:tcW w:w="1134" w:type="dxa"/>
          </w:tcPr>
          <w:p w:rsidR="00242EF0" w:rsidRDefault="00242EF0" w:rsidP="00131A3C">
            <w:pPr>
              <w:pStyle w:val="tabteksts"/>
              <w:jc w:val="center"/>
            </w:pPr>
            <w:r>
              <w:t>25</w:t>
            </w:r>
          </w:p>
        </w:tc>
        <w:tc>
          <w:tcPr>
            <w:tcW w:w="1134" w:type="dxa"/>
          </w:tcPr>
          <w:p w:rsidR="00242EF0" w:rsidRPr="002C3ED9" w:rsidRDefault="00242EF0" w:rsidP="00131A3C">
            <w:pPr>
              <w:pStyle w:val="tabteksts"/>
              <w:jc w:val="center"/>
            </w:pPr>
            <w:r>
              <w:t>25</w:t>
            </w:r>
          </w:p>
        </w:tc>
        <w:tc>
          <w:tcPr>
            <w:tcW w:w="1134" w:type="dxa"/>
          </w:tcPr>
          <w:p w:rsidR="00242EF0" w:rsidRPr="002C3ED9" w:rsidRDefault="00242EF0" w:rsidP="00131A3C">
            <w:pPr>
              <w:pStyle w:val="tabteksts"/>
              <w:jc w:val="center"/>
            </w:pPr>
            <w:r>
              <w:t>25</w:t>
            </w:r>
          </w:p>
        </w:tc>
        <w:tc>
          <w:tcPr>
            <w:tcW w:w="1139" w:type="dxa"/>
          </w:tcPr>
          <w:p w:rsidR="00242EF0" w:rsidRPr="00071F50" w:rsidRDefault="00242EF0" w:rsidP="00131A3C">
            <w:pPr>
              <w:pStyle w:val="tabteksts"/>
              <w:jc w:val="center"/>
            </w:pPr>
            <w:r>
              <w:t>25</w:t>
            </w:r>
          </w:p>
        </w:tc>
      </w:tr>
      <w:tr w:rsidR="00242EF0" w:rsidRPr="00BB2102" w:rsidTr="00131A3C">
        <w:trPr>
          <w:jc w:val="center"/>
        </w:trPr>
        <w:tc>
          <w:tcPr>
            <w:tcW w:w="9072" w:type="dxa"/>
            <w:gridSpan w:val="6"/>
            <w:shd w:val="clear" w:color="auto" w:fill="D9D9D9" w:themeFill="background1" w:themeFillShade="D9"/>
          </w:tcPr>
          <w:p w:rsidR="00242EF0" w:rsidRPr="00071F50" w:rsidRDefault="00242EF0" w:rsidP="00131A3C">
            <w:pPr>
              <w:pStyle w:val="tabteksts"/>
              <w:jc w:val="center"/>
            </w:pPr>
            <w:r w:rsidRPr="002C3ED9">
              <w:rPr>
                <w:szCs w:val="18"/>
                <w:highlight w:val="lightGray"/>
                <w:lang w:eastAsia="lv-LV"/>
              </w:rPr>
              <w:t>Nodrošināta sociāli neaizsargātākajām iedzīvotāju grupām elektroenerģijas gala cena par samazinātu tarifu</w:t>
            </w:r>
          </w:p>
        </w:tc>
      </w:tr>
      <w:tr w:rsidR="00242EF0" w:rsidRPr="00BB2102" w:rsidTr="00131A3C">
        <w:trPr>
          <w:jc w:val="center"/>
        </w:trPr>
        <w:tc>
          <w:tcPr>
            <w:tcW w:w="3397" w:type="dxa"/>
          </w:tcPr>
          <w:p w:rsidR="00242EF0" w:rsidRPr="002C3ED9" w:rsidRDefault="00242EF0" w:rsidP="00275943">
            <w:pPr>
              <w:pStyle w:val="tabteksts"/>
              <w:jc w:val="both"/>
            </w:pPr>
            <w:r>
              <w:t>A</w:t>
            </w:r>
            <w:r w:rsidRPr="002C3ED9">
              <w:t>tbalsts aizsargātajiem lietotājiem (aizsargāto lietotāju īpatsvars %, kuriem ir sniegts atbalsts)</w:t>
            </w:r>
            <w:r w:rsidRPr="00733158">
              <w:rPr>
                <w:vertAlign w:val="superscript"/>
              </w:rPr>
              <w:t>3</w:t>
            </w:r>
          </w:p>
        </w:tc>
        <w:tc>
          <w:tcPr>
            <w:tcW w:w="1134" w:type="dxa"/>
          </w:tcPr>
          <w:p w:rsidR="00242EF0" w:rsidRPr="008178E8" w:rsidRDefault="00242EF0" w:rsidP="00131A3C">
            <w:pPr>
              <w:pStyle w:val="tabteksts"/>
              <w:jc w:val="center"/>
            </w:pPr>
            <w:r w:rsidRPr="008178E8">
              <w:t>100</w:t>
            </w:r>
          </w:p>
        </w:tc>
        <w:tc>
          <w:tcPr>
            <w:tcW w:w="1134" w:type="dxa"/>
          </w:tcPr>
          <w:p w:rsidR="00242EF0" w:rsidRPr="008178E8" w:rsidRDefault="00242EF0" w:rsidP="00131A3C">
            <w:pPr>
              <w:pStyle w:val="tabteksts"/>
              <w:jc w:val="center"/>
            </w:pPr>
            <w:r w:rsidRPr="008178E8">
              <w:t>100</w:t>
            </w:r>
          </w:p>
        </w:tc>
        <w:tc>
          <w:tcPr>
            <w:tcW w:w="1134" w:type="dxa"/>
          </w:tcPr>
          <w:p w:rsidR="00242EF0" w:rsidRPr="008178E8" w:rsidRDefault="00242EF0" w:rsidP="00131A3C">
            <w:pPr>
              <w:pStyle w:val="tabteksts"/>
              <w:jc w:val="center"/>
            </w:pPr>
            <w:r w:rsidRPr="008178E8">
              <w:t>100</w:t>
            </w:r>
          </w:p>
        </w:tc>
        <w:tc>
          <w:tcPr>
            <w:tcW w:w="1134" w:type="dxa"/>
          </w:tcPr>
          <w:p w:rsidR="00242EF0" w:rsidRPr="008178E8" w:rsidRDefault="00242EF0" w:rsidP="00131A3C">
            <w:pPr>
              <w:pStyle w:val="tabteksts"/>
              <w:jc w:val="center"/>
            </w:pPr>
            <w:r w:rsidRPr="008178E8">
              <w:t>100</w:t>
            </w:r>
          </w:p>
        </w:tc>
        <w:tc>
          <w:tcPr>
            <w:tcW w:w="1139" w:type="dxa"/>
          </w:tcPr>
          <w:p w:rsidR="00242EF0" w:rsidRPr="008178E8" w:rsidRDefault="00242EF0" w:rsidP="00131A3C">
            <w:pPr>
              <w:pStyle w:val="tabteksts"/>
              <w:jc w:val="center"/>
            </w:pPr>
            <w:r w:rsidRPr="008178E8">
              <w:t>100</w:t>
            </w:r>
          </w:p>
        </w:tc>
      </w:tr>
    </w:tbl>
    <w:p w:rsidR="00242EF0" w:rsidRPr="00D807B1" w:rsidRDefault="00242EF0" w:rsidP="00275943">
      <w:pPr>
        <w:widowControl w:val="0"/>
        <w:ind w:firstLine="357"/>
        <w:rPr>
          <w:sz w:val="18"/>
          <w:szCs w:val="18"/>
        </w:rPr>
      </w:pPr>
      <w:r>
        <w:rPr>
          <w:sz w:val="18"/>
          <w:szCs w:val="18"/>
        </w:rPr>
        <w:t>Piezīmes</w:t>
      </w:r>
      <w:r w:rsidRPr="00D807B1">
        <w:rPr>
          <w:sz w:val="18"/>
          <w:szCs w:val="18"/>
        </w:rPr>
        <w:t>.</w:t>
      </w:r>
    </w:p>
    <w:p w:rsidR="00242EF0" w:rsidRDefault="00242EF0" w:rsidP="00275943">
      <w:pPr>
        <w:widowControl w:val="0"/>
        <w:ind w:firstLine="357"/>
        <w:rPr>
          <w:sz w:val="18"/>
          <w:szCs w:val="18"/>
        </w:rPr>
      </w:pPr>
      <w:r w:rsidRPr="00D807B1">
        <w:rPr>
          <w:sz w:val="18"/>
          <w:szCs w:val="18"/>
          <w:vertAlign w:val="superscript"/>
        </w:rPr>
        <w:t>1</w:t>
      </w:r>
      <w:r w:rsidRPr="00E97EDE">
        <w:t xml:space="preserve"> </w:t>
      </w:r>
      <w:r w:rsidRPr="00E97EDE">
        <w:rPr>
          <w:sz w:val="18"/>
          <w:szCs w:val="18"/>
        </w:rPr>
        <w:t>Rādītāja nosaukums līdz 2020.gadam</w:t>
      </w:r>
      <w:r>
        <w:rPr>
          <w:sz w:val="18"/>
          <w:szCs w:val="18"/>
        </w:rPr>
        <w:t xml:space="preserve"> “</w:t>
      </w:r>
      <w:r w:rsidRPr="00733158">
        <w:rPr>
          <w:sz w:val="18"/>
          <w:szCs w:val="18"/>
        </w:rPr>
        <w:t>Nodrošināta elektroenerģija par konkurētspējīgām cenām, saglabājot OIK noteiktā līmenī (OIK likme EUR/</w:t>
      </w:r>
      <w:proofErr w:type="spellStart"/>
      <w:r w:rsidRPr="00733158">
        <w:rPr>
          <w:sz w:val="18"/>
          <w:szCs w:val="18"/>
        </w:rPr>
        <w:t>MWh</w:t>
      </w:r>
      <w:proofErr w:type="spellEnd"/>
      <w:r w:rsidRPr="00733158">
        <w:rPr>
          <w:sz w:val="18"/>
          <w:szCs w:val="18"/>
        </w:rPr>
        <w:t>)</w:t>
      </w:r>
      <w:r>
        <w:rPr>
          <w:sz w:val="18"/>
          <w:szCs w:val="18"/>
        </w:rPr>
        <w:t>”.</w:t>
      </w:r>
    </w:p>
    <w:p w:rsidR="00242EF0" w:rsidRDefault="00242EF0" w:rsidP="00275943">
      <w:pPr>
        <w:widowControl w:val="0"/>
        <w:ind w:firstLine="357"/>
        <w:rPr>
          <w:sz w:val="18"/>
          <w:szCs w:val="18"/>
        </w:rPr>
      </w:pPr>
      <w:r w:rsidRPr="00733158">
        <w:rPr>
          <w:sz w:val="18"/>
          <w:szCs w:val="18"/>
          <w:vertAlign w:val="superscript"/>
        </w:rPr>
        <w:t>2</w:t>
      </w:r>
      <w:r w:rsidRPr="00733158">
        <w:t xml:space="preserve"> </w:t>
      </w:r>
      <w:r w:rsidRPr="00733158">
        <w:rPr>
          <w:sz w:val="18"/>
          <w:szCs w:val="18"/>
        </w:rPr>
        <w:t xml:space="preserve">Rādītāja nosaukums līdz 2020.gadam “Nodrošināts atbalsts </w:t>
      </w:r>
      <w:proofErr w:type="spellStart"/>
      <w:r w:rsidRPr="00733158">
        <w:rPr>
          <w:sz w:val="18"/>
          <w:szCs w:val="18"/>
        </w:rPr>
        <w:t>energointensīviem</w:t>
      </w:r>
      <w:proofErr w:type="spellEnd"/>
      <w:r w:rsidRPr="00733158">
        <w:rPr>
          <w:sz w:val="18"/>
          <w:szCs w:val="18"/>
        </w:rPr>
        <w:t xml:space="preserve"> uzņēmumiem (skaits)”.</w:t>
      </w:r>
    </w:p>
    <w:p w:rsidR="00242EF0" w:rsidRDefault="00242EF0" w:rsidP="00275943">
      <w:pPr>
        <w:widowControl w:val="0"/>
        <w:ind w:firstLine="357"/>
        <w:rPr>
          <w:sz w:val="18"/>
          <w:szCs w:val="18"/>
          <w:vertAlign w:val="superscript"/>
        </w:rPr>
      </w:pPr>
      <w:r>
        <w:rPr>
          <w:sz w:val="18"/>
          <w:szCs w:val="18"/>
          <w:vertAlign w:val="superscript"/>
        </w:rPr>
        <w:t xml:space="preserve">3 </w:t>
      </w:r>
      <w:r w:rsidRPr="00733158">
        <w:rPr>
          <w:sz w:val="18"/>
          <w:szCs w:val="18"/>
        </w:rPr>
        <w:t>Rādītāja nosaukums līdz 2020.gadam “Nodrošināts atbalsts aizsargātajiem lietotājiem (aizsargāto lietotāju īpatsvars %, kuriem ir sniegts atbalsts)”.</w:t>
      </w:r>
    </w:p>
    <w:bookmarkEnd w:id="22"/>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12 065 378</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17 564 506</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31 576 857</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43 688 226</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33 496 400</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5 499 128</w:t>
            </w:r>
          </w:p>
        </w:tc>
        <w:tc>
          <w:tcPr>
            <w:tcW w:w="1132" w:type="dxa"/>
          </w:tcPr>
          <w:p w:rsidR="00242EF0" w:rsidRPr="00BB2102" w:rsidRDefault="00242EF0" w:rsidP="00131A3C">
            <w:pPr>
              <w:pStyle w:val="tabteksts"/>
              <w:jc w:val="right"/>
            </w:pPr>
            <w:r>
              <w:t>14 012 351</w:t>
            </w:r>
          </w:p>
        </w:tc>
        <w:tc>
          <w:tcPr>
            <w:tcW w:w="1132" w:type="dxa"/>
          </w:tcPr>
          <w:p w:rsidR="00242EF0" w:rsidRPr="00BB2102" w:rsidRDefault="00242EF0" w:rsidP="00131A3C">
            <w:pPr>
              <w:pStyle w:val="tabteksts"/>
              <w:jc w:val="right"/>
            </w:pPr>
            <w:r>
              <w:t>12 111 369</w:t>
            </w:r>
          </w:p>
        </w:tc>
        <w:tc>
          <w:tcPr>
            <w:tcW w:w="1132" w:type="dxa"/>
          </w:tcPr>
          <w:p w:rsidR="00242EF0" w:rsidRPr="00BB2102" w:rsidRDefault="00242EF0" w:rsidP="00131A3C">
            <w:pPr>
              <w:pStyle w:val="tabteksts"/>
              <w:jc w:val="right"/>
            </w:pPr>
            <w:r>
              <w:t>-10 191 826</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45,6</w:t>
            </w:r>
          </w:p>
        </w:tc>
        <w:tc>
          <w:tcPr>
            <w:tcW w:w="1132" w:type="dxa"/>
          </w:tcPr>
          <w:p w:rsidR="00242EF0" w:rsidRPr="00BB2102" w:rsidRDefault="00242EF0" w:rsidP="00131A3C">
            <w:pPr>
              <w:pStyle w:val="tabteksts"/>
              <w:jc w:val="right"/>
            </w:pPr>
            <w:r>
              <w:t>79,8</w:t>
            </w:r>
          </w:p>
        </w:tc>
        <w:tc>
          <w:tcPr>
            <w:tcW w:w="1132" w:type="dxa"/>
          </w:tcPr>
          <w:p w:rsidR="00242EF0" w:rsidRPr="00BB2102" w:rsidRDefault="00242EF0" w:rsidP="00131A3C">
            <w:pPr>
              <w:pStyle w:val="tabteksts"/>
              <w:jc w:val="right"/>
            </w:pPr>
            <w:r>
              <w:t>38,4</w:t>
            </w:r>
          </w:p>
        </w:tc>
        <w:tc>
          <w:tcPr>
            <w:tcW w:w="1132" w:type="dxa"/>
          </w:tcPr>
          <w:p w:rsidR="00242EF0" w:rsidRPr="00BB2102" w:rsidRDefault="00242EF0" w:rsidP="00131A3C">
            <w:pPr>
              <w:pStyle w:val="tabteksts"/>
              <w:jc w:val="right"/>
            </w:pPr>
            <w:r>
              <w:t>-23,3</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181 149</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275943">
        <w:trPr>
          <w:trHeight w:val="113"/>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9</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275943">
        <w:trPr>
          <w:trHeight w:val="104"/>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1 677</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14 012 351</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08278A">
              <w:rPr>
                <w:b/>
                <w:szCs w:val="18"/>
              </w:rPr>
              <w:t>14 012 351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14 012 351</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14 012 351</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Pr>
                <w:i/>
                <w:szCs w:val="18"/>
                <w:lang w:eastAsia="lv-LV"/>
              </w:rPr>
              <w:t>Palielināti izdevumi e</w:t>
            </w:r>
            <w:r w:rsidRPr="00463FBC">
              <w:rPr>
                <w:i/>
                <w:szCs w:val="18"/>
                <w:lang w:eastAsia="lv-LV"/>
              </w:rPr>
              <w:t>le</w:t>
            </w:r>
            <w:r>
              <w:rPr>
                <w:i/>
                <w:szCs w:val="18"/>
                <w:lang w:eastAsia="lv-LV"/>
              </w:rPr>
              <w:t>ktroenerģijas lietotāju atbalstam</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sidRPr="00463FBC">
              <w:rPr>
                <w:szCs w:val="18"/>
              </w:rPr>
              <w:t>14 012 351</w:t>
            </w:r>
          </w:p>
        </w:tc>
        <w:tc>
          <w:tcPr>
            <w:tcW w:w="1277" w:type="dxa"/>
          </w:tcPr>
          <w:p w:rsidR="00242EF0" w:rsidRPr="00BB2102" w:rsidRDefault="00242EF0" w:rsidP="00131A3C">
            <w:pPr>
              <w:pStyle w:val="tabteksts"/>
              <w:jc w:val="right"/>
              <w:rPr>
                <w:szCs w:val="18"/>
              </w:rPr>
            </w:pPr>
            <w:r w:rsidRPr="00463FBC">
              <w:rPr>
                <w:szCs w:val="18"/>
                <w:u w:val="single"/>
              </w:rPr>
              <w:t>14 012 351</w:t>
            </w:r>
          </w:p>
        </w:tc>
      </w:tr>
    </w:tbl>
    <w:p w:rsidR="00242EF0" w:rsidRPr="003919DA" w:rsidRDefault="00242EF0" w:rsidP="00242EF0">
      <w:pPr>
        <w:spacing w:before="240" w:after="240"/>
        <w:jc w:val="center"/>
        <w:rPr>
          <w:b/>
        </w:rPr>
      </w:pPr>
      <w:r>
        <w:rPr>
          <w:b/>
        </w:rPr>
        <w:t>29</w:t>
      </w:r>
      <w:r w:rsidRPr="003919DA">
        <w:rPr>
          <w:b/>
        </w:rPr>
        <w:t>.</w:t>
      </w:r>
      <w:r>
        <w:rPr>
          <w:b/>
        </w:rPr>
        <w:t>04</w:t>
      </w:r>
      <w:r w:rsidRPr="003919DA">
        <w:rPr>
          <w:b/>
        </w:rPr>
        <w:t>.</w:t>
      </w:r>
      <w:r>
        <w:rPr>
          <w:b/>
        </w:rPr>
        <w:t>00</w:t>
      </w:r>
      <w:r w:rsidRPr="003919DA">
        <w:rPr>
          <w:b/>
        </w:rPr>
        <w:t xml:space="preserve"> </w:t>
      </w:r>
      <w:r>
        <w:rPr>
          <w:b/>
        </w:rPr>
        <w:t xml:space="preserve">Energoefektivitātes politikas ieviešana </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75943" w:rsidRPr="00275943" w:rsidRDefault="00242EF0" w:rsidP="00275943">
      <w:pPr>
        <w:ind w:firstLine="720"/>
        <w:rPr>
          <w:bCs/>
          <w:iCs/>
        </w:rPr>
      </w:pPr>
      <w:r>
        <w:rPr>
          <w:bCs/>
          <w:iCs/>
        </w:rPr>
        <w:t>i</w:t>
      </w:r>
      <w:r w:rsidRPr="00B819ED">
        <w:rPr>
          <w:bCs/>
          <w:iCs/>
        </w:rPr>
        <w:t>nformēt un izglītot sabiedrību energoefektivitātes jomā, lai veicinātu sabiedrības izpratni un zināšanas par energoefektivitātes pasākumu ieviešanu un ieviešanas ieguvumiem</w:t>
      </w:r>
      <w:r>
        <w:rPr>
          <w:bCs/>
          <w:iCs/>
        </w:rPr>
        <w:t>, sekmējot kopējo valsts energoefektivitātes mērķa sasniegšanu</w:t>
      </w:r>
      <w:r w:rsidRPr="00773E9E">
        <w:rPr>
          <w:bCs/>
          <w:iCs/>
        </w:rPr>
        <w:t>.</w:t>
      </w:r>
    </w:p>
    <w:p w:rsidR="00242EF0" w:rsidRPr="00BB2102" w:rsidRDefault="00242EF0" w:rsidP="00275943">
      <w:pPr>
        <w:spacing w:before="120" w:after="120"/>
        <w:rPr>
          <w:u w:val="single"/>
        </w:rPr>
      </w:pPr>
      <w:r w:rsidRPr="001A0886">
        <w:rPr>
          <w:u w:val="single"/>
        </w:rPr>
        <w:t>Galvenās aktivitātes:</w:t>
      </w:r>
    </w:p>
    <w:p w:rsidR="00242EF0" w:rsidRPr="001A0886" w:rsidRDefault="00242EF0" w:rsidP="00275943">
      <w:pPr>
        <w:ind w:firstLine="720"/>
      </w:pPr>
      <w:r w:rsidRPr="001A0886">
        <w:t>konsultēt un informēt komersantus.</w:t>
      </w:r>
    </w:p>
    <w:p w:rsidR="00242EF0" w:rsidRPr="00305ECA" w:rsidRDefault="00242EF0" w:rsidP="00242EF0">
      <w:pPr>
        <w:spacing w:after="240"/>
      </w:pPr>
      <w:r w:rsidRPr="002122DB">
        <w:rPr>
          <w:u w:val="single"/>
        </w:rPr>
        <w:lastRenderedPageBreak/>
        <w:t>Programmas izpildītājs:</w:t>
      </w:r>
      <w:r w:rsidRPr="002122DB">
        <w:t xml:space="preserve"> </w:t>
      </w:r>
      <w:r>
        <w:rPr>
          <w:szCs w:val="24"/>
          <w:lang w:eastAsia="lv-LV"/>
        </w:rPr>
        <w:t xml:space="preserve">Ekonomikas ministrija, </w:t>
      </w:r>
      <w:r w:rsidRPr="002C3ED9">
        <w:t xml:space="preserve">akciju sabiedrība “Attīstības finanšu institūcija </w:t>
      </w:r>
      <w:proofErr w:type="spellStart"/>
      <w:r w:rsidRPr="002C3ED9">
        <w:t>Altum</w:t>
      </w:r>
      <w:proofErr w:type="spellEnd"/>
      <w:r w:rsidRPr="002C3ED9">
        <w:t>”</w:t>
      </w:r>
      <w:r w:rsidRPr="00BB3231">
        <w:rPr>
          <w:szCs w:val="24"/>
          <w:lang w:eastAsia="lv-LV"/>
        </w:rPr>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Pr>
                <w:szCs w:val="18"/>
              </w:rPr>
              <w:t>Sekmēti energoefektivitātes uzlabošanas pasākumi</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131A3C">
            <w:pPr>
              <w:pStyle w:val="tabteksts"/>
              <w:rPr>
                <w:szCs w:val="18"/>
              </w:rPr>
            </w:pPr>
            <w:r>
              <w:t>Konsultēti un informēti uzņēmumi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t>180</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2719F9">
              <w:t>150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t>150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t>150</w:t>
            </w:r>
          </w:p>
        </w:tc>
        <w:tc>
          <w:tcPr>
            <w:tcW w:w="1139"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t>150</w:t>
            </w:r>
          </w:p>
        </w:tc>
      </w:tr>
    </w:tbl>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423 241</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446 005</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446 005</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446 005</w:t>
            </w:r>
          </w:p>
        </w:tc>
        <w:tc>
          <w:tcPr>
            <w:tcW w:w="1132" w:type="dxa"/>
            <w:shd w:val="clear" w:color="auto" w:fill="D9D9D9" w:themeFill="background1" w:themeFillShade="D9"/>
            <w:vAlign w:val="center"/>
          </w:tcPr>
          <w:p w:rsidR="00242EF0" w:rsidRPr="00BB2102" w:rsidRDefault="00242EF0" w:rsidP="00131A3C">
            <w:pPr>
              <w:pStyle w:val="tabteksts"/>
              <w:jc w:val="right"/>
            </w:pPr>
            <w:r w:rsidRPr="00EA33D3">
              <w:rPr>
                <w:szCs w:val="18"/>
              </w:rPr>
              <w:t>446 005</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22 764</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5,4</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10 500</w:t>
            </w:r>
          </w:p>
        </w:tc>
        <w:tc>
          <w:tcPr>
            <w:tcW w:w="1132" w:type="dxa"/>
          </w:tcPr>
          <w:p w:rsidR="00242EF0" w:rsidRPr="00BB2102" w:rsidRDefault="00242EF0" w:rsidP="00131A3C">
            <w:pPr>
              <w:pStyle w:val="tabteksts"/>
              <w:jc w:val="right"/>
              <w:rPr>
                <w:szCs w:val="18"/>
              </w:rPr>
            </w:pPr>
            <w:r>
              <w:rPr>
                <w:szCs w:val="18"/>
              </w:rPr>
              <w:t>31 450</w:t>
            </w:r>
          </w:p>
        </w:tc>
        <w:tc>
          <w:tcPr>
            <w:tcW w:w="1132" w:type="dxa"/>
            <w:vAlign w:val="center"/>
          </w:tcPr>
          <w:p w:rsidR="00242EF0" w:rsidRPr="00BB2102" w:rsidRDefault="00242EF0" w:rsidP="00131A3C">
            <w:pPr>
              <w:pStyle w:val="tabteksts"/>
              <w:jc w:val="right"/>
              <w:rPr>
                <w:szCs w:val="18"/>
              </w:rPr>
            </w:pPr>
            <w:r w:rsidRPr="006A4E7C">
              <w:rPr>
                <w:szCs w:val="18"/>
              </w:rPr>
              <w:t>31 450</w:t>
            </w:r>
          </w:p>
        </w:tc>
        <w:tc>
          <w:tcPr>
            <w:tcW w:w="1132" w:type="dxa"/>
            <w:vAlign w:val="center"/>
          </w:tcPr>
          <w:p w:rsidR="00242EF0" w:rsidRPr="00BB2102" w:rsidRDefault="00242EF0" w:rsidP="00131A3C">
            <w:pPr>
              <w:pStyle w:val="tabteksts"/>
              <w:jc w:val="right"/>
              <w:rPr>
                <w:szCs w:val="18"/>
              </w:rPr>
            </w:pPr>
            <w:r w:rsidRPr="006A4E7C">
              <w:rPr>
                <w:szCs w:val="18"/>
              </w:rPr>
              <w:t>31 450</w:t>
            </w:r>
          </w:p>
        </w:tc>
        <w:tc>
          <w:tcPr>
            <w:tcW w:w="1132" w:type="dxa"/>
            <w:vAlign w:val="center"/>
          </w:tcPr>
          <w:p w:rsidR="00242EF0" w:rsidRPr="00BB2102" w:rsidRDefault="00242EF0" w:rsidP="00131A3C">
            <w:pPr>
              <w:pStyle w:val="tabteksts"/>
              <w:jc w:val="right"/>
              <w:rPr>
                <w:szCs w:val="18"/>
              </w:rPr>
            </w:pPr>
            <w:r w:rsidRPr="006A4E7C">
              <w:rPr>
                <w:szCs w:val="18"/>
              </w:rPr>
              <w:t>31 450</w:t>
            </w:r>
          </w:p>
        </w:tc>
      </w:tr>
    </w:tbl>
    <w:p w:rsidR="00242EF0" w:rsidRPr="003919DA" w:rsidRDefault="00242EF0" w:rsidP="00242EF0">
      <w:pPr>
        <w:spacing w:before="240" w:after="240"/>
        <w:jc w:val="center"/>
        <w:rPr>
          <w:b/>
        </w:rPr>
      </w:pPr>
      <w:r>
        <w:rPr>
          <w:b/>
        </w:rPr>
        <w:t>29</w:t>
      </w:r>
      <w:r w:rsidRPr="003919DA">
        <w:rPr>
          <w:b/>
        </w:rPr>
        <w:t>.</w:t>
      </w:r>
      <w:r>
        <w:rPr>
          <w:b/>
        </w:rPr>
        <w:t>05</w:t>
      </w:r>
      <w:r w:rsidRPr="003919DA">
        <w:rPr>
          <w:b/>
        </w:rPr>
        <w:t>.</w:t>
      </w:r>
      <w:r>
        <w:rPr>
          <w:b/>
        </w:rPr>
        <w:t>00</w:t>
      </w:r>
      <w:r w:rsidRPr="003919DA">
        <w:rPr>
          <w:b/>
        </w:rPr>
        <w:t xml:space="preserve"> </w:t>
      </w:r>
      <w:r>
        <w:rPr>
          <w:b/>
        </w:rPr>
        <w:t xml:space="preserve">Valsts pētījumu programma </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BB3231" w:rsidRDefault="00242EF0" w:rsidP="00242EF0">
      <w:pPr>
        <w:ind w:firstLine="720"/>
        <w:rPr>
          <w:szCs w:val="24"/>
          <w:lang w:eastAsia="lv-LV"/>
        </w:rPr>
      </w:pPr>
      <w:r>
        <w:t>n</w:t>
      </w:r>
      <w:r w:rsidRPr="002C3ED9">
        <w:t>odrošināt</w:t>
      </w:r>
      <w:r>
        <w:t xml:space="preserve"> </w:t>
      </w:r>
      <w:r w:rsidRPr="00367156">
        <w:rPr>
          <w:szCs w:val="28"/>
        </w:rPr>
        <w:t>saikni starp pētniec</w:t>
      </w:r>
      <w:r>
        <w:rPr>
          <w:szCs w:val="28"/>
        </w:rPr>
        <w:t>isko darbīb</w:t>
      </w:r>
      <w:r w:rsidRPr="00367156">
        <w:rPr>
          <w:szCs w:val="28"/>
        </w:rPr>
        <w:t>u un</w:t>
      </w:r>
      <w:r w:rsidRPr="002C3ED9">
        <w:t xml:space="preserve"> ieguldījumu ilgtermiņa valsts enerģētikas politikas izstrād</w:t>
      </w:r>
      <w:r>
        <w:t>ē</w:t>
      </w:r>
      <w:r w:rsidRPr="002C3ED9">
        <w:t xml:space="preserve"> un īstenošan</w:t>
      </w:r>
      <w:r>
        <w:t>ā</w:t>
      </w:r>
      <w:r w:rsidRPr="002C3ED9">
        <w:t>, lai sekmētu drošas, videi draudzīgas un konkurētspējīgas enerģijas piegād</w:t>
      </w:r>
      <w:r>
        <w:t>i</w:t>
      </w:r>
      <w:r w:rsidRPr="00773E9E">
        <w:rPr>
          <w:bCs/>
          <w:iCs/>
        </w:rPr>
        <w:t>.</w:t>
      </w:r>
    </w:p>
    <w:p w:rsidR="00242EF0" w:rsidRPr="00BB2102" w:rsidRDefault="00242EF0" w:rsidP="0061615D">
      <w:pPr>
        <w:spacing w:before="120" w:after="120"/>
        <w:rPr>
          <w:u w:val="single"/>
        </w:rPr>
      </w:pPr>
      <w:r>
        <w:rPr>
          <w:u w:val="single"/>
        </w:rPr>
        <w:t>Galvenās aktivitātes:</w:t>
      </w:r>
    </w:p>
    <w:p w:rsidR="00242EF0" w:rsidRDefault="00242EF0" w:rsidP="00242EF0">
      <w:pPr>
        <w:ind w:firstLine="720"/>
        <w:rPr>
          <w:szCs w:val="28"/>
        </w:rPr>
      </w:pPr>
      <w:r w:rsidRPr="00367156">
        <w:rPr>
          <w:szCs w:val="28"/>
        </w:rPr>
        <w:t xml:space="preserve">atbalstīt uz pieprasījumu balstītu pētniecību, </w:t>
      </w:r>
      <w:r w:rsidRPr="00EE4D3A">
        <w:rPr>
          <w:szCs w:val="28"/>
        </w:rPr>
        <w:t>lai pabeigtu izstrādāt uzsāktos</w:t>
      </w:r>
      <w:r>
        <w:rPr>
          <w:szCs w:val="28"/>
        </w:rPr>
        <w:t xml:space="preserve"> </w:t>
      </w:r>
      <w:r w:rsidRPr="00367156">
        <w:rPr>
          <w:szCs w:val="28"/>
        </w:rPr>
        <w:t xml:space="preserve">inovatīvus risinājumus, Ekonomikas ministrijas definētajos enerģētikas nozares aktuālajos jautājumos, t.sk. par: </w:t>
      </w:r>
    </w:p>
    <w:p w:rsidR="00242EF0" w:rsidRPr="003E49CF" w:rsidRDefault="00242EF0" w:rsidP="00242EF0">
      <w:pPr>
        <w:numPr>
          <w:ilvl w:val="0"/>
          <w:numId w:val="3"/>
        </w:numPr>
        <w:ind w:left="1434" w:hanging="357"/>
        <w:jc w:val="left"/>
        <w:rPr>
          <w:szCs w:val="28"/>
        </w:rPr>
      </w:pPr>
      <w:r>
        <w:rPr>
          <w:szCs w:val="28"/>
        </w:rPr>
        <w:t>v</w:t>
      </w:r>
      <w:r w:rsidRPr="003E49CF">
        <w:rPr>
          <w:szCs w:val="28"/>
        </w:rPr>
        <w:t>alsts ilgtermiņa enerģētikas politikas plānošan</w:t>
      </w:r>
      <w:r>
        <w:rPr>
          <w:szCs w:val="28"/>
        </w:rPr>
        <w:t>u;</w:t>
      </w:r>
    </w:p>
    <w:p w:rsidR="00242EF0" w:rsidRPr="003E49CF" w:rsidRDefault="00242EF0" w:rsidP="00242EF0">
      <w:pPr>
        <w:numPr>
          <w:ilvl w:val="0"/>
          <w:numId w:val="3"/>
        </w:numPr>
        <w:ind w:left="1434" w:hanging="357"/>
        <w:jc w:val="left"/>
        <w:rPr>
          <w:szCs w:val="28"/>
        </w:rPr>
      </w:pPr>
      <w:r>
        <w:rPr>
          <w:szCs w:val="28"/>
        </w:rPr>
        <w:t>e</w:t>
      </w:r>
      <w:r w:rsidRPr="003E49CF">
        <w:rPr>
          <w:szCs w:val="28"/>
        </w:rPr>
        <w:t>nergoefektivitāte</w:t>
      </w:r>
      <w:r>
        <w:rPr>
          <w:szCs w:val="28"/>
        </w:rPr>
        <w:t xml:space="preserve">s </w:t>
      </w:r>
      <w:r w:rsidRPr="00367156">
        <w:rPr>
          <w:szCs w:val="28"/>
          <w:lang w:eastAsia="lv-LV"/>
        </w:rPr>
        <w:t>tehnoloģisko risinājumu uzlabošanu</w:t>
      </w:r>
      <w:r>
        <w:rPr>
          <w:szCs w:val="28"/>
        </w:rPr>
        <w:t xml:space="preserve">; </w:t>
      </w:r>
    </w:p>
    <w:p w:rsidR="00242EF0" w:rsidRPr="003E49CF" w:rsidRDefault="00242EF0" w:rsidP="00242EF0">
      <w:pPr>
        <w:numPr>
          <w:ilvl w:val="0"/>
          <w:numId w:val="3"/>
        </w:numPr>
        <w:ind w:left="1434" w:hanging="357"/>
        <w:jc w:val="left"/>
        <w:rPr>
          <w:szCs w:val="28"/>
        </w:rPr>
      </w:pPr>
      <w:r>
        <w:rPr>
          <w:szCs w:val="28"/>
        </w:rPr>
        <w:t>i</w:t>
      </w:r>
      <w:r w:rsidRPr="003E49CF">
        <w:rPr>
          <w:szCs w:val="28"/>
        </w:rPr>
        <w:t>lgtspējīg</w:t>
      </w:r>
      <w:r>
        <w:rPr>
          <w:szCs w:val="28"/>
        </w:rPr>
        <w:t xml:space="preserve">u </w:t>
      </w:r>
      <w:r w:rsidRPr="003E49CF">
        <w:rPr>
          <w:szCs w:val="28"/>
        </w:rPr>
        <w:t>enerģētikas infrastruktūr</w:t>
      </w:r>
      <w:r>
        <w:rPr>
          <w:szCs w:val="28"/>
        </w:rPr>
        <w:t>u</w:t>
      </w:r>
      <w:r w:rsidRPr="003E49CF">
        <w:rPr>
          <w:szCs w:val="28"/>
        </w:rPr>
        <w:t xml:space="preserve"> un tirgus</w:t>
      </w:r>
      <w:r w:rsidRPr="004F501F">
        <w:rPr>
          <w:szCs w:val="28"/>
        </w:rPr>
        <w:t xml:space="preserve"> </w:t>
      </w:r>
      <w:r w:rsidRPr="00367156">
        <w:rPr>
          <w:szCs w:val="28"/>
        </w:rPr>
        <w:t>darbību</w:t>
      </w:r>
      <w:r>
        <w:rPr>
          <w:szCs w:val="28"/>
        </w:rPr>
        <w:t xml:space="preserve">; </w:t>
      </w:r>
    </w:p>
    <w:p w:rsidR="00242EF0" w:rsidRDefault="00242EF0" w:rsidP="00242EF0">
      <w:pPr>
        <w:numPr>
          <w:ilvl w:val="0"/>
          <w:numId w:val="3"/>
        </w:numPr>
        <w:spacing w:after="120"/>
        <w:ind w:left="1134" w:hanging="57"/>
        <w:rPr>
          <w:szCs w:val="28"/>
        </w:rPr>
      </w:pPr>
      <w:r w:rsidRPr="00367156">
        <w:rPr>
          <w:szCs w:val="28"/>
        </w:rPr>
        <w:t>no atjaunojamiem energoresursiem ražotas enerģijas ieguvi</w:t>
      </w:r>
      <w:r>
        <w:rPr>
          <w:szCs w:val="28"/>
        </w:rPr>
        <w:t xml:space="preserve">. </w:t>
      </w:r>
    </w:p>
    <w:p w:rsidR="00242EF0" w:rsidRPr="00305ECA" w:rsidRDefault="00242EF0" w:rsidP="00242EF0">
      <w:pPr>
        <w:spacing w:after="240"/>
      </w:pPr>
      <w:r w:rsidRPr="002122DB">
        <w:rPr>
          <w:u w:val="single"/>
        </w:rPr>
        <w:t>Programmas izpildītājs:</w:t>
      </w:r>
      <w:r w:rsidRPr="002122DB">
        <w:t xml:space="preserve"> </w:t>
      </w:r>
      <w:r>
        <w:rPr>
          <w:szCs w:val="24"/>
          <w:lang w:eastAsia="lv-LV"/>
        </w:rPr>
        <w:t xml:space="preserve">Ekonomikas ministrija, </w:t>
      </w:r>
      <w:r w:rsidRPr="00367156">
        <w:rPr>
          <w:szCs w:val="28"/>
        </w:rPr>
        <w:t>Izglītības un zinātnes ministrija</w:t>
      </w:r>
      <w:r>
        <w:rPr>
          <w:szCs w:val="28"/>
        </w:rPr>
        <w:t>, Latvijas Zinātnes padome</w:t>
      </w:r>
      <w:r w:rsidRPr="00BB3231">
        <w:rPr>
          <w:szCs w:val="24"/>
          <w:lang w:eastAsia="lv-LV"/>
        </w:rPr>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367156">
              <w:rPr>
                <w:szCs w:val="28"/>
              </w:rPr>
              <w:t>Atbalstīta uz pieprasījumu balstīta pētniecība inovatīvu risinājumu izstrādei</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61615D">
            <w:pPr>
              <w:pStyle w:val="tabteksts"/>
              <w:jc w:val="both"/>
              <w:rPr>
                <w:szCs w:val="18"/>
              </w:rPr>
            </w:pPr>
            <w:r w:rsidRPr="00367156">
              <w:rPr>
                <w:szCs w:val="28"/>
              </w:rPr>
              <w:t>Īstenoti pētījumu projekti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367156">
              <w:rPr>
                <w:szCs w:val="28"/>
              </w:rPr>
              <w:t>11</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rsidRPr="00367156">
              <w:rPr>
                <w:szCs w:val="28"/>
              </w:rPr>
              <w:t>20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367156">
              <w:rPr>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367156">
              <w:rPr>
                <w:szCs w:val="28"/>
              </w:rPr>
              <w:t>-</w:t>
            </w:r>
          </w:p>
        </w:tc>
        <w:tc>
          <w:tcPr>
            <w:tcW w:w="1139"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367156">
              <w:rPr>
                <w:szCs w:val="28"/>
              </w:rPr>
              <w:t>-</w:t>
            </w:r>
          </w:p>
        </w:tc>
      </w:tr>
      <w:tr w:rsidR="00242EF0" w:rsidRPr="00BB2102" w:rsidTr="00131A3C">
        <w:trPr>
          <w:jc w:val="center"/>
        </w:trPr>
        <w:tc>
          <w:tcPr>
            <w:tcW w:w="3397" w:type="dxa"/>
          </w:tcPr>
          <w:p w:rsidR="00242EF0" w:rsidRPr="002C3ED9" w:rsidRDefault="00242EF0" w:rsidP="0061615D">
            <w:pPr>
              <w:pStyle w:val="tabteksts"/>
              <w:jc w:val="both"/>
            </w:pPr>
            <w:r w:rsidRPr="00367156">
              <w:rPr>
                <w:szCs w:val="28"/>
              </w:rPr>
              <w:t>Īstenoti publicitātes pasākumi, t.sk. vietējās un starptautiskās zinātniskās konferences, diskusijas, apspriedes (skaits)</w:t>
            </w:r>
          </w:p>
        </w:tc>
        <w:tc>
          <w:tcPr>
            <w:tcW w:w="1134" w:type="dxa"/>
          </w:tcPr>
          <w:p w:rsidR="00242EF0" w:rsidRPr="002C3ED9" w:rsidRDefault="00242EF0" w:rsidP="00131A3C">
            <w:pPr>
              <w:pStyle w:val="tabteksts"/>
              <w:jc w:val="center"/>
            </w:pPr>
            <w:r w:rsidRPr="00367156">
              <w:rPr>
                <w:szCs w:val="28"/>
              </w:rPr>
              <w:t>30</w:t>
            </w:r>
          </w:p>
        </w:tc>
        <w:tc>
          <w:tcPr>
            <w:tcW w:w="1134" w:type="dxa"/>
          </w:tcPr>
          <w:p w:rsidR="00242EF0" w:rsidRDefault="00242EF0" w:rsidP="00131A3C">
            <w:pPr>
              <w:pStyle w:val="tabteksts"/>
              <w:jc w:val="center"/>
            </w:pPr>
            <w:r w:rsidRPr="00367156">
              <w:rPr>
                <w:szCs w:val="28"/>
              </w:rPr>
              <w:t>20</w:t>
            </w:r>
          </w:p>
        </w:tc>
        <w:tc>
          <w:tcPr>
            <w:tcW w:w="1134" w:type="dxa"/>
          </w:tcPr>
          <w:p w:rsidR="00242EF0" w:rsidRPr="002C3ED9" w:rsidRDefault="00242EF0" w:rsidP="00131A3C">
            <w:pPr>
              <w:pStyle w:val="tabteksts"/>
              <w:jc w:val="center"/>
            </w:pPr>
            <w:r w:rsidRPr="00367156">
              <w:rPr>
                <w:szCs w:val="28"/>
              </w:rPr>
              <w:t>10</w:t>
            </w:r>
          </w:p>
        </w:tc>
        <w:tc>
          <w:tcPr>
            <w:tcW w:w="1134" w:type="dxa"/>
          </w:tcPr>
          <w:p w:rsidR="00242EF0" w:rsidRPr="002C3ED9" w:rsidRDefault="00242EF0" w:rsidP="00131A3C">
            <w:pPr>
              <w:pStyle w:val="tabteksts"/>
              <w:jc w:val="center"/>
            </w:pPr>
            <w:r w:rsidRPr="00367156">
              <w:rPr>
                <w:szCs w:val="28"/>
              </w:rPr>
              <w:t>-</w:t>
            </w:r>
          </w:p>
        </w:tc>
        <w:tc>
          <w:tcPr>
            <w:tcW w:w="1139" w:type="dxa"/>
          </w:tcPr>
          <w:p w:rsidR="00242EF0" w:rsidRPr="00071F50" w:rsidRDefault="00242EF0" w:rsidP="00131A3C">
            <w:pPr>
              <w:pStyle w:val="tabteksts"/>
              <w:jc w:val="center"/>
            </w:pPr>
            <w:r w:rsidRPr="00367156">
              <w:rPr>
                <w:szCs w:val="28"/>
              </w:rPr>
              <w:t>-</w:t>
            </w:r>
          </w:p>
        </w:tc>
      </w:tr>
      <w:tr w:rsidR="00242EF0" w:rsidRPr="00BB2102" w:rsidTr="00131A3C">
        <w:trPr>
          <w:jc w:val="center"/>
        </w:trPr>
        <w:tc>
          <w:tcPr>
            <w:tcW w:w="3397" w:type="dxa"/>
          </w:tcPr>
          <w:p w:rsidR="00242EF0" w:rsidRPr="002C3ED9" w:rsidRDefault="00242EF0" w:rsidP="0061615D">
            <w:pPr>
              <w:pStyle w:val="tabteksts"/>
              <w:jc w:val="both"/>
            </w:pPr>
            <w:r w:rsidRPr="00367156">
              <w:rPr>
                <w:szCs w:val="28"/>
              </w:rPr>
              <w:t xml:space="preserve">Sagatavotas zinātniskās publikācijas par definētajiem </w:t>
            </w:r>
            <w:proofErr w:type="spellStart"/>
            <w:r w:rsidRPr="00367156">
              <w:rPr>
                <w:szCs w:val="28"/>
              </w:rPr>
              <w:t>problēmjautājumiem</w:t>
            </w:r>
            <w:proofErr w:type="spellEnd"/>
            <w:r w:rsidRPr="00367156">
              <w:rPr>
                <w:szCs w:val="28"/>
              </w:rPr>
              <w:t xml:space="preserve"> (skaits)</w:t>
            </w:r>
          </w:p>
        </w:tc>
        <w:tc>
          <w:tcPr>
            <w:tcW w:w="1134" w:type="dxa"/>
          </w:tcPr>
          <w:p w:rsidR="00242EF0" w:rsidRPr="00E31B6D" w:rsidRDefault="00242EF0" w:rsidP="00131A3C">
            <w:pPr>
              <w:pStyle w:val="tabteksts"/>
              <w:jc w:val="center"/>
            </w:pPr>
            <w:r w:rsidRPr="00E31B6D">
              <w:rPr>
                <w:szCs w:val="28"/>
              </w:rPr>
              <w:t>38</w:t>
            </w:r>
          </w:p>
        </w:tc>
        <w:tc>
          <w:tcPr>
            <w:tcW w:w="1134" w:type="dxa"/>
          </w:tcPr>
          <w:p w:rsidR="00242EF0" w:rsidRPr="00E31B6D" w:rsidRDefault="00242EF0" w:rsidP="00131A3C">
            <w:pPr>
              <w:pStyle w:val="tabteksts"/>
              <w:jc w:val="center"/>
            </w:pPr>
            <w:r w:rsidRPr="00E31B6D">
              <w:rPr>
                <w:szCs w:val="28"/>
              </w:rPr>
              <w:t>20</w:t>
            </w:r>
          </w:p>
        </w:tc>
        <w:tc>
          <w:tcPr>
            <w:tcW w:w="1134" w:type="dxa"/>
          </w:tcPr>
          <w:p w:rsidR="00242EF0" w:rsidRPr="00E31B6D" w:rsidRDefault="00242EF0" w:rsidP="00131A3C">
            <w:pPr>
              <w:pStyle w:val="tabteksts"/>
              <w:jc w:val="center"/>
            </w:pPr>
            <w:r w:rsidRPr="00E31B6D">
              <w:rPr>
                <w:szCs w:val="28"/>
              </w:rPr>
              <w:t>10</w:t>
            </w:r>
          </w:p>
        </w:tc>
        <w:tc>
          <w:tcPr>
            <w:tcW w:w="1134" w:type="dxa"/>
          </w:tcPr>
          <w:p w:rsidR="00242EF0" w:rsidRPr="008178E8" w:rsidRDefault="00242EF0" w:rsidP="00131A3C">
            <w:pPr>
              <w:pStyle w:val="tabteksts"/>
              <w:jc w:val="center"/>
            </w:pPr>
            <w:r w:rsidRPr="00367156">
              <w:rPr>
                <w:szCs w:val="28"/>
              </w:rPr>
              <w:t>-</w:t>
            </w:r>
          </w:p>
        </w:tc>
        <w:tc>
          <w:tcPr>
            <w:tcW w:w="1139" w:type="dxa"/>
          </w:tcPr>
          <w:p w:rsidR="00242EF0" w:rsidRPr="008178E8" w:rsidRDefault="00242EF0" w:rsidP="00131A3C">
            <w:pPr>
              <w:pStyle w:val="tabteksts"/>
              <w:jc w:val="center"/>
            </w:pPr>
            <w:r w:rsidRPr="00367156">
              <w:rPr>
                <w:szCs w:val="28"/>
              </w:rPr>
              <w:t>-</w:t>
            </w:r>
          </w:p>
        </w:tc>
      </w:tr>
    </w:tbl>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1 514 176</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2 000 000</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545 160</w:t>
            </w:r>
          </w:p>
        </w:tc>
        <w:tc>
          <w:tcPr>
            <w:tcW w:w="1132" w:type="dxa"/>
            <w:shd w:val="clear" w:color="auto" w:fill="D9D9D9" w:themeFill="background1" w:themeFillShade="D9"/>
            <w:vAlign w:val="center"/>
          </w:tcPr>
          <w:p w:rsidR="00242EF0" w:rsidRPr="00BB2102" w:rsidRDefault="00242EF0" w:rsidP="00131A3C">
            <w:pPr>
              <w:pStyle w:val="tabteksts"/>
              <w:jc w:val="center"/>
            </w:pPr>
            <w:r>
              <w:t>-</w:t>
            </w:r>
          </w:p>
        </w:tc>
        <w:tc>
          <w:tcPr>
            <w:tcW w:w="1132" w:type="dxa"/>
            <w:shd w:val="clear" w:color="auto" w:fill="D9D9D9" w:themeFill="background1" w:themeFillShade="D9"/>
            <w:vAlign w:val="center"/>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lastRenderedPageBreak/>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485 824</w:t>
            </w:r>
          </w:p>
        </w:tc>
        <w:tc>
          <w:tcPr>
            <w:tcW w:w="1132" w:type="dxa"/>
          </w:tcPr>
          <w:p w:rsidR="00242EF0" w:rsidRPr="00BB2102" w:rsidRDefault="00242EF0" w:rsidP="00131A3C">
            <w:pPr>
              <w:pStyle w:val="tabteksts"/>
              <w:jc w:val="right"/>
            </w:pPr>
            <w:r>
              <w:t>-1 454 840</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32,1</w:t>
            </w:r>
          </w:p>
        </w:tc>
        <w:tc>
          <w:tcPr>
            <w:tcW w:w="1132" w:type="dxa"/>
          </w:tcPr>
          <w:p w:rsidR="00242EF0" w:rsidRPr="00BB2102" w:rsidRDefault="00242EF0" w:rsidP="00131A3C">
            <w:pPr>
              <w:pStyle w:val="tabteksts"/>
              <w:jc w:val="right"/>
            </w:pPr>
            <w:r>
              <w:t>-72,7</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32 288</w:t>
            </w:r>
          </w:p>
        </w:tc>
        <w:tc>
          <w:tcPr>
            <w:tcW w:w="1132" w:type="dxa"/>
          </w:tcPr>
          <w:p w:rsidR="00242EF0" w:rsidRPr="00BB2102" w:rsidRDefault="00242EF0" w:rsidP="00131A3C">
            <w:pPr>
              <w:pStyle w:val="tabteksts"/>
              <w:jc w:val="right"/>
              <w:rPr>
                <w:szCs w:val="18"/>
              </w:rPr>
            </w:pPr>
            <w:r>
              <w:rPr>
                <w:szCs w:val="18"/>
              </w:rPr>
              <w:t>40 646</w:t>
            </w:r>
          </w:p>
        </w:tc>
        <w:tc>
          <w:tcPr>
            <w:tcW w:w="1132" w:type="dxa"/>
          </w:tcPr>
          <w:p w:rsidR="00242EF0" w:rsidRPr="00BB2102" w:rsidRDefault="00242EF0" w:rsidP="00131A3C">
            <w:pPr>
              <w:pStyle w:val="tabteksts"/>
              <w:jc w:val="right"/>
              <w:rPr>
                <w:szCs w:val="18"/>
              </w:rPr>
            </w:pPr>
            <w:r w:rsidRPr="00B12F2E">
              <w:rPr>
                <w:szCs w:val="18"/>
              </w:rPr>
              <w:t>13 121</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61615D">
        <w:trPr>
          <w:trHeight w:val="6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61615D">
        <w:trPr>
          <w:trHeight w:val="135"/>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2 691</w:t>
            </w:r>
          </w:p>
        </w:tc>
        <w:tc>
          <w:tcPr>
            <w:tcW w:w="1132" w:type="dxa"/>
          </w:tcPr>
          <w:p w:rsidR="00242EF0" w:rsidRPr="00BB2102" w:rsidRDefault="00242EF0" w:rsidP="00131A3C">
            <w:pPr>
              <w:pStyle w:val="tabteksts"/>
              <w:jc w:val="right"/>
              <w:rPr>
                <w:szCs w:val="18"/>
              </w:rPr>
            </w:pPr>
            <w:r>
              <w:rPr>
                <w:szCs w:val="18"/>
              </w:rPr>
              <w:t>2 137</w:t>
            </w:r>
          </w:p>
        </w:tc>
        <w:tc>
          <w:tcPr>
            <w:tcW w:w="1132" w:type="dxa"/>
          </w:tcPr>
          <w:p w:rsidR="00242EF0" w:rsidRPr="00BB2102" w:rsidRDefault="00242EF0" w:rsidP="00131A3C">
            <w:pPr>
              <w:pStyle w:val="tabteksts"/>
              <w:jc w:val="right"/>
              <w:rPr>
                <w:szCs w:val="18"/>
              </w:rPr>
            </w:pPr>
            <w:r>
              <w:rPr>
                <w:szCs w:val="18"/>
              </w:rPr>
              <w:t>1 093</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15 000</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szCs w:val="18"/>
              </w:rPr>
              <w:t>1 454 840</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E626AA">
              <w:rPr>
                <w:szCs w:val="18"/>
              </w:rPr>
              <w:t>-1 454 840</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rPr>
              <w:t>1 454 840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rPr>
              <w:t>-1 454 840</w:t>
            </w:r>
          </w:p>
        </w:tc>
      </w:tr>
      <w:tr w:rsidR="00242EF0" w:rsidRPr="00BB2102" w:rsidTr="00131A3C">
        <w:trPr>
          <w:trHeight w:val="142"/>
          <w:jc w:val="center"/>
        </w:trPr>
        <w:tc>
          <w:tcPr>
            <w:tcW w:w="5241" w:type="dxa"/>
          </w:tcPr>
          <w:p w:rsidR="00242EF0" w:rsidRPr="00BB2102" w:rsidRDefault="00242EF0" w:rsidP="0061615D">
            <w:pPr>
              <w:pStyle w:val="tabteksts"/>
              <w:jc w:val="both"/>
              <w:rPr>
                <w:i/>
                <w:szCs w:val="18"/>
                <w:lang w:eastAsia="lv-LV"/>
              </w:rPr>
            </w:pPr>
            <w:r>
              <w:rPr>
                <w:i/>
                <w:szCs w:val="18"/>
                <w:lang w:eastAsia="lv-LV"/>
              </w:rPr>
              <w:t xml:space="preserve">Samazināti izdevumi </w:t>
            </w:r>
            <w:r w:rsidRPr="00B4391A">
              <w:rPr>
                <w:i/>
                <w:szCs w:val="18"/>
                <w:lang w:eastAsia="lv-LV"/>
              </w:rPr>
              <w:t>Valsts pētījumu programma</w:t>
            </w:r>
            <w:r>
              <w:rPr>
                <w:i/>
                <w:szCs w:val="18"/>
                <w:lang w:eastAsia="lv-LV"/>
              </w:rPr>
              <w:t>i</w:t>
            </w:r>
          </w:p>
        </w:tc>
        <w:tc>
          <w:tcPr>
            <w:tcW w:w="1277" w:type="dxa"/>
          </w:tcPr>
          <w:p w:rsidR="00242EF0" w:rsidRPr="00BB2102" w:rsidRDefault="00242EF0" w:rsidP="00131A3C">
            <w:pPr>
              <w:pStyle w:val="tabteksts"/>
              <w:jc w:val="right"/>
              <w:rPr>
                <w:szCs w:val="18"/>
              </w:rPr>
            </w:pPr>
            <w:r>
              <w:rPr>
                <w:szCs w:val="18"/>
              </w:rPr>
              <w:t>1 454 840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-1 454 840</w:t>
            </w:r>
          </w:p>
        </w:tc>
      </w:tr>
    </w:tbl>
    <w:p w:rsidR="00242EF0" w:rsidRPr="003919DA" w:rsidRDefault="00242EF0" w:rsidP="00242EF0">
      <w:pPr>
        <w:spacing w:before="240" w:after="240"/>
        <w:jc w:val="center"/>
        <w:rPr>
          <w:b/>
        </w:rPr>
      </w:pPr>
      <w:r>
        <w:rPr>
          <w:b/>
        </w:rPr>
        <w:t>29</w:t>
      </w:r>
      <w:r w:rsidRPr="003919DA">
        <w:rPr>
          <w:b/>
        </w:rPr>
        <w:t>.</w:t>
      </w:r>
      <w:r>
        <w:rPr>
          <w:b/>
        </w:rPr>
        <w:t>06</w:t>
      </w:r>
      <w:r w:rsidRPr="003919DA">
        <w:rPr>
          <w:b/>
        </w:rPr>
        <w:t>.</w:t>
      </w:r>
      <w:r>
        <w:rPr>
          <w:b/>
        </w:rPr>
        <w:t>00</w:t>
      </w:r>
      <w:r w:rsidRPr="003919DA">
        <w:rPr>
          <w:b/>
        </w:rPr>
        <w:t xml:space="preserve"> </w:t>
      </w:r>
      <w:r w:rsidRPr="00D310BB">
        <w:rPr>
          <w:b/>
        </w:rPr>
        <w:t>Enerģētikas jautājumu administrēšana</w:t>
      </w:r>
      <w:r w:rsidRPr="00D310BB" w:rsidDel="00D310BB">
        <w:rPr>
          <w:b/>
        </w:rPr>
        <w:t xml:space="preserve"> </w:t>
      </w:r>
    </w:p>
    <w:p w:rsidR="00242EF0" w:rsidRDefault="00242EF0" w:rsidP="00242EF0">
      <w:pPr>
        <w:pStyle w:val="ListParagraph"/>
        <w:spacing w:after="120"/>
        <w:ind w:left="0"/>
        <w:contextualSpacing w:val="0"/>
        <w:rPr>
          <w:u w:val="single"/>
        </w:rPr>
      </w:pPr>
      <w:r>
        <w:rPr>
          <w:u w:val="single"/>
        </w:rPr>
        <w:t>Apakšp</w:t>
      </w:r>
      <w:r w:rsidRPr="00EA75F2">
        <w:rPr>
          <w:u w:val="single"/>
        </w:rPr>
        <w:t>rogrammas mērķis:</w:t>
      </w:r>
    </w:p>
    <w:p w:rsidR="00242EF0" w:rsidRPr="00677BD4" w:rsidRDefault="00242EF0" w:rsidP="00242EF0">
      <w:pPr>
        <w:ind w:firstLine="720"/>
        <w:rPr>
          <w:bCs/>
        </w:rPr>
      </w:pPr>
      <w:r w:rsidRPr="00773E9E">
        <w:rPr>
          <w:bCs/>
        </w:rPr>
        <w:t>nodrošināt efektīvu enerģētikas politikas jautājumu administrēšanu (īstenošanas funkciju) elektroenerģijas obligātā iepirkuma uzraudzībai un kontrolei, aizsargātā lietotāja tirdzniecības pakalpojuma nodrošināšanai, energoefektivitātes jautājumu administrēšanai.</w:t>
      </w:r>
    </w:p>
    <w:p w:rsidR="00242EF0" w:rsidRPr="00BB2102" w:rsidRDefault="00242EF0" w:rsidP="0061615D">
      <w:pPr>
        <w:spacing w:before="120" w:after="120"/>
        <w:rPr>
          <w:u w:val="single"/>
        </w:rPr>
      </w:pPr>
      <w:r>
        <w:rPr>
          <w:u w:val="single"/>
        </w:rPr>
        <w:t>Galvenās aktivitātes:</w:t>
      </w:r>
    </w:p>
    <w:p w:rsidR="00242EF0" w:rsidRPr="00773E9E" w:rsidRDefault="00242EF0" w:rsidP="0061615D">
      <w:pPr>
        <w:spacing w:after="120"/>
        <w:ind w:left="1077" w:hanging="357"/>
        <w:rPr>
          <w:szCs w:val="24"/>
          <w:lang w:eastAsia="lv-LV"/>
        </w:rPr>
      </w:pPr>
      <w:r w:rsidRPr="00773E9E">
        <w:rPr>
          <w:szCs w:val="24"/>
          <w:lang w:eastAsia="lv-LV"/>
        </w:rPr>
        <w:t xml:space="preserve">1) </w:t>
      </w:r>
      <w:r w:rsidR="0061615D">
        <w:rPr>
          <w:szCs w:val="24"/>
          <w:lang w:eastAsia="lv-LV"/>
        </w:rPr>
        <w:tab/>
      </w:r>
      <w:r w:rsidRPr="00773E9E">
        <w:rPr>
          <w:szCs w:val="24"/>
          <w:lang w:eastAsia="lv-LV"/>
        </w:rPr>
        <w:t xml:space="preserve">nodrošināt valsts atbalstu saņemošo elektroenerģijas ražotāju uzraudzību un darbības nodrošināšanu atbilstoši spēkā esošajiem normatīvajiem aktiem, tai skaitā elektrostaciju ikgadējo gada pārskatu vērtēšanu un elektrostaciju kontroles pārbaužu nodrošināšanu klātienē; </w:t>
      </w:r>
    </w:p>
    <w:p w:rsidR="00242EF0" w:rsidRPr="00773E9E" w:rsidRDefault="00242EF0" w:rsidP="0061615D">
      <w:pPr>
        <w:spacing w:after="120"/>
        <w:ind w:left="1077" w:hanging="357"/>
        <w:rPr>
          <w:szCs w:val="24"/>
          <w:lang w:eastAsia="lv-LV"/>
        </w:rPr>
      </w:pPr>
      <w:r w:rsidRPr="00773E9E">
        <w:t xml:space="preserve">2) </w:t>
      </w:r>
      <w:r w:rsidR="0061615D">
        <w:tab/>
      </w:r>
      <w:r w:rsidRPr="00773E9E">
        <w:rPr>
          <w:szCs w:val="24"/>
        </w:rPr>
        <w:t xml:space="preserve">nodrošināt </w:t>
      </w:r>
      <w:r w:rsidRPr="00773E9E">
        <w:rPr>
          <w:szCs w:val="24"/>
          <w:lang w:eastAsia="lv-LV"/>
        </w:rPr>
        <w:t>aizsargātā lietotāja tirdzniecības pakalpojumu;</w:t>
      </w:r>
    </w:p>
    <w:p w:rsidR="00242EF0" w:rsidRPr="00773E9E" w:rsidRDefault="00242EF0" w:rsidP="0061615D">
      <w:pPr>
        <w:spacing w:after="120"/>
        <w:ind w:left="1077" w:hanging="357"/>
        <w:rPr>
          <w:szCs w:val="24"/>
          <w:lang w:eastAsia="lv-LV"/>
        </w:rPr>
      </w:pPr>
      <w:r w:rsidRPr="00773E9E">
        <w:rPr>
          <w:szCs w:val="24"/>
          <w:lang w:eastAsia="lv-LV"/>
        </w:rPr>
        <w:t xml:space="preserve">3) </w:t>
      </w:r>
      <w:r w:rsidR="0061615D">
        <w:rPr>
          <w:szCs w:val="24"/>
          <w:lang w:eastAsia="lv-LV"/>
        </w:rPr>
        <w:tab/>
      </w:r>
      <w:r w:rsidRPr="00773E9E">
        <w:rPr>
          <w:szCs w:val="24"/>
          <w:lang w:eastAsia="lv-LV"/>
        </w:rPr>
        <w:t xml:space="preserve">administrēt </w:t>
      </w:r>
      <w:proofErr w:type="spellStart"/>
      <w:r w:rsidRPr="00773E9E">
        <w:rPr>
          <w:szCs w:val="24"/>
          <w:lang w:eastAsia="lv-LV"/>
        </w:rPr>
        <w:t>energointensīvo</w:t>
      </w:r>
      <w:proofErr w:type="spellEnd"/>
      <w:r w:rsidRPr="00773E9E">
        <w:rPr>
          <w:szCs w:val="24"/>
          <w:lang w:eastAsia="lv-LV"/>
        </w:rPr>
        <w:t xml:space="preserve"> uzņēmumu atbalsta pasākumus;</w:t>
      </w:r>
    </w:p>
    <w:p w:rsidR="00242EF0" w:rsidRPr="00F17D7F" w:rsidRDefault="00242EF0" w:rsidP="0061615D">
      <w:pPr>
        <w:spacing w:after="120"/>
        <w:ind w:left="1077" w:hanging="357"/>
        <w:rPr>
          <w:szCs w:val="24"/>
        </w:rPr>
      </w:pPr>
      <w:r w:rsidRPr="00773E9E">
        <w:rPr>
          <w:szCs w:val="24"/>
          <w:lang w:eastAsia="lv-LV"/>
        </w:rPr>
        <w:t>4) </w:t>
      </w:r>
      <w:r w:rsidR="0061615D">
        <w:rPr>
          <w:szCs w:val="24"/>
          <w:lang w:eastAsia="lv-LV"/>
        </w:rPr>
        <w:tab/>
      </w:r>
      <w:r w:rsidRPr="00773E9E">
        <w:rPr>
          <w:szCs w:val="24"/>
          <w:lang w:eastAsia="lv-LV"/>
        </w:rPr>
        <w:t>nodrošināt energoefektivitātes pienākumu shēmas administrēšanu, lielo elektroenerģijas patērētāju un lielo uzņēmumu energoefektivitātes pienākumu administrēšanu, energoefektivitātes nodevas administrēšanu u.tml.</w:t>
      </w:r>
      <w:r w:rsidRPr="00F17D7F">
        <w:rPr>
          <w:szCs w:val="24"/>
        </w:rPr>
        <w:t xml:space="preserve"> </w:t>
      </w:r>
    </w:p>
    <w:p w:rsidR="00242EF0" w:rsidRPr="00305ECA" w:rsidRDefault="00242EF0" w:rsidP="00242EF0">
      <w:pPr>
        <w:spacing w:after="240"/>
      </w:pPr>
      <w:r w:rsidRPr="002122DB">
        <w:rPr>
          <w:u w:val="single"/>
        </w:rPr>
        <w:t>Programmas izpildītājs:</w:t>
      </w:r>
      <w:r w:rsidRPr="002122DB">
        <w:t xml:space="preserve"> </w:t>
      </w:r>
      <w:r w:rsidRPr="002C3ED9">
        <w:t>Būvniecības valsts kontroles birojs</w:t>
      </w:r>
      <w:r w:rsidRPr="00BB3231">
        <w:rPr>
          <w:szCs w:val="24"/>
          <w:lang w:eastAsia="lv-LV"/>
        </w:rPr>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rPr>
              <w:t>Nodrošināta elektroenerģijas obligātā iepirkuma staciju uzraudzība</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61615D">
            <w:pPr>
              <w:pStyle w:val="tabteksts"/>
              <w:jc w:val="both"/>
              <w:rPr>
                <w:szCs w:val="18"/>
              </w:rPr>
            </w:pPr>
            <w:r>
              <w:t>E</w:t>
            </w:r>
            <w:r w:rsidRPr="002C3ED9">
              <w:t>lektroenerģijas obligātā iepirkuma staciju pārbaudes klātienē (skaits)</w:t>
            </w:r>
            <w:r w:rsidRPr="00796CCF">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2C3ED9">
              <w:t>-</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t>50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2C3ED9">
              <w:t>50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2C3ED9">
              <w:t>50</w:t>
            </w:r>
          </w:p>
        </w:tc>
        <w:tc>
          <w:tcPr>
            <w:tcW w:w="1139" w:type="dxa"/>
            <w:tcBorders>
              <w:top w:val="single" w:sz="4" w:space="0" w:color="000000"/>
              <w:left w:val="single" w:sz="4" w:space="0" w:color="000000"/>
              <w:bottom w:val="single" w:sz="4" w:space="0" w:color="000000"/>
              <w:right w:val="single" w:sz="4" w:space="0" w:color="000000"/>
            </w:tcBorders>
          </w:tcPr>
          <w:p w:rsidR="00242EF0" w:rsidRPr="00677BD4" w:rsidRDefault="00242EF0" w:rsidP="00131A3C">
            <w:pPr>
              <w:pStyle w:val="tabteksts"/>
              <w:jc w:val="center"/>
              <w:rPr>
                <w:b/>
                <w:bCs/>
              </w:rPr>
            </w:pPr>
            <w:r w:rsidRPr="00677BD4">
              <w:t>50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AF1E85" w:rsidRDefault="00242EF0" w:rsidP="0061615D">
            <w:pPr>
              <w:pStyle w:val="tabteksts"/>
              <w:jc w:val="both"/>
              <w:rPr>
                <w:szCs w:val="18"/>
              </w:rPr>
            </w:pPr>
            <w:r w:rsidRPr="002C3ED9">
              <w:t>Izvērtēti elektrostaciju gada pārskati (skaits)</w:t>
            </w:r>
          </w:p>
        </w:tc>
        <w:tc>
          <w:tcPr>
            <w:tcW w:w="1134" w:type="dxa"/>
            <w:tcBorders>
              <w:top w:val="single" w:sz="4" w:space="0" w:color="000000"/>
              <w:left w:val="single" w:sz="4" w:space="0" w:color="000000"/>
              <w:bottom w:val="single" w:sz="4" w:space="0" w:color="000000"/>
              <w:right w:val="single" w:sz="4" w:space="0" w:color="000000"/>
            </w:tcBorders>
          </w:tcPr>
          <w:p w:rsidR="00242EF0" w:rsidRDefault="00242EF0" w:rsidP="00131A3C">
            <w:pPr>
              <w:pStyle w:val="tabteksts"/>
              <w:jc w:val="center"/>
            </w:pPr>
            <w:r w:rsidRPr="002C3ED9">
              <w:t>-</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rPr>
                <w:b/>
                <w:bCs/>
              </w:rPr>
            </w:pPr>
            <w:r>
              <w:t>330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rPr>
                <w:b/>
                <w:bCs/>
              </w:rPr>
            </w:pPr>
            <w:r w:rsidRPr="002C3ED9">
              <w:t>3</w:t>
            </w:r>
            <w:r>
              <w:t>2</w:t>
            </w:r>
            <w:r w:rsidRPr="002C3ED9">
              <w:t>0</w:t>
            </w:r>
          </w:p>
        </w:tc>
        <w:tc>
          <w:tcPr>
            <w:tcW w:w="1134" w:type="dxa"/>
            <w:tcBorders>
              <w:top w:val="single" w:sz="4" w:space="0" w:color="000000"/>
              <w:left w:val="single" w:sz="4" w:space="0" w:color="000000"/>
              <w:bottom w:val="single" w:sz="4" w:space="0" w:color="000000"/>
              <w:right w:val="single" w:sz="4" w:space="0" w:color="000000"/>
            </w:tcBorders>
          </w:tcPr>
          <w:p w:rsidR="00242EF0" w:rsidRPr="008178E8" w:rsidRDefault="00242EF0" w:rsidP="00131A3C">
            <w:pPr>
              <w:pStyle w:val="tabteksts"/>
              <w:jc w:val="center"/>
            </w:pPr>
            <w:r w:rsidRPr="002C3ED9">
              <w:t>3</w:t>
            </w:r>
            <w:r>
              <w:t>1</w:t>
            </w:r>
            <w:r w:rsidRPr="002C3ED9">
              <w:t>0</w:t>
            </w:r>
          </w:p>
        </w:tc>
        <w:tc>
          <w:tcPr>
            <w:tcW w:w="1139" w:type="dxa"/>
            <w:tcBorders>
              <w:top w:val="single" w:sz="4" w:space="0" w:color="000000"/>
              <w:left w:val="single" w:sz="4" w:space="0" w:color="000000"/>
              <w:bottom w:val="single" w:sz="4" w:space="0" w:color="000000"/>
              <w:right w:val="single" w:sz="4" w:space="0" w:color="000000"/>
            </w:tcBorders>
          </w:tcPr>
          <w:p w:rsidR="00242EF0" w:rsidRPr="00677BD4" w:rsidRDefault="00242EF0" w:rsidP="00131A3C">
            <w:pPr>
              <w:pStyle w:val="tabteksts"/>
              <w:jc w:val="center"/>
            </w:pPr>
            <w:r w:rsidRPr="00677BD4">
              <w:t>310</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t>Valsts atbalsta pasākumu administrēšana</w:t>
            </w:r>
          </w:p>
        </w:tc>
      </w:tr>
      <w:tr w:rsidR="00242EF0" w:rsidRPr="00BB2102" w:rsidTr="00131A3C">
        <w:trPr>
          <w:jc w:val="center"/>
        </w:trPr>
        <w:tc>
          <w:tcPr>
            <w:tcW w:w="3397" w:type="dxa"/>
          </w:tcPr>
          <w:p w:rsidR="00242EF0" w:rsidRPr="002C3ED9" w:rsidRDefault="00242EF0" w:rsidP="0061615D">
            <w:pPr>
              <w:pStyle w:val="tabteksts"/>
              <w:jc w:val="both"/>
            </w:pPr>
            <w:r>
              <w:t>L</w:t>
            </w:r>
            <w:r w:rsidRPr="002C3ED9">
              <w:t>ēmumi par valsts atbalsta piešķiršanu (skaits)</w:t>
            </w:r>
            <w:r w:rsidRPr="00796CCF">
              <w:rPr>
                <w:vertAlign w:val="superscript"/>
              </w:rPr>
              <w:t>2</w:t>
            </w:r>
          </w:p>
        </w:tc>
        <w:tc>
          <w:tcPr>
            <w:tcW w:w="1134" w:type="dxa"/>
          </w:tcPr>
          <w:p w:rsidR="00242EF0" w:rsidRPr="002C3ED9" w:rsidRDefault="00242EF0" w:rsidP="00131A3C">
            <w:pPr>
              <w:pStyle w:val="tabteksts"/>
              <w:jc w:val="center"/>
            </w:pPr>
            <w:r>
              <w:t>-</w:t>
            </w:r>
          </w:p>
        </w:tc>
        <w:tc>
          <w:tcPr>
            <w:tcW w:w="1134" w:type="dxa"/>
          </w:tcPr>
          <w:p w:rsidR="00242EF0" w:rsidRDefault="00242EF0" w:rsidP="00131A3C">
            <w:pPr>
              <w:pStyle w:val="tabteksts"/>
              <w:jc w:val="center"/>
            </w:pPr>
            <w:r>
              <w:t>25</w:t>
            </w:r>
          </w:p>
        </w:tc>
        <w:tc>
          <w:tcPr>
            <w:tcW w:w="1134" w:type="dxa"/>
          </w:tcPr>
          <w:p w:rsidR="00242EF0" w:rsidRPr="002C3ED9" w:rsidRDefault="00242EF0" w:rsidP="00131A3C">
            <w:pPr>
              <w:pStyle w:val="tabteksts"/>
              <w:jc w:val="center"/>
            </w:pPr>
            <w:r>
              <w:t>25</w:t>
            </w:r>
          </w:p>
        </w:tc>
        <w:tc>
          <w:tcPr>
            <w:tcW w:w="1134" w:type="dxa"/>
          </w:tcPr>
          <w:p w:rsidR="00242EF0" w:rsidRPr="002C3ED9" w:rsidRDefault="00242EF0" w:rsidP="00131A3C">
            <w:pPr>
              <w:pStyle w:val="tabteksts"/>
              <w:jc w:val="center"/>
            </w:pPr>
            <w:r>
              <w:t>25</w:t>
            </w:r>
          </w:p>
        </w:tc>
        <w:tc>
          <w:tcPr>
            <w:tcW w:w="1139" w:type="dxa"/>
          </w:tcPr>
          <w:p w:rsidR="00242EF0" w:rsidRPr="00071F50" w:rsidRDefault="00242EF0" w:rsidP="00131A3C">
            <w:pPr>
              <w:pStyle w:val="tabteksts"/>
              <w:jc w:val="center"/>
            </w:pPr>
            <w:r>
              <w:t>25</w:t>
            </w:r>
          </w:p>
        </w:tc>
      </w:tr>
      <w:tr w:rsidR="00242EF0" w:rsidRPr="00BB2102" w:rsidTr="00131A3C">
        <w:trPr>
          <w:jc w:val="center"/>
        </w:trPr>
        <w:tc>
          <w:tcPr>
            <w:tcW w:w="9072" w:type="dxa"/>
            <w:gridSpan w:val="6"/>
            <w:shd w:val="clear" w:color="auto" w:fill="D9D9D9" w:themeFill="background1" w:themeFillShade="D9"/>
          </w:tcPr>
          <w:p w:rsidR="00242EF0" w:rsidRPr="00071F50" w:rsidRDefault="00242EF0" w:rsidP="00131A3C">
            <w:pPr>
              <w:pStyle w:val="tabteksts"/>
              <w:jc w:val="center"/>
            </w:pPr>
            <w:r w:rsidRPr="002C3ED9">
              <w:t>Energoefektivitātes jautājumu administrēšana</w:t>
            </w:r>
          </w:p>
        </w:tc>
      </w:tr>
      <w:tr w:rsidR="00242EF0" w:rsidRPr="00BB2102" w:rsidTr="00131A3C">
        <w:trPr>
          <w:jc w:val="center"/>
        </w:trPr>
        <w:tc>
          <w:tcPr>
            <w:tcW w:w="3397" w:type="dxa"/>
          </w:tcPr>
          <w:p w:rsidR="00242EF0" w:rsidRPr="00677BD4" w:rsidRDefault="00242EF0" w:rsidP="0061615D">
            <w:pPr>
              <w:pStyle w:val="tabteksts"/>
              <w:jc w:val="both"/>
            </w:pPr>
            <w:r w:rsidRPr="00677BD4">
              <w:t>Padziļināti pārbaudīti ikgadējie pārskati par ieviestiem energoefektivitātes pasākumiem (skaits)</w:t>
            </w:r>
          </w:p>
        </w:tc>
        <w:tc>
          <w:tcPr>
            <w:tcW w:w="1134" w:type="dxa"/>
          </w:tcPr>
          <w:p w:rsidR="00242EF0" w:rsidRPr="00677BD4" w:rsidRDefault="00242EF0" w:rsidP="00131A3C">
            <w:pPr>
              <w:pStyle w:val="tabteksts"/>
              <w:jc w:val="center"/>
            </w:pPr>
            <w:r w:rsidRPr="00677BD4">
              <w:t>-</w:t>
            </w:r>
          </w:p>
        </w:tc>
        <w:tc>
          <w:tcPr>
            <w:tcW w:w="1134" w:type="dxa"/>
          </w:tcPr>
          <w:p w:rsidR="00242EF0" w:rsidRPr="00677BD4" w:rsidRDefault="00242EF0" w:rsidP="00131A3C">
            <w:pPr>
              <w:pStyle w:val="tabteksts"/>
              <w:jc w:val="center"/>
            </w:pPr>
            <w:r w:rsidRPr="00677BD4">
              <w:t>50</w:t>
            </w:r>
          </w:p>
        </w:tc>
        <w:tc>
          <w:tcPr>
            <w:tcW w:w="1134" w:type="dxa"/>
          </w:tcPr>
          <w:p w:rsidR="00242EF0" w:rsidRPr="00677BD4" w:rsidRDefault="00242EF0" w:rsidP="00131A3C">
            <w:pPr>
              <w:pStyle w:val="tabteksts"/>
              <w:jc w:val="center"/>
            </w:pPr>
            <w:r w:rsidRPr="00677BD4">
              <w:t>50</w:t>
            </w:r>
          </w:p>
        </w:tc>
        <w:tc>
          <w:tcPr>
            <w:tcW w:w="1134" w:type="dxa"/>
          </w:tcPr>
          <w:p w:rsidR="00242EF0" w:rsidRPr="00677BD4" w:rsidRDefault="00242EF0" w:rsidP="00131A3C">
            <w:pPr>
              <w:pStyle w:val="tabteksts"/>
              <w:jc w:val="center"/>
            </w:pPr>
            <w:r w:rsidRPr="00677BD4">
              <w:t>50</w:t>
            </w:r>
          </w:p>
        </w:tc>
        <w:tc>
          <w:tcPr>
            <w:tcW w:w="1139" w:type="dxa"/>
          </w:tcPr>
          <w:p w:rsidR="00242EF0" w:rsidRPr="00677BD4" w:rsidRDefault="00242EF0" w:rsidP="00131A3C">
            <w:pPr>
              <w:pStyle w:val="tabteksts"/>
              <w:jc w:val="center"/>
            </w:pPr>
            <w:r w:rsidRPr="00677BD4">
              <w:t>50</w:t>
            </w:r>
          </w:p>
        </w:tc>
      </w:tr>
      <w:tr w:rsidR="00242EF0" w:rsidRPr="00BB2102" w:rsidTr="00131A3C">
        <w:trPr>
          <w:jc w:val="center"/>
        </w:trPr>
        <w:tc>
          <w:tcPr>
            <w:tcW w:w="3397" w:type="dxa"/>
          </w:tcPr>
          <w:p w:rsidR="00242EF0" w:rsidRPr="00677BD4" w:rsidRDefault="00242EF0" w:rsidP="0061615D">
            <w:pPr>
              <w:pStyle w:val="tabteksts"/>
              <w:jc w:val="both"/>
            </w:pPr>
            <w:r>
              <w:lastRenderedPageBreak/>
              <w:t>L</w:t>
            </w:r>
            <w:r w:rsidRPr="00677BD4">
              <w:t>ēmumi par energoefektivitātes nodevas piemērošanu (skaits)</w:t>
            </w:r>
            <w:r w:rsidRPr="00796CCF">
              <w:rPr>
                <w:vertAlign w:val="superscript"/>
              </w:rPr>
              <w:t>3</w:t>
            </w:r>
          </w:p>
        </w:tc>
        <w:tc>
          <w:tcPr>
            <w:tcW w:w="1134" w:type="dxa"/>
          </w:tcPr>
          <w:p w:rsidR="00242EF0" w:rsidRPr="00677BD4" w:rsidRDefault="00242EF0" w:rsidP="00131A3C">
            <w:pPr>
              <w:pStyle w:val="tabteksts"/>
              <w:jc w:val="center"/>
            </w:pPr>
            <w:r w:rsidRPr="00677BD4">
              <w:t>-</w:t>
            </w:r>
          </w:p>
        </w:tc>
        <w:tc>
          <w:tcPr>
            <w:tcW w:w="1134" w:type="dxa"/>
          </w:tcPr>
          <w:p w:rsidR="00242EF0" w:rsidRPr="00677BD4" w:rsidRDefault="00242EF0" w:rsidP="00131A3C">
            <w:pPr>
              <w:pStyle w:val="tabteksts"/>
              <w:jc w:val="center"/>
            </w:pPr>
            <w:r w:rsidRPr="00677BD4">
              <w:t>20</w:t>
            </w:r>
          </w:p>
        </w:tc>
        <w:tc>
          <w:tcPr>
            <w:tcW w:w="1134" w:type="dxa"/>
          </w:tcPr>
          <w:p w:rsidR="00242EF0" w:rsidRPr="00677BD4" w:rsidRDefault="00242EF0" w:rsidP="00131A3C">
            <w:pPr>
              <w:pStyle w:val="tabteksts"/>
              <w:jc w:val="center"/>
            </w:pPr>
            <w:r w:rsidRPr="00677BD4">
              <w:t>20</w:t>
            </w:r>
          </w:p>
        </w:tc>
        <w:tc>
          <w:tcPr>
            <w:tcW w:w="1134" w:type="dxa"/>
          </w:tcPr>
          <w:p w:rsidR="00242EF0" w:rsidRPr="00677BD4" w:rsidRDefault="00242EF0" w:rsidP="00131A3C">
            <w:pPr>
              <w:pStyle w:val="tabteksts"/>
              <w:jc w:val="center"/>
            </w:pPr>
            <w:r w:rsidRPr="00677BD4">
              <w:t>20</w:t>
            </w:r>
          </w:p>
        </w:tc>
        <w:tc>
          <w:tcPr>
            <w:tcW w:w="1139" w:type="dxa"/>
          </w:tcPr>
          <w:p w:rsidR="00242EF0" w:rsidRPr="00677BD4" w:rsidRDefault="00242EF0" w:rsidP="00131A3C">
            <w:pPr>
              <w:pStyle w:val="tabteksts"/>
              <w:jc w:val="center"/>
            </w:pPr>
            <w:r w:rsidRPr="00677BD4">
              <w:t>20</w:t>
            </w:r>
          </w:p>
        </w:tc>
      </w:tr>
    </w:tbl>
    <w:p w:rsidR="00242EF0" w:rsidRPr="00D807B1" w:rsidRDefault="00242EF0" w:rsidP="0061615D">
      <w:pPr>
        <w:widowControl w:val="0"/>
        <w:ind w:firstLine="425"/>
        <w:rPr>
          <w:sz w:val="18"/>
          <w:szCs w:val="18"/>
        </w:rPr>
      </w:pPr>
      <w:r>
        <w:rPr>
          <w:sz w:val="18"/>
          <w:szCs w:val="18"/>
        </w:rPr>
        <w:t>Piezīmes</w:t>
      </w:r>
      <w:r w:rsidRPr="00D807B1">
        <w:rPr>
          <w:sz w:val="18"/>
          <w:szCs w:val="18"/>
        </w:rPr>
        <w:t>.</w:t>
      </w:r>
    </w:p>
    <w:p w:rsidR="00242EF0" w:rsidRDefault="00242EF0" w:rsidP="0061615D">
      <w:pPr>
        <w:widowControl w:val="0"/>
        <w:ind w:firstLine="425"/>
        <w:rPr>
          <w:sz w:val="18"/>
          <w:szCs w:val="18"/>
        </w:rPr>
      </w:pPr>
      <w:r w:rsidRPr="00D807B1">
        <w:rPr>
          <w:sz w:val="18"/>
          <w:szCs w:val="18"/>
          <w:vertAlign w:val="superscript"/>
        </w:rPr>
        <w:t>1</w:t>
      </w:r>
      <w:r w:rsidRPr="00E97EDE">
        <w:t xml:space="preserve"> </w:t>
      </w:r>
      <w:r w:rsidRPr="00E97EDE">
        <w:rPr>
          <w:sz w:val="18"/>
          <w:szCs w:val="18"/>
        </w:rPr>
        <w:t>Rādītāja nosaukums līdz 2020.gadam</w:t>
      </w:r>
      <w:r>
        <w:rPr>
          <w:sz w:val="18"/>
          <w:szCs w:val="18"/>
        </w:rPr>
        <w:t xml:space="preserve"> “</w:t>
      </w:r>
      <w:r w:rsidRPr="00796CCF">
        <w:rPr>
          <w:sz w:val="18"/>
          <w:szCs w:val="18"/>
        </w:rPr>
        <w:t>Veiktas elektroenerģijas obligātā iepirkuma staciju pārbaudes klātienē (skaits)</w:t>
      </w:r>
      <w:r>
        <w:rPr>
          <w:sz w:val="18"/>
          <w:szCs w:val="18"/>
        </w:rPr>
        <w:t>”.</w:t>
      </w:r>
    </w:p>
    <w:p w:rsidR="00242EF0" w:rsidRDefault="00242EF0" w:rsidP="0061615D">
      <w:pPr>
        <w:widowControl w:val="0"/>
        <w:ind w:firstLine="425"/>
        <w:rPr>
          <w:sz w:val="18"/>
          <w:szCs w:val="18"/>
        </w:rPr>
      </w:pPr>
      <w:r w:rsidRPr="00733158">
        <w:rPr>
          <w:sz w:val="18"/>
          <w:szCs w:val="18"/>
          <w:vertAlign w:val="superscript"/>
        </w:rPr>
        <w:t>2</w:t>
      </w:r>
      <w:r w:rsidRPr="00733158">
        <w:t xml:space="preserve"> </w:t>
      </w:r>
      <w:r w:rsidRPr="00733158">
        <w:rPr>
          <w:sz w:val="18"/>
          <w:szCs w:val="18"/>
        </w:rPr>
        <w:t>Rādītāja nosaukums līdz 2020.gadam “</w:t>
      </w:r>
      <w:r w:rsidRPr="00796CCF">
        <w:rPr>
          <w:sz w:val="18"/>
          <w:szCs w:val="18"/>
        </w:rPr>
        <w:t>Pieņemti lēmumi par valsts atbalsta piešķiršanu (pieteikumu skaits)</w:t>
      </w:r>
      <w:r w:rsidRPr="00733158">
        <w:rPr>
          <w:sz w:val="18"/>
          <w:szCs w:val="18"/>
        </w:rPr>
        <w:t>”.</w:t>
      </w:r>
    </w:p>
    <w:p w:rsidR="00242EF0" w:rsidRDefault="00242EF0" w:rsidP="0061615D">
      <w:pPr>
        <w:widowControl w:val="0"/>
        <w:ind w:firstLine="425"/>
        <w:rPr>
          <w:sz w:val="18"/>
          <w:szCs w:val="18"/>
          <w:vertAlign w:val="superscript"/>
        </w:rPr>
      </w:pPr>
      <w:r>
        <w:rPr>
          <w:sz w:val="18"/>
          <w:szCs w:val="18"/>
          <w:vertAlign w:val="superscript"/>
        </w:rPr>
        <w:t xml:space="preserve">3 </w:t>
      </w:r>
      <w:r w:rsidRPr="00733158">
        <w:rPr>
          <w:sz w:val="18"/>
          <w:szCs w:val="18"/>
        </w:rPr>
        <w:t>Rādītāja nosaukums līdz 2020.gadam “</w:t>
      </w:r>
      <w:r w:rsidRPr="00796CCF">
        <w:rPr>
          <w:sz w:val="18"/>
          <w:szCs w:val="18"/>
        </w:rPr>
        <w:t>Pieņemti lēmumi par energoefektivitātes nodevas piemērošanu (subjektu skaits)</w:t>
      </w:r>
      <w:r w:rsidRPr="00733158">
        <w:rPr>
          <w:sz w:val="18"/>
          <w:szCs w:val="18"/>
        </w:rP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1 271 000</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925 645</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927 845</w:t>
            </w:r>
          </w:p>
        </w:tc>
        <w:tc>
          <w:tcPr>
            <w:tcW w:w="1132" w:type="dxa"/>
            <w:shd w:val="clear" w:color="auto" w:fill="D9D9D9" w:themeFill="background1" w:themeFillShade="D9"/>
            <w:vAlign w:val="center"/>
          </w:tcPr>
          <w:p w:rsidR="00242EF0" w:rsidRPr="00BB2102" w:rsidRDefault="00242EF0" w:rsidP="00131A3C">
            <w:pPr>
              <w:pStyle w:val="tabteksts"/>
              <w:jc w:val="right"/>
            </w:pPr>
            <w:r w:rsidRPr="00EB580F">
              <w:rPr>
                <w:szCs w:val="18"/>
              </w:rPr>
              <w:t>927 845</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-345 355</w:t>
            </w:r>
          </w:p>
        </w:tc>
        <w:tc>
          <w:tcPr>
            <w:tcW w:w="1132" w:type="dxa"/>
          </w:tcPr>
          <w:p w:rsidR="00242EF0" w:rsidRPr="00BB2102" w:rsidRDefault="00242EF0" w:rsidP="00131A3C">
            <w:pPr>
              <w:pStyle w:val="tabteksts"/>
              <w:jc w:val="right"/>
            </w:pPr>
            <w:r>
              <w:t>2 200</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-27,2</w:t>
            </w:r>
          </w:p>
        </w:tc>
        <w:tc>
          <w:tcPr>
            <w:tcW w:w="1132" w:type="dxa"/>
          </w:tcPr>
          <w:p w:rsidR="00242EF0" w:rsidRPr="00BB2102" w:rsidRDefault="00242EF0" w:rsidP="00131A3C">
            <w:pPr>
              <w:pStyle w:val="tabteksts"/>
              <w:jc w:val="right"/>
            </w:pPr>
            <w:r>
              <w:t>0,2</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782 930</w:t>
            </w:r>
          </w:p>
        </w:tc>
        <w:tc>
          <w:tcPr>
            <w:tcW w:w="1132" w:type="dxa"/>
            <w:vAlign w:val="center"/>
          </w:tcPr>
          <w:p w:rsidR="00242EF0" w:rsidRPr="00BB2102" w:rsidRDefault="00242EF0" w:rsidP="00131A3C">
            <w:pPr>
              <w:pStyle w:val="tabteksts"/>
              <w:jc w:val="right"/>
              <w:rPr>
                <w:szCs w:val="18"/>
              </w:rPr>
            </w:pPr>
            <w:r w:rsidRPr="00833720">
              <w:rPr>
                <w:szCs w:val="18"/>
              </w:rPr>
              <w:t>782 930</w:t>
            </w:r>
          </w:p>
        </w:tc>
        <w:tc>
          <w:tcPr>
            <w:tcW w:w="1132" w:type="dxa"/>
            <w:vAlign w:val="center"/>
          </w:tcPr>
          <w:p w:rsidR="00242EF0" w:rsidRPr="00BB2102" w:rsidRDefault="00242EF0" w:rsidP="00131A3C">
            <w:pPr>
              <w:pStyle w:val="tabteksts"/>
              <w:jc w:val="right"/>
              <w:rPr>
                <w:szCs w:val="18"/>
              </w:rPr>
            </w:pPr>
            <w:r w:rsidRPr="00833720">
              <w:rPr>
                <w:szCs w:val="18"/>
              </w:rPr>
              <w:t>782 930</w:t>
            </w:r>
          </w:p>
        </w:tc>
        <w:tc>
          <w:tcPr>
            <w:tcW w:w="1132" w:type="dxa"/>
            <w:vAlign w:val="center"/>
          </w:tcPr>
          <w:p w:rsidR="00242EF0" w:rsidRPr="00BB2102" w:rsidRDefault="00242EF0" w:rsidP="00131A3C">
            <w:pPr>
              <w:pStyle w:val="tabteksts"/>
              <w:jc w:val="right"/>
              <w:rPr>
                <w:szCs w:val="18"/>
              </w:rPr>
            </w:pPr>
            <w:r w:rsidRPr="00833720">
              <w:rPr>
                <w:szCs w:val="18"/>
              </w:rPr>
              <w:t>782 930</w:t>
            </w:r>
          </w:p>
        </w:tc>
      </w:tr>
      <w:tr w:rsidR="00242EF0" w:rsidRPr="00BB2102" w:rsidTr="0061615D">
        <w:trPr>
          <w:trHeight w:val="174"/>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30</w:t>
            </w:r>
          </w:p>
        </w:tc>
        <w:tc>
          <w:tcPr>
            <w:tcW w:w="1132" w:type="dxa"/>
          </w:tcPr>
          <w:p w:rsidR="00242EF0" w:rsidRPr="00BB2102" w:rsidRDefault="00242EF0" w:rsidP="00131A3C">
            <w:pPr>
              <w:pStyle w:val="tabteksts"/>
              <w:jc w:val="right"/>
              <w:rPr>
                <w:szCs w:val="18"/>
              </w:rPr>
            </w:pPr>
            <w:r>
              <w:rPr>
                <w:szCs w:val="18"/>
              </w:rPr>
              <w:t>30</w:t>
            </w:r>
          </w:p>
        </w:tc>
        <w:tc>
          <w:tcPr>
            <w:tcW w:w="1132" w:type="dxa"/>
          </w:tcPr>
          <w:p w:rsidR="00242EF0" w:rsidRPr="00BB2102" w:rsidRDefault="00242EF0" w:rsidP="00131A3C">
            <w:pPr>
              <w:pStyle w:val="tabteksts"/>
              <w:jc w:val="right"/>
              <w:rPr>
                <w:szCs w:val="18"/>
              </w:rPr>
            </w:pPr>
            <w:r>
              <w:rPr>
                <w:szCs w:val="18"/>
              </w:rPr>
              <w:t>30</w:t>
            </w:r>
          </w:p>
        </w:tc>
        <w:tc>
          <w:tcPr>
            <w:tcW w:w="1132" w:type="dxa"/>
          </w:tcPr>
          <w:p w:rsidR="00242EF0" w:rsidRPr="00BB2102" w:rsidRDefault="00242EF0" w:rsidP="00131A3C">
            <w:pPr>
              <w:pStyle w:val="tabteksts"/>
              <w:jc w:val="right"/>
              <w:rPr>
                <w:szCs w:val="18"/>
              </w:rPr>
            </w:pPr>
            <w:r>
              <w:rPr>
                <w:szCs w:val="18"/>
              </w:rPr>
              <w:t>30</w:t>
            </w:r>
          </w:p>
        </w:tc>
      </w:tr>
      <w:tr w:rsidR="00242EF0" w:rsidRPr="00BB2102" w:rsidTr="0061615D">
        <w:trPr>
          <w:trHeight w:val="91"/>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2 175</w:t>
            </w:r>
          </w:p>
        </w:tc>
        <w:tc>
          <w:tcPr>
            <w:tcW w:w="1132" w:type="dxa"/>
          </w:tcPr>
          <w:p w:rsidR="00242EF0" w:rsidRPr="00BB2102" w:rsidRDefault="00242EF0" w:rsidP="00131A3C">
            <w:pPr>
              <w:pStyle w:val="tabteksts"/>
              <w:jc w:val="right"/>
              <w:rPr>
                <w:szCs w:val="18"/>
              </w:rPr>
            </w:pPr>
            <w:r>
              <w:rPr>
                <w:szCs w:val="18"/>
              </w:rPr>
              <w:t>2 175</w:t>
            </w:r>
          </w:p>
        </w:tc>
        <w:tc>
          <w:tcPr>
            <w:tcW w:w="1132" w:type="dxa"/>
          </w:tcPr>
          <w:p w:rsidR="00242EF0" w:rsidRPr="00BB2102" w:rsidRDefault="00242EF0" w:rsidP="00131A3C">
            <w:pPr>
              <w:pStyle w:val="tabteksts"/>
              <w:jc w:val="right"/>
              <w:rPr>
                <w:szCs w:val="18"/>
              </w:rPr>
            </w:pPr>
            <w:r>
              <w:rPr>
                <w:szCs w:val="18"/>
              </w:rPr>
              <w:t>2 175</w:t>
            </w:r>
          </w:p>
        </w:tc>
        <w:tc>
          <w:tcPr>
            <w:tcW w:w="1132" w:type="dxa"/>
          </w:tcPr>
          <w:p w:rsidR="00242EF0" w:rsidRPr="00BB2102" w:rsidRDefault="00242EF0" w:rsidP="00131A3C">
            <w:pPr>
              <w:pStyle w:val="tabteksts"/>
              <w:jc w:val="right"/>
              <w:rPr>
                <w:szCs w:val="18"/>
              </w:rPr>
            </w:pPr>
            <w:r>
              <w:rPr>
                <w:szCs w:val="18"/>
              </w:rPr>
              <w:t>2 175</w:t>
            </w:r>
          </w:p>
        </w:tc>
      </w:tr>
    </w:tbl>
    <w:p w:rsidR="00242EF0" w:rsidRPr="00805732" w:rsidRDefault="00242EF0" w:rsidP="0061615D">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345 355</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7C1036">
              <w:rPr>
                <w:b/>
                <w:szCs w:val="18"/>
              </w:rPr>
              <w:t>-345 355</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142 200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-142 200</w:t>
            </w:r>
          </w:p>
        </w:tc>
      </w:tr>
      <w:tr w:rsidR="00242EF0" w:rsidRPr="00BB2102" w:rsidTr="00131A3C">
        <w:trPr>
          <w:trHeight w:val="142"/>
          <w:jc w:val="center"/>
        </w:trPr>
        <w:tc>
          <w:tcPr>
            <w:tcW w:w="5241" w:type="dxa"/>
          </w:tcPr>
          <w:p w:rsidR="00242EF0" w:rsidRPr="00BB2102" w:rsidRDefault="00242EF0" w:rsidP="0061615D">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2 200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-2 200</w:t>
            </w:r>
          </w:p>
        </w:tc>
      </w:tr>
      <w:tr w:rsidR="00242EF0" w:rsidRPr="00BB2102" w:rsidTr="00131A3C">
        <w:trPr>
          <w:trHeight w:val="142"/>
          <w:jc w:val="center"/>
        </w:trPr>
        <w:tc>
          <w:tcPr>
            <w:tcW w:w="5241" w:type="dxa"/>
          </w:tcPr>
          <w:p w:rsidR="00242EF0" w:rsidRPr="00263B3A" w:rsidRDefault="00242EF0" w:rsidP="0061615D">
            <w:pPr>
              <w:pStyle w:val="tabteksts"/>
              <w:jc w:val="both"/>
              <w:rPr>
                <w:i/>
                <w:szCs w:val="18"/>
                <w:highlight w:val="yellow"/>
                <w:lang w:eastAsia="lv-LV"/>
              </w:rPr>
            </w:pPr>
            <w:r w:rsidRPr="00263B3A">
              <w:rPr>
                <w:i/>
                <w:szCs w:val="18"/>
                <w:lang w:eastAsia="lv-LV"/>
              </w:rPr>
              <w:t>Samazināti izdevumi vienreizējiem pasākumiem enerģētikas politikas īstenošanas funkciju nodrošināšanai, tajā skaitā darba vietu ierīkošanai (MK 01.10.2019 sēdes protokola Nr.44 47.§ 2. punkts)</w:t>
            </w:r>
          </w:p>
        </w:tc>
        <w:tc>
          <w:tcPr>
            <w:tcW w:w="1277" w:type="dxa"/>
          </w:tcPr>
          <w:p w:rsidR="00242EF0" w:rsidRPr="00263B3A" w:rsidRDefault="00242EF0" w:rsidP="00131A3C">
            <w:pPr>
              <w:pStyle w:val="tabteksts"/>
              <w:jc w:val="right"/>
              <w:rPr>
                <w:szCs w:val="18"/>
              </w:rPr>
            </w:pPr>
            <w:r w:rsidRPr="00263B3A">
              <w:rPr>
                <w:szCs w:val="18"/>
              </w:rPr>
              <w:t>140 000</w:t>
            </w:r>
          </w:p>
        </w:tc>
        <w:tc>
          <w:tcPr>
            <w:tcW w:w="1277" w:type="dxa"/>
          </w:tcPr>
          <w:p w:rsidR="00242EF0" w:rsidRPr="00263B3A" w:rsidRDefault="00242EF0" w:rsidP="00131A3C">
            <w:pPr>
              <w:pStyle w:val="tabteksts"/>
              <w:jc w:val="center"/>
              <w:rPr>
                <w:szCs w:val="18"/>
              </w:rPr>
            </w:pPr>
          </w:p>
        </w:tc>
        <w:tc>
          <w:tcPr>
            <w:tcW w:w="1277" w:type="dxa"/>
          </w:tcPr>
          <w:p w:rsidR="00242EF0" w:rsidRPr="00263B3A" w:rsidRDefault="00242EF0" w:rsidP="00131A3C">
            <w:pPr>
              <w:pStyle w:val="tabteksts"/>
              <w:jc w:val="right"/>
              <w:rPr>
                <w:szCs w:val="18"/>
              </w:rPr>
            </w:pPr>
            <w:r w:rsidRPr="00263B3A">
              <w:rPr>
                <w:szCs w:val="18"/>
              </w:rPr>
              <w:t>-140 000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203 155</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-203 155</w:t>
            </w:r>
          </w:p>
        </w:tc>
      </w:tr>
      <w:tr w:rsidR="00242EF0" w:rsidRPr="00BB2102" w:rsidTr="00131A3C">
        <w:trPr>
          <w:trHeight w:val="142"/>
          <w:jc w:val="center"/>
        </w:trPr>
        <w:tc>
          <w:tcPr>
            <w:tcW w:w="5241" w:type="dxa"/>
          </w:tcPr>
          <w:p w:rsidR="00242EF0" w:rsidRPr="00BB2102" w:rsidRDefault="00242EF0" w:rsidP="0061615D">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3 155</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-3 155</w:t>
            </w:r>
          </w:p>
        </w:tc>
      </w:tr>
      <w:tr w:rsidR="00242EF0" w:rsidRPr="00BB2102" w:rsidTr="00131A3C">
        <w:trPr>
          <w:trHeight w:val="142"/>
          <w:jc w:val="center"/>
        </w:trPr>
        <w:tc>
          <w:tcPr>
            <w:tcW w:w="5241" w:type="dxa"/>
          </w:tcPr>
          <w:p w:rsidR="00242EF0" w:rsidRPr="00BB2102" w:rsidRDefault="00242EF0" w:rsidP="0061615D">
            <w:pPr>
              <w:pStyle w:val="tabteksts"/>
              <w:jc w:val="both"/>
              <w:rPr>
                <w:i/>
                <w:szCs w:val="18"/>
                <w:lang w:eastAsia="lv-LV"/>
              </w:rPr>
            </w:pPr>
            <w:r w:rsidRPr="00AC28E7">
              <w:rPr>
                <w:i/>
                <w:szCs w:val="18"/>
                <w:lang w:eastAsia="lv-LV"/>
              </w:rPr>
              <w:t xml:space="preserve">Samazināti izdevumi </w:t>
            </w:r>
            <w:r>
              <w:rPr>
                <w:i/>
                <w:szCs w:val="18"/>
                <w:lang w:eastAsia="lv-LV"/>
              </w:rPr>
              <w:t xml:space="preserve">degvielas tirgus uzraudzībai, jo minētā funkcija tiks nodrošināta </w:t>
            </w:r>
            <w:r w:rsidRPr="00AE5419">
              <w:rPr>
                <w:i/>
                <w:szCs w:val="18"/>
                <w:lang w:eastAsia="lv-LV"/>
              </w:rPr>
              <w:t xml:space="preserve">budžeta apakšprogrammā 29.01.00 "Naftas produktu rezervju uzturēšana" </w:t>
            </w:r>
            <w:r>
              <w:rPr>
                <w:i/>
                <w:szCs w:val="18"/>
                <w:lang w:eastAsia="lv-LV"/>
              </w:rPr>
              <w:t>plānotā finansējuma ietvaros (MK 01.10.2019 sēdes protokola Nr.44 47.§ 2. un 3. punkts)</w:t>
            </w:r>
          </w:p>
        </w:tc>
        <w:tc>
          <w:tcPr>
            <w:tcW w:w="1277" w:type="dxa"/>
          </w:tcPr>
          <w:p w:rsidR="00242EF0" w:rsidRPr="00BB2102" w:rsidRDefault="00242EF0" w:rsidP="00131A3C">
            <w:pPr>
              <w:pStyle w:val="tabteksts"/>
              <w:jc w:val="right"/>
              <w:rPr>
                <w:szCs w:val="18"/>
              </w:rPr>
            </w:pPr>
            <w:r>
              <w:rPr>
                <w:szCs w:val="18"/>
              </w:rPr>
              <w:t>200 000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 xml:space="preserve">-200 000 </w:t>
            </w:r>
          </w:p>
        </w:tc>
      </w:tr>
    </w:tbl>
    <w:p w:rsidR="00242EF0" w:rsidRPr="003919DA" w:rsidRDefault="00242EF0" w:rsidP="00242EF0">
      <w:pPr>
        <w:spacing w:before="240" w:after="240"/>
        <w:jc w:val="center"/>
        <w:rPr>
          <w:b/>
        </w:rPr>
      </w:pPr>
      <w:r>
        <w:rPr>
          <w:b/>
        </w:rPr>
        <w:t>30</w:t>
      </w:r>
      <w:r w:rsidRPr="003919DA">
        <w:rPr>
          <w:b/>
        </w:rPr>
        <w:t>.</w:t>
      </w:r>
      <w:r>
        <w:rPr>
          <w:b/>
        </w:rPr>
        <w:t>00</w:t>
      </w:r>
      <w:r w:rsidRPr="003919DA">
        <w:rPr>
          <w:b/>
        </w:rPr>
        <w:t>.</w:t>
      </w:r>
      <w:r>
        <w:rPr>
          <w:b/>
        </w:rPr>
        <w:t>00</w:t>
      </w:r>
      <w:r w:rsidRPr="003919DA">
        <w:rPr>
          <w:b/>
        </w:rPr>
        <w:t xml:space="preserve"> </w:t>
      </w:r>
      <w:r>
        <w:rPr>
          <w:b/>
        </w:rPr>
        <w:t>Tūrisma politikas ieviešana</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EA75F2" w:rsidRDefault="00242EF0" w:rsidP="008F7657">
      <w:pPr>
        <w:ind w:firstLine="720"/>
        <w:rPr>
          <w:u w:val="single"/>
        </w:rPr>
      </w:pPr>
      <w:r w:rsidRPr="001F392A">
        <w:t>īstenot valsts tūrisma politiku un veicināt tūrisma kā tautsaimniecības nozares attīstību Latvijā</w:t>
      </w:r>
      <w:r w:rsidRPr="00773E9E">
        <w:t>.</w:t>
      </w:r>
    </w:p>
    <w:p w:rsidR="00242EF0" w:rsidRPr="00BB2102" w:rsidRDefault="00242EF0" w:rsidP="008F7657">
      <w:pPr>
        <w:spacing w:before="120" w:after="120"/>
        <w:rPr>
          <w:u w:val="single"/>
        </w:rPr>
      </w:pPr>
      <w:r>
        <w:rPr>
          <w:u w:val="single"/>
        </w:rPr>
        <w:t>Galvenās aktivitātes:</w:t>
      </w:r>
    </w:p>
    <w:p w:rsidR="00242EF0" w:rsidRPr="00875DF4" w:rsidRDefault="00242EF0" w:rsidP="008F7657">
      <w:pPr>
        <w:ind w:left="1077" w:hanging="357"/>
        <w:rPr>
          <w:szCs w:val="24"/>
          <w:lang w:eastAsia="lv-LV"/>
        </w:rPr>
      </w:pPr>
      <w:r w:rsidRPr="00875DF4">
        <w:rPr>
          <w:szCs w:val="24"/>
          <w:lang w:eastAsia="lv-LV"/>
        </w:rPr>
        <w:t xml:space="preserve">1) </w:t>
      </w:r>
      <w:r w:rsidR="008F7657">
        <w:rPr>
          <w:szCs w:val="24"/>
          <w:lang w:eastAsia="lv-LV"/>
        </w:rPr>
        <w:tab/>
      </w:r>
      <w:r w:rsidRPr="00875DF4">
        <w:rPr>
          <w:szCs w:val="24"/>
          <w:lang w:eastAsia="lv-LV"/>
        </w:rPr>
        <w:t xml:space="preserve">veicināt Latvijas atpazīstamības veidošanu kā pievilcīgu tūrisma galamērķi un nodrošināt informāciju par Latviju interneta vidē; </w:t>
      </w:r>
    </w:p>
    <w:p w:rsidR="00242EF0" w:rsidRPr="00875DF4" w:rsidRDefault="00242EF0" w:rsidP="008F7657">
      <w:pPr>
        <w:ind w:left="1077" w:hanging="357"/>
        <w:rPr>
          <w:szCs w:val="24"/>
          <w:lang w:eastAsia="lv-LV"/>
        </w:rPr>
      </w:pPr>
      <w:r w:rsidRPr="00875DF4">
        <w:rPr>
          <w:szCs w:val="24"/>
          <w:lang w:eastAsia="lv-LV"/>
        </w:rPr>
        <w:t xml:space="preserve">2) </w:t>
      </w:r>
      <w:r w:rsidR="008F7657">
        <w:rPr>
          <w:szCs w:val="24"/>
          <w:lang w:eastAsia="lv-LV"/>
        </w:rPr>
        <w:tab/>
      </w:r>
      <w:r w:rsidRPr="00875DF4">
        <w:rPr>
          <w:szCs w:val="24"/>
          <w:lang w:eastAsia="lv-LV"/>
        </w:rPr>
        <w:t xml:space="preserve">veicināt tūrisma puduru (t.sk. reģionālo) veidošanu, tūrisma produktu attīstību un apmācību pasākumu organizēšanu; </w:t>
      </w:r>
    </w:p>
    <w:p w:rsidR="00242EF0" w:rsidRPr="00875DF4" w:rsidRDefault="00242EF0" w:rsidP="008F7657">
      <w:pPr>
        <w:autoSpaceDE w:val="0"/>
        <w:autoSpaceDN w:val="0"/>
        <w:adjustRightInd w:val="0"/>
        <w:ind w:left="1077" w:hanging="357"/>
        <w:rPr>
          <w:szCs w:val="24"/>
          <w:lang w:eastAsia="lv-LV"/>
        </w:rPr>
      </w:pPr>
      <w:r w:rsidRPr="00875DF4">
        <w:rPr>
          <w:szCs w:val="24"/>
          <w:lang w:eastAsia="lv-LV"/>
        </w:rPr>
        <w:t xml:space="preserve">3) </w:t>
      </w:r>
      <w:r w:rsidR="008F7657">
        <w:rPr>
          <w:szCs w:val="24"/>
          <w:lang w:eastAsia="lv-LV"/>
        </w:rPr>
        <w:tab/>
      </w:r>
      <w:r w:rsidRPr="00875DF4">
        <w:rPr>
          <w:szCs w:val="24"/>
          <w:lang w:eastAsia="lv-LV"/>
        </w:rPr>
        <w:t xml:space="preserve">pilnveidot tūrisma pakalpojumu kvalitāti; </w:t>
      </w:r>
    </w:p>
    <w:p w:rsidR="00242EF0" w:rsidRPr="00773E9E" w:rsidRDefault="00242EF0" w:rsidP="008F7657">
      <w:pPr>
        <w:autoSpaceDE w:val="0"/>
        <w:autoSpaceDN w:val="0"/>
        <w:adjustRightInd w:val="0"/>
        <w:ind w:left="1077" w:hanging="357"/>
        <w:rPr>
          <w:lang w:eastAsia="lv-LV"/>
        </w:rPr>
      </w:pPr>
      <w:r w:rsidRPr="00875DF4">
        <w:rPr>
          <w:szCs w:val="24"/>
          <w:lang w:eastAsia="lv-LV"/>
        </w:rPr>
        <w:t xml:space="preserve">4) </w:t>
      </w:r>
      <w:r w:rsidR="008F7657">
        <w:rPr>
          <w:szCs w:val="24"/>
          <w:lang w:eastAsia="lv-LV"/>
        </w:rPr>
        <w:tab/>
      </w:r>
      <w:r w:rsidRPr="00875DF4">
        <w:rPr>
          <w:szCs w:val="24"/>
          <w:lang w:eastAsia="lv-LV"/>
        </w:rPr>
        <w:t>iekļaut Latvijas tūrisma produktus kopējā Baltijas jūras reģiona valstu tūrisma piedāvājumā</w:t>
      </w:r>
      <w:r w:rsidRPr="00773E9E">
        <w:rPr>
          <w:lang w:eastAsia="lv-LV"/>
        </w:rPr>
        <w:t>.</w:t>
      </w:r>
    </w:p>
    <w:p w:rsidR="00242EF0" w:rsidRPr="00305ECA" w:rsidRDefault="00242EF0" w:rsidP="008F7657">
      <w:pPr>
        <w:spacing w:before="120" w:after="240"/>
      </w:pPr>
      <w:r w:rsidRPr="002122DB">
        <w:rPr>
          <w:u w:val="single"/>
        </w:rPr>
        <w:t>Programmas izpildītājs:</w:t>
      </w:r>
      <w:r w:rsidRPr="00666D38">
        <w:t xml:space="preserve"> </w:t>
      </w:r>
      <w:r w:rsidRPr="002C3ED9">
        <w:t>Latvijas Investīciju un attīstības aģentūra</w:t>
      </w:r>
      <w:r w:rsidRPr="00BB2102">
        <w:t>.</w:t>
      </w:r>
    </w:p>
    <w:p w:rsidR="00242EF0" w:rsidRPr="00BB2102" w:rsidRDefault="00242EF0" w:rsidP="00242EF0">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F51859">
              <w:rPr>
                <w:szCs w:val="18"/>
                <w:lang w:eastAsia="lv-LV"/>
              </w:rPr>
              <w:t>Latvijas kā pievilcīga tūrisma galamērķa atpazīstamības veicināšana un informācijas nodrošināšana interneta vidē</w:t>
            </w:r>
          </w:p>
        </w:tc>
      </w:tr>
      <w:tr w:rsidR="00242EF0" w:rsidRPr="00BB2102" w:rsidTr="00131A3C">
        <w:trPr>
          <w:jc w:val="center"/>
        </w:trPr>
        <w:tc>
          <w:tcPr>
            <w:tcW w:w="3397" w:type="dxa"/>
          </w:tcPr>
          <w:p w:rsidR="00242EF0" w:rsidRPr="00AF1E85" w:rsidRDefault="00242EF0" w:rsidP="008F7657">
            <w:pPr>
              <w:pStyle w:val="tabteksts"/>
              <w:jc w:val="both"/>
              <w:rPr>
                <w:szCs w:val="18"/>
              </w:rPr>
            </w:pPr>
            <w:r w:rsidRPr="00F51859">
              <w:t>Portāla www.latvia.travel apmeklējum</w:t>
            </w:r>
            <w:r>
              <w:t>i</w:t>
            </w:r>
            <w:r w:rsidRPr="00F51859">
              <w:t xml:space="preserve"> </w:t>
            </w:r>
            <w:r>
              <w:t>(</w:t>
            </w:r>
            <w:r w:rsidRPr="00F51859">
              <w:t>skaits</w:t>
            </w:r>
            <w:r>
              <w:t>)</w:t>
            </w:r>
          </w:p>
        </w:tc>
        <w:tc>
          <w:tcPr>
            <w:tcW w:w="1134" w:type="dxa"/>
          </w:tcPr>
          <w:p w:rsidR="00242EF0" w:rsidRPr="00E83C69" w:rsidRDefault="00242EF0" w:rsidP="00131A3C">
            <w:pPr>
              <w:pStyle w:val="tabteksts"/>
              <w:jc w:val="center"/>
              <w:rPr>
                <w:highlight w:val="yellow"/>
              </w:rPr>
            </w:pPr>
            <w:r w:rsidRPr="004E319B">
              <w:t>2</w:t>
            </w:r>
            <w:r>
              <w:t xml:space="preserve"> </w:t>
            </w:r>
            <w:r w:rsidRPr="004E319B">
              <w:t>350</w:t>
            </w:r>
            <w:r>
              <w:t xml:space="preserve"> </w:t>
            </w:r>
            <w:r w:rsidRPr="004E319B">
              <w:t>000</w:t>
            </w:r>
          </w:p>
        </w:tc>
        <w:tc>
          <w:tcPr>
            <w:tcW w:w="1134" w:type="dxa"/>
          </w:tcPr>
          <w:p w:rsidR="00242EF0" w:rsidRPr="00E83C69" w:rsidRDefault="00242EF0" w:rsidP="00131A3C">
            <w:pPr>
              <w:pStyle w:val="tabteksts"/>
              <w:jc w:val="center"/>
              <w:rPr>
                <w:highlight w:val="yellow"/>
              </w:rPr>
            </w:pPr>
            <w:r>
              <w:t>2 200 000</w:t>
            </w:r>
          </w:p>
        </w:tc>
        <w:tc>
          <w:tcPr>
            <w:tcW w:w="1134" w:type="dxa"/>
          </w:tcPr>
          <w:p w:rsidR="00242EF0" w:rsidRPr="00E83C69" w:rsidRDefault="00242EF0" w:rsidP="00131A3C">
            <w:pPr>
              <w:pStyle w:val="tabteksts"/>
              <w:jc w:val="center"/>
              <w:rPr>
                <w:highlight w:val="yellow"/>
              </w:rPr>
            </w:pPr>
            <w:r>
              <w:t>2</w:t>
            </w:r>
            <w:r w:rsidRPr="00F51859">
              <w:t xml:space="preserve"> </w:t>
            </w:r>
            <w:r>
              <w:t>5</w:t>
            </w:r>
            <w:r w:rsidRPr="00F51859">
              <w:t>00 000</w:t>
            </w:r>
          </w:p>
        </w:tc>
        <w:tc>
          <w:tcPr>
            <w:tcW w:w="1134" w:type="dxa"/>
          </w:tcPr>
          <w:p w:rsidR="00242EF0" w:rsidRPr="00E83C69" w:rsidRDefault="00242EF0" w:rsidP="00131A3C">
            <w:pPr>
              <w:pStyle w:val="tabteksts"/>
              <w:jc w:val="center"/>
              <w:rPr>
                <w:highlight w:val="yellow"/>
              </w:rPr>
            </w:pPr>
            <w:r>
              <w:t>2</w:t>
            </w:r>
            <w:r w:rsidRPr="00F51859">
              <w:t xml:space="preserve"> </w:t>
            </w:r>
            <w:r>
              <w:t>7</w:t>
            </w:r>
            <w:r w:rsidRPr="00F51859">
              <w:t>00 000</w:t>
            </w:r>
          </w:p>
        </w:tc>
        <w:tc>
          <w:tcPr>
            <w:tcW w:w="1139" w:type="dxa"/>
          </w:tcPr>
          <w:p w:rsidR="00242EF0" w:rsidRPr="00E83C69" w:rsidRDefault="00242EF0" w:rsidP="00131A3C">
            <w:pPr>
              <w:pStyle w:val="tabteksts"/>
              <w:jc w:val="center"/>
              <w:rPr>
                <w:highlight w:val="yellow"/>
              </w:rPr>
            </w:pPr>
            <w:r>
              <w:t>2 900 000</w:t>
            </w:r>
          </w:p>
        </w:tc>
      </w:tr>
      <w:tr w:rsidR="00242EF0" w:rsidRPr="00BB2102" w:rsidTr="00131A3C">
        <w:trPr>
          <w:jc w:val="center"/>
        </w:trPr>
        <w:tc>
          <w:tcPr>
            <w:tcW w:w="3397" w:type="dxa"/>
          </w:tcPr>
          <w:p w:rsidR="00242EF0" w:rsidRPr="00BB2102" w:rsidRDefault="00242EF0" w:rsidP="008F7657">
            <w:pPr>
              <w:pStyle w:val="tabteksts"/>
              <w:jc w:val="both"/>
            </w:pPr>
            <w:r w:rsidRPr="00F51859">
              <w:t>Vidējais portāla apmeklēšanas laiks (min)</w:t>
            </w:r>
          </w:p>
        </w:tc>
        <w:tc>
          <w:tcPr>
            <w:tcW w:w="1134" w:type="dxa"/>
          </w:tcPr>
          <w:p w:rsidR="00242EF0" w:rsidRPr="00BB2102" w:rsidRDefault="00242EF0" w:rsidP="00131A3C">
            <w:pPr>
              <w:pStyle w:val="tabteksts"/>
              <w:jc w:val="center"/>
            </w:pPr>
            <w:r w:rsidRPr="00B601F1">
              <w:t>2,</w:t>
            </w:r>
            <w:r>
              <w:t>03</w:t>
            </w:r>
          </w:p>
        </w:tc>
        <w:tc>
          <w:tcPr>
            <w:tcW w:w="1134" w:type="dxa"/>
          </w:tcPr>
          <w:p w:rsidR="00242EF0" w:rsidRPr="00BB2102" w:rsidRDefault="00242EF0" w:rsidP="00131A3C">
            <w:pPr>
              <w:pStyle w:val="tabteksts"/>
              <w:jc w:val="center"/>
            </w:pPr>
            <w:r>
              <w:t>2,5</w:t>
            </w:r>
          </w:p>
        </w:tc>
        <w:tc>
          <w:tcPr>
            <w:tcW w:w="1134" w:type="dxa"/>
          </w:tcPr>
          <w:p w:rsidR="00242EF0" w:rsidRPr="00BB2102" w:rsidRDefault="00242EF0" w:rsidP="00131A3C">
            <w:pPr>
              <w:pStyle w:val="tabteksts"/>
              <w:jc w:val="center"/>
            </w:pPr>
            <w:r w:rsidRPr="00F51859">
              <w:t>3,</w:t>
            </w:r>
            <w:r>
              <w:t>0</w:t>
            </w:r>
          </w:p>
        </w:tc>
        <w:tc>
          <w:tcPr>
            <w:tcW w:w="1134" w:type="dxa"/>
          </w:tcPr>
          <w:p w:rsidR="00242EF0" w:rsidRPr="00BB2102" w:rsidRDefault="00242EF0" w:rsidP="00131A3C">
            <w:pPr>
              <w:pStyle w:val="tabteksts"/>
              <w:jc w:val="center"/>
            </w:pPr>
            <w:r w:rsidRPr="00F51859">
              <w:t>3,</w:t>
            </w:r>
            <w:r>
              <w:t>0</w:t>
            </w:r>
          </w:p>
        </w:tc>
        <w:tc>
          <w:tcPr>
            <w:tcW w:w="1139" w:type="dxa"/>
          </w:tcPr>
          <w:p w:rsidR="00242EF0" w:rsidRPr="00BB2102" w:rsidRDefault="00242EF0" w:rsidP="00131A3C">
            <w:pPr>
              <w:pStyle w:val="tabteksts"/>
              <w:jc w:val="center"/>
            </w:pPr>
            <w:r>
              <w:t>3,0</w:t>
            </w:r>
          </w:p>
        </w:tc>
      </w:tr>
      <w:tr w:rsidR="00242EF0" w:rsidRPr="00BB2102" w:rsidTr="00131A3C">
        <w:trPr>
          <w:jc w:val="center"/>
        </w:trPr>
        <w:tc>
          <w:tcPr>
            <w:tcW w:w="3397" w:type="dxa"/>
            <w:tcBorders>
              <w:top w:val="single" w:sz="4" w:space="0" w:color="000000"/>
              <w:left w:val="single" w:sz="4" w:space="0" w:color="000000"/>
              <w:bottom w:val="single" w:sz="4" w:space="0" w:color="000000"/>
              <w:right w:val="single" w:sz="4" w:space="0" w:color="000000"/>
            </w:tcBorders>
          </w:tcPr>
          <w:p w:rsidR="00242EF0" w:rsidRPr="00BB2102" w:rsidRDefault="00242EF0" w:rsidP="008F7657">
            <w:pPr>
              <w:pStyle w:val="tabteksts"/>
              <w:jc w:val="both"/>
            </w:pPr>
            <w:r w:rsidRPr="00F51859">
              <w:t>Sagatavoti tūrisma informatīvie materiāli (veidi)</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5</w:t>
            </w:r>
          </w:p>
        </w:tc>
        <w:tc>
          <w:tcPr>
            <w:tcW w:w="1139" w:type="dxa"/>
            <w:tcBorders>
              <w:top w:val="single" w:sz="4" w:space="0" w:color="000000"/>
              <w:left w:val="single" w:sz="4" w:space="0" w:color="000000"/>
              <w:bottom w:val="single" w:sz="4" w:space="0" w:color="000000"/>
              <w:right w:val="single" w:sz="4" w:space="0" w:color="000000"/>
            </w:tcBorders>
          </w:tcPr>
          <w:p w:rsidR="00242EF0" w:rsidRPr="00BB2102" w:rsidRDefault="00242EF0" w:rsidP="00131A3C">
            <w:pPr>
              <w:pStyle w:val="tabteksts"/>
              <w:jc w:val="center"/>
            </w:pPr>
            <w:r>
              <w:t>5</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1249CB">
              <w:rPr>
                <w:szCs w:val="18"/>
                <w:lang w:eastAsia="lv-LV"/>
              </w:rPr>
              <w:t>Tūrisma puduru (t</w:t>
            </w:r>
            <w:r>
              <w:rPr>
                <w:szCs w:val="18"/>
                <w:lang w:eastAsia="lv-LV"/>
              </w:rPr>
              <w:t>.</w:t>
            </w:r>
            <w:r w:rsidRPr="001249CB">
              <w:rPr>
                <w:szCs w:val="18"/>
                <w:lang w:eastAsia="lv-LV"/>
              </w:rPr>
              <w:t>sk. reģionālo) veidošanas veicināšana</w:t>
            </w:r>
          </w:p>
        </w:tc>
      </w:tr>
      <w:tr w:rsidR="00242EF0" w:rsidRPr="00BB2102" w:rsidTr="00131A3C">
        <w:trPr>
          <w:jc w:val="center"/>
        </w:trPr>
        <w:tc>
          <w:tcPr>
            <w:tcW w:w="3397" w:type="dxa"/>
          </w:tcPr>
          <w:p w:rsidR="00242EF0" w:rsidRPr="00BB2102" w:rsidRDefault="00242EF0" w:rsidP="008F7657">
            <w:pPr>
              <w:pStyle w:val="tabteksts"/>
              <w:jc w:val="both"/>
            </w:pPr>
            <w:r>
              <w:t xml:space="preserve">Īstenoti apmācību pasākumi par </w:t>
            </w:r>
            <w:r w:rsidRPr="001249CB">
              <w:t>uzņēmējdarbības attīstīšanu tūrisma pakalpojumu sniedzējiem (skaits)</w:t>
            </w:r>
          </w:p>
        </w:tc>
        <w:tc>
          <w:tcPr>
            <w:tcW w:w="1134" w:type="dxa"/>
          </w:tcPr>
          <w:p w:rsidR="00242EF0" w:rsidRPr="00BB2102" w:rsidRDefault="00242EF0" w:rsidP="00131A3C">
            <w:pPr>
              <w:pStyle w:val="tabteksts"/>
              <w:jc w:val="center"/>
            </w:pPr>
            <w:r w:rsidRPr="00B601F1">
              <w:t>1</w:t>
            </w:r>
            <w:r>
              <w:t>4</w:t>
            </w:r>
          </w:p>
        </w:tc>
        <w:tc>
          <w:tcPr>
            <w:tcW w:w="1134" w:type="dxa"/>
          </w:tcPr>
          <w:p w:rsidR="00242EF0" w:rsidRPr="00BB2102" w:rsidRDefault="00242EF0" w:rsidP="00131A3C">
            <w:pPr>
              <w:pStyle w:val="tabteksts"/>
              <w:jc w:val="center"/>
            </w:pPr>
            <w:r>
              <w:t>12</w:t>
            </w:r>
          </w:p>
        </w:tc>
        <w:tc>
          <w:tcPr>
            <w:tcW w:w="1134" w:type="dxa"/>
          </w:tcPr>
          <w:p w:rsidR="00242EF0" w:rsidRPr="00BB2102" w:rsidRDefault="00242EF0" w:rsidP="00131A3C">
            <w:pPr>
              <w:pStyle w:val="tabteksts"/>
              <w:jc w:val="center"/>
            </w:pPr>
            <w:r>
              <w:t>12</w:t>
            </w:r>
          </w:p>
        </w:tc>
        <w:tc>
          <w:tcPr>
            <w:tcW w:w="1134" w:type="dxa"/>
          </w:tcPr>
          <w:p w:rsidR="00242EF0" w:rsidRPr="00BB2102" w:rsidRDefault="00242EF0" w:rsidP="00131A3C">
            <w:pPr>
              <w:pStyle w:val="tabteksts"/>
              <w:jc w:val="center"/>
            </w:pPr>
            <w:r>
              <w:t>10</w:t>
            </w:r>
          </w:p>
        </w:tc>
        <w:tc>
          <w:tcPr>
            <w:tcW w:w="1139" w:type="dxa"/>
          </w:tcPr>
          <w:p w:rsidR="00242EF0" w:rsidRPr="00BB2102" w:rsidRDefault="00242EF0" w:rsidP="00131A3C">
            <w:pPr>
              <w:pStyle w:val="tabteksts"/>
              <w:jc w:val="center"/>
            </w:pPr>
            <w:r>
              <w:t>10</w:t>
            </w:r>
          </w:p>
        </w:tc>
      </w:tr>
      <w:tr w:rsidR="00242EF0" w:rsidRPr="00BB2102" w:rsidTr="00131A3C">
        <w:trPr>
          <w:jc w:val="center"/>
        </w:trPr>
        <w:tc>
          <w:tcPr>
            <w:tcW w:w="3397" w:type="dxa"/>
          </w:tcPr>
          <w:p w:rsidR="00242EF0" w:rsidRPr="00E83C69" w:rsidRDefault="00242EF0" w:rsidP="008F7657">
            <w:pPr>
              <w:pStyle w:val="tabteksts"/>
              <w:jc w:val="both"/>
              <w:rPr>
                <w:szCs w:val="18"/>
              </w:rPr>
            </w:pPr>
            <w:r>
              <w:t>Īstenoti re</w:t>
            </w:r>
            <w:r w:rsidRPr="001249CB">
              <w:t>ģionālā tūrisma attīstības veicināšanas pasākumi</w:t>
            </w:r>
            <w:r>
              <w:t xml:space="preserve"> </w:t>
            </w:r>
            <w:r w:rsidRPr="001249CB">
              <w:t>(skaits)</w:t>
            </w:r>
          </w:p>
        </w:tc>
        <w:tc>
          <w:tcPr>
            <w:tcW w:w="1134" w:type="dxa"/>
          </w:tcPr>
          <w:p w:rsidR="00242EF0" w:rsidRPr="00BB2102" w:rsidRDefault="00242EF0" w:rsidP="00131A3C">
            <w:pPr>
              <w:pStyle w:val="tabteksts"/>
              <w:jc w:val="center"/>
            </w:pPr>
            <w:r>
              <w:t>3</w:t>
            </w:r>
          </w:p>
        </w:tc>
        <w:tc>
          <w:tcPr>
            <w:tcW w:w="1134" w:type="dxa"/>
          </w:tcPr>
          <w:p w:rsidR="00242EF0" w:rsidRPr="00BB2102" w:rsidRDefault="00242EF0" w:rsidP="00131A3C">
            <w:pPr>
              <w:pStyle w:val="tabteksts"/>
              <w:jc w:val="center"/>
            </w:pPr>
            <w:r>
              <w:t>3</w:t>
            </w:r>
          </w:p>
        </w:tc>
        <w:tc>
          <w:tcPr>
            <w:tcW w:w="1134" w:type="dxa"/>
          </w:tcPr>
          <w:p w:rsidR="00242EF0" w:rsidRPr="00BB2102" w:rsidRDefault="00242EF0" w:rsidP="00131A3C">
            <w:pPr>
              <w:pStyle w:val="tabteksts"/>
              <w:jc w:val="center"/>
            </w:pPr>
            <w:r>
              <w:t>3</w:t>
            </w:r>
          </w:p>
        </w:tc>
        <w:tc>
          <w:tcPr>
            <w:tcW w:w="1134" w:type="dxa"/>
          </w:tcPr>
          <w:p w:rsidR="00242EF0" w:rsidRPr="00BB2102" w:rsidRDefault="00242EF0" w:rsidP="00131A3C">
            <w:pPr>
              <w:pStyle w:val="tabteksts"/>
              <w:jc w:val="center"/>
            </w:pPr>
            <w:r>
              <w:t>3</w:t>
            </w:r>
          </w:p>
        </w:tc>
        <w:tc>
          <w:tcPr>
            <w:tcW w:w="1139" w:type="dxa"/>
          </w:tcPr>
          <w:p w:rsidR="00242EF0" w:rsidRPr="00BB2102" w:rsidRDefault="00242EF0" w:rsidP="00131A3C">
            <w:pPr>
              <w:pStyle w:val="tabteksts"/>
              <w:jc w:val="center"/>
            </w:pPr>
            <w:r>
              <w:t>3</w:t>
            </w:r>
          </w:p>
        </w:tc>
      </w:tr>
      <w:tr w:rsidR="00242EF0" w:rsidRPr="00BB2102" w:rsidTr="00131A3C">
        <w:trPr>
          <w:jc w:val="center"/>
        </w:trPr>
        <w:tc>
          <w:tcPr>
            <w:tcW w:w="9072" w:type="dxa"/>
            <w:gridSpan w:val="6"/>
            <w:shd w:val="clear" w:color="auto" w:fill="D9D9D9" w:themeFill="background1" w:themeFillShade="D9"/>
          </w:tcPr>
          <w:p w:rsidR="00242EF0" w:rsidRPr="00BB2102" w:rsidRDefault="00242EF0" w:rsidP="00131A3C">
            <w:pPr>
              <w:pStyle w:val="tabteksts"/>
              <w:jc w:val="center"/>
              <w:rPr>
                <w:szCs w:val="18"/>
              </w:rPr>
            </w:pPr>
            <w:r w:rsidRPr="00A90E53">
              <w:rPr>
                <w:szCs w:val="18"/>
                <w:lang w:eastAsia="lv-LV"/>
              </w:rPr>
              <w:t>Veicināta pakalpojumu kvalitātes attīstība</w:t>
            </w:r>
          </w:p>
        </w:tc>
      </w:tr>
      <w:tr w:rsidR="00242EF0" w:rsidRPr="00BB2102" w:rsidTr="00131A3C">
        <w:trPr>
          <w:jc w:val="center"/>
        </w:trPr>
        <w:tc>
          <w:tcPr>
            <w:tcW w:w="3397" w:type="dxa"/>
          </w:tcPr>
          <w:p w:rsidR="00242EF0" w:rsidRPr="00BB2102" w:rsidRDefault="00242EF0" w:rsidP="008F7657">
            <w:pPr>
              <w:pStyle w:val="tabteksts"/>
              <w:jc w:val="both"/>
            </w:pPr>
            <w:r w:rsidRPr="002E3A02">
              <w:t>Kvalitātes attīstību veicinošie pasākumi</w:t>
            </w:r>
            <w:r>
              <w:t xml:space="preserve"> </w:t>
            </w:r>
            <w:r w:rsidRPr="001249CB">
              <w:t>(skaits)</w:t>
            </w:r>
          </w:p>
        </w:tc>
        <w:tc>
          <w:tcPr>
            <w:tcW w:w="1134" w:type="dxa"/>
          </w:tcPr>
          <w:p w:rsidR="00242EF0" w:rsidRPr="00BB2102" w:rsidRDefault="00242EF0" w:rsidP="00131A3C">
            <w:pPr>
              <w:pStyle w:val="tabteksts"/>
              <w:jc w:val="center"/>
            </w:pPr>
            <w:r w:rsidRPr="00B601F1">
              <w:t>4</w:t>
            </w:r>
          </w:p>
        </w:tc>
        <w:tc>
          <w:tcPr>
            <w:tcW w:w="1134" w:type="dxa"/>
          </w:tcPr>
          <w:p w:rsidR="00242EF0" w:rsidRPr="00BB2102" w:rsidRDefault="00242EF0" w:rsidP="00131A3C">
            <w:pPr>
              <w:pStyle w:val="tabteksts"/>
              <w:jc w:val="center"/>
            </w:pPr>
            <w:r w:rsidRPr="00091629">
              <w:t>4</w:t>
            </w:r>
          </w:p>
        </w:tc>
        <w:tc>
          <w:tcPr>
            <w:tcW w:w="1134" w:type="dxa"/>
          </w:tcPr>
          <w:p w:rsidR="00242EF0" w:rsidRPr="00BB2102" w:rsidRDefault="00242EF0" w:rsidP="00131A3C">
            <w:pPr>
              <w:pStyle w:val="tabteksts"/>
              <w:jc w:val="center"/>
            </w:pPr>
            <w:r>
              <w:t>4</w:t>
            </w:r>
          </w:p>
        </w:tc>
        <w:tc>
          <w:tcPr>
            <w:tcW w:w="1134" w:type="dxa"/>
          </w:tcPr>
          <w:p w:rsidR="00242EF0" w:rsidRPr="00BB2102" w:rsidRDefault="00242EF0" w:rsidP="00131A3C">
            <w:pPr>
              <w:pStyle w:val="tabteksts"/>
              <w:jc w:val="center"/>
            </w:pPr>
            <w:r>
              <w:t>4</w:t>
            </w:r>
          </w:p>
        </w:tc>
        <w:tc>
          <w:tcPr>
            <w:tcW w:w="1139" w:type="dxa"/>
          </w:tcPr>
          <w:p w:rsidR="00242EF0" w:rsidRPr="00BB2102" w:rsidRDefault="00242EF0" w:rsidP="00131A3C">
            <w:pPr>
              <w:pStyle w:val="tabteksts"/>
              <w:jc w:val="center"/>
            </w:pPr>
            <w:r>
              <w:t>4</w:t>
            </w:r>
          </w:p>
        </w:tc>
      </w:tr>
    </w:tbl>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728 682</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752 813</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747 418</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751 718</w:t>
            </w:r>
          </w:p>
        </w:tc>
        <w:tc>
          <w:tcPr>
            <w:tcW w:w="1132" w:type="dxa"/>
            <w:shd w:val="clear" w:color="auto" w:fill="D9D9D9" w:themeFill="background1" w:themeFillShade="D9"/>
            <w:vAlign w:val="center"/>
          </w:tcPr>
          <w:p w:rsidR="00242EF0" w:rsidRPr="00BB2102" w:rsidRDefault="00242EF0" w:rsidP="00131A3C">
            <w:pPr>
              <w:pStyle w:val="tabteksts"/>
              <w:jc w:val="right"/>
            </w:pPr>
            <w:r w:rsidRPr="002F1972">
              <w:rPr>
                <w:szCs w:val="18"/>
              </w:rPr>
              <w:t>751 718</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24 131</w:t>
            </w:r>
          </w:p>
        </w:tc>
        <w:tc>
          <w:tcPr>
            <w:tcW w:w="1132" w:type="dxa"/>
          </w:tcPr>
          <w:p w:rsidR="00242EF0" w:rsidRPr="00BB2102" w:rsidRDefault="00242EF0" w:rsidP="00131A3C">
            <w:pPr>
              <w:pStyle w:val="tabteksts"/>
              <w:jc w:val="right"/>
            </w:pPr>
            <w:r>
              <w:t>-5 395</w:t>
            </w:r>
          </w:p>
        </w:tc>
        <w:tc>
          <w:tcPr>
            <w:tcW w:w="1132" w:type="dxa"/>
          </w:tcPr>
          <w:p w:rsidR="00242EF0" w:rsidRPr="00BB2102" w:rsidRDefault="00242EF0" w:rsidP="00131A3C">
            <w:pPr>
              <w:pStyle w:val="tabteksts"/>
              <w:jc w:val="right"/>
            </w:pPr>
            <w:r>
              <w:t>4 300</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3,3</w:t>
            </w:r>
          </w:p>
        </w:tc>
        <w:tc>
          <w:tcPr>
            <w:tcW w:w="1132" w:type="dxa"/>
          </w:tcPr>
          <w:p w:rsidR="00242EF0" w:rsidRPr="00BB2102" w:rsidRDefault="00242EF0" w:rsidP="00131A3C">
            <w:pPr>
              <w:pStyle w:val="tabteksts"/>
              <w:jc w:val="right"/>
            </w:pPr>
            <w:r>
              <w:t>-0,7</w:t>
            </w:r>
          </w:p>
        </w:tc>
        <w:tc>
          <w:tcPr>
            <w:tcW w:w="1132" w:type="dxa"/>
          </w:tcPr>
          <w:p w:rsidR="00242EF0" w:rsidRPr="00BB2102" w:rsidRDefault="00242EF0" w:rsidP="00131A3C">
            <w:pPr>
              <w:pStyle w:val="tabteksts"/>
              <w:jc w:val="right"/>
            </w:pPr>
            <w:r>
              <w:t>0,6</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257 726</w:t>
            </w:r>
          </w:p>
        </w:tc>
        <w:tc>
          <w:tcPr>
            <w:tcW w:w="1132" w:type="dxa"/>
          </w:tcPr>
          <w:p w:rsidR="00242EF0" w:rsidRPr="00BB2102" w:rsidRDefault="00242EF0" w:rsidP="00131A3C">
            <w:pPr>
              <w:pStyle w:val="tabteksts"/>
              <w:jc w:val="right"/>
              <w:rPr>
                <w:szCs w:val="18"/>
              </w:rPr>
            </w:pPr>
            <w:r>
              <w:rPr>
                <w:szCs w:val="18"/>
              </w:rPr>
              <w:t>271 647</w:t>
            </w:r>
          </w:p>
        </w:tc>
        <w:tc>
          <w:tcPr>
            <w:tcW w:w="1132" w:type="dxa"/>
            <w:vAlign w:val="center"/>
          </w:tcPr>
          <w:p w:rsidR="00242EF0" w:rsidRPr="00BB2102" w:rsidRDefault="00242EF0" w:rsidP="00131A3C">
            <w:pPr>
              <w:pStyle w:val="tabteksts"/>
              <w:jc w:val="right"/>
              <w:rPr>
                <w:szCs w:val="18"/>
              </w:rPr>
            </w:pPr>
            <w:r w:rsidRPr="001A54C6">
              <w:rPr>
                <w:szCs w:val="18"/>
              </w:rPr>
              <w:t>271 647</w:t>
            </w:r>
          </w:p>
        </w:tc>
        <w:tc>
          <w:tcPr>
            <w:tcW w:w="1132" w:type="dxa"/>
            <w:vAlign w:val="center"/>
          </w:tcPr>
          <w:p w:rsidR="00242EF0" w:rsidRPr="00BB2102" w:rsidRDefault="00242EF0" w:rsidP="00131A3C">
            <w:pPr>
              <w:pStyle w:val="tabteksts"/>
              <w:jc w:val="right"/>
              <w:rPr>
                <w:szCs w:val="18"/>
              </w:rPr>
            </w:pPr>
            <w:r w:rsidRPr="001A54C6">
              <w:rPr>
                <w:szCs w:val="18"/>
              </w:rPr>
              <w:t>271 647</w:t>
            </w:r>
          </w:p>
        </w:tc>
        <w:tc>
          <w:tcPr>
            <w:tcW w:w="1132" w:type="dxa"/>
            <w:vAlign w:val="center"/>
          </w:tcPr>
          <w:p w:rsidR="00242EF0" w:rsidRPr="00BB2102" w:rsidRDefault="00242EF0" w:rsidP="00131A3C">
            <w:pPr>
              <w:pStyle w:val="tabteksts"/>
              <w:jc w:val="right"/>
              <w:rPr>
                <w:szCs w:val="18"/>
              </w:rPr>
            </w:pPr>
            <w:r w:rsidRPr="001A54C6">
              <w:rPr>
                <w:szCs w:val="18"/>
              </w:rPr>
              <w:t>271 647</w:t>
            </w:r>
          </w:p>
        </w:tc>
      </w:tr>
      <w:tr w:rsidR="00242EF0" w:rsidRPr="00BB2102" w:rsidTr="008F7657">
        <w:trPr>
          <w:trHeight w:val="19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16</w:t>
            </w:r>
          </w:p>
        </w:tc>
        <w:tc>
          <w:tcPr>
            <w:tcW w:w="1132" w:type="dxa"/>
          </w:tcPr>
          <w:p w:rsidR="00242EF0" w:rsidRPr="00BB2102" w:rsidRDefault="00242EF0" w:rsidP="00131A3C">
            <w:pPr>
              <w:pStyle w:val="tabteksts"/>
              <w:jc w:val="right"/>
              <w:rPr>
                <w:szCs w:val="18"/>
              </w:rPr>
            </w:pPr>
            <w:r>
              <w:rPr>
                <w:szCs w:val="18"/>
              </w:rPr>
              <w:t>16</w:t>
            </w:r>
          </w:p>
        </w:tc>
        <w:tc>
          <w:tcPr>
            <w:tcW w:w="1132" w:type="dxa"/>
          </w:tcPr>
          <w:p w:rsidR="00242EF0" w:rsidRPr="00BB2102" w:rsidRDefault="00242EF0" w:rsidP="00131A3C">
            <w:pPr>
              <w:pStyle w:val="tabteksts"/>
              <w:jc w:val="right"/>
              <w:rPr>
                <w:szCs w:val="18"/>
              </w:rPr>
            </w:pPr>
            <w:r>
              <w:rPr>
                <w:szCs w:val="18"/>
              </w:rPr>
              <w:t>16</w:t>
            </w:r>
          </w:p>
        </w:tc>
        <w:tc>
          <w:tcPr>
            <w:tcW w:w="1132" w:type="dxa"/>
          </w:tcPr>
          <w:p w:rsidR="00242EF0" w:rsidRPr="00BB2102" w:rsidRDefault="00242EF0" w:rsidP="00131A3C">
            <w:pPr>
              <w:pStyle w:val="tabteksts"/>
              <w:jc w:val="right"/>
              <w:rPr>
                <w:szCs w:val="18"/>
              </w:rPr>
            </w:pPr>
            <w:r>
              <w:rPr>
                <w:szCs w:val="18"/>
              </w:rPr>
              <w:t>16</w:t>
            </w:r>
          </w:p>
        </w:tc>
        <w:tc>
          <w:tcPr>
            <w:tcW w:w="1132" w:type="dxa"/>
          </w:tcPr>
          <w:p w:rsidR="00242EF0" w:rsidRPr="00BB2102" w:rsidRDefault="00242EF0" w:rsidP="00131A3C">
            <w:pPr>
              <w:pStyle w:val="tabteksts"/>
              <w:jc w:val="right"/>
              <w:rPr>
                <w:szCs w:val="18"/>
              </w:rPr>
            </w:pPr>
            <w:r>
              <w:rPr>
                <w:szCs w:val="18"/>
              </w:rPr>
              <w:t>16</w:t>
            </w:r>
          </w:p>
        </w:tc>
      </w:tr>
      <w:tr w:rsidR="00242EF0" w:rsidRPr="00BB2102" w:rsidTr="008F7657">
        <w:trPr>
          <w:trHeight w:val="95"/>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1 342</w:t>
            </w:r>
          </w:p>
        </w:tc>
        <w:tc>
          <w:tcPr>
            <w:tcW w:w="1132" w:type="dxa"/>
          </w:tcPr>
          <w:p w:rsidR="00242EF0" w:rsidRPr="00BB2102" w:rsidRDefault="00242EF0" w:rsidP="00131A3C">
            <w:pPr>
              <w:pStyle w:val="tabteksts"/>
              <w:jc w:val="right"/>
              <w:rPr>
                <w:szCs w:val="18"/>
              </w:rPr>
            </w:pPr>
            <w:r>
              <w:rPr>
                <w:szCs w:val="18"/>
              </w:rPr>
              <w:t>1 415</w:t>
            </w:r>
          </w:p>
        </w:tc>
        <w:tc>
          <w:tcPr>
            <w:tcW w:w="1132" w:type="dxa"/>
          </w:tcPr>
          <w:p w:rsidR="00242EF0" w:rsidRPr="00BB2102" w:rsidRDefault="00242EF0" w:rsidP="00131A3C">
            <w:pPr>
              <w:pStyle w:val="tabteksts"/>
              <w:jc w:val="right"/>
              <w:rPr>
                <w:szCs w:val="18"/>
              </w:rPr>
            </w:pPr>
            <w:r>
              <w:rPr>
                <w:szCs w:val="18"/>
              </w:rPr>
              <w:t>1 415</w:t>
            </w:r>
          </w:p>
        </w:tc>
        <w:tc>
          <w:tcPr>
            <w:tcW w:w="1132" w:type="dxa"/>
          </w:tcPr>
          <w:p w:rsidR="00242EF0" w:rsidRPr="00BB2102" w:rsidRDefault="00242EF0" w:rsidP="00131A3C">
            <w:pPr>
              <w:pStyle w:val="tabteksts"/>
              <w:jc w:val="right"/>
              <w:rPr>
                <w:szCs w:val="18"/>
              </w:rPr>
            </w:pPr>
            <w:r>
              <w:rPr>
                <w:szCs w:val="18"/>
              </w:rPr>
              <w:t>1 415</w:t>
            </w:r>
          </w:p>
        </w:tc>
        <w:tc>
          <w:tcPr>
            <w:tcW w:w="1132" w:type="dxa"/>
          </w:tcPr>
          <w:p w:rsidR="00242EF0" w:rsidRPr="00BB2102" w:rsidRDefault="00242EF0" w:rsidP="00131A3C">
            <w:pPr>
              <w:pStyle w:val="tabteksts"/>
              <w:jc w:val="right"/>
              <w:rPr>
                <w:szCs w:val="18"/>
              </w:rPr>
            </w:pPr>
            <w:r>
              <w:rPr>
                <w:szCs w:val="18"/>
              </w:rPr>
              <w:t>1 415</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5 395</w:t>
            </w:r>
          </w:p>
        </w:tc>
        <w:tc>
          <w:tcPr>
            <w:tcW w:w="1277" w:type="dxa"/>
            <w:shd w:val="clear" w:color="auto" w:fill="D9D9D9" w:themeFill="background1" w:themeFillShade="D9"/>
          </w:tcPr>
          <w:p w:rsidR="00242EF0" w:rsidRPr="0070429D" w:rsidRDefault="00242EF0" w:rsidP="00131A3C">
            <w:pPr>
              <w:pStyle w:val="tabteksts"/>
              <w:jc w:val="right"/>
              <w:rPr>
                <w:b/>
                <w:szCs w:val="18"/>
              </w:rPr>
            </w:pP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6B4714">
              <w:rPr>
                <w:b/>
                <w:szCs w:val="18"/>
              </w:rPr>
              <w:t>-5 395</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4 300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-4 300</w:t>
            </w:r>
          </w:p>
        </w:tc>
      </w:tr>
      <w:tr w:rsidR="00242EF0" w:rsidRPr="00BB2102" w:rsidTr="00131A3C">
        <w:trPr>
          <w:trHeight w:val="142"/>
          <w:jc w:val="center"/>
        </w:trPr>
        <w:tc>
          <w:tcPr>
            <w:tcW w:w="5241" w:type="dxa"/>
          </w:tcPr>
          <w:p w:rsidR="00242EF0" w:rsidRPr="00BB2102" w:rsidRDefault="00242EF0" w:rsidP="003D17B9">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4 300</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-4 300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1 095</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-1 095</w:t>
            </w:r>
          </w:p>
        </w:tc>
      </w:tr>
      <w:tr w:rsidR="00242EF0" w:rsidRPr="00BB2102" w:rsidTr="00131A3C">
        <w:trPr>
          <w:trHeight w:val="142"/>
          <w:jc w:val="center"/>
        </w:trPr>
        <w:tc>
          <w:tcPr>
            <w:tcW w:w="5241" w:type="dxa"/>
          </w:tcPr>
          <w:p w:rsidR="00242EF0" w:rsidRPr="00BB2102" w:rsidRDefault="00242EF0" w:rsidP="003D17B9">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1 095</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-1 095</w:t>
            </w:r>
          </w:p>
        </w:tc>
      </w:tr>
    </w:tbl>
    <w:p w:rsidR="00242EF0" w:rsidRPr="003919DA" w:rsidRDefault="00242EF0" w:rsidP="00242EF0">
      <w:pPr>
        <w:spacing w:before="240" w:after="240"/>
        <w:jc w:val="center"/>
        <w:rPr>
          <w:b/>
        </w:rPr>
      </w:pPr>
      <w:r>
        <w:rPr>
          <w:b/>
        </w:rPr>
        <w:t>33</w:t>
      </w:r>
      <w:r w:rsidRPr="003919DA">
        <w:rPr>
          <w:b/>
        </w:rPr>
        <w:t>.</w:t>
      </w:r>
      <w:r>
        <w:rPr>
          <w:b/>
        </w:rPr>
        <w:t>00</w:t>
      </w:r>
      <w:r w:rsidRPr="003919DA">
        <w:rPr>
          <w:b/>
        </w:rPr>
        <w:t>.</w:t>
      </w:r>
      <w:r>
        <w:rPr>
          <w:b/>
        </w:rPr>
        <w:t>00</w:t>
      </w:r>
      <w:r w:rsidRPr="003919DA">
        <w:rPr>
          <w:b/>
        </w:rPr>
        <w:t xml:space="preserve"> </w:t>
      </w:r>
      <w:r>
        <w:rPr>
          <w:b/>
        </w:rPr>
        <w:t>Ekonomikas attīstības programma</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85021E" w:rsidRDefault="00242EF0" w:rsidP="00242EF0">
      <w:pPr>
        <w:pStyle w:val="ListParagraph"/>
        <w:spacing w:after="120"/>
        <w:ind w:left="0" w:firstLine="709"/>
        <w:contextualSpacing w:val="0"/>
        <w:jc w:val="both"/>
        <w:rPr>
          <w:u w:val="single"/>
        </w:rPr>
      </w:pPr>
      <w:r w:rsidRPr="0085021E">
        <w:t xml:space="preserve">veicināt ārvalstu tiešo investīciju pieaugumu, veidojot izcilu uzņēmējdarbības vidi un attīstot Latvijas </w:t>
      </w:r>
      <w:proofErr w:type="spellStart"/>
      <w:r w:rsidRPr="0085021E">
        <w:t>jaunuzņēmumu</w:t>
      </w:r>
      <w:proofErr w:type="spellEnd"/>
      <w:r w:rsidRPr="0085021E">
        <w:t xml:space="preserve"> ekosistēmas starptautisko atpazīstamību</w:t>
      </w:r>
      <w:r>
        <w:t>.</w:t>
      </w:r>
    </w:p>
    <w:p w:rsidR="00242EF0" w:rsidRPr="00BB2102" w:rsidRDefault="00242EF0" w:rsidP="003D17B9">
      <w:pPr>
        <w:spacing w:before="120" w:after="120"/>
        <w:rPr>
          <w:u w:val="single"/>
        </w:rPr>
      </w:pPr>
      <w:r>
        <w:rPr>
          <w:u w:val="single"/>
        </w:rPr>
        <w:t>Galvenās aktivitātes:</w:t>
      </w:r>
    </w:p>
    <w:p w:rsidR="00242EF0" w:rsidRPr="00BB2102" w:rsidRDefault="00242EF0" w:rsidP="003D17B9">
      <w:pPr>
        <w:ind w:left="1077" w:hanging="357"/>
      </w:pPr>
      <w:r w:rsidRPr="00BB2102">
        <w:t xml:space="preserve">1) </w:t>
      </w:r>
      <w:r w:rsidR="003D17B9">
        <w:tab/>
      </w:r>
      <w:r>
        <w:t>pamatojoties uz uzņēmējdarbības ekosistēmām identificēt konkrētās investīciju vajadzības un piesaistīt investorus konkrētajā vērtību ķēdē;</w:t>
      </w:r>
    </w:p>
    <w:p w:rsidR="00242EF0" w:rsidRPr="00BB2102" w:rsidRDefault="00242EF0" w:rsidP="003D17B9">
      <w:pPr>
        <w:ind w:left="1077" w:hanging="357"/>
      </w:pPr>
      <w:r>
        <w:t xml:space="preserve">2) </w:t>
      </w:r>
      <w:r w:rsidR="003D17B9">
        <w:tab/>
      </w:r>
      <w:r>
        <w:t xml:space="preserve">nodrošināt atbalsta pasākumus Latvijas </w:t>
      </w:r>
      <w:proofErr w:type="spellStart"/>
      <w:r>
        <w:t>jaunuzņēmumiem</w:t>
      </w:r>
      <w:proofErr w:type="spellEnd"/>
      <w:r>
        <w:t xml:space="preserve"> eksporta tirgu apguvē un investīciju veicināšanai;</w:t>
      </w:r>
    </w:p>
    <w:p w:rsidR="00242EF0" w:rsidRDefault="00242EF0" w:rsidP="003D17B9">
      <w:pPr>
        <w:ind w:left="1077" w:hanging="357"/>
      </w:pPr>
      <w:r w:rsidRPr="00BB2102">
        <w:t xml:space="preserve">3) </w:t>
      </w:r>
      <w:r w:rsidR="003D17B9">
        <w:tab/>
      </w:r>
      <w:r>
        <w:t xml:space="preserve">veikt Latvijas </w:t>
      </w:r>
      <w:proofErr w:type="spellStart"/>
      <w:r>
        <w:t>jaunuzņēmumu</w:t>
      </w:r>
      <w:proofErr w:type="spellEnd"/>
      <w:r>
        <w:t xml:space="preserve"> ekosistēmas novērtēšanu un īstenot sabiedrības informēšanas pasākumus par </w:t>
      </w:r>
      <w:proofErr w:type="spellStart"/>
      <w:r>
        <w:t>jaunauņēmumu</w:t>
      </w:r>
      <w:proofErr w:type="spellEnd"/>
      <w:r>
        <w:t xml:space="preserve"> darbību un to ekosistēmas attīstību;</w:t>
      </w:r>
    </w:p>
    <w:p w:rsidR="00242EF0" w:rsidRDefault="00242EF0" w:rsidP="003D17B9">
      <w:pPr>
        <w:ind w:left="1077" w:hanging="357"/>
      </w:pPr>
      <w:r>
        <w:lastRenderedPageBreak/>
        <w:t xml:space="preserve">4) </w:t>
      </w:r>
      <w:r w:rsidR="003D17B9">
        <w:tab/>
      </w:r>
      <w:r>
        <w:t xml:space="preserve">uzraugošo institūciju darbībā turpināt ieviest un attīstīt “Konsultē vispirms” principu; </w:t>
      </w:r>
    </w:p>
    <w:p w:rsidR="00242EF0" w:rsidRDefault="00242EF0" w:rsidP="003D17B9">
      <w:pPr>
        <w:ind w:left="1077" w:hanging="357"/>
      </w:pPr>
      <w:r>
        <w:t xml:space="preserve">5) </w:t>
      </w:r>
      <w:r w:rsidR="003D17B9">
        <w:tab/>
      </w:r>
      <w:r>
        <w:t xml:space="preserve">nodrošināt saskaņā ar Imigrācija likuma nosacījumiem ārzemnieku iemaksājamo līdzekļu administrēšanu un sistēmas administrēšanas pilnveidošanu, t.sk. iegūstot operatīvus statistikas datus par Latvijas tautsaimniecībā veiktajām investīcijām, kuru ieguldītājiem ir izsniegtas </w:t>
      </w:r>
      <w:proofErr w:type="spellStart"/>
      <w:r>
        <w:t>termiņuzturēšanās</w:t>
      </w:r>
      <w:proofErr w:type="spellEnd"/>
      <w:r>
        <w:t xml:space="preserve"> atļaujas.</w:t>
      </w:r>
    </w:p>
    <w:p w:rsidR="00242EF0" w:rsidRDefault="00242EF0" w:rsidP="003D17B9">
      <w:pPr>
        <w:spacing w:before="120" w:after="240"/>
      </w:pPr>
      <w:r w:rsidRPr="002122DB">
        <w:rPr>
          <w:u w:val="single"/>
        </w:rPr>
        <w:t>Programmas izpildītājs:</w:t>
      </w:r>
      <w:r w:rsidRPr="002122DB">
        <w:t xml:space="preserve"> </w:t>
      </w:r>
      <w:r>
        <w:t>Ekonomikas ministrija, Latvijas investīciju un attīstības aģentūra, Pilsonības un migrācijas lietu pārvalde, Valsts drošības dienests.</w:t>
      </w:r>
    </w:p>
    <w:p w:rsidR="00242EF0"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49379D" w:rsidRDefault="00242EF0" w:rsidP="00131A3C">
            <w:pPr>
              <w:pStyle w:val="tabteksts"/>
              <w:jc w:val="center"/>
              <w:rPr>
                <w:szCs w:val="18"/>
              </w:rPr>
            </w:pPr>
            <w:r w:rsidRPr="0049379D">
              <w:rPr>
                <w:szCs w:val="18"/>
              </w:rPr>
              <w:t xml:space="preserve">Palielināts piesaistīto ārvalstu tiešo investīciju apjoms un attīstīta Latvijas </w:t>
            </w:r>
            <w:proofErr w:type="spellStart"/>
            <w:r w:rsidRPr="0049379D">
              <w:rPr>
                <w:szCs w:val="18"/>
              </w:rPr>
              <w:t>jaunuzņēmumu</w:t>
            </w:r>
            <w:proofErr w:type="spellEnd"/>
            <w:r w:rsidRPr="0049379D">
              <w:rPr>
                <w:szCs w:val="18"/>
              </w:rPr>
              <w:t xml:space="preserve"> ekosistēmas starptautiskā atpazīstamība</w:t>
            </w:r>
          </w:p>
        </w:tc>
      </w:tr>
      <w:tr w:rsidR="00242EF0" w:rsidRPr="00BB2102" w:rsidTr="00131A3C">
        <w:trPr>
          <w:jc w:val="center"/>
        </w:trPr>
        <w:tc>
          <w:tcPr>
            <w:tcW w:w="3397" w:type="dxa"/>
          </w:tcPr>
          <w:p w:rsidR="00242EF0" w:rsidRPr="0049379D" w:rsidRDefault="00242EF0" w:rsidP="003D17B9">
            <w:pPr>
              <w:pStyle w:val="tabteksts"/>
              <w:jc w:val="both"/>
              <w:rPr>
                <w:szCs w:val="18"/>
              </w:rPr>
            </w:pPr>
            <w:r w:rsidRPr="0049379D">
              <w:rPr>
                <w:szCs w:val="18"/>
              </w:rPr>
              <w:t>Īstenots ar normatīvajiem aktiem noteikto Ministru kabineta atbalstīto aktivitāšu īpatsvars (%)</w:t>
            </w:r>
          </w:p>
        </w:tc>
        <w:tc>
          <w:tcPr>
            <w:tcW w:w="1134" w:type="dxa"/>
          </w:tcPr>
          <w:p w:rsidR="00242EF0" w:rsidRPr="0049379D" w:rsidRDefault="00242EF0" w:rsidP="00131A3C">
            <w:pPr>
              <w:pStyle w:val="tabteksts"/>
              <w:jc w:val="center"/>
            </w:pPr>
            <w:r w:rsidRPr="0049379D">
              <w:t>-</w:t>
            </w:r>
          </w:p>
        </w:tc>
        <w:tc>
          <w:tcPr>
            <w:tcW w:w="1134" w:type="dxa"/>
          </w:tcPr>
          <w:p w:rsidR="00242EF0" w:rsidRPr="0049379D" w:rsidRDefault="00242EF0" w:rsidP="00131A3C">
            <w:pPr>
              <w:pStyle w:val="tabteksts"/>
              <w:jc w:val="center"/>
            </w:pPr>
            <w:r w:rsidRPr="0049379D">
              <w:t>-</w:t>
            </w:r>
          </w:p>
        </w:tc>
        <w:tc>
          <w:tcPr>
            <w:tcW w:w="1134" w:type="dxa"/>
          </w:tcPr>
          <w:p w:rsidR="00242EF0" w:rsidRPr="0049379D" w:rsidRDefault="00242EF0" w:rsidP="00131A3C">
            <w:pPr>
              <w:pStyle w:val="tabteksts"/>
              <w:jc w:val="center"/>
            </w:pPr>
            <w:r w:rsidRPr="0049379D">
              <w:t>100</w:t>
            </w:r>
          </w:p>
        </w:tc>
        <w:tc>
          <w:tcPr>
            <w:tcW w:w="1134" w:type="dxa"/>
          </w:tcPr>
          <w:p w:rsidR="00242EF0" w:rsidRPr="0049379D" w:rsidRDefault="00242EF0" w:rsidP="00131A3C">
            <w:pPr>
              <w:pStyle w:val="tabteksts"/>
              <w:jc w:val="center"/>
            </w:pPr>
            <w:r w:rsidRPr="0049379D">
              <w:t>100</w:t>
            </w:r>
          </w:p>
        </w:tc>
        <w:tc>
          <w:tcPr>
            <w:tcW w:w="1139" w:type="dxa"/>
          </w:tcPr>
          <w:p w:rsidR="00242EF0" w:rsidRPr="0049379D" w:rsidRDefault="00242EF0" w:rsidP="00131A3C">
            <w:pPr>
              <w:pStyle w:val="tabteksts"/>
              <w:jc w:val="center"/>
            </w:pPr>
            <w:r w:rsidRPr="0049379D">
              <w:t>100</w:t>
            </w:r>
          </w:p>
        </w:tc>
      </w:tr>
      <w:tr w:rsidR="00242EF0" w:rsidRPr="00BB2102" w:rsidTr="00131A3C">
        <w:trPr>
          <w:jc w:val="center"/>
        </w:trPr>
        <w:tc>
          <w:tcPr>
            <w:tcW w:w="9072" w:type="dxa"/>
            <w:gridSpan w:val="6"/>
            <w:shd w:val="clear" w:color="auto" w:fill="D9D9D9" w:themeFill="background1" w:themeFillShade="D9"/>
          </w:tcPr>
          <w:p w:rsidR="00242EF0" w:rsidRPr="00BA2921" w:rsidRDefault="00242EF0" w:rsidP="00131A3C">
            <w:pPr>
              <w:pStyle w:val="tabteksts"/>
              <w:jc w:val="center"/>
              <w:rPr>
                <w:b/>
                <w:bCs/>
                <w:highlight w:val="yellow"/>
              </w:rPr>
            </w:pPr>
            <w:r>
              <w:t>Nodrošināta ārzemnieku iemaksājamo līdzekļu administrēšana</w:t>
            </w:r>
          </w:p>
        </w:tc>
      </w:tr>
      <w:tr w:rsidR="00242EF0" w:rsidRPr="00BB2102" w:rsidTr="00131A3C">
        <w:trPr>
          <w:jc w:val="center"/>
        </w:trPr>
        <w:tc>
          <w:tcPr>
            <w:tcW w:w="3397" w:type="dxa"/>
          </w:tcPr>
          <w:p w:rsidR="00242EF0" w:rsidRPr="00BA2921" w:rsidRDefault="00242EF0" w:rsidP="003D17B9">
            <w:pPr>
              <w:pStyle w:val="tabteksts"/>
              <w:jc w:val="both"/>
              <w:rPr>
                <w:szCs w:val="18"/>
                <w:highlight w:val="yellow"/>
              </w:rPr>
            </w:pPr>
            <w:r>
              <w:t xml:space="preserve">Nodrošināts ar normatīvajiem aktiem noteikto maksājumu veicēju pārbaužu īpatsvars (%) </w:t>
            </w:r>
          </w:p>
        </w:tc>
        <w:tc>
          <w:tcPr>
            <w:tcW w:w="1134" w:type="dxa"/>
          </w:tcPr>
          <w:p w:rsidR="00242EF0" w:rsidRPr="0083226F" w:rsidRDefault="00242EF0" w:rsidP="00131A3C">
            <w:pPr>
              <w:pStyle w:val="tabteksts"/>
              <w:jc w:val="center"/>
            </w:pPr>
            <w:r w:rsidRPr="0083226F">
              <w:t>-</w:t>
            </w:r>
          </w:p>
        </w:tc>
        <w:tc>
          <w:tcPr>
            <w:tcW w:w="1134" w:type="dxa"/>
          </w:tcPr>
          <w:p w:rsidR="00242EF0" w:rsidRPr="0083226F" w:rsidRDefault="00242EF0" w:rsidP="00131A3C">
            <w:pPr>
              <w:pStyle w:val="tabteksts"/>
              <w:jc w:val="center"/>
            </w:pPr>
            <w:r w:rsidRPr="0083226F">
              <w:t>-</w:t>
            </w:r>
          </w:p>
        </w:tc>
        <w:tc>
          <w:tcPr>
            <w:tcW w:w="1134" w:type="dxa"/>
          </w:tcPr>
          <w:p w:rsidR="00242EF0" w:rsidRPr="0083226F" w:rsidRDefault="00242EF0" w:rsidP="00131A3C">
            <w:pPr>
              <w:pStyle w:val="tabteksts"/>
              <w:jc w:val="center"/>
            </w:pPr>
            <w:r w:rsidRPr="0083226F">
              <w:t>100</w:t>
            </w:r>
          </w:p>
        </w:tc>
        <w:tc>
          <w:tcPr>
            <w:tcW w:w="1134" w:type="dxa"/>
          </w:tcPr>
          <w:p w:rsidR="00242EF0" w:rsidRPr="0083226F" w:rsidRDefault="00242EF0" w:rsidP="00131A3C">
            <w:pPr>
              <w:pStyle w:val="tabteksts"/>
              <w:jc w:val="center"/>
            </w:pPr>
            <w:r w:rsidRPr="0083226F">
              <w:t>100</w:t>
            </w:r>
          </w:p>
        </w:tc>
        <w:tc>
          <w:tcPr>
            <w:tcW w:w="1139" w:type="dxa"/>
          </w:tcPr>
          <w:p w:rsidR="00242EF0" w:rsidRPr="0083226F" w:rsidRDefault="00242EF0" w:rsidP="00131A3C">
            <w:pPr>
              <w:pStyle w:val="tabteksts"/>
              <w:jc w:val="center"/>
            </w:pPr>
            <w:r w:rsidRPr="0083226F">
              <w:t>100</w:t>
            </w:r>
          </w:p>
        </w:tc>
      </w:tr>
      <w:tr w:rsidR="00242EF0" w:rsidRPr="00BB2102" w:rsidTr="00131A3C">
        <w:trPr>
          <w:jc w:val="center"/>
        </w:trPr>
        <w:tc>
          <w:tcPr>
            <w:tcW w:w="3397" w:type="dxa"/>
          </w:tcPr>
          <w:p w:rsidR="00242EF0" w:rsidRDefault="00242EF0" w:rsidP="003D17B9">
            <w:pPr>
              <w:pStyle w:val="tabteksts"/>
              <w:jc w:val="both"/>
            </w:pPr>
            <w:r>
              <w:t>Nodrošināts atbilstoši normatīvajiem aktiem noteiktajam nepareizi veikto maksājumu atmaksas īpatsvars (%)</w:t>
            </w:r>
          </w:p>
        </w:tc>
        <w:tc>
          <w:tcPr>
            <w:tcW w:w="1134" w:type="dxa"/>
          </w:tcPr>
          <w:p w:rsidR="00242EF0" w:rsidRPr="0083226F" w:rsidRDefault="00242EF0" w:rsidP="00131A3C">
            <w:pPr>
              <w:pStyle w:val="tabteksts"/>
              <w:jc w:val="center"/>
            </w:pPr>
            <w:r>
              <w:t>-</w:t>
            </w:r>
          </w:p>
        </w:tc>
        <w:tc>
          <w:tcPr>
            <w:tcW w:w="1134" w:type="dxa"/>
          </w:tcPr>
          <w:p w:rsidR="00242EF0" w:rsidRPr="0083226F" w:rsidRDefault="00242EF0" w:rsidP="00131A3C">
            <w:pPr>
              <w:pStyle w:val="tabteksts"/>
              <w:jc w:val="center"/>
            </w:pPr>
            <w:r>
              <w:t>-</w:t>
            </w:r>
          </w:p>
        </w:tc>
        <w:tc>
          <w:tcPr>
            <w:tcW w:w="1134" w:type="dxa"/>
          </w:tcPr>
          <w:p w:rsidR="00242EF0" w:rsidRPr="0083226F" w:rsidRDefault="00242EF0" w:rsidP="00131A3C">
            <w:pPr>
              <w:pStyle w:val="tabteksts"/>
              <w:jc w:val="center"/>
            </w:pPr>
            <w:r>
              <w:t>100</w:t>
            </w:r>
          </w:p>
        </w:tc>
        <w:tc>
          <w:tcPr>
            <w:tcW w:w="1134" w:type="dxa"/>
          </w:tcPr>
          <w:p w:rsidR="00242EF0" w:rsidRPr="0083226F" w:rsidRDefault="00242EF0" w:rsidP="00131A3C">
            <w:pPr>
              <w:pStyle w:val="tabteksts"/>
              <w:jc w:val="center"/>
            </w:pPr>
            <w:r>
              <w:t>100</w:t>
            </w:r>
          </w:p>
        </w:tc>
        <w:tc>
          <w:tcPr>
            <w:tcW w:w="1139" w:type="dxa"/>
          </w:tcPr>
          <w:p w:rsidR="00242EF0" w:rsidRPr="0083226F" w:rsidRDefault="00242EF0" w:rsidP="00131A3C">
            <w:pPr>
              <w:pStyle w:val="tabteksts"/>
              <w:jc w:val="center"/>
            </w:pPr>
            <w:r>
              <w:t>100</w:t>
            </w:r>
          </w:p>
        </w:tc>
      </w:tr>
    </w:tbl>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11 751 712</w:t>
            </w:r>
          </w:p>
        </w:tc>
        <w:tc>
          <w:tcPr>
            <w:tcW w:w="1132" w:type="dxa"/>
            <w:shd w:val="clear" w:color="auto" w:fill="D9D9D9" w:themeFill="background1" w:themeFillShade="D9"/>
            <w:vAlign w:val="center"/>
          </w:tcPr>
          <w:p w:rsidR="00242EF0" w:rsidRPr="00BB2102" w:rsidRDefault="00242EF0" w:rsidP="00131A3C">
            <w:pPr>
              <w:pStyle w:val="tabteksts"/>
              <w:jc w:val="right"/>
            </w:pPr>
            <w:r>
              <w:rPr>
                <w:szCs w:val="18"/>
              </w:rPr>
              <w:t>3 233 163</w:t>
            </w:r>
          </w:p>
        </w:tc>
        <w:tc>
          <w:tcPr>
            <w:tcW w:w="1132" w:type="dxa"/>
            <w:shd w:val="clear" w:color="auto" w:fill="D9D9D9" w:themeFill="background1" w:themeFillShade="D9"/>
            <w:vAlign w:val="center"/>
          </w:tcPr>
          <w:p w:rsidR="00242EF0" w:rsidRPr="00BB2102" w:rsidRDefault="00242EF0" w:rsidP="00131A3C">
            <w:pPr>
              <w:pStyle w:val="tabteksts"/>
              <w:jc w:val="right"/>
            </w:pPr>
            <w:r w:rsidRPr="00C403B9">
              <w:rPr>
                <w:szCs w:val="18"/>
              </w:rPr>
              <w:t>1 833 595</w:t>
            </w:r>
          </w:p>
        </w:tc>
        <w:tc>
          <w:tcPr>
            <w:tcW w:w="1132" w:type="dxa"/>
            <w:shd w:val="clear" w:color="auto" w:fill="D9D9D9" w:themeFill="background1" w:themeFillShade="D9"/>
            <w:vAlign w:val="center"/>
          </w:tcPr>
          <w:p w:rsidR="00242EF0" w:rsidRPr="00BB2102" w:rsidRDefault="00242EF0" w:rsidP="00131A3C">
            <w:pPr>
              <w:pStyle w:val="tabteksts"/>
              <w:jc w:val="right"/>
            </w:pPr>
            <w:r w:rsidRPr="00C403B9">
              <w:rPr>
                <w:szCs w:val="18"/>
              </w:rPr>
              <w:t>2 710 000</w:t>
            </w:r>
          </w:p>
        </w:tc>
        <w:tc>
          <w:tcPr>
            <w:tcW w:w="1132" w:type="dxa"/>
            <w:shd w:val="clear" w:color="auto" w:fill="D9D9D9" w:themeFill="background1" w:themeFillShade="D9"/>
            <w:vAlign w:val="center"/>
          </w:tcPr>
          <w:p w:rsidR="00242EF0" w:rsidRPr="00BB2102" w:rsidRDefault="00242EF0" w:rsidP="00131A3C">
            <w:pPr>
              <w:pStyle w:val="tabteksts"/>
              <w:jc w:val="right"/>
            </w:pPr>
            <w:r w:rsidRPr="00C403B9">
              <w:rPr>
                <w:szCs w:val="18"/>
              </w:rPr>
              <w:t>2 710 000</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-8 518 549</w:t>
            </w:r>
          </w:p>
        </w:tc>
        <w:tc>
          <w:tcPr>
            <w:tcW w:w="1132" w:type="dxa"/>
          </w:tcPr>
          <w:p w:rsidR="00242EF0" w:rsidRPr="00BB2102" w:rsidRDefault="00242EF0" w:rsidP="00131A3C">
            <w:pPr>
              <w:pStyle w:val="tabteksts"/>
              <w:jc w:val="right"/>
            </w:pPr>
            <w:r>
              <w:t>-1 399 568</w:t>
            </w:r>
          </w:p>
        </w:tc>
        <w:tc>
          <w:tcPr>
            <w:tcW w:w="1132" w:type="dxa"/>
          </w:tcPr>
          <w:p w:rsidR="00242EF0" w:rsidRPr="00BB2102" w:rsidRDefault="00242EF0" w:rsidP="00131A3C">
            <w:pPr>
              <w:pStyle w:val="tabteksts"/>
              <w:jc w:val="right"/>
            </w:pPr>
            <w:r>
              <w:t>876 405</w:t>
            </w:r>
          </w:p>
        </w:tc>
        <w:tc>
          <w:tcPr>
            <w:tcW w:w="1132" w:type="dxa"/>
          </w:tcPr>
          <w:p w:rsidR="00242EF0" w:rsidRPr="00BB2102" w:rsidRDefault="00242EF0" w:rsidP="00131A3C">
            <w:pPr>
              <w:pStyle w:val="tabteksts"/>
              <w:jc w:val="right"/>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-72,5</w:t>
            </w:r>
          </w:p>
        </w:tc>
        <w:tc>
          <w:tcPr>
            <w:tcW w:w="1132" w:type="dxa"/>
          </w:tcPr>
          <w:p w:rsidR="00242EF0" w:rsidRPr="00BB2102" w:rsidRDefault="00242EF0" w:rsidP="00131A3C">
            <w:pPr>
              <w:pStyle w:val="tabteksts"/>
              <w:jc w:val="right"/>
            </w:pPr>
            <w:r>
              <w:t>-43,3</w:t>
            </w:r>
          </w:p>
        </w:tc>
        <w:tc>
          <w:tcPr>
            <w:tcW w:w="1132" w:type="dxa"/>
          </w:tcPr>
          <w:p w:rsidR="00242EF0" w:rsidRPr="00BB2102" w:rsidRDefault="00242EF0" w:rsidP="00131A3C">
            <w:pPr>
              <w:pStyle w:val="tabteksts"/>
              <w:jc w:val="right"/>
            </w:pPr>
            <w:r>
              <w:t>47,8</w:t>
            </w:r>
          </w:p>
        </w:tc>
        <w:tc>
          <w:tcPr>
            <w:tcW w:w="1132" w:type="dxa"/>
          </w:tcPr>
          <w:p w:rsidR="00242EF0" w:rsidRPr="00BB2102" w:rsidRDefault="00242EF0" w:rsidP="00131A3C">
            <w:pPr>
              <w:pStyle w:val="tabteksts"/>
              <w:jc w:val="right"/>
            </w:pPr>
            <w:r>
              <w:t>-</w:t>
            </w:r>
          </w:p>
        </w:tc>
      </w:tr>
    </w:tbl>
    <w:p w:rsidR="00242EF0" w:rsidRPr="00805732" w:rsidRDefault="00242EF0" w:rsidP="00041158">
      <w:pPr>
        <w:pStyle w:val="Tabuluvirsraksti"/>
        <w:tabs>
          <w:tab w:val="left" w:pos="1252"/>
        </w:tabs>
        <w:spacing w:before="240" w:after="16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2749C" w:rsidRDefault="00242EF0" w:rsidP="00131A3C">
            <w:pPr>
              <w:pStyle w:val="tabteksts"/>
              <w:jc w:val="center"/>
              <w:rPr>
                <w:szCs w:val="18"/>
              </w:rPr>
            </w:pPr>
            <w:r w:rsidRPr="00B2749C">
              <w:rPr>
                <w:color w:val="000000" w:themeColor="text1"/>
                <w:szCs w:val="18"/>
                <w:lang w:eastAsia="lv-LV"/>
              </w:rPr>
              <w:t>Pasākums</w:t>
            </w:r>
          </w:p>
        </w:tc>
        <w:tc>
          <w:tcPr>
            <w:tcW w:w="1277" w:type="dxa"/>
            <w:vAlign w:val="center"/>
          </w:tcPr>
          <w:p w:rsidR="00242EF0" w:rsidRPr="00B2749C" w:rsidRDefault="00242EF0" w:rsidP="00131A3C">
            <w:pPr>
              <w:pStyle w:val="tabteksts"/>
              <w:jc w:val="center"/>
              <w:rPr>
                <w:color w:val="000000" w:themeColor="text1"/>
                <w:szCs w:val="18"/>
                <w:lang w:eastAsia="lv-LV"/>
              </w:rPr>
            </w:pPr>
            <w:r w:rsidRPr="00B2749C">
              <w:rPr>
                <w:color w:val="000000" w:themeColor="text1"/>
                <w:szCs w:val="18"/>
                <w:lang w:eastAsia="lv-LV"/>
              </w:rPr>
              <w:t>Samazinājums</w:t>
            </w:r>
          </w:p>
        </w:tc>
        <w:tc>
          <w:tcPr>
            <w:tcW w:w="1277" w:type="dxa"/>
            <w:vAlign w:val="center"/>
          </w:tcPr>
          <w:p w:rsidR="00242EF0" w:rsidRPr="00B2749C" w:rsidRDefault="00242EF0" w:rsidP="00131A3C">
            <w:pPr>
              <w:pStyle w:val="tabteksts"/>
              <w:jc w:val="center"/>
              <w:rPr>
                <w:color w:val="000000" w:themeColor="text1"/>
                <w:szCs w:val="18"/>
                <w:lang w:eastAsia="lv-LV"/>
              </w:rPr>
            </w:pPr>
            <w:r w:rsidRPr="00B2749C">
              <w:rPr>
                <w:color w:val="000000" w:themeColor="text1"/>
                <w:szCs w:val="18"/>
                <w:lang w:eastAsia="lv-LV"/>
              </w:rPr>
              <w:t>Palielinājums</w:t>
            </w:r>
          </w:p>
        </w:tc>
        <w:tc>
          <w:tcPr>
            <w:tcW w:w="1277" w:type="dxa"/>
            <w:vAlign w:val="center"/>
          </w:tcPr>
          <w:p w:rsidR="00242EF0" w:rsidRPr="00B2749C" w:rsidRDefault="00242EF0" w:rsidP="00131A3C">
            <w:pPr>
              <w:pStyle w:val="tabteksts"/>
              <w:jc w:val="center"/>
              <w:rPr>
                <w:color w:val="000000" w:themeColor="text1"/>
                <w:szCs w:val="18"/>
                <w:lang w:eastAsia="lv-LV"/>
              </w:rPr>
            </w:pPr>
            <w:r w:rsidRPr="00B2749C">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2749C" w:rsidRDefault="00242EF0" w:rsidP="00131A3C">
            <w:pPr>
              <w:pStyle w:val="tabteksts"/>
              <w:rPr>
                <w:szCs w:val="18"/>
              </w:rPr>
            </w:pPr>
            <w:r w:rsidRPr="00B2749C">
              <w:rPr>
                <w:b/>
                <w:bCs/>
                <w:szCs w:val="18"/>
                <w:lang w:eastAsia="lv-LV"/>
              </w:rPr>
              <w:t>Izdevumi - kopā</w:t>
            </w:r>
          </w:p>
        </w:tc>
        <w:tc>
          <w:tcPr>
            <w:tcW w:w="1277" w:type="dxa"/>
            <w:shd w:val="clear" w:color="auto" w:fill="D9D9D9" w:themeFill="background1" w:themeFillShade="D9"/>
          </w:tcPr>
          <w:p w:rsidR="00242EF0" w:rsidRPr="00B2749C" w:rsidRDefault="00242EF0" w:rsidP="00131A3C">
            <w:pPr>
              <w:pStyle w:val="tabteksts"/>
              <w:jc w:val="right"/>
              <w:rPr>
                <w:b/>
                <w:bCs/>
                <w:szCs w:val="18"/>
              </w:rPr>
            </w:pPr>
            <w:r w:rsidRPr="00B2749C">
              <w:rPr>
                <w:b/>
                <w:bCs/>
                <w:szCs w:val="18"/>
                <w:u w:val="single"/>
              </w:rPr>
              <w:t>1 399 568</w:t>
            </w:r>
          </w:p>
        </w:tc>
        <w:tc>
          <w:tcPr>
            <w:tcW w:w="1277" w:type="dxa"/>
            <w:shd w:val="clear" w:color="auto" w:fill="D9D9D9" w:themeFill="background1" w:themeFillShade="D9"/>
          </w:tcPr>
          <w:p w:rsidR="00242EF0" w:rsidRPr="00B2749C" w:rsidRDefault="00242EF0" w:rsidP="00131A3C">
            <w:pPr>
              <w:pStyle w:val="tabteksts"/>
              <w:jc w:val="center"/>
              <w:rPr>
                <w:b/>
                <w:bCs/>
                <w:szCs w:val="18"/>
              </w:rPr>
            </w:pPr>
            <w:r w:rsidRPr="00B2749C">
              <w:rPr>
                <w:b/>
                <w:bCs/>
                <w:szCs w:val="18"/>
              </w:rPr>
              <w:t>-</w:t>
            </w:r>
          </w:p>
        </w:tc>
        <w:tc>
          <w:tcPr>
            <w:tcW w:w="1277" w:type="dxa"/>
            <w:shd w:val="clear" w:color="auto" w:fill="D9D9D9" w:themeFill="background1" w:themeFillShade="D9"/>
          </w:tcPr>
          <w:p w:rsidR="00242EF0" w:rsidRPr="00B2749C" w:rsidRDefault="00242EF0" w:rsidP="00131A3C">
            <w:pPr>
              <w:pStyle w:val="tabteksts"/>
              <w:jc w:val="right"/>
              <w:rPr>
                <w:b/>
                <w:bCs/>
                <w:szCs w:val="18"/>
              </w:rPr>
            </w:pPr>
            <w:r w:rsidRPr="00B2749C">
              <w:rPr>
                <w:b/>
                <w:bCs/>
                <w:szCs w:val="18"/>
              </w:rPr>
              <w:t>-</w:t>
            </w:r>
            <w:r w:rsidRPr="00B2749C">
              <w:rPr>
                <w:b/>
                <w:bCs/>
                <w:szCs w:val="18"/>
                <w:u w:val="single"/>
              </w:rPr>
              <w:t>1 399 568</w:t>
            </w:r>
          </w:p>
        </w:tc>
      </w:tr>
      <w:tr w:rsidR="00242EF0" w:rsidRPr="00BB2102" w:rsidTr="00131A3C">
        <w:trPr>
          <w:jc w:val="center"/>
        </w:trPr>
        <w:tc>
          <w:tcPr>
            <w:tcW w:w="9072" w:type="dxa"/>
            <w:gridSpan w:val="4"/>
          </w:tcPr>
          <w:p w:rsidR="00242EF0" w:rsidRPr="00B2749C" w:rsidRDefault="00242EF0" w:rsidP="00131A3C">
            <w:pPr>
              <w:pStyle w:val="tabteksts"/>
              <w:ind w:firstLine="313"/>
              <w:rPr>
                <w:szCs w:val="18"/>
              </w:rPr>
            </w:pPr>
            <w:r w:rsidRPr="00B2749C">
              <w:rPr>
                <w:i/>
                <w:szCs w:val="18"/>
                <w:lang w:eastAsia="lv-LV"/>
              </w:rPr>
              <w:t>t. sk.:</w:t>
            </w:r>
          </w:p>
        </w:tc>
      </w:tr>
      <w:tr w:rsidR="00242EF0" w:rsidRPr="00BB2102" w:rsidTr="00131A3C">
        <w:trPr>
          <w:trHeight w:val="142"/>
          <w:jc w:val="center"/>
        </w:trPr>
        <w:tc>
          <w:tcPr>
            <w:tcW w:w="5241" w:type="dxa"/>
            <w:shd w:val="clear" w:color="auto" w:fill="F2F2F2" w:themeFill="background1" w:themeFillShade="F2"/>
            <w:vAlign w:val="center"/>
          </w:tcPr>
          <w:p w:rsidR="00242EF0" w:rsidRPr="00B2749C" w:rsidRDefault="00242EF0" w:rsidP="00131A3C">
            <w:pPr>
              <w:pStyle w:val="tabteksts"/>
              <w:rPr>
                <w:szCs w:val="18"/>
                <w:u w:val="single"/>
                <w:lang w:eastAsia="lv-LV"/>
              </w:rPr>
            </w:pPr>
            <w:r w:rsidRPr="00B2749C">
              <w:rPr>
                <w:szCs w:val="18"/>
                <w:u w:val="single"/>
                <w:lang w:eastAsia="lv-LV"/>
              </w:rPr>
              <w:t>Citas izmaiņas</w:t>
            </w:r>
          </w:p>
        </w:tc>
        <w:tc>
          <w:tcPr>
            <w:tcW w:w="1277" w:type="dxa"/>
            <w:shd w:val="clear" w:color="auto" w:fill="F2F2F2" w:themeFill="background1" w:themeFillShade="F2"/>
          </w:tcPr>
          <w:p w:rsidR="00242EF0" w:rsidRPr="00B2749C" w:rsidRDefault="00242EF0" w:rsidP="00131A3C">
            <w:pPr>
              <w:pStyle w:val="tabteksts"/>
              <w:jc w:val="right"/>
              <w:rPr>
                <w:szCs w:val="18"/>
                <w:u w:val="single"/>
              </w:rPr>
            </w:pPr>
            <w:r w:rsidRPr="00B2749C">
              <w:rPr>
                <w:szCs w:val="18"/>
                <w:u w:val="single"/>
              </w:rPr>
              <w:t>1 399 568</w:t>
            </w:r>
          </w:p>
        </w:tc>
        <w:tc>
          <w:tcPr>
            <w:tcW w:w="1277" w:type="dxa"/>
            <w:shd w:val="clear" w:color="auto" w:fill="F2F2F2" w:themeFill="background1" w:themeFillShade="F2"/>
          </w:tcPr>
          <w:p w:rsidR="00242EF0" w:rsidRPr="00B2749C" w:rsidRDefault="00242EF0" w:rsidP="00131A3C">
            <w:pPr>
              <w:pStyle w:val="tabteksts"/>
              <w:jc w:val="center"/>
              <w:rPr>
                <w:szCs w:val="18"/>
                <w:u w:val="single"/>
              </w:rPr>
            </w:pPr>
            <w:r w:rsidRPr="00B2749C">
              <w:rPr>
                <w:szCs w:val="18"/>
                <w:u w:val="single"/>
              </w:rPr>
              <w:t>-</w:t>
            </w:r>
          </w:p>
        </w:tc>
        <w:tc>
          <w:tcPr>
            <w:tcW w:w="1277" w:type="dxa"/>
            <w:shd w:val="clear" w:color="auto" w:fill="F2F2F2" w:themeFill="background1" w:themeFillShade="F2"/>
          </w:tcPr>
          <w:p w:rsidR="00242EF0" w:rsidRPr="00B2749C" w:rsidRDefault="00242EF0" w:rsidP="00131A3C">
            <w:pPr>
              <w:pStyle w:val="tabteksts"/>
              <w:jc w:val="right"/>
              <w:rPr>
                <w:szCs w:val="18"/>
                <w:u w:val="single"/>
              </w:rPr>
            </w:pPr>
            <w:r w:rsidRPr="00B2749C">
              <w:rPr>
                <w:szCs w:val="18"/>
                <w:u w:val="single"/>
              </w:rPr>
              <w:t>-1 399 568</w:t>
            </w:r>
          </w:p>
        </w:tc>
      </w:tr>
      <w:tr w:rsidR="00242EF0" w:rsidRPr="00BB2102" w:rsidTr="00131A3C">
        <w:trPr>
          <w:trHeight w:val="142"/>
          <w:jc w:val="center"/>
        </w:trPr>
        <w:tc>
          <w:tcPr>
            <w:tcW w:w="5241" w:type="dxa"/>
          </w:tcPr>
          <w:p w:rsidR="00242EF0" w:rsidRPr="00B2749C" w:rsidRDefault="00242EF0" w:rsidP="003D17B9">
            <w:pPr>
              <w:pStyle w:val="tabteksts"/>
              <w:jc w:val="both"/>
              <w:rPr>
                <w:i/>
                <w:szCs w:val="18"/>
                <w:lang w:eastAsia="lv-LV"/>
              </w:rPr>
            </w:pPr>
            <w:r w:rsidRPr="00B2749C">
              <w:rPr>
                <w:i/>
                <w:szCs w:val="18"/>
                <w:lang w:eastAsia="lv-LV"/>
              </w:rPr>
              <w:t xml:space="preserve">Samazināti izdevumi atbilstoši ieņēmumiem par sniegtajiem maksas pakalpojumiem no </w:t>
            </w:r>
            <w:proofErr w:type="spellStart"/>
            <w:r w:rsidRPr="00B2749C">
              <w:rPr>
                <w:i/>
                <w:szCs w:val="18"/>
                <w:lang w:eastAsia="lv-LV"/>
              </w:rPr>
              <w:t>termiņuzturēšanas</w:t>
            </w:r>
            <w:proofErr w:type="spellEnd"/>
            <w:r w:rsidRPr="00B2749C">
              <w:rPr>
                <w:i/>
                <w:szCs w:val="18"/>
                <w:lang w:eastAsia="lv-LV"/>
              </w:rPr>
              <w:t xml:space="preserve"> atļaujām</w:t>
            </w:r>
          </w:p>
        </w:tc>
        <w:tc>
          <w:tcPr>
            <w:tcW w:w="1277" w:type="dxa"/>
          </w:tcPr>
          <w:p w:rsidR="00242EF0" w:rsidRPr="00B2749C" w:rsidRDefault="00242EF0" w:rsidP="00131A3C">
            <w:pPr>
              <w:pStyle w:val="tabteksts"/>
              <w:jc w:val="right"/>
              <w:rPr>
                <w:szCs w:val="18"/>
              </w:rPr>
            </w:pPr>
            <w:r w:rsidRPr="00B2749C">
              <w:rPr>
                <w:szCs w:val="18"/>
              </w:rPr>
              <w:t>900 000</w:t>
            </w:r>
          </w:p>
        </w:tc>
        <w:tc>
          <w:tcPr>
            <w:tcW w:w="1277" w:type="dxa"/>
          </w:tcPr>
          <w:p w:rsidR="00242EF0" w:rsidRPr="00B2749C" w:rsidRDefault="00242EF0" w:rsidP="00131A3C">
            <w:pPr>
              <w:pStyle w:val="tabteksts"/>
              <w:jc w:val="center"/>
              <w:rPr>
                <w:szCs w:val="18"/>
              </w:rPr>
            </w:pPr>
            <w:r w:rsidRPr="00B2749C">
              <w:rPr>
                <w:szCs w:val="18"/>
              </w:rPr>
              <w:t>-</w:t>
            </w:r>
          </w:p>
        </w:tc>
        <w:tc>
          <w:tcPr>
            <w:tcW w:w="1277" w:type="dxa"/>
          </w:tcPr>
          <w:p w:rsidR="00242EF0" w:rsidRPr="00B2749C" w:rsidRDefault="00242EF0" w:rsidP="00131A3C">
            <w:pPr>
              <w:pStyle w:val="tabteksts"/>
              <w:jc w:val="right"/>
              <w:rPr>
                <w:szCs w:val="18"/>
              </w:rPr>
            </w:pPr>
            <w:r w:rsidRPr="00B2749C">
              <w:rPr>
                <w:szCs w:val="18"/>
              </w:rPr>
              <w:t>-900 000</w:t>
            </w:r>
          </w:p>
        </w:tc>
      </w:tr>
      <w:tr w:rsidR="00242EF0" w:rsidRPr="00BB2102" w:rsidTr="00131A3C">
        <w:trPr>
          <w:trHeight w:val="142"/>
          <w:jc w:val="center"/>
        </w:trPr>
        <w:tc>
          <w:tcPr>
            <w:tcW w:w="5241" w:type="dxa"/>
          </w:tcPr>
          <w:p w:rsidR="00242EF0" w:rsidRPr="00D225EC" w:rsidRDefault="00242EF0" w:rsidP="003D17B9">
            <w:pPr>
              <w:pStyle w:val="tabteksts"/>
              <w:jc w:val="both"/>
              <w:rPr>
                <w:i/>
                <w:szCs w:val="18"/>
                <w:lang w:eastAsia="lv-LV"/>
              </w:rPr>
            </w:pPr>
            <w:r w:rsidRPr="00D225EC">
              <w:rPr>
                <w:i/>
                <w:szCs w:val="18"/>
                <w:lang w:eastAsia="lv-LV"/>
              </w:rPr>
              <w:t>Samazināti izdevumi prioritārajam pasākumam “Investīciju piesaistes un uzņēmējdarbības vides pilnveidošanas pasākumi”</w:t>
            </w:r>
          </w:p>
        </w:tc>
        <w:tc>
          <w:tcPr>
            <w:tcW w:w="1277" w:type="dxa"/>
          </w:tcPr>
          <w:p w:rsidR="00242EF0" w:rsidRPr="00D225EC" w:rsidRDefault="00242EF0" w:rsidP="00131A3C">
            <w:pPr>
              <w:pStyle w:val="tabteksts"/>
              <w:jc w:val="right"/>
              <w:rPr>
                <w:szCs w:val="18"/>
              </w:rPr>
            </w:pPr>
            <w:r w:rsidRPr="00D225EC">
              <w:rPr>
                <w:szCs w:val="18"/>
              </w:rPr>
              <w:t>487 770</w:t>
            </w:r>
          </w:p>
        </w:tc>
        <w:tc>
          <w:tcPr>
            <w:tcW w:w="1277" w:type="dxa"/>
          </w:tcPr>
          <w:p w:rsidR="00242EF0" w:rsidRPr="00D225EC" w:rsidRDefault="00242EF0" w:rsidP="00131A3C">
            <w:pPr>
              <w:pStyle w:val="tabteksts"/>
              <w:jc w:val="center"/>
              <w:rPr>
                <w:szCs w:val="18"/>
              </w:rPr>
            </w:pPr>
            <w:r w:rsidRPr="00D225EC">
              <w:rPr>
                <w:szCs w:val="18"/>
              </w:rPr>
              <w:t>-</w:t>
            </w:r>
          </w:p>
        </w:tc>
        <w:tc>
          <w:tcPr>
            <w:tcW w:w="1277" w:type="dxa"/>
          </w:tcPr>
          <w:p w:rsidR="00242EF0" w:rsidRPr="00D225EC" w:rsidRDefault="00242EF0" w:rsidP="00131A3C">
            <w:pPr>
              <w:pStyle w:val="tabteksts"/>
              <w:jc w:val="right"/>
              <w:rPr>
                <w:szCs w:val="18"/>
              </w:rPr>
            </w:pPr>
            <w:r w:rsidRPr="00D225EC">
              <w:rPr>
                <w:szCs w:val="18"/>
              </w:rPr>
              <w:t>-487 770</w:t>
            </w:r>
          </w:p>
        </w:tc>
      </w:tr>
      <w:tr w:rsidR="00242EF0" w:rsidRPr="00BB2102" w:rsidTr="00131A3C">
        <w:trPr>
          <w:trHeight w:val="142"/>
          <w:jc w:val="center"/>
        </w:trPr>
        <w:tc>
          <w:tcPr>
            <w:tcW w:w="5241" w:type="dxa"/>
          </w:tcPr>
          <w:p w:rsidR="00242EF0" w:rsidRPr="00B2749C" w:rsidRDefault="00242EF0" w:rsidP="003D17B9">
            <w:pPr>
              <w:pStyle w:val="tabteksts"/>
              <w:jc w:val="both"/>
              <w:rPr>
                <w:i/>
                <w:szCs w:val="18"/>
                <w:lang w:eastAsia="lv-LV"/>
              </w:rPr>
            </w:pPr>
            <w:r w:rsidRPr="00B2749C">
              <w:rPr>
                <w:i/>
                <w:szCs w:val="18"/>
                <w:lang w:eastAsia="lv-LV"/>
              </w:rPr>
              <w:t xml:space="preserve">Samazināti izdevumi </w:t>
            </w:r>
            <w:proofErr w:type="spellStart"/>
            <w:r>
              <w:rPr>
                <w:i/>
                <w:szCs w:val="18"/>
                <w:lang w:eastAsia="lv-LV"/>
              </w:rPr>
              <w:t>transfertam</w:t>
            </w:r>
            <w:proofErr w:type="spellEnd"/>
            <w:r>
              <w:rPr>
                <w:i/>
                <w:szCs w:val="18"/>
                <w:lang w:eastAsia="lv-LV"/>
              </w:rPr>
              <w:t xml:space="preserve"> uz </w:t>
            </w:r>
            <w:proofErr w:type="spellStart"/>
            <w:r>
              <w:rPr>
                <w:i/>
                <w:szCs w:val="18"/>
                <w:lang w:eastAsia="lv-LV"/>
              </w:rPr>
              <w:t>Iekšlietu</w:t>
            </w:r>
            <w:proofErr w:type="spellEnd"/>
            <w:r>
              <w:rPr>
                <w:i/>
                <w:szCs w:val="18"/>
                <w:lang w:eastAsia="lv-LV"/>
              </w:rPr>
              <w:t xml:space="preserve"> ministriju sistēmas administrēšanas izdevumu segšanai  no </w:t>
            </w:r>
            <w:r w:rsidRPr="00B2749C">
              <w:rPr>
                <w:i/>
                <w:szCs w:val="18"/>
                <w:lang w:eastAsia="lv-LV"/>
              </w:rPr>
              <w:t xml:space="preserve">maksas pakalpojumu </w:t>
            </w:r>
            <w:r>
              <w:rPr>
                <w:i/>
                <w:szCs w:val="18"/>
                <w:lang w:eastAsia="lv-LV"/>
              </w:rPr>
              <w:t xml:space="preserve">un citu pašu ieņēmumu </w:t>
            </w:r>
            <w:r w:rsidRPr="00B2749C">
              <w:rPr>
                <w:i/>
                <w:szCs w:val="18"/>
                <w:lang w:eastAsia="lv-LV"/>
              </w:rPr>
              <w:t>atlikum</w:t>
            </w:r>
            <w:r>
              <w:rPr>
                <w:i/>
                <w:szCs w:val="18"/>
                <w:lang w:eastAsia="lv-LV"/>
              </w:rPr>
              <w:t>a</w:t>
            </w:r>
            <w:r w:rsidRPr="00B2749C">
              <w:rPr>
                <w:i/>
                <w:szCs w:val="18"/>
                <w:lang w:eastAsia="lv-LV"/>
              </w:rPr>
              <w:t xml:space="preserve"> uz 2021.</w:t>
            </w:r>
            <w:r>
              <w:rPr>
                <w:i/>
                <w:szCs w:val="18"/>
                <w:lang w:eastAsia="lv-LV"/>
              </w:rPr>
              <w:t>gada 1.janvāri</w:t>
            </w:r>
          </w:p>
        </w:tc>
        <w:tc>
          <w:tcPr>
            <w:tcW w:w="1277" w:type="dxa"/>
          </w:tcPr>
          <w:p w:rsidR="00242EF0" w:rsidRPr="00B2749C" w:rsidRDefault="00242EF0" w:rsidP="00131A3C">
            <w:pPr>
              <w:pStyle w:val="tabteksts"/>
              <w:jc w:val="right"/>
              <w:rPr>
                <w:szCs w:val="18"/>
              </w:rPr>
            </w:pPr>
            <w:r w:rsidRPr="00B2749C">
              <w:rPr>
                <w:szCs w:val="18"/>
              </w:rPr>
              <w:t>11 798</w:t>
            </w:r>
          </w:p>
        </w:tc>
        <w:tc>
          <w:tcPr>
            <w:tcW w:w="1277" w:type="dxa"/>
          </w:tcPr>
          <w:p w:rsidR="00242EF0" w:rsidRPr="00B2749C" w:rsidRDefault="00242EF0" w:rsidP="00131A3C">
            <w:pPr>
              <w:pStyle w:val="tabteksts"/>
              <w:jc w:val="center"/>
              <w:rPr>
                <w:szCs w:val="18"/>
              </w:rPr>
            </w:pPr>
            <w:r>
              <w:rPr>
                <w:szCs w:val="18"/>
              </w:rPr>
              <w:t>-</w:t>
            </w:r>
          </w:p>
        </w:tc>
        <w:tc>
          <w:tcPr>
            <w:tcW w:w="1277" w:type="dxa"/>
          </w:tcPr>
          <w:p w:rsidR="00242EF0" w:rsidRPr="00B2749C" w:rsidRDefault="00242EF0" w:rsidP="00131A3C">
            <w:pPr>
              <w:pStyle w:val="tabteksts"/>
              <w:jc w:val="right"/>
              <w:rPr>
                <w:szCs w:val="18"/>
              </w:rPr>
            </w:pPr>
            <w:r w:rsidRPr="00B2749C">
              <w:rPr>
                <w:szCs w:val="18"/>
              </w:rPr>
              <w:t>-11 798</w:t>
            </w:r>
          </w:p>
        </w:tc>
      </w:tr>
    </w:tbl>
    <w:p w:rsidR="00242EF0" w:rsidRPr="003919DA" w:rsidRDefault="00242EF0" w:rsidP="00041158">
      <w:pPr>
        <w:spacing w:before="240" w:after="160"/>
        <w:jc w:val="center"/>
        <w:rPr>
          <w:b/>
        </w:rPr>
      </w:pPr>
      <w:r>
        <w:rPr>
          <w:b/>
        </w:rPr>
        <w:t>34</w:t>
      </w:r>
      <w:r w:rsidRPr="003919DA">
        <w:rPr>
          <w:b/>
        </w:rPr>
        <w:t>.</w:t>
      </w:r>
      <w:r>
        <w:rPr>
          <w:b/>
        </w:rPr>
        <w:t>00</w:t>
      </w:r>
      <w:r w:rsidRPr="003919DA">
        <w:rPr>
          <w:b/>
        </w:rPr>
        <w:t>.</w:t>
      </w:r>
      <w:r>
        <w:rPr>
          <w:b/>
        </w:rPr>
        <w:t>00</w:t>
      </w:r>
      <w:r w:rsidRPr="003919DA">
        <w:rPr>
          <w:b/>
        </w:rPr>
        <w:t xml:space="preserve"> </w:t>
      </w:r>
      <w:r>
        <w:rPr>
          <w:b/>
        </w:rPr>
        <w:t>Iemaksas starptautiskajās organizācijās</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EA75F2" w:rsidRDefault="00242EF0" w:rsidP="00041158">
      <w:pPr>
        <w:ind w:firstLine="720"/>
        <w:rPr>
          <w:u w:val="single"/>
        </w:rPr>
      </w:pPr>
      <w:r w:rsidRPr="002C3ED9">
        <w:t>nodrošināt iespēju nozaru speciālistiem pārstāvēt Latvijas valsts intereses starptautiskajās organizācijās</w:t>
      </w:r>
      <w:r w:rsidRPr="00773E9E">
        <w:t>.</w:t>
      </w:r>
    </w:p>
    <w:p w:rsidR="00242EF0" w:rsidRPr="00BB2102" w:rsidRDefault="00242EF0" w:rsidP="00041158">
      <w:pPr>
        <w:spacing w:before="120" w:after="120"/>
        <w:rPr>
          <w:u w:val="single"/>
        </w:rPr>
      </w:pPr>
      <w:r>
        <w:rPr>
          <w:u w:val="single"/>
        </w:rPr>
        <w:t>Galvenās aktivitātes:</w:t>
      </w:r>
    </w:p>
    <w:p w:rsidR="00242EF0" w:rsidRPr="00773E9E" w:rsidRDefault="00242EF0" w:rsidP="00242EF0">
      <w:pPr>
        <w:autoSpaceDE w:val="0"/>
        <w:autoSpaceDN w:val="0"/>
        <w:adjustRightInd w:val="0"/>
        <w:ind w:firstLine="714"/>
        <w:rPr>
          <w:lang w:eastAsia="lv-LV"/>
        </w:rPr>
      </w:pPr>
      <w:r w:rsidRPr="002C3ED9">
        <w:t>veikt iemaksas starptautiskajās organizācijās, nodrošinot dalību un Latvijas valsts interešu pārstāvēšanu.</w:t>
      </w:r>
    </w:p>
    <w:p w:rsidR="00242EF0" w:rsidRPr="00305ECA" w:rsidRDefault="00242EF0" w:rsidP="00242EF0">
      <w:pPr>
        <w:spacing w:after="240"/>
      </w:pPr>
      <w:r w:rsidRPr="002122DB">
        <w:rPr>
          <w:u w:val="single"/>
        </w:rPr>
        <w:lastRenderedPageBreak/>
        <w:t>Programmas izpildītājs:</w:t>
      </w:r>
      <w:r w:rsidRPr="00666D38">
        <w:t xml:space="preserve"> </w:t>
      </w:r>
      <w:r w:rsidRPr="002C3ED9">
        <w:t>Ekonomikas ministrija</w:t>
      </w:r>
      <w:r w:rsidRPr="00BB2102">
        <w:t>.</w:t>
      </w:r>
    </w:p>
    <w:p w:rsidR="00242EF0" w:rsidRPr="00BB2102" w:rsidRDefault="00242EF0" w:rsidP="00242EF0">
      <w:pPr>
        <w:pStyle w:val="Tabuluvirsraksti"/>
        <w:spacing w:after="240"/>
        <w:rPr>
          <w:b/>
          <w:lang w:eastAsia="lv-LV"/>
        </w:rPr>
      </w:pPr>
      <w:r w:rsidRPr="00BB2102">
        <w:rPr>
          <w:b/>
          <w:lang w:eastAsia="lv-LV"/>
        </w:rPr>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sidRPr="002C3ED9">
              <w:rPr>
                <w:szCs w:val="18"/>
                <w:lang w:eastAsia="lv-LV"/>
              </w:rPr>
              <w:t>Nodrošināta Latvijas dalība un interešu aizstāvība starptautiskajās organizācijās</w:t>
            </w:r>
          </w:p>
        </w:tc>
      </w:tr>
      <w:tr w:rsidR="00242EF0" w:rsidRPr="00BB2102" w:rsidTr="00131A3C">
        <w:trPr>
          <w:jc w:val="center"/>
        </w:trPr>
        <w:tc>
          <w:tcPr>
            <w:tcW w:w="3397" w:type="dxa"/>
          </w:tcPr>
          <w:p w:rsidR="00242EF0" w:rsidRPr="00AF1E85" w:rsidRDefault="00242EF0" w:rsidP="00131A3C">
            <w:pPr>
              <w:pStyle w:val="tabteksts"/>
              <w:rPr>
                <w:szCs w:val="18"/>
              </w:rPr>
            </w:pPr>
            <w:r w:rsidRPr="002C3ED9">
              <w:t>Starptautiskās organizācijas (skaits)</w:t>
            </w:r>
          </w:p>
        </w:tc>
        <w:tc>
          <w:tcPr>
            <w:tcW w:w="1134" w:type="dxa"/>
          </w:tcPr>
          <w:p w:rsidR="00242EF0" w:rsidRPr="00E83C69" w:rsidRDefault="00242EF0" w:rsidP="00131A3C">
            <w:pPr>
              <w:pStyle w:val="tabteksts"/>
              <w:jc w:val="center"/>
              <w:rPr>
                <w:highlight w:val="yellow"/>
              </w:rPr>
            </w:pPr>
            <w:r w:rsidRPr="002C3ED9">
              <w:t>1</w:t>
            </w:r>
            <w:r>
              <w:t>6</w:t>
            </w:r>
          </w:p>
        </w:tc>
        <w:tc>
          <w:tcPr>
            <w:tcW w:w="1134" w:type="dxa"/>
          </w:tcPr>
          <w:p w:rsidR="00242EF0" w:rsidRPr="00E83C69" w:rsidRDefault="00242EF0" w:rsidP="00131A3C">
            <w:pPr>
              <w:pStyle w:val="tabteksts"/>
              <w:jc w:val="center"/>
              <w:rPr>
                <w:highlight w:val="yellow"/>
              </w:rPr>
            </w:pPr>
            <w:r w:rsidRPr="002C3ED9">
              <w:t>16</w:t>
            </w:r>
          </w:p>
        </w:tc>
        <w:tc>
          <w:tcPr>
            <w:tcW w:w="1134" w:type="dxa"/>
          </w:tcPr>
          <w:p w:rsidR="00242EF0" w:rsidRPr="00E83C69" w:rsidRDefault="00242EF0" w:rsidP="00131A3C">
            <w:pPr>
              <w:pStyle w:val="tabteksts"/>
              <w:jc w:val="center"/>
              <w:rPr>
                <w:highlight w:val="yellow"/>
              </w:rPr>
            </w:pPr>
            <w:r w:rsidRPr="002C3ED9">
              <w:t>16</w:t>
            </w:r>
          </w:p>
        </w:tc>
        <w:tc>
          <w:tcPr>
            <w:tcW w:w="1134" w:type="dxa"/>
          </w:tcPr>
          <w:p w:rsidR="00242EF0" w:rsidRPr="00E83C69" w:rsidRDefault="00242EF0" w:rsidP="00131A3C">
            <w:pPr>
              <w:pStyle w:val="tabteksts"/>
              <w:jc w:val="center"/>
              <w:rPr>
                <w:highlight w:val="yellow"/>
              </w:rPr>
            </w:pPr>
            <w:r w:rsidRPr="002C3ED9">
              <w:t>16</w:t>
            </w:r>
          </w:p>
        </w:tc>
        <w:tc>
          <w:tcPr>
            <w:tcW w:w="1139" w:type="dxa"/>
          </w:tcPr>
          <w:p w:rsidR="00242EF0" w:rsidRPr="00E83C69" w:rsidRDefault="00242EF0" w:rsidP="00131A3C">
            <w:pPr>
              <w:pStyle w:val="tabteksts"/>
              <w:jc w:val="center"/>
              <w:rPr>
                <w:highlight w:val="yellow"/>
              </w:rPr>
            </w:pPr>
            <w:r w:rsidRPr="002C3ED9">
              <w:t>16</w:t>
            </w:r>
          </w:p>
        </w:tc>
      </w:tr>
    </w:tbl>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201 824</w:t>
            </w:r>
          </w:p>
        </w:tc>
        <w:tc>
          <w:tcPr>
            <w:tcW w:w="1132" w:type="dxa"/>
            <w:shd w:val="clear" w:color="auto" w:fill="D9D9D9" w:themeFill="background1" w:themeFillShade="D9"/>
          </w:tcPr>
          <w:p w:rsidR="00242EF0" w:rsidRPr="00BB2102" w:rsidRDefault="00242EF0" w:rsidP="00131A3C">
            <w:pPr>
              <w:pStyle w:val="tabteksts"/>
              <w:jc w:val="right"/>
            </w:pPr>
            <w:r>
              <w:rPr>
                <w:szCs w:val="18"/>
              </w:rPr>
              <w:t>230 083</w:t>
            </w:r>
          </w:p>
        </w:tc>
        <w:tc>
          <w:tcPr>
            <w:tcW w:w="1132" w:type="dxa"/>
            <w:shd w:val="clear" w:color="auto" w:fill="D9D9D9" w:themeFill="background1" w:themeFillShade="D9"/>
            <w:vAlign w:val="center"/>
          </w:tcPr>
          <w:p w:rsidR="00242EF0" w:rsidRPr="00BB2102" w:rsidRDefault="00242EF0" w:rsidP="00131A3C">
            <w:pPr>
              <w:pStyle w:val="tabteksts"/>
              <w:jc w:val="right"/>
            </w:pPr>
            <w:r w:rsidRPr="00DC4CED">
              <w:rPr>
                <w:szCs w:val="18"/>
              </w:rPr>
              <w:t>230 083</w:t>
            </w:r>
          </w:p>
        </w:tc>
        <w:tc>
          <w:tcPr>
            <w:tcW w:w="1132" w:type="dxa"/>
            <w:shd w:val="clear" w:color="auto" w:fill="D9D9D9" w:themeFill="background1" w:themeFillShade="D9"/>
            <w:vAlign w:val="center"/>
          </w:tcPr>
          <w:p w:rsidR="00242EF0" w:rsidRPr="00BB2102" w:rsidRDefault="00242EF0" w:rsidP="00131A3C">
            <w:pPr>
              <w:pStyle w:val="tabteksts"/>
              <w:jc w:val="right"/>
            </w:pPr>
            <w:r w:rsidRPr="00DC4CED">
              <w:rPr>
                <w:szCs w:val="18"/>
              </w:rPr>
              <w:t>230 083</w:t>
            </w:r>
          </w:p>
        </w:tc>
        <w:tc>
          <w:tcPr>
            <w:tcW w:w="1132" w:type="dxa"/>
            <w:shd w:val="clear" w:color="auto" w:fill="D9D9D9" w:themeFill="background1" w:themeFillShade="D9"/>
            <w:vAlign w:val="center"/>
          </w:tcPr>
          <w:p w:rsidR="00242EF0" w:rsidRPr="00BB2102" w:rsidRDefault="00242EF0" w:rsidP="00131A3C">
            <w:pPr>
              <w:pStyle w:val="tabteksts"/>
              <w:jc w:val="right"/>
            </w:pPr>
            <w:r w:rsidRPr="00DC4CED">
              <w:rPr>
                <w:szCs w:val="18"/>
              </w:rPr>
              <w:t>230 083</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28 259</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14,0</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c>
          <w:tcPr>
            <w:tcW w:w="1132" w:type="dxa"/>
          </w:tcPr>
          <w:p w:rsidR="00242EF0" w:rsidRPr="00BB2102" w:rsidRDefault="00242EF0" w:rsidP="00131A3C">
            <w:pPr>
              <w:pStyle w:val="tabteksts"/>
              <w:jc w:val="right"/>
            </w:pPr>
            <w:r>
              <w:t>-</w:t>
            </w:r>
          </w:p>
        </w:tc>
      </w:tr>
    </w:tbl>
    <w:p w:rsidR="00242EF0" w:rsidRPr="002C3ED9" w:rsidRDefault="00242EF0" w:rsidP="00041158">
      <w:pPr>
        <w:spacing w:before="240" w:after="240"/>
        <w:ind w:firstLine="720"/>
        <w:jc w:val="center"/>
        <w:rPr>
          <w:b/>
          <w:color w:val="000000" w:themeColor="text1"/>
          <w:lang w:eastAsia="lv-LV"/>
        </w:rPr>
      </w:pPr>
      <w:r w:rsidRPr="002C3ED9">
        <w:rPr>
          <w:b/>
          <w:color w:val="000000" w:themeColor="text1"/>
          <w:lang w:eastAsia="lv-LV"/>
        </w:rPr>
        <w:t>Izmaiņas izdevumos, salīdzinot 202</w:t>
      </w:r>
      <w:r>
        <w:rPr>
          <w:b/>
          <w:color w:val="000000" w:themeColor="text1"/>
          <w:lang w:eastAsia="lv-LV"/>
        </w:rPr>
        <w:t>1</w:t>
      </w:r>
      <w:r w:rsidRPr="002C3ED9">
        <w:rPr>
          <w:b/>
          <w:color w:val="000000" w:themeColor="text1"/>
          <w:lang w:eastAsia="lv-LV"/>
        </w:rPr>
        <w:t>. gada p</w:t>
      </w:r>
      <w:r>
        <w:rPr>
          <w:b/>
          <w:color w:val="000000" w:themeColor="text1"/>
          <w:lang w:eastAsia="lv-LV"/>
        </w:rPr>
        <w:t>rojektu</w:t>
      </w:r>
      <w:r w:rsidRPr="002C3ED9">
        <w:rPr>
          <w:b/>
          <w:color w:val="000000" w:themeColor="text1"/>
          <w:lang w:eastAsia="lv-LV"/>
        </w:rPr>
        <w:t xml:space="preserve"> ar 20</w:t>
      </w:r>
      <w:r>
        <w:rPr>
          <w:b/>
          <w:color w:val="000000" w:themeColor="text1"/>
          <w:lang w:eastAsia="lv-LV"/>
        </w:rPr>
        <w:t>20</w:t>
      </w:r>
      <w:r w:rsidRPr="002C3ED9">
        <w:rPr>
          <w:b/>
          <w:color w:val="000000" w:themeColor="text1"/>
          <w:lang w:eastAsia="lv-LV"/>
        </w:rPr>
        <w:t>. gada plānu</w:t>
      </w:r>
    </w:p>
    <w:p w:rsidR="00242EF0" w:rsidRPr="002C3ED9" w:rsidRDefault="00242EF0" w:rsidP="00242EF0">
      <w:pPr>
        <w:ind w:left="7921" w:firstLine="720"/>
        <w:jc w:val="center"/>
        <w:rPr>
          <w:i/>
          <w:sz w:val="18"/>
          <w:szCs w:val="18"/>
        </w:rPr>
      </w:pPr>
      <w:proofErr w:type="spellStart"/>
      <w:r w:rsidRPr="002C3ED9">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2C3ED9" w:rsidTr="00131A3C">
        <w:trPr>
          <w:trHeight w:val="142"/>
          <w:tblHeader/>
          <w:jc w:val="center"/>
        </w:trPr>
        <w:tc>
          <w:tcPr>
            <w:tcW w:w="5241" w:type="dxa"/>
            <w:vAlign w:val="center"/>
          </w:tcPr>
          <w:p w:rsidR="00242EF0" w:rsidRPr="00FB7AFF" w:rsidRDefault="00242EF0" w:rsidP="00131A3C">
            <w:pPr>
              <w:pStyle w:val="tabteksts"/>
              <w:jc w:val="center"/>
              <w:rPr>
                <w:color w:val="000000" w:themeColor="text1"/>
                <w:szCs w:val="18"/>
                <w:lang w:eastAsia="lv-LV"/>
              </w:rPr>
            </w:pPr>
            <w:r w:rsidRPr="002C3ED9">
              <w:rPr>
                <w:color w:val="000000" w:themeColor="text1"/>
                <w:szCs w:val="18"/>
                <w:lang w:eastAsia="lv-LV"/>
              </w:rPr>
              <w:t>Pasākums</w:t>
            </w:r>
          </w:p>
        </w:tc>
        <w:tc>
          <w:tcPr>
            <w:tcW w:w="1277" w:type="dxa"/>
            <w:vAlign w:val="center"/>
          </w:tcPr>
          <w:p w:rsidR="00242EF0" w:rsidRPr="002C3ED9" w:rsidRDefault="00242EF0" w:rsidP="00131A3C">
            <w:pPr>
              <w:pStyle w:val="tabteksts"/>
              <w:jc w:val="center"/>
              <w:rPr>
                <w:color w:val="000000" w:themeColor="text1"/>
                <w:szCs w:val="18"/>
                <w:lang w:eastAsia="lv-LV"/>
              </w:rPr>
            </w:pPr>
            <w:r w:rsidRPr="002C3ED9">
              <w:rPr>
                <w:color w:val="000000" w:themeColor="text1"/>
                <w:szCs w:val="18"/>
                <w:lang w:eastAsia="lv-LV"/>
              </w:rPr>
              <w:t>Samazinājums</w:t>
            </w:r>
          </w:p>
        </w:tc>
        <w:tc>
          <w:tcPr>
            <w:tcW w:w="1277" w:type="dxa"/>
            <w:vAlign w:val="center"/>
          </w:tcPr>
          <w:p w:rsidR="00242EF0" w:rsidRPr="002C3ED9" w:rsidRDefault="00242EF0" w:rsidP="00131A3C">
            <w:pPr>
              <w:pStyle w:val="tabteksts"/>
              <w:jc w:val="center"/>
              <w:rPr>
                <w:color w:val="000000" w:themeColor="text1"/>
                <w:szCs w:val="18"/>
                <w:lang w:eastAsia="lv-LV"/>
              </w:rPr>
            </w:pPr>
            <w:r w:rsidRPr="002C3ED9">
              <w:rPr>
                <w:color w:val="000000" w:themeColor="text1"/>
                <w:szCs w:val="18"/>
                <w:lang w:eastAsia="lv-LV"/>
              </w:rPr>
              <w:t>Palielinājums</w:t>
            </w:r>
          </w:p>
        </w:tc>
        <w:tc>
          <w:tcPr>
            <w:tcW w:w="1277" w:type="dxa"/>
            <w:vAlign w:val="center"/>
          </w:tcPr>
          <w:p w:rsidR="00242EF0" w:rsidRPr="002C3ED9" w:rsidRDefault="00242EF0" w:rsidP="00131A3C">
            <w:pPr>
              <w:pStyle w:val="tabteksts"/>
              <w:jc w:val="center"/>
              <w:rPr>
                <w:color w:val="000000" w:themeColor="text1"/>
                <w:szCs w:val="18"/>
                <w:lang w:eastAsia="lv-LV"/>
              </w:rPr>
            </w:pPr>
            <w:r w:rsidRPr="002C3ED9">
              <w:rPr>
                <w:color w:val="000000" w:themeColor="text1"/>
                <w:szCs w:val="18"/>
                <w:lang w:eastAsia="lv-LV"/>
              </w:rPr>
              <w:t>Izmaiņas</w:t>
            </w:r>
          </w:p>
        </w:tc>
      </w:tr>
      <w:tr w:rsidR="00242EF0" w:rsidRPr="002C3ED9" w:rsidTr="00131A3C">
        <w:trPr>
          <w:trHeight w:val="142"/>
          <w:jc w:val="center"/>
        </w:trPr>
        <w:tc>
          <w:tcPr>
            <w:tcW w:w="5241" w:type="dxa"/>
            <w:shd w:val="clear" w:color="auto" w:fill="D9D9D9" w:themeFill="background1" w:themeFillShade="D9"/>
          </w:tcPr>
          <w:p w:rsidR="00242EF0" w:rsidRPr="00FB7AFF" w:rsidRDefault="00242EF0" w:rsidP="00131A3C">
            <w:pPr>
              <w:pStyle w:val="tabteksts"/>
              <w:rPr>
                <w:b/>
                <w:bCs/>
                <w:szCs w:val="18"/>
                <w:lang w:eastAsia="lv-LV"/>
              </w:rPr>
            </w:pPr>
            <w:r w:rsidRPr="002C3ED9">
              <w:rPr>
                <w:b/>
                <w:bCs/>
                <w:szCs w:val="18"/>
                <w:lang w:eastAsia="lv-LV"/>
              </w:rPr>
              <w:t>Izdevumi - kopā</w:t>
            </w:r>
          </w:p>
        </w:tc>
        <w:tc>
          <w:tcPr>
            <w:tcW w:w="1277" w:type="dxa"/>
            <w:shd w:val="clear" w:color="auto" w:fill="D9D9D9" w:themeFill="background1" w:themeFillShade="D9"/>
          </w:tcPr>
          <w:p w:rsidR="00242EF0" w:rsidRPr="00FB7AFF" w:rsidRDefault="00242EF0" w:rsidP="00131A3C">
            <w:pPr>
              <w:pStyle w:val="tabteksts"/>
              <w:jc w:val="center"/>
              <w:rPr>
                <w:b/>
                <w:bCs/>
                <w:szCs w:val="18"/>
                <w:lang w:eastAsia="lv-LV"/>
              </w:rPr>
            </w:pPr>
            <w:r w:rsidRPr="00FB7AFF">
              <w:rPr>
                <w:b/>
                <w:bCs/>
                <w:szCs w:val="18"/>
                <w:lang w:eastAsia="lv-LV"/>
              </w:rPr>
              <w:t>230 083</w:t>
            </w:r>
          </w:p>
        </w:tc>
        <w:tc>
          <w:tcPr>
            <w:tcW w:w="1277" w:type="dxa"/>
            <w:shd w:val="clear" w:color="auto" w:fill="D9D9D9" w:themeFill="background1" w:themeFillShade="D9"/>
          </w:tcPr>
          <w:p w:rsidR="00242EF0" w:rsidRPr="00FB7AFF" w:rsidRDefault="00242EF0" w:rsidP="00131A3C">
            <w:pPr>
              <w:pStyle w:val="tabteksts"/>
              <w:jc w:val="center"/>
              <w:rPr>
                <w:b/>
                <w:bCs/>
                <w:szCs w:val="18"/>
                <w:lang w:eastAsia="lv-LV"/>
              </w:rPr>
            </w:pPr>
            <w:r w:rsidRPr="00FB7AFF">
              <w:rPr>
                <w:b/>
                <w:bCs/>
                <w:szCs w:val="18"/>
                <w:lang w:eastAsia="lv-LV"/>
              </w:rPr>
              <w:t>230 083</w:t>
            </w:r>
          </w:p>
        </w:tc>
        <w:tc>
          <w:tcPr>
            <w:tcW w:w="1277" w:type="dxa"/>
            <w:shd w:val="clear" w:color="auto" w:fill="D9D9D9" w:themeFill="background1" w:themeFillShade="D9"/>
          </w:tcPr>
          <w:p w:rsidR="00242EF0" w:rsidRPr="00FB7AFF" w:rsidRDefault="00242EF0" w:rsidP="00131A3C">
            <w:pPr>
              <w:pStyle w:val="tabteksts"/>
              <w:jc w:val="center"/>
              <w:rPr>
                <w:b/>
                <w:bCs/>
                <w:szCs w:val="18"/>
                <w:lang w:eastAsia="lv-LV"/>
              </w:rPr>
            </w:pPr>
            <w:r w:rsidRPr="00FB7AFF">
              <w:rPr>
                <w:b/>
                <w:bCs/>
                <w:szCs w:val="18"/>
                <w:lang w:eastAsia="lv-LV"/>
              </w:rPr>
              <w:t>-</w:t>
            </w:r>
          </w:p>
        </w:tc>
      </w:tr>
      <w:tr w:rsidR="00242EF0" w:rsidRPr="002C3ED9" w:rsidTr="00131A3C">
        <w:trPr>
          <w:jc w:val="center"/>
        </w:trPr>
        <w:tc>
          <w:tcPr>
            <w:tcW w:w="9072" w:type="dxa"/>
            <w:gridSpan w:val="4"/>
          </w:tcPr>
          <w:p w:rsidR="00242EF0" w:rsidRPr="002C3ED9" w:rsidRDefault="00242EF0" w:rsidP="00131A3C">
            <w:pPr>
              <w:pStyle w:val="tabteksts"/>
              <w:ind w:firstLine="313"/>
              <w:rPr>
                <w:szCs w:val="18"/>
              </w:rPr>
            </w:pPr>
            <w:r w:rsidRPr="002C3ED9">
              <w:rPr>
                <w:i/>
                <w:szCs w:val="18"/>
                <w:lang w:eastAsia="lv-LV"/>
              </w:rPr>
              <w:t>t. sk.:</w:t>
            </w:r>
          </w:p>
        </w:tc>
      </w:tr>
      <w:tr w:rsidR="00242EF0" w:rsidRPr="002C3ED9" w:rsidTr="00131A3C">
        <w:trPr>
          <w:trHeight w:val="142"/>
          <w:jc w:val="center"/>
        </w:trPr>
        <w:tc>
          <w:tcPr>
            <w:tcW w:w="5241" w:type="dxa"/>
            <w:shd w:val="clear" w:color="auto" w:fill="F2F2F2" w:themeFill="background1" w:themeFillShade="F2"/>
          </w:tcPr>
          <w:p w:rsidR="00242EF0" w:rsidRPr="002C3ED9" w:rsidRDefault="00242EF0" w:rsidP="00131A3C">
            <w:pPr>
              <w:pStyle w:val="tabteksts"/>
              <w:rPr>
                <w:szCs w:val="18"/>
                <w:u w:val="single"/>
                <w:lang w:eastAsia="lv-LV"/>
              </w:rPr>
            </w:pPr>
            <w:r w:rsidRPr="002C3ED9">
              <w:rPr>
                <w:szCs w:val="18"/>
                <w:u w:val="single"/>
                <w:lang w:eastAsia="lv-LV"/>
              </w:rPr>
              <w:t>Ilgtermiņa saistības</w:t>
            </w:r>
          </w:p>
        </w:tc>
        <w:tc>
          <w:tcPr>
            <w:tcW w:w="1277" w:type="dxa"/>
            <w:shd w:val="clear" w:color="auto" w:fill="F2F2F2" w:themeFill="background1" w:themeFillShade="F2"/>
          </w:tcPr>
          <w:p w:rsidR="00242EF0" w:rsidRPr="002C3ED9" w:rsidRDefault="00242EF0" w:rsidP="00131A3C">
            <w:pPr>
              <w:pStyle w:val="tabteksts"/>
              <w:rPr>
                <w:szCs w:val="18"/>
                <w:u w:val="single"/>
                <w:lang w:eastAsia="lv-LV"/>
              </w:rPr>
            </w:pPr>
          </w:p>
        </w:tc>
        <w:tc>
          <w:tcPr>
            <w:tcW w:w="1277" w:type="dxa"/>
            <w:shd w:val="clear" w:color="auto" w:fill="F2F2F2" w:themeFill="background1" w:themeFillShade="F2"/>
          </w:tcPr>
          <w:p w:rsidR="00242EF0" w:rsidRPr="002C3ED9" w:rsidRDefault="00242EF0" w:rsidP="00131A3C">
            <w:pPr>
              <w:pStyle w:val="tabteksts"/>
              <w:rPr>
                <w:szCs w:val="18"/>
                <w:u w:val="single"/>
                <w:lang w:eastAsia="lv-LV"/>
              </w:rPr>
            </w:pPr>
          </w:p>
        </w:tc>
        <w:tc>
          <w:tcPr>
            <w:tcW w:w="1277" w:type="dxa"/>
            <w:shd w:val="clear" w:color="auto" w:fill="F2F2F2" w:themeFill="background1" w:themeFillShade="F2"/>
          </w:tcPr>
          <w:p w:rsidR="00242EF0" w:rsidRPr="002C3ED9" w:rsidRDefault="00242EF0" w:rsidP="00131A3C">
            <w:pPr>
              <w:pStyle w:val="tabteksts"/>
              <w:rPr>
                <w:szCs w:val="18"/>
                <w:u w:val="single"/>
                <w:lang w:eastAsia="lv-LV"/>
              </w:rPr>
            </w:pP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Iemaksu veikšana Starptautiskajās un Eiropas organizācijās (starptautiskajai sadarbībai), t.sk.:</w:t>
            </w:r>
          </w:p>
        </w:tc>
        <w:tc>
          <w:tcPr>
            <w:tcW w:w="1277" w:type="dxa"/>
          </w:tcPr>
          <w:p w:rsidR="00242EF0" w:rsidRPr="002C3ED9" w:rsidRDefault="00242EF0" w:rsidP="00131A3C">
            <w:pPr>
              <w:pStyle w:val="tabteksts"/>
              <w:jc w:val="center"/>
              <w:rPr>
                <w:szCs w:val="18"/>
              </w:rPr>
            </w:pPr>
            <w:r w:rsidRPr="002C3ED9">
              <w:rPr>
                <w:szCs w:val="18"/>
              </w:rPr>
              <w:t>230 083</w:t>
            </w:r>
          </w:p>
        </w:tc>
        <w:tc>
          <w:tcPr>
            <w:tcW w:w="1277" w:type="dxa"/>
          </w:tcPr>
          <w:p w:rsidR="00242EF0" w:rsidRPr="002C3ED9" w:rsidRDefault="00242EF0" w:rsidP="00131A3C">
            <w:pPr>
              <w:pStyle w:val="tabteksts"/>
              <w:jc w:val="center"/>
              <w:rPr>
                <w:szCs w:val="18"/>
              </w:rPr>
            </w:pPr>
            <w:r w:rsidRPr="002C3ED9">
              <w:rPr>
                <w:szCs w:val="18"/>
              </w:rPr>
              <w:t>230 083</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Starptautiskā metroloģijas organizācija (OIML)</w:t>
            </w:r>
          </w:p>
        </w:tc>
        <w:tc>
          <w:tcPr>
            <w:tcW w:w="1277" w:type="dxa"/>
          </w:tcPr>
          <w:p w:rsidR="00242EF0" w:rsidRPr="002C3ED9" w:rsidRDefault="00242EF0" w:rsidP="00131A3C">
            <w:pPr>
              <w:pStyle w:val="tabteksts"/>
              <w:jc w:val="center"/>
              <w:rPr>
                <w:szCs w:val="18"/>
              </w:rPr>
            </w:pPr>
            <w:r w:rsidRPr="002C3ED9">
              <w:rPr>
                <w:szCs w:val="18"/>
              </w:rPr>
              <w:t>1 628</w:t>
            </w:r>
          </w:p>
        </w:tc>
        <w:tc>
          <w:tcPr>
            <w:tcW w:w="1277" w:type="dxa"/>
          </w:tcPr>
          <w:p w:rsidR="00242EF0" w:rsidRPr="002C3ED9" w:rsidRDefault="00242EF0" w:rsidP="00131A3C">
            <w:pPr>
              <w:pStyle w:val="tabteksts"/>
              <w:jc w:val="center"/>
              <w:rPr>
                <w:szCs w:val="18"/>
              </w:rPr>
            </w:pPr>
            <w:r w:rsidRPr="002C3ED9">
              <w:rPr>
                <w:szCs w:val="18"/>
              </w:rPr>
              <w:t>1 628</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metroloģijas organizācija (WELMEC)</w:t>
            </w:r>
          </w:p>
        </w:tc>
        <w:tc>
          <w:tcPr>
            <w:tcW w:w="1277" w:type="dxa"/>
          </w:tcPr>
          <w:p w:rsidR="00242EF0" w:rsidRPr="002C3ED9" w:rsidRDefault="00242EF0" w:rsidP="00131A3C">
            <w:pPr>
              <w:pStyle w:val="tabteksts"/>
              <w:jc w:val="center"/>
              <w:rPr>
                <w:szCs w:val="18"/>
              </w:rPr>
            </w:pPr>
            <w:r w:rsidRPr="002C3ED9">
              <w:rPr>
                <w:szCs w:val="18"/>
              </w:rPr>
              <w:t>1 650</w:t>
            </w:r>
          </w:p>
        </w:tc>
        <w:tc>
          <w:tcPr>
            <w:tcW w:w="1277" w:type="dxa"/>
          </w:tcPr>
          <w:p w:rsidR="00242EF0" w:rsidRPr="002C3ED9" w:rsidRDefault="00242EF0" w:rsidP="00131A3C">
            <w:pPr>
              <w:pStyle w:val="tabteksts"/>
              <w:jc w:val="center"/>
              <w:rPr>
                <w:szCs w:val="18"/>
              </w:rPr>
            </w:pPr>
            <w:r w:rsidRPr="002C3ED9">
              <w:rPr>
                <w:szCs w:val="18"/>
              </w:rPr>
              <w:t>1 650</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BIPM Metra konvencija</w:t>
            </w:r>
          </w:p>
        </w:tc>
        <w:tc>
          <w:tcPr>
            <w:tcW w:w="1277" w:type="dxa"/>
          </w:tcPr>
          <w:p w:rsidR="00242EF0" w:rsidRPr="002C3ED9" w:rsidRDefault="00242EF0" w:rsidP="00131A3C">
            <w:pPr>
              <w:pStyle w:val="tabteksts"/>
              <w:jc w:val="center"/>
              <w:rPr>
                <w:szCs w:val="18"/>
              </w:rPr>
            </w:pPr>
            <w:r w:rsidRPr="002C3ED9">
              <w:rPr>
                <w:szCs w:val="18"/>
              </w:rPr>
              <w:t>49 500</w:t>
            </w:r>
          </w:p>
        </w:tc>
        <w:tc>
          <w:tcPr>
            <w:tcW w:w="1277" w:type="dxa"/>
          </w:tcPr>
          <w:p w:rsidR="00242EF0" w:rsidRPr="002C3ED9" w:rsidRDefault="00242EF0" w:rsidP="00131A3C">
            <w:pPr>
              <w:pStyle w:val="tabteksts"/>
              <w:jc w:val="center"/>
              <w:rPr>
                <w:szCs w:val="18"/>
              </w:rPr>
            </w:pPr>
            <w:r w:rsidRPr="002C3ED9">
              <w:rPr>
                <w:szCs w:val="18"/>
              </w:rPr>
              <w:t>49 500</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Starptautiskā standartizācijas organizācija (ISO)</w:t>
            </w:r>
          </w:p>
        </w:tc>
        <w:tc>
          <w:tcPr>
            <w:tcW w:w="1277" w:type="dxa"/>
          </w:tcPr>
          <w:p w:rsidR="00242EF0" w:rsidRPr="002C3ED9" w:rsidRDefault="00242EF0" w:rsidP="00131A3C">
            <w:pPr>
              <w:pStyle w:val="tabteksts"/>
              <w:jc w:val="center"/>
              <w:rPr>
                <w:szCs w:val="18"/>
              </w:rPr>
            </w:pPr>
            <w:r w:rsidRPr="002C3ED9">
              <w:rPr>
                <w:szCs w:val="18"/>
              </w:rPr>
              <w:t>26 384</w:t>
            </w:r>
          </w:p>
        </w:tc>
        <w:tc>
          <w:tcPr>
            <w:tcW w:w="1277" w:type="dxa"/>
          </w:tcPr>
          <w:p w:rsidR="00242EF0" w:rsidRPr="002C3ED9" w:rsidRDefault="00242EF0" w:rsidP="00131A3C">
            <w:pPr>
              <w:pStyle w:val="tabteksts"/>
              <w:jc w:val="center"/>
              <w:rPr>
                <w:szCs w:val="18"/>
              </w:rPr>
            </w:pPr>
            <w:r w:rsidRPr="002C3ED9">
              <w:rPr>
                <w:szCs w:val="18"/>
              </w:rPr>
              <w:t>26 384</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Starptautiskā elektrotehniskā komiteja (IEC)</w:t>
            </w:r>
          </w:p>
        </w:tc>
        <w:tc>
          <w:tcPr>
            <w:tcW w:w="1277" w:type="dxa"/>
          </w:tcPr>
          <w:p w:rsidR="00242EF0" w:rsidRPr="002C3ED9" w:rsidRDefault="00242EF0" w:rsidP="00131A3C">
            <w:pPr>
              <w:pStyle w:val="tabteksts"/>
              <w:jc w:val="center"/>
              <w:rPr>
                <w:szCs w:val="18"/>
              </w:rPr>
            </w:pPr>
            <w:r w:rsidRPr="002C3ED9">
              <w:rPr>
                <w:szCs w:val="18"/>
              </w:rPr>
              <w:t>23 198</w:t>
            </w:r>
          </w:p>
        </w:tc>
        <w:tc>
          <w:tcPr>
            <w:tcW w:w="1277" w:type="dxa"/>
          </w:tcPr>
          <w:p w:rsidR="00242EF0" w:rsidRPr="002C3ED9" w:rsidRDefault="00242EF0" w:rsidP="00131A3C">
            <w:pPr>
              <w:pStyle w:val="tabteksts"/>
              <w:jc w:val="center"/>
              <w:rPr>
                <w:szCs w:val="18"/>
              </w:rPr>
            </w:pPr>
            <w:r w:rsidRPr="002C3ED9">
              <w:rPr>
                <w:szCs w:val="18"/>
              </w:rPr>
              <w:t>23 198</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standartizācijas komiteja (CEN)</w:t>
            </w:r>
          </w:p>
        </w:tc>
        <w:tc>
          <w:tcPr>
            <w:tcW w:w="1277" w:type="dxa"/>
          </w:tcPr>
          <w:p w:rsidR="00242EF0" w:rsidRPr="002C3ED9" w:rsidRDefault="00242EF0" w:rsidP="00131A3C">
            <w:pPr>
              <w:pStyle w:val="tabteksts"/>
              <w:jc w:val="center"/>
              <w:rPr>
                <w:szCs w:val="18"/>
              </w:rPr>
            </w:pPr>
            <w:r w:rsidRPr="002C3ED9">
              <w:rPr>
                <w:szCs w:val="18"/>
              </w:rPr>
              <w:t>32 907</w:t>
            </w:r>
          </w:p>
        </w:tc>
        <w:tc>
          <w:tcPr>
            <w:tcW w:w="1277" w:type="dxa"/>
          </w:tcPr>
          <w:p w:rsidR="00242EF0" w:rsidRPr="002C3ED9" w:rsidRDefault="00242EF0" w:rsidP="00131A3C">
            <w:pPr>
              <w:pStyle w:val="tabteksts"/>
              <w:jc w:val="center"/>
              <w:rPr>
                <w:szCs w:val="18"/>
              </w:rPr>
            </w:pPr>
            <w:r w:rsidRPr="002C3ED9">
              <w:rPr>
                <w:szCs w:val="18"/>
              </w:rPr>
              <w:t>32 907</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elektrotehniskā komisija (CENELEC)</w:t>
            </w:r>
          </w:p>
        </w:tc>
        <w:tc>
          <w:tcPr>
            <w:tcW w:w="1277" w:type="dxa"/>
          </w:tcPr>
          <w:p w:rsidR="00242EF0" w:rsidRPr="002C3ED9" w:rsidRDefault="00242EF0" w:rsidP="00131A3C">
            <w:pPr>
              <w:pStyle w:val="tabteksts"/>
              <w:jc w:val="center"/>
              <w:rPr>
                <w:szCs w:val="18"/>
              </w:rPr>
            </w:pPr>
            <w:r w:rsidRPr="002C3ED9">
              <w:rPr>
                <w:szCs w:val="18"/>
              </w:rPr>
              <w:t>18 497</w:t>
            </w:r>
          </w:p>
        </w:tc>
        <w:tc>
          <w:tcPr>
            <w:tcW w:w="1277" w:type="dxa"/>
          </w:tcPr>
          <w:p w:rsidR="00242EF0" w:rsidRPr="002C3ED9" w:rsidRDefault="00242EF0" w:rsidP="00131A3C">
            <w:pPr>
              <w:pStyle w:val="tabteksts"/>
              <w:jc w:val="center"/>
              <w:rPr>
                <w:szCs w:val="18"/>
              </w:rPr>
            </w:pPr>
            <w:r w:rsidRPr="002C3ED9">
              <w:rPr>
                <w:szCs w:val="18"/>
              </w:rPr>
              <w:t>18 497</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nacionālās  metroloģijas institūciju asociācija (EUROMET)</w:t>
            </w:r>
          </w:p>
        </w:tc>
        <w:tc>
          <w:tcPr>
            <w:tcW w:w="1277" w:type="dxa"/>
          </w:tcPr>
          <w:p w:rsidR="00242EF0" w:rsidRPr="002C3ED9" w:rsidRDefault="00242EF0" w:rsidP="00131A3C">
            <w:pPr>
              <w:pStyle w:val="tabteksts"/>
              <w:jc w:val="center"/>
              <w:rPr>
                <w:szCs w:val="18"/>
              </w:rPr>
            </w:pPr>
            <w:r w:rsidRPr="002C3ED9">
              <w:rPr>
                <w:szCs w:val="18"/>
              </w:rPr>
              <w:t>2 927</w:t>
            </w:r>
          </w:p>
        </w:tc>
        <w:tc>
          <w:tcPr>
            <w:tcW w:w="1277" w:type="dxa"/>
          </w:tcPr>
          <w:p w:rsidR="00242EF0" w:rsidRPr="002C3ED9" w:rsidRDefault="00242EF0" w:rsidP="00131A3C">
            <w:pPr>
              <w:pStyle w:val="tabteksts"/>
              <w:jc w:val="center"/>
              <w:rPr>
                <w:szCs w:val="18"/>
              </w:rPr>
            </w:pPr>
            <w:r w:rsidRPr="002C3ED9">
              <w:rPr>
                <w:szCs w:val="18"/>
              </w:rPr>
              <w:t>2 927</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Akreditācijas kooperācija (EA)</w:t>
            </w:r>
          </w:p>
        </w:tc>
        <w:tc>
          <w:tcPr>
            <w:tcW w:w="1277" w:type="dxa"/>
          </w:tcPr>
          <w:p w:rsidR="00242EF0" w:rsidRPr="002C3ED9" w:rsidRDefault="00242EF0" w:rsidP="00131A3C">
            <w:pPr>
              <w:pStyle w:val="tabteksts"/>
              <w:jc w:val="center"/>
              <w:rPr>
                <w:szCs w:val="18"/>
              </w:rPr>
            </w:pPr>
            <w:r w:rsidRPr="002C3ED9">
              <w:rPr>
                <w:szCs w:val="18"/>
              </w:rPr>
              <w:t>16 467</w:t>
            </w:r>
          </w:p>
        </w:tc>
        <w:tc>
          <w:tcPr>
            <w:tcW w:w="1277" w:type="dxa"/>
          </w:tcPr>
          <w:p w:rsidR="00242EF0" w:rsidRPr="002C3ED9" w:rsidRDefault="00242EF0" w:rsidP="00131A3C">
            <w:pPr>
              <w:pStyle w:val="tabteksts"/>
              <w:jc w:val="center"/>
              <w:rPr>
                <w:szCs w:val="18"/>
              </w:rPr>
            </w:pPr>
            <w:r w:rsidRPr="002C3ED9">
              <w:rPr>
                <w:szCs w:val="18"/>
              </w:rPr>
              <w:t>16 467</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ceļojumu komisija (ETC)</w:t>
            </w:r>
          </w:p>
        </w:tc>
        <w:tc>
          <w:tcPr>
            <w:tcW w:w="1277" w:type="dxa"/>
          </w:tcPr>
          <w:p w:rsidR="00242EF0" w:rsidRPr="002C3ED9" w:rsidRDefault="00242EF0" w:rsidP="00131A3C">
            <w:pPr>
              <w:pStyle w:val="tabteksts"/>
              <w:jc w:val="center"/>
              <w:rPr>
                <w:szCs w:val="18"/>
              </w:rPr>
            </w:pPr>
            <w:r w:rsidRPr="002C3ED9">
              <w:rPr>
                <w:szCs w:val="18"/>
              </w:rPr>
              <w:t>20 200</w:t>
            </w:r>
          </w:p>
        </w:tc>
        <w:tc>
          <w:tcPr>
            <w:tcW w:w="1277" w:type="dxa"/>
          </w:tcPr>
          <w:p w:rsidR="00242EF0" w:rsidRPr="002C3ED9" w:rsidRDefault="00242EF0" w:rsidP="00131A3C">
            <w:pPr>
              <w:pStyle w:val="tabteksts"/>
              <w:jc w:val="center"/>
              <w:rPr>
                <w:szCs w:val="18"/>
              </w:rPr>
            </w:pPr>
            <w:r w:rsidRPr="002C3ED9">
              <w:rPr>
                <w:szCs w:val="18"/>
              </w:rPr>
              <w:t xml:space="preserve">20 </w:t>
            </w:r>
            <w:r>
              <w:rPr>
                <w:szCs w:val="18"/>
              </w:rPr>
              <w:t>500</w:t>
            </w:r>
          </w:p>
        </w:tc>
        <w:tc>
          <w:tcPr>
            <w:tcW w:w="1277" w:type="dxa"/>
          </w:tcPr>
          <w:p w:rsidR="00242EF0" w:rsidRPr="002C3ED9" w:rsidRDefault="00242EF0" w:rsidP="00131A3C">
            <w:pPr>
              <w:pStyle w:val="tabteksts"/>
              <w:jc w:val="center"/>
              <w:rPr>
                <w:szCs w:val="18"/>
              </w:rPr>
            </w:pPr>
            <w:r>
              <w:rPr>
                <w:szCs w:val="18"/>
              </w:rPr>
              <w:t>300</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patērētāju organizāciju apvienība (BEUC)</w:t>
            </w:r>
          </w:p>
        </w:tc>
        <w:tc>
          <w:tcPr>
            <w:tcW w:w="1277" w:type="dxa"/>
          </w:tcPr>
          <w:p w:rsidR="00242EF0" w:rsidRPr="002C3ED9" w:rsidRDefault="00242EF0" w:rsidP="00131A3C">
            <w:pPr>
              <w:pStyle w:val="tabteksts"/>
              <w:jc w:val="center"/>
              <w:rPr>
                <w:szCs w:val="18"/>
              </w:rPr>
            </w:pPr>
            <w:r w:rsidRPr="00FB7AFF">
              <w:rPr>
                <w:szCs w:val="18"/>
              </w:rPr>
              <w:t>1 280</w:t>
            </w:r>
          </w:p>
        </w:tc>
        <w:tc>
          <w:tcPr>
            <w:tcW w:w="1277" w:type="dxa"/>
          </w:tcPr>
          <w:p w:rsidR="00242EF0" w:rsidRPr="002C3ED9" w:rsidRDefault="00242EF0" w:rsidP="00131A3C">
            <w:pPr>
              <w:pStyle w:val="tabteksts"/>
              <w:jc w:val="center"/>
              <w:rPr>
                <w:szCs w:val="18"/>
              </w:rPr>
            </w:pPr>
            <w:r w:rsidRPr="00FB7AFF">
              <w:rPr>
                <w:szCs w:val="18"/>
              </w:rPr>
              <w:t>1 280</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proofErr w:type="spellStart"/>
            <w:r w:rsidRPr="002C3ED9">
              <w:rPr>
                <w:i/>
                <w:szCs w:val="18"/>
                <w:lang w:eastAsia="lv-LV"/>
              </w:rPr>
              <w:t>Consumers</w:t>
            </w:r>
            <w:proofErr w:type="spellEnd"/>
            <w:r w:rsidRPr="002C3ED9">
              <w:rPr>
                <w:i/>
                <w:szCs w:val="18"/>
                <w:lang w:eastAsia="lv-LV"/>
              </w:rPr>
              <w:t xml:space="preserve"> </w:t>
            </w:r>
            <w:proofErr w:type="spellStart"/>
            <w:r w:rsidRPr="002C3ED9">
              <w:rPr>
                <w:i/>
                <w:szCs w:val="18"/>
                <w:lang w:eastAsia="lv-LV"/>
              </w:rPr>
              <w:t>International</w:t>
            </w:r>
            <w:proofErr w:type="spellEnd"/>
            <w:r w:rsidRPr="002C3ED9">
              <w:rPr>
                <w:i/>
                <w:szCs w:val="18"/>
                <w:lang w:eastAsia="lv-LV"/>
              </w:rPr>
              <w:t xml:space="preserve"> CI Starptautiskā patērētāju organizāciju savienība</w:t>
            </w:r>
          </w:p>
        </w:tc>
        <w:tc>
          <w:tcPr>
            <w:tcW w:w="1277" w:type="dxa"/>
          </w:tcPr>
          <w:p w:rsidR="00242EF0" w:rsidRPr="002C3ED9" w:rsidRDefault="00242EF0" w:rsidP="00131A3C">
            <w:pPr>
              <w:pStyle w:val="tabteksts"/>
              <w:jc w:val="center"/>
              <w:rPr>
                <w:szCs w:val="18"/>
              </w:rPr>
            </w:pPr>
            <w:r w:rsidRPr="002C3ED9">
              <w:rPr>
                <w:szCs w:val="18"/>
              </w:rPr>
              <w:t>3 500</w:t>
            </w:r>
          </w:p>
        </w:tc>
        <w:tc>
          <w:tcPr>
            <w:tcW w:w="1277" w:type="dxa"/>
          </w:tcPr>
          <w:p w:rsidR="00242EF0" w:rsidRPr="002C3ED9" w:rsidRDefault="00242EF0" w:rsidP="00131A3C">
            <w:pPr>
              <w:pStyle w:val="tabteksts"/>
              <w:jc w:val="center"/>
              <w:rPr>
                <w:szCs w:val="18"/>
              </w:rPr>
            </w:pPr>
            <w:r w:rsidRPr="002C3ED9">
              <w:rPr>
                <w:szCs w:val="18"/>
              </w:rPr>
              <w:t>3 500</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Enerģētikas Harta</w:t>
            </w:r>
          </w:p>
        </w:tc>
        <w:tc>
          <w:tcPr>
            <w:tcW w:w="1277" w:type="dxa"/>
          </w:tcPr>
          <w:p w:rsidR="00242EF0" w:rsidRPr="002C3ED9" w:rsidRDefault="00242EF0" w:rsidP="00131A3C">
            <w:pPr>
              <w:pStyle w:val="tabteksts"/>
              <w:jc w:val="center"/>
              <w:rPr>
                <w:szCs w:val="18"/>
              </w:rPr>
            </w:pPr>
            <w:r w:rsidRPr="002C3ED9">
              <w:rPr>
                <w:szCs w:val="18"/>
              </w:rPr>
              <w:t>6 444</w:t>
            </w:r>
          </w:p>
        </w:tc>
        <w:tc>
          <w:tcPr>
            <w:tcW w:w="1277" w:type="dxa"/>
          </w:tcPr>
          <w:p w:rsidR="00242EF0" w:rsidRPr="002C3ED9" w:rsidRDefault="00242EF0" w:rsidP="00131A3C">
            <w:pPr>
              <w:pStyle w:val="tabteksts"/>
              <w:jc w:val="center"/>
              <w:rPr>
                <w:szCs w:val="18"/>
              </w:rPr>
            </w:pPr>
            <w:r w:rsidRPr="002C3ED9">
              <w:rPr>
                <w:szCs w:val="18"/>
              </w:rPr>
              <w:t>6 444</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Ziemeļu Ministru Padomes sadarbības programma</w:t>
            </w:r>
          </w:p>
        </w:tc>
        <w:tc>
          <w:tcPr>
            <w:tcW w:w="1277" w:type="dxa"/>
          </w:tcPr>
          <w:p w:rsidR="00242EF0" w:rsidRPr="002C3ED9" w:rsidRDefault="00242EF0" w:rsidP="00131A3C">
            <w:pPr>
              <w:pStyle w:val="tabteksts"/>
              <w:jc w:val="center"/>
              <w:rPr>
                <w:szCs w:val="18"/>
              </w:rPr>
            </w:pPr>
            <w:r w:rsidRPr="002C3ED9">
              <w:rPr>
                <w:szCs w:val="18"/>
              </w:rPr>
              <w:t>13 526</w:t>
            </w:r>
          </w:p>
        </w:tc>
        <w:tc>
          <w:tcPr>
            <w:tcW w:w="1277" w:type="dxa"/>
          </w:tcPr>
          <w:p w:rsidR="00242EF0" w:rsidRPr="002C3ED9" w:rsidRDefault="00242EF0" w:rsidP="00131A3C">
            <w:pPr>
              <w:pStyle w:val="tabteksts"/>
              <w:jc w:val="center"/>
              <w:rPr>
                <w:szCs w:val="18"/>
              </w:rPr>
            </w:pPr>
            <w:r w:rsidRPr="002C3ED9">
              <w:rPr>
                <w:szCs w:val="18"/>
              </w:rPr>
              <w:t xml:space="preserve">13 </w:t>
            </w:r>
            <w:r>
              <w:rPr>
                <w:szCs w:val="18"/>
              </w:rPr>
              <w:t>2</w:t>
            </w:r>
            <w:r w:rsidRPr="002C3ED9">
              <w:rPr>
                <w:szCs w:val="18"/>
              </w:rPr>
              <w:t>26</w:t>
            </w:r>
          </w:p>
        </w:tc>
        <w:tc>
          <w:tcPr>
            <w:tcW w:w="1277" w:type="dxa"/>
          </w:tcPr>
          <w:p w:rsidR="00242EF0" w:rsidRPr="002C3ED9" w:rsidRDefault="00242EF0" w:rsidP="00131A3C">
            <w:pPr>
              <w:pStyle w:val="tabteksts"/>
              <w:jc w:val="center"/>
              <w:rPr>
                <w:szCs w:val="18"/>
              </w:rPr>
            </w:pPr>
            <w:r>
              <w:rPr>
                <w:szCs w:val="18"/>
              </w:rPr>
              <w:t>-300</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Starptautiskā Atjaunojamo energoresursu aģentūra (IRENA)</w:t>
            </w:r>
          </w:p>
        </w:tc>
        <w:tc>
          <w:tcPr>
            <w:tcW w:w="1277" w:type="dxa"/>
          </w:tcPr>
          <w:p w:rsidR="00242EF0" w:rsidRPr="002C3ED9" w:rsidRDefault="00242EF0" w:rsidP="00131A3C">
            <w:pPr>
              <w:pStyle w:val="tabteksts"/>
              <w:jc w:val="center"/>
              <w:rPr>
                <w:szCs w:val="18"/>
              </w:rPr>
            </w:pPr>
            <w:r w:rsidRPr="002C3ED9">
              <w:rPr>
                <w:szCs w:val="18"/>
              </w:rPr>
              <w:t>10 725</w:t>
            </w:r>
          </w:p>
        </w:tc>
        <w:tc>
          <w:tcPr>
            <w:tcW w:w="1277" w:type="dxa"/>
          </w:tcPr>
          <w:p w:rsidR="00242EF0" w:rsidRPr="002C3ED9" w:rsidRDefault="00242EF0" w:rsidP="00131A3C">
            <w:pPr>
              <w:pStyle w:val="tabteksts"/>
              <w:jc w:val="center"/>
              <w:rPr>
                <w:szCs w:val="18"/>
              </w:rPr>
            </w:pPr>
            <w:r w:rsidRPr="002C3ED9">
              <w:rPr>
                <w:szCs w:val="18"/>
              </w:rPr>
              <w:t>10 725</w:t>
            </w:r>
          </w:p>
        </w:tc>
        <w:tc>
          <w:tcPr>
            <w:tcW w:w="1277" w:type="dxa"/>
          </w:tcPr>
          <w:p w:rsidR="00242EF0" w:rsidRPr="002C3ED9" w:rsidRDefault="00242EF0" w:rsidP="00131A3C">
            <w:pPr>
              <w:pStyle w:val="tabteksts"/>
              <w:jc w:val="center"/>
              <w:rPr>
                <w:szCs w:val="18"/>
              </w:rPr>
            </w:pPr>
            <w:r w:rsidRPr="002C3ED9">
              <w:rPr>
                <w:szCs w:val="18"/>
              </w:rPr>
              <w:t>-</w:t>
            </w:r>
          </w:p>
        </w:tc>
      </w:tr>
      <w:tr w:rsidR="00242EF0" w:rsidRPr="002C3ED9" w:rsidTr="00131A3C">
        <w:trPr>
          <w:trHeight w:val="142"/>
          <w:jc w:val="center"/>
        </w:trPr>
        <w:tc>
          <w:tcPr>
            <w:tcW w:w="5241" w:type="dxa"/>
          </w:tcPr>
          <w:p w:rsidR="00242EF0" w:rsidRPr="002C3ED9" w:rsidRDefault="00242EF0" w:rsidP="00041158">
            <w:pPr>
              <w:pStyle w:val="tabteksts"/>
              <w:jc w:val="both"/>
              <w:rPr>
                <w:i/>
                <w:szCs w:val="18"/>
                <w:lang w:eastAsia="lv-LV"/>
              </w:rPr>
            </w:pPr>
            <w:r w:rsidRPr="002C3ED9">
              <w:rPr>
                <w:i/>
                <w:szCs w:val="18"/>
                <w:lang w:eastAsia="lv-LV"/>
              </w:rPr>
              <w:t>Eiropas būvniecības kontroles konsorcija (CEBC)</w:t>
            </w:r>
          </w:p>
        </w:tc>
        <w:tc>
          <w:tcPr>
            <w:tcW w:w="1277" w:type="dxa"/>
          </w:tcPr>
          <w:p w:rsidR="00242EF0" w:rsidRPr="002C3ED9" w:rsidRDefault="00242EF0" w:rsidP="00131A3C">
            <w:pPr>
              <w:pStyle w:val="tabteksts"/>
              <w:jc w:val="center"/>
              <w:rPr>
                <w:szCs w:val="18"/>
              </w:rPr>
            </w:pPr>
            <w:r w:rsidRPr="002C3ED9">
              <w:rPr>
                <w:szCs w:val="18"/>
              </w:rPr>
              <w:t>1 250</w:t>
            </w:r>
          </w:p>
        </w:tc>
        <w:tc>
          <w:tcPr>
            <w:tcW w:w="1277" w:type="dxa"/>
          </w:tcPr>
          <w:p w:rsidR="00242EF0" w:rsidRPr="002C3ED9" w:rsidRDefault="00242EF0" w:rsidP="00131A3C">
            <w:pPr>
              <w:pStyle w:val="tabteksts"/>
              <w:jc w:val="center"/>
              <w:rPr>
                <w:szCs w:val="18"/>
              </w:rPr>
            </w:pPr>
            <w:r w:rsidRPr="002C3ED9">
              <w:rPr>
                <w:szCs w:val="18"/>
              </w:rPr>
              <w:t>1 250</w:t>
            </w:r>
          </w:p>
        </w:tc>
        <w:tc>
          <w:tcPr>
            <w:tcW w:w="1277" w:type="dxa"/>
          </w:tcPr>
          <w:p w:rsidR="00242EF0" w:rsidRPr="002C3ED9" w:rsidRDefault="00242EF0" w:rsidP="00131A3C">
            <w:pPr>
              <w:pStyle w:val="tabteksts"/>
              <w:jc w:val="center"/>
              <w:rPr>
                <w:szCs w:val="18"/>
              </w:rPr>
            </w:pPr>
            <w:r w:rsidRPr="002C3ED9">
              <w:rPr>
                <w:szCs w:val="18"/>
              </w:rPr>
              <w:t>-</w:t>
            </w:r>
          </w:p>
        </w:tc>
      </w:tr>
    </w:tbl>
    <w:p w:rsidR="00242EF0" w:rsidRPr="003919DA" w:rsidRDefault="00242EF0" w:rsidP="00242EF0">
      <w:pPr>
        <w:spacing w:before="240" w:after="240"/>
        <w:jc w:val="center"/>
        <w:rPr>
          <w:b/>
        </w:rPr>
      </w:pPr>
      <w:r>
        <w:rPr>
          <w:b/>
        </w:rPr>
        <w:t>35</w:t>
      </w:r>
      <w:r w:rsidRPr="003919DA">
        <w:rPr>
          <w:b/>
        </w:rPr>
        <w:t>.</w:t>
      </w:r>
      <w:r>
        <w:rPr>
          <w:b/>
        </w:rPr>
        <w:t>00</w:t>
      </w:r>
      <w:r w:rsidRPr="003919DA">
        <w:rPr>
          <w:b/>
        </w:rPr>
        <w:t>.</w:t>
      </w:r>
      <w:r>
        <w:rPr>
          <w:b/>
        </w:rPr>
        <w:t>00</w:t>
      </w:r>
      <w:r w:rsidRPr="003919DA">
        <w:rPr>
          <w:b/>
        </w:rPr>
        <w:t xml:space="preserve"> </w:t>
      </w:r>
      <w:r w:rsidRPr="009E4A0C">
        <w:rPr>
          <w:b/>
        </w:rPr>
        <w:t>Valsts atbalsta programmas</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EA75F2" w:rsidRDefault="00242EF0" w:rsidP="00242EF0">
      <w:pPr>
        <w:rPr>
          <w:u w:val="single"/>
        </w:rPr>
      </w:pPr>
      <w:r>
        <w:t>atbalstīt mājokļu pieejamību.</w:t>
      </w:r>
    </w:p>
    <w:p w:rsidR="00242EF0" w:rsidRPr="00BB2102" w:rsidRDefault="00242EF0" w:rsidP="00041158">
      <w:pPr>
        <w:spacing w:before="120" w:after="120"/>
        <w:rPr>
          <w:u w:val="single"/>
        </w:rPr>
      </w:pPr>
      <w:r>
        <w:rPr>
          <w:u w:val="single"/>
        </w:rPr>
        <w:t>Galvenās aktivitātes:</w:t>
      </w:r>
    </w:p>
    <w:p w:rsidR="00242EF0" w:rsidRDefault="00242EF0" w:rsidP="00041158">
      <w:pPr>
        <w:autoSpaceDE w:val="0"/>
        <w:autoSpaceDN w:val="0"/>
        <w:adjustRightInd w:val="0"/>
        <w:ind w:left="1077" w:hanging="357"/>
      </w:pPr>
      <w:r>
        <w:t xml:space="preserve">1) </w:t>
      </w:r>
      <w:r w:rsidR="00041158">
        <w:tab/>
      </w:r>
      <w:r w:rsidRPr="002C3ED9">
        <w:t>nodrošināt valsts galvojumus bankas aizdevumiem mājokļa iegādei vai būvniecībai</w:t>
      </w:r>
      <w:r>
        <w:t>;</w:t>
      </w:r>
    </w:p>
    <w:p w:rsidR="00242EF0" w:rsidRPr="00773E9E" w:rsidRDefault="00242EF0" w:rsidP="00041158">
      <w:pPr>
        <w:autoSpaceDE w:val="0"/>
        <w:autoSpaceDN w:val="0"/>
        <w:adjustRightInd w:val="0"/>
        <w:ind w:left="1077" w:hanging="357"/>
        <w:rPr>
          <w:lang w:eastAsia="lv-LV"/>
        </w:rPr>
      </w:pPr>
      <w:r>
        <w:t xml:space="preserve">2) </w:t>
      </w:r>
      <w:r w:rsidR="00041158">
        <w:tab/>
      </w:r>
      <w:r w:rsidRPr="002C3ED9">
        <w:t xml:space="preserve">nodrošināt </w:t>
      </w:r>
      <w:r>
        <w:t xml:space="preserve">subsīdijas “Balsts” </w:t>
      </w:r>
      <w:proofErr w:type="spellStart"/>
      <w:r>
        <w:t>daudzbērnu</w:t>
      </w:r>
      <w:proofErr w:type="spellEnd"/>
      <w:r>
        <w:t xml:space="preserve"> ģimenēm</w:t>
      </w:r>
      <w:r w:rsidRPr="002C3ED9">
        <w:t xml:space="preserve"> bankas aizdevumiem mājokļa iegādei vai būvniecībai</w:t>
      </w:r>
      <w:r>
        <w:t>.</w:t>
      </w:r>
    </w:p>
    <w:p w:rsidR="00242EF0" w:rsidRPr="00305ECA" w:rsidRDefault="00242EF0" w:rsidP="00041158">
      <w:pPr>
        <w:spacing w:before="120" w:after="240"/>
      </w:pPr>
      <w:r w:rsidRPr="002122DB">
        <w:rPr>
          <w:u w:val="single"/>
        </w:rPr>
        <w:t>Programmas izpildītājs:</w:t>
      </w:r>
      <w:r w:rsidRPr="00666D38">
        <w:t xml:space="preserve"> </w:t>
      </w:r>
      <w:r w:rsidRPr="002C3ED9">
        <w:t>Ekonomikas ministrija</w:t>
      </w:r>
      <w:r>
        <w:t xml:space="preserve">, </w:t>
      </w:r>
      <w:r w:rsidRPr="002C3ED9">
        <w:t xml:space="preserve">akciju sabiedrība “Attīstības finanšu institūcija </w:t>
      </w:r>
      <w:proofErr w:type="spellStart"/>
      <w:r w:rsidRPr="002C3ED9">
        <w:t>Altum</w:t>
      </w:r>
      <w:proofErr w:type="spellEnd"/>
      <w:r w:rsidRPr="002C3ED9">
        <w:t>”</w:t>
      </w:r>
      <w:r>
        <w:t>.</w:t>
      </w:r>
    </w:p>
    <w:p w:rsidR="00041158" w:rsidRDefault="00041158" w:rsidP="00242EF0">
      <w:pPr>
        <w:pStyle w:val="Tabuluvirsraksti"/>
        <w:spacing w:after="240"/>
        <w:rPr>
          <w:b/>
          <w:lang w:eastAsia="lv-LV"/>
        </w:rPr>
      </w:pPr>
    </w:p>
    <w:p w:rsidR="00242EF0" w:rsidRPr="00BB2102" w:rsidRDefault="00242EF0" w:rsidP="00242EF0">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242EF0" w:rsidRPr="00BB2102" w:rsidTr="00131A3C">
        <w:trPr>
          <w:tblHeader/>
          <w:jc w:val="center"/>
        </w:trPr>
        <w:tc>
          <w:tcPr>
            <w:tcW w:w="3397" w:type="dxa"/>
          </w:tcPr>
          <w:p w:rsidR="00242EF0" w:rsidRPr="00BB2102" w:rsidRDefault="00242EF0" w:rsidP="00131A3C">
            <w:pPr>
              <w:pStyle w:val="tabteksts"/>
              <w:jc w:val="center"/>
              <w:rPr>
                <w:szCs w:val="18"/>
              </w:rPr>
            </w:pPr>
          </w:p>
        </w:tc>
        <w:tc>
          <w:tcPr>
            <w:tcW w:w="1134" w:type="dxa"/>
          </w:tcPr>
          <w:p w:rsidR="00242EF0" w:rsidRPr="00BB2102" w:rsidRDefault="00242EF0" w:rsidP="00131A3C">
            <w:pPr>
              <w:pStyle w:val="tabteksts"/>
              <w:jc w:val="center"/>
              <w:rPr>
                <w:szCs w:val="18"/>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4" w:type="dxa"/>
          </w:tcPr>
          <w:p w:rsidR="00242EF0" w:rsidRPr="00BB2102" w:rsidRDefault="00242EF0" w:rsidP="00131A3C">
            <w:pPr>
              <w:pStyle w:val="tabteksts"/>
              <w:jc w:val="center"/>
              <w:rPr>
                <w:szCs w:val="18"/>
                <w:lang w:eastAsia="lv-LV"/>
              </w:rPr>
            </w:pPr>
            <w:r>
              <w:rPr>
                <w:lang w:eastAsia="lv-LV"/>
              </w:rPr>
              <w:t>2020.</w:t>
            </w:r>
            <w:r w:rsidRPr="00D42431">
              <w:rPr>
                <w:lang w:eastAsia="lv-LV"/>
              </w:rPr>
              <w:t xml:space="preserve"> gada     plāns</w:t>
            </w:r>
          </w:p>
        </w:tc>
        <w:tc>
          <w:tcPr>
            <w:tcW w:w="1134" w:type="dxa"/>
          </w:tcPr>
          <w:p w:rsidR="00242EF0" w:rsidRPr="00BB2102" w:rsidRDefault="00242EF0" w:rsidP="00131A3C">
            <w:pPr>
              <w:pStyle w:val="tabteksts"/>
              <w:jc w:val="center"/>
              <w:rPr>
                <w:szCs w:val="18"/>
                <w:lang w:eastAsia="lv-LV"/>
              </w:rPr>
            </w:pPr>
            <w:r>
              <w:rPr>
                <w:szCs w:val="18"/>
                <w:lang w:eastAsia="lv-LV"/>
              </w:rPr>
              <w:t>2021.</w:t>
            </w:r>
            <w:r w:rsidRPr="00D42431">
              <w:rPr>
                <w:szCs w:val="18"/>
                <w:lang w:eastAsia="lv-LV"/>
              </w:rPr>
              <w:t xml:space="preserve"> gada projekts</w:t>
            </w:r>
          </w:p>
        </w:tc>
        <w:tc>
          <w:tcPr>
            <w:tcW w:w="1134" w:type="dxa"/>
          </w:tcPr>
          <w:p w:rsidR="00242EF0" w:rsidRPr="00BB2102" w:rsidRDefault="00242EF0" w:rsidP="00131A3C">
            <w:pPr>
              <w:pStyle w:val="tabteksts"/>
              <w:jc w:val="center"/>
              <w:rPr>
                <w:szCs w:val="18"/>
                <w:lang w:eastAsia="lv-LV"/>
              </w:rPr>
            </w:pPr>
            <w:r>
              <w:rPr>
                <w:szCs w:val="18"/>
                <w:lang w:eastAsia="lv-LV"/>
              </w:rPr>
              <w:t>2022.</w:t>
            </w:r>
            <w:r w:rsidRPr="00D42431">
              <w:rPr>
                <w:szCs w:val="18"/>
                <w:lang w:eastAsia="lv-LV"/>
              </w:rPr>
              <w:t xml:space="preserve"> gada </w:t>
            </w:r>
            <w:r>
              <w:rPr>
                <w:lang w:eastAsia="lv-LV"/>
              </w:rPr>
              <w:t>prognoze</w:t>
            </w:r>
          </w:p>
        </w:tc>
        <w:tc>
          <w:tcPr>
            <w:tcW w:w="1139" w:type="dxa"/>
          </w:tcPr>
          <w:p w:rsidR="00242EF0" w:rsidRPr="00BB2102" w:rsidRDefault="00242EF0" w:rsidP="00131A3C">
            <w:pPr>
              <w:pStyle w:val="tabteksts"/>
              <w:jc w:val="center"/>
              <w:rPr>
                <w:szCs w:val="18"/>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jc w:val="center"/>
        </w:trPr>
        <w:tc>
          <w:tcPr>
            <w:tcW w:w="9072" w:type="dxa"/>
            <w:gridSpan w:val="6"/>
            <w:shd w:val="clear" w:color="auto" w:fill="D9D9D9" w:themeFill="background1" w:themeFillShade="D9"/>
            <w:vAlign w:val="center"/>
          </w:tcPr>
          <w:p w:rsidR="00242EF0" w:rsidRPr="00BB2102" w:rsidRDefault="00242EF0" w:rsidP="00131A3C">
            <w:pPr>
              <w:pStyle w:val="tabteksts"/>
              <w:jc w:val="center"/>
              <w:rPr>
                <w:szCs w:val="18"/>
              </w:rPr>
            </w:pPr>
            <w:r>
              <w:rPr>
                <w:szCs w:val="18"/>
                <w:lang w:eastAsia="lv-LV"/>
              </w:rPr>
              <w:t xml:space="preserve">Atbalstīta mājokļu pieejamība </w:t>
            </w:r>
          </w:p>
        </w:tc>
      </w:tr>
      <w:tr w:rsidR="00242EF0" w:rsidRPr="00BB2102" w:rsidTr="00131A3C">
        <w:trPr>
          <w:jc w:val="center"/>
        </w:trPr>
        <w:tc>
          <w:tcPr>
            <w:tcW w:w="3397" w:type="dxa"/>
          </w:tcPr>
          <w:p w:rsidR="00242EF0" w:rsidRPr="00AF1E85" w:rsidRDefault="00242EF0" w:rsidP="00041158">
            <w:pPr>
              <w:pStyle w:val="tabteksts"/>
              <w:jc w:val="both"/>
              <w:rPr>
                <w:szCs w:val="18"/>
              </w:rPr>
            </w:pPr>
            <w:r w:rsidRPr="002C3ED9">
              <w:t xml:space="preserve">Izsniegtās garantijas mājokļa iegādei </w:t>
            </w:r>
            <w:r w:rsidRPr="002C3ED9">
              <w:rPr>
                <w:lang w:eastAsia="lv-LV"/>
              </w:rPr>
              <w:t>ģimenēm ar bērniem</w:t>
            </w:r>
            <w:r w:rsidRPr="002C3ED9">
              <w:rPr>
                <w:sz w:val="20"/>
                <w:lang w:eastAsia="lv-LV"/>
              </w:rPr>
              <w:t xml:space="preserve"> </w:t>
            </w:r>
            <w:r w:rsidRPr="002C3ED9">
              <w:t>(skaits)</w:t>
            </w:r>
            <w:r>
              <w:rPr>
                <w:vertAlign w:val="superscript"/>
              </w:rPr>
              <w:t>1</w:t>
            </w:r>
          </w:p>
        </w:tc>
        <w:tc>
          <w:tcPr>
            <w:tcW w:w="1134" w:type="dxa"/>
          </w:tcPr>
          <w:p w:rsidR="00242EF0" w:rsidRPr="00D85B4A" w:rsidRDefault="00242EF0" w:rsidP="00131A3C">
            <w:pPr>
              <w:pStyle w:val="tabteksts"/>
              <w:jc w:val="center"/>
            </w:pPr>
            <w:r w:rsidRPr="008B780D">
              <w:t>2 906</w:t>
            </w:r>
          </w:p>
        </w:tc>
        <w:tc>
          <w:tcPr>
            <w:tcW w:w="1134" w:type="dxa"/>
          </w:tcPr>
          <w:p w:rsidR="00242EF0" w:rsidRPr="00D85B4A" w:rsidRDefault="00242EF0" w:rsidP="00131A3C">
            <w:pPr>
              <w:pStyle w:val="tabteksts"/>
              <w:jc w:val="center"/>
            </w:pPr>
            <w:r>
              <w:t>-</w:t>
            </w:r>
            <w:r w:rsidRPr="00D558F9">
              <w:rPr>
                <w:vertAlign w:val="superscript"/>
              </w:rPr>
              <w:t>2</w:t>
            </w:r>
          </w:p>
        </w:tc>
        <w:tc>
          <w:tcPr>
            <w:tcW w:w="1134" w:type="dxa"/>
          </w:tcPr>
          <w:p w:rsidR="00242EF0" w:rsidRPr="00E83C69" w:rsidRDefault="00242EF0" w:rsidP="00131A3C">
            <w:pPr>
              <w:pStyle w:val="tabteksts"/>
              <w:jc w:val="center"/>
              <w:rPr>
                <w:highlight w:val="yellow"/>
              </w:rPr>
            </w:pPr>
            <w:r w:rsidRPr="007E2E39">
              <w:t>3 </w:t>
            </w:r>
            <w:r>
              <w:t>685</w:t>
            </w:r>
          </w:p>
        </w:tc>
        <w:tc>
          <w:tcPr>
            <w:tcW w:w="1134" w:type="dxa"/>
          </w:tcPr>
          <w:p w:rsidR="00242EF0" w:rsidRPr="00E83C69" w:rsidRDefault="00242EF0" w:rsidP="00131A3C">
            <w:pPr>
              <w:pStyle w:val="tabteksts"/>
              <w:jc w:val="center"/>
              <w:rPr>
                <w:highlight w:val="yellow"/>
              </w:rPr>
            </w:pPr>
            <w:r w:rsidRPr="007E2E39">
              <w:t>3 </w:t>
            </w:r>
            <w:r>
              <w:t>400</w:t>
            </w:r>
          </w:p>
        </w:tc>
        <w:tc>
          <w:tcPr>
            <w:tcW w:w="1139" w:type="dxa"/>
          </w:tcPr>
          <w:p w:rsidR="00242EF0" w:rsidRPr="00E83C69" w:rsidRDefault="00242EF0" w:rsidP="00131A3C">
            <w:pPr>
              <w:pStyle w:val="tabteksts"/>
              <w:jc w:val="center"/>
              <w:rPr>
                <w:highlight w:val="yellow"/>
              </w:rPr>
            </w:pPr>
            <w:r>
              <w:t>3 200</w:t>
            </w:r>
          </w:p>
        </w:tc>
      </w:tr>
      <w:tr w:rsidR="00242EF0" w:rsidRPr="00BB2102" w:rsidTr="00131A3C">
        <w:trPr>
          <w:jc w:val="center"/>
        </w:trPr>
        <w:tc>
          <w:tcPr>
            <w:tcW w:w="3397" w:type="dxa"/>
          </w:tcPr>
          <w:p w:rsidR="00242EF0" w:rsidRPr="00AF1E85" w:rsidRDefault="00242EF0" w:rsidP="00041158">
            <w:pPr>
              <w:pStyle w:val="tabteksts"/>
              <w:jc w:val="both"/>
              <w:rPr>
                <w:szCs w:val="18"/>
              </w:rPr>
            </w:pPr>
            <w:r w:rsidRPr="0072368B">
              <w:t>Sniegta</w:t>
            </w:r>
            <w:r>
              <w:t>s</w:t>
            </w:r>
            <w:r w:rsidRPr="0072368B">
              <w:t xml:space="preserve"> subsīdijas </w:t>
            </w:r>
            <w:r>
              <w:t xml:space="preserve">“Balsts” </w:t>
            </w:r>
            <w:proofErr w:type="spellStart"/>
            <w:r w:rsidRPr="0072368B">
              <w:t>daudzbērnu</w:t>
            </w:r>
            <w:proofErr w:type="spellEnd"/>
            <w:r w:rsidRPr="0072368B">
              <w:t xml:space="preserve"> ģimenēm (skaits)</w:t>
            </w:r>
          </w:p>
        </w:tc>
        <w:tc>
          <w:tcPr>
            <w:tcW w:w="1134" w:type="dxa"/>
          </w:tcPr>
          <w:p w:rsidR="00242EF0" w:rsidRPr="00D85B4A" w:rsidRDefault="00242EF0" w:rsidP="00131A3C">
            <w:pPr>
              <w:pStyle w:val="tabteksts"/>
              <w:jc w:val="center"/>
            </w:pPr>
            <w:r>
              <w:rPr>
                <w:b/>
                <w:bCs/>
              </w:rPr>
              <w:t>-</w:t>
            </w:r>
          </w:p>
        </w:tc>
        <w:tc>
          <w:tcPr>
            <w:tcW w:w="1134" w:type="dxa"/>
          </w:tcPr>
          <w:p w:rsidR="00242EF0" w:rsidRPr="00D85B4A" w:rsidRDefault="00242EF0" w:rsidP="00131A3C">
            <w:pPr>
              <w:pStyle w:val="tabteksts"/>
              <w:jc w:val="center"/>
            </w:pPr>
            <w:r>
              <w:rPr>
                <w:b/>
                <w:bCs/>
              </w:rPr>
              <w:t>-</w:t>
            </w:r>
          </w:p>
        </w:tc>
        <w:tc>
          <w:tcPr>
            <w:tcW w:w="1134" w:type="dxa"/>
          </w:tcPr>
          <w:p w:rsidR="00242EF0" w:rsidRPr="008F4A5B" w:rsidRDefault="00242EF0" w:rsidP="00131A3C">
            <w:pPr>
              <w:pStyle w:val="tabteksts"/>
              <w:jc w:val="center"/>
            </w:pPr>
            <w:r>
              <w:t>400</w:t>
            </w:r>
          </w:p>
        </w:tc>
        <w:tc>
          <w:tcPr>
            <w:tcW w:w="1134" w:type="dxa"/>
          </w:tcPr>
          <w:p w:rsidR="00242EF0" w:rsidRPr="008F4A5B" w:rsidRDefault="00242EF0" w:rsidP="00131A3C">
            <w:pPr>
              <w:pStyle w:val="tabteksts"/>
              <w:jc w:val="center"/>
            </w:pPr>
            <w:r>
              <w:t>400</w:t>
            </w:r>
          </w:p>
        </w:tc>
        <w:tc>
          <w:tcPr>
            <w:tcW w:w="1139" w:type="dxa"/>
          </w:tcPr>
          <w:p w:rsidR="00242EF0" w:rsidRPr="004417AF" w:rsidRDefault="00041158" w:rsidP="00131A3C">
            <w:pPr>
              <w:pStyle w:val="tabteksts"/>
              <w:jc w:val="center"/>
            </w:pPr>
            <w:r>
              <w:t>-</w:t>
            </w:r>
          </w:p>
        </w:tc>
      </w:tr>
    </w:tbl>
    <w:p w:rsidR="00242EF0" w:rsidRPr="00467D9D" w:rsidRDefault="00242EF0" w:rsidP="00041158">
      <w:pPr>
        <w:ind w:firstLine="425"/>
        <w:rPr>
          <w:sz w:val="18"/>
          <w:szCs w:val="18"/>
        </w:rPr>
      </w:pPr>
      <w:r w:rsidRPr="00870779">
        <w:rPr>
          <w:sz w:val="18"/>
          <w:szCs w:val="18"/>
        </w:rPr>
        <w:t xml:space="preserve">Piezīmes. </w:t>
      </w:r>
    </w:p>
    <w:p w:rsidR="00242EF0" w:rsidRPr="0072368B" w:rsidRDefault="00242EF0" w:rsidP="00041158">
      <w:pPr>
        <w:ind w:firstLine="425"/>
        <w:rPr>
          <w:sz w:val="18"/>
          <w:szCs w:val="16"/>
        </w:rPr>
      </w:pPr>
      <w:r w:rsidRPr="00467D9D">
        <w:rPr>
          <w:sz w:val="18"/>
          <w:szCs w:val="16"/>
          <w:vertAlign w:val="superscript"/>
        </w:rPr>
        <w:t>1</w:t>
      </w:r>
      <w:r>
        <w:rPr>
          <w:sz w:val="18"/>
          <w:szCs w:val="16"/>
        </w:rPr>
        <w:t>Rādītājs līdz 2020.gadam bija paredzēts budžeta programmā 33.00.00 “</w:t>
      </w:r>
      <w:r w:rsidRPr="008E1F8F">
        <w:rPr>
          <w:sz w:val="18"/>
          <w:szCs w:val="16"/>
        </w:rPr>
        <w:t>Ekonomikas attīstības programma</w:t>
      </w:r>
      <w:r>
        <w:rPr>
          <w:sz w:val="18"/>
          <w:szCs w:val="16"/>
        </w:rPr>
        <w:t>”.</w:t>
      </w:r>
    </w:p>
    <w:p w:rsidR="00242EF0" w:rsidRPr="00467D9D" w:rsidRDefault="00242EF0" w:rsidP="00041158">
      <w:pPr>
        <w:ind w:firstLine="425"/>
        <w:rPr>
          <w:sz w:val="18"/>
          <w:szCs w:val="16"/>
        </w:rPr>
      </w:pPr>
      <w:r>
        <w:rPr>
          <w:sz w:val="18"/>
          <w:szCs w:val="16"/>
          <w:vertAlign w:val="superscript"/>
        </w:rPr>
        <w:t>2</w:t>
      </w:r>
      <w:r>
        <w:rPr>
          <w:sz w:val="18"/>
          <w:szCs w:val="16"/>
        </w:rPr>
        <w:t>R</w:t>
      </w:r>
      <w:r w:rsidRPr="00467D9D">
        <w:rPr>
          <w:sz w:val="18"/>
          <w:szCs w:val="16"/>
        </w:rPr>
        <w:t xml:space="preserve">ādītājs </w:t>
      </w:r>
      <w:r>
        <w:rPr>
          <w:sz w:val="18"/>
          <w:szCs w:val="16"/>
        </w:rPr>
        <w:t>2020.gadam</w:t>
      </w:r>
      <w:r w:rsidRPr="00467D9D">
        <w:rPr>
          <w:sz w:val="18"/>
          <w:szCs w:val="16"/>
        </w:rPr>
        <w:t xml:space="preserve"> netik</w:t>
      </w:r>
      <w:r>
        <w:rPr>
          <w:sz w:val="18"/>
          <w:szCs w:val="16"/>
        </w:rPr>
        <w:t>a</w:t>
      </w:r>
      <w:r w:rsidRPr="00467D9D">
        <w:rPr>
          <w:sz w:val="18"/>
          <w:szCs w:val="16"/>
        </w:rPr>
        <w:t xml:space="preserve"> plānots, jo </w:t>
      </w:r>
      <w:r>
        <w:rPr>
          <w:sz w:val="18"/>
          <w:szCs w:val="16"/>
        </w:rPr>
        <w:t>tam nebija</w:t>
      </w:r>
      <w:r w:rsidRPr="00467D9D">
        <w:rPr>
          <w:sz w:val="18"/>
          <w:szCs w:val="16"/>
        </w:rPr>
        <w:t xml:space="preserve"> paredzēts finansējums</w:t>
      </w:r>
      <w:r>
        <w:rPr>
          <w:sz w:val="18"/>
          <w:szCs w:val="16"/>
        </w:rP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vAlign w:val="center"/>
          </w:tcPr>
          <w:p w:rsidR="00242EF0" w:rsidRPr="00BB2102" w:rsidRDefault="00242EF0" w:rsidP="00131A3C">
            <w:pPr>
              <w:pStyle w:val="tabteksts"/>
              <w:jc w:val="right"/>
            </w:pPr>
            <w:r w:rsidRPr="00BC3F7E">
              <w:rPr>
                <w:szCs w:val="18"/>
              </w:rPr>
              <w:t>10 203 380</w:t>
            </w:r>
          </w:p>
        </w:tc>
        <w:tc>
          <w:tcPr>
            <w:tcW w:w="1132" w:type="dxa"/>
            <w:shd w:val="clear" w:color="auto" w:fill="D9D9D9" w:themeFill="background1" w:themeFillShade="D9"/>
            <w:vAlign w:val="center"/>
          </w:tcPr>
          <w:p w:rsidR="00242EF0" w:rsidRPr="00BB2102" w:rsidRDefault="00242EF0" w:rsidP="00131A3C">
            <w:pPr>
              <w:pStyle w:val="tabteksts"/>
              <w:jc w:val="right"/>
            </w:pPr>
            <w:r w:rsidRPr="00BC3F7E">
              <w:rPr>
                <w:szCs w:val="18"/>
              </w:rPr>
              <w:t>9 100 000</w:t>
            </w:r>
          </w:p>
        </w:tc>
        <w:tc>
          <w:tcPr>
            <w:tcW w:w="1132" w:type="dxa"/>
            <w:shd w:val="clear" w:color="auto" w:fill="D9D9D9" w:themeFill="background1" w:themeFillShade="D9"/>
            <w:vAlign w:val="center"/>
          </w:tcPr>
          <w:p w:rsidR="00242EF0" w:rsidRPr="00BB2102" w:rsidRDefault="00242EF0" w:rsidP="00131A3C">
            <w:pPr>
              <w:pStyle w:val="tabteksts"/>
              <w:jc w:val="right"/>
            </w:pPr>
            <w:r w:rsidRPr="00BC3F7E">
              <w:rPr>
                <w:szCs w:val="18"/>
              </w:rPr>
              <w:t>6 000 000</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-1 103 380</w:t>
            </w:r>
          </w:p>
        </w:tc>
        <w:tc>
          <w:tcPr>
            <w:tcW w:w="1132" w:type="dxa"/>
          </w:tcPr>
          <w:p w:rsidR="00242EF0" w:rsidRPr="00BB2102" w:rsidRDefault="00242EF0" w:rsidP="00131A3C">
            <w:pPr>
              <w:pStyle w:val="tabteksts"/>
              <w:jc w:val="right"/>
            </w:pPr>
            <w:r>
              <w:t>-3 100 000</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-10,8</w:t>
            </w:r>
          </w:p>
        </w:tc>
        <w:tc>
          <w:tcPr>
            <w:tcW w:w="1132" w:type="dxa"/>
          </w:tcPr>
          <w:p w:rsidR="00242EF0" w:rsidRPr="00BB2102" w:rsidRDefault="00242EF0" w:rsidP="00131A3C">
            <w:pPr>
              <w:pStyle w:val="tabteksts"/>
              <w:jc w:val="right"/>
            </w:pPr>
            <w:r>
              <w:t>-34,1</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10 203 380</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6B4714">
              <w:rPr>
                <w:b/>
                <w:szCs w:val="18"/>
              </w:rPr>
              <w:t>10 203 380</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242EF0" w:rsidRPr="0070429D" w:rsidRDefault="00242EF0" w:rsidP="00131A3C">
            <w:pPr>
              <w:pStyle w:val="tabteksts"/>
              <w:jc w:val="center"/>
              <w:rPr>
                <w:szCs w:val="18"/>
              </w:rPr>
            </w:pPr>
            <w:r>
              <w:rPr>
                <w:szCs w:val="18"/>
              </w:rPr>
              <w:t>-</w:t>
            </w:r>
          </w:p>
        </w:tc>
        <w:tc>
          <w:tcPr>
            <w:tcW w:w="1277" w:type="dxa"/>
            <w:shd w:val="clear" w:color="auto" w:fill="F2F2F2" w:themeFill="background1" w:themeFillShade="F2"/>
          </w:tcPr>
          <w:p w:rsidR="00242EF0" w:rsidRPr="0070429D" w:rsidRDefault="00242EF0" w:rsidP="00131A3C">
            <w:pPr>
              <w:pStyle w:val="tabteksts"/>
              <w:jc w:val="right"/>
              <w:rPr>
                <w:szCs w:val="18"/>
              </w:rPr>
            </w:pPr>
            <w:r>
              <w:rPr>
                <w:szCs w:val="18"/>
              </w:rPr>
              <w:t>5 000 000</w:t>
            </w:r>
          </w:p>
        </w:tc>
        <w:tc>
          <w:tcPr>
            <w:tcW w:w="1277" w:type="dxa"/>
            <w:shd w:val="clear" w:color="auto" w:fill="F2F2F2" w:themeFill="background1" w:themeFillShade="F2"/>
          </w:tcPr>
          <w:p w:rsidR="00242EF0" w:rsidRPr="0070429D" w:rsidRDefault="00242EF0" w:rsidP="00131A3C">
            <w:pPr>
              <w:pStyle w:val="tabteksts"/>
              <w:jc w:val="right"/>
              <w:rPr>
                <w:szCs w:val="18"/>
              </w:rPr>
            </w:pPr>
            <w:r>
              <w:rPr>
                <w:szCs w:val="18"/>
              </w:rPr>
              <w:t>5 000 000</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Pr>
                <w:i/>
                <w:szCs w:val="18"/>
                <w:lang w:eastAsia="lv-LV"/>
              </w:rPr>
              <w:t>M</w:t>
            </w:r>
            <w:r w:rsidRPr="003E3DC8">
              <w:rPr>
                <w:i/>
                <w:szCs w:val="18"/>
                <w:lang w:eastAsia="lv-LV"/>
              </w:rPr>
              <w:t>ājokļu garantij</w:t>
            </w:r>
            <w:r>
              <w:rPr>
                <w:i/>
                <w:szCs w:val="18"/>
                <w:lang w:eastAsia="lv-LV"/>
              </w:rPr>
              <w:t>u</w:t>
            </w:r>
            <w:r w:rsidRPr="003E3DC8">
              <w:rPr>
                <w:i/>
                <w:szCs w:val="18"/>
                <w:lang w:eastAsia="lv-LV"/>
              </w:rPr>
              <w:t xml:space="preserve"> atbalsta programma</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5 000 000</w:t>
            </w:r>
          </w:p>
        </w:tc>
        <w:tc>
          <w:tcPr>
            <w:tcW w:w="1277" w:type="dxa"/>
          </w:tcPr>
          <w:p w:rsidR="00242EF0" w:rsidRPr="00BB2102" w:rsidRDefault="00242EF0" w:rsidP="00131A3C">
            <w:pPr>
              <w:pStyle w:val="tabteksts"/>
              <w:jc w:val="right"/>
              <w:rPr>
                <w:szCs w:val="18"/>
              </w:rPr>
            </w:pPr>
            <w:r>
              <w:rPr>
                <w:szCs w:val="18"/>
              </w:rPr>
              <w:t>5 000 000</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Pr>
                <w:szCs w:val="18"/>
                <w:u w:val="single"/>
              </w:rPr>
              <w:t>-</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5 203 380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5 203 380</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3E3DC8">
              <w:rPr>
                <w:i/>
                <w:szCs w:val="18"/>
                <w:lang w:eastAsia="lv-LV"/>
              </w:rPr>
              <w:t xml:space="preserve">Palielināti izdevumi </w:t>
            </w:r>
            <w:r>
              <w:rPr>
                <w:i/>
                <w:szCs w:val="18"/>
                <w:lang w:eastAsia="lv-LV"/>
              </w:rPr>
              <w:t>mājokļu garantiju atbalsta programmas paplašināšanai</w:t>
            </w:r>
            <w:r w:rsidRPr="003E3DC8">
              <w:rPr>
                <w:i/>
                <w:szCs w:val="18"/>
                <w:lang w:eastAsia="lv-LV"/>
              </w:rPr>
              <w:t xml:space="preserve"> (</w:t>
            </w:r>
            <w:r w:rsidRPr="00C034D9">
              <w:rPr>
                <w:i/>
                <w:szCs w:val="18"/>
                <w:lang w:eastAsia="lv-LV"/>
              </w:rPr>
              <w:t>Covid-19 krīzes pārvarēšanai un ekonomikas atlabšanai 2021.gadam saskaņā ar MK 02.09.2020. sēdes protokola Nr.51 55.§ 2.punktu</w:t>
            </w:r>
            <w:r w:rsidRPr="003E3DC8">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1 603 380</w:t>
            </w:r>
          </w:p>
        </w:tc>
        <w:tc>
          <w:tcPr>
            <w:tcW w:w="1277" w:type="dxa"/>
          </w:tcPr>
          <w:p w:rsidR="00242EF0" w:rsidRPr="00BB2102" w:rsidRDefault="00242EF0" w:rsidP="00131A3C">
            <w:pPr>
              <w:pStyle w:val="tabteksts"/>
              <w:jc w:val="right"/>
              <w:rPr>
                <w:szCs w:val="18"/>
              </w:rPr>
            </w:pPr>
            <w:r>
              <w:rPr>
                <w:szCs w:val="18"/>
              </w:rPr>
              <w:t>1 603 380</w:t>
            </w:r>
          </w:p>
        </w:tc>
      </w:tr>
      <w:tr w:rsidR="00242EF0" w:rsidRPr="00BB2102" w:rsidTr="00131A3C">
        <w:trPr>
          <w:trHeight w:val="142"/>
          <w:jc w:val="center"/>
        </w:trPr>
        <w:tc>
          <w:tcPr>
            <w:tcW w:w="5241" w:type="dxa"/>
          </w:tcPr>
          <w:p w:rsidR="00242EF0" w:rsidRPr="00476927" w:rsidRDefault="00242EF0" w:rsidP="00041158">
            <w:pPr>
              <w:pStyle w:val="tabteksts"/>
              <w:jc w:val="both"/>
              <w:rPr>
                <w:b/>
                <w:bCs/>
                <w:i/>
                <w:szCs w:val="18"/>
                <w:lang w:eastAsia="lv-LV"/>
              </w:rPr>
            </w:pPr>
            <w:r w:rsidRPr="00A93E6C">
              <w:rPr>
                <w:i/>
                <w:szCs w:val="18"/>
                <w:lang w:eastAsia="lv-LV"/>
              </w:rPr>
              <w:t xml:space="preserve">Palielināti izdevumi </w:t>
            </w:r>
            <w:r w:rsidRPr="00D558F9">
              <w:rPr>
                <w:i/>
                <w:szCs w:val="18"/>
                <w:lang w:eastAsia="lv-LV"/>
              </w:rPr>
              <w:t>subsīdij</w:t>
            </w:r>
            <w:r>
              <w:rPr>
                <w:i/>
                <w:szCs w:val="18"/>
                <w:lang w:eastAsia="lv-LV"/>
              </w:rPr>
              <w:t>u</w:t>
            </w:r>
            <w:r w:rsidRPr="00D558F9">
              <w:rPr>
                <w:i/>
                <w:szCs w:val="18"/>
                <w:lang w:eastAsia="lv-LV"/>
              </w:rPr>
              <w:t xml:space="preserve"> “Balsts”</w:t>
            </w:r>
            <w:r>
              <w:t xml:space="preserve"> nodrošināšanai </w:t>
            </w:r>
            <w:proofErr w:type="spellStart"/>
            <w:r>
              <w:rPr>
                <w:i/>
                <w:szCs w:val="18"/>
                <w:lang w:eastAsia="lv-LV"/>
              </w:rPr>
              <w:t>daudzbērnu</w:t>
            </w:r>
            <w:proofErr w:type="spellEnd"/>
            <w:r>
              <w:rPr>
                <w:i/>
                <w:szCs w:val="18"/>
                <w:lang w:eastAsia="lv-LV"/>
              </w:rPr>
              <w:t xml:space="preserve"> ģimenēm (MK 30.07.2020. rīkojums Nr.</w:t>
            </w:r>
            <w:r w:rsidRPr="00BA19AB">
              <w:rPr>
                <w:i/>
                <w:szCs w:val="18"/>
                <w:lang w:eastAsia="lv-LV"/>
              </w:rPr>
              <w:t>398</w:t>
            </w:r>
            <w:r>
              <w:rPr>
                <w:i/>
                <w:szCs w:val="18"/>
                <w:lang w:eastAsia="lv-LV"/>
              </w:rPr>
              <w:t xml:space="preserve"> “</w:t>
            </w:r>
            <w:r w:rsidRPr="00476927">
              <w:rPr>
                <w:bCs/>
                <w:i/>
                <w:szCs w:val="18"/>
                <w:lang w:eastAsia="lv-LV"/>
              </w:rPr>
              <w:t>Par apropriācijas pārdali no budžeta resora “74. Gadskārtējā valsts budžeta izpildes procesā pārdalāmais finansējums” programmas 11.00.00 “Demogrāfijas pasākumi”</w:t>
            </w:r>
            <w:r w:rsidRPr="00476927">
              <w:rPr>
                <w:i/>
                <w:szCs w:val="18"/>
                <w:lang w:eastAsia="lv-LV"/>
              </w:rPr>
              <w:t>”</w:t>
            </w:r>
            <w:r>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3 600 000</w:t>
            </w:r>
          </w:p>
        </w:tc>
        <w:tc>
          <w:tcPr>
            <w:tcW w:w="1277" w:type="dxa"/>
          </w:tcPr>
          <w:p w:rsidR="00242EF0" w:rsidRPr="00BB2102" w:rsidRDefault="00242EF0" w:rsidP="00131A3C">
            <w:pPr>
              <w:pStyle w:val="tabteksts"/>
              <w:jc w:val="right"/>
              <w:rPr>
                <w:szCs w:val="18"/>
              </w:rPr>
            </w:pPr>
            <w:r>
              <w:rPr>
                <w:szCs w:val="18"/>
              </w:rPr>
              <w:t>3 600 000</w:t>
            </w:r>
          </w:p>
        </w:tc>
      </w:tr>
    </w:tbl>
    <w:p w:rsidR="00242EF0" w:rsidRPr="003919DA" w:rsidRDefault="00242EF0" w:rsidP="00242EF0">
      <w:pPr>
        <w:spacing w:before="240" w:after="240"/>
        <w:jc w:val="center"/>
        <w:rPr>
          <w:b/>
        </w:rPr>
      </w:pPr>
      <w:r>
        <w:rPr>
          <w:b/>
        </w:rPr>
        <w:t>97</w:t>
      </w:r>
      <w:r w:rsidRPr="003919DA">
        <w:rPr>
          <w:b/>
        </w:rPr>
        <w:t>.</w:t>
      </w:r>
      <w:r>
        <w:rPr>
          <w:b/>
        </w:rPr>
        <w:t>00</w:t>
      </w:r>
      <w:r w:rsidRPr="003919DA">
        <w:rPr>
          <w:b/>
        </w:rPr>
        <w:t>.</w:t>
      </w:r>
      <w:r>
        <w:rPr>
          <w:b/>
        </w:rPr>
        <w:t>00</w:t>
      </w:r>
      <w:r w:rsidRPr="003919DA">
        <w:rPr>
          <w:b/>
        </w:rPr>
        <w:t xml:space="preserve"> </w:t>
      </w:r>
      <w:r>
        <w:rPr>
          <w:b/>
        </w:rPr>
        <w:t>Nozaru vadība un politikas plānošana</w:t>
      </w:r>
    </w:p>
    <w:p w:rsidR="00242EF0" w:rsidRDefault="00242EF0" w:rsidP="00242EF0">
      <w:pPr>
        <w:pStyle w:val="ListParagraph"/>
        <w:spacing w:after="120"/>
        <w:ind w:left="0"/>
        <w:contextualSpacing w:val="0"/>
        <w:rPr>
          <w:u w:val="single"/>
        </w:rPr>
      </w:pPr>
      <w:r w:rsidRPr="00EA75F2">
        <w:rPr>
          <w:u w:val="single"/>
        </w:rPr>
        <w:t>Programmas mērķis:</w:t>
      </w:r>
    </w:p>
    <w:p w:rsidR="00242EF0" w:rsidRPr="00EA75F2" w:rsidRDefault="00242EF0" w:rsidP="00041158">
      <w:pPr>
        <w:ind w:firstLine="720"/>
        <w:rPr>
          <w:u w:val="single"/>
        </w:rPr>
      </w:pPr>
      <w:r w:rsidRPr="002C3ED9">
        <w:t>veicināt līdzsvarotas un konkurētspējīgas tautsaimniecības attīstību, izstrādājot ekonomisko politiku, organizējot un koordinējot tās īstenošanu, nodrošinot Latvijas valsts interešu pārstāvību, kā arī attīstot un pilnveidojot dialogu ar uzņēmējiem un sabiedrību kopumā pārstāvošajām nevalstiskajām organizācijām</w:t>
      </w:r>
      <w:r w:rsidRPr="00773E9E">
        <w:t>.</w:t>
      </w:r>
    </w:p>
    <w:p w:rsidR="00242EF0" w:rsidRPr="00BB2102" w:rsidRDefault="00242EF0" w:rsidP="00041158">
      <w:pPr>
        <w:spacing w:before="120" w:after="120"/>
        <w:rPr>
          <w:u w:val="single"/>
        </w:rPr>
      </w:pPr>
      <w:r>
        <w:rPr>
          <w:u w:val="single"/>
        </w:rPr>
        <w:t>Galvenās aktivitātes:</w:t>
      </w:r>
    </w:p>
    <w:p w:rsidR="00242EF0" w:rsidRPr="002C3ED9" w:rsidRDefault="00242EF0" w:rsidP="00041158">
      <w:pPr>
        <w:spacing w:after="120"/>
        <w:ind w:firstLine="709"/>
        <w:rPr>
          <w:bCs/>
        </w:rPr>
      </w:pPr>
      <w:r w:rsidRPr="002C3ED9">
        <w:rPr>
          <w:bCs/>
        </w:rPr>
        <w:t>izstrādāt un nodrošināt politikas īstenošanu šādās kompetences jomās:</w:t>
      </w:r>
    </w:p>
    <w:p w:rsidR="00242EF0" w:rsidRPr="002C3ED9" w:rsidRDefault="00242EF0" w:rsidP="00041158">
      <w:pPr>
        <w:numPr>
          <w:ilvl w:val="0"/>
          <w:numId w:val="4"/>
        </w:numPr>
        <w:spacing w:after="120"/>
        <w:ind w:left="1276" w:hanging="284"/>
        <w:rPr>
          <w:szCs w:val="24"/>
        </w:rPr>
      </w:pPr>
      <w:r w:rsidRPr="002C3ED9">
        <w:rPr>
          <w:szCs w:val="24"/>
        </w:rPr>
        <w:t>produktivitātes paaugstināšana;</w:t>
      </w:r>
    </w:p>
    <w:p w:rsidR="00242EF0" w:rsidRPr="002C3ED9" w:rsidRDefault="00242EF0" w:rsidP="00041158">
      <w:pPr>
        <w:numPr>
          <w:ilvl w:val="0"/>
          <w:numId w:val="4"/>
        </w:numPr>
        <w:spacing w:after="120"/>
        <w:ind w:left="1276" w:hanging="284"/>
        <w:rPr>
          <w:szCs w:val="24"/>
        </w:rPr>
      </w:pPr>
      <w:r w:rsidRPr="002C3ED9">
        <w:rPr>
          <w:szCs w:val="24"/>
        </w:rPr>
        <w:t>eksporta veicināšana;</w:t>
      </w:r>
    </w:p>
    <w:p w:rsidR="00242EF0" w:rsidRPr="002C3ED9" w:rsidRDefault="00242EF0" w:rsidP="00041158">
      <w:pPr>
        <w:numPr>
          <w:ilvl w:val="0"/>
          <w:numId w:val="4"/>
        </w:numPr>
        <w:spacing w:after="120"/>
        <w:ind w:left="1276" w:hanging="284"/>
        <w:rPr>
          <w:szCs w:val="24"/>
        </w:rPr>
      </w:pPr>
      <w:r w:rsidRPr="002C3ED9">
        <w:rPr>
          <w:szCs w:val="24"/>
        </w:rPr>
        <w:t>investīciju veicināšana un piesaiste;</w:t>
      </w:r>
    </w:p>
    <w:p w:rsidR="00242EF0" w:rsidRPr="002C3ED9" w:rsidRDefault="00242EF0" w:rsidP="00041158">
      <w:pPr>
        <w:numPr>
          <w:ilvl w:val="0"/>
          <w:numId w:val="4"/>
        </w:numPr>
        <w:spacing w:after="120"/>
        <w:ind w:left="1276" w:hanging="284"/>
        <w:rPr>
          <w:szCs w:val="24"/>
        </w:rPr>
      </w:pPr>
      <w:proofErr w:type="spellStart"/>
      <w:r w:rsidRPr="002C3ED9">
        <w:rPr>
          <w:szCs w:val="24"/>
        </w:rPr>
        <w:t>cilvēkkapitāla</w:t>
      </w:r>
      <w:proofErr w:type="spellEnd"/>
      <w:r w:rsidRPr="002C3ED9">
        <w:rPr>
          <w:szCs w:val="24"/>
        </w:rPr>
        <w:t xml:space="preserve"> attīstība</w:t>
      </w:r>
      <w:r>
        <w:rPr>
          <w:szCs w:val="24"/>
        </w:rPr>
        <w:t xml:space="preserve">, </w:t>
      </w:r>
      <w:r>
        <w:t>t.sk. iedzīvotāju izpratnes veicināšana par mūžizglītības lomu</w:t>
      </w:r>
      <w:r w:rsidRPr="002C3ED9">
        <w:rPr>
          <w:szCs w:val="24"/>
        </w:rPr>
        <w:t>;</w:t>
      </w:r>
    </w:p>
    <w:p w:rsidR="00242EF0" w:rsidRPr="002C3ED9" w:rsidRDefault="00242EF0" w:rsidP="00041158">
      <w:pPr>
        <w:numPr>
          <w:ilvl w:val="0"/>
          <w:numId w:val="4"/>
        </w:numPr>
        <w:spacing w:after="120"/>
        <w:ind w:left="1276" w:hanging="283"/>
        <w:rPr>
          <w:szCs w:val="24"/>
        </w:rPr>
      </w:pPr>
      <w:r w:rsidRPr="002C3ED9">
        <w:rPr>
          <w:szCs w:val="24"/>
        </w:rPr>
        <w:lastRenderedPageBreak/>
        <w:t>inovācijas veicināšana;</w:t>
      </w:r>
    </w:p>
    <w:p w:rsidR="00242EF0" w:rsidRPr="00467D9D" w:rsidRDefault="00242EF0" w:rsidP="00041158">
      <w:pPr>
        <w:numPr>
          <w:ilvl w:val="0"/>
          <w:numId w:val="4"/>
        </w:numPr>
        <w:spacing w:after="120"/>
        <w:ind w:left="1276" w:hanging="283"/>
        <w:rPr>
          <w:szCs w:val="24"/>
        </w:rPr>
      </w:pPr>
      <w:r w:rsidRPr="002C3ED9">
        <w:rPr>
          <w:szCs w:val="24"/>
        </w:rPr>
        <w:t>uzņēmējdarbības veicināšana (t.sk. uzņēmējdarbības vides uzlabošana).</w:t>
      </w:r>
    </w:p>
    <w:p w:rsidR="00242EF0" w:rsidRPr="00305ECA" w:rsidRDefault="00242EF0" w:rsidP="00242EF0">
      <w:pPr>
        <w:spacing w:after="240"/>
      </w:pPr>
      <w:r w:rsidRPr="002122DB">
        <w:rPr>
          <w:u w:val="single"/>
        </w:rPr>
        <w:t>Programmas izpildītājs:</w:t>
      </w:r>
      <w:r w:rsidRPr="00666D38">
        <w:t xml:space="preserve"> </w:t>
      </w:r>
      <w:r w:rsidRPr="002C3ED9">
        <w:t>Ekonomikas ministrija</w:t>
      </w:r>
      <w:r w:rsidRPr="00BB2102">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center"/>
            </w:pPr>
            <w:r>
              <w:t>6 015 167</w:t>
            </w:r>
          </w:p>
        </w:tc>
        <w:tc>
          <w:tcPr>
            <w:tcW w:w="1132" w:type="dxa"/>
            <w:shd w:val="clear" w:color="auto" w:fill="D9D9D9" w:themeFill="background1" w:themeFillShade="D9"/>
            <w:vAlign w:val="center"/>
          </w:tcPr>
          <w:p w:rsidR="00242EF0" w:rsidRPr="00BB2102" w:rsidRDefault="00242EF0" w:rsidP="00131A3C">
            <w:pPr>
              <w:pStyle w:val="tabteksts"/>
              <w:jc w:val="center"/>
            </w:pPr>
            <w:r>
              <w:rPr>
                <w:szCs w:val="18"/>
              </w:rPr>
              <w:t>5 928 523</w:t>
            </w:r>
          </w:p>
        </w:tc>
        <w:tc>
          <w:tcPr>
            <w:tcW w:w="1132" w:type="dxa"/>
            <w:shd w:val="clear" w:color="auto" w:fill="D9D9D9" w:themeFill="background1" w:themeFillShade="D9"/>
            <w:vAlign w:val="center"/>
          </w:tcPr>
          <w:p w:rsidR="00242EF0" w:rsidRPr="00BB2102" w:rsidRDefault="00242EF0" w:rsidP="00131A3C">
            <w:pPr>
              <w:pStyle w:val="tabteksts"/>
              <w:jc w:val="right"/>
            </w:pPr>
            <w:r w:rsidRPr="00A124C1">
              <w:rPr>
                <w:szCs w:val="18"/>
              </w:rPr>
              <w:t>8 750 285</w:t>
            </w:r>
          </w:p>
        </w:tc>
        <w:tc>
          <w:tcPr>
            <w:tcW w:w="1132" w:type="dxa"/>
            <w:shd w:val="clear" w:color="auto" w:fill="D9D9D9" w:themeFill="background1" w:themeFillShade="D9"/>
            <w:vAlign w:val="center"/>
          </w:tcPr>
          <w:p w:rsidR="00242EF0" w:rsidRPr="00BB2102" w:rsidRDefault="00242EF0" w:rsidP="00131A3C">
            <w:pPr>
              <w:pStyle w:val="tabteksts"/>
              <w:jc w:val="right"/>
            </w:pPr>
            <w:r w:rsidRPr="00A124C1">
              <w:rPr>
                <w:szCs w:val="18"/>
              </w:rPr>
              <w:t>9 202 726</w:t>
            </w:r>
          </w:p>
        </w:tc>
        <w:tc>
          <w:tcPr>
            <w:tcW w:w="1132" w:type="dxa"/>
            <w:shd w:val="clear" w:color="auto" w:fill="D9D9D9" w:themeFill="background1" w:themeFillShade="D9"/>
            <w:vAlign w:val="center"/>
          </w:tcPr>
          <w:p w:rsidR="00242EF0" w:rsidRPr="00BB2102" w:rsidRDefault="00242EF0" w:rsidP="00131A3C">
            <w:pPr>
              <w:pStyle w:val="tabteksts"/>
              <w:jc w:val="right"/>
            </w:pPr>
            <w:r w:rsidRPr="00A124C1">
              <w:rPr>
                <w:szCs w:val="18"/>
              </w:rPr>
              <w:t>9 203 094</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-86 644</w:t>
            </w:r>
          </w:p>
        </w:tc>
        <w:tc>
          <w:tcPr>
            <w:tcW w:w="1132" w:type="dxa"/>
          </w:tcPr>
          <w:p w:rsidR="00242EF0" w:rsidRPr="00BB2102" w:rsidRDefault="00242EF0" w:rsidP="00131A3C">
            <w:pPr>
              <w:pStyle w:val="tabteksts"/>
              <w:jc w:val="right"/>
            </w:pPr>
            <w:r>
              <w:t>2 821 762</w:t>
            </w:r>
          </w:p>
        </w:tc>
        <w:tc>
          <w:tcPr>
            <w:tcW w:w="1132" w:type="dxa"/>
          </w:tcPr>
          <w:p w:rsidR="00242EF0" w:rsidRPr="00BB2102" w:rsidRDefault="00242EF0" w:rsidP="00131A3C">
            <w:pPr>
              <w:pStyle w:val="tabteksts"/>
              <w:jc w:val="right"/>
            </w:pPr>
            <w:r>
              <w:t>452 441</w:t>
            </w:r>
          </w:p>
        </w:tc>
        <w:tc>
          <w:tcPr>
            <w:tcW w:w="1132" w:type="dxa"/>
          </w:tcPr>
          <w:p w:rsidR="00242EF0" w:rsidRPr="00BB2102" w:rsidRDefault="00242EF0" w:rsidP="00131A3C">
            <w:pPr>
              <w:pStyle w:val="tabteksts"/>
              <w:jc w:val="right"/>
            </w:pPr>
            <w:r>
              <w:t>368</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-1,4</w:t>
            </w:r>
          </w:p>
        </w:tc>
        <w:tc>
          <w:tcPr>
            <w:tcW w:w="1132" w:type="dxa"/>
          </w:tcPr>
          <w:p w:rsidR="00242EF0" w:rsidRPr="00BB2102" w:rsidRDefault="00242EF0" w:rsidP="00131A3C">
            <w:pPr>
              <w:pStyle w:val="tabteksts"/>
              <w:jc w:val="right"/>
            </w:pPr>
            <w:r>
              <w:t>47,6</w:t>
            </w:r>
          </w:p>
        </w:tc>
        <w:tc>
          <w:tcPr>
            <w:tcW w:w="1132" w:type="dxa"/>
          </w:tcPr>
          <w:p w:rsidR="00242EF0" w:rsidRPr="00BB2102" w:rsidRDefault="00242EF0" w:rsidP="00131A3C">
            <w:pPr>
              <w:pStyle w:val="tabteksts"/>
              <w:jc w:val="right"/>
            </w:pPr>
            <w:r>
              <w:t>5,2</w:t>
            </w:r>
          </w:p>
        </w:tc>
        <w:tc>
          <w:tcPr>
            <w:tcW w:w="1132" w:type="dxa"/>
          </w:tcPr>
          <w:p w:rsidR="00242EF0" w:rsidRPr="00BB2102" w:rsidRDefault="00242EF0" w:rsidP="00131A3C">
            <w:pPr>
              <w:pStyle w:val="tabteksts"/>
              <w:jc w:val="right"/>
            </w:pPr>
            <w:r>
              <w:t>0,004</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4 358 628</w:t>
            </w:r>
          </w:p>
        </w:tc>
        <w:tc>
          <w:tcPr>
            <w:tcW w:w="1132" w:type="dxa"/>
          </w:tcPr>
          <w:p w:rsidR="00242EF0" w:rsidRPr="00BB2102" w:rsidRDefault="00242EF0" w:rsidP="00131A3C">
            <w:pPr>
              <w:pStyle w:val="tabteksts"/>
              <w:jc w:val="right"/>
              <w:rPr>
                <w:szCs w:val="18"/>
              </w:rPr>
            </w:pPr>
            <w:r>
              <w:rPr>
                <w:szCs w:val="18"/>
              </w:rPr>
              <w:t>4 361365</w:t>
            </w:r>
          </w:p>
        </w:tc>
        <w:tc>
          <w:tcPr>
            <w:tcW w:w="1132" w:type="dxa"/>
            <w:vAlign w:val="center"/>
          </w:tcPr>
          <w:p w:rsidR="00242EF0" w:rsidRPr="00BB2102" w:rsidRDefault="00242EF0" w:rsidP="00131A3C">
            <w:pPr>
              <w:pStyle w:val="tabteksts"/>
              <w:jc w:val="right"/>
              <w:rPr>
                <w:szCs w:val="18"/>
              </w:rPr>
            </w:pPr>
            <w:r w:rsidRPr="001A54C6">
              <w:rPr>
                <w:szCs w:val="18"/>
              </w:rPr>
              <w:t>4 847 290</w:t>
            </w:r>
          </w:p>
        </w:tc>
        <w:tc>
          <w:tcPr>
            <w:tcW w:w="1132" w:type="dxa"/>
            <w:vAlign w:val="center"/>
          </w:tcPr>
          <w:p w:rsidR="00242EF0" w:rsidRPr="00BB2102" w:rsidRDefault="00242EF0" w:rsidP="00131A3C">
            <w:pPr>
              <w:pStyle w:val="tabteksts"/>
              <w:jc w:val="right"/>
              <w:rPr>
                <w:szCs w:val="18"/>
              </w:rPr>
            </w:pPr>
            <w:r w:rsidRPr="001A54C6">
              <w:rPr>
                <w:szCs w:val="18"/>
              </w:rPr>
              <w:t>4 862 790</w:t>
            </w:r>
          </w:p>
        </w:tc>
        <w:tc>
          <w:tcPr>
            <w:tcW w:w="1132" w:type="dxa"/>
            <w:vAlign w:val="center"/>
          </w:tcPr>
          <w:p w:rsidR="00242EF0" w:rsidRPr="00BB2102" w:rsidRDefault="00242EF0" w:rsidP="00131A3C">
            <w:pPr>
              <w:pStyle w:val="tabteksts"/>
              <w:jc w:val="right"/>
              <w:rPr>
                <w:szCs w:val="18"/>
              </w:rPr>
            </w:pPr>
            <w:r w:rsidRPr="001A54C6">
              <w:rPr>
                <w:szCs w:val="18"/>
              </w:rPr>
              <w:t>4 862 790</w:t>
            </w:r>
          </w:p>
        </w:tc>
      </w:tr>
      <w:tr w:rsidR="00242EF0" w:rsidRPr="00BB2102" w:rsidTr="00041158">
        <w:trPr>
          <w:trHeight w:val="105"/>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172</w:t>
            </w:r>
          </w:p>
        </w:tc>
        <w:tc>
          <w:tcPr>
            <w:tcW w:w="1132" w:type="dxa"/>
          </w:tcPr>
          <w:p w:rsidR="00242EF0" w:rsidRPr="00BB2102" w:rsidRDefault="00242EF0" w:rsidP="00131A3C">
            <w:pPr>
              <w:pStyle w:val="tabteksts"/>
              <w:jc w:val="right"/>
              <w:rPr>
                <w:szCs w:val="18"/>
              </w:rPr>
            </w:pPr>
            <w:r>
              <w:rPr>
                <w:szCs w:val="18"/>
              </w:rPr>
              <w:t>172</w:t>
            </w:r>
          </w:p>
        </w:tc>
        <w:tc>
          <w:tcPr>
            <w:tcW w:w="1132" w:type="dxa"/>
          </w:tcPr>
          <w:p w:rsidR="00242EF0" w:rsidRPr="00BB2102" w:rsidRDefault="00242EF0" w:rsidP="00131A3C">
            <w:pPr>
              <w:pStyle w:val="tabteksts"/>
              <w:jc w:val="right"/>
              <w:rPr>
                <w:szCs w:val="18"/>
              </w:rPr>
            </w:pPr>
            <w:r>
              <w:rPr>
                <w:szCs w:val="18"/>
              </w:rPr>
              <w:t>173</w:t>
            </w:r>
          </w:p>
        </w:tc>
        <w:tc>
          <w:tcPr>
            <w:tcW w:w="1132" w:type="dxa"/>
          </w:tcPr>
          <w:p w:rsidR="00242EF0" w:rsidRPr="00BB2102" w:rsidRDefault="00242EF0" w:rsidP="00131A3C">
            <w:pPr>
              <w:pStyle w:val="tabteksts"/>
              <w:jc w:val="right"/>
              <w:rPr>
                <w:szCs w:val="18"/>
              </w:rPr>
            </w:pPr>
            <w:r>
              <w:rPr>
                <w:szCs w:val="18"/>
              </w:rPr>
              <w:t>1</w:t>
            </w:r>
            <w:r w:rsidRPr="00411925">
              <w:rPr>
                <w:szCs w:val="18"/>
              </w:rPr>
              <w:t>74</w:t>
            </w:r>
          </w:p>
        </w:tc>
        <w:tc>
          <w:tcPr>
            <w:tcW w:w="1132" w:type="dxa"/>
          </w:tcPr>
          <w:p w:rsidR="00242EF0" w:rsidRPr="00BB2102" w:rsidRDefault="00242EF0" w:rsidP="00131A3C">
            <w:pPr>
              <w:pStyle w:val="tabteksts"/>
              <w:jc w:val="right"/>
              <w:rPr>
                <w:szCs w:val="18"/>
              </w:rPr>
            </w:pPr>
            <w:r>
              <w:rPr>
                <w:szCs w:val="18"/>
              </w:rPr>
              <w:t>174</w:t>
            </w:r>
          </w:p>
        </w:tc>
      </w:tr>
      <w:tr w:rsidR="00242EF0" w:rsidRPr="00BB2102" w:rsidTr="00131A3C">
        <w:trPr>
          <w:trHeight w:val="283"/>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Del="006956BF">
              <w:rPr>
                <w:color w:val="000000" w:themeColor="text1"/>
                <w:szCs w:val="18"/>
                <w:vertAlign w:val="superscript"/>
                <w:lang w:eastAsia="lv-LV"/>
              </w:rPr>
              <w:t xml:space="preserve"> </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2 112</w:t>
            </w:r>
          </w:p>
        </w:tc>
        <w:tc>
          <w:tcPr>
            <w:tcW w:w="1132" w:type="dxa"/>
          </w:tcPr>
          <w:p w:rsidR="00242EF0" w:rsidRPr="00BB2102" w:rsidRDefault="00242EF0" w:rsidP="00131A3C">
            <w:pPr>
              <w:pStyle w:val="tabteksts"/>
              <w:jc w:val="right"/>
              <w:rPr>
                <w:szCs w:val="18"/>
              </w:rPr>
            </w:pPr>
            <w:r>
              <w:rPr>
                <w:szCs w:val="18"/>
              </w:rPr>
              <w:t>2 113</w:t>
            </w:r>
          </w:p>
        </w:tc>
        <w:tc>
          <w:tcPr>
            <w:tcW w:w="1132" w:type="dxa"/>
          </w:tcPr>
          <w:p w:rsidR="00242EF0" w:rsidRPr="00BB2102" w:rsidRDefault="00242EF0" w:rsidP="00131A3C">
            <w:pPr>
              <w:pStyle w:val="tabteksts"/>
              <w:jc w:val="right"/>
              <w:rPr>
                <w:szCs w:val="18"/>
              </w:rPr>
            </w:pPr>
            <w:r>
              <w:rPr>
                <w:szCs w:val="18"/>
              </w:rPr>
              <w:t>2 335</w:t>
            </w:r>
          </w:p>
        </w:tc>
        <w:tc>
          <w:tcPr>
            <w:tcW w:w="1132" w:type="dxa"/>
          </w:tcPr>
          <w:p w:rsidR="00242EF0" w:rsidRPr="00BB2102" w:rsidRDefault="00242EF0" w:rsidP="00131A3C">
            <w:pPr>
              <w:pStyle w:val="tabteksts"/>
              <w:jc w:val="right"/>
              <w:rPr>
                <w:szCs w:val="18"/>
              </w:rPr>
            </w:pPr>
            <w:r>
              <w:rPr>
                <w:szCs w:val="18"/>
              </w:rPr>
              <w:t>2 329</w:t>
            </w:r>
          </w:p>
        </w:tc>
        <w:tc>
          <w:tcPr>
            <w:tcW w:w="1132" w:type="dxa"/>
          </w:tcPr>
          <w:p w:rsidR="00242EF0" w:rsidRPr="00BB2102" w:rsidRDefault="00242EF0" w:rsidP="00131A3C">
            <w:pPr>
              <w:pStyle w:val="tabteksts"/>
              <w:jc w:val="right"/>
              <w:rPr>
                <w:szCs w:val="18"/>
              </w:rPr>
            </w:pPr>
            <w:r>
              <w:rPr>
                <w:szCs w:val="18"/>
              </w:rPr>
              <w:t>2 329</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106 454</w:t>
            </w:r>
          </w:p>
        </w:tc>
        <w:tc>
          <w:tcPr>
            <w:tcW w:w="1277" w:type="dxa"/>
            <w:shd w:val="clear" w:color="auto" w:fill="D9D9D9" w:themeFill="background1" w:themeFillShade="D9"/>
          </w:tcPr>
          <w:p w:rsidR="00242EF0" w:rsidRPr="0070429D" w:rsidRDefault="00242EF0" w:rsidP="00131A3C">
            <w:pPr>
              <w:pStyle w:val="tabteksts"/>
              <w:jc w:val="right"/>
              <w:rPr>
                <w:b/>
                <w:szCs w:val="18"/>
              </w:rPr>
            </w:pPr>
            <w:r>
              <w:rPr>
                <w:b/>
                <w:szCs w:val="18"/>
              </w:rPr>
              <w:t>2 928 216</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8F2F89">
              <w:rPr>
                <w:b/>
                <w:szCs w:val="18"/>
              </w:rPr>
              <w:t>2 821 762</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b/>
                <w:bCs/>
                <w:szCs w:val="18"/>
                <w:u w:val="single"/>
                <w:lang w:eastAsia="lv-LV"/>
              </w:rPr>
            </w:pPr>
            <w:r w:rsidRPr="00BB2102">
              <w:rPr>
                <w:szCs w:val="18"/>
                <w:u w:val="single"/>
                <w:lang w:eastAsia="lv-LV"/>
              </w:rPr>
              <w:t>Vienreizēji pasākumi</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55 454</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-55 454</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E6314B">
              <w:rPr>
                <w:i/>
                <w:szCs w:val="18"/>
                <w:lang w:eastAsia="lv-LV"/>
              </w:rPr>
              <w:t>Samazināti izdevumi saskaņā ar MK 22.09.2020. sēdes protokola Nr.55 38.§ 2. un 40.punktu (atbilstoši informatīvā ziņojuma 4.pielikumam)</w:t>
            </w:r>
          </w:p>
        </w:tc>
        <w:tc>
          <w:tcPr>
            <w:tcW w:w="1277" w:type="dxa"/>
          </w:tcPr>
          <w:p w:rsidR="00242EF0" w:rsidRPr="00BB2102" w:rsidRDefault="00242EF0" w:rsidP="00131A3C">
            <w:pPr>
              <w:pStyle w:val="tabteksts"/>
              <w:jc w:val="right"/>
              <w:rPr>
                <w:szCs w:val="18"/>
              </w:rPr>
            </w:pPr>
            <w:r>
              <w:rPr>
                <w:szCs w:val="18"/>
              </w:rPr>
              <w:t>55 454</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-55 454</w:t>
            </w:r>
          </w:p>
        </w:tc>
      </w:tr>
      <w:tr w:rsidR="00242EF0" w:rsidRPr="00BB2102" w:rsidTr="00131A3C">
        <w:trPr>
          <w:trHeight w:val="142"/>
          <w:jc w:val="center"/>
        </w:trPr>
        <w:tc>
          <w:tcPr>
            <w:tcW w:w="5241" w:type="dxa"/>
            <w:shd w:val="clear" w:color="auto" w:fill="F2F2F2" w:themeFill="background1" w:themeFillShade="F2"/>
            <w:vAlign w:val="center"/>
          </w:tcPr>
          <w:p w:rsidR="00242EF0" w:rsidRPr="00BB2102" w:rsidRDefault="00242EF0" w:rsidP="00131A3C">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51 000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2 928 216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Pr>
                <w:szCs w:val="18"/>
                <w:u w:val="single"/>
              </w:rPr>
              <w:t>2 877 216</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7C4B7D">
              <w:rPr>
                <w:i/>
                <w:szCs w:val="18"/>
                <w:lang w:eastAsia="lv-LV"/>
              </w:rPr>
              <w:t>Samazināti izdevumi saskaņā ar MK 22.09.2020. sēdes protokola Nr.55 38.§ 2. un 40.punktu (atbilstoši informatīvā ziņojuma 3.pielikumam)</w:t>
            </w:r>
          </w:p>
        </w:tc>
        <w:tc>
          <w:tcPr>
            <w:tcW w:w="1277" w:type="dxa"/>
          </w:tcPr>
          <w:p w:rsidR="00242EF0" w:rsidRPr="00BB2102" w:rsidRDefault="00242EF0" w:rsidP="00131A3C">
            <w:pPr>
              <w:pStyle w:val="tabteksts"/>
              <w:jc w:val="right"/>
              <w:rPr>
                <w:szCs w:val="18"/>
              </w:rPr>
            </w:pPr>
            <w:r>
              <w:rPr>
                <w:szCs w:val="18"/>
              </w:rPr>
              <w:t>17 992</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-17 992</w:t>
            </w:r>
          </w:p>
        </w:tc>
      </w:tr>
      <w:tr w:rsidR="00242EF0" w:rsidRPr="00BB2102" w:rsidTr="00131A3C">
        <w:trPr>
          <w:trHeight w:val="142"/>
          <w:jc w:val="center"/>
        </w:trPr>
        <w:tc>
          <w:tcPr>
            <w:tcW w:w="5241" w:type="dxa"/>
          </w:tcPr>
          <w:p w:rsidR="00242EF0" w:rsidRPr="007C4B7D" w:rsidRDefault="00242EF0" w:rsidP="00041158">
            <w:pPr>
              <w:pStyle w:val="tabteksts"/>
              <w:jc w:val="both"/>
              <w:rPr>
                <w:i/>
                <w:szCs w:val="18"/>
                <w:lang w:eastAsia="lv-LV"/>
              </w:rPr>
            </w:pPr>
            <w:r w:rsidRPr="008D5DEF">
              <w:rPr>
                <w:i/>
                <w:szCs w:val="18"/>
                <w:lang w:eastAsia="lv-LV"/>
              </w:rPr>
              <w:t>Samazināti izdevumi</w:t>
            </w:r>
            <w:r>
              <w:rPr>
                <w:i/>
                <w:szCs w:val="18"/>
                <w:lang w:eastAsia="lv-LV"/>
              </w:rPr>
              <w:t xml:space="preserve"> prioritārajam pasākumam “Nacionāla drošības likumā paredzētās funkcijas izpildei” atbilstoši 2021.gadam paredzētā finansējuma apmēram </w:t>
            </w:r>
          </w:p>
        </w:tc>
        <w:tc>
          <w:tcPr>
            <w:tcW w:w="1277" w:type="dxa"/>
          </w:tcPr>
          <w:p w:rsidR="00242EF0" w:rsidRDefault="00242EF0" w:rsidP="00131A3C">
            <w:pPr>
              <w:pStyle w:val="tabteksts"/>
              <w:jc w:val="right"/>
              <w:rPr>
                <w:szCs w:val="18"/>
              </w:rPr>
            </w:pPr>
            <w:r>
              <w:rPr>
                <w:szCs w:val="18"/>
              </w:rPr>
              <w:t>10 000</w:t>
            </w:r>
          </w:p>
        </w:tc>
        <w:tc>
          <w:tcPr>
            <w:tcW w:w="1277" w:type="dxa"/>
          </w:tcPr>
          <w:p w:rsidR="00242EF0"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-10 000</w:t>
            </w:r>
          </w:p>
        </w:tc>
      </w:tr>
      <w:tr w:rsidR="00242EF0" w:rsidRPr="00BB2102" w:rsidTr="00131A3C">
        <w:trPr>
          <w:trHeight w:val="142"/>
          <w:jc w:val="center"/>
        </w:trPr>
        <w:tc>
          <w:tcPr>
            <w:tcW w:w="5241" w:type="dxa"/>
          </w:tcPr>
          <w:p w:rsidR="00242EF0" w:rsidRPr="007C4B7D" w:rsidRDefault="00242EF0" w:rsidP="00041158">
            <w:pPr>
              <w:pStyle w:val="tabteksts"/>
              <w:jc w:val="both"/>
              <w:rPr>
                <w:i/>
                <w:szCs w:val="18"/>
                <w:lang w:eastAsia="lv-LV"/>
              </w:rPr>
            </w:pPr>
            <w:r w:rsidRPr="008D5DEF">
              <w:rPr>
                <w:i/>
                <w:szCs w:val="18"/>
                <w:lang w:eastAsia="lv-LV"/>
              </w:rPr>
              <w:t>Samazināti izdevumi</w:t>
            </w:r>
            <w:r>
              <w:rPr>
                <w:i/>
                <w:szCs w:val="18"/>
                <w:lang w:eastAsia="lv-LV"/>
              </w:rPr>
              <w:t xml:space="preserve"> prioritārajam pasākumam “Ekonomikas ministrijas analītiskās kapacitātes stiprināšana” atbilstoši 2021.gadam paredzētā finansējuma apmēram </w:t>
            </w:r>
          </w:p>
        </w:tc>
        <w:tc>
          <w:tcPr>
            <w:tcW w:w="1277" w:type="dxa"/>
          </w:tcPr>
          <w:p w:rsidR="00242EF0" w:rsidRDefault="00242EF0" w:rsidP="00131A3C">
            <w:pPr>
              <w:pStyle w:val="tabteksts"/>
              <w:jc w:val="right"/>
              <w:rPr>
                <w:szCs w:val="18"/>
              </w:rPr>
            </w:pPr>
            <w:r>
              <w:rPr>
                <w:szCs w:val="18"/>
              </w:rPr>
              <w:t>23 008</w:t>
            </w:r>
          </w:p>
        </w:tc>
        <w:tc>
          <w:tcPr>
            <w:tcW w:w="1277" w:type="dxa"/>
          </w:tcPr>
          <w:p w:rsidR="00242EF0"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-23 008</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Pr>
                <w:i/>
                <w:szCs w:val="18"/>
                <w:lang w:eastAsia="lv-LV"/>
              </w:rPr>
              <w:t>Palielināti izdevumi sabiedrības informēšanas kampaņai</w:t>
            </w:r>
            <w:r w:rsidRPr="003E3DC8">
              <w:rPr>
                <w:i/>
                <w:szCs w:val="18"/>
                <w:lang w:eastAsia="lv-LV"/>
              </w:rPr>
              <w:t xml:space="preserve"> </w:t>
            </w:r>
            <w:r w:rsidRPr="002B4F72">
              <w:rPr>
                <w:i/>
                <w:szCs w:val="18"/>
                <w:lang w:eastAsia="lv-LV"/>
              </w:rPr>
              <w:t xml:space="preserve">iedzīvotāju motivēšanai mācīties visas dzīves garumā un uzņēmumu motivēšanai veikt ieguldījumus </w:t>
            </w:r>
            <w:proofErr w:type="spellStart"/>
            <w:r w:rsidRPr="002B4F72">
              <w:rPr>
                <w:i/>
                <w:szCs w:val="18"/>
                <w:lang w:eastAsia="lv-LV"/>
              </w:rPr>
              <w:t>cilvēkkapitālā</w:t>
            </w:r>
            <w:proofErr w:type="spellEnd"/>
            <w:r w:rsidRPr="002B4F72">
              <w:rPr>
                <w:i/>
                <w:szCs w:val="18"/>
                <w:lang w:eastAsia="lv-LV"/>
              </w:rPr>
              <w:t xml:space="preserve"> </w:t>
            </w:r>
            <w:r w:rsidRPr="003E3DC8">
              <w:rPr>
                <w:i/>
                <w:szCs w:val="18"/>
                <w:lang w:eastAsia="lv-LV"/>
              </w:rPr>
              <w:t>(</w:t>
            </w:r>
            <w:r w:rsidRPr="00FA3CD1">
              <w:rPr>
                <w:i/>
                <w:szCs w:val="18"/>
                <w:lang w:eastAsia="lv-LV"/>
              </w:rPr>
              <w:t>Covid-19 krīzes pārvarēšanai un ekonomikas atlabšanai 2021.gadam saskaņā ar MK 02.09.2020. sēdes protokola Nr.51 55.§ 2.punktu</w:t>
            </w:r>
            <w:r w:rsidRPr="003E3DC8">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200 000</w:t>
            </w:r>
          </w:p>
        </w:tc>
        <w:tc>
          <w:tcPr>
            <w:tcW w:w="1277" w:type="dxa"/>
          </w:tcPr>
          <w:p w:rsidR="00242EF0" w:rsidRPr="00BB2102" w:rsidRDefault="00242EF0" w:rsidP="00131A3C">
            <w:pPr>
              <w:pStyle w:val="tabteksts"/>
              <w:jc w:val="right"/>
              <w:rPr>
                <w:szCs w:val="18"/>
              </w:rPr>
            </w:pPr>
            <w:r>
              <w:rPr>
                <w:szCs w:val="18"/>
              </w:rPr>
              <w:t>200 000</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220CAD">
              <w:rPr>
                <w:i/>
                <w:szCs w:val="18"/>
                <w:lang w:eastAsia="lv-LV"/>
              </w:rPr>
              <w:t>Palielināti izdevumi</w:t>
            </w:r>
            <w:r>
              <w:rPr>
                <w:i/>
                <w:szCs w:val="18"/>
                <w:lang w:eastAsia="lv-LV"/>
              </w:rPr>
              <w:t xml:space="preserve"> </w:t>
            </w:r>
            <w:r w:rsidRPr="004F3FD3">
              <w:rPr>
                <w:i/>
                <w:szCs w:val="18"/>
                <w:lang w:eastAsia="lv-LV"/>
              </w:rPr>
              <w:t>nekustamā īpašuma darījum</w:t>
            </w:r>
            <w:r>
              <w:rPr>
                <w:i/>
                <w:szCs w:val="18"/>
                <w:lang w:eastAsia="lv-LV"/>
              </w:rPr>
              <w:t xml:space="preserve">u starpnieku reģistra uzturēšanai un uzraudzībai, </w:t>
            </w:r>
            <w:r w:rsidRPr="00534C63">
              <w:rPr>
                <w:i/>
                <w:szCs w:val="18"/>
                <w:lang w:eastAsia="lv-LV"/>
              </w:rPr>
              <w:t xml:space="preserve">tai skaitā vienai amata vietai </w:t>
            </w:r>
            <w:r w:rsidRPr="009252E3">
              <w:rPr>
                <w:i/>
                <w:szCs w:val="18"/>
                <w:lang w:eastAsia="lv-LV"/>
              </w:rPr>
              <w:t xml:space="preserve">(MK 22.09.2020. sēdes protokola Nr.55 38.§ </w:t>
            </w:r>
            <w:r>
              <w:rPr>
                <w:i/>
                <w:szCs w:val="18"/>
                <w:lang w:eastAsia="lv-LV"/>
              </w:rPr>
              <w:t xml:space="preserve">9. </w:t>
            </w:r>
            <w:r w:rsidRPr="009252E3">
              <w:rPr>
                <w:i/>
                <w:szCs w:val="18"/>
                <w:lang w:eastAsia="lv-LV"/>
              </w:rPr>
              <w:t>punkts)</w:t>
            </w:r>
            <w:r w:rsidRPr="004F3FD3" w:rsidDel="004F3FD3">
              <w:rPr>
                <w:i/>
                <w:szCs w:val="18"/>
                <w:lang w:eastAsia="lv-LV"/>
              </w:rPr>
              <w:t xml:space="preserve"> </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46 566</w:t>
            </w:r>
          </w:p>
        </w:tc>
        <w:tc>
          <w:tcPr>
            <w:tcW w:w="1277" w:type="dxa"/>
          </w:tcPr>
          <w:p w:rsidR="00242EF0" w:rsidRPr="00BB2102" w:rsidRDefault="00242EF0" w:rsidP="00131A3C">
            <w:pPr>
              <w:pStyle w:val="tabteksts"/>
              <w:jc w:val="right"/>
              <w:rPr>
                <w:szCs w:val="18"/>
              </w:rPr>
            </w:pPr>
            <w:r>
              <w:rPr>
                <w:szCs w:val="18"/>
              </w:rPr>
              <w:t>46 566</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220CAD">
              <w:rPr>
                <w:i/>
                <w:szCs w:val="18"/>
                <w:lang w:eastAsia="lv-LV"/>
              </w:rPr>
              <w:t>Palielināti izdevumi</w:t>
            </w:r>
            <w:r>
              <w:rPr>
                <w:i/>
                <w:szCs w:val="18"/>
                <w:lang w:eastAsia="lv-LV"/>
              </w:rPr>
              <w:t xml:space="preserve"> tiešo investīciju pieauguma veicināšanai, </w:t>
            </w:r>
            <w:r w:rsidRPr="00534C63">
              <w:rPr>
                <w:i/>
                <w:szCs w:val="18"/>
                <w:lang w:eastAsia="lv-LV"/>
              </w:rPr>
              <w:t>veidojot izcilu uzņēmējdarbības vidi</w:t>
            </w:r>
            <w:r>
              <w:rPr>
                <w:i/>
                <w:szCs w:val="18"/>
                <w:lang w:eastAsia="lv-LV"/>
              </w:rPr>
              <w:t xml:space="preserve"> </w:t>
            </w:r>
            <w:r w:rsidRPr="00534C63">
              <w:rPr>
                <w:i/>
                <w:szCs w:val="18"/>
                <w:lang w:eastAsia="lv-LV"/>
              </w:rPr>
              <w:t>(MK 22.09.2020.</w:t>
            </w:r>
            <w:r>
              <w:rPr>
                <w:i/>
                <w:szCs w:val="18"/>
                <w:lang w:eastAsia="lv-LV"/>
              </w:rPr>
              <w:t xml:space="preserve"> sēdes protokola Nr.55 38.§ 11.4</w:t>
            </w:r>
            <w:r w:rsidRPr="00534C63">
              <w:rPr>
                <w:i/>
                <w:szCs w:val="18"/>
                <w:lang w:eastAsia="lv-LV"/>
              </w:rPr>
              <w:t>.apakšpunkts)</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1 274 880</w:t>
            </w:r>
          </w:p>
        </w:tc>
        <w:tc>
          <w:tcPr>
            <w:tcW w:w="1277" w:type="dxa"/>
          </w:tcPr>
          <w:p w:rsidR="00242EF0" w:rsidRPr="00BB2102" w:rsidRDefault="00242EF0" w:rsidP="00131A3C">
            <w:pPr>
              <w:pStyle w:val="tabteksts"/>
              <w:jc w:val="right"/>
              <w:rPr>
                <w:szCs w:val="18"/>
              </w:rPr>
            </w:pPr>
            <w:r>
              <w:rPr>
                <w:szCs w:val="18"/>
              </w:rPr>
              <w:t>1 274 880</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220CAD">
              <w:rPr>
                <w:i/>
                <w:szCs w:val="18"/>
                <w:lang w:eastAsia="lv-LV"/>
              </w:rPr>
              <w:t xml:space="preserve">Palielināti izdevumi </w:t>
            </w:r>
            <w:r>
              <w:rPr>
                <w:i/>
                <w:szCs w:val="18"/>
                <w:lang w:eastAsia="lv-LV"/>
              </w:rPr>
              <w:t xml:space="preserve">NEKP pētniecības </w:t>
            </w:r>
            <w:r w:rsidRPr="00D86FD8">
              <w:rPr>
                <w:i/>
                <w:szCs w:val="18"/>
                <w:lang w:eastAsia="lv-LV"/>
              </w:rPr>
              <w:t>daļas</w:t>
            </w:r>
            <w:r>
              <w:rPr>
                <w:i/>
                <w:szCs w:val="18"/>
                <w:lang w:eastAsia="lv-LV"/>
              </w:rPr>
              <w:t xml:space="preserve"> īstenošanai </w:t>
            </w:r>
            <w:r w:rsidRPr="00D86FD8">
              <w:rPr>
                <w:i/>
                <w:szCs w:val="18"/>
                <w:lang w:eastAsia="lv-LV"/>
              </w:rPr>
              <w:t>un tās ietvaros īstenojamo pasākumu izpētei</w:t>
            </w:r>
            <w:r>
              <w:rPr>
                <w:i/>
                <w:szCs w:val="18"/>
                <w:lang w:eastAsia="lv-LV"/>
              </w:rPr>
              <w:t xml:space="preserve"> (</w:t>
            </w:r>
            <w:r w:rsidRPr="005D27E5">
              <w:rPr>
                <w:i/>
                <w:szCs w:val="18"/>
                <w:lang w:eastAsia="lv-LV"/>
              </w:rPr>
              <w:t>MK 22.09.2020.</w:t>
            </w:r>
            <w:r>
              <w:rPr>
                <w:i/>
                <w:szCs w:val="18"/>
                <w:lang w:eastAsia="lv-LV"/>
              </w:rPr>
              <w:t xml:space="preserve"> rīkojums)</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1 403 014</w:t>
            </w:r>
          </w:p>
        </w:tc>
        <w:tc>
          <w:tcPr>
            <w:tcW w:w="1277" w:type="dxa"/>
          </w:tcPr>
          <w:p w:rsidR="00242EF0" w:rsidRPr="00BB2102" w:rsidRDefault="00242EF0" w:rsidP="00131A3C">
            <w:pPr>
              <w:pStyle w:val="tabteksts"/>
              <w:jc w:val="right"/>
              <w:rPr>
                <w:szCs w:val="18"/>
              </w:rPr>
            </w:pPr>
            <w:r>
              <w:rPr>
                <w:szCs w:val="18"/>
              </w:rPr>
              <w:t xml:space="preserve">1 403 014 </w:t>
            </w:r>
          </w:p>
        </w:tc>
      </w:tr>
      <w:tr w:rsidR="00242EF0" w:rsidRPr="00BB2102" w:rsidTr="00131A3C">
        <w:trPr>
          <w:trHeight w:val="142"/>
          <w:jc w:val="center"/>
        </w:trPr>
        <w:tc>
          <w:tcPr>
            <w:tcW w:w="5241" w:type="dxa"/>
          </w:tcPr>
          <w:p w:rsidR="00242EF0" w:rsidRPr="00BB2102" w:rsidRDefault="00242EF0" w:rsidP="00041158">
            <w:pPr>
              <w:pStyle w:val="tabteksts"/>
              <w:jc w:val="both"/>
              <w:rPr>
                <w:i/>
                <w:szCs w:val="18"/>
                <w:lang w:eastAsia="lv-LV"/>
              </w:rPr>
            </w:pPr>
            <w:r w:rsidRPr="002C3ED9">
              <w:rPr>
                <w:i/>
                <w:szCs w:val="18"/>
                <w:lang w:eastAsia="lv-LV"/>
              </w:rPr>
              <w:t>Palielināti izdevumi, lai nodrošinātu parlamentārā sekretāra atalgojumu, ņemot vērā Valsts un pašvaldību institūciju amatpersonu un darbinieku atlīdzības likuma 6.panta pirmās daļas 4.punktā noteikto</w:t>
            </w:r>
            <w:r w:rsidRPr="00220CAD" w:rsidDel="006461B9">
              <w:rPr>
                <w:i/>
                <w:szCs w:val="18"/>
                <w:lang w:eastAsia="lv-LV"/>
              </w:rPr>
              <w:t xml:space="preserve"> </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Pr="00BB2102" w:rsidRDefault="00242EF0" w:rsidP="00131A3C">
            <w:pPr>
              <w:pStyle w:val="tabteksts"/>
              <w:jc w:val="right"/>
              <w:rPr>
                <w:szCs w:val="18"/>
              </w:rPr>
            </w:pPr>
            <w:r>
              <w:rPr>
                <w:szCs w:val="18"/>
              </w:rPr>
              <w:t>2 636</w:t>
            </w:r>
          </w:p>
        </w:tc>
        <w:tc>
          <w:tcPr>
            <w:tcW w:w="1277" w:type="dxa"/>
          </w:tcPr>
          <w:p w:rsidR="00242EF0" w:rsidRPr="00BB2102" w:rsidRDefault="00242EF0" w:rsidP="00131A3C">
            <w:pPr>
              <w:pStyle w:val="tabteksts"/>
              <w:jc w:val="right"/>
              <w:rPr>
                <w:szCs w:val="18"/>
              </w:rPr>
            </w:pPr>
            <w:r>
              <w:rPr>
                <w:szCs w:val="18"/>
              </w:rPr>
              <w:t>2 636</w:t>
            </w:r>
          </w:p>
        </w:tc>
      </w:tr>
      <w:tr w:rsidR="00242EF0" w:rsidRPr="00BB2102" w:rsidTr="00131A3C">
        <w:trPr>
          <w:trHeight w:val="142"/>
          <w:jc w:val="center"/>
        </w:trPr>
        <w:tc>
          <w:tcPr>
            <w:tcW w:w="5241" w:type="dxa"/>
          </w:tcPr>
          <w:p w:rsidR="00242EF0" w:rsidRPr="00220CAD" w:rsidRDefault="00242EF0" w:rsidP="00041158">
            <w:pPr>
              <w:pStyle w:val="tabteksts"/>
              <w:jc w:val="both"/>
              <w:rPr>
                <w:i/>
                <w:szCs w:val="18"/>
                <w:lang w:eastAsia="lv-LV"/>
              </w:rPr>
            </w:pPr>
            <w:r w:rsidRPr="00A34E63">
              <w:rPr>
                <w:i/>
                <w:szCs w:val="18"/>
                <w:lang w:eastAsia="lv-LV"/>
              </w:rPr>
              <w:t>t.sk. iekšējā līdzekļu pārdale starp budžeta programmām (apakšprogrammām)</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center"/>
              <w:rPr>
                <w:szCs w:val="18"/>
              </w:rPr>
            </w:pPr>
            <w:r>
              <w:rPr>
                <w:szCs w:val="18"/>
              </w:rPr>
              <w:t>-</w:t>
            </w:r>
          </w:p>
        </w:tc>
        <w:tc>
          <w:tcPr>
            <w:tcW w:w="1277" w:type="dxa"/>
          </w:tcPr>
          <w:p w:rsidR="00242EF0" w:rsidRDefault="00242EF0" w:rsidP="00131A3C">
            <w:pPr>
              <w:pStyle w:val="tabteksts"/>
              <w:jc w:val="center"/>
              <w:rPr>
                <w:szCs w:val="18"/>
              </w:rPr>
            </w:pPr>
            <w:r>
              <w:rPr>
                <w:szCs w:val="18"/>
              </w:rPr>
              <w:t>-</w:t>
            </w:r>
          </w:p>
        </w:tc>
      </w:tr>
      <w:tr w:rsidR="00242EF0" w:rsidRPr="00BB2102" w:rsidTr="00131A3C">
        <w:trPr>
          <w:trHeight w:val="142"/>
          <w:jc w:val="center"/>
        </w:trPr>
        <w:tc>
          <w:tcPr>
            <w:tcW w:w="5241" w:type="dxa"/>
          </w:tcPr>
          <w:p w:rsidR="00242EF0" w:rsidRPr="00A34E63" w:rsidRDefault="00242EF0" w:rsidP="00041158">
            <w:pPr>
              <w:pStyle w:val="tabteksts"/>
              <w:jc w:val="both"/>
              <w:rPr>
                <w:i/>
                <w:szCs w:val="18"/>
                <w:lang w:eastAsia="lv-LV"/>
              </w:rPr>
            </w:pPr>
            <w:r>
              <w:rPr>
                <w:i/>
                <w:szCs w:val="18"/>
                <w:lang w:eastAsia="lv-LV"/>
              </w:rPr>
              <w:t xml:space="preserve">Palielināti izdevumi, </w:t>
            </w:r>
            <w:r w:rsidRPr="00A34E63">
              <w:rPr>
                <w:i/>
                <w:szCs w:val="18"/>
                <w:lang w:eastAsia="lv-LV"/>
              </w:rPr>
              <w:t>lai no vienas budžeta programmas nodrošinātu iemaksas par personām, par kurām veicamas valsts sociālās apdrošināšanas obligātās iemaksas</w:t>
            </w:r>
            <w:r>
              <w:rPr>
                <w:i/>
                <w:szCs w:val="18"/>
                <w:lang w:eastAsia="lv-LV"/>
              </w:rPr>
              <w:t xml:space="preserve">, veicot pārdali no budžeta programmas </w:t>
            </w:r>
            <w:r w:rsidRPr="00A34E63">
              <w:rPr>
                <w:i/>
                <w:szCs w:val="18"/>
                <w:lang w:eastAsia="lv-LV"/>
              </w:rPr>
              <w:t>28.00.00</w:t>
            </w:r>
            <w:r>
              <w:rPr>
                <w:i/>
                <w:szCs w:val="18"/>
                <w:lang w:eastAsia="lv-LV"/>
              </w:rPr>
              <w:t xml:space="preserve"> “</w:t>
            </w:r>
            <w:r w:rsidRPr="00A34E63">
              <w:rPr>
                <w:i/>
                <w:szCs w:val="18"/>
                <w:lang w:eastAsia="lv-LV"/>
              </w:rPr>
              <w:t>Ārējās ekonomiskās politikas ieviešana</w:t>
            </w:r>
            <w:r>
              <w:rPr>
                <w:i/>
                <w:szCs w:val="18"/>
                <w:lang w:eastAsia="lv-LV"/>
              </w:rPr>
              <w:t>”</w:t>
            </w:r>
          </w:p>
        </w:tc>
        <w:tc>
          <w:tcPr>
            <w:tcW w:w="1277" w:type="dxa"/>
          </w:tcPr>
          <w:p w:rsidR="00242EF0" w:rsidRPr="00BB2102" w:rsidRDefault="00242EF0" w:rsidP="00131A3C">
            <w:pPr>
              <w:pStyle w:val="tabteksts"/>
              <w:jc w:val="center"/>
              <w:rPr>
                <w:szCs w:val="18"/>
              </w:rPr>
            </w:pPr>
            <w:r>
              <w:rPr>
                <w:szCs w:val="18"/>
              </w:rPr>
              <w:t>-</w:t>
            </w:r>
          </w:p>
        </w:tc>
        <w:tc>
          <w:tcPr>
            <w:tcW w:w="1277" w:type="dxa"/>
          </w:tcPr>
          <w:p w:rsidR="00242EF0" w:rsidRDefault="00242EF0" w:rsidP="00131A3C">
            <w:pPr>
              <w:pStyle w:val="tabteksts"/>
              <w:jc w:val="right"/>
              <w:rPr>
                <w:szCs w:val="18"/>
              </w:rPr>
            </w:pPr>
            <w:r>
              <w:rPr>
                <w:szCs w:val="18"/>
              </w:rPr>
              <w:t>1 120</w:t>
            </w:r>
          </w:p>
        </w:tc>
        <w:tc>
          <w:tcPr>
            <w:tcW w:w="1277" w:type="dxa"/>
          </w:tcPr>
          <w:p w:rsidR="00242EF0" w:rsidRDefault="00242EF0" w:rsidP="00131A3C">
            <w:pPr>
              <w:pStyle w:val="tabteksts"/>
              <w:jc w:val="right"/>
              <w:rPr>
                <w:szCs w:val="18"/>
              </w:rPr>
            </w:pPr>
            <w:r>
              <w:rPr>
                <w:szCs w:val="18"/>
              </w:rPr>
              <w:t>1 120</w:t>
            </w:r>
          </w:p>
        </w:tc>
      </w:tr>
    </w:tbl>
    <w:p w:rsidR="00242EF0" w:rsidRPr="001E5FED" w:rsidRDefault="00242EF0" w:rsidP="00242EF0">
      <w:pPr>
        <w:widowControl w:val="0"/>
        <w:spacing w:beforeLines="240" w:before="576" w:after="240"/>
        <w:jc w:val="center"/>
        <w:rPr>
          <w:b/>
        </w:rPr>
      </w:pPr>
      <w:r w:rsidRPr="001E5FED">
        <w:rPr>
          <w:b/>
        </w:rPr>
        <w:lastRenderedPageBreak/>
        <w:t>62.00.00 Eiropas Reģionālās attīstības fonda (ERAF) projektu un pasākumu īstenošana</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16 721 817</w:t>
            </w:r>
          </w:p>
        </w:tc>
        <w:tc>
          <w:tcPr>
            <w:tcW w:w="1132" w:type="dxa"/>
            <w:shd w:val="clear" w:color="auto" w:fill="D9D9D9" w:themeFill="background1" w:themeFillShade="D9"/>
          </w:tcPr>
          <w:p w:rsidR="00242EF0" w:rsidRPr="00BB2102" w:rsidRDefault="00242EF0" w:rsidP="00131A3C">
            <w:pPr>
              <w:pStyle w:val="tabteksts"/>
              <w:jc w:val="right"/>
            </w:pPr>
            <w:r>
              <w:t>18 116 399</w:t>
            </w:r>
          </w:p>
        </w:tc>
        <w:tc>
          <w:tcPr>
            <w:tcW w:w="1132" w:type="dxa"/>
            <w:shd w:val="clear" w:color="auto" w:fill="D9D9D9" w:themeFill="background1" w:themeFillShade="D9"/>
          </w:tcPr>
          <w:p w:rsidR="00242EF0" w:rsidRPr="00BB2102" w:rsidRDefault="00242EF0" w:rsidP="00131A3C">
            <w:pPr>
              <w:pStyle w:val="tabteksts"/>
              <w:jc w:val="right"/>
            </w:pPr>
            <w:r>
              <w:t>19 147 837</w:t>
            </w:r>
          </w:p>
        </w:tc>
        <w:tc>
          <w:tcPr>
            <w:tcW w:w="1132" w:type="dxa"/>
            <w:shd w:val="clear" w:color="auto" w:fill="D9D9D9" w:themeFill="background1" w:themeFillShade="D9"/>
          </w:tcPr>
          <w:p w:rsidR="00242EF0" w:rsidRPr="00BB2102" w:rsidRDefault="00242EF0" w:rsidP="00131A3C">
            <w:pPr>
              <w:pStyle w:val="tabteksts"/>
              <w:jc w:val="right"/>
            </w:pPr>
            <w:r>
              <w:t>13 508 230</w:t>
            </w:r>
          </w:p>
        </w:tc>
        <w:tc>
          <w:tcPr>
            <w:tcW w:w="1132" w:type="dxa"/>
            <w:shd w:val="clear" w:color="auto" w:fill="D9D9D9" w:themeFill="background1" w:themeFillShade="D9"/>
          </w:tcPr>
          <w:p w:rsidR="00242EF0" w:rsidRPr="00BB2102" w:rsidRDefault="00242EF0" w:rsidP="00131A3C">
            <w:pPr>
              <w:pStyle w:val="tabteksts"/>
              <w:jc w:val="right"/>
            </w:pPr>
            <w:r>
              <w:t>7 341 123</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1 394 582</w:t>
            </w:r>
          </w:p>
        </w:tc>
        <w:tc>
          <w:tcPr>
            <w:tcW w:w="1132" w:type="dxa"/>
          </w:tcPr>
          <w:p w:rsidR="00242EF0" w:rsidRPr="00BB2102" w:rsidRDefault="00242EF0" w:rsidP="00131A3C">
            <w:pPr>
              <w:pStyle w:val="tabteksts"/>
              <w:jc w:val="right"/>
            </w:pPr>
            <w:r>
              <w:t>1 031 438</w:t>
            </w:r>
          </w:p>
        </w:tc>
        <w:tc>
          <w:tcPr>
            <w:tcW w:w="1132" w:type="dxa"/>
          </w:tcPr>
          <w:p w:rsidR="00242EF0" w:rsidRPr="00BB2102" w:rsidRDefault="00242EF0" w:rsidP="00131A3C">
            <w:pPr>
              <w:pStyle w:val="tabteksts"/>
              <w:jc w:val="right"/>
            </w:pPr>
            <w:r>
              <w:t>-5 639 607</w:t>
            </w:r>
          </w:p>
        </w:tc>
        <w:tc>
          <w:tcPr>
            <w:tcW w:w="1132" w:type="dxa"/>
          </w:tcPr>
          <w:p w:rsidR="00242EF0" w:rsidRPr="00BB2102" w:rsidRDefault="00242EF0" w:rsidP="00131A3C">
            <w:pPr>
              <w:pStyle w:val="tabteksts"/>
              <w:jc w:val="right"/>
            </w:pPr>
            <w:r>
              <w:t>-6 167 107</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8,3</w:t>
            </w:r>
          </w:p>
        </w:tc>
        <w:tc>
          <w:tcPr>
            <w:tcW w:w="1132" w:type="dxa"/>
          </w:tcPr>
          <w:p w:rsidR="00242EF0" w:rsidRPr="00BB2102" w:rsidRDefault="00242EF0" w:rsidP="00131A3C">
            <w:pPr>
              <w:pStyle w:val="tabteksts"/>
              <w:jc w:val="right"/>
            </w:pPr>
            <w:r>
              <w:t>5,7</w:t>
            </w:r>
          </w:p>
        </w:tc>
        <w:tc>
          <w:tcPr>
            <w:tcW w:w="1132" w:type="dxa"/>
          </w:tcPr>
          <w:p w:rsidR="00242EF0" w:rsidRPr="00BB2102" w:rsidRDefault="00242EF0" w:rsidP="00131A3C">
            <w:pPr>
              <w:pStyle w:val="tabteksts"/>
              <w:jc w:val="right"/>
            </w:pPr>
            <w:r>
              <w:t>-29,5</w:t>
            </w:r>
          </w:p>
        </w:tc>
        <w:tc>
          <w:tcPr>
            <w:tcW w:w="1132" w:type="dxa"/>
          </w:tcPr>
          <w:p w:rsidR="00242EF0" w:rsidRPr="00BB2102" w:rsidRDefault="00242EF0" w:rsidP="00131A3C">
            <w:pPr>
              <w:pStyle w:val="tabteksts"/>
              <w:jc w:val="right"/>
            </w:pPr>
            <w:r>
              <w:t>-45,7</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3 775 526</w:t>
            </w:r>
          </w:p>
        </w:tc>
        <w:tc>
          <w:tcPr>
            <w:tcW w:w="1132" w:type="dxa"/>
          </w:tcPr>
          <w:p w:rsidR="00242EF0" w:rsidRPr="00BB2102" w:rsidRDefault="00242EF0" w:rsidP="00131A3C">
            <w:pPr>
              <w:pStyle w:val="tabteksts"/>
              <w:jc w:val="right"/>
              <w:rPr>
                <w:szCs w:val="18"/>
              </w:rPr>
            </w:pPr>
            <w:r>
              <w:rPr>
                <w:szCs w:val="18"/>
              </w:rPr>
              <w:t>4 193 066</w:t>
            </w:r>
          </w:p>
        </w:tc>
        <w:tc>
          <w:tcPr>
            <w:tcW w:w="1132" w:type="dxa"/>
          </w:tcPr>
          <w:p w:rsidR="00242EF0" w:rsidRPr="00BB2102" w:rsidRDefault="00242EF0" w:rsidP="00131A3C">
            <w:pPr>
              <w:pStyle w:val="tabteksts"/>
              <w:jc w:val="right"/>
              <w:rPr>
                <w:szCs w:val="18"/>
              </w:rPr>
            </w:pPr>
            <w:r>
              <w:rPr>
                <w:szCs w:val="18"/>
              </w:rPr>
              <w:t>4 223 371</w:t>
            </w:r>
          </w:p>
        </w:tc>
        <w:tc>
          <w:tcPr>
            <w:tcW w:w="1132" w:type="dxa"/>
          </w:tcPr>
          <w:p w:rsidR="00242EF0" w:rsidRPr="00BB2102" w:rsidRDefault="00242EF0" w:rsidP="00131A3C">
            <w:pPr>
              <w:pStyle w:val="tabteksts"/>
              <w:jc w:val="right"/>
              <w:rPr>
                <w:szCs w:val="18"/>
              </w:rPr>
            </w:pPr>
            <w:r>
              <w:rPr>
                <w:szCs w:val="18"/>
              </w:rPr>
              <w:t>2 914 159</w:t>
            </w:r>
          </w:p>
        </w:tc>
        <w:tc>
          <w:tcPr>
            <w:tcW w:w="1132" w:type="dxa"/>
          </w:tcPr>
          <w:p w:rsidR="00242EF0" w:rsidRPr="00BB2102" w:rsidRDefault="00242EF0" w:rsidP="00131A3C">
            <w:pPr>
              <w:pStyle w:val="tabteksts"/>
              <w:jc w:val="right"/>
              <w:rPr>
                <w:szCs w:val="18"/>
              </w:rPr>
            </w:pPr>
            <w:r>
              <w:rPr>
                <w:szCs w:val="18"/>
              </w:rPr>
              <w:t>2 072 138</w:t>
            </w:r>
          </w:p>
        </w:tc>
      </w:tr>
      <w:tr w:rsidR="00242EF0" w:rsidRPr="00BB2102" w:rsidTr="00041158">
        <w:trPr>
          <w:trHeight w:val="79"/>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159</w:t>
            </w:r>
          </w:p>
        </w:tc>
        <w:tc>
          <w:tcPr>
            <w:tcW w:w="1132" w:type="dxa"/>
          </w:tcPr>
          <w:p w:rsidR="00242EF0" w:rsidRPr="00BB2102" w:rsidRDefault="00242EF0" w:rsidP="00131A3C">
            <w:pPr>
              <w:pStyle w:val="tabteksts"/>
              <w:jc w:val="right"/>
              <w:rPr>
                <w:szCs w:val="18"/>
              </w:rPr>
            </w:pPr>
            <w:r>
              <w:rPr>
                <w:szCs w:val="18"/>
              </w:rPr>
              <w:t>164</w:t>
            </w:r>
          </w:p>
        </w:tc>
        <w:tc>
          <w:tcPr>
            <w:tcW w:w="1132" w:type="dxa"/>
          </w:tcPr>
          <w:p w:rsidR="00242EF0" w:rsidRPr="00BB2102" w:rsidRDefault="00242EF0" w:rsidP="00131A3C">
            <w:pPr>
              <w:pStyle w:val="tabteksts"/>
              <w:jc w:val="right"/>
              <w:rPr>
                <w:szCs w:val="18"/>
              </w:rPr>
            </w:pPr>
            <w:r>
              <w:rPr>
                <w:szCs w:val="18"/>
              </w:rPr>
              <w:t>170</w:t>
            </w:r>
          </w:p>
        </w:tc>
        <w:tc>
          <w:tcPr>
            <w:tcW w:w="1132" w:type="dxa"/>
          </w:tcPr>
          <w:p w:rsidR="00242EF0" w:rsidRPr="00BB2102" w:rsidRDefault="00242EF0" w:rsidP="00131A3C">
            <w:pPr>
              <w:pStyle w:val="tabteksts"/>
              <w:jc w:val="right"/>
              <w:rPr>
                <w:szCs w:val="18"/>
              </w:rPr>
            </w:pPr>
            <w:r>
              <w:rPr>
                <w:szCs w:val="18"/>
              </w:rPr>
              <w:t>147</w:t>
            </w:r>
          </w:p>
        </w:tc>
        <w:tc>
          <w:tcPr>
            <w:tcW w:w="1132" w:type="dxa"/>
          </w:tcPr>
          <w:p w:rsidR="00242EF0" w:rsidRPr="00BB2102" w:rsidRDefault="00242EF0" w:rsidP="00131A3C">
            <w:pPr>
              <w:pStyle w:val="tabteksts"/>
              <w:jc w:val="right"/>
              <w:rPr>
                <w:szCs w:val="18"/>
              </w:rPr>
            </w:pPr>
            <w:r>
              <w:rPr>
                <w:szCs w:val="18"/>
              </w:rPr>
              <w:t>136</w:t>
            </w:r>
          </w:p>
        </w:tc>
      </w:tr>
      <w:tr w:rsidR="00242EF0" w:rsidRPr="00BB2102" w:rsidTr="00041158">
        <w:trPr>
          <w:trHeight w:val="139"/>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1 970</w:t>
            </w:r>
          </w:p>
        </w:tc>
        <w:tc>
          <w:tcPr>
            <w:tcW w:w="1132" w:type="dxa"/>
          </w:tcPr>
          <w:p w:rsidR="00242EF0" w:rsidRPr="00BB2102" w:rsidRDefault="00242EF0" w:rsidP="00131A3C">
            <w:pPr>
              <w:pStyle w:val="tabteksts"/>
              <w:jc w:val="right"/>
              <w:rPr>
                <w:szCs w:val="18"/>
              </w:rPr>
            </w:pPr>
            <w:r>
              <w:rPr>
                <w:szCs w:val="18"/>
              </w:rPr>
              <w:t>2 131</w:t>
            </w:r>
          </w:p>
        </w:tc>
        <w:tc>
          <w:tcPr>
            <w:tcW w:w="1132" w:type="dxa"/>
          </w:tcPr>
          <w:p w:rsidR="00242EF0" w:rsidRPr="00BB2102" w:rsidRDefault="00242EF0" w:rsidP="00131A3C">
            <w:pPr>
              <w:pStyle w:val="tabteksts"/>
              <w:jc w:val="right"/>
              <w:rPr>
                <w:szCs w:val="18"/>
              </w:rPr>
            </w:pPr>
            <w:r>
              <w:rPr>
                <w:szCs w:val="18"/>
              </w:rPr>
              <w:t>2 070</w:t>
            </w:r>
          </w:p>
        </w:tc>
        <w:tc>
          <w:tcPr>
            <w:tcW w:w="1132" w:type="dxa"/>
          </w:tcPr>
          <w:p w:rsidR="00242EF0" w:rsidRPr="00BB2102" w:rsidRDefault="00242EF0" w:rsidP="00131A3C">
            <w:pPr>
              <w:pStyle w:val="tabteksts"/>
              <w:jc w:val="right"/>
              <w:rPr>
                <w:szCs w:val="18"/>
              </w:rPr>
            </w:pPr>
            <w:r>
              <w:rPr>
                <w:szCs w:val="18"/>
              </w:rPr>
              <w:t>1 652</w:t>
            </w:r>
          </w:p>
        </w:tc>
        <w:tc>
          <w:tcPr>
            <w:tcW w:w="1132" w:type="dxa"/>
          </w:tcPr>
          <w:p w:rsidR="00242EF0" w:rsidRPr="00BB2102" w:rsidRDefault="00242EF0" w:rsidP="00131A3C">
            <w:pPr>
              <w:pStyle w:val="tabteksts"/>
              <w:jc w:val="right"/>
              <w:rPr>
                <w:szCs w:val="18"/>
              </w:rPr>
            </w:pPr>
            <w:r>
              <w:rPr>
                <w:szCs w:val="18"/>
              </w:rPr>
              <w:t>1 270</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right"/>
              <w:rPr>
                <w:szCs w:val="18"/>
              </w:rPr>
            </w:pPr>
            <w:r>
              <w:rPr>
                <w:szCs w:val="18"/>
              </w:rPr>
              <w:t>16 199</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5378A5" w:rsidRDefault="00242EF0" w:rsidP="00242EF0">
      <w:pPr>
        <w:widowControl w:val="0"/>
        <w:spacing w:before="240" w:after="240"/>
        <w:jc w:val="center"/>
        <w:rPr>
          <w:b/>
        </w:rPr>
      </w:pPr>
      <w:r w:rsidRPr="005378A5">
        <w:rPr>
          <w:b/>
        </w:rPr>
        <w:t>62.07.00 Eiropas Reģionālās attīstības fonda (ERAF) projekti (2014-2020)</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5378A5" w:rsidRDefault="00242EF0" w:rsidP="00242EF0">
      <w:pPr>
        <w:ind w:firstLine="720"/>
      </w:pPr>
      <w:r w:rsidRPr="005378A5">
        <w:t>nodrošināt 2014.-2020. gada plānošanas perioda Eiropas Reģionālā attīstības fonda projektu īstenošanu.</w:t>
      </w:r>
    </w:p>
    <w:p w:rsidR="00242EF0" w:rsidRPr="00291F7E" w:rsidRDefault="00242EF0" w:rsidP="00041158">
      <w:pPr>
        <w:spacing w:before="120" w:after="120"/>
        <w:rPr>
          <w:u w:val="single"/>
        </w:rPr>
      </w:pPr>
      <w:r w:rsidRPr="00291F7E">
        <w:rPr>
          <w:u w:val="single"/>
        </w:rPr>
        <w:t>Galvenās aktivitātes:</w:t>
      </w:r>
    </w:p>
    <w:p w:rsidR="00242EF0" w:rsidRPr="000D1F44" w:rsidRDefault="00242EF0" w:rsidP="00041158">
      <w:pPr>
        <w:ind w:left="1077" w:hanging="357"/>
        <w:rPr>
          <w:noProof/>
        </w:rPr>
      </w:pPr>
      <w:r w:rsidRPr="000D1F44">
        <w:rPr>
          <w:noProof/>
        </w:rPr>
        <w:t xml:space="preserve">1) </w:t>
      </w:r>
      <w:r w:rsidR="00041158">
        <w:rPr>
          <w:noProof/>
        </w:rPr>
        <w:tab/>
      </w:r>
      <w:r w:rsidRPr="000D1F44">
        <w:rPr>
          <w:noProof/>
        </w:rPr>
        <w:t>atbilstoši Ministru kabineta 2015.gada 17.novembra noteikumiem Nr.653 īstenot 2.2.1.1.pasākuma "Centralizētu publiskās pārvaldes IKT platformu izveide, publiskās pārvaldes procesu optimizēšana un attīstība" projektu “Vienotas darba vides izveide visā Ekonomikas ministrijas resorā”;</w:t>
      </w:r>
    </w:p>
    <w:p w:rsidR="00242EF0" w:rsidRPr="000D1F44" w:rsidRDefault="00242EF0" w:rsidP="00041158">
      <w:pPr>
        <w:ind w:left="1077" w:hanging="357"/>
        <w:rPr>
          <w:noProof/>
        </w:rPr>
      </w:pPr>
      <w:r w:rsidRPr="000D1F44">
        <w:rPr>
          <w:noProof/>
        </w:rPr>
        <w:t>2) atbilstoši Ministru kabineta 2016.gada 5.janvāra noteikumiem Nr.2 īstenot 1.2.1.1.pasākuma “Atbalsts jaunu produktu un tehnoloģiju izstrādei kompetences centru ietvaros" pirmās, otrās un ceturtās projektu iesniegumu atlases kārtas īstenošanas noteikumi”, projektu “Kompetences centru pārvaldības projekts”;</w:t>
      </w:r>
    </w:p>
    <w:p w:rsidR="00242EF0" w:rsidRPr="000D1F44" w:rsidRDefault="00242EF0" w:rsidP="00041158">
      <w:pPr>
        <w:autoSpaceDE w:val="0"/>
        <w:autoSpaceDN w:val="0"/>
        <w:adjustRightInd w:val="0"/>
        <w:ind w:left="1077" w:hanging="357"/>
      </w:pPr>
      <w:r w:rsidRPr="000D1F44">
        <w:t xml:space="preserve">3) </w:t>
      </w:r>
      <w:r w:rsidR="00041158">
        <w:tab/>
      </w:r>
      <w:r w:rsidRPr="000D1F44">
        <w:t>atbilstoši Ministru kabineta 2015. gada 1. decembra noteikumiem Nr. 678 īstenot darbības programmas “Izaugsme un nodarbinātība” 3.2.1. specifiskā atbalsta mērķa “Palielināt augstas pievienotās vērtības produktu un pakalpojumu eksporta proporciju” 3.2.1.2. pasākuma “Starptautiskās konkurētspējas veicināšana” projektu Nr. 3.2.1.2/16/I/001 “Starptautiskās konkurētspējas veicināšana”;</w:t>
      </w:r>
    </w:p>
    <w:p w:rsidR="00242EF0" w:rsidRPr="000D1F44" w:rsidRDefault="00242EF0" w:rsidP="00041158">
      <w:pPr>
        <w:autoSpaceDE w:val="0"/>
        <w:autoSpaceDN w:val="0"/>
        <w:adjustRightInd w:val="0"/>
        <w:ind w:left="1077" w:hanging="357"/>
      </w:pPr>
      <w:r w:rsidRPr="000D1F44">
        <w:t xml:space="preserve">4) </w:t>
      </w:r>
      <w:r w:rsidR="00041158">
        <w:tab/>
      </w:r>
      <w:r w:rsidRPr="000D1F44">
        <w:t>atbilstoši Ministru kabineta 2015. gada 1. decembra noteikumiem Nr. 678 īstenot darbības programmas “Izaugsme un nodarbinātība” 3.2.1. specifiskā atbalsta mērķa “Palielināt augstas pievienotās vērtības produktu un pakalpojumu eksporta proporciju” 3.2.1.2. pasākuma “Starptautiskās konkurētspējas veicināšana” projektu Nr. 3.2.1.2/16/I/002 “Latvijas starptautiskās konkurētspējas veicināšana tūrismā”;</w:t>
      </w:r>
    </w:p>
    <w:p w:rsidR="00242EF0" w:rsidRPr="000D1F44" w:rsidRDefault="00242EF0" w:rsidP="00041158">
      <w:pPr>
        <w:autoSpaceDE w:val="0"/>
        <w:autoSpaceDN w:val="0"/>
        <w:adjustRightInd w:val="0"/>
        <w:ind w:left="1077" w:hanging="357"/>
      </w:pPr>
      <w:r w:rsidRPr="000D1F44">
        <w:t xml:space="preserve">5) </w:t>
      </w:r>
      <w:r w:rsidR="00041158">
        <w:tab/>
      </w:r>
      <w:r w:rsidRPr="000D1F44">
        <w:t>atbilstoši Ministru kabineta 2016. gada 10. maija noteikumiem Nr. 287 īstenot darbības programmas “Izaugsme un nodarbinātība” 1.2.2. specifiskā atbalsta mērķa “Veicināt inovāciju ieviešanu komersantos” 1.2.2.2. pasākuma “Inovāciju motivācijas programma” projektu Nr. 1.2.2.2./16/I/001 “Inovāciju motivācijas programma”;</w:t>
      </w:r>
    </w:p>
    <w:p w:rsidR="00242EF0" w:rsidRPr="000D1F44" w:rsidRDefault="00242EF0" w:rsidP="00041158">
      <w:pPr>
        <w:autoSpaceDE w:val="0"/>
        <w:autoSpaceDN w:val="0"/>
        <w:adjustRightInd w:val="0"/>
        <w:ind w:left="1077" w:hanging="357"/>
      </w:pPr>
      <w:r w:rsidRPr="000D1F44">
        <w:t xml:space="preserve">6) </w:t>
      </w:r>
      <w:r w:rsidR="00041158">
        <w:tab/>
      </w:r>
      <w:r w:rsidRPr="000D1F44">
        <w:t>atbilstoši Ministru kabineta 2016. gada 3. maija noteikumiem Nr. 279 īstenot darbības programmas “Izaugsme un nodarbinātība” 3.1.1. specifiskā atbalsta mērķa “Sekmēt MVK izveidi un attīstību, īpaši apstrādes rūpniecībā un RIS3 prioritārajās nozarēs” 3.1.1.6. pasākuma “Reģionālie biznesa inkubatori un radošo industriju inkubators” projektu Nr. 3.1.1.6/16/I/001 “Reģionālie biznesa inkubatori un radošo industriju inkubators”;</w:t>
      </w:r>
    </w:p>
    <w:p w:rsidR="00242EF0" w:rsidRPr="000D1F44" w:rsidRDefault="00242EF0" w:rsidP="00041158">
      <w:pPr>
        <w:autoSpaceDE w:val="0"/>
        <w:autoSpaceDN w:val="0"/>
        <w:adjustRightInd w:val="0"/>
        <w:ind w:left="1077" w:hanging="357"/>
      </w:pPr>
      <w:r w:rsidRPr="000D1F44">
        <w:lastRenderedPageBreak/>
        <w:t xml:space="preserve">7) </w:t>
      </w:r>
      <w:r w:rsidR="00041158">
        <w:tab/>
      </w:r>
      <w:r w:rsidRPr="000D1F44">
        <w:t xml:space="preserve">atbilstoši Ministru kabineta 2016. gada 25. oktobra noteikumiem Nr. 692 īstenot darbības programmas “Izaugsme un nodarbinātība” 1.2.1. specifiskā atbalsta mērķa “Palielināt privātā sektora investīcijas P&amp;A” 1.2.1.2. pasākuma “Atbalsts tehnoloģiju </w:t>
      </w:r>
      <w:proofErr w:type="spellStart"/>
      <w:r w:rsidRPr="000D1F44">
        <w:t>pārneses</w:t>
      </w:r>
      <w:proofErr w:type="spellEnd"/>
      <w:r w:rsidRPr="000D1F44">
        <w:t xml:space="preserve"> sistēmas pilnveidošanai” projektu Nr. 1.2.1.2/16/I/001 “Tehnoloģiju </w:t>
      </w:r>
      <w:proofErr w:type="spellStart"/>
      <w:r w:rsidRPr="000D1F44">
        <w:t>pārneses</w:t>
      </w:r>
      <w:proofErr w:type="spellEnd"/>
      <w:r w:rsidRPr="000D1F44">
        <w:t xml:space="preserve"> programma”;</w:t>
      </w:r>
    </w:p>
    <w:p w:rsidR="00242EF0" w:rsidRPr="000D1F44" w:rsidRDefault="00242EF0" w:rsidP="00041158">
      <w:pPr>
        <w:autoSpaceDE w:val="0"/>
        <w:autoSpaceDN w:val="0"/>
        <w:adjustRightInd w:val="0"/>
        <w:ind w:left="1077" w:hanging="357"/>
      </w:pPr>
      <w:r w:rsidRPr="000D1F44">
        <w:t xml:space="preserve">8) </w:t>
      </w:r>
      <w:r w:rsidR="00041158">
        <w:tab/>
      </w:r>
      <w:r w:rsidRPr="000D1F44">
        <w:t>atbilstoši Ministru kabineta 2016. gada 14. jūnija noteikumiem Nr. 365 īstenot darbības programmas "Izaugsme un nodarbinātība" 1.2.2. specifiskā atbalsta mērķa “Veicināt inovāciju ieviešanu komersantos” 1.2.2.3. pasākuma “Atbalsts IKT un netehnoloģiskām apmācībām, kā arī apmācībā, lai sekmētu investoru piesaisti” projektu Nr. 1.2.2.3/16/I/003 “Apmācību īstenošana ārvalstu investoru piesaistei”;</w:t>
      </w:r>
    </w:p>
    <w:p w:rsidR="00242EF0" w:rsidRPr="000D1F44" w:rsidRDefault="00242EF0" w:rsidP="00041158">
      <w:pPr>
        <w:autoSpaceDE w:val="0"/>
        <w:autoSpaceDN w:val="0"/>
        <w:adjustRightInd w:val="0"/>
        <w:ind w:left="1077" w:hanging="357"/>
      </w:pPr>
      <w:r w:rsidRPr="000D1F44">
        <w:t xml:space="preserve">9) </w:t>
      </w:r>
      <w:r w:rsidR="00041158">
        <w:tab/>
      </w:r>
      <w:r w:rsidRPr="000D1F44">
        <w:t xml:space="preserve">atbilstoši Ministru kabineta 2015. gada 17. novembra noteikumiem Nr. 653 īstenot darbības programmas "Izaugsme un nodarbinātība" 2.2.1. specifiskā atbalsta mērķa “Nodrošināt publisko datu </w:t>
      </w:r>
      <w:proofErr w:type="spellStart"/>
      <w:r w:rsidRPr="000D1F44">
        <w:t>atkalizmantošanas</w:t>
      </w:r>
      <w:proofErr w:type="spellEnd"/>
      <w:r w:rsidRPr="000D1F44">
        <w:t xml:space="preserve"> pieaugumu un efektīvu publiskās pārvaldes un privātā sektora mijiedarbību” 2.2.1.1. pasākuma “Centralizētu publiskās pārvaldes IKT platformu izveide, publiskās pārvaldes procesu optimizēšana un attīstība” projektu Nr. 2.2.1.1/17/I/026 “Latvijas eksporta un investīciju informācijas sistēma”;</w:t>
      </w:r>
    </w:p>
    <w:p w:rsidR="00242EF0" w:rsidRDefault="00242EF0" w:rsidP="00041158">
      <w:pPr>
        <w:autoSpaceDE w:val="0"/>
        <w:autoSpaceDN w:val="0"/>
        <w:adjustRightInd w:val="0"/>
        <w:ind w:left="1077" w:hanging="357"/>
      </w:pPr>
      <w:r w:rsidRPr="00B6277B">
        <w:t xml:space="preserve">10) atbilstoši Ministru kabineta 2015. gada 17. novembra noteikumiem Nr. 653 2.2.1.1. pasākuma </w:t>
      </w:r>
      <w:r>
        <w:t>“</w:t>
      </w:r>
      <w:r w:rsidRPr="00B6277B">
        <w:t>Centralizētu publiskās pārvaldes IKT platformu izveide, publiskās pārvaldes procesu optimizēšana un attīstība</w:t>
      </w:r>
      <w:r>
        <w:t>”</w:t>
      </w:r>
      <w:r w:rsidRPr="00B6277B">
        <w:t xml:space="preserve"> īstenot projektu Nr. 2.2.1.1/19/I/005  “Būvniecības procesu un IS attīstība (2.kārta)”</w:t>
      </w:r>
    </w:p>
    <w:p w:rsidR="00242EF0" w:rsidRDefault="00242EF0" w:rsidP="00041158">
      <w:pPr>
        <w:autoSpaceDE w:val="0"/>
        <w:autoSpaceDN w:val="0"/>
        <w:adjustRightInd w:val="0"/>
        <w:ind w:left="1077" w:hanging="357"/>
      </w:pPr>
      <w:r w:rsidRPr="000D1F44">
        <w:t xml:space="preserve">11) atbilstoši Ministru kabineta 2015. gada 17. novembra noteikumiem Nr. 653 2.2.1.1. pasākuma </w:t>
      </w:r>
      <w:r>
        <w:t>“</w:t>
      </w:r>
      <w:r w:rsidRPr="000D1F44">
        <w:t>Centralizētu publiskās pārvaldes IKT platformu izveide, publiskās pārvaldes procesu optimizēšana un attīstība</w:t>
      </w:r>
      <w:r>
        <w:t>”</w:t>
      </w:r>
      <w:r w:rsidRPr="000D1F44">
        <w:t xml:space="preserve"> īstenot  projektu “Ārējās tirdzniecības statistikas datu apstrādes sistēma”</w:t>
      </w:r>
      <w:r w:rsidRPr="00291F7E">
        <w:t>;</w:t>
      </w:r>
    </w:p>
    <w:p w:rsidR="00242EF0" w:rsidRPr="00305ECA" w:rsidRDefault="00242EF0" w:rsidP="00041158">
      <w:pPr>
        <w:spacing w:before="120" w:after="240"/>
      </w:pPr>
      <w:r w:rsidRPr="002122DB">
        <w:rPr>
          <w:u w:val="single"/>
        </w:rPr>
        <w:t>Apakšprogrammas izpildītāj</w:t>
      </w:r>
      <w:r>
        <w:rPr>
          <w:u w:val="single"/>
        </w:rPr>
        <w:t>i</w:t>
      </w:r>
      <w:r w:rsidRPr="002122DB">
        <w:rPr>
          <w:u w:val="single"/>
        </w:rPr>
        <w:t>:</w:t>
      </w:r>
      <w:r w:rsidRPr="002122DB">
        <w:t xml:space="preserve"> </w:t>
      </w:r>
      <w:r w:rsidRPr="002C3ED9">
        <w:t>Ekonomikas ministrija, Latvijas Investīciju un attīstības aģentūra, Centrālā statistikas pārvalde, Būvniecības valsts kontroles birojs</w:t>
      </w:r>
      <w:r w:rsidRPr="00BB2102">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16 023 353</w:t>
            </w:r>
          </w:p>
        </w:tc>
        <w:tc>
          <w:tcPr>
            <w:tcW w:w="1132" w:type="dxa"/>
            <w:shd w:val="clear" w:color="auto" w:fill="D9D9D9" w:themeFill="background1" w:themeFillShade="D9"/>
          </w:tcPr>
          <w:p w:rsidR="00242EF0" w:rsidRPr="00BB2102" w:rsidRDefault="00242EF0" w:rsidP="00131A3C">
            <w:pPr>
              <w:pStyle w:val="tabteksts"/>
              <w:jc w:val="right"/>
            </w:pPr>
            <w:r>
              <w:t>17 384 114</w:t>
            </w:r>
          </w:p>
        </w:tc>
        <w:tc>
          <w:tcPr>
            <w:tcW w:w="1132" w:type="dxa"/>
            <w:shd w:val="clear" w:color="auto" w:fill="D9D9D9" w:themeFill="background1" w:themeFillShade="D9"/>
          </w:tcPr>
          <w:p w:rsidR="00242EF0" w:rsidRPr="00BB2102" w:rsidRDefault="00242EF0" w:rsidP="00131A3C">
            <w:pPr>
              <w:pStyle w:val="tabteksts"/>
              <w:jc w:val="right"/>
            </w:pPr>
            <w:r>
              <w:t>18 415 415</w:t>
            </w:r>
          </w:p>
        </w:tc>
        <w:tc>
          <w:tcPr>
            <w:tcW w:w="1132" w:type="dxa"/>
            <w:shd w:val="clear" w:color="auto" w:fill="D9D9D9" w:themeFill="background1" w:themeFillShade="D9"/>
          </w:tcPr>
          <w:p w:rsidR="00242EF0" w:rsidRPr="00BB2102" w:rsidRDefault="00242EF0" w:rsidP="00131A3C">
            <w:pPr>
              <w:pStyle w:val="tabteksts"/>
              <w:jc w:val="right"/>
            </w:pPr>
            <w:r>
              <w:t>13 508 230</w:t>
            </w:r>
          </w:p>
        </w:tc>
        <w:tc>
          <w:tcPr>
            <w:tcW w:w="1132" w:type="dxa"/>
            <w:shd w:val="clear" w:color="auto" w:fill="D9D9D9" w:themeFill="background1" w:themeFillShade="D9"/>
          </w:tcPr>
          <w:p w:rsidR="00242EF0" w:rsidRPr="00BB2102" w:rsidRDefault="00242EF0" w:rsidP="00131A3C">
            <w:pPr>
              <w:pStyle w:val="tabteksts"/>
              <w:jc w:val="right"/>
            </w:pPr>
            <w:r>
              <w:t>7 341 123</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1 360 761</w:t>
            </w:r>
          </w:p>
        </w:tc>
        <w:tc>
          <w:tcPr>
            <w:tcW w:w="1132" w:type="dxa"/>
          </w:tcPr>
          <w:p w:rsidR="00242EF0" w:rsidRPr="00BB2102" w:rsidRDefault="00242EF0" w:rsidP="00131A3C">
            <w:pPr>
              <w:pStyle w:val="tabteksts"/>
              <w:jc w:val="right"/>
            </w:pPr>
            <w:r>
              <w:t>1 031 301</w:t>
            </w:r>
          </w:p>
        </w:tc>
        <w:tc>
          <w:tcPr>
            <w:tcW w:w="1132" w:type="dxa"/>
          </w:tcPr>
          <w:p w:rsidR="00242EF0" w:rsidRPr="00BB2102" w:rsidRDefault="00242EF0" w:rsidP="00131A3C">
            <w:pPr>
              <w:pStyle w:val="tabteksts"/>
              <w:jc w:val="right"/>
            </w:pPr>
            <w:r>
              <w:t>-4 907 185</w:t>
            </w:r>
          </w:p>
        </w:tc>
        <w:tc>
          <w:tcPr>
            <w:tcW w:w="1132" w:type="dxa"/>
          </w:tcPr>
          <w:p w:rsidR="00242EF0" w:rsidRPr="00BB2102" w:rsidRDefault="00242EF0" w:rsidP="00131A3C">
            <w:pPr>
              <w:pStyle w:val="tabteksts"/>
              <w:jc w:val="right"/>
            </w:pPr>
            <w:r>
              <w:t>-6 167 107</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8,5</w:t>
            </w:r>
          </w:p>
        </w:tc>
        <w:tc>
          <w:tcPr>
            <w:tcW w:w="1132" w:type="dxa"/>
          </w:tcPr>
          <w:p w:rsidR="00242EF0" w:rsidRPr="00BB2102" w:rsidRDefault="00242EF0" w:rsidP="00131A3C">
            <w:pPr>
              <w:pStyle w:val="tabteksts"/>
              <w:jc w:val="right"/>
            </w:pPr>
            <w:r>
              <w:t>5,9</w:t>
            </w:r>
          </w:p>
        </w:tc>
        <w:tc>
          <w:tcPr>
            <w:tcW w:w="1132" w:type="dxa"/>
          </w:tcPr>
          <w:p w:rsidR="00242EF0" w:rsidRPr="00BB2102" w:rsidRDefault="00242EF0" w:rsidP="00131A3C">
            <w:pPr>
              <w:pStyle w:val="tabteksts"/>
              <w:jc w:val="right"/>
            </w:pPr>
            <w:r>
              <w:t>-26,6</w:t>
            </w:r>
          </w:p>
        </w:tc>
        <w:tc>
          <w:tcPr>
            <w:tcW w:w="1132" w:type="dxa"/>
          </w:tcPr>
          <w:p w:rsidR="00242EF0" w:rsidRPr="00BB2102" w:rsidRDefault="00242EF0" w:rsidP="00131A3C">
            <w:pPr>
              <w:pStyle w:val="tabteksts"/>
              <w:jc w:val="right"/>
            </w:pPr>
            <w:r>
              <w:t>-45,7</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3 142 890</w:t>
            </w:r>
          </w:p>
        </w:tc>
        <w:tc>
          <w:tcPr>
            <w:tcW w:w="1132" w:type="dxa"/>
          </w:tcPr>
          <w:p w:rsidR="00242EF0" w:rsidRPr="00BB2102" w:rsidRDefault="00242EF0" w:rsidP="00131A3C">
            <w:pPr>
              <w:pStyle w:val="tabteksts"/>
              <w:jc w:val="right"/>
              <w:rPr>
                <w:szCs w:val="18"/>
              </w:rPr>
            </w:pPr>
            <w:r>
              <w:rPr>
                <w:szCs w:val="18"/>
              </w:rPr>
              <w:t>3 509 911</w:t>
            </w:r>
          </w:p>
        </w:tc>
        <w:tc>
          <w:tcPr>
            <w:tcW w:w="1132" w:type="dxa"/>
          </w:tcPr>
          <w:p w:rsidR="00242EF0" w:rsidRPr="00BB2102" w:rsidRDefault="00242EF0" w:rsidP="00131A3C">
            <w:pPr>
              <w:pStyle w:val="tabteksts"/>
              <w:jc w:val="right"/>
              <w:rPr>
                <w:szCs w:val="18"/>
              </w:rPr>
            </w:pPr>
            <w:r>
              <w:rPr>
                <w:szCs w:val="18"/>
              </w:rPr>
              <w:t>3 572 193</w:t>
            </w:r>
          </w:p>
        </w:tc>
        <w:tc>
          <w:tcPr>
            <w:tcW w:w="1132" w:type="dxa"/>
          </w:tcPr>
          <w:p w:rsidR="00242EF0" w:rsidRPr="00BB2102" w:rsidRDefault="00242EF0" w:rsidP="00131A3C">
            <w:pPr>
              <w:pStyle w:val="tabteksts"/>
              <w:jc w:val="right"/>
              <w:rPr>
                <w:szCs w:val="18"/>
              </w:rPr>
            </w:pPr>
            <w:r>
              <w:rPr>
                <w:szCs w:val="18"/>
              </w:rPr>
              <w:t>2 914 159</w:t>
            </w:r>
          </w:p>
        </w:tc>
        <w:tc>
          <w:tcPr>
            <w:tcW w:w="1132" w:type="dxa"/>
          </w:tcPr>
          <w:p w:rsidR="00242EF0" w:rsidRPr="00BB2102" w:rsidRDefault="00242EF0" w:rsidP="00131A3C">
            <w:pPr>
              <w:pStyle w:val="tabteksts"/>
              <w:jc w:val="right"/>
              <w:rPr>
                <w:szCs w:val="18"/>
              </w:rPr>
            </w:pPr>
            <w:r>
              <w:rPr>
                <w:szCs w:val="18"/>
              </w:rPr>
              <w:t>2 072 138</w:t>
            </w:r>
          </w:p>
        </w:tc>
      </w:tr>
      <w:tr w:rsidR="00242EF0" w:rsidRPr="00BB2102" w:rsidTr="00041158">
        <w:trPr>
          <w:trHeight w:val="17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132</w:t>
            </w:r>
          </w:p>
        </w:tc>
        <w:tc>
          <w:tcPr>
            <w:tcW w:w="1132" w:type="dxa"/>
          </w:tcPr>
          <w:p w:rsidR="00242EF0" w:rsidRPr="00BB2102" w:rsidRDefault="00242EF0" w:rsidP="00131A3C">
            <w:pPr>
              <w:pStyle w:val="tabteksts"/>
              <w:jc w:val="right"/>
              <w:rPr>
                <w:szCs w:val="18"/>
              </w:rPr>
            </w:pPr>
            <w:r>
              <w:rPr>
                <w:szCs w:val="18"/>
              </w:rPr>
              <w:t>138</w:t>
            </w:r>
          </w:p>
        </w:tc>
        <w:tc>
          <w:tcPr>
            <w:tcW w:w="1132" w:type="dxa"/>
          </w:tcPr>
          <w:p w:rsidR="00242EF0" w:rsidRPr="00BB2102" w:rsidRDefault="00242EF0" w:rsidP="00131A3C">
            <w:pPr>
              <w:pStyle w:val="tabteksts"/>
              <w:jc w:val="right"/>
              <w:rPr>
                <w:szCs w:val="18"/>
              </w:rPr>
            </w:pPr>
            <w:r>
              <w:rPr>
                <w:szCs w:val="18"/>
              </w:rPr>
              <w:t>147</w:t>
            </w:r>
          </w:p>
        </w:tc>
        <w:tc>
          <w:tcPr>
            <w:tcW w:w="1132" w:type="dxa"/>
          </w:tcPr>
          <w:p w:rsidR="00242EF0" w:rsidRPr="00BB2102" w:rsidRDefault="00242EF0" w:rsidP="00131A3C">
            <w:pPr>
              <w:pStyle w:val="tabteksts"/>
              <w:jc w:val="right"/>
              <w:rPr>
                <w:szCs w:val="18"/>
              </w:rPr>
            </w:pPr>
            <w:r>
              <w:rPr>
                <w:szCs w:val="18"/>
              </w:rPr>
              <w:t>147</w:t>
            </w:r>
          </w:p>
        </w:tc>
        <w:tc>
          <w:tcPr>
            <w:tcW w:w="1132" w:type="dxa"/>
          </w:tcPr>
          <w:p w:rsidR="00242EF0" w:rsidRPr="00BB2102" w:rsidRDefault="00242EF0" w:rsidP="00131A3C">
            <w:pPr>
              <w:pStyle w:val="tabteksts"/>
              <w:jc w:val="right"/>
              <w:rPr>
                <w:szCs w:val="18"/>
              </w:rPr>
            </w:pPr>
            <w:r>
              <w:rPr>
                <w:szCs w:val="18"/>
              </w:rPr>
              <w:t>136</w:t>
            </w:r>
          </w:p>
        </w:tc>
      </w:tr>
      <w:tr w:rsidR="00242EF0" w:rsidRPr="00BB2102" w:rsidTr="00041158">
        <w:trPr>
          <w:trHeight w:val="87"/>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1 974</w:t>
            </w:r>
          </w:p>
        </w:tc>
        <w:tc>
          <w:tcPr>
            <w:tcW w:w="1132" w:type="dxa"/>
          </w:tcPr>
          <w:p w:rsidR="00242EF0" w:rsidRPr="00BB2102" w:rsidRDefault="00242EF0" w:rsidP="00131A3C">
            <w:pPr>
              <w:pStyle w:val="tabteksts"/>
              <w:jc w:val="right"/>
              <w:rPr>
                <w:szCs w:val="18"/>
              </w:rPr>
            </w:pPr>
            <w:r>
              <w:rPr>
                <w:szCs w:val="18"/>
              </w:rPr>
              <w:t>2 120</w:t>
            </w:r>
          </w:p>
        </w:tc>
        <w:tc>
          <w:tcPr>
            <w:tcW w:w="1132" w:type="dxa"/>
          </w:tcPr>
          <w:p w:rsidR="00242EF0" w:rsidRPr="00BB2102" w:rsidRDefault="00242EF0" w:rsidP="00131A3C">
            <w:pPr>
              <w:pStyle w:val="tabteksts"/>
              <w:jc w:val="right"/>
              <w:rPr>
                <w:szCs w:val="18"/>
              </w:rPr>
            </w:pPr>
            <w:r>
              <w:rPr>
                <w:szCs w:val="18"/>
              </w:rPr>
              <w:t>2 025</w:t>
            </w:r>
          </w:p>
        </w:tc>
        <w:tc>
          <w:tcPr>
            <w:tcW w:w="1132" w:type="dxa"/>
          </w:tcPr>
          <w:p w:rsidR="00242EF0" w:rsidRPr="00BB2102" w:rsidRDefault="00242EF0" w:rsidP="00131A3C">
            <w:pPr>
              <w:pStyle w:val="tabteksts"/>
              <w:jc w:val="right"/>
              <w:rPr>
                <w:szCs w:val="18"/>
              </w:rPr>
            </w:pPr>
            <w:r>
              <w:rPr>
                <w:szCs w:val="18"/>
              </w:rPr>
              <w:t>1 652</w:t>
            </w:r>
          </w:p>
        </w:tc>
        <w:tc>
          <w:tcPr>
            <w:tcW w:w="1132" w:type="dxa"/>
          </w:tcPr>
          <w:p w:rsidR="00242EF0" w:rsidRPr="00BB2102" w:rsidRDefault="00242EF0" w:rsidP="00131A3C">
            <w:pPr>
              <w:pStyle w:val="tabteksts"/>
              <w:jc w:val="right"/>
              <w:rPr>
                <w:szCs w:val="18"/>
              </w:rPr>
            </w:pPr>
            <w:r>
              <w:rPr>
                <w:szCs w:val="18"/>
              </w:rPr>
              <w:t>1 270</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right"/>
              <w:rPr>
                <w:szCs w:val="18"/>
              </w:rPr>
            </w:pPr>
            <w:r>
              <w:rPr>
                <w:szCs w:val="18"/>
              </w:rPr>
              <w:t>16 199</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BF5EB1">
              <w:rPr>
                <w:b/>
                <w:szCs w:val="18"/>
              </w:rPr>
              <w:t>17 384 114</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BF5EB1">
              <w:rPr>
                <w:b/>
                <w:szCs w:val="18"/>
              </w:rPr>
              <w:t>18 415 415</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BF5EB1">
              <w:rPr>
                <w:b/>
                <w:szCs w:val="18"/>
              </w:rPr>
              <w:t>1 031 301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E13D4">
              <w:t>17 384 114</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E13D4">
              <w:t>18 415 415</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E13D4">
              <w:t>1 031 301</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BF5EB1">
              <w:rPr>
                <w:i/>
                <w:szCs w:val="18"/>
                <w:lang w:eastAsia="lv-LV"/>
              </w:rPr>
              <w:t>ERAF projektu (2014-2020) īstenošana</w:t>
            </w:r>
          </w:p>
        </w:tc>
        <w:tc>
          <w:tcPr>
            <w:tcW w:w="1277" w:type="dxa"/>
          </w:tcPr>
          <w:p w:rsidR="00242EF0" w:rsidRPr="00BB2102" w:rsidRDefault="00242EF0" w:rsidP="00131A3C">
            <w:pPr>
              <w:pStyle w:val="tabteksts"/>
              <w:jc w:val="right"/>
              <w:rPr>
                <w:szCs w:val="18"/>
              </w:rPr>
            </w:pPr>
            <w:r w:rsidRPr="002E13D4">
              <w:t>17 384 114</w:t>
            </w:r>
          </w:p>
        </w:tc>
        <w:tc>
          <w:tcPr>
            <w:tcW w:w="1277" w:type="dxa"/>
          </w:tcPr>
          <w:p w:rsidR="00242EF0" w:rsidRPr="00BB2102" w:rsidRDefault="00242EF0" w:rsidP="00131A3C">
            <w:pPr>
              <w:pStyle w:val="tabteksts"/>
              <w:jc w:val="right"/>
              <w:rPr>
                <w:szCs w:val="18"/>
              </w:rPr>
            </w:pPr>
            <w:r w:rsidRPr="002E13D4">
              <w:t>18 415 415</w:t>
            </w:r>
          </w:p>
        </w:tc>
        <w:tc>
          <w:tcPr>
            <w:tcW w:w="1277" w:type="dxa"/>
          </w:tcPr>
          <w:p w:rsidR="00242EF0" w:rsidRPr="00BB2102" w:rsidRDefault="00242EF0" w:rsidP="00131A3C">
            <w:pPr>
              <w:pStyle w:val="tabteksts"/>
              <w:jc w:val="right"/>
              <w:rPr>
                <w:szCs w:val="18"/>
              </w:rPr>
            </w:pPr>
            <w:r w:rsidRPr="002E13D4">
              <w:t>1 031 301</w:t>
            </w:r>
          </w:p>
        </w:tc>
      </w:tr>
    </w:tbl>
    <w:p w:rsidR="00041158" w:rsidRDefault="00041158" w:rsidP="00242EF0">
      <w:pPr>
        <w:widowControl w:val="0"/>
        <w:spacing w:before="240" w:after="240"/>
        <w:jc w:val="center"/>
        <w:rPr>
          <w:b/>
        </w:rPr>
      </w:pPr>
    </w:p>
    <w:p w:rsidR="00242EF0" w:rsidRPr="005378A5" w:rsidRDefault="00242EF0" w:rsidP="00242EF0">
      <w:pPr>
        <w:widowControl w:val="0"/>
        <w:spacing w:before="240" w:after="240"/>
        <w:jc w:val="center"/>
        <w:rPr>
          <w:b/>
        </w:rPr>
      </w:pPr>
      <w:r w:rsidRPr="005378A5">
        <w:rPr>
          <w:b/>
        </w:rPr>
        <w:lastRenderedPageBreak/>
        <w:t>62.</w:t>
      </w:r>
      <w:r>
        <w:rPr>
          <w:b/>
        </w:rPr>
        <w:t>20</w:t>
      </w:r>
      <w:r w:rsidRPr="005378A5">
        <w:rPr>
          <w:b/>
        </w:rPr>
        <w:t xml:space="preserve">.00 </w:t>
      </w:r>
      <w:r w:rsidRPr="00517325">
        <w:rPr>
          <w:b/>
        </w:rPr>
        <w:t>Tehniskā palīdzība Eiropas Reģionālās attīstības fonda (ERAF) apgūšanai (2014-2020)</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5378A5" w:rsidRDefault="00242EF0" w:rsidP="00242EF0">
      <w:pPr>
        <w:ind w:firstLine="720"/>
      </w:pPr>
      <w:r w:rsidRPr="005378A5">
        <w:t xml:space="preserve">nodrošināt </w:t>
      </w:r>
      <w:r w:rsidRPr="00517325">
        <w:t>Eiropas Reģionālās attīstības fonda tehniskās palīdzības 11.1.1. specifiskā atbalsta mērķa “Atbalstīt un pilnveidot Kohēzijas politikas fondu plānošanu, ieviešanu, uzraudzību un kontroli” pasākumu īstenošanu.</w:t>
      </w:r>
    </w:p>
    <w:p w:rsidR="00242EF0" w:rsidRPr="00291F7E" w:rsidRDefault="00242EF0" w:rsidP="00041158">
      <w:pPr>
        <w:spacing w:before="120" w:after="120"/>
        <w:rPr>
          <w:u w:val="single"/>
        </w:rPr>
      </w:pPr>
      <w:r w:rsidRPr="00291F7E">
        <w:rPr>
          <w:u w:val="single"/>
        </w:rPr>
        <w:t>Galvenās aktivitātes:</w:t>
      </w:r>
    </w:p>
    <w:p w:rsidR="00242EF0" w:rsidRPr="00517325" w:rsidRDefault="00242EF0" w:rsidP="00041158">
      <w:pPr>
        <w:spacing w:after="120"/>
        <w:ind w:left="1077" w:hanging="357"/>
      </w:pPr>
      <w:r w:rsidRPr="00517325">
        <w:t xml:space="preserve">1) </w:t>
      </w:r>
      <w:r w:rsidR="00041158">
        <w:tab/>
      </w:r>
      <w:r w:rsidRPr="00517325">
        <w:t xml:space="preserve">atbilstoši Ministru kabineta 2018.gada 4.septembra noteikumiem Nr.562 “Darbības programmas “Izaugsme un nodarbinātība” 11.1.1. specifiskā atbalsta mērķa  “Atbalstīt un pilnveidot Kohēzijas politikas fondu plānošanu, ieviešanu, uzraudzību un kontroli otrās projektu kārtas ietvaros”” īstenot projektu “Atbalsts  EM un LIAA vadības funkciju nodrošināšanā otrā kārta”, kura ietvaros nodrošināt kvalitatīvu ES fondu 2007.–2013.gada plānošanas perioda </w:t>
      </w:r>
      <w:proofErr w:type="spellStart"/>
      <w:r w:rsidRPr="00517325">
        <w:t>pēcuzraudzību</w:t>
      </w:r>
      <w:proofErr w:type="spellEnd"/>
      <w:r w:rsidRPr="00517325">
        <w:t xml:space="preserve"> un nodrošināt  2014.-2020.gada plānošanas perioda funkcijas;</w:t>
      </w:r>
    </w:p>
    <w:p w:rsidR="00242EF0" w:rsidRPr="00517325" w:rsidRDefault="00242EF0" w:rsidP="00041158">
      <w:pPr>
        <w:spacing w:after="120"/>
        <w:ind w:left="1077" w:hanging="357"/>
      </w:pPr>
      <w:r w:rsidRPr="00517325">
        <w:t xml:space="preserve">2) </w:t>
      </w:r>
      <w:r w:rsidR="00041158">
        <w:tab/>
      </w:r>
      <w:r w:rsidRPr="00517325">
        <w:t>pilnveidot 2014.-2020.gada ES fondu plānošanas perioda nosacījumus, vērtēšanas kritērijus un to piemērošanas metodikas, M</w:t>
      </w:r>
      <w:r>
        <w:t>inistru kabineta</w:t>
      </w:r>
      <w:r w:rsidRPr="00517325">
        <w:t xml:space="preserve"> noteikumus un valsts atbalsta nosacījumus E</w:t>
      </w:r>
      <w:r>
        <w:t xml:space="preserve">konomikas ministrijas </w:t>
      </w:r>
      <w:r w:rsidRPr="00517325">
        <w:t>kompetencē esošajos pasākumos enerģētikas, uzņēmējdarbības, inovācijas un konkurētspējas veicināšanas jomās;</w:t>
      </w:r>
    </w:p>
    <w:p w:rsidR="00242EF0" w:rsidRPr="00517325" w:rsidRDefault="00242EF0" w:rsidP="00041158">
      <w:pPr>
        <w:spacing w:after="120"/>
        <w:ind w:left="1077" w:hanging="357"/>
      </w:pPr>
      <w:r w:rsidRPr="00517325">
        <w:t xml:space="preserve">3) </w:t>
      </w:r>
      <w:r w:rsidR="00041158">
        <w:tab/>
      </w:r>
      <w:r w:rsidRPr="00517325">
        <w:t xml:space="preserve">uzraudzīt specifisko atbalsta mērķu uzsākto pasākumu ieviešanu. </w:t>
      </w:r>
    </w:p>
    <w:p w:rsidR="00242EF0" w:rsidRPr="00305ECA" w:rsidRDefault="00242EF0" w:rsidP="00242EF0">
      <w:pPr>
        <w:spacing w:after="240"/>
      </w:pPr>
      <w:r w:rsidRPr="002122DB">
        <w:rPr>
          <w:u w:val="single"/>
        </w:rPr>
        <w:t>Apakšprogrammas izpildītāj</w:t>
      </w:r>
      <w:r>
        <w:rPr>
          <w:u w:val="single"/>
        </w:rPr>
        <w:t>i</w:t>
      </w:r>
      <w:r w:rsidRPr="002122DB">
        <w:rPr>
          <w:u w:val="single"/>
        </w:rPr>
        <w:t>:</w:t>
      </w:r>
      <w:r w:rsidRPr="002122DB">
        <w:t xml:space="preserve"> </w:t>
      </w:r>
      <w:r w:rsidRPr="00517325">
        <w:t>Ekonomikas ministrija, Latvijas Investīciju un attīstības aģentūra</w:t>
      </w:r>
      <w: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698 464</w:t>
            </w:r>
          </w:p>
        </w:tc>
        <w:tc>
          <w:tcPr>
            <w:tcW w:w="1132" w:type="dxa"/>
            <w:shd w:val="clear" w:color="auto" w:fill="D9D9D9" w:themeFill="background1" w:themeFillShade="D9"/>
          </w:tcPr>
          <w:p w:rsidR="00242EF0" w:rsidRPr="00BB2102" w:rsidRDefault="00242EF0" w:rsidP="00131A3C">
            <w:pPr>
              <w:pStyle w:val="tabteksts"/>
              <w:jc w:val="right"/>
            </w:pPr>
            <w:r>
              <w:t>732 285</w:t>
            </w:r>
          </w:p>
        </w:tc>
        <w:tc>
          <w:tcPr>
            <w:tcW w:w="1132" w:type="dxa"/>
            <w:shd w:val="clear" w:color="auto" w:fill="D9D9D9" w:themeFill="background1" w:themeFillShade="D9"/>
          </w:tcPr>
          <w:p w:rsidR="00242EF0" w:rsidRPr="00BB2102" w:rsidRDefault="00242EF0" w:rsidP="00131A3C">
            <w:pPr>
              <w:pStyle w:val="tabteksts"/>
              <w:jc w:val="right"/>
            </w:pPr>
            <w:r>
              <w:t>732 422</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33 821</w:t>
            </w:r>
          </w:p>
        </w:tc>
        <w:tc>
          <w:tcPr>
            <w:tcW w:w="1132" w:type="dxa"/>
          </w:tcPr>
          <w:p w:rsidR="00242EF0" w:rsidRPr="00BB2102" w:rsidRDefault="00242EF0" w:rsidP="00131A3C">
            <w:pPr>
              <w:pStyle w:val="tabteksts"/>
              <w:jc w:val="right"/>
            </w:pPr>
            <w:r>
              <w:t>137</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4,8</w:t>
            </w:r>
          </w:p>
        </w:tc>
        <w:tc>
          <w:tcPr>
            <w:tcW w:w="1132" w:type="dxa"/>
          </w:tcPr>
          <w:p w:rsidR="00242EF0" w:rsidRPr="00BB2102" w:rsidRDefault="00242EF0" w:rsidP="00131A3C">
            <w:pPr>
              <w:pStyle w:val="tabteksts"/>
              <w:jc w:val="right"/>
            </w:pPr>
            <w:r>
              <w:t>0,02</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632 636</w:t>
            </w:r>
          </w:p>
        </w:tc>
        <w:tc>
          <w:tcPr>
            <w:tcW w:w="1132" w:type="dxa"/>
          </w:tcPr>
          <w:p w:rsidR="00242EF0" w:rsidRPr="00BB2102" w:rsidRDefault="00242EF0" w:rsidP="00131A3C">
            <w:pPr>
              <w:pStyle w:val="tabteksts"/>
              <w:jc w:val="right"/>
              <w:rPr>
                <w:szCs w:val="18"/>
              </w:rPr>
            </w:pPr>
            <w:r>
              <w:rPr>
                <w:szCs w:val="18"/>
              </w:rPr>
              <w:t>683 155</w:t>
            </w:r>
          </w:p>
        </w:tc>
        <w:tc>
          <w:tcPr>
            <w:tcW w:w="1132" w:type="dxa"/>
          </w:tcPr>
          <w:p w:rsidR="00242EF0" w:rsidRPr="00BB2102" w:rsidRDefault="00242EF0" w:rsidP="00131A3C">
            <w:pPr>
              <w:pStyle w:val="tabteksts"/>
              <w:jc w:val="right"/>
              <w:rPr>
                <w:szCs w:val="18"/>
              </w:rPr>
            </w:pPr>
            <w:r>
              <w:rPr>
                <w:szCs w:val="18"/>
              </w:rPr>
              <w:t>651 178</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041158">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27</w:t>
            </w:r>
          </w:p>
        </w:tc>
        <w:tc>
          <w:tcPr>
            <w:tcW w:w="1132" w:type="dxa"/>
          </w:tcPr>
          <w:p w:rsidR="00242EF0" w:rsidRPr="00BB2102" w:rsidRDefault="00242EF0" w:rsidP="00131A3C">
            <w:pPr>
              <w:pStyle w:val="tabteksts"/>
              <w:jc w:val="right"/>
              <w:rPr>
                <w:szCs w:val="18"/>
              </w:rPr>
            </w:pPr>
            <w:r>
              <w:rPr>
                <w:szCs w:val="18"/>
              </w:rPr>
              <w:t>26</w:t>
            </w:r>
          </w:p>
        </w:tc>
        <w:tc>
          <w:tcPr>
            <w:tcW w:w="1132" w:type="dxa"/>
          </w:tcPr>
          <w:p w:rsidR="00242EF0" w:rsidRPr="00BB2102" w:rsidRDefault="00242EF0" w:rsidP="00131A3C">
            <w:pPr>
              <w:pStyle w:val="tabteksts"/>
              <w:jc w:val="right"/>
              <w:rPr>
                <w:szCs w:val="18"/>
              </w:rPr>
            </w:pPr>
            <w:r>
              <w:rPr>
                <w:szCs w:val="18"/>
              </w:rPr>
              <w:t>23</w:t>
            </w:r>
          </w:p>
        </w:tc>
        <w:tc>
          <w:tcPr>
            <w:tcW w:w="1132" w:type="dxa"/>
          </w:tcPr>
          <w:p w:rsidR="00242EF0" w:rsidRPr="00BB2102" w:rsidRDefault="00242EF0" w:rsidP="00131A3C">
            <w:pPr>
              <w:pStyle w:val="tabteksts"/>
              <w:jc w:val="center"/>
              <w:rPr>
                <w:szCs w:val="18"/>
              </w:rPr>
            </w:pPr>
            <w:r w:rsidRPr="004268A2">
              <w:t>-</w:t>
            </w:r>
          </w:p>
        </w:tc>
        <w:tc>
          <w:tcPr>
            <w:tcW w:w="1132" w:type="dxa"/>
          </w:tcPr>
          <w:p w:rsidR="00242EF0" w:rsidRPr="00BB2102" w:rsidRDefault="00242EF0" w:rsidP="00131A3C">
            <w:pPr>
              <w:pStyle w:val="tabteksts"/>
              <w:jc w:val="center"/>
              <w:rPr>
                <w:szCs w:val="18"/>
              </w:rPr>
            </w:pPr>
            <w:r w:rsidRPr="004268A2">
              <w:t>-</w:t>
            </w:r>
          </w:p>
        </w:tc>
      </w:tr>
      <w:tr w:rsidR="00242EF0" w:rsidRPr="00BB2102" w:rsidTr="00041158">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1 953</w:t>
            </w:r>
          </w:p>
        </w:tc>
        <w:tc>
          <w:tcPr>
            <w:tcW w:w="1132" w:type="dxa"/>
          </w:tcPr>
          <w:p w:rsidR="00242EF0" w:rsidRPr="00BB2102" w:rsidRDefault="00242EF0" w:rsidP="00131A3C">
            <w:pPr>
              <w:pStyle w:val="tabteksts"/>
              <w:jc w:val="right"/>
              <w:rPr>
                <w:szCs w:val="18"/>
              </w:rPr>
            </w:pPr>
            <w:r>
              <w:rPr>
                <w:szCs w:val="18"/>
              </w:rPr>
              <w:t>2 190</w:t>
            </w:r>
          </w:p>
        </w:tc>
        <w:tc>
          <w:tcPr>
            <w:tcW w:w="1132" w:type="dxa"/>
          </w:tcPr>
          <w:p w:rsidR="00242EF0" w:rsidRPr="00BB2102" w:rsidRDefault="00242EF0" w:rsidP="00131A3C">
            <w:pPr>
              <w:pStyle w:val="tabteksts"/>
              <w:jc w:val="right"/>
              <w:rPr>
                <w:szCs w:val="18"/>
              </w:rPr>
            </w:pPr>
            <w:r>
              <w:rPr>
                <w:szCs w:val="18"/>
              </w:rPr>
              <w:t>2 359</w:t>
            </w:r>
          </w:p>
        </w:tc>
        <w:tc>
          <w:tcPr>
            <w:tcW w:w="1132" w:type="dxa"/>
          </w:tcPr>
          <w:p w:rsidR="00242EF0" w:rsidRPr="00BB2102" w:rsidRDefault="00242EF0" w:rsidP="00131A3C">
            <w:pPr>
              <w:pStyle w:val="tabteksts"/>
              <w:jc w:val="center"/>
              <w:rPr>
                <w:szCs w:val="18"/>
              </w:rPr>
            </w:pPr>
            <w:r w:rsidRPr="004268A2">
              <w:t>-</w:t>
            </w:r>
          </w:p>
        </w:tc>
        <w:tc>
          <w:tcPr>
            <w:tcW w:w="1132" w:type="dxa"/>
          </w:tcPr>
          <w:p w:rsidR="00242EF0" w:rsidRPr="00BB2102" w:rsidRDefault="00242EF0" w:rsidP="00131A3C">
            <w:pPr>
              <w:pStyle w:val="tabteksts"/>
              <w:jc w:val="center"/>
              <w:rPr>
                <w:szCs w:val="18"/>
              </w:rPr>
            </w:pPr>
            <w:r w:rsidRPr="004268A2">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D5B8E">
              <w:rPr>
                <w:b/>
                <w:szCs w:val="18"/>
              </w:rPr>
              <w:t>732 285</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D5B8E">
              <w:rPr>
                <w:b/>
                <w:szCs w:val="18"/>
              </w:rPr>
              <w:t>732 422</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D5B8E">
              <w:rPr>
                <w:b/>
                <w:szCs w:val="18"/>
              </w:rPr>
              <w:t>137</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B47919">
              <w:t>732 285</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B47919">
              <w:t>732 422</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B47919">
              <w:t>137</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FD5B8E">
              <w:rPr>
                <w:i/>
                <w:szCs w:val="18"/>
                <w:lang w:eastAsia="lv-LV"/>
              </w:rPr>
              <w:t>Tehniskā palīdzība ERAF apgūšanai (2014-2020)</w:t>
            </w:r>
          </w:p>
        </w:tc>
        <w:tc>
          <w:tcPr>
            <w:tcW w:w="1277" w:type="dxa"/>
          </w:tcPr>
          <w:p w:rsidR="00242EF0" w:rsidRPr="00BB2102" w:rsidRDefault="00242EF0" w:rsidP="00131A3C">
            <w:pPr>
              <w:pStyle w:val="tabteksts"/>
              <w:jc w:val="right"/>
              <w:rPr>
                <w:szCs w:val="18"/>
              </w:rPr>
            </w:pPr>
            <w:r w:rsidRPr="00B47919">
              <w:t>732 285</w:t>
            </w:r>
          </w:p>
        </w:tc>
        <w:tc>
          <w:tcPr>
            <w:tcW w:w="1277" w:type="dxa"/>
          </w:tcPr>
          <w:p w:rsidR="00242EF0" w:rsidRPr="00BB2102" w:rsidRDefault="00242EF0" w:rsidP="00131A3C">
            <w:pPr>
              <w:pStyle w:val="tabteksts"/>
              <w:jc w:val="right"/>
              <w:rPr>
                <w:szCs w:val="18"/>
              </w:rPr>
            </w:pPr>
            <w:r w:rsidRPr="00B47919">
              <w:t>732 422</w:t>
            </w:r>
          </w:p>
        </w:tc>
        <w:tc>
          <w:tcPr>
            <w:tcW w:w="1277" w:type="dxa"/>
          </w:tcPr>
          <w:p w:rsidR="00242EF0" w:rsidRPr="00BB2102" w:rsidRDefault="00242EF0" w:rsidP="00131A3C">
            <w:pPr>
              <w:pStyle w:val="tabteksts"/>
              <w:jc w:val="right"/>
              <w:rPr>
                <w:szCs w:val="18"/>
              </w:rPr>
            </w:pPr>
            <w:r w:rsidRPr="00B47919">
              <w:t>137</w:t>
            </w:r>
          </w:p>
        </w:tc>
      </w:tr>
    </w:tbl>
    <w:p w:rsidR="00242EF0" w:rsidRDefault="00242EF0" w:rsidP="00242EF0">
      <w:pPr>
        <w:pStyle w:val="tabteksts"/>
        <w:rPr>
          <w:szCs w:val="18"/>
        </w:rPr>
      </w:pPr>
    </w:p>
    <w:p w:rsidR="00242EF0" w:rsidRPr="005378A5" w:rsidRDefault="00242EF0" w:rsidP="00242EF0">
      <w:pPr>
        <w:widowControl w:val="0"/>
        <w:spacing w:before="240" w:after="240"/>
        <w:jc w:val="center"/>
        <w:rPr>
          <w:b/>
        </w:rPr>
      </w:pPr>
      <w:r w:rsidRPr="005378A5">
        <w:rPr>
          <w:b/>
        </w:rPr>
        <w:t>6</w:t>
      </w:r>
      <w:r>
        <w:rPr>
          <w:b/>
        </w:rPr>
        <w:t>3</w:t>
      </w:r>
      <w:r w:rsidRPr="005378A5">
        <w:rPr>
          <w:b/>
        </w:rPr>
        <w:t>.</w:t>
      </w:r>
      <w:r>
        <w:rPr>
          <w:b/>
        </w:rPr>
        <w:t>00</w:t>
      </w:r>
      <w:r w:rsidRPr="005378A5">
        <w:rPr>
          <w:b/>
        </w:rPr>
        <w:t xml:space="preserve">.00 </w:t>
      </w:r>
      <w:r w:rsidRPr="001137EE">
        <w:rPr>
          <w:b/>
        </w:rPr>
        <w:t>Eiropas Sociālā fonda (ESF) projektu un pasākumu īstenošana</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198 828</w:t>
            </w:r>
          </w:p>
        </w:tc>
        <w:tc>
          <w:tcPr>
            <w:tcW w:w="1132" w:type="dxa"/>
            <w:shd w:val="clear" w:color="auto" w:fill="D9D9D9" w:themeFill="background1" w:themeFillShade="D9"/>
          </w:tcPr>
          <w:p w:rsidR="00242EF0" w:rsidRPr="00BB2102" w:rsidRDefault="00242EF0" w:rsidP="00131A3C">
            <w:pPr>
              <w:pStyle w:val="tabteksts"/>
              <w:jc w:val="right"/>
            </w:pPr>
            <w:r>
              <w:t>100 056</w:t>
            </w:r>
          </w:p>
        </w:tc>
        <w:tc>
          <w:tcPr>
            <w:tcW w:w="1132" w:type="dxa"/>
            <w:shd w:val="clear" w:color="auto" w:fill="D9D9D9" w:themeFill="background1" w:themeFillShade="D9"/>
          </w:tcPr>
          <w:p w:rsidR="00242EF0" w:rsidRPr="00BB2102" w:rsidRDefault="00242EF0" w:rsidP="00131A3C">
            <w:pPr>
              <w:pStyle w:val="tabteksts"/>
              <w:jc w:val="right"/>
            </w:pPr>
            <w:r>
              <w:t>100 056</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-98 772</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lastRenderedPageBreak/>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-49,7</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110 752</w:t>
            </w:r>
          </w:p>
        </w:tc>
        <w:tc>
          <w:tcPr>
            <w:tcW w:w="1132" w:type="dxa"/>
          </w:tcPr>
          <w:p w:rsidR="00242EF0" w:rsidRPr="00BB2102" w:rsidRDefault="00242EF0" w:rsidP="00131A3C">
            <w:pPr>
              <w:pStyle w:val="tabteksts"/>
              <w:jc w:val="right"/>
              <w:rPr>
                <w:szCs w:val="18"/>
              </w:rPr>
            </w:pPr>
            <w:r>
              <w:rPr>
                <w:szCs w:val="18"/>
              </w:rPr>
              <w:t>43 527</w:t>
            </w:r>
          </w:p>
        </w:tc>
        <w:tc>
          <w:tcPr>
            <w:tcW w:w="1132" w:type="dxa"/>
          </w:tcPr>
          <w:p w:rsidR="00242EF0" w:rsidRPr="00BB2102" w:rsidRDefault="00242EF0" w:rsidP="00131A3C">
            <w:pPr>
              <w:pStyle w:val="tabteksts"/>
              <w:jc w:val="right"/>
              <w:rPr>
                <w:szCs w:val="18"/>
              </w:rPr>
            </w:pPr>
            <w:r>
              <w:rPr>
                <w:szCs w:val="18"/>
              </w:rPr>
              <w:t>43 527</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71"/>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3</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3 076</w:t>
            </w:r>
          </w:p>
        </w:tc>
        <w:tc>
          <w:tcPr>
            <w:tcW w:w="1132" w:type="dxa"/>
          </w:tcPr>
          <w:p w:rsidR="00242EF0" w:rsidRPr="00BB2102" w:rsidRDefault="00242EF0" w:rsidP="00131A3C">
            <w:pPr>
              <w:pStyle w:val="tabteksts"/>
              <w:jc w:val="right"/>
              <w:rPr>
                <w:szCs w:val="18"/>
              </w:rPr>
            </w:pPr>
            <w:r>
              <w:rPr>
                <w:szCs w:val="18"/>
              </w:rPr>
              <w:t>3 627</w:t>
            </w:r>
          </w:p>
        </w:tc>
        <w:tc>
          <w:tcPr>
            <w:tcW w:w="1132" w:type="dxa"/>
          </w:tcPr>
          <w:p w:rsidR="00242EF0" w:rsidRPr="00BB2102" w:rsidRDefault="00242EF0" w:rsidP="00131A3C">
            <w:pPr>
              <w:pStyle w:val="tabteksts"/>
              <w:jc w:val="right"/>
              <w:rPr>
                <w:szCs w:val="18"/>
              </w:rPr>
            </w:pPr>
            <w:r>
              <w:rPr>
                <w:szCs w:val="18"/>
              </w:rPr>
              <w:t>3 627</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5378A5" w:rsidRDefault="00242EF0" w:rsidP="00242EF0">
      <w:pPr>
        <w:widowControl w:val="0"/>
        <w:spacing w:before="240" w:after="240"/>
        <w:jc w:val="center"/>
        <w:rPr>
          <w:b/>
        </w:rPr>
      </w:pPr>
      <w:bookmarkStart w:id="23" w:name="_Hlk52268577"/>
      <w:r w:rsidRPr="005378A5">
        <w:rPr>
          <w:b/>
        </w:rPr>
        <w:t>6</w:t>
      </w:r>
      <w:r>
        <w:rPr>
          <w:b/>
        </w:rPr>
        <w:t>3</w:t>
      </w:r>
      <w:r w:rsidRPr="005378A5">
        <w:rPr>
          <w:b/>
        </w:rPr>
        <w:t>.</w:t>
      </w:r>
      <w:r>
        <w:rPr>
          <w:b/>
        </w:rPr>
        <w:t>07</w:t>
      </w:r>
      <w:r w:rsidRPr="005378A5">
        <w:rPr>
          <w:b/>
        </w:rPr>
        <w:t xml:space="preserve">.00 </w:t>
      </w:r>
      <w:r w:rsidRPr="009F45A2">
        <w:rPr>
          <w:b/>
        </w:rPr>
        <w:t>Eiropas Sociālā fonda (ESF) projekti (2014-2020)</w:t>
      </w:r>
    </w:p>
    <w:bookmarkEnd w:id="23"/>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9F45A2" w:rsidRDefault="00242EF0" w:rsidP="00242EF0">
      <w:pPr>
        <w:ind w:firstLine="720"/>
      </w:pPr>
      <w:r w:rsidRPr="009F45A2">
        <w:t>Eiropas Sociālā fonda 8.3.6.specifiskā atbalsta mērķa “Ieviest izglītības kvalitātes monitoringa sistēmu” 8.3.6.1. pasākuma “Dalība starptautiskos pētījumos” projekta ietvaros nodrošināt datu sagatavošanu indikatoru aprēķiniem OECD INES programmas ietvaros.</w:t>
      </w:r>
    </w:p>
    <w:p w:rsidR="00242EF0" w:rsidRPr="00291F7E" w:rsidRDefault="00242EF0" w:rsidP="00313FFE">
      <w:pPr>
        <w:spacing w:before="120" w:after="120"/>
        <w:rPr>
          <w:u w:val="single"/>
        </w:rPr>
      </w:pPr>
      <w:r w:rsidRPr="00291F7E">
        <w:rPr>
          <w:u w:val="single"/>
        </w:rPr>
        <w:t>Galvenās aktivitātes:</w:t>
      </w:r>
    </w:p>
    <w:p w:rsidR="00242EF0" w:rsidRPr="009F45A2" w:rsidRDefault="00242EF0" w:rsidP="00242EF0">
      <w:pPr>
        <w:ind w:firstLine="720"/>
      </w:pPr>
      <w:r w:rsidRPr="009F45A2">
        <w:t>informācijas sagatavošana OECD izglītības indikatoru nodrošināšanai, INES sagatavotās informācijas (indikatoru) pārbaude un konsultatīvs atbalsts indikatoru jautājumos. Līdzdalība INES tīklu sanāksmēs kopā ar vadošo partneri.</w:t>
      </w:r>
    </w:p>
    <w:p w:rsidR="00242EF0" w:rsidRPr="00305ECA" w:rsidRDefault="00242EF0" w:rsidP="00313FFE">
      <w:pPr>
        <w:spacing w:before="120" w:after="240"/>
      </w:pPr>
      <w:r w:rsidRPr="002122DB">
        <w:rPr>
          <w:u w:val="single"/>
        </w:rPr>
        <w:t>Apakšprogrammas izpildītāj</w:t>
      </w:r>
      <w:r>
        <w:rPr>
          <w:u w:val="single"/>
        </w:rPr>
        <w:t>s</w:t>
      </w:r>
      <w:r w:rsidRPr="002122DB">
        <w:rPr>
          <w:u w:val="single"/>
        </w:rPr>
        <w:t>:</w:t>
      </w:r>
      <w:r w:rsidRPr="002122DB">
        <w:t xml:space="preserve"> </w:t>
      </w:r>
      <w:r w:rsidRPr="002C3ED9">
        <w:t>Centrālā statistikas pārvalde</w:t>
      </w:r>
      <w: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137 067</w:t>
            </w:r>
          </w:p>
        </w:tc>
        <w:tc>
          <w:tcPr>
            <w:tcW w:w="1132" w:type="dxa"/>
            <w:shd w:val="clear" w:color="auto" w:fill="D9D9D9" w:themeFill="background1" w:themeFillShade="D9"/>
          </w:tcPr>
          <w:p w:rsidR="00242EF0" w:rsidRPr="00BB2102" w:rsidRDefault="00242EF0" w:rsidP="00131A3C">
            <w:pPr>
              <w:pStyle w:val="tabteksts"/>
              <w:jc w:val="right"/>
            </w:pPr>
            <w:r>
              <w:t>15 556</w:t>
            </w:r>
          </w:p>
        </w:tc>
        <w:tc>
          <w:tcPr>
            <w:tcW w:w="1132" w:type="dxa"/>
            <w:shd w:val="clear" w:color="auto" w:fill="D9D9D9" w:themeFill="background1" w:themeFillShade="D9"/>
          </w:tcPr>
          <w:p w:rsidR="00242EF0" w:rsidRPr="00BB2102" w:rsidRDefault="00242EF0" w:rsidP="00131A3C">
            <w:pPr>
              <w:pStyle w:val="tabteksts"/>
              <w:jc w:val="right"/>
            </w:pPr>
            <w:r>
              <w:t>15 556</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-121 511</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-88,7</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81 117</w:t>
            </w:r>
          </w:p>
        </w:tc>
        <w:tc>
          <w:tcPr>
            <w:tcW w:w="1132" w:type="dxa"/>
          </w:tcPr>
          <w:p w:rsidR="00242EF0" w:rsidRPr="00BB2102" w:rsidRDefault="00242EF0" w:rsidP="00131A3C">
            <w:pPr>
              <w:pStyle w:val="tabteksts"/>
              <w:jc w:val="right"/>
              <w:rPr>
                <w:szCs w:val="18"/>
              </w:rPr>
            </w:pPr>
            <w:r>
              <w:rPr>
                <w:szCs w:val="18"/>
              </w:rPr>
              <w:t>13 527</w:t>
            </w:r>
          </w:p>
        </w:tc>
        <w:tc>
          <w:tcPr>
            <w:tcW w:w="1132" w:type="dxa"/>
          </w:tcPr>
          <w:p w:rsidR="00242EF0" w:rsidRPr="00BB2102" w:rsidRDefault="00242EF0" w:rsidP="00131A3C">
            <w:pPr>
              <w:pStyle w:val="tabteksts"/>
              <w:jc w:val="right"/>
              <w:rPr>
                <w:szCs w:val="18"/>
              </w:rPr>
            </w:pPr>
            <w:r>
              <w:rPr>
                <w:szCs w:val="18"/>
              </w:rPr>
              <w:t>13 527</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108"/>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3</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153"/>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2 253</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9F45A2">
              <w:rPr>
                <w:b/>
                <w:szCs w:val="18"/>
              </w:rPr>
              <w:t>15 556</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9F45A2">
              <w:rPr>
                <w:b/>
                <w:szCs w:val="18"/>
              </w:rPr>
              <w:t>15 556</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C502CC">
              <w:t>15 556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C502CC">
              <w:t>15 556</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sidRPr="00C502CC">
              <w:t>-</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9F45A2">
              <w:rPr>
                <w:i/>
                <w:szCs w:val="18"/>
                <w:lang w:eastAsia="lv-LV"/>
              </w:rPr>
              <w:t>ESF projektu (2014-2020) īstenošana</w:t>
            </w:r>
          </w:p>
        </w:tc>
        <w:tc>
          <w:tcPr>
            <w:tcW w:w="1277" w:type="dxa"/>
          </w:tcPr>
          <w:p w:rsidR="00242EF0" w:rsidRPr="00BB2102" w:rsidRDefault="00242EF0" w:rsidP="00131A3C">
            <w:pPr>
              <w:pStyle w:val="tabteksts"/>
              <w:jc w:val="right"/>
              <w:rPr>
                <w:szCs w:val="18"/>
              </w:rPr>
            </w:pPr>
            <w:r w:rsidRPr="00C502CC">
              <w:t>15 556</w:t>
            </w:r>
          </w:p>
        </w:tc>
        <w:tc>
          <w:tcPr>
            <w:tcW w:w="1277" w:type="dxa"/>
          </w:tcPr>
          <w:p w:rsidR="00242EF0" w:rsidRPr="00BB2102" w:rsidRDefault="00242EF0" w:rsidP="00131A3C">
            <w:pPr>
              <w:pStyle w:val="tabteksts"/>
              <w:jc w:val="right"/>
              <w:rPr>
                <w:szCs w:val="18"/>
              </w:rPr>
            </w:pPr>
            <w:r w:rsidRPr="00C502CC">
              <w:t>15 556</w:t>
            </w:r>
          </w:p>
        </w:tc>
        <w:tc>
          <w:tcPr>
            <w:tcW w:w="1277" w:type="dxa"/>
          </w:tcPr>
          <w:p w:rsidR="00242EF0" w:rsidRPr="00BB2102" w:rsidRDefault="00242EF0" w:rsidP="00131A3C">
            <w:pPr>
              <w:pStyle w:val="tabteksts"/>
              <w:jc w:val="center"/>
              <w:rPr>
                <w:szCs w:val="18"/>
              </w:rPr>
            </w:pPr>
            <w:r w:rsidRPr="00C502CC">
              <w:t>-</w:t>
            </w:r>
          </w:p>
        </w:tc>
      </w:tr>
    </w:tbl>
    <w:p w:rsidR="00242EF0" w:rsidRPr="005378A5" w:rsidRDefault="00242EF0" w:rsidP="00242EF0">
      <w:pPr>
        <w:widowControl w:val="0"/>
        <w:spacing w:before="240" w:after="240"/>
        <w:jc w:val="center"/>
        <w:rPr>
          <w:b/>
        </w:rPr>
      </w:pPr>
      <w:r w:rsidRPr="005378A5">
        <w:rPr>
          <w:b/>
        </w:rPr>
        <w:t>6</w:t>
      </w:r>
      <w:r>
        <w:rPr>
          <w:b/>
        </w:rPr>
        <w:t>3</w:t>
      </w:r>
      <w:r w:rsidRPr="005378A5">
        <w:rPr>
          <w:b/>
        </w:rPr>
        <w:t>.</w:t>
      </w:r>
      <w:r>
        <w:rPr>
          <w:b/>
        </w:rPr>
        <w:t>20</w:t>
      </w:r>
      <w:r w:rsidRPr="005378A5">
        <w:rPr>
          <w:b/>
        </w:rPr>
        <w:t xml:space="preserve">.00 </w:t>
      </w:r>
      <w:r w:rsidRPr="00615E2E">
        <w:rPr>
          <w:b/>
        </w:rPr>
        <w:t>Tehniskā palīdzība Eiropas Sociālā fonda (ESF) apgūšanai (2014-2020)</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615E2E" w:rsidRDefault="00242EF0" w:rsidP="00242EF0">
      <w:pPr>
        <w:ind w:firstLine="720"/>
      </w:pPr>
      <w:r w:rsidRPr="00615E2E">
        <w:t>nodrošināt informācijas pieejamību sabiedrībai 2014.-2020.gada ES fondu plānošanas perioda specifiskajiem atbalsta mērķiem un to pasākumiem Ekonomikas ministrijas kompetencē esošajās energoefektivitātes, enerģētikas, uzņēmējdarbības, inovāciju un konkurētspējas veicināšanas jomās un sabiedrības iesaisti diskusijās par nākamā ES fondu plānošanas perioda atbalsta programmām, nosacījumiem.</w:t>
      </w:r>
    </w:p>
    <w:p w:rsidR="00242EF0" w:rsidRPr="00291F7E" w:rsidRDefault="00242EF0" w:rsidP="00313FFE">
      <w:pPr>
        <w:spacing w:before="120" w:after="120"/>
        <w:rPr>
          <w:u w:val="single"/>
        </w:rPr>
      </w:pPr>
      <w:r w:rsidRPr="00291F7E">
        <w:rPr>
          <w:u w:val="single"/>
        </w:rPr>
        <w:t>Galvenās aktivitātes:</w:t>
      </w:r>
    </w:p>
    <w:p w:rsidR="00242EF0" w:rsidRPr="00615E2E" w:rsidRDefault="00242EF0" w:rsidP="00313FFE">
      <w:pPr>
        <w:ind w:firstLine="720"/>
      </w:pPr>
      <w:r w:rsidRPr="00615E2E">
        <w:t xml:space="preserve">īstenot projektu atbilstoši Ministru kabineta 2018.gada 4.septembra noteikumiem Nr.562 “Darbības programmas “Izaugsme un nodarbinātība” 10.1.2. specifiskā atbalsta mērķa  “Paaugstināt informētību par Kohēzijas politikas fondiem, sniedzot atbalstu informācijas un </w:t>
      </w:r>
      <w:r w:rsidRPr="00615E2E">
        <w:lastRenderedPageBreak/>
        <w:t>komunikācijas pasākumiem otrās projektu kārtas ietvaros” “Sabiedrības informēšana par uzņēmējdarbības un energoefektivitātes pasākumiem otrā kārta””.</w:t>
      </w:r>
    </w:p>
    <w:p w:rsidR="00242EF0" w:rsidRPr="00305ECA" w:rsidRDefault="00242EF0" w:rsidP="00313FFE">
      <w:pPr>
        <w:spacing w:before="120" w:after="240"/>
      </w:pPr>
      <w:r w:rsidRPr="002122DB">
        <w:rPr>
          <w:u w:val="single"/>
        </w:rPr>
        <w:t>Apakšprogrammas izpildītāj</w:t>
      </w:r>
      <w:r>
        <w:rPr>
          <w:u w:val="single"/>
        </w:rPr>
        <w:t>s</w:t>
      </w:r>
      <w:r w:rsidRPr="002122DB">
        <w:rPr>
          <w:u w:val="single"/>
        </w:rPr>
        <w:t>:</w:t>
      </w:r>
      <w:r w:rsidRPr="002122DB">
        <w:t xml:space="preserve"> </w:t>
      </w:r>
      <w:r w:rsidRPr="00615E2E">
        <w:t>Ekonomikas ministrija.</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61 761</w:t>
            </w:r>
          </w:p>
        </w:tc>
        <w:tc>
          <w:tcPr>
            <w:tcW w:w="1132" w:type="dxa"/>
            <w:shd w:val="clear" w:color="auto" w:fill="D9D9D9" w:themeFill="background1" w:themeFillShade="D9"/>
          </w:tcPr>
          <w:p w:rsidR="00242EF0" w:rsidRPr="00BB2102" w:rsidRDefault="00242EF0" w:rsidP="00131A3C">
            <w:pPr>
              <w:pStyle w:val="tabteksts"/>
              <w:jc w:val="right"/>
            </w:pPr>
            <w:r>
              <w:t>84 500</w:t>
            </w:r>
          </w:p>
        </w:tc>
        <w:tc>
          <w:tcPr>
            <w:tcW w:w="1132" w:type="dxa"/>
            <w:shd w:val="clear" w:color="auto" w:fill="D9D9D9" w:themeFill="background1" w:themeFillShade="D9"/>
          </w:tcPr>
          <w:p w:rsidR="00242EF0" w:rsidRPr="00BB2102" w:rsidRDefault="00242EF0" w:rsidP="00131A3C">
            <w:pPr>
              <w:pStyle w:val="tabteksts"/>
              <w:jc w:val="right"/>
            </w:pPr>
            <w:r>
              <w:t>84 500</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22 739</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36,8</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29 635</w:t>
            </w:r>
          </w:p>
        </w:tc>
        <w:tc>
          <w:tcPr>
            <w:tcW w:w="1132" w:type="dxa"/>
          </w:tcPr>
          <w:p w:rsidR="00242EF0" w:rsidRPr="00BB2102" w:rsidRDefault="00242EF0" w:rsidP="00131A3C">
            <w:pPr>
              <w:pStyle w:val="tabteksts"/>
              <w:jc w:val="right"/>
              <w:rPr>
                <w:szCs w:val="18"/>
              </w:rPr>
            </w:pPr>
            <w:r>
              <w:rPr>
                <w:szCs w:val="18"/>
              </w:rPr>
              <w:t>30 000</w:t>
            </w:r>
          </w:p>
        </w:tc>
        <w:tc>
          <w:tcPr>
            <w:tcW w:w="1132" w:type="dxa"/>
          </w:tcPr>
          <w:p w:rsidR="00242EF0" w:rsidRPr="00BB2102" w:rsidRDefault="00242EF0" w:rsidP="00131A3C">
            <w:pPr>
              <w:pStyle w:val="tabteksts"/>
              <w:jc w:val="right"/>
              <w:rPr>
                <w:szCs w:val="18"/>
              </w:rPr>
            </w:pPr>
            <w:r>
              <w:rPr>
                <w:szCs w:val="18"/>
              </w:rPr>
              <w:t>30 000</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right"/>
              <w:rPr>
                <w:szCs w:val="18"/>
              </w:rPr>
            </w:pPr>
            <w:r>
              <w:rPr>
                <w:szCs w:val="18"/>
              </w:rPr>
              <w:t>1</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2 470</w:t>
            </w:r>
          </w:p>
        </w:tc>
        <w:tc>
          <w:tcPr>
            <w:tcW w:w="1132" w:type="dxa"/>
          </w:tcPr>
          <w:p w:rsidR="00242EF0" w:rsidRPr="00BB2102" w:rsidRDefault="00242EF0" w:rsidP="00131A3C">
            <w:pPr>
              <w:pStyle w:val="tabteksts"/>
              <w:jc w:val="right"/>
              <w:rPr>
                <w:szCs w:val="18"/>
              </w:rPr>
            </w:pPr>
            <w:r>
              <w:rPr>
                <w:szCs w:val="18"/>
              </w:rPr>
              <w:t>2 500</w:t>
            </w:r>
          </w:p>
        </w:tc>
        <w:tc>
          <w:tcPr>
            <w:tcW w:w="1132" w:type="dxa"/>
          </w:tcPr>
          <w:p w:rsidR="00242EF0" w:rsidRPr="00BB2102" w:rsidRDefault="00242EF0" w:rsidP="00131A3C">
            <w:pPr>
              <w:pStyle w:val="tabteksts"/>
              <w:jc w:val="right"/>
              <w:rPr>
                <w:szCs w:val="18"/>
              </w:rPr>
            </w:pPr>
            <w:r>
              <w:rPr>
                <w:szCs w:val="18"/>
              </w:rPr>
              <w:t>2 500</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B1745">
              <w:rPr>
                <w:b/>
                <w:szCs w:val="18"/>
              </w:rPr>
              <w:t>84 500</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B1745">
              <w:rPr>
                <w:b/>
                <w:szCs w:val="18"/>
              </w:rPr>
              <w:t>84 500</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A3615">
              <w:t>84 500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A3615">
              <w:t>84 500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sidRPr="00C502CC">
              <w:t>-</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FB1745">
              <w:rPr>
                <w:i/>
                <w:szCs w:val="18"/>
                <w:lang w:eastAsia="lv-LV"/>
              </w:rPr>
              <w:t>Tehniskā palīdzība ESF apgūšanai (2014-2020)</w:t>
            </w:r>
          </w:p>
        </w:tc>
        <w:tc>
          <w:tcPr>
            <w:tcW w:w="1277" w:type="dxa"/>
          </w:tcPr>
          <w:p w:rsidR="00242EF0" w:rsidRPr="00BB2102" w:rsidRDefault="00242EF0" w:rsidP="00131A3C">
            <w:pPr>
              <w:pStyle w:val="tabteksts"/>
              <w:jc w:val="right"/>
              <w:rPr>
                <w:szCs w:val="18"/>
              </w:rPr>
            </w:pPr>
            <w:r w:rsidRPr="002A3615">
              <w:t>84 500</w:t>
            </w:r>
          </w:p>
        </w:tc>
        <w:tc>
          <w:tcPr>
            <w:tcW w:w="1277" w:type="dxa"/>
          </w:tcPr>
          <w:p w:rsidR="00242EF0" w:rsidRPr="00BB2102" w:rsidRDefault="00242EF0" w:rsidP="00131A3C">
            <w:pPr>
              <w:pStyle w:val="tabteksts"/>
              <w:jc w:val="right"/>
              <w:rPr>
                <w:szCs w:val="18"/>
              </w:rPr>
            </w:pPr>
            <w:r w:rsidRPr="002A3615">
              <w:t>84 500</w:t>
            </w:r>
          </w:p>
        </w:tc>
        <w:tc>
          <w:tcPr>
            <w:tcW w:w="1277" w:type="dxa"/>
          </w:tcPr>
          <w:p w:rsidR="00242EF0" w:rsidRPr="00BB2102" w:rsidRDefault="00242EF0" w:rsidP="00131A3C">
            <w:pPr>
              <w:pStyle w:val="tabteksts"/>
              <w:jc w:val="center"/>
              <w:rPr>
                <w:szCs w:val="18"/>
              </w:rPr>
            </w:pPr>
            <w:r w:rsidRPr="00C502CC">
              <w:t>-</w:t>
            </w:r>
          </w:p>
        </w:tc>
      </w:tr>
    </w:tbl>
    <w:p w:rsidR="00242EF0" w:rsidRPr="005378A5" w:rsidRDefault="00242EF0" w:rsidP="00242EF0">
      <w:pPr>
        <w:widowControl w:val="0"/>
        <w:spacing w:before="240" w:after="240"/>
        <w:jc w:val="center"/>
        <w:rPr>
          <w:b/>
        </w:rPr>
      </w:pPr>
      <w:r w:rsidRPr="005378A5">
        <w:rPr>
          <w:b/>
        </w:rPr>
        <w:t>6</w:t>
      </w:r>
      <w:r>
        <w:rPr>
          <w:b/>
        </w:rPr>
        <w:t>7</w:t>
      </w:r>
      <w:r w:rsidRPr="005378A5">
        <w:rPr>
          <w:b/>
        </w:rPr>
        <w:t>.</w:t>
      </w:r>
      <w:r>
        <w:rPr>
          <w:b/>
        </w:rPr>
        <w:t>00</w:t>
      </w:r>
      <w:r w:rsidRPr="005378A5">
        <w:rPr>
          <w:b/>
        </w:rPr>
        <w:t xml:space="preserve">.00 </w:t>
      </w:r>
      <w:r w:rsidRPr="009D12BC">
        <w:rPr>
          <w:b/>
        </w:rPr>
        <w:t>Eiropas Kopienas iniciatīvas projektu un pasākumu īstenošana</w:t>
      </w:r>
    </w:p>
    <w:p w:rsidR="00242EF0" w:rsidRDefault="00242EF0" w:rsidP="00242EF0">
      <w:pPr>
        <w:ind w:firstLine="720"/>
        <w:jc w:val="left"/>
        <w:rPr>
          <w:lang w:eastAsia="lv-LV"/>
        </w:rPr>
      </w:pPr>
      <w:r w:rsidRPr="009D12BC">
        <w:rPr>
          <w:lang w:eastAsia="lv-LV"/>
        </w:rPr>
        <w:t>Budžeta programmai ir viena apakšprogramma.</w:t>
      </w:r>
    </w:p>
    <w:p w:rsidR="00242EF0" w:rsidRPr="005378A5" w:rsidRDefault="00242EF0" w:rsidP="00242EF0">
      <w:pPr>
        <w:widowControl w:val="0"/>
        <w:spacing w:before="240" w:after="240"/>
        <w:jc w:val="center"/>
        <w:rPr>
          <w:b/>
        </w:rPr>
      </w:pPr>
      <w:r w:rsidRPr="005378A5">
        <w:rPr>
          <w:b/>
        </w:rPr>
        <w:t>6</w:t>
      </w:r>
      <w:r>
        <w:rPr>
          <w:b/>
        </w:rPr>
        <w:t>7</w:t>
      </w:r>
      <w:r w:rsidRPr="005378A5">
        <w:rPr>
          <w:b/>
        </w:rPr>
        <w:t>.</w:t>
      </w:r>
      <w:r>
        <w:rPr>
          <w:b/>
        </w:rPr>
        <w:t>06</w:t>
      </w:r>
      <w:r w:rsidRPr="005378A5">
        <w:rPr>
          <w:b/>
        </w:rPr>
        <w:t xml:space="preserve">.00 </w:t>
      </w:r>
      <w:r w:rsidRPr="002C3ED9">
        <w:rPr>
          <w:b/>
        </w:rPr>
        <w:t>Eiropas Kopienas iniciatīvas projekti</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C118F9" w:rsidRDefault="00242EF0" w:rsidP="00242EF0">
      <w:pPr>
        <w:ind w:firstLine="720"/>
        <w:rPr>
          <w:bCs/>
        </w:rPr>
      </w:pPr>
      <w:r w:rsidRPr="00C118F9">
        <w:rPr>
          <w:bCs/>
        </w:rPr>
        <w:t>īstenot projektus un pasākumus, lai veicinātu sadarbību starp dalībvalstīm Eiropas Savienības politiku ieviešanai.</w:t>
      </w:r>
    </w:p>
    <w:p w:rsidR="00242EF0" w:rsidRPr="00291F7E" w:rsidRDefault="00242EF0" w:rsidP="00313FFE">
      <w:pPr>
        <w:spacing w:before="120" w:after="120"/>
        <w:rPr>
          <w:u w:val="single"/>
        </w:rPr>
      </w:pPr>
      <w:r w:rsidRPr="00291F7E">
        <w:rPr>
          <w:u w:val="single"/>
        </w:rPr>
        <w:t>Galvenās aktivitātes:</w:t>
      </w:r>
    </w:p>
    <w:p w:rsidR="00242EF0" w:rsidRPr="00C118F9" w:rsidRDefault="00242EF0" w:rsidP="00313FFE">
      <w:pPr>
        <w:spacing w:after="120"/>
        <w:ind w:left="1077" w:hanging="357"/>
        <w:rPr>
          <w:bCs/>
        </w:rPr>
      </w:pPr>
      <w:r w:rsidRPr="00C118F9">
        <w:t>1)</w:t>
      </w:r>
      <w:r w:rsidR="00313FFE">
        <w:tab/>
      </w:r>
      <w:r w:rsidRPr="00C118F9">
        <w:t xml:space="preserve"> nodrošināt viegli pieejamu, vienotu un integrētu informatīvo un konsultatīvo atbalstu Latvijas uzņēmējiem, lai sekmētu to konkurētspēju un attīstību Eiropas Savienības vienotajā tirgū un ārpus tā;</w:t>
      </w:r>
    </w:p>
    <w:p w:rsidR="00242EF0" w:rsidRPr="00C118F9" w:rsidRDefault="00242EF0" w:rsidP="00313FFE">
      <w:pPr>
        <w:spacing w:after="120"/>
        <w:ind w:left="1077" w:hanging="357"/>
        <w:rPr>
          <w:bCs/>
        </w:rPr>
      </w:pPr>
      <w:r w:rsidRPr="00C118F9">
        <w:t xml:space="preserve">2) </w:t>
      </w:r>
      <w:r w:rsidR="00313FFE">
        <w:tab/>
      </w:r>
      <w:r w:rsidRPr="00C118F9">
        <w:t>nodrošināt patērētāju informēšanu par patērētāju tiesību aizsardzības jautājumiem un patērētāju tiesībām.</w:t>
      </w:r>
    </w:p>
    <w:p w:rsidR="00242EF0" w:rsidRPr="00305ECA" w:rsidRDefault="00242EF0" w:rsidP="00242EF0">
      <w:pPr>
        <w:spacing w:after="240"/>
      </w:pPr>
      <w:r w:rsidRPr="002122DB">
        <w:rPr>
          <w:u w:val="single"/>
        </w:rPr>
        <w:t>Apakšprogrammas izpildītāj</w:t>
      </w:r>
      <w:r>
        <w:rPr>
          <w:u w:val="single"/>
        </w:rPr>
        <w:t>i</w:t>
      </w:r>
      <w:r w:rsidRPr="002122DB">
        <w:rPr>
          <w:u w:val="single"/>
        </w:rPr>
        <w:t>:</w:t>
      </w:r>
      <w:r w:rsidRPr="002122DB">
        <w:t xml:space="preserve"> </w:t>
      </w:r>
      <w:r w:rsidRPr="002C3ED9">
        <w:t>Centrālā statistikas pārvalde, Patērētāju tiesību aizsardzības centrs, Latvijas Investīciju un attīstības aģentūra, Ekonomikas ministrija</w:t>
      </w:r>
      <w:r>
        <w:t>.</w:t>
      </w:r>
    </w:p>
    <w:p w:rsidR="00313FFE" w:rsidRPr="00BB2102" w:rsidRDefault="00242EF0" w:rsidP="00313FFE">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1 653 047</w:t>
            </w:r>
          </w:p>
        </w:tc>
        <w:tc>
          <w:tcPr>
            <w:tcW w:w="1132" w:type="dxa"/>
            <w:shd w:val="clear" w:color="auto" w:fill="D9D9D9" w:themeFill="background1" w:themeFillShade="D9"/>
          </w:tcPr>
          <w:p w:rsidR="00242EF0" w:rsidRPr="00BB2102" w:rsidRDefault="00242EF0" w:rsidP="00131A3C">
            <w:pPr>
              <w:pStyle w:val="tabteksts"/>
              <w:jc w:val="right"/>
            </w:pPr>
            <w:r>
              <w:t>1 524 976</w:t>
            </w:r>
          </w:p>
        </w:tc>
        <w:tc>
          <w:tcPr>
            <w:tcW w:w="1132" w:type="dxa"/>
            <w:shd w:val="clear" w:color="auto" w:fill="D9D9D9" w:themeFill="background1" w:themeFillShade="D9"/>
          </w:tcPr>
          <w:p w:rsidR="00242EF0" w:rsidRPr="00BB2102" w:rsidRDefault="00242EF0" w:rsidP="00131A3C">
            <w:pPr>
              <w:pStyle w:val="tabteksts"/>
              <w:jc w:val="right"/>
            </w:pPr>
            <w:r>
              <w:t>1 585 107</w:t>
            </w:r>
          </w:p>
        </w:tc>
        <w:tc>
          <w:tcPr>
            <w:tcW w:w="1132" w:type="dxa"/>
            <w:shd w:val="clear" w:color="auto" w:fill="D9D9D9" w:themeFill="background1" w:themeFillShade="D9"/>
          </w:tcPr>
          <w:p w:rsidR="00242EF0" w:rsidRPr="00BB2102" w:rsidRDefault="00242EF0" w:rsidP="00131A3C">
            <w:pPr>
              <w:pStyle w:val="tabteksts"/>
              <w:jc w:val="right"/>
            </w:pPr>
            <w:r>
              <w:t>1 679 376</w:t>
            </w:r>
          </w:p>
        </w:tc>
        <w:tc>
          <w:tcPr>
            <w:tcW w:w="1132" w:type="dxa"/>
            <w:shd w:val="clear" w:color="auto" w:fill="D9D9D9" w:themeFill="background1" w:themeFillShade="D9"/>
          </w:tcPr>
          <w:p w:rsidR="00242EF0" w:rsidRPr="00BB2102" w:rsidRDefault="00242EF0" w:rsidP="00131A3C">
            <w:pPr>
              <w:pStyle w:val="tabteksts"/>
              <w:jc w:val="right"/>
            </w:pPr>
            <w:r>
              <w:t>2 067 523</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-128 071</w:t>
            </w:r>
          </w:p>
        </w:tc>
        <w:tc>
          <w:tcPr>
            <w:tcW w:w="1132" w:type="dxa"/>
          </w:tcPr>
          <w:p w:rsidR="00242EF0" w:rsidRPr="00BB2102" w:rsidRDefault="00242EF0" w:rsidP="00131A3C">
            <w:pPr>
              <w:pStyle w:val="tabteksts"/>
              <w:jc w:val="right"/>
            </w:pPr>
            <w:r>
              <w:t>60 131</w:t>
            </w:r>
          </w:p>
        </w:tc>
        <w:tc>
          <w:tcPr>
            <w:tcW w:w="1132" w:type="dxa"/>
          </w:tcPr>
          <w:p w:rsidR="00242EF0" w:rsidRPr="00BB2102" w:rsidRDefault="00242EF0" w:rsidP="00131A3C">
            <w:pPr>
              <w:pStyle w:val="tabteksts"/>
              <w:jc w:val="right"/>
            </w:pPr>
            <w:r>
              <w:t>94 269</w:t>
            </w:r>
          </w:p>
        </w:tc>
        <w:tc>
          <w:tcPr>
            <w:tcW w:w="1132" w:type="dxa"/>
          </w:tcPr>
          <w:p w:rsidR="00242EF0" w:rsidRPr="00BB2102" w:rsidRDefault="00242EF0" w:rsidP="00131A3C">
            <w:pPr>
              <w:pStyle w:val="tabteksts"/>
              <w:jc w:val="right"/>
            </w:pPr>
            <w:r>
              <w:t>388 147</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-7,7</w:t>
            </w:r>
          </w:p>
        </w:tc>
        <w:tc>
          <w:tcPr>
            <w:tcW w:w="1132" w:type="dxa"/>
          </w:tcPr>
          <w:p w:rsidR="00242EF0" w:rsidRPr="00BB2102" w:rsidRDefault="00242EF0" w:rsidP="00131A3C">
            <w:pPr>
              <w:pStyle w:val="tabteksts"/>
              <w:jc w:val="right"/>
            </w:pPr>
            <w:r>
              <w:t>3,9</w:t>
            </w:r>
          </w:p>
        </w:tc>
        <w:tc>
          <w:tcPr>
            <w:tcW w:w="1132" w:type="dxa"/>
          </w:tcPr>
          <w:p w:rsidR="00242EF0" w:rsidRPr="00BB2102" w:rsidRDefault="00242EF0" w:rsidP="00131A3C">
            <w:pPr>
              <w:pStyle w:val="tabteksts"/>
              <w:jc w:val="right"/>
            </w:pPr>
            <w:r>
              <w:t>5,9</w:t>
            </w:r>
          </w:p>
        </w:tc>
        <w:tc>
          <w:tcPr>
            <w:tcW w:w="1132" w:type="dxa"/>
          </w:tcPr>
          <w:p w:rsidR="00242EF0" w:rsidRPr="00BB2102" w:rsidRDefault="00242EF0" w:rsidP="00131A3C">
            <w:pPr>
              <w:pStyle w:val="tabteksts"/>
              <w:jc w:val="right"/>
            </w:pPr>
            <w:r>
              <w:t>23,1</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975 144</w:t>
            </w:r>
          </w:p>
        </w:tc>
        <w:tc>
          <w:tcPr>
            <w:tcW w:w="1132" w:type="dxa"/>
          </w:tcPr>
          <w:p w:rsidR="00242EF0" w:rsidRPr="00BB2102" w:rsidRDefault="00242EF0" w:rsidP="00131A3C">
            <w:pPr>
              <w:pStyle w:val="tabteksts"/>
              <w:jc w:val="right"/>
              <w:rPr>
                <w:szCs w:val="18"/>
              </w:rPr>
            </w:pPr>
            <w:r>
              <w:rPr>
                <w:szCs w:val="18"/>
              </w:rPr>
              <w:t>896 495</w:t>
            </w:r>
          </w:p>
        </w:tc>
        <w:tc>
          <w:tcPr>
            <w:tcW w:w="1132" w:type="dxa"/>
          </w:tcPr>
          <w:p w:rsidR="00242EF0" w:rsidRPr="00BB2102" w:rsidRDefault="00242EF0" w:rsidP="00131A3C">
            <w:pPr>
              <w:pStyle w:val="tabteksts"/>
              <w:jc w:val="right"/>
              <w:rPr>
                <w:szCs w:val="18"/>
              </w:rPr>
            </w:pPr>
            <w:r>
              <w:rPr>
                <w:szCs w:val="18"/>
              </w:rPr>
              <w:t>1 031 595</w:t>
            </w:r>
          </w:p>
        </w:tc>
        <w:tc>
          <w:tcPr>
            <w:tcW w:w="1132" w:type="dxa"/>
          </w:tcPr>
          <w:p w:rsidR="00242EF0" w:rsidRPr="00BB2102" w:rsidRDefault="00242EF0" w:rsidP="00131A3C">
            <w:pPr>
              <w:pStyle w:val="tabteksts"/>
              <w:jc w:val="right"/>
              <w:rPr>
                <w:szCs w:val="18"/>
              </w:rPr>
            </w:pPr>
            <w:r>
              <w:rPr>
                <w:szCs w:val="18"/>
              </w:rPr>
              <w:t>1 048 095</w:t>
            </w:r>
          </w:p>
        </w:tc>
        <w:tc>
          <w:tcPr>
            <w:tcW w:w="1132" w:type="dxa"/>
          </w:tcPr>
          <w:p w:rsidR="00242EF0" w:rsidRPr="00BB2102" w:rsidRDefault="00242EF0" w:rsidP="00131A3C">
            <w:pPr>
              <w:pStyle w:val="tabteksts"/>
              <w:jc w:val="right"/>
              <w:rPr>
                <w:szCs w:val="18"/>
              </w:rPr>
            </w:pPr>
            <w:r>
              <w:rPr>
                <w:szCs w:val="18"/>
              </w:rPr>
              <w:t>1 183 613</w:t>
            </w:r>
          </w:p>
        </w:tc>
      </w:tr>
      <w:tr w:rsidR="00242EF0" w:rsidRPr="00BB2102" w:rsidTr="00313FFE">
        <w:trPr>
          <w:trHeight w:val="64"/>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35</w:t>
            </w:r>
          </w:p>
        </w:tc>
        <w:tc>
          <w:tcPr>
            <w:tcW w:w="1132" w:type="dxa"/>
          </w:tcPr>
          <w:p w:rsidR="00242EF0" w:rsidRPr="00BB2102" w:rsidRDefault="00242EF0" w:rsidP="00131A3C">
            <w:pPr>
              <w:pStyle w:val="tabteksts"/>
              <w:jc w:val="right"/>
              <w:rPr>
                <w:szCs w:val="18"/>
              </w:rPr>
            </w:pPr>
            <w:r>
              <w:rPr>
                <w:szCs w:val="18"/>
              </w:rPr>
              <w:t>36</w:t>
            </w:r>
          </w:p>
        </w:tc>
        <w:tc>
          <w:tcPr>
            <w:tcW w:w="1132" w:type="dxa"/>
          </w:tcPr>
          <w:p w:rsidR="00242EF0" w:rsidRPr="00BB2102" w:rsidRDefault="00242EF0" w:rsidP="00131A3C">
            <w:pPr>
              <w:pStyle w:val="tabteksts"/>
              <w:jc w:val="right"/>
              <w:rPr>
                <w:szCs w:val="18"/>
              </w:rPr>
            </w:pPr>
            <w:r>
              <w:rPr>
                <w:szCs w:val="18"/>
              </w:rPr>
              <w:t>36</w:t>
            </w:r>
          </w:p>
        </w:tc>
        <w:tc>
          <w:tcPr>
            <w:tcW w:w="1132" w:type="dxa"/>
          </w:tcPr>
          <w:p w:rsidR="00242EF0" w:rsidRPr="00BB2102" w:rsidRDefault="00242EF0" w:rsidP="00131A3C">
            <w:pPr>
              <w:pStyle w:val="tabteksts"/>
              <w:jc w:val="right"/>
              <w:rPr>
                <w:szCs w:val="18"/>
              </w:rPr>
            </w:pPr>
            <w:r>
              <w:rPr>
                <w:szCs w:val="18"/>
              </w:rPr>
              <w:t>36</w:t>
            </w:r>
          </w:p>
        </w:tc>
        <w:tc>
          <w:tcPr>
            <w:tcW w:w="1132" w:type="dxa"/>
          </w:tcPr>
          <w:p w:rsidR="00242EF0" w:rsidRPr="00BB2102" w:rsidRDefault="00242EF0" w:rsidP="00131A3C">
            <w:pPr>
              <w:pStyle w:val="tabteksts"/>
              <w:jc w:val="right"/>
              <w:rPr>
                <w:szCs w:val="18"/>
              </w:rPr>
            </w:pPr>
            <w:r>
              <w:rPr>
                <w:szCs w:val="18"/>
              </w:rPr>
              <w:t>36</w:t>
            </w:r>
          </w:p>
        </w:tc>
      </w:tr>
      <w:tr w:rsidR="00242EF0" w:rsidRPr="00BB2102" w:rsidTr="00313FFE">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2 258</w:t>
            </w:r>
          </w:p>
        </w:tc>
        <w:tc>
          <w:tcPr>
            <w:tcW w:w="1132" w:type="dxa"/>
          </w:tcPr>
          <w:p w:rsidR="00242EF0" w:rsidRPr="00BB2102" w:rsidRDefault="00242EF0" w:rsidP="00131A3C">
            <w:pPr>
              <w:pStyle w:val="tabteksts"/>
              <w:jc w:val="right"/>
              <w:rPr>
                <w:szCs w:val="18"/>
              </w:rPr>
            </w:pPr>
            <w:r>
              <w:rPr>
                <w:szCs w:val="18"/>
              </w:rPr>
              <w:t>2 005</w:t>
            </w:r>
          </w:p>
        </w:tc>
        <w:tc>
          <w:tcPr>
            <w:tcW w:w="1132" w:type="dxa"/>
          </w:tcPr>
          <w:p w:rsidR="00242EF0" w:rsidRPr="00BB2102" w:rsidRDefault="00242EF0" w:rsidP="00131A3C">
            <w:pPr>
              <w:pStyle w:val="tabteksts"/>
              <w:jc w:val="right"/>
              <w:rPr>
                <w:szCs w:val="18"/>
              </w:rPr>
            </w:pPr>
            <w:r>
              <w:rPr>
                <w:szCs w:val="18"/>
              </w:rPr>
              <w:t>2 388</w:t>
            </w:r>
          </w:p>
        </w:tc>
        <w:tc>
          <w:tcPr>
            <w:tcW w:w="1132" w:type="dxa"/>
          </w:tcPr>
          <w:p w:rsidR="00242EF0" w:rsidRPr="00BB2102" w:rsidRDefault="00242EF0" w:rsidP="00131A3C">
            <w:pPr>
              <w:pStyle w:val="tabteksts"/>
              <w:jc w:val="right"/>
              <w:rPr>
                <w:szCs w:val="18"/>
              </w:rPr>
            </w:pPr>
            <w:r>
              <w:rPr>
                <w:szCs w:val="18"/>
              </w:rPr>
              <w:t>2 426</w:t>
            </w:r>
          </w:p>
        </w:tc>
        <w:tc>
          <w:tcPr>
            <w:tcW w:w="1132" w:type="dxa"/>
          </w:tcPr>
          <w:p w:rsidR="00242EF0" w:rsidRPr="00BB2102" w:rsidRDefault="00242EF0" w:rsidP="00131A3C">
            <w:pPr>
              <w:pStyle w:val="tabteksts"/>
              <w:jc w:val="right"/>
              <w:rPr>
                <w:szCs w:val="18"/>
              </w:rPr>
            </w:pPr>
            <w:r>
              <w:rPr>
                <w:szCs w:val="18"/>
              </w:rPr>
              <w:t>2 740</w:t>
            </w:r>
          </w:p>
        </w:tc>
      </w:tr>
      <w:tr w:rsidR="00242EF0" w:rsidRPr="00BB2102" w:rsidTr="00131A3C">
        <w:trPr>
          <w:trHeight w:val="567"/>
          <w:jc w:val="center"/>
        </w:trPr>
        <w:tc>
          <w:tcPr>
            <w:tcW w:w="3378" w:type="dxa"/>
            <w:vAlign w:val="center"/>
          </w:tcPr>
          <w:p w:rsidR="00242EF0" w:rsidRPr="00BB2102" w:rsidRDefault="00242EF0" w:rsidP="00131A3C">
            <w:pPr>
              <w:pStyle w:val="tabteksts"/>
              <w:rPr>
                <w:color w:val="000000" w:themeColor="text1"/>
                <w:szCs w:val="18"/>
                <w:lang w:eastAsia="lv-LV"/>
              </w:rPr>
            </w:pPr>
            <w:r w:rsidRPr="00BB2102">
              <w:rPr>
                <w:color w:val="000000" w:themeColor="text1"/>
                <w:szCs w:val="18"/>
                <w:lang w:eastAsia="lv-LV"/>
              </w:rPr>
              <w:lastRenderedPageBreak/>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242EF0" w:rsidRPr="00BB2102" w:rsidRDefault="00242EF0" w:rsidP="00131A3C">
            <w:pPr>
              <w:pStyle w:val="tabteksts"/>
              <w:jc w:val="right"/>
              <w:rPr>
                <w:szCs w:val="18"/>
              </w:rPr>
            </w:pPr>
            <w:r>
              <w:rPr>
                <w:szCs w:val="18"/>
              </w:rPr>
              <w:t>26 932</w:t>
            </w:r>
          </w:p>
        </w:tc>
        <w:tc>
          <w:tcPr>
            <w:tcW w:w="1132" w:type="dxa"/>
          </w:tcPr>
          <w:p w:rsidR="00242EF0" w:rsidRPr="00BB2102" w:rsidRDefault="00242EF0" w:rsidP="00131A3C">
            <w:pPr>
              <w:pStyle w:val="tabteksts"/>
              <w:jc w:val="right"/>
              <w:rPr>
                <w:szCs w:val="18"/>
              </w:rPr>
            </w:pPr>
            <w:r>
              <w:rPr>
                <w:szCs w:val="18"/>
              </w:rPr>
              <w:t xml:space="preserve">30 272 </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7036B6">
              <w:rPr>
                <w:b/>
                <w:szCs w:val="18"/>
              </w:rPr>
              <w:t>1 524 976</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7036B6">
              <w:rPr>
                <w:b/>
                <w:szCs w:val="18"/>
              </w:rPr>
              <w:t>1 585 107</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7036B6">
              <w:rPr>
                <w:b/>
                <w:szCs w:val="18"/>
              </w:rPr>
              <w:t>60 131</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4D320D">
              <w:t>1 524 976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4D320D">
              <w:t>1 585 107</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4D320D">
              <w:t>60 131</w:t>
            </w:r>
          </w:p>
        </w:tc>
      </w:tr>
      <w:tr w:rsidR="00242EF0" w:rsidRPr="00BB2102" w:rsidTr="00131A3C">
        <w:trPr>
          <w:trHeight w:val="142"/>
          <w:jc w:val="center"/>
        </w:trPr>
        <w:tc>
          <w:tcPr>
            <w:tcW w:w="5241" w:type="dxa"/>
          </w:tcPr>
          <w:p w:rsidR="00242EF0" w:rsidRPr="00BB2102" w:rsidRDefault="00242EF0" w:rsidP="00313FFE">
            <w:pPr>
              <w:pStyle w:val="tabteksts"/>
              <w:jc w:val="both"/>
              <w:rPr>
                <w:i/>
                <w:szCs w:val="18"/>
                <w:lang w:eastAsia="lv-LV"/>
              </w:rPr>
            </w:pPr>
            <w:r w:rsidRPr="00C118F9">
              <w:rPr>
                <w:i/>
                <w:szCs w:val="18"/>
                <w:lang w:eastAsia="lv-LV"/>
              </w:rPr>
              <w:t>Programmas „Statistiskās informācijas sagatavošana jauno ES iniciatīvu veidošanai” projekti</w:t>
            </w:r>
          </w:p>
        </w:tc>
        <w:tc>
          <w:tcPr>
            <w:tcW w:w="1277" w:type="dxa"/>
          </w:tcPr>
          <w:p w:rsidR="00242EF0" w:rsidRPr="00BB2102" w:rsidRDefault="00242EF0" w:rsidP="00131A3C">
            <w:pPr>
              <w:pStyle w:val="tabteksts"/>
              <w:jc w:val="right"/>
              <w:rPr>
                <w:szCs w:val="18"/>
              </w:rPr>
            </w:pPr>
            <w:r>
              <w:rPr>
                <w:szCs w:val="18"/>
              </w:rPr>
              <w:t>708 485</w:t>
            </w:r>
          </w:p>
        </w:tc>
        <w:tc>
          <w:tcPr>
            <w:tcW w:w="1277" w:type="dxa"/>
          </w:tcPr>
          <w:p w:rsidR="00242EF0" w:rsidRPr="00BB2102" w:rsidRDefault="00242EF0" w:rsidP="00131A3C">
            <w:pPr>
              <w:pStyle w:val="tabteksts"/>
              <w:jc w:val="right"/>
              <w:rPr>
                <w:szCs w:val="18"/>
              </w:rPr>
            </w:pPr>
            <w:r>
              <w:rPr>
                <w:szCs w:val="18"/>
              </w:rPr>
              <w:t>846 185</w:t>
            </w:r>
          </w:p>
        </w:tc>
        <w:tc>
          <w:tcPr>
            <w:tcW w:w="1277" w:type="dxa"/>
          </w:tcPr>
          <w:p w:rsidR="00242EF0" w:rsidRPr="00BB2102" w:rsidRDefault="00242EF0" w:rsidP="00131A3C">
            <w:pPr>
              <w:pStyle w:val="tabteksts"/>
              <w:jc w:val="right"/>
              <w:rPr>
                <w:szCs w:val="18"/>
              </w:rPr>
            </w:pPr>
            <w:r>
              <w:rPr>
                <w:szCs w:val="18"/>
              </w:rPr>
              <w:t>137 700</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C118F9">
              <w:rPr>
                <w:i/>
                <w:szCs w:val="18"/>
                <w:lang w:eastAsia="lv-LV"/>
              </w:rPr>
              <w:t>Konkurētspējas un inovāciju programmas projekts „Eiropas Biznesa atbalsta tīkls”</w:t>
            </w:r>
          </w:p>
        </w:tc>
        <w:tc>
          <w:tcPr>
            <w:tcW w:w="1277" w:type="dxa"/>
          </w:tcPr>
          <w:p w:rsidR="00242EF0" w:rsidRPr="00BB2102" w:rsidRDefault="00242EF0" w:rsidP="00131A3C">
            <w:pPr>
              <w:pStyle w:val="tabteksts"/>
              <w:jc w:val="right"/>
              <w:rPr>
                <w:szCs w:val="18"/>
              </w:rPr>
            </w:pPr>
            <w:r>
              <w:rPr>
                <w:szCs w:val="18"/>
              </w:rPr>
              <w:t>545 525</w:t>
            </w:r>
          </w:p>
        </w:tc>
        <w:tc>
          <w:tcPr>
            <w:tcW w:w="1277" w:type="dxa"/>
          </w:tcPr>
          <w:p w:rsidR="00242EF0" w:rsidRPr="00BB2102" w:rsidRDefault="00242EF0" w:rsidP="00131A3C">
            <w:pPr>
              <w:pStyle w:val="tabteksts"/>
              <w:jc w:val="right"/>
              <w:rPr>
                <w:szCs w:val="18"/>
              </w:rPr>
            </w:pPr>
            <w:r>
              <w:rPr>
                <w:szCs w:val="18"/>
              </w:rPr>
              <w:t>467 956</w:t>
            </w:r>
          </w:p>
        </w:tc>
        <w:tc>
          <w:tcPr>
            <w:tcW w:w="1277" w:type="dxa"/>
          </w:tcPr>
          <w:p w:rsidR="00242EF0" w:rsidRPr="00BB2102" w:rsidRDefault="00242EF0" w:rsidP="00131A3C">
            <w:pPr>
              <w:pStyle w:val="tabteksts"/>
              <w:jc w:val="right"/>
              <w:rPr>
                <w:szCs w:val="18"/>
              </w:rPr>
            </w:pPr>
            <w:r>
              <w:rPr>
                <w:szCs w:val="18"/>
              </w:rPr>
              <w:t>-77 569</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C118F9">
              <w:rPr>
                <w:i/>
                <w:szCs w:val="18"/>
                <w:lang w:eastAsia="lv-LV"/>
              </w:rPr>
              <w:t>Projekts „Eiropas Patērētāju informēšanas centra darbība”</w:t>
            </w:r>
          </w:p>
        </w:tc>
        <w:tc>
          <w:tcPr>
            <w:tcW w:w="1277" w:type="dxa"/>
          </w:tcPr>
          <w:p w:rsidR="00242EF0" w:rsidRPr="00BB2102" w:rsidRDefault="00242EF0" w:rsidP="00131A3C">
            <w:pPr>
              <w:pStyle w:val="tabteksts"/>
              <w:jc w:val="right"/>
              <w:rPr>
                <w:szCs w:val="18"/>
              </w:rPr>
            </w:pPr>
            <w:r>
              <w:rPr>
                <w:szCs w:val="18"/>
              </w:rPr>
              <w:t>163 278</w:t>
            </w:r>
          </w:p>
        </w:tc>
        <w:tc>
          <w:tcPr>
            <w:tcW w:w="1277" w:type="dxa"/>
          </w:tcPr>
          <w:p w:rsidR="00242EF0" w:rsidRPr="00BB2102" w:rsidRDefault="00242EF0" w:rsidP="00131A3C">
            <w:pPr>
              <w:pStyle w:val="tabteksts"/>
              <w:jc w:val="right"/>
              <w:rPr>
                <w:szCs w:val="18"/>
              </w:rPr>
            </w:pPr>
            <w:r>
              <w:rPr>
                <w:szCs w:val="18"/>
              </w:rPr>
              <w:t>163 278</w:t>
            </w:r>
          </w:p>
        </w:tc>
        <w:tc>
          <w:tcPr>
            <w:tcW w:w="1277" w:type="dxa"/>
          </w:tcPr>
          <w:p w:rsidR="00242EF0" w:rsidRPr="00BB2102" w:rsidRDefault="00242EF0" w:rsidP="00131A3C">
            <w:pPr>
              <w:pStyle w:val="tabteksts"/>
              <w:jc w:val="center"/>
              <w:rPr>
                <w:szCs w:val="18"/>
              </w:rPr>
            </w:pPr>
            <w:r>
              <w:rPr>
                <w:szCs w:val="18"/>
              </w:rPr>
              <w:t>-</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C118F9">
              <w:rPr>
                <w:i/>
                <w:szCs w:val="18"/>
                <w:lang w:eastAsia="lv-LV"/>
              </w:rPr>
              <w:t>Projekts „Eiropas izcilākie tūristu galamērķi (EDEN)”</w:t>
            </w:r>
          </w:p>
        </w:tc>
        <w:tc>
          <w:tcPr>
            <w:tcW w:w="1277" w:type="dxa"/>
          </w:tcPr>
          <w:p w:rsidR="00242EF0" w:rsidRPr="00BB2102" w:rsidRDefault="00242EF0" w:rsidP="00131A3C">
            <w:pPr>
              <w:pStyle w:val="tabteksts"/>
              <w:jc w:val="right"/>
              <w:rPr>
                <w:szCs w:val="18"/>
              </w:rPr>
            </w:pPr>
            <w:r>
              <w:rPr>
                <w:szCs w:val="18"/>
              </w:rPr>
              <w:t>58 000</w:t>
            </w:r>
          </w:p>
        </w:tc>
        <w:tc>
          <w:tcPr>
            <w:tcW w:w="1277" w:type="dxa"/>
          </w:tcPr>
          <w:p w:rsidR="00242EF0" w:rsidRPr="00BB2102" w:rsidRDefault="00242EF0" w:rsidP="00131A3C">
            <w:pPr>
              <w:pStyle w:val="tabteksts"/>
              <w:jc w:val="right"/>
              <w:rPr>
                <w:szCs w:val="18"/>
              </w:rPr>
            </w:pPr>
            <w:r>
              <w:rPr>
                <w:szCs w:val="18"/>
              </w:rPr>
              <w:t>58 000</w:t>
            </w:r>
          </w:p>
        </w:tc>
        <w:tc>
          <w:tcPr>
            <w:tcW w:w="1277" w:type="dxa"/>
          </w:tcPr>
          <w:p w:rsidR="00242EF0" w:rsidRPr="00BB2102" w:rsidRDefault="00242EF0" w:rsidP="00131A3C">
            <w:pPr>
              <w:pStyle w:val="tabteksts"/>
              <w:jc w:val="center"/>
              <w:rPr>
                <w:szCs w:val="18"/>
              </w:rPr>
            </w:pPr>
            <w:r>
              <w:rPr>
                <w:szCs w:val="18"/>
              </w:rPr>
              <w:t>-</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B67042">
              <w:rPr>
                <w:i/>
                <w:szCs w:val="18"/>
                <w:lang w:eastAsia="lv-LV"/>
              </w:rPr>
              <w:t>Projekts „Saskaņotās darbības energoefektivitātes direktīvas ieviešanai (programma HORIZON 2020)”</w:t>
            </w:r>
          </w:p>
        </w:tc>
        <w:tc>
          <w:tcPr>
            <w:tcW w:w="1277" w:type="dxa"/>
          </w:tcPr>
          <w:p w:rsidR="00242EF0" w:rsidRPr="00BB2102" w:rsidRDefault="00242EF0" w:rsidP="00131A3C">
            <w:pPr>
              <w:pStyle w:val="tabteksts"/>
              <w:jc w:val="right"/>
              <w:rPr>
                <w:szCs w:val="18"/>
              </w:rPr>
            </w:pPr>
            <w:r>
              <w:rPr>
                <w:szCs w:val="18"/>
              </w:rPr>
              <w:t>12 000</w:t>
            </w:r>
          </w:p>
        </w:tc>
        <w:tc>
          <w:tcPr>
            <w:tcW w:w="1277" w:type="dxa"/>
          </w:tcPr>
          <w:p w:rsidR="00242EF0" w:rsidRPr="00BB2102" w:rsidRDefault="00242EF0" w:rsidP="00131A3C">
            <w:pPr>
              <w:pStyle w:val="tabteksts"/>
              <w:jc w:val="right"/>
              <w:rPr>
                <w:szCs w:val="18"/>
              </w:rPr>
            </w:pPr>
            <w:r>
              <w:rPr>
                <w:szCs w:val="18"/>
              </w:rPr>
              <w:t>12 000</w:t>
            </w:r>
          </w:p>
        </w:tc>
        <w:tc>
          <w:tcPr>
            <w:tcW w:w="1277" w:type="dxa"/>
          </w:tcPr>
          <w:p w:rsidR="00242EF0" w:rsidRPr="00BB2102" w:rsidRDefault="00242EF0" w:rsidP="00131A3C">
            <w:pPr>
              <w:pStyle w:val="tabteksts"/>
              <w:jc w:val="center"/>
              <w:rPr>
                <w:szCs w:val="18"/>
              </w:rPr>
            </w:pPr>
            <w:r>
              <w:rPr>
                <w:szCs w:val="18"/>
              </w:rPr>
              <w:t>-</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B67042">
              <w:rPr>
                <w:i/>
                <w:szCs w:val="18"/>
                <w:lang w:eastAsia="lv-LV"/>
              </w:rPr>
              <w:t>Projekts “Piektā saskaņotā darbība ēku energoefektivitātes direktīvas 2010/31/ES ieviešanai (Inteliģenta enerģija Eiropai)”</w:t>
            </w:r>
          </w:p>
        </w:tc>
        <w:tc>
          <w:tcPr>
            <w:tcW w:w="1277" w:type="dxa"/>
          </w:tcPr>
          <w:p w:rsidR="00242EF0" w:rsidRPr="00BB2102" w:rsidRDefault="00242EF0" w:rsidP="00131A3C">
            <w:pPr>
              <w:pStyle w:val="tabteksts"/>
              <w:jc w:val="right"/>
              <w:rPr>
                <w:szCs w:val="18"/>
              </w:rPr>
            </w:pPr>
            <w:r>
              <w:rPr>
                <w:szCs w:val="18"/>
              </w:rPr>
              <w:t>8 330</w:t>
            </w:r>
          </w:p>
        </w:tc>
        <w:tc>
          <w:tcPr>
            <w:tcW w:w="1277" w:type="dxa"/>
          </w:tcPr>
          <w:p w:rsidR="00242EF0" w:rsidRPr="00BB2102" w:rsidRDefault="00242EF0" w:rsidP="00131A3C">
            <w:pPr>
              <w:pStyle w:val="tabteksts"/>
              <w:jc w:val="right"/>
              <w:rPr>
                <w:szCs w:val="18"/>
              </w:rPr>
            </w:pPr>
            <w:r>
              <w:rPr>
                <w:szCs w:val="18"/>
              </w:rPr>
              <w:t>8 330</w:t>
            </w:r>
          </w:p>
        </w:tc>
        <w:tc>
          <w:tcPr>
            <w:tcW w:w="1277" w:type="dxa"/>
          </w:tcPr>
          <w:p w:rsidR="00242EF0" w:rsidRPr="00BB2102" w:rsidRDefault="00242EF0" w:rsidP="00131A3C">
            <w:pPr>
              <w:pStyle w:val="tabteksts"/>
              <w:jc w:val="center"/>
              <w:rPr>
                <w:szCs w:val="18"/>
              </w:rPr>
            </w:pPr>
            <w:r>
              <w:rPr>
                <w:szCs w:val="18"/>
              </w:rPr>
              <w:t>-</w:t>
            </w:r>
          </w:p>
        </w:tc>
      </w:tr>
      <w:tr w:rsidR="00242EF0" w:rsidRPr="00BB2102" w:rsidTr="00131A3C">
        <w:trPr>
          <w:trHeight w:val="142"/>
          <w:jc w:val="center"/>
        </w:trPr>
        <w:tc>
          <w:tcPr>
            <w:tcW w:w="5241" w:type="dxa"/>
          </w:tcPr>
          <w:p w:rsidR="00242EF0" w:rsidRPr="00C118F9" w:rsidRDefault="00242EF0" w:rsidP="00313FFE">
            <w:pPr>
              <w:pStyle w:val="tabteksts"/>
              <w:jc w:val="both"/>
              <w:rPr>
                <w:i/>
                <w:szCs w:val="18"/>
                <w:lang w:eastAsia="lv-LV"/>
              </w:rPr>
            </w:pPr>
            <w:r w:rsidRPr="00B67042">
              <w:rPr>
                <w:i/>
                <w:szCs w:val="18"/>
                <w:lang w:eastAsia="lv-LV"/>
              </w:rPr>
              <w:t>Projekts “Energoefektivitātei atbilstoši produkti 3 (EEPLIANT3)”</w:t>
            </w:r>
          </w:p>
        </w:tc>
        <w:tc>
          <w:tcPr>
            <w:tcW w:w="1277" w:type="dxa"/>
          </w:tcPr>
          <w:p w:rsidR="00242EF0" w:rsidRPr="00BB2102" w:rsidRDefault="00242EF0" w:rsidP="00131A3C">
            <w:pPr>
              <w:pStyle w:val="tabteksts"/>
              <w:jc w:val="right"/>
              <w:rPr>
                <w:szCs w:val="18"/>
              </w:rPr>
            </w:pPr>
            <w:r>
              <w:rPr>
                <w:szCs w:val="18"/>
              </w:rPr>
              <w:t>29 358</w:t>
            </w:r>
          </w:p>
        </w:tc>
        <w:tc>
          <w:tcPr>
            <w:tcW w:w="1277" w:type="dxa"/>
          </w:tcPr>
          <w:p w:rsidR="00242EF0" w:rsidRPr="00BB2102" w:rsidRDefault="00242EF0" w:rsidP="00131A3C">
            <w:pPr>
              <w:pStyle w:val="tabteksts"/>
              <w:jc w:val="right"/>
              <w:rPr>
                <w:szCs w:val="18"/>
              </w:rPr>
            </w:pPr>
            <w:r>
              <w:rPr>
                <w:szCs w:val="18"/>
              </w:rPr>
              <w:t>29 358</w:t>
            </w:r>
          </w:p>
        </w:tc>
        <w:tc>
          <w:tcPr>
            <w:tcW w:w="1277" w:type="dxa"/>
          </w:tcPr>
          <w:p w:rsidR="00242EF0" w:rsidRPr="00BB2102" w:rsidRDefault="00242EF0" w:rsidP="00131A3C">
            <w:pPr>
              <w:pStyle w:val="tabteksts"/>
              <w:jc w:val="center"/>
              <w:rPr>
                <w:szCs w:val="18"/>
              </w:rPr>
            </w:pPr>
            <w:r>
              <w:rPr>
                <w:szCs w:val="18"/>
              </w:rPr>
              <w:t>-</w:t>
            </w:r>
          </w:p>
        </w:tc>
      </w:tr>
    </w:tbl>
    <w:p w:rsidR="00242EF0" w:rsidRPr="005378A5" w:rsidRDefault="00242EF0" w:rsidP="00242EF0">
      <w:pPr>
        <w:widowControl w:val="0"/>
        <w:spacing w:before="240" w:after="240"/>
        <w:jc w:val="center"/>
        <w:rPr>
          <w:b/>
        </w:rPr>
      </w:pPr>
      <w:r w:rsidRPr="005378A5">
        <w:rPr>
          <w:b/>
        </w:rPr>
        <w:t>6</w:t>
      </w:r>
      <w:r>
        <w:rPr>
          <w:b/>
        </w:rPr>
        <w:t>9</w:t>
      </w:r>
      <w:r w:rsidRPr="005378A5">
        <w:rPr>
          <w:b/>
        </w:rPr>
        <w:t>.</w:t>
      </w:r>
      <w:r>
        <w:rPr>
          <w:b/>
        </w:rPr>
        <w:t>00</w:t>
      </w:r>
      <w:r w:rsidRPr="005378A5">
        <w:rPr>
          <w:b/>
        </w:rPr>
        <w:t xml:space="preserve">.00 </w:t>
      </w:r>
      <w:r w:rsidRPr="002C3ED9">
        <w:rPr>
          <w:b/>
        </w:rPr>
        <w:t>Mērķa “Eiropas teritoriālā sadarbība” pārrobežu sadarbības programmu, projektu un pasākumu īstenošana</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586 141</w:t>
            </w:r>
          </w:p>
        </w:tc>
        <w:tc>
          <w:tcPr>
            <w:tcW w:w="1132" w:type="dxa"/>
            <w:shd w:val="clear" w:color="auto" w:fill="D9D9D9" w:themeFill="background1" w:themeFillShade="D9"/>
          </w:tcPr>
          <w:p w:rsidR="00242EF0" w:rsidRPr="00BB2102" w:rsidRDefault="00242EF0" w:rsidP="00131A3C">
            <w:pPr>
              <w:pStyle w:val="tabteksts"/>
              <w:jc w:val="right"/>
            </w:pPr>
            <w:r>
              <w:t>1 031 311</w:t>
            </w:r>
          </w:p>
        </w:tc>
        <w:tc>
          <w:tcPr>
            <w:tcW w:w="1132" w:type="dxa"/>
            <w:shd w:val="clear" w:color="auto" w:fill="D9D9D9" w:themeFill="background1" w:themeFillShade="D9"/>
          </w:tcPr>
          <w:p w:rsidR="00242EF0" w:rsidRPr="00BB2102" w:rsidRDefault="00242EF0" w:rsidP="00131A3C">
            <w:pPr>
              <w:pStyle w:val="tabteksts"/>
              <w:jc w:val="right"/>
            </w:pPr>
            <w:r>
              <w:t>724 932</w:t>
            </w:r>
          </w:p>
        </w:tc>
        <w:tc>
          <w:tcPr>
            <w:tcW w:w="1132" w:type="dxa"/>
            <w:shd w:val="clear" w:color="auto" w:fill="D9D9D9" w:themeFill="background1" w:themeFillShade="D9"/>
          </w:tcPr>
          <w:p w:rsidR="00242EF0" w:rsidRPr="00BB2102" w:rsidRDefault="00242EF0" w:rsidP="00131A3C">
            <w:pPr>
              <w:pStyle w:val="tabteksts"/>
              <w:jc w:val="right"/>
            </w:pPr>
            <w:r>
              <w:t>214 532</w:t>
            </w:r>
          </w:p>
        </w:tc>
        <w:tc>
          <w:tcPr>
            <w:tcW w:w="1132" w:type="dxa"/>
            <w:shd w:val="clear" w:color="auto" w:fill="D9D9D9" w:themeFill="background1" w:themeFillShade="D9"/>
          </w:tcPr>
          <w:p w:rsidR="00242EF0" w:rsidRPr="00BB2102" w:rsidRDefault="00242EF0" w:rsidP="00131A3C">
            <w:pPr>
              <w:pStyle w:val="tabteksts"/>
              <w:jc w:val="right"/>
            </w:pPr>
            <w:r>
              <w:t>4 699</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445 170</w:t>
            </w:r>
          </w:p>
        </w:tc>
        <w:tc>
          <w:tcPr>
            <w:tcW w:w="1132" w:type="dxa"/>
          </w:tcPr>
          <w:p w:rsidR="00242EF0" w:rsidRPr="00BB2102" w:rsidRDefault="00242EF0" w:rsidP="00131A3C">
            <w:pPr>
              <w:pStyle w:val="tabteksts"/>
              <w:jc w:val="right"/>
            </w:pPr>
            <w:r>
              <w:t>-306 379</w:t>
            </w:r>
          </w:p>
        </w:tc>
        <w:tc>
          <w:tcPr>
            <w:tcW w:w="1132" w:type="dxa"/>
          </w:tcPr>
          <w:p w:rsidR="00242EF0" w:rsidRPr="00BB2102" w:rsidRDefault="00242EF0" w:rsidP="00131A3C">
            <w:pPr>
              <w:pStyle w:val="tabteksts"/>
              <w:jc w:val="right"/>
            </w:pPr>
            <w:r>
              <w:t>-510 400</w:t>
            </w:r>
          </w:p>
        </w:tc>
        <w:tc>
          <w:tcPr>
            <w:tcW w:w="1132" w:type="dxa"/>
          </w:tcPr>
          <w:p w:rsidR="00242EF0" w:rsidRPr="00BB2102" w:rsidRDefault="00242EF0" w:rsidP="00131A3C">
            <w:pPr>
              <w:pStyle w:val="tabteksts"/>
              <w:jc w:val="right"/>
            </w:pPr>
            <w:r>
              <w:t>-209 833</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75,9</w:t>
            </w:r>
          </w:p>
        </w:tc>
        <w:tc>
          <w:tcPr>
            <w:tcW w:w="1132" w:type="dxa"/>
          </w:tcPr>
          <w:p w:rsidR="00242EF0" w:rsidRPr="00BB2102" w:rsidRDefault="00242EF0" w:rsidP="00131A3C">
            <w:pPr>
              <w:pStyle w:val="tabteksts"/>
              <w:jc w:val="right"/>
            </w:pPr>
            <w:r>
              <w:t>-29,7</w:t>
            </w:r>
          </w:p>
        </w:tc>
        <w:tc>
          <w:tcPr>
            <w:tcW w:w="1132" w:type="dxa"/>
          </w:tcPr>
          <w:p w:rsidR="00242EF0" w:rsidRPr="00BB2102" w:rsidRDefault="00242EF0" w:rsidP="00131A3C">
            <w:pPr>
              <w:pStyle w:val="tabteksts"/>
              <w:jc w:val="right"/>
            </w:pPr>
            <w:r>
              <w:t>-70,4</w:t>
            </w:r>
          </w:p>
        </w:tc>
        <w:tc>
          <w:tcPr>
            <w:tcW w:w="1132" w:type="dxa"/>
          </w:tcPr>
          <w:p w:rsidR="00242EF0" w:rsidRPr="00BB2102" w:rsidRDefault="00242EF0" w:rsidP="00131A3C">
            <w:pPr>
              <w:pStyle w:val="tabteksts"/>
              <w:jc w:val="right"/>
            </w:pPr>
            <w:r>
              <w:t>-97,8</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164 410</w:t>
            </w:r>
          </w:p>
        </w:tc>
        <w:tc>
          <w:tcPr>
            <w:tcW w:w="1132" w:type="dxa"/>
          </w:tcPr>
          <w:p w:rsidR="00242EF0" w:rsidRPr="00BB2102" w:rsidRDefault="00242EF0" w:rsidP="00131A3C">
            <w:pPr>
              <w:pStyle w:val="tabteksts"/>
              <w:jc w:val="right"/>
              <w:rPr>
                <w:szCs w:val="18"/>
              </w:rPr>
            </w:pPr>
            <w:r>
              <w:rPr>
                <w:szCs w:val="18"/>
              </w:rPr>
              <w:t>260 903</w:t>
            </w:r>
          </w:p>
        </w:tc>
        <w:tc>
          <w:tcPr>
            <w:tcW w:w="1132" w:type="dxa"/>
          </w:tcPr>
          <w:p w:rsidR="00242EF0" w:rsidRPr="00BB2102" w:rsidRDefault="00242EF0" w:rsidP="00131A3C">
            <w:pPr>
              <w:pStyle w:val="tabteksts"/>
              <w:jc w:val="right"/>
              <w:rPr>
                <w:szCs w:val="18"/>
              </w:rPr>
            </w:pPr>
            <w:r>
              <w:rPr>
                <w:szCs w:val="18"/>
              </w:rPr>
              <w:t>177 503</w:t>
            </w:r>
          </w:p>
        </w:tc>
        <w:tc>
          <w:tcPr>
            <w:tcW w:w="1132" w:type="dxa"/>
          </w:tcPr>
          <w:p w:rsidR="00242EF0" w:rsidRPr="00BB2102" w:rsidRDefault="00242EF0" w:rsidP="00131A3C">
            <w:pPr>
              <w:pStyle w:val="tabteksts"/>
              <w:jc w:val="right"/>
              <w:rPr>
                <w:szCs w:val="18"/>
              </w:rPr>
            </w:pPr>
            <w:r>
              <w:rPr>
                <w:szCs w:val="18"/>
              </w:rPr>
              <w:t>11 230</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207"/>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9</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r w:rsidR="00242EF0" w:rsidRPr="00BB2102" w:rsidTr="00313FFE">
        <w:trPr>
          <w:trHeight w:val="60"/>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right"/>
              <w:rPr>
                <w:szCs w:val="18"/>
              </w:rPr>
            </w:pPr>
            <w:r>
              <w:rPr>
                <w:szCs w:val="18"/>
              </w:rPr>
              <w:t>2 416</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c>
          <w:tcPr>
            <w:tcW w:w="1132" w:type="dxa"/>
          </w:tcPr>
          <w:p w:rsidR="00242EF0" w:rsidRPr="00BB2102" w:rsidRDefault="00242EF0" w:rsidP="00131A3C">
            <w:pPr>
              <w:pStyle w:val="tabteksts"/>
              <w:jc w:val="center"/>
              <w:rPr>
                <w:szCs w:val="18"/>
              </w:rPr>
            </w:pPr>
            <w:r>
              <w:rPr>
                <w:szCs w:val="18"/>
              </w:rPr>
              <w:t>-</w:t>
            </w:r>
          </w:p>
        </w:tc>
      </w:tr>
    </w:tbl>
    <w:p w:rsidR="00242EF0" w:rsidRPr="005378A5" w:rsidRDefault="00242EF0" w:rsidP="00242EF0">
      <w:pPr>
        <w:widowControl w:val="0"/>
        <w:spacing w:before="240" w:after="240"/>
        <w:jc w:val="center"/>
        <w:rPr>
          <w:b/>
        </w:rPr>
      </w:pPr>
      <w:r w:rsidRPr="005378A5">
        <w:rPr>
          <w:b/>
        </w:rPr>
        <w:t>6</w:t>
      </w:r>
      <w:r>
        <w:rPr>
          <w:b/>
        </w:rPr>
        <w:t>9</w:t>
      </w:r>
      <w:r w:rsidRPr="005378A5">
        <w:rPr>
          <w:b/>
        </w:rPr>
        <w:t>.</w:t>
      </w:r>
      <w:r>
        <w:rPr>
          <w:b/>
        </w:rPr>
        <w:t>02</w:t>
      </w:r>
      <w:r w:rsidRPr="005378A5">
        <w:rPr>
          <w:b/>
        </w:rPr>
        <w:t xml:space="preserve">.00 </w:t>
      </w:r>
      <w:r w:rsidRPr="002C3ED9">
        <w:rPr>
          <w:b/>
        </w:rPr>
        <w:t>Atmaksas valsts pamatbudžetā par mērķa “Eiropas teritoriālā sadarbība” pārrobežu sadarbības programmu, projektu un pasākumu īstenošana</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C118F9" w:rsidRDefault="00242EF0" w:rsidP="00242EF0">
      <w:pPr>
        <w:ind w:firstLine="720"/>
        <w:rPr>
          <w:bCs/>
        </w:rPr>
      </w:pPr>
      <w:r>
        <w:rPr>
          <w:bCs/>
        </w:rPr>
        <w:t>nodrošināt</w:t>
      </w:r>
      <w:r w:rsidRPr="00C118F9">
        <w:rPr>
          <w:bCs/>
        </w:rPr>
        <w:t xml:space="preserve"> </w:t>
      </w:r>
      <w:r w:rsidRPr="000D4E7B">
        <w:rPr>
          <w:bCs/>
        </w:rPr>
        <w:t>atmaksu valsts pamatbudžetā par mērķa „Eiropas teritoriālā sadarbība” pārrobežu sadarbības projektu īstenošanu</w:t>
      </w:r>
      <w:r w:rsidRPr="00C118F9">
        <w:rPr>
          <w:bCs/>
        </w:rPr>
        <w:t>.</w:t>
      </w:r>
    </w:p>
    <w:p w:rsidR="00242EF0" w:rsidRPr="00291F7E" w:rsidRDefault="00242EF0" w:rsidP="00313FFE">
      <w:pPr>
        <w:spacing w:before="120" w:after="120"/>
        <w:rPr>
          <w:u w:val="single"/>
        </w:rPr>
      </w:pPr>
      <w:r w:rsidRPr="00291F7E">
        <w:rPr>
          <w:u w:val="single"/>
        </w:rPr>
        <w:t>Galvenās aktivitātes:</w:t>
      </w:r>
    </w:p>
    <w:p w:rsidR="00242EF0" w:rsidRPr="000D4E7B" w:rsidRDefault="00242EF0" w:rsidP="00313FFE">
      <w:pPr>
        <w:spacing w:after="120"/>
        <w:ind w:firstLine="720"/>
      </w:pPr>
      <w:r w:rsidRPr="000D4E7B">
        <w:t>veikt atmaksas valsts pamatbudžetā, par īstenotajiem projektiem, no valsts budžeta dotācijas no vispārējiem ieņēmumiem:</w:t>
      </w:r>
    </w:p>
    <w:p w:rsidR="00242EF0" w:rsidRPr="00630583" w:rsidRDefault="00242EF0" w:rsidP="00313FFE">
      <w:pPr>
        <w:numPr>
          <w:ilvl w:val="0"/>
          <w:numId w:val="5"/>
        </w:numPr>
        <w:spacing w:after="120"/>
        <w:ind w:left="1418" w:hanging="284"/>
      </w:pPr>
      <w:r w:rsidRPr="000D4E7B">
        <w:t xml:space="preserve"> </w:t>
      </w:r>
      <w:r w:rsidRPr="00630583">
        <w:t>“</w:t>
      </w:r>
      <w:proofErr w:type="spellStart"/>
      <w:r w:rsidRPr="00630583">
        <w:t>Design</w:t>
      </w:r>
      <w:proofErr w:type="spellEnd"/>
      <w:r w:rsidRPr="00630583">
        <w:t xml:space="preserve"> </w:t>
      </w:r>
      <w:proofErr w:type="spellStart"/>
      <w:r w:rsidRPr="00630583">
        <w:t>for</w:t>
      </w:r>
      <w:proofErr w:type="spellEnd"/>
      <w:r w:rsidRPr="00630583">
        <w:t xml:space="preserve"> </w:t>
      </w:r>
      <w:proofErr w:type="spellStart"/>
      <w:r w:rsidRPr="00630583">
        <w:t>innovation</w:t>
      </w:r>
      <w:proofErr w:type="spellEnd"/>
      <w:r w:rsidRPr="00630583">
        <w:t>”;</w:t>
      </w:r>
    </w:p>
    <w:p w:rsidR="00242EF0" w:rsidRPr="00A805A1" w:rsidRDefault="00242EF0" w:rsidP="00313FFE">
      <w:pPr>
        <w:numPr>
          <w:ilvl w:val="0"/>
          <w:numId w:val="5"/>
        </w:numPr>
        <w:spacing w:after="120"/>
        <w:ind w:left="1418" w:hanging="284"/>
      </w:pPr>
      <w:bookmarkStart w:id="24" w:name="_Hlk1573655"/>
      <w:r w:rsidRPr="00A805A1">
        <w:t>“Inovācijas publiskā iepirkuma procedūras plašāka izmantošana (</w:t>
      </w:r>
      <w:proofErr w:type="spellStart"/>
      <w:r w:rsidRPr="00A805A1">
        <w:t>iBuy</w:t>
      </w:r>
      <w:proofErr w:type="spellEnd"/>
      <w:r w:rsidRPr="00A805A1">
        <w:t>)”;</w:t>
      </w:r>
      <w:bookmarkEnd w:id="24"/>
    </w:p>
    <w:p w:rsidR="00242EF0" w:rsidRPr="00A805A1" w:rsidRDefault="00242EF0" w:rsidP="00313FFE">
      <w:pPr>
        <w:numPr>
          <w:ilvl w:val="0"/>
          <w:numId w:val="5"/>
        </w:numPr>
        <w:spacing w:after="120"/>
        <w:ind w:left="1418" w:hanging="284"/>
      </w:pPr>
      <w:r w:rsidRPr="00A805A1">
        <w:t>“Politikas jomas enerģētika un politikas jomas transports””;</w:t>
      </w:r>
    </w:p>
    <w:p w:rsidR="00242EF0" w:rsidRPr="00A805A1" w:rsidRDefault="00242EF0" w:rsidP="00313FFE">
      <w:pPr>
        <w:numPr>
          <w:ilvl w:val="0"/>
          <w:numId w:val="5"/>
        </w:numPr>
        <w:spacing w:after="120"/>
        <w:ind w:left="1418" w:hanging="284"/>
      </w:pPr>
      <w:r w:rsidRPr="00A805A1">
        <w:t>“</w:t>
      </w:r>
      <w:proofErr w:type="spellStart"/>
      <w:r w:rsidRPr="00A805A1">
        <w:t>InnoCape</w:t>
      </w:r>
      <w:proofErr w:type="spellEnd"/>
      <w:r w:rsidRPr="00A805A1">
        <w:t>”;</w:t>
      </w:r>
    </w:p>
    <w:p w:rsidR="00242EF0" w:rsidRPr="00A805A1" w:rsidRDefault="00242EF0" w:rsidP="00313FFE">
      <w:pPr>
        <w:numPr>
          <w:ilvl w:val="0"/>
          <w:numId w:val="5"/>
        </w:numPr>
        <w:spacing w:after="120"/>
        <w:ind w:left="1418" w:hanging="284"/>
      </w:pPr>
      <w:r w:rsidRPr="00A805A1">
        <w:t>“</w:t>
      </w:r>
      <w:proofErr w:type="spellStart"/>
      <w:r w:rsidRPr="00A805A1">
        <w:t>Interreg</w:t>
      </w:r>
      <w:proofErr w:type="spellEnd"/>
      <w:r w:rsidRPr="00A805A1">
        <w:t xml:space="preserve"> </w:t>
      </w:r>
      <w:proofErr w:type="spellStart"/>
      <w:r w:rsidRPr="00A805A1">
        <w:t>Baltic</w:t>
      </w:r>
      <w:proofErr w:type="spellEnd"/>
      <w:r w:rsidRPr="00A805A1">
        <w:t xml:space="preserve"> </w:t>
      </w:r>
      <w:proofErr w:type="spellStart"/>
      <w:r w:rsidRPr="00A805A1">
        <w:t>Sea</w:t>
      </w:r>
      <w:proofErr w:type="spellEnd"/>
      <w:r w:rsidRPr="00A805A1">
        <w:t xml:space="preserve"> </w:t>
      </w:r>
      <w:proofErr w:type="spellStart"/>
      <w:r w:rsidRPr="00A805A1">
        <w:t>Region</w:t>
      </w:r>
      <w:proofErr w:type="spellEnd"/>
      <w:r w:rsidRPr="00A805A1">
        <w:t xml:space="preserve"> projektā “</w:t>
      </w:r>
      <w:proofErr w:type="spellStart"/>
      <w:r w:rsidRPr="00A805A1">
        <w:t>RestartBSR</w:t>
      </w:r>
      <w:proofErr w:type="spellEnd"/>
      <w:r w:rsidRPr="00A805A1">
        <w:t>”;</w:t>
      </w:r>
    </w:p>
    <w:p w:rsidR="00242EF0" w:rsidRPr="00A805A1" w:rsidRDefault="00242EF0" w:rsidP="00313FFE">
      <w:pPr>
        <w:numPr>
          <w:ilvl w:val="0"/>
          <w:numId w:val="5"/>
        </w:numPr>
        <w:spacing w:after="120"/>
        <w:ind w:left="1418" w:hanging="284"/>
      </w:pPr>
      <w:r w:rsidRPr="00A805A1">
        <w:lastRenderedPageBreak/>
        <w:t>“Viedie rīki ātrai un vienkāršai uzņēmējdarbības uzsākšanai Eiropā: vaicā vienreiz izaicinājums (START EASY)”;</w:t>
      </w:r>
    </w:p>
    <w:p w:rsidR="00242EF0" w:rsidRPr="00A805A1" w:rsidRDefault="00242EF0" w:rsidP="00313FFE">
      <w:pPr>
        <w:numPr>
          <w:ilvl w:val="0"/>
          <w:numId w:val="5"/>
        </w:numPr>
        <w:spacing w:after="120"/>
        <w:ind w:left="1418" w:hanging="284"/>
      </w:pPr>
      <w:r w:rsidRPr="00A805A1">
        <w:t>“Inovāciju politikas uzlabošana Eiropā Industrijas 4.0. ietvaros (INNO4.0)”;</w:t>
      </w:r>
    </w:p>
    <w:p w:rsidR="00242EF0" w:rsidRPr="00A805A1" w:rsidRDefault="00242EF0" w:rsidP="00313FFE">
      <w:pPr>
        <w:numPr>
          <w:ilvl w:val="0"/>
          <w:numId w:val="5"/>
        </w:numPr>
        <w:spacing w:after="120"/>
        <w:ind w:left="1418" w:hanging="284"/>
      </w:pPr>
      <w:r w:rsidRPr="00A805A1">
        <w:t>“CAMS” (</w:t>
      </w:r>
      <w:r w:rsidRPr="00A805A1">
        <w:rPr>
          <w:i/>
          <w:iCs/>
        </w:rPr>
        <w:t xml:space="preserve">Cilmīte </w:t>
      </w:r>
      <w:proofErr w:type="spellStart"/>
      <w:r w:rsidRPr="00A805A1">
        <w:rPr>
          <w:i/>
          <w:iCs/>
        </w:rPr>
        <w:t>Adaptation</w:t>
      </w:r>
      <w:proofErr w:type="spellEnd"/>
      <w:r w:rsidRPr="00A805A1">
        <w:rPr>
          <w:i/>
          <w:iCs/>
        </w:rPr>
        <w:t xml:space="preserve"> </w:t>
      </w:r>
      <w:proofErr w:type="spellStart"/>
      <w:r w:rsidRPr="00A805A1">
        <w:rPr>
          <w:i/>
          <w:iCs/>
        </w:rPr>
        <w:t>and</w:t>
      </w:r>
      <w:proofErr w:type="spellEnd"/>
      <w:r w:rsidRPr="00A805A1">
        <w:rPr>
          <w:i/>
          <w:iCs/>
        </w:rPr>
        <w:t xml:space="preserve"> </w:t>
      </w:r>
      <w:proofErr w:type="spellStart"/>
      <w:r w:rsidRPr="00A805A1">
        <w:rPr>
          <w:i/>
          <w:iCs/>
        </w:rPr>
        <w:t>Mitigation</w:t>
      </w:r>
      <w:proofErr w:type="spellEnd"/>
      <w:r w:rsidRPr="00A805A1">
        <w:rPr>
          <w:i/>
          <w:iCs/>
        </w:rPr>
        <w:t xml:space="preserve"> </w:t>
      </w:r>
      <w:proofErr w:type="spellStart"/>
      <w:r w:rsidRPr="00A805A1">
        <w:rPr>
          <w:i/>
          <w:iCs/>
        </w:rPr>
        <w:t>Synergies</w:t>
      </w:r>
      <w:proofErr w:type="spellEnd"/>
      <w:r w:rsidRPr="00A805A1">
        <w:rPr>
          <w:i/>
          <w:iCs/>
        </w:rPr>
        <w:t xml:space="preserve"> </w:t>
      </w:r>
      <w:proofErr w:type="spellStart"/>
      <w:r w:rsidRPr="00A805A1">
        <w:rPr>
          <w:i/>
          <w:iCs/>
        </w:rPr>
        <w:t>in</w:t>
      </w:r>
      <w:proofErr w:type="spellEnd"/>
      <w:r w:rsidRPr="00A805A1">
        <w:rPr>
          <w:i/>
          <w:iCs/>
        </w:rPr>
        <w:t xml:space="preserve"> </w:t>
      </w:r>
      <w:proofErr w:type="spellStart"/>
      <w:r w:rsidRPr="00A805A1">
        <w:rPr>
          <w:i/>
          <w:iCs/>
        </w:rPr>
        <w:t>Energy</w:t>
      </w:r>
      <w:proofErr w:type="spellEnd"/>
      <w:r w:rsidRPr="00A805A1">
        <w:rPr>
          <w:i/>
          <w:iCs/>
        </w:rPr>
        <w:t xml:space="preserve"> </w:t>
      </w:r>
      <w:proofErr w:type="spellStart"/>
      <w:r w:rsidRPr="00A805A1">
        <w:rPr>
          <w:i/>
          <w:iCs/>
        </w:rPr>
        <w:t>Efficiency</w:t>
      </w:r>
      <w:proofErr w:type="spellEnd"/>
      <w:r w:rsidRPr="00A805A1">
        <w:rPr>
          <w:i/>
          <w:iCs/>
        </w:rPr>
        <w:t xml:space="preserve"> </w:t>
      </w:r>
      <w:proofErr w:type="spellStart"/>
      <w:r w:rsidRPr="00A805A1">
        <w:rPr>
          <w:i/>
          <w:iCs/>
        </w:rPr>
        <w:t>Projects</w:t>
      </w:r>
      <w:proofErr w:type="spellEnd"/>
      <w:r w:rsidRPr="00A805A1">
        <w:t>);</w:t>
      </w:r>
    </w:p>
    <w:p w:rsidR="00242EF0" w:rsidRPr="00630583" w:rsidRDefault="00242EF0" w:rsidP="00313FFE">
      <w:pPr>
        <w:numPr>
          <w:ilvl w:val="0"/>
          <w:numId w:val="5"/>
        </w:numPr>
        <w:spacing w:after="120"/>
        <w:ind w:left="1418" w:hanging="284"/>
      </w:pPr>
      <w:r w:rsidRPr="00630583">
        <w:t>“CAROTS”.</w:t>
      </w:r>
    </w:p>
    <w:p w:rsidR="00242EF0" w:rsidRPr="00305ECA" w:rsidRDefault="00242EF0" w:rsidP="00242EF0">
      <w:pPr>
        <w:spacing w:after="240"/>
      </w:pPr>
      <w:r w:rsidRPr="002122DB">
        <w:rPr>
          <w:u w:val="single"/>
        </w:rPr>
        <w:t>Apakšprogrammas izpildītāj</w:t>
      </w:r>
      <w:r>
        <w:rPr>
          <w:u w:val="single"/>
        </w:rPr>
        <w:t>i</w:t>
      </w:r>
      <w:r w:rsidRPr="002122DB">
        <w:rPr>
          <w:u w:val="single"/>
        </w:rPr>
        <w:t>:</w:t>
      </w:r>
      <w:r w:rsidRPr="002122DB">
        <w:t xml:space="preserve"> </w:t>
      </w:r>
      <w:r w:rsidRPr="002C3ED9">
        <w:t>Ekonomikas ministrija, Latvijas Inv</w:t>
      </w:r>
      <w:r>
        <w:t>estīciju un attīstības aģentūra.</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207 649</w:t>
            </w:r>
          </w:p>
        </w:tc>
        <w:tc>
          <w:tcPr>
            <w:tcW w:w="1132" w:type="dxa"/>
            <w:shd w:val="clear" w:color="auto" w:fill="D9D9D9" w:themeFill="background1" w:themeFillShade="D9"/>
          </w:tcPr>
          <w:p w:rsidR="00242EF0" w:rsidRPr="00BB2102" w:rsidRDefault="00242EF0" w:rsidP="00131A3C">
            <w:pPr>
              <w:pStyle w:val="tabteksts"/>
              <w:jc w:val="right"/>
            </w:pPr>
            <w:r>
              <w:t>577 592</w:t>
            </w:r>
          </w:p>
        </w:tc>
        <w:tc>
          <w:tcPr>
            <w:tcW w:w="1132" w:type="dxa"/>
            <w:shd w:val="clear" w:color="auto" w:fill="D9D9D9" w:themeFill="background1" w:themeFillShade="D9"/>
          </w:tcPr>
          <w:p w:rsidR="00242EF0" w:rsidRPr="00BB2102" w:rsidRDefault="00242EF0" w:rsidP="00131A3C">
            <w:pPr>
              <w:pStyle w:val="tabteksts"/>
              <w:jc w:val="right"/>
            </w:pPr>
            <w:r>
              <w:t>411 826</w:t>
            </w:r>
          </w:p>
        </w:tc>
        <w:tc>
          <w:tcPr>
            <w:tcW w:w="1132" w:type="dxa"/>
            <w:shd w:val="clear" w:color="auto" w:fill="D9D9D9" w:themeFill="background1" w:themeFillShade="D9"/>
          </w:tcPr>
          <w:p w:rsidR="00242EF0" w:rsidRPr="00BB2102" w:rsidRDefault="00242EF0" w:rsidP="00131A3C">
            <w:pPr>
              <w:pStyle w:val="tabteksts"/>
              <w:jc w:val="right"/>
            </w:pPr>
            <w:r>
              <w:t>199 368</w:t>
            </w:r>
          </w:p>
        </w:tc>
        <w:tc>
          <w:tcPr>
            <w:tcW w:w="1132" w:type="dxa"/>
            <w:shd w:val="clear" w:color="auto" w:fill="D9D9D9" w:themeFill="background1" w:themeFillShade="D9"/>
          </w:tcPr>
          <w:p w:rsidR="00242EF0" w:rsidRPr="00BB2102" w:rsidRDefault="00242EF0" w:rsidP="00131A3C">
            <w:pPr>
              <w:pStyle w:val="tabteksts"/>
              <w:jc w:val="right"/>
            </w:pPr>
            <w:r>
              <w:t>4 699</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369 943</w:t>
            </w:r>
          </w:p>
        </w:tc>
        <w:tc>
          <w:tcPr>
            <w:tcW w:w="1132" w:type="dxa"/>
          </w:tcPr>
          <w:p w:rsidR="00242EF0" w:rsidRPr="00BB2102" w:rsidRDefault="00242EF0" w:rsidP="00131A3C">
            <w:pPr>
              <w:pStyle w:val="tabteksts"/>
              <w:jc w:val="right"/>
            </w:pPr>
            <w:r>
              <w:t>-165 766</w:t>
            </w:r>
          </w:p>
        </w:tc>
        <w:tc>
          <w:tcPr>
            <w:tcW w:w="1132" w:type="dxa"/>
          </w:tcPr>
          <w:p w:rsidR="00242EF0" w:rsidRPr="00BB2102" w:rsidRDefault="00242EF0" w:rsidP="00131A3C">
            <w:pPr>
              <w:pStyle w:val="tabteksts"/>
              <w:jc w:val="right"/>
            </w:pPr>
            <w:r>
              <w:t>-212 458</w:t>
            </w:r>
          </w:p>
        </w:tc>
        <w:tc>
          <w:tcPr>
            <w:tcW w:w="1132" w:type="dxa"/>
          </w:tcPr>
          <w:p w:rsidR="00242EF0" w:rsidRPr="00BB2102" w:rsidRDefault="00242EF0" w:rsidP="00131A3C">
            <w:pPr>
              <w:pStyle w:val="tabteksts"/>
              <w:jc w:val="right"/>
            </w:pPr>
            <w:r>
              <w:t>-194 669</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178,2</w:t>
            </w:r>
          </w:p>
        </w:tc>
        <w:tc>
          <w:tcPr>
            <w:tcW w:w="1132" w:type="dxa"/>
          </w:tcPr>
          <w:p w:rsidR="00242EF0" w:rsidRPr="00BB2102" w:rsidRDefault="00242EF0" w:rsidP="00131A3C">
            <w:pPr>
              <w:pStyle w:val="tabteksts"/>
              <w:jc w:val="right"/>
            </w:pPr>
            <w:r>
              <w:t>-28,7</w:t>
            </w:r>
          </w:p>
        </w:tc>
        <w:tc>
          <w:tcPr>
            <w:tcW w:w="1132" w:type="dxa"/>
          </w:tcPr>
          <w:p w:rsidR="00242EF0" w:rsidRPr="00BB2102" w:rsidRDefault="00242EF0" w:rsidP="00131A3C">
            <w:pPr>
              <w:pStyle w:val="tabteksts"/>
              <w:jc w:val="right"/>
            </w:pPr>
            <w:r>
              <w:t>-51,6</w:t>
            </w:r>
          </w:p>
        </w:tc>
        <w:tc>
          <w:tcPr>
            <w:tcW w:w="1132" w:type="dxa"/>
          </w:tcPr>
          <w:p w:rsidR="00242EF0" w:rsidRPr="00BB2102" w:rsidRDefault="00242EF0" w:rsidP="00131A3C">
            <w:pPr>
              <w:pStyle w:val="tabteksts"/>
              <w:jc w:val="right"/>
            </w:pPr>
            <w:r>
              <w:t>-97,6</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577 592</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411 826</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-165 766</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A775B">
              <w:t>577 592</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A775B">
              <w:t>411 826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A775B">
              <w:t>-165 766</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EB7488">
              <w:rPr>
                <w:i/>
                <w:szCs w:val="18"/>
                <w:lang w:eastAsia="lv-LV"/>
              </w:rPr>
              <w:t>Atmaksas valsts pamatbudžetā par mērķa "Eiropas teritoriālā sadarbība" projektu īstenošanu</w:t>
            </w:r>
          </w:p>
        </w:tc>
        <w:tc>
          <w:tcPr>
            <w:tcW w:w="1277" w:type="dxa"/>
          </w:tcPr>
          <w:p w:rsidR="00242EF0" w:rsidRPr="00BB2102" w:rsidRDefault="00242EF0" w:rsidP="00131A3C">
            <w:pPr>
              <w:pStyle w:val="tabteksts"/>
              <w:jc w:val="right"/>
              <w:rPr>
                <w:szCs w:val="18"/>
              </w:rPr>
            </w:pPr>
            <w:r w:rsidRPr="002A775B">
              <w:t>577 592</w:t>
            </w:r>
          </w:p>
        </w:tc>
        <w:tc>
          <w:tcPr>
            <w:tcW w:w="1277" w:type="dxa"/>
          </w:tcPr>
          <w:p w:rsidR="00242EF0" w:rsidRPr="00BB2102" w:rsidRDefault="00242EF0" w:rsidP="00131A3C">
            <w:pPr>
              <w:pStyle w:val="tabteksts"/>
              <w:jc w:val="right"/>
              <w:rPr>
                <w:szCs w:val="18"/>
              </w:rPr>
            </w:pPr>
            <w:r w:rsidRPr="002A775B">
              <w:t>411 826</w:t>
            </w:r>
          </w:p>
        </w:tc>
        <w:tc>
          <w:tcPr>
            <w:tcW w:w="1277" w:type="dxa"/>
          </w:tcPr>
          <w:p w:rsidR="00242EF0" w:rsidRPr="00BB2102" w:rsidRDefault="00242EF0" w:rsidP="00131A3C">
            <w:pPr>
              <w:pStyle w:val="tabteksts"/>
              <w:jc w:val="right"/>
              <w:rPr>
                <w:szCs w:val="18"/>
              </w:rPr>
            </w:pPr>
            <w:r w:rsidRPr="002A775B">
              <w:t>-165 766</w:t>
            </w:r>
          </w:p>
        </w:tc>
      </w:tr>
    </w:tbl>
    <w:p w:rsidR="00242EF0" w:rsidRPr="005378A5" w:rsidRDefault="00242EF0" w:rsidP="00242EF0">
      <w:pPr>
        <w:widowControl w:val="0"/>
        <w:spacing w:before="240" w:after="240"/>
        <w:jc w:val="center"/>
        <w:rPr>
          <w:b/>
        </w:rPr>
      </w:pPr>
      <w:r w:rsidRPr="005378A5">
        <w:rPr>
          <w:b/>
        </w:rPr>
        <w:t>6</w:t>
      </w:r>
      <w:r>
        <w:rPr>
          <w:b/>
        </w:rPr>
        <w:t>9</w:t>
      </w:r>
      <w:r w:rsidRPr="005378A5">
        <w:rPr>
          <w:b/>
        </w:rPr>
        <w:t>.</w:t>
      </w:r>
      <w:r>
        <w:rPr>
          <w:b/>
        </w:rPr>
        <w:t>06</w:t>
      </w:r>
      <w:r w:rsidRPr="005378A5">
        <w:rPr>
          <w:b/>
        </w:rPr>
        <w:t xml:space="preserve">.00 </w:t>
      </w:r>
      <w:r w:rsidRPr="002C3ED9">
        <w:rPr>
          <w:b/>
        </w:rPr>
        <w:t>Mērķa “Eiropas teritoriālā sadarbība” pārrobežu sadarbības projekti</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997722" w:rsidRDefault="00313FFE" w:rsidP="00313FFE">
      <w:pPr>
        <w:spacing w:after="120"/>
        <w:ind w:left="1077" w:hanging="357"/>
      </w:pPr>
      <w:r>
        <w:t>1)</w:t>
      </w:r>
      <w:r>
        <w:tab/>
      </w:r>
      <w:r w:rsidR="00242EF0" w:rsidRPr="00997722">
        <w:t>caur aktīvu pieredzes apmaiņu integrēt dizaina veicinātu inovāciju Eiropas Savienības (ES) struktūrfondu atbalsta programmās astoņās ES valstīs/reģionos, veicinot mazo, sīko (mikro) un vidējo uzņēmumu konkurētspēju;</w:t>
      </w:r>
    </w:p>
    <w:p w:rsidR="00242EF0" w:rsidRPr="00997722" w:rsidRDefault="00242EF0" w:rsidP="00313FFE">
      <w:pPr>
        <w:spacing w:after="120"/>
        <w:ind w:left="1077" w:hanging="357"/>
      </w:pPr>
      <w:r w:rsidRPr="00997722">
        <w:t xml:space="preserve">2) </w:t>
      </w:r>
      <w:r w:rsidR="00313FFE">
        <w:tab/>
      </w:r>
      <w:r w:rsidRPr="00997722">
        <w:t>nodrošināt vadošā partnera funkciju un ES Baltijas jūras reģiona stratēģijas politikas jomas Enerģētika funkciju izpildi mērķa “Eiropas teritoriālā sadarbība” pārrobežu sadarbības ietvaros un izstrādāt ieteikumus klasteru politikas uzlabošanai, lai veicinātu mazo un vidējo uzņēmumu konkurētspēju un stiprinātu klasteru lomu viedās specializācijas stratēģijas ieviešanā;</w:t>
      </w:r>
    </w:p>
    <w:p w:rsidR="00242EF0" w:rsidRPr="00997722" w:rsidRDefault="00242EF0" w:rsidP="00313FFE">
      <w:pPr>
        <w:spacing w:after="120"/>
        <w:ind w:left="1077" w:hanging="357"/>
      </w:pPr>
      <w:r w:rsidRPr="00997722">
        <w:t>3) </w:t>
      </w:r>
      <w:r w:rsidR="00313FFE">
        <w:tab/>
      </w:r>
      <w:r w:rsidRPr="00997722">
        <w:t>sekmēt jauna tipa MVK veidošanos – Komerciālas analītiskās pētniecības organizācijas (</w:t>
      </w:r>
      <w:r w:rsidRPr="00997722">
        <w:rPr>
          <w:i/>
          <w:iCs/>
        </w:rPr>
        <w:t xml:space="preserve">Commercial </w:t>
      </w:r>
      <w:proofErr w:type="spellStart"/>
      <w:r w:rsidRPr="00997722">
        <w:rPr>
          <w:i/>
          <w:iCs/>
        </w:rPr>
        <w:t>Analytical</w:t>
      </w:r>
      <w:proofErr w:type="spellEnd"/>
      <w:r w:rsidRPr="00997722">
        <w:rPr>
          <w:i/>
          <w:iCs/>
        </w:rPr>
        <w:t xml:space="preserve"> </w:t>
      </w:r>
      <w:proofErr w:type="spellStart"/>
      <w:r w:rsidRPr="00997722">
        <w:rPr>
          <w:i/>
          <w:iCs/>
        </w:rPr>
        <w:t>Research</w:t>
      </w:r>
      <w:proofErr w:type="spellEnd"/>
      <w:r w:rsidRPr="00997722">
        <w:rPr>
          <w:i/>
          <w:iCs/>
        </w:rPr>
        <w:t xml:space="preserve"> </w:t>
      </w:r>
      <w:proofErr w:type="spellStart"/>
      <w:r w:rsidRPr="00997722">
        <w:rPr>
          <w:i/>
          <w:iCs/>
        </w:rPr>
        <w:t>Organisations</w:t>
      </w:r>
      <w:proofErr w:type="spellEnd"/>
      <w:r w:rsidRPr="00997722">
        <w:t xml:space="preserve"> (CARO)) – kuri sniegtu konsultatīvus un pētniecības pakalpojumus dažādiem sektoriem.</w:t>
      </w:r>
    </w:p>
    <w:p w:rsidR="00242EF0" w:rsidRPr="00291F7E" w:rsidRDefault="00242EF0" w:rsidP="00313FFE">
      <w:pPr>
        <w:spacing w:before="120" w:after="120"/>
        <w:rPr>
          <w:u w:val="single"/>
        </w:rPr>
      </w:pPr>
      <w:r w:rsidRPr="00291F7E">
        <w:rPr>
          <w:u w:val="single"/>
        </w:rPr>
        <w:t>Galvenās aktivitātes:</w:t>
      </w:r>
    </w:p>
    <w:p w:rsidR="00242EF0" w:rsidRDefault="00242EF0" w:rsidP="00313FFE">
      <w:pPr>
        <w:spacing w:before="120" w:after="120"/>
        <w:ind w:left="1077" w:hanging="357"/>
        <w:jc w:val="left"/>
        <w:rPr>
          <w:szCs w:val="24"/>
        </w:rPr>
      </w:pPr>
      <w:r w:rsidRPr="00630583">
        <w:rPr>
          <w:szCs w:val="24"/>
        </w:rPr>
        <w:t>1) īstenot projektu “</w:t>
      </w:r>
      <w:proofErr w:type="spellStart"/>
      <w:r w:rsidRPr="00630583">
        <w:rPr>
          <w:szCs w:val="24"/>
        </w:rPr>
        <w:t>Design</w:t>
      </w:r>
      <w:proofErr w:type="spellEnd"/>
      <w:r w:rsidRPr="00630583">
        <w:rPr>
          <w:szCs w:val="24"/>
        </w:rPr>
        <w:t xml:space="preserve"> </w:t>
      </w:r>
      <w:proofErr w:type="spellStart"/>
      <w:r w:rsidRPr="00630583">
        <w:rPr>
          <w:szCs w:val="24"/>
        </w:rPr>
        <w:t>for</w:t>
      </w:r>
      <w:proofErr w:type="spellEnd"/>
      <w:r w:rsidRPr="00630583">
        <w:rPr>
          <w:szCs w:val="24"/>
        </w:rPr>
        <w:t xml:space="preserve"> </w:t>
      </w:r>
      <w:proofErr w:type="spellStart"/>
      <w:r w:rsidRPr="00630583">
        <w:rPr>
          <w:szCs w:val="24"/>
        </w:rPr>
        <w:t>Innovation</w:t>
      </w:r>
      <w:proofErr w:type="spellEnd"/>
      <w:r w:rsidRPr="00630583">
        <w:rPr>
          <w:szCs w:val="24"/>
        </w:rPr>
        <w:t>”</w:t>
      </w:r>
      <w:r>
        <w:rPr>
          <w:szCs w:val="24"/>
        </w:rPr>
        <w:t xml:space="preserve"> ietvaros:</w:t>
      </w:r>
    </w:p>
    <w:p w:rsidR="00242EF0" w:rsidRPr="00501C7B" w:rsidRDefault="00242EF0" w:rsidP="00313FFE">
      <w:pPr>
        <w:pStyle w:val="ListParagraph"/>
        <w:numPr>
          <w:ilvl w:val="0"/>
          <w:numId w:val="33"/>
        </w:numPr>
        <w:ind w:left="1843" w:hanging="425"/>
        <w:jc w:val="both"/>
      </w:pPr>
      <w:r w:rsidRPr="00501C7B">
        <w:t>īstenot projekta noslēguma fāzi – veikt aktivitāšu ieviešanas uzraudzību;</w:t>
      </w:r>
    </w:p>
    <w:p w:rsidR="00242EF0" w:rsidRPr="00FF24B4" w:rsidRDefault="00242EF0" w:rsidP="00313FFE">
      <w:pPr>
        <w:spacing w:before="120" w:after="120"/>
        <w:ind w:left="1077" w:hanging="357"/>
        <w:jc w:val="left"/>
        <w:rPr>
          <w:szCs w:val="24"/>
        </w:rPr>
      </w:pPr>
      <w:r w:rsidRPr="00FF24B4">
        <w:rPr>
          <w:szCs w:val="24"/>
        </w:rPr>
        <w:t xml:space="preserve">2) projekta “P024 </w:t>
      </w:r>
      <w:proofErr w:type="spellStart"/>
      <w:r w:rsidRPr="00FF24B4">
        <w:rPr>
          <w:szCs w:val="24"/>
        </w:rPr>
        <w:t>PAs</w:t>
      </w:r>
      <w:proofErr w:type="spellEnd"/>
      <w:r w:rsidRPr="00FF24B4">
        <w:rPr>
          <w:szCs w:val="24"/>
        </w:rPr>
        <w:t xml:space="preserve"> </w:t>
      </w:r>
      <w:proofErr w:type="spellStart"/>
      <w:r w:rsidRPr="00FF24B4">
        <w:rPr>
          <w:szCs w:val="24"/>
        </w:rPr>
        <w:t>Energy</w:t>
      </w:r>
      <w:proofErr w:type="spellEnd"/>
      <w:r w:rsidRPr="00FF24B4">
        <w:rPr>
          <w:szCs w:val="24"/>
        </w:rPr>
        <w:t>/Transport” ietvaros:</w:t>
      </w:r>
    </w:p>
    <w:p w:rsidR="00242EF0" w:rsidRPr="00FF24B4" w:rsidRDefault="00242EF0" w:rsidP="00313FFE">
      <w:pPr>
        <w:numPr>
          <w:ilvl w:val="0"/>
          <w:numId w:val="6"/>
        </w:numPr>
        <w:spacing w:before="120" w:after="120"/>
        <w:ind w:hanging="382"/>
        <w:rPr>
          <w:lang w:eastAsia="lv-LV"/>
        </w:rPr>
      </w:pPr>
      <w:r w:rsidRPr="00FF24B4">
        <w:rPr>
          <w:lang w:eastAsia="lv-LV"/>
        </w:rPr>
        <w:t>pārskatīt un aktualizēt sadarbībā ar Eiropas Komisiju Eiropas Savienības stratēģijas Baltijas jūras reģionam un Baltijas Enerģētikas Tirgus Savienošanas Plāna (turpmāk – BEMIP) kopīgo rīcības plānu;</w:t>
      </w:r>
    </w:p>
    <w:p w:rsidR="00242EF0" w:rsidRPr="00FF24B4" w:rsidRDefault="00242EF0" w:rsidP="00313FFE">
      <w:pPr>
        <w:numPr>
          <w:ilvl w:val="0"/>
          <w:numId w:val="6"/>
        </w:numPr>
        <w:spacing w:before="120" w:after="120"/>
        <w:ind w:left="1797" w:hanging="357"/>
        <w:rPr>
          <w:lang w:eastAsia="lv-LV"/>
        </w:rPr>
      </w:pPr>
      <w:r w:rsidRPr="00FF24B4">
        <w:rPr>
          <w:lang w:eastAsia="lv-LV"/>
        </w:rPr>
        <w:lastRenderedPageBreak/>
        <w:t>organizēt un  koordinēt sadarbībā ar Eiropas Komisiju tematiskās darba grupu sanāksmes, sagatavot darba materiālu BEMIP augstā līmeņa darba grupai, izstrādāt nolikumu enerģijas iekšējā tirgus, atjaunojamo energoresursu, energoefektivitātes, energoapgādes drošības u.c. jautājumos;</w:t>
      </w:r>
    </w:p>
    <w:p w:rsidR="00242EF0" w:rsidRPr="00FF24B4" w:rsidRDefault="00242EF0" w:rsidP="00313FFE">
      <w:pPr>
        <w:spacing w:before="120" w:after="120"/>
        <w:ind w:left="1077" w:hanging="357"/>
      </w:pPr>
      <w:r>
        <w:t>3</w:t>
      </w:r>
      <w:r w:rsidRPr="00FF24B4">
        <w:t xml:space="preserve">) </w:t>
      </w:r>
      <w:r w:rsidR="00313FFE">
        <w:tab/>
      </w:r>
      <w:r w:rsidRPr="00FF24B4">
        <w:t>projekta “Inovācijas publiskā iepirkuma procedūras plašāka izmantošana (</w:t>
      </w:r>
      <w:proofErr w:type="spellStart"/>
      <w:r w:rsidRPr="00FF24B4">
        <w:t>iBuy</w:t>
      </w:r>
      <w:proofErr w:type="spellEnd"/>
      <w:r w:rsidRPr="00FF24B4">
        <w:t>)” ietvaros:</w:t>
      </w:r>
    </w:p>
    <w:p w:rsidR="00242EF0" w:rsidRPr="00FF24B4" w:rsidRDefault="00242EF0" w:rsidP="00313FFE">
      <w:pPr>
        <w:numPr>
          <w:ilvl w:val="0"/>
          <w:numId w:val="6"/>
        </w:numPr>
        <w:spacing w:before="120" w:after="120"/>
        <w:rPr>
          <w:lang w:eastAsia="lv-LV"/>
        </w:rPr>
      </w:pPr>
      <w:r w:rsidRPr="00FF24B4">
        <w:rPr>
          <w:lang w:eastAsia="lv-LV"/>
        </w:rPr>
        <w:t>piemērot jaunus iepirkuma modeļus inovācijas veicināšanai;</w:t>
      </w:r>
    </w:p>
    <w:p w:rsidR="00242EF0" w:rsidRPr="00FF24B4" w:rsidRDefault="00242EF0" w:rsidP="00313FFE">
      <w:pPr>
        <w:numPr>
          <w:ilvl w:val="0"/>
          <w:numId w:val="6"/>
        </w:numPr>
        <w:spacing w:before="120" w:after="120"/>
      </w:pPr>
      <w:r w:rsidRPr="00FF24B4">
        <w:rPr>
          <w:lang w:eastAsia="lv-LV"/>
        </w:rPr>
        <w:t>ieviest jaunās paaudzes inovatīvās publiskā iepirkuma procedūras;</w:t>
      </w:r>
    </w:p>
    <w:p w:rsidR="00242EF0" w:rsidRPr="00FF24B4" w:rsidRDefault="00242EF0" w:rsidP="00313FFE">
      <w:pPr>
        <w:spacing w:before="120" w:after="120"/>
        <w:ind w:left="1077" w:hanging="357"/>
        <w:rPr>
          <w:lang w:eastAsia="lv-LV"/>
        </w:rPr>
      </w:pPr>
      <w:r>
        <w:rPr>
          <w:lang w:eastAsia="lv-LV"/>
        </w:rPr>
        <w:t>4</w:t>
      </w:r>
      <w:r w:rsidRPr="00FF24B4">
        <w:rPr>
          <w:lang w:eastAsia="lv-LV"/>
        </w:rPr>
        <w:t xml:space="preserve">) </w:t>
      </w:r>
      <w:r w:rsidR="00313FFE">
        <w:rPr>
          <w:lang w:eastAsia="lv-LV"/>
        </w:rPr>
        <w:tab/>
      </w:r>
      <w:r w:rsidRPr="00FF24B4">
        <w:rPr>
          <w:lang w:eastAsia="lv-LV"/>
        </w:rPr>
        <w:t>projekta “Digitālās inovāciju sistēmas attīstība (</w:t>
      </w:r>
      <w:proofErr w:type="spellStart"/>
      <w:r w:rsidRPr="00FF24B4">
        <w:rPr>
          <w:lang w:eastAsia="lv-LV"/>
        </w:rPr>
        <w:t>InnoCape</w:t>
      </w:r>
      <w:proofErr w:type="spellEnd"/>
      <w:r w:rsidRPr="00FF24B4">
        <w:rPr>
          <w:lang w:eastAsia="lv-LV"/>
        </w:rPr>
        <w:t>)” ietvaros:</w:t>
      </w:r>
    </w:p>
    <w:p w:rsidR="00242EF0" w:rsidRPr="00FF24B4" w:rsidRDefault="00242EF0" w:rsidP="00313FFE">
      <w:pPr>
        <w:numPr>
          <w:ilvl w:val="0"/>
          <w:numId w:val="6"/>
        </w:numPr>
        <w:spacing w:before="120" w:after="120"/>
        <w:rPr>
          <w:lang w:eastAsia="lv-LV"/>
        </w:rPr>
      </w:pPr>
      <w:r w:rsidRPr="00FF24B4">
        <w:rPr>
          <w:lang w:eastAsia="lv-LV"/>
        </w:rPr>
        <w:t>uzlabot Baltijas jūras reģiona valstu digitālās inovāciju ekosistēmas;</w:t>
      </w:r>
    </w:p>
    <w:p w:rsidR="00242EF0" w:rsidRPr="00FF24B4" w:rsidRDefault="00242EF0" w:rsidP="00313FFE">
      <w:pPr>
        <w:numPr>
          <w:ilvl w:val="0"/>
          <w:numId w:val="6"/>
        </w:numPr>
        <w:spacing w:before="120" w:after="120"/>
        <w:rPr>
          <w:lang w:eastAsia="lv-LV"/>
        </w:rPr>
      </w:pPr>
      <w:r w:rsidRPr="00FF24B4">
        <w:rPr>
          <w:lang w:eastAsia="lv-LV"/>
        </w:rPr>
        <w:t xml:space="preserve">piedalīties pieredzes apmaiņā </w:t>
      </w:r>
      <w:proofErr w:type="spellStart"/>
      <w:r w:rsidRPr="00FF24B4">
        <w:rPr>
          <w:lang w:eastAsia="lv-LV"/>
        </w:rPr>
        <w:t>digitalizācijas</w:t>
      </w:r>
      <w:proofErr w:type="spellEnd"/>
      <w:r w:rsidRPr="00FF24B4">
        <w:rPr>
          <w:lang w:eastAsia="lv-LV"/>
        </w:rPr>
        <w:t xml:space="preserve"> jautājumos;</w:t>
      </w:r>
    </w:p>
    <w:p w:rsidR="00242EF0" w:rsidRPr="00FF24B4" w:rsidRDefault="00242EF0" w:rsidP="00313FFE">
      <w:pPr>
        <w:numPr>
          <w:ilvl w:val="0"/>
          <w:numId w:val="6"/>
        </w:numPr>
        <w:spacing w:before="120" w:after="120"/>
        <w:ind w:left="1797" w:hanging="357"/>
      </w:pPr>
      <w:r w:rsidRPr="00FF24B4">
        <w:rPr>
          <w:lang w:eastAsia="lv-LV"/>
        </w:rPr>
        <w:t>izstrādāt rīcības plānu labās prakses pārņemšanai;</w:t>
      </w:r>
    </w:p>
    <w:p w:rsidR="00242EF0" w:rsidRPr="00FF24B4" w:rsidRDefault="00242EF0" w:rsidP="00313FFE">
      <w:pPr>
        <w:spacing w:before="120" w:after="120"/>
        <w:ind w:left="1077" w:hanging="357"/>
      </w:pPr>
      <w:r>
        <w:t>5</w:t>
      </w:r>
      <w:r w:rsidRPr="00FF24B4">
        <w:t>) </w:t>
      </w:r>
      <w:r w:rsidR="00313FFE">
        <w:tab/>
      </w:r>
      <w:proofErr w:type="spellStart"/>
      <w:r w:rsidRPr="00FF24B4">
        <w:t>Interreg</w:t>
      </w:r>
      <w:proofErr w:type="spellEnd"/>
      <w:r w:rsidRPr="00FF24B4">
        <w:t xml:space="preserve"> </w:t>
      </w:r>
      <w:proofErr w:type="spellStart"/>
      <w:r w:rsidRPr="00FF24B4">
        <w:t>Baltic</w:t>
      </w:r>
      <w:proofErr w:type="spellEnd"/>
      <w:r w:rsidRPr="00FF24B4">
        <w:t xml:space="preserve"> </w:t>
      </w:r>
      <w:proofErr w:type="spellStart"/>
      <w:r w:rsidRPr="00FF24B4">
        <w:t>Sea</w:t>
      </w:r>
      <w:proofErr w:type="spellEnd"/>
      <w:r w:rsidRPr="00FF24B4">
        <w:t xml:space="preserve"> </w:t>
      </w:r>
      <w:proofErr w:type="spellStart"/>
      <w:r w:rsidRPr="00FF24B4">
        <w:t>Region</w:t>
      </w:r>
      <w:proofErr w:type="spellEnd"/>
      <w:r w:rsidRPr="00FF24B4">
        <w:t xml:space="preserve"> projekta “</w:t>
      </w:r>
      <w:proofErr w:type="spellStart"/>
      <w:r w:rsidRPr="00FF24B4">
        <w:t>RestartBSR</w:t>
      </w:r>
      <w:proofErr w:type="spellEnd"/>
      <w:r w:rsidRPr="00FF24B4">
        <w:t>” ietvaros:</w:t>
      </w:r>
    </w:p>
    <w:p w:rsidR="00242EF0" w:rsidRPr="00FF24B4" w:rsidRDefault="00242EF0" w:rsidP="00313FFE">
      <w:pPr>
        <w:numPr>
          <w:ilvl w:val="0"/>
          <w:numId w:val="6"/>
        </w:numPr>
        <w:spacing w:before="120" w:after="120"/>
        <w:rPr>
          <w:lang w:eastAsia="lv-LV"/>
        </w:rPr>
      </w:pPr>
      <w:r w:rsidRPr="00FF24B4">
        <w:rPr>
          <w:lang w:eastAsia="lv-LV"/>
        </w:rPr>
        <w:t>veidot institucionālo kapacitāti Baltijas jūras reģiona valstu inovāciju jomas pārstāvjiem, lai atbalstītu uzņēmumus, kas nonākuši finansiālās grūtībās;</w:t>
      </w:r>
    </w:p>
    <w:p w:rsidR="00242EF0" w:rsidRPr="00FF24B4" w:rsidRDefault="00242EF0" w:rsidP="00313FFE">
      <w:pPr>
        <w:numPr>
          <w:ilvl w:val="0"/>
          <w:numId w:val="6"/>
        </w:numPr>
        <w:spacing w:before="120" w:after="120"/>
        <w:ind w:left="1797" w:hanging="357"/>
        <w:rPr>
          <w:lang w:eastAsia="lv-LV"/>
        </w:rPr>
      </w:pPr>
      <w:r w:rsidRPr="00FF24B4">
        <w:rPr>
          <w:lang w:eastAsia="lv-LV"/>
        </w:rPr>
        <w:t>sekmēt Baltijas jūras reģiona veiktspēju netehnoloģiskajās inovācijās un palielinā</w:t>
      </w:r>
      <w:r>
        <w:rPr>
          <w:lang w:eastAsia="lv-LV"/>
        </w:rPr>
        <w:t>t</w:t>
      </w:r>
      <w:r w:rsidRPr="00FF24B4">
        <w:rPr>
          <w:lang w:eastAsia="lv-LV"/>
        </w:rPr>
        <w:t xml:space="preserve"> to uzņēmumu skaitu, kas spēs atjaunot uzņēmējdarbību;</w:t>
      </w:r>
    </w:p>
    <w:p w:rsidR="00242EF0" w:rsidRPr="00FF24B4" w:rsidRDefault="00242EF0" w:rsidP="00313FFE">
      <w:pPr>
        <w:spacing w:before="120" w:after="120"/>
        <w:ind w:left="1077" w:hanging="357"/>
      </w:pPr>
      <w:r>
        <w:t>6</w:t>
      </w:r>
      <w:r w:rsidRPr="00FF24B4">
        <w:t>) </w:t>
      </w:r>
      <w:r w:rsidR="00313FFE">
        <w:tab/>
      </w:r>
      <w:r w:rsidRPr="00FF24B4">
        <w:t>projekta “Viedie rīki ātrai un vienkāršai uzņēmējdarbības uzsākšanai Eiropā: vaicā vienreiz izaicinājums (START EASY)” ietvaros:</w:t>
      </w:r>
    </w:p>
    <w:p w:rsidR="00242EF0" w:rsidRPr="00FF24B4" w:rsidRDefault="00242EF0" w:rsidP="00313FFE">
      <w:pPr>
        <w:numPr>
          <w:ilvl w:val="0"/>
          <w:numId w:val="6"/>
        </w:numPr>
        <w:spacing w:before="120" w:after="120"/>
        <w:rPr>
          <w:lang w:eastAsia="lv-LV"/>
        </w:rPr>
      </w:pPr>
      <w:r w:rsidRPr="00FF24B4">
        <w:rPr>
          <w:lang w:eastAsia="lv-LV"/>
        </w:rPr>
        <w:t>sniegt pārdomātus rīkus, kas ļauj viegli un ātri izveidot labvēlīgu vidi uzņēmējdarbībai, veicinot uzņēmējdarbības uzsākšanas aktivitātes un konkurētspēju Eiropā;</w:t>
      </w:r>
    </w:p>
    <w:p w:rsidR="00242EF0" w:rsidRPr="00FF24B4" w:rsidRDefault="00242EF0" w:rsidP="00313FFE">
      <w:pPr>
        <w:numPr>
          <w:ilvl w:val="0"/>
          <w:numId w:val="6"/>
        </w:numPr>
        <w:spacing w:before="120" w:after="120"/>
        <w:ind w:left="1797" w:hanging="357"/>
        <w:rPr>
          <w:lang w:eastAsia="lv-LV"/>
        </w:rPr>
      </w:pPr>
      <w:r w:rsidRPr="00FF24B4">
        <w:rPr>
          <w:lang w:eastAsia="lv-LV"/>
        </w:rPr>
        <w:t>piedalīties pieredzes apmaiņā</w:t>
      </w:r>
      <w:r>
        <w:rPr>
          <w:lang w:eastAsia="lv-LV"/>
        </w:rPr>
        <w:t>,</w:t>
      </w:r>
      <w:r w:rsidRPr="00FF24B4">
        <w:rPr>
          <w:lang w:eastAsia="lv-LV"/>
        </w:rPr>
        <w:t xml:space="preserve"> izstrādājot kopīgas stratēģijas;</w:t>
      </w:r>
    </w:p>
    <w:p w:rsidR="00242EF0" w:rsidRPr="00FF24B4" w:rsidRDefault="00242EF0" w:rsidP="00313FFE">
      <w:pPr>
        <w:spacing w:before="120" w:after="120"/>
        <w:ind w:left="1077" w:hanging="357"/>
      </w:pPr>
      <w:r>
        <w:t>7</w:t>
      </w:r>
      <w:r w:rsidRPr="00FF24B4">
        <w:t>) </w:t>
      </w:r>
      <w:r w:rsidR="00313FFE">
        <w:tab/>
      </w:r>
      <w:r w:rsidRPr="00FF24B4">
        <w:t>projekta “Inovāciju politikas uzlabošana Eiropā Industrijas 4.0. ietvaros (INNO4.0)” ietvaros:</w:t>
      </w:r>
    </w:p>
    <w:p w:rsidR="00242EF0" w:rsidRPr="00FF24B4" w:rsidRDefault="00242EF0" w:rsidP="00313FFE">
      <w:pPr>
        <w:numPr>
          <w:ilvl w:val="0"/>
          <w:numId w:val="6"/>
        </w:numPr>
        <w:spacing w:before="120" w:after="120"/>
        <w:rPr>
          <w:lang w:eastAsia="lv-LV"/>
        </w:rPr>
      </w:pPr>
      <w:r w:rsidRPr="00FF24B4">
        <w:rPr>
          <w:lang w:eastAsia="lv-LV"/>
        </w:rPr>
        <w:t>palielināt klasteru skaitu;</w:t>
      </w:r>
    </w:p>
    <w:p w:rsidR="00242EF0" w:rsidRPr="00FF24B4" w:rsidRDefault="00242EF0" w:rsidP="00313FFE">
      <w:pPr>
        <w:numPr>
          <w:ilvl w:val="0"/>
          <w:numId w:val="6"/>
        </w:numPr>
        <w:spacing w:before="120" w:after="120"/>
        <w:ind w:left="1797" w:hanging="357"/>
        <w:rPr>
          <w:lang w:eastAsia="lv-LV"/>
        </w:rPr>
      </w:pPr>
      <w:r w:rsidRPr="00FF24B4">
        <w:rPr>
          <w:lang w:eastAsia="lv-LV"/>
        </w:rPr>
        <w:t>īstenot aktivitātes, kuras veicinās Industrijas 4.0. konceptu (cilvēku, iekārtu un produktu sadarbība globālā tīklā un autonoma, decentralizēta ražošanas vienību vadība un organizācija);</w:t>
      </w:r>
    </w:p>
    <w:p w:rsidR="00242EF0" w:rsidRPr="00FF24B4" w:rsidRDefault="00242EF0" w:rsidP="00313FFE">
      <w:pPr>
        <w:spacing w:before="120" w:after="120"/>
        <w:ind w:left="1077" w:hanging="357"/>
      </w:pPr>
      <w:r>
        <w:t>8</w:t>
      </w:r>
      <w:r w:rsidRPr="00FF24B4">
        <w:t>) </w:t>
      </w:r>
      <w:r w:rsidR="00313FFE">
        <w:tab/>
      </w:r>
      <w:r w:rsidRPr="00FF24B4">
        <w:t>projekta “CAMS” (</w:t>
      </w:r>
      <w:proofErr w:type="spellStart"/>
      <w:r w:rsidRPr="00FF24B4">
        <w:rPr>
          <w:i/>
          <w:iCs/>
        </w:rPr>
        <w:t>Climate</w:t>
      </w:r>
      <w:proofErr w:type="spellEnd"/>
      <w:r w:rsidRPr="00FF24B4">
        <w:rPr>
          <w:i/>
          <w:iCs/>
        </w:rPr>
        <w:t xml:space="preserve"> </w:t>
      </w:r>
      <w:proofErr w:type="spellStart"/>
      <w:r w:rsidRPr="00FF24B4">
        <w:rPr>
          <w:i/>
          <w:iCs/>
        </w:rPr>
        <w:t>Adaptation</w:t>
      </w:r>
      <w:proofErr w:type="spellEnd"/>
      <w:r w:rsidRPr="00FF24B4">
        <w:rPr>
          <w:i/>
          <w:iCs/>
        </w:rPr>
        <w:t xml:space="preserve"> </w:t>
      </w:r>
      <w:proofErr w:type="spellStart"/>
      <w:r w:rsidRPr="00FF24B4">
        <w:rPr>
          <w:i/>
          <w:iCs/>
        </w:rPr>
        <w:t>and</w:t>
      </w:r>
      <w:proofErr w:type="spellEnd"/>
      <w:r w:rsidRPr="00FF24B4">
        <w:rPr>
          <w:i/>
          <w:iCs/>
        </w:rPr>
        <w:t xml:space="preserve"> </w:t>
      </w:r>
      <w:proofErr w:type="spellStart"/>
      <w:r w:rsidRPr="00FF24B4">
        <w:rPr>
          <w:i/>
          <w:iCs/>
        </w:rPr>
        <w:t>Mitigation</w:t>
      </w:r>
      <w:proofErr w:type="spellEnd"/>
      <w:r w:rsidRPr="00FF24B4">
        <w:rPr>
          <w:i/>
          <w:iCs/>
        </w:rPr>
        <w:t xml:space="preserve"> </w:t>
      </w:r>
      <w:proofErr w:type="spellStart"/>
      <w:r w:rsidRPr="00FF24B4">
        <w:rPr>
          <w:i/>
          <w:iCs/>
        </w:rPr>
        <w:t>Synergies</w:t>
      </w:r>
      <w:proofErr w:type="spellEnd"/>
      <w:r w:rsidRPr="00FF24B4">
        <w:rPr>
          <w:i/>
          <w:iCs/>
        </w:rPr>
        <w:t xml:space="preserve"> </w:t>
      </w:r>
      <w:proofErr w:type="spellStart"/>
      <w:r w:rsidRPr="00FF24B4">
        <w:rPr>
          <w:i/>
          <w:iCs/>
        </w:rPr>
        <w:t>in</w:t>
      </w:r>
      <w:proofErr w:type="spellEnd"/>
      <w:r w:rsidRPr="00FF24B4">
        <w:rPr>
          <w:i/>
          <w:iCs/>
        </w:rPr>
        <w:t xml:space="preserve"> </w:t>
      </w:r>
      <w:proofErr w:type="spellStart"/>
      <w:r w:rsidRPr="00FF24B4">
        <w:rPr>
          <w:i/>
          <w:iCs/>
        </w:rPr>
        <w:t>Energy</w:t>
      </w:r>
      <w:proofErr w:type="spellEnd"/>
      <w:r w:rsidRPr="00FF24B4">
        <w:rPr>
          <w:i/>
          <w:iCs/>
        </w:rPr>
        <w:t xml:space="preserve"> </w:t>
      </w:r>
      <w:proofErr w:type="spellStart"/>
      <w:r w:rsidRPr="00FF24B4">
        <w:rPr>
          <w:i/>
          <w:iCs/>
        </w:rPr>
        <w:t>Efficiency</w:t>
      </w:r>
      <w:proofErr w:type="spellEnd"/>
      <w:r w:rsidRPr="00FF24B4">
        <w:rPr>
          <w:i/>
          <w:iCs/>
        </w:rPr>
        <w:t xml:space="preserve"> </w:t>
      </w:r>
      <w:proofErr w:type="spellStart"/>
      <w:r w:rsidRPr="00FF24B4">
        <w:rPr>
          <w:i/>
          <w:iCs/>
        </w:rPr>
        <w:t>Projects</w:t>
      </w:r>
      <w:proofErr w:type="spellEnd"/>
      <w:r w:rsidRPr="00FF24B4">
        <w:t>) ietvaros:</w:t>
      </w:r>
    </w:p>
    <w:p w:rsidR="00242EF0" w:rsidRPr="00FF24B4" w:rsidRDefault="00242EF0" w:rsidP="00313FFE">
      <w:pPr>
        <w:numPr>
          <w:ilvl w:val="0"/>
          <w:numId w:val="6"/>
        </w:numPr>
        <w:spacing w:before="120" w:after="120"/>
        <w:rPr>
          <w:lang w:eastAsia="lv-LV"/>
        </w:rPr>
      </w:pPr>
      <w:r w:rsidRPr="00FF24B4">
        <w:rPr>
          <w:lang w:eastAsia="lv-LV"/>
        </w:rPr>
        <w:t>veicināt pielāgošanās spēju klimata pārmaiņām un klimata pārmaiņu seku samazināšanu izmantojot energoefektivitātes projektu rezultātus;</w:t>
      </w:r>
    </w:p>
    <w:p w:rsidR="00242EF0" w:rsidRPr="00FF24B4" w:rsidRDefault="00242EF0" w:rsidP="00313FFE">
      <w:pPr>
        <w:numPr>
          <w:ilvl w:val="0"/>
          <w:numId w:val="6"/>
        </w:numPr>
        <w:spacing w:before="120" w:after="120"/>
        <w:ind w:left="1797" w:hanging="379"/>
        <w:rPr>
          <w:lang w:eastAsia="lv-LV"/>
        </w:rPr>
      </w:pPr>
      <w:r w:rsidRPr="00FF24B4">
        <w:rPr>
          <w:lang w:eastAsia="lv-LV"/>
        </w:rPr>
        <w:t xml:space="preserve">mācīties, kā energoefektivitātes pasākumus varētu izmantot, lai palielinātu mājokļu un pakalpojumu nozares izturību pret mainīgajiem laikapstākļiem klimata pārmaiņu dēļ, izstrādātu reģionālu </w:t>
      </w:r>
      <w:proofErr w:type="spellStart"/>
      <w:r w:rsidRPr="00FF24B4">
        <w:rPr>
          <w:lang w:eastAsia="lv-LV"/>
        </w:rPr>
        <w:t>energoauditu</w:t>
      </w:r>
      <w:proofErr w:type="spellEnd"/>
      <w:r w:rsidRPr="00FF24B4">
        <w:rPr>
          <w:lang w:eastAsia="lv-LV"/>
        </w:rPr>
        <w:t xml:space="preserve"> datubāzi, saskaņotu daudzstāvu ēku energoefektivitātes kritērijus un izstrādātu norādījumus turpmākiem projektiem, lai radītu sinerģiju starp seku mazināšanu un pielāgošanos.</w:t>
      </w:r>
    </w:p>
    <w:p w:rsidR="00242EF0" w:rsidRPr="00630583" w:rsidRDefault="00242EF0" w:rsidP="00313FFE">
      <w:pPr>
        <w:spacing w:before="120" w:after="120"/>
        <w:ind w:left="1077" w:hanging="357"/>
      </w:pPr>
      <w:r>
        <w:t>9</w:t>
      </w:r>
      <w:r w:rsidRPr="00630583">
        <w:t>) projekta “CAROTS” ietvaros:</w:t>
      </w:r>
    </w:p>
    <w:p w:rsidR="00242EF0" w:rsidRPr="00630583" w:rsidRDefault="00242EF0" w:rsidP="00313FFE">
      <w:pPr>
        <w:numPr>
          <w:ilvl w:val="0"/>
          <w:numId w:val="6"/>
        </w:numPr>
        <w:spacing w:before="120" w:after="120"/>
        <w:ind w:left="1797" w:hanging="357"/>
        <w:rPr>
          <w:szCs w:val="24"/>
        </w:rPr>
      </w:pPr>
      <w:r w:rsidRPr="00630583">
        <w:rPr>
          <w:szCs w:val="24"/>
        </w:rPr>
        <w:lastRenderedPageBreak/>
        <w:t>apkopot informāciju par atbalstu MVK sadarbībai ar pētniecības organizācijām, sadarbībā ar projekta partneriem veikt analīzi un sagatavot secinājumus;</w:t>
      </w:r>
    </w:p>
    <w:p w:rsidR="00242EF0" w:rsidRPr="00630583" w:rsidRDefault="00242EF0" w:rsidP="00313FFE">
      <w:pPr>
        <w:numPr>
          <w:ilvl w:val="0"/>
          <w:numId w:val="6"/>
        </w:numPr>
        <w:spacing w:before="120" w:after="120"/>
        <w:ind w:left="1797" w:hanging="357"/>
        <w:rPr>
          <w:szCs w:val="24"/>
        </w:rPr>
      </w:pPr>
      <w:r w:rsidRPr="00630583">
        <w:rPr>
          <w:szCs w:val="24"/>
        </w:rPr>
        <w:t>piedalīties pieredzes apmaiņas pasākumos un analizēt partneru labās prakses piemērus.</w:t>
      </w:r>
    </w:p>
    <w:p w:rsidR="00242EF0" w:rsidRPr="00305ECA" w:rsidRDefault="00242EF0" w:rsidP="00242EF0">
      <w:pPr>
        <w:spacing w:after="240"/>
      </w:pPr>
      <w:r w:rsidRPr="002122DB">
        <w:rPr>
          <w:u w:val="single"/>
        </w:rPr>
        <w:t>Apakšprogrammas izpildītāj</w:t>
      </w:r>
      <w:r>
        <w:rPr>
          <w:u w:val="single"/>
        </w:rPr>
        <w:t>i</w:t>
      </w:r>
      <w:r w:rsidRPr="002122DB">
        <w:rPr>
          <w:u w:val="single"/>
        </w:rPr>
        <w:t>:</w:t>
      </w:r>
      <w:r w:rsidRPr="002122DB">
        <w:t xml:space="preserve"> </w:t>
      </w:r>
      <w:r w:rsidRPr="002C3ED9">
        <w:t>Latvijas Investīciju un attīstības aģentūra, Ekonomikas ministrija</w:t>
      </w:r>
      <w: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107"/>
        <w:gridCol w:w="1092"/>
        <w:gridCol w:w="1106"/>
        <w:gridCol w:w="1429"/>
        <w:gridCol w:w="1113"/>
      </w:tblGrid>
      <w:tr w:rsidR="00242EF0" w:rsidRPr="00BB2102" w:rsidTr="00131A3C">
        <w:trPr>
          <w:trHeight w:val="283"/>
          <w:tblHeader/>
          <w:jc w:val="center"/>
        </w:trPr>
        <w:tc>
          <w:tcPr>
            <w:tcW w:w="3190" w:type="dxa"/>
            <w:vAlign w:val="center"/>
          </w:tcPr>
          <w:p w:rsidR="00242EF0" w:rsidRPr="00BB2102" w:rsidRDefault="00242EF0" w:rsidP="00131A3C">
            <w:pPr>
              <w:pStyle w:val="tabteksts"/>
              <w:jc w:val="center"/>
              <w:rPr>
                <w:szCs w:val="24"/>
              </w:rPr>
            </w:pPr>
          </w:p>
        </w:tc>
        <w:tc>
          <w:tcPr>
            <w:tcW w:w="1107"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09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06"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429"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13"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190"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07" w:type="dxa"/>
            <w:shd w:val="clear" w:color="auto" w:fill="D9D9D9" w:themeFill="background1" w:themeFillShade="D9"/>
          </w:tcPr>
          <w:p w:rsidR="00242EF0" w:rsidRPr="00BB2102" w:rsidRDefault="00242EF0" w:rsidP="00131A3C">
            <w:pPr>
              <w:pStyle w:val="tabteksts"/>
              <w:jc w:val="right"/>
            </w:pPr>
            <w:r>
              <w:t>289 858</w:t>
            </w:r>
          </w:p>
        </w:tc>
        <w:tc>
          <w:tcPr>
            <w:tcW w:w="1092" w:type="dxa"/>
            <w:shd w:val="clear" w:color="auto" w:fill="D9D9D9" w:themeFill="background1" w:themeFillShade="D9"/>
          </w:tcPr>
          <w:p w:rsidR="00242EF0" w:rsidRPr="00BB2102" w:rsidRDefault="00242EF0" w:rsidP="00131A3C">
            <w:pPr>
              <w:pStyle w:val="tabteksts"/>
              <w:jc w:val="right"/>
            </w:pPr>
            <w:r>
              <w:t>453 719</w:t>
            </w:r>
          </w:p>
        </w:tc>
        <w:tc>
          <w:tcPr>
            <w:tcW w:w="1106" w:type="dxa"/>
            <w:shd w:val="clear" w:color="auto" w:fill="D9D9D9" w:themeFill="background1" w:themeFillShade="D9"/>
          </w:tcPr>
          <w:p w:rsidR="00242EF0" w:rsidRPr="00BB2102" w:rsidRDefault="00242EF0" w:rsidP="00131A3C">
            <w:pPr>
              <w:pStyle w:val="tabteksts"/>
              <w:jc w:val="right"/>
            </w:pPr>
            <w:r>
              <w:t>313 106</w:t>
            </w:r>
          </w:p>
        </w:tc>
        <w:tc>
          <w:tcPr>
            <w:tcW w:w="1429" w:type="dxa"/>
            <w:shd w:val="clear" w:color="auto" w:fill="D9D9D9" w:themeFill="background1" w:themeFillShade="D9"/>
          </w:tcPr>
          <w:p w:rsidR="00242EF0" w:rsidRPr="00BB2102" w:rsidRDefault="00242EF0" w:rsidP="00131A3C">
            <w:pPr>
              <w:pStyle w:val="tabteksts"/>
              <w:jc w:val="right"/>
            </w:pPr>
            <w:r>
              <w:t>15 164</w:t>
            </w:r>
          </w:p>
        </w:tc>
        <w:tc>
          <w:tcPr>
            <w:tcW w:w="1113"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190"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07" w:type="dxa"/>
          </w:tcPr>
          <w:p w:rsidR="00242EF0" w:rsidRPr="00BB2102" w:rsidRDefault="00242EF0" w:rsidP="00131A3C">
            <w:pPr>
              <w:pStyle w:val="tabteksts"/>
              <w:jc w:val="center"/>
            </w:pPr>
            <w:r w:rsidRPr="00BB2102">
              <w:rPr>
                <w:b/>
                <w:bCs/>
              </w:rPr>
              <w:t>×</w:t>
            </w:r>
          </w:p>
        </w:tc>
        <w:tc>
          <w:tcPr>
            <w:tcW w:w="1092" w:type="dxa"/>
          </w:tcPr>
          <w:p w:rsidR="00242EF0" w:rsidRPr="00BB2102" w:rsidRDefault="00242EF0" w:rsidP="00131A3C">
            <w:pPr>
              <w:pStyle w:val="tabteksts"/>
              <w:jc w:val="right"/>
            </w:pPr>
            <w:r>
              <w:t>163 861</w:t>
            </w:r>
          </w:p>
        </w:tc>
        <w:tc>
          <w:tcPr>
            <w:tcW w:w="1106" w:type="dxa"/>
          </w:tcPr>
          <w:p w:rsidR="00242EF0" w:rsidRPr="00BB2102" w:rsidRDefault="00242EF0" w:rsidP="00131A3C">
            <w:pPr>
              <w:pStyle w:val="tabteksts"/>
              <w:jc w:val="right"/>
            </w:pPr>
            <w:r>
              <w:t>-140 613</w:t>
            </w:r>
          </w:p>
        </w:tc>
        <w:tc>
          <w:tcPr>
            <w:tcW w:w="1429" w:type="dxa"/>
          </w:tcPr>
          <w:p w:rsidR="00242EF0" w:rsidRPr="00BB2102" w:rsidRDefault="00242EF0" w:rsidP="00131A3C">
            <w:pPr>
              <w:pStyle w:val="tabteksts"/>
              <w:jc w:val="right"/>
            </w:pPr>
            <w:r>
              <w:t>-297 942</w:t>
            </w:r>
          </w:p>
        </w:tc>
        <w:tc>
          <w:tcPr>
            <w:tcW w:w="1113" w:type="dxa"/>
          </w:tcPr>
          <w:p w:rsidR="00242EF0" w:rsidRPr="00BB2102" w:rsidRDefault="00242EF0" w:rsidP="00131A3C">
            <w:pPr>
              <w:pStyle w:val="tabteksts"/>
              <w:jc w:val="center"/>
            </w:pPr>
            <w:r>
              <w:t>-</w:t>
            </w:r>
          </w:p>
        </w:tc>
      </w:tr>
      <w:tr w:rsidR="00242EF0" w:rsidRPr="00BB2102" w:rsidTr="00131A3C">
        <w:trPr>
          <w:trHeight w:val="283"/>
          <w:jc w:val="center"/>
        </w:trPr>
        <w:tc>
          <w:tcPr>
            <w:tcW w:w="3190"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07" w:type="dxa"/>
          </w:tcPr>
          <w:p w:rsidR="00242EF0" w:rsidRPr="00BB2102" w:rsidRDefault="00242EF0" w:rsidP="00131A3C">
            <w:pPr>
              <w:pStyle w:val="tabteksts"/>
              <w:jc w:val="center"/>
            </w:pPr>
            <w:r w:rsidRPr="00BB2102">
              <w:rPr>
                <w:b/>
                <w:bCs/>
              </w:rPr>
              <w:t>×</w:t>
            </w:r>
          </w:p>
        </w:tc>
        <w:tc>
          <w:tcPr>
            <w:tcW w:w="1092" w:type="dxa"/>
          </w:tcPr>
          <w:p w:rsidR="00242EF0" w:rsidRPr="00BB2102" w:rsidRDefault="00242EF0" w:rsidP="00131A3C">
            <w:pPr>
              <w:pStyle w:val="tabteksts"/>
              <w:jc w:val="right"/>
            </w:pPr>
            <w:r>
              <w:t>56,5</w:t>
            </w:r>
          </w:p>
        </w:tc>
        <w:tc>
          <w:tcPr>
            <w:tcW w:w="1106" w:type="dxa"/>
          </w:tcPr>
          <w:p w:rsidR="00242EF0" w:rsidRPr="00BB2102" w:rsidRDefault="00242EF0" w:rsidP="00131A3C">
            <w:pPr>
              <w:pStyle w:val="tabteksts"/>
              <w:jc w:val="right"/>
            </w:pPr>
            <w:r>
              <w:t>-31,0</w:t>
            </w:r>
          </w:p>
        </w:tc>
        <w:tc>
          <w:tcPr>
            <w:tcW w:w="1429" w:type="dxa"/>
          </w:tcPr>
          <w:p w:rsidR="00242EF0" w:rsidRPr="00BB2102" w:rsidRDefault="00242EF0" w:rsidP="00131A3C">
            <w:pPr>
              <w:pStyle w:val="tabteksts"/>
              <w:jc w:val="right"/>
            </w:pPr>
            <w:r>
              <w:t>-95,2</w:t>
            </w:r>
          </w:p>
        </w:tc>
        <w:tc>
          <w:tcPr>
            <w:tcW w:w="1113" w:type="dxa"/>
          </w:tcPr>
          <w:p w:rsidR="00242EF0" w:rsidRPr="00BB2102" w:rsidRDefault="00242EF0" w:rsidP="00131A3C">
            <w:pPr>
              <w:pStyle w:val="tabteksts"/>
              <w:jc w:val="center"/>
            </w:pPr>
            <w:r>
              <w:t>-</w:t>
            </w:r>
          </w:p>
        </w:tc>
      </w:tr>
      <w:tr w:rsidR="00242EF0" w:rsidRPr="00BB2102" w:rsidTr="00131A3C">
        <w:trPr>
          <w:trHeight w:val="142"/>
          <w:jc w:val="center"/>
        </w:trPr>
        <w:tc>
          <w:tcPr>
            <w:tcW w:w="3190"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07" w:type="dxa"/>
          </w:tcPr>
          <w:p w:rsidR="00242EF0" w:rsidRPr="00BB2102" w:rsidRDefault="00242EF0" w:rsidP="00131A3C">
            <w:pPr>
              <w:pStyle w:val="tabteksts"/>
              <w:jc w:val="right"/>
              <w:rPr>
                <w:szCs w:val="18"/>
              </w:rPr>
            </w:pPr>
            <w:r>
              <w:rPr>
                <w:szCs w:val="18"/>
              </w:rPr>
              <w:t>164 410</w:t>
            </w:r>
          </w:p>
        </w:tc>
        <w:tc>
          <w:tcPr>
            <w:tcW w:w="1092" w:type="dxa"/>
          </w:tcPr>
          <w:p w:rsidR="00242EF0" w:rsidRPr="00BB2102" w:rsidRDefault="00242EF0" w:rsidP="00131A3C">
            <w:pPr>
              <w:pStyle w:val="tabteksts"/>
              <w:jc w:val="right"/>
              <w:rPr>
                <w:szCs w:val="18"/>
              </w:rPr>
            </w:pPr>
            <w:r>
              <w:rPr>
                <w:szCs w:val="18"/>
              </w:rPr>
              <w:t>260 903</w:t>
            </w:r>
          </w:p>
        </w:tc>
        <w:tc>
          <w:tcPr>
            <w:tcW w:w="1106" w:type="dxa"/>
          </w:tcPr>
          <w:p w:rsidR="00242EF0" w:rsidRPr="00BB2102" w:rsidRDefault="00242EF0" w:rsidP="00131A3C">
            <w:pPr>
              <w:pStyle w:val="tabteksts"/>
              <w:jc w:val="right"/>
              <w:rPr>
                <w:szCs w:val="18"/>
              </w:rPr>
            </w:pPr>
            <w:r>
              <w:rPr>
                <w:szCs w:val="18"/>
              </w:rPr>
              <w:t>177 503</w:t>
            </w:r>
          </w:p>
        </w:tc>
        <w:tc>
          <w:tcPr>
            <w:tcW w:w="1429" w:type="dxa"/>
          </w:tcPr>
          <w:p w:rsidR="00242EF0" w:rsidRPr="00BB2102" w:rsidRDefault="00242EF0" w:rsidP="00131A3C">
            <w:pPr>
              <w:pStyle w:val="tabteksts"/>
              <w:jc w:val="right"/>
              <w:rPr>
                <w:szCs w:val="18"/>
              </w:rPr>
            </w:pPr>
            <w:r>
              <w:rPr>
                <w:szCs w:val="18"/>
              </w:rPr>
              <w:t>11 230</w:t>
            </w:r>
          </w:p>
        </w:tc>
        <w:tc>
          <w:tcPr>
            <w:tcW w:w="1113" w:type="dxa"/>
          </w:tcPr>
          <w:p w:rsidR="00242EF0" w:rsidRPr="00BB2102" w:rsidRDefault="00242EF0" w:rsidP="00131A3C">
            <w:pPr>
              <w:pStyle w:val="tabteksts"/>
              <w:jc w:val="center"/>
              <w:rPr>
                <w:szCs w:val="18"/>
              </w:rPr>
            </w:pPr>
            <w:r>
              <w:rPr>
                <w:szCs w:val="18"/>
              </w:rPr>
              <w:t>-</w:t>
            </w:r>
          </w:p>
        </w:tc>
      </w:tr>
      <w:tr w:rsidR="00242EF0" w:rsidRPr="00BB2102" w:rsidTr="00313FFE">
        <w:trPr>
          <w:trHeight w:val="60"/>
          <w:jc w:val="center"/>
        </w:trPr>
        <w:tc>
          <w:tcPr>
            <w:tcW w:w="3190"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07" w:type="dxa"/>
          </w:tcPr>
          <w:p w:rsidR="00242EF0" w:rsidRPr="00BB2102" w:rsidRDefault="00242EF0" w:rsidP="00131A3C">
            <w:pPr>
              <w:pStyle w:val="tabteksts"/>
              <w:jc w:val="right"/>
              <w:rPr>
                <w:szCs w:val="18"/>
              </w:rPr>
            </w:pPr>
            <w:r>
              <w:rPr>
                <w:szCs w:val="18"/>
              </w:rPr>
              <w:t>6</w:t>
            </w:r>
          </w:p>
        </w:tc>
        <w:tc>
          <w:tcPr>
            <w:tcW w:w="1092" w:type="dxa"/>
          </w:tcPr>
          <w:p w:rsidR="00242EF0" w:rsidRPr="00BB2102" w:rsidRDefault="00242EF0" w:rsidP="00131A3C">
            <w:pPr>
              <w:pStyle w:val="tabteksts"/>
              <w:jc w:val="right"/>
              <w:rPr>
                <w:szCs w:val="18"/>
              </w:rPr>
            </w:pPr>
            <w:r>
              <w:rPr>
                <w:szCs w:val="18"/>
              </w:rPr>
              <w:t>9</w:t>
            </w:r>
          </w:p>
        </w:tc>
        <w:tc>
          <w:tcPr>
            <w:tcW w:w="1106" w:type="dxa"/>
          </w:tcPr>
          <w:p w:rsidR="00242EF0" w:rsidRPr="00BB2102" w:rsidRDefault="00242EF0" w:rsidP="00131A3C">
            <w:pPr>
              <w:pStyle w:val="tabteksts"/>
              <w:jc w:val="right"/>
              <w:rPr>
                <w:szCs w:val="18"/>
              </w:rPr>
            </w:pPr>
            <w:r>
              <w:rPr>
                <w:szCs w:val="18"/>
              </w:rPr>
              <w:t>8</w:t>
            </w:r>
          </w:p>
        </w:tc>
        <w:tc>
          <w:tcPr>
            <w:tcW w:w="1429" w:type="dxa"/>
          </w:tcPr>
          <w:p w:rsidR="00242EF0" w:rsidRPr="009F32C7" w:rsidRDefault="00242EF0" w:rsidP="00131A3C">
            <w:pPr>
              <w:pStyle w:val="tabteksts"/>
              <w:jc w:val="right"/>
              <w:rPr>
                <w:szCs w:val="18"/>
              </w:rPr>
            </w:pPr>
            <w:r w:rsidRPr="009F32C7">
              <w:rPr>
                <w:szCs w:val="18"/>
              </w:rPr>
              <w:t>2</w:t>
            </w:r>
          </w:p>
        </w:tc>
        <w:tc>
          <w:tcPr>
            <w:tcW w:w="1113" w:type="dxa"/>
          </w:tcPr>
          <w:p w:rsidR="00242EF0" w:rsidRPr="009F32C7" w:rsidRDefault="00242EF0" w:rsidP="00131A3C">
            <w:pPr>
              <w:pStyle w:val="tabteksts"/>
              <w:jc w:val="center"/>
              <w:rPr>
                <w:szCs w:val="18"/>
              </w:rPr>
            </w:pPr>
            <w:r w:rsidRPr="009F32C7">
              <w:rPr>
                <w:szCs w:val="18"/>
              </w:rPr>
              <w:t>-</w:t>
            </w:r>
          </w:p>
        </w:tc>
      </w:tr>
      <w:tr w:rsidR="00242EF0" w:rsidRPr="00BB2102" w:rsidTr="00131A3C">
        <w:trPr>
          <w:trHeight w:val="283"/>
          <w:jc w:val="center"/>
        </w:trPr>
        <w:tc>
          <w:tcPr>
            <w:tcW w:w="3190"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07" w:type="dxa"/>
          </w:tcPr>
          <w:p w:rsidR="00242EF0" w:rsidRPr="00BB2102" w:rsidRDefault="00242EF0" w:rsidP="00131A3C">
            <w:pPr>
              <w:pStyle w:val="tabteksts"/>
              <w:jc w:val="right"/>
              <w:rPr>
                <w:szCs w:val="18"/>
              </w:rPr>
            </w:pPr>
            <w:r>
              <w:rPr>
                <w:szCs w:val="18"/>
              </w:rPr>
              <w:t>2 283</w:t>
            </w:r>
          </w:p>
        </w:tc>
        <w:tc>
          <w:tcPr>
            <w:tcW w:w="1092" w:type="dxa"/>
          </w:tcPr>
          <w:p w:rsidR="00242EF0" w:rsidRPr="00BB2102" w:rsidRDefault="00242EF0" w:rsidP="00131A3C">
            <w:pPr>
              <w:pStyle w:val="tabteksts"/>
              <w:jc w:val="right"/>
              <w:rPr>
                <w:szCs w:val="18"/>
              </w:rPr>
            </w:pPr>
            <w:r>
              <w:rPr>
                <w:szCs w:val="18"/>
              </w:rPr>
              <w:t>2 416</w:t>
            </w:r>
          </w:p>
        </w:tc>
        <w:tc>
          <w:tcPr>
            <w:tcW w:w="1106" w:type="dxa"/>
          </w:tcPr>
          <w:p w:rsidR="00242EF0" w:rsidRPr="00BB2102" w:rsidRDefault="00242EF0" w:rsidP="00131A3C">
            <w:pPr>
              <w:pStyle w:val="tabteksts"/>
              <w:jc w:val="right"/>
              <w:rPr>
                <w:szCs w:val="18"/>
              </w:rPr>
            </w:pPr>
            <w:r>
              <w:rPr>
                <w:szCs w:val="18"/>
              </w:rPr>
              <w:t>1 849</w:t>
            </w:r>
          </w:p>
        </w:tc>
        <w:tc>
          <w:tcPr>
            <w:tcW w:w="1429" w:type="dxa"/>
          </w:tcPr>
          <w:p w:rsidR="00242EF0" w:rsidRPr="009F32C7" w:rsidRDefault="00242EF0" w:rsidP="00131A3C">
            <w:pPr>
              <w:pStyle w:val="tabteksts"/>
              <w:jc w:val="right"/>
              <w:rPr>
                <w:szCs w:val="18"/>
              </w:rPr>
            </w:pPr>
            <w:r w:rsidRPr="009F32C7">
              <w:rPr>
                <w:szCs w:val="18"/>
              </w:rPr>
              <w:t>1 872</w:t>
            </w:r>
            <w:r w:rsidRPr="00E34E90">
              <w:rPr>
                <w:szCs w:val="18"/>
                <w:vertAlign w:val="superscript"/>
              </w:rPr>
              <w:t>1</w:t>
            </w:r>
          </w:p>
        </w:tc>
        <w:tc>
          <w:tcPr>
            <w:tcW w:w="1113" w:type="dxa"/>
          </w:tcPr>
          <w:p w:rsidR="00242EF0" w:rsidRPr="00DE67C6" w:rsidRDefault="00242EF0" w:rsidP="00131A3C">
            <w:pPr>
              <w:pStyle w:val="tabteksts"/>
              <w:jc w:val="center"/>
              <w:rPr>
                <w:szCs w:val="18"/>
              </w:rPr>
            </w:pPr>
            <w:r w:rsidRPr="00DE67C6">
              <w:rPr>
                <w:szCs w:val="18"/>
              </w:rPr>
              <w:t>-</w:t>
            </w:r>
          </w:p>
        </w:tc>
      </w:tr>
    </w:tbl>
    <w:p w:rsidR="00242EF0" w:rsidRPr="00530B97" w:rsidRDefault="00242EF0" w:rsidP="00242EF0">
      <w:pPr>
        <w:ind w:firstLine="425"/>
        <w:rPr>
          <w:sz w:val="18"/>
          <w:szCs w:val="18"/>
        </w:rPr>
      </w:pPr>
      <w:r w:rsidRPr="00530B97">
        <w:rPr>
          <w:sz w:val="18"/>
          <w:szCs w:val="18"/>
        </w:rPr>
        <w:t xml:space="preserve">Piezīmes. </w:t>
      </w:r>
    </w:p>
    <w:p w:rsidR="00242EF0" w:rsidRPr="00DA51BB" w:rsidRDefault="00242EF0" w:rsidP="00313FFE">
      <w:pPr>
        <w:ind w:firstLine="425"/>
        <w:rPr>
          <w:sz w:val="18"/>
          <w:szCs w:val="16"/>
        </w:rPr>
      </w:pPr>
      <w:r w:rsidRPr="00530B97">
        <w:rPr>
          <w:sz w:val="18"/>
          <w:szCs w:val="16"/>
          <w:vertAlign w:val="superscript"/>
        </w:rPr>
        <w:t>1</w:t>
      </w:r>
      <w:r w:rsidRPr="00530B97">
        <w:rPr>
          <w:sz w:val="18"/>
          <w:szCs w:val="16"/>
        </w:rPr>
        <w:t>Vidējā atlīdzība amata vietai</w:t>
      </w:r>
      <w:r w:rsidRPr="00530B97">
        <w:rPr>
          <w:sz w:val="18"/>
          <w:szCs w:val="16"/>
          <w:vertAlign w:val="superscript"/>
        </w:rPr>
        <w:t xml:space="preserve"> </w:t>
      </w:r>
      <w:r w:rsidRPr="00530B97">
        <w:rPr>
          <w:sz w:val="18"/>
          <w:szCs w:val="16"/>
        </w:rPr>
        <w:t>aprēķināta trīs mēnešiem</w:t>
      </w:r>
      <w:r>
        <w:rPr>
          <w:sz w:val="18"/>
          <w:szCs w:val="16"/>
        </w:rPr>
        <w:t xml:space="preserve"> atbilstoši projektu noslēgtajiem līgumiem. </w:t>
      </w:r>
    </w:p>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453 719</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313 106</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FF24B4">
              <w:rPr>
                <w:b/>
                <w:szCs w:val="18"/>
              </w:rPr>
              <w:t>-140 613</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E4E10">
              <w:t>453 719</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E4E10">
              <w:t>313 106</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E4E10">
              <w:t>-140 613</w:t>
            </w:r>
          </w:p>
        </w:tc>
      </w:tr>
      <w:tr w:rsidR="00242EF0" w:rsidRPr="00BB2102" w:rsidTr="00131A3C">
        <w:trPr>
          <w:trHeight w:val="142"/>
          <w:jc w:val="center"/>
        </w:trPr>
        <w:tc>
          <w:tcPr>
            <w:tcW w:w="5241" w:type="dxa"/>
          </w:tcPr>
          <w:p w:rsidR="00242EF0" w:rsidRPr="00BB2102" w:rsidRDefault="00242EF0" w:rsidP="00131A3C">
            <w:pPr>
              <w:pStyle w:val="tabteksts"/>
              <w:rPr>
                <w:i/>
                <w:szCs w:val="18"/>
                <w:lang w:eastAsia="lv-LV"/>
              </w:rPr>
            </w:pPr>
            <w:r w:rsidRPr="000C35B8">
              <w:rPr>
                <w:i/>
                <w:szCs w:val="18"/>
                <w:lang w:eastAsia="lv-LV"/>
              </w:rPr>
              <w:t>Mērķa "Eiropas teritoriālā sadarbība" pārrobežu sadarbības projekti</w:t>
            </w:r>
          </w:p>
        </w:tc>
        <w:tc>
          <w:tcPr>
            <w:tcW w:w="1277" w:type="dxa"/>
          </w:tcPr>
          <w:p w:rsidR="00242EF0" w:rsidRPr="00BB2102" w:rsidRDefault="00242EF0" w:rsidP="00131A3C">
            <w:pPr>
              <w:pStyle w:val="tabteksts"/>
              <w:jc w:val="right"/>
              <w:rPr>
                <w:szCs w:val="18"/>
              </w:rPr>
            </w:pPr>
            <w:r w:rsidRPr="00DE4E10">
              <w:t>453 719</w:t>
            </w:r>
          </w:p>
        </w:tc>
        <w:tc>
          <w:tcPr>
            <w:tcW w:w="1277" w:type="dxa"/>
          </w:tcPr>
          <w:p w:rsidR="00242EF0" w:rsidRPr="00BB2102" w:rsidRDefault="00242EF0" w:rsidP="00131A3C">
            <w:pPr>
              <w:pStyle w:val="tabteksts"/>
              <w:jc w:val="right"/>
              <w:rPr>
                <w:szCs w:val="18"/>
              </w:rPr>
            </w:pPr>
            <w:r w:rsidRPr="00DE4E10">
              <w:t>313 106</w:t>
            </w:r>
          </w:p>
        </w:tc>
        <w:tc>
          <w:tcPr>
            <w:tcW w:w="1277" w:type="dxa"/>
          </w:tcPr>
          <w:p w:rsidR="00242EF0" w:rsidRPr="00BB2102" w:rsidRDefault="00242EF0" w:rsidP="00131A3C">
            <w:pPr>
              <w:pStyle w:val="tabteksts"/>
              <w:jc w:val="right"/>
              <w:rPr>
                <w:szCs w:val="18"/>
              </w:rPr>
            </w:pPr>
            <w:r w:rsidRPr="00DE4E10">
              <w:t>-140 613</w:t>
            </w:r>
          </w:p>
        </w:tc>
      </w:tr>
    </w:tbl>
    <w:p w:rsidR="00242EF0" w:rsidRPr="005378A5" w:rsidRDefault="00242EF0" w:rsidP="00242EF0">
      <w:pPr>
        <w:widowControl w:val="0"/>
        <w:spacing w:before="240" w:after="240"/>
        <w:jc w:val="center"/>
        <w:rPr>
          <w:b/>
        </w:rPr>
      </w:pPr>
      <w:r>
        <w:rPr>
          <w:b/>
        </w:rPr>
        <w:t>70</w:t>
      </w:r>
      <w:r w:rsidRPr="005378A5">
        <w:rPr>
          <w:b/>
        </w:rPr>
        <w:t>.</w:t>
      </w:r>
      <w:r>
        <w:rPr>
          <w:b/>
        </w:rPr>
        <w:t>00</w:t>
      </w:r>
      <w:r w:rsidRPr="005378A5">
        <w:rPr>
          <w:b/>
        </w:rPr>
        <w:t xml:space="preserve">.00 </w:t>
      </w:r>
      <w:r w:rsidRPr="000C35B8">
        <w:rPr>
          <w:b/>
        </w:rPr>
        <w:t>Citu Eiropas Savienības politiku instrumentu projektu un pasākumu īstenošana</w:t>
      </w:r>
    </w:p>
    <w:p w:rsidR="00242EF0" w:rsidRDefault="00242EF0" w:rsidP="00242EF0">
      <w:pPr>
        <w:ind w:firstLine="720"/>
        <w:jc w:val="left"/>
        <w:rPr>
          <w:lang w:eastAsia="lv-LV"/>
        </w:rPr>
      </w:pPr>
      <w:r w:rsidRPr="009D12BC">
        <w:rPr>
          <w:lang w:eastAsia="lv-LV"/>
        </w:rPr>
        <w:t>Budžeta programmai ir viena apakšprogramma.</w:t>
      </w:r>
    </w:p>
    <w:p w:rsidR="00242EF0" w:rsidRPr="005378A5" w:rsidRDefault="00242EF0" w:rsidP="00242EF0">
      <w:pPr>
        <w:widowControl w:val="0"/>
        <w:spacing w:before="240" w:after="240"/>
        <w:jc w:val="center"/>
        <w:rPr>
          <w:b/>
        </w:rPr>
      </w:pPr>
      <w:r>
        <w:rPr>
          <w:b/>
        </w:rPr>
        <w:t>70</w:t>
      </w:r>
      <w:r w:rsidRPr="005378A5">
        <w:rPr>
          <w:b/>
        </w:rPr>
        <w:t>.</w:t>
      </w:r>
      <w:r>
        <w:rPr>
          <w:b/>
        </w:rPr>
        <w:t>06</w:t>
      </w:r>
      <w:r w:rsidRPr="005378A5">
        <w:rPr>
          <w:b/>
        </w:rPr>
        <w:t xml:space="preserve">.00 </w:t>
      </w:r>
      <w:r w:rsidRPr="002C3ED9">
        <w:rPr>
          <w:b/>
        </w:rPr>
        <w:t>Latvijas pārstāvju ceļa izdevumu kompensācija, dodoties uz Eiropas Savienības Padomes darba grupu sanāksmēm un Padomes sanāksmēm</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Default="00242EF0" w:rsidP="00242EF0">
      <w:pPr>
        <w:ind w:firstLine="720"/>
        <w:rPr>
          <w:bCs/>
        </w:rPr>
      </w:pPr>
      <w:r>
        <w:rPr>
          <w:bCs/>
        </w:rPr>
        <w:t xml:space="preserve">nodrošināt </w:t>
      </w:r>
      <w:r w:rsidRPr="002C3ED9">
        <w:rPr>
          <w:bCs/>
        </w:rPr>
        <w:t>Ekonomikas ministrijas darbinieku ceļa izdevumus, dodoties uz Eiropas Savienības Padomes darba grupu sanāksmēm un Padomes sanāksmēm</w:t>
      </w:r>
      <w:r w:rsidRPr="00C118F9">
        <w:rPr>
          <w:bCs/>
        </w:rPr>
        <w:t xml:space="preserve"> </w:t>
      </w:r>
    </w:p>
    <w:p w:rsidR="00242EF0" w:rsidRPr="00291F7E" w:rsidRDefault="00242EF0" w:rsidP="00313FFE">
      <w:pPr>
        <w:spacing w:before="120" w:after="120"/>
        <w:rPr>
          <w:u w:val="single"/>
        </w:rPr>
      </w:pPr>
      <w:r w:rsidRPr="00291F7E">
        <w:rPr>
          <w:u w:val="single"/>
        </w:rPr>
        <w:t>Galvenās aktivitātes:</w:t>
      </w:r>
    </w:p>
    <w:p w:rsidR="00242EF0" w:rsidRPr="000C35B8" w:rsidRDefault="00242EF0" w:rsidP="00313FFE">
      <w:pPr>
        <w:ind w:firstLine="720"/>
        <w:rPr>
          <w:bCs/>
        </w:rPr>
      </w:pPr>
      <w:r w:rsidRPr="000C35B8">
        <w:rPr>
          <w:bCs/>
        </w:rPr>
        <w:t xml:space="preserve">nodrošināt ar Ārlietu ministriju saskaņotu </w:t>
      </w:r>
      <w:proofErr w:type="spellStart"/>
      <w:r w:rsidRPr="000C35B8">
        <w:rPr>
          <w:bCs/>
        </w:rPr>
        <w:t>transfertu</w:t>
      </w:r>
      <w:proofErr w:type="spellEnd"/>
      <w:r w:rsidRPr="000C35B8">
        <w:rPr>
          <w:bCs/>
        </w:rPr>
        <w:t xml:space="preserve"> saņemšanu ceļa izdevumu kompensācijai, dodoties uz Eiropas Savienības Padomes darba grupu sanāksmēm un Padomes sanāksmēm.</w:t>
      </w:r>
    </w:p>
    <w:p w:rsidR="00242EF0" w:rsidRPr="00305ECA" w:rsidRDefault="00242EF0" w:rsidP="00313FFE">
      <w:pPr>
        <w:spacing w:before="120" w:after="240"/>
      </w:pPr>
      <w:r w:rsidRPr="002122DB">
        <w:rPr>
          <w:u w:val="single"/>
        </w:rPr>
        <w:t>Apakšprogrammas izpildītāj</w:t>
      </w:r>
      <w:r>
        <w:rPr>
          <w:u w:val="single"/>
        </w:rPr>
        <w:t>i</w:t>
      </w:r>
      <w:r w:rsidRPr="002122DB">
        <w:rPr>
          <w:u w:val="single"/>
        </w:rPr>
        <w:t>:</w:t>
      </w:r>
      <w:r w:rsidRPr="002122DB">
        <w:t xml:space="preserve"> </w:t>
      </w:r>
      <w:r w:rsidRPr="002C3ED9">
        <w:t>Ekonomikas ministrija, Centrālā statistikas pārvalde, Patērētāju tiesību aizsardzības centrs, Konkurences padome</w:t>
      </w:r>
      <w:r>
        <w:t>.</w:t>
      </w:r>
    </w:p>
    <w:p w:rsidR="00313FFE" w:rsidRDefault="00313FFE" w:rsidP="00242EF0">
      <w:pPr>
        <w:pStyle w:val="Tabuluvirsraksti"/>
        <w:spacing w:before="240" w:after="240"/>
        <w:rPr>
          <w:b/>
          <w:lang w:eastAsia="lv-LV"/>
        </w:rPr>
      </w:pPr>
    </w:p>
    <w:p w:rsidR="00242EF0" w:rsidRPr="00BB2102" w:rsidRDefault="00242EF0" w:rsidP="00242EF0">
      <w:pPr>
        <w:pStyle w:val="Tabuluvirsraksti"/>
        <w:spacing w:before="240" w:after="240"/>
        <w:rPr>
          <w:b/>
          <w:lang w:eastAsia="lv-LV"/>
        </w:rPr>
      </w:pPr>
      <w:r w:rsidRPr="00BB2102">
        <w:rPr>
          <w:b/>
          <w:lang w:eastAsia="lv-LV"/>
        </w:rPr>
        <w:lastRenderedPageBreak/>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30 242</w:t>
            </w:r>
          </w:p>
        </w:tc>
        <w:tc>
          <w:tcPr>
            <w:tcW w:w="1132" w:type="dxa"/>
            <w:shd w:val="clear" w:color="auto" w:fill="D9D9D9" w:themeFill="background1" w:themeFillShade="D9"/>
          </w:tcPr>
          <w:p w:rsidR="00242EF0" w:rsidRPr="00BB2102" w:rsidRDefault="00242EF0" w:rsidP="00131A3C">
            <w:pPr>
              <w:pStyle w:val="tabteksts"/>
              <w:jc w:val="right"/>
            </w:pPr>
            <w:r>
              <w:t>110 190</w:t>
            </w:r>
          </w:p>
        </w:tc>
        <w:tc>
          <w:tcPr>
            <w:tcW w:w="1132" w:type="dxa"/>
            <w:shd w:val="clear" w:color="auto" w:fill="D9D9D9" w:themeFill="background1" w:themeFillShade="D9"/>
          </w:tcPr>
          <w:p w:rsidR="00242EF0" w:rsidRPr="00BB2102" w:rsidRDefault="00242EF0" w:rsidP="00131A3C">
            <w:pPr>
              <w:pStyle w:val="tabteksts"/>
              <w:jc w:val="right"/>
            </w:pPr>
            <w:r>
              <w:t>110 190</w:t>
            </w:r>
          </w:p>
        </w:tc>
        <w:tc>
          <w:tcPr>
            <w:tcW w:w="1132" w:type="dxa"/>
            <w:shd w:val="clear" w:color="auto" w:fill="D9D9D9" w:themeFill="background1" w:themeFillShade="D9"/>
          </w:tcPr>
          <w:p w:rsidR="00242EF0" w:rsidRPr="00BB2102" w:rsidRDefault="00242EF0" w:rsidP="00131A3C">
            <w:pPr>
              <w:pStyle w:val="tabteksts"/>
              <w:jc w:val="center"/>
            </w:pPr>
            <w:r>
              <w:t>-</w:t>
            </w:r>
          </w:p>
        </w:tc>
        <w:tc>
          <w:tcPr>
            <w:tcW w:w="1132" w:type="dxa"/>
            <w:shd w:val="clear" w:color="auto" w:fill="D9D9D9" w:themeFill="background1" w:themeFillShade="D9"/>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79 948</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264,4</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c>
          <w:tcPr>
            <w:tcW w:w="1132" w:type="dxa"/>
          </w:tcPr>
          <w:p w:rsidR="00242EF0" w:rsidRPr="00BB2102" w:rsidRDefault="00242EF0" w:rsidP="00131A3C">
            <w:pPr>
              <w:pStyle w:val="tabteksts"/>
              <w:jc w:val="center"/>
            </w:pPr>
            <w:r>
              <w:t>-</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471335">
              <w:rPr>
                <w:b/>
                <w:szCs w:val="18"/>
              </w:rPr>
              <w:t>110 190</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471335">
              <w:rPr>
                <w:b/>
                <w:szCs w:val="18"/>
              </w:rPr>
              <w:t>110 190</w:t>
            </w:r>
          </w:p>
        </w:tc>
        <w:tc>
          <w:tcPr>
            <w:tcW w:w="1277" w:type="dxa"/>
            <w:shd w:val="clear" w:color="auto" w:fill="D9D9D9" w:themeFill="background1" w:themeFillShade="D9"/>
          </w:tcPr>
          <w:p w:rsidR="00242EF0" w:rsidRPr="0070429D" w:rsidRDefault="00242EF0" w:rsidP="00131A3C">
            <w:pPr>
              <w:pStyle w:val="tabteksts"/>
              <w:jc w:val="center"/>
              <w:rPr>
                <w:b/>
                <w:szCs w:val="18"/>
              </w:rPr>
            </w:pPr>
            <w:r>
              <w:rPr>
                <w:b/>
                <w:szCs w:val="18"/>
              </w:rPr>
              <w:t>-</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6161E">
              <w:t>110 190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26161E">
              <w:t>110 190</w:t>
            </w:r>
          </w:p>
        </w:tc>
        <w:tc>
          <w:tcPr>
            <w:tcW w:w="1277" w:type="dxa"/>
            <w:shd w:val="clear" w:color="auto" w:fill="F2F2F2" w:themeFill="background1" w:themeFillShade="F2"/>
          </w:tcPr>
          <w:p w:rsidR="00242EF0" w:rsidRPr="00BB2102" w:rsidRDefault="00242EF0" w:rsidP="00131A3C">
            <w:pPr>
              <w:pStyle w:val="tabteksts"/>
              <w:jc w:val="center"/>
              <w:rPr>
                <w:szCs w:val="18"/>
                <w:u w:val="single"/>
              </w:rPr>
            </w:pPr>
            <w:r w:rsidRPr="0026161E">
              <w:t>-</w:t>
            </w:r>
          </w:p>
        </w:tc>
      </w:tr>
      <w:tr w:rsidR="00242EF0" w:rsidRPr="00BB2102" w:rsidTr="00131A3C">
        <w:trPr>
          <w:trHeight w:val="142"/>
          <w:jc w:val="center"/>
        </w:trPr>
        <w:tc>
          <w:tcPr>
            <w:tcW w:w="5241" w:type="dxa"/>
          </w:tcPr>
          <w:p w:rsidR="00242EF0" w:rsidRPr="00BB2102" w:rsidRDefault="00242EF0" w:rsidP="00313FFE">
            <w:pPr>
              <w:pStyle w:val="tabteksts"/>
              <w:jc w:val="both"/>
              <w:rPr>
                <w:i/>
                <w:szCs w:val="18"/>
                <w:lang w:eastAsia="lv-LV"/>
              </w:rPr>
            </w:pPr>
            <w:r w:rsidRPr="000C35B8">
              <w:rPr>
                <w:i/>
                <w:szCs w:val="18"/>
                <w:lang w:eastAsia="lv-LV"/>
              </w:rPr>
              <w:t>Latvijas pārstāvju ceļa izdevumu kompensācija, dodoties uz Eiropas Savienības Padomes darba grupu sanāksmēm un Padomes sanāksmēm</w:t>
            </w:r>
          </w:p>
        </w:tc>
        <w:tc>
          <w:tcPr>
            <w:tcW w:w="1277" w:type="dxa"/>
          </w:tcPr>
          <w:p w:rsidR="00242EF0" w:rsidRPr="00BB2102" w:rsidRDefault="00242EF0" w:rsidP="00131A3C">
            <w:pPr>
              <w:pStyle w:val="tabteksts"/>
              <w:jc w:val="right"/>
              <w:rPr>
                <w:szCs w:val="18"/>
              </w:rPr>
            </w:pPr>
            <w:r w:rsidRPr="0026161E">
              <w:t>110 190</w:t>
            </w:r>
          </w:p>
        </w:tc>
        <w:tc>
          <w:tcPr>
            <w:tcW w:w="1277" w:type="dxa"/>
          </w:tcPr>
          <w:p w:rsidR="00242EF0" w:rsidRPr="00BB2102" w:rsidRDefault="00242EF0" w:rsidP="00131A3C">
            <w:pPr>
              <w:pStyle w:val="tabteksts"/>
              <w:jc w:val="right"/>
              <w:rPr>
                <w:szCs w:val="18"/>
              </w:rPr>
            </w:pPr>
            <w:r w:rsidRPr="0026161E">
              <w:t>110 190</w:t>
            </w:r>
          </w:p>
        </w:tc>
        <w:tc>
          <w:tcPr>
            <w:tcW w:w="1277" w:type="dxa"/>
          </w:tcPr>
          <w:p w:rsidR="00242EF0" w:rsidRPr="00BB2102" w:rsidRDefault="00242EF0" w:rsidP="00131A3C">
            <w:pPr>
              <w:pStyle w:val="tabteksts"/>
              <w:jc w:val="center"/>
              <w:rPr>
                <w:szCs w:val="18"/>
              </w:rPr>
            </w:pPr>
            <w:r w:rsidRPr="0026161E">
              <w:t>-</w:t>
            </w:r>
          </w:p>
        </w:tc>
      </w:tr>
    </w:tbl>
    <w:p w:rsidR="00242EF0" w:rsidRPr="005378A5" w:rsidRDefault="00242EF0" w:rsidP="00242EF0">
      <w:pPr>
        <w:widowControl w:val="0"/>
        <w:spacing w:before="240" w:after="240"/>
        <w:jc w:val="center"/>
        <w:rPr>
          <w:b/>
        </w:rPr>
      </w:pPr>
      <w:r>
        <w:rPr>
          <w:b/>
        </w:rPr>
        <w:t>71</w:t>
      </w:r>
      <w:r w:rsidRPr="005378A5">
        <w:rPr>
          <w:b/>
        </w:rPr>
        <w:t>.</w:t>
      </w:r>
      <w:r>
        <w:rPr>
          <w:b/>
        </w:rPr>
        <w:t>00</w:t>
      </w:r>
      <w:r w:rsidRPr="005378A5">
        <w:rPr>
          <w:b/>
        </w:rPr>
        <w:t xml:space="preserve">.00 </w:t>
      </w:r>
      <w:r w:rsidRPr="002C3ED9">
        <w:rPr>
          <w:b/>
        </w:rPr>
        <w:t>Eiropas Ekonomikas zonas un Norvēģijas finanšu instrumentu finansēto programmu, projektu un pasākumu īstenošana</w:t>
      </w:r>
    </w:p>
    <w:p w:rsidR="00242EF0" w:rsidRDefault="00242EF0" w:rsidP="00242EF0">
      <w:pPr>
        <w:ind w:firstLine="720"/>
        <w:jc w:val="left"/>
        <w:rPr>
          <w:lang w:eastAsia="lv-LV"/>
        </w:rPr>
      </w:pPr>
      <w:r w:rsidRPr="009D12BC">
        <w:rPr>
          <w:lang w:eastAsia="lv-LV"/>
        </w:rPr>
        <w:t>Budžeta programmai ir viena apakšprogramma.</w:t>
      </w:r>
    </w:p>
    <w:p w:rsidR="00242EF0" w:rsidRPr="005378A5" w:rsidRDefault="00242EF0" w:rsidP="00242EF0">
      <w:pPr>
        <w:widowControl w:val="0"/>
        <w:spacing w:before="240" w:after="240"/>
        <w:jc w:val="center"/>
        <w:rPr>
          <w:b/>
        </w:rPr>
      </w:pPr>
      <w:r>
        <w:rPr>
          <w:b/>
        </w:rPr>
        <w:t>71</w:t>
      </w:r>
      <w:r w:rsidRPr="005378A5">
        <w:rPr>
          <w:b/>
        </w:rPr>
        <w:t>.</w:t>
      </w:r>
      <w:r>
        <w:rPr>
          <w:b/>
        </w:rPr>
        <w:t>06</w:t>
      </w:r>
      <w:r w:rsidRPr="005378A5">
        <w:rPr>
          <w:b/>
        </w:rPr>
        <w:t xml:space="preserve">.00 </w:t>
      </w:r>
      <w:r w:rsidRPr="002C3ED9">
        <w:rPr>
          <w:b/>
        </w:rPr>
        <w:t>Eiropas Ekonomikas zonas un Norvēģijas finanšu instrumentu finansētie projekti</w:t>
      </w:r>
    </w:p>
    <w:p w:rsidR="00242EF0" w:rsidRDefault="00242EF0" w:rsidP="00242EF0">
      <w:pPr>
        <w:pStyle w:val="ListParagraph"/>
        <w:spacing w:after="120"/>
        <w:ind w:left="0"/>
        <w:contextualSpacing w:val="0"/>
        <w:rPr>
          <w:u w:val="single"/>
        </w:rPr>
      </w:pPr>
      <w:r>
        <w:rPr>
          <w:u w:val="single"/>
        </w:rPr>
        <w:t>Apakšprogrammas</w:t>
      </w:r>
      <w:r w:rsidRPr="00EA75F2">
        <w:rPr>
          <w:u w:val="single"/>
        </w:rPr>
        <w:t xml:space="preserve"> mērķis:</w:t>
      </w:r>
    </w:p>
    <w:p w:rsidR="00242EF0" w:rsidRPr="00565CD9" w:rsidRDefault="00242EF0" w:rsidP="00242EF0">
      <w:pPr>
        <w:ind w:firstLine="720"/>
        <w:rPr>
          <w:u w:val="single"/>
        </w:rPr>
      </w:pPr>
      <w:r w:rsidRPr="00565CD9">
        <w:t>veicināt videi draudzīgākas inovācijas, IKT un dzīves līmeņa izstrādes jomu  atbalstošas tehnoloģijas, kā rezultātā paaugstinātos Latvijas uzņēmumu konkurētspēja. Programma domāta tehnoloģiski intensīvu ideju attīstībai, testēšanai un ieviešanai tirgū.</w:t>
      </w:r>
    </w:p>
    <w:p w:rsidR="00242EF0" w:rsidRPr="00291F7E" w:rsidRDefault="00242EF0" w:rsidP="00313FFE">
      <w:pPr>
        <w:spacing w:before="120" w:after="120"/>
        <w:rPr>
          <w:u w:val="single"/>
        </w:rPr>
      </w:pPr>
      <w:r w:rsidRPr="00291F7E">
        <w:rPr>
          <w:u w:val="single"/>
        </w:rPr>
        <w:t>Galvenās aktivitātes:</w:t>
      </w:r>
    </w:p>
    <w:p w:rsidR="00242EF0" w:rsidRPr="00565CD9" w:rsidRDefault="00242EF0" w:rsidP="00313FFE">
      <w:pPr>
        <w:ind w:firstLine="720"/>
      </w:pPr>
      <w:r w:rsidRPr="00565CD9">
        <w:t>īstenot Norvēģijas finanšu instrumenta 2014.–2021. gada plānošanas perioda programmu “Uzņēmējdarbības attīstība, inovācijas un MVU (</w:t>
      </w:r>
      <w:proofErr w:type="spellStart"/>
      <w:r w:rsidRPr="00565CD9">
        <w:rPr>
          <w:i/>
          <w:iCs/>
        </w:rPr>
        <w:t>Business</w:t>
      </w:r>
      <w:proofErr w:type="spellEnd"/>
      <w:r w:rsidRPr="00565CD9">
        <w:rPr>
          <w:i/>
          <w:iCs/>
        </w:rPr>
        <w:t xml:space="preserve"> </w:t>
      </w:r>
      <w:proofErr w:type="spellStart"/>
      <w:r w:rsidRPr="00565CD9">
        <w:rPr>
          <w:i/>
          <w:iCs/>
        </w:rPr>
        <w:t>Development</w:t>
      </w:r>
      <w:proofErr w:type="spellEnd"/>
      <w:r w:rsidRPr="00565CD9">
        <w:rPr>
          <w:i/>
          <w:iCs/>
        </w:rPr>
        <w:t xml:space="preserve">, </w:t>
      </w:r>
      <w:proofErr w:type="spellStart"/>
      <w:r w:rsidRPr="00565CD9">
        <w:rPr>
          <w:i/>
          <w:iCs/>
        </w:rPr>
        <w:t>Innovation</w:t>
      </w:r>
      <w:proofErr w:type="spellEnd"/>
      <w:r w:rsidRPr="00565CD9">
        <w:rPr>
          <w:i/>
          <w:iCs/>
        </w:rPr>
        <w:t xml:space="preserve"> </w:t>
      </w:r>
      <w:proofErr w:type="spellStart"/>
      <w:r w:rsidRPr="00565CD9">
        <w:rPr>
          <w:i/>
          <w:iCs/>
        </w:rPr>
        <w:t>and</w:t>
      </w:r>
      <w:proofErr w:type="spellEnd"/>
      <w:r w:rsidRPr="00565CD9">
        <w:rPr>
          <w:i/>
          <w:iCs/>
        </w:rPr>
        <w:t xml:space="preserve"> </w:t>
      </w:r>
      <w:proofErr w:type="spellStart"/>
      <w:r w:rsidRPr="00565CD9">
        <w:rPr>
          <w:i/>
          <w:iCs/>
        </w:rPr>
        <w:t>SMEs</w:t>
      </w:r>
      <w:proofErr w:type="spellEnd"/>
      <w:r w:rsidRPr="00565CD9">
        <w:t>)”;</w:t>
      </w:r>
    </w:p>
    <w:p w:rsidR="00242EF0" w:rsidRPr="00305ECA" w:rsidRDefault="00242EF0" w:rsidP="00313FFE">
      <w:pPr>
        <w:spacing w:before="120" w:after="240"/>
      </w:pPr>
      <w:r w:rsidRPr="002122DB">
        <w:rPr>
          <w:u w:val="single"/>
        </w:rPr>
        <w:t>Apakšprogrammas izpildītāj</w:t>
      </w:r>
      <w:r>
        <w:rPr>
          <w:u w:val="single"/>
        </w:rPr>
        <w:t>i</w:t>
      </w:r>
      <w:r w:rsidRPr="002122DB">
        <w:rPr>
          <w:u w:val="single"/>
        </w:rPr>
        <w:t>:</w:t>
      </w:r>
      <w:r w:rsidRPr="002122DB">
        <w:t xml:space="preserve"> </w:t>
      </w:r>
      <w:r w:rsidRPr="002C3ED9">
        <w:t>Latvijas Investīciju un attīstības aģentūra</w:t>
      </w:r>
      <w:r>
        <w:t>.</w:t>
      </w:r>
    </w:p>
    <w:p w:rsidR="00242EF0" w:rsidRPr="00BB2102" w:rsidRDefault="00242EF0" w:rsidP="00242EF0">
      <w:pPr>
        <w:pStyle w:val="Tabuluvirsraksti"/>
        <w:spacing w:before="240" w:after="240"/>
        <w:rPr>
          <w:b/>
          <w:lang w:eastAsia="lv-LV"/>
        </w:rPr>
      </w:pPr>
      <w:r w:rsidRPr="00BB2102">
        <w:rPr>
          <w:b/>
          <w:lang w:eastAsia="lv-LV"/>
        </w:rPr>
        <w:t>Finansiālie rādītāji no</w:t>
      </w:r>
      <w:r>
        <w:rPr>
          <w:b/>
          <w:lang w:eastAsia="lv-LV"/>
        </w:rPr>
        <w:t xml:space="preserve"> 2019.</w:t>
      </w:r>
      <w:r w:rsidRPr="00BB2102">
        <w:rPr>
          <w:b/>
          <w:lang w:eastAsia="lv-LV"/>
        </w:rPr>
        <w:t xml:space="preserve"> līdz</w:t>
      </w:r>
      <w:r>
        <w:rPr>
          <w:b/>
          <w:lang w:eastAsia="lv-LV"/>
        </w:rPr>
        <w:t xml:space="preserve"> 2023.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42EF0" w:rsidRPr="00BB2102" w:rsidTr="00131A3C">
        <w:trPr>
          <w:trHeight w:val="283"/>
          <w:tblHeader/>
          <w:jc w:val="center"/>
        </w:trPr>
        <w:tc>
          <w:tcPr>
            <w:tcW w:w="3378" w:type="dxa"/>
            <w:vAlign w:val="center"/>
          </w:tcPr>
          <w:p w:rsidR="00242EF0" w:rsidRPr="00BB2102" w:rsidRDefault="00242EF0" w:rsidP="00131A3C">
            <w:pPr>
              <w:pStyle w:val="tabteksts"/>
              <w:jc w:val="center"/>
              <w:rPr>
                <w:szCs w:val="24"/>
              </w:rPr>
            </w:pPr>
          </w:p>
        </w:tc>
        <w:tc>
          <w:tcPr>
            <w:tcW w:w="1131" w:type="dxa"/>
          </w:tcPr>
          <w:p w:rsidR="00242EF0" w:rsidRPr="00BB2102" w:rsidRDefault="00242EF0" w:rsidP="00131A3C">
            <w:pPr>
              <w:pStyle w:val="tabteksts"/>
              <w:jc w:val="center"/>
              <w:rPr>
                <w:szCs w:val="24"/>
                <w:lang w:eastAsia="lv-LV"/>
              </w:rPr>
            </w:pPr>
            <w:r>
              <w:rPr>
                <w:szCs w:val="18"/>
                <w:lang w:eastAsia="lv-LV"/>
              </w:rPr>
              <w:t xml:space="preserve">2019. </w:t>
            </w:r>
            <w:r w:rsidRPr="00D42431">
              <w:rPr>
                <w:szCs w:val="18"/>
                <w:lang w:eastAsia="lv-LV"/>
              </w:rPr>
              <w:t>gads</w:t>
            </w:r>
            <w:r w:rsidRPr="00D42431">
              <w:rPr>
                <w:szCs w:val="18"/>
                <w:lang w:eastAsia="lv-LV"/>
              </w:rPr>
              <w:br/>
              <w:t>(izpilde)</w:t>
            </w:r>
          </w:p>
        </w:tc>
        <w:tc>
          <w:tcPr>
            <w:tcW w:w="1132" w:type="dxa"/>
          </w:tcPr>
          <w:p w:rsidR="00242EF0" w:rsidRPr="00BB2102" w:rsidRDefault="00242EF0" w:rsidP="00131A3C">
            <w:pPr>
              <w:pStyle w:val="tabteksts"/>
              <w:jc w:val="center"/>
              <w:rPr>
                <w:szCs w:val="24"/>
                <w:lang w:eastAsia="lv-LV"/>
              </w:rPr>
            </w:pPr>
            <w:r>
              <w:rPr>
                <w:lang w:eastAsia="lv-LV"/>
              </w:rPr>
              <w:t>2020.</w:t>
            </w:r>
            <w:r w:rsidRPr="00D42431">
              <w:rPr>
                <w:lang w:eastAsia="lv-LV"/>
              </w:rPr>
              <w:t xml:space="preserve"> gada     plāns</w:t>
            </w:r>
          </w:p>
        </w:tc>
        <w:tc>
          <w:tcPr>
            <w:tcW w:w="1132" w:type="dxa"/>
          </w:tcPr>
          <w:p w:rsidR="00242EF0" w:rsidRPr="00BB2102" w:rsidRDefault="00242EF0" w:rsidP="00131A3C">
            <w:pPr>
              <w:pStyle w:val="tabteksts"/>
              <w:jc w:val="center"/>
              <w:rPr>
                <w:szCs w:val="24"/>
                <w:lang w:eastAsia="lv-LV"/>
              </w:rPr>
            </w:pPr>
            <w:r>
              <w:rPr>
                <w:szCs w:val="18"/>
                <w:lang w:eastAsia="lv-LV"/>
              </w:rPr>
              <w:t>2021.</w:t>
            </w:r>
            <w:r w:rsidRPr="00D42431">
              <w:rPr>
                <w:szCs w:val="18"/>
                <w:lang w:eastAsia="lv-LV"/>
              </w:rPr>
              <w:t xml:space="preserve"> gada projekts</w:t>
            </w:r>
          </w:p>
        </w:tc>
        <w:tc>
          <w:tcPr>
            <w:tcW w:w="1132" w:type="dxa"/>
          </w:tcPr>
          <w:p w:rsidR="00242EF0" w:rsidRPr="00BB2102" w:rsidRDefault="00242EF0" w:rsidP="00131A3C">
            <w:pPr>
              <w:pStyle w:val="tabteksts"/>
              <w:jc w:val="center"/>
              <w:rPr>
                <w:szCs w:val="24"/>
                <w:lang w:eastAsia="lv-LV"/>
              </w:rPr>
            </w:pPr>
            <w:r>
              <w:rPr>
                <w:szCs w:val="18"/>
                <w:lang w:eastAsia="lv-LV"/>
              </w:rPr>
              <w:t>2022.</w:t>
            </w:r>
            <w:r w:rsidRPr="00D42431">
              <w:rPr>
                <w:szCs w:val="18"/>
                <w:lang w:eastAsia="lv-LV"/>
              </w:rPr>
              <w:t xml:space="preserve"> gada </w:t>
            </w:r>
            <w:r>
              <w:rPr>
                <w:lang w:eastAsia="lv-LV"/>
              </w:rPr>
              <w:t>prognoze</w:t>
            </w:r>
          </w:p>
        </w:tc>
        <w:tc>
          <w:tcPr>
            <w:tcW w:w="1132" w:type="dxa"/>
          </w:tcPr>
          <w:p w:rsidR="00242EF0" w:rsidRPr="00BB2102" w:rsidRDefault="00242EF0" w:rsidP="00131A3C">
            <w:pPr>
              <w:pStyle w:val="tabteksts"/>
              <w:jc w:val="center"/>
              <w:rPr>
                <w:szCs w:val="24"/>
                <w:lang w:eastAsia="lv-LV"/>
              </w:rPr>
            </w:pPr>
            <w:r>
              <w:rPr>
                <w:szCs w:val="18"/>
                <w:lang w:eastAsia="lv-LV"/>
              </w:rPr>
              <w:t>2023.</w:t>
            </w:r>
            <w:r w:rsidRPr="00D42431">
              <w:rPr>
                <w:szCs w:val="18"/>
                <w:lang w:eastAsia="lv-LV"/>
              </w:rPr>
              <w:t xml:space="preserve"> gada </w:t>
            </w:r>
            <w:r>
              <w:rPr>
                <w:lang w:eastAsia="lv-LV"/>
              </w:rPr>
              <w:t>prognoze</w:t>
            </w:r>
          </w:p>
        </w:tc>
      </w:tr>
      <w:tr w:rsidR="00242EF0" w:rsidRPr="00BB2102" w:rsidTr="00131A3C">
        <w:trPr>
          <w:trHeight w:val="142"/>
          <w:jc w:val="center"/>
        </w:trPr>
        <w:tc>
          <w:tcPr>
            <w:tcW w:w="3378" w:type="dxa"/>
            <w:shd w:val="clear" w:color="auto" w:fill="D9D9D9" w:themeFill="background1" w:themeFillShade="D9"/>
            <w:vAlign w:val="center"/>
          </w:tcPr>
          <w:p w:rsidR="00242EF0" w:rsidRPr="00BB2102" w:rsidRDefault="00242EF0" w:rsidP="00131A3C">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242EF0" w:rsidRPr="00BB2102" w:rsidRDefault="00242EF0" w:rsidP="00131A3C">
            <w:pPr>
              <w:pStyle w:val="tabteksts"/>
              <w:jc w:val="right"/>
            </w:pPr>
            <w:r>
              <w:t>66 936</w:t>
            </w:r>
          </w:p>
        </w:tc>
        <w:tc>
          <w:tcPr>
            <w:tcW w:w="1132" w:type="dxa"/>
            <w:shd w:val="clear" w:color="auto" w:fill="D9D9D9" w:themeFill="background1" w:themeFillShade="D9"/>
          </w:tcPr>
          <w:p w:rsidR="00242EF0" w:rsidRPr="00BB2102" w:rsidRDefault="00242EF0" w:rsidP="00131A3C">
            <w:pPr>
              <w:pStyle w:val="tabteksts"/>
              <w:jc w:val="right"/>
            </w:pPr>
            <w:r>
              <w:t>203 420</w:t>
            </w:r>
          </w:p>
        </w:tc>
        <w:tc>
          <w:tcPr>
            <w:tcW w:w="1132" w:type="dxa"/>
            <w:shd w:val="clear" w:color="auto" w:fill="D9D9D9" w:themeFill="background1" w:themeFillShade="D9"/>
          </w:tcPr>
          <w:p w:rsidR="00242EF0" w:rsidRPr="00BB2102" w:rsidRDefault="00242EF0" w:rsidP="00131A3C">
            <w:pPr>
              <w:pStyle w:val="tabteksts"/>
              <w:jc w:val="right"/>
            </w:pPr>
            <w:r>
              <w:t>252 084</w:t>
            </w:r>
          </w:p>
        </w:tc>
        <w:tc>
          <w:tcPr>
            <w:tcW w:w="1132" w:type="dxa"/>
            <w:shd w:val="clear" w:color="auto" w:fill="D9D9D9" w:themeFill="background1" w:themeFillShade="D9"/>
          </w:tcPr>
          <w:p w:rsidR="00242EF0" w:rsidRPr="00BB2102" w:rsidRDefault="00242EF0" w:rsidP="00131A3C">
            <w:pPr>
              <w:pStyle w:val="tabteksts"/>
              <w:jc w:val="right"/>
            </w:pPr>
            <w:r>
              <w:t>261 158</w:t>
            </w:r>
          </w:p>
        </w:tc>
        <w:tc>
          <w:tcPr>
            <w:tcW w:w="1132" w:type="dxa"/>
            <w:shd w:val="clear" w:color="auto" w:fill="D9D9D9" w:themeFill="background1" w:themeFillShade="D9"/>
          </w:tcPr>
          <w:p w:rsidR="00242EF0" w:rsidRPr="00BB2102" w:rsidRDefault="00242EF0" w:rsidP="00131A3C">
            <w:pPr>
              <w:pStyle w:val="tabteksts"/>
              <w:jc w:val="right"/>
            </w:pPr>
            <w:r>
              <w:t>258 635</w:t>
            </w:r>
          </w:p>
        </w:tc>
      </w:tr>
      <w:tr w:rsidR="00242EF0" w:rsidRPr="00BB2102" w:rsidTr="00131A3C">
        <w:trPr>
          <w:trHeight w:val="283"/>
          <w:jc w:val="center"/>
        </w:trPr>
        <w:tc>
          <w:tcPr>
            <w:tcW w:w="3378" w:type="dxa"/>
            <w:vAlign w:val="center"/>
          </w:tcPr>
          <w:p w:rsidR="00242EF0" w:rsidRPr="00BB2102" w:rsidRDefault="00242EF0" w:rsidP="00131A3C">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136 484</w:t>
            </w:r>
          </w:p>
        </w:tc>
        <w:tc>
          <w:tcPr>
            <w:tcW w:w="1132" w:type="dxa"/>
          </w:tcPr>
          <w:p w:rsidR="00242EF0" w:rsidRPr="00BB2102" w:rsidRDefault="00242EF0" w:rsidP="00131A3C">
            <w:pPr>
              <w:pStyle w:val="tabteksts"/>
              <w:jc w:val="right"/>
            </w:pPr>
            <w:r>
              <w:t>48 664</w:t>
            </w:r>
          </w:p>
        </w:tc>
        <w:tc>
          <w:tcPr>
            <w:tcW w:w="1132" w:type="dxa"/>
          </w:tcPr>
          <w:p w:rsidR="00242EF0" w:rsidRPr="00BB2102" w:rsidRDefault="00242EF0" w:rsidP="00131A3C">
            <w:pPr>
              <w:pStyle w:val="tabteksts"/>
              <w:jc w:val="right"/>
            </w:pPr>
            <w:r>
              <w:t>9 074</w:t>
            </w:r>
          </w:p>
        </w:tc>
        <w:tc>
          <w:tcPr>
            <w:tcW w:w="1132" w:type="dxa"/>
          </w:tcPr>
          <w:p w:rsidR="00242EF0" w:rsidRPr="00BB2102" w:rsidRDefault="00242EF0" w:rsidP="00131A3C">
            <w:pPr>
              <w:pStyle w:val="tabteksts"/>
              <w:jc w:val="right"/>
            </w:pPr>
            <w:r>
              <w:t>-2 523</w:t>
            </w:r>
          </w:p>
        </w:tc>
      </w:tr>
      <w:tr w:rsidR="00242EF0" w:rsidRPr="00BB2102" w:rsidTr="00131A3C">
        <w:trPr>
          <w:trHeight w:val="283"/>
          <w:jc w:val="center"/>
        </w:trPr>
        <w:tc>
          <w:tcPr>
            <w:tcW w:w="3378" w:type="dxa"/>
            <w:vAlign w:val="center"/>
          </w:tcPr>
          <w:p w:rsidR="00242EF0" w:rsidRPr="00BB2102" w:rsidRDefault="00242EF0" w:rsidP="00131A3C">
            <w:pPr>
              <w:pStyle w:val="tabteksts"/>
            </w:pPr>
            <w:r w:rsidRPr="00BB2102">
              <w:rPr>
                <w:lang w:eastAsia="lv-LV"/>
              </w:rPr>
              <w:t>Kopējie izdevumi</w:t>
            </w:r>
            <w:r w:rsidRPr="00BB2102">
              <w:t>, % (+/–) pret iepriekšējo gadu</w:t>
            </w:r>
          </w:p>
        </w:tc>
        <w:tc>
          <w:tcPr>
            <w:tcW w:w="1131" w:type="dxa"/>
          </w:tcPr>
          <w:p w:rsidR="00242EF0" w:rsidRPr="00BB2102" w:rsidRDefault="00242EF0" w:rsidP="00131A3C">
            <w:pPr>
              <w:pStyle w:val="tabteksts"/>
              <w:jc w:val="center"/>
            </w:pPr>
            <w:r w:rsidRPr="00BB2102">
              <w:rPr>
                <w:b/>
                <w:bCs/>
              </w:rPr>
              <w:t>×</w:t>
            </w:r>
          </w:p>
        </w:tc>
        <w:tc>
          <w:tcPr>
            <w:tcW w:w="1132" w:type="dxa"/>
          </w:tcPr>
          <w:p w:rsidR="00242EF0" w:rsidRPr="00BB2102" w:rsidRDefault="00242EF0" w:rsidP="00131A3C">
            <w:pPr>
              <w:pStyle w:val="tabteksts"/>
              <w:jc w:val="right"/>
            </w:pPr>
            <w:r>
              <w:t>203,9</w:t>
            </w:r>
          </w:p>
        </w:tc>
        <w:tc>
          <w:tcPr>
            <w:tcW w:w="1132" w:type="dxa"/>
          </w:tcPr>
          <w:p w:rsidR="00242EF0" w:rsidRPr="00BB2102" w:rsidRDefault="00242EF0" w:rsidP="00131A3C">
            <w:pPr>
              <w:pStyle w:val="tabteksts"/>
              <w:jc w:val="right"/>
            </w:pPr>
            <w:r>
              <w:t>23,9</w:t>
            </w:r>
          </w:p>
        </w:tc>
        <w:tc>
          <w:tcPr>
            <w:tcW w:w="1132" w:type="dxa"/>
          </w:tcPr>
          <w:p w:rsidR="00242EF0" w:rsidRPr="00BB2102" w:rsidRDefault="00242EF0" w:rsidP="00131A3C">
            <w:pPr>
              <w:pStyle w:val="tabteksts"/>
              <w:jc w:val="right"/>
            </w:pPr>
            <w:r>
              <w:t>3,6</w:t>
            </w:r>
          </w:p>
        </w:tc>
        <w:tc>
          <w:tcPr>
            <w:tcW w:w="1132" w:type="dxa"/>
          </w:tcPr>
          <w:p w:rsidR="00242EF0" w:rsidRPr="00BB2102" w:rsidRDefault="00242EF0" w:rsidP="00131A3C">
            <w:pPr>
              <w:pStyle w:val="tabteksts"/>
              <w:jc w:val="right"/>
            </w:pPr>
            <w:r>
              <w:t>-1,0</w:t>
            </w:r>
          </w:p>
        </w:tc>
      </w:tr>
      <w:tr w:rsidR="00242EF0" w:rsidRPr="00BB2102" w:rsidTr="00131A3C">
        <w:trPr>
          <w:trHeight w:val="142"/>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242EF0" w:rsidRPr="00BB2102" w:rsidRDefault="00242EF0" w:rsidP="00131A3C">
            <w:pPr>
              <w:pStyle w:val="tabteksts"/>
              <w:jc w:val="right"/>
              <w:rPr>
                <w:szCs w:val="18"/>
              </w:rPr>
            </w:pPr>
            <w:r>
              <w:rPr>
                <w:szCs w:val="18"/>
              </w:rPr>
              <w:t>56 699</w:t>
            </w:r>
          </w:p>
        </w:tc>
        <w:tc>
          <w:tcPr>
            <w:tcW w:w="1132" w:type="dxa"/>
          </w:tcPr>
          <w:p w:rsidR="00242EF0" w:rsidRPr="00BB2102" w:rsidRDefault="00242EF0" w:rsidP="00131A3C">
            <w:pPr>
              <w:pStyle w:val="tabteksts"/>
              <w:jc w:val="right"/>
              <w:rPr>
                <w:szCs w:val="18"/>
              </w:rPr>
            </w:pPr>
            <w:r>
              <w:rPr>
                <w:szCs w:val="18"/>
              </w:rPr>
              <w:t>158 420</w:t>
            </w:r>
          </w:p>
        </w:tc>
        <w:tc>
          <w:tcPr>
            <w:tcW w:w="1132" w:type="dxa"/>
          </w:tcPr>
          <w:p w:rsidR="00242EF0" w:rsidRPr="00BB2102" w:rsidRDefault="00242EF0" w:rsidP="00131A3C">
            <w:pPr>
              <w:pStyle w:val="tabteksts"/>
              <w:jc w:val="right"/>
              <w:rPr>
                <w:szCs w:val="18"/>
              </w:rPr>
            </w:pPr>
            <w:r>
              <w:rPr>
                <w:szCs w:val="18"/>
              </w:rPr>
              <w:t>199 484</w:t>
            </w:r>
          </w:p>
        </w:tc>
        <w:tc>
          <w:tcPr>
            <w:tcW w:w="1132" w:type="dxa"/>
          </w:tcPr>
          <w:p w:rsidR="00242EF0" w:rsidRPr="00BB2102" w:rsidRDefault="00242EF0" w:rsidP="00131A3C">
            <w:pPr>
              <w:pStyle w:val="tabteksts"/>
              <w:jc w:val="right"/>
              <w:rPr>
                <w:szCs w:val="18"/>
              </w:rPr>
            </w:pPr>
            <w:r>
              <w:rPr>
                <w:szCs w:val="18"/>
              </w:rPr>
              <w:t>209 135</w:t>
            </w:r>
          </w:p>
        </w:tc>
        <w:tc>
          <w:tcPr>
            <w:tcW w:w="1132" w:type="dxa"/>
          </w:tcPr>
          <w:p w:rsidR="00242EF0" w:rsidRPr="00BB2102" w:rsidRDefault="00242EF0" w:rsidP="00131A3C">
            <w:pPr>
              <w:pStyle w:val="tabteksts"/>
              <w:jc w:val="right"/>
              <w:rPr>
                <w:szCs w:val="18"/>
              </w:rPr>
            </w:pPr>
            <w:r>
              <w:rPr>
                <w:szCs w:val="18"/>
              </w:rPr>
              <w:t>209 135</w:t>
            </w:r>
          </w:p>
        </w:tc>
      </w:tr>
      <w:tr w:rsidR="00242EF0" w:rsidRPr="00BB2102" w:rsidTr="00313FFE">
        <w:trPr>
          <w:trHeight w:val="74"/>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242EF0" w:rsidRPr="00BB2102" w:rsidRDefault="00242EF0" w:rsidP="00131A3C">
            <w:pPr>
              <w:pStyle w:val="tabteksts"/>
              <w:jc w:val="right"/>
              <w:rPr>
                <w:szCs w:val="18"/>
              </w:rPr>
            </w:pPr>
            <w:r>
              <w:rPr>
                <w:szCs w:val="18"/>
              </w:rPr>
              <w:t>6</w:t>
            </w:r>
          </w:p>
        </w:tc>
        <w:tc>
          <w:tcPr>
            <w:tcW w:w="1132" w:type="dxa"/>
          </w:tcPr>
          <w:p w:rsidR="00242EF0" w:rsidRPr="00BB2102" w:rsidRDefault="00242EF0" w:rsidP="00131A3C">
            <w:pPr>
              <w:pStyle w:val="tabteksts"/>
              <w:jc w:val="right"/>
              <w:rPr>
                <w:szCs w:val="18"/>
              </w:rPr>
            </w:pPr>
            <w:r>
              <w:rPr>
                <w:szCs w:val="18"/>
              </w:rPr>
              <w:t>7</w:t>
            </w:r>
          </w:p>
        </w:tc>
        <w:tc>
          <w:tcPr>
            <w:tcW w:w="1132" w:type="dxa"/>
          </w:tcPr>
          <w:p w:rsidR="00242EF0" w:rsidRPr="00BB2102" w:rsidRDefault="00242EF0" w:rsidP="00131A3C">
            <w:pPr>
              <w:pStyle w:val="tabteksts"/>
              <w:jc w:val="right"/>
              <w:rPr>
                <w:szCs w:val="18"/>
              </w:rPr>
            </w:pPr>
            <w:r>
              <w:rPr>
                <w:szCs w:val="18"/>
              </w:rPr>
              <w:t>8</w:t>
            </w:r>
          </w:p>
        </w:tc>
        <w:tc>
          <w:tcPr>
            <w:tcW w:w="1132" w:type="dxa"/>
          </w:tcPr>
          <w:p w:rsidR="00242EF0" w:rsidRPr="00BB2102" w:rsidRDefault="00242EF0" w:rsidP="00131A3C">
            <w:pPr>
              <w:pStyle w:val="tabteksts"/>
              <w:jc w:val="right"/>
              <w:rPr>
                <w:szCs w:val="18"/>
              </w:rPr>
            </w:pPr>
            <w:r>
              <w:rPr>
                <w:szCs w:val="18"/>
              </w:rPr>
              <w:t>8</w:t>
            </w:r>
          </w:p>
        </w:tc>
        <w:tc>
          <w:tcPr>
            <w:tcW w:w="1132" w:type="dxa"/>
          </w:tcPr>
          <w:p w:rsidR="00242EF0" w:rsidRPr="00BB2102" w:rsidRDefault="00242EF0" w:rsidP="00131A3C">
            <w:pPr>
              <w:pStyle w:val="tabteksts"/>
              <w:jc w:val="right"/>
              <w:rPr>
                <w:szCs w:val="18"/>
              </w:rPr>
            </w:pPr>
            <w:r>
              <w:rPr>
                <w:szCs w:val="18"/>
              </w:rPr>
              <w:t>8</w:t>
            </w:r>
          </w:p>
        </w:tc>
      </w:tr>
      <w:tr w:rsidR="00242EF0" w:rsidRPr="00BB2102" w:rsidTr="00313FFE">
        <w:trPr>
          <w:trHeight w:val="133"/>
          <w:jc w:val="center"/>
        </w:trPr>
        <w:tc>
          <w:tcPr>
            <w:tcW w:w="3378" w:type="dxa"/>
          </w:tcPr>
          <w:p w:rsidR="00242EF0" w:rsidRPr="00BB2102" w:rsidRDefault="00242EF0" w:rsidP="00131A3C">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242EF0" w:rsidRPr="00BB2102" w:rsidRDefault="00242EF0" w:rsidP="00131A3C">
            <w:pPr>
              <w:pStyle w:val="tabteksts"/>
              <w:jc w:val="right"/>
              <w:rPr>
                <w:szCs w:val="18"/>
              </w:rPr>
            </w:pPr>
            <w:r>
              <w:rPr>
                <w:szCs w:val="18"/>
              </w:rPr>
              <w:t>787,5</w:t>
            </w:r>
          </w:p>
        </w:tc>
        <w:tc>
          <w:tcPr>
            <w:tcW w:w="1132" w:type="dxa"/>
          </w:tcPr>
          <w:p w:rsidR="00242EF0" w:rsidRPr="00BB2102" w:rsidRDefault="00242EF0" w:rsidP="00131A3C">
            <w:pPr>
              <w:pStyle w:val="tabteksts"/>
              <w:jc w:val="right"/>
              <w:rPr>
                <w:szCs w:val="18"/>
              </w:rPr>
            </w:pPr>
            <w:r>
              <w:rPr>
                <w:szCs w:val="18"/>
              </w:rPr>
              <w:t>1 886</w:t>
            </w:r>
          </w:p>
        </w:tc>
        <w:tc>
          <w:tcPr>
            <w:tcW w:w="1132" w:type="dxa"/>
          </w:tcPr>
          <w:p w:rsidR="00242EF0" w:rsidRPr="00BB2102" w:rsidRDefault="00242EF0" w:rsidP="00131A3C">
            <w:pPr>
              <w:pStyle w:val="tabteksts"/>
              <w:jc w:val="right"/>
              <w:rPr>
                <w:szCs w:val="18"/>
              </w:rPr>
            </w:pPr>
            <w:r>
              <w:rPr>
                <w:szCs w:val="18"/>
              </w:rPr>
              <w:t>2 078</w:t>
            </w:r>
          </w:p>
        </w:tc>
        <w:tc>
          <w:tcPr>
            <w:tcW w:w="1132" w:type="dxa"/>
          </w:tcPr>
          <w:p w:rsidR="00242EF0" w:rsidRPr="00BB2102" w:rsidRDefault="00242EF0" w:rsidP="00131A3C">
            <w:pPr>
              <w:pStyle w:val="tabteksts"/>
              <w:jc w:val="right"/>
              <w:rPr>
                <w:szCs w:val="18"/>
              </w:rPr>
            </w:pPr>
            <w:r>
              <w:rPr>
                <w:szCs w:val="18"/>
              </w:rPr>
              <w:t>2 178</w:t>
            </w:r>
          </w:p>
        </w:tc>
        <w:tc>
          <w:tcPr>
            <w:tcW w:w="1132" w:type="dxa"/>
          </w:tcPr>
          <w:p w:rsidR="00242EF0" w:rsidRPr="00BB2102" w:rsidRDefault="00242EF0" w:rsidP="00131A3C">
            <w:pPr>
              <w:pStyle w:val="tabteksts"/>
              <w:jc w:val="right"/>
              <w:rPr>
                <w:szCs w:val="18"/>
              </w:rPr>
            </w:pPr>
            <w:r>
              <w:rPr>
                <w:szCs w:val="18"/>
              </w:rPr>
              <w:t>2 178</w:t>
            </w:r>
          </w:p>
        </w:tc>
      </w:tr>
    </w:tbl>
    <w:p w:rsidR="00242EF0" w:rsidRPr="00805732" w:rsidRDefault="00242EF0" w:rsidP="00242EF0">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2021. </w:t>
      </w:r>
      <w:r w:rsidRPr="00BB2102">
        <w:rPr>
          <w:b/>
          <w:color w:val="000000" w:themeColor="text1"/>
          <w:lang w:eastAsia="lv-LV"/>
        </w:rPr>
        <w:t>gada projektu ar</w:t>
      </w:r>
      <w:r>
        <w:rPr>
          <w:b/>
          <w:color w:val="000000" w:themeColor="text1"/>
          <w:lang w:eastAsia="lv-LV"/>
        </w:rPr>
        <w:t xml:space="preserve"> 2020. </w:t>
      </w:r>
      <w:r w:rsidRPr="00BB2102">
        <w:rPr>
          <w:b/>
          <w:color w:val="000000" w:themeColor="text1"/>
          <w:lang w:eastAsia="lv-LV"/>
        </w:rPr>
        <w:t>gada plānu</w:t>
      </w:r>
    </w:p>
    <w:p w:rsidR="00242EF0" w:rsidRPr="00BB2102" w:rsidRDefault="00242EF0" w:rsidP="00242EF0">
      <w:pPr>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42EF0" w:rsidRPr="00BB2102" w:rsidTr="00131A3C">
        <w:trPr>
          <w:trHeight w:val="142"/>
          <w:tblHeader/>
          <w:jc w:val="center"/>
        </w:trPr>
        <w:tc>
          <w:tcPr>
            <w:tcW w:w="5241" w:type="dxa"/>
            <w:vAlign w:val="center"/>
          </w:tcPr>
          <w:p w:rsidR="00242EF0" w:rsidRPr="00BB2102" w:rsidRDefault="00242EF0" w:rsidP="00131A3C">
            <w:pPr>
              <w:pStyle w:val="tabteksts"/>
              <w:jc w:val="center"/>
              <w:rPr>
                <w:szCs w:val="18"/>
              </w:rPr>
            </w:pPr>
            <w:r w:rsidRPr="00BB2102">
              <w:rPr>
                <w:color w:val="000000" w:themeColor="text1"/>
                <w:szCs w:val="18"/>
                <w:lang w:eastAsia="lv-LV"/>
              </w:rPr>
              <w:t>Pasākums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242EF0" w:rsidRPr="00BB2102" w:rsidRDefault="00242EF0" w:rsidP="00131A3C">
            <w:pPr>
              <w:pStyle w:val="tabteksts"/>
              <w:jc w:val="center"/>
              <w:rPr>
                <w:color w:val="000000" w:themeColor="text1"/>
                <w:szCs w:val="18"/>
                <w:lang w:eastAsia="lv-LV"/>
              </w:rPr>
            </w:pPr>
            <w:r w:rsidRPr="00BB2102">
              <w:rPr>
                <w:color w:val="000000" w:themeColor="text1"/>
                <w:szCs w:val="18"/>
                <w:lang w:eastAsia="lv-LV"/>
              </w:rPr>
              <w:t>Izmaiņas</w:t>
            </w:r>
          </w:p>
        </w:tc>
      </w:tr>
      <w:tr w:rsidR="00242EF0" w:rsidRPr="00BB2102" w:rsidTr="00131A3C">
        <w:trPr>
          <w:trHeight w:val="142"/>
          <w:jc w:val="center"/>
        </w:trPr>
        <w:tc>
          <w:tcPr>
            <w:tcW w:w="5241" w:type="dxa"/>
            <w:shd w:val="clear" w:color="auto" w:fill="D9D9D9" w:themeFill="background1" w:themeFillShade="D9"/>
          </w:tcPr>
          <w:p w:rsidR="00242EF0" w:rsidRPr="00BB2102" w:rsidRDefault="00242EF0" w:rsidP="00131A3C">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A511CB">
              <w:rPr>
                <w:b/>
                <w:szCs w:val="18"/>
              </w:rPr>
              <w:t>203 420</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A511CB">
              <w:rPr>
                <w:b/>
                <w:szCs w:val="18"/>
              </w:rPr>
              <w:t>252 084</w:t>
            </w:r>
          </w:p>
        </w:tc>
        <w:tc>
          <w:tcPr>
            <w:tcW w:w="1277" w:type="dxa"/>
            <w:shd w:val="clear" w:color="auto" w:fill="D9D9D9" w:themeFill="background1" w:themeFillShade="D9"/>
          </w:tcPr>
          <w:p w:rsidR="00242EF0" w:rsidRPr="0070429D" w:rsidRDefault="00242EF0" w:rsidP="00131A3C">
            <w:pPr>
              <w:pStyle w:val="tabteksts"/>
              <w:jc w:val="right"/>
              <w:rPr>
                <w:b/>
                <w:szCs w:val="18"/>
              </w:rPr>
            </w:pPr>
            <w:r w:rsidRPr="00A511CB">
              <w:rPr>
                <w:b/>
                <w:szCs w:val="18"/>
              </w:rPr>
              <w:t>48 664</w:t>
            </w:r>
          </w:p>
        </w:tc>
      </w:tr>
      <w:tr w:rsidR="00242EF0" w:rsidRPr="00BB2102" w:rsidTr="00131A3C">
        <w:trPr>
          <w:jc w:val="center"/>
        </w:trPr>
        <w:tc>
          <w:tcPr>
            <w:tcW w:w="9072" w:type="dxa"/>
            <w:gridSpan w:val="4"/>
          </w:tcPr>
          <w:p w:rsidR="00242EF0" w:rsidRPr="00BB2102" w:rsidRDefault="00242EF0" w:rsidP="00131A3C">
            <w:pPr>
              <w:pStyle w:val="tabteksts"/>
              <w:ind w:firstLine="313"/>
              <w:rPr>
                <w:szCs w:val="18"/>
              </w:rPr>
            </w:pPr>
            <w:r w:rsidRPr="00BB2102">
              <w:rPr>
                <w:i/>
                <w:szCs w:val="18"/>
                <w:lang w:eastAsia="lv-LV"/>
              </w:rPr>
              <w:lastRenderedPageBreak/>
              <w:t>t. sk.:</w:t>
            </w:r>
          </w:p>
        </w:tc>
      </w:tr>
      <w:tr w:rsidR="00242EF0" w:rsidRPr="00BB2102" w:rsidTr="00131A3C">
        <w:trPr>
          <w:trHeight w:val="142"/>
          <w:jc w:val="center"/>
        </w:trPr>
        <w:tc>
          <w:tcPr>
            <w:tcW w:w="5241" w:type="dxa"/>
            <w:shd w:val="clear" w:color="auto" w:fill="F2F2F2" w:themeFill="background1" w:themeFillShade="F2"/>
          </w:tcPr>
          <w:p w:rsidR="00242EF0" w:rsidRPr="00BB2102" w:rsidRDefault="00242EF0" w:rsidP="00131A3C">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50908">
              <w:t>203 420</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50908">
              <w:t>252 084</w:t>
            </w:r>
          </w:p>
        </w:tc>
        <w:tc>
          <w:tcPr>
            <w:tcW w:w="1277" w:type="dxa"/>
            <w:shd w:val="clear" w:color="auto" w:fill="F2F2F2" w:themeFill="background1" w:themeFillShade="F2"/>
          </w:tcPr>
          <w:p w:rsidR="00242EF0" w:rsidRPr="00BB2102" w:rsidRDefault="00242EF0" w:rsidP="00131A3C">
            <w:pPr>
              <w:pStyle w:val="tabteksts"/>
              <w:jc w:val="right"/>
              <w:rPr>
                <w:szCs w:val="18"/>
                <w:u w:val="single"/>
              </w:rPr>
            </w:pPr>
            <w:r w:rsidRPr="00D50908">
              <w:t>48 664</w:t>
            </w:r>
          </w:p>
        </w:tc>
      </w:tr>
      <w:tr w:rsidR="00242EF0" w:rsidRPr="00BB2102" w:rsidTr="00131A3C">
        <w:trPr>
          <w:trHeight w:val="142"/>
          <w:jc w:val="center"/>
        </w:trPr>
        <w:tc>
          <w:tcPr>
            <w:tcW w:w="5241" w:type="dxa"/>
          </w:tcPr>
          <w:p w:rsidR="00242EF0" w:rsidRPr="00BB2102" w:rsidRDefault="00242EF0" w:rsidP="00313FFE">
            <w:pPr>
              <w:pStyle w:val="tabteksts"/>
              <w:jc w:val="both"/>
              <w:rPr>
                <w:i/>
                <w:szCs w:val="18"/>
                <w:lang w:eastAsia="lv-LV"/>
              </w:rPr>
            </w:pPr>
            <w:r w:rsidRPr="00565CD9">
              <w:rPr>
                <w:i/>
                <w:szCs w:val="18"/>
                <w:lang w:eastAsia="lv-LV"/>
              </w:rPr>
              <w:t>Eiropas Ekonomikas zonas un Norvēģijas finanšu instrumentu finansētie projekti</w:t>
            </w:r>
          </w:p>
        </w:tc>
        <w:tc>
          <w:tcPr>
            <w:tcW w:w="1277" w:type="dxa"/>
          </w:tcPr>
          <w:p w:rsidR="00242EF0" w:rsidRPr="00BB2102" w:rsidRDefault="00242EF0" w:rsidP="00131A3C">
            <w:pPr>
              <w:pStyle w:val="tabteksts"/>
              <w:jc w:val="right"/>
              <w:rPr>
                <w:szCs w:val="18"/>
              </w:rPr>
            </w:pPr>
            <w:r w:rsidRPr="00D50908">
              <w:t>203 420</w:t>
            </w:r>
          </w:p>
        </w:tc>
        <w:tc>
          <w:tcPr>
            <w:tcW w:w="1277" w:type="dxa"/>
          </w:tcPr>
          <w:p w:rsidR="00242EF0" w:rsidRPr="00BB2102" w:rsidRDefault="00242EF0" w:rsidP="00131A3C">
            <w:pPr>
              <w:pStyle w:val="tabteksts"/>
              <w:jc w:val="right"/>
              <w:rPr>
                <w:szCs w:val="18"/>
              </w:rPr>
            </w:pPr>
            <w:r w:rsidRPr="00D50908">
              <w:t>252 084</w:t>
            </w:r>
          </w:p>
        </w:tc>
        <w:tc>
          <w:tcPr>
            <w:tcW w:w="1277" w:type="dxa"/>
          </w:tcPr>
          <w:p w:rsidR="00242EF0" w:rsidRPr="00BB2102" w:rsidRDefault="00242EF0" w:rsidP="00131A3C">
            <w:pPr>
              <w:pStyle w:val="tabteksts"/>
              <w:jc w:val="right"/>
              <w:rPr>
                <w:szCs w:val="18"/>
              </w:rPr>
            </w:pPr>
            <w:r w:rsidRPr="00D50908">
              <w:t>48 664</w:t>
            </w:r>
          </w:p>
        </w:tc>
      </w:tr>
    </w:tbl>
    <w:p w:rsidR="00242EF0" w:rsidRPr="00BB2102" w:rsidRDefault="00242EF0" w:rsidP="00242EF0"/>
    <w:p w:rsidR="00A91E0A" w:rsidRDefault="00A91E0A" w:rsidP="002C3ED9">
      <w:pPr>
        <w:spacing w:before="120"/>
        <w:jc w:val="left"/>
        <w:rPr>
          <w:b/>
          <w:bCs/>
          <w:u w:val="single"/>
        </w:rPr>
      </w:pPr>
    </w:p>
    <w:sectPr w:rsidR="00A91E0A" w:rsidSect="00E71EB6">
      <w:headerReference w:type="default" r:id="rId19"/>
      <w:footerReference w:type="default" r:id="rId20"/>
      <w:pgSz w:w="11906" w:h="16838"/>
      <w:pgMar w:top="1418" w:right="1134" w:bottom="1134" w:left="1701" w:header="709" w:footer="709" w:gutter="0"/>
      <w:pgNumType w:start="2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BB" w:rsidRDefault="001A23BB" w:rsidP="005F0727">
      <w:r>
        <w:separator/>
      </w:r>
    </w:p>
  </w:endnote>
  <w:endnote w:type="continuationSeparator" w:id="0">
    <w:p w:rsidR="001A23BB" w:rsidRDefault="001A23B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BB" w:rsidRPr="00902BA5" w:rsidRDefault="001A23BB" w:rsidP="00902BA5">
    <w:pPr>
      <w:pStyle w:val="Footer"/>
    </w:pPr>
    <w:r>
      <w:rPr>
        <w:sz w:val="20"/>
      </w:rPr>
      <w:fldChar w:fldCharType="begin"/>
    </w:r>
    <w:r>
      <w:rPr>
        <w:sz w:val="20"/>
      </w:rPr>
      <w:instrText xml:space="preserve"> FILENAME \* MERGEFORMAT </w:instrText>
    </w:r>
    <w:r>
      <w:rPr>
        <w:sz w:val="20"/>
      </w:rPr>
      <w:fldChar w:fldCharType="separate"/>
    </w:r>
    <w:r>
      <w:rPr>
        <w:noProof/>
        <w:sz w:val="20"/>
      </w:rPr>
      <w:t>FMPask_5.3_12_EM_121020_proj2021.docx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BB" w:rsidRDefault="001A23BB" w:rsidP="00E81CF6">
      <w:r>
        <w:separator/>
      </w:r>
    </w:p>
  </w:footnote>
  <w:footnote w:type="continuationSeparator" w:id="0">
    <w:p w:rsidR="001A23BB" w:rsidRDefault="001A23B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BB" w:rsidRPr="00094CCE" w:rsidRDefault="001A23BB" w:rsidP="00094CCE">
    <w:pPr>
      <w:pStyle w:val="Header"/>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3B3C04">
      <w:rPr>
        <w:noProof/>
        <w:szCs w:val="24"/>
      </w:rPr>
      <w:t>242</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764ACB"/>
    <w:multiLevelType w:val="hybridMultilevel"/>
    <w:tmpl w:val="3B4671D4"/>
    <w:lvl w:ilvl="0" w:tplc="68A86B7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D1206B"/>
    <w:multiLevelType w:val="hybridMultilevel"/>
    <w:tmpl w:val="B80E6D46"/>
    <w:lvl w:ilvl="0" w:tplc="7558508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F9C0FF3"/>
    <w:multiLevelType w:val="hybridMultilevel"/>
    <w:tmpl w:val="9C0AC68C"/>
    <w:lvl w:ilvl="0" w:tplc="A462DFF0">
      <w:start w:val="1"/>
      <w:numFmt w:val="decimal"/>
      <w:lvlText w:val="%1)"/>
      <w:lvlJc w:val="left"/>
      <w:pPr>
        <w:ind w:left="1069" w:hanging="360"/>
      </w:pPr>
      <w:rPr>
        <w:color w:val="auto"/>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0FB838FB"/>
    <w:multiLevelType w:val="hybridMultilevel"/>
    <w:tmpl w:val="3AB2480E"/>
    <w:lvl w:ilvl="0" w:tplc="DB70D33C">
      <w:start w:val="2000"/>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1">
    <w:nsid w:val="13FB2C94"/>
    <w:multiLevelType w:val="hybridMultilevel"/>
    <w:tmpl w:val="F9723CB2"/>
    <w:lvl w:ilvl="0" w:tplc="72127792">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33EA0BCE" w:tentative="1">
      <w:start w:val="1"/>
      <w:numFmt w:val="lowerRoman"/>
      <w:lvlText w:val="%3."/>
      <w:lvlJc w:val="right"/>
      <w:pPr>
        <w:ind w:left="2160" w:hanging="180"/>
      </w:pPr>
    </w:lvl>
    <w:lvl w:ilvl="3" w:tplc="4CE684D6" w:tentative="1">
      <w:start w:val="1"/>
      <w:numFmt w:val="decimal"/>
      <w:lvlText w:val="%4."/>
      <w:lvlJc w:val="left"/>
      <w:pPr>
        <w:ind w:left="2880" w:hanging="360"/>
      </w:pPr>
    </w:lvl>
    <w:lvl w:ilvl="4" w:tplc="7930B814" w:tentative="1">
      <w:start w:val="1"/>
      <w:numFmt w:val="lowerLetter"/>
      <w:lvlText w:val="%5."/>
      <w:lvlJc w:val="left"/>
      <w:pPr>
        <w:ind w:left="3600" w:hanging="360"/>
      </w:pPr>
    </w:lvl>
    <w:lvl w:ilvl="5" w:tplc="8362AA6A" w:tentative="1">
      <w:start w:val="1"/>
      <w:numFmt w:val="lowerRoman"/>
      <w:lvlText w:val="%6."/>
      <w:lvlJc w:val="right"/>
      <w:pPr>
        <w:ind w:left="4320" w:hanging="180"/>
      </w:pPr>
    </w:lvl>
    <w:lvl w:ilvl="6" w:tplc="236EB9B2" w:tentative="1">
      <w:start w:val="1"/>
      <w:numFmt w:val="decimal"/>
      <w:lvlText w:val="%7."/>
      <w:lvlJc w:val="left"/>
      <w:pPr>
        <w:ind w:left="5040" w:hanging="360"/>
      </w:pPr>
    </w:lvl>
    <w:lvl w:ilvl="7" w:tplc="54E08DDE" w:tentative="1">
      <w:start w:val="1"/>
      <w:numFmt w:val="lowerLetter"/>
      <w:lvlText w:val="%8."/>
      <w:lvlJc w:val="left"/>
      <w:pPr>
        <w:ind w:left="5760" w:hanging="360"/>
      </w:pPr>
    </w:lvl>
    <w:lvl w:ilvl="8" w:tplc="0ABE7938" w:tentative="1">
      <w:start w:val="1"/>
      <w:numFmt w:val="lowerRoman"/>
      <w:lvlText w:val="%9."/>
      <w:lvlJc w:val="right"/>
      <w:pPr>
        <w:ind w:left="6480" w:hanging="180"/>
      </w:pPr>
    </w:lvl>
  </w:abstractNum>
  <w:abstractNum w:abstractNumId="7" w15:restartNumberingAfterBreak="0">
    <w:nsid w:val="14AD61AB"/>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BB243C"/>
    <w:multiLevelType w:val="hybridMultilevel"/>
    <w:tmpl w:val="B530A7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EA1DD7"/>
    <w:multiLevelType w:val="hybridMultilevel"/>
    <w:tmpl w:val="FFEED956"/>
    <w:lvl w:ilvl="0" w:tplc="34786C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437C11"/>
    <w:multiLevelType w:val="hybridMultilevel"/>
    <w:tmpl w:val="DB1E892E"/>
    <w:lvl w:ilvl="0" w:tplc="5B52E2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6BC3486"/>
    <w:multiLevelType w:val="hybridMultilevel"/>
    <w:tmpl w:val="4690729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7104150"/>
    <w:multiLevelType w:val="hybridMultilevel"/>
    <w:tmpl w:val="D5408B6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9276EE5"/>
    <w:multiLevelType w:val="hybridMultilevel"/>
    <w:tmpl w:val="DBCA7BB6"/>
    <w:lvl w:ilvl="0" w:tplc="75F6CD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BE6624F"/>
    <w:multiLevelType w:val="hybridMultilevel"/>
    <w:tmpl w:val="917A8EC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5827CA1"/>
    <w:multiLevelType w:val="hybridMultilevel"/>
    <w:tmpl w:val="DF94D2DE"/>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5"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1">
    <w:nsid w:val="6BBB3E36"/>
    <w:multiLevelType w:val="hybridMultilevel"/>
    <w:tmpl w:val="A13CE964"/>
    <w:lvl w:ilvl="0" w:tplc="756296B0">
      <w:start w:val="1"/>
      <w:numFmt w:val="bullet"/>
      <w:lvlText w:val=""/>
      <w:lvlJc w:val="left"/>
      <w:pPr>
        <w:ind w:left="1440" w:hanging="360"/>
      </w:pPr>
      <w:rPr>
        <w:rFonts w:ascii="Symbol" w:hAnsi="Symbol" w:hint="default"/>
      </w:rPr>
    </w:lvl>
    <w:lvl w:ilvl="1" w:tplc="4252DA6E" w:tentative="1">
      <w:start w:val="1"/>
      <w:numFmt w:val="bullet"/>
      <w:lvlText w:val="o"/>
      <w:lvlJc w:val="left"/>
      <w:pPr>
        <w:ind w:left="2160" w:hanging="360"/>
      </w:pPr>
      <w:rPr>
        <w:rFonts w:ascii="Courier New" w:hAnsi="Courier New" w:cs="Courier New" w:hint="default"/>
      </w:rPr>
    </w:lvl>
    <w:lvl w:ilvl="2" w:tplc="324E21FA" w:tentative="1">
      <w:start w:val="1"/>
      <w:numFmt w:val="bullet"/>
      <w:lvlText w:val=""/>
      <w:lvlJc w:val="left"/>
      <w:pPr>
        <w:ind w:left="2880" w:hanging="360"/>
      </w:pPr>
      <w:rPr>
        <w:rFonts w:ascii="Wingdings" w:hAnsi="Wingdings" w:hint="default"/>
      </w:rPr>
    </w:lvl>
    <w:lvl w:ilvl="3" w:tplc="D056ED8E" w:tentative="1">
      <w:start w:val="1"/>
      <w:numFmt w:val="bullet"/>
      <w:lvlText w:val=""/>
      <w:lvlJc w:val="left"/>
      <w:pPr>
        <w:ind w:left="3600" w:hanging="360"/>
      </w:pPr>
      <w:rPr>
        <w:rFonts w:ascii="Symbol" w:hAnsi="Symbol" w:hint="default"/>
      </w:rPr>
    </w:lvl>
    <w:lvl w:ilvl="4" w:tplc="E23467A0" w:tentative="1">
      <w:start w:val="1"/>
      <w:numFmt w:val="bullet"/>
      <w:lvlText w:val="o"/>
      <w:lvlJc w:val="left"/>
      <w:pPr>
        <w:ind w:left="4320" w:hanging="360"/>
      </w:pPr>
      <w:rPr>
        <w:rFonts w:ascii="Courier New" w:hAnsi="Courier New" w:cs="Courier New" w:hint="default"/>
      </w:rPr>
    </w:lvl>
    <w:lvl w:ilvl="5" w:tplc="D812D05C" w:tentative="1">
      <w:start w:val="1"/>
      <w:numFmt w:val="bullet"/>
      <w:lvlText w:val=""/>
      <w:lvlJc w:val="left"/>
      <w:pPr>
        <w:ind w:left="5040" w:hanging="360"/>
      </w:pPr>
      <w:rPr>
        <w:rFonts w:ascii="Wingdings" w:hAnsi="Wingdings" w:hint="default"/>
      </w:rPr>
    </w:lvl>
    <w:lvl w:ilvl="6" w:tplc="DFEC1900" w:tentative="1">
      <w:start w:val="1"/>
      <w:numFmt w:val="bullet"/>
      <w:lvlText w:val=""/>
      <w:lvlJc w:val="left"/>
      <w:pPr>
        <w:ind w:left="5760" w:hanging="360"/>
      </w:pPr>
      <w:rPr>
        <w:rFonts w:ascii="Symbol" w:hAnsi="Symbol" w:hint="default"/>
      </w:rPr>
    </w:lvl>
    <w:lvl w:ilvl="7" w:tplc="95463556" w:tentative="1">
      <w:start w:val="1"/>
      <w:numFmt w:val="bullet"/>
      <w:lvlText w:val="o"/>
      <w:lvlJc w:val="left"/>
      <w:pPr>
        <w:ind w:left="6480" w:hanging="360"/>
      </w:pPr>
      <w:rPr>
        <w:rFonts w:ascii="Courier New" w:hAnsi="Courier New" w:cs="Courier New" w:hint="default"/>
      </w:rPr>
    </w:lvl>
    <w:lvl w:ilvl="8" w:tplc="9A72894C" w:tentative="1">
      <w:start w:val="1"/>
      <w:numFmt w:val="bullet"/>
      <w:lvlText w:val=""/>
      <w:lvlJc w:val="left"/>
      <w:pPr>
        <w:ind w:left="7200" w:hanging="360"/>
      </w:pPr>
      <w:rPr>
        <w:rFonts w:ascii="Wingdings" w:hAnsi="Wingdings" w:hint="default"/>
      </w:rPr>
    </w:lvl>
  </w:abstractNum>
  <w:abstractNum w:abstractNumId="27" w15:restartNumberingAfterBreak="0">
    <w:nsid w:val="71947DE0"/>
    <w:multiLevelType w:val="hybridMultilevel"/>
    <w:tmpl w:val="9B384998"/>
    <w:lvl w:ilvl="0" w:tplc="2DB27AFA">
      <w:start w:val="1"/>
      <w:numFmt w:val="bullet"/>
      <w:lvlText w:val=""/>
      <w:lvlJc w:val="left"/>
      <w:pPr>
        <w:ind w:left="1800" w:hanging="360"/>
      </w:pPr>
      <w:rPr>
        <w:rFonts w:ascii="Symbol" w:hAnsi="Symbol" w:hint="default"/>
      </w:rPr>
    </w:lvl>
    <w:lvl w:ilvl="1" w:tplc="50EA7CB8">
      <w:start w:val="1"/>
      <w:numFmt w:val="bullet"/>
      <w:lvlText w:val="o"/>
      <w:lvlJc w:val="left"/>
      <w:pPr>
        <w:ind w:left="2520" w:hanging="360"/>
      </w:pPr>
      <w:rPr>
        <w:rFonts w:ascii="Courier New" w:hAnsi="Courier New" w:cs="Courier New" w:hint="default"/>
      </w:rPr>
    </w:lvl>
    <w:lvl w:ilvl="2" w:tplc="13ECB4BA">
      <w:start w:val="1"/>
      <w:numFmt w:val="bullet"/>
      <w:lvlText w:val=""/>
      <w:lvlJc w:val="left"/>
      <w:pPr>
        <w:ind w:left="3240" w:hanging="360"/>
      </w:pPr>
      <w:rPr>
        <w:rFonts w:ascii="Wingdings" w:hAnsi="Wingdings" w:hint="default"/>
      </w:rPr>
    </w:lvl>
    <w:lvl w:ilvl="3" w:tplc="D4C05B0A">
      <w:start w:val="1"/>
      <w:numFmt w:val="bullet"/>
      <w:lvlText w:val=""/>
      <w:lvlJc w:val="left"/>
      <w:pPr>
        <w:ind w:left="3960" w:hanging="360"/>
      </w:pPr>
      <w:rPr>
        <w:rFonts w:ascii="Symbol" w:hAnsi="Symbol" w:hint="default"/>
      </w:rPr>
    </w:lvl>
    <w:lvl w:ilvl="4" w:tplc="00D083BA">
      <w:start w:val="1"/>
      <w:numFmt w:val="bullet"/>
      <w:lvlText w:val="o"/>
      <w:lvlJc w:val="left"/>
      <w:pPr>
        <w:ind w:left="4680" w:hanging="360"/>
      </w:pPr>
      <w:rPr>
        <w:rFonts w:ascii="Courier New" w:hAnsi="Courier New" w:cs="Courier New" w:hint="default"/>
      </w:rPr>
    </w:lvl>
    <w:lvl w:ilvl="5" w:tplc="D83615CC">
      <w:start w:val="1"/>
      <w:numFmt w:val="bullet"/>
      <w:lvlText w:val=""/>
      <w:lvlJc w:val="left"/>
      <w:pPr>
        <w:ind w:left="5400" w:hanging="360"/>
      </w:pPr>
      <w:rPr>
        <w:rFonts w:ascii="Wingdings" w:hAnsi="Wingdings" w:hint="default"/>
      </w:rPr>
    </w:lvl>
    <w:lvl w:ilvl="6" w:tplc="7DFA7184">
      <w:start w:val="1"/>
      <w:numFmt w:val="bullet"/>
      <w:lvlText w:val=""/>
      <w:lvlJc w:val="left"/>
      <w:pPr>
        <w:ind w:left="6120" w:hanging="360"/>
      </w:pPr>
      <w:rPr>
        <w:rFonts w:ascii="Symbol" w:hAnsi="Symbol" w:hint="default"/>
      </w:rPr>
    </w:lvl>
    <w:lvl w:ilvl="7" w:tplc="4CC82610">
      <w:start w:val="1"/>
      <w:numFmt w:val="bullet"/>
      <w:lvlText w:val="o"/>
      <w:lvlJc w:val="left"/>
      <w:pPr>
        <w:ind w:left="6840" w:hanging="360"/>
      </w:pPr>
      <w:rPr>
        <w:rFonts w:ascii="Courier New" w:hAnsi="Courier New" w:cs="Courier New" w:hint="default"/>
      </w:rPr>
    </w:lvl>
    <w:lvl w:ilvl="8" w:tplc="910E6798">
      <w:start w:val="1"/>
      <w:numFmt w:val="bullet"/>
      <w:lvlText w:val=""/>
      <w:lvlJc w:val="left"/>
      <w:pPr>
        <w:ind w:left="7560" w:hanging="360"/>
      </w:pPr>
      <w:rPr>
        <w:rFonts w:ascii="Wingdings" w:hAnsi="Wingdings" w:hint="default"/>
      </w:rPr>
    </w:lvl>
  </w:abstractNum>
  <w:abstractNum w:abstractNumId="28"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9BC05B1"/>
    <w:multiLevelType w:val="hybridMultilevel"/>
    <w:tmpl w:val="1554AF52"/>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7BE0201E"/>
    <w:multiLevelType w:val="hybridMultilevel"/>
    <w:tmpl w:val="A90A4DBA"/>
    <w:lvl w:ilvl="0" w:tplc="0809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3"/>
  </w:num>
  <w:num w:numId="2">
    <w:abstractNumId w:val="6"/>
  </w:num>
  <w:num w:numId="3">
    <w:abstractNumId w:val="26"/>
  </w:num>
  <w:num w:numId="4">
    <w:abstractNumId w:val="22"/>
  </w:num>
  <w:num w:numId="5">
    <w:abstractNumId w:val="29"/>
  </w:num>
  <w:num w:numId="6">
    <w:abstractNumId w:val="27"/>
  </w:num>
  <w:num w:numId="7">
    <w:abstractNumId w:val="1"/>
  </w:num>
  <w:num w:numId="8">
    <w:abstractNumId w:val="17"/>
  </w:num>
  <w:num w:numId="9">
    <w:abstractNumId w:val="10"/>
  </w:num>
  <w:num w:numId="10">
    <w:abstractNumId w:val="9"/>
  </w:num>
  <w:num w:numId="11">
    <w:abstractNumId w:val="28"/>
  </w:num>
  <w:num w:numId="12">
    <w:abstractNumId w:val="16"/>
  </w:num>
  <w:num w:numId="13">
    <w:abstractNumId w:val="25"/>
  </w:num>
  <w:num w:numId="14">
    <w:abstractNumId w:val="31"/>
  </w:num>
  <w:num w:numId="15">
    <w:abstractNumId w:val="12"/>
  </w:num>
  <w:num w:numId="16">
    <w:abstractNumId w:val="11"/>
  </w:num>
  <w:num w:numId="17">
    <w:abstractNumId w:val="0"/>
  </w:num>
  <w:num w:numId="18">
    <w:abstractNumId w:val="15"/>
  </w:num>
  <w:num w:numId="19">
    <w:abstractNumId w:val="3"/>
  </w:num>
  <w:num w:numId="20">
    <w:abstractNumId w:val="14"/>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21"/>
  </w:num>
  <w:num w:numId="26">
    <w:abstractNumId w:val="5"/>
  </w:num>
  <w:num w:numId="27">
    <w:abstractNumId w:val="20"/>
  </w:num>
  <w:num w:numId="28">
    <w:abstractNumId w:val="30"/>
  </w:num>
  <w:num w:numId="29">
    <w:abstractNumId w:val="8"/>
  </w:num>
  <w:num w:numId="30">
    <w:abstractNumId w:val="2"/>
  </w:num>
  <w:num w:numId="31">
    <w:abstractNumId w:val="19"/>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91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7D7A"/>
    <w:rsid w:val="0003111D"/>
    <w:rsid w:val="00031FE8"/>
    <w:rsid w:val="00032461"/>
    <w:rsid w:val="000365C6"/>
    <w:rsid w:val="0004046C"/>
    <w:rsid w:val="00041158"/>
    <w:rsid w:val="0005071E"/>
    <w:rsid w:val="00050C4D"/>
    <w:rsid w:val="00051665"/>
    <w:rsid w:val="000519FE"/>
    <w:rsid w:val="00051B6E"/>
    <w:rsid w:val="00051C26"/>
    <w:rsid w:val="000623E7"/>
    <w:rsid w:val="00062720"/>
    <w:rsid w:val="000630FF"/>
    <w:rsid w:val="0006314E"/>
    <w:rsid w:val="0006667A"/>
    <w:rsid w:val="00066E95"/>
    <w:rsid w:val="00071B5C"/>
    <w:rsid w:val="00082378"/>
    <w:rsid w:val="000836AC"/>
    <w:rsid w:val="00084936"/>
    <w:rsid w:val="00084F53"/>
    <w:rsid w:val="00086B38"/>
    <w:rsid w:val="0008700B"/>
    <w:rsid w:val="000913C9"/>
    <w:rsid w:val="00091F10"/>
    <w:rsid w:val="00094CCE"/>
    <w:rsid w:val="000972C4"/>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5B1"/>
    <w:rsid w:val="00117823"/>
    <w:rsid w:val="00120968"/>
    <w:rsid w:val="001254B0"/>
    <w:rsid w:val="001256C4"/>
    <w:rsid w:val="001278E0"/>
    <w:rsid w:val="00131A3C"/>
    <w:rsid w:val="001320E8"/>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23BB"/>
    <w:rsid w:val="001A3160"/>
    <w:rsid w:val="001A7B93"/>
    <w:rsid w:val="001B0573"/>
    <w:rsid w:val="001B2015"/>
    <w:rsid w:val="001B3359"/>
    <w:rsid w:val="001B3DB8"/>
    <w:rsid w:val="001B3FB4"/>
    <w:rsid w:val="001B5834"/>
    <w:rsid w:val="001B5A2C"/>
    <w:rsid w:val="001B5B27"/>
    <w:rsid w:val="001B5CE0"/>
    <w:rsid w:val="001B649F"/>
    <w:rsid w:val="001B6E63"/>
    <w:rsid w:val="001C066E"/>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07F2A"/>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2EF0"/>
    <w:rsid w:val="00244520"/>
    <w:rsid w:val="00245FBA"/>
    <w:rsid w:val="00260213"/>
    <w:rsid w:val="00261952"/>
    <w:rsid w:val="002622F0"/>
    <w:rsid w:val="002646AD"/>
    <w:rsid w:val="00265960"/>
    <w:rsid w:val="00273BB3"/>
    <w:rsid w:val="00273C5E"/>
    <w:rsid w:val="002755BA"/>
    <w:rsid w:val="00275943"/>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3ED9"/>
    <w:rsid w:val="002C435F"/>
    <w:rsid w:val="002C5661"/>
    <w:rsid w:val="002C7779"/>
    <w:rsid w:val="002D0B9A"/>
    <w:rsid w:val="002D228C"/>
    <w:rsid w:val="002D2A80"/>
    <w:rsid w:val="002D372C"/>
    <w:rsid w:val="002D47C0"/>
    <w:rsid w:val="002D607D"/>
    <w:rsid w:val="002D6D5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13FFE"/>
    <w:rsid w:val="00325C6E"/>
    <w:rsid w:val="00327AF5"/>
    <w:rsid w:val="003318F0"/>
    <w:rsid w:val="00333CF3"/>
    <w:rsid w:val="00336EE8"/>
    <w:rsid w:val="00340D63"/>
    <w:rsid w:val="00342024"/>
    <w:rsid w:val="00342113"/>
    <w:rsid w:val="003447D7"/>
    <w:rsid w:val="00345F91"/>
    <w:rsid w:val="00347F97"/>
    <w:rsid w:val="00350039"/>
    <w:rsid w:val="00351CF0"/>
    <w:rsid w:val="00354391"/>
    <w:rsid w:val="00357569"/>
    <w:rsid w:val="0036049D"/>
    <w:rsid w:val="0036177D"/>
    <w:rsid w:val="003632B9"/>
    <w:rsid w:val="0036788C"/>
    <w:rsid w:val="00376207"/>
    <w:rsid w:val="0037642A"/>
    <w:rsid w:val="00377879"/>
    <w:rsid w:val="00381010"/>
    <w:rsid w:val="003823F0"/>
    <w:rsid w:val="00390ACA"/>
    <w:rsid w:val="00392D94"/>
    <w:rsid w:val="003958B9"/>
    <w:rsid w:val="00396D42"/>
    <w:rsid w:val="003A038A"/>
    <w:rsid w:val="003A0A84"/>
    <w:rsid w:val="003A3845"/>
    <w:rsid w:val="003A6CC7"/>
    <w:rsid w:val="003B39CB"/>
    <w:rsid w:val="003B3C04"/>
    <w:rsid w:val="003B5AB3"/>
    <w:rsid w:val="003B61C2"/>
    <w:rsid w:val="003C1645"/>
    <w:rsid w:val="003C411E"/>
    <w:rsid w:val="003C52EB"/>
    <w:rsid w:val="003D17B9"/>
    <w:rsid w:val="003D2327"/>
    <w:rsid w:val="003D2CDA"/>
    <w:rsid w:val="003D3574"/>
    <w:rsid w:val="003D4B7A"/>
    <w:rsid w:val="003E18CB"/>
    <w:rsid w:val="003E7453"/>
    <w:rsid w:val="003F0B5B"/>
    <w:rsid w:val="003F2DBD"/>
    <w:rsid w:val="003F6D01"/>
    <w:rsid w:val="00402D4C"/>
    <w:rsid w:val="004053B5"/>
    <w:rsid w:val="00406DCA"/>
    <w:rsid w:val="00411997"/>
    <w:rsid w:val="004155EE"/>
    <w:rsid w:val="00415986"/>
    <w:rsid w:val="00417DA2"/>
    <w:rsid w:val="004219F7"/>
    <w:rsid w:val="00422904"/>
    <w:rsid w:val="00424B74"/>
    <w:rsid w:val="004264F7"/>
    <w:rsid w:val="0043758B"/>
    <w:rsid w:val="0044065A"/>
    <w:rsid w:val="00444F72"/>
    <w:rsid w:val="00446188"/>
    <w:rsid w:val="0045304B"/>
    <w:rsid w:val="00453893"/>
    <w:rsid w:val="00454C24"/>
    <w:rsid w:val="004615E6"/>
    <w:rsid w:val="00465541"/>
    <w:rsid w:val="00467782"/>
    <w:rsid w:val="00467D9D"/>
    <w:rsid w:val="00467DEE"/>
    <w:rsid w:val="00473BE8"/>
    <w:rsid w:val="00476074"/>
    <w:rsid w:val="004762CE"/>
    <w:rsid w:val="00477851"/>
    <w:rsid w:val="0048432F"/>
    <w:rsid w:val="00487F1F"/>
    <w:rsid w:val="00490482"/>
    <w:rsid w:val="00491B39"/>
    <w:rsid w:val="00491F52"/>
    <w:rsid w:val="00494399"/>
    <w:rsid w:val="004A207B"/>
    <w:rsid w:val="004A30B6"/>
    <w:rsid w:val="004A3C47"/>
    <w:rsid w:val="004B1F91"/>
    <w:rsid w:val="004B3084"/>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05883"/>
    <w:rsid w:val="00507CAC"/>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5BDD"/>
    <w:rsid w:val="005E6D4D"/>
    <w:rsid w:val="005E7CB8"/>
    <w:rsid w:val="005E7FDF"/>
    <w:rsid w:val="005F0727"/>
    <w:rsid w:val="005F096D"/>
    <w:rsid w:val="005F3F22"/>
    <w:rsid w:val="005F4859"/>
    <w:rsid w:val="00600681"/>
    <w:rsid w:val="00600830"/>
    <w:rsid w:val="00601B0D"/>
    <w:rsid w:val="006034BC"/>
    <w:rsid w:val="00604323"/>
    <w:rsid w:val="00604440"/>
    <w:rsid w:val="0060571F"/>
    <w:rsid w:val="0060710A"/>
    <w:rsid w:val="0060762D"/>
    <w:rsid w:val="006111AC"/>
    <w:rsid w:val="0061144C"/>
    <w:rsid w:val="006120F6"/>
    <w:rsid w:val="00614C64"/>
    <w:rsid w:val="0061615D"/>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8DA"/>
    <w:rsid w:val="00643BCB"/>
    <w:rsid w:val="0065070D"/>
    <w:rsid w:val="0065077E"/>
    <w:rsid w:val="006532DF"/>
    <w:rsid w:val="00653374"/>
    <w:rsid w:val="0065691C"/>
    <w:rsid w:val="00656A5E"/>
    <w:rsid w:val="00660B9A"/>
    <w:rsid w:val="00662A66"/>
    <w:rsid w:val="006636CE"/>
    <w:rsid w:val="00664B2E"/>
    <w:rsid w:val="006678A5"/>
    <w:rsid w:val="0067238F"/>
    <w:rsid w:val="00673BA0"/>
    <w:rsid w:val="00683131"/>
    <w:rsid w:val="006924AD"/>
    <w:rsid w:val="0069362F"/>
    <w:rsid w:val="00697461"/>
    <w:rsid w:val="006A207A"/>
    <w:rsid w:val="006A23E8"/>
    <w:rsid w:val="006A2DC8"/>
    <w:rsid w:val="006A5045"/>
    <w:rsid w:val="006A5D96"/>
    <w:rsid w:val="006A745C"/>
    <w:rsid w:val="006B0F40"/>
    <w:rsid w:val="006B5A4F"/>
    <w:rsid w:val="006B7229"/>
    <w:rsid w:val="006C4B51"/>
    <w:rsid w:val="006C615C"/>
    <w:rsid w:val="006C738F"/>
    <w:rsid w:val="006D21C2"/>
    <w:rsid w:val="006D2408"/>
    <w:rsid w:val="006D7938"/>
    <w:rsid w:val="006F0EF7"/>
    <w:rsid w:val="006F12D5"/>
    <w:rsid w:val="006F1D2F"/>
    <w:rsid w:val="006F2445"/>
    <w:rsid w:val="006F64BA"/>
    <w:rsid w:val="006F77A3"/>
    <w:rsid w:val="0070317D"/>
    <w:rsid w:val="00707003"/>
    <w:rsid w:val="00711913"/>
    <w:rsid w:val="00711ED8"/>
    <w:rsid w:val="00713269"/>
    <w:rsid w:val="00715289"/>
    <w:rsid w:val="00715A85"/>
    <w:rsid w:val="007201E7"/>
    <w:rsid w:val="007224B3"/>
    <w:rsid w:val="00724DA0"/>
    <w:rsid w:val="0072657D"/>
    <w:rsid w:val="00735880"/>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46A5"/>
    <w:rsid w:val="00825E68"/>
    <w:rsid w:val="00826F95"/>
    <w:rsid w:val="00833D0F"/>
    <w:rsid w:val="00833E14"/>
    <w:rsid w:val="00835ED9"/>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0779"/>
    <w:rsid w:val="00871783"/>
    <w:rsid w:val="008722BC"/>
    <w:rsid w:val="00875BC2"/>
    <w:rsid w:val="00876B14"/>
    <w:rsid w:val="00877226"/>
    <w:rsid w:val="00877C4D"/>
    <w:rsid w:val="008828A3"/>
    <w:rsid w:val="00882A41"/>
    <w:rsid w:val="008A0D14"/>
    <w:rsid w:val="008A1930"/>
    <w:rsid w:val="008A22B2"/>
    <w:rsid w:val="008A2F99"/>
    <w:rsid w:val="008A40F0"/>
    <w:rsid w:val="008A7FF3"/>
    <w:rsid w:val="008B028F"/>
    <w:rsid w:val="008B113C"/>
    <w:rsid w:val="008B3E2C"/>
    <w:rsid w:val="008C1572"/>
    <w:rsid w:val="008C1DED"/>
    <w:rsid w:val="008C49C8"/>
    <w:rsid w:val="008C4F2D"/>
    <w:rsid w:val="008C5A0E"/>
    <w:rsid w:val="008C771E"/>
    <w:rsid w:val="008D0C49"/>
    <w:rsid w:val="008D5D0C"/>
    <w:rsid w:val="008D73E0"/>
    <w:rsid w:val="008D758C"/>
    <w:rsid w:val="008E16C8"/>
    <w:rsid w:val="008E1DBE"/>
    <w:rsid w:val="008E1E76"/>
    <w:rsid w:val="008E7971"/>
    <w:rsid w:val="008F1644"/>
    <w:rsid w:val="008F1E54"/>
    <w:rsid w:val="008F221C"/>
    <w:rsid w:val="008F7657"/>
    <w:rsid w:val="009022BD"/>
    <w:rsid w:val="00902698"/>
    <w:rsid w:val="00902BA5"/>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383"/>
    <w:rsid w:val="00953984"/>
    <w:rsid w:val="00960DB2"/>
    <w:rsid w:val="00967A14"/>
    <w:rsid w:val="00971D82"/>
    <w:rsid w:val="009723EE"/>
    <w:rsid w:val="0097653F"/>
    <w:rsid w:val="009767AE"/>
    <w:rsid w:val="009806B8"/>
    <w:rsid w:val="0098490E"/>
    <w:rsid w:val="0098698E"/>
    <w:rsid w:val="00992B77"/>
    <w:rsid w:val="00992CCA"/>
    <w:rsid w:val="00993C91"/>
    <w:rsid w:val="00994F11"/>
    <w:rsid w:val="00994F97"/>
    <w:rsid w:val="00997713"/>
    <w:rsid w:val="00997AF9"/>
    <w:rsid w:val="009A23DC"/>
    <w:rsid w:val="009A3D68"/>
    <w:rsid w:val="009A628D"/>
    <w:rsid w:val="009A74D8"/>
    <w:rsid w:val="009A7FDB"/>
    <w:rsid w:val="009B0551"/>
    <w:rsid w:val="009B1624"/>
    <w:rsid w:val="009B34F1"/>
    <w:rsid w:val="009C1089"/>
    <w:rsid w:val="009C1195"/>
    <w:rsid w:val="009C50DB"/>
    <w:rsid w:val="009C6273"/>
    <w:rsid w:val="009C7D33"/>
    <w:rsid w:val="009D0AAD"/>
    <w:rsid w:val="009D1F72"/>
    <w:rsid w:val="009D551C"/>
    <w:rsid w:val="009D5F37"/>
    <w:rsid w:val="009D70B8"/>
    <w:rsid w:val="009E35EC"/>
    <w:rsid w:val="009E3E66"/>
    <w:rsid w:val="009E46B4"/>
    <w:rsid w:val="009E6B35"/>
    <w:rsid w:val="009F0E96"/>
    <w:rsid w:val="009F1DD0"/>
    <w:rsid w:val="009F2734"/>
    <w:rsid w:val="009F3E8B"/>
    <w:rsid w:val="009F7180"/>
    <w:rsid w:val="00A01000"/>
    <w:rsid w:val="00A077F2"/>
    <w:rsid w:val="00A11FB3"/>
    <w:rsid w:val="00A139BA"/>
    <w:rsid w:val="00A178E4"/>
    <w:rsid w:val="00A17AAE"/>
    <w:rsid w:val="00A23E3F"/>
    <w:rsid w:val="00A36BAA"/>
    <w:rsid w:val="00A4126E"/>
    <w:rsid w:val="00A43551"/>
    <w:rsid w:val="00A45E8C"/>
    <w:rsid w:val="00A477F2"/>
    <w:rsid w:val="00A504D0"/>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1E0A"/>
    <w:rsid w:val="00A97C51"/>
    <w:rsid w:val="00AA12BC"/>
    <w:rsid w:val="00AA1C85"/>
    <w:rsid w:val="00AA358D"/>
    <w:rsid w:val="00AA4046"/>
    <w:rsid w:val="00AA5B3F"/>
    <w:rsid w:val="00AA6259"/>
    <w:rsid w:val="00AA7DE9"/>
    <w:rsid w:val="00AB4510"/>
    <w:rsid w:val="00AB5BF9"/>
    <w:rsid w:val="00AC5436"/>
    <w:rsid w:val="00AD40A2"/>
    <w:rsid w:val="00AD568E"/>
    <w:rsid w:val="00AE3E29"/>
    <w:rsid w:val="00AF046D"/>
    <w:rsid w:val="00AF5367"/>
    <w:rsid w:val="00AF5AE6"/>
    <w:rsid w:val="00AF5BEE"/>
    <w:rsid w:val="00AF65E9"/>
    <w:rsid w:val="00AF6868"/>
    <w:rsid w:val="00AF7006"/>
    <w:rsid w:val="00B00FA8"/>
    <w:rsid w:val="00B01D89"/>
    <w:rsid w:val="00B03CF0"/>
    <w:rsid w:val="00B03D5E"/>
    <w:rsid w:val="00B05EE1"/>
    <w:rsid w:val="00B05F97"/>
    <w:rsid w:val="00B06A05"/>
    <w:rsid w:val="00B0766F"/>
    <w:rsid w:val="00B07917"/>
    <w:rsid w:val="00B12825"/>
    <w:rsid w:val="00B13461"/>
    <w:rsid w:val="00B14C37"/>
    <w:rsid w:val="00B1676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1D5B"/>
    <w:rsid w:val="00B62167"/>
    <w:rsid w:val="00B630D2"/>
    <w:rsid w:val="00B6607F"/>
    <w:rsid w:val="00B665A7"/>
    <w:rsid w:val="00B721E2"/>
    <w:rsid w:val="00B8530E"/>
    <w:rsid w:val="00B86856"/>
    <w:rsid w:val="00B86CDE"/>
    <w:rsid w:val="00B902BB"/>
    <w:rsid w:val="00B90EF7"/>
    <w:rsid w:val="00B92C47"/>
    <w:rsid w:val="00B92D5B"/>
    <w:rsid w:val="00B938C3"/>
    <w:rsid w:val="00B9473B"/>
    <w:rsid w:val="00B96589"/>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4B72"/>
    <w:rsid w:val="00BE5985"/>
    <w:rsid w:val="00BE7C02"/>
    <w:rsid w:val="00BF015C"/>
    <w:rsid w:val="00C00B48"/>
    <w:rsid w:val="00C021D4"/>
    <w:rsid w:val="00C068CA"/>
    <w:rsid w:val="00C15DF2"/>
    <w:rsid w:val="00C21695"/>
    <w:rsid w:val="00C23A37"/>
    <w:rsid w:val="00C25E5D"/>
    <w:rsid w:val="00C2737D"/>
    <w:rsid w:val="00C274DB"/>
    <w:rsid w:val="00C30A41"/>
    <w:rsid w:val="00C32AC6"/>
    <w:rsid w:val="00C35261"/>
    <w:rsid w:val="00C35342"/>
    <w:rsid w:val="00C36688"/>
    <w:rsid w:val="00C42DD7"/>
    <w:rsid w:val="00C44763"/>
    <w:rsid w:val="00C46807"/>
    <w:rsid w:val="00C52374"/>
    <w:rsid w:val="00C52C76"/>
    <w:rsid w:val="00C55A3C"/>
    <w:rsid w:val="00C60208"/>
    <w:rsid w:val="00C6037C"/>
    <w:rsid w:val="00C611D2"/>
    <w:rsid w:val="00C634C7"/>
    <w:rsid w:val="00C67163"/>
    <w:rsid w:val="00C73A77"/>
    <w:rsid w:val="00C75B1A"/>
    <w:rsid w:val="00C8007B"/>
    <w:rsid w:val="00C8308E"/>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5C7B"/>
    <w:rsid w:val="00CC6297"/>
    <w:rsid w:val="00CD2A2F"/>
    <w:rsid w:val="00CD2FF9"/>
    <w:rsid w:val="00CD4E68"/>
    <w:rsid w:val="00CD7394"/>
    <w:rsid w:val="00CD79C1"/>
    <w:rsid w:val="00CE0F91"/>
    <w:rsid w:val="00CE1529"/>
    <w:rsid w:val="00CE27D5"/>
    <w:rsid w:val="00CE3450"/>
    <w:rsid w:val="00CE6E93"/>
    <w:rsid w:val="00D00E64"/>
    <w:rsid w:val="00D01A92"/>
    <w:rsid w:val="00D04438"/>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261F6"/>
    <w:rsid w:val="00D30A3B"/>
    <w:rsid w:val="00D3154F"/>
    <w:rsid w:val="00D3242A"/>
    <w:rsid w:val="00D330F4"/>
    <w:rsid w:val="00D36595"/>
    <w:rsid w:val="00D37A4D"/>
    <w:rsid w:val="00D40E65"/>
    <w:rsid w:val="00D41825"/>
    <w:rsid w:val="00D41E59"/>
    <w:rsid w:val="00D42A6F"/>
    <w:rsid w:val="00D46B19"/>
    <w:rsid w:val="00D52862"/>
    <w:rsid w:val="00D5548C"/>
    <w:rsid w:val="00D55D97"/>
    <w:rsid w:val="00D6131C"/>
    <w:rsid w:val="00D61A40"/>
    <w:rsid w:val="00D65C7A"/>
    <w:rsid w:val="00D67A36"/>
    <w:rsid w:val="00D70733"/>
    <w:rsid w:val="00D75D0E"/>
    <w:rsid w:val="00D81359"/>
    <w:rsid w:val="00D84A67"/>
    <w:rsid w:val="00D92715"/>
    <w:rsid w:val="00D939B1"/>
    <w:rsid w:val="00D96BD9"/>
    <w:rsid w:val="00DA026F"/>
    <w:rsid w:val="00DA4704"/>
    <w:rsid w:val="00DA49AD"/>
    <w:rsid w:val="00DA5044"/>
    <w:rsid w:val="00DA748A"/>
    <w:rsid w:val="00DB03AA"/>
    <w:rsid w:val="00DB0513"/>
    <w:rsid w:val="00DB470D"/>
    <w:rsid w:val="00DB5ADD"/>
    <w:rsid w:val="00DB6352"/>
    <w:rsid w:val="00DB6463"/>
    <w:rsid w:val="00DB7767"/>
    <w:rsid w:val="00DC1535"/>
    <w:rsid w:val="00DC1C8B"/>
    <w:rsid w:val="00DC4A1A"/>
    <w:rsid w:val="00DC5587"/>
    <w:rsid w:val="00DC5B01"/>
    <w:rsid w:val="00DC7259"/>
    <w:rsid w:val="00DD054E"/>
    <w:rsid w:val="00DD7565"/>
    <w:rsid w:val="00DE0C42"/>
    <w:rsid w:val="00DE1E2D"/>
    <w:rsid w:val="00DE4709"/>
    <w:rsid w:val="00DE4D43"/>
    <w:rsid w:val="00DF479F"/>
    <w:rsid w:val="00DF4AD8"/>
    <w:rsid w:val="00DF60A8"/>
    <w:rsid w:val="00DF7117"/>
    <w:rsid w:val="00E05947"/>
    <w:rsid w:val="00E0670C"/>
    <w:rsid w:val="00E073D1"/>
    <w:rsid w:val="00E07773"/>
    <w:rsid w:val="00E100F9"/>
    <w:rsid w:val="00E12C19"/>
    <w:rsid w:val="00E14648"/>
    <w:rsid w:val="00E178D8"/>
    <w:rsid w:val="00E22E37"/>
    <w:rsid w:val="00E33DCF"/>
    <w:rsid w:val="00E370D2"/>
    <w:rsid w:val="00E42C41"/>
    <w:rsid w:val="00E42F1D"/>
    <w:rsid w:val="00E45F2A"/>
    <w:rsid w:val="00E502D4"/>
    <w:rsid w:val="00E5280D"/>
    <w:rsid w:val="00E53E2F"/>
    <w:rsid w:val="00E54707"/>
    <w:rsid w:val="00E612C8"/>
    <w:rsid w:val="00E629A7"/>
    <w:rsid w:val="00E63618"/>
    <w:rsid w:val="00E65673"/>
    <w:rsid w:val="00E662C2"/>
    <w:rsid w:val="00E67EDD"/>
    <w:rsid w:val="00E70E2E"/>
    <w:rsid w:val="00E71EB6"/>
    <w:rsid w:val="00E7223A"/>
    <w:rsid w:val="00E72378"/>
    <w:rsid w:val="00E8110A"/>
    <w:rsid w:val="00E81CF6"/>
    <w:rsid w:val="00E8203A"/>
    <w:rsid w:val="00E82C4B"/>
    <w:rsid w:val="00E834D7"/>
    <w:rsid w:val="00E8683B"/>
    <w:rsid w:val="00E87251"/>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322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28FA"/>
    <w:rsid w:val="00F13AC4"/>
    <w:rsid w:val="00F14692"/>
    <w:rsid w:val="00F17BAE"/>
    <w:rsid w:val="00F2519A"/>
    <w:rsid w:val="00F27008"/>
    <w:rsid w:val="00F32112"/>
    <w:rsid w:val="00F32C09"/>
    <w:rsid w:val="00F40DBF"/>
    <w:rsid w:val="00F42304"/>
    <w:rsid w:val="00F42CA8"/>
    <w:rsid w:val="00F47CAA"/>
    <w:rsid w:val="00F5170A"/>
    <w:rsid w:val="00F52365"/>
    <w:rsid w:val="00F56416"/>
    <w:rsid w:val="00F57DB1"/>
    <w:rsid w:val="00F65378"/>
    <w:rsid w:val="00F70E01"/>
    <w:rsid w:val="00F75425"/>
    <w:rsid w:val="00F75584"/>
    <w:rsid w:val="00F75D26"/>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1169"/>
    <o:shapelayout v:ext="edit">
      <o:idmap v:ext="edit" data="1"/>
    </o:shapelayout>
  </w:shapeDefaults>
  <w:decimalSymbol w:val="."/>
  <w:listSeparator w:val=";"/>
  <w14:docId w14:val="205842B6"/>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pPr>
    <w:rPr>
      <w:i/>
      <w:sz w:val="18"/>
    </w:rPr>
  </w:style>
  <w:style w:type="paragraph" w:customStyle="1" w:styleId="programmas">
    <w:name w:val="programmas"/>
    <w:basedOn w:val="Normal"/>
    <w:qFormat/>
    <w:rsid w:val="00673BA0"/>
    <w:pPr>
      <w:widowControl w:val="0"/>
      <w:spacing w:before="240"/>
      <w:jc w:val="center"/>
    </w:pPr>
    <w:rPr>
      <w:b/>
    </w:rPr>
  </w:style>
  <w:style w:type="paragraph" w:customStyle="1" w:styleId="T">
    <w:name w:val="T"/>
    <w:basedOn w:val="Normal"/>
    <w:uiPriority w:val="99"/>
    <w:rsid w:val="00673BA0"/>
    <w:pPr>
      <w:keepNext/>
      <w:jc w:val="center"/>
    </w:pPr>
    <w:rPr>
      <w:b/>
      <w:i/>
    </w:rPr>
  </w:style>
  <w:style w:type="paragraph" w:customStyle="1" w:styleId="tabteksts">
    <w:name w:val="tab_teksts"/>
    <w:basedOn w:val="Normal"/>
    <w:qFormat/>
    <w:rsid w:val="00673BA0"/>
    <w:pPr>
      <w:jc w:val="left"/>
    </w:pPr>
    <w:rPr>
      <w:sz w:val="18"/>
    </w:rPr>
  </w:style>
  <w:style w:type="paragraph" w:customStyle="1" w:styleId="Tabuluvirsraksti">
    <w:name w:val="Tabulu_virsraksti"/>
    <w:basedOn w:val="Normal"/>
    <w:qFormat/>
    <w:rsid w:val="00673BA0"/>
    <w:pPr>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o Spacing1,Numbered Para 1,OBC Bullet,Strip"/>
    <w:basedOn w:val="Normal"/>
    <w:link w:val="ListParagraphChar"/>
    <w:uiPriority w:val="34"/>
    <w:qFormat/>
    <w:rsid w:val="007472DA"/>
    <w:pPr>
      <w:ind w:left="72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jc w:val="left"/>
    </w:pPr>
    <w:rPr>
      <w:szCs w:val="24"/>
      <w:lang w:eastAsia="lv-LV"/>
    </w:rPr>
  </w:style>
  <w:style w:type="paragraph" w:customStyle="1" w:styleId="naislab">
    <w:name w:val="naislab"/>
    <w:basedOn w:val="Normal"/>
    <w:rsid w:val="00621478"/>
    <w:pPr>
      <w:spacing w:before="100" w:beforeAutospacing="1" w:after="100" w:afterAutospacing="1"/>
      <w:jc w:val="left"/>
    </w:pPr>
    <w:rPr>
      <w:szCs w:val="24"/>
      <w:lang w:eastAsia="lv-LV"/>
    </w:rPr>
  </w:style>
  <w:style w:type="paragraph" w:customStyle="1" w:styleId="naisf">
    <w:name w:val="naisf"/>
    <w:basedOn w:val="Normal"/>
    <w:rsid w:val="00621478"/>
    <w:pPr>
      <w:spacing w:before="100" w:beforeAutospacing="1" w:after="100" w:afterAutospacing="1"/>
      <w:jc w:val="left"/>
    </w:pPr>
    <w:rPr>
      <w:szCs w:val="24"/>
      <w:lang w:eastAsia="lv-LV"/>
    </w:rPr>
  </w:style>
  <w:style w:type="paragraph" w:customStyle="1" w:styleId="naisc">
    <w:name w:val="naisc"/>
    <w:basedOn w:val="Normal"/>
    <w:rsid w:val="00621478"/>
    <w:pPr>
      <w:spacing w:before="100" w:beforeAutospacing="1" w:after="100" w:afterAutospacing="1"/>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DF7117"/>
    <w:rPr>
      <w:rFonts w:eastAsia="Times New Roman" w:cs="Times New Roman"/>
    </w:rPr>
  </w:style>
  <w:style w:type="numbering" w:customStyle="1" w:styleId="NoList4">
    <w:name w:val="No List4"/>
    <w:next w:val="NoList"/>
    <w:uiPriority w:val="99"/>
    <w:semiHidden/>
    <w:unhideWhenUsed/>
    <w:rsid w:val="002C3ED9"/>
  </w:style>
  <w:style w:type="table" w:customStyle="1" w:styleId="TableGrid23">
    <w:name w:val="Table Grid23"/>
    <w:basedOn w:val="TableNormal"/>
    <w:next w:val="TableGrid"/>
    <w:uiPriority w:val="39"/>
    <w:rsid w:val="002C3E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3ED9"/>
    <w:rPr>
      <w:color w:val="605E5C"/>
      <w:shd w:val="clear" w:color="auto" w:fill="E1DFDD"/>
    </w:rPr>
  </w:style>
  <w:style w:type="character" w:customStyle="1" w:styleId="UnresolvedMention">
    <w:name w:val="Unresolved Mention"/>
    <w:basedOn w:val="DefaultParagraphFont"/>
    <w:uiPriority w:val="99"/>
    <w:semiHidden/>
    <w:unhideWhenUsed/>
    <w:rsid w:val="002C3ED9"/>
    <w:rPr>
      <w:color w:val="605E5C"/>
      <w:shd w:val="clear" w:color="auto" w:fill="E1DFDD"/>
    </w:rPr>
  </w:style>
  <w:style w:type="character" w:customStyle="1" w:styleId="normaltextrun1">
    <w:name w:val="normaltextrun1"/>
    <w:basedOn w:val="DefaultParagraphFont"/>
    <w:rsid w:val="0024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8463970125311554"/>
          <c:h val="0.68718934138572219"/>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2019.gads
(izpilde)</c:v>
                </c:pt>
                <c:pt idx="1">
                  <c:v>2020.gada
plāns</c:v>
                </c:pt>
                <c:pt idx="2">
                  <c:v>2021.gada
projekts</c:v>
                </c:pt>
                <c:pt idx="3">
                  <c:v>2022.gada
prognoze</c:v>
                </c:pt>
                <c:pt idx="4">
                  <c:v>2023.gada
prognoze</c:v>
                </c:pt>
              </c:strCache>
            </c:strRef>
          </c:cat>
          <c:val>
            <c:numRef>
              <c:f>Izdevumi!$B$5:$F$5</c:f>
              <c:numCache>
                <c:formatCode>#,##0</c:formatCode>
                <c:ptCount val="5"/>
                <c:pt idx="0">
                  <c:v>79532255</c:v>
                </c:pt>
                <c:pt idx="1">
                  <c:v>83734767</c:v>
                </c:pt>
                <c:pt idx="2">
                  <c:v>112667060</c:v>
                </c:pt>
                <c:pt idx="3">
                  <c:v>123576697</c:v>
                </c:pt>
                <c:pt idx="4">
                  <c:v>108494541</c:v>
                </c:pt>
              </c:numCache>
            </c:numRef>
          </c:val>
          <c:extLst>
            <c:ext xmlns:c16="http://schemas.microsoft.com/office/drawing/2014/chart" uri="{C3380CC4-5D6E-409C-BE32-E72D297353CC}">
              <c16:uniqueId val="{00000000-2A45-479B-8A99-9A59DE62E9D7}"/>
            </c:ext>
          </c:extLst>
        </c:ser>
        <c:ser>
          <c:idx val="2"/>
          <c:order val="2"/>
          <c:tx>
            <c:strRef>
              <c:f>Izdevumi!$A$6</c:f>
              <c:strCache>
                <c:ptCount val="1"/>
                <c:pt idx="0">
                  <c:v>Eiropas Savienības politiku instrumentu un pārējās ārvalstu finanšu palīdzības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2019.gads
(izpilde)</c:v>
                </c:pt>
                <c:pt idx="1">
                  <c:v>2020.gada
plāns</c:v>
                </c:pt>
                <c:pt idx="2">
                  <c:v>2021.gada
projekts</c:v>
                </c:pt>
                <c:pt idx="3">
                  <c:v>2022.gada
prognoze</c:v>
                </c:pt>
                <c:pt idx="4">
                  <c:v>2023.gada
prognoze</c:v>
                </c:pt>
              </c:strCache>
            </c:strRef>
          </c:cat>
          <c:val>
            <c:numRef>
              <c:f>Izdevumi!$B$6:$F$6</c:f>
              <c:numCache>
                <c:formatCode>#,##0</c:formatCode>
                <c:ptCount val="5"/>
                <c:pt idx="0">
                  <c:v>19267191</c:v>
                </c:pt>
                <c:pt idx="1">
                  <c:v>21086352</c:v>
                </c:pt>
                <c:pt idx="2">
                  <c:v>21920206</c:v>
                </c:pt>
                <c:pt idx="3">
                  <c:v>15663296</c:v>
                </c:pt>
                <c:pt idx="4">
                  <c:v>9671980</c:v>
                </c:pt>
              </c:numCache>
            </c:numRef>
          </c:val>
          <c:extLst xmlns:c15="http://schemas.microsoft.com/office/drawing/2012/chart">
            <c:ext xmlns:c16="http://schemas.microsoft.com/office/drawing/2014/chart" uri="{C3380CC4-5D6E-409C-BE32-E72D297353CC}">
              <c16:uniqueId val="{00000001-2A45-479B-8A99-9A59DE62E9D7}"/>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dLbl>
              <c:idx val="2"/>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extLst>
                <c:ext xmlns:c16="http://schemas.microsoft.com/office/drawing/2014/chart" uri="{C3380CC4-5D6E-409C-BE32-E72D297353CC}">
                  <c16:uniqueId val="{00000003-2A45-479B-8A99-9A59DE62E9D7}"/>
                </c:ext>
              </c:extLst>
            </c:dLbl>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2019.gads
(izpilde)</c:v>
                </c:pt>
                <c:pt idx="1">
                  <c:v>2020.gada
plāns</c:v>
                </c:pt>
                <c:pt idx="2">
                  <c:v>2021.gada
projekts</c:v>
                </c:pt>
                <c:pt idx="3">
                  <c:v>2022.gada
prognoze</c:v>
                </c:pt>
                <c:pt idx="4">
                  <c:v>2023.gada
prognoze</c:v>
                </c:pt>
              </c:strCache>
            </c:strRef>
          </c:cat>
          <c:val>
            <c:numRef>
              <c:f>Izdevumi!$B$4:$F$4</c:f>
              <c:numCache>
                <c:formatCode>#,##0</c:formatCode>
                <c:ptCount val="5"/>
                <c:pt idx="0">
                  <c:v>98799446</c:v>
                </c:pt>
                <c:pt idx="1">
                  <c:v>104821119</c:v>
                </c:pt>
                <c:pt idx="2">
                  <c:v>134587266</c:v>
                </c:pt>
                <c:pt idx="3">
                  <c:v>139239993</c:v>
                </c:pt>
                <c:pt idx="4">
                  <c:v>118166521</c:v>
                </c:pt>
              </c:numCache>
            </c:numRef>
          </c:val>
          <c:smooth val="0"/>
          <c:extLst xmlns:c15="http://schemas.microsoft.com/office/drawing/2012/chart">
            <c:ext xmlns:c16="http://schemas.microsoft.com/office/drawing/2014/chart" uri="{C3380CC4-5D6E-409C-BE32-E72D297353CC}">
              <c16:uniqueId val="{00000002-2A45-479B-8A99-9A59DE62E9D7}"/>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2"/>
        <c:delete val="1"/>
      </c:legendEntry>
      <c:layout>
        <c:manualLayout>
          <c:xMode val="edge"/>
          <c:yMode val="edge"/>
          <c:x val="6.9302550215177103E-2"/>
          <c:y val="0.84185328946557747"/>
          <c:w val="0.88329173530198102"/>
          <c:h val="0.15742215321676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Nozaru vadība un</a:t>
          </a:r>
        </a:p>
        <a:p>
          <a:pPr>
            <a:spcBef>
              <a:spcPts val="0"/>
            </a:spcBef>
            <a:spcAft>
              <a:spcPts val="0"/>
            </a:spcAft>
          </a:pPr>
          <a:r>
            <a:rPr lang="lv-LV" sz="1200">
              <a:latin typeface="Times New Roman" panose="02020603050405020304" pitchFamily="18" charset="0"/>
              <a:cs typeface="Times New Roman" panose="02020603050405020304" pitchFamily="18" charset="0"/>
            </a:rPr>
            <a:t>politikas plānošana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 Uzņēmējdarbības</a:t>
          </a:r>
        </a:p>
        <a:p>
          <a:pPr>
            <a:spcBef>
              <a:spcPts val="0"/>
            </a:spcBef>
            <a:spcAft>
              <a:spcPts val="0"/>
            </a:spcAft>
          </a:pPr>
          <a:r>
            <a:rPr lang="lv-LV" sz="1200">
              <a:latin typeface="Times New Roman" panose="02020603050405020304" pitchFamily="18" charset="0"/>
              <a:cs typeface="Times New Roman" panose="02020603050405020304" pitchFamily="18" charset="0"/>
            </a:rPr>
            <a:t>konkurētspējas atbalsts</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Enerģētikas politikas</a:t>
          </a:r>
        </a:p>
        <a:p>
          <a:pPr>
            <a:spcBef>
              <a:spcPts val="0"/>
            </a:spcBef>
            <a:spcAft>
              <a:spcPts val="0"/>
            </a:spcAft>
          </a:pPr>
          <a:r>
            <a:rPr lang="lv-LV" sz="1200">
              <a:latin typeface="Times New Roman" panose="02020603050405020304" pitchFamily="18" charset="0"/>
              <a:cs typeface="Times New Roman" panose="02020603050405020304" pitchFamily="18" charset="0"/>
            </a:rPr>
            <a:t>īstenošana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3">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dgm:presLayoutVars>
          <dgm:bulletEnabled val="1"/>
        </dgm:presLayoutVars>
      </dgm:prSet>
      <dgm:spPr/>
      <dgm:t>
        <a:bodyPr/>
        <a:lstStyle/>
        <a:p>
          <a:endParaRPr lang="en-US"/>
        </a:p>
      </dgm:t>
    </dgm:pt>
  </dgm:ptLst>
  <dgm:cxnLst>
    <dgm:cxn modelId="{88B35323-BA82-4941-A65C-724F5B0806EC}" type="presOf" srcId="{306E2546-2846-449E-BACA-6E538AEB741C}" destId="{742CD35E-24E8-4AF8-8ED4-3DD4C1D57ACF}" srcOrd="0" destOrd="0" presId="urn:microsoft.com/office/officeart/2005/8/layout/default"/>
    <dgm:cxn modelId="{2EA5D655-88A1-43CD-9526-F295DB7FDC4A}" type="presOf" srcId="{C69BD29E-43E5-44BB-BFFE-EABB96D1F852}" destId="{3B5180AC-1F2E-443E-87BE-8445337E9DB2}"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Būvniecības un mājokļu politikas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 Iekšējā tirgus</a:t>
          </a:r>
        </a:p>
        <a:p>
          <a:pPr>
            <a:spcBef>
              <a:spcPts val="0"/>
            </a:spcBef>
            <a:spcAft>
              <a:spcPts val="0"/>
            </a:spcAft>
          </a:pPr>
          <a:r>
            <a:rPr lang="lv-LV" sz="1200">
              <a:latin typeface="Times New Roman" panose="02020603050405020304" pitchFamily="18" charset="0"/>
              <a:cs typeface="Times New Roman" panose="02020603050405020304" pitchFamily="18" charset="0"/>
            </a:rPr>
            <a:t>uzraudzība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Oficiālās statistikas nodrošināšana</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3">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dgm:presLayoutVars>
          <dgm:bulletEnabled val="1"/>
        </dgm:presLayoutVars>
      </dgm:prSet>
      <dgm:spPr/>
      <dgm:t>
        <a:bodyPr/>
        <a:lstStyle/>
        <a:p>
          <a:endParaRPr lang="en-US"/>
        </a:p>
      </dgm:t>
    </dgm:pt>
  </dgm:ptLst>
  <dgm:cxnLst>
    <dgm:cxn modelId="{88B35323-BA82-4941-A65C-724F5B0806EC}" type="presOf" srcId="{306E2546-2846-449E-BACA-6E538AEB741C}" destId="{742CD35E-24E8-4AF8-8ED4-3DD4C1D57ACF}" srcOrd="0" destOrd="0" presId="urn:microsoft.com/office/officeart/2005/8/layout/default"/>
    <dgm:cxn modelId="{2EA5D655-88A1-43CD-9526-F295DB7FDC4A}" type="presOf" srcId="{C69BD29E-43E5-44BB-BFFE-EABB96D1F852}" destId="{3B5180AC-1F2E-443E-87BE-8445337E9DB2}"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Nozaru vadība un</a:t>
          </a:r>
        </a:p>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politikas plānošana</a:t>
          </a:r>
        </a:p>
      </dsp:txBody>
      <dsp:txXfrm>
        <a:off x="0" y="37271"/>
        <a:ext cx="1714499" cy="1028700"/>
      </dsp:txXfrm>
    </dsp:sp>
    <dsp:sp modelId="{477AE2EB-16C6-4DDF-B8E8-260749502CBE}">
      <dsp:nvSpPr>
        <dsp:cNvPr id="0" name=""/>
        <dsp:cNvSpPr/>
      </dsp:nvSpPr>
      <dsp:spPr>
        <a:xfrm>
          <a:off x="188595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 Uzņēmējdarbības</a:t>
          </a:r>
        </a:p>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konkurētspējas atbalsts</a:t>
          </a:r>
        </a:p>
      </dsp:txBody>
      <dsp:txXfrm>
        <a:off x="1885950" y="37271"/>
        <a:ext cx="1714499" cy="1028700"/>
      </dsp:txXfrm>
    </dsp:sp>
    <dsp:sp modelId="{3B5180AC-1F2E-443E-87BE-8445337E9DB2}">
      <dsp:nvSpPr>
        <dsp:cNvPr id="0" name=""/>
        <dsp:cNvSpPr/>
      </dsp:nvSpPr>
      <dsp:spPr>
        <a:xfrm>
          <a:off x="377190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Enerģētikas politikas</a:t>
          </a:r>
        </a:p>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īstenošana</a:t>
          </a:r>
        </a:p>
      </dsp:txBody>
      <dsp:txXfrm>
        <a:off x="3771900" y="37271"/>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Būvniecības un mājokļu politikas īstenošana</a:t>
          </a:r>
        </a:p>
      </dsp:txBody>
      <dsp:txXfrm>
        <a:off x="0" y="37271"/>
        <a:ext cx="1714499" cy="1028700"/>
      </dsp:txXfrm>
    </dsp:sp>
    <dsp:sp modelId="{477AE2EB-16C6-4DDF-B8E8-260749502CBE}">
      <dsp:nvSpPr>
        <dsp:cNvPr id="0" name=""/>
        <dsp:cNvSpPr/>
      </dsp:nvSpPr>
      <dsp:spPr>
        <a:xfrm>
          <a:off x="188595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 Iekšējā tirgus</a:t>
          </a:r>
        </a:p>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uzraudzība</a:t>
          </a:r>
        </a:p>
      </dsp:txBody>
      <dsp:txXfrm>
        <a:off x="1885950" y="37271"/>
        <a:ext cx="1714499" cy="1028700"/>
      </dsp:txXfrm>
    </dsp:sp>
    <dsp:sp modelId="{3B5180AC-1F2E-443E-87BE-8445337E9DB2}">
      <dsp:nvSpPr>
        <dsp:cNvPr id="0" name=""/>
        <dsp:cNvSpPr/>
      </dsp:nvSpPr>
      <dsp:spPr>
        <a:xfrm>
          <a:off x="3771900" y="37271"/>
          <a:ext cx="1714499" cy="10287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Oficiālās statistikas nodrošināšana</a:t>
          </a:r>
        </a:p>
      </dsp:txBody>
      <dsp:txXfrm>
        <a:off x="3771900" y="37271"/>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4D78-32E1-4B16-8788-A7E16A9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44</Pages>
  <Words>73334</Words>
  <Characters>41801</Characters>
  <Application>Microsoft Office Word</Application>
  <DocSecurity>0</DocSecurity>
  <Lines>348</Lines>
  <Paragraphs>229</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dc:description>67083969
dace.godina@fm.gov.lv</dc:description>
  <cp:lastModifiedBy>Dace Godiņa</cp:lastModifiedBy>
  <cp:revision>55</cp:revision>
  <cp:lastPrinted>2019-10-09T10:10:00Z</cp:lastPrinted>
  <dcterms:created xsi:type="dcterms:W3CDTF">2019-05-07T12:25:00Z</dcterms:created>
  <dcterms:modified xsi:type="dcterms:W3CDTF">2020-10-12T05:41:00Z</dcterms:modified>
</cp:coreProperties>
</file>