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95" w:rsidRPr="00FD357D" w:rsidRDefault="00870722" w:rsidP="00FD357D">
      <w:pPr>
        <w:pStyle w:val="H4"/>
      </w:pPr>
      <w:r w:rsidRPr="00FD357D">
        <w:t xml:space="preserve">19. </w:t>
      </w:r>
      <w:r w:rsidR="00F63906" w:rsidRPr="00FD357D">
        <w:t>Tieslietu ministrija</w:t>
      </w:r>
    </w:p>
    <w:p w:rsidR="00737EBC" w:rsidRDefault="00737EBC" w:rsidP="00A9369E">
      <w:pPr>
        <w:pStyle w:val="Funkcijasbold"/>
        <w:spacing w:before="120" w:after="0"/>
        <w:jc w:val="left"/>
        <w:rPr>
          <w:u w:val="single"/>
        </w:rPr>
      </w:pPr>
      <w:bookmarkStart w:id="0" w:name="_GoBack"/>
      <w:bookmarkEnd w:id="0"/>
    </w:p>
    <w:p w:rsidR="00A9369E" w:rsidRPr="00C5040A" w:rsidRDefault="00A9369E" w:rsidP="00737EBC">
      <w:pPr>
        <w:pStyle w:val="Funkcijasbold"/>
        <w:jc w:val="left"/>
      </w:pPr>
      <w:r w:rsidRPr="00C5040A">
        <w:rPr>
          <w:u w:val="single"/>
        </w:rPr>
        <w:t>Tieslietu ministrijas darbības jomas</w:t>
      </w:r>
      <w:r w:rsidRPr="00C5040A">
        <w:t>:</w:t>
      </w:r>
    </w:p>
    <w:p w:rsidR="00A9369E" w:rsidRPr="005433A9" w:rsidRDefault="00A9369E" w:rsidP="00A9369E">
      <w:pPr>
        <w:pStyle w:val="Funkcijasbold"/>
        <w:spacing w:after="0"/>
        <w:jc w:val="left"/>
      </w:pPr>
      <w:r w:rsidRPr="00C5040A">
        <w:rPr>
          <w:noProof/>
          <w:lang w:eastAsia="lv-LV"/>
        </w:rPr>
        <w:drawing>
          <wp:inline distT="0" distB="0" distL="0" distR="0" wp14:anchorId="559DCC33" wp14:editId="21AF969F">
            <wp:extent cx="5562600" cy="1628775"/>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369E" w:rsidRDefault="00A9369E" w:rsidP="00737EBC">
      <w:pPr>
        <w:pStyle w:val="Funkcijasbold"/>
        <w:spacing w:before="360"/>
        <w:rPr>
          <w:szCs w:val="24"/>
          <w:lang w:eastAsia="lv-LV"/>
        </w:rPr>
      </w:pPr>
      <w:r w:rsidRPr="00C5040A">
        <w:rPr>
          <w:szCs w:val="24"/>
          <w:u w:val="single"/>
          <w:lang w:eastAsia="lv-LV"/>
        </w:rPr>
        <w:t>Tieslietu ministrijas galvenie pasākumi 202</w:t>
      </w:r>
      <w:r>
        <w:rPr>
          <w:szCs w:val="24"/>
          <w:u w:val="single"/>
          <w:lang w:eastAsia="lv-LV"/>
        </w:rPr>
        <w:t>1</w:t>
      </w:r>
      <w:r w:rsidRPr="00C5040A">
        <w:rPr>
          <w:szCs w:val="24"/>
          <w:u w:val="single"/>
          <w:lang w:eastAsia="lv-LV"/>
        </w:rPr>
        <w:t>. gadā</w:t>
      </w:r>
      <w:r w:rsidRPr="00C5040A">
        <w:rPr>
          <w:szCs w:val="24"/>
          <w:lang w:eastAsia="lv-LV"/>
        </w:rPr>
        <w:t>:</w:t>
      </w:r>
    </w:p>
    <w:p w:rsidR="00A9369E" w:rsidRPr="005433A9" w:rsidRDefault="00A9369E" w:rsidP="00A9369E">
      <w:pPr>
        <w:numPr>
          <w:ilvl w:val="0"/>
          <w:numId w:val="41"/>
        </w:numPr>
        <w:spacing w:before="120"/>
        <w:ind w:left="1077" w:hanging="357"/>
        <w:rPr>
          <w:bCs/>
          <w:lang w:eastAsia="lv-LV"/>
        </w:rPr>
      </w:pPr>
      <w:bookmarkStart w:id="1" w:name="_Hlk531165820"/>
      <w:r w:rsidRPr="005433A9">
        <w:rPr>
          <w:bCs/>
          <w:lang w:eastAsia="lv-LV"/>
        </w:rPr>
        <w:t>turpināt uz uzņēmējdarbības vides uzlabošanu vērstu pasākumu īstenošanu - reģistru attīstība, lai veicinātu e-pakalpojumu izstrādi un attīstītu sadarbību starp reģistriem, kā arī Komerclikuma (akciju sabiedrību regulējuma modernizēšana) pilnveide;</w:t>
      </w:r>
    </w:p>
    <w:p w:rsidR="00A9369E" w:rsidRPr="005433A9" w:rsidRDefault="00A9369E" w:rsidP="00A9369E">
      <w:pPr>
        <w:numPr>
          <w:ilvl w:val="0"/>
          <w:numId w:val="41"/>
        </w:numPr>
        <w:spacing w:before="120"/>
        <w:ind w:left="1077" w:hanging="357"/>
        <w:rPr>
          <w:bCs/>
          <w:lang w:eastAsia="lv-LV"/>
        </w:rPr>
      </w:pPr>
      <w:r w:rsidRPr="005433A9">
        <w:rPr>
          <w:bCs/>
          <w:lang w:eastAsia="lv-LV"/>
        </w:rPr>
        <w:t>virzīties uz vienotu īpašumu (zemes un ēkas vienotības princips), turpinot uz piespiedu dalītā īpašuma tiesisko attiecību sakārtošanu vērstu pasākumu īstenošanu (risinājumi piespiedu nomas attiecību sakārtošanai un piespiedu dalītā īpašuma izbeigšanai);</w:t>
      </w:r>
    </w:p>
    <w:p w:rsidR="00A9369E" w:rsidRPr="005433A9" w:rsidRDefault="00A9369E" w:rsidP="00A9369E">
      <w:pPr>
        <w:numPr>
          <w:ilvl w:val="0"/>
          <w:numId w:val="41"/>
        </w:numPr>
        <w:spacing w:before="120"/>
        <w:ind w:left="1077" w:hanging="357"/>
        <w:rPr>
          <w:bCs/>
          <w:lang w:eastAsia="lv-LV"/>
        </w:rPr>
      </w:pPr>
      <w:r w:rsidRPr="005433A9">
        <w:rPr>
          <w:bCs/>
          <w:lang w:eastAsia="lv-LV"/>
        </w:rPr>
        <w:t>modernizēt kadastra informācijas sistēmu un attīstīt datu pakalpojumus ar mērķi izveidot efektīvu kadastra datu ieguves sistēmu;</w:t>
      </w:r>
    </w:p>
    <w:p w:rsidR="00A9369E" w:rsidRPr="005433A9" w:rsidRDefault="00A9369E" w:rsidP="00A9369E">
      <w:pPr>
        <w:numPr>
          <w:ilvl w:val="0"/>
          <w:numId w:val="41"/>
        </w:numPr>
        <w:spacing w:before="120"/>
        <w:ind w:left="1077" w:hanging="357"/>
      </w:pPr>
      <w:r w:rsidRPr="005433A9">
        <w:t>turpināt maksātnespējas jomas pilnveidi (ievērojot informatīvā ziņojuma "Par Maksātnespējas politikas attīstības pamatnostādņu 2016.–2020.gadam un to īstenošanas plāna īstenošanas starpposma novērtējumu par laikposmu no 2016.gada līdz 2017.gadam" 3. pielikumā norādīto);</w:t>
      </w:r>
    </w:p>
    <w:p w:rsidR="00A9369E" w:rsidRPr="005433A9" w:rsidRDefault="00A9369E" w:rsidP="00A9369E">
      <w:pPr>
        <w:numPr>
          <w:ilvl w:val="0"/>
          <w:numId w:val="41"/>
        </w:numPr>
        <w:spacing w:before="120"/>
        <w:ind w:left="1077" w:hanging="357"/>
        <w:rPr>
          <w:bCs/>
          <w:lang w:eastAsia="lv-LV"/>
        </w:rPr>
      </w:pPr>
      <w:r w:rsidRPr="005433A9">
        <w:rPr>
          <w:color w:val="212121"/>
        </w:rPr>
        <w:t>pilnveidot intelektuālā īpašuma tiesību aizsardzību, turpināt darbu pie Vienotas patentu tiesas izveides;</w:t>
      </w:r>
    </w:p>
    <w:p w:rsidR="00A9369E" w:rsidRPr="005433A9" w:rsidRDefault="00A9369E" w:rsidP="00A9369E">
      <w:pPr>
        <w:numPr>
          <w:ilvl w:val="0"/>
          <w:numId w:val="41"/>
        </w:numPr>
        <w:spacing w:before="120"/>
        <w:ind w:left="1077" w:hanging="357"/>
        <w:rPr>
          <w:bCs/>
          <w:lang w:eastAsia="lv-LV"/>
        </w:rPr>
      </w:pPr>
      <w:r w:rsidRPr="005433A9">
        <w:rPr>
          <w:bCs/>
          <w:lang w:eastAsia="lv-LV"/>
        </w:rPr>
        <w:t>uzsākt Administratīvās atbildības likuma darbības izvērtēšanu;</w:t>
      </w:r>
    </w:p>
    <w:p w:rsidR="00A9369E" w:rsidRPr="005433A9" w:rsidRDefault="00A9369E" w:rsidP="00A9369E">
      <w:pPr>
        <w:numPr>
          <w:ilvl w:val="0"/>
          <w:numId w:val="41"/>
        </w:numPr>
        <w:spacing w:before="120"/>
        <w:ind w:left="1077" w:hanging="357"/>
        <w:rPr>
          <w:bCs/>
          <w:lang w:eastAsia="lv-LV"/>
        </w:rPr>
      </w:pPr>
      <w:r w:rsidRPr="005433A9">
        <w:rPr>
          <w:bCs/>
          <w:lang w:eastAsia="lv-LV"/>
        </w:rPr>
        <w:t>pārskatīt Civillikuma mantojuma tiesību daļas tiesisko regulējumu un piedāvāt mūsdienu vajadzībām un civiltiesību apritei modernu redzējumu;</w:t>
      </w:r>
    </w:p>
    <w:p w:rsidR="00A9369E" w:rsidRPr="005433A9" w:rsidRDefault="00A9369E" w:rsidP="00A9369E">
      <w:pPr>
        <w:numPr>
          <w:ilvl w:val="0"/>
          <w:numId w:val="41"/>
        </w:numPr>
        <w:spacing w:before="120"/>
        <w:ind w:left="1077" w:hanging="357"/>
        <w:rPr>
          <w:bCs/>
          <w:lang w:eastAsia="lv-LV"/>
        </w:rPr>
      </w:pPr>
      <w:r w:rsidRPr="005433A9">
        <w:rPr>
          <w:bCs/>
          <w:lang w:eastAsia="lv-LV"/>
        </w:rPr>
        <w:t>turpināt Eiropas Sociālā fonda projekta aktivitāšu īstenošanu cilvēkresursu kapacitātes stiprināšanai tiesu varā un soda izpildes iestādēs (ieslodzījuma vietu un probācijas dienesta darbinieku apmācību sistēmas un atlases kritēriju reformēšana);</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turpināt ieslodzīto </w:t>
      </w:r>
      <w:proofErr w:type="spellStart"/>
      <w:r w:rsidRPr="005433A9">
        <w:rPr>
          <w:bCs/>
          <w:lang w:eastAsia="lv-LV"/>
        </w:rPr>
        <w:t>resocializācijas</w:t>
      </w:r>
      <w:proofErr w:type="spellEnd"/>
      <w:r w:rsidRPr="005433A9">
        <w:rPr>
          <w:bCs/>
          <w:lang w:eastAsia="lv-LV"/>
        </w:rPr>
        <w:t xml:space="preserve"> sistēmas attīstību (t.sk. Eiropas Sociālā fonda projekta ietvaros);</w:t>
      </w:r>
    </w:p>
    <w:p w:rsidR="00A9369E" w:rsidRPr="005433A9" w:rsidRDefault="00A9369E" w:rsidP="00A9369E">
      <w:pPr>
        <w:numPr>
          <w:ilvl w:val="0"/>
          <w:numId w:val="41"/>
        </w:numPr>
        <w:spacing w:before="120"/>
        <w:ind w:left="1077" w:hanging="357"/>
        <w:rPr>
          <w:bCs/>
          <w:lang w:eastAsia="lv-LV"/>
        </w:rPr>
      </w:pPr>
      <w:r w:rsidRPr="005433A9">
        <w:t xml:space="preserve">turpināt darbu pie bērnu antisociālās uzvedības </w:t>
      </w:r>
      <w:proofErr w:type="spellStart"/>
      <w:r w:rsidRPr="005433A9">
        <w:t>prevencijas</w:t>
      </w:r>
      <w:proofErr w:type="spellEnd"/>
      <w:r w:rsidRPr="005433A9">
        <w:t xml:space="preserve"> reformas un nepilngadīgo kriminālatbildības reformas</w:t>
      </w:r>
      <w:r w:rsidRPr="005433A9">
        <w:rPr>
          <w:bCs/>
          <w:lang w:eastAsia="lv-LV"/>
        </w:rPr>
        <w:t>;</w:t>
      </w:r>
    </w:p>
    <w:p w:rsidR="00A9369E" w:rsidRPr="005433A9" w:rsidRDefault="00A9369E" w:rsidP="00A9369E">
      <w:pPr>
        <w:numPr>
          <w:ilvl w:val="0"/>
          <w:numId w:val="41"/>
        </w:numPr>
        <w:spacing w:before="120"/>
        <w:ind w:left="1077" w:hanging="357"/>
        <w:rPr>
          <w:bCs/>
          <w:lang w:eastAsia="lv-LV"/>
        </w:rPr>
      </w:pPr>
      <w:r w:rsidRPr="005433A9">
        <w:t>turpināt darbu pie starptautisko organizāciju Latvijas novērtējumos (OECD Kukuļošanas apkarošanas starptautiskajos biznesa darījumos darba grupas Latvijas 3.fāzes novērtējums un MONEYVAL/FATF Latvijas 5.kārtas novērtējums) izteikto rekomendāciju savlaicīgas un pilnvērtīgas izpildes, lai nodrošinātu efektīvu Latvijas cīņu ar korupciju un noziedzīgi iegūtu līdzekļu legalizāciju</w:t>
      </w:r>
      <w:r w:rsidRPr="005433A9">
        <w:rPr>
          <w:bCs/>
          <w:lang w:eastAsia="lv-LV"/>
        </w:rPr>
        <w:t xml:space="preserve">; </w:t>
      </w:r>
    </w:p>
    <w:p w:rsidR="00A9369E" w:rsidRPr="005433A9" w:rsidRDefault="00A9369E" w:rsidP="00A9369E">
      <w:pPr>
        <w:numPr>
          <w:ilvl w:val="0"/>
          <w:numId w:val="41"/>
        </w:numPr>
        <w:spacing w:before="120"/>
        <w:ind w:left="1077" w:hanging="357"/>
        <w:rPr>
          <w:bCs/>
          <w:lang w:eastAsia="lv-LV"/>
        </w:rPr>
      </w:pPr>
      <w:r w:rsidRPr="005433A9">
        <w:rPr>
          <w:bCs/>
          <w:lang w:eastAsia="lv-LV"/>
        </w:rPr>
        <w:lastRenderedPageBreak/>
        <w:t>turpināt jauna Kriminālsodu izpildes likumprojekta izstrādi, paredzot jaunu un modernu brīvības atņemšanas soda izpildes kārtību;</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turpināt iesāktās tiesu reformas, izlīdzinot tiesu noslodzi un </w:t>
      </w:r>
      <w:proofErr w:type="spellStart"/>
      <w:r w:rsidRPr="005433A9">
        <w:rPr>
          <w:bCs/>
          <w:lang w:eastAsia="lv-LV"/>
        </w:rPr>
        <w:t>efektivizējot</w:t>
      </w:r>
      <w:proofErr w:type="spellEnd"/>
      <w:r w:rsidRPr="005433A9">
        <w:rPr>
          <w:bCs/>
          <w:lang w:eastAsia="lv-LV"/>
        </w:rPr>
        <w:t xml:space="preserve"> tiesu darba organizāciju;</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nodrošināt Ekonomisko lietu tiesas darbības uzsākšanu un tās darbību; </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izvērtējot sākotnējos Ekonomisko lietu tiesas darbības rādītājus, sagatavot </w:t>
      </w:r>
      <w:proofErr w:type="spellStart"/>
      <w:r w:rsidRPr="005433A9">
        <w:rPr>
          <w:bCs/>
          <w:lang w:eastAsia="lv-LV"/>
        </w:rPr>
        <w:t>izvērtējumu</w:t>
      </w:r>
      <w:proofErr w:type="spellEnd"/>
      <w:r w:rsidRPr="005433A9">
        <w:rPr>
          <w:bCs/>
          <w:lang w:eastAsia="lv-LV"/>
        </w:rPr>
        <w:t xml:space="preserve"> par tās turpmākas kompetences paplašināšanas iespējām un nepieciešamajiem priekšnosacījumiem; </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turpināt darbu pie tiesu pieejamības palielināšanas, attīstot digitālās procedūras un attālinātas dalības iespējas tiesas sēdē, izmantojot videokonferences;  </w:t>
      </w:r>
    </w:p>
    <w:p w:rsidR="00A9369E" w:rsidRPr="005433A9" w:rsidRDefault="00A9369E" w:rsidP="00A9369E">
      <w:pPr>
        <w:numPr>
          <w:ilvl w:val="0"/>
          <w:numId w:val="41"/>
        </w:numPr>
        <w:spacing w:before="120"/>
        <w:ind w:left="1077" w:hanging="357"/>
        <w:rPr>
          <w:szCs w:val="24"/>
        </w:rPr>
      </w:pPr>
      <w:r w:rsidRPr="005433A9">
        <w:rPr>
          <w:szCs w:val="24"/>
        </w:rPr>
        <w:t xml:space="preserve">veikt </w:t>
      </w:r>
      <w:proofErr w:type="spellStart"/>
      <w:r w:rsidRPr="005433A9">
        <w:rPr>
          <w:szCs w:val="24"/>
        </w:rPr>
        <w:t>izvērtējumu</w:t>
      </w:r>
      <w:proofErr w:type="spellEnd"/>
      <w:r w:rsidRPr="005433A9">
        <w:rPr>
          <w:szCs w:val="24"/>
        </w:rPr>
        <w:t xml:space="preserve"> par iespējamo risinājumu, lai nodrošinātu notariāta valsts informācijas sistēmu darbības nepārtrauktību un valstij nozīmīgas informācijas aizsardzību;</w:t>
      </w:r>
    </w:p>
    <w:p w:rsidR="00A9369E" w:rsidRPr="005433A9" w:rsidRDefault="00A9369E" w:rsidP="00A9369E">
      <w:pPr>
        <w:numPr>
          <w:ilvl w:val="0"/>
          <w:numId w:val="41"/>
        </w:numPr>
        <w:spacing w:before="120"/>
        <w:ind w:left="1077" w:hanging="357"/>
        <w:rPr>
          <w:szCs w:val="24"/>
        </w:rPr>
      </w:pPr>
      <w:r w:rsidRPr="005433A9">
        <w:rPr>
          <w:szCs w:val="24"/>
        </w:rPr>
        <w:t xml:space="preserve">turpināt darbu pie </w:t>
      </w:r>
      <w:proofErr w:type="spellStart"/>
      <w:r w:rsidRPr="005433A9">
        <w:rPr>
          <w:szCs w:val="24"/>
        </w:rPr>
        <w:t>izvērtējuma</w:t>
      </w:r>
      <w:proofErr w:type="spellEnd"/>
      <w:r w:rsidRPr="005433A9">
        <w:rPr>
          <w:szCs w:val="24"/>
        </w:rPr>
        <w:t xml:space="preserve"> par iespējām paplašināt valsts nodrošinātās juridiskās palīdzības un valsts kompensācijas cietušajiem sistēmu;</w:t>
      </w:r>
    </w:p>
    <w:p w:rsidR="00A9369E" w:rsidRPr="005433A9" w:rsidRDefault="00A9369E" w:rsidP="00A9369E">
      <w:pPr>
        <w:numPr>
          <w:ilvl w:val="0"/>
          <w:numId w:val="41"/>
        </w:numPr>
        <w:spacing w:before="120"/>
        <w:ind w:left="1077" w:hanging="357"/>
        <w:rPr>
          <w:bCs/>
          <w:lang w:eastAsia="lv-LV"/>
        </w:rPr>
      </w:pPr>
      <w:r w:rsidRPr="005433A9">
        <w:rPr>
          <w:szCs w:val="24"/>
        </w:rPr>
        <w:t xml:space="preserve">turpināt darbu pie </w:t>
      </w:r>
      <w:proofErr w:type="spellStart"/>
      <w:r w:rsidRPr="005433A9">
        <w:rPr>
          <w:szCs w:val="24"/>
        </w:rPr>
        <w:t>izvērtējuma</w:t>
      </w:r>
      <w:proofErr w:type="spellEnd"/>
      <w:r w:rsidRPr="005433A9">
        <w:rPr>
          <w:szCs w:val="24"/>
        </w:rPr>
        <w:t xml:space="preserve"> par iespējām paplašināt </w:t>
      </w:r>
      <w:proofErr w:type="spellStart"/>
      <w:r w:rsidRPr="005433A9">
        <w:rPr>
          <w:szCs w:val="24"/>
        </w:rPr>
        <w:t>mediācijas</w:t>
      </w:r>
      <w:proofErr w:type="spellEnd"/>
      <w:r w:rsidRPr="005433A9">
        <w:rPr>
          <w:szCs w:val="24"/>
        </w:rPr>
        <w:t xml:space="preserve"> izmantošanu;</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turpināt darbu pie valsts vienotā jurista kvalifikācijas eksāmena ieviešanas un norises </w:t>
      </w:r>
      <w:r w:rsidRPr="005433A9">
        <w:rPr>
          <w:rFonts w:eastAsia="Calibri"/>
          <w:bCs/>
          <w:lang w:eastAsia="lv-LV"/>
        </w:rPr>
        <w:t xml:space="preserve">ar mērķi </w:t>
      </w:r>
      <w:r w:rsidRPr="005433A9">
        <w:rPr>
          <w:rFonts w:eastAsia="Calibri"/>
          <w:lang w:eastAsia="lv-LV"/>
        </w:rPr>
        <w:t>sekmēt juridiskās izglītības kvalitātes paaugstināšanos</w:t>
      </w:r>
      <w:r w:rsidRPr="005433A9">
        <w:rPr>
          <w:bCs/>
          <w:lang w:eastAsia="lv-LV"/>
        </w:rPr>
        <w:t>;</w:t>
      </w:r>
    </w:p>
    <w:p w:rsidR="00A9369E" w:rsidRPr="005433A9" w:rsidRDefault="00A9369E" w:rsidP="00A9369E">
      <w:pPr>
        <w:numPr>
          <w:ilvl w:val="0"/>
          <w:numId w:val="41"/>
        </w:numPr>
        <w:spacing w:before="120"/>
        <w:ind w:left="1077" w:hanging="357"/>
        <w:rPr>
          <w:bCs/>
          <w:lang w:eastAsia="lv-LV"/>
        </w:rPr>
      </w:pPr>
      <w:r w:rsidRPr="005433A9">
        <w:rPr>
          <w:bCs/>
          <w:lang w:eastAsia="lv-LV"/>
        </w:rPr>
        <w:t xml:space="preserve">īstenot pasākumus atbilstoši darba grupas, kas izveidota </w:t>
      </w:r>
      <w:r w:rsidRPr="005433A9">
        <w:rPr>
          <w:bCs/>
          <w:szCs w:val="28"/>
        </w:rPr>
        <w:t xml:space="preserve">rīcības plāna izstrādei tiesu ekspertīžu institūta reformas ieviešanai, </w:t>
      </w:r>
      <w:r w:rsidRPr="005433A9">
        <w:rPr>
          <w:bCs/>
          <w:lang w:eastAsia="lv-LV"/>
        </w:rPr>
        <w:t xml:space="preserve">veiktajam </w:t>
      </w:r>
      <w:proofErr w:type="spellStart"/>
      <w:r w:rsidRPr="005433A9">
        <w:rPr>
          <w:bCs/>
          <w:lang w:eastAsia="lv-LV"/>
        </w:rPr>
        <w:t>izvērtējumam</w:t>
      </w:r>
      <w:proofErr w:type="spellEnd"/>
      <w:r w:rsidRPr="005433A9">
        <w:rPr>
          <w:bCs/>
          <w:lang w:eastAsia="lv-LV"/>
        </w:rPr>
        <w:t xml:space="preserve"> un turpmākās rīcības plānam, atbilstoši Ministru kabineta lēmumam;</w:t>
      </w:r>
    </w:p>
    <w:p w:rsidR="00A9369E" w:rsidRPr="005433A9" w:rsidRDefault="00A9369E" w:rsidP="00A9369E">
      <w:pPr>
        <w:numPr>
          <w:ilvl w:val="0"/>
          <w:numId w:val="41"/>
        </w:numPr>
        <w:spacing w:before="120"/>
        <w:ind w:left="1077" w:hanging="357"/>
        <w:rPr>
          <w:bCs/>
          <w:lang w:eastAsia="lv-LV"/>
        </w:rPr>
      </w:pPr>
      <w:r w:rsidRPr="005433A9">
        <w:rPr>
          <w:bCs/>
          <w:lang w:eastAsia="lv-LV"/>
        </w:rPr>
        <w:t>turpināt darbu pie tiesu varas neatkarības un atbildības mehānismu stiprināšanas, pilnveidojot tiesu sistēmai piederīgo profesiju profesionālās pilnveides sistēmu;</w:t>
      </w:r>
    </w:p>
    <w:p w:rsidR="00A9369E" w:rsidRPr="005433A9" w:rsidRDefault="00A9369E" w:rsidP="00A9369E">
      <w:pPr>
        <w:numPr>
          <w:ilvl w:val="0"/>
          <w:numId w:val="41"/>
        </w:numPr>
        <w:spacing w:before="120"/>
        <w:ind w:left="1077" w:hanging="357"/>
        <w:rPr>
          <w:bCs/>
          <w:lang w:eastAsia="lv-LV"/>
        </w:rPr>
      </w:pPr>
      <w:r w:rsidRPr="005433A9">
        <w:rPr>
          <w:bCs/>
          <w:lang w:eastAsia="lv-LV"/>
        </w:rPr>
        <w:t>vienkāršoto tiesvedības procedūru elektronizācija (nodrošināta grozījumu Civilprocesa likumā virzība);</w:t>
      </w:r>
    </w:p>
    <w:p w:rsidR="00A9369E" w:rsidRPr="005433A9" w:rsidRDefault="00A9369E" w:rsidP="00A9369E">
      <w:pPr>
        <w:numPr>
          <w:ilvl w:val="0"/>
          <w:numId w:val="41"/>
        </w:numPr>
        <w:spacing w:before="120"/>
        <w:ind w:left="1077" w:hanging="357"/>
        <w:rPr>
          <w:bCs/>
          <w:lang w:eastAsia="lv-LV"/>
        </w:rPr>
      </w:pPr>
      <w:r w:rsidRPr="005433A9">
        <w:rPr>
          <w:bCs/>
          <w:lang w:eastAsia="lv-LV"/>
        </w:rPr>
        <w:t>turpināt e-lietas sistēmas izstrādi  ieviešanai tiesās ar mērķi izveidot vienotu un efektīvu tiesvedības elektronisko procesu, samazinot tiesvedības termiņus un nodrošinot informācijas pieejamību un atklātību, t.sk., nodrošinot grozījumu procesuālajos likumos virzību, konceptuāli mainot tiesu lietvedības organizāciju uz elektronisko dokumentu apriti;</w:t>
      </w:r>
    </w:p>
    <w:p w:rsidR="00A9369E" w:rsidRPr="005433A9" w:rsidRDefault="00A9369E" w:rsidP="00A9369E">
      <w:pPr>
        <w:numPr>
          <w:ilvl w:val="0"/>
          <w:numId w:val="41"/>
        </w:numPr>
        <w:spacing w:before="120"/>
        <w:ind w:left="1077" w:hanging="357"/>
        <w:rPr>
          <w:bCs/>
          <w:lang w:eastAsia="lv-LV"/>
        </w:rPr>
      </w:pPr>
      <w:r w:rsidRPr="005433A9">
        <w:rPr>
          <w:bCs/>
          <w:lang w:eastAsia="lv-LV"/>
        </w:rPr>
        <w:t>sekot līdzi, lai procesuālie likumi un tiesvedības procesi attīstās atbilstoši laikam,  aktualitātēm un sabiedrības vajadzībām, sniedzot priekšlikumus par procesu pilnveidi;</w:t>
      </w:r>
    </w:p>
    <w:p w:rsidR="00A9369E" w:rsidRPr="005433A9" w:rsidRDefault="00A9369E" w:rsidP="00A9369E">
      <w:pPr>
        <w:numPr>
          <w:ilvl w:val="0"/>
          <w:numId w:val="41"/>
        </w:numPr>
        <w:spacing w:before="120"/>
        <w:ind w:left="1077" w:hanging="357"/>
        <w:rPr>
          <w:bCs/>
          <w:lang w:eastAsia="lv-LV"/>
        </w:rPr>
      </w:pPr>
      <w:bookmarkStart w:id="2" w:name="_Hlk18935172"/>
      <w:r w:rsidRPr="005433A9">
        <w:rPr>
          <w:bCs/>
          <w:lang w:eastAsia="lv-LV"/>
        </w:rPr>
        <w:t>turpināt jaunā cietuma Liepājā būvniecības procesa organizēšanu</w:t>
      </w:r>
      <w:bookmarkEnd w:id="2"/>
      <w:r w:rsidRPr="005433A9">
        <w:rPr>
          <w:bCs/>
          <w:lang w:eastAsia="lv-LV"/>
        </w:rPr>
        <w:t xml:space="preserve">, nodrošinot, ka </w:t>
      </w:r>
      <w:r w:rsidRPr="005433A9">
        <w:rPr>
          <w:lang w:eastAsia="lv-LV"/>
        </w:rPr>
        <w:t>jaunā Liepājas cietuma būvniecība tiktu uzsākta 2021.gadā un pabeigta līdz 2024.gada 30.oktobrim;</w:t>
      </w:r>
    </w:p>
    <w:p w:rsidR="00A9369E" w:rsidRDefault="00A9369E" w:rsidP="00A9369E">
      <w:pPr>
        <w:numPr>
          <w:ilvl w:val="0"/>
          <w:numId w:val="41"/>
        </w:numPr>
        <w:spacing w:before="120" w:after="480"/>
        <w:ind w:left="1077" w:hanging="357"/>
        <w:rPr>
          <w:bCs/>
          <w:lang w:eastAsia="lv-LV"/>
        </w:rPr>
      </w:pPr>
      <w:r w:rsidRPr="005433A9">
        <w:rPr>
          <w:bCs/>
          <w:lang w:eastAsia="lv-LV"/>
        </w:rPr>
        <w:t>aktualizēt un sakārtot valsts atbildības par ES tiesību pārkāpumiem jautājumu.</w:t>
      </w:r>
      <w:bookmarkEnd w:id="1"/>
    </w:p>
    <w:p w:rsidR="00A9369E" w:rsidRDefault="00A9369E" w:rsidP="00A9369E">
      <w:pPr>
        <w:spacing w:before="120" w:after="480"/>
        <w:rPr>
          <w:bCs/>
          <w:lang w:eastAsia="lv-LV"/>
        </w:rPr>
      </w:pPr>
    </w:p>
    <w:p w:rsidR="00A9369E" w:rsidRDefault="00A9369E" w:rsidP="00A9369E">
      <w:pPr>
        <w:spacing w:before="120" w:after="480"/>
        <w:rPr>
          <w:bCs/>
          <w:lang w:eastAsia="lv-LV"/>
        </w:rPr>
      </w:pPr>
    </w:p>
    <w:p w:rsidR="00737EBC" w:rsidRPr="00DE592D" w:rsidRDefault="00737EBC" w:rsidP="00A9369E">
      <w:pPr>
        <w:spacing w:before="120" w:after="480"/>
        <w:rPr>
          <w:bCs/>
          <w:lang w:eastAsia="lv-LV"/>
        </w:rPr>
      </w:pPr>
    </w:p>
    <w:p w:rsidR="00A9369E" w:rsidRPr="00C5040A" w:rsidRDefault="00A9369E" w:rsidP="00737EBC">
      <w:pPr>
        <w:pStyle w:val="Tabuluvirsraksti"/>
        <w:spacing w:before="480" w:after="240"/>
        <w:rPr>
          <w:b/>
          <w:lang w:eastAsia="lv-LV"/>
        </w:rPr>
      </w:pPr>
      <w:r>
        <w:rPr>
          <w:b/>
          <w:lang w:eastAsia="lv-LV"/>
        </w:rPr>
        <w:lastRenderedPageBreak/>
        <w:t>M</w:t>
      </w:r>
      <w:r w:rsidRPr="00C5040A">
        <w:rPr>
          <w:b/>
          <w:lang w:eastAsia="lv-LV"/>
        </w:rPr>
        <w:t>inistrijas kopējo izdevumu izmaiņas no 201</w:t>
      </w:r>
      <w:r>
        <w:rPr>
          <w:b/>
          <w:lang w:eastAsia="lv-LV"/>
        </w:rPr>
        <w:t>9</w:t>
      </w:r>
      <w:r w:rsidRPr="00C5040A">
        <w:rPr>
          <w:b/>
          <w:lang w:eastAsia="lv-LV"/>
        </w:rPr>
        <w:t>. līdz 202</w:t>
      </w:r>
      <w:r>
        <w:rPr>
          <w:b/>
          <w:lang w:eastAsia="lv-LV"/>
        </w:rPr>
        <w:t>3</w:t>
      </w:r>
      <w:r w:rsidRPr="00C5040A">
        <w:rPr>
          <w:b/>
          <w:lang w:eastAsia="lv-LV"/>
        </w:rPr>
        <w:t>. gadam</w:t>
      </w:r>
    </w:p>
    <w:p w:rsidR="00A9369E" w:rsidRPr="006E0FDC" w:rsidRDefault="00A9369E" w:rsidP="00A9369E">
      <w:pPr>
        <w:spacing w:after="0"/>
        <w:jc w:val="right"/>
        <w:rPr>
          <w:i/>
          <w:sz w:val="18"/>
          <w:szCs w:val="18"/>
        </w:rPr>
      </w:pPr>
      <w:r>
        <w:rPr>
          <w:i/>
          <w:sz w:val="18"/>
          <w:szCs w:val="18"/>
        </w:rPr>
        <w:t xml:space="preserve">           </w:t>
      </w:r>
      <w:proofErr w:type="spellStart"/>
      <w:r w:rsidRPr="00C5040A">
        <w:rPr>
          <w:i/>
          <w:sz w:val="18"/>
          <w:szCs w:val="18"/>
        </w:rPr>
        <w:t>Euro</w:t>
      </w:r>
      <w:proofErr w:type="spellEnd"/>
    </w:p>
    <w:p w:rsidR="00A9369E" w:rsidRDefault="00A9369E" w:rsidP="00A9369E">
      <w:pPr>
        <w:spacing w:after="0"/>
        <w:ind w:firstLine="0"/>
        <w:jc w:val="right"/>
        <w:rPr>
          <w:i/>
          <w:sz w:val="18"/>
          <w:szCs w:val="18"/>
        </w:rPr>
      </w:pPr>
      <w:r>
        <w:rPr>
          <w:noProof/>
          <w:lang w:eastAsia="lv-LV"/>
        </w:rPr>
        <mc:AlternateContent>
          <mc:Choice Requires="wps">
            <w:drawing>
              <wp:anchor distT="0" distB="0" distL="114300" distR="114300" simplePos="0" relativeHeight="251659264" behindDoc="0" locked="0" layoutInCell="1" allowOverlap="1" wp14:anchorId="68322049" wp14:editId="660D7825">
                <wp:simplePos x="0" y="0"/>
                <wp:positionH relativeFrom="column">
                  <wp:posOffset>2789005</wp:posOffset>
                </wp:positionH>
                <wp:positionV relativeFrom="paragraph">
                  <wp:posOffset>80304</wp:posOffset>
                </wp:positionV>
                <wp:extent cx="933450" cy="256218"/>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933450" cy="256218"/>
                        </a:xfrm>
                        <a:prstGeom prst="rect">
                          <a:avLst/>
                        </a:prstGeom>
                        <a:solidFill>
                          <a:schemeClr val="lt1"/>
                        </a:solidFill>
                        <a:ln w="6350">
                          <a:solidFill>
                            <a:schemeClr val="tx1"/>
                          </a:solidFill>
                        </a:ln>
                      </wps:spPr>
                      <wps:txbx>
                        <w:txbxContent>
                          <w:p w:rsidR="00050456" w:rsidRPr="00737EBC" w:rsidRDefault="00050456" w:rsidP="00737EBC">
                            <w:pPr>
                              <w:ind w:firstLine="0"/>
                              <w:jc w:val="center"/>
                              <w:rPr>
                                <w:b/>
                                <w:sz w:val="22"/>
                              </w:rPr>
                            </w:pPr>
                            <w:r w:rsidRPr="00737EBC">
                              <w:rPr>
                                <w:b/>
                                <w:sz w:val="20"/>
                              </w:rPr>
                              <w:t>301 795 946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22049" id="_x0000_t202" coordsize="21600,21600" o:spt="202" path="m,l,21600r21600,l21600,xe">
                <v:stroke joinstyle="miter"/>
                <v:path gradientshapeok="t" o:connecttype="rect"/>
              </v:shapetype>
              <v:shape id="Text Box 4" o:spid="_x0000_s1026" type="#_x0000_t202" style="position:absolute;left:0;text-align:left;margin-left:219.6pt;margin-top:6.3pt;width:73.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FbRAIAAKAEAAAOAAAAZHJzL2Uyb0RvYy54bWysVN9v2jAQfp+0/8Hy+wg/AmsjQsWomCZV&#10;bSWY+mwcm0RyfJ5tSNhfv7MTKOsqTZr2Ys53l893333H/K6tFTkK6yrQOR0NhpQIzaGo9D6n37fr&#10;TzeUOM90wRRokdOTcPRu8fHDvDGZGEMJqhCWIIh2WWNyWnpvsiRxvBQ1cwMwQmNQgq2Zx6vdJ4Vl&#10;DaLXKhkPh7OkAVsYC1w4h977LkgXEV9Kwf2TlE54onKKtfl42njuwpks5izbW2bKivdlsH+oomaV&#10;xkcvUPfMM3Kw1R9QdcUtOJB+wKFOQMqKi9gDdjMavulmUzIjYi9IjjMXmtz/g+WPx2dLqiKnKSWa&#10;1TiirWg9+QItSQM7jXEZJm0MpvkW3Tjls9+hMzTdSluHX2yHYBx5Pl24DWAcnbeTSTrFCMfQeDob&#10;j24CSvL6sbHOfxVQk2Dk1OLoIqPs+OB8l3pOCW85UFWxrpSKlyAXsVKWHBkOWvlYIoL/lqU0aXI6&#10;m2AZf0Pw7TsIiKc01hwo6VoPlm93bc/TDooT0mShk5kzfF1hMw/M+WdmUVfYP+6Kf8JDKsBioLco&#10;KcH+fM8f8nHcGKWkQZ3m1P04MCsoUd80CuF2lKZB2PGSTj+P8WKvI7vriD7UK0CGRriVhkcz5Ht1&#10;NqWF+gVXahlexRDTHN/OqT+bK99tD64kF8tlTEIpG+Yf9MbwAB3IDaPati/Mmn6eHoXwCGdFs+zN&#10;WLvc8KWG5cGDrOLMA8Edqz3vuAZRNf3Khj27vses1z+WxS8AAAD//wMAUEsDBBQABgAIAAAAIQAM&#10;GU5q3wAAAAkBAAAPAAAAZHJzL2Rvd25yZXYueG1sTI9BT8MwDIXvSPyHyEhcEEsJUG2l6YSQ0ASX&#10;iQ0kjlljmmqNUyXZVv495gQ32+/p+Xv1cvKDOGJMfSANN7MCBFIbbE+dhvft8/UcRMqGrBkCoYZv&#10;TLBszs9qU9lwojc8bnInOIRSZTS4nMdKytQ69CbNwojE2leI3mReYydtNCcO94NURVFKb3riD86M&#10;+OSw3W8OXgNNKubSvaZtGFf7l9UaP9cfV1pfXkyPDyAyTvnPDL/4jA4NM+3CgWwSg4a724ViKwuq&#10;BMGG+3nJhx0PagGyqeX/Bs0PAAAA//8DAFBLAQItABQABgAIAAAAIQC2gziS/gAAAOEBAAATAAAA&#10;AAAAAAAAAAAAAAAAAABbQ29udGVudF9UeXBlc10ueG1sUEsBAi0AFAAGAAgAAAAhADj9If/WAAAA&#10;lAEAAAsAAAAAAAAAAAAAAAAALwEAAF9yZWxzLy5yZWxzUEsBAi0AFAAGAAgAAAAhAIvuwVtEAgAA&#10;oAQAAA4AAAAAAAAAAAAAAAAALgIAAGRycy9lMm9Eb2MueG1sUEsBAi0AFAAGAAgAAAAhAAwZTmrf&#10;AAAACQEAAA8AAAAAAAAAAAAAAAAAngQAAGRycy9kb3ducmV2LnhtbFBLBQYAAAAABAAEAPMAAACq&#10;BQAAAAA=&#10;" fillcolor="white [3201]" strokecolor="black [3213]" strokeweight=".5pt">
                <v:textbox>
                  <w:txbxContent>
                    <w:p w:rsidR="00050456" w:rsidRPr="00737EBC" w:rsidRDefault="00050456" w:rsidP="00737EBC">
                      <w:pPr>
                        <w:ind w:firstLine="0"/>
                        <w:jc w:val="center"/>
                        <w:rPr>
                          <w:b/>
                          <w:sz w:val="22"/>
                        </w:rPr>
                      </w:pPr>
                      <w:r w:rsidRPr="00737EBC">
                        <w:rPr>
                          <w:b/>
                          <w:sz w:val="20"/>
                        </w:rPr>
                        <w:t>301 795 946</w:t>
                      </w:r>
                    </w:p>
                  </w:txbxContent>
                </v:textbox>
              </v:shape>
            </w:pict>
          </mc:Fallback>
        </mc:AlternateContent>
      </w:r>
      <w:r>
        <w:rPr>
          <w:noProof/>
          <w:lang w:eastAsia="lv-LV"/>
        </w:rPr>
        <mc:AlternateContent>
          <mc:Choice Requires="wps">
            <w:drawing>
              <wp:anchor distT="0" distB="0" distL="114300" distR="114300" simplePos="0" relativeHeight="251660288" behindDoc="0" locked="0" layoutInCell="1" allowOverlap="1" wp14:anchorId="2DC7054D" wp14:editId="472316FD">
                <wp:simplePos x="0" y="0"/>
                <wp:positionH relativeFrom="column">
                  <wp:posOffset>3783276</wp:posOffset>
                </wp:positionH>
                <wp:positionV relativeFrom="paragraph">
                  <wp:posOffset>93345</wp:posOffset>
                </wp:positionV>
                <wp:extent cx="943582" cy="243002"/>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943582" cy="243002"/>
                        </a:xfrm>
                        <a:prstGeom prst="rect">
                          <a:avLst/>
                        </a:prstGeom>
                        <a:solidFill>
                          <a:schemeClr val="lt1"/>
                        </a:solidFill>
                        <a:ln w="6350">
                          <a:solidFill>
                            <a:prstClr val="black"/>
                          </a:solidFill>
                        </a:ln>
                      </wps:spPr>
                      <wps:txbx>
                        <w:txbxContent>
                          <w:p w:rsidR="00050456" w:rsidRPr="00737EBC" w:rsidRDefault="00050456" w:rsidP="00A9369E">
                            <w:pPr>
                              <w:ind w:firstLine="0"/>
                              <w:rPr>
                                <w:b/>
                                <w:sz w:val="20"/>
                              </w:rPr>
                            </w:pPr>
                            <w:r w:rsidRPr="00737EBC">
                              <w:rPr>
                                <w:b/>
                                <w:sz w:val="20"/>
                              </w:rPr>
                              <w:t>345 739 422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7054D" id="Text Box 6" o:spid="_x0000_s1027" type="#_x0000_t202" style="position:absolute;left:0;text-align:left;margin-left:297.9pt;margin-top:7.35pt;width:74.3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hrTgIAAKcEAAAOAAAAZHJzL2Uyb0RvYy54bWysVE1v2zAMvQ/YfxB0X+w4H2uDOEWWIsOA&#10;oi2QDD0rshwLk0VNUmJnv36U7KRpt9Owi0KRz0/kI5n5XVsrchTWSdA5HQ5SSoTmUEi9z+n37frT&#10;DSXOM10wBVrk9CQcvVt8/DBvzExkUIEqhCVIot2sMTmtvDezJHG8EjVzAzBCY7AEWzOPV7tPCssa&#10;ZK9VkqXpNGnAFsYCF86h974L0kXkL0vB/VNZOuGJyinm5uNp47kLZ7KYs9neMlNJ3qfB/iGLmkmN&#10;j16o7pln5GDlH1S15BYclH7AoU6gLCUXsQasZpi+q2ZTMSNiLSiOMxeZ3P+j5Y/HZ0tkkdMpJZrV&#10;2KKtaD35Ai2ZBnUa42YI2hiE+Rbd2OWz36EzFN2Wtg6/WA7BOOp8umgbyDg6b8ejyU1GCcdQNh6l&#10;aRZYktePjXX+q4CaBCOnFlsXFWXHB+c76BkS3nKgZLGWSsVLGBexUpYcGTZa+Zgikr9BKU0arHM0&#10;SSPxm1igvny/U4z/6NO7QiGf0phzkKQrPVi+3bVRwIssOyhOqJaFbtqc4WuJ9A/M+WdmcbxQIFwZ&#10;/4RHqQBzgt6ipAL762/+gMeuY5SSBsc1p+7ngVlBifqmcR5uh+NxmO94GU8+Z3ix15HddUQf6hWg&#10;UENcTsOjGfBenc3SQv2Cm7UMr2KIaY5v59SfzZXvlgg3k4vlMoJwog3zD3pjeKAOjQmybtsXZk3f&#10;Vo/z8AjnwWazd93tsOFLDcuDh1LG1gedO1V7+XEb4vD0mxvW7foeUa//L4vfAAAA//8DAFBLAwQU&#10;AAYACAAAACEAbdXp2dwAAAAJAQAADwAAAGRycy9kb3ducmV2LnhtbEyPwU7DMBBE70j8g7VI3KgD&#10;pDQNcSpAhQsnCuK8jV3HIl5HtpuGv2c5wXH1RjNvm83sBzGZmFwgBdeLAoShLmhHVsHH+/NVBSJl&#10;JI1DIKPg2yTYtOdnDdY6nOjNTLtsBZdQqlFBn/NYS5m63nhMizAaYnYI0WPmM1qpI5643A/ypiju&#10;pEdHvNDjaJ56033tjl7B9tGubVdh7LeVdm6aPw+v9kWpy4v54R5ENnP+C8OvPqtDy077cCSdxKBg&#10;uV6yemZQrkBwYFWWJYg9k9sCZNvI/x+0PwAAAP//AwBQSwECLQAUAAYACAAAACEAtoM4kv4AAADh&#10;AQAAEwAAAAAAAAAAAAAAAAAAAAAAW0NvbnRlbnRfVHlwZXNdLnhtbFBLAQItABQABgAIAAAAIQA4&#10;/SH/1gAAAJQBAAALAAAAAAAAAAAAAAAAAC8BAABfcmVscy8ucmVsc1BLAQItABQABgAIAAAAIQA1&#10;3ghrTgIAAKcEAAAOAAAAAAAAAAAAAAAAAC4CAABkcnMvZTJvRG9jLnhtbFBLAQItABQABgAIAAAA&#10;IQBt1enZ3AAAAAkBAAAPAAAAAAAAAAAAAAAAAKgEAABkcnMvZG93bnJldi54bWxQSwUGAAAAAAQA&#10;BADzAAAAsQUAAAAA&#10;" fillcolor="white [3201]" strokeweight=".5pt">
                <v:textbox>
                  <w:txbxContent>
                    <w:p w:rsidR="00050456" w:rsidRPr="00737EBC" w:rsidRDefault="00050456" w:rsidP="00A9369E">
                      <w:pPr>
                        <w:ind w:firstLine="0"/>
                        <w:rPr>
                          <w:b/>
                          <w:sz w:val="20"/>
                        </w:rPr>
                      </w:pPr>
                      <w:r w:rsidRPr="00737EBC">
                        <w:rPr>
                          <w:b/>
                          <w:sz w:val="20"/>
                        </w:rPr>
                        <w:t>345 739 422</w:t>
                      </w:r>
                    </w:p>
                  </w:txbxContent>
                </v:textbox>
              </v:shape>
            </w:pict>
          </mc:Fallback>
        </mc:AlternateContent>
      </w:r>
      <w:r>
        <w:rPr>
          <w:noProof/>
          <w:lang w:eastAsia="lv-LV"/>
        </w:rPr>
        <w:drawing>
          <wp:inline distT="0" distB="0" distL="0" distR="0" wp14:anchorId="2835D4B5" wp14:editId="342DF3B4">
            <wp:extent cx="5768502" cy="4173166"/>
            <wp:effectExtent l="0" t="0" r="381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69E" w:rsidRPr="00C5040A" w:rsidRDefault="00A9369E" w:rsidP="00A9369E">
      <w:pPr>
        <w:pStyle w:val="Tabuluvirsraksti"/>
        <w:spacing w:before="480" w:after="240"/>
        <w:rPr>
          <w:b/>
          <w:lang w:eastAsia="lv-LV"/>
        </w:rPr>
      </w:pPr>
      <w:r w:rsidRPr="00C5040A">
        <w:rPr>
          <w:b/>
          <w:lang w:eastAsia="lv-LV"/>
        </w:rPr>
        <w:t>Vidējais amata vietu skaits no 201</w:t>
      </w:r>
      <w:r>
        <w:rPr>
          <w:b/>
          <w:lang w:eastAsia="lv-LV"/>
        </w:rPr>
        <w:t>9</w:t>
      </w:r>
      <w:r w:rsidRPr="00C5040A">
        <w:rPr>
          <w:b/>
          <w:lang w:eastAsia="lv-LV"/>
        </w:rPr>
        <w:t>. līdz 202</w:t>
      </w:r>
      <w:r>
        <w:rPr>
          <w:b/>
          <w:lang w:eastAsia="lv-LV"/>
        </w:rPr>
        <w:t>3</w:t>
      </w:r>
      <w:r w:rsidRPr="00C5040A">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A9369E" w:rsidRPr="00C5040A" w:rsidTr="00050456">
        <w:trPr>
          <w:trHeight w:val="425"/>
          <w:tblHeader/>
          <w:jc w:val="center"/>
        </w:trPr>
        <w:tc>
          <w:tcPr>
            <w:tcW w:w="1601" w:type="pct"/>
            <w:shd w:val="clear" w:color="auto" w:fill="auto"/>
          </w:tcPr>
          <w:p w:rsidR="00A9369E" w:rsidRPr="00C5040A" w:rsidRDefault="00A9369E" w:rsidP="00810479">
            <w:pPr>
              <w:pStyle w:val="tabteksts"/>
              <w:jc w:val="center"/>
            </w:pPr>
          </w:p>
        </w:tc>
        <w:tc>
          <w:tcPr>
            <w:tcW w:w="680" w:type="pct"/>
            <w:shd w:val="clear" w:color="auto" w:fill="auto"/>
          </w:tcPr>
          <w:p w:rsidR="00A9369E" w:rsidRPr="00C5040A" w:rsidRDefault="00A9369E" w:rsidP="00810479">
            <w:pPr>
              <w:pStyle w:val="tabteksts"/>
              <w:jc w:val="center"/>
              <w:rPr>
                <w:lang w:eastAsia="lv-LV"/>
              </w:rPr>
            </w:pPr>
            <w:r w:rsidRPr="00C5040A">
              <w:rPr>
                <w:szCs w:val="18"/>
                <w:lang w:eastAsia="lv-LV"/>
              </w:rPr>
              <w:t>201</w:t>
            </w:r>
            <w:r>
              <w:rPr>
                <w:szCs w:val="18"/>
                <w:lang w:eastAsia="lv-LV"/>
              </w:rPr>
              <w:t>9</w:t>
            </w:r>
            <w:r w:rsidRPr="00C5040A">
              <w:rPr>
                <w:szCs w:val="18"/>
                <w:lang w:eastAsia="lv-LV"/>
              </w:rPr>
              <w:t>. gads</w:t>
            </w:r>
            <w:r w:rsidRPr="00C5040A">
              <w:rPr>
                <w:szCs w:val="18"/>
                <w:lang w:eastAsia="lv-LV"/>
              </w:rPr>
              <w:br/>
              <w:t>(izpilde)</w:t>
            </w:r>
          </w:p>
        </w:tc>
        <w:tc>
          <w:tcPr>
            <w:tcW w:w="680" w:type="pct"/>
            <w:shd w:val="clear" w:color="auto" w:fill="auto"/>
          </w:tcPr>
          <w:p w:rsidR="00A9369E" w:rsidRPr="00C5040A" w:rsidRDefault="00A9369E" w:rsidP="00810479">
            <w:pPr>
              <w:pStyle w:val="tabteksts"/>
              <w:jc w:val="center"/>
              <w:rPr>
                <w:lang w:eastAsia="lv-LV"/>
              </w:rPr>
            </w:pPr>
            <w:r w:rsidRPr="00C5040A">
              <w:rPr>
                <w:lang w:eastAsia="lv-LV"/>
              </w:rPr>
              <w:t>20</w:t>
            </w:r>
            <w:r>
              <w:rPr>
                <w:lang w:eastAsia="lv-LV"/>
              </w:rPr>
              <w:t>20</w:t>
            </w:r>
            <w:r w:rsidRPr="00C5040A">
              <w:rPr>
                <w:lang w:eastAsia="lv-LV"/>
              </w:rPr>
              <w:t>. gada     plāns</w:t>
            </w:r>
          </w:p>
        </w:tc>
        <w:tc>
          <w:tcPr>
            <w:tcW w:w="680" w:type="pct"/>
            <w:shd w:val="clear" w:color="auto" w:fill="auto"/>
          </w:tcPr>
          <w:p w:rsidR="00A9369E" w:rsidRPr="00C5040A" w:rsidRDefault="00A9369E" w:rsidP="00810479">
            <w:pPr>
              <w:pStyle w:val="tabteksts"/>
              <w:jc w:val="center"/>
              <w:rPr>
                <w:lang w:eastAsia="lv-LV"/>
              </w:rPr>
            </w:pPr>
            <w:r w:rsidRPr="00C5040A">
              <w:rPr>
                <w:szCs w:val="18"/>
                <w:lang w:eastAsia="lv-LV"/>
              </w:rPr>
              <w:t>202</w:t>
            </w:r>
            <w:r>
              <w:rPr>
                <w:szCs w:val="18"/>
                <w:lang w:eastAsia="lv-LV"/>
              </w:rPr>
              <w:t>1</w:t>
            </w:r>
            <w:r w:rsidRPr="00C5040A">
              <w:rPr>
                <w:szCs w:val="18"/>
                <w:lang w:eastAsia="lv-LV"/>
              </w:rPr>
              <w:t>. gada projekts</w:t>
            </w:r>
          </w:p>
        </w:tc>
        <w:tc>
          <w:tcPr>
            <w:tcW w:w="680" w:type="pct"/>
            <w:shd w:val="clear" w:color="auto" w:fill="auto"/>
          </w:tcPr>
          <w:p w:rsidR="00A9369E" w:rsidRPr="00C5040A" w:rsidRDefault="00A9369E" w:rsidP="00810479">
            <w:pPr>
              <w:pStyle w:val="tabteksts"/>
              <w:jc w:val="center"/>
              <w:rPr>
                <w:lang w:eastAsia="lv-LV"/>
              </w:rPr>
            </w:pPr>
            <w:r>
              <w:rPr>
                <w:szCs w:val="18"/>
                <w:lang w:eastAsia="lv-LV"/>
              </w:rPr>
              <w:t>2022.</w:t>
            </w:r>
            <w:r w:rsidRPr="00D42431">
              <w:rPr>
                <w:szCs w:val="18"/>
                <w:lang w:eastAsia="lv-LV"/>
              </w:rPr>
              <w:t xml:space="preserve"> gada </w:t>
            </w:r>
            <w:r>
              <w:rPr>
                <w:lang w:eastAsia="lv-LV"/>
              </w:rPr>
              <w:t>prognoze</w:t>
            </w:r>
          </w:p>
        </w:tc>
        <w:tc>
          <w:tcPr>
            <w:tcW w:w="680" w:type="pct"/>
            <w:shd w:val="clear" w:color="auto" w:fill="auto"/>
          </w:tcPr>
          <w:p w:rsidR="00A9369E" w:rsidRPr="00C5040A" w:rsidRDefault="00A9369E" w:rsidP="00810479">
            <w:pPr>
              <w:pStyle w:val="tabteksts"/>
              <w:jc w:val="center"/>
              <w:rPr>
                <w:lang w:eastAsia="lv-LV"/>
              </w:rPr>
            </w:pPr>
            <w:r>
              <w:rPr>
                <w:szCs w:val="18"/>
                <w:lang w:eastAsia="lv-LV"/>
              </w:rPr>
              <w:t>2023.</w:t>
            </w:r>
            <w:r w:rsidRPr="00D42431">
              <w:rPr>
                <w:szCs w:val="18"/>
                <w:lang w:eastAsia="lv-LV"/>
              </w:rPr>
              <w:t xml:space="preserve"> gada </w:t>
            </w:r>
            <w:r>
              <w:rPr>
                <w:lang w:eastAsia="lv-LV"/>
              </w:rPr>
              <w:t>prognoze</w:t>
            </w:r>
          </w:p>
        </w:tc>
      </w:tr>
      <w:tr w:rsidR="00A9369E" w:rsidRPr="00C5040A" w:rsidTr="00050456">
        <w:trPr>
          <w:trHeight w:val="425"/>
          <w:jc w:val="center"/>
        </w:trPr>
        <w:tc>
          <w:tcPr>
            <w:tcW w:w="1601" w:type="pct"/>
            <w:shd w:val="clear" w:color="auto" w:fill="D9D9D9" w:themeFill="background1" w:themeFillShade="D9"/>
          </w:tcPr>
          <w:p w:rsidR="00A9369E" w:rsidRPr="00C5040A" w:rsidRDefault="00A9369E" w:rsidP="00810479">
            <w:pPr>
              <w:pStyle w:val="tabteksts"/>
            </w:pPr>
            <w:r w:rsidRPr="00C5040A">
              <w:t>Vidējais amata vietu skaits gadā, neskaitot pedagogu darba slodžu amata vietas</w:t>
            </w:r>
          </w:p>
        </w:tc>
        <w:tc>
          <w:tcPr>
            <w:tcW w:w="680" w:type="pct"/>
            <w:shd w:val="clear" w:color="auto" w:fill="D9D9D9" w:themeFill="background1" w:themeFillShade="D9"/>
          </w:tcPr>
          <w:p w:rsidR="00A9369E" w:rsidRPr="00C5040A" w:rsidRDefault="00A9369E" w:rsidP="00810479">
            <w:pPr>
              <w:pStyle w:val="tabteksts"/>
              <w:jc w:val="right"/>
            </w:pPr>
            <w:r>
              <w:t>6 612</w:t>
            </w:r>
          </w:p>
        </w:tc>
        <w:tc>
          <w:tcPr>
            <w:tcW w:w="680" w:type="pct"/>
            <w:shd w:val="clear" w:color="auto" w:fill="D9D9D9" w:themeFill="background1" w:themeFillShade="D9"/>
          </w:tcPr>
          <w:p w:rsidR="00A9369E" w:rsidRPr="00C5040A" w:rsidRDefault="00A9369E" w:rsidP="00810479">
            <w:pPr>
              <w:pStyle w:val="tabteksts"/>
              <w:jc w:val="right"/>
            </w:pPr>
            <w:r w:rsidRPr="00C5040A">
              <w:t>6 567</w:t>
            </w:r>
          </w:p>
        </w:tc>
        <w:tc>
          <w:tcPr>
            <w:tcW w:w="680" w:type="pct"/>
            <w:shd w:val="clear" w:color="auto" w:fill="D9D9D9" w:themeFill="background1" w:themeFillShade="D9"/>
          </w:tcPr>
          <w:p w:rsidR="00A9369E" w:rsidRPr="00C5040A" w:rsidRDefault="00A9369E" w:rsidP="00810479">
            <w:pPr>
              <w:pStyle w:val="tabteksts"/>
              <w:jc w:val="right"/>
            </w:pPr>
            <w:r>
              <w:t>6 552</w:t>
            </w:r>
          </w:p>
        </w:tc>
        <w:tc>
          <w:tcPr>
            <w:tcW w:w="680" w:type="pct"/>
            <w:shd w:val="clear" w:color="auto" w:fill="D9D9D9" w:themeFill="background1" w:themeFillShade="D9"/>
          </w:tcPr>
          <w:p w:rsidR="00A9369E" w:rsidRPr="00B8292C" w:rsidRDefault="00A9369E" w:rsidP="00810479">
            <w:pPr>
              <w:pStyle w:val="tabteksts"/>
              <w:jc w:val="right"/>
            </w:pPr>
            <w:r w:rsidRPr="00B8292C">
              <w:t>6 540</w:t>
            </w:r>
          </w:p>
        </w:tc>
        <w:tc>
          <w:tcPr>
            <w:tcW w:w="680" w:type="pct"/>
            <w:shd w:val="clear" w:color="auto" w:fill="D9D9D9" w:themeFill="background1" w:themeFillShade="D9"/>
          </w:tcPr>
          <w:p w:rsidR="00A9369E" w:rsidRPr="00B8292C" w:rsidRDefault="00A9369E" w:rsidP="00810479">
            <w:pPr>
              <w:pStyle w:val="tabteksts"/>
              <w:jc w:val="right"/>
            </w:pPr>
            <w:r w:rsidRPr="00B8292C">
              <w:t>6 531</w:t>
            </w:r>
          </w:p>
        </w:tc>
      </w:tr>
      <w:tr w:rsidR="00A9369E" w:rsidRPr="00C5040A" w:rsidTr="00050456">
        <w:trPr>
          <w:trHeight w:val="283"/>
          <w:jc w:val="center"/>
        </w:trPr>
        <w:tc>
          <w:tcPr>
            <w:tcW w:w="1601" w:type="pct"/>
          </w:tcPr>
          <w:p w:rsidR="00A9369E" w:rsidRPr="00C5040A" w:rsidRDefault="00A9369E" w:rsidP="00810479">
            <w:pPr>
              <w:pStyle w:val="tabteksts"/>
              <w:rPr>
                <w:lang w:eastAsia="lv-LV"/>
              </w:rPr>
            </w:pPr>
            <w:r w:rsidRPr="00C5040A">
              <w:t>Vidējais pedagogu darba slodžu skaits gadā</w:t>
            </w:r>
          </w:p>
        </w:tc>
        <w:tc>
          <w:tcPr>
            <w:tcW w:w="680" w:type="pct"/>
          </w:tcPr>
          <w:p w:rsidR="00A9369E" w:rsidRPr="00C5040A" w:rsidRDefault="00A9369E" w:rsidP="00810479">
            <w:pPr>
              <w:pStyle w:val="tabteksts"/>
              <w:jc w:val="right"/>
            </w:pPr>
            <w:r>
              <w:rPr>
                <w:szCs w:val="18"/>
              </w:rPr>
              <w:t>7</w:t>
            </w:r>
          </w:p>
        </w:tc>
        <w:tc>
          <w:tcPr>
            <w:tcW w:w="680" w:type="pct"/>
          </w:tcPr>
          <w:p w:rsidR="00A9369E" w:rsidRPr="00C5040A" w:rsidRDefault="00A9369E" w:rsidP="00810479">
            <w:pPr>
              <w:pStyle w:val="tabteksts"/>
              <w:jc w:val="right"/>
            </w:pPr>
            <w:r w:rsidRPr="00C5040A">
              <w:rPr>
                <w:szCs w:val="18"/>
              </w:rPr>
              <w:t>6,5</w:t>
            </w:r>
          </w:p>
        </w:tc>
        <w:tc>
          <w:tcPr>
            <w:tcW w:w="680" w:type="pct"/>
          </w:tcPr>
          <w:p w:rsidR="00A9369E" w:rsidRPr="00C5040A" w:rsidRDefault="00A9369E" w:rsidP="00810479">
            <w:pPr>
              <w:pStyle w:val="tabteksts"/>
              <w:jc w:val="right"/>
            </w:pPr>
            <w:r w:rsidRPr="00FA2175">
              <w:rPr>
                <w:szCs w:val="18"/>
              </w:rPr>
              <w:t>7</w:t>
            </w:r>
          </w:p>
        </w:tc>
        <w:tc>
          <w:tcPr>
            <w:tcW w:w="680" w:type="pct"/>
          </w:tcPr>
          <w:p w:rsidR="00A9369E" w:rsidRPr="00B8292C" w:rsidRDefault="00A9369E" w:rsidP="00810479">
            <w:pPr>
              <w:pStyle w:val="tabteksts"/>
              <w:jc w:val="right"/>
            </w:pPr>
            <w:r w:rsidRPr="00B8292C">
              <w:rPr>
                <w:szCs w:val="18"/>
              </w:rPr>
              <w:t>7</w:t>
            </w:r>
          </w:p>
        </w:tc>
        <w:tc>
          <w:tcPr>
            <w:tcW w:w="680" w:type="pct"/>
          </w:tcPr>
          <w:p w:rsidR="00A9369E" w:rsidRPr="00B8292C" w:rsidRDefault="00A9369E" w:rsidP="00810479">
            <w:pPr>
              <w:pStyle w:val="tabteksts"/>
              <w:jc w:val="right"/>
            </w:pPr>
            <w:r w:rsidRPr="00B8292C">
              <w:rPr>
                <w:szCs w:val="18"/>
              </w:rPr>
              <w:t>7</w:t>
            </w:r>
          </w:p>
        </w:tc>
      </w:tr>
      <w:tr w:rsidR="00A9369E" w:rsidRPr="00C5040A" w:rsidTr="00050456">
        <w:trPr>
          <w:trHeight w:val="283"/>
          <w:jc w:val="center"/>
        </w:trPr>
        <w:tc>
          <w:tcPr>
            <w:tcW w:w="1601" w:type="pct"/>
            <w:tcBorders>
              <w:bottom w:val="single" w:sz="4" w:space="0" w:color="000000"/>
            </w:tcBorders>
          </w:tcPr>
          <w:p w:rsidR="00A9369E" w:rsidRPr="00C5040A" w:rsidRDefault="00A9369E" w:rsidP="00810479">
            <w:pPr>
              <w:pStyle w:val="tabteksts"/>
              <w:rPr>
                <w:lang w:eastAsia="lv-LV"/>
              </w:rPr>
            </w:pPr>
            <w:r w:rsidRPr="00C5040A">
              <w:t>Vidējais pedagogu amata vietu skaits gadā</w:t>
            </w:r>
          </w:p>
        </w:tc>
        <w:tc>
          <w:tcPr>
            <w:tcW w:w="680" w:type="pct"/>
            <w:tcBorders>
              <w:bottom w:val="single" w:sz="4" w:space="0" w:color="000000"/>
            </w:tcBorders>
          </w:tcPr>
          <w:p w:rsidR="00A9369E" w:rsidRPr="00C5040A" w:rsidRDefault="00A9369E" w:rsidP="00810479">
            <w:pPr>
              <w:pStyle w:val="tabteksts"/>
              <w:jc w:val="right"/>
            </w:pPr>
            <w:r>
              <w:t>11</w:t>
            </w:r>
          </w:p>
        </w:tc>
        <w:tc>
          <w:tcPr>
            <w:tcW w:w="680" w:type="pct"/>
            <w:tcBorders>
              <w:bottom w:val="single" w:sz="4" w:space="0" w:color="000000"/>
            </w:tcBorders>
          </w:tcPr>
          <w:p w:rsidR="00A9369E" w:rsidRPr="00C5040A" w:rsidRDefault="00A9369E" w:rsidP="00810479">
            <w:pPr>
              <w:pStyle w:val="tabteksts"/>
              <w:jc w:val="right"/>
            </w:pPr>
            <w:r w:rsidRPr="00C5040A">
              <w:t>11</w:t>
            </w:r>
          </w:p>
        </w:tc>
        <w:tc>
          <w:tcPr>
            <w:tcW w:w="680" w:type="pct"/>
            <w:tcBorders>
              <w:bottom w:val="single" w:sz="4" w:space="0" w:color="000000"/>
            </w:tcBorders>
          </w:tcPr>
          <w:p w:rsidR="00A9369E" w:rsidRPr="00C5040A" w:rsidRDefault="00A9369E" w:rsidP="00810479">
            <w:pPr>
              <w:pStyle w:val="tabteksts"/>
              <w:jc w:val="right"/>
            </w:pPr>
            <w:r>
              <w:t>11</w:t>
            </w:r>
          </w:p>
        </w:tc>
        <w:tc>
          <w:tcPr>
            <w:tcW w:w="680" w:type="pct"/>
            <w:tcBorders>
              <w:bottom w:val="single" w:sz="4" w:space="0" w:color="000000"/>
            </w:tcBorders>
          </w:tcPr>
          <w:p w:rsidR="00A9369E" w:rsidRPr="00B8292C" w:rsidRDefault="00A9369E" w:rsidP="00810479">
            <w:pPr>
              <w:pStyle w:val="tabteksts"/>
              <w:jc w:val="right"/>
            </w:pPr>
            <w:r w:rsidRPr="00B8292C">
              <w:t>11</w:t>
            </w:r>
          </w:p>
        </w:tc>
        <w:tc>
          <w:tcPr>
            <w:tcW w:w="680" w:type="pct"/>
            <w:tcBorders>
              <w:bottom w:val="single" w:sz="4" w:space="0" w:color="000000"/>
            </w:tcBorders>
          </w:tcPr>
          <w:p w:rsidR="00A9369E" w:rsidRPr="00B8292C" w:rsidRDefault="00A9369E" w:rsidP="00810479">
            <w:pPr>
              <w:pStyle w:val="tabteksts"/>
              <w:jc w:val="right"/>
            </w:pPr>
            <w:r w:rsidRPr="00B8292C">
              <w:t>11</w:t>
            </w:r>
          </w:p>
        </w:tc>
      </w:tr>
      <w:tr w:rsidR="00A9369E" w:rsidRPr="00C5040A" w:rsidTr="00050456">
        <w:trPr>
          <w:trHeight w:val="142"/>
          <w:jc w:val="center"/>
        </w:trPr>
        <w:tc>
          <w:tcPr>
            <w:tcW w:w="5000" w:type="pct"/>
            <w:gridSpan w:val="6"/>
          </w:tcPr>
          <w:p w:rsidR="00A9369E" w:rsidRPr="00B8292C" w:rsidRDefault="00A9369E" w:rsidP="00810479">
            <w:pPr>
              <w:pStyle w:val="tabteksts"/>
            </w:pPr>
            <w:r w:rsidRPr="00B8292C">
              <w:rPr>
                <w:i/>
              </w:rPr>
              <w:t>Tajā skaitā:</w:t>
            </w:r>
          </w:p>
        </w:tc>
      </w:tr>
      <w:tr w:rsidR="00A9369E" w:rsidRPr="00C5040A" w:rsidTr="00050456">
        <w:trPr>
          <w:trHeight w:val="142"/>
          <w:jc w:val="center"/>
        </w:trPr>
        <w:tc>
          <w:tcPr>
            <w:tcW w:w="5000" w:type="pct"/>
            <w:gridSpan w:val="6"/>
          </w:tcPr>
          <w:p w:rsidR="00A9369E" w:rsidRPr="00B8292C" w:rsidRDefault="00A9369E" w:rsidP="00810479">
            <w:pPr>
              <w:pStyle w:val="tabteksts"/>
              <w:ind w:firstLine="313"/>
            </w:pPr>
            <w:r w:rsidRPr="00B8292C">
              <w:rPr>
                <w:i/>
              </w:rPr>
              <w:t>Valsts pamatfunkciju īstenošana</w:t>
            </w:r>
          </w:p>
        </w:tc>
      </w:tr>
      <w:tr w:rsidR="00A9369E" w:rsidRPr="00C5040A" w:rsidTr="00050456">
        <w:trPr>
          <w:trHeight w:val="425"/>
          <w:jc w:val="center"/>
        </w:trPr>
        <w:tc>
          <w:tcPr>
            <w:tcW w:w="1601" w:type="pct"/>
            <w:shd w:val="clear" w:color="auto" w:fill="F2F2F2" w:themeFill="background1" w:themeFillShade="F2"/>
          </w:tcPr>
          <w:p w:rsidR="00A9369E" w:rsidRPr="00C5040A" w:rsidRDefault="00A9369E" w:rsidP="00810479">
            <w:pPr>
              <w:pStyle w:val="tabteksts"/>
              <w:rPr>
                <w:lang w:eastAsia="lv-LV"/>
              </w:rPr>
            </w:pPr>
            <w:r w:rsidRPr="00C5040A">
              <w:t>Vidējais amata vietu skaits gadā, neskaitot pedagogu darba slodžu amata vietas</w:t>
            </w:r>
          </w:p>
        </w:tc>
        <w:tc>
          <w:tcPr>
            <w:tcW w:w="680" w:type="pct"/>
            <w:shd w:val="clear" w:color="auto" w:fill="F2F2F2" w:themeFill="background1" w:themeFillShade="F2"/>
          </w:tcPr>
          <w:p w:rsidR="00A9369E" w:rsidRPr="00C5040A" w:rsidRDefault="00A9369E" w:rsidP="00810479">
            <w:pPr>
              <w:pStyle w:val="tabteksts"/>
              <w:jc w:val="right"/>
            </w:pPr>
            <w:r>
              <w:t>6 588</w:t>
            </w:r>
          </w:p>
        </w:tc>
        <w:tc>
          <w:tcPr>
            <w:tcW w:w="680" w:type="pct"/>
            <w:shd w:val="clear" w:color="auto" w:fill="F2F2F2" w:themeFill="background1" w:themeFillShade="F2"/>
          </w:tcPr>
          <w:p w:rsidR="00A9369E" w:rsidRPr="00C5040A" w:rsidRDefault="00A9369E" w:rsidP="00810479">
            <w:pPr>
              <w:pStyle w:val="tabteksts"/>
              <w:jc w:val="right"/>
            </w:pPr>
            <w:r w:rsidRPr="00C5040A">
              <w:t>6 542</w:t>
            </w:r>
          </w:p>
        </w:tc>
        <w:tc>
          <w:tcPr>
            <w:tcW w:w="680" w:type="pct"/>
            <w:shd w:val="clear" w:color="auto" w:fill="F2F2F2" w:themeFill="background1" w:themeFillShade="F2"/>
          </w:tcPr>
          <w:p w:rsidR="00A9369E" w:rsidRPr="00C5040A" w:rsidRDefault="00A9369E" w:rsidP="00810479">
            <w:pPr>
              <w:pStyle w:val="tabteksts"/>
              <w:jc w:val="right"/>
            </w:pPr>
            <w:r>
              <w:t>6 529</w:t>
            </w:r>
          </w:p>
        </w:tc>
        <w:tc>
          <w:tcPr>
            <w:tcW w:w="680" w:type="pct"/>
            <w:shd w:val="clear" w:color="auto" w:fill="F2F2F2" w:themeFill="background1" w:themeFillShade="F2"/>
          </w:tcPr>
          <w:p w:rsidR="00A9369E" w:rsidRPr="00B8292C" w:rsidRDefault="00A9369E" w:rsidP="00810479">
            <w:pPr>
              <w:pStyle w:val="tabteksts"/>
              <w:jc w:val="right"/>
            </w:pPr>
            <w:r w:rsidRPr="00B8292C">
              <w:t>6 529</w:t>
            </w:r>
          </w:p>
        </w:tc>
        <w:tc>
          <w:tcPr>
            <w:tcW w:w="680" w:type="pct"/>
            <w:shd w:val="clear" w:color="auto" w:fill="F2F2F2" w:themeFill="background1" w:themeFillShade="F2"/>
          </w:tcPr>
          <w:p w:rsidR="00A9369E" w:rsidRPr="00B8292C" w:rsidRDefault="00A9369E" w:rsidP="00810479">
            <w:pPr>
              <w:pStyle w:val="tabteksts"/>
              <w:jc w:val="right"/>
            </w:pPr>
            <w:r w:rsidRPr="00B8292C">
              <w:t>6 527</w:t>
            </w:r>
          </w:p>
        </w:tc>
      </w:tr>
      <w:tr w:rsidR="00A9369E" w:rsidRPr="00C5040A" w:rsidTr="00050456">
        <w:trPr>
          <w:trHeight w:val="283"/>
          <w:jc w:val="center"/>
        </w:trPr>
        <w:tc>
          <w:tcPr>
            <w:tcW w:w="1601" w:type="pct"/>
          </w:tcPr>
          <w:p w:rsidR="00A9369E" w:rsidRPr="00C5040A" w:rsidRDefault="00A9369E" w:rsidP="00810479">
            <w:pPr>
              <w:pStyle w:val="tabteksts"/>
              <w:rPr>
                <w:lang w:eastAsia="lv-LV"/>
              </w:rPr>
            </w:pPr>
            <w:r w:rsidRPr="00C5040A">
              <w:t>Vidējais pedagogu darba slodžu skaits gadā</w:t>
            </w:r>
          </w:p>
        </w:tc>
        <w:tc>
          <w:tcPr>
            <w:tcW w:w="680" w:type="pct"/>
          </w:tcPr>
          <w:p w:rsidR="00A9369E" w:rsidRPr="00C5040A" w:rsidRDefault="00A9369E" w:rsidP="00810479">
            <w:pPr>
              <w:pStyle w:val="tabteksts"/>
              <w:jc w:val="right"/>
            </w:pPr>
            <w:r>
              <w:rPr>
                <w:szCs w:val="18"/>
              </w:rPr>
              <w:t>7</w:t>
            </w:r>
          </w:p>
        </w:tc>
        <w:tc>
          <w:tcPr>
            <w:tcW w:w="680" w:type="pct"/>
          </w:tcPr>
          <w:p w:rsidR="00A9369E" w:rsidRPr="00C5040A" w:rsidRDefault="00A9369E" w:rsidP="00810479">
            <w:pPr>
              <w:pStyle w:val="tabteksts"/>
              <w:jc w:val="right"/>
            </w:pPr>
            <w:r w:rsidRPr="00C5040A">
              <w:rPr>
                <w:szCs w:val="18"/>
              </w:rPr>
              <w:t>6,5</w:t>
            </w:r>
          </w:p>
        </w:tc>
        <w:tc>
          <w:tcPr>
            <w:tcW w:w="680" w:type="pct"/>
          </w:tcPr>
          <w:p w:rsidR="00A9369E" w:rsidRPr="00C5040A" w:rsidRDefault="00A9369E" w:rsidP="00810479">
            <w:pPr>
              <w:pStyle w:val="tabteksts"/>
              <w:jc w:val="right"/>
              <w:rPr>
                <w:color w:val="FF0000"/>
              </w:rPr>
            </w:pPr>
            <w:r w:rsidRPr="00FA2175">
              <w:rPr>
                <w:szCs w:val="18"/>
              </w:rPr>
              <w:t>7</w:t>
            </w:r>
          </w:p>
        </w:tc>
        <w:tc>
          <w:tcPr>
            <w:tcW w:w="680" w:type="pct"/>
          </w:tcPr>
          <w:p w:rsidR="00A9369E" w:rsidRPr="00C5040A" w:rsidRDefault="00A9369E" w:rsidP="00810479">
            <w:pPr>
              <w:pStyle w:val="tabteksts"/>
              <w:jc w:val="right"/>
              <w:rPr>
                <w:color w:val="FF0000"/>
              </w:rPr>
            </w:pPr>
            <w:r w:rsidRPr="00FA2175">
              <w:rPr>
                <w:szCs w:val="18"/>
              </w:rPr>
              <w:t>7</w:t>
            </w:r>
          </w:p>
        </w:tc>
        <w:tc>
          <w:tcPr>
            <w:tcW w:w="680" w:type="pct"/>
          </w:tcPr>
          <w:p w:rsidR="00A9369E" w:rsidRPr="00C5040A" w:rsidRDefault="00A9369E" w:rsidP="00810479">
            <w:pPr>
              <w:pStyle w:val="tabteksts"/>
              <w:jc w:val="right"/>
              <w:rPr>
                <w:color w:val="FF0000"/>
              </w:rPr>
            </w:pPr>
            <w:r w:rsidRPr="00FA2175">
              <w:rPr>
                <w:szCs w:val="18"/>
              </w:rPr>
              <w:t>7</w:t>
            </w:r>
          </w:p>
        </w:tc>
      </w:tr>
      <w:tr w:rsidR="00A9369E" w:rsidRPr="00C5040A" w:rsidTr="00050456">
        <w:trPr>
          <w:trHeight w:val="283"/>
          <w:jc w:val="center"/>
        </w:trPr>
        <w:tc>
          <w:tcPr>
            <w:tcW w:w="1601" w:type="pct"/>
          </w:tcPr>
          <w:p w:rsidR="00A9369E" w:rsidRPr="00C5040A" w:rsidRDefault="00A9369E" w:rsidP="00810479">
            <w:pPr>
              <w:pStyle w:val="tabteksts"/>
            </w:pPr>
            <w:r w:rsidRPr="00C5040A">
              <w:t>Vidējais pedagogu amata vietu skaits gadā</w:t>
            </w:r>
          </w:p>
        </w:tc>
        <w:tc>
          <w:tcPr>
            <w:tcW w:w="680" w:type="pct"/>
            <w:tcBorders>
              <w:bottom w:val="single" w:sz="4" w:space="0" w:color="000000"/>
            </w:tcBorders>
          </w:tcPr>
          <w:p w:rsidR="00A9369E" w:rsidRPr="00C5040A" w:rsidRDefault="00A9369E" w:rsidP="00810479">
            <w:pPr>
              <w:pStyle w:val="tabteksts"/>
              <w:jc w:val="right"/>
            </w:pPr>
            <w:r>
              <w:t>11</w:t>
            </w:r>
          </w:p>
        </w:tc>
        <w:tc>
          <w:tcPr>
            <w:tcW w:w="680" w:type="pct"/>
            <w:tcBorders>
              <w:bottom w:val="single" w:sz="4" w:space="0" w:color="000000"/>
            </w:tcBorders>
          </w:tcPr>
          <w:p w:rsidR="00A9369E" w:rsidRPr="00C5040A" w:rsidRDefault="00A9369E" w:rsidP="00810479">
            <w:pPr>
              <w:pStyle w:val="tabteksts"/>
              <w:jc w:val="right"/>
            </w:pPr>
            <w:r w:rsidRPr="00C5040A">
              <w:t>11</w:t>
            </w:r>
          </w:p>
        </w:tc>
        <w:tc>
          <w:tcPr>
            <w:tcW w:w="680" w:type="pct"/>
            <w:tcBorders>
              <w:bottom w:val="single" w:sz="4" w:space="0" w:color="000000"/>
            </w:tcBorders>
          </w:tcPr>
          <w:p w:rsidR="00A9369E" w:rsidRPr="00C5040A" w:rsidRDefault="00A9369E" w:rsidP="00810479">
            <w:pPr>
              <w:pStyle w:val="tabteksts"/>
              <w:jc w:val="right"/>
              <w:rPr>
                <w:color w:val="FF0000"/>
              </w:rPr>
            </w:pPr>
            <w:r>
              <w:t>11</w:t>
            </w:r>
          </w:p>
        </w:tc>
        <w:tc>
          <w:tcPr>
            <w:tcW w:w="680" w:type="pct"/>
            <w:tcBorders>
              <w:bottom w:val="single" w:sz="4" w:space="0" w:color="000000"/>
            </w:tcBorders>
          </w:tcPr>
          <w:p w:rsidR="00A9369E" w:rsidRPr="00C5040A" w:rsidRDefault="00A9369E" w:rsidP="00810479">
            <w:pPr>
              <w:pStyle w:val="tabteksts"/>
              <w:jc w:val="right"/>
              <w:rPr>
                <w:color w:val="FF0000"/>
              </w:rPr>
            </w:pPr>
            <w:r>
              <w:t>11</w:t>
            </w:r>
          </w:p>
        </w:tc>
        <w:tc>
          <w:tcPr>
            <w:tcW w:w="680" w:type="pct"/>
            <w:tcBorders>
              <w:bottom w:val="single" w:sz="4" w:space="0" w:color="000000"/>
            </w:tcBorders>
          </w:tcPr>
          <w:p w:rsidR="00A9369E" w:rsidRPr="00C5040A" w:rsidRDefault="00A9369E" w:rsidP="00810479">
            <w:pPr>
              <w:pStyle w:val="tabteksts"/>
              <w:jc w:val="right"/>
              <w:rPr>
                <w:color w:val="FF0000"/>
              </w:rPr>
            </w:pPr>
            <w:r>
              <w:t>11</w:t>
            </w:r>
          </w:p>
        </w:tc>
      </w:tr>
      <w:tr w:rsidR="00A9369E" w:rsidRPr="00C5040A" w:rsidTr="00050456">
        <w:trPr>
          <w:trHeight w:val="283"/>
          <w:jc w:val="center"/>
        </w:trPr>
        <w:tc>
          <w:tcPr>
            <w:tcW w:w="5000" w:type="pct"/>
            <w:gridSpan w:val="6"/>
          </w:tcPr>
          <w:p w:rsidR="00A9369E" w:rsidRPr="00C5040A" w:rsidRDefault="00A9369E" w:rsidP="00810479">
            <w:pPr>
              <w:pStyle w:val="tabteksts"/>
              <w:ind w:firstLine="313"/>
            </w:pPr>
            <w:r w:rsidRPr="00C5040A">
              <w:rPr>
                <w:i/>
              </w:rPr>
              <w:t>Eiropas Savienības politiku instrumentu un pārējās ārvalstu finanšu palīdzības līdzfinansēto un finansēto projektu un pasākumu īstenošana</w:t>
            </w:r>
          </w:p>
        </w:tc>
      </w:tr>
      <w:tr w:rsidR="00A9369E" w:rsidRPr="00C5040A" w:rsidTr="00050456">
        <w:trPr>
          <w:trHeight w:val="425"/>
          <w:jc w:val="center"/>
        </w:trPr>
        <w:tc>
          <w:tcPr>
            <w:tcW w:w="1601" w:type="pct"/>
            <w:shd w:val="clear" w:color="auto" w:fill="F2F2F2" w:themeFill="background1" w:themeFillShade="F2"/>
          </w:tcPr>
          <w:p w:rsidR="00A9369E" w:rsidRPr="00C5040A" w:rsidRDefault="00A9369E" w:rsidP="00810479">
            <w:pPr>
              <w:pStyle w:val="tabteksts"/>
            </w:pPr>
            <w:r w:rsidRPr="00C5040A">
              <w:t>Vidējais amata vietu skaits gadā</w:t>
            </w:r>
          </w:p>
        </w:tc>
        <w:tc>
          <w:tcPr>
            <w:tcW w:w="680" w:type="pct"/>
            <w:shd w:val="clear" w:color="auto" w:fill="F2F2F2" w:themeFill="background1" w:themeFillShade="F2"/>
          </w:tcPr>
          <w:p w:rsidR="00A9369E" w:rsidRPr="00C5040A" w:rsidRDefault="00A9369E" w:rsidP="00810479">
            <w:pPr>
              <w:pStyle w:val="tabteksts"/>
              <w:jc w:val="right"/>
            </w:pPr>
            <w:r>
              <w:t>24</w:t>
            </w:r>
          </w:p>
        </w:tc>
        <w:tc>
          <w:tcPr>
            <w:tcW w:w="680" w:type="pct"/>
            <w:shd w:val="clear" w:color="auto" w:fill="F2F2F2" w:themeFill="background1" w:themeFillShade="F2"/>
          </w:tcPr>
          <w:p w:rsidR="00A9369E" w:rsidRPr="00C5040A" w:rsidRDefault="00A9369E" w:rsidP="00810479">
            <w:pPr>
              <w:pStyle w:val="tabteksts"/>
              <w:jc w:val="right"/>
            </w:pPr>
            <w:r>
              <w:t>25</w:t>
            </w:r>
          </w:p>
        </w:tc>
        <w:tc>
          <w:tcPr>
            <w:tcW w:w="680" w:type="pct"/>
            <w:shd w:val="clear" w:color="auto" w:fill="F2F2F2" w:themeFill="background1" w:themeFillShade="F2"/>
          </w:tcPr>
          <w:p w:rsidR="00A9369E" w:rsidRPr="00C5040A" w:rsidRDefault="00A9369E" w:rsidP="00810479">
            <w:pPr>
              <w:pStyle w:val="tabteksts"/>
              <w:jc w:val="right"/>
            </w:pPr>
            <w:r>
              <w:t>23</w:t>
            </w:r>
          </w:p>
        </w:tc>
        <w:tc>
          <w:tcPr>
            <w:tcW w:w="680" w:type="pct"/>
            <w:shd w:val="clear" w:color="auto" w:fill="F2F2F2" w:themeFill="background1" w:themeFillShade="F2"/>
          </w:tcPr>
          <w:p w:rsidR="00A9369E" w:rsidRPr="00C5040A" w:rsidRDefault="00A9369E" w:rsidP="00810479">
            <w:pPr>
              <w:pStyle w:val="tabteksts"/>
              <w:jc w:val="right"/>
            </w:pPr>
            <w:r>
              <w:t>11</w:t>
            </w:r>
          </w:p>
        </w:tc>
        <w:tc>
          <w:tcPr>
            <w:tcW w:w="680" w:type="pct"/>
            <w:shd w:val="clear" w:color="auto" w:fill="F2F2F2" w:themeFill="background1" w:themeFillShade="F2"/>
          </w:tcPr>
          <w:p w:rsidR="00A9369E" w:rsidRPr="00C5040A" w:rsidRDefault="00A9369E" w:rsidP="00810479">
            <w:pPr>
              <w:pStyle w:val="tabteksts"/>
              <w:jc w:val="right"/>
            </w:pPr>
            <w:r>
              <w:t>4</w:t>
            </w:r>
          </w:p>
        </w:tc>
      </w:tr>
    </w:tbl>
    <w:p w:rsidR="00A9369E" w:rsidRDefault="00A9369E" w:rsidP="00A9369E">
      <w:pPr>
        <w:pStyle w:val="Tabuluvirsraksti"/>
        <w:spacing w:before="480" w:after="240"/>
        <w:rPr>
          <w:b/>
          <w:szCs w:val="24"/>
          <w:u w:val="single"/>
          <w:lang w:eastAsia="lv-LV"/>
        </w:rPr>
      </w:pPr>
    </w:p>
    <w:p w:rsidR="00A9369E" w:rsidRPr="00F20D72" w:rsidRDefault="00A9369E" w:rsidP="00A9369E">
      <w:pPr>
        <w:pStyle w:val="Tabuluvirsraksti"/>
        <w:spacing w:before="480" w:after="240"/>
        <w:rPr>
          <w:b/>
          <w:szCs w:val="24"/>
          <w:u w:val="single"/>
          <w:lang w:eastAsia="lv-LV"/>
        </w:rPr>
      </w:pPr>
      <w:r w:rsidRPr="00C5040A">
        <w:rPr>
          <w:b/>
          <w:szCs w:val="24"/>
          <w:u w:val="single"/>
          <w:lang w:eastAsia="lv-LV"/>
        </w:rPr>
        <w:lastRenderedPageBreak/>
        <w:t>Politikas un resursu vadības kartes</w:t>
      </w:r>
    </w:p>
    <w:p w:rsidR="00A9369E" w:rsidRPr="00C5040A" w:rsidRDefault="00A9369E" w:rsidP="00810479">
      <w:pPr>
        <w:pStyle w:val="Tabuluvirsraksti"/>
        <w:numPr>
          <w:ilvl w:val="0"/>
          <w:numId w:val="2"/>
        </w:numPr>
        <w:ind w:left="284" w:hanging="284"/>
        <w:jc w:val="left"/>
        <w:rPr>
          <w:b/>
          <w:lang w:eastAsia="lv-LV"/>
        </w:rPr>
      </w:pPr>
      <w:r w:rsidRPr="00C5040A">
        <w:rPr>
          <w:b/>
          <w:lang w:eastAsia="lv-LV"/>
        </w:rPr>
        <w:t>Tiesu sistēmas attīstība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C5040A" w:rsidTr="00810479">
        <w:trPr>
          <w:trHeight w:val="283"/>
        </w:trPr>
        <w:tc>
          <w:tcPr>
            <w:tcW w:w="9072" w:type="dxa"/>
            <w:gridSpan w:val="4"/>
            <w:shd w:val="clear" w:color="auto" w:fill="D9D9D9" w:themeFill="background1" w:themeFillShade="D9"/>
          </w:tcPr>
          <w:p w:rsidR="00A9369E" w:rsidRPr="00C5040A" w:rsidRDefault="00A9369E" w:rsidP="00810479">
            <w:pPr>
              <w:pStyle w:val="Tabuluvirsraksti"/>
              <w:spacing w:after="0"/>
              <w:jc w:val="both"/>
              <w:rPr>
                <w:b/>
                <w:sz w:val="18"/>
                <w:szCs w:val="18"/>
                <w:lang w:eastAsia="lv-LV"/>
              </w:rPr>
            </w:pPr>
            <w:r w:rsidRPr="00C5040A">
              <w:rPr>
                <w:b/>
                <w:sz w:val="18"/>
                <w:szCs w:val="18"/>
                <w:lang w:eastAsia="lv-LV"/>
              </w:rPr>
              <w:t xml:space="preserve">Politikas mērķis: </w:t>
            </w:r>
            <w:r w:rsidRPr="006766AE">
              <w:rPr>
                <w:b/>
                <w:sz w:val="18"/>
                <w:szCs w:val="18"/>
                <w:lang w:eastAsia="lv-LV"/>
              </w:rPr>
              <w:t xml:space="preserve">efektīva un uzticama tiesu sistēma </w:t>
            </w:r>
            <w:r w:rsidRPr="0016610A">
              <w:rPr>
                <w:bCs/>
                <w:sz w:val="18"/>
                <w:szCs w:val="18"/>
                <w:lang w:eastAsia="lv-LV"/>
              </w:rPr>
              <w:t xml:space="preserve">/ </w:t>
            </w:r>
            <w:r w:rsidRPr="0016610A">
              <w:rPr>
                <w:bCs/>
                <w:i/>
                <w:sz w:val="18"/>
                <w:szCs w:val="18"/>
                <w:lang w:eastAsia="lv-LV"/>
              </w:rPr>
              <w:t>Latvijas Nacionālais attīstības plāns 2021.-2027. gadam</w:t>
            </w:r>
          </w:p>
        </w:tc>
      </w:tr>
      <w:tr w:rsidR="00A9369E" w:rsidRPr="00C5040A" w:rsidTr="00810479">
        <w:trPr>
          <w:trHeight w:val="425"/>
        </w:trPr>
        <w:tc>
          <w:tcPr>
            <w:tcW w:w="4111" w:type="dxa"/>
            <w:shd w:val="clear" w:color="auto" w:fill="auto"/>
          </w:tcPr>
          <w:p w:rsidR="00A9369E" w:rsidRPr="00C5040A" w:rsidRDefault="00A9369E" w:rsidP="00810479">
            <w:pPr>
              <w:pStyle w:val="Tabuluvirsraksti"/>
              <w:spacing w:after="0"/>
              <w:jc w:val="both"/>
              <w:rPr>
                <w:b/>
                <w:sz w:val="18"/>
                <w:szCs w:val="18"/>
                <w:lang w:eastAsia="lv-LV"/>
              </w:rPr>
            </w:pPr>
            <w:r w:rsidRPr="00C5040A">
              <w:rPr>
                <w:b/>
                <w:sz w:val="18"/>
                <w:szCs w:val="18"/>
                <w:lang w:eastAsia="lv-LV"/>
              </w:rPr>
              <w:t>Politikas rezultatīvie rādītāji</w:t>
            </w:r>
          </w:p>
        </w:tc>
        <w:tc>
          <w:tcPr>
            <w:tcW w:w="2458" w:type="dxa"/>
            <w:shd w:val="clear" w:color="auto" w:fill="auto"/>
          </w:tcPr>
          <w:p w:rsidR="00A9369E" w:rsidRPr="00C5040A" w:rsidRDefault="00A9369E" w:rsidP="00810479">
            <w:pPr>
              <w:pStyle w:val="Tabuluvirsraksti"/>
              <w:spacing w:after="0"/>
              <w:rPr>
                <w:b/>
                <w:sz w:val="18"/>
                <w:szCs w:val="18"/>
                <w:lang w:eastAsia="lv-LV"/>
              </w:rPr>
            </w:pPr>
            <w:r w:rsidRPr="00C5040A">
              <w:rPr>
                <w:b/>
                <w:sz w:val="18"/>
                <w:szCs w:val="18"/>
                <w:lang w:eastAsia="lv-LV"/>
              </w:rPr>
              <w:t xml:space="preserve">Attīstības plānošanas dokumenti vai </w:t>
            </w:r>
          </w:p>
          <w:p w:rsidR="00A9369E" w:rsidRPr="00C5040A" w:rsidRDefault="00A9369E" w:rsidP="00810479">
            <w:pPr>
              <w:pStyle w:val="Tabuluvirsraksti"/>
              <w:spacing w:after="0"/>
              <w:rPr>
                <w:b/>
                <w:sz w:val="18"/>
                <w:szCs w:val="18"/>
                <w:lang w:eastAsia="lv-LV"/>
              </w:rPr>
            </w:pPr>
            <w:r w:rsidRPr="00C5040A">
              <w:rPr>
                <w:b/>
                <w:sz w:val="18"/>
                <w:szCs w:val="18"/>
                <w:lang w:eastAsia="lv-LV"/>
              </w:rPr>
              <w:t>normatīvie akti</w:t>
            </w:r>
          </w:p>
        </w:tc>
        <w:tc>
          <w:tcPr>
            <w:tcW w:w="1260" w:type="dxa"/>
            <w:shd w:val="clear" w:color="auto" w:fill="auto"/>
          </w:tcPr>
          <w:p w:rsidR="00A9369E" w:rsidRDefault="00A9369E" w:rsidP="00810479">
            <w:pPr>
              <w:pStyle w:val="Tabuluvirsraksti"/>
              <w:spacing w:after="0"/>
              <w:rPr>
                <w:b/>
                <w:sz w:val="18"/>
                <w:szCs w:val="18"/>
                <w:lang w:eastAsia="lv-LV"/>
              </w:rPr>
            </w:pPr>
            <w:r w:rsidRPr="00C5040A">
              <w:rPr>
                <w:b/>
                <w:sz w:val="18"/>
                <w:szCs w:val="18"/>
                <w:lang w:eastAsia="lv-LV"/>
              </w:rPr>
              <w:t xml:space="preserve">Faktiskā vērtība </w:t>
            </w:r>
          </w:p>
          <w:p w:rsidR="00A9369E" w:rsidRPr="00C5040A" w:rsidRDefault="00A9369E" w:rsidP="00810479">
            <w:pPr>
              <w:pStyle w:val="Tabuluvirsraksti"/>
              <w:spacing w:after="0"/>
              <w:rPr>
                <w:b/>
                <w:sz w:val="18"/>
                <w:szCs w:val="18"/>
                <w:lang w:eastAsia="lv-LV"/>
              </w:rPr>
            </w:pPr>
          </w:p>
        </w:tc>
        <w:tc>
          <w:tcPr>
            <w:tcW w:w="1243" w:type="dxa"/>
            <w:shd w:val="clear" w:color="auto" w:fill="auto"/>
          </w:tcPr>
          <w:p w:rsidR="00A9369E" w:rsidRPr="00C5040A" w:rsidRDefault="00A9369E" w:rsidP="00810479">
            <w:pPr>
              <w:pStyle w:val="Tabuluvirsraksti"/>
              <w:spacing w:after="0"/>
              <w:rPr>
                <w:b/>
                <w:sz w:val="18"/>
                <w:szCs w:val="18"/>
                <w:lang w:eastAsia="lv-LV"/>
              </w:rPr>
            </w:pPr>
            <w:r w:rsidRPr="00C5040A">
              <w:rPr>
                <w:b/>
                <w:sz w:val="18"/>
                <w:szCs w:val="18"/>
                <w:lang w:eastAsia="lv-LV"/>
              </w:rPr>
              <w:t xml:space="preserve">Plānotā vērtība </w:t>
            </w:r>
          </w:p>
        </w:tc>
      </w:tr>
      <w:tr w:rsidR="00A9369E" w:rsidRPr="00C5040A" w:rsidTr="00810479">
        <w:trPr>
          <w:trHeight w:val="567"/>
        </w:trPr>
        <w:tc>
          <w:tcPr>
            <w:tcW w:w="4111" w:type="dxa"/>
          </w:tcPr>
          <w:p w:rsidR="00A9369E" w:rsidRPr="00501CBF" w:rsidRDefault="00A9369E" w:rsidP="00810479">
            <w:pPr>
              <w:pStyle w:val="Tabuluvirsraksti"/>
              <w:spacing w:after="0"/>
              <w:jc w:val="both"/>
              <w:rPr>
                <w:i/>
                <w:sz w:val="18"/>
                <w:szCs w:val="18"/>
                <w:lang w:eastAsia="lv-LV"/>
              </w:rPr>
            </w:pPr>
            <w:r w:rsidRPr="00501CBF">
              <w:rPr>
                <w:i/>
                <w:sz w:val="18"/>
                <w:szCs w:val="18"/>
                <w:lang w:eastAsia="lv-LV"/>
              </w:rPr>
              <w:t>Lietu izskatīšanas ilgums rajona (pilsētu) tiesās 1.instancē (</w:t>
            </w:r>
            <w:proofErr w:type="spellStart"/>
            <w:r w:rsidRPr="00501CBF">
              <w:rPr>
                <w:i/>
                <w:sz w:val="18"/>
                <w:szCs w:val="18"/>
                <w:lang w:eastAsia="lv-LV"/>
              </w:rPr>
              <w:t>mēn</w:t>
            </w:r>
            <w:proofErr w:type="spellEnd"/>
            <w:r w:rsidRPr="00501CBF">
              <w:rPr>
                <w:i/>
                <w:sz w:val="18"/>
                <w:szCs w:val="18"/>
                <w:lang w:eastAsia="lv-LV"/>
              </w:rPr>
              <w:t>.):</w:t>
            </w:r>
          </w:p>
          <w:p w:rsidR="00A9369E" w:rsidRPr="00501CBF" w:rsidRDefault="00A9369E" w:rsidP="00810479">
            <w:pPr>
              <w:pStyle w:val="Tabuluvirsraksti"/>
              <w:spacing w:after="0"/>
              <w:jc w:val="both"/>
              <w:rPr>
                <w:i/>
                <w:sz w:val="18"/>
                <w:szCs w:val="18"/>
                <w:lang w:eastAsia="lv-LV"/>
              </w:rPr>
            </w:pPr>
            <w:r w:rsidRPr="00501CBF">
              <w:rPr>
                <w:i/>
                <w:sz w:val="18"/>
                <w:szCs w:val="18"/>
                <w:lang w:eastAsia="lv-LV"/>
              </w:rPr>
              <w:t>1) administratīvajās lietās;</w:t>
            </w:r>
          </w:p>
          <w:p w:rsidR="00A9369E" w:rsidRPr="00501CBF" w:rsidRDefault="00A9369E" w:rsidP="00810479">
            <w:pPr>
              <w:pStyle w:val="Tabuluvirsraksti"/>
              <w:spacing w:after="0"/>
              <w:jc w:val="both"/>
              <w:rPr>
                <w:i/>
                <w:sz w:val="18"/>
                <w:szCs w:val="18"/>
                <w:lang w:eastAsia="lv-LV"/>
              </w:rPr>
            </w:pPr>
            <w:r w:rsidRPr="00501CBF">
              <w:rPr>
                <w:i/>
                <w:sz w:val="18"/>
                <w:szCs w:val="18"/>
                <w:lang w:eastAsia="lv-LV"/>
              </w:rPr>
              <w:t>2) administratīvo pārkāpumu lietās;</w:t>
            </w:r>
          </w:p>
          <w:p w:rsidR="00A9369E" w:rsidRPr="00501CBF" w:rsidRDefault="00A9369E" w:rsidP="00810479">
            <w:pPr>
              <w:pStyle w:val="Tabuluvirsraksti"/>
              <w:spacing w:after="0"/>
              <w:jc w:val="both"/>
              <w:rPr>
                <w:i/>
                <w:sz w:val="18"/>
                <w:szCs w:val="18"/>
                <w:lang w:eastAsia="lv-LV"/>
              </w:rPr>
            </w:pPr>
            <w:r w:rsidRPr="00501CBF">
              <w:rPr>
                <w:i/>
                <w:sz w:val="18"/>
                <w:szCs w:val="18"/>
                <w:lang w:eastAsia="lv-LV"/>
              </w:rPr>
              <w:t>3) civillietās;</w:t>
            </w:r>
          </w:p>
          <w:p w:rsidR="00A9369E" w:rsidRPr="00501CBF" w:rsidRDefault="00A9369E" w:rsidP="00810479">
            <w:pPr>
              <w:pStyle w:val="Tabuluvirsraksti"/>
              <w:spacing w:after="0"/>
              <w:jc w:val="both"/>
              <w:rPr>
                <w:b/>
                <w:i/>
                <w:sz w:val="18"/>
                <w:szCs w:val="18"/>
                <w:lang w:eastAsia="lv-LV"/>
              </w:rPr>
            </w:pPr>
            <w:r w:rsidRPr="00501CBF">
              <w:rPr>
                <w:i/>
                <w:sz w:val="18"/>
                <w:szCs w:val="18"/>
                <w:lang w:eastAsia="lv-LV"/>
              </w:rPr>
              <w:t xml:space="preserve">4) krimināllietās </w:t>
            </w:r>
            <w:r w:rsidRPr="00E17217">
              <w:rPr>
                <w:i/>
                <w:sz w:val="18"/>
                <w:szCs w:val="18"/>
                <w:lang w:eastAsia="lv-LV"/>
              </w:rPr>
              <w:t>[425]</w:t>
            </w:r>
          </w:p>
        </w:tc>
        <w:tc>
          <w:tcPr>
            <w:tcW w:w="2458" w:type="dxa"/>
            <w:vAlign w:val="center"/>
          </w:tcPr>
          <w:p w:rsidR="00A9369E" w:rsidRPr="00501CBF" w:rsidRDefault="00A9369E" w:rsidP="00810479">
            <w:pPr>
              <w:pStyle w:val="Tabuluvirsraksti"/>
              <w:spacing w:after="0"/>
              <w:jc w:val="left"/>
              <w:rPr>
                <w:i/>
                <w:sz w:val="18"/>
                <w:szCs w:val="18"/>
                <w:lang w:eastAsia="lv-LV"/>
              </w:rPr>
            </w:pPr>
            <w:r w:rsidRPr="00501CBF">
              <w:rPr>
                <w:i/>
                <w:sz w:val="18"/>
                <w:szCs w:val="18"/>
                <w:lang w:eastAsia="lv-LV"/>
              </w:rPr>
              <w:t xml:space="preserve"> Latvijas Nacionālais attīstības plāns 2021-2027. gadam </w:t>
            </w:r>
          </w:p>
        </w:tc>
        <w:tc>
          <w:tcPr>
            <w:tcW w:w="1260" w:type="dxa"/>
            <w:vAlign w:val="center"/>
          </w:tcPr>
          <w:p w:rsidR="00A9369E" w:rsidRPr="00501CBF" w:rsidRDefault="00A9369E" w:rsidP="00810479">
            <w:pPr>
              <w:pStyle w:val="Tabuluvirsraksti"/>
              <w:tabs>
                <w:tab w:val="left" w:pos="240"/>
                <w:tab w:val="left" w:pos="525"/>
                <w:tab w:val="left" w:pos="1091"/>
              </w:tabs>
              <w:spacing w:after="0"/>
              <w:ind w:left="-43"/>
              <w:rPr>
                <w:i/>
                <w:sz w:val="18"/>
                <w:szCs w:val="18"/>
                <w:lang w:eastAsia="lv-LV"/>
              </w:rPr>
            </w:pPr>
            <w:r w:rsidRPr="00501CBF">
              <w:rPr>
                <w:i/>
                <w:sz w:val="18"/>
                <w:szCs w:val="18"/>
                <w:lang w:eastAsia="lv-LV"/>
              </w:rPr>
              <w:t>1) 8,2</w:t>
            </w:r>
          </w:p>
          <w:p w:rsidR="00A9369E" w:rsidRPr="00501CBF" w:rsidRDefault="00A9369E" w:rsidP="00810479">
            <w:pPr>
              <w:pStyle w:val="Tabuluvirsraksti"/>
              <w:spacing w:after="0"/>
              <w:ind w:hanging="43"/>
              <w:rPr>
                <w:i/>
                <w:sz w:val="18"/>
                <w:szCs w:val="18"/>
                <w:lang w:eastAsia="lv-LV"/>
              </w:rPr>
            </w:pPr>
            <w:r w:rsidRPr="00501CBF">
              <w:rPr>
                <w:i/>
                <w:sz w:val="18"/>
                <w:szCs w:val="18"/>
                <w:lang w:eastAsia="lv-LV"/>
              </w:rPr>
              <w:t>2) 1,7</w:t>
            </w:r>
          </w:p>
          <w:p w:rsidR="00A9369E" w:rsidRPr="00501CBF" w:rsidRDefault="00A9369E" w:rsidP="00810479">
            <w:pPr>
              <w:pStyle w:val="Tabuluvirsraksti"/>
              <w:spacing w:after="0"/>
              <w:ind w:hanging="43"/>
              <w:rPr>
                <w:i/>
                <w:sz w:val="18"/>
                <w:szCs w:val="18"/>
                <w:lang w:eastAsia="lv-LV"/>
              </w:rPr>
            </w:pPr>
            <w:r w:rsidRPr="00501CBF">
              <w:rPr>
                <w:i/>
                <w:sz w:val="18"/>
                <w:szCs w:val="18"/>
                <w:lang w:eastAsia="lv-LV"/>
              </w:rPr>
              <w:t>3) 9,0</w:t>
            </w:r>
          </w:p>
          <w:p w:rsidR="00A9369E" w:rsidRPr="00501CBF" w:rsidRDefault="00A9369E" w:rsidP="00810479">
            <w:pPr>
              <w:pStyle w:val="Tabuluvirsraksti"/>
              <w:spacing w:after="0"/>
              <w:rPr>
                <w:i/>
                <w:sz w:val="18"/>
                <w:szCs w:val="18"/>
                <w:lang w:eastAsia="lv-LV"/>
              </w:rPr>
            </w:pPr>
            <w:r w:rsidRPr="00501CBF">
              <w:rPr>
                <w:i/>
                <w:sz w:val="18"/>
                <w:szCs w:val="18"/>
                <w:lang w:eastAsia="lv-LV"/>
              </w:rPr>
              <w:t>4) 5,75</w:t>
            </w:r>
          </w:p>
          <w:p w:rsidR="00A9369E" w:rsidRPr="00501CBF" w:rsidRDefault="00A9369E" w:rsidP="00810479">
            <w:pPr>
              <w:pStyle w:val="Tabuluvirsraksti"/>
              <w:spacing w:after="0"/>
              <w:rPr>
                <w:i/>
                <w:sz w:val="18"/>
                <w:szCs w:val="18"/>
                <w:lang w:eastAsia="lv-LV"/>
              </w:rPr>
            </w:pPr>
            <w:r w:rsidRPr="00501CBF">
              <w:rPr>
                <w:i/>
                <w:sz w:val="18"/>
                <w:szCs w:val="18"/>
                <w:lang w:eastAsia="lv-LV"/>
              </w:rPr>
              <w:t>(2018)</w:t>
            </w:r>
          </w:p>
        </w:tc>
        <w:tc>
          <w:tcPr>
            <w:tcW w:w="1243" w:type="dxa"/>
            <w:vAlign w:val="center"/>
          </w:tcPr>
          <w:p w:rsidR="00A9369E" w:rsidRPr="00501CBF" w:rsidRDefault="00A9369E" w:rsidP="00810479">
            <w:pPr>
              <w:pStyle w:val="Tabuluvirsraksti"/>
              <w:tabs>
                <w:tab w:val="left" w:pos="-169"/>
              </w:tabs>
              <w:spacing w:after="0"/>
              <w:ind w:left="-27"/>
              <w:rPr>
                <w:i/>
                <w:sz w:val="18"/>
                <w:szCs w:val="18"/>
                <w:lang w:eastAsia="lv-LV"/>
              </w:rPr>
            </w:pPr>
            <w:r w:rsidRPr="00501CBF">
              <w:rPr>
                <w:i/>
                <w:sz w:val="18"/>
                <w:szCs w:val="18"/>
                <w:lang w:eastAsia="lv-LV"/>
              </w:rPr>
              <w:t>1) 5,9</w:t>
            </w:r>
          </w:p>
          <w:p w:rsidR="00A9369E" w:rsidRPr="00501CBF" w:rsidRDefault="00A9369E" w:rsidP="00810479">
            <w:pPr>
              <w:pStyle w:val="Tabuluvirsraksti"/>
              <w:tabs>
                <w:tab w:val="left" w:pos="-169"/>
              </w:tabs>
              <w:spacing w:after="0"/>
              <w:ind w:left="-27"/>
              <w:rPr>
                <w:i/>
                <w:sz w:val="18"/>
                <w:szCs w:val="18"/>
                <w:lang w:eastAsia="lv-LV"/>
              </w:rPr>
            </w:pPr>
            <w:r w:rsidRPr="00501CBF">
              <w:rPr>
                <w:i/>
                <w:sz w:val="18"/>
                <w:szCs w:val="18"/>
                <w:lang w:eastAsia="lv-LV"/>
              </w:rPr>
              <w:t>2) 1,5</w:t>
            </w:r>
          </w:p>
          <w:p w:rsidR="00A9369E" w:rsidRPr="00501CBF" w:rsidRDefault="00A9369E" w:rsidP="00810479">
            <w:pPr>
              <w:pStyle w:val="Tabuluvirsraksti"/>
              <w:tabs>
                <w:tab w:val="left" w:pos="-169"/>
              </w:tabs>
              <w:spacing w:after="0"/>
              <w:ind w:left="-27"/>
              <w:rPr>
                <w:i/>
                <w:sz w:val="18"/>
                <w:szCs w:val="18"/>
                <w:lang w:eastAsia="lv-LV"/>
              </w:rPr>
            </w:pPr>
            <w:r w:rsidRPr="00501CBF">
              <w:rPr>
                <w:i/>
                <w:sz w:val="18"/>
                <w:szCs w:val="18"/>
                <w:lang w:eastAsia="lv-LV"/>
              </w:rPr>
              <w:t>3) 8,7</w:t>
            </w:r>
          </w:p>
          <w:p w:rsidR="00A9369E" w:rsidRPr="00501CBF" w:rsidRDefault="00A9369E" w:rsidP="00810479">
            <w:pPr>
              <w:pStyle w:val="Tabuluvirsraksti"/>
              <w:spacing w:after="0"/>
              <w:rPr>
                <w:i/>
                <w:sz w:val="18"/>
                <w:szCs w:val="18"/>
                <w:lang w:eastAsia="lv-LV"/>
              </w:rPr>
            </w:pPr>
            <w:r w:rsidRPr="00501CBF">
              <w:rPr>
                <w:i/>
                <w:sz w:val="18"/>
                <w:szCs w:val="18"/>
                <w:lang w:eastAsia="lv-LV"/>
              </w:rPr>
              <w:t>4) 5,1</w:t>
            </w:r>
          </w:p>
          <w:p w:rsidR="00A9369E" w:rsidRPr="00501CBF" w:rsidRDefault="00A9369E" w:rsidP="00810479">
            <w:pPr>
              <w:pStyle w:val="Tabuluvirsraksti"/>
              <w:spacing w:after="0"/>
              <w:rPr>
                <w:i/>
                <w:sz w:val="18"/>
                <w:szCs w:val="18"/>
                <w:lang w:eastAsia="lv-LV"/>
              </w:rPr>
            </w:pPr>
            <w:r w:rsidRPr="00501CBF">
              <w:rPr>
                <w:i/>
                <w:sz w:val="18"/>
                <w:szCs w:val="18"/>
                <w:lang w:eastAsia="lv-LV"/>
              </w:rPr>
              <w:t>(2024)</w:t>
            </w:r>
          </w:p>
        </w:tc>
      </w:tr>
      <w:tr w:rsidR="00A9369E" w:rsidRPr="00C5040A" w:rsidTr="00050456">
        <w:trPr>
          <w:trHeight w:val="1005"/>
        </w:trPr>
        <w:tc>
          <w:tcPr>
            <w:tcW w:w="4111" w:type="dxa"/>
            <w:shd w:val="clear" w:color="auto" w:fill="auto"/>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Rakstveida procesā izskatīto lietu īpatsvars (%):</w:t>
            </w:r>
          </w:p>
          <w:p w:rsidR="00A9369E" w:rsidRPr="00480A5F" w:rsidRDefault="00A9369E" w:rsidP="00810479">
            <w:pPr>
              <w:pStyle w:val="Tabuluvirsraksti"/>
              <w:spacing w:after="0"/>
              <w:jc w:val="both"/>
              <w:rPr>
                <w:i/>
                <w:sz w:val="18"/>
                <w:szCs w:val="18"/>
                <w:lang w:eastAsia="lv-LV"/>
              </w:rPr>
            </w:pPr>
            <w:r w:rsidRPr="00480A5F">
              <w:rPr>
                <w:i/>
                <w:sz w:val="18"/>
                <w:szCs w:val="18"/>
                <w:lang w:eastAsia="lv-LV"/>
              </w:rPr>
              <w:t>1) administratīvās lietas;</w:t>
            </w:r>
          </w:p>
          <w:p w:rsidR="00A9369E" w:rsidRPr="00480A5F" w:rsidRDefault="00A9369E" w:rsidP="00810479">
            <w:pPr>
              <w:pStyle w:val="Tabuluvirsraksti"/>
              <w:spacing w:after="0"/>
              <w:jc w:val="both"/>
              <w:rPr>
                <w:i/>
                <w:sz w:val="18"/>
                <w:szCs w:val="18"/>
                <w:lang w:eastAsia="lv-LV"/>
              </w:rPr>
            </w:pPr>
            <w:r w:rsidRPr="00480A5F">
              <w:rPr>
                <w:i/>
                <w:sz w:val="18"/>
                <w:szCs w:val="18"/>
                <w:lang w:eastAsia="lv-LV"/>
              </w:rPr>
              <w:t>2) administratīvo pārkāpumu lietas;</w:t>
            </w:r>
          </w:p>
          <w:p w:rsidR="00A9369E" w:rsidRPr="00480A5F" w:rsidRDefault="00A9369E" w:rsidP="00810479">
            <w:pPr>
              <w:pStyle w:val="Tabuluvirsraksti"/>
              <w:spacing w:after="0"/>
              <w:jc w:val="both"/>
              <w:rPr>
                <w:i/>
                <w:sz w:val="18"/>
                <w:szCs w:val="18"/>
                <w:lang w:eastAsia="lv-LV"/>
              </w:rPr>
            </w:pPr>
            <w:r w:rsidRPr="00480A5F">
              <w:rPr>
                <w:i/>
                <w:sz w:val="18"/>
                <w:szCs w:val="18"/>
                <w:lang w:eastAsia="lv-LV"/>
              </w:rPr>
              <w:t>3) civillietas;</w:t>
            </w:r>
          </w:p>
          <w:p w:rsidR="00A9369E" w:rsidRPr="00480A5F" w:rsidRDefault="00A9369E" w:rsidP="00810479">
            <w:pPr>
              <w:pStyle w:val="Tabuluvirsraksti"/>
              <w:spacing w:after="0"/>
              <w:jc w:val="both"/>
              <w:rPr>
                <w:i/>
                <w:sz w:val="18"/>
                <w:szCs w:val="18"/>
                <w:lang w:eastAsia="lv-LV"/>
              </w:rPr>
            </w:pPr>
            <w:r w:rsidRPr="00480A5F">
              <w:rPr>
                <w:i/>
                <w:sz w:val="18"/>
                <w:szCs w:val="18"/>
                <w:lang w:eastAsia="lv-LV"/>
              </w:rPr>
              <w:t>4) krimināllietas</w:t>
            </w:r>
          </w:p>
        </w:tc>
        <w:tc>
          <w:tcPr>
            <w:tcW w:w="2458" w:type="dxa"/>
            <w:shd w:val="clear" w:color="auto" w:fill="auto"/>
            <w:vAlign w:val="center"/>
          </w:tcPr>
          <w:p w:rsidR="00A9369E" w:rsidRPr="00480A5F" w:rsidRDefault="00A9369E" w:rsidP="00810479">
            <w:pPr>
              <w:pStyle w:val="Tabuluvirsraksti"/>
              <w:spacing w:after="0"/>
              <w:jc w:val="left"/>
              <w:rPr>
                <w:i/>
                <w:sz w:val="18"/>
                <w:szCs w:val="18"/>
                <w:lang w:eastAsia="lv-LV"/>
              </w:rPr>
            </w:pPr>
            <w:r w:rsidRPr="00480A5F">
              <w:rPr>
                <w:i/>
                <w:sz w:val="18"/>
                <w:szCs w:val="18"/>
                <w:lang w:eastAsia="lv-LV"/>
              </w:rPr>
              <w:t xml:space="preserve"> Latvijas Nacionālais attīstības plāns 2021-2027. gadam  </w:t>
            </w:r>
          </w:p>
        </w:tc>
        <w:tc>
          <w:tcPr>
            <w:tcW w:w="1260" w:type="dxa"/>
            <w:shd w:val="clear" w:color="auto" w:fill="auto"/>
            <w:vAlign w:val="center"/>
          </w:tcPr>
          <w:p w:rsidR="00A9369E" w:rsidRPr="00480A5F" w:rsidRDefault="00A9369E" w:rsidP="00050456">
            <w:pPr>
              <w:pStyle w:val="Tabuluvirsraksti"/>
              <w:spacing w:after="0"/>
              <w:rPr>
                <w:bCs/>
                <w:sz w:val="18"/>
                <w:szCs w:val="18"/>
                <w:lang w:eastAsia="lv-LV"/>
              </w:rPr>
            </w:pPr>
            <w:r w:rsidRPr="00480A5F">
              <w:rPr>
                <w:i/>
                <w:sz w:val="18"/>
                <w:szCs w:val="18"/>
                <w:lang w:eastAsia="lv-LV"/>
              </w:rPr>
              <w:t xml:space="preserve">1) </w:t>
            </w:r>
            <w:r w:rsidRPr="00480A5F">
              <w:rPr>
                <w:bCs/>
                <w:sz w:val="18"/>
                <w:szCs w:val="18"/>
                <w:lang w:eastAsia="lv-LV"/>
              </w:rPr>
              <w:t>33,0</w:t>
            </w:r>
          </w:p>
          <w:p w:rsidR="00A9369E" w:rsidRPr="00480A5F" w:rsidRDefault="00A9369E" w:rsidP="00810479">
            <w:pPr>
              <w:pStyle w:val="Tabuluvirsraksti"/>
              <w:tabs>
                <w:tab w:val="left" w:pos="240"/>
                <w:tab w:val="left" w:pos="525"/>
                <w:tab w:val="left" w:pos="1091"/>
              </w:tabs>
              <w:spacing w:after="0"/>
              <w:ind w:left="-43"/>
              <w:rPr>
                <w:i/>
                <w:sz w:val="18"/>
                <w:szCs w:val="18"/>
                <w:lang w:eastAsia="lv-LV"/>
              </w:rPr>
            </w:pPr>
            <w:r w:rsidRPr="00480A5F">
              <w:rPr>
                <w:i/>
                <w:sz w:val="18"/>
                <w:szCs w:val="18"/>
                <w:lang w:eastAsia="lv-LV"/>
              </w:rPr>
              <w:t xml:space="preserve">2) </w:t>
            </w:r>
            <w:r w:rsidRPr="00480A5F">
              <w:rPr>
                <w:bCs/>
                <w:sz w:val="18"/>
                <w:szCs w:val="18"/>
                <w:lang w:eastAsia="lv-LV"/>
              </w:rPr>
              <w:t>24,0</w:t>
            </w:r>
          </w:p>
          <w:p w:rsidR="00A9369E" w:rsidRPr="00480A5F" w:rsidRDefault="00A9369E" w:rsidP="00810479">
            <w:pPr>
              <w:pStyle w:val="Tabuluvirsraksti"/>
              <w:tabs>
                <w:tab w:val="left" w:pos="240"/>
                <w:tab w:val="left" w:pos="525"/>
                <w:tab w:val="left" w:pos="1091"/>
              </w:tabs>
              <w:spacing w:after="0"/>
              <w:ind w:left="-43"/>
              <w:rPr>
                <w:i/>
                <w:sz w:val="18"/>
                <w:szCs w:val="18"/>
                <w:lang w:eastAsia="lv-LV"/>
              </w:rPr>
            </w:pPr>
            <w:r w:rsidRPr="00480A5F">
              <w:rPr>
                <w:i/>
                <w:sz w:val="18"/>
                <w:szCs w:val="18"/>
                <w:lang w:eastAsia="lv-LV"/>
              </w:rPr>
              <w:t xml:space="preserve">3) </w:t>
            </w:r>
            <w:r w:rsidRPr="00480A5F">
              <w:rPr>
                <w:bCs/>
                <w:sz w:val="18"/>
                <w:szCs w:val="18"/>
                <w:lang w:eastAsia="lv-LV"/>
              </w:rPr>
              <w:t>46,0</w:t>
            </w:r>
          </w:p>
          <w:p w:rsidR="00A9369E" w:rsidRPr="00480A5F" w:rsidRDefault="00A9369E" w:rsidP="00810479">
            <w:pPr>
              <w:pStyle w:val="Tabuluvirsraksti"/>
              <w:spacing w:after="0"/>
              <w:rPr>
                <w:bCs/>
                <w:sz w:val="18"/>
                <w:szCs w:val="18"/>
                <w:lang w:eastAsia="lv-LV"/>
              </w:rPr>
            </w:pPr>
            <w:r w:rsidRPr="00480A5F">
              <w:rPr>
                <w:i/>
                <w:sz w:val="18"/>
                <w:szCs w:val="18"/>
                <w:lang w:eastAsia="lv-LV"/>
              </w:rPr>
              <w:t xml:space="preserve">4) </w:t>
            </w:r>
            <w:r w:rsidRPr="00480A5F">
              <w:rPr>
                <w:bCs/>
                <w:sz w:val="18"/>
                <w:szCs w:val="18"/>
                <w:lang w:eastAsia="lv-LV"/>
              </w:rPr>
              <w:t>14,0</w:t>
            </w:r>
          </w:p>
          <w:p w:rsidR="00A9369E" w:rsidRPr="00050456" w:rsidRDefault="00A9369E" w:rsidP="00050456">
            <w:pPr>
              <w:pStyle w:val="Tabuluvirsraksti"/>
              <w:spacing w:after="0"/>
              <w:rPr>
                <w:bCs/>
                <w:sz w:val="18"/>
                <w:szCs w:val="18"/>
                <w:lang w:eastAsia="lv-LV"/>
              </w:rPr>
            </w:pPr>
            <w:r w:rsidRPr="00480A5F">
              <w:rPr>
                <w:bCs/>
                <w:sz w:val="18"/>
                <w:szCs w:val="18"/>
                <w:lang w:eastAsia="lv-LV"/>
              </w:rPr>
              <w:t>(2019)</w:t>
            </w:r>
          </w:p>
        </w:tc>
        <w:tc>
          <w:tcPr>
            <w:tcW w:w="1243" w:type="dxa"/>
            <w:vAlign w:val="center"/>
          </w:tcPr>
          <w:p w:rsidR="00A9369E" w:rsidRPr="00501CBF" w:rsidRDefault="00A9369E" w:rsidP="00810479">
            <w:pPr>
              <w:pStyle w:val="Tabuluvirsraksti"/>
              <w:tabs>
                <w:tab w:val="left" w:pos="-27"/>
              </w:tabs>
              <w:spacing w:after="0"/>
              <w:ind w:left="-27"/>
              <w:rPr>
                <w:i/>
                <w:sz w:val="18"/>
                <w:szCs w:val="18"/>
                <w:lang w:eastAsia="lv-LV"/>
              </w:rPr>
            </w:pPr>
            <w:r w:rsidRPr="00501CBF">
              <w:rPr>
                <w:i/>
                <w:sz w:val="18"/>
                <w:szCs w:val="18"/>
                <w:lang w:eastAsia="lv-LV"/>
              </w:rPr>
              <w:t xml:space="preserve">1) </w:t>
            </w:r>
            <w:r w:rsidRPr="00501CBF">
              <w:rPr>
                <w:bCs/>
                <w:sz w:val="18"/>
                <w:szCs w:val="18"/>
                <w:lang w:eastAsia="lv-LV"/>
              </w:rPr>
              <w:t>42,0</w:t>
            </w:r>
          </w:p>
          <w:p w:rsidR="00A9369E" w:rsidRPr="00501CBF" w:rsidRDefault="00A9369E" w:rsidP="00810479">
            <w:pPr>
              <w:pStyle w:val="Tabuluvirsraksti"/>
              <w:tabs>
                <w:tab w:val="left" w:pos="-27"/>
              </w:tabs>
              <w:spacing w:after="0"/>
              <w:ind w:left="-27"/>
              <w:rPr>
                <w:i/>
                <w:sz w:val="18"/>
                <w:szCs w:val="18"/>
                <w:lang w:eastAsia="lv-LV"/>
              </w:rPr>
            </w:pPr>
            <w:r w:rsidRPr="00501CBF">
              <w:rPr>
                <w:i/>
                <w:sz w:val="18"/>
                <w:szCs w:val="18"/>
                <w:lang w:eastAsia="lv-LV"/>
              </w:rPr>
              <w:t xml:space="preserve">2) </w:t>
            </w:r>
            <w:r w:rsidRPr="00501CBF">
              <w:rPr>
                <w:bCs/>
                <w:sz w:val="18"/>
                <w:szCs w:val="18"/>
                <w:lang w:eastAsia="lv-LV"/>
              </w:rPr>
              <w:t>46,0</w:t>
            </w:r>
          </w:p>
          <w:p w:rsidR="00A9369E" w:rsidRPr="00501CBF" w:rsidRDefault="00A9369E" w:rsidP="00810479">
            <w:pPr>
              <w:pStyle w:val="Tabuluvirsraksti"/>
              <w:tabs>
                <w:tab w:val="left" w:pos="-27"/>
              </w:tabs>
              <w:spacing w:after="0"/>
              <w:ind w:left="-27"/>
              <w:rPr>
                <w:i/>
                <w:sz w:val="18"/>
                <w:szCs w:val="18"/>
                <w:lang w:eastAsia="lv-LV"/>
              </w:rPr>
            </w:pPr>
            <w:r w:rsidRPr="00501CBF">
              <w:rPr>
                <w:i/>
                <w:sz w:val="18"/>
                <w:szCs w:val="18"/>
                <w:lang w:eastAsia="lv-LV"/>
              </w:rPr>
              <w:t xml:space="preserve">3) </w:t>
            </w:r>
            <w:r w:rsidRPr="00501CBF">
              <w:rPr>
                <w:bCs/>
                <w:sz w:val="18"/>
                <w:szCs w:val="18"/>
                <w:lang w:eastAsia="lv-LV"/>
              </w:rPr>
              <w:t>56,0</w:t>
            </w:r>
          </w:p>
          <w:p w:rsidR="00A9369E" w:rsidRPr="00501CBF" w:rsidRDefault="00A9369E" w:rsidP="00810479">
            <w:pPr>
              <w:pStyle w:val="Tabuluvirsraksti"/>
              <w:spacing w:after="0"/>
              <w:rPr>
                <w:bCs/>
                <w:sz w:val="18"/>
                <w:szCs w:val="18"/>
                <w:lang w:eastAsia="lv-LV"/>
              </w:rPr>
            </w:pPr>
            <w:r w:rsidRPr="00501CBF">
              <w:rPr>
                <w:i/>
                <w:sz w:val="18"/>
                <w:szCs w:val="18"/>
                <w:lang w:eastAsia="lv-LV"/>
              </w:rPr>
              <w:t xml:space="preserve">4) </w:t>
            </w:r>
            <w:r w:rsidRPr="00501CBF">
              <w:rPr>
                <w:bCs/>
                <w:sz w:val="18"/>
                <w:szCs w:val="18"/>
                <w:lang w:eastAsia="lv-LV"/>
              </w:rPr>
              <w:t>18,0</w:t>
            </w:r>
          </w:p>
          <w:p w:rsidR="00A9369E" w:rsidRPr="00501CBF" w:rsidRDefault="00A9369E" w:rsidP="00810479">
            <w:pPr>
              <w:pStyle w:val="Tabuluvirsraksti"/>
              <w:spacing w:after="0"/>
              <w:rPr>
                <w:i/>
                <w:sz w:val="18"/>
                <w:szCs w:val="18"/>
                <w:lang w:eastAsia="lv-LV"/>
              </w:rPr>
            </w:pPr>
            <w:r w:rsidRPr="00501CBF">
              <w:rPr>
                <w:bCs/>
                <w:sz w:val="18"/>
                <w:szCs w:val="18"/>
                <w:lang w:eastAsia="lv-LV"/>
              </w:rPr>
              <w:t>(2021)</w:t>
            </w:r>
          </w:p>
        </w:tc>
      </w:tr>
      <w:tr w:rsidR="00A9369E" w:rsidRPr="00C5040A" w:rsidTr="00050456">
        <w:trPr>
          <w:trHeight w:val="396"/>
        </w:trPr>
        <w:tc>
          <w:tcPr>
            <w:tcW w:w="4111" w:type="dxa"/>
            <w:shd w:val="clear" w:color="auto" w:fill="auto"/>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Elektroniski iesniegto pieteikumu īpatsvars civillietās (%)</w:t>
            </w:r>
          </w:p>
        </w:tc>
        <w:tc>
          <w:tcPr>
            <w:tcW w:w="2458" w:type="dxa"/>
            <w:shd w:val="clear" w:color="auto" w:fill="auto"/>
            <w:vAlign w:val="center"/>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Latvijas Nacionālais attīstības plāns 2021-2027. gadam</w:t>
            </w:r>
          </w:p>
        </w:tc>
        <w:tc>
          <w:tcPr>
            <w:tcW w:w="1260" w:type="dxa"/>
            <w:shd w:val="clear" w:color="auto" w:fill="auto"/>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30,0</w:t>
            </w:r>
          </w:p>
          <w:p w:rsidR="00A9369E" w:rsidRPr="00480A5F" w:rsidRDefault="00A9369E" w:rsidP="00050456">
            <w:pPr>
              <w:pStyle w:val="Tabuluvirsraksti"/>
              <w:spacing w:after="0"/>
              <w:rPr>
                <w:i/>
                <w:sz w:val="18"/>
                <w:szCs w:val="18"/>
                <w:lang w:eastAsia="lv-LV"/>
              </w:rPr>
            </w:pPr>
            <w:r w:rsidRPr="00480A5F">
              <w:rPr>
                <w:i/>
                <w:sz w:val="18"/>
                <w:szCs w:val="18"/>
                <w:lang w:eastAsia="lv-LV"/>
              </w:rPr>
              <w:t>(2019)</w:t>
            </w:r>
          </w:p>
        </w:tc>
        <w:tc>
          <w:tcPr>
            <w:tcW w:w="1243" w:type="dxa"/>
            <w:vAlign w:val="center"/>
          </w:tcPr>
          <w:p w:rsidR="00A9369E" w:rsidRPr="00501CBF" w:rsidRDefault="00A9369E" w:rsidP="00810479">
            <w:pPr>
              <w:pStyle w:val="Tabuluvirsraksti"/>
              <w:spacing w:after="0"/>
              <w:rPr>
                <w:i/>
                <w:sz w:val="18"/>
                <w:szCs w:val="18"/>
                <w:lang w:eastAsia="lv-LV"/>
              </w:rPr>
            </w:pPr>
            <w:r w:rsidRPr="00501CBF">
              <w:rPr>
                <w:i/>
                <w:sz w:val="18"/>
                <w:szCs w:val="18"/>
                <w:lang w:eastAsia="lv-LV"/>
              </w:rPr>
              <w:t>40,0</w:t>
            </w:r>
          </w:p>
          <w:p w:rsidR="00A9369E" w:rsidRPr="00501CBF" w:rsidRDefault="00A9369E" w:rsidP="00810479">
            <w:pPr>
              <w:pStyle w:val="Tabuluvirsraksti"/>
              <w:spacing w:after="0"/>
              <w:rPr>
                <w:i/>
                <w:sz w:val="18"/>
                <w:szCs w:val="18"/>
                <w:lang w:eastAsia="lv-LV"/>
              </w:rPr>
            </w:pPr>
            <w:r w:rsidRPr="00501CBF">
              <w:rPr>
                <w:i/>
                <w:sz w:val="18"/>
                <w:szCs w:val="18"/>
                <w:lang w:eastAsia="lv-LV"/>
              </w:rPr>
              <w:t>(2021)</w:t>
            </w:r>
          </w:p>
        </w:tc>
      </w:tr>
      <w:tr w:rsidR="00A9369E" w:rsidRPr="00C5040A" w:rsidTr="00810479">
        <w:trPr>
          <w:trHeight w:val="343"/>
        </w:trPr>
        <w:tc>
          <w:tcPr>
            <w:tcW w:w="4111" w:type="dxa"/>
            <w:shd w:val="clear" w:color="auto" w:fill="auto"/>
          </w:tcPr>
          <w:p w:rsidR="00A9369E" w:rsidRPr="00480A5F" w:rsidRDefault="00A9369E" w:rsidP="00810479">
            <w:pPr>
              <w:pStyle w:val="Tabuluvirsraksti"/>
              <w:spacing w:after="0"/>
              <w:jc w:val="both"/>
              <w:rPr>
                <w:i/>
                <w:sz w:val="18"/>
                <w:szCs w:val="18"/>
                <w:lang w:eastAsia="lv-LV"/>
              </w:rPr>
            </w:pPr>
            <w:r w:rsidRPr="00480A5F">
              <w:rPr>
                <w:b/>
                <w:bCs/>
                <w:iCs/>
                <w:sz w:val="18"/>
                <w:szCs w:val="18"/>
                <w:lang w:eastAsia="lv-LV"/>
              </w:rPr>
              <w:t>Valdības rīcības plāns</w:t>
            </w:r>
          </w:p>
        </w:tc>
        <w:tc>
          <w:tcPr>
            <w:tcW w:w="4961" w:type="dxa"/>
            <w:gridSpan w:val="3"/>
            <w:shd w:val="clear" w:color="auto" w:fill="auto"/>
          </w:tcPr>
          <w:p w:rsidR="00A9369E" w:rsidRPr="00480A5F" w:rsidRDefault="00A9369E" w:rsidP="001322B2">
            <w:pPr>
              <w:pStyle w:val="Tabuluvirsraksti"/>
              <w:spacing w:after="0"/>
              <w:jc w:val="left"/>
              <w:rPr>
                <w:i/>
                <w:sz w:val="18"/>
                <w:szCs w:val="18"/>
                <w:lang w:eastAsia="lv-LV"/>
              </w:rPr>
            </w:pPr>
            <w:r w:rsidRPr="00480A5F">
              <w:rPr>
                <w:i/>
                <w:iCs/>
                <w:color w:val="000000" w:themeColor="text1"/>
                <w:sz w:val="18"/>
                <w:szCs w:val="18"/>
                <w:lang w:eastAsia="lv-LV"/>
              </w:rPr>
              <w:t>95.1, 174.3., 176.1.,177.1., 181.1., 184.1. 195.1</w:t>
            </w:r>
            <w:r w:rsidR="001322B2">
              <w:rPr>
                <w:i/>
                <w:color w:val="000000" w:themeColor="text1"/>
                <w:sz w:val="18"/>
                <w:szCs w:val="18"/>
                <w:lang w:eastAsia="lv-LV"/>
              </w:rPr>
              <w:t>.</w:t>
            </w:r>
          </w:p>
        </w:tc>
      </w:tr>
    </w:tbl>
    <w:p w:rsidR="00A9369E" w:rsidRPr="00810479" w:rsidRDefault="00A9369E" w:rsidP="001322B2">
      <w:pPr>
        <w:spacing w:after="0"/>
        <w:ind w:firstLine="0"/>
        <w:rPr>
          <w:color w:val="FF0000"/>
          <w:sz w:val="18"/>
          <w:szCs w:val="18"/>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C5040A" w:rsidTr="00810479">
        <w:trPr>
          <w:trHeight w:val="283"/>
        </w:trPr>
        <w:tc>
          <w:tcPr>
            <w:tcW w:w="2840" w:type="dxa"/>
          </w:tcPr>
          <w:p w:rsidR="00A9369E" w:rsidRPr="00C5040A" w:rsidRDefault="00A9369E" w:rsidP="00810479">
            <w:pPr>
              <w:spacing w:after="0"/>
            </w:pPr>
          </w:p>
        </w:tc>
        <w:tc>
          <w:tcPr>
            <w:tcW w:w="1246" w:type="dxa"/>
            <w:shd w:val="clear" w:color="auto" w:fill="auto"/>
          </w:tcPr>
          <w:p w:rsidR="00A9369E" w:rsidRPr="00C5040A" w:rsidRDefault="00A9369E" w:rsidP="00810479">
            <w:pPr>
              <w:pStyle w:val="tabteksts"/>
              <w:jc w:val="center"/>
              <w:rPr>
                <w:lang w:eastAsia="lv-LV"/>
              </w:rPr>
            </w:pPr>
            <w:r w:rsidRPr="00C5040A">
              <w:rPr>
                <w:szCs w:val="18"/>
                <w:lang w:eastAsia="lv-LV"/>
              </w:rPr>
              <w:t>201</w:t>
            </w:r>
            <w:r>
              <w:rPr>
                <w:szCs w:val="18"/>
                <w:lang w:eastAsia="lv-LV"/>
              </w:rPr>
              <w:t>9</w:t>
            </w:r>
            <w:r w:rsidRPr="00C5040A">
              <w:rPr>
                <w:szCs w:val="18"/>
                <w:lang w:eastAsia="lv-LV"/>
              </w:rPr>
              <w:t>. gads</w:t>
            </w:r>
            <w:r w:rsidRPr="00C5040A">
              <w:rPr>
                <w:szCs w:val="18"/>
                <w:lang w:eastAsia="lv-LV"/>
              </w:rPr>
              <w:br/>
              <w:t>(izpilde)</w:t>
            </w:r>
          </w:p>
        </w:tc>
        <w:tc>
          <w:tcPr>
            <w:tcW w:w="1247" w:type="dxa"/>
            <w:shd w:val="clear" w:color="auto" w:fill="auto"/>
          </w:tcPr>
          <w:p w:rsidR="00A9369E" w:rsidRPr="00C5040A" w:rsidRDefault="00A9369E" w:rsidP="00810479">
            <w:pPr>
              <w:pStyle w:val="tabteksts"/>
              <w:jc w:val="center"/>
              <w:rPr>
                <w:lang w:eastAsia="lv-LV"/>
              </w:rPr>
            </w:pPr>
            <w:r w:rsidRPr="00C5040A">
              <w:rPr>
                <w:lang w:eastAsia="lv-LV"/>
              </w:rPr>
              <w:t>20</w:t>
            </w:r>
            <w:r>
              <w:rPr>
                <w:lang w:eastAsia="lv-LV"/>
              </w:rPr>
              <w:t>20</w:t>
            </w:r>
            <w:r w:rsidRPr="00C5040A">
              <w:rPr>
                <w:lang w:eastAsia="lv-LV"/>
              </w:rPr>
              <w:t>. gada     plāns</w:t>
            </w:r>
          </w:p>
        </w:tc>
        <w:tc>
          <w:tcPr>
            <w:tcW w:w="1247" w:type="dxa"/>
            <w:shd w:val="clear" w:color="auto" w:fill="auto"/>
          </w:tcPr>
          <w:p w:rsidR="00A9369E" w:rsidRPr="00C5040A" w:rsidRDefault="00A9369E" w:rsidP="00810479">
            <w:pPr>
              <w:pStyle w:val="tabteksts"/>
              <w:jc w:val="center"/>
              <w:rPr>
                <w:szCs w:val="18"/>
                <w:lang w:eastAsia="lv-LV"/>
              </w:rPr>
            </w:pPr>
            <w:r w:rsidRPr="00C5040A">
              <w:rPr>
                <w:szCs w:val="18"/>
                <w:lang w:eastAsia="lv-LV"/>
              </w:rPr>
              <w:t>202</w:t>
            </w:r>
            <w:r>
              <w:rPr>
                <w:szCs w:val="18"/>
                <w:lang w:eastAsia="lv-LV"/>
              </w:rPr>
              <w:t>1</w:t>
            </w:r>
            <w:r w:rsidRPr="00C5040A">
              <w:rPr>
                <w:szCs w:val="18"/>
                <w:lang w:eastAsia="lv-LV"/>
              </w:rPr>
              <w:t>. gada projekts</w:t>
            </w:r>
          </w:p>
        </w:tc>
        <w:tc>
          <w:tcPr>
            <w:tcW w:w="1245" w:type="dxa"/>
          </w:tcPr>
          <w:p w:rsidR="00A9369E" w:rsidRPr="00307C62" w:rsidRDefault="00A9369E" w:rsidP="00810479">
            <w:pPr>
              <w:pStyle w:val="tabteksts"/>
              <w:jc w:val="center"/>
              <w:rPr>
                <w:szCs w:val="18"/>
                <w:lang w:eastAsia="lv-LV"/>
              </w:rPr>
            </w:pPr>
            <w:r w:rsidRPr="00307C62">
              <w:rPr>
                <w:szCs w:val="18"/>
                <w:lang w:eastAsia="lv-LV"/>
              </w:rPr>
              <w:t>2022. gada prognoze</w:t>
            </w:r>
          </w:p>
        </w:tc>
        <w:tc>
          <w:tcPr>
            <w:tcW w:w="1249" w:type="dxa"/>
          </w:tcPr>
          <w:p w:rsidR="00A9369E" w:rsidRPr="00307C62" w:rsidRDefault="00A9369E" w:rsidP="00810479">
            <w:pPr>
              <w:spacing w:after="0"/>
              <w:ind w:firstLine="2"/>
              <w:jc w:val="center"/>
              <w:rPr>
                <w:sz w:val="18"/>
                <w:szCs w:val="18"/>
              </w:rPr>
            </w:pPr>
            <w:r w:rsidRPr="00307C62">
              <w:rPr>
                <w:sz w:val="18"/>
                <w:szCs w:val="18"/>
                <w:lang w:eastAsia="lv-LV"/>
              </w:rPr>
              <w:t>2023. gada prognoze</w:t>
            </w:r>
          </w:p>
        </w:tc>
      </w:tr>
      <w:tr w:rsidR="00A9369E" w:rsidRPr="00C5040A" w:rsidTr="00810479">
        <w:tc>
          <w:tcPr>
            <w:tcW w:w="9074" w:type="dxa"/>
            <w:gridSpan w:val="6"/>
            <w:shd w:val="clear" w:color="auto" w:fill="D9D9D9" w:themeFill="background1" w:themeFillShade="D9"/>
          </w:tcPr>
          <w:p w:rsidR="00A9369E" w:rsidRPr="00C5040A" w:rsidRDefault="00A9369E" w:rsidP="00810479">
            <w:pPr>
              <w:spacing w:after="0"/>
              <w:jc w:val="center"/>
              <w:rPr>
                <w:b/>
                <w:sz w:val="20"/>
              </w:rPr>
            </w:pPr>
            <w:r w:rsidRPr="00C5040A">
              <w:rPr>
                <w:b/>
                <w:sz w:val="20"/>
              </w:rPr>
              <w:t>Ieguldījumi</w:t>
            </w:r>
          </w:p>
        </w:tc>
      </w:tr>
      <w:tr w:rsidR="00A9369E" w:rsidRPr="00C5040A" w:rsidTr="00810479">
        <w:trPr>
          <w:trHeight w:val="142"/>
        </w:trPr>
        <w:tc>
          <w:tcPr>
            <w:tcW w:w="2840" w:type="dxa"/>
            <w:vMerge w:val="restart"/>
          </w:tcPr>
          <w:p w:rsidR="00A9369E" w:rsidRPr="001322B2" w:rsidRDefault="00A9369E" w:rsidP="00810479">
            <w:pPr>
              <w:spacing w:after="0"/>
              <w:ind w:firstLine="0"/>
              <w:rPr>
                <w:b/>
                <w:sz w:val="18"/>
                <w:szCs w:val="18"/>
                <w:lang w:eastAsia="lv-LV"/>
              </w:rPr>
            </w:pPr>
            <w:r w:rsidRPr="001322B2">
              <w:rPr>
                <w:b/>
                <w:sz w:val="18"/>
                <w:szCs w:val="18"/>
                <w:lang w:eastAsia="lv-LV"/>
              </w:rPr>
              <w:t xml:space="preserve">Izdevumi kopā, </w:t>
            </w:r>
            <w:proofErr w:type="spellStart"/>
            <w:r w:rsidRPr="001322B2">
              <w:rPr>
                <w:i/>
                <w:sz w:val="18"/>
                <w:szCs w:val="18"/>
                <w:lang w:eastAsia="lv-LV"/>
              </w:rPr>
              <w:t>euro</w:t>
            </w:r>
            <w:proofErr w:type="spellEnd"/>
            <w:r w:rsidRPr="001322B2">
              <w:rPr>
                <w:i/>
                <w:sz w:val="18"/>
                <w:szCs w:val="18"/>
                <w:lang w:eastAsia="lv-LV"/>
              </w:rPr>
              <w:t>,</w:t>
            </w:r>
            <w:r w:rsidRPr="001322B2">
              <w:rPr>
                <w:sz w:val="18"/>
                <w:szCs w:val="18"/>
                <w:lang w:eastAsia="lv-LV"/>
              </w:rPr>
              <w:t xml:space="preserve"> t.sk.:</w:t>
            </w:r>
          </w:p>
          <w:p w:rsidR="00A9369E" w:rsidRPr="001322B2" w:rsidRDefault="00A9369E" w:rsidP="00810479">
            <w:pPr>
              <w:spacing w:after="0"/>
              <w:ind w:firstLine="0"/>
              <w:rPr>
                <w:sz w:val="18"/>
                <w:szCs w:val="18"/>
              </w:rPr>
            </w:pPr>
            <w:r w:rsidRPr="001322B2">
              <w:rPr>
                <w:b/>
                <w:sz w:val="18"/>
                <w:szCs w:val="18"/>
                <w:lang w:eastAsia="lv-LV"/>
              </w:rPr>
              <w:t>Vidējais amata vietu skaits</w:t>
            </w:r>
            <w:r w:rsidRPr="001322B2">
              <w:rPr>
                <w:sz w:val="18"/>
                <w:szCs w:val="18"/>
                <w:lang w:eastAsia="lv-LV"/>
              </w:rPr>
              <w:t xml:space="preserve"> </w:t>
            </w:r>
            <w:r w:rsidRPr="001322B2">
              <w:rPr>
                <w:b/>
                <w:sz w:val="18"/>
                <w:szCs w:val="18"/>
                <w:lang w:eastAsia="lv-LV"/>
              </w:rPr>
              <w:t>kopā</w:t>
            </w:r>
            <w:r w:rsidRPr="001322B2">
              <w:rPr>
                <w:sz w:val="18"/>
                <w:szCs w:val="18"/>
                <w:lang w:eastAsia="lv-LV"/>
              </w:rPr>
              <w:t>, t.sk.:</w:t>
            </w:r>
          </w:p>
        </w:tc>
        <w:tc>
          <w:tcPr>
            <w:tcW w:w="1246" w:type="dxa"/>
          </w:tcPr>
          <w:p w:rsidR="00A9369E" w:rsidRPr="008B557B" w:rsidRDefault="00A9369E" w:rsidP="00810479">
            <w:pPr>
              <w:pStyle w:val="tabteksts"/>
              <w:jc w:val="right"/>
              <w:rPr>
                <w:b/>
                <w:bCs/>
              </w:rPr>
            </w:pPr>
            <w:r w:rsidRPr="008B557B">
              <w:rPr>
                <w:b/>
                <w:bCs/>
              </w:rPr>
              <w:t>127 913 346</w:t>
            </w:r>
          </w:p>
        </w:tc>
        <w:tc>
          <w:tcPr>
            <w:tcW w:w="1247" w:type="dxa"/>
          </w:tcPr>
          <w:p w:rsidR="00A9369E" w:rsidRPr="00C5040A" w:rsidRDefault="00A9369E" w:rsidP="00810479">
            <w:pPr>
              <w:pStyle w:val="tabteksts"/>
              <w:jc w:val="right"/>
              <w:rPr>
                <w:b/>
                <w:szCs w:val="18"/>
                <w:lang w:eastAsia="lv-LV"/>
              </w:rPr>
            </w:pPr>
            <w:r w:rsidRPr="00C5040A">
              <w:rPr>
                <w:b/>
                <w:szCs w:val="18"/>
                <w:lang w:eastAsia="lv-LV"/>
              </w:rPr>
              <w:t>139 124 596</w:t>
            </w:r>
          </w:p>
        </w:tc>
        <w:tc>
          <w:tcPr>
            <w:tcW w:w="1247" w:type="dxa"/>
          </w:tcPr>
          <w:p w:rsidR="00A9369E" w:rsidRPr="00C5040A" w:rsidRDefault="00A9369E" w:rsidP="00810479">
            <w:pPr>
              <w:pStyle w:val="tabteksts"/>
              <w:jc w:val="right"/>
              <w:rPr>
                <w:b/>
                <w:szCs w:val="18"/>
                <w:lang w:eastAsia="lv-LV"/>
              </w:rPr>
            </w:pPr>
            <w:r>
              <w:rPr>
                <w:b/>
                <w:szCs w:val="18"/>
                <w:lang w:eastAsia="lv-LV"/>
              </w:rPr>
              <w:t>147 534 719</w:t>
            </w:r>
          </w:p>
        </w:tc>
        <w:tc>
          <w:tcPr>
            <w:tcW w:w="1245" w:type="dxa"/>
          </w:tcPr>
          <w:p w:rsidR="00A9369E" w:rsidRPr="00C5040A" w:rsidRDefault="00A9369E" w:rsidP="00810479">
            <w:pPr>
              <w:pStyle w:val="tabteksts"/>
              <w:jc w:val="right"/>
              <w:rPr>
                <w:b/>
                <w:szCs w:val="18"/>
                <w:lang w:eastAsia="lv-LV"/>
              </w:rPr>
            </w:pPr>
            <w:r>
              <w:rPr>
                <w:b/>
                <w:szCs w:val="18"/>
                <w:lang w:eastAsia="lv-LV"/>
              </w:rPr>
              <w:t>144 596 061</w:t>
            </w:r>
          </w:p>
        </w:tc>
        <w:tc>
          <w:tcPr>
            <w:tcW w:w="1249" w:type="dxa"/>
          </w:tcPr>
          <w:p w:rsidR="00A9369E" w:rsidRPr="00C5040A" w:rsidRDefault="00A9369E" w:rsidP="00810479">
            <w:pPr>
              <w:spacing w:after="0"/>
              <w:ind w:firstLine="5"/>
              <w:jc w:val="right"/>
              <w:rPr>
                <w:b/>
                <w:sz w:val="18"/>
                <w:szCs w:val="18"/>
              </w:rPr>
            </w:pPr>
            <w:r>
              <w:rPr>
                <w:b/>
                <w:sz w:val="18"/>
                <w:szCs w:val="18"/>
              </w:rPr>
              <w:t>143 339 273</w:t>
            </w:r>
          </w:p>
        </w:tc>
      </w:tr>
      <w:tr w:rsidR="00A9369E" w:rsidRPr="00C5040A" w:rsidTr="00810479">
        <w:trPr>
          <w:trHeight w:val="425"/>
        </w:trPr>
        <w:tc>
          <w:tcPr>
            <w:tcW w:w="2840" w:type="dxa"/>
            <w:vMerge/>
          </w:tcPr>
          <w:p w:rsidR="00A9369E" w:rsidRPr="001322B2" w:rsidRDefault="00A9369E" w:rsidP="00810479">
            <w:pPr>
              <w:rPr>
                <w:sz w:val="18"/>
                <w:szCs w:val="18"/>
              </w:rPr>
            </w:pPr>
          </w:p>
        </w:tc>
        <w:tc>
          <w:tcPr>
            <w:tcW w:w="1246" w:type="dxa"/>
          </w:tcPr>
          <w:p w:rsidR="00A9369E" w:rsidRPr="008B557B" w:rsidRDefault="00A9369E" w:rsidP="00810479">
            <w:pPr>
              <w:spacing w:after="0"/>
              <w:ind w:firstLine="0"/>
              <w:jc w:val="right"/>
              <w:rPr>
                <w:b/>
                <w:bCs/>
                <w:sz w:val="18"/>
                <w:szCs w:val="18"/>
              </w:rPr>
            </w:pPr>
            <w:r>
              <w:rPr>
                <w:b/>
                <w:bCs/>
                <w:sz w:val="18"/>
                <w:szCs w:val="18"/>
              </w:rPr>
              <w:t>2 295</w:t>
            </w:r>
          </w:p>
        </w:tc>
        <w:tc>
          <w:tcPr>
            <w:tcW w:w="1247" w:type="dxa"/>
          </w:tcPr>
          <w:p w:rsidR="00A9369E" w:rsidRPr="00C5040A" w:rsidRDefault="00A9369E" w:rsidP="00810479">
            <w:pPr>
              <w:spacing w:after="0"/>
              <w:ind w:firstLine="0"/>
              <w:jc w:val="right"/>
              <w:rPr>
                <w:b/>
                <w:sz w:val="18"/>
                <w:szCs w:val="18"/>
              </w:rPr>
            </w:pPr>
            <w:r w:rsidRPr="00C5040A">
              <w:rPr>
                <w:b/>
                <w:sz w:val="18"/>
                <w:szCs w:val="18"/>
              </w:rPr>
              <w:t>2 351</w:t>
            </w:r>
          </w:p>
        </w:tc>
        <w:tc>
          <w:tcPr>
            <w:tcW w:w="1247" w:type="dxa"/>
          </w:tcPr>
          <w:p w:rsidR="00A9369E" w:rsidRPr="002D704D" w:rsidRDefault="00A9369E" w:rsidP="00810479">
            <w:pPr>
              <w:spacing w:after="0"/>
              <w:ind w:firstLine="0"/>
              <w:jc w:val="right"/>
              <w:rPr>
                <w:b/>
                <w:bCs/>
                <w:sz w:val="18"/>
                <w:szCs w:val="18"/>
              </w:rPr>
            </w:pPr>
            <w:r>
              <w:rPr>
                <w:b/>
                <w:bCs/>
                <w:sz w:val="18"/>
                <w:szCs w:val="18"/>
              </w:rPr>
              <w:t>2 351</w:t>
            </w:r>
          </w:p>
        </w:tc>
        <w:tc>
          <w:tcPr>
            <w:tcW w:w="1245" w:type="dxa"/>
          </w:tcPr>
          <w:p w:rsidR="00A9369E" w:rsidRPr="002D704D" w:rsidRDefault="00A9369E" w:rsidP="00810479">
            <w:pPr>
              <w:spacing w:after="0"/>
              <w:ind w:firstLine="0"/>
              <w:jc w:val="right"/>
              <w:rPr>
                <w:b/>
                <w:bCs/>
                <w:sz w:val="18"/>
                <w:szCs w:val="18"/>
              </w:rPr>
            </w:pPr>
            <w:r>
              <w:rPr>
                <w:b/>
                <w:bCs/>
                <w:sz w:val="18"/>
                <w:szCs w:val="18"/>
              </w:rPr>
              <w:t>2 348</w:t>
            </w:r>
          </w:p>
        </w:tc>
        <w:tc>
          <w:tcPr>
            <w:tcW w:w="1249" w:type="dxa"/>
          </w:tcPr>
          <w:p w:rsidR="00A9369E" w:rsidRPr="002D704D" w:rsidRDefault="00A9369E" w:rsidP="00810479">
            <w:pPr>
              <w:spacing w:after="0"/>
              <w:ind w:firstLine="5"/>
              <w:jc w:val="right"/>
              <w:rPr>
                <w:b/>
                <w:bCs/>
                <w:sz w:val="18"/>
                <w:szCs w:val="18"/>
              </w:rPr>
            </w:pPr>
            <w:r>
              <w:rPr>
                <w:b/>
                <w:bCs/>
                <w:sz w:val="18"/>
                <w:szCs w:val="18"/>
              </w:rPr>
              <w:t>2 341</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rPr>
            </w:pPr>
            <w:r w:rsidRPr="001322B2">
              <w:rPr>
                <w:sz w:val="18"/>
                <w:szCs w:val="18"/>
                <w:lang w:eastAsia="lv-LV"/>
              </w:rPr>
              <w:t>03.01.00 Tiesu administrēšana</w:t>
            </w:r>
          </w:p>
        </w:tc>
        <w:tc>
          <w:tcPr>
            <w:tcW w:w="1246" w:type="dxa"/>
          </w:tcPr>
          <w:p w:rsidR="00A9369E" w:rsidRPr="00C5040A" w:rsidRDefault="00A9369E" w:rsidP="00810479">
            <w:pPr>
              <w:spacing w:after="0"/>
              <w:ind w:firstLine="0"/>
              <w:jc w:val="right"/>
              <w:rPr>
                <w:sz w:val="18"/>
                <w:szCs w:val="18"/>
              </w:rPr>
            </w:pPr>
            <w:r>
              <w:rPr>
                <w:sz w:val="18"/>
                <w:szCs w:val="18"/>
              </w:rPr>
              <w:t>4 182 267</w:t>
            </w:r>
          </w:p>
        </w:tc>
        <w:tc>
          <w:tcPr>
            <w:tcW w:w="1247" w:type="dxa"/>
          </w:tcPr>
          <w:p w:rsidR="00A9369E" w:rsidRPr="00C5040A" w:rsidRDefault="00A9369E" w:rsidP="00810479">
            <w:pPr>
              <w:spacing w:after="0"/>
              <w:ind w:firstLine="0"/>
              <w:jc w:val="right"/>
              <w:rPr>
                <w:sz w:val="18"/>
                <w:szCs w:val="18"/>
              </w:rPr>
            </w:pPr>
            <w:r w:rsidRPr="00C5040A">
              <w:rPr>
                <w:sz w:val="18"/>
                <w:szCs w:val="18"/>
              </w:rPr>
              <w:t>4 105 201</w:t>
            </w:r>
          </w:p>
        </w:tc>
        <w:tc>
          <w:tcPr>
            <w:tcW w:w="1247" w:type="dxa"/>
          </w:tcPr>
          <w:p w:rsidR="00A9369E" w:rsidRPr="00C5040A" w:rsidRDefault="00A9369E" w:rsidP="00810479">
            <w:pPr>
              <w:spacing w:after="0"/>
              <w:ind w:firstLine="0"/>
              <w:jc w:val="right"/>
              <w:rPr>
                <w:sz w:val="18"/>
                <w:szCs w:val="18"/>
              </w:rPr>
            </w:pPr>
            <w:r>
              <w:rPr>
                <w:sz w:val="18"/>
                <w:szCs w:val="18"/>
              </w:rPr>
              <w:t>4 431 825</w:t>
            </w:r>
          </w:p>
        </w:tc>
        <w:tc>
          <w:tcPr>
            <w:tcW w:w="1245" w:type="dxa"/>
          </w:tcPr>
          <w:p w:rsidR="00A9369E" w:rsidRPr="00C5040A" w:rsidRDefault="00A9369E" w:rsidP="00810479">
            <w:pPr>
              <w:spacing w:after="0"/>
              <w:ind w:firstLine="0"/>
              <w:jc w:val="right"/>
              <w:rPr>
                <w:sz w:val="18"/>
                <w:szCs w:val="18"/>
              </w:rPr>
            </w:pPr>
            <w:r>
              <w:rPr>
                <w:sz w:val="18"/>
                <w:szCs w:val="18"/>
              </w:rPr>
              <w:t>4 348 350</w:t>
            </w:r>
          </w:p>
        </w:tc>
        <w:tc>
          <w:tcPr>
            <w:tcW w:w="1249" w:type="dxa"/>
          </w:tcPr>
          <w:p w:rsidR="00A9369E" w:rsidRPr="00C5040A" w:rsidRDefault="00A9369E" w:rsidP="00810479">
            <w:pPr>
              <w:spacing w:after="0"/>
              <w:ind w:firstLine="0"/>
              <w:jc w:val="right"/>
              <w:rPr>
                <w:sz w:val="18"/>
                <w:szCs w:val="18"/>
              </w:rPr>
            </w:pPr>
            <w:r>
              <w:rPr>
                <w:sz w:val="18"/>
                <w:szCs w:val="18"/>
              </w:rPr>
              <w:t>4 348 350</w:t>
            </w:r>
          </w:p>
        </w:tc>
      </w:tr>
      <w:tr w:rsidR="00A9369E" w:rsidRPr="00C5040A" w:rsidTr="00810479">
        <w:trPr>
          <w:trHeight w:val="142"/>
        </w:trPr>
        <w:tc>
          <w:tcPr>
            <w:tcW w:w="2840" w:type="dxa"/>
            <w:vMerge/>
          </w:tcPr>
          <w:p w:rsidR="00A9369E" w:rsidRPr="001322B2" w:rsidRDefault="00A9369E" w:rsidP="00810479">
            <w:pPr>
              <w:ind w:firstLine="318"/>
              <w:rPr>
                <w:sz w:val="18"/>
                <w:szCs w:val="18"/>
              </w:rPr>
            </w:pPr>
          </w:p>
        </w:tc>
        <w:tc>
          <w:tcPr>
            <w:tcW w:w="1246" w:type="dxa"/>
          </w:tcPr>
          <w:p w:rsidR="00A9369E" w:rsidRPr="00422EE3" w:rsidRDefault="00A9369E" w:rsidP="00810479">
            <w:pPr>
              <w:spacing w:after="0"/>
              <w:ind w:firstLine="0"/>
              <w:jc w:val="right"/>
              <w:rPr>
                <w:sz w:val="18"/>
                <w:szCs w:val="18"/>
              </w:rPr>
            </w:pPr>
            <w:r w:rsidRPr="00422EE3">
              <w:rPr>
                <w:sz w:val="18"/>
                <w:szCs w:val="18"/>
              </w:rPr>
              <w:t>86</w:t>
            </w:r>
          </w:p>
        </w:tc>
        <w:tc>
          <w:tcPr>
            <w:tcW w:w="1247" w:type="dxa"/>
          </w:tcPr>
          <w:p w:rsidR="00A9369E" w:rsidRPr="00422EE3" w:rsidRDefault="00A9369E" w:rsidP="00810479">
            <w:pPr>
              <w:spacing w:after="0"/>
              <w:ind w:firstLine="0"/>
              <w:jc w:val="right"/>
              <w:rPr>
                <w:sz w:val="18"/>
                <w:szCs w:val="18"/>
              </w:rPr>
            </w:pPr>
            <w:r w:rsidRPr="00422EE3">
              <w:rPr>
                <w:sz w:val="18"/>
                <w:szCs w:val="18"/>
              </w:rPr>
              <w:t>90</w:t>
            </w:r>
          </w:p>
        </w:tc>
        <w:tc>
          <w:tcPr>
            <w:tcW w:w="1247" w:type="dxa"/>
          </w:tcPr>
          <w:p w:rsidR="00A9369E" w:rsidRPr="00422EE3" w:rsidRDefault="00A9369E" w:rsidP="00810479">
            <w:pPr>
              <w:spacing w:after="0"/>
              <w:ind w:firstLine="0"/>
              <w:jc w:val="right"/>
              <w:rPr>
                <w:sz w:val="18"/>
                <w:szCs w:val="18"/>
              </w:rPr>
            </w:pPr>
            <w:r w:rsidRPr="00422EE3">
              <w:rPr>
                <w:sz w:val="18"/>
                <w:szCs w:val="18"/>
              </w:rPr>
              <w:t>89</w:t>
            </w:r>
          </w:p>
        </w:tc>
        <w:tc>
          <w:tcPr>
            <w:tcW w:w="1245" w:type="dxa"/>
          </w:tcPr>
          <w:p w:rsidR="00A9369E" w:rsidRPr="00422EE3" w:rsidRDefault="00A9369E" w:rsidP="00810479">
            <w:pPr>
              <w:spacing w:after="0"/>
              <w:ind w:firstLine="0"/>
              <w:jc w:val="right"/>
              <w:rPr>
                <w:sz w:val="18"/>
                <w:szCs w:val="18"/>
              </w:rPr>
            </w:pPr>
            <w:r w:rsidRPr="00422EE3">
              <w:rPr>
                <w:sz w:val="18"/>
                <w:szCs w:val="18"/>
              </w:rPr>
              <w:t>89</w:t>
            </w:r>
          </w:p>
        </w:tc>
        <w:tc>
          <w:tcPr>
            <w:tcW w:w="1249" w:type="dxa"/>
          </w:tcPr>
          <w:p w:rsidR="00A9369E" w:rsidRPr="00422EE3" w:rsidRDefault="00A9369E" w:rsidP="00810479">
            <w:pPr>
              <w:spacing w:after="0"/>
              <w:ind w:firstLine="0"/>
              <w:jc w:val="right"/>
              <w:rPr>
                <w:sz w:val="18"/>
                <w:szCs w:val="18"/>
              </w:rPr>
            </w:pPr>
            <w:r w:rsidRPr="00422EE3">
              <w:rPr>
                <w:sz w:val="18"/>
                <w:szCs w:val="18"/>
              </w:rPr>
              <w:t>89</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rPr>
            </w:pPr>
            <w:r w:rsidRPr="001322B2">
              <w:rPr>
                <w:sz w:val="18"/>
                <w:szCs w:val="18"/>
                <w:lang w:eastAsia="lv-LV"/>
              </w:rPr>
              <w:t>03.02.00 Apgabaltiesas un rajonu (pilsētu) tiesas</w:t>
            </w:r>
          </w:p>
        </w:tc>
        <w:tc>
          <w:tcPr>
            <w:tcW w:w="1246" w:type="dxa"/>
          </w:tcPr>
          <w:p w:rsidR="00A9369E" w:rsidRPr="00C5040A" w:rsidRDefault="00A9369E" w:rsidP="00810479">
            <w:pPr>
              <w:spacing w:after="0"/>
              <w:ind w:firstLine="0"/>
              <w:jc w:val="right"/>
              <w:rPr>
                <w:sz w:val="18"/>
                <w:szCs w:val="18"/>
              </w:rPr>
            </w:pPr>
            <w:r>
              <w:rPr>
                <w:sz w:val="18"/>
                <w:szCs w:val="18"/>
              </w:rPr>
              <w:t>61 027 599</w:t>
            </w:r>
          </w:p>
        </w:tc>
        <w:tc>
          <w:tcPr>
            <w:tcW w:w="1247" w:type="dxa"/>
          </w:tcPr>
          <w:p w:rsidR="00A9369E" w:rsidRPr="00C5040A" w:rsidRDefault="00A9369E" w:rsidP="00810479">
            <w:pPr>
              <w:spacing w:after="0"/>
              <w:ind w:firstLine="0"/>
              <w:jc w:val="right"/>
              <w:rPr>
                <w:sz w:val="18"/>
                <w:szCs w:val="18"/>
              </w:rPr>
            </w:pPr>
            <w:r w:rsidRPr="00C5040A">
              <w:rPr>
                <w:sz w:val="18"/>
                <w:szCs w:val="18"/>
              </w:rPr>
              <w:t>65 717 191</w:t>
            </w:r>
          </w:p>
        </w:tc>
        <w:tc>
          <w:tcPr>
            <w:tcW w:w="1247" w:type="dxa"/>
          </w:tcPr>
          <w:p w:rsidR="00A9369E" w:rsidRPr="00C5040A" w:rsidRDefault="00A9369E" w:rsidP="00810479">
            <w:pPr>
              <w:spacing w:after="0"/>
              <w:ind w:firstLine="0"/>
              <w:jc w:val="right"/>
              <w:rPr>
                <w:sz w:val="18"/>
                <w:szCs w:val="18"/>
              </w:rPr>
            </w:pPr>
            <w:r>
              <w:rPr>
                <w:sz w:val="18"/>
                <w:szCs w:val="18"/>
              </w:rPr>
              <w:t>73 247 094</w:t>
            </w:r>
          </w:p>
        </w:tc>
        <w:tc>
          <w:tcPr>
            <w:tcW w:w="1245" w:type="dxa"/>
          </w:tcPr>
          <w:p w:rsidR="00A9369E" w:rsidRPr="00C5040A" w:rsidRDefault="00A9369E" w:rsidP="00810479">
            <w:pPr>
              <w:spacing w:after="0"/>
              <w:ind w:firstLine="0"/>
              <w:jc w:val="right"/>
              <w:rPr>
                <w:sz w:val="18"/>
                <w:szCs w:val="18"/>
              </w:rPr>
            </w:pPr>
            <w:r>
              <w:rPr>
                <w:sz w:val="18"/>
                <w:szCs w:val="18"/>
              </w:rPr>
              <w:t>72 122 070</w:t>
            </w:r>
          </w:p>
        </w:tc>
        <w:tc>
          <w:tcPr>
            <w:tcW w:w="1249" w:type="dxa"/>
          </w:tcPr>
          <w:p w:rsidR="00A9369E" w:rsidRPr="00C5040A" w:rsidRDefault="00A9369E" w:rsidP="00810479">
            <w:pPr>
              <w:spacing w:after="0"/>
              <w:ind w:firstLine="5"/>
              <w:jc w:val="right"/>
              <w:rPr>
                <w:sz w:val="18"/>
                <w:szCs w:val="18"/>
              </w:rPr>
            </w:pPr>
            <w:r>
              <w:rPr>
                <w:sz w:val="18"/>
                <w:szCs w:val="18"/>
              </w:rPr>
              <w:t>72 177 020</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460509" w:rsidRDefault="00A9369E" w:rsidP="00810479">
            <w:pPr>
              <w:spacing w:after="0"/>
              <w:ind w:firstLine="0"/>
              <w:jc w:val="right"/>
              <w:rPr>
                <w:sz w:val="18"/>
                <w:szCs w:val="18"/>
              </w:rPr>
            </w:pPr>
            <w:r w:rsidRPr="00460509">
              <w:rPr>
                <w:sz w:val="18"/>
                <w:szCs w:val="18"/>
              </w:rPr>
              <w:t>2 076</w:t>
            </w:r>
          </w:p>
        </w:tc>
        <w:tc>
          <w:tcPr>
            <w:tcW w:w="1247" w:type="dxa"/>
          </w:tcPr>
          <w:p w:rsidR="00A9369E" w:rsidRPr="00460509" w:rsidRDefault="00A9369E" w:rsidP="00810479">
            <w:pPr>
              <w:spacing w:after="0"/>
              <w:ind w:firstLine="0"/>
              <w:jc w:val="right"/>
              <w:rPr>
                <w:sz w:val="18"/>
                <w:szCs w:val="18"/>
              </w:rPr>
            </w:pPr>
            <w:r w:rsidRPr="00460509">
              <w:rPr>
                <w:sz w:val="18"/>
                <w:szCs w:val="18"/>
              </w:rPr>
              <w:t>2 124</w:t>
            </w:r>
          </w:p>
        </w:tc>
        <w:tc>
          <w:tcPr>
            <w:tcW w:w="1247" w:type="dxa"/>
          </w:tcPr>
          <w:p w:rsidR="00A9369E" w:rsidRPr="00460509" w:rsidRDefault="00A9369E" w:rsidP="00810479">
            <w:pPr>
              <w:spacing w:after="0"/>
              <w:ind w:firstLine="0"/>
              <w:jc w:val="right"/>
              <w:rPr>
                <w:sz w:val="18"/>
                <w:szCs w:val="18"/>
              </w:rPr>
            </w:pPr>
            <w:r>
              <w:rPr>
                <w:sz w:val="18"/>
                <w:szCs w:val="18"/>
              </w:rPr>
              <w:t>2 125</w:t>
            </w:r>
          </w:p>
        </w:tc>
        <w:tc>
          <w:tcPr>
            <w:tcW w:w="1245" w:type="dxa"/>
          </w:tcPr>
          <w:p w:rsidR="00A9369E" w:rsidRPr="00460509" w:rsidRDefault="00A9369E" w:rsidP="00810479">
            <w:pPr>
              <w:spacing w:after="0"/>
              <w:ind w:firstLine="0"/>
              <w:jc w:val="right"/>
              <w:rPr>
                <w:sz w:val="18"/>
                <w:szCs w:val="18"/>
              </w:rPr>
            </w:pPr>
            <w:r>
              <w:rPr>
                <w:sz w:val="18"/>
                <w:szCs w:val="18"/>
              </w:rPr>
              <w:t>2 125</w:t>
            </w:r>
          </w:p>
        </w:tc>
        <w:tc>
          <w:tcPr>
            <w:tcW w:w="1249" w:type="dxa"/>
          </w:tcPr>
          <w:p w:rsidR="00A9369E" w:rsidRPr="00460509" w:rsidRDefault="00A9369E" w:rsidP="00810479">
            <w:pPr>
              <w:spacing w:after="0"/>
              <w:ind w:firstLine="5"/>
              <w:jc w:val="right"/>
              <w:rPr>
                <w:sz w:val="18"/>
                <w:szCs w:val="18"/>
              </w:rPr>
            </w:pPr>
            <w:r>
              <w:rPr>
                <w:sz w:val="18"/>
                <w:szCs w:val="18"/>
              </w:rPr>
              <w:t>2 125</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03.03.00 Juridiskās palīdzības nodrošināšana</w:t>
            </w:r>
          </w:p>
        </w:tc>
        <w:tc>
          <w:tcPr>
            <w:tcW w:w="1246" w:type="dxa"/>
          </w:tcPr>
          <w:p w:rsidR="00A9369E" w:rsidRPr="00C5040A" w:rsidRDefault="00A9369E" w:rsidP="00810479">
            <w:pPr>
              <w:spacing w:after="0"/>
              <w:ind w:firstLine="0"/>
              <w:jc w:val="right"/>
              <w:rPr>
                <w:sz w:val="18"/>
                <w:szCs w:val="18"/>
              </w:rPr>
            </w:pPr>
            <w:r>
              <w:rPr>
                <w:sz w:val="18"/>
                <w:szCs w:val="18"/>
              </w:rPr>
              <w:t>4 150 173</w:t>
            </w:r>
          </w:p>
        </w:tc>
        <w:tc>
          <w:tcPr>
            <w:tcW w:w="1247" w:type="dxa"/>
          </w:tcPr>
          <w:p w:rsidR="00A9369E" w:rsidRPr="00C5040A" w:rsidRDefault="00A9369E" w:rsidP="00810479">
            <w:pPr>
              <w:spacing w:after="0"/>
              <w:ind w:firstLine="0"/>
              <w:jc w:val="right"/>
              <w:rPr>
                <w:sz w:val="18"/>
                <w:szCs w:val="18"/>
              </w:rPr>
            </w:pPr>
            <w:r w:rsidRPr="00C5040A">
              <w:rPr>
                <w:sz w:val="18"/>
                <w:szCs w:val="18"/>
              </w:rPr>
              <w:t>4 259 858</w:t>
            </w:r>
          </w:p>
        </w:tc>
        <w:tc>
          <w:tcPr>
            <w:tcW w:w="1247" w:type="dxa"/>
          </w:tcPr>
          <w:p w:rsidR="00A9369E" w:rsidRPr="00C5040A" w:rsidRDefault="00A9369E" w:rsidP="00810479">
            <w:pPr>
              <w:spacing w:after="0"/>
              <w:ind w:firstLine="0"/>
              <w:jc w:val="right"/>
              <w:rPr>
                <w:sz w:val="18"/>
                <w:szCs w:val="18"/>
              </w:rPr>
            </w:pPr>
            <w:r>
              <w:rPr>
                <w:sz w:val="18"/>
                <w:szCs w:val="18"/>
              </w:rPr>
              <w:t>4 431 971</w:t>
            </w:r>
          </w:p>
        </w:tc>
        <w:tc>
          <w:tcPr>
            <w:tcW w:w="1245" w:type="dxa"/>
          </w:tcPr>
          <w:p w:rsidR="00A9369E" w:rsidRPr="00C5040A" w:rsidRDefault="00A9369E" w:rsidP="00810479">
            <w:pPr>
              <w:spacing w:after="0"/>
              <w:ind w:firstLine="0"/>
              <w:jc w:val="right"/>
              <w:rPr>
                <w:sz w:val="18"/>
                <w:szCs w:val="18"/>
              </w:rPr>
            </w:pPr>
            <w:r>
              <w:rPr>
                <w:sz w:val="18"/>
                <w:szCs w:val="18"/>
              </w:rPr>
              <w:t>4 477 395</w:t>
            </w:r>
          </w:p>
        </w:tc>
        <w:tc>
          <w:tcPr>
            <w:tcW w:w="1249" w:type="dxa"/>
          </w:tcPr>
          <w:p w:rsidR="00A9369E" w:rsidRPr="00C5040A" w:rsidRDefault="00A9369E" w:rsidP="00810479">
            <w:pPr>
              <w:spacing w:after="0"/>
              <w:ind w:firstLine="5"/>
              <w:jc w:val="right"/>
              <w:rPr>
                <w:sz w:val="18"/>
                <w:szCs w:val="18"/>
              </w:rPr>
            </w:pPr>
            <w:r>
              <w:rPr>
                <w:sz w:val="18"/>
                <w:szCs w:val="18"/>
              </w:rPr>
              <w:t>4 477 395</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sz w:val="18"/>
                <w:szCs w:val="18"/>
              </w:rPr>
            </w:pPr>
            <w:r>
              <w:rPr>
                <w:sz w:val="18"/>
                <w:szCs w:val="18"/>
              </w:rPr>
              <w:t>34</w:t>
            </w:r>
          </w:p>
        </w:tc>
        <w:tc>
          <w:tcPr>
            <w:tcW w:w="1247" w:type="dxa"/>
          </w:tcPr>
          <w:p w:rsidR="00A9369E" w:rsidRPr="00C5040A" w:rsidRDefault="00A9369E" w:rsidP="00810479">
            <w:pPr>
              <w:spacing w:after="0"/>
              <w:ind w:firstLine="0"/>
              <w:jc w:val="right"/>
              <w:rPr>
                <w:sz w:val="18"/>
                <w:szCs w:val="18"/>
              </w:rPr>
            </w:pPr>
            <w:r w:rsidRPr="00C5040A">
              <w:rPr>
                <w:sz w:val="18"/>
                <w:szCs w:val="18"/>
              </w:rPr>
              <w:t>34</w:t>
            </w:r>
          </w:p>
        </w:tc>
        <w:tc>
          <w:tcPr>
            <w:tcW w:w="1247" w:type="dxa"/>
          </w:tcPr>
          <w:p w:rsidR="00A9369E" w:rsidRPr="00C5040A" w:rsidRDefault="00A9369E" w:rsidP="00810479">
            <w:pPr>
              <w:spacing w:after="0"/>
              <w:ind w:firstLine="0"/>
              <w:jc w:val="right"/>
              <w:rPr>
                <w:sz w:val="18"/>
                <w:szCs w:val="18"/>
              </w:rPr>
            </w:pPr>
            <w:r>
              <w:rPr>
                <w:sz w:val="18"/>
                <w:szCs w:val="18"/>
              </w:rPr>
              <w:t>34</w:t>
            </w:r>
          </w:p>
        </w:tc>
        <w:tc>
          <w:tcPr>
            <w:tcW w:w="1245" w:type="dxa"/>
          </w:tcPr>
          <w:p w:rsidR="00A9369E" w:rsidRPr="00C5040A" w:rsidRDefault="00A9369E" w:rsidP="00810479">
            <w:pPr>
              <w:spacing w:after="0"/>
              <w:ind w:firstLine="0"/>
              <w:jc w:val="right"/>
              <w:rPr>
                <w:sz w:val="18"/>
                <w:szCs w:val="18"/>
              </w:rPr>
            </w:pPr>
            <w:r>
              <w:rPr>
                <w:sz w:val="18"/>
                <w:szCs w:val="18"/>
              </w:rPr>
              <w:t>34</w:t>
            </w:r>
          </w:p>
        </w:tc>
        <w:tc>
          <w:tcPr>
            <w:tcW w:w="1249" w:type="dxa"/>
          </w:tcPr>
          <w:p w:rsidR="00A9369E" w:rsidRPr="00C5040A" w:rsidRDefault="00A9369E" w:rsidP="00810479">
            <w:pPr>
              <w:spacing w:after="0"/>
              <w:ind w:firstLine="5"/>
              <w:jc w:val="right"/>
              <w:rPr>
                <w:sz w:val="18"/>
                <w:szCs w:val="18"/>
              </w:rPr>
            </w:pPr>
            <w:r>
              <w:rPr>
                <w:sz w:val="18"/>
                <w:szCs w:val="18"/>
              </w:rPr>
              <w:t>34</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03.04.00 Tiesu ekspertīžu veikšana</w:t>
            </w:r>
          </w:p>
        </w:tc>
        <w:tc>
          <w:tcPr>
            <w:tcW w:w="1246" w:type="dxa"/>
          </w:tcPr>
          <w:p w:rsidR="00A9369E" w:rsidRPr="00C5040A" w:rsidRDefault="00A9369E" w:rsidP="00810479">
            <w:pPr>
              <w:spacing w:after="0"/>
              <w:ind w:firstLine="0"/>
              <w:jc w:val="right"/>
              <w:rPr>
                <w:sz w:val="18"/>
                <w:szCs w:val="18"/>
              </w:rPr>
            </w:pPr>
            <w:r>
              <w:rPr>
                <w:sz w:val="18"/>
                <w:szCs w:val="18"/>
              </w:rPr>
              <w:t>1 083 197</w:t>
            </w:r>
          </w:p>
        </w:tc>
        <w:tc>
          <w:tcPr>
            <w:tcW w:w="1247" w:type="dxa"/>
          </w:tcPr>
          <w:p w:rsidR="00A9369E" w:rsidRPr="00C5040A" w:rsidRDefault="00A9369E" w:rsidP="00810479">
            <w:pPr>
              <w:spacing w:after="0"/>
              <w:ind w:firstLine="0"/>
              <w:jc w:val="right"/>
              <w:rPr>
                <w:sz w:val="18"/>
                <w:szCs w:val="18"/>
              </w:rPr>
            </w:pPr>
            <w:r w:rsidRPr="00C5040A">
              <w:rPr>
                <w:sz w:val="18"/>
                <w:szCs w:val="18"/>
              </w:rPr>
              <w:t>1 427 074</w:t>
            </w:r>
          </w:p>
        </w:tc>
        <w:tc>
          <w:tcPr>
            <w:tcW w:w="1247" w:type="dxa"/>
          </w:tcPr>
          <w:p w:rsidR="00A9369E" w:rsidRPr="00C5040A" w:rsidRDefault="00A9369E" w:rsidP="00810479">
            <w:pPr>
              <w:spacing w:after="0"/>
              <w:ind w:firstLine="0"/>
              <w:jc w:val="right"/>
              <w:rPr>
                <w:sz w:val="18"/>
                <w:szCs w:val="18"/>
              </w:rPr>
            </w:pPr>
            <w:r>
              <w:rPr>
                <w:sz w:val="18"/>
                <w:szCs w:val="18"/>
              </w:rPr>
              <w:t>1 449 568</w:t>
            </w:r>
          </w:p>
        </w:tc>
        <w:tc>
          <w:tcPr>
            <w:tcW w:w="1245" w:type="dxa"/>
          </w:tcPr>
          <w:p w:rsidR="00A9369E" w:rsidRPr="00C5040A" w:rsidRDefault="00A9369E" w:rsidP="00810479">
            <w:pPr>
              <w:spacing w:after="0"/>
              <w:ind w:firstLine="0"/>
              <w:jc w:val="right"/>
              <w:rPr>
                <w:sz w:val="18"/>
                <w:szCs w:val="18"/>
              </w:rPr>
            </w:pPr>
            <w:r>
              <w:rPr>
                <w:sz w:val="18"/>
                <w:szCs w:val="18"/>
              </w:rPr>
              <w:t>1 449 568</w:t>
            </w:r>
          </w:p>
        </w:tc>
        <w:tc>
          <w:tcPr>
            <w:tcW w:w="1249" w:type="dxa"/>
          </w:tcPr>
          <w:p w:rsidR="00A9369E" w:rsidRPr="00C5040A" w:rsidRDefault="00A9369E" w:rsidP="00810479">
            <w:pPr>
              <w:spacing w:after="0"/>
              <w:ind w:firstLine="5"/>
              <w:jc w:val="right"/>
              <w:rPr>
                <w:sz w:val="18"/>
                <w:szCs w:val="18"/>
              </w:rPr>
            </w:pPr>
            <w:r>
              <w:rPr>
                <w:sz w:val="18"/>
                <w:szCs w:val="18"/>
              </w:rPr>
              <w:t>1 449 568</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sz w:val="18"/>
                <w:szCs w:val="18"/>
              </w:rPr>
            </w:pPr>
            <w:r>
              <w:rPr>
                <w:sz w:val="18"/>
                <w:szCs w:val="18"/>
              </w:rPr>
              <w:t>54</w:t>
            </w:r>
          </w:p>
        </w:tc>
        <w:tc>
          <w:tcPr>
            <w:tcW w:w="1247" w:type="dxa"/>
          </w:tcPr>
          <w:p w:rsidR="00A9369E" w:rsidRPr="00C5040A" w:rsidRDefault="00A9369E" w:rsidP="00810479">
            <w:pPr>
              <w:spacing w:after="0"/>
              <w:ind w:firstLine="0"/>
              <w:jc w:val="right"/>
              <w:rPr>
                <w:sz w:val="18"/>
                <w:szCs w:val="18"/>
              </w:rPr>
            </w:pPr>
            <w:r w:rsidRPr="00C5040A">
              <w:rPr>
                <w:sz w:val="18"/>
                <w:szCs w:val="18"/>
              </w:rPr>
              <w:t>54</w:t>
            </w:r>
          </w:p>
        </w:tc>
        <w:tc>
          <w:tcPr>
            <w:tcW w:w="1247" w:type="dxa"/>
          </w:tcPr>
          <w:p w:rsidR="00A9369E" w:rsidRPr="00C5040A" w:rsidRDefault="00A9369E" w:rsidP="00810479">
            <w:pPr>
              <w:spacing w:after="0"/>
              <w:ind w:firstLine="0"/>
              <w:jc w:val="right"/>
              <w:rPr>
                <w:sz w:val="18"/>
                <w:szCs w:val="18"/>
              </w:rPr>
            </w:pPr>
            <w:r>
              <w:rPr>
                <w:sz w:val="18"/>
                <w:szCs w:val="18"/>
              </w:rPr>
              <w:t>54</w:t>
            </w:r>
          </w:p>
        </w:tc>
        <w:tc>
          <w:tcPr>
            <w:tcW w:w="1245" w:type="dxa"/>
          </w:tcPr>
          <w:p w:rsidR="00A9369E" w:rsidRPr="00C5040A" w:rsidRDefault="00A9369E" w:rsidP="00810479">
            <w:pPr>
              <w:spacing w:after="0"/>
              <w:ind w:firstLine="0"/>
              <w:jc w:val="right"/>
              <w:rPr>
                <w:sz w:val="18"/>
                <w:szCs w:val="18"/>
              </w:rPr>
            </w:pPr>
            <w:r>
              <w:rPr>
                <w:sz w:val="18"/>
                <w:szCs w:val="18"/>
              </w:rPr>
              <w:t>54</w:t>
            </w:r>
          </w:p>
        </w:tc>
        <w:tc>
          <w:tcPr>
            <w:tcW w:w="1249" w:type="dxa"/>
          </w:tcPr>
          <w:p w:rsidR="00A9369E" w:rsidRPr="00C5040A" w:rsidRDefault="00A9369E" w:rsidP="00810479">
            <w:pPr>
              <w:spacing w:after="0"/>
              <w:ind w:firstLine="5"/>
              <w:jc w:val="right"/>
              <w:rPr>
                <w:sz w:val="18"/>
                <w:szCs w:val="18"/>
              </w:rPr>
            </w:pPr>
            <w:r>
              <w:rPr>
                <w:sz w:val="18"/>
                <w:szCs w:val="18"/>
              </w:rPr>
              <w:t>54</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03.05.00 Atlīdzība tiesu izpildītājiem par izpildu darbībām</w:t>
            </w:r>
          </w:p>
        </w:tc>
        <w:tc>
          <w:tcPr>
            <w:tcW w:w="1246" w:type="dxa"/>
          </w:tcPr>
          <w:p w:rsidR="00A9369E" w:rsidRPr="00C5040A" w:rsidRDefault="00A9369E" w:rsidP="00810479">
            <w:pPr>
              <w:spacing w:after="0"/>
              <w:ind w:firstLine="0"/>
              <w:jc w:val="right"/>
              <w:rPr>
                <w:sz w:val="18"/>
                <w:szCs w:val="18"/>
              </w:rPr>
            </w:pPr>
            <w:r>
              <w:rPr>
                <w:sz w:val="18"/>
                <w:szCs w:val="18"/>
              </w:rPr>
              <w:t>145 552</w:t>
            </w:r>
          </w:p>
        </w:tc>
        <w:tc>
          <w:tcPr>
            <w:tcW w:w="1247" w:type="dxa"/>
          </w:tcPr>
          <w:p w:rsidR="00A9369E" w:rsidRPr="00C5040A" w:rsidRDefault="00A9369E" w:rsidP="00810479">
            <w:pPr>
              <w:spacing w:after="0"/>
              <w:ind w:firstLine="0"/>
              <w:jc w:val="right"/>
              <w:rPr>
                <w:sz w:val="18"/>
                <w:szCs w:val="18"/>
              </w:rPr>
            </w:pPr>
            <w:r w:rsidRPr="00C5040A">
              <w:rPr>
                <w:sz w:val="18"/>
                <w:szCs w:val="18"/>
              </w:rPr>
              <w:t>145 553</w:t>
            </w:r>
          </w:p>
        </w:tc>
        <w:tc>
          <w:tcPr>
            <w:tcW w:w="1247" w:type="dxa"/>
          </w:tcPr>
          <w:p w:rsidR="00A9369E" w:rsidRPr="00C5040A" w:rsidRDefault="00A9369E" w:rsidP="00810479">
            <w:pPr>
              <w:spacing w:after="0"/>
              <w:ind w:firstLine="0"/>
              <w:jc w:val="right"/>
              <w:rPr>
                <w:sz w:val="18"/>
                <w:szCs w:val="18"/>
              </w:rPr>
            </w:pPr>
            <w:r w:rsidRPr="00C5040A">
              <w:rPr>
                <w:sz w:val="18"/>
                <w:szCs w:val="18"/>
              </w:rPr>
              <w:t>145 553</w:t>
            </w:r>
          </w:p>
        </w:tc>
        <w:tc>
          <w:tcPr>
            <w:tcW w:w="1245" w:type="dxa"/>
          </w:tcPr>
          <w:p w:rsidR="00A9369E" w:rsidRPr="00C5040A" w:rsidRDefault="00A9369E" w:rsidP="00810479">
            <w:pPr>
              <w:spacing w:after="0"/>
              <w:ind w:firstLine="0"/>
              <w:jc w:val="right"/>
              <w:rPr>
                <w:sz w:val="18"/>
                <w:szCs w:val="18"/>
              </w:rPr>
            </w:pPr>
            <w:r w:rsidRPr="00C5040A">
              <w:rPr>
                <w:sz w:val="18"/>
                <w:szCs w:val="18"/>
              </w:rPr>
              <w:t>145 553</w:t>
            </w:r>
          </w:p>
        </w:tc>
        <w:tc>
          <w:tcPr>
            <w:tcW w:w="1249" w:type="dxa"/>
          </w:tcPr>
          <w:p w:rsidR="00A9369E" w:rsidRPr="00C5040A" w:rsidRDefault="00A9369E" w:rsidP="00810479">
            <w:pPr>
              <w:spacing w:after="0"/>
              <w:ind w:firstLine="5"/>
              <w:jc w:val="right"/>
              <w:rPr>
                <w:sz w:val="18"/>
                <w:szCs w:val="18"/>
              </w:rPr>
            </w:pPr>
            <w:r w:rsidRPr="00C5040A">
              <w:rPr>
                <w:sz w:val="18"/>
                <w:szCs w:val="18"/>
              </w:rPr>
              <w:t>145 553</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03.06.00 Zaudējumu atlīdzība nepamatoti aizturētajām, arestētajām un notiesātajām personām</w:t>
            </w:r>
          </w:p>
        </w:tc>
        <w:tc>
          <w:tcPr>
            <w:tcW w:w="1246" w:type="dxa"/>
          </w:tcPr>
          <w:p w:rsidR="00A9369E" w:rsidRPr="00C5040A" w:rsidRDefault="00A9369E" w:rsidP="00810479">
            <w:pPr>
              <w:spacing w:after="0"/>
              <w:ind w:firstLine="0"/>
              <w:jc w:val="right"/>
              <w:rPr>
                <w:sz w:val="18"/>
                <w:szCs w:val="18"/>
              </w:rPr>
            </w:pPr>
            <w:r>
              <w:rPr>
                <w:sz w:val="18"/>
                <w:szCs w:val="18"/>
              </w:rPr>
              <w:t>93 994</w:t>
            </w:r>
          </w:p>
        </w:tc>
        <w:tc>
          <w:tcPr>
            <w:tcW w:w="1247" w:type="dxa"/>
          </w:tcPr>
          <w:p w:rsidR="00A9369E" w:rsidRPr="00C5040A" w:rsidRDefault="00A9369E" w:rsidP="00810479">
            <w:pPr>
              <w:spacing w:after="0"/>
              <w:ind w:firstLine="0"/>
              <w:jc w:val="right"/>
              <w:rPr>
                <w:sz w:val="18"/>
                <w:szCs w:val="18"/>
              </w:rPr>
            </w:pPr>
            <w:r w:rsidRPr="00C5040A">
              <w:rPr>
                <w:sz w:val="18"/>
                <w:szCs w:val="18"/>
              </w:rPr>
              <w:t>84 820</w:t>
            </w:r>
          </w:p>
        </w:tc>
        <w:tc>
          <w:tcPr>
            <w:tcW w:w="1247" w:type="dxa"/>
          </w:tcPr>
          <w:p w:rsidR="00A9369E" w:rsidRPr="00C5040A" w:rsidRDefault="00A9369E" w:rsidP="00810479">
            <w:pPr>
              <w:spacing w:after="0"/>
              <w:ind w:firstLine="0"/>
              <w:jc w:val="right"/>
              <w:rPr>
                <w:sz w:val="18"/>
                <w:szCs w:val="18"/>
              </w:rPr>
            </w:pPr>
            <w:r w:rsidRPr="00C5040A">
              <w:rPr>
                <w:sz w:val="18"/>
                <w:szCs w:val="18"/>
              </w:rPr>
              <w:t>84 820</w:t>
            </w:r>
          </w:p>
        </w:tc>
        <w:tc>
          <w:tcPr>
            <w:tcW w:w="1245" w:type="dxa"/>
          </w:tcPr>
          <w:p w:rsidR="00A9369E" w:rsidRPr="00C5040A" w:rsidRDefault="00A9369E" w:rsidP="00810479">
            <w:pPr>
              <w:spacing w:after="0"/>
              <w:ind w:firstLine="0"/>
              <w:jc w:val="right"/>
              <w:rPr>
                <w:sz w:val="18"/>
                <w:szCs w:val="18"/>
              </w:rPr>
            </w:pPr>
            <w:r w:rsidRPr="00C5040A">
              <w:rPr>
                <w:sz w:val="18"/>
                <w:szCs w:val="18"/>
              </w:rPr>
              <w:t>84 820</w:t>
            </w:r>
          </w:p>
        </w:tc>
        <w:tc>
          <w:tcPr>
            <w:tcW w:w="1249" w:type="dxa"/>
          </w:tcPr>
          <w:p w:rsidR="00A9369E" w:rsidRPr="00C5040A" w:rsidRDefault="00A9369E" w:rsidP="00810479">
            <w:pPr>
              <w:spacing w:after="0"/>
              <w:ind w:firstLine="5"/>
              <w:jc w:val="right"/>
              <w:rPr>
                <w:sz w:val="18"/>
                <w:szCs w:val="18"/>
              </w:rPr>
            </w:pPr>
            <w:r w:rsidRPr="00C5040A">
              <w:rPr>
                <w:sz w:val="18"/>
                <w:szCs w:val="18"/>
              </w:rPr>
              <w:t>84 820</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03.07.00 Uzturlīdzekļu garantiju fonda administrēšana</w:t>
            </w:r>
          </w:p>
        </w:tc>
        <w:tc>
          <w:tcPr>
            <w:tcW w:w="1246" w:type="dxa"/>
          </w:tcPr>
          <w:p w:rsidR="00A9369E" w:rsidRPr="00C5040A" w:rsidRDefault="00A9369E" w:rsidP="00810479">
            <w:pPr>
              <w:spacing w:after="0"/>
              <w:ind w:firstLine="0"/>
              <w:jc w:val="right"/>
              <w:rPr>
                <w:sz w:val="18"/>
                <w:szCs w:val="18"/>
              </w:rPr>
            </w:pPr>
            <w:r>
              <w:rPr>
                <w:sz w:val="18"/>
                <w:szCs w:val="18"/>
              </w:rPr>
              <w:t>1 111 208</w:t>
            </w:r>
          </w:p>
        </w:tc>
        <w:tc>
          <w:tcPr>
            <w:tcW w:w="1247" w:type="dxa"/>
          </w:tcPr>
          <w:p w:rsidR="00A9369E" w:rsidRPr="00C5040A" w:rsidRDefault="00A9369E" w:rsidP="00810479">
            <w:pPr>
              <w:spacing w:after="0"/>
              <w:ind w:firstLine="0"/>
              <w:jc w:val="right"/>
              <w:rPr>
                <w:sz w:val="18"/>
                <w:szCs w:val="18"/>
              </w:rPr>
            </w:pPr>
            <w:r w:rsidRPr="00C5040A">
              <w:rPr>
                <w:sz w:val="18"/>
                <w:szCs w:val="18"/>
              </w:rPr>
              <w:t>1 224 488</w:t>
            </w:r>
          </w:p>
        </w:tc>
        <w:tc>
          <w:tcPr>
            <w:tcW w:w="1247" w:type="dxa"/>
          </w:tcPr>
          <w:p w:rsidR="00A9369E" w:rsidRPr="00C5040A" w:rsidRDefault="00A9369E" w:rsidP="00810479">
            <w:pPr>
              <w:spacing w:after="0"/>
              <w:ind w:firstLine="0"/>
              <w:jc w:val="right"/>
              <w:rPr>
                <w:sz w:val="18"/>
                <w:szCs w:val="18"/>
              </w:rPr>
            </w:pPr>
            <w:r>
              <w:rPr>
                <w:sz w:val="18"/>
                <w:szCs w:val="18"/>
              </w:rPr>
              <w:t>1 220 963</w:t>
            </w:r>
          </w:p>
        </w:tc>
        <w:tc>
          <w:tcPr>
            <w:tcW w:w="1245" w:type="dxa"/>
          </w:tcPr>
          <w:p w:rsidR="00A9369E" w:rsidRPr="00C5040A" w:rsidRDefault="00A9369E" w:rsidP="00810479">
            <w:pPr>
              <w:spacing w:after="0"/>
              <w:ind w:firstLine="0"/>
              <w:jc w:val="right"/>
              <w:rPr>
                <w:sz w:val="18"/>
                <w:szCs w:val="18"/>
              </w:rPr>
            </w:pPr>
            <w:r>
              <w:rPr>
                <w:sz w:val="18"/>
                <w:szCs w:val="18"/>
              </w:rPr>
              <w:t>1 220 963</w:t>
            </w:r>
          </w:p>
        </w:tc>
        <w:tc>
          <w:tcPr>
            <w:tcW w:w="1249" w:type="dxa"/>
          </w:tcPr>
          <w:p w:rsidR="00A9369E" w:rsidRPr="00C5040A" w:rsidRDefault="00A9369E" w:rsidP="00810479">
            <w:pPr>
              <w:spacing w:after="0"/>
              <w:ind w:firstLine="5"/>
              <w:jc w:val="right"/>
              <w:rPr>
                <w:sz w:val="18"/>
                <w:szCs w:val="18"/>
              </w:rPr>
            </w:pPr>
            <w:r>
              <w:rPr>
                <w:sz w:val="18"/>
                <w:szCs w:val="18"/>
              </w:rPr>
              <w:t>1 220 963</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sz w:val="18"/>
                <w:szCs w:val="18"/>
              </w:rPr>
            </w:pPr>
            <w:r>
              <w:rPr>
                <w:sz w:val="18"/>
                <w:szCs w:val="18"/>
              </w:rPr>
              <w:t>36</w:t>
            </w:r>
          </w:p>
        </w:tc>
        <w:tc>
          <w:tcPr>
            <w:tcW w:w="1247" w:type="dxa"/>
          </w:tcPr>
          <w:p w:rsidR="00A9369E" w:rsidRPr="00C5040A" w:rsidRDefault="00A9369E" w:rsidP="00810479">
            <w:pPr>
              <w:spacing w:after="0"/>
              <w:ind w:firstLine="0"/>
              <w:jc w:val="right"/>
              <w:rPr>
                <w:sz w:val="18"/>
                <w:szCs w:val="18"/>
              </w:rPr>
            </w:pPr>
            <w:r w:rsidRPr="00C5040A">
              <w:rPr>
                <w:sz w:val="18"/>
                <w:szCs w:val="18"/>
              </w:rPr>
              <w:t>39</w:t>
            </w:r>
          </w:p>
        </w:tc>
        <w:tc>
          <w:tcPr>
            <w:tcW w:w="1247" w:type="dxa"/>
          </w:tcPr>
          <w:p w:rsidR="00A9369E" w:rsidRPr="00C5040A" w:rsidRDefault="00A9369E" w:rsidP="00810479">
            <w:pPr>
              <w:spacing w:after="0"/>
              <w:ind w:firstLine="0"/>
              <w:jc w:val="right"/>
              <w:rPr>
                <w:sz w:val="18"/>
                <w:szCs w:val="18"/>
              </w:rPr>
            </w:pPr>
            <w:r>
              <w:rPr>
                <w:sz w:val="18"/>
                <w:szCs w:val="18"/>
              </w:rPr>
              <w:t>39</w:t>
            </w:r>
          </w:p>
        </w:tc>
        <w:tc>
          <w:tcPr>
            <w:tcW w:w="1245" w:type="dxa"/>
          </w:tcPr>
          <w:p w:rsidR="00A9369E" w:rsidRPr="00C5040A" w:rsidRDefault="00A9369E" w:rsidP="00810479">
            <w:pPr>
              <w:spacing w:after="0"/>
              <w:ind w:firstLine="0"/>
              <w:jc w:val="right"/>
              <w:rPr>
                <w:sz w:val="18"/>
                <w:szCs w:val="18"/>
              </w:rPr>
            </w:pPr>
            <w:r>
              <w:rPr>
                <w:sz w:val="18"/>
                <w:szCs w:val="18"/>
              </w:rPr>
              <w:t>39</w:t>
            </w:r>
          </w:p>
        </w:tc>
        <w:tc>
          <w:tcPr>
            <w:tcW w:w="1249" w:type="dxa"/>
          </w:tcPr>
          <w:p w:rsidR="00A9369E" w:rsidRPr="00C5040A" w:rsidRDefault="00A9369E" w:rsidP="00810479">
            <w:pPr>
              <w:spacing w:after="0"/>
              <w:ind w:firstLine="5"/>
              <w:jc w:val="right"/>
              <w:rPr>
                <w:sz w:val="18"/>
                <w:szCs w:val="18"/>
              </w:rPr>
            </w:pPr>
            <w:r>
              <w:rPr>
                <w:sz w:val="18"/>
                <w:szCs w:val="18"/>
              </w:rPr>
              <w:t>39</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03.08.00 Uzturlīdzekļu garantiju fonds</w:t>
            </w:r>
          </w:p>
        </w:tc>
        <w:tc>
          <w:tcPr>
            <w:tcW w:w="1246" w:type="dxa"/>
          </w:tcPr>
          <w:p w:rsidR="00A9369E" w:rsidRPr="00C5040A" w:rsidRDefault="00A9369E" w:rsidP="00810479">
            <w:pPr>
              <w:spacing w:after="0"/>
              <w:ind w:firstLine="0"/>
              <w:jc w:val="right"/>
              <w:rPr>
                <w:sz w:val="18"/>
                <w:szCs w:val="18"/>
              </w:rPr>
            </w:pPr>
            <w:r>
              <w:rPr>
                <w:sz w:val="18"/>
                <w:szCs w:val="18"/>
              </w:rPr>
              <w:t>53 210 280</w:t>
            </w:r>
          </w:p>
        </w:tc>
        <w:tc>
          <w:tcPr>
            <w:tcW w:w="1247" w:type="dxa"/>
          </w:tcPr>
          <w:p w:rsidR="00A9369E" w:rsidRPr="00C5040A" w:rsidRDefault="00A9369E" w:rsidP="00810479">
            <w:pPr>
              <w:spacing w:after="0"/>
              <w:ind w:firstLine="0"/>
              <w:jc w:val="right"/>
              <w:rPr>
                <w:sz w:val="18"/>
                <w:szCs w:val="18"/>
              </w:rPr>
            </w:pPr>
            <w:r w:rsidRPr="00C5040A">
              <w:rPr>
                <w:sz w:val="18"/>
                <w:szCs w:val="18"/>
              </w:rPr>
              <w:t>58 569 731</w:t>
            </w:r>
          </w:p>
        </w:tc>
        <w:tc>
          <w:tcPr>
            <w:tcW w:w="1247" w:type="dxa"/>
          </w:tcPr>
          <w:p w:rsidR="00A9369E" w:rsidRPr="00C5040A" w:rsidRDefault="00A9369E" w:rsidP="00810479">
            <w:pPr>
              <w:spacing w:after="0"/>
              <w:ind w:firstLine="0"/>
              <w:jc w:val="right"/>
              <w:rPr>
                <w:sz w:val="18"/>
                <w:szCs w:val="18"/>
              </w:rPr>
            </w:pPr>
            <w:r>
              <w:rPr>
                <w:sz w:val="18"/>
                <w:szCs w:val="18"/>
              </w:rPr>
              <w:t>59 435 604</w:t>
            </w:r>
          </w:p>
        </w:tc>
        <w:tc>
          <w:tcPr>
            <w:tcW w:w="1245" w:type="dxa"/>
          </w:tcPr>
          <w:p w:rsidR="00A9369E" w:rsidRPr="00C5040A" w:rsidRDefault="00A9369E" w:rsidP="00810479">
            <w:pPr>
              <w:spacing w:after="0"/>
              <w:ind w:firstLine="0"/>
              <w:jc w:val="right"/>
              <w:rPr>
                <w:sz w:val="18"/>
                <w:szCs w:val="18"/>
              </w:rPr>
            </w:pPr>
            <w:r>
              <w:rPr>
                <w:sz w:val="18"/>
                <w:szCs w:val="18"/>
              </w:rPr>
              <w:t>59 435 604</w:t>
            </w:r>
          </w:p>
        </w:tc>
        <w:tc>
          <w:tcPr>
            <w:tcW w:w="1249" w:type="dxa"/>
          </w:tcPr>
          <w:p w:rsidR="00A9369E" w:rsidRPr="00C5040A" w:rsidRDefault="00A9369E" w:rsidP="00810479">
            <w:pPr>
              <w:spacing w:after="0"/>
              <w:ind w:firstLine="5"/>
              <w:jc w:val="right"/>
              <w:rPr>
                <w:sz w:val="18"/>
                <w:szCs w:val="18"/>
              </w:rPr>
            </w:pPr>
            <w:r>
              <w:rPr>
                <w:sz w:val="18"/>
                <w:szCs w:val="18"/>
              </w:rPr>
              <w:t>59 435 604</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rPr>
              <w:t>48.00.00 Tiesiskās un starpvalstu sadarbības pasākumu īstenošana</w:t>
            </w:r>
          </w:p>
        </w:tc>
        <w:tc>
          <w:tcPr>
            <w:tcW w:w="1246" w:type="dxa"/>
          </w:tcPr>
          <w:p w:rsidR="00A9369E" w:rsidRPr="00C5040A" w:rsidRDefault="00A9369E" w:rsidP="00810479">
            <w:pPr>
              <w:spacing w:after="0"/>
              <w:ind w:firstLine="0"/>
              <w:jc w:val="right"/>
              <w:rPr>
                <w:sz w:val="18"/>
                <w:szCs w:val="18"/>
              </w:rPr>
            </w:pPr>
            <w:r>
              <w:rPr>
                <w:sz w:val="18"/>
                <w:szCs w:val="18"/>
              </w:rPr>
              <w:t>162 156</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color w:val="FF0000"/>
                <w:sz w:val="18"/>
                <w:szCs w:val="18"/>
              </w:rPr>
            </w:pPr>
            <w:r w:rsidRPr="00C5040A">
              <w:rPr>
                <w:sz w:val="18"/>
                <w:szCs w:val="18"/>
              </w:rPr>
              <w:t>-</w:t>
            </w:r>
          </w:p>
        </w:tc>
        <w:tc>
          <w:tcPr>
            <w:tcW w:w="1245" w:type="dxa"/>
          </w:tcPr>
          <w:p w:rsidR="00A9369E" w:rsidRPr="00C5040A" w:rsidRDefault="00A9369E" w:rsidP="00810479">
            <w:pPr>
              <w:spacing w:after="0"/>
              <w:ind w:firstLine="0"/>
              <w:jc w:val="center"/>
              <w:rPr>
                <w:color w:val="FF0000"/>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62.07.00 Eiropas Reģionālās attīstības fonda (ERAF) projektu un pasākumu īstenošana (2014-2020)</w:t>
            </w:r>
          </w:p>
        </w:tc>
        <w:tc>
          <w:tcPr>
            <w:tcW w:w="1246" w:type="dxa"/>
          </w:tcPr>
          <w:p w:rsidR="00A9369E" w:rsidRPr="00C5040A" w:rsidRDefault="00A9369E" w:rsidP="00810479">
            <w:pPr>
              <w:spacing w:after="0"/>
              <w:ind w:firstLine="0"/>
              <w:jc w:val="right"/>
              <w:rPr>
                <w:color w:val="000000" w:themeColor="text1"/>
                <w:sz w:val="18"/>
                <w:szCs w:val="18"/>
              </w:rPr>
            </w:pPr>
            <w:r>
              <w:rPr>
                <w:color w:val="000000" w:themeColor="text1"/>
                <w:sz w:val="18"/>
                <w:szCs w:val="18"/>
              </w:rPr>
              <w:t>464 470</w:t>
            </w:r>
          </w:p>
        </w:tc>
        <w:tc>
          <w:tcPr>
            <w:tcW w:w="1247" w:type="dxa"/>
          </w:tcPr>
          <w:p w:rsidR="00A9369E" w:rsidRPr="00C5040A" w:rsidRDefault="00A9369E" w:rsidP="00810479">
            <w:pPr>
              <w:spacing w:after="0"/>
              <w:ind w:firstLine="0"/>
              <w:jc w:val="right"/>
              <w:rPr>
                <w:sz w:val="18"/>
                <w:szCs w:val="18"/>
              </w:rPr>
            </w:pPr>
            <w:r w:rsidRPr="00C5040A">
              <w:rPr>
                <w:sz w:val="18"/>
                <w:szCs w:val="18"/>
              </w:rPr>
              <w:t>1 901 436</w:t>
            </w:r>
          </w:p>
        </w:tc>
        <w:tc>
          <w:tcPr>
            <w:tcW w:w="1247" w:type="dxa"/>
          </w:tcPr>
          <w:p w:rsidR="00A9369E" w:rsidRPr="00C5040A" w:rsidRDefault="00A9369E" w:rsidP="00810479">
            <w:pPr>
              <w:spacing w:after="0"/>
              <w:ind w:firstLine="0"/>
              <w:jc w:val="right"/>
              <w:rPr>
                <w:sz w:val="18"/>
                <w:szCs w:val="18"/>
              </w:rPr>
            </w:pPr>
            <w:r>
              <w:rPr>
                <w:sz w:val="18"/>
                <w:szCs w:val="18"/>
              </w:rPr>
              <w:t>698 606</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color w:val="000000" w:themeColor="text1"/>
                <w:sz w:val="18"/>
                <w:szCs w:val="18"/>
              </w:rPr>
            </w:pPr>
            <w:r>
              <w:rPr>
                <w:color w:val="000000" w:themeColor="text1"/>
                <w:sz w:val="18"/>
                <w:szCs w:val="18"/>
              </w:rPr>
              <w:t>3</w:t>
            </w:r>
          </w:p>
        </w:tc>
        <w:tc>
          <w:tcPr>
            <w:tcW w:w="1247" w:type="dxa"/>
          </w:tcPr>
          <w:p w:rsidR="00A9369E" w:rsidRPr="00C5040A" w:rsidRDefault="00A9369E" w:rsidP="00810479">
            <w:pPr>
              <w:spacing w:after="0"/>
              <w:ind w:firstLine="0"/>
              <w:jc w:val="right"/>
              <w:rPr>
                <w:sz w:val="18"/>
                <w:szCs w:val="18"/>
              </w:rPr>
            </w:pPr>
            <w:r w:rsidRPr="00C5040A">
              <w:rPr>
                <w:sz w:val="18"/>
                <w:szCs w:val="18"/>
              </w:rPr>
              <w:t>3</w:t>
            </w:r>
          </w:p>
        </w:tc>
        <w:tc>
          <w:tcPr>
            <w:tcW w:w="1247" w:type="dxa"/>
          </w:tcPr>
          <w:p w:rsidR="00A9369E" w:rsidRPr="00C5040A" w:rsidRDefault="00A9369E" w:rsidP="00810479">
            <w:pPr>
              <w:spacing w:after="0"/>
              <w:ind w:firstLine="0"/>
              <w:jc w:val="right"/>
              <w:rPr>
                <w:sz w:val="18"/>
                <w:szCs w:val="18"/>
              </w:rPr>
            </w:pPr>
            <w:r>
              <w:rPr>
                <w:sz w:val="18"/>
                <w:szCs w:val="18"/>
              </w:rPr>
              <w:t>3</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63.07.00 Eiropas Sociālā fonda (ESF) projektu un pasākumu īstenošana (2014</w:t>
            </w:r>
            <w:r w:rsidRPr="001322B2">
              <w:rPr>
                <w:sz w:val="18"/>
                <w:szCs w:val="18"/>
                <w:lang w:eastAsia="lv-LV"/>
              </w:rPr>
              <w:noBreakHyphen/>
              <w:t>2020)</w:t>
            </w:r>
          </w:p>
        </w:tc>
        <w:tc>
          <w:tcPr>
            <w:tcW w:w="1246" w:type="dxa"/>
          </w:tcPr>
          <w:p w:rsidR="00A9369E" w:rsidRPr="00C5040A" w:rsidRDefault="00A9369E" w:rsidP="00810479">
            <w:pPr>
              <w:spacing w:after="0"/>
              <w:ind w:firstLine="0"/>
              <w:jc w:val="right"/>
              <w:rPr>
                <w:sz w:val="18"/>
                <w:szCs w:val="18"/>
              </w:rPr>
            </w:pPr>
            <w:r>
              <w:rPr>
                <w:sz w:val="18"/>
                <w:szCs w:val="18"/>
              </w:rPr>
              <w:t>1 674 526</w:t>
            </w:r>
          </w:p>
        </w:tc>
        <w:tc>
          <w:tcPr>
            <w:tcW w:w="1247" w:type="dxa"/>
          </w:tcPr>
          <w:p w:rsidR="00A9369E" w:rsidRPr="00C5040A" w:rsidRDefault="00A9369E" w:rsidP="00810479">
            <w:pPr>
              <w:spacing w:after="0"/>
              <w:ind w:firstLine="0"/>
              <w:jc w:val="right"/>
              <w:rPr>
                <w:sz w:val="18"/>
                <w:szCs w:val="18"/>
              </w:rPr>
            </w:pPr>
            <w:r w:rsidRPr="00C5040A">
              <w:rPr>
                <w:sz w:val="18"/>
                <w:szCs w:val="18"/>
              </w:rPr>
              <w:t>1 398 151</w:t>
            </w:r>
          </w:p>
        </w:tc>
        <w:tc>
          <w:tcPr>
            <w:tcW w:w="1247" w:type="dxa"/>
          </w:tcPr>
          <w:p w:rsidR="00A9369E" w:rsidRPr="00C5040A" w:rsidRDefault="00A9369E" w:rsidP="00810479">
            <w:pPr>
              <w:spacing w:after="0"/>
              <w:ind w:firstLine="0"/>
              <w:jc w:val="right"/>
              <w:rPr>
                <w:sz w:val="18"/>
                <w:szCs w:val="18"/>
              </w:rPr>
            </w:pPr>
            <w:r>
              <w:rPr>
                <w:sz w:val="18"/>
                <w:szCs w:val="18"/>
              </w:rPr>
              <w:t>1 721 549</w:t>
            </w:r>
          </w:p>
        </w:tc>
        <w:tc>
          <w:tcPr>
            <w:tcW w:w="1245" w:type="dxa"/>
          </w:tcPr>
          <w:p w:rsidR="00A9369E" w:rsidRPr="00C5040A" w:rsidRDefault="00A9369E" w:rsidP="00810479">
            <w:pPr>
              <w:spacing w:after="0"/>
              <w:ind w:firstLine="0"/>
              <w:jc w:val="right"/>
              <w:rPr>
                <w:sz w:val="18"/>
                <w:szCs w:val="18"/>
              </w:rPr>
            </w:pPr>
            <w:r>
              <w:rPr>
                <w:sz w:val="18"/>
                <w:szCs w:val="18"/>
              </w:rPr>
              <w:t>1 140 137</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sz w:val="18"/>
                <w:szCs w:val="18"/>
              </w:rPr>
            </w:pPr>
            <w:r>
              <w:rPr>
                <w:sz w:val="18"/>
                <w:szCs w:val="18"/>
              </w:rPr>
              <w:t>6</w:t>
            </w:r>
          </w:p>
        </w:tc>
        <w:tc>
          <w:tcPr>
            <w:tcW w:w="1247" w:type="dxa"/>
          </w:tcPr>
          <w:p w:rsidR="00A9369E" w:rsidRPr="00C5040A" w:rsidRDefault="00A9369E" w:rsidP="00810479">
            <w:pPr>
              <w:spacing w:after="0"/>
              <w:ind w:firstLine="0"/>
              <w:jc w:val="right"/>
              <w:rPr>
                <w:sz w:val="18"/>
                <w:szCs w:val="18"/>
              </w:rPr>
            </w:pPr>
            <w:r w:rsidRPr="00C5040A">
              <w:rPr>
                <w:sz w:val="18"/>
                <w:szCs w:val="18"/>
              </w:rPr>
              <w:t>7</w:t>
            </w:r>
          </w:p>
        </w:tc>
        <w:tc>
          <w:tcPr>
            <w:tcW w:w="1247" w:type="dxa"/>
          </w:tcPr>
          <w:p w:rsidR="00A9369E" w:rsidRPr="00C5040A" w:rsidRDefault="00A9369E" w:rsidP="00810479">
            <w:pPr>
              <w:spacing w:after="0"/>
              <w:ind w:firstLine="0"/>
              <w:jc w:val="right"/>
              <w:rPr>
                <w:sz w:val="18"/>
                <w:szCs w:val="18"/>
              </w:rPr>
            </w:pPr>
            <w:r>
              <w:rPr>
                <w:sz w:val="18"/>
                <w:szCs w:val="18"/>
              </w:rPr>
              <w:t>7</w:t>
            </w:r>
          </w:p>
        </w:tc>
        <w:tc>
          <w:tcPr>
            <w:tcW w:w="1245" w:type="dxa"/>
          </w:tcPr>
          <w:p w:rsidR="00A9369E" w:rsidRPr="00C5040A" w:rsidRDefault="00A9369E" w:rsidP="00810479">
            <w:pPr>
              <w:spacing w:after="0"/>
              <w:ind w:firstLine="0"/>
              <w:jc w:val="right"/>
              <w:rPr>
                <w:sz w:val="18"/>
                <w:szCs w:val="18"/>
              </w:rPr>
            </w:pPr>
            <w:r>
              <w:rPr>
                <w:sz w:val="18"/>
                <w:szCs w:val="18"/>
              </w:rPr>
              <w:t>7</w:t>
            </w:r>
          </w:p>
        </w:tc>
        <w:tc>
          <w:tcPr>
            <w:tcW w:w="1249" w:type="dxa"/>
          </w:tcPr>
          <w:p w:rsidR="00A9369E" w:rsidRPr="00C5040A" w:rsidRDefault="00A9369E" w:rsidP="00810479">
            <w:pPr>
              <w:spacing w:after="0"/>
              <w:ind w:firstLine="5"/>
              <w:jc w:val="right"/>
              <w:rPr>
                <w:sz w:val="18"/>
                <w:szCs w:val="18"/>
              </w:rPr>
            </w:pP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70.10.00 Citu ES politiku instrumentu projektu un pasākumu īstenošana (2014</w:t>
            </w:r>
            <w:r w:rsidRPr="001322B2">
              <w:rPr>
                <w:sz w:val="18"/>
                <w:szCs w:val="18"/>
                <w:lang w:eastAsia="lv-LV"/>
              </w:rPr>
              <w:noBreakHyphen/>
              <w:t>2020)</w:t>
            </w:r>
          </w:p>
        </w:tc>
        <w:tc>
          <w:tcPr>
            <w:tcW w:w="1246" w:type="dxa"/>
          </w:tcPr>
          <w:p w:rsidR="00A9369E" w:rsidRPr="00C5040A" w:rsidRDefault="00A9369E" w:rsidP="00810479">
            <w:pPr>
              <w:spacing w:after="0"/>
              <w:ind w:firstLine="0"/>
              <w:jc w:val="right"/>
              <w:rPr>
                <w:sz w:val="18"/>
                <w:szCs w:val="18"/>
              </w:rPr>
            </w:pPr>
            <w:r>
              <w:rPr>
                <w:sz w:val="18"/>
                <w:szCs w:val="18"/>
              </w:rPr>
              <w:t>287 914</w:t>
            </w:r>
          </w:p>
        </w:tc>
        <w:tc>
          <w:tcPr>
            <w:tcW w:w="1247" w:type="dxa"/>
          </w:tcPr>
          <w:p w:rsidR="00A9369E" w:rsidRPr="00C5040A" w:rsidRDefault="00A9369E" w:rsidP="00810479">
            <w:pPr>
              <w:spacing w:after="0"/>
              <w:ind w:firstLine="0"/>
              <w:jc w:val="right"/>
              <w:rPr>
                <w:sz w:val="18"/>
                <w:szCs w:val="18"/>
              </w:rPr>
            </w:pPr>
            <w:r w:rsidRPr="00C5040A">
              <w:rPr>
                <w:sz w:val="18"/>
                <w:szCs w:val="18"/>
              </w:rPr>
              <w:t>286 252</w:t>
            </w:r>
          </w:p>
        </w:tc>
        <w:tc>
          <w:tcPr>
            <w:tcW w:w="1247" w:type="dxa"/>
          </w:tcPr>
          <w:p w:rsidR="00A9369E" w:rsidRPr="00C5040A" w:rsidRDefault="00A9369E" w:rsidP="00810479">
            <w:pPr>
              <w:spacing w:after="0"/>
              <w:ind w:firstLine="0"/>
              <w:jc w:val="right"/>
              <w:rPr>
                <w:sz w:val="18"/>
                <w:szCs w:val="18"/>
              </w:rPr>
            </w:pPr>
            <w:r>
              <w:rPr>
                <w:sz w:val="18"/>
                <w:szCs w:val="18"/>
              </w:rPr>
              <w:t>356 507</w:t>
            </w:r>
          </w:p>
        </w:tc>
        <w:tc>
          <w:tcPr>
            <w:tcW w:w="1245" w:type="dxa"/>
          </w:tcPr>
          <w:p w:rsidR="00A9369E" w:rsidRPr="00C5040A" w:rsidRDefault="00A9369E" w:rsidP="00810479">
            <w:pPr>
              <w:spacing w:after="0"/>
              <w:ind w:firstLine="0"/>
              <w:jc w:val="right"/>
              <w:rPr>
                <w:sz w:val="18"/>
                <w:szCs w:val="18"/>
              </w:rPr>
            </w:pPr>
            <w:r>
              <w:rPr>
                <w:sz w:val="18"/>
                <w:szCs w:val="18"/>
              </w:rPr>
              <w:t>40 218</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70.21.00 Atmaksas valsts pamatbudžetā par Eiropas Savienības politiku instrumentu finansējumu (2014-2020)</w:t>
            </w:r>
          </w:p>
        </w:tc>
        <w:tc>
          <w:tcPr>
            <w:tcW w:w="1246" w:type="dxa"/>
          </w:tcPr>
          <w:p w:rsidR="00A9369E" w:rsidRPr="00C5040A" w:rsidRDefault="00A9369E" w:rsidP="00810479">
            <w:pPr>
              <w:spacing w:after="0"/>
              <w:ind w:firstLine="0"/>
              <w:jc w:val="right"/>
              <w:rPr>
                <w:sz w:val="18"/>
                <w:szCs w:val="18"/>
              </w:rPr>
            </w:pPr>
            <w:r>
              <w:rPr>
                <w:sz w:val="18"/>
                <w:szCs w:val="18"/>
              </w:rPr>
              <w:t>275 527</w:t>
            </w:r>
          </w:p>
        </w:tc>
        <w:tc>
          <w:tcPr>
            <w:tcW w:w="1247" w:type="dxa"/>
          </w:tcPr>
          <w:p w:rsidR="00A9369E" w:rsidRPr="00C5040A" w:rsidRDefault="00A9369E" w:rsidP="00810479">
            <w:pPr>
              <w:spacing w:after="0"/>
              <w:ind w:firstLine="0"/>
              <w:jc w:val="right"/>
              <w:rPr>
                <w:sz w:val="18"/>
                <w:szCs w:val="18"/>
              </w:rPr>
            </w:pPr>
            <w:r w:rsidRPr="00C5040A">
              <w:rPr>
                <w:sz w:val="18"/>
                <w:szCs w:val="18"/>
              </w:rPr>
              <w:t>4 841</w:t>
            </w:r>
          </w:p>
        </w:tc>
        <w:tc>
          <w:tcPr>
            <w:tcW w:w="1247" w:type="dxa"/>
          </w:tcPr>
          <w:p w:rsidR="00A9369E" w:rsidRPr="00C5040A" w:rsidRDefault="00A9369E" w:rsidP="00810479">
            <w:pPr>
              <w:spacing w:after="0"/>
              <w:ind w:firstLine="0"/>
              <w:jc w:val="right"/>
              <w:rPr>
                <w:sz w:val="18"/>
                <w:szCs w:val="18"/>
              </w:rPr>
            </w:pPr>
            <w:r>
              <w:rPr>
                <w:sz w:val="18"/>
                <w:szCs w:val="18"/>
              </w:rPr>
              <w:t>310 659</w:t>
            </w:r>
          </w:p>
        </w:tc>
        <w:tc>
          <w:tcPr>
            <w:tcW w:w="1245" w:type="dxa"/>
          </w:tcPr>
          <w:p w:rsidR="00A9369E" w:rsidRPr="00C5040A" w:rsidRDefault="00A9369E" w:rsidP="00810479">
            <w:pPr>
              <w:spacing w:after="0"/>
              <w:ind w:firstLine="0"/>
              <w:jc w:val="right"/>
              <w:rPr>
                <w:sz w:val="18"/>
                <w:szCs w:val="18"/>
              </w:rPr>
            </w:pPr>
            <w:r>
              <w:rPr>
                <w:sz w:val="18"/>
                <w:szCs w:val="18"/>
              </w:rPr>
              <w:t>131 383</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73.07.00 Pārējās ārvalstu finanšu palīdzības līdzfinansētie projekti (2014</w:t>
            </w:r>
            <w:r w:rsidRPr="001322B2">
              <w:rPr>
                <w:sz w:val="18"/>
                <w:szCs w:val="18"/>
                <w:lang w:eastAsia="lv-LV"/>
              </w:rPr>
              <w:noBreakHyphen/>
              <w:t>2020)</w:t>
            </w:r>
          </w:p>
        </w:tc>
        <w:tc>
          <w:tcPr>
            <w:tcW w:w="1246" w:type="dxa"/>
          </w:tcPr>
          <w:p w:rsidR="00A9369E" w:rsidRPr="00C5040A" w:rsidRDefault="00A9369E" w:rsidP="00810479">
            <w:pPr>
              <w:spacing w:after="0"/>
              <w:ind w:firstLine="0"/>
              <w:jc w:val="right"/>
              <w:rPr>
                <w:sz w:val="18"/>
                <w:szCs w:val="18"/>
              </w:rPr>
            </w:pPr>
            <w:r>
              <w:rPr>
                <w:sz w:val="18"/>
                <w:szCs w:val="18"/>
              </w:rPr>
              <w:t>44 483</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C5040A"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9074" w:type="dxa"/>
            <w:gridSpan w:val="6"/>
            <w:shd w:val="clear" w:color="auto" w:fill="D9D9D9" w:themeFill="background1" w:themeFillShade="D9"/>
          </w:tcPr>
          <w:p w:rsidR="00A9369E" w:rsidRPr="00C5040A" w:rsidRDefault="00A9369E" w:rsidP="00810479">
            <w:pPr>
              <w:spacing w:after="0"/>
              <w:jc w:val="center"/>
              <w:rPr>
                <w:b/>
                <w:i/>
                <w:sz w:val="18"/>
                <w:szCs w:val="18"/>
              </w:rPr>
            </w:pPr>
            <w:r w:rsidRPr="00C5040A">
              <w:rPr>
                <w:b/>
                <w:sz w:val="20"/>
                <w:lang w:eastAsia="lv-LV"/>
              </w:rPr>
              <w:lastRenderedPageBreak/>
              <w:t>Raksturojošākie darbības rezultatīvie rādītāji</w:t>
            </w:r>
          </w:p>
        </w:tc>
      </w:tr>
      <w:tr w:rsidR="00A9369E" w:rsidRPr="00C5040A" w:rsidTr="00810479">
        <w:trPr>
          <w:trHeight w:val="142"/>
        </w:trPr>
        <w:tc>
          <w:tcPr>
            <w:tcW w:w="2840" w:type="dxa"/>
          </w:tcPr>
          <w:p w:rsidR="00A9369E" w:rsidRPr="00970FEC" w:rsidRDefault="00A9369E" w:rsidP="00810479">
            <w:pPr>
              <w:pStyle w:val="Tabuluvirsraksti"/>
              <w:spacing w:after="0"/>
              <w:jc w:val="left"/>
              <w:rPr>
                <w:i/>
                <w:sz w:val="18"/>
                <w:szCs w:val="18"/>
                <w:lang w:eastAsia="lv-LV"/>
              </w:rPr>
            </w:pPr>
            <w:r w:rsidRPr="00970FEC">
              <w:rPr>
                <w:i/>
                <w:sz w:val="18"/>
                <w:szCs w:val="18"/>
                <w:lang w:eastAsia="lv-LV"/>
              </w:rPr>
              <w:t>Lietu caurlaides spējas rādītājs (</w:t>
            </w:r>
            <w:proofErr w:type="spellStart"/>
            <w:r w:rsidRPr="00970FEC">
              <w:rPr>
                <w:i/>
                <w:sz w:val="18"/>
                <w:szCs w:val="18"/>
                <w:lang w:eastAsia="lv-LV"/>
              </w:rPr>
              <w:t>clearance</w:t>
            </w:r>
            <w:proofErr w:type="spellEnd"/>
            <w:r w:rsidRPr="00970FEC">
              <w:rPr>
                <w:i/>
                <w:sz w:val="18"/>
                <w:szCs w:val="18"/>
                <w:lang w:eastAsia="lv-LV"/>
              </w:rPr>
              <w:t xml:space="preserve"> </w:t>
            </w:r>
            <w:proofErr w:type="spellStart"/>
            <w:r w:rsidRPr="00970FEC">
              <w:rPr>
                <w:i/>
                <w:sz w:val="18"/>
                <w:szCs w:val="18"/>
                <w:lang w:eastAsia="lv-LV"/>
              </w:rPr>
              <w:t>rate</w:t>
            </w:r>
            <w:proofErr w:type="spellEnd"/>
            <w:r w:rsidRPr="00970FEC">
              <w:rPr>
                <w:i/>
                <w:sz w:val="18"/>
                <w:szCs w:val="18"/>
                <w:lang w:eastAsia="lv-LV"/>
              </w:rPr>
              <w:t>) pirmās instances tiesās (%):</w:t>
            </w:r>
          </w:p>
          <w:p w:rsidR="00A9369E" w:rsidRPr="00970FEC" w:rsidRDefault="00A9369E" w:rsidP="00810479">
            <w:pPr>
              <w:pStyle w:val="Tabuluvirsraksti"/>
              <w:spacing w:after="0"/>
              <w:jc w:val="left"/>
              <w:rPr>
                <w:i/>
                <w:sz w:val="18"/>
                <w:szCs w:val="18"/>
                <w:lang w:eastAsia="lv-LV"/>
              </w:rPr>
            </w:pPr>
            <w:r w:rsidRPr="00970FEC">
              <w:rPr>
                <w:i/>
                <w:sz w:val="18"/>
                <w:szCs w:val="18"/>
                <w:lang w:eastAsia="lv-LV"/>
              </w:rPr>
              <w:t>1) administratīvo pārkāpumu lietās;</w:t>
            </w:r>
          </w:p>
          <w:p w:rsidR="00A9369E" w:rsidRPr="00970FEC" w:rsidRDefault="00A9369E" w:rsidP="00810479">
            <w:pPr>
              <w:pStyle w:val="Tabuluvirsraksti"/>
              <w:spacing w:after="0"/>
              <w:jc w:val="left"/>
              <w:rPr>
                <w:i/>
                <w:sz w:val="18"/>
                <w:szCs w:val="18"/>
                <w:lang w:eastAsia="lv-LV"/>
              </w:rPr>
            </w:pPr>
            <w:r w:rsidRPr="00970FEC">
              <w:rPr>
                <w:i/>
                <w:sz w:val="18"/>
                <w:szCs w:val="18"/>
                <w:lang w:eastAsia="lv-LV"/>
              </w:rPr>
              <w:t>2) administratīvajās lietās;</w:t>
            </w:r>
          </w:p>
          <w:p w:rsidR="00A9369E" w:rsidRPr="00970FEC" w:rsidRDefault="00A9369E" w:rsidP="00810479">
            <w:pPr>
              <w:pStyle w:val="Tabuluvirsraksti"/>
              <w:spacing w:after="0"/>
              <w:jc w:val="left"/>
              <w:rPr>
                <w:i/>
                <w:sz w:val="18"/>
                <w:szCs w:val="18"/>
                <w:lang w:eastAsia="lv-LV"/>
              </w:rPr>
            </w:pPr>
            <w:r w:rsidRPr="00970FEC">
              <w:rPr>
                <w:i/>
                <w:sz w:val="18"/>
                <w:szCs w:val="18"/>
                <w:lang w:eastAsia="lv-LV"/>
              </w:rPr>
              <w:t>3) civillietās;</w:t>
            </w:r>
          </w:p>
          <w:p w:rsidR="00A9369E" w:rsidRPr="00C5040A" w:rsidRDefault="00A9369E" w:rsidP="00810479">
            <w:pPr>
              <w:pStyle w:val="Tabuluvirsraksti"/>
              <w:spacing w:after="0"/>
              <w:jc w:val="both"/>
              <w:rPr>
                <w:i/>
                <w:sz w:val="20"/>
                <w:lang w:eastAsia="lv-LV"/>
              </w:rPr>
            </w:pPr>
            <w:r w:rsidRPr="00970FEC">
              <w:rPr>
                <w:i/>
                <w:sz w:val="18"/>
                <w:szCs w:val="18"/>
                <w:lang w:eastAsia="lv-LV"/>
              </w:rPr>
              <w:t>4) krimināllietās</w:t>
            </w:r>
          </w:p>
        </w:tc>
        <w:tc>
          <w:tcPr>
            <w:tcW w:w="1246"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94,0</w:t>
            </w:r>
          </w:p>
          <w:p w:rsidR="00A9369E" w:rsidRPr="00970FEC" w:rsidRDefault="00A9369E" w:rsidP="00810479">
            <w:pPr>
              <w:spacing w:after="0"/>
              <w:ind w:firstLine="0"/>
              <w:jc w:val="center"/>
              <w:rPr>
                <w:sz w:val="18"/>
                <w:szCs w:val="18"/>
              </w:rPr>
            </w:pPr>
            <w:r w:rsidRPr="00970FEC">
              <w:rPr>
                <w:sz w:val="18"/>
                <w:szCs w:val="18"/>
              </w:rPr>
              <w:t>2) 105,2</w:t>
            </w:r>
          </w:p>
          <w:p w:rsidR="00A9369E" w:rsidRPr="00970FEC" w:rsidRDefault="00A9369E" w:rsidP="00810479">
            <w:pPr>
              <w:spacing w:after="0"/>
              <w:ind w:firstLine="0"/>
              <w:jc w:val="center"/>
              <w:rPr>
                <w:sz w:val="18"/>
                <w:szCs w:val="18"/>
              </w:rPr>
            </w:pPr>
            <w:r w:rsidRPr="00970FEC">
              <w:rPr>
                <w:sz w:val="18"/>
                <w:szCs w:val="18"/>
              </w:rPr>
              <w:t>3) 106,3</w:t>
            </w:r>
          </w:p>
          <w:p w:rsidR="00A9369E" w:rsidRPr="00C5040A" w:rsidRDefault="00A9369E" w:rsidP="00810479">
            <w:pPr>
              <w:spacing w:after="0"/>
              <w:ind w:left="176" w:hanging="176"/>
              <w:jc w:val="center"/>
              <w:rPr>
                <w:sz w:val="18"/>
                <w:szCs w:val="18"/>
              </w:rPr>
            </w:pPr>
            <w:r w:rsidRPr="00970FEC">
              <w:rPr>
                <w:sz w:val="18"/>
                <w:szCs w:val="18"/>
              </w:rPr>
              <w:t>4) 100,6</w:t>
            </w:r>
          </w:p>
        </w:tc>
        <w:tc>
          <w:tcPr>
            <w:tcW w:w="1247" w:type="dxa"/>
            <w:tcBorders>
              <w:top w:val="single" w:sz="4" w:space="0" w:color="auto"/>
              <w:left w:val="single" w:sz="4" w:space="0" w:color="auto"/>
              <w:bottom w:val="single" w:sz="4" w:space="0" w:color="auto"/>
              <w:right w:val="single" w:sz="4" w:space="0" w:color="auto"/>
            </w:tcBorders>
            <w:vAlign w:val="center"/>
          </w:tcPr>
          <w:p w:rsidR="00A9369E" w:rsidRPr="00970FEC" w:rsidRDefault="00A9369E" w:rsidP="00810479">
            <w:pPr>
              <w:spacing w:after="0"/>
              <w:ind w:firstLine="0"/>
              <w:jc w:val="center"/>
              <w:rPr>
                <w:sz w:val="18"/>
                <w:szCs w:val="18"/>
              </w:rPr>
            </w:pPr>
          </w:p>
          <w:p w:rsidR="00A9369E" w:rsidRDefault="00A9369E" w:rsidP="00810479">
            <w:pPr>
              <w:spacing w:after="0"/>
              <w:ind w:firstLine="0"/>
              <w:jc w:val="center"/>
              <w:rPr>
                <w:sz w:val="18"/>
                <w:szCs w:val="18"/>
              </w:rPr>
            </w:pPr>
          </w:p>
          <w:p w:rsidR="00A9369E"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98,0</w:t>
            </w:r>
          </w:p>
          <w:p w:rsidR="00A9369E" w:rsidRPr="00970FEC" w:rsidRDefault="00A9369E" w:rsidP="00810479">
            <w:pPr>
              <w:spacing w:after="0"/>
              <w:ind w:firstLine="0"/>
              <w:jc w:val="center"/>
              <w:rPr>
                <w:sz w:val="18"/>
                <w:szCs w:val="18"/>
              </w:rPr>
            </w:pPr>
            <w:r w:rsidRPr="00970FEC">
              <w:rPr>
                <w:sz w:val="18"/>
                <w:szCs w:val="18"/>
              </w:rPr>
              <w:t xml:space="preserve">  2) 104,0</w:t>
            </w:r>
          </w:p>
          <w:p w:rsidR="00A9369E" w:rsidRPr="00970FEC" w:rsidRDefault="00A9369E" w:rsidP="00810479">
            <w:pPr>
              <w:spacing w:after="0"/>
              <w:ind w:firstLine="0"/>
              <w:jc w:val="center"/>
              <w:rPr>
                <w:sz w:val="18"/>
                <w:szCs w:val="18"/>
              </w:rPr>
            </w:pPr>
            <w:r w:rsidRPr="00970FEC">
              <w:rPr>
                <w:sz w:val="18"/>
                <w:szCs w:val="18"/>
              </w:rPr>
              <w:t xml:space="preserve">  3) 104,0</w:t>
            </w:r>
          </w:p>
          <w:p w:rsidR="00A9369E" w:rsidRPr="00C5040A" w:rsidRDefault="00A9369E" w:rsidP="00810479">
            <w:pPr>
              <w:spacing w:after="0"/>
              <w:ind w:firstLine="0"/>
              <w:jc w:val="center"/>
              <w:rPr>
                <w:sz w:val="18"/>
                <w:szCs w:val="18"/>
              </w:rPr>
            </w:pPr>
            <w:r w:rsidRPr="00970FEC">
              <w:rPr>
                <w:sz w:val="18"/>
                <w:szCs w:val="18"/>
              </w:rPr>
              <w:t>4) 108,0</w:t>
            </w:r>
          </w:p>
        </w:tc>
        <w:tc>
          <w:tcPr>
            <w:tcW w:w="1247"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Default="00A9369E" w:rsidP="00810479">
            <w:pPr>
              <w:spacing w:after="0"/>
              <w:ind w:firstLine="0"/>
              <w:rPr>
                <w:sz w:val="18"/>
                <w:szCs w:val="18"/>
              </w:rPr>
            </w:pPr>
          </w:p>
          <w:p w:rsidR="00A9369E" w:rsidRPr="00970FEC" w:rsidRDefault="00A9369E" w:rsidP="00810479">
            <w:pPr>
              <w:spacing w:after="0"/>
              <w:ind w:firstLine="0"/>
              <w:jc w:val="center"/>
              <w:rPr>
                <w:sz w:val="18"/>
                <w:szCs w:val="18"/>
              </w:rPr>
            </w:pPr>
            <w:r w:rsidRPr="00970FEC">
              <w:rPr>
                <w:sz w:val="18"/>
                <w:szCs w:val="18"/>
              </w:rPr>
              <w:t>1) 100,0</w:t>
            </w:r>
          </w:p>
          <w:p w:rsidR="00A9369E" w:rsidRPr="00970FEC" w:rsidRDefault="00A9369E" w:rsidP="00810479">
            <w:pPr>
              <w:spacing w:after="0"/>
              <w:ind w:firstLine="0"/>
              <w:jc w:val="center"/>
              <w:rPr>
                <w:sz w:val="18"/>
                <w:szCs w:val="18"/>
              </w:rPr>
            </w:pPr>
            <w:r w:rsidRPr="00970FEC">
              <w:rPr>
                <w:sz w:val="18"/>
                <w:szCs w:val="18"/>
              </w:rPr>
              <w:t xml:space="preserve">  2) 105,0</w:t>
            </w:r>
          </w:p>
          <w:p w:rsidR="00A9369E" w:rsidRPr="00970FEC" w:rsidRDefault="00A9369E" w:rsidP="00810479">
            <w:pPr>
              <w:spacing w:after="0"/>
              <w:ind w:firstLine="0"/>
              <w:jc w:val="center"/>
              <w:rPr>
                <w:sz w:val="18"/>
                <w:szCs w:val="18"/>
              </w:rPr>
            </w:pPr>
            <w:r w:rsidRPr="00970FEC">
              <w:rPr>
                <w:sz w:val="18"/>
                <w:szCs w:val="18"/>
              </w:rPr>
              <w:t xml:space="preserve">  3) 105,0</w:t>
            </w:r>
          </w:p>
          <w:p w:rsidR="00A9369E" w:rsidRPr="00C5040A" w:rsidRDefault="00A9369E" w:rsidP="00810479">
            <w:pPr>
              <w:spacing w:after="0"/>
              <w:ind w:firstLine="0"/>
              <w:jc w:val="center"/>
              <w:rPr>
                <w:sz w:val="18"/>
                <w:szCs w:val="18"/>
              </w:rPr>
            </w:pPr>
            <w:r w:rsidRPr="00970FEC">
              <w:rPr>
                <w:sz w:val="18"/>
                <w:szCs w:val="18"/>
              </w:rPr>
              <w:t xml:space="preserve">  4) 109,0</w:t>
            </w:r>
          </w:p>
        </w:tc>
        <w:tc>
          <w:tcPr>
            <w:tcW w:w="1245"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 xml:space="preserve"> 1) 97,0</w:t>
            </w:r>
          </w:p>
          <w:p w:rsidR="00A9369E" w:rsidRPr="00970FEC" w:rsidRDefault="00A9369E" w:rsidP="00810479">
            <w:pPr>
              <w:spacing w:after="0"/>
              <w:ind w:firstLine="5"/>
              <w:jc w:val="center"/>
              <w:rPr>
                <w:sz w:val="18"/>
                <w:szCs w:val="18"/>
              </w:rPr>
            </w:pPr>
            <w:r w:rsidRPr="00970FEC">
              <w:rPr>
                <w:sz w:val="18"/>
                <w:szCs w:val="18"/>
              </w:rPr>
              <w:t>2) 105,0</w:t>
            </w:r>
          </w:p>
          <w:p w:rsidR="00A9369E" w:rsidRPr="00970FEC" w:rsidRDefault="00A9369E" w:rsidP="00810479">
            <w:pPr>
              <w:spacing w:after="0"/>
              <w:ind w:firstLine="5"/>
              <w:jc w:val="center"/>
              <w:rPr>
                <w:sz w:val="18"/>
                <w:szCs w:val="18"/>
              </w:rPr>
            </w:pPr>
            <w:r w:rsidRPr="00970FEC">
              <w:rPr>
                <w:sz w:val="18"/>
                <w:szCs w:val="18"/>
              </w:rPr>
              <w:t>3) 101,0</w:t>
            </w:r>
          </w:p>
          <w:p w:rsidR="00A9369E" w:rsidRPr="00C5040A" w:rsidRDefault="00A9369E" w:rsidP="00810479">
            <w:pPr>
              <w:spacing w:after="0"/>
              <w:ind w:firstLine="0"/>
              <w:jc w:val="center"/>
              <w:rPr>
                <w:sz w:val="18"/>
                <w:szCs w:val="18"/>
              </w:rPr>
            </w:pPr>
            <w:r w:rsidRPr="00970FEC">
              <w:rPr>
                <w:sz w:val="18"/>
                <w:szCs w:val="18"/>
              </w:rPr>
              <w:t>4) 110,0</w:t>
            </w:r>
          </w:p>
        </w:tc>
        <w:tc>
          <w:tcPr>
            <w:tcW w:w="1249"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5"/>
              <w:jc w:val="center"/>
              <w:rPr>
                <w:sz w:val="18"/>
                <w:szCs w:val="18"/>
              </w:rPr>
            </w:pPr>
          </w:p>
          <w:p w:rsidR="00A9369E" w:rsidRPr="00970FEC" w:rsidRDefault="00A9369E" w:rsidP="00810479">
            <w:pPr>
              <w:spacing w:after="0"/>
              <w:ind w:firstLine="5"/>
              <w:jc w:val="center"/>
              <w:rPr>
                <w:sz w:val="18"/>
                <w:szCs w:val="18"/>
              </w:rPr>
            </w:pPr>
          </w:p>
          <w:p w:rsidR="00A9369E" w:rsidRPr="00970FEC" w:rsidRDefault="00A9369E" w:rsidP="00810479">
            <w:pPr>
              <w:spacing w:after="0"/>
              <w:ind w:firstLine="5"/>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101,0</w:t>
            </w:r>
          </w:p>
          <w:p w:rsidR="00A9369E" w:rsidRPr="00970FEC" w:rsidRDefault="00A9369E" w:rsidP="00810479">
            <w:pPr>
              <w:spacing w:after="0"/>
              <w:ind w:firstLine="5"/>
              <w:jc w:val="center"/>
              <w:rPr>
                <w:sz w:val="18"/>
                <w:szCs w:val="18"/>
              </w:rPr>
            </w:pPr>
            <w:r w:rsidRPr="00970FEC">
              <w:rPr>
                <w:sz w:val="18"/>
                <w:szCs w:val="18"/>
              </w:rPr>
              <w:t>2) 105,5</w:t>
            </w:r>
          </w:p>
          <w:p w:rsidR="00A9369E" w:rsidRPr="00970FEC" w:rsidRDefault="00A9369E" w:rsidP="00810479">
            <w:pPr>
              <w:spacing w:after="0"/>
              <w:ind w:firstLine="5"/>
              <w:jc w:val="center"/>
              <w:rPr>
                <w:sz w:val="18"/>
                <w:szCs w:val="18"/>
              </w:rPr>
            </w:pPr>
            <w:r w:rsidRPr="00970FEC">
              <w:rPr>
                <w:sz w:val="18"/>
                <w:szCs w:val="18"/>
              </w:rPr>
              <w:t>3) 100,0</w:t>
            </w:r>
          </w:p>
          <w:p w:rsidR="00A9369E" w:rsidRPr="00C5040A" w:rsidRDefault="00A9369E" w:rsidP="00810479">
            <w:pPr>
              <w:spacing w:after="0"/>
              <w:ind w:firstLine="5"/>
              <w:jc w:val="center"/>
              <w:rPr>
                <w:sz w:val="18"/>
                <w:szCs w:val="18"/>
              </w:rPr>
            </w:pPr>
            <w:r w:rsidRPr="00970FEC">
              <w:rPr>
                <w:sz w:val="18"/>
                <w:szCs w:val="18"/>
              </w:rPr>
              <w:t>4) 100,0</w:t>
            </w:r>
          </w:p>
        </w:tc>
      </w:tr>
      <w:tr w:rsidR="00A9369E" w:rsidRPr="00C5040A" w:rsidTr="00050456">
        <w:trPr>
          <w:trHeight w:val="1411"/>
        </w:trPr>
        <w:tc>
          <w:tcPr>
            <w:tcW w:w="2840" w:type="dxa"/>
          </w:tcPr>
          <w:p w:rsidR="00A9369E" w:rsidRPr="00970FEC" w:rsidRDefault="00A9369E" w:rsidP="00810479">
            <w:pPr>
              <w:spacing w:after="0"/>
              <w:ind w:firstLine="0"/>
              <w:jc w:val="left"/>
              <w:rPr>
                <w:i/>
                <w:sz w:val="18"/>
                <w:szCs w:val="18"/>
                <w:lang w:eastAsia="lv-LV"/>
              </w:rPr>
            </w:pPr>
            <w:r w:rsidRPr="00970FEC">
              <w:rPr>
                <w:i/>
                <w:sz w:val="18"/>
                <w:szCs w:val="18"/>
                <w:lang w:eastAsia="lv-LV"/>
              </w:rPr>
              <w:t>Lietu caurlaides spējas rādītājs (</w:t>
            </w:r>
            <w:proofErr w:type="spellStart"/>
            <w:r w:rsidRPr="00970FEC">
              <w:rPr>
                <w:i/>
                <w:sz w:val="18"/>
                <w:szCs w:val="18"/>
                <w:lang w:eastAsia="lv-LV"/>
              </w:rPr>
              <w:t>clearance</w:t>
            </w:r>
            <w:proofErr w:type="spellEnd"/>
            <w:r w:rsidRPr="00970FEC">
              <w:rPr>
                <w:i/>
                <w:sz w:val="18"/>
                <w:szCs w:val="18"/>
                <w:lang w:eastAsia="lv-LV"/>
              </w:rPr>
              <w:t xml:space="preserve"> </w:t>
            </w:r>
            <w:proofErr w:type="spellStart"/>
            <w:r w:rsidRPr="00970FEC">
              <w:rPr>
                <w:i/>
                <w:sz w:val="18"/>
                <w:szCs w:val="18"/>
                <w:lang w:eastAsia="lv-LV"/>
              </w:rPr>
              <w:t>rate</w:t>
            </w:r>
            <w:proofErr w:type="spellEnd"/>
            <w:r w:rsidRPr="00970FEC">
              <w:rPr>
                <w:i/>
                <w:sz w:val="18"/>
                <w:szCs w:val="18"/>
                <w:lang w:eastAsia="lv-LV"/>
              </w:rPr>
              <w:t>) apelācijas instances tiesās (%):</w:t>
            </w:r>
          </w:p>
          <w:p w:rsidR="00A9369E" w:rsidRPr="00970FEC" w:rsidRDefault="00A9369E" w:rsidP="00810479">
            <w:pPr>
              <w:spacing w:after="0"/>
              <w:ind w:firstLine="0"/>
              <w:jc w:val="left"/>
              <w:rPr>
                <w:i/>
                <w:sz w:val="18"/>
                <w:szCs w:val="18"/>
                <w:lang w:eastAsia="lv-LV"/>
              </w:rPr>
            </w:pPr>
            <w:r w:rsidRPr="00970FEC">
              <w:rPr>
                <w:i/>
                <w:sz w:val="18"/>
                <w:szCs w:val="18"/>
                <w:lang w:eastAsia="lv-LV"/>
              </w:rPr>
              <w:t>1) administratīvo pārkāpumu lietās;</w:t>
            </w:r>
          </w:p>
          <w:p w:rsidR="00A9369E" w:rsidRPr="00970FEC" w:rsidRDefault="00A9369E" w:rsidP="00810479">
            <w:pPr>
              <w:spacing w:after="0"/>
              <w:ind w:firstLine="0"/>
              <w:jc w:val="left"/>
              <w:rPr>
                <w:i/>
                <w:sz w:val="18"/>
                <w:szCs w:val="18"/>
                <w:lang w:eastAsia="lv-LV"/>
              </w:rPr>
            </w:pPr>
            <w:r w:rsidRPr="00970FEC">
              <w:rPr>
                <w:i/>
                <w:sz w:val="18"/>
                <w:szCs w:val="18"/>
                <w:lang w:eastAsia="lv-LV"/>
              </w:rPr>
              <w:t>2) administratīvajās lietās;</w:t>
            </w:r>
          </w:p>
          <w:p w:rsidR="00A9369E" w:rsidRPr="00970FEC" w:rsidRDefault="00A9369E" w:rsidP="00810479">
            <w:pPr>
              <w:spacing w:after="0"/>
              <w:ind w:firstLine="0"/>
              <w:jc w:val="left"/>
              <w:rPr>
                <w:i/>
                <w:sz w:val="18"/>
                <w:szCs w:val="18"/>
                <w:lang w:eastAsia="lv-LV"/>
              </w:rPr>
            </w:pPr>
            <w:r w:rsidRPr="00970FEC">
              <w:rPr>
                <w:i/>
                <w:sz w:val="18"/>
                <w:szCs w:val="18"/>
                <w:lang w:eastAsia="lv-LV"/>
              </w:rPr>
              <w:t>3) civillietās;</w:t>
            </w:r>
          </w:p>
          <w:p w:rsidR="00A9369E" w:rsidRPr="00C5040A" w:rsidRDefault="00A9369E" w:rsidP="00810479">
            <w:pPr>
              <w:pStyle w:val="Tabuluvirsraksti"/>
              <w:spacing w:after="0"/>
              <w:jc w:val="both"/>
              <w:rPr>
                <w:i/>
                <w:sz w:val="20"/>
                <w:lang w:eastAsia="lv-LV"/>
              </w:rPr>
            </w:pPr>
            <w:r w:rsidRPr="00970FEC">
              <w:rPr>
                <w:i/>
                <w:sz w:val="18"/>
                <w:szCs w:val="18"/>
                <w:lang w:eastAsia="lv-LV"/>
              </w:rPr>
              <w:t>4) krimināllietās</w:t>
            </w:r>
          </w:p>
        </w:tc>
        <w:tc>
          <w:tcPr>
            <w:tcW w:w="1246"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94,7</w:t>
            </w:r>
          </w:p>
          <w:p w:rsidR="00A9369E" w:rsidRPr="00970FEC" w:rsidRDefault="00A9369E" w:rsidP="00810479">
            <w:pPr>
              <w:spacing w:after="0"/>
              <w:ind w:firstLine="0"/>
              <w:jc w:val="center"/>
              <w:rPr>
                <w:sz w:val="18"/>
                <w:szCs w:val="18"/>
              </w:rPr>
            </w:pPr>
            <w:r w:rsidRPr="00970FEC">
              <w:rPr>
                <w:sz w:val="18"/>
                <w:szCs w:val="18"/>
              </w:rPr>
              <w:t>2) 90,0</w:t>
            </w:r>
          </w:p>
          <w:p w:rsidR="00A9369E" w:rsidRPr="00970FEC" w:rsidRDefault="00A9369E" w:rsidP="00810479">
            <w:pPr>
              <w:spacing w:after="0"/>
              <w:ind w:firstLine="0"/>
              <w:rPr>
                <w:sz w:val="18"/>
                <w:szCs w:val="18"/>
              </w:rPr>
            </w:pPr>
            <w:r w:rsidRPr="00970FEC">
              <w:rPr>
                <w:sz w:val="18"/>
                <w:szCs w:val="18"/>
              </w:rPr>
              <w:t xml:space="preserve">     3) 99,1</w:t>
            </w:r>
          </w:p>
          <w:p w:rsidR="00A9369E" w:rsidRPr="00C5040A" w:rsidRDefault="00A9369E" w:rsidP="00050456">
            <w:pPr>
              <w:spacing w:after="0"/>
              <w:ind w:firstLine="0"/>
              <w:jc w:val="center"/>
              <w:rPr>
                <w:sz w:val="18"/>
                <w:szCs w:val="18"/>
              </w:rPr>
            </w:pPr>
            <w:r w:rsidRPr="00970FEC">
              <w:rPr>
                <w:sz w:val="18"/>
                <w:szCs w:val="18"/>
              </w:rPr>
              <w:t>4) 94,2</w:t>
            </w:r>
          </w:p>
        </w:tc>
        <w:tc>
          <w:tcPr>
            <w:tcW w:w="1247" w:type="dxa"/>
            <w:tcBorders>
              <w:top w:val="single" w:sz="4" w:space="0" w:color="auto"/>
              <w:left w:val="single" w:sz="4" w:space="0" w:color="auto"/>
              <w:bottom w:val="single" w:sz="4" w:space="0" w:color="auto"/>
              <w:right w:val="single" w:sz="4" w:space="0" w:color="auto"/>
            </w:tcBorders>
            <w:vAlign w:val="center"/>
          </w:tcPr>
          <w:p w:rsidR="00A9369E" w:rsidRDefault="00A9369E" w:rsidP="00810479">
            <w:pPr>
              <w:spacing w:after="0"/>
              <w:ind w:firstLine="0"/>
              <w:jc w:val="center"/>
              <w:rPr>
                <w:sz w:val="18"/>
                <w:szCs w:val="18"/>
              </w:rPr>
            </w:pPr>
          </w:p>
          <w:p w:rsidR="00A9369E" w:rsidRDefault="00A9369E" w:rsidP="00810479">
            <w:pPr>
              <w:spacing w:after="0"/>
              <w:ind w:firstLine="0"/>
              <w:rPr>
                <w:sz w:val="18"/>
                <w:szCs w:val="18"/>
              </w:rPr>
            </w:pPr>
            <w:r>
              <w:rPr>
                <w:sz w:val="18"/>
                <w:szCs w:val="18"/>
              </w:rPr>
              <w:t xml:space="preserve">     </w:t>
            </w:r>
          </w:p>
          <w:p w:rsidR="00A9369E" w:rsidRPr="00970FEC" w:rsidRDefault="00A9369E" w:rsidP="00810479">
            <w:pPr>
              <w:spacing w:after="0"/>
              <w:ind w:firstLine="0"/>
              <w:rPr>
                <w:sz w:val="18"/>
                <w:szCs w:val="18"/>
              </w:rPr>
            </w:pPr>
            <w:r>
              <w:rPr>
                <w:sz w:val="18"/>
                <w:szCs w:val="18"/>
              </w:rPr>
              <w:t xml:space="preserve">     </w:t>
            </w:r>
            <w:r w:rsidRPr="00970FEC">
              <w:rPr>
                <w:sz w:val="18"/>
                <w:szCs w:val="18"/>
              </w:rPr>
              <w:t>1) 94,0</w:t>
            </w:r>
          </w:p>
          <w:p w:rsidR="00A9369E" w:rsidRPr="00970FEC" w:rsidRDefault="00A9369E" w:rsidP="00810479">
            <w:pPr>
              <w:spacing w:after="0"/>
              <w:ind w:firstLine="0"/>
              <w:jc w:val="center"/>
              <w:rPr>
                <w:sz w:val="18"/>
                <w:szCs w:val="18"/>
              </w:rPr>
            </w:pPr>
            <w:r w:rsidRPr="00970FEC">
              <w:rPr>
                <w:sz w:val="18"/>
                <w:szCs w:val="18"/>
              </w:rPr>
              <w:t>2) 117,0</w:t>
            </w:r>
          </w:p>
          <w:p w:rsidR="00A9369E" w:rsidRPr="00970FEC" w:rsidRDefault="00A9369E" w:rsidP="00810479">
            <w:pPr>
              <w:spacing w:after="0"/>
              <w:ind w:firstLine="0"/>
              <w:rPr>
                <w:sz w:val="18"/>
                <w:szCs w:val="18"/>
              </w:rPr>
            </w:pPr>
            <w:r w:rsidRPr="00970FEC">
              <w:rPr>
                <w:sz w:val="18"/>
                <w:szCs w:val="18"/>
              </w:rPr>
              <w:t xml:space="preserve">     3) 104,0</w:t>
            </w:r>
          </w:p>
          <w:p w:rsidR="00A9369E" w:rsidRPr="00C5040A" w:rsidRDefault="00A9369E" w:rsidP="00810479">
            <w:pPr>
              <w:spacing w:after="0"/>
              <w:ind w:firstLine="0"/>
              <w:jc w:val="center"/>
              <w:rPr>
                <w:sz w:val="18"/>
                <w:szCs w:val="18"/>
              </w:rPr>
            </w:pPr>
            <w:r w:rsidRPr="00970FEC">
              <w:rPr>
                <w:sz w:val="18"/>
                <w:szCs w:val="18"/>
              </w:rPr>
              <w:t>4) 114,0</w:t>
            </w:r>
          </w:p>
        </w:tc>
        <w:tc>
          <w:tcPr>
            <w:tcW w:w="1247"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94,2</w:t>
            </w:r>
          </w:p>
          <w:p w:rsidR="00A9369E" w:rsidRPr="00970FEC" w:rsidRDefault="00A9369E" w:rsidP="00810479">
            <w:pPr>
              <w:spacing w:after="0"/>
              <w:ind w:firstLine="0"/>
              <w:jc w:val="center"/>
              <w:rPr>
                <w:sz w:val="18"/>
                <w:szCs w:val="18"/>
              </w:rPr>
            </w:pPr>
            <w:r w:rsidRPr="00970FEC">
              <w:rPr>
                <w:sz w:val="18"/>
                <w:szCs w:val="18"/>
              </w:rPr>
              <w:t>2) 121,0</w:t>
            </w:r>
          </w:p>
          <w:p w:rsidR="00A9369E" w:rsidRPr="00970FEC" w:rsidRDefault="00A9369E" w:rsidP="00810479">
            <w:pPr>
              <w:spacing w:after="0"/>
              <w:ind w:firstLine="0"/>
              <w:jc w:val="center"/>
              <w:rPr>
                <w:sz w:val="18"/>
                <w:szCs w:val="18"/>
              </w:rPr>
            </w:pPr>
            <w:r w:rsidRPr="00970FEC">
              <w:rPr>
                <w:sz w:val="18"/>
                <w:szCs w:val="18"/>
              </w:rPr>
              <w:t>3) 104,0</w:t>
            </w:r>
          </w:p>
          <w:p w:rsidR="00A9369E" w:rsidRPr="00C5040A" w:rsidRDefault="00A9369E" w:rsidP="00810479">
            <w:pPr>
              <w:spacing w:after="0"/>
              <w:ind w:firstLine="0"/>
              <w:jc w:val="center"/>
              <w:rPr>
                <w:sz w:val="18"/>
                <w:szCs w:val="18"/>
              </w:rPr>
            </w:pPr>
            <w:r w:rsidRPr="00970FEC">
              <w:rPr>
                <w:sz w:val="18"/>
                <w:szCs w:val="18"/>
              </w:rPr>
              <w:t>4) 121,0</w:t>
            </w:r>
          </w:p>
        </w:tc>
        <w:tc>
          <w:tcPr>
            <w:tcW w:w="1245"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94,5</w:t>
            </w:r>
          </w:p>
          <w:p w:rsidR="00A9369E" w:rsidRPr="00970FEC" w:rsidRDefault="00A9369E" w:rsidP="00810479">
            <w:pPr>
              <w:spacing w:after="0"/>
              <w:ind w:firstLine="0"/>
              <w:jc w:val="center"/>
              <w:rPr>
                <w:sz w:val="18"/>
                <w:szCs w:val="18"/>
              </w:rPr>
            </w:pPr>
            <w:r w:rsidRPr="00970FEC">
              <w:rPr>
                <w:sz w:val="18"/>
                <w:szCs w:val="18"/>
              </w:rPr>
              <w:t>2) 125,0</w:t>
            </w:r>
          </w:p>
          <w:p w:rsidR="00A9369E" w:rsidRPr="00970FEC" w:rsidRDefault="00A9369E" w:rsidP="00810479">
            <w:pPr>
              <w:spacing w:after="0"/>
              <w:ind w:firstLine="0"/>
              <w:jc w:val="center"/>
              <w:rPr>
                <w:sz w:val="18"/>
                <w:szCs w:val="18"/>
              </w:rPr>
            </w:pPr>
            <w:r w:rsidRPr="00970FEC">
              <w:rPr>
                <w:sz w:val="18"/>
                <w:szCs w:val="18"/>
              </w:rPr>
              <w:t>3) 104,0</w:t>
            </w:r>
          </w:p>
          <w:p w:rsidR="00A9369E" w:rsidRPr="00C5040A" w:rsidRDefault="00A9369E" w:rsidP="00810479">
            <w:pPr>
              <w:spacing w:after="0"/>
              <w:ind w:firstLine="0"/>
              <w:jc w:val="center"/>
              <w:rPr>
                <w:sz w:val="18"/>
                <w:szCs w:val="18"/>
              </w:rPr>
            </w:pPr>
            <w:r w:rsidRPr="00970FEC">
              <w:rPr>
                <w:sz w:val="18"/>
                <w:szCs w:val="18"/>
              </w:rPr>
              <w:t>4) 120,0</w:t>
            </w:r>
          </w:p>
        </w:tc>
        <w:tc>
          <w:tcPr>
            <w:tcW w:w="1249" w:type="dxa"/>
            <w:tcBorders>
              <w:top w:val="single" w:sz="4" w:space="0" w:color="auto"/>
              <w:left w:val="single" w:sz="4" w:space="0" w:color="auto"/>
              <w:bottom w:val="single" w:sz="4" w:space="0" w:color="auto"/>
              <w:right w:val="single" w:sz="4" w:space="0" w:color="auto"/>
            </w:tcBorders>
          </w:tcPr>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p>
          <w:p w:rsidR="00A9369E" w:rsidRPr="00970FEC" w:rsidRDefault="00A9369E" w:rsidP="00810479">
            <w:pPr>
              <w:spacing w:after="0"/>
              <w:ind w:firstLine="0"/>
              <w:jc w:val="center"/>
              <w:rPr>
                <w:sz w:val="18"/>
                <w:szCs w:val="18"/>
              </w:rPr>
            </w:pPr>
            <w:r w:rsidRPr="00970FEC">
              <w:rPr>
                <w:sz w:val="18"/>
                <w:szCs w:val="18"/>
              </w:rPr>
              <w:t>1) 95,0</w:t>
            </w:r>
          </w:p>
          <w:p w:rsidR="00A9369E" w:rsidRPr="00970FEC" w:rsidRDefault="00A9369E" w:rsidP="00810479">
            <w:pPr>
              <w:spacing w:after="0"/>
              <w:ind w:firstLine="0"/>
              <w:jc w:val="center"/>
              <w:rPr>
                <w:sz w:val="18"/>
                <w:szCs w:val="18"/>
              </w:rPr>
            </w:pPr>
            <w:r w:rsidRPr="00970FEC">
              <w:rPr>
                <w:sz w:val="18"/>
                <w:szCs w:val="18"/>
              </w:rPr>
              <w:t xml:space="preserve">2) 100,0 </w:t>
            </w:r>
          </w:p>
          <w:p w:rsidR="00A9369E" w:rsidRPr="00970FEC" w:rsidRDefault="00A9369E" w:rsidP="00810479">
            <w:pPr>
              <w:spacing w:after="0"/>
              <w:ind w:firstLine="0"/>
              <w:jc w:val="center"/>
              <w:rPr>
                <w:sz w:val="18"/>
                <w:szCs w:val="18"/>
              </w:rPr>
            </w:pPr>
            <w:r w:rsidRPr="00970FEC">
              <w:rPr>
                <w:sz w:val="18"/>
                <w:szCs w:val="18"/>
              </w:rPr>
              <w:t xml:space="preserve">3) 104,0 </w:t>
            </w:r>
          </w:p>
          <w:p w:rsidR="00A9369E" w:rsidRPr="00C5040A" w:rsidRDefault="00A9369E" w:rsidP="00050456">
            <w:pPr>
              <w:spacing w:after="0"/>
              <w:ind w:firstLine="0"/>
              <w:jc w:val="center"/>
              <w:rPr>
                <w:sz w:val="18"/>
                <w:szCs w:val="18"/>
              </w:rPr>
            </w:pPr>
            <w:r w:rsidRPr="00970FEC">
              <w:rPr>
                <w:sz w:val="18"/>
                <w:szCs w:val="18"/>
              </w:rPr>
              <w:t>4) 100,0</w:t>
            </w:r>
          </w:p>
        </w:tc>
      </w:tr>
    </w:tbl>
    <w:p w:rsidR="00A9369E" w:rsidRPr="00C5040A" w:rsidRDefault="00A9369E" w:rsidP="00050456">
      <w:pPr>
        <w:pStyle w:val="Tabuluvirsraksti"/>
        <w:spacing w:before="360"/>
        <w:jc w:val="left"/>
        <w:rPr>
          <w:b/>
          <w:color w:val="FF0000"/>
          <w:lang w:eastAsia="lv-LV"/>
        </w:rPr>
      </w:pPr>
      <w:r w:rsidRPr="00C5040A">
        <w:rPr>
          <w:b/>
          <w:lang w:eastAsia="lv-LV"/>
        </w:rPr>
        <w:t xml:space="preserve">2. Kriminālsodu izpilde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C5040A" w:rsidTr="00810479">
        <w:trPr>
          <w:trHeight w:val="283"/>
        </w:trPr>
        <w:tc>
          <w:tcPr>
            <w:tcW w:w="9072" w:type="dxa"/>
            <w:gridSpan w:val="4"/>
            <w:shd w:val="clear" w:color="auto" w:fill="D9D9D9" w:themeFill="background1" w:themeFillShade="D9"/>
          </w:tcPr>
          <w:p w:rsidR="00A9369E" w:rsidRPr="00C5040A" w:rsidRDefault="00A9369E" w:rsidP="00810479">
            <w:pPr>
              <w:pStyle w:val="Tabuluvirsraksti"/>
              <w:spacing w:after="0"/>
              <w:jc w:val="both"/>
              <w:rPr>
                <w:b/>
                <w:sz w:val="18"/>
                <w:szCs w:val="18"/>
                <w:lang w:eastAsia="lv-LV"/>
              </w:rPr>
            </w:pPr>
            <w:r w:rsidRPr="00C5040A">
              <w:rPr>
                <w:b/>
                <w:sz w:val="18"/>
                <w:szCs w:val="18"/>
                <w:lang w:eastAsia="lv-LV"/>
              </w:rPr>
              <w:t xml:space="preserve">Politikas mērķis: </w:t>
            </w:r>
            <w:r w:rsidRPr="0056248F">
              <w:rPr>
                <w:b/>
                <w:sz w:val="18"/>
                <w:szCs w:val="18"/>
                <w:lang w:eastAsia="lv-LV"/>
              </w:rPr>
              <w:t xml:space="preserve">mazināt visus noziedzīgas uzvedības riskus brīvības atņemšanas soda un sabiedrībā izciešamā soda izpildes laikā un pēc tā izciešanas, lai nodrošinātu cilvēka </w:t>
            </w:r>
            <w:proofErr w:type="spellStart"/>
            <w:r w:rsidRPr="0056248F">
              <w:rPr>
                <w:b/>
                <w:sz w:val="18"/>
                <w:szCs w:val="18"/>
                <w:lang w:eastAsia="lv-LV"/>
              </w:rPr>
              <w:t>drošumspējas</w:t>
            </w:r>
            <w:proofErr w:type="spellEnd"/>
            <w:r w:rsidRPr="0056248F">
              <w:rPr>
                <w:b/>
                <w:sz w:val="18"/>
                <w:szCs w:val="18"/>
                <w:lang w:eastAsia="lv-LV"/>
              </w:rPr>
              <w:t xml:space="preserve"> veicināšanu un veiksmīgu iekļaušanos sabiedrībā, t.sk. darba tirgū </w:t>
            </w:r>
            <w:r w:rsidRPr="0056248F">
              <w:rPr>
                <w:bCs/>
                <w:sz w:val="18"/>
                <w:szCs w:val="18"/>
                <w:lang w:eastAsia="lv-LV"/>
              </w:rPr>
              <w:t xml:space="preserve">/ </w:t>
            </w:r>
            <w:proofErr w:type="spellStart"/>
            <w:r w:rsidRPr="0056248F">
              <w:rPr>
                <w:bCs/>
                <w:i/>
                <w:sz w:val="18"/>
                <w:szCs w:val="18"/>
                <w:lang w:eastAsia="lv-LV"/>
              </w:rPr>
              <w:t>Resocializācijas</w:t>
            </w:r>
            <w:proofErr w:type="spellEnd"/>
            <w:r w:rsidRPr="0056248F">
              <w:rPr>
                <w:bCs/>
                <w:i/>
                <w:sz w:val="18"/>
                <w:szCs w:val="18"/>
                <w:lang w:eastAsia="lv-LV"/>
              </w:rPr>
              <w:t xml:space="preserve"> politikas pamatnostādnes 2021.</w:t>
            </w:r>
            <w:r w:rsidRPr="0056248F">
              <w:rPr>
                <w:bCs/>
                <w:i/>
                <w:sz w:val="18"/>
                <w:szCs w:val="18"/>
                <w:lang w:eastAsia="lv-LV"/>
              </w:rPr>
              <w:noBreakHyphen/>
              <w:t>2027.gadam (projekts)</w:t>
            </w:r>
          </w:p>
        </w:tc>
      </w:tr>
      <w:tr w:rsidR="00A9369E" w:rsidRPr="00C5040A" w:rsidTr="00810479">
        <w:trPr>
          <w:trHeight w:val="425"/>
        </w:trPr>
        <w:tc>
          <w:tcPr>
            <w:tcW w:w="4111" w:type="dxa"/>
            <w:shd w:val="clear" w:color="auto" w:fill="auto"/>
          </w:tcPr>
          <w:p w:rsidR="00A9369E" w:rsidRPr="00C5040A" w:rsidRDefault="00A9369E" w:rsidP="00810479">
            <w:pPr>
              <w:pStyle w:val="Tabuluvirsraksti"/>
              <w:spacing w:after="0"/>
              <w:jc w:val="both"/>
              <w:rPr>
                <w:b/>
                <w:sz w:val="18"/>
                <w:szCs w:val="18"/>
                <w:lang w:eastAsia="lv-LV"/>
              </w:rPr>
            </w:pPr>
            <w:r w:rsidRPr="00C5040A">
              <w:rPr>
                <w:b/>
                <w:sz w:val="18"/>
                <w:szCs w:val="18"/>
                <w:lang w:eastAsia="lv-LV"/>
              </w:rPr>
              <w:t>Politikas rezultatīvie rādītāji</w:t>
            </w:r>
          </w:p>
        </w:tc>
        <w:tc>
          <w:tcPr>
            <w:tcW w:w="2458" w:type="dxa"/>
            <w:shd w:val="clear" w:color="auto" w:fill="auto"/>
          </w:tcPr>
          <w:p w:rsidR="00A9369E" w:rsidRPr="00C5040A" w:rsidRDefault="00A9369E" w:rsidP="00810479">
            <w:pPr>
              <w:pStyle w:val="Tabuluvirsraksti"/>
              <w:spacing w:after="0"/>
              <w:rPr>
                <w:b/>
                <w:sz w:val="18"/>
                <w:szCs w:val="18"/>
                <w:lang w:eastAsia="lv-LV"/>
              </w:rPr>
            </w:pPr>
            <w:r w:rsidRPr="00C5040A">
              <w:rPr>
                <w:b/>
                <w:sz w:val="18"/>
                <w:szCs w:val="18"/>
                <w:lang w:eastAsia="lv-LV"/>
              </w:rPr>
              <w:t xml:space="preserve">Attīstības plānošanas dokumenti vai </w:t>
            </w:r>
          </w:p>
          <w:p w:rsidR="00A9369E" w:rsidRPr="00C5040A" w:rsidRDefault="00A9369E" w:rsidP="00810479">
            <w:pPr>
              <w:pStyle w:val="Tabuluvirsraksti"/>
              <w:spacing w:after="0"/>
              <w:rPr>
                <w:b/>
                <w:sz w:val="18"/>
                <w:szCs w:val="18"/>
                <w:lang w:eastAsia="lv-LV"/>
              </w:rPr>
            </w:pPr>
            <w:r w:rsidRPr="00C5040A">
              <w:rPr>
                <w:b/>
                <w:sz w:val="18"/>
                <w:szCs w:val="18"/>
                <w:lang w:eastAsia="lv-LV"/>
              </w:rPr>
              <w:t>normatīvie akti</w:t>
            </w:r>
          </w:p>
        </w:tc>
        <w:tc>
          <w:tcPr>
            <w:tcW w:w="1260" w:type="dxa"/>
            <w:shd w:val="clear" w:color="auto" w:fill="auto"/>
          </w:tcPr>
          <w:p w:rsidR="00A9369E" w:rsidRPr="00C5040A" w:rsidRDefault="00A9369E" w:rsidP="00810479">
            <w:pPr>
              <w:pStyle w:val="Tabuluvirsraksti"/>
              <w:spacing w:after="0"/>
              <w:rPr>
                <w:b/>
                <w:sz w:val="18"/>
                <w:szCs w:val="18"/>
                <w:lang w:eastAsia="lv-LV"/>
              </w:rPr>
            </w:pPr>
            <w:r w:rsidRPr="00C5040A">
              <w:rPr>
                <w:b/>
                <w:sz w:val="18"/>
                <w:szCs w:val="18"/>
                <w:lang w:eastAsia="lv-LV"/>
              </w:rPr>
              <w:t xml:space="preserve">Faktiskā vērtība </w:t>
            </w:r>
          </w:p>
        </w:tc>
        <w:tc>
          <w:tcPr>
            <w:tcW w:w="1243" w:type="dxa"/>
            <w:shd w:val="clear" w:color="auto" w:fill="auto"/>
          </w:tcPr>
          <w:p w:rsidR="00A9369E" w:rsidRPr="00C5040A" w:rsidRDefault="00A9369E" w:rsidP="00810479">
            <w:pPr>
              <w:pStyle w:val="Tabuluvirsraksti"/>
              <w:spacing w:after="0"/>
              <w:rPr>
                <w:b/>
                <w:sz w:val="18"/>
                <w:szCs w:val="18"/>
                <w:lang w:eastAsia="lv-LV"/>
              </w:rPr>
            </w:pPr>
            <w:r w:rsidRPr="00C5040A">
              <w:rPr>
                <w:b/>
                <w:sz w:val="18"/>
                <w:szCs w:val="18"/>
                <w:lang w:eastAsia="lv-LV"/>
              </w:rPr>
              <w:t xml:space="preserve">Plānotā vērtība </w:t>
            </w:r>
          </w:p>
        </w:tc>
      </w:tr>
      <w:tr w:rsidR="00A9369E" w:rsidRPr="00C5040A" w:rsidTr="00810479">
        <w:trPr>
          <w:trHeight w:val="567"/>
        </w:trPr>
        <w:tc>
          <w:tcPr>
            <w:tcW w:w="4111" w:type="dxa"/>
            <w:shd w:val="clear" w:color="auto" w:fill="auto"/>
          </w:tcPr>
          <w:p w:rsidR="00A9369E" w:rsidRPr="00E930AE" w:rsidRDefault="00A9369E" w:rsidP="00810479">
            <w:pPr>
              <w:pStyle w:val="Tabuluvirsraksti"/>
              <w:spacing w:after="0"/>
              <w:jc w:val="both"/>
              <w:rPr>
                <w:b/>
                <w:i/>
                <w:sz w:val="18"/>
                <w:szCs w:val="18"/>
                <w:lang w:eastAsia="lv-LV"/>
              </w:rPr>
            </w:pPr>
            <w:r w:rsidRPr="00E930AE">
              <w:rPr>
                <w:i/>
                <w:sz w:val="18"/>
                <w:szCs w:val="18"/>
                <w:lang w:eastAsia="lv-LV"/>
              </w:rPr>
              <w:t>Pilnu brīvības atņemšanas sodu izcietušu personu recidīva līmenis no notiesātajiem (2 gadus pēc soda izciešanas beigām izdarīts jauns noziedzīgs nodarījums, par kuru ierosināts kriminālprocess, vai persona notiesāta) (%) [438]</w:t>
            </w:r>
          </w:p>
        </w:tc>
        <w:tc>
          <w:tcPr>
            <w:tcW w:w="2458" w:type="dxa"/>
            <w:shd w:val="clear" w:color="auto" w:fill="auto"/>
          </w:tcPr>
          <w:p w:rsidR="00A9369E" w:rsidRPr="00E930AE" w:rsidRDefault="00A9369E" w:rsidP="00810479">
            <w:pPr>
              <w:pStyle w:val="Tabuluvirsraksti"/>
              <w:spacing w:after="0"/>
              <w:jc w:val="both"/>
              <w:rPr>
                <w:i/>
                <w:sz w:val="18"/>
                <w:szCs w:val="18"/>
                <w:lang w:eastAsia="lv-LV"/>
              </w:rPr>
            </w:pPr>
            <w:r w:rsidRPr="00E930AE">
              <w:rPr>
                <w:i/>
                <w:sz w:val="18"/>
                <w:szCs w:val="18"/>
                <w:lang w:eastAsia="lv-LV"/>
              </w:rPr>
              <w:t xml:space="preserve">Latvijas Nacionālais attīstības plāns 2021-2027. gadam  </w:t>
            </w:r>
          </w:p>
        </w:tc>
        <w:tc>
          <w:tcPr>
            <w:tcW w:w="1260" w:type="dxa"/>
            <w:shd w:val="clear" w:color="auto" w:fill="auto"/>
          </w:tcPr>
          <w:p w:rsidR="00A9369E" w:rsidRPr="00E930AE" w:rsidRDefault="00A9369E" w:rsidP="00810479">
            <w:pPr>
              <w:pStyle w:val="Tabuluvirsraksti"/>
              <w:spacing w:after="0"/>
              <w:rPr>
                <w:i/>
                <w:sz w:val="18"/>
                <w:szCs w:val="18"/>
                <w:lang w:eastAsia="lv-LV"/>
              </w:rPr>
            </w:pPr>
            <w:r w:rsidRPr="00E930AE">
              <w:rPr>
                <w:i/>
                <w:sz w:val="18"/>
                <w:szCs w:val="18"/>
                <w:lang w:eastAsia="lv-LV"/>
              </w:rPr>
              <w:t>51</w:t>
            </w:r>
          </w:p>
          <w:p w:rsidR="00A9369E" w:rsidRPr="00E930AE" w:rsidRDefault="00A9369E" w:rsidP="00810479">
            <w:pPr>
              <w:pStyle w:val="Tabuluvirsraksti"/>
              <w:spacing w:after="0"/>
              <w:rPr>
                <w:i/>
                <w:sz w:val="18"/>
                <w:szCs w:val="18"/>
                <w:lang w:eastAsia="lv-LV"/>
              </w:rPr>
            </w:pPr>
            <w:r w:rsidRPr="00E930AE">
              <w:rPr>
                <w:i/>
                <w:sz w:val="18"/>
                <w:szCs w:val="18"/>
                <w:lang w:eastAsia="lv-LV"/>
              </w:rPr>
              <w:t>(2012)</w:t>
            </w:r>
          </w:p>
        </w:tc>
        <w:tc>
          <w:tcPr>
            <w:tcW w:w="1243" w:type="dxa"/>
            <w:shd w:val="clear" w:color="auto" w:fill="auto"/>
          </w:tcPr>
          <w:p w:rsidR="00A9369E" w:rsidRPr="00E930AE" w:rsidRDefault="00A9369E" w:rsidP="00810479">
            <w:pPr>
              <w:pStyle w:val="Tabuluvirsraksti"/>
              <w:spacing w:after="0"/>
              <w:rPr>
                <w:i/>
                <w:sz w:val="18"/>
                <w:szCs w:val="18"/>
                <w:lang w:eastAsia="lv-LV"/>
              </w:rPr>
            </w:pPr>
            <w:r w:rsidRPr="00E930AE">
              <w:rPr>
                <w:i/>
                <w:sz w:val="18"/>
                <w:szCs w:val="18"/>
                <w:lang w:eastAsia="lv-LV"/>
              </w:rPr>
              <w:t>51</w:t>
            </w:r>
          </w:p>
          <w:p w:rsidR="00A9369E" w:rsidRPr="00E930AE" w:rsidRDefault="00A9369E" w:rsidP="00810479">
            <w:pPr>
              <w:pStyle w:val="Tabuluvirsraksti"/>
              <w:spacing w:after="0"/>
              <w:rPr>
                <w:i/>
                <w:color w:val="FFFFFF" w:themeColor="background1"/>
                <w:sz w:val="18"/>
                <w:szCs w:val="18"/>
                <w:lang w:eastAsia="lv-LV"/>
              </w:rPr>
            </w:pPr>
            <w:r w:rsidRPr="00E930AE">
              <w:rPr>
                <w:i/>
                <w:sz w:val="18"/>
                <w:szCs w:val="18"/>
                <w:lang w:eastAsia="lv-LV"/>
              </w:rPr>
              <w:t>(2024)</w:t>
            </w:r>
          </w:p>
        </w:tc>
      </w:tr>
      <w:tr w:rsidR="00A9369E" w:rsidRPr="00C5040A" w:rsidTr="00810479">
        <w:trPr>
          <w:trHeight w:val="676"/>
        </w:trPr>
        <w:tc>
          <w:tcPr>
            <w:tcW w:w="4111" w:type="dxa"/>
          </w:tcPr>
          <w:p w:rsidR="00A9369E" w:rsidRPr="00C5040A" w:rsidRDefault="00A9369E" w:rsidP="00810479">
            <w:pPr>
              <w:pStyle w:val="Tabuluvirsraksti"/>
              <w:spacing w:after="0"/>
              <w:jc w:val="both"/>
              <w:rPr>
                <w:i/>
                <w:sz w:val="18"/>
                <w:szCs w:val="18"/>
                <w:lang w:eastAsia="lv-LV"/>
              </w:rPr>
            </w:pPr>
            <w:r w:rsidRPr="00970FEC">
              <w:rPr>
                <w:i/>
                <w:sz w:val="18"/>
                <w:szCs w:val="18"/>
                <w:lang w:eastAsia="lv-LV"/>
              </w:rPr>
              <w:t xml:space="preserve">Notiesāto personu īpatsvars, kuri saņem pilnu individuālajā </w:t>
            </w:r>
            <w:proofErr w:type="spellStart"/>
            <w:r w:rsidRPr="00970FEC">
              <w:rPr>
                <w:i/>
                <w:sz w:val="18"/>
                <w:szCs w:val="18"/>
                <w:lang w:eastAsia="lv-LV"/>
              </w:rPr>
              <w:t>resocializācijas</w:t>
            </w:r>
            <w:proofErr w:type="spellEnd"/>
            <w:r w:rsidRPr="00970FEC">
              <w:rPr>
                <w:i/>
                <w:sz w:val="18"/>
                <w:szCs w:val="18"/>
                <w:lang w:eastAsia="lv-LV"/>
              </w:rPr>
              <w:t xml:space="preserve"> plānā paredzēto </w:t>
            </w:r>
            <w:proofErr w:type="spellStart"/>
            <w:r w:rsidRPr="00970FEC">
              <w:rPr>
                <w:i/>
                <w:sz w:val="18"/>
                <w:szCs w:val="18"/>
                <w:lang w:eastAsia="lv-LV"/>
              </w:rPr>
              <w:t>resocializācijas</w:t>
            </w:r>
            <w:proofErr w:type="spellEnd"/>
            <w:r w:rsidRPr="00970FEC">
              <w:rPr>
                <w:i/>
                <w:sz w:val="18"/>
                <w:szCs w:val="18"/>
                <w:lang w:eastAsia="lv-LV"/>
              </w:rPr>
              <w:t xml:space="preserve"> vajadzību risināšanu (%)</w:t>
            </w:r>
          </w:p>
        </w:tc>
        <w:tc>
          <w:tcPr>
            <w:tcW w:w="2458" w:type="dxa"/>
            <w:vAlign w:val="center"/>
          </w:tcPr>
          <w:p w:rsidR="00A9369E" w:rsidRPr="00C5040A" w:rsidRDefault="00A9369E" w:rsidP="00810479">
            <w:pPr>
              <w:pStyle w:val="Tabuluvirsraksti"/>
              <w:spacing w:after="0"/>
              <w:jc w:val="both"/>
              <w:rPr>
                <w:i/>
                <w:sz w:val="18"/>
                <w:szCs w:val="18"/>
                <w:lang w:eastAsia="lv-LV"/>
              </w:rPr>
            </w:pPr>
            <w:proofErr w:type="spellStart"/>
            <w:r w:rsidRPr="00970FEC">
              <w:rPr>
                <w:i/>
                <w:sz w:val="18"/>
                <w:szCs w:val="18"/>
                <w:lang w:eastAsia="lv-LV"/>
              </w:rPr>
              <w:t>Resocializācijas</w:t>
            </w:r>
            <w:proofErr w:type="spellEnd"/>
            <w:r w:rsidRPr="00970FEC">
              <w:rPr>
                <w:i/>
                <w:sz w:val="18"/>
                <w:szCs w:val="18"/>
                <w:lang w:eastAsia="lv-LV"/>
              </w:rPr>
              <w:t xml:space="preserve"> politikas pamatnostādnes 2021.</w:t>
            </w:r>
            <w:r w:rsidRPr="00970FEC">
              <w:rPr>
                <w:i/>
                <w:sz w:val="18"/>
                <w:szCs w:val="18"/>
                <w:lang w:eastAsia="lv-LV"/>
              </w:rPr>
              <w:noBreakHyphen/>
              <w:t>2027.gadam (projekts)</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970FEC" w:rsidRDefault="00A9369E" w:rsidP="00810479">
            <w:pPr>
              <w:pStyle w:val="Tabuluvirsraksti"/>
              <w:spacing w:after="0"/>
              <w:rPr>
                <w:i/>
                <w:sz w:val="18"/>
                <w:szCs w:val="18"/>
                <w:lang w:eastAsia="lv-LV"/>
              </w:rPr>
            </w:pPr>
            <w:r w:rsidRPr="00970FEC">
              <w:rPr>
                <w:i/>
                <w:sz w:val="18"/>
                <w:szCs w:val="18"/>
                <w:lang w:eastAsia="lv-LV"/>
              </w:rPr>
              <w:t>74</w:t>
            </w:r>
          </w:p>
          <w:p w:rsidR="00A9369E" w:rsidRPr="00C5040A" w:rsidRDefault="00A9369E" w:rsidP="00810479">
            <w:pPr>
              <w:pStyle w:val="Tabuluvirsraksti"/>
              <w:spacing w:after="0"/>
              <w:rPr>
                <w:i/>
                <w:sz w:val="18"/>
                <w:szCs w:val="18"/>
                <w:lang w:eastAsia="lv-LV"/>
              </w:rPr>
            </w:pPr>
            <w:r w:rsidRPr="00970FEC">
              <w:rPr>
                <w:i/>
                <w:sz w:val="18"/>
                <w:szCs w:val="18"/>
                <w:lang w:eastAsia="lv-LV"/>
              </w:rPr>
              <w:t>(2019)</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Default="00A9369E" w:rsidP="00810479">
            <w:pPr>
              <w:pStyle w:val="Tabuluvirsraksti"/>
              <w:spacing w:after="0"/>
              <w:rPr>
                <w:i/>
                <w:sz w:val="18"/>
                <w:szCs w:val="18"/>
                <w:lang w:eastAsia="lv-LV"/>
              </w:rPr>
            </w:pPr>
          </w:p>
          <w:p w:rsidR="00A9369E" w:rsidRPr="00970FEC" w:rsidRDefault="00A9369E" w:rsidP="00810479">
            <w:pPr>
              <w:pStyle w:val="Tabuluvirsraksti"/>
              <w:spacing w:after="0"/>
              <w:rPr>
                <w:i/>
                <w:sz w:val="18"/>
                <w:szCs w:val="18"/>
                <w:lang w:eastAsia="lv-LV"/>
              </w:rPr>
            </w:pPr>
            <w:r w:rsidRPr="00970FEC">
              <w:rPr>
                <w:i/>
                <w:sz w:val="18"/>
                <w:szCs w:val="18"/>
                <w:lang w:eastAsia="lv-LV"/>
              </w:rPr>
              <w:t>100</w:t>
            </w:r>
          </w:p>
          <w:p w:rsidR="00A9369E" w:rsidRPr="00970FEC" w:rsidRDefault="00A9369E" w:rsidP="00810479">
            <w:pPr>
              <w:pStyle w:val="Tabuluvirsraksti"/>
              <w:spacing w:after="0"/>
              <w:rPr>
                <w:i/>
                <w:sz w:val="18"/>
                <w:szCs w:val="18"/>
                <w:lang w:eastAsia="lv-LV"/>
              </w:rPr>
            </w:pPr>
            <w:r w:rsidRPr="00970FEC">
              <w:rPr>
                <w:i/>
                <w:sz w:val="18"/>
                <w:szCs w:val="18"/>
                <w:lang w:eastAsia="lv-LV"/>
              </w:rPr>
              <w:t>(2021)</w:t>
            </w:r>
          </w:p>
          <w:p w:rsidR="00A9369E" w:rsidRPr="00C5040A" w:rsidRDefault="00A9369E" w:rsidP="00810479">
            <w:pPr>
              <w:pStyle w:val="Tabuluvirsraksti"/>
              <w:spacing w:after="0"/>
              <w:rPr>
                <w:i/>
                <w:sz w:val="18"/>
                <w:szCs w:val="18"/>
                <w:lang w:eastAsia="lv-LV"/>
              </w:rPr>
            </w:pPr>
          </w:p>
        </w:tc>
      </w:tr>
      <w:tr w:rsidR="00A9369E" w:rsidRPr="00C5040A" w:rsidTr="001322B2">
        <w:trPr>
          <w:trHeight w:val="567"/>
        </w:trPr>
        <w:tc>
          <w:tcPr>
            <w:tcW w:w="4111" w:type="dxa"/>
          </w:tcPr>
          <w:p w:rsidR="00A9369E" w:rsidRPr="00C5040A" w:rsidRDefault="00A9369E" w:rsidP="00810479">
            <w:pPr>
              <w:pStyle w:val="Tabuluvirsraksti"/>
              <w:spacing w:after="0"/>
              <w:jc w:val="both"/>
              <w:rPr>
                <w:i/>
                <w:sz w:val="18"/>
                <w:szCs w:val="18"/>
                <w:lang w:eastAsia="lv-LV"/>
              </w:rPr>
            </w:pPr>
            <w:r w:rsidRPr="00970FEC">
              <w:rPr>
                <w:i/>
                <w:sz w:val="18"/>
                <w:szCs w:val="18"/>
                <w:lang w:eastAsia="lv-LV"/>
              </w:rPr>
              <w:t xml:space="preserve">Vietas, kur ieslodzītie tiek izvietoti drošos, </w:t>
            </w:r>
            <w:proofErr w:type="spellStart"/>
            <w:r w:rsidRPr="00970FEC">
              <w:rPr>
                <w:i/>
                <w:sz w:val="18"/>
                <w:szCs w:val="18"/>
                <w:lang w:eastAsia="lv-LV"/>
              </w:rPr>
              <w:t>resocializācijas</w:t>
            </w:r>
            <w:proofErr w:type="spellEnd"/>
            <w:r w:rsidRPr="00970FEC">
              <w:rPr>
                <w:i/>
                <w:sz w:val="18"/>
                <w:szCs w:val="18"/>
                <w:lang w:eastAsia="lv-LV"/>
              </w:rPr>
              <w:t xml:space="preserve"> īstenošanai piemērotos un starptautiskajām prasībām atbilstošos apstākļos (vietu skaits / % no kopējā ieslodzījuma vietās esošo vietu skaita)</w:t>
            </w:r>
          </w:p>
        </w:tc>
        <w:tc>
          <w:tcPr>
            <w:tcW w:w="2458" w:type="dxa"/>
            <w:vAlign w:val="center"/>
          </w:tcPr>
          <w:p w:rsidR="00A9369E" w:rsidRPr="00C5040A" w:rsidRDefault="00A9369E" w:rsidP="001322B2">
            <w:pPr>
              <w:pStyle w:val="Tabuluvirsraksti"/>
              <w:spacing w:after="0"/>
              <w:jc w:val="both"/>
              <w:rPr>
                <w:i/>
                <w:sz w:val="18"/>
                <w:szCs w:val="18"/>
                <w:lang w:eastAsia="lv-LV"/>
              </w:rPr>
            </w:pPr>
            <w:proofErr w:type="spellStart"/>
            <w:r w:rsidRPr="00970FEC">
              <w:rPr>
                <w:i/>
                <w:sz w:val="18"/>
                <w:szCs w:val="18"/>
                <w:lang w:eastAsia="lv-LV"/>
              </w:rPr>
              <w:t>Resocializācijas</w:t>
            </w:r>
            <w:proofErr w:type="spellEnd"/>
            <w:r w:rsidRPr="00970FEC">
              <w:rPr>
                <w:i/>
                <w:sz w:val="18"/>
                <w:szCs w:val="18"/>
                <w:lang w:eastAsia="lv-LV"/>
              </w:rPr>
              <w:t xml:space="preserve"> politikas pamatnostādnes 2021.</w:t>
            </w:r>
            <w:r w:rsidRPr="00970FEC">
              <w:rPr>
                <w:i/>
                <w:sz w:val="18"/>
                <w:szCs w:val="18"/>
                <w:lang w:eastAsia="lv-LV"/>
              </w:rPr>
              <w:noBreakHyphen/>
              <w:t>2027.gadam (projekts)</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970FEC" w:rsidRDefault="00A9369E" w:rsidP="00810479">
            <w:pPr>
              <w:pStyle w:val="Tabuluvirsraksti"/>
              <w:spacing w:after="0"/>
              <w:rPr>
                <w:i/>
                <w:sz w:val="18"/>
                <w:szCs w:val="18"/>
                <w:lang w:eastAsia="lv-LV"/>
              </w:rPr>
            </w:pPr>
            <w:r w:rsidRPr="00970FEC">
              <w:rPr>
                <w:i/>
                <w:sz w:val="18"/>
                <w:szCs w:val="18"/>
                <w:lang w:eastAsia="lv-LV"/>
              </w:rPr>
              <w:t>370/7</w:t>
            </w:r>
          </w:p>
          <w:p w:rsidR="00A9369E" w:rsidRPr="00C5040A" w:rsidRDefault="00A9369E" w:rsidP="00810479">
            <w:pPr>
              <w:pStyle w:val="Tabuluvirsraksti"/>
              <w:spacing w:after="0"/>
              <w:rPr>
                <w:i/>
                <w:sz w:val="18"/>
                <w:szCs w:val="18"/>
                <w:lang w:eastAsia="lv-LV"/>
              </w:rPr>
            </w:pPr>
            <w:r w:rsidRPr="00970FEC">
              <w:rPr>
                <w:i/>
                <w:sz w:val="18"/>
                <w:szCs w:val="18"/>
                <w:lang w:eastAsia="lv-LV"/>
              </w:rPr>
              <w:t>(2019)</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970FEC" w:rsidRDefault="00A9369E" w:rsidP="00810479">
            <w:pPr>
              <w:pStyle w:val="Tabuluvirsraksti"/>
              <w:spacing w:after="0"/>
              <w:rPr>
                <w:i/>
                <w:sz w:val="18"/>
                <w:szCs w:val="18"/>
                <w:lang w:eastAsia="lv-LV"/>
              </w:rPr>
            </w:pPr>
            <w:r w:rsidRPr="00970FEC">
              <w:rPr>
                <w:i/>
                <w:sz w:val="18"/>
                <w:szCs w:val="18"/>
                <w:lang w:eastAsia="lv-LV"/>
              </w:rPr>
              <w:t>1560/26,65</w:t>
            </w:r>
          </w:p>
          <w:p w:rsidR="00A9369E" w:rsidRPr="00C5040A" w:rsidRDefault="00A9369E" w:rsidP="00810479">
            <w:pPr>
              <w:pStyle w:val="Tabuluvirsraksti"/>
              <w:spacing w:after="0"/>
              <w:rPr>
                <w:i/>
                <w:sz w:val="18"/>
                <w:szCs w:val="18"/>
                <w:lang w:eastAsia="lv-LV"/>
              </w:rPr>
            </w:pPr>
            <w:r w:rsidRPr="00970FEC">
              <w:rPr>
                <w:i/>
                <w:sz w:val="18"/>
                <w:szCs w:val="18"/>
                <w:lang w:eastAsia="lv-LV"/>
              </w:rPr>
              <w:t>(2024)</w:t>
            </w:r>
          </w:p>
        </w:tc>
      </w:tr>
      <w:tr w:rsidR="00A9369E" w:rsidRPr="00C5040A" w:rsidTr="00810479">
        <w:trPr>
          <w:trHeight w:val="567"/>
        </w:trPr>
        <w:tc>
          <w:tcPr>
            <w:tcW w:w="4111" w:type="dxa"/>
          </w:tcPr>
          <w:p w:rsidR="00A9369E" w:rsidRPr="00C5040A" w:rsidRDefault="00A9369E" w:rsidP="00810479">
            <w:pPr>
              <w:pStyle w:val="Tabuluvirsraksti"/>
              <w:spacing w:after="0"/>
              <w:jc w:val="both"/>
              <w:rPr>
                <w:i/>
                <w:sz w:val="18"/>
                <w:szCs w:val="18"/>
                <w:lang w:eastAsia="lv-LV"/>
              </w:rPr>
            </w:pPr>
            <w:r w:rsidRPr="00970FEC">
              <w:rPr>
                <w:b/>
                <w:bCs/>
                <w:iCs/>
                <w:sz w:val="18"/>
                <w:szCs w:val="18"/>
                <w:lang w:eastAsia="lv-LV"/>
              </w:rPr>
              <w:t>Valdības rīcības plāns</w:t>
            </w:r>
          </w:p>
        </w:tc>
        <w:tc>
          <w:tcPr>
            <w:tcW w:w="4961" w:type="dxa"/>
            <w:gridSpan w:val="3"/>
            <w:tcBorders>
              <w:right w:val="single" w:sz="4" w:space="0" w:color="auto"/>
            </w:tcBorders>
          </w:tcPr>
          <w:p w:rsidR="00A9369E" w:rsidRPr="00480A5F" w:rsidRDefault="00A9369E" w:rsidP="00810479">
            <w:pPr>
              <w:pStyle w:val="Tabuluvirsraksti"/>
              <w:spacing w:after="0"/>
              <w:jc w:val="left"/>
              <w:rPr>
                <w:i/>
                <w:iCs/>
                <w:sz w:val="18"/>
                <w:szCs w:val="18"/>
                <w:lang w:eastAsia="lv-LV"/>
              </w:rPr>
            </w:pPr>
            <w:r w:rsidRPr="00480A5F">
              <w:rPr>
                <w:i/>
                <w:iCs/>
                <w:color w:val="000000" w:themeColor="text1"/>
                <w:sz w:val="18"/>
                <w:szCs w:val="18"/>
                <w:lang w:eastAsia="lv-LV"/>
              </w:rPr>
              <w:t xml:space="preserve"> 175.2., 175.4., 187.1., 187.2 pasākums </w:t>
            </w:r>
          </w:p>
        </w:tc>
      </w:tr>
    </w:tbl>
    <w:p w:rsidR="00A9369E" w:rsidRPr="001322B2" w:rsidRDefault="00A9369E" w:rsidP="00810479">
      <w:pPr>
        <w:spacing w:after="0"/>
        <w:ind w:firstLine="0"/>
        <w:jc w:val="left"/>
        <w:rPr>
          <w:b/>
          <w:sz w:val="18"/>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C5040A" w:rsidTr="00050456">
        <w:trPr>
          <w:trHeight w:val="283"/>
          <w:tblHeader/>
        </w:trPr>
        <w:tc>
          <w:tcPr>
            <w:tcW w:w="2840" w:type="dxa"/>
          </w:tcPr>
          <w:p w:rsidR="00A9369E" w:rsidRPr="00C5040A" w:rsidRDefault="00A9369E" w:rsidP="00810479">
            <w:pPr>
              <w:spacing w:after="0"/>
            </w:pPr>
          </w:p>
        </w:tc>
        <w:tc>
          <w:tcPr>
            <w:tcW w:w="1246" w:type="dxa"/>
          </w:tcPr>
          <w:p w:rsidR="00A9369E" w:rsidRPr="00C5040A" w:rsidRDefault="00A9369E" w:rsidP="00810479">
            <w:pPr>
              <w:pStyle w:val="tabteksts"/>
              <w:jc w:val="center"/>
              <w:rPr>
                <w:lang w:eastAsia="lv-LV"/>
              </w:rPr>
            </w:pPr>
            <w:r w:rsidRPr="00C5040A">
              <w:rPr>
                <w:szCs w:val="18"/>
                <w:lang w:eastAsia="lv-LV"/>
              </w:rPr>
              <w:t>201</w:t>
            </w:r>
            <w:r>
              <w:rPr>
                <w:szCs w:val="18"/>
                <w:lang w:eastAsia="lv-LV"/>
              </w:rPr>
              <w:t>9</w:t>
            </w:r>
            <w:r w:rsidRPr="00C5040A">
              <w:rPr>
                <w:szCs w:val="18"/>
                <w:lang w:eastAsia="lv-LV"/>
              </w:rPr>
              <w:t>. gads</w:t>
            </w:r>
            <w:r w:rsidRPr="00C5040A">
              <w:rPr>
                <w:szCs w:val="18"/>
                <w:lang w:eastAsia="lv-LV"/>
              </w:rPr>
              <w:br/>
              <w:t>(izpilde)</w:t>
            </w:r>
          </w:p>
        </w:tc>
        <w:tc>
          <w:tcPr>
            <w:tcW w:w="1247" w:type="dxa"/>
          </w:tcPr>
          <w:p w:rsidR="00A9369E" w:rsidRPr="00C5040A" w:rsidRDefault="00A9369E" w:rsidP="00810479">
            <w:pPr>
              <w:pStyle w:val="tabteksts"/>
              <w:jc w:val="center"/>
              <w:rPr>
                <w:lang w:eastAsia="lv-LV"/>
              </w:rPr>
            </w:pPr>
            <w:r w:rsidRPr="00C5040A">
              <w:rPr>
                <w:lang w:eastAsia="lv-LV"/>
              </w:rPr>
              <w:t>20</w:t>
            </w:r>
            <w:r>
              <w:rPr>
                <w:lang w:eastAsia="lv-LV"/>
              </w:rPr>
              <w:t>20</w:t>
            </w:r>
            <w:r w:rsidRPr="00C5040A">
              <w:rPr>
                <w:lang w:eastAsia="lv-LV"/>
              </w:rPr>
              <w:t>. gada     plāns</w:t>
            </w:r>
          </w:p>
        </w:tc>
        <w:tc>
          <w:tcPr>
            <w:tcW w:w="1247" w:type="dxa"/>
          </w:tcPr>
          <w:p w:rsidR="00A9369E" w:rsidRPr="00C5040A" w:rsidRDefault="00A9369E" w:rsidP="00810479">
            <w:pPr>
              <w:pStyle w:val="tabteksts"/>
              <w:jc w:val="center"/>
              <w:rPr>
                <w:szCs w:val="18"/>
                <w:lang w:eastAsia="lv-LV"/>
              </w:rPr>
            </w:pPr>
            <w:r w:rsidRPr="00C5040A">
              <w:rPr>
                <w:szCs w:val="18"/>
                <w:lang w:eastAsia="lv-LV"/>
              </w:rPr>
              <w:t>202</w:t>
            </w:r>
            <w:r>
              <w:rPr>
                <w:szCs w:val="18"/>
                <w:lang w:eastAsia="lv-LV"/>
              </w:rPr>
              <w:t>1</w:t>
            </w:r>
            <w:r w:rsidRPr="00C5040A">
              <w:rPr>
                <w:szCs w:val="18"/>
                <w:lang w:eastAsia="lv-LV"/>
              </w:rPr>
              <w:t>. gada projekts</w:t>
            </w:r>
          </w:p>
        </w:tc>
        <w:tc>
          <w:tcPr>
            <w:tcW w:w="1245" w:type="dxa"/>
          </w:tcPr>
          <w:p w:rsidR="00A9369E" w:rsidRPr="00307C62" w:rsidRDefault="00A9369E" w:rsidP="00810479">
            <w:pPr>
              <w:pStyle w:val="tabteksts"/>
              <w:jc w:val="center"/>
              <w:rPr>
                <w:szCs w:val="18"/>
                <w:lang w:eastAsia="lv-LV"/>
              </w:rPr>
            </w:pPr>
            <w:r w:rsidRPr="00307C62">
              <w:rPr>
                <w:szCs w:val="18"/>
                <w:lang w:eastAsia="lv-LV"/>
              </w:rPr>
              <w:t>2022. gada prognoze</w:t>
            </w:r>
          </w:p>
        </w:tc>
        <w:tc>
          <w:tcPr>
            <w:tcW w:w="1249" w:type="dxa"/>
          </w:tcPr>
          <w:p w:rsidR="00A9369E" w:rsidRPr="00307C62" w:rsidRDefault="00A9369E" w:rsidP="00810479">
            <w:pPr>
              <w:spacing w:after="0"/>
              <w:ind w:firstLine="2"/>
              <w:jc w:val="center"/>
              <w:rPr>
                <w:sz w:val="18"/>
                <w:szCs w:val="18"/>
              </w:rPr>
            </w:pPr>
            <w:r w:rsidRPr="00307C62">
              <w:rPr>
                <w:sz w:val="18"/>
                <w:szCs w:val="18"/>
                <w:lang w:eastAsia="lv-LV"/>
              </w:rPr>
              <w:t>2023. gada prognoze</w:t>
            </w:r>
          </w:p>
        </w:tc>
      </w:tr>
      <w:tr w:rsidR="00A9369E" w:rsidRPr="00C5040A" w:rsidTr="00810479">
        <w:tc>
          <w:tcPr>
            <w:tcW w:w="9074" w:type="dxa"/>
            <w:gridSpan w:val="6"/>
            <w:shd w:val="clear" w:color="auto" w:fill="D9D9D9" w:themeFill="background1" w:themeFillShade="D9"/>
          </w:tcPr>
          <w:p w:rsidR="00A9369E" w:rsidRPr="00C5040A" w:rsidRDefault="00A9369E" w:rsidP="00810479">
            <w:pPr>
              <w:spacing w:after="0"/>
              <w:jc w:val="center"/>
              <w:rPr>
                <w:b/>
                <w:sz w:val="20"/>
              </w:rPr>
            </w:pPr>
            <w:r w:rsidRPr="00C5040A">
              <w:rPr>
                <w:b/>
                <w:sz w:val="20"/>
              </w:rPr>
              <w:t>Ieguldījumi</w:t>
            </w:r>
          </w:p>
        </w:tc>
      </w:tr>
      <w:tr w:rsidR="00A9369E" w:rsidRPr="00C5040A" w:rsidTr="00810479">
        <w:trPr>
          <w:trHeight w:val="142"/>
        </w:trPr>
        <w:tc>
          <w:tcPr>
            <w:tcW w:w="2840" w:type="dxa"/>
            <w:vMerge w:val="restart"/>
          </w:tcPr>
          <w:p w:rsidR="00A9369E" w:rsidRPr="001322B2" w:rsidRDefault="00A9369E" w:rsidP="00810479">
            <w:pPr>
              <w:spacing w:after="0"/>
              <w:ind w:firstLine="0"/>
              <w:rPr>
                <w:b/>
                <w:sz w:val="18"/>
                <w:szCs w:val="18"/>
                <w:lang w:eastAsia="lv-LV"/>
              </w:rPr>
            </w:pPr>
            <w:r w:rsidRPr="001322B2">
              <w:rPr>
                <w:b/>
                <w:sz w:val="18"/>
                <w:szCs w:val="18"/>
                <w:lang w:eastAsia="lv-LV"/>
              </w:rPr>
              <w:t xml:space="preserve">Izdevumi kopā, </w:t>
            </w:r>
            <w:proofErr w:type="spellStart"/>
            <w:r w:rsidRPr="001322B2">
              <w:rPr>
                <w:i/>
                <w:sz w:val="18"/>
                <w:szCs w:val="18"/>
                <w:lang w:eastAsia="lv-LV"/>
              </w:rPr>
              <w:t>euro</w:t>
            </w:r>
            <w:proofErr w:type="spellEnd"/>
            <w:r w:rsidRPr="001322B2">
              <w:rPr>
                <w:i/>
                <w:sz w:val="18"/>
                <w:szCs w:val="18"/>
                <w:lang w:eastAsia="lv-LV"/>
              </w:rPr>
              <w:t>,</w:t>
            </w:r>
            <w:r w:rsidRPr="001322B2">
              <w:rPr>
                <w:sz w:val="18"/>
                <w:szCs w:val="18"/>
                <w:lang w:eastAsia="lv-LV"/>
              </w:rPr>
              <w:t xml:space="preserve"> t.sk.:</w:t>
            </w:r>
          </w:p>
          <w:p w:rsidR="00A9369E" w:rsidRPr="001322B2" w:rsidRDefault="00A9369E" w:rsidP="00810479">
            <w:pPr>
              <w:spacing w:after="0"/>
              <w:ind w:firstLine="0"/>
              <w:rPr>
                <w:sz w:val="18"/>
                <w:szCs w:val="18"/>
              </w:rPr>
            </w:pPr>
            <w:r w:rsidRPr="001322B2">
              <w:rPr>
                <w:b/>
                <w:sz w:val="18"/>
                <w:szCs w:val="18"/>
                <w:lang w:eastAsia="lv-LV"/>
              </w:rPr>
              <w:t>Vidējais amata vietu skaits</w:t>
            </w:r>
            <w:r w:rsidRPr="001322B2">
              <w:rPr>
                <w:sz w:val="18"/>
                <w:szCs w:val="18"/>
                <w:lang w:eastAsia="lv-LV"/>
              </w:rPr>
              <w:t xml:space="preserve"> </w:t>
            </w:r>
            <w:r w:rsidRPr="001322B2">
              <w:rPr>
                <w:b/>
                <w:sz w:val="18"/>
                <w:szCs w:val="18"/>
                <w:lang w:eastAsia="lv-LV"/>
              </w:rPr>
              <w:t>kopā</w:t>
            </w:r>
            <w:r w:rsidRPr="001322B2">
              <w:rPr>
                <w:sz w:val="18"/>
                <w:szCs w:val="18"/>
                <w:lang w:eastAsia="lv-LV"/>
              </w:rPr>
              <w:t>, t.sk.:</w:t>
            </w:r>
          </w:p>
        </w:tc>
        <w:tc>
          <w:tcPr>
            <w:tcW w:w="1246" w:type="dxa"/>
          </w:tcPr>
          <w:p w:rsidR="00A9369E" w:rsidRPr="00C5040A" w:rsidRDefault="00A9369E" w:rsidP="00810479">
            <w:pPr>
              <w:pStyle w:val="tabteksts"/>
              <w:jc w:val="right"/>
              <w:rPr>
                <w:b/>
                <w:bCs/>
                <w:lang w:eastAsia="lv-LV"/>
              </w:rPr>
            </w:pPr>
            <w:r>
              <w:rPr>
                <w:b/>
                <w:bCs/>
                <w:lang w:eastAsia="lv-LV"/>
              </w:rPr>
              <w:t>70 644 936</w:t>
            </w:r>
          </w:p>
        </w:tc>
        <w:tc>
          <w:tcPr>
            <w:tcW w:w="1247" w:type="dxa"/>
          </w:tcPr>
          <w:p w:rsidR="00A9369E" w:rsidRPr="00C5040A" w:rsidRDefault="00A9369E" w:rsidP="00810479">
            <w:pPr>
              <w:pStyle w:val="tabteksts"/>
              <w:jc w:val="right"/>
              <w:rPr>
                <w:b/>
                <w:szCs w:val="18"/>
                <w:lang w:eastAsia="lv-LV"/>
              </w:rPr>
            </w:pPr>
            <w:r w:rsidRPr="00C5040A">
              <w:rPr>
                <w:b/>
                <w:szCs w:val="18"/>
                <w:lang w:eastAsia="lv-LV"/>
              </w:rPr>
              <w:t>72 142 124</w:t>
            </w:r>
          </w:p>
        </w:tc>
        <w:tc>
          <w:tcPr>
            <w:tcW w:w="1247" w:type="dxa"/>
          </w:tcPr>
          <w:p w:rsidR="00A9369E" w:rsidRPr="00C5040A" w:rsidRDefault="00A9369E" w:rsidP="00810479">
            <w:pPr>
              <w:pStyle w:val="tabteksts"/>
              <w:jc w:val="right"/>
              <w:rPr>
                <w:b/>
                <w:szCs w:val="18"/>
                <w:lang w:eastAsia="lv-LV"/>
              </w:rPr>
            </w:pPr>
            <w:r>
              <w:rPr>
                <w:b/>
                <w:szCs w:val="18"/>
                <w:lang w:eastAsia="lv-LV"/>
              </w:rPr>
              <w:t>74 765 474</w:t>
            </w:r>
          </w:p>
        </w:tc>
        <w:tc>
          <w:tcPr>
            <w:tcW w:w="1245" w:type="dxa"/>
          </w:tcPr>
          <w:p w:rsidR="00A9369E" w:rsidRPr="00C5040A" w:rsidRDefault="00A9369E" w:rsidP="00810479">
            <w:pPr>
              <w:pStyle w:val="tabteksts"/>
              <w:jc w:val="right"/>
              <w:rPr>
                <w:b/>
                <w:szCs w:val="18"/>
                <w:lang w:eastAsia="lv-LV"/>
              </w:rPr>
            </w:pPr>
            <w:r>
              <w:rPr>
                <w:b/>
                <w:szCs w:val="18"/>
                <w:lang w:eastAsia="lv-LV"/>
              </w:rPr>
              <w:t>120 303 086</w:t>
            </w:r>
          </w:p>
        </w:tc>
        <w:tc>
          <w:tcPr>
            <w:tcW w:w="1249" w:type="dxa"/>
          </w:tcPr>
          <w:p w:rsidR="00A9369E" w:rsidRPr="00C5040A" w:rsidRDefault="00A9369E" w:rsidP="00810479">
            <w:pPr>
              <w:spacing w:after="0"/>
              <w:ind w:firstLine="5"/>
              <w:jc w:val="right"/>
              <w:rPr>
                <w:b/>
                <w:sz w:val="18"/>
                <w:szCs w:val="18"/>
              </w:rPr>
            </w:pPr>
            <w:r>
              <w:rPr>
                <w:b/>
                <w:sz w:val="18"/>
                <w:szCs w:val="18"/>
              </w:rPr>
              <w:t>107 160 905</w:t>
            </w:r>
          </w:p>
        </w:tc>
      </w:tr>
      <w:tr w:rsidR="00A9369E" w:rsidRPr="00C5040A" w:rsidTr="00810479">
        <w:trPr>
          <w:trHeight w:val="425"/>
        </w:trPr>
        <w:tc>
          <w:tcPr>
            <w:tcW w:w="2840" w:type="dxa"/>
            <w:vMerge/>
          </w:tcPr>
          <w:p w:rsidR="00A9369E" w:rsidRPr="001322B2" w:rsidRDefault="00A9369E" w:rsidP="00810479">
            <w:pPr>
              <w:rPr>
                <w:sz w:val="18"/>
                <w:szCs w:val="18"/>
              </w:rPr>
            </w:pPr>
          </w:p>
        </w:tc>
        <w:tc>
          <w:tcPr>
            <w:tcW w:w="1246" w:type="dxa"/>
          </w:tcPr>
          <w:p w:rsidR="00A9369E" w:rsidRPr="002063BC" w:rsidRDefault="00A9369E" w:rsidP="00810479">
            <w:pPr>
              <w:spacing w:after="0"/>
              <w:ind w:firstLine="0"/>
              <w:jc w:val="right"/>
              <w:rPr>
                <w:b/>
                <w:bCs/>
                <w:sz w:val="18"/>
                <w:szCs w:val="18"/>
              </w:rPr>
            </w:pPr>
            <w:r w:rsidRPr="002063BC">
              <w:rPr>
                <w:b/>
                <w:bCs/>
                <w:sz w:val="18"/>
                <w:szCs w:val="18"/>
              </w:rPr>
              <w:t>2 968</w:t>
            </w:r>
          </w:p>
        </w:tc>
        <w:tc>
          <w:tcPr>
            <w:tcW w:w="1247" w:type="dxa"/>
          </w:tcPr>
          <w:p w:rsidR="00A9369E" w:rsidRPr="002063BC" w:rsidRDefault="00A9369E" w:rsidP="00810479">
            <w:pPr>
              <w:spacing w:after="0"/>
              <w:ind w:firstLine="0"/>
              <w:jc w:val="right"/>
              <w:rPr>
                <w:b/>
                <w:bCs/>
                <w:sz w:val="18"/>
                <w:szCs w:val="18"/>
              </w:rPr>
            </w:pPr>
            <w:r w:rsidRPr="002063BC">
              <w:rPr>
                <w:b/>
                <w:bCs/>
                <w:sz w:val="18"/>
                <w:szCs w:val="18"/>
              </w:rPr>
              <w:t>2 920</w:t>
            </w:r>
          </w:p>
        </w:tc>
        <w:tc>
          <w:tcPr>
            <w:tcW w:w="1247" w:type="dxa"/>
          </w:tcPr>
          <w:p w:rsidR="00A9369E" w:rsidRPr="002063BC" w:rsidRDefault="00A9369E" w:rsidP="00810479">
            <w:pPr>
              <w:spacing w:after="0"/>
              <w:ind w:firstLine="0"/>
              <w:jc w:val="right"/>
              <w:rPr>
                <w:b/>
                <w:bCs/>
                <w:sz w:val="18"/>
                <w:szCs w:val="18"/>
              </w:rPr>
            </w:pPr>
            <w:r w:rsidRPr="002063BC">
              <w:rPr>
                <w:b/>
                <w:bCs/>
                <w:sz w:val="18"/>
                <w:szCs w:val="18"/>
              </w:rPr>
              <w:t>2 908</w:t>
            </w:r>
          </w:p>
        </w:tc>
        <w:tc>
          <w:tcPr>
            <w:tcW w:w="1245" w:type="dxa"/>
          </w:tcPr>
          <w:p w:rsidR="00A9369E" w:rsidRPr="002063BC" w:rsidRDefault="00A9369E" w:rsidP="00810479">
            <w:pPr>
              <w:spacing w:after="0"/>
              <w:ind w:firstLine="0"/>
              <w:jc w:val="right"/>
              <w:rPr>
                <w:b/>
                <w:bCs/>
                <w:sz w:val="18"/>
                <w:szCs w:val="18"/>
              </w:rPr>
            </w:pPr>
            <w:r w:rsidRPr="002063BC">
              <w:rPr>
                <w:b/>
                <w:bCs/>
                <w:sz w:val="18"/>
                <w:szCs w:val="18"/>
              </w:rPr>
              <w:t>2 908</w:t>
            </w:r>
          </w:p>
        </w:tc>
        <w:tc>
          <w:tcPr>
            <w:tcW w:w="1249" w:type="dxa"/>
          </w:tcPr>
          <w:p w:rsidR="00A9369E" w:rsidRPr="002063BC" w:rsidRDefault="00A9369E" w:rsidP="00810479">
            <w:pPr>
              <w:spacing w:after="0"/>
              <w:ind w:firstLine="5"/>
              <w:jc w:val="right"/>
              <w:rPr>
                <w:b/>
                <w:bCs/>
                <w:sz w:val="18"/>
                <w:szCs w:val="18"/>
              </w:rPr>
            </w:pPr>
            <w:r w:rsidRPr="002063BC">
              <w:rPr>
                <w:b/>
                <w:bCs/>
                <w:sz w:val="18"/>
                <w:szCs w:val="18"/>
              </w:rPr>
              <w:t>2 908</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rPr>
            </w:pPr>
            <w:r w:rsidRPr="001322B2">
              <w:rPr>
                <w:sz w:val="18"/>
                <w:szCs w:val="18"/>
                <w:lang w:eastAsia="lv-LV"/>
              </w:rPr>
              <w:t>04.01.00 Ieslodzījuma vietas</w:t>
            </w:r>
          </w:p>
        </w:tc>
        <w:tc>
          <w:tcPr>
            <w:tcW w:w="1246" w:type="dxa"/>
          </w:tcPr>
          <w:p w:rsidR="00A9369E" w:rsidRPr="00C5040A" w:rsidRDefault="00A9369E" w:rsidP="00810479">
            <w:pPr>
              <w:spacing w:after="0"/>
              <w:ind w:firstLine="0"/>
              <w:jc w:val="right"/>
              <w:rPr>
                <w:sz w:val="18"/>
                <w:szCs w:val="18"/>
              </w:rPr>
            </w:pPr>
            <w:r>
              <w:rPr>
                <w:sz w:val="18"/>
                <w:szCs w:val="18"/>
              </w:rPr>
              <w:t>61 076 386</w:t>
            </w:r>
          </w:p>
        </w:tc>
        <w:tc>
          <w:tcPr>
            <w:tcW w:w="1247" w:type="dxa"/>
          </w:tcPr>
          <w:p w:rsidR="00A9369E" w:rsidRPr="00C5040A" w:rsidRDefault="00A9369E" w:rsidP="00810479">
            <w:pPr>
              <w:spacing w:after="0"/>
              <w:ind w:firstLine="0"/>
              <w:jc w:val="right"/>
              <w:rPr>
                <w:sz w:val="18"/>
                <w:szCs w:val="18"/>
              </w:rPr>
            </w:pPr>
            <w:r w:rsidRPr="00C5040A">
              <w:rPr>
                <w:sz w:val="18"/>
                <w:szCs w:val="18"/>
              </w:rPr>
              <w:t>59 525 767</w:t>
            </w:r>
          </w:p>
        </w:tc>
        <w:tc>
          <w:tcPr>
            <w:tcW w:w="1247" w:type="dxa"/>
          </w:tcPr>
          <w:p w:rsidR="00A9369E" w:rsidRPr="00C5040A" w:rsidRDefault="00A9369E" w:rsidP="00810479">
            <w:pPr>
              <w:spacing w:after="0"/>
              <w:ind w:firstLine="0"/>
              <w:jc w:val="right"/>
              <w:rPr>
                <w:sz w:val="18"/>
                <w:szCs w:val="18"/>
              </w:rPr>
            </w:pPr>
            <w:r>
              <w:rPr>
                <w:sz w:val="18"/>
                <w:szCs w:val="18"/>
              </w:rPr>
              <w:t>59 160 856</w:t>
            </w:r>
          </w:p>
        </w:tc>
        <w:tc>
          <w:tcPr>
            <w:tcW w:w="1245" w:type="dxa"/>
          </w:tcPr>
          <w:p w:rsidR="00A9369E" w:rsidRPr="00C5040A" w:rsidRDefault="00A9369E" w:rsidP="00810479">
            <w:pPr>
              <w:spacing w:after="0"/>
              <w:ind w:firstLine="0"/>
              <w:jc w:val="right"/>
              <w:rPr>
                <w:sz w:val="18"/>
                <w:szCs w:val="18"/>
              </w:rPr>
            </w:pPr>
            <w:r>
              <w:rPr>
                <w:sz w:val="18"/>
                <w:szCs w:val="18"/>
              </w:rPr>
              <w:t>57 507 618</w:t>
            </w:r>
          </w:p>
        </w:tc>
        <w:tc>
          <w:tcPr>
            <w:tcW w:w="1249" w:type="dxa"/>
          </w:tcPr>
          <w:p w:rsidR="00A9369E" w:rsidRPr="00C5040A" w:rsidRDefault="00A9369E" w:rsidP="00810479">
            <w:pPr>
              <w:spacing w:after="0"/>
              <w:ind w:firstLine="0"/>
              <w:jc w:val="right"/>
              <w:rPr>
                <w:sz w:val="18"/>
                <w:szCs w:val="18"/>
              </w:rPr>
            </w:pPr>
            <w:r>
              <w:rPr>
                <w:sz w:val="18"/>
                <w:szCs w:val="18"/>
              </w:rPr>
              <w:t>57 439 901</w:t>
            </w:r>
          </w:p>
        </w:tc>
      </w:tr>
      <w:tr w:rsidR="00A9369E" w:rsidRPr="00C5040A" w:rsidTr="00810479">
        <w:trPr>
          <w:trHeight w:val="142"/>
        </w:trPr>
        <w:tc>
          <w:tcPr>
            <w:tcW w:w="2840" w:type="dxa"/>
            <w:vMerge/>
          </w:tcPr>
          <w:p w:rsidR="00A9369E" w:rsidRPr="001322B2" w:rsidRDefault="00A9369E" w:rsidP="00810479">
            <w:pPr>
              <w:ind w:firstLine="318"/>
              <w:rPr>
                <w:sz w:val="18"/>
                <w:szCs w:val="18"/>
              </w:rPr>
            </w:pPr>
          </w:p>
        </w:tc>
        <w:tc>
          <w:tcPr>
            <w:tcW w:w="1246" w:type="dxa"/>
          </w:tcPr>
          <w:p w:rsidR="00A9369E" w:rsidRPr="00C5040A" w:rsidRDefault="00A9369E" w:rsidP="00810479">
            <w:pPr>
              <w:spacing w:after="0"/>
              <w:ind w:firstLine="0"/>
              <w:jc w:val="right"/>
              <w:rPr>
                <w:sz w:val="18"/>
                <w:szCs w:val="18"/>
              </w:rPr>
            </w:pPr>
            <w:r w:rsidRPr="00182893">
              <w:rPr>
                <w:sz w:val="18"/>
                <w:szCs w:val="18"/>
              </w:rPr>
              <w:t>2 565</w:t>
            </w:r>
          </w:p>
        </w:tc>
        <w:tc>
          <w:tcPr>
            <w:tcW w:w="1247" w:type="dxa"/>
          </w:tcPr>
          <w:p w:rsidR="00A9369E" w:rsidRPr="00C5040A" w:rsidRDefault="00A9369E" w:rsidP="00810479">
            <w:pPr>
              <w:spacing w:after="0"/>
              <w:ind w:firstLine="0"/>
              <w:jc w:val="right"/>
              <w:rPr>
                <w:sz w:val="18"/>
                <w:szCs w:val="18"/>
              </w:rPr>
            </w:pPr>
            <w:r w:rsidRPr="00C5040A">
              <w:rPr>
                <w:sz w:val="18"/>
                <w:szCs w:val="18"/>
              </w:rPr>
              <w:t>2 514</w:t>
            </w:r>
          </w:p>
        </w:tc>
        <w:tc>
          <w:tcPr>
            <w:tcW w:w="1247" w:type="dxa"/>
          </w:tcPr>
          <w:p w:rsidR="00A9369E" w:rsidRPr="00182893" w:rsidRDefault="00A9369E" w:rsidP="00810479">
            <w:pPr>
              <w:spacing w:after="0"/>
              <w:ind w:firstLine="0"/>
              <w:jc w:val="right"/>
              <w:rPr>
                <w:sz w:val="18"/>
                <w:szCs w:val="18"/>
              </w:rPr>
            </w:pPr>
            <w:r>
              <w:rPr>
                <w:sz w:val="18"/>
                <w:szCs w:val="18"/>
              </w:rPr>
              <w:t>2 504</w:t>
            </w:r>
          </w:p>
        </w:tc>
        <w:tc>
          <w:tcPr>
            <w:tcW w:w="1245" w:type="dxa"/>
          </w:tcPr>
          <w:p w:rsidR="00A9369E" w:rsidRPr="00182893" w:rsidRDefault="00A9369E" w:rsidP="00810479">
            <w:pPr>
              <w:spacing w:after="0"/>
              <w:ind w:firstLine="0"/>
              <w:jc w:val="right"/>
              <w:rPr>
                <w:sz w:val="18"/>
                <w:szCs w:val="18"/>
              </w:rPr>
            </w:pPr>
            <w:r>
              <w:rPr>
                <w:sz w:val="18"/>
                <w:szCs w:val="18"/>
              </w:rPr>
              <w:t>2 504</w:t>
            </w:r>
          </w:p>
        </w:tc>
        <w:tc>
          <w:tcPr>
            <w:tcW w:w="1249" w:type="dxa"/>
          </w:tcPr>
          <w:p w:rsidR="00A9369E" w:rsidRPr="00182893" w:rsidRDefault="00A9369E" w:rsidP="00810479">
            <w:pPr>
              <w:spacing w:after="0"/>
              <w:ind w:firstLine="0"/>
              <w:jc w:val="right"/>
              <w:rPr>
                <w:sz w:val="18"/>
                <w:szCs w:val="18"/>
              </w:rPr>
            </w:pPr>
            <w:r>
              <w:rPr>
                <w:sz w:val="18"/>
                <w:szCs w:val="18"/>
              </w:rPr>
              <w:t>2 504</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rPr>
            </w:pPr>
            <w:r w:rsidRPr="001322B2">
              <w:rPr>
                <w:sz w:val="18"/>
                <w:szCs w:val="18"/>
                <w:lang w:eastAsia="lv-LV"/>
              </w:rPr>
              <w:t>04.02.00 Ieslodzījuma vietu būvniecība</w:t>
            </w: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right"/>
              <w:rPr>
                <w:sz w:val="18"/>
                <w:szCs w:val="18"/>
              </w:rPr>
            </w:pPr>
            <w:r>
              <w:rPr>
                <w:sz w:val="18"/>
                <w:szCs w:val="18"/>
              </w:rPr>
              <w:t>45 000 000</w:t>
            </w:r>
          </w:p>
        </w:tc>
        <w:tc>
          <w:tcPr>
            <w:tcW w:w="1249" w:type="dxa"/>
          </w:tcPr>
          <w:p w:rsidR="00A9369E" w:rsidRPr="00C5040A" w:rsidRDefault="00A9369E" w:rsidP="00810479">
            <w:pPr>
              <w:spacing w:after="0"/>
              <w:ind w:firstLine="5"/>
              <w:jc w:val="right"/>
              <w:rPr>
                <w:sz w:val="18"/>
                <w:szCs w:val="18"/>
              </w:rPr>
            </w:pPr>
            <w:r>
              <w:rPr>
                <w:sz w:val="18"/>
                <w:szCs w:val="18"/>
              </w:rPr>
              <w:t>39 396 846</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04.03.00 Probācijas īstenošana</w:t>
            </w:r>
          </w:p>
        </w:tc>
        <w:tc>
          <w:tcPr>
            <w:tcW w:w="1246" w:type="dxa"/>
          </w:tcPr>
          <w:p w:rsidR="00A9369E" w:rsidRPr="00C5040A" w:rsidRDefault="00A9369E" w:rsidP="00810479">
            <w:pPr>
              <w:spacing w:after="0"/>
              <w:ind w:firstLine="0"/>
              <w:jc w:val="right"/>
              <w:rPr>
                <w:sz w:val="18"/>
                <w:szCs w:val="18"/>
              </w:rPr>
            </w:pPr>
            <w:r>
              <w:rPr>
                <w:sz w:val="18"/>
                <w:szCs w:val="18"/>
              </w:rPr>
              <w:t>8 324 379</w:t>
            </w:r>
          </w:p>
        </w:tc>
        <w:tc>
          <w:tcPr>
            <w:tcW w:w="1247" w:type="dxa"/>
          </w:tcPr>
          <w:p w:rsidR="00A9369E" w:rsidRPr="00C5040A" w:rsidRDefault="00A9369E" w:rsidP="00810479">
            <w:pPr>
              <w:spacing w:after="0"/>
              <w:ind w:firstLine="0"/>
              <w:jc w:val="right"/>
              <w:rPr>
                <w:sz w:val="18"/>
                <w:szCs w:val="18"/>
              </w:rPr>
            </w:pPr>
            <w:r w:rsidRPr="00C5040A">
              <w:rPr>
                <w:sz w:val="18"/>
                <w:szCs w:val="18"/>
              </w:rPr>
              <w:t>9 295 331</w:t>
            </w:r>
          </w:p>
        </w:tc>
        <w:tc>
          <w:tcPr>
            <w:tcW w:w="1247" w:type="dxa"/>
          </w:tcPr>
          <w:p w:rsidR="00A9369E" w:rsidRPr="00C5040A" w:rsidRDefault="00A9369E" w:rsidP="00810479">
            <w:pPr>
              <w:spacing w:after="0"/>
              <w:ind w:firstLine="0"/>
              <w:jc w:val="right"/>
              <w:rPr>
                <w:sz w:val="18"/>
                <w:szCs w:val="18"/>
              </w:rPr>
            </w:pPr>
            <w:r>
              <w:rPr>
                <w:sz w:val="18"/>
                <w:szCs w:val="18"/>
              </w:rPr>
              <w:t>9 383 373</w:t>
            </w:r>
          </w:p>
        </w:tc>
        <w:tc>
          <w:tcPr>
            <w:tcW w:w="1245" w:type="dxa"/>
          </w:tcPr>
          <w:p w:rsidR="00A9369E" w:rsidRPr="00C5040A" w:rsidRDefault="00A9369E" w:rsidP="00810479">
            <w:pPr>
              <w:spacing w:after="0"/>
              <w:ind w:firstLine="0"/>
              <w:jc w:val="right"/>
              <w:rPr>
                <w:sz w:val="18"/>
                <w:szCs w:val="18"/>
              </w:rPr>
            </w:pPr>
            <w:r>
              <w:rPr>
                <w:sz w:val="18"/>
                <w:szCs w:val="18"/>
              </w:rPr>
              <w:t>9 290 873</w:t>
            </w:r>
          </w:p>
        </w:tc>
        <w:tc>
          <w:tcPr>
            <w:tcW w:w="1249" w:type="dxa"/>
          </w:tcPr>
          <w:p w:rsidR="00A9369E" w:rsidRPr="00C5040A" w:rsidRDefault="00A9369E" w:rsidP="00810479">
            <w:pPr>
              <w:spacing w:after="0"/>
              <w:ind w:firstLine="5"/>
              <w:jc w:val="right"/>
              <w:rPr>
                <w:sz w:val="18"/>
                <w:szCs w:val="18"/>
              </w:rPr>
            </w:pPr>
            <w:r>
              <w:rPr>
                <w:sz w:val="18"/>
                <w:szCs w:val="18"/>
              </w:rPr>
              <w:t>9 290 873</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sz w:val="18"/>
                <w:szCs w:val="18"/>
              </w:rPr>
            </w:pPr>
            <w:r>
              <w:rPr>
                <w:sz w:val="18"/>
                <w:szCs w:val="18"/>
              </w:rPr>
              <w:t>401</w:t>
            </w:r>
          </w:p>
        </w:tc>
        <w:tc>
          <w:tcPr>
            <w:tcW w:w="1247" w:type="dxa"/>
          </w:tcPr>
          <w:p w:rsidR="00A9369E" w:rsidRPr="00C5040A" w:rsidRDefault="00A9369E" w:rsidP="00810479">
            <w:pPr>
              <w:spacing w:after="0"/>
              <w:ind w:firstLine="0"/>
              <w:jc w:val="right"/>
              <w:rPr>
                <w:sz w:val="18"/>
                <w:szCs w:val="18"/>
              </w:rPr>
            </w:pPr>
            <w:r w:rsidRPr="00C5040A">
              <w:rPr>
                <w:sz w:val="18"/>
                <w:szCs w:val="18"/>
              </w:rPr>
              <w:t>404</w:t>
            </w:r>
          </w:p>
        </w:tc>
        <w:tc>
          <w:tcPr>
            <w:tcW w:w="1247" w:type="dxa"/>
          </w:tcPr>
          <w:p w:rsidR="00A9369E" w:rsidRPr="00C5040A" w:rsidRDefault="00A9369E" w:rsidP="00810479">
            <w:pPr>
              <w:spacing w:after="0"/>
              <w:ind w:firstLine="0"/>
              <w:jc w:val="right"/>
              <w:rPr>
                <w:color w:val="FF0000"/>
                <w:sz w:val="18"/>
                <w:szCs w:val="18"/>
              </w:rPr>
            </w:pPr>
            <w:r w:rsidRPr="00C5040A">
              <w:rPr>
                <w:sz w:val="18"/>
                <w:szCs w:val="18"/>
              </w:rPr>
              <w:t>404</w:t>
            </w:r>
          </w:p>
        </w:tc>
        <w:tc>
          <w:tcPr>
            <w:tcW w:w="1245" w:type="dxa"/>
          </w:tcPr>
          <w:p w:rsidR="00A9369E" w:rsidRPr="00C5040A" w:rsidRDefault="00A9369E" w:rsidP="00810479">
            <w:pPr>
              <w:spacing w:after="0"/>
              <w:ind w:firstLine="0"/>
              <w:jc w:val="right"/>
              <w:rPr>
                <w:color w:val="FF0000"/>
                <w:sz w:val="18"/>
                <w:szCs w:val="18"/>
              </w:rPr>
            </w:pPr>
            <w:r w:rsidRPr="00C5040A">
              <w:rPr>
                <w:sz w:val="18"/>
                <w:szCs w:val="18"/>
              </w:rPr>
              <w:t>404</w:t>
            </w:r>
          </w:p>
        </w:tc>
        <w:tc>
          <w:tcPr>
            <w:tcW w:w="1249" w:type="dxa"/>
          </w:tcPr>
          <w:p w:rsidR="00A9369E" w:rsidRPr="00C5040A" w:rsidRDefault="00A9369E" w:rsidP="00810479">
            <w:pPr>
              <w:spacing w:after="0"/>
              <w:ind w:firstLine="5"/>
              <w:jc w:val="right"/>
              <w:rPr>
                <w:color w:val="FF0000"/>
                <w:sz w:val="18"/>
                <w:szCs w:val="18"/>
              </w:rPr>
            </w:pPr>
            <w:r w:rsidRPr="00C5040A">
              <w:rPr>
                <w:sz w:val="18"/>
                <w:szCs w:val="18"/>
              </w:rPr>
              <w:t>404</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62.07.00 Eiropas Reģionālās attīstības fonda (ERAF) projektu un pasākumu īstenošana (2014-2020)</w:t>
            </w:r>
          </w:p>
        </w:tc>
        <w:tc>
          <w:tcPr>
            <w:tcW w:w="1246" w:type="dxa"/>
          </w:tcPr>
          <w:p w:rsidR="00A9369E" w:rsidRPr="00C5040A" w:rsidRDefault="00A9369E" w:rsidP="00810479">
            <w:pPr>
              <w:spacing w:after="0"/>
              <w:ind w:firstLine="0"/>
              <w:jc w:val="right"/>
              <w:rPr>
                <w:color w:val="000000" w:themeColor="text1"/>
                <w:sz w:val="18"/>
                <w:szCs w:val="18"/>
              </w:rPr>
            </w:pPr>
            <w:r>
              <w:rPr>
                <w:color w:val="000000" w:themeColor="text1"/>
                <w:sz w:val="18"/>
                <w:szCs w:val="18"/>
              </w:rPr>
              <w:t>83 256</w:t>
            </w:r>
          </w:p>
        </w:tc>
        <w:tc>
          <w:tcPr>
            <w:tcW w:w="1247" w:type="dxa"/>
          </w:tcPr>
          <w:p w:rsidR="00A9369E" w:rsidRPr="00C5040A" w:rsidRDefault="00A9369E" w:rsidP="00810479">
            <w:pPr>
              <w:spacing w:after="0"/>
              <w:ind w:firstLine="0"/>
              <w:jc w:val="right"/>
              <w:rPr>
                <w:sz w:val="18"/>
                <w:szCs w:val="18"/>
              </w:rPr>
            </w:pPr>
            <w:r w:rsidRPr="00C5040A">
              <w:rPr>
                <w:sz w:val="18"/>
                <w:szCs w:val="18"/>
              </w:rPr>
              <w:t>549 270</w:t>
            </w:r>
          </w:p>
        </w:tc>
        <w:tc>
          <w:tcPr>
            <w:tcW w:w="1247" w:type="dxa"/>
          </w:tcPr>
          <w:p w:rsidR="00A9369E" w:rsidRPr="00C5040A" w:rsidRDefault="00A9369E" w:rsidP="00810479">
            <w:pPr>
              <w:spacing w:after="0"/>
              <w:ind w:firstLine="0"/>
              <w:jc w:val="right"/>
              <w:rPr>
                <w:sz w:val="18"/>
                <w:szCs w:val="18"/>
              </w:rPr>
            </w:pPr>
            <w:r>
              <w:rPr>
                <w:sz w:val="18"/>
                <w:szCs w:val="18"/>
              </w:rPr>
              <w:t>89 416</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1322B2"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right"/>
              <w:rPr>
                <w:color w:val="000000" w:themeColor="text1"/>
                <w:sz w:val="18"/>
                <w:szCs w:val="18"/>
              </w:rPr>
            </w:pPr>
            <w:r>
              <w:rPr>
                <w:color w:val="000000" w:themeColor="text1"/>
                <w:sz w:val="18"/>
                <w:szCs w:val="18"/>
              </w:rPr>
              <w:t>2</w:t>
            </w:r>
          </w:p>
        </w:tc>
        <w:tc>
          <w:tcPr>
            <w:tcW w:w="1247" w:type="dxa"/>
          </w:tcPr>
          <w:p w:rsidR="00A9369E" w:rsidRPr="00C5040A" w:rsidRDefault="00A9369E" w:rsidP="00810479">
            <w:pPr>
              <w:spacing w:after="0"/>
              <w:ind w:firstLine="0"/>
              <w:jc w:val="right"/>
              <w:rPr>
                <w:sz w:val="18"/>
                <w:szCs w:val="18"/>
              </w:rPr>
            </w:pPr>
            <w:r w:rsidRPr="00C5040A">
              <w:rPr>
                <w:sz w:val="18"/>
                <w:szCs w:val="18"/>
              </w:rPr>
              <w:t>2</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1322B2" w:rsidRDefault="00A9369E" w:rsidP="00810479">
            <w:pPr>
              <w:spacing w:after="0"/>
              <w:ind w:firstLine="318"/>
              <w:rPr>
                <w:sz w:val="18"/>
                <w:szCs w:val="18"/>
                <w:lang w:eastAsia="lv-LV"/>
              </w:rPr>
            </w:pPr>
            <w:r w:rsidRPr="001322B2">
              <w:rPr>
                <w:sz w:val="18"/>
                <w:szCs w:val="18"/>
                <w:lang w:eastAsia="lv-LV"/>
              </w:rPr>
              <w:t>63.07.00 Eiropas Sociālā fonda (ESF) projektu un pasākumu īstenošana (2014</w:t>
            </w:r>
            <w:r w:rsidRPr="001322B2">
              <w:rPr>
                <w:sz w:val="18"/>
                <w:szCs w:val="18"/>
                <w:lang w:eastAsia="lv-LV"/>
              </w:rPr>
              <w:noBreakHyphen/>
              <w:t>2020)</w:t>
            </w:r>
          </w:p>
        </w:tc>
        <w:tc>
          <w:tcPr>
            <w:tcW w:w="1246" w:type="dxa"/>
          </w:tcPr>
          <w:p w:rsidR="00A9369E" w:rsidRPr="00C5040A" w:rsidRDefault="00A9369E" w:rsidP="00810479">
            <w:pPr>
              <w:spacing w:after="0"/>
              <w:ind w:firstLine="0"/>
              <w:jc w:val="right"/>
              <w:rPr>
                <w:sz w:val="18"/>
                <w:szCs w:val="18"/>
              </w:rPr>
            </w:pPr>
            <w:r>
              <w:rPr>
                <w:sz w:val="18"/>
                <w:szCs w:val="18"/>
              </w:rPr>
              <w:t>1 074 696</w:t>
            </w:r>
          </w:p>
        </w:tc>
        <w:tc>
          <w:tcPr>
            <w:tcW w:w="1247" w:type="dxa"/>
          </w:tcPr>
          <w:p w:rsidR="00A9369E" w:rsidRPr="00C5040A" w:rsidRDefault="00A9369E" w:rsidP="00810479">
            <w:pPr>
              <w:spacing w:after="0"/>
              <w:ind w:firstLine="0"/>
              <w:jc w:val="right"/>
              <w:rPr>
                <w:sz w:val="18"/>
                <w:szCs w:val="18"/>
              </w:rPr>
            </w:pPr>
            <w:r w:rsidRPr="00C5040A">
              <w:rPr>
                <w:sz w:val="18"/>
                <w:szCs w:val="18"/>
              </w:rPr>
              <w:t>1 317 411</w:t>
            </w:r>
          </w:p>
        </w:tc>
        <w:tc>
          <w:tcPr>
            <w:tcW w:w="1247" w:type="dxa"/>
          </w:tcPr>
          <w:p w:rsidR="00A9369E" w:rsidRPr="00C5040A" w:rsidRDefault="00A9369E" w:rsidP="00810479">
            <w:pPr>
              <w:spacing w:after="0"/>
              <w:ind w:firstLine="0"/>
              <w:jc w:val="right"/>
              <w:rPr>
                <w:sz w:val="18"/>
                <w:szCs w:val="18"/>
              </w:rPr>
            </w:pPr>
            <w:r>
              <w:rPr>
                <w:sz w:val="18"/>
                <w:szCs w:val="18"/>
              </w:rPr>
              <w:t>1 444 411</w:t>
            </w:r>
          </w:p>
        </w:tc>
        <w:tc>
          <w:tcPr>
            <w:tcW w:w="1245" w:type="dxa"/>
          </w:tcPr>
          <w:p w:rsidR="00A9369E" w:rsidRPr="00C5040A" w:rsidRDefault="00A9369E" w:rsidP="00810479">
            <w:pPr>
              <w:spacing w:after="0"/>
              <w:ind w:firstLine="0"/>
              <w:jc w:val="right"/>
              <w:rPr>
                <w:sz w:val="18"/>
                <w:szCs w:val="18"/>
              </w:rPr>
            </w:pPr>
            <w:r>
              <w:rPr>
                <w:sz w:val="18"/>
                <w:szCs w:val="18"/>
              </w:rPr>
              <w:t>1 814 263</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C5040A"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C5040A" w:rsidRDefault="00A9369E" w:rsidP="00810479">
            <w:pPr>
              <w:spacing w:after="0"/>
              <w:ind w:firstLine="318"/>
              <w:rPr>
                <w:sz w:val="18"/>
                <w:szCs w:val="18"/>
                <w:lang w:eastAsia="lv-LV"/>
              </w:rPr>
            </w:pPr>
            <w:r w:rsidRPr="00C5040A">
              <w:rPr>
                <w:sz w:val="18"/>
                <w:szCs w:val="18"/>
                <w:lang w:eastAsia="lv-LV"/>
              </w:rPr>
              <w:t>70.10.00 Citu ES politiku instrumentu projektu un pasākumu īstenošana (2014</w:t>
            </w:r>
            <w:r w:rsidRPr="00C5040A">
              <w:rPr>
                <w:sz w:val="18"/>
                <w:szCs w:val="18"/>
                <w:lang w:eastAsia="lv-LV"/>
              </w:rPr>
              <w:noBreakHyphen/>
              <w:t>2020)</w:t>
            </w:r>
          </w:p>
        </w:tc>
        <w:tc>
          <w:tcPr>
            <w:tcW w:w="1246" w:type="dxa"/>
          </w:tcPr>
          <w:p w:rsidR="00A9369E" w:rsidRPr="00C5040A" w:rsidRDefault="00A9369E" w:rsidP="00810479">
            <w:pPr>
              <w:spacing w:after="0"/>
              <w:ind w:firstLine="0"/>
              <w:jc w:val="right"/>
              <w:rPr>
                <w:sz w:val="18"/>
                <w:szCs w:val="18"/>
              </w:rPr>
            </w:pPr>
            <w:r>
              <w:rPr>
                <w:sz w:val="18"/>
                <w:szCs w:val="18"/>
              </w:rPr>
              <w:t>15 886</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C5040A"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C5040A" w:rsidRDefault="00A9369E" w:rsidP="00810479">
            <w:pPr>
              <w:spacing w:after="0"/>
              <w:ind w:firstLine="318"/>
              <w:rPr>
                <w:sz w:val="18"/>
                <w:szCs w:val="18"/>
                <w:lang w:eastAsia="lv-LV"/>
              </w:rPr>
            </w:pPr>
            <w:r w:rsidRPr="00C5040A">
              <w:rPr>
                <w:sz w:val="18"/>
                <w:szCs w:val="18"/>
                <w:lang w:eastAsia="lv-LV"/>
              </w:rPr>
              <w:t>70.21.00   Atmaksas valsts pamatbudžetā par Eiropas Savienības politiku instrumentu finansējumu (2014-2020)</w:t>
            </w:r>
          </w:p>
        </w:tc>
        <w:tc>
          <w:tcPr>
            <w:tcW w:w="1246" w:type="dxa"/>
          </w:tcPr>
          <w:p w:rsidR="00A9369E" w:rsidRPr="00C5040A" w:rsidRDefault="00A9369E" w:rsidP="00810479">
            <w:pPr>
              <w:spacing w:after="0"/>
              <w:ind w:firstLine="0"/>
              <w:jc w:val="right"/>
              <w:rPr>
                <w:sz w:val="18"/>
                <w:szCs w:val="18"/>
              </w:rPr>
            </w:pPr>
            <w:r>
              <w:rPr>
                <w:sz w:val="18"/>
                <w:szCs w:val="18"/>
              </w:rPr>
              <w:t>13 697</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ign w:val="center"/>
          </w:tcPr>
          <w:p w:rsidR="00A9369E" w:rsidRPr="00C5040A"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C5040A" w:rsidTr="00810479">
        <w:trPr>
          <w:trHeight w:val="142"/>
        </w:trPr>
        <w:tc>
          <w:tcPr>
            <w:tcW w:w="2840" w:type="dxa"/>
            <w:vMerge w:val="restart"/>
            <w:vAlign w:val="center"/>
          </w:tcPr>
          <w:p w:rsidR="00A9369E" w:rsidRPr="00C5040A" w:rsidRDefault="00A9369E" w:rsidP="00810479">
            <w:pPr>
              <w:spacing w:after="0"/>
              <w:ind w:firstLine="318"/>
              <w:rPr>
                <w:sz w:val="18"/>
                <w:szCs w:val="18"/>
                <w:lang w:eastAsia="lv-LV"/>
              </w:rPr>
            </w:pPr>
            <w:r w:rsidRPr="00C5040A">
              <w:rPr>
                <w:sz w:val="18"/>
                <w:szCs w:val="18"/>
                <w:lang w:eastAsia="lv-LV"/>
              </w:rPr>
              <w:lastRenderedPageBreak/>
              <w:t>71.06.00 Eiropas Ekonomikas zonas un Norvēģijas finanšu instrumentu finansētie projekti</w:t>
            </w:r>
          </w:p>
        </w:tc>
        <w:tc>
          <w:tcPr>
            <w:tcW w:w="1246" w:type="dxa"/>
          </w:tcPr>
          <w:p w:rsidR="00A9369E" w:rsidRPr="00C5040A" w:rsidRDefault="00A9369E" w:rsidP="00810479">
            <w:pPr>
              <w:spacing w:after="0"/>
              <w:ind w:firstLine="0"/>
              <w:jc w:val="right"/>
              <w:rPr>
                <w:sz w:val="18"/>
                <w:szCs w:val="18"/>
              </w:rPr>
            </w:pPr>
            <w:r>
              <w:rPr>
                <w:sz w:val="18"/>
                <w:szCs w:val="18"/>
              </w:rPr>
              <w:t>56 319</w:t>
            </w:r>
          </w:p>
        </w:tc>
        <w:tc>
          <w:tcPr>
            <w:tcW w:w="1247" w:type="dxa"/>
          </w:tcPr>
          <w:p w:rsidR="00A9369E" w:rsidRPr="00C5040A" w:rsidRDefault="00A9369E" w:rsidP="00810479">
            <w:pPr>
              <w:spacing w:after="0"/>
              <w:ind w:firstLine="0"/>
              <w:jc w:val="right"/>
              <w:rPr>
                <w:sz w:val="18"/>
                <w:szCs w:val="18"/>
              </w:rPr>
            </w:pPr>
            <w:r w:rsidRPr="00C5040A">
              <w:rPr>
                <w:sz w:val="18"/>
                <w:szCs w:val="18"/>
              </w:rPr>
              <w:t>1 454 345</w:t>
            </w:r>
          </w:p>
        </w:tc>
        <w:tc>
          <w:tcPr>
            <w:tcW w:w="1247" w:type="dxa"/>
          </w:tcPr>
          <w:p w:rsidR="00A9369E" w:rsidRPr="00C5040A" w:rsidRDefault="00A9369E" w:rsidP="00810479">
            <w:pPr>
              <w:spacing w:after="0"/>
              <w:ind w:firstLine="0"/>
              <w:jc w:val="right"/>
              <w:rPr>
                <w:sz w:val="18"/>
                <w:szCs w:val="18"/>
              </w:rPr>
            </w:pPr>
            <w:r>
              <w:rPr>
                <w:sz w:val="18"/>
                <w:szCs w:val="18"/>
              </w:rPr>
              <w:t>4 687 418</w:t>
            </w:r>
          </w:p>
        </w:tc>
        <w:tc>
          <w:tcPr>
            <w:tcW w:w="1245" w:type="dxa"/>
          </w:tcPr>
          <w:p w:rsidR="00A9369E" w:rsidRPr="00C5040A" w:rsidRDefault="00A9369E" w:rsidP="00810479">
            <w:pPr>
              <w:spacing w:after="0"/>
              <w:ind w:firstLine="0"/>
              <w:jc w:val="right"/>
              <w:rPr>
                <w:sz w:val="18"/>
                <w:szCs w:val="18"/>
              </w:rPr>
            </w:pPr>
            <w:r>
              <w:rPr>
                <w:sz w:val="18"/>
                <w:szCs w:val="18"/>
              </w:rPr>
              <w:t>6 690 332</w:t>
            </w:r>
          </w:p>
        </w:tc>
        <w:tc>
          <w:tcPr>
            <w:tcW w:w="1249" w:type="dxa"/>
          </w:tcPr>
          <w:p w:rsidR="00A9369E" w:rsidRPr="00C5040A" w:rsidRDefault="00A9369E" w:rsidP="00810479">
            <w:pPr>
              <w:spacing w:after="0"/>
              <w:ind w:firstLine="5"/>
              <w:jc w:val="right"/>
              <w:rPr>
                <w:sz w:val="18"/>
                <w:szCs w:val="18"/>
              </w:rPr>
            </w:pPr>
            <w:r>
              <w:rPr>
                <w:sz w:val="18"/>
                <w:szCs w:val="18"/>
              </w:rPr>
              <w:t>1 033 285</w:t>
            </w:r>
          </w:p>
        </w:tc>
      </w:tr>
      <w:tr w:rsidR="00A9369E" w:rsidRPr="00C5040A" w:rsidTr="00810479">
        <w:trPr>
          <w:trHeight w:val="142"/>
        </w:trPr>
        <w:tc>
          <w:tcPr>
            <w:tcW w:w="2840" w:type="dxa"/>
            <w:vMerge/>
            <w:vAlign w:val="center"/>
          </w:tcPr>
          <w:p w:rsidR="00A9369E" w:rsidRPr="00C5040A" w:rsidRDefault="00A9369E" w:rsidP="00810479">
            <w:pPr>
              <w:spacing w:after="0"/>
              <w:ind w:firstLine="318"/>
              <w:rPr>
                <w:sz w:val="18"/>
                <w:szCs w:val="18"/>
                <w:lang w:eastAsia="lv-LV"/>
              </w:rPr>
            </w:pPr>
          </w:p>
        </w:tc>
        <w:tc>
          <w:tcPr>
            <w:tcW w:w="1246"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7" w:type="dxa"/>
          </w:tcPr>
          <w:p w:rsidR="00A9369E" w:rsidRPr="00C5040A" w:rsidRDefault="00A9369E" w:rsidP="00810479">
            <w:pPr>
              <w:spacing w:after="0"/>
              <w:ind w:firstLine="0"/>
              <w:jc w:val="center"/>
              <w:rPr>
                <w:sz w:val="18"/>
                <w:szCs w:val="18"/>
              </w:rPr>
            </w:pPr>
            <w:r w:rsidRPr="00C5040A">
              <w:rPr>
                <w:sz w:val="18"/>
                <w:szCs w:val="18"/>
              </w:rPr>
              <w:t>-</w:t>
            </w:r>
          </w:p>
        </w:tc>
        <w:tc>
          <w:tcPr>
            <w:tcW w:w="1245" w:type="dxa"/>
          </w:tcPr>
          <w:p w:rsidR="00A9369E" w:rsidRPr="00C5040A" w:rsidRDefault="00A9369E" w:rsidP="00810479">
            <w:pPr>
              <w:spacing w:after="0"/>
              <w:ind w:firstLine="0"/>
              <w:jc w:val="center"/>
              <w:rPr>
                <w:sz w:val="18"/>
                <w:szCs w:val="18"/>
              </w:rPr>
            </w:pPr>
            <w:r w:rsidRPr="00C5040A">
              <w:rPr>
                <w:sz w:val="18"/>
                <w:szCs w:val="18"/>
              </w:rPr>
              <w:t>-</w:t>
            </w:r>
          </w:p>
        </w:tc>
        <w:tc>
          <w:tcPr>
            <w:tcW w:w="1249" w:type="dxa"/>
          </w:tcPr>
          <w:p w:rsidR="00A9369E" w:rsidRPr="00C5040A" w:rsidRDefault="00A9369E" w:rsidP="00810479">
            <w:pPr>
              <w:spacing w:after="0"/>
              <w:ind w:firstLine="5"/>
              <w:jc w:val="center"/>
              <w:rPr>
                <w:sz w:val="18"/>
                <w:szCs w:val="18"/>
              </w:rPr>
            </w:pPr>
            <w:r w:rsidRPr="00C5040A">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73.02.00 Atmaksas valsts pamatbudžetā par pārējiem ārvalstu finanšu palīdzības līdzfinansētiem projektiem</w:t>
            </w:r>
          </w:p>
        </w:tc>
        <w:tc>
          <w:tcPr>
            <w:tcW w:w="1246" w:type="dxa"/>
          </w:tcPr>
          <w:p w:rsidR="00A9369E" w:rsidRPr="00480A5F" w:rsidRDefault="00A9369E" w:rsidP="00810479">
            <w:pPr>
              <w:spacing w:after="0"/>
              <w:ind w:firstLine="0"/>
              <w:jc w:val="right"/>
              <w:rPr>
                <w:sz w:val="18"/>
                <w:szCs w:val="18"/>
              </w:rPr>
            </w:pPr>
            <w:r w:rsidRPr="00480A5F">
              <w:rPr>
                <w:sz w:val="18"/>
                <w:szCs w:val="18"/>
              </w:rPr>
              <w:t>317</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20"/>
                <w:lang w:eastAsia="lv-LV"/>
              </w:rPr>
              <w:t>Raksturojošākie darbības rezultatīvie rādītāji</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r w:rsidRPr="001322B2">
              <w:rPr>
                <w:i/>
                <w:sz w:val="18"/>
                <w:szCs w:val="18"/>
                <w:lang w:eastAsia="lv-LV"/>
              </w:rPr>
              <w:t>Izdevumi uz vienu ieslodzīto dienā (</w:t>
            </w:r>
            <w:proofErr w:type="spellStart"/>
            <w:r w:rsidRPr="001322B2">
              <w:rPr>
                <w:i/>
                <w:sz w:val="18"/>
                <w:szCs w:val="18"/>
                <w:lang w:eastAsia="lv-LV"/>
              </w:rPr>
              <w:t>euro</w:t>
            </w:r>
            <w:proofErr w:type="spellEnd"/>
            <w:r w:rsidRPr="001322B2">
              <w:rPr>
                <w:i/>
                <w:sz w:val="18"/>
                <w:szCs w:val="18"/>
                <w:lang w:eastAsia="lv-LV"/>
              </w:rPr>
              <w:t>)</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rFonts w:eastAsia="Calibri"/>
                <w:sz w:val="18"/>
                <w:szCs w:val="18"/>
              </w:rPr>
              <w:t>47,85</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rFonts w:eastAsia="Calibri"/>
                <w:sz w:val="18"/>
                <w:szCs w:val="18"/>
              </w:rPr>
              <w:t>43,16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369E" w:rsidRPr="00480A5F" w:rsidRDefault="00A9369E" w:rsidP="00810479">
            <w:pPr>
              <w:spacing w:after="0"/>
              <w:ind w:firstLine="0"/>
              <w:jc w:val="center"/>
              <w:rPr>
                <w:sz w:val="18"/>
                <w:szCs w:val="18"/>
              </w:rPr>
            </w:pPr>
            <w:r w:rsidRPr="00480A5F">
              <w:rPr>
                <w:sz w:val="18"/>
                <w:szCs w:val="18"/>
              </w:rPr>
              <w:t>48,61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369E" w:rsidRPr="00480A5F" w:rsidRDefault="00A9369E" w:rsidP="00810479">
            <w:pPr>
              <w:spacing w:after="0"/>
              <w:ind w:firstLine="0"/>
              <w:jc w:val="center"/>
              <w:rPr>
                <w:sz w:val="18"/>
                <w:szCs w:val="18"/>
              </w:rPr>
            </w:pPr>
            <w:r w:rsidRPr="00480A5F">
              <w:rPr>
                <w:sz w:val="18"/>
                <w:szCs w:val="18"/>
              </w:rPr>
              <w:t>47,24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369E" w:rsidRPr="00480A5F" w:rsidRDefault="00A9369E" w:rsidP="00810479">
            <w:pPr>
              <w:spacing w:after="0"/>
              <w:ind w:firstLine="5"/>
              <w:jc w:val="center"/>
              <w:rPr>
                <w:sz w:val="18"/>
                <w:szCs w:val="18"/>
              </w:rPr>
            </w:pPr>
            <w:r w:rsidRPr="00480A5F">
              <w:rPr>
                <w:sz w:val="18"/>
                <w:szCs w:val="18"/>
              </w:rPr>
              <w:t>47,18</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r w:rsidRPr="001322B2">
              <w:rPr>
                <w:i/>
                <w:iCs/>
                <w:sz w:val="18"/>
                <w:szCs w:val="18"/>
              </w:rPr>
              <w:t>Ieslodzīto īpatsvars (%), kas izvietoti kamerās vai dzīvojamās telpās, kurās uz vienu ieslodzīto ir vismaz 4 m² dzīvojamās platības, no kopējo ieslodzīto skaita</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100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96,0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96,0</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96,5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5"/>
              <w:jc w:val="center"/>
              <w:rPr>
                <w:sz w:val="18"/>
                <w:szCs w:val="18"/>
              </w:rPr>
            </w:pPr>
            <w:r w:rsidRPr="00480A5F">
              <w:rPr>
                <w:sz w:val="18"/>
                <w:szCs w:val="18"/>
              </w:rPr>
              <w:t>97,0</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r w:rsidRPr="001322B2">
              <w:rPr>
                <w:i/>
                <w:sz w:val="18"/>
                <w:szCs w:val="18"/>
                <w:lang w:eastAsia="lv-LV"/>
              </w:rPr>
              <w:t xml:space="preserve">Probācijas klientu skaits, kuriem attiecīgajā periodā tiek nodrošinātas probācijas programmas un notiesāto skaits, kuriem VPD darbinieki brīvības atņemšanas iestādē īsteno sociālās uzvedības korekcijas un sociālās rehabilitācijas programmas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562</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650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700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700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color w:val="000000"/>
                <w:sz w:val="20"/>
                <w:lang w:eastAsia="lv-LV"/>
              </w:rPr>
              <w:t>700</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bookmarkStart w:id="3" w:name="_Hlk17795242"/>
            <w:r w:rsidRPr="001322B2">
              <w:rPr>
                <w:i/>
                <w:iCs/>
                <w:sz w:val="18"/>
                <w:szCs w:val="18"/>
              </w:rPr>
              <w:t>Probācijas klientu skaits, kuriem nodro</w:t>
            </w:r>
            <w:r w:rsidRPr="001322B2">
              <w:rPr>
                <w:i/>
                <w:iCs/>
                <w:sz w:val="18"/>
                <w:szCs w:val="18"/>
              </w:rPr>
              <w:softHyphen/>
              <w:t>šināta uzraudzība</w:t>
            </w:r>
            <w:bookmarkEnd w:id="3"/>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6579</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6700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6700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6700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6700</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r w:rsidRPr="001322B2">
              <w:rPr>
                <w:i/>
                <w:sz w:val="18"/>
                <w:szCs w:val="18"/>
                <w:lang w:eastAsia="lv-LV"/>
              </w:rPr>
              <w:t>Probācijas klientu skaits, kuriem nodrošināta  piespiedu darba izpilde</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8186</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8 400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8 400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8400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8400</w:t>
            </w:r>
          </w:p>
        </w:tc>
      </w:tr>
      <w:tr w:rsidR="00A9369E" w:rsidRPr="00480A5F" w:rsidTr="00810479">
        <w:trPr>
          <w:trHeight w:val="142"/>
        </w:trPr>
        <w:tc>
          <w:tcPr>
            <w:tcW w:w="2840" w:type="dxa"/>
          </w:tcPr>
          <w:p w:rsidR="00A9369E" w:rsidRPr="001322B2" w:rsidRDefault="00A9369E" w:rsidP="00810479">
            <w:pPr>
              <w:pStyle w:val="Tabuluvirsraksti"/>
              <w:spacing w:after="0"/>
              <w:jc w:val="both"/>
              <w:rPr>
                <w:i/>
                <w:sz w:val="18"/>
                <w:szCs w:val="18"/>
                <w:lang w:eastAsia="lv-LV"/>
              </w:rPr>
            </w:pPr>
            <w:r w:rsidRPr="001322B2">
              <w:rPr>
                <w:i/>
                <w:sz w:val="18"/>
                <w:szCs w:val="18"/>
                <w:lang w:eastAsia="lv-LV"/>
              </w:rPr>
              <w:t>Apritē esošie Valsts probācijas dienesta klienti (skaits)</w:t>
            </w:r>
            <w:r w:rsidRPr="001322B2">
              <w:rPr>
                <w:i/>
                <w:sz w:val="18"/>
                <w:szCs w:val="18"/>
                <w:vertAlign w:val="superscript"/>
                <w:lang w:eastAsia="lv-LV"/>
              </w:rPr>
              <w:t>1</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17 787</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themeColor="text1"/>
                <w:sz w:val="18"/>
                <w:szCs w:val="18"/>
                <w:lang w:eastAsia="lv-LV"/>
              </w:rPr>
              <w:t>17 795</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18 240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18 340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lang w:eastAsia="lv-LV"/>
              </w:rPr>
              <w:t>18 340</w:t>
            </w:r>
          </w:p>
        </w:tc>
      </w:tr>
    </w:tbl>
    <w:p w:rsidR="00A9369E" w:rsidRPr="00480A5F" w:rsidRDefault="00A9369E" w:rsidP="00A9369E">
      <w:pPr>
        <w:pStyle w:val="Tabuluvirsraksti"/>
        <w:spacing w:after="0"/>
        <w:ind w:firstLine="425"/>
        <w:jc w:val="both"/>
        <w:rPr>
          <w:sz w:val="18"/>
          <w:szCs w:val="18"/>
          <w:lang w:eastAsia="lv-LV"/>
        </w:rPr>
      </w:pPr>
      <w:r w:rsidRPr="00480A5F">
        <w:rPr>
          <w:sz w:val="18"/>
          <w:szCs w:val="18"/>
          <w:lang w:eastAsia="lv-LV"/>
        </w:rPr>
        <w:t>Piezīmes.</w:t>
      </w:r>
    </w:p>
    <w:p w:rsidR="00A9369E" w:rsidRPr="00480A5F" w:rsidRDefault="00A9369E" w:rsidP="00A9369E">
      <w:pPr>
        <w:pStyle w:val="Tabuluvirsraksti"/>
        <w:spacing w:after="0"/>
        <w:ind w:firstLine="425"/>
        <w:jc w:val="both"/>
        <w:rPr>
          <w:sz w:val="18"/>
          <w:szCs w:val="18"/>
          <w:lang w:eastAsia="lv-LV"/>
        </w:rPr>
      </w:pPr>
      <w:r w:rsidRPr="00480A5F">
        <w:rPr>
          <w:sz w:val="18"/>
          <w:szCs w:val="18"/>
          <w:vertAlign w:val="superscript"/>
          <w:lang w:eastAsia="lv-LV"/>
        </w:rPr>
        <w:t>1</w:t>
      </w:r>
      <w:r w:rsidRPr="00480A5F">
        <w:rPr>
          <w:sz w:val="18"/>
          <w:szCs w:val="18"/>
          <w:lang w:eastAsia="lv-LV"/>
        </w:rPr>
        <w:t xml:space="preserve"> Probācijas klienti, ar kuriem Valsts probācijas dienests turpina darbu no iepriekšējiem gadiem un probācijas klienti, ar kuriem Valsts probācijas dienesta uzsāk darbu pārskata gadā</w:t>
      </w:r>
      <w:r w:rsidRPr="00480A5F" w:rsidDel="006B3422">
        <w:rPr>
          <w:sz w:val="18"/>
          <w:szCs w:val="18"/>
          <w:lang w:eastAsia="lv-LV"/>
        </w:rPr>
        <w:t xml:space="preserve"> </w:t>
      </w:r>
    </w:p>
    <w:p w:rsidR="00A9369E" w:rsidRPr="00480A5F" w:rsidRDefault="00A9369E" w:rsidP="00050456">
      <w:pPr>
        <w:pStyle w:val="Tabuluvirsraksti"/>
        <w:spacing w:before="360"/>
        <w:jc w:val="left"/>
        <w:rPr>
          <w:b/>
          <w:lang w:eastAsia="lv-LV"/>
        </w:rPr>
      </w:pPr>
      <w:r w:rsidRPr="00480A5F">
        <w:rPr>
          <w:b/>
          <w:lang w:eastAsia="lv-LV"/>
        </w:rPr>
        <w:t>3. Komerctiesību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480A5F" w:rsidTr="00810479">
        <w:trPr>
          <w:trHeight w:val="283"/>
        </w:trPr>
        <w:tc>
          <w:tcPr>
            <w:tcW w:w="9072" w:type="dxa"/>
            <w:gridSpan w:val="4"/>
            <w:shd w:val="clear" w:color="auto" w:fill="D9D9D9" w:themeFill="background1" w:themeFillShade="D9"/>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 xml:space="preserve">Politikas mērķis: komercdarbībai labvēlīga ˗ stabila un efektīva tiesiskā vide </w:t>
            </w:r>
            <w:r w:rsidRPr="00480A5F">
              <w:rPr>
                <w:bCs/>
                <w:sz w:val="18"/>
                <w:szCs w:val="18"/>
                <w:lang w:eastAsia="lv-LV"/>
              </w:rPr>
              <w:t xml:space="preserve">/ </w:t>
            </w:r>
            <w:r w:rsidRPr="00480A5F">
              <w:rPr>
                <w:bCs/>
                <w:i/>
                <w:sz w:val="18"/>
                <w:szCs w:val="18"/>
                <w:lang w:eastAsia="lv-LV"/>
              </w:rPr>
              <w:t>Tieslietu ministrijas darbības stratēģija 2018.-2020.gadam¹</w:t>
            </w:r>
          </w:p>
        </w:tc>
      </w:tr>
      <w:tr w:rsidR="00A9369E" w:rsidRPr="00480A5F" w:rsidTr="00810479">
        <w:trPr>
          <w:trHeight w:val="425"/>
        </w:trPr>
        <w:tc>
          <w:tcPr>
            <w:tcW w:w="4111" w:type="dxa"/>
            <w:shd w:val="clear" w:color="auto" w:fill="auto"/>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Politikas rezultatīvie rādītāji</w:t>
            </w:r>
          </w:p>
        </w:tc>
        <w:tc>
          <w:tcPr>
            <w:tcW w:w="2458"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Attīstības plānošanas dokumenti vai </w:t>
            </w:r>
          </w:p>
          <w:p w:rsidR="00A9369E" w:rsidRPr="00480A5F" w:rsidRDefault="00A9369E" w:rsidP="00810479">
            <w:pPr>
              <w:pStyle w:val="Tabuluvirsraksti"/>
              <w:spacing w:after="0"/>
              <w:rPr>
                <w:b/>
                <w:sz w:val="18"/>
                <w:szCs w:val="18"/>
                <w:lang w:eastAsia="lv-LV"/>
              </w:rPr>
            </w:pPr>
            <w:r w:rsidRPr="00480A5F">
              <w:rPr>
                <w:b/>
                <w:sz w:val="18"/>
                <w:szCs w:val="18"/>
                <w:lang w:eastAsia="lv-LV"/>
              </w:rPr>
              <w:t>normatīvie akti</w:t>
            </w:r>
          </w:p>
        </w:tc>
        <w:tc>
          <w:tcPr>
            <w:tcW w:w="1260"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Faktiskā vērtība </w:t>
            </w:r>
          </w:p>
          <w:p w:rsidR="00A9369E" w:rsidRPr="00480A5F" w:rsidRDefault="00A9369E" w:rsidP="00810479">
            <w:pPr>
              <w:pStyle w:val="Tabuluvirsraksti"/>
              <w:spacing w:after="0"/>
              <w:rPr>
                <w:b/>
                <w:sz w:val="18"/>
                <w:szCs w:val="18"/>
                <w:lang w:eastAsia="lv-LV"/>
              </w:rPr>
            </w:pPr>
            <w:r w:rsidRPr="00480A5F">
              <w:rPr>
                <w:b/>
                <w:sz w:val="18"/>
                <w:szCs w:val="18"/>
                <w:lang w:eastAsia="lv-LV"/>
              </w:rPr>
              <w:t>(</w:t>
            </w:r>
            <w:r w:rsidRPr="00480A5F">
              <w:rPr>
                <w:sz w:val="18"/>
                <w:szCs w:val="18"/>
                <w:lang w:eastAsia="lv-LV"/>
              </w:rPr>
              <w:t>2019)</w:t>
            </w:r>
          </w:p>
        </w:tc>
        <w:tc>
          <w:tcPr>
            <w:tcW w:w="1243"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Plānotā vērtība </w:t>
            </w:r>
          </w:p>
          <w:p w:rsidR="00A9369E" w:rsidRPr="00480A5F" w:rsidRDefault="00A9369E" w:rsidP="00810479">
            <w:pPr>
              <w:pStyle w:val="Tabuluvirsraksti"/>
              <w:spacing w:after="0"/>
              <w:rPr>
                <w:sz w:val="18"/>
                <w:szCs w:val="18"/>
                <w:lang w:eastAsia="lv-LV"/>
              </w:rPr>
            </w:pPr>
            <w:r w:rsidRPr="00480A5F">
              <w:rPr>
                <w:sz w:val="18"/>
                <w:szCs w:val="18"/>
                <w:lang w:eastAsia="lv-LV"/>
              </w:rPr>
              <w:t>(2021)</w:t>
            </w:r>
          </w:p>
        </w:tc>
      </w:tr>
      <w:tr w:rsidR="00A9369E" w:rsidRPr="00480A5F" w:rsidTr="00810479">
        <w:trPr>
          <w:trHeight w:val="567"/>
        </w:trPr>
        <w:tc>
          <w:tcPr>
            <w:tcW w:w="4111" w:type="dxa"/>
          </w:tcPr>
          <w:p w:rsidR="00A9369E" w:rsidRPr="00480A5F" w:rsidRDefault="00A9369E" w:rsidP="00810479">
            <w:pPr>
              <w:pStyle w:val="Tabuluvirsraksti"/>
              <w:spacing w:after="0"/>
              <w:jc w:val="both"/>
              <w:rPr>
                <w:b/>
                <w:i/>
                <w:sz w:val="18"/>
                <w:szCs w:val="18"/>
                <w:lang w:eastAsia="lv-LV"/>
              </w:rPr>
            </w:pPr>
            <w:r w:rsidRPr="00480A5F">
              <w:rPr>
                <w:i/>
                <w:sz w:val="18"/>
                <w:szCs w:val="18"/>
              </w:rPr>
              <w:t>Vidējais maksātnespējas procesa ilgums (gadi)</w:t>
            </w:r>
          </w:p>
        </w:tc>
        <w:tc>
          <w:tcPr>
            <w:tcW w:w="2458" w:type="dxa"/>
            <w:vAlign w:val="center"/>
          </w:tcPr>
          <w:p w:rsidR="00A9369E" w:rsidRPr="00480A5F" w:rsidRDefault="00A9369E" w:rsidP="00810479">
            <w:pPr>
              <w:pStyle w:val="Tabuluvirsraksti"/>
              <w:spacing w:after="0"/>
              <w:jc w:val="both"/>
              <w:rPr>
                <w:i/>
                <w:sz w:val="18"/>
                <w:szCs w:val="18"/>
                <w:lang w:eastAsia="lv-LV"/>
              </w:rPr>
            </w:pPr>
            <w:r w:rsidRPr="00480A5F">
              <w:rPr>
                <w:i/>
                <w:sz w:val="18"/>
                <w:szCs w:val="18"/>
              </w:rPr>
              <w:t>Maksātnespējas politikas attīstības pamatnostādnes 2016. - 2020.gadam un to īstenošanas plāns²</w:t>
            </w:r>
          </w:p>
        </w:tc>
        <w:tc>
          <w:tcPr>
            <w:tcW w:w="1260" w:type="dxa"/>
            <w:vAlign w:val="center"/>
          </w:tcPr>
          <w:p w:rsidR="00A9369E" w:rsidRPr="00480A5F" w:rsidRDefault="00A9369E" w:rsidP="00810479">
            <w:pPr>
              <w:pStyle w:val="Tabuluvirsraksti"/>
              <w:spacing w:after="0"/>
              <w:rPr>
                <w:i/>
                <w:sz w:val="18"/>
                <w:szCs w:val="18"/>
                <w:lang w:eastAsia="lv-LV"/>
              </w:rPr>
            </w:pPr>
            <w:r w:rsidRPr="00480A5F">
              <w:rPr>
                <w:i/>
                <w:sz w:val="18"/>
                <w:szCs w:val="18"/>
              </w:rPr>
              <w:t>1,4</w:t>
            </w:r>
            <w:r w:rsidRPr="00480A5F" w:rsidDel="00021FA3">
              <w:rPr>
                <w:i/>
                <w:sz w:val="18"/>
                <w:szCs w:val="18"/>
              </w:rPr>
              <w:t xml:space="preserve"> </w:t>
            </w:r>
          </w:p>
        </w:tc>
        <w:tc>
          <w:tcPr>
            <w:tcW w:w="1243" w:type="dxa"/>
            <w:vAlign w:val="center"/>
          </w:tcPr>
          <w:p w:rsidR="00A9369E" w:rsidRPr="00480A5F" w:rsidRDefault="00A9369E" w:rsidP="00810479">
            <w:pPr>
              <w:pStyle w:val="Tabuluvirsraksti"/>
              <w:spacing w:after="0"/>
              <w:rPr>
                <w:i/>
                <w:sz w:val="18"/>
                <w:szCs w:val="18"/>
              </w:rPr>
            </w:pPr>
          </w:p>
          <w:p w:rsidR="00A9369E" w:rsidRPr="00480A5F" w:rsidRDefault="00A9369E" w:rsidP="00810479">
            <w:pPr>
              <w:pStyle w:val="Tabuluvirsraksti"/>
              <w:spacing w:after="0"/>
              <w:rPr>
                <w:i/>
                <w:sz w:val="18"/>
                <w:szCs w:val="18"/>
              </w:rPr>
            </w:pPr>
            <w:r w:rsidRPr="00480A5F">
              <w:rPr>
                <w:i/>
                <w:sz w:val="18"/>
                <w:szCs w:val="18"/>
              </w:rPr>
              <w:t>1,3</w:t>
            </w:r>
          </w:p>
          <w:p w:rsidR="00A9369E" w:rsidRPr="00480A5F" w:rsidRDefault="00A9369E" w:rsidP="00810479">
            <w:pPr>
              <w:pStyle w:val="Tabuluvirsraksti"/>
              <w:spacing w:after="0"/>
              <w:rPr>
                <w:i/>
                <w:sz w:val="18"/>
                <w:szCs w:val="18"/>
                <w:lang w:eastAsia="lv-LV"/>
              </w:rPr>
            </w:pP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i/>
                <w:sz w:val="18"/>
                <w:szCs w:val="18"/>
              </w:rPr>
              <w:t xml:space="preserve">Maksātnespējas procesa izmaksas (izmaiņas centos no viena </w:t>
            </w:r>
            <w:proofErr w:type="spellStart"/>
            <w:r w:rsidRPr="00480A5F">
              <w:rPr>
                <w:i/>
                <w:sz w:val="18"/>
                <w:szCs w:val="18"/>
              </w:rPr>
              <w:t>euro</w:t>
            </w:r>
            <w:proofErr w:type="spellEnd"/>
            <w:r w:rsidRPr="00480A5F">
              <w:rPr>
                <w:i/>
                <w:sz w:val="18"/>
                <w:szCs w:val="18"/>
              </w:rPr>
              <w:t xml:space="preserve"> attiecībā pret iepriekšējo gadu)</w:t>
            </w:r>
          </w:p>
        </w:tc>
        <w:tc>
          <w:tcPr>
            <w:tcW w:w="2458" w:type="dxa"/>
            <w:vAlign w:val="center"/>
          </w:tcPr>
          <w:p w:rsidR="00A9369E" w:rsidRPr="00480A5F" w:rsidRDefault="00A9369E" w:rsidP="00810479">
            <w:pPr>
              <w:pStyle w:val="Tabuluvirsraksti"/>
              <w:spacing w:after="0"/>
              <w:jc w:val="both"/>
              <w:rPr>
                <w:i/>
                <w:sz w:val="18"/>
                <w:szCs w:val="18"/>
                <w:lang w:eastAsia="lv-LV"/>
              </w:rPr>
            </w:pPr>
            <w:r w:rsidRPr="00480A5F">
              <w:rPr>
                <w:i/>
                <w:sz w:val="18"/>
                <w:szCs w:val="18"/>
              </w:rPr>
              <w:t>Maksātnespējas politikas attīstības pamatnostādnes 2016. - 2020.gadam un to īstenošanas plāns²</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rPr>
              <w:t>1,41</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1,39³</w:t>
            </w: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rPr>
            </w:pPr>
            <w:r w:rsidRPr="00480A5F">
              <w:rPr>
                <w:i/>
                <w:sz w:val="18"/>
                <w:szCs w:val="18"/>
              </w:rPr>
              <w:t>Sekmīgi pabeigto tiesiskās aizsardzības procesu skaits pret izbeigtajiem tiesiskās aizsardzības procesiem (%)</w:t>
            </w:r>
          </w:p>
        </w:tc>
        <w:tc>
          <w:tcPr>
            <w:tcW w:w="2458" w:type="dxa"/>
            <w:vAlign w:val="center"/>
          </w:tcPr>
          <w:p w:rsidR="00A9369E" w:rsidRPr="00480A5F" w:rsidRDefault="00A9369E" w:rsidP="00810479">
            <w:pPr>
              <w:pStyle w:val="Tabuluvirsraksti"/>
              <w:spacing w:after="0"/>
              <w:jc w:val="both"/>
              <w:rPr>
                <w:i/>
                <w:sz w:val="18"/>
                <w:szCs w:val="18"/>
              </w:rPr>
            </w:pPr>
            <w:r w:rsidRPr="00480A5F">
              <w:rPr>
                <w:i/>
                <w:sz w:val="18"/>
                <w:szCs w:val="18"/>
              </w:rPr>
              <w:t>Maksātnespējas politikas attīstības pamatnostādnes 2016. - 2020.gadam un to īstenošanas plāns²</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r w:rsidRPr="00480A5F">
              <w:rPr>
                <w:i/>
                <w:sz w:val="18"/>
                <w:szCs w:val="18"/>
              </w:rPr>
              <w:t>9,8</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p>
          <w:p w:rsidR="00A9369E" w:rsidRPr="00480A5F" w:rsidRDefault="00A9369E" w:rsidP="00810479">
            <w:pPr>
              <w:pStyle w:val="Tabuluvirsraksti"/>
              <w:spacing w:after="0"/>
              <w:rPr>
                <w:i/>
                <w:sz w:val="18"/>
                <w:szCs w:val="18"/>
              </w:rPr>
            </w:pPr>
            <w:r w:rsidRPr="00480A5F">
              <w:rPr>
                <w:i/>
                <w:sz w:val="18"/>
                <w:szCs w:val="18"/>
              </w:rPr>
              <w:t>30,0</w:t>
            </w:r>
          </w:p>
          <w:p w:rsidR="00A9369E" w:rsidRPr="00480A5F" w:rsidRDefault="00A9369E" w:rsidP="00810479">
            <w:pPr>
              <w:pStyle w:val="Tabuluvirsraksti"/>
              <w:spacing w:after="0"/>
              <w:rPr>
                <w:i/>
                <w:sz w:val="18"/>
                <w:szCs w:val="18"/>
              </w:rPr>
            </w:pP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Elektroniski saņemtie pieteikumi pakalpojumu saņemšanai Uzņēmumu reģistrā (%)</w:t>
            </w:r>
          </w:p>
        </w:tc>
        <w:tc>
          <w:tcPr>
            <w:tcW w:w="2458"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rPr>
              <w:t>50,0</w:t>
            </w:r>
            <w:r w:rsidRPr="00480A5F" w:rsidDel="00344C1A">
              <w:rPr>
                <w:i/>
                <w:sz w:val="18"/>
                <w:szCs w:val="18"/>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rPr>
              <w:t>68,0</w:t>
            </w:r>
          </w:p>
        </w:tc>
      </w:tr>
      <w:tr w:rsidR="00A9369E" w:rsidRPr="00480A5F" w:rsidTr="00810479">
        <w:trPr>
          <w:trHeight w:val="215"/>
        </w:trPr>
        <w:tc>
          <w:tcPr>
            <w:tcW w:w="4111" w:type="dxa"/>
          </w:tcPr>
          <w:p w:rsidR="00A9369E" w:rsidRPr="00480A5F" w:rsidRDefault="00A9369E" w:rsidP="00810479">
            <w:pPr>
              <w:pStyle w:val="Tabuluvirsraksti"/>
              <w:spacing w:after="0"/>
              <w:jc w:val="both"/>
              <w:rPr>
                <w:i/>
                <w:sz w:val="18"/>
                <w:szCs w:val="18"/>
                <w:lang w:eastAsia="lv-LV"/>
              </w:rPr>
            </w:pPr>
            <w:r w:rsidRPr="00480A5F">
              <w:rPr>
                <w:b/>
                <w:bCs/>
                <w:iCs/>
                <w:sz w:val="20"/>
                <w:szCs w:val="18"/>
                <w:lang w:eastAsia="lv-LV"/>
              </w:rPr>
              <w:t>Valdības rīcības plāns</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9369E" w:rsidRPr="00480A5F" w:rsidRDefault="00A9369E" w:rsidP="001322B2">
            <w:pPr>
              <w:pStyle w:val="Tabuluvirsraksti"/>
              <w:spacing w:after="0"/>
              <w:jc w:val="left"/>
              <w:rPr>
                <w:i/>
                <w:iCs/>
                <w:sz w:val="18"/>
                <w:szCs w:val="18"/>
                <w:lang w:eastAsia="lv-LV"/>
              </w:rPr>
            </w:pPr>
            <w:r w:rsidRPr="001322B2">
              <w:rPr>
                <w:i/>
                <w:iCs/>
                <w:color w:val="000000" w:themeColor="text1"/>
                <w:sz w:val="18"/>
                <w:szCs w:val="18"/>
                <w:lang w:eastAsia="lv-LV"/>
              </w:rPr>
              <w:t xml:space="preserve">177.2., 179.1. </w:t>
            </w:r>
          </w:p>
        </w:tc>
      </w:tr>
    </w:tbl>
    <w:p w:rsidR="00A9369E" w:rsidRPr="00480A5F" w:rsidRDefault="00A9369E" w:rsidP="00A9369E">
      <w:pPr>
        <w:pStyle w:val="Tabuluvirsraksti"/>
        <w:spacing w:after="0"/>
        <w:ind w:firstLine="425"/>
        <w:jc w:val="left"/>
        <w:rPr>
          <w:iCs/>
          <w:sz w:val="18"/>
          <w:szCs w:val="18"/>
          <w:lang w:eastAsia="lv-LV"/>
        </w:rPr>
      </w:pPr>
      <w:r w:rsidRPr="00480A5F">
        <w:rPr>
          <w:iCs/>
          <w:sz w:val="18"/>
          <w:szCs w:val="18"/>
          <w:lang w:eastAsia="lv-LV"/>
        </w:rPr>
        <w:t>Piezīmes.</w:t>
      </w:r>
    </w:p>
    <w:p w:rsidR="00A9369E" w:rsidRPr="00480A5F" w:rsidRDefault="00050456" w:rsidP="00A9369E">
      <w:pPr>
        <w:pStyle w:val="Tabuluvirsraksti"/>
        <w:spacing w:after="0"/>
        <w:ind w:firstLine="425"/>
        <w:jc w:val="left"/>
        <w:rPr>
          <w:iCs/>
          <w:sz w:val="18"/>
          <w:szCs w:val="18"/>
          <w:lang w:eastAsia="lv-LV"/>
        </w:rPr>
      </w:pPr>
      <w:r w:rsidRPr="00050456">
        <w:rPr>
          <w:iCs/>
          <w:sz w:val="18"/>
          <w:szCs w:val="18"/>
          <w:vertAlign w:val="superscript"/>
          <w:lang w:eastAsia="lv-LV"/>
        </w:rPr>
        <w:t>1</w:t>
      </w:r>
      <w:r w:rsidR="00A9369E" w:rsidRPr="00480A5F">
        <w:rPr>
          <w:iCs/>
          <w:sz w:val="18"/>
          <w:szCs w:val="18"/>
          <w:lang w:eastAsia="lv-LV"/>
        </w:rPr>
        <w:t>Tieslietu ministrijas darbības stratēģijā 2018.-2020.gadam noteiktais mērķis ir aktuāls</w:t>
      </w:r>
    </w:p>
    <w:p w:rsidR="00A9369E" w:rsidRPr="00480A5F" w:rsidRDefault="00050456" w:rsidP="00A9369E">
      <w:pPr>
        <w:pStyle w:val="Tabuluvirsraksti"/>
        <w:spacing w:after="0"/>
        <w:ind w:firstLine="425"/>
        <w:jc w:val="left"/>
        <w:rPr>
          <w:iCs/>
          <w:sz w:val="18"/>
          <w:szCs w:val="18"/>
          <w:lang w:eastAsia="lv-LV"/>
        </w:rPr>
      </w:pPr>
      <w:r w:rsidRPr="00050456">
        <w:rPr>
          <w:iCs/>
          <w:sz w:val="18"/>
          <w:szCs w:val="18"/>
          <w:vertAlign w:val="superscript"/>
          <w:lang w:eastAsia="lv-LV"/>
        </w:rPr>
        <w:t>2</w:t>
      </w:r>
      <w:r w:rsidR="00A9369E" w:rsidRPr="00480A5F">
        <w:rPr>
          <w:iCs/>
          <w:sz w:val="18"/>
          <w:szCs w:val="18"/>
          <w:lang w:eastAsia="lv-LV"/>
        </w:rPr>
        <w:t xml:space="preserve">Politikas rezultatīvo rādītāju uzraudzība tiks turpināta </w:t>
      </w:r>
    </w:p>
    <w:p w:rsidR="00A9369E" w:rsidRPr="00480A5F" w:rsidRDefault="00050456" w:rsidP="00A9369E">
      <w:pPr>
        <w:pStyle w:val="Tabuluvirsraksti"/>
        <w:ind w:firstLine="425"/>
        <w:jc w:val="left"/>
        <w:rPr>
          <w:i/>
          <w:iCs/>
          <w:sz w:val="18"/>
          <w:szCs w:val="18"/>
          <w:lang w:eastAsia="lv-LV"/>
        </w:rPr>
      </w:pPr>
      <w:r w:rsidRPr="00050456">
        <w:rPr>
          <w:iCs/>
          <w:sz w:val="18"/>
          <w:szCs w:val="18"/>
          <w:vertAlign w:val="superscript"/>
          <w:lang w:eastAsia="lv-LV"/>
        </w:rPr>
        <w:t>3</w:t>
      </w:r>
      <w:r w:rsidR="00A9369E" w:rsidRPr="00480A5F">
        <w:rPr>
          <w:iCs/>
          <w:sz w:val="18"/>
          <w:szCs w:val="18"/>
          <w:lang w:eastAsia="lv-LV"/>
        </w:rPr>
        <w:t xml:space="preserve">Katrs kreditoram segtais 1 </w:t>
      </w:r>
      <w:proofErr w:type="spellStart"/>
      <w:r w:rsidR="00A9369E" w:rsidRPr="00480A5F">
        <w:rPr>
          <w:i/>
          <w:sz w:val="18"/>
          <w:szCs w:val="18"/>
          <w:lang w:eastAsia="lv-LV"/>
        </w:rPr>
        <w:t>euro</w:t>
      </w:r>
      <w:proofErr w:type="spellEnd"/>
      <w:r w:rsidR="001322B2">
        <w:rPr>
          <w:iCs/>
          <w:sz w:val="18"/>
          <w:szCs w:val="18"/>
          <w:lang w:eastAsia="lv-LV"/>
        </w:rPr>
        <w:t xml:space="preserve"> izmaksā 1,</w:t>
      </w:r>
      <w:r w:rsidR="00A9369E" w:rsidRPr="00480A5F">
        <w:rPr>
          <w:iCs/>
          <w:sz w:val="18"/>
          <w:szCs w:val="18"/>
          <w:lang w:eastAsia="lv-LV"/>
        </w:rPr>
        <w:t xml:space="preserve">39 </w:t>
      </w:r>
      <w:proofErr w:type="spellStart"/>
      <w:r w:rsidR="00A9369E" w:rsidRPr="00480A5F">
        <w:rPr>
          <w:i/>
          <w:sz w:val="18"/>
          <w:szCs w:val="18"/>
          <w:lang w:eastAsia="lv-LV"/>
        </w:rPr>
        <w:t>euro</w:t>
      </w:r>
      <w:proofErr w:type="spellEnd"/>
      <w:r w:rsidR="00A9369E" w:rsidRPr="00480A5F">
        <w:rPr>
          <w:i/>
          <w:sz w:val="18"/>
          <w:szCs w:val="18"/>
          <w:lang w:eastAsia="lv-LV"/>
        </w:rPr>
        <w:t xml:space="preserve"> </w:t>
      </w: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050456">
        <w:trPr>
          <w:trHeight w:val="283"/>
          <w:tblHeader/>
        </w:trPr>
        <w:tc>
          <w:tcPr>
            <w:tcW w:w="2840" w:type="dxa"/>
          </w:tcPr>
          <w:p w:rsidR="00A9369E" w:rsidRPr="00480A5F" w:rsidRDefault="00A9369E" w:rsidP="00810479">
            <w:pPr>
              <w:spacing w:after="0"/>
              <w:rPr>
                <w:sz w:val="18"/>
                <w:szCs w:val="18"/>
              </w:rPr>
            </w:pPr>
          </w:p>
        </w:tc>
        <w:tc>
          <w:tcPr>
            <w:tcW w:w="1246" w:type="dxa"/>
          </w:tcPr>
          <w:p w:rsidR="00A9369E" w:rsidRPr="00480A5F" w:rsidRDefault="00A9369E" w:rsidP="00810479">
            <w:pPr>
              <w:pStyle w:val="tabteksts"/>
              <w:jc w:val="center"/>
              <w:rPr>
                <w:szCs w:val="18"/>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szCs w:val="18"/>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050456">
        <w:trPr>
          <w:trHeight w:val="179"/>
        </w:trPr>
        <w:tc>
          <w:tcPr>
            <w:tcW w:w="9074" w:type="dxa"/>
            <w:gridSpan w:val="6"/>
            <w:shd w:val="clear" w:color="auto" w:fill="D9D9D9" w:themeFill="background1" w:themeFillShade="D9"/>
          </w:tcPr>
          <w:p w:rsidR="00A9369E" w:rsidRPr="00480A5F" w:rsidRDefault="00A9369E" w:rsidP="00810479">
            <w:pPr>
              <w:spacing w:after="0"/>
              <w:jc w:val="center"/>
              <w:rPr>
                <w:b/>
                <w:sz w:val="18"/>
                <w:szCs w:val="18"/>
              </w:rPr>
            </w:pPr>
            <w:r w:rsidRPr="00480A5F">
              <w:rPr>
                <w:b/>
                <w:sz w:val="18"/>
                <w:szCs w:val="18"/>
              </w:rPr>
              <w:t>Ieguldījumi</w:t>
            </w:r>
          </w:p>
        </w:tc>
      </w:tr>
      <w:tr w:rsidR="00A9369E" w:rsidRPr="00480A5F" w:rsidTr="00810479">
        <w:trPr>
          <w:trHeight w:val="142"/>
        </w:trPr>
        <w:tc>
          <w:tcPr>
            <w:tcW w:w="2840" w:type="dxa"/>
            <w:vMerge w:val="restart"/>
          </w:tcPr>
          <w:p w:rsidR="00A9369E" w:rsidRPr="00480A5F" w:rsidRDefault="00A9369E" w:rsidP="00810479">
            <w:pPr>
              <w:spacing w:after="0"/>
              <w:ind w:firstLine="0"/>
              <w:rPr>
                <w:b/>
                <w:sz w:val="18"/>
                <w:szCs w:val="18"/>
                <w:lang w:eastAsia="lv-LV"/>
              </w:rPr>
            </w:pPr>
            <w:r w:rsidRPr="00480A5F">
              <w:rPr>
                <w:b/>
                <w:sz w:val="18"/>
                <w:szCs w:val="18"/>
                <w:lang w:eastAsia="lv-LV"/>
              </w:rPr>
              <w:t xml:space="preserve">Izdevumi kopā, </w:t>
            </w:r>
            <w:proofErr w:type="spellStart"/>
            <w:r w:rsidRPr="00480A5F">
              <w:rPr>
                <w:i/>
                <w:sz w:val="18"/>
                <w:szCs w:val="18"/>
                <w:lang w:eastAsia="lv-LV"/>
              </w:rPr>
              <w:t>euro</w:t>
            </w:r>
            <w:proofErr w:type="spellEnd"/>
            <w:r w:rsidRPr="00480A5F">
              <w:rPr>
                <w:i/>
                <w:sz w:val="18"/>
                <w:szCs w:val="18"/>
                <w:lang w:eastAsia="lv-LV"/>
              </w:rPr>
              <w:t>,</w:t>
            </w:r>
            <w:r w:rsidRPr="00480A5F">
              <w:rPr>
                <w:sz w:val="18"/>
                <w:szCs w:val="18"/>
                <w:lang w:eastAsia="lv-LV"/>
              </w:rPr>
              <w:t xml:space="preserve"> t.sk.:</w:t>
            </w:r>
          </w:p>
          <w:p w:rsidR="00A9369E" w:rsidRPr="00480A5F" w:rsidRDefault="00A9369E" w:rsidP="00810479">
            <w:pPr>
              <w:spacing w:after="0"/>
              <w:ind w:firstLine="0"/>
              <w:rPr>
                <w:sz w:val="18"/>
                <w:szCs w:val="18"/>
              </w:rPr>
            </w:pPr>
            <w:r w:rsidRPr="00480A5F">
              <w:rPr>
                <w:b/>
                <w:sz w:val="18"/>
                <w:szCs w:val="18"/>
                <w:lang w:eastAsia="lv-LV"/>
              </w:rPr>
              <w:lastRenderedPageBreak/>
              <w:t>Vidējais amata vietu skaits</w:t>
            </w:r>
            <w:r w:rsidRPr="00480A5F">
              <w:rPr>
                <w:sz w:val="18"/>
                <w:szCs w:val="18"/>
                <w:lang w:eastAsia="lv-LV"/>
              </w:rPr>
              <w:t xml:space="preserve"> </w:t>
            </w:r>
            <w:r w:rsidRPr="00480A5F">
              <w:rPr>
                <w:b/>
                <w:sz w:val="18"/>
                <w:szCs w:val="18"/>
                <w:lang w:eastAsia="lv-LV"/>
              </w:rPr>
              <w:t>kopā</w:t>
            </w:r>
            <w:r w:rsidRPr="00480A5F">
              <w:rPr>
                <w:sz w:val="18"/>
                <w:szCs w:val="18"/>
                <w:lang w:eastAsia="lv-LV"/>
              </w:rPr>
              <w:t>, t.sk.:</w:t>
            </w:r>
          </w:p>
        </w:tc>
        <w:tc>
          <w:tcPr>
            <w:tcW w:w="1246" w:type="dxa"/>
          </w:tcPr>
          <w:p w:rsidR="00A9369E" w:rsidRPr="00480A5F" w:rsidRDefault="00A9369E" w:rsidP="00810479">
            <w:pPr>
              <w:pStyle w:val="tabteksts"/>
              <w:jc w:val="right"/>
              <w:rPr>
                <w:b/>
                <w:bCs/>
                <w:lang w:eastAsia="lv-LV"/>
              </w:rPr>
            </w:pPr>
            <w:r w:rsidRPr="00480A5F">
              <w:rPr>
                <w:b/>
                <w:bCs/>
                <w:lang w:eastAsia="lv-LV"/>
              </w:rPr>
              <w:lastRenderedPageBreak/>
              <w:t>7 217 159</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9 218 069</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11 055 977</w:t>
            </w:r>
          </w:p>
        </w:tc>
        <w:tc>
          <w:tcPr>
            <w:tcW w:w="1245" w:type="dxa"/>
          </w:tcPr>
          <w:p w:rsidR="00A9369E" w:rsidRPr="00480A5F" w:rsidRDefault="00A9369E" w:rsidP="00810479">
            <w:pPr>
              <w:pStyle w:val="tabteksts"/>
              <w:jc w:val="right"/>
              <w:rPr>
                <w:b/>
                <w:szCs w:val="18"/>
                <w:lang w:eastAsia="lv-LV"/>
              </w:rPr>
            </w:pPr>
            <w:r w:rsidRPr="00480A5F">
              <w:rPr>
                <w:b/>
                <w:szCs w:val="18"/>
                <w:lang w:eastAsia="lv-LV"/>
              </w:rPr>
              <w:t>11 032 865</w:t>
            </w:r>
          </w:p>
        </w:tc>
        <w:tc>
          <w:tcPr>
            <w:tcW w:w="1249" w:type="dxa"/>
          </w:tcPr>
          <w:p w:rsidR="00A9369E" w:rsidRPr="00480A5F" w:rsidRDefault="00A9369E" w:rsidP="00810479">
            <w:pPr>
              <w:spacing w:after="0"/>
              <w:ind w:firstLine="5"/>
              <w:jc w:val="right"/>
              <w:rPr>
                <w:b/>
                <w:sz w:val="18"/>
                <w:szCs w:val="18"/>
              </w:rPr>
            </w:pPr>
            <w:r w:rsidRPr="00480A5F">
              <w:rPr>
                <w:b/>
                <w:sz w:val="18"/>
                <w:szCs w:val="18"/>
              </w:rPr>
              <w:t>10 485 963</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right"/>
              <w:rPr>
                <w:b/>
                <w:bCs/>
                <w:sz w:val="18"/>
                <w:szCs w:val="18"/>
              </w:rPr>
            </w:pPr>
            <w:r w:rsidRPr="00480A5F">
              <w:rPr>
                <w:b/>
                <w:bCs/>
                <w:sz w:val="18"/>
                <w:szCs w:val="18"/>
              </w:rPr>
              <w:t>234</w:t>
            </w:r>
          </w:p>
        </w:tc>
        <w:tc>
          <w:tcPr>
            <w:tcW w:w="1247" w:type="dxa"/>
          </w:tcPr>
          <w:p w:rsidR="00A9369E" w:rsidRPr="00480A5F" w:rsidRDefault="00A9369E" w:rsidP="00810479">
            <w:pPr>
              <w:spacing w:after="0"/>
              <w:ind w:firstLine="0"/>
              <w:jc w:val="right"/>
              <w:rPr>
                <w:b/>
                <w:sz w:val="18"/>
                <w:szCs w:val="18"/>
              </w:rPr>
            </w:pPr>
            <w:r w:rsidRPr="00480A5F">
              <w:rPr>
                <w:b/>
                <w:sz w:val="18"/>
                <w:szCs w:val="18"/>
              </w:rPr>
              <w:t>238</w:t>
            </w:r>
          </w:p>
        </w:tc>
        <w:tc>
          <w:tcPr>
            <w:tcW w:w="1247" w:type="dxa"/>
          </w:tcPr>
          <w:p w:rsidR="00A9369E" w:rsidRPr="00480A5F" w:rsidRDefault="00A9369E" w:rsidP="00810479">
            <w:pPr>
              <w:spacing w:after="0"/>
              <w:ind w:firstLine="0"/>
              <w:jc w:val="right"/>
              <w:rPr>
                <w:b/>
                <w:sz w:val="18"/>
                <w:szCs w:val="18"/>
              </w:rPr>
            </w:pPr>
            <w:r w:rsidRPr="00480A5F">
              <w:rPr>
                <w:b/>
                <w:sz w:val="18"/>
                <w:szCs w:val="18"/>
              </w:rPr>
              <w:t>239</w:t>
            </w:r>
          </w:p>
        </w:tc>
        <w:tc>
          <w:tcPr>
            <w:tcW w:w="1245" w:type="dxa"/>
          </w:tcPr>
          <w:p w:rsidR="00A9369E" w:rsidRPr="00480A5F" w:rsidRDefault="00A9369E" w:rsidP="00810479">
            <w:pPr>
              <w:spacing w:after="0"/>
              <w:ind w:firstLine="0"/>
              <w:jc w:val="right"/>
              <w:rPr>
                <w:b/>
                <w:sz w:val="18"/>
                <w:szCs w:val="18"/>
              </w:rPr>
            </w:pPr>
            <w:r w:rsidRPr="00480A5F">
              <w:rPr>
                <w:b/>
                <w:sz w:val="18"/>
                <w:szCs w:val="18"/>
              </w:rPr>
              <w:t>239</w:t>
            </w:r>
          </w:p>
        </w:tc>
        <w:tc>
          <w:tcPr>
            <w:tcW w:w="1249" w:type="dxa"/>
          </w:tcPr>
          <w:p w:rsidR="00A9369E" w:rsidRPr="00480A5F" w:rsidRDefault="00A9369E" w:rsidP="00810479">
            <w:pPr>
              <w:spacing w:after="0"/>
              <w:ind w:firstLine="5"/>
              <w:jc w:val="right"/>
              <w:rPr>
                <w:b/>
                <w:sz w:val="18"/>
                <w:szCs w:val="18"/>
              </w:rPr>
            </w:pPr>
            <w:r w:rsidRPr="00480A5F">
              <w:rPr>
                <w:b/>
                <w:sz w:val="18"/>
                <w:szCs w:val="18"/>
              </w:rPr>
              <w:t>239</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lang w:eastAsia="lv-LV"/>
              </w:rPr>
              <w:t>06.01.00 Juridisko personu reģistrācija</w:t>
            </w:r>
          </w:p>
        </w:tc>
        <w:tc>
          <w:tcPr>
            <w:tcW w:w="1246" w:type="dxa"/>
          </w:tcPr>
          <w:p w:rsidR="00A9369E" w:rsidRPr="00480A5F" w:rsidRDefault="00A9369E" w:rsidP="00810479">
            <w:pPr>
              <w:spacing w:after="0"/>
              <w:ind w:firstLine="0"/>
              <w:jc w:val="right"/>
              <w:rPr>
                <w:sz w:val="18"/>
                <w:szCs w:val="18"/>
              </w:rPr>
            </w:pPr>
            <w:r w:rsidRPr="00480A5F">
              <w:rPr>
                <w:sz w:val="18"/>
                <w:szCs w:val="18"/>
              </w:rPr>
              <w:t>3 881 582</w:t>
            </w:r>
          </w:p>
        </w:tc>
        <w:tc>
          <w:tcPr>
            <w:tcW w:w="1247" w:type="dxa"/>
          </w:tcPr>
          <w:p w:rsidR="00A9369E" w:rsidRPr="00480A5F" w:rsidRDefault="00A9369E" w:rsidP="00810479">
            <w:pPr>
              <w:spacing w:after="0"/>
              <w:ind w:firstLine="0"/>
              <w:jc w:val="right"/>
              <w:rPr>
                <w:sz w:val="18"/>
                <w:szCs w:val="18"/>
              </w:rPr>
            </w:pPr>
            <w:r w:rsidRPr="00480A5F">
              <w:rPr>
                <w:sz w:val="18"/>
                <w:szCs w:val="18"/>
              </w:rPr>
              <w:t>5 432 653</w:t>
            </w:r>
          </w:p>
        </w:tc>
        <w:tc>
          <w:tcPr>
            <w:tcW w:w="1247" w:type="dxa"/>
          </w:tcPr>
          <w:p w:rsidR="00A9369E" w:rsidRPr="00480A5F" w:rsidRDefault="00A9369E" w:rsidP="00810479">
            <w:pPr>
              <w:spacing w:after="0"/>
              <w:ind w:firstLine="0"/>
              <w:jc w:val="right"/>
              <w:rPr>
                <w:sz w:val="18"/>
                <w:szCs w:val="18"/>
              </w:rPr>
            </w:pPr>
            <w:r w:rsidRPr="00480A5F">
              <w:rPr>
                <w:sz w:val="18"/>
                <w:szCs w:val="18"/>
              </w:rPr>
              <w:t>5 287 968</w:t>
            </w:r>
          </w:p>
        </w:tc>
        <w:tc>
          <w:tcPr>
            <w:tcW w:w="1245" w:type="dxa"/>
          </w:tcPr>
          <w:p w:rsidR="00A9369E" w:rsidRPr="00480A5F" w:rsidRDefault="00A9369E" w:rsidP="00810479">
            <w:pPr>
              <w:spacing w:after="0"/>
              <w:ind w:firstLine="0"/>
              <w:jc w:val="right"/>
              <w:rPr>
                <w:sz w:val="18"/>
                <w:szCs w:val="18"/>
              </w:rPr>
            </w:pPr>
            <w:r w:rsidRPr="00480A5F">
              <w:rPr>
                <w:sz w:val="18"/>
                <w:szCs w:val="18"/>
              </w:rPr>
              <w:t>5 301 896</w:t>
            </w:r>
          </w:p>
        </w:tc>
        <w:tc>
          <w:tcPr>
            <w:tcW w:w="1249" w:type="dxa"/>
          </w:tcPr>
          <w:p w:rsidR="00A9369E" w:rsidRPr="00480A5F" w:rsidRDefault="00A9369E" w:rsidP="00810479">
            <w:pPr>
              <w:spacing w:after="0"/>
              <w:ind w:firstLine="0"/>
              <w:jc w:val="right"/>
              <w:rPr>
                <w:sz w:val="18"/>
                <w:szCs w:val="18"/>
              </w:rPr>
            </w:pPr>
            <w:r w:rsidRPr="00480A5F">
              <w:rPr>
                <w:sz w:val="18"/>
                <w:szCs w:val="18"/>
              </w:rPr>
              <w:t>4 761 557</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right"/>
              <w:rPr>
                <w:sz w:val="18"/>
                <w:szCs w:val="18"/>
              </w:rPr>
            </w:pPr>
            <w:r w:rsidRPr="00480A5F">
              <w:rPr>
                <w:sz w:val="18"/>
                <w:szCs w:val="18"/>
              </w:rPr>
              <w:t>178</w:t>
            </w:r>
          </w:p>
        </w:tc>
        <w:tc>
          <w:tcPr>
            <w:tcW w:w="1247" w:type="dxa"/>
          </w:tcPr>
          <w:p w:rsidR="00A9369E" w:rsidRPr="00480A5F" w:rsidRDefault="00A9369E" w:rsidP="00810479">
            <w:pPr>
              <w:spacing w:after="0"/>
              <w:ind w:firstLine="0"/>
              <w:jc w:val="right"/>
              <w:rPr>
                <w:sz w:val="18"/>
                <w:szCs w:val="18"/>
              </w:rPr>
            </w:pPr>
            <w:r w:rsidRPr="00480A5F">
              <w:rPr>
                <w:sz w:val="18"/>
                <w:szCs w:val="18"/>
              </w:rPr>
              <w:t>178</w:t>
            </w:r>
          </w:p>
        </w:tc>
        <w:tc>
          <w:tcPr>
            <w:tcW w:w="1247" w:type="dxa"/>
          </w:tcPr>
          <w:p w:rsidR="00A9369E" w:rsidRPr="00480A5F" w:rsidRDefault="00A9369E" w:rsidP="00810479">
            <w:pPr>
              <w:spacing w:after="0"/>
              <w:ind w:firstLine="0"/>
              <w:jc w:val="right"/>
              <w:rPr>
                <w:sz w:val="18"/>
                <w:szCs w:val="18"/>
              </w:rPr>
            </w:pPr>
            <w:r w:rsidRPr="00480A5F">
              <w:rPr>
                <w:sz w:val="18"/>
                <w:szCs w:val="18"/>
              </w:rPr>
              <w:t>177</w:t>
            </w:r>
          </w:p>
        </w:tc>
        <w:tc>
          <w:tcPr>
            <w:tcW w:w="1245" w:type="dxa"/>
          </w:tcPr>
          <w:p w:rsidR="00A9369E" w:rsidRPr="00480A5F" w:rsidRDefault="00A9369E" w:rsidP="00810479">
            <w:pPr>
              <w:spacing w:after="0"/>
              <w:ind w:firstLine="0"/>
              <w:jc w:val="right"/>
              <w:rPr>
                <w:sz w:val="18"/>
                <w:szCs w:val="18"/>
              </w:rPr>
            </w:pPr>
            <w:r w:rsidRPr="00480A5F">
              <w:rPr>
                <w:sz w:val="18"/>
                <w:szCs w:val="18"/>
              </w:rPr>
              <w:t>177</w:t>
            </w:r>
          </w:p>
        </w:tc>
        <w:tc>
          <w:tcPr>
            <w:tcW w:w="1249" w:type="dxa"/>
          </w:tcPr>
          <w:p w:rsidR="00A9369E" w:rsidRPr="00480A5F" w:rsidRDefault="00A9369E" w:rsidP="00810479">
            <w:pPr>
              <w:spacing w:after="0"/>
              <w:ind w:firstLine="0"/>
              <w:jc w:val="right"/>
              <w:rPr>
                <w:sz w:val="18"/>
                <w:szCs w:val="18"/>
              </w:rPr>
            </w:pPr>
            <w:r w:rsidRPr="00480A5F">
              <w:rPr>
                <w:sz w:val="18"/>
                <w:szCs w:val="18"/>
              </w:rPr>
              <w:t>177</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rPr>
              <w:t>06.03.00 Maksātnespējas procesa pārvaldība</w:t>
            </w:r>
          </w:p>
        </w:tc>
        <w:tc>
          <w:tcPr>
            <w:tcW w:w="1246" w:type="dxa"/>
          </w:tcPr>
          <w:p w:rsidR="00A9369E" w:rsidRPr="00480A5F" w:rsidRDefault="00A9369E" w:rsidP="00810479">
            <w:pPr>
              <w:spacing w:after="0"/>
              <w:ind w:firstLine="0"/>
              <w:jc w:val="right"/>
              <w:rPr>
                <w:sz w:val="18"/>
                <w:szCs w:val="18"/>
              </w:rPr>
            </w:pPr>
            <w:r w:rsidRPr="00480A5F">
              <w:rPr>
                <w:sz w:val="18"/>
                <w:szCs w:val="18"/>
              </w:rPr>
              <w:t>1 622 780</w:t>
            </w:r>
          </w:p>
        </w:tc>
        <w:tc>
          <w:tcPr>
            <w:tcW w:w="1247" w:type="dxa"/>
          </w:tcPr>
          <w:p w:rsidR="00A9369E" w:rsidRPr="00480A5F" w:rsidRDefault="00A9369E" w:rsidP="00810479">
            <w:pPr>
              <w:spacing w:after="0"/>
              <w:ind w:firstLine="0"/>
              <w:jc w:val="right"/>
              <w:rPr>
                <w:sz w:val="18"/>
                <w:szCs w:val="18"/>
              </w:rPr>
            </w:pPr>
            <w:r w:rsidRPr="00480A5F">
              <w:rPr>
                <w:sz w:val="18"/>
                <w:szCs w:val="18"/>
              </w:rPr>
              <w:t>1 700 906</w:t>
            </w:r>
          </w:p>
        </w:tc>
        <w:tc>
          <w:tcPr>
            <w:tcW w:w="1247" w:type="dxa"/>
          </w:tcPr>
          <w:p w:rsidR="00A9369E" w:rsidRPr="00480A5F" w:rsidRDefault="00A9369E" w:rsidP="00810479">
            <w:pPr>
              <w:spacing w:after="0"/>
              <w:ind w:firstLine="0"/>
              <w:jc w:val="right"/>
              <w:rPr>
                <w:sz w:val="18"/>
                <w:szCs w:val="18"/>
              </w:rPr>
            </w:pPr>
            <w:r w:rsidRPr="00480A5F">
              <w:rPr>
                <w:sz w:val="18"/>
                <w:szCs w:val="18"/>
              </w:rPr>
              <w:t>1 725 774</w:t>
            </w:r>
          </w:p>
        </w:tc>
        <w:tc>
          <w:tcPr>
            <w:tcW w:w="1245" w:type="dxa"/>
          </w:tcPr>
          <w:p w:rsidR="00A9369E" w:rsidRPr="00480A5F" w:rsidRDefault="00A9369E" w:rsidP="00810479">
            <w:pPr>
              <w:spacing w:after="0"/>
              <w:ind w:firstLine="0"/>
              <w:jc w:val="right"/>
              <w:rPr>
                <w:sz w:val="18"/>
                <w:szCs w:val="18"/>
              </w:rPr>
            </w:pPr>
            <w:r w:rsidRPr="00480A5F">
              <w:rPr>
                <w:sz w:val="18"/>
                <w:szCs w:val="18"/>
              </w:rPr>
              <w:t>1 729 000</w:t>
            </w:r>
          </w:p>
        </w:tc>
        <w:tc>
          <w:tcPr>
            <w:tcW w:w="1249" w:type="dxa"/>
          </w:tcPr>
          <w:p w:rsidR="00A9369E" w:rsidRPr="00480A5F" w:rsidRDefault="00A9369E" w:rsidP="00810479">
            <w:pPr>
              <w:spacing w:after="0"/>
              <w:ind w:firstLine="5"/>
              <w:jc w:val="right"/>
              <w:rPr>
                <w:sz w:val="18"/>
                <w:szCs w:val="18"/>
              </w:rPr>
            </w:pPr>
            <w:r w:rsidRPr="00480A5F">
              <w:rPr>
                <w:sz w:val="18"/>
                <w:szCs w:val="18"/>
              </w:rPr>
              <w:t>1 723 148</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56</w:t>
            </w:r>
          </w:p>
        </w:tc>
        <w:tc>
          <w:tcPr>
            <w:tcW w:w="1247" w:type="dxa"/>
          </w:tcPr>
          <w:p w:rsidR="00A9369E" w:rsidRPr="00480A5F" w:rsidRDefault="00A9369E" w:rsidP="00810479">
            <w:pPr>
              <w:spacing w:after="0"/>
              <w:ind w:firstLine="0"/>
              <w:jc w:val="right"/>
              <w:rPr>
                <w:sz w:val="18"/>
                <w:szCs w:val="18"/>
              </w:rPr>
            </w:pPr>
            <w:r w:rsidRPr="00480A5F">
              <w:rPr>
                <w:sz w:val="18"/>
                <w:szCs w:val="18"/>
              </w:rPr>
              <w:t>60</w:t>
            </w:r>
          </w:p>
        </w:tc>
        <w:tc>
          <w:tcPr>
            <w:tcW w:w="1247" w:type="dxa"/>
          </w:tcPr>
          <w:p w:rsidR="00A9369E" w:rsidRPr="00480A5F" w:rsidRDefault="00A9369E" w:rsidP="00810479">
            <w:pPr>
              <w:spacing w:after="0"/>
              <w:ind w:firstLine="0"/>
              <w:jc w:val="right"/>
              <w:rPr>
                <w:sz w:val="18"/>
                <w:szCs w:val="18"/>
              </w:rPr>
            </w:pPr>
            <w:r w:rsidRPr="00480A5F">
              <w:rPr>
                <w:sz w:val="18"/>
                <w:szCs w:val="18"/>
              </w:rPr>
              <w:t>62</w:t>
            </w:r>
          </w:p>
        </w:tc>
        <w:tc>
          <w:tcPr>
            <w:tcW w:w="1245" w:type="dxa"/>
          </w:tcPr>
          <w:p w:rsidR="00A9369E" w:rsidRPr="00480A5F" w:rsidRDefault="00A9369E" w:rsidP="00810479">
            <w:pPr>
              <w:spacing w:after="0"/>
              <w:ind w:firstLine="0"/>
              <w:jc w:val="right"/>
              <w:rPr>
                <w:sz w:val="18"/>
                <w:szCs w:val="18"/>
              </w:rPr>
            </w:pPr>
            <w:r w:rsidRPr="00480A5F">
              <w:rPr>
                <w:sz w:val="18"/>
                <w:szCs w:val="18"/>
              </w:rPr>
              <w:t>62</w:t>
            </w:r>
          </w:p>
        </w:tc>
        <w:tc>
          <w:tcPr>
            <w:tcW w:w="1249" w:type="dxa"/>
          </w:tcPr>
          <w:p w:rsidR="00A9369E" w:rsidRPr="00480A5F" w:rsidRDefault="00A9369E" w:rsidP="00810479">
            <w:pPr>
              <w:spacing w:after="0"/>
              <w:ind w:firstLine="5"/>
              <w:jc w:val="right"/>
              <w:rPr>
                <w:sz w:val="18"/>
                <w:szCs w:val="18"/>
              </w:rPr>
            </w:pPr>
            <w:r w:rsidRPr="00480A5F">
              <w:rPr>
                <w:sz w:val="18"/>
                <w:szCs w:val="18"/>
              </w:rPr>
              <w:t>62</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06.04.00 Darbinieku prasījumu garantiju fonds</w:t>
            </w:r>
          </w:p>
        </w:tc>
        <w:tc>
          <w:tcPr>
            <w:tcW w:w="1246" w:type="dxa"/>
          </w:tcPr>
          <w:p w:rsidR="00A9369E" w:rsidRPr="00480A5F" w:rsidRDefault="00A9369E" w:rsidP="00810479">
            <w:pPr>
              <w:spacing w:after="0"/>
              <w:ind w:firstLine="0"/>
              <w:jc w:val="right"/>
              <w:rPr>
                <w:sz w:val="18"/>
                <w:szCs w:val="18"/>
              </w:rPr>
            </w:pPr>
            <w:r w:rsidRPr="00480A5F">
              <w:rPr>
                <w:sz w:val="18"/>
                <w:szCs w:val="18"/>
              </w:rPr>
              <w:t>1 711 943</w:t>
            </w:r>
          </w:p>
        </w:tc>
        <w:tc>
          <w:tcPr>
            <w:tcW w:w="1247" w:type="dxa"/>
          </w:tcPr>
          <w:p w:rsidR="00A9369E" w:rsidRPr="00480A5F" w:rsidRDefault="00A9369E" w:rsidP="00810479">
            <w:pPr>
              <w:spacing w:after="0"/>
              <w:ind w:firstLine="0"/>
              <w:jc w:val="right"/>
              <w:rPr>
                <w:sz w:val="18"/>
                <w:szCs w:val="18"/>
              </w:rPr>
            </w:pPr>
            <w:r w:rsidRPr="00480A5F">
              <w:rPr>
                <w:sz w:val="18"/>
                <w:szCs w:val="18"/>
              </w:rPr>
              <w:t>1 947 000</w:t>
            </w:r>
          </w:p>
        </w:tc>
        <w:tc>
          <w:tcPr>
            <w:tcW w:w="1247" w:type="dxa"/>
          </w:tcPr>
          <w:p w:rsidR="00A9369E" w:rsidRPr="00480A5F" w:rsidRDefault="00A9369E" w:rsidP="00810479">
            <w:pPr>
              <w:spacing w:after="0"/>
              <w:ind w:firstLine="0"/>
              <w:jc w:val="right"/>
              <w:rPr>
                <w:sz w:val="18"/>
                <w:szCs w:val="18"/>
              </w:rPr>
            </w:pPr>
            <w:r w:rsidRPr="00480A5F">
              <w:rPr>
                <w:sz w:val="18"/>
                <w:szCs w:val="18"/>
              </w:rPr>
              <w:t>3 997 703</w:t>
            </w:r>
          </w:p>
        </w:tc>
        <w:tc>
          <w:tcPr>
            <w:tcW w:w="1245" w:type="dxa"/>
          </w:tcPr>
          <w:p w:rsidR="00A9369E" w:rsidRPr="00480A5F" w:rsidRDefault="00A9369E" w:rsidP="00810479">
            <w:pPr>
              <w:spacing w:after="0"/>
              <w:ind w:firstLine="0"/>
              <w:jc w:val="right"/>
              <w:rPr>
                <w:sz w:val="18"/>
                <w:szCs w:val="18"/>
              </w:rPr>
            </w:pPr>
            <w:r w:rsidRPr="00480A5F">
              <w:rPr>
                <w:sz w:val="18"/>
                <w:szCs w:val="18"/>
              </w:rPr>
              <w:t>3 997 703</w:t>
            </w:r>
          </w:p>
        </w:tc>
        <w:tc>
          <w:tcPr>
            <w:tcW w:w="1249" w:type="dxa"/>
          </w:tcPr>
          <w:p w:rsidR="00A9369E" w:rsidRPr="00480A5F" w:rsidRDefault="00A9369E" w:rsidP="00810479">
            <w:pPr>
              <w:spacing w:after="0"/>
              <w:ind w:firstLine="5"/>
              <w:jc w:val="right"/>
              <w:rPr>
                <w:sz w:val="18"/>
                <w:szCs w:val="18"/>
              </w:rPr>
            </w:pPr>
            <w:r w:rsidRPr="00480A5F">
              <w:rPr>
                <w:sz w:val="18"/>
                <w:szCs w:val="18"/>
              </w:rPr>
              <w:t>3 997 703</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06.05.00 Maksātnespējas procesa izmaksas</w:t>
            </w:r>
          </w:p>
        </w:tc>
        <w:tc>
          <w:tcPr>
            <w:tcW w:w="1246" w:type="dxa"/>
          </w:tcPr>
          <w:p w:rsidR="00A9369E" w:rsidRPr="00480A5F" w:rsidRDefault="00A9369E" w:rsidP="00810479">
            <w:pPr>
              <w:spacing w:after="0"/>
              <w:ind w:firstLine="0"/>
              <w:jc w:val="right"/>
              <w:rPr>
                <w:sz w:val="18"/>
                <w:szCs w:val="18"/>
              </w:rPr>
            </w:pPr>
            <w:r w:rsidRPr="00480A5F">
              <w:rPr>
                <w:sz w:val="18"/>
                <w:szCs w:val="18"/>
              </w:rPr>
              <w:t>854</w:t>
            </w:r>
          </w:p>
        </w:tc>
        <w:tc>
          <w:tcPr>
            <w:tcW w:w="1247" w:type="dxa"/>
          </w:tcPr>
          <w:p w:rsidR="00A9369E" w:rsidRPr="00480A5F" w:rsidRDefault="00A9369E" w:rsidP="00810479">
            <w:pPr>
              <w:spacing w:after="0"/>
              <w:ind w:firstLine="0"/>
              <w:jc w:val="right"/>
              <w:rPr>
                <w:sz w:val="18"/>
                <w:szCs w:val="18"/>
              </w:rPr>
            </w:pPr>
            <w:r w:rsidRPr="00480A5F">
              <w:rPr>
                <w:sz w:val="18"/>
                <w:szCs w:val="18"/>
              </w:rPr>
              <w:t>16 552</w:t>
            </w:r>
          </w:p>
        </w:tc>
        <w:tc>
          <w:tcPr>
            <w:tcW w:w="1247" w:type="dxa"/>
          </w:tcPr>
          <w:p w:rsidR="00A9369E" w:rsidRPr="00480A5F" w:rsidRDefault="00A9369E" w:rsidP="00810479">
            <w:pPr>
              <w:spacing w:after="0"/>
              <w:ind w:firstLine="0"/>
              <w:jc w:val="right"/>
              <w:rPr>
                <w:sz w:val="18"/>
                <w:szCs w:val="18"/>
              </w:rPr>
            </w:pPr>
            <w:r w:rsidRPr="00480A5F">
              <w:rPr>
                <w:sz w:val="18"/>
                <w:szCs w:val="18"/>
              </w:rPr>
              <w:t>8 532</w:t>
            </w:r>
          </w:p>
        </w:tc>
        <w:tc>
          <w:tcPr>
            <w:tcW w:w="1245" w:type="dxa"/>
          </w:tcPr>
          <w:p w:rsidR="00A9369E" w:rsidRPr="00480A5F" w:rsidRDefault="00A9369E" w:rsidP="00810479">
            <w:pPr>
              <w:spacing w:after="0"/>
              <w:ind w:firstLine="0"/>
              <w:jc w:val="right"/>
              <w:rPr>
                <w:sz w:val="18"/>
                <w:szCs w:val="18"/>
              </w:rPr>
            </w:pPr>
            <w:r w:rsidRPr="00480A5F">
              <w:rPr>
                <w:sz w:val="18"/>
                <w:szCs w:val="18"/>
              </w:rPr>
              <w:t>4 266</w:t>
            </w:r>
          </w:p>
        </w:tc>
        <w:tc>
          <w:tcPr>
            <w:tcW w:w="1249" w:type="dxa"/>
          </w:tcPr>
          <w:p w:rsidR="00A9369E" w:rsidRPr="00480A5F" w:rsidRDefault="00A9369E" w:rsidP="00810479">
            <w:pPr>
              <w:spacing w:after="0"/>
              <w:ind w:firstLine="5"/>
              <w:jc w:val="right"/>
              <w:rPr>
                <w:sz w:val="18"/>
                <w:szCs w:val="18"/>
              </w:rPr>
            </w:pPr>
            <w:r w:rsidRPr="00480A5F">
              <w:rPr>
                <w:sz w:val="18"/>
                <w:szCs w:val="18"/>
              </w:rPr>
              <w:t>3 555</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62.07.00 Eiropas Reģionālās attīstības fonda (ERAF) projektu un pasākumu īstenošana (2014-2020)</w:t>
            </w: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right"/>
              <w:rPr>
                <w:sz w:val="18"/>
                <w:szCs w:val="18"/>
              </w:rPr>
            </w:pPr>
            <w:r w:rsidRPr="00480A5F">
              <w:rPr>
                <w:sz w:val="18"/>
                <w:szCs w:val="18"/>
              </w:rPr>
              <w:t>120 958</w:t>
            </w:r>
          </w:p>
        </w:tc>
        <w:tc>
          <w:tcPr>
            <w:tcW w:w="1247" w:type="dxa"/>
          </w:tcPr>
          <w:p w:rsidR="00A9369E" w:rsidRPr="00480A5F" w:rsidRDefault="00A9369E" w:rsidP="00810479">
            <w:pPr>
              <w:spacing w:after="0"/>
              <w:ind w:firstLine="0"/>
              <w:jc w:val="right"/>
              <w:rPr>
                <w:sz w:val="18"/>
                <w:szCs w:val="18"/>
              </w:rPr>
            </w:pPr>
            <w:r w:rsidRPr="00480A5F">
              <w:rPr>
                <w:sz w:val="18"/>
                <w:szCs w:val="18"/>
              </w:rPr>
              <w:t>36 000</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18"/>
                <w:szCs w:val="18"/>
                <w:lang w:eastAsia="lv-LV"/>
              </w:rPr>
              <w:t>Raksturojošākie darbības rezultatīvie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Administratora atlīdzības segšana, komersantu skaits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2</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14</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12</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5</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Pārējo administrācijas izmaksu segšana, komersantu skaits </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pStyle w:val="tabteksts"/>
              <w:jc w:val="center"/>
              <w:rPr>
                <w:szCs w:val="18"/>
              </w:rPr>
            </w:pPr>
            <w:r w:rsidRPr="00480A5F">
              <w:rPr>
                <w:szCs w:val="18"/>
              </w:rPr>
              <w:t>0</w:t>
            </w:r>
          </w:p>
          <w:p w:rsidR="00A9369E" w:rsidRPr="00480A5F" w:rsidRDefault="00A9369E" w:rsidP="00810479">
            <w:pPr>
              <w:spacing w:after="0"/>
              <w:ind w:firstLine="0"/>
              <w:jc w:val="center"/>
              <w:rPr>
                <w:sz w:val="18"/>
                <w:szCs w:val="18"/>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 xml:space="preserve">3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12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6</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69E" w:rsidRPr="00480A5F" w:rsidRDefault="00A9369E" w:rsidP="00810479">
            <w:pPr>
              <w:spacing w:after="0"/>
              <w:ind w:firstLine="0"/>
              <w:jc w:val="center"/>
              <w:rPr>
                <w:sz w:val="18"/>
                <w:szCs w:val="18"/>
              </w:rPr>
            </w:pPr>
            <w:r w:rsidRPr="00480A5F">
              <w:rPr>
                <w:sz w:val="18"/>
                <w:szCs w:val="18"/>
              </w:rPr>
              <w:t>5</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iCs/>
                <w:color w:val="000000"/>
                <w:sz w:val="18"/>
                <w:szCs w:val="18"/>
                <w:lang w:eastAsia="lv-LV"/>
              </w:rPr>
              <w:t>Atcelto lēmumu īpatsvars (%) no Maksātnespējas kontroles dienesta sūdzību izskatīšanas rezultātā pieņemto lēmumu skaita</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2,5</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2,5</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2,5</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iCs/>
                <w:color w:val="000000"/>
                <w:sz w:val="18"/>
                <w:szCs w:val="18"/>
                <w:lang w:eastAsia="lv-LV"/>
              </w:rPr>
              <w:t>Atcelto lēmumu īpatsvars (%) no Maksātnespējas kontroles dienesta uzraudzības kārtībā pieņemto lēmumu par pārkāpumu atzīšanu skaita</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3,0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3,0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3,0</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iCs/>
                <w:color w:val="000000"/>
                <w:sz w:val="18"/>
                <w:szCs w:val="18"/>
                <w:lang w:eastAsia="lv-LV"/>
              </w:rPr>
              <w:t>Apmeklēto kreditoru sapulču skaits</w:t>
            </w:r>
          </w:p>
        </w:tc>
        <w:tc>
          <w:tcPr>
            <w:tcW w:w="1246"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spacing w:after="0"/>
              <w:ind w:firstLine="0"/>
              <w:jc w:val="center"/>
              <w:rPr>
                <w:sz w:val="18"/>
                <w:szCs w:val="18"/>
              </w:rPr>
            </w:pPr>
            <w:r w:rsidRPr="00480A5F">
              <w:rPr>
                <w:color w:val="000000"/>
                <w:sz w:val="18"/>
                <w:szCs w:val="18"/>
                <w:lang w:eastAsia="lv-LV"/>
              </w:rPr>
              <w:t>80</w:t>
            </w:r>
          </w:p>
        </w:tc>
        <w:tc>
          <w:tcPr>
            <w:tcW w:w="1247"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spacing w:after="0"/>
              <w:ind w:firstLine="0"/>
              <w:jc w:val="center"/>
              <w:rPr>
                <w:sz w:val="18"/>
                <w:szCs w:val="18"/>
              </w:rPr>
            </w:pPr>
            <w:r w:rsidRPr="00480A5F">
              <w:rPr>
                <w:color w:val="000000"/>
                <w:sz w:val="18"/>
                <w:szCs w:val="18"/>
                <w:lang w:eastAsia="lv-LV"/>
              </w:rPr>
              <w:t>75</w:t>
            </w:r>
          </w:p>
        </w:tc>
        <w:tc>
          <w:tcPr>
            <w:tcW w:w="1247"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spacing w:after="0"/>
              <w:ind w:firstLine="0"/>
              <w:jc w:val="center"/>
              <w:rPr>
                <w:sz w:val="18"/>
                <w:szCs w:val="18"/>
              </w:rPr>
            </w:pPr>
            <w:r w:rsidRPr="00480A5F">
              <w:rPr>
                <w:color w:val="000000"/>
                <w:sz w:val="18"/>
                <w:szCs w:val="18"/>
                <w:lang w:eastAsia="lv-LV"/>
              </w:rPr>
              <w:t>75</w:t>
            </w:r>
          </w:p>
        </w:tc>
        <w:tc>
          <w:tcPr>
            <w:tcW w:w="1245"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spacing w:after="0"/>
              <w:ind w:firstLine="0"/>
              <w:jc w:val="center"/>
              <w:rPr>
                <w:sz w:val="18"/>
                <w:szCs w:val="18"/>
              </w:rPr>
            </w:pPr>
            <w:r w:rsidRPr="00480A5F">
              <w:rPr>
                <w:color w:val="000000"/>
                <w:sz w:val="18"/>
                <w:szCs w:val="18"/>
                <w:lang w:eastAsia="lv-LV"/>
              </w:rPr>
              <w:t>80</w:t>
            </w:r>
          </w:p>
        </w:tc>
        <w:tc>
          <w:tcPr>
            <w:tcW w:w="1249"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spacing w:after="0"/>
              <w:ind w:firstLine="0"/>
              <w:jc w:val="center"/>
              <w:rPr>
                <w:sz w:val="18"/>
                <w:szCs w:val="18"/>
              </w:rPr>
            </w:pPr>
            <w:r w:rsidRPr="00480A5F">
              <w:rPr>
                <w:color w:val="000000"/>
                <w:sz w:val="18"/>
                <w:szCs w:val="18"/>
                <w:lang w:eastAsia="lv-LV"/>
              </w:rPr>
              <w:t>75 </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Elektroniski saņemto reģistrācijas pieteikumu īpatsvars (%) no kopējā saņemto pieteikumu skaita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49</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65,0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66,0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67,0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67,0  </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18"/>
                <w:szCs w:val="18"/>
                <w:lang w:eastAsia="lv-LV"/>
              </w:rPr>
              <w:t>Kvalitātes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Latvijas pozīcija starptautiskajā </w:t>
            </w:r>
            <w:proofErr w:type="spellStart"/>
            <w:r w:rsidRPr="00480A5F">
              <w:rPr>
                <w:i/>
                <w:sz w:val="18"/>
                <w:szCs w:val="18"/>
                <w:lang w:eastAsia="lv-LV"/>
              </w:rPr>
              <w:t>Doing</w:t>
            </w:r>
            <w:proofErr w:type="spellEnd"/>
            <w:r w:rsidRPr="00480A5F">
              <w:rPr>
                <w:i/>
                <w:sz w:val="18"/>
                <w:szCs w:val="18"/>
                <w:lang w:eastAsia="lv-LV"/>
              </w:rPr>
              <w:t xml:space="preserve"> </w:t>
            </w:r>
            <w:proofErr w:type="spellStart"/>
            <w:r w:rsidRPr="00480A5F">
              <w:rPr>
                <w:i/>
                <w:sz w:val="18"/>
                <w:szCs w:val="18"/>
                <w:lang w:eastAsia="lv-LV"/>
              </w:rPr>
              <w:t>Business</w:t>
            </w:r>
            <w:proofErr w:type="spellEnd"/>
            <w:r w:rsidRPr="00480A5F">
              <w:rPr>
                <w:i/>
                <w:sz w:val="18"/>
                <w:szCs w:val="18"/>
                <w:lang w:eastAsia="lv-LV"/>
              </w:rPr>
              <w:t xml:space="preserve"> reitingā sadaļā Maksātnespējas risinājumi (vieta)</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54</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50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46</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46</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46</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Latvijas pozīcija starptautiskajā </w:t>
            </w:r>
            <w:proofErr w:type="spellStart"/>
            <w:r w:rsidRPr="00480A5F">
              <w:rPr>
                <w:i/>
                <w:sz w:val="18"/>
                <w:szCs w:val="18"/>
                <w:lang w:eastAsia="lv-LV"/>
              </w:rPr>
              <w:t>Doing</w:t>
            </w:r>
            <w:proofErr w:type="spellEnd"/>
            <w:r w:rsidRPr="00480A5F">
              <w:rPr>
                <w:i/>
                <w:sz w:val="18"/>
                <w:szCs w:val="18"/>
                <w:lang w:eastAsia="lv-LV"/>
              </w:rPr>
              <w:t xml:space="preserve"> </w:t>
            </w:r>
            <w:proofErr w:type="spellStart"/>
            <w:r w:rsidRPr="00480A5F">
              <w:rPr>
                <w:i/>
                <w:sz w:val="18"/>
                <w:szCs w:val="18"/>
                <w:lang w:eastAsia="lv-LV"/>
              </w:rPr>
              <w:t>Business</w:t>
            </w:r>
            <w:proofErr w:type="spellEnd"/>
            <w:r w:rsidRPr="00480A5F">
              <w:rPr>
                <w:i/>
                <w:sz w:val="18"/>
                <w:szCs w:val="18"/>
                <w:lang w:eastAsia="lv-LV"/>
              </w:rPr>
              <w:t xml:space="preserve"> reitingā sadaļā Uzņēmējdarbības uzsākšana (vieta)</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 xml:space="preserve">24 </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10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10</w:t>
            </w:r>
          </w:p>
        </w:tc>
      </w:tr>
    </w:tbl>
    <w:p w:rsidR="00A9369E" w:rsidRPr="00480A5F" w:rsidRDefault="00A9369E" w:rsidP="00050456">
      <w:pPr>
        <w:pStyle w:val="Tabuluvirsraksti"/>
        <w:spacing w:before="240"/>
        <w:jc w:val="left"/>
        <w:rPr>
          <w:b/>
          <w:lang w:eastAsia="lv-LV"/>
        </w:rPr>
      </w:pPr>
      <w:r w:rsidRPr="00480A5F">
        <w:rPr>
          <w:b/>
          <w:lang w:eastAsia="lv-LV"/>
        </w:rPr>
        <w:t>4. Nekustamā īpašuma 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480A5F" w:rsidTr="00810479">
        <w:trPr>
          <w:trHeight w:val="283"/>
        </w:trPr>
        <w:tc>
          <w:tcPr>
            <w:tcW w:w="9072" w:type="dxa"/>
            <w:gridSpan w:val="4"/>
            <w:shd w:val="clear" w:color="auto" w:fill="D9D9D9" w:themeFill="background1" w:themeFillShade="D9"/>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 xml:space="preserve">Politikas mērķis: nekustamo īpašumu īpašnieku, valdītāju un lietotāju tiesību un interešu droša, efektīva un uzticama aizsardzība </w:t>
            </w:r>
            <w:r w:rsidRPr="00480A5F">
              <w:rPr>
                <w:bCs/>
                <w:sz w:val="18"/>
                <w:szCs w:val="18"/>
                <w:lang w:eastAsia="lv-LV"/>
              </w:rPr>
              <w:t xml:space="preserve">/ </w:t>
            </w:r>
            <w:r w:rsidRPr="00480A5F">
              <w:rPr>
                <w:bCs/>
                <w:i/>
                <w:sz w:val="18"/>
                <w:szCs w:val="18"/>
                <w:lang w:eastAsia="lv-LV"/>
              </w:rPr>
              <w:t>Tieslietu ministrijas darbības stratēģija 2018.-2020.gadam¹</w:t>
            </w:r>
          </w:p>
        </w:tc>
      </w:tr>
      <w:tr w:rsidR="00A9369E" w:rsidRPr="00480A5F" w:rsidTr="00810479">
        <w:trPr>
          <w:trHeight w:val="425"/>
        </w:trPr>
        <w:tc>
          <w:tcPr>
            <w:tcW w:w="4111" w:type="dxa"/>
            <w:shd w:val="clear" w:color="auto" w:fill="auto"/>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Politikas rezultatīvie rādītāji</w:t>
            </w:r>
          </w:p>
        </w:tc>
        <w:tc>
          <w:tcPr>
            <w:tcW w:w="2458"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Attīstības plānošanas dokumenti vai </w:t>
            </w:r>
          </w:p>
          <w:p w:rsidR="00A9369E" w:rsidRPr="00480A5F" w:rsidRDefault="00A9369E" w:rsidP="00810479">
            <w:pPr>
              <w:pStyle w:val="Tabuluvirsraksti"/>
              <w:spacing w:after="0"/>
              <w:rPr>
                <w:b/>
                <w:sz w:val="18"/>
                <w:szCs w:val="18"/>
                <w:lang w:eastAsia="lv-LV"/>
              </w:rPr>
            </w:pPr>
            <w:r w:rsidRPr="00480A5F">
              <w:rPr>
                <w:b/>
                <w:sz w:val="18"/>
                <w:szCs w:val="18"/>
                <w:lang w:eastAsia="lv-LV"/>
              </w:rPr>
              <w:t>normatīvie akti</w:t>
            </w:r>
          </w:p>
        </w:tc>
        <w:tc>
          <w:tcPr>
            <w:tcW w:w="1260"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Faktiskā vērtība </w:t>
            </w:r>
          </w:p>
        </w:tc>
        <w:tc>
          <w:tcPr>
            <w:tcW w:w="1243"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Plānotā vērtība </w:t>
            </w:r>
          </w:p>
        </w:tc>
      </w:tr>
      <w:tr w:rsidR="00A9369E" w:rsidRPr="00480A5F" w:rsidTr="00810479">
        <w:trPr>
          <w:trHeight w:val="567"/>
        </w:trPr>
        <w:tc>
          <w:tcPr>
            <w:tcW w:w="4111" w:type="dxa"/>
          </w:tcPr>
          <w:p w:rsidR="00A9369E" w:rsidRPr="00480A5F" w:rsidRDefault="00A9369E" w:rsidP="00810479">
            <w:pPr>
              <w:pStyle w:val="Tabuluvirsraksti"/>
              <w:spacing w:after="0"/>
              <w:jc w:val="both"/>
              <w:rPr>
                <w:b/>
                <w:i/>
                <w:sz w:val="18"/>
                <w:szCs w:val="18"/>
                <w:lang w:eastAsia="lv-LV"/>
              </w:rPr>
            </w:pPr>
            <w:r w:rsidRPr="00480A5F">
              <w:rPr>
                <w:i/>
                <w:sz w:val="18"/>
                <w:szCs w:val="18"/>
                <w:lang w:eastAsia="lv-LV"/>
              </w:rPr>
              <w:t>Vienkāršoti kadastrālās uzmērīšanas datu iegūšanas procesi administratīvā sloga mazināšanai nekustamā īpašuma tiesību politikas jomā (skaits)</w:t>
            </w:r>
          </w:p>
        </w:tc>
        <w:tc>
          <w:tcPr>
            <w:tcW w:w="2458" w:type="dxa"/>
            <w:vAlign w:val="center"/>
          </w:tcPr>
          <w:p w:rsidR="00A9369E" w:rsidRPr="00480A5F" w:rsidRDefault="00A9369E" w:rsidP="00810479">
            <w:pPr>
              <w:pStyle w:val="Tabuluvirsraksti"/>
              <w:spacing w:after="0"/>
              <w:rPr>
                <w:i/>
                <w:sz w:val="18"/>
                <w:szCs w:val="18"/>
                <w:lang w:eastAsia="lv-LV"/>
              </w:rPr>
            </w:pPr>
            <w:r w:rsidRPr="00480A5F">
              <w:rPr>
                <w:i/>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r w:rsidRPr="00480A5F">
              <w:rPr>
                <w:i/>
                <w:sz w:val="18"/>
                <w:szCs w:val="18"/>
              </w:rPr>
              <w:t>2</w:t>
            </w:r>
          </w:p>
          <w:p w:rsidR="00A9369E" w:rsidRPr="00480A5F" w:rsidRDefault="00A9369E" w:rsidP="00810479">
            <w:pPr>
              <w:pStyle w:val="Tabuluvirsraksti"/>
              <w:spacing w:after="0"/>
              <w:rPr>
                <w:i/>
                <w:sz w:val="18"/>
                <w:szCs w:val="18"/>
                <w:lang w:eastAsia="lv-LV"/>
              </w:rPr>
            </w:pPr>
            <w:r w:rsidRPr="00480A5F">
              <w:rPr>
                <w:sz w:val="18"/>
                <w:szCs w:val="18"/>
                <w:lang w:eastAsia="lv-LV"/>
              </w:rPr>
              <w:t>(2018)</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bCs/>
                <w:i/>
                <w:sz w:val="18"/>
                <w:szCs w:val="18"/>
                <w:lang w:eastAsia="lv-LV"/>
              </w:rPr>
            </w:pPr>
            <w:r w:rsidRPr="00480A5F">
              <w:rPr>
                <w:bCs/>
                <w:i/>
                <w:sz w:val="18"/>
                <w:szCs w:val="18"/>
                <w:lang w:eastAsia="lv-LV"/>
              </w:rPr>
              <w:t>2</w:t>
            </w:r>
          </w:p>
          <w:p w:rsidR="00A9369E" w:rsidRPr="00480A5F" w:rsidRDefault="00A9369E" w:rsidP="00810479">
            <w:pPr>
              <w:pStyle w:val="Tabuluvirsraksti"/>
              <w:spacing w:after="0"/>
              <w:rPr>
                <w:i/>
                <w:sz w:val="18"/>
                <w:szCs w:val="18"/>
                <w:lang w:eastAsia="lv-LV"/>
              </w:rPr>
            </w:pPr>
            <w:r w:rsidRPr="00480A5F">
              <w:rPr>
                <w:bCs/>
                <w:i/>
                <w:sz w:val="18"/>
                <w:szCs w:val="18"/>
                <w:lang w:eastAsia="lv-LV"/>
              </w:rPr>
              <w:t>(2021)</w:t>
            </w: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i/>
                <w:iCs/>
                <w:sz w:val="18"/>
                <w:szCs w:val="18"/>
              </w:rPr>
              <w:t>Nekustamā īpašuma valsts kadastra informācijas sistēmai (NĪVKIS) automātiski pievienotu VVDZ paziņojumu par nekustamā īpašuma datu izmaiņām īpatsvars (% gadā)</w:t>
            </w:r>
          </w:p>
        </w:tc>
        <w:tc>
          <w:tcPr>
            <w:tcW w:w="2458" w:type="dxa"/>
            <w:vAlign w:val="center"/>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Darbības programma "Izaugsme un nodarbinātība" </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r w:rsidRPr="00480A5F">
              <w:rPr>
                <w:i/>
                <w:sz w:val="18"/>
                <w:szCs w:val="18"/>
              </w:rPr>
              <w:t>57</w:t>
            </w:r>
          </w:p>
          <w:p w:rsidR="00A9369E" w:rsidRPr="00480A5F" w:rsidRDefault="00A9369E" w:rsidP="00810479">
            <w:pPr>
              <w:ind w:firstLine="272"/>
              <w:rPr>
                <w:sz w:val="18"/>
                <w:szCs w:val="18"/>
                <w:lang w:eastAsia="lv-LV"/>
              </w:rPr>
            </w:pPr>
            <w:r w:rsidRPr="00480A5F">
              <w:rPr>
                <w:i/>
                <w:sz w:val="18"/>
                <w:szCs w:val="18"/>
              </w:rPr>
              <w:t>(2020)</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bCs/>
                <w:i/>
                <w:sz w:val="18"/>
                <w:szCs w:val="18"/>
                <w:lang w:eastAsia="lv-LV"/>
              </w:rPr>
            </w:pPr>
            <w:r w:rsidRPr="00480A5F">
              <w:rPr>
                <w:bCs/>
                <w:i/>
                <w:sz w:val="18"/>
                <w:szCs w:val="18"/>
                <w:lang w:eastAsia="lv-LV"/>
              </w:rPr>
              <w:t>75</w:t>
            </w:r>
          </w:p>
          <w:p w:rsidR="00A9369E" w:rsidRPr="00480A5F" w:rsidRDefault="00A9369E" w:rsidP="00810479">
            <w:pPr>
              <w:pStyle w:val="Tabuluvirsraksti"/>
              <w:spacing w:after="0"/>
              <w:rPr>
                <w:i/>
                <w:sz w:val="18"/>
                <w:szCs w:val="18"/>
                <w:lang w:eastAsia="lv-LV"/>
              </w:rPr>
            </w:pPr>
            <w:r w:rsidRPr="00480A5F">
              <w:rPr>
                <w:bCs/>
                <w:i/>
                <w:sz w:val="18"/>
                <w:szCs w:val="18"/>
                <w:lang w:eastAsia="lv-LV"/>
              </w:rPr>
              <w:t>(2025)</w:t>
            </w: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Aktualizēti zemesgrāmatu nodalījumi (skaits)</w:t>
            </w:r>
          </w:p>
        </w:tc>
        <w:tc>
          <w:tcPr>
            <w:tcW w:w="2458" w:type="dxa"/>
            <w:vAlign w:val="center"/>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Koncepcija par Nekustamā īpašuma valsts kadastra un valsts vienotās datorizētās zemesgrāmatas vienotas sistēmas izveidi</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r w:rsidRPr="00480A5F">
              <w:rPr>
                <w:i/>
                <w:sz w:val="18"/>
                <w:szCs w:val="18"/>
              </w:rPr>
              <w:t>39 784</w:t>
            </w:r>
          </w:p>
          <w:p w:rsidR="00A9369E" w:rsidRPr="00480A5F" w:rsidRDefault="00A9369E" w:rsidP="00810479">
            <w:pPr>
              <w:pStyle w:val="Tabuluvirsraksti"/>
              <w:spacing w:after="0"/>
              <w:rPr>
                <w:i/>
                <w:sz w:val="18"/>
                <w:szCs w:val="18"/>
              </w:rPr>
            </w:pPr>
            <w:r w:rsidRPr="00480A5F">
              <w:rPr>
                <w:i/>
                <w:sz w:val="18"/>
                <w:szCs w:val="18"/>
              </w:rPr>
              <w:t>(2019)</w:t>
            </w:r>
          </w:p>
          <w:p w:rsidR="00A9369E" w:rsidRPr="00480A5F" w:rsidRDefault="00A9369E" w:rsidP="00810479">
            <w:pPr>
              <w:ind w:firstLine="272"/>
              <w:rPr>
                <w:sz w:val="18"/>
                <w:szCs w:val="18"/>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rPr>
            </w:pPr>
            <w:r w:rsidRPr="00480A5F">
              <w:rPr>
                <w:i/>
                <w:sz w:val="18"/>
                <w:szCs w:val="18"/>
              </w:rPr>
              <w:t>42 000</w:t>
            </w:r>
          </w:p>
          <w:p w:rsidR="00A9369E" w:rsidRPr="00480A5F" w:rsidRDefault="00A9369E" w:rsidP="00810479">
            <w:pPr>
              <w:pStyle w:val="Tabuluvirsraksti"/>
              <w:spacing w:after="0"/>
              <w:rPr>
                <w:i/>
                <w:sz w:val="18"/>
                <w:szCs w:val="18"/>
                <w:lang w:eastAsia="lv-LV"/>
              </w:rPr>
            </w:pPr>
            <w:r w:rsidRPr="00480A5F">
              <w:rPr>
                <w:i/>
                <w:sz w:val="18"/>
                <w:szCs w:val="18"/>
              </w:rPr>
              <w:t>(2021)</w:t>
            </w:r>
          </w:p>
        </w:tc>
      </w:tr>
      <w:tr w:rsidR="00A9369E" w:rsidRPr="00480A5F" w:rsidTr="00810479">
        <w:trPr>
          <w:trHeight w:val="357"/>
        </w:trPr>
        <w:tc>
          <w:tcPr>
            <w:tcW w:w="4111" w:type="dxa"/>
          </w:tcPr>
          <w:p w:rsidR="00A9369E" w:rsidRPr="00480A5F" w:rsidRDefault="00A9369E" w:rsidP="00810479">
            <w:pPr>
              <w:pStyle w:val="Tabuluvirsraksti"/>
              <w:spacing w:after="0"/>
              <w:jc w:val="both"/>
              <w:rPr>
                <w:i/>
                <w:sz w:val="18"/>
                <w:szCs w:val="18"/>
                <w:lang w:eastAsia="lv-LV"/>
              </w:rPr>
            </w:pPr>
            <w:r w:rsidRPr="00480A5F">
              <w:rPr>
                <w:b/>
                <w:bCs/>
                <w:iCs/>
                <w:sz w:val="18"/>
                <w:szCs w:val="18"/>
                <w:lang w:eastAsia="lv-LV"/>
              </w:rPr>
              <w:t>Valdības rīcības plāns</w:t>
            </w:r>
          </w:p>
        </w:tc>
        <w:tc>
          <w:tcPr>
            <w:tcW w:w="4961" w:type="dxa"/>
            <w:gridSpan w:val="3"/>
            <w:tcBorders>
              <w:right w:val="single" w:sz="4" w:space="0" w:color="auto"/>
            </w:tcBorders>
          </w:tcPr>
          <w:p w:rsidR="00A9369E" w:rsidRPr="00480A5F" w:rsidRDefault="00A9369E" w:rsidP="001322B2">
            <w:pPr>
              <w:pStyle w:val="Tabuluvirsraksti"/>
              <w:spacing w:after="0"/>
              <w:jc w:val="left"/>
              <w:rPr>
                <w:i/>
                <w:iCs/>
                <w:sz w:val="18"/>
                <w:szCs w:val="18"/>
                <w:lang w:eastAsia="lv-LV"/>
              </w:rPr>
            </w:pPr>
            <w:r w:rsidRPr="00480A5F">
              <w:rPr>
                <w:i/>
                <w:iCs/>
                <w:sz w:val="18"/>
                <w:szCs w:val="18"/>
                <w:lang w:eastAsia="lv-LV"/>
              </w:rPr>
              <w:t>10.1., 177.3</w:t>
            </w:r>
            <w:r w:rsidR="001322B2">
              <w:rPr>
                <w:i/>
                <w:iCs/>
                <w:sz w:val="18"/>
                <w:szCs w:val="18"/>
                <w:lang w:eastAsia="lv-LV"/>
              </w:rPr>
              <w:t>.</w:t>
            </w:r>
          </w:p>
        </w:tc>
      </w:tr>
    </w:tbl>
    <w:p w:rsidR="00A9369E" w:rsidRPr="00810479" w:rsidRDefault="00A9369E" w:rsidP="00A9369E">
      <w:pPr>
        <w:pStyle w:val="Tabuluvirsraksti"/>
        <w:spacing w:after="0"/>
        <w:jc w:val="both"/>
        <w:rPr>
          <w:sz w:val="18"/>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050456">
        <w:trPr>
          <w:trHeight w:val="283"/>
          <w:tblHeader/>
        </w:trPr>
        <w:tc>
          <w:tcPr>
            <w:tcW w:w="2840" w:type="dxa"/>
          </w:tcPr>
          <w:p w:rsidR="00A9369E" w:rsidRPr="00480A5F" w:rsidRDefault="00A9369E" w:rsidP="00810479">
            <w:pPr>
              <w:spacing w:after="0"/>
              <w:rPr>
                <w:sz w:val="18"/>
                <w:szCs w:val="18"/>
              </w:rPr>
            </w:pPr>
          </w:p>
        </w:tc>
        <w:tc>
          <w:tcPr>
            <w:tcW w:w="1246" w:type="dxa"/>
          </w:tcPr>
          <w:p w:rsidR="00A9369E" w:rsidRPr="00480A5F" w:rsidRDefault="00A9369E" w:rsidP="00810479">
            <w:pPr>
              <w:pStyle w:val="tabteksts"/>
              <w:jc w:val="center"/>
              <w:rPr>
                <w:szCs w:val="18"/>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szCs w:val="18"/>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810479">
        <w:tc>
          <w:tcPr>
            <w:tcW w:w="9074" w:type="dxa"/>
            <w:gridSpan w:val="6"/>
            <w:shd w:val="clear" w:color="auto" w:fill="D9D9D9" w:themeFill="background1" w:themeFillShade="D9"/>
          </w:tcPr>
          <w:p w:rsidR="00A9369E" w:rsidRPr="00480A5F" w:rsidRDefault="00A9369E" w:rsidP="00810479">
            <w:pPr>
              <w:spacing w:after="0"/>
              <w:jc w:val="center"/>
              <w:rPr>
                <w:b/>
                <w:bCs/>
                <w:sz w:val="18"/>
                <w:szCs w:val="18"/>
              </w:rPr>
            </w:pPr>
            <w:r w:rsidRPr="00480A5F">
              <w:rPr>
                <w:b/>
                <w:bCs/>
                <w:sz w:val="18"/>
                <w:szCs w:val="18"/>
              </w:rPr>
              <w:t>Ieguldījumi</w:t>
            </w:r>
          </w:p>
        </w:tc>
      </w:tr>
      <w:tr w:rsidR="00A9369E" w:rsidRPr="00480A5F" w:rsidTr="00810479">
        <w:trPr>
          <w:trHeight w:val="142"/>
        </w:trPr>
        <w:tc>
          <w:tcPr>
            <w:tcW w:w="2840" w:type="dxa"/>
            <w:vMerge w:val="restart"/>
          </w:tcPr>
          <w:p w:rsidR="00A9369E" w:rsidRPr="00480A5F" w:rsidRDefault="00A9369E" w:rsidP="00810479">
            <w:pPr>
              <w:spacing w:after="0"/>
              <w:ind w:firstLine="0"/>
              <w:rPr>
                <w:b/>
                <w:sz w:val="18"/>
                <w:szCs w:val="18"/>
                <w:lang w:eastAsia="lv-LV"/>
              </w:rPr>
            </w:pPr>
            <w:r w:rsidRPr="00480A5F">
              <w:rPr>
                <w:b/>
                <w:sz w:val="18"/>
                <w:szCs w:val="18"/>
                <w:lang w:eastAsia="lv-LV"/>
              </w:rPr>
              <w:t xml:space="preserve">Izdevumi kopā, </w:t>
            </w:r>
            <w:proofErr w:type="spellStart"/>
            <w:r w:rsidRPr="00480A5F">
              <w:rPr>
                <w:i/>
                <w:sz w:val="18"/>
                <w:szCs w:val="18"/>
                <w:lang w:eastAsia="lv-LV"/>
              </w:rPr>
              <w:t>euro</w:t>
            </w:r>
            <w:proofErr w:type="spellEnd"/>
            <w:r w:rsidRPr="00480A5F">
              <w:rPr>
                <w:i/>
                <w:sz w:val="18"/>
                <w:szCs w:val="18"/>
                <w:lang w:eastAsia="lv-LV"/>
              </w:rPr>
              <w:t>,</w:t>
            </w:r>
            <w:r w:rsidRPr="00480A5F">
              <w:rPr>
                <w:sz w:val="18"/>
                <w:szCs w:val="18"/>
                <w:lang w:eastAsia="lv-LV"/>
              </w:rPr>
              <w:t xml:space="preserve"> t.sk.:</w:t>
            </w:r>
          </w:p>
          <w:p w:rsidR="00A9369E" w:rsidRPr="00480A5F" w:rsidRDefault="00A9369E" w:rsidP="00810479">
            <w:pPr>
              <w:spacing w:after="0"/>
              <w:ind w:firstLine="0"/>
              <w:rPr>
                <w:sz w:val="18"/>
                <w:szCs w:val="18"/>
              </w:rPr>
            </w:pPr>
            <w:r w:rsidRPr="00480A5F">
              <w:rPr>
                <w:b/>
                <w:sz w:val="18"/>
                <w:szCs w:val="18"/>
                <w:lang w:eastAsia="lv-LV"/>
              </w:rPr>
              <w:lastRenderedPageBreak/>
              <w:t>Vidējais amata vietu skaits</w:t>
            </w:r>
            <w:r w:rsidRPr="00480A5F">
              <w:rPr>
                <w:sz w:val="18"/>
                <w:szCs w:val="18"/>
                <w:lang w:eastAsia="lv-LV"/>
              </w:rPr>
              <w:t xml:space="preserve"> </w:t>
            </w:r>
            <w:r w:rsidRPr="00480A5F">
              <w:rPr>
                <w:b/>
                <w:sz w:val="18"/>
                <w:szCs w:val="18"/>
                <w:lang w:eastAsia="lv-LV"/>
              </w:rPr>
              <w:t>kopā</w:t>
            </w:r>
            <w:r w:rsidRPr="00480A5F">
              <w:rPr>
                <w:sz w:val="18"/>
                <w:szCs w:val="18"/>
                <w:lang w:eastAsia="lv-LV"/>
              </w:rPr>
              <w:t>, t.sk.:</w:t>
            </w:r>
          </w:p>
        </w:tc>
        <w:tc>
          <w:tcPr>
            <w:tcW w:w="1246" w:type="dxa"/>
          </w:tcPr>
          <w:p w:rsidR="00A9369E" w:rsidRPr="00480A5F" w:rsidRDefault="00A9369E" w:rsidP="00810479">
            <w:pPr>
              <w:pStyle w:val="tabteksts"/>
              <w:jc w:val="right"/>
              <w:rPr>
                <w:b/>
                <w:bCs/>
                <w:lang w:eastAsia="lv-LV"/>
              </w:rPr>
            </w:pPr>
            <w:r w:rsidRPr="00480A5F">
              <w:rPr>
                <w:b/>
                <w:bCs/>
                <w:lang w:eastAsia="lv-LV"/>
              </w:rPr>
              <w:lastRenderedPageBreak/>
              <w:t>14 815 596</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14 739 211</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14 866 701</w:t>
            </w:r>
          </w:p>
        </w:tc>
        <w:tc>
          <w:tcPr>
            <w:tcW w:w="1245" w:type="dxa"/>
          </w:tcPr>
          <w:p w:rsidR="00A9369E" w:rsidRPr="00480A5F" w:rsidRDefault="00A9369E" w:rsidP="00810479">
            <w:pPr>
              <w:pStyle w:val="tabteksts"/>
              <w:jc w:val="right"/>
              <w:rPr>
                <w:b/>
                <w:szCs w:val="18"/>
                <w:lang w:eastAsia="lv-LV"/>
              </w:rPr>
            </w:pPr>
            <w:r w:rsidRPr="00480A5F">
              <w:rPr>
                <w:b/>
                <w:szCs w:val="18"/>
                <w:lang w:eastAsia="lv-LV"/>
              </w:rPr>
              <w:t>14 869 531</w:t>
            </w:r>
          </w:p>
        </w:tc>
        <w:tc>
          <w:tcPr>
            <w:tcW w:w="1249" w:type="dxa"/>
          </w:tcPr>
          <w:p w:rsidR="00A9369E" w:rsidRPr="00480A5F" w:rsidRDefault="00A9369E" w:rsidP="00810479">
            <w:pPr>
              <w:spacing w:after="0"/>
              <w:ind w:firstLine="5"/>
              <w:jc w:val="right"/>
              <w:rPr>
                <w:b/>
                <w:sz w:val="18"/>
                <w:szCs w:val="18"/>
              </w:rPr>
            </w:pPr>
            <w:r w:rsidRPr="00480A5F">
              <w:rPr>
                <w:b/>
                <w:sz w:val="18"/>
                <w:szCs w:val="18"/>
              </w:rPr>
              <w:t>14 869 531</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right"/>
              <w:rPr>
                <w:b/>
                <w:bCs/>
                <w:sz w:val="18"/>
                <w:szCs w:val="18"/>
              </w:rPr>
            </w:pPr>
            <w:r w:rsidRPr="00480A5F">
              <w:rPr>
                <w:b/>
                <w:bCs/>
                <w:sz w:val="18"/>
                <w:szCs w:val="18"/>
              </w:rPr>
              <w:t>828</w:t>
            </w:r>
          </w:p>
        </w:tc>
        <w:tc>
          <w:tcPr>
            <w:tcW w:w="1247" w:type="dxa"/>
          </w:tcPr>
          <w:p w:rsidR="00A9369E" w:rsidRPr="00480A5F" w:rsidRDefault="00A9369E" w:rsidP="00810479">
            <w:pPr>
              <w:spacing w:after="0"/>
              <w:ind w:firstLine="0"/>
              <w:jc w:val="right"/>
              <w:rPr>
                <w:b/>
                <w:sz w:val="18"/>
                <w:szCs w:val="18"/>
              </w:rPr>
            </w:pPr>
            <w:r w:rsidRPr="00480A5F">
              <w:rPr>
                <w:b/>
                <w:bCs/>
                <w:sz w:val="18"/>
                <w:szCs w:val="18"/>
              </w:rPr>
              <w:t>769</w:t>
            </w:r>
          </w:p>
        </w:tc>
        <w:tc>
          <w:tcPr>
            <w:tcW w:w="1247" w:type="dxa"/>
          </w:tcPr>
          <w:p w:rsidR="00A9369E" w:rsidRPr="00480A5F" w:rsidRDefault="00A9369E" w:rsidP="00810479">
            <w:pPr>
              <w:spacing w:after="0"/>
              <w:ind w:firstLine="0"/>
              <w:jc w:val="right"/>
              <w:rPr>
                <w:b/>
                <w:sz w:val="18"/>
                <w:szCs w:val="18"/>
              </w:rPr>
            </w:pPr>
            <w:r w:rsidRPr="00480A5F">
              <w:rPr>
                <w:b/>
                <w:sz w:val="18"/>
                <w:szCs w:val="18"/>
              </w:rPr>
              <w:t>768</w:t>
            </w:r>
          </w:p>
        </w:tc>
        <w:tc>
          <w:tcPr>
            <w:tcW w:w="1245" w:type="dxa"/>
          </w:tcPr>
          <w:p w:rsidR="00A9369E" w:rsidRPr="00480A5F" w:rsidRDefault="00A9369E" w:rsidP="00810479">
            <w:pPr>
              <w:spacing w:after="0"/>
              <w:ind w:firstLine="0"/>
              <w:jc w:val="right"/>
              <w:rPr>
                <w:b/>
                <w:sz w:val="18"/>
                <w:szCs w:val="18"/>
              </w:rPr>
            </w:pPr>
            <w:r w:rsidRPr="00480A5F">
              <w:rPr>
                <w:b/>
                <w:sz w:val="18"/>
                <w:szCs w:val="18"/>
              </w:rPr>
              <w:t>768</w:t>
            </w:r>
          </w:p>
        </w:tc>
        <w:tc>
          <w:tcPr>
            <w:tcW w:w="1249" w:type="dxa"/>
          </w:tcPr>
          <w:p w:rsidR="00A9369E" w:rsidRPr="00480A5F" w:rsidRDefault="00A9369E" w:rsidP="00810479">
            <w:pPr>
              <w:spacing w:after="0"/>
              <w:ind w:firstLine="5"/>
              <w:jc w:val="right"/>
              <w:rPr>
                <w:b/>
                <w:sz w:val="18"/>
                <w:szCs w:val="18"/>
              </w:rPr>
            </w:pPr>
            <w:r w:rsidRPr="00480A5F">
              <w:rPr>
                <w:b/>
                <w:sz w:val="18"/>
                <w:szCs w:val="18"/>
              </w:rPr>
              <w:t>768</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lang w:eastAsia="lv-LV"/>
              </w:rPr>
              <w:t>07.00.00 Nekustamā īpašuma tiesību politikas īstenošana</w:t>
            </w:r>
          </w:p>
        </w:tc>
        <w:tc>
          <w:tcPr>
            <w:tcW w:w="1246" w:type="dxa"/>
          </w:tcPr>
          <w:p w:rsidR="00A9369E" w:rsidRPr="00480A5F" w:rsidRDefault="00A9369E" w:rsidP="00810479">
            <w:pPr>
              <w:spacing w:after="0"/>
              <w:ind w:firstLine="0"/>
              <w:jc w:val="right"/>
              <w:rPr>
                <w:sz w:val="18"/>
                <w:szCs w:val="18"/>
              </w:rPr>
            </w:pPr>
            <w:r w:rsidRPr="00480A5F">
              <w:rPr>
                <w:sz w:val="18"/>
                <w:szCs w:val="18"/>
              </w:rPr>
              <w:t>14 815 596</w:t>
            </w:r>
          </w:p>
        </w:tc>
        <w:tc>
          <w:tcPr>
            <w:tcW w:w="1247" w:type="dxa"/>
          </w:tcPr>
          <w:p w:rsidR="00A9369E" w:rsidRPr="00480A5F" w:rsidRDefault="00A9369E" w:rsidP="00810479">
            <w:pPr>
              <w:spacing w:after="0"/>
              <w:ind w:firstLine="0"/>
              <w:jc w:val="right"/>
              <w:rPr>
                <w:sz w:val="18"/>
                <w:szCs w:val="18"/>
              </w:rPr>
            </w:pPr>
            <w:r w:rsidRPr="00480A5F">
              <w:rPr>
                <w:bCs/>
                <w:sz w:val="18"/>
                <w:szCs w:val="18"/>
                <w:lang w:eastAsia="lv-LV"/>
              </w:rPr>
              <w:t>14 739 211</w:t>
            </w:r>
          </w:p>
        </w:tc>
        <w:tc>
          <w:tcPr>
            <w:tcW w:w="1247" w:type="dxa"/>
          </w:tcPr>
          <w:p w:rsidR="00A9369E" w:rsidRPr="00480A5F" w:rsidRDefault="00A9369E" w:rsidP="00810479">
            <w:pPr>
              <w:spacing w:after="0"/>
              <w:ind w:firstLine="0"/>
              <w:jc w:val="right"/>
              <w:rPr>
                <w:bCs/>
                <w:sz w:val="18"/>
                <w:szCs w:val="18"/>
              </w:rPr>
            </w:pPr>
            <w:r w:rsidRPr="00480A5F">
              <w:rPr>
                <w:bCs/>
                <w:sz w:val="18"/>
                <w:szCs w:val="18"/>
                <w:lang w:eastAsia="lv-LV"/>
              </w:rPr>
              <w:t>14 866 701</w:t>
            </w:r>
          </w:p>
        </w:tc>
        <w:tc>
          <w:tcPr>
            <w:tcW w:w="1245" w:type="dxa"/>
          </w:tcPr>
          <w:p w:rsidR="00A9369E" w:rsidRPr="00480A5F" w:rsidRDefault="00A9369E" w:rsidP="00810479">
            <w:pPr>
              <w:spacing w:after="0"/>
              <w:ind w:firstLine="0"/>
              <w:jc w:val="right"/>
              <w:rPr>
                <w:bCs/>
                <w:sz w:val="18"/>
                <w:szCs w:val="18"/>
              </w:rPr>
            </w:pPr>
            <w:r w:rsidRPr="00480A5F">
              <w:rPr>
                <w:bCs/>
                <w:sz w:val="18"/>
                <w:szCs w:val="18"/>
                <w:lang w:eastAsia="lv-LV"/>
              </w:rPr>
              <w:t>14 869 531</w:t>
            </w:r>
          </w:p>
        </w:tc>
        <w:tc>
          <w:tcPr>
            <w:tcW w:w="1249" w:type="dxa"/>
          </w:tcPr>
          <w:p w:rsidR="00A9369E" w:rsidRPr="00480A5F" w:rsidRDefault="00A9369E" w:rsidP="00810479">
            <w:pPr>
              <w:spacing w:after="0"/>
              <w:ind w:firstLine="0"/>
              <w:jc w:val="right"/>
              <w:rPr>
                <w:bCs/>
                <w:sz w:val="18"/>
                <w:szCs w:val="18"/>
              </w:rPr>
            </w:pPr>
            <w:r w:rsidRPr="00480A5F">
              <w:rPr>
                <w:bCs/>
                <w:sz w:val="18"/>
                <w:szCs w:val="18"/>
              </w:rPr>
              <w:t>14 869 531</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right"/>
              <w:rPr>
                <w:sz w:val="18"/>
                <w:szCs w:val="18"/>
              </w:rPr>
            </w:pPr>
            <w:r w:rsidRPr="00480A5F">
              <w:rPr>
                <w:sz w:val="18"/>
                <w:szCs w:val="18"/>
              </w:rPr>
              <w:t>828</w:t>
            </w:r>
          </w:p>
        </w:tc>
        <w:tc>
          <w:tcPr>
            <w:tcW w:w="1247" w:type="dxa"/>
          </w:tcPr>
          <w:p w:rsidR="00A9369E" w:rsidRPr="00480A5F" w:rsidRDefault="00A9369E" w:rsidP="00810479">
            <w:pPr>
              <w:spacing w:after="0"/>
              <w:ind w:firstLine="0"/>
              <w:jc w:val="right"/>
              <w:rPr>
                <w:sz w:val="18"/>
                <w:szCs w:val="18"/>
              </w:rPr>
            </w:pPr>
            <w:r w:rsidRPr="00480A5F">
              <w:rPr>
                <w:sz w:val="18"/>
                <w:szCs w:val="18"/>
              </w:rPr>
              <w:t>769</w:t>
            </w:r>
          </w:p>
        </w:tc>
        <w:tc>
          <w:tcPr>
            <w:tcW w:w="1247" w:type="dxa"/>
          </w:tcPr>
          <w:p w:rsidR="00A9369E" w:rsidRPr="00480A5F" w:rsidRDefault="00A9369E" w:rsidP="00810479">
            <w:pPr>
              <w:spacing w:after="0"/>
              <w:ind w:firstLine="0"/>
              <w:jc w:val="right"/>
              <w:rPr>
                <w:sz w:val="18"/>
                <w:szCs w:val="18"/>
              </w:rPr>
            </w:pPr>
            <w:r w:rsidRPr="00480A5F">
              <w:rPr>
                <w:sz w:val="18"/>
                <w:szCs w:val="18"/>
              </w:rPr>
              <w:t>768</w:t>
            </w:r>
          </w:p>
        </w:tc>
        <w:tc>
          <w:tcPr>
            <w:tcW w:w="1245" w:type="dxa"/>
          </w:tcPr>
          <w:p w:rsidR="00A9369E" w:rsidRPr="00480A5F" w:rsidRDefault="00A9369E" w:rsidP="00810479">
            <w:pPr>
              <w:spacing w:after="0"/>
              <w:ind w:firstLine="0"/>
              <w:jc w:val="right"/>
              <w:rPr>
                <w:sz w:val="18"/>
                <w:szCs w:val="18"/>
              </w:rPr>
            </w:pPr>
            <w:r w:rsidRPr="00480A5F">
              <w:rPr>
                <w:sz w:val="18"/>
                <w:szCs w:val="18"/>
              </w:rPr>
              <w:t>768</w:t>
            </w:r>
          </w:p>
        </w:tc>
        <w:tc>
          <w:tcPr>
            <w:tcW w:w="1249" w:type="dxa"/>
          </w:tcPr>
          <w:p w:rsidR="00A9369E" w:rsidRPr="00480A5F" w:rsidRDefault="00A9369E" w:rsidP="00810479">
            <w:pPr>
              <w:spacing w:after="0"/>
              <w:ind w:firstLine="0"/>
              <w:jc w:val="right"/>
              <w:rPr>
                <w:sz w:val="18"/>
                <w:szCs w:val="18"/>
              </w:rPr>
            </w:pPr>
            <w:r w:rsidRPr="00480A5F">
              <w:rPr>
                <w:sz w:val="18"/>
                <w:szCs w:val="18"/>
              </w:rPr>
              <w:t>768</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18"/>
                <w:szCs w:val="18"/>
                <w:lang w:eastAsia="lv-LV"/>
              </w:rPr>
              <w:t>Raksturojošākie darbības rezultatīvie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Uzturēto kadastra objektu skaits (tūkst.)</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6 037</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5 930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6 100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6 100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6 100</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Kadastra objektu aktualizācija (kadastra objektu skaits)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575 600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600 000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600 000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600 000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600 000</w:t>
            </w:r>
          </w:p>
        </w:tc>
      </w:tr>
    </w:tbl>
    <w:p w:rsidR="00A9369E" w:rsidRPr="00480A5F" w:rsidRDefault="00A9369E" w:rsidP="00A9369E">
      <w:pPr>
        <w:pStyle w:val="Tabuluvirsraksti"/>
        <w:spacing w:after="0"/>
        <w:ind w:firstLine="425"/>
        <w:jc w:val="left"/>
        <w:rPr>
          <w:iCs/>
          <w:sz w:val="18"/>
          <w:szCs w:val="18"/>
          <w:lang w:eastAsia="lv-LV"/>
        </w:rPr>
      </w:pPr>
      <w:r w:rsidRPr="00480A5F">
        <w:rPr>
          <w:iCs/>
          <w:sz w:val="18"/>
          <w:szCs w:val="18"/>
          <w:lang w:eastAsia="lv-LV"/>
        </w:rPr>
        <w:t>Piezīmes.</w:t>
      </w:r>
    </w:p>
    <w:p w:rsidR="00A9369E" w:rsidRPr="00480A5F" w:rsidRDefault="00A9369E" w:rsidP="00A9369E">
      <w:pPr>
        <w:pStyle w:val="Tabuluvirsraksti"/>
        <w:ind w:firstLine="426"/>
        <w:jc w:val="left"/>
        <w:rPr>
          <w:bCs/>
          <w:lang w:eastAsia="lv-LV"/>
        </w:rPr>
      </w:pPr>
      <w:r w:rsidRPr="00480A5F">
        <w:rPr>
          <w:iCs/>
          <w:sz w:val="18"/>
          <w:szCs w:val="18"/>
          <w:lang w:eastAsia="lv-LV"/>
        </w:rPr>
        <w:t>¹ Tieslietu ministrijas darbības stratēģijā 2018.-2020.gadam noteiktais mērķis ir aktuāls</w:t>
      </w:r>
    </w:p>
    <w:p w:rsidR="00A9369E" w:rsidRPr="00480A5F" w:rsidRDefault="00A9369E" w:rsidP="00050456">
      <w:pPr>
        <w:pStyle w:val="Tabuluvirsraksti"/>
        <w:spacing w:before="240"/>
        <w:jc w:val="left"/>
        <w:rPr>
          <w:bCs/>
          <w:lang w:eastAsia="lv-LV"/>
        </w:rPr>
      </w:pPr>
      <w:r w:rsidRPr="00480A5F">
        <w:rPr>
          <w:b/>
          <w:lang w:eastAsia="lv-LV"/>
        </w:rPr>
        <w:t>5. Konstitucionālo tiesību politika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480A5F" w:rsidTr="00810479">
        <w:trPr>
          <w:trHeight w:val="283"/>
        </w:trPr>
        <w:tc>
          <w:tcPr>
            <w:tcW w:w="9072" w:type="dxa"/>
            <w:gridSpan w:val="4"/>
            <w:shd w:val="clear" w:color="auto" w:fill="D9D9D9" w:themeFill="background1" w:themeFillShade="D9"/>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 xml:space="preserve">Politikas mērķis: nodrošināt valsts varas institūciju stabilitāti un tiesiskuma un cilvēka </w:t>
            </w:r>
            <w:proofErr w:type="spellStart"/>
            <w:r w:rsidRPr="00480A5F">
              <w:rPr>
                <w:b/>
                <w:sz w:val="18"/>
                <w:szCs w:val="18"/>
                <w:lang w:eastAsia="lv-LV"/>
              </w:rPr>
              <w:t>pamattiesību</w:t>
            </w:r>
            <w:proofErr w:type="spellEnd"/>
            <w:r w:rsidRPr="00480A5F">
              <w:rPr>
                <w:b/>
                <w:sz w:val="18"/>
                <w:szCs w:val="18"/>
                <w:lang w:eastAsia="lv-LV"/>
              </w:rPr>
              <w:t xml:space="preserve"> ievērošanu/</w:t>
            </w:r>
            <w:r w:rsidRPr="00480A5F">
              <w:rPr>
                <w:b/>
                <w:i/>
                <w:sz w:val="18"/>
                <w:szCs w:val="18"/>
                <w:lang w:eastAsia="lv-LV"/>
              </w:rPr>
              <w:t xml:space="preserve"> </w:t>
            </w:r>
            <w:r w:rsidRPr="00480A5F">
              <w:rPr>
                <w:bCs/>
                <w:i/>
                <w:sz w:val="18"/>
                <w:szCs w:val="18"/>
                <w:lang w:eastAsia="lv-LV"/>
              </w:rPr>
              <w:t>Latvijas Nacionālais attīstības plāns 2021.-2027. gadam; Tieslietu ministrijas darbības stratēģija 2018.-2020.gadam¹</w:t>
            </w:r>
          </w:p>
        </w:tc>
      </w:tr>
      <w:tr w:rsidR="00A9369E" w:rsidRPr="00480A5F" w:rsidTr="00810479">
        <w:trPr>
          <w:trHeight w:val="425"/>
        </w:trPr>
        <w:tc>
          <w:tcPr>
            <w:tcW w:w="4111" w:type="dxa"/>
            <w:shd w:val="clear" w:color="auto" w:fill="auto"/>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Politikas rezultatīvie rādītāji</w:t>
            </w:r>
          </w:p>
        </w:tc>
        <w:tc>
          <w:tcPr>
            <w:tcW w:w="2458"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Attīstības plānošanas dokumenti vai </w:t>
            </w:r>
          </w:p>
          <w:p w:rsidR="00A9369E" w:rsidRPr="00480A5F" w:rsidRDefault="00A9369E" w:rsidP="00810479">
            <w:pPr>
              <w:pStyle w:val="Tabuluvirsraksti"/>
              <w:spacing w:after="0"/>
              <w:rPr>
                <w:b/>
                <w:sz w:val="18"/>
                <w:szCs w:val="18"/>
                <w:lang w:eastAsia="lv-LV"/>
              </w:rPr>
            </w:pPr>
            <w:r w:rsidRPr="00480A5F">
              <w:rPr>
                <w:b/>
                <w:sz w:val="18"/>
                <w:szCs w:val="18"/>
                <w:lang w:eastAsia="lv-LV"/>
              </w:rPr>
              <w:t>normatīvie akti</w:t>
            </w:r>
          </w:p>
        </w:tc>
        <w:tc>
          <w:tcPr>
            <w:tcW w:w="1260"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Faktiskā vērtība </w:t>
            </w:r>
          </w:p>
          <w:p w:rsidR="00A9369E" w:rsidRPr="00480A5F" w:rsidRDefault="00A9369E" w:rsidP="00810479">
            <w:pPr>
              <w:pStyle w:val="Tabuluvirsraksti"/>
              <w:spacing w:after="0"/>
              <w:rPr>
                <w:sz w:val="18"/>
                <w:szCs w:val="18"/>
                <w:lang w:eastAsia="lv-LV"/>
              </w:rPr>
            </w:pPr>
            <w:r w:rsidRPr="00480A5F">
              <w:rPr>
                <w:sz w:val="18"/>
                <w:szCs w:val="18"/>
                <w:lang w:eastAsia="lv-LV"/>
              </w:rPr>
              <w:t>(2019)</w:t>
            </w:r>
          </w:p>
        </w:tc>
        <w:tc>
          <w:tcPr>
            <w:tcW w:w="1243"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Plānotā vērtība</w:t>
            </w:r>
          </w:p>
          <w:p w:rsidR="00A9369E" w:rsidRPr="00480A5F" w:rsidRDefault="00A9369E" w:rsidP="00810479">
            <w:pPr>
              <w:pStyle w:val="Tabuluvirsraksti"/>
              <w:spacing w:after="0"/>
              <w:rPr>
                <w:sz w:val="18"/>
                <w:szCs w:val="18"/>
                <w:lang w:eastAsia="lv-LV"/>
              </w:rPr>
            </w:pPr>
            <w:r w:rsidRPr="00480A5F">
              <w:rPr>
                <w:sz w:val="18"/>
                <w:szCs w:val="18"/>
                <w:lang w:eastAsia="lv-LV"/>
              </w:rPr>
              <w:t>(2021)</w:t>
            </w:r>
          </w:p>
        </w:tc>
      </w:tr>
      <w:tr w:rsidR="00A9369E" w:rsidRPr="00480A5F" w:rsidTr="00810479">
        <w:trPr>
          <w:trHeight w:val="567"/>
        </w:trPr>
        <w:tc>
          <w:tcPr>
            <w:tcW w:w="4111" w:type="dxa"/>
          </w:tcPr>
          <w:p w:rsidR="00A9369E" w:rsidRPr="00480A5F" w:rsidRDefault="00A9369E" w:rsidP="00810479">
            <w:pPr>
              <w:pStyle w:val="Tabuluvirsraksti"/>
              <w:spacing w:after="0"/>
              <w:jc w:val="both"/>
              <w:rPr>
                <w:b/>
                <w:i/>
                <w:sz w:val="18"/>
                <w:szCs w:val="18"/>
                <w:lang w:eastAsia="lv-LV"/>
              </w:rPr>
            </w:pPr>
            <w:r w:rsidRPr="00480A5F">
              <w:rPr>
                <w:i/>
                <w:iCs/>
                <w:sz w:val="18"/>
                <w:szCs w:val="18"/>
              </w:rPr>
              <w:t xml:space="preserve">Izskatīto administratīvo pārkāpuma lietu valsts valodas lietojuma jomā samazinājums (%) pret iepriekšējo gadu </w:t>
            </w:r>
          </w:p>
        </w:tc>
        <w:tc>
          <w:tcPr>
            <w:tcW w:w="2458" w:type="dxa"/>
            <w:vAlign w:val="center"/>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Latvijas ilgtspējīgas attīstības stratēģija līdz 2030.gadam </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0,98</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rPr>
                <w:i/>
                <w:iCs/>
                <w:sz w:val="18"/>
                <w:szCs w:val="18"/>
                <w:lang w:eastAsia="lv-LV"/>
              </w:rPr>
            </w:pPr>
          </w:p>
          <w:p w:rsidR="00A9369E" w:rsidRPr="00480A5F" w:rsidRDefault="00A9369E" w:rsidP="00810479">
            <w:pPr>
              <w:pStyle w:val="Tabuluvirsraksti"/>
              <w:rPr>
                <w:i/>
                <w:iCs/>
                <w:sz w:val="18"/>
                <w:szCs w:val="18"/>
                <w:lang w:eastAsia="lv-LV"/>
              </w:rPr>
            </w:pPr>
            <w:r w:rsidRPr="00480A5F">
              <w:rPr>
                <w:i/>
                <w:iCs/>
                <w:sz w:val="18"/>
                <w:szCs w:val="18"/>
                <w:lang w:eastAsia="lv-LV"/>
              </w:rPr>
              <w:t>1,0</w:t>
            </w:r>
          </w:p>
          <w:p w:rsidR="00A9369E" w:rsidRPr="00480A5F" w:rsidRDefault="00A9369E" w:rsidP="00810479">
            <w:pPr>
              <w:pStyle w:val="Tabuluvirsraksti"/>
              <w:spacing w:after="0"/>
              <w:rPr>
                <w:i/>
                <w:sz w:val="18"/>
                <w:szCs w:val="18"/>
                <w:lang w:eastAsia="lv-LV"/>
              </w:rPr>
            </w:pP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i/>
                <w:sz w:val="18"/>
                <w:szCs w:val="18"/>
              </w:rPr>
              <w:t>Piemēroto personas datu aizsardzības korektīvo pasākumu īpatsvars (% pret kopējo personas datu apstrādes pārbaužu skaitu)</w:t>
            </w:r>
          </w:p>
        </w:tc>
        <w:tc>
          <w:tcPr>
            <w:tcW w:w="2458"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rPr>
              <w:t>Vispārīgās datu aizsardzības regulas 58.panta 2.punkts</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15,4</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30,0</w:t>
            </w:r>
          </w:p>
        </w:tc>
      </w:tr>
      <w:tr w:rsidR="00A9369E" w:rsidRPr="00480A5F" w:rsidTr="00810479">
        <w:trPr>
          <w:trHeight w:val="301"/>
        </w:trPr>
        <w:tc>
          <w:tcPr>
            <w:tcW w:w="4111" w:type="dxa"/>
          </w:tcPr>
          <w:p w:rsidR="00A9369E" w:rsidRPr="00480A5F" w:rsidRDefault="00A9369E" w:rsidP="00810479">
            <w:pPr>
              <w:pStyle w:val="Tabuluvirsraksti"/>
              <w:spacing w:after="0"/>
              <w:jc w:val="both"/>
              <w:rPr>
                <w:i/>
                <w:sz w:val="18"/>
                <w:szCs w:val="18"/>
                <w:lang w:eastAsia="lv-LV"/>
              </w:rPr>
            </w:pPr>
            <w:r w:rsidRPr="00480A5F">
              <w:rPr>
                <w:b/>
                <w:bCs/>
                <w:iCs/>
                <w:sz w:val="18"/>
                <w:szCs w:val="18"/>
                <w:lang w:eastAsia="lv-LV"/>
              </w:rPr>
              <w:t>Valdības rīcības plāns</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9369E" w:rsidRPr="001322B2" w:rsidRDefault="00A9369E" w:rsidP="00810479">
            <w:pPr>
              <w:pStyle w:val="Tabuluvirsraksti"/>
              <w:spacing w:after="0"/>
              <w:jc w:val="left"/>
              <w:rPr>
                <w:i/>
                <w:color w:val="000000" w:themeColor="text1"/>
                <w:sz w:val="18"/>
                <w:szCs w:val="18"/>
                <w:lang w:eastAsia="lv-LV"/>
              </w:rPr>
            </w:pPr>
            <w:r w:rsidRPr="001322B2">
              <w:rPr>
                <w:i/>
                <w:color w:val="000000" w:themeColor="text1"/>
                <w:sz w:val="18"/>
                <w:szCs w:val="18"/>
                <w:lang w:eastAsia="lv-LV"/>
              </w:rPr>
              <w:t xml:space="preserve">175.7, 177.6., </w:t>
            </w:r>
            <w:r w:rsidR="001322B2" w:rsidRPr="001322B2">
              <w:rPr>
                <w:i/>
                <w:iCs/>
                <w:color w:val="000000" w:themeColor="text1"/>
                <w:sz w:val="18"/>
                <w:szCs w:val="18"/>
                <w:lang w:eastAsia="lv-LV"/>
              </w:rPr>
              <w:t>186.1.</w:t>
            </w:r>
          </w:p>
          <w:p w:rsidR="00A9369E" w:rsidRPr="001322B2" w:rsidRDefault="00A9369E" w:rsidP="00810479">
            <w:pPr>
              <w:pStyle w:val="Tabuluvirsraksti"/>
              <w:spacing w:after="0"/>
              <w:rPr>
                <w:i/>
                <w:sz w:val="18"/>
                <w:szCs w:val="18"/>
                <w:lang w:eastAsia="lv-LV"/>
              </w:rPr>
            </w:pPr>
          </w:p>
        </w:tc>
      </w:tr>
    </w:tbl>
    <w:p w:rsidR="00A9369E" w:rsidRPr="00810479" w:rsidRDefault="00A9369E" w:rsidP="00A9369E">
      <w:pPr>
        <w:pStyle w:val="Tabuluvirsraksti"/>
        <w:spacing w:after="0"/>
        <w:jc w:val="both"/>
        <w:rPr>
          <w:sz w:val="18"/>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050456">
        <w:trPr>
          <w:trHeight w:val="283"/>
          <w:tblHeader/>
        </w:trPr>
        <w:tc>
          <w:tcPr>
            <w:tcW w:w="2840" w:type="dxa"/>
          </w:tcPr>
          <w:p w:rsidR="00A9369E" w:rsidRPr="00480A5F" w:rsidRDefault="00A9369E" w:rsidP="00810479">
            <w:pPr>
              <w:spacing w:after="0"/>
              <w:rPr>
                <w:sz w:val="18"/>
                <w:szCs w:val="18"/>
              </w:rPr>
            </w:pPr>
          </w:p>
        </w:tc>
        <w:tc>
          <w:tcPr>
            <w:tcW w:w="1246" w:type="dxa"/>
          </w:tcPr>
          <w:p w:rsidR="00A9369E" w:rsidRPr="00480A5F" w:rsidRDefault="00A9369E" w:rsidP="00810479">
            <w:pPr>
              <w:pStyle w:val="tabteksts"/>
              <w:jc w:val="center"/>
              <w:rPr>
                <w:szCs w:val="18"/>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szCs w:val="18"/>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810479">
        <w:tc>
          <w:tcPr>
            <w:tcW w:w="9074" w:type="dxa"/>
            <w:gridSpan w:val="6"/>
            <w:shd w:val="clear" w:color="auto" w:fill="D9D9D9" w:themeFill="background1" w:themeFillShade="D9"/>
          </w:tcPr>
          <w:p w:rsidR="00A9369E" w:rsidRPr="00480A5F" w:rsidRDefault="00A9369E" w:rsidP="00810479">
            <w:pPr>
              <w:spacing w:after="0"/>
              <w:jc w:val="center"/>
              <w:rPr>
                <w:b/>
                <w:sz w:val="18"/>
                <w:szCs w:val="18"/>
              </w:rPr>
            </w:pPr>
            <w:r w:rsidRPr="00480A5F">
              <w:rPr>
                <w:b/>
                <w:sz w:val="18"/>
                <w:szCs w:val="18"/>
              </w:rPr>
              <w:t>Ieguldījumi</w:t>
            </w:r>
          </w:p>
        </w:tc>
      </w:tr>
      <w:tr w:rsidR="00A9369E" w:rsidRPr="00480A5F" w:rsidTr="00810479">
        <w:trPr>
          <w:trHeight w:val="142"/>
        </w:trPr>
        <w:tc>
          <w:tcPr>
            <w:tcW w:w="2840" w:type="dxa"/>
            <w:vMerge w:val="restart"/>
          </w:tcPr>
          <w:p w:rsidR="00A9369E" w:rsidRPr="00480A5F" w:rsidRDefault="00A9369E" w:rsidP="00810479">
            <w:pPr>
              <w:spacing w:after="0"/>
              <w:ind w:firstLine="0"/>
              <w:rPr>
                <w:b/>
                <w:sz w:val="18"/>
                <w:szCs w:val="18"/>
                <w:lang w:eastAsia="lv-LV"/>
              </w:rPr>
            </w:pPr>
            <w:r w:rsidRPr="00480A5F">
              <w:rPr>
                <w:b/>
                <w:sz w:val="18"/>
                <w:szCs w:val="18"/>
                <w:lang w:eastAsia="lv-LV"/>
              </w:rPr>
              <w:t xml:space="preserve">Izdevumi kopā, </w:t>
            </w:r>
            <w:proofErr w:type="spellStart"/>
            <w:r w:rsidRPr="00480A5F">
              <w:rPr>
                <w:i/>
                <w:sz w:val="18"/>
                <w:szCs w:val="18"/>
                <w:lang w:eastAsia="lv-LV"/>
              </w:rPr>
              <w:t>euro</w:t>
            </w:r>
            <w:proofErr w:type="spellEnd"/>
            <w:r w:rsidRPr="00480A5F">
              <w:rPr>
                <w:i/>
                <w:sz w:val="18"/>
                <w:szCs w:val="18"/>
                <w:lang w:eastAsia="lv-LV"/>
              </w:rPr>
              <w:t>,</w:t>
            </w:r>
            <w:r w:rsidRPr="00480A5F">
              <w:rPr>
                <w:sz w:val="18"/>
                <w:szCs w:val="18"/>
                <w:lang w:eastAsia="lv-LV"/>
              </w:rPr>
              <w:t xml:space="preserve"> t.sk.:</w:t>
            </w:r>
          </w:p>
          <w:p w:rsidR="00A9369E" w:rsidRPr="00480A5F" w:rsidRDefault="00A9369E" w:rsidP="00810479">
            <w:pPr>
              <w:spacing w:after="0"/>
              <w:ind w:firstLine="0"/>
              <w:rPr>
                <w:sz w:val="18"/>
                <w:szCs w:val="18"/>
              </w:rPr>
            </w:pPr>
            <w:r w:rsidRPr="00480A5F">
              <w:rPr>
                <w:b/>
                <w:sz w:val="18"/>
                <w:szCs w:val="18"/>
                <w:lang w:eastAsia="lv-LV"/>
              </w:rPr>
              <w:t>Vidējais amata vietu skaits</w:t>
            </w:r>
            <w:r w:rsidRPr="00480A5F">
              <w:rPr>
                <w:sz w:val="18"/>
                <w:szCs w:val="18"/>
                <w:lang w:eastAsia="lv-LV"/>
              </w:rPr>
              <w:t xml:space="preserve"> </w:t>
            </w:r>
            <w:r w:rsidRPr="00480A5F">
              <w:rPr>
                <w:b/>
                <w:sz w:val="18"/>
                <w:szCs w:val="18"/>
                <w:lang w:eastAsia="lv-LV"/>
              </w:rPr>
              <w:t>kopā</w:t>
            </w:r>
            <w:r w:rsidRPr="00480A5F">
              <w:rPr>
                <w:sz w:val="18"/>
                <w:szCs w:val="18"/>
                <w:lang w:eastAsia="lv-LV"/>
              </w:rPr>
              <w:t>, t.sk.:</w:t>
            </w:r>
          </w:p>
        </w:tc>
        <w:tc>
          <w:tcPr>
            <w:tcW w:w="1246" w:type="dxa"/>
          </w:tcPr>
          <w:p w:rsidR="00A9369E" w:rsidRPr="00480A5F" w:rsidRDefault="00A9369E" w:rsidP="00810479">
            <w:pPr>
              <w:pStyle w:val="tabteksts"/>
              <w:jc w:val="right"/>
              <w:rPr>
                <w:b/>
                <w:bCs/>
                <w:lang w:eastAsia="lv-LV"/>
              </w:rPr>
            </w:pPr>
            <w:r w:rsidRPr="00480A5F">
              <w:rPr>
                <w:b/>
                <w:bCs/>
                <w:lang w:eastAsia="lv-LV"/>
              </w:rPr>
              <w:t>1 947 368</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3 274 166</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4 511 956</w:t>
            </w:r>
          </w:p>
        </w:tc>
        <w:tc>
          <w:tcPr>
            <w:tcW w:w="1245" w:type="dxa"/>
          </w:tcPr>
          <w:p w:rsidR="00A9369E" w:rsidRPr="00480A5F" w:rsidRDefault="00A9369E" w:rsidP="00810479">
            <w:pPr>
              <w:pStyle w:val="tabteksts"/>
              <w:jc w:val="right"/>
              <w:rPr>
                <w:b/>
                <w:szCs w:val="18"/>
                <w:lang w:eastAsia="lv-LV"/>
              </w:rPr>
            </w:pPr>
            <w:r w:rsidRPr="00480A5F">
              <w:rPr>
                <w:b/>
                <w:szCs w:val="18"/>
                <w:lang w:eastAsia="lv-LV"/>
              </w:rPr>
              <w:t>4 540 150</w:t>
            </w:r>
          </w:p>
        </w:tc>
        <w:tc>
          <w:tcPr>
            <w:tcW w:w="1249" w:type="dxa"/>
          </w:tcPr>
          <w:p w:rsidR="00A9369E" w:rsidRPr="00480A5F" w:rsidRDefault="00A9369E" w:rsidP="00810479">
            <w:pPr>
              <w:spacing w:after="0"/>
              <w:ind w:firstLine="5"/>
              <w:jc w:val="right"/>
              <w:rPr>
                <w:b/>
                <w:sz w:val="18"/>
                <w:szCs w:val="18"/>
              </w:rPr>
            </w:pPr>
            <w:r w:rsidRPr="00480A5F">
              <w:rPr>
                <w:b/>
                <w:sz w:val="18"/>
                <w:szCs w:val="18"/>
              </w:rPr>
              <w:t>4 540 150</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right"/>
              <w:rPr>
                <w:b/>
                <w:bCs/>
                <w:sz w:val="18"/>
                <w:szCs w:val="18"/>
              </w:rPr>
            </w:pPr>
            <w:r w:rsidRPr="00480A5F">
              <w:rPr>
                <w:b/>
                <w:bCs/>
                <w:sz w:val="18"/>
                <w:szCs w:val="18"/>
              </w:rPr>
              <w:t>67</w:t>
            </w:r>
          </w:p>
        </w:tc>
        <w:tc>
          <w:tcPr>
            <w:tcW w:w="1247" w:type="dxa"/>
          </w:tcPr>
          <w:p w:rsidR="00A9369E" w:rsidRPr="00480A5F" w:rsidRDefault="00A9369E" w:rsidP="00810479">
            <w:pPr>
              <w:spacing w:after="0"/>
              <w:ind w:firstLine="0"/>
              <w:jc w:val="right"/>
              <w:rPr>
                <w:b/>
                <w:sz w:val="18"/>
                <w:szCs w:val="18"/>
              </w:rPr>
            </w:pPr>
            <w:r w:rsidRPr="00480A5F">
              <w:rPr>
                <w:b/>
                <w:sz w:val="18"/>
                <w:szCs w:val="18"/>
              </w:rPr>
              <w:t>73</w:t>
            </w:r>
          </w:p>
        </w:tc>
        <w:tc>
          <w:tcPr>
            <w:tcW w:w="1247" w:type="dxa"/>
          </w:tcPr>
          <w:p w:rsidR="00A9369E" w:rsidRPr="00480A5F" w:rsidRDefault="00A9369E" w:rsidP="00810479">
            <w:pPr>
              <w:spacing w:after="0"/>
              <w:ind w:firstLine="0"/>
              <w:jc w:val="right"/>
              <w:rPr>
                <w:b/>
                <w:sz w:val="18"/>
                <w:szCs w:val="18"/>
              </w:rPr>
            </w:pPr>
            <w:r w:rsidRPr="00480A5F">
              <w:rPr>
                <w:b/>
                <w:sz w:val="18"/>
                <w:szCs w:val="18"/>
              </w:rPr>
              <w:t>74</w:t>
            </w:r>
          </w:p>
        </w:tc>
        <w:tc>
          <w:tcPr>
            <w:tcW w:w="1245" w:type="dxa"/>
          </w:tcPr>
          <w:p w:rsidR="00A9369E" w:rsidRPr="00480A5F" w:rsidRDefault="00A9369E" w:rsidP="00810479">
            <w:pPr>
              <w:spacing w:after="0"/>
              <w:ind w:firstLine="0"/>
              <w:jc w:val="right"/>
              <w:rPr>
                <w:b/>
                <w:sz w:val="18"/>
                <w:szCs w:val="18"/>
              </w:rPr>
            </w:pPr>
            <w:r w:rsidRPr="00480A5F">
              <w:rPr>
                <w:b/>
                <w:sz w:val="18"/>
                <w:szCs w:val="18"/>
              </w:rPr>
              <w:t>74</w:t>
            </w:r>
          </w:p>
        </w:tc>
        <w:tc>
          <w:tcPr>
            <w:tcW w:w="1249" w:type="dxa"/>
          </w:tcPr>
          <w:p w:rsidR="00A9369E" w:rsidRPr="00480A5F" w:rsidRDefault="00A9369E" w:rsidP="00810479">
            <w:pPr>
              <w:spacing w:after="0"/>
              <w:ind w:firstLine="5"/>
              <w:jc w:val="right"/>
              <w:rPr>
                <w:b/>
                <w:sz w:val="18"/>
                <w:szCs w:val="18"/>
              </w:rPr>
            </w:pPr>
            <w:r w:rsidRPr="00480A5F">
              <w:rPr>
                <w:b/>
                <w:sz w:val="18"/>
                <w:szCs w:val="18"/>
              </w:rPr>
              <w:t>74</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lang w:eastAsia="lv-LV"/>
              </w:rPr>
              <w:t>09.01.00 Valsts valodas aizsardzība</w:t>
            </w:r>
          </w:p>
        </w:tc>
        <w:tc>
          <w:tcPr>
            <w:tcW w:w="1246" w:type="dxa"/>
          </w:tcPr>
          <w:p w:rsidR="00A9369E" w:rsidRPr="00480A5F" w:rsidRDefault="00A9369E" w:rsidP="00810479">
            <w:pPr>
              <w:spacing w:after="0"/>
              <w:ind w:firstLine="0"/>
              <w:jc w:val="right"/>
              <w:rPr>
                <w:sz w:val="18"/>
                <w:szCs w:val="18"/>
              </w:rPr>
            </w:pPr>
            <w:r w:rsidRPr="00480A5F">
              <w:rPr>
                <w:sz w:val="18"/>
                <w:szCs w:val="18"/>
              </w:rPr>
              <w:t>1 081 164</w:t>
            </w:r>
          </w:p>
        </w:tc>
        <w:tc>
          <w:tcPr>
            <w:tcW w:w="1247" w:type="dxa"/>
          </w:tcPr>
          <w:p w:rsidR="00A9369E" w:rsidRPr="00480A5F" w:rsidRDefault="00A9369E" w:rsidP="00810479">
            <w:pPr>
              <w:spacing w:after="0"/>
              <w:ind w:firstLine="0"/>
              <w:jc w:val="right"/>
              <w:rPr>
                <w:sz w:val="18"/>
                <w:szCs w:val="18"/>
              </w:rPr>
            </w:pPr>
            <w:r w:rsidRPr="00480A5F">
              <w:rPr>
                <w:sz w:val="18"/>
                <w:szCs w:val="18"/>
              </w:rPr>
              <w:t>1 063 757</w:t>
            </w:r>
          </w:p>
        </w:tc>
        <w:tc>
          <w:tcPr>
            <w:tcW w:w="1247" w:type="dxa"/>
          </w:tcPr>
          <w:p w:rsidR="00A9369E" w:rsidRPr="00480A5F" w:rsidRDefault="00A9369E" w:rsidP="00810479">
            <w:pPr>
              <w:spacing w:after="0"/>
              <w:ind w:firstLine="0"/>
              <w:jc w:val="right"/>
              <w:rPr>
                <w:sz w:val="18"/>
                <w:szCs w:val="18"/>
              </w:rPr>
            </w:pPr>
            <w:r w:rsidRPr="00480A5F">
              <w:rPr>
                <w:sz w:val="18"/>
                <w:szCs w:val="18"/>
              </w:rPr>
              <w:t>1 109 029</w:t>
            </w:r>
          </w:p>
        </w:tc>
        <w:tc>
          <w:tcPr>
            <w:tcW w:w="1245" w:type="dxa"/>
          </w:tcPr>
          <w:p w:rsidR="00A9369E" w:rsidRPr="00480A5F" w:rsidRDefault="00A9369E" w:rsidP="00810479">
            <w:pPr>
              <w:spacing w:after="0"/>
              <w:ind w:firstLine="0"/>
              <w:jc w:val="right"/>
              <w:rPr>
                <w:sz w:val="18"/>
                <w:szCs w:val="18"/>
              </w:rPr>
            </w:pPr>
            <w:r w:rsidRPr="00480A5F">
              <w:rPr>
                <w:sz w:val="18"/>
                <w:szCs w:val="18"/>
              </w:rPr>
              <w:t>1 109 029</w:t>
            </w:r>
          </w:p>
        </w:tc>
        <w:tc>
          <w:tcPr>
            <w:tcW w:w="1249" w:type="dxa"/>
          </w:tcPr>
          <w:p w:rsidR="00A9369E" w:rsidRPr="00480A5F" w:rsidRDefault="00A9369E" w:rsidP="00810479">
            <w:pPr>
              <w:spacing w:after="0"/>
              <w:ind w:firstLine="0"/>
              <w:jc w:val="right"/>
              <w:rPr>
                <w:sz w:val="18"/>
                <w:szCs w:val="18"/>
              </w:rPr>
            </w:pPr>
            <w:r w:rsidRPr="00480A5F">
              <w:rPr>
                <w:sz w:val="18"/>
                <w:szCs w:val="18"/>
              </w:rPr>
              <w:t>1 109 029</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right"/>
              <w:rPr>
                <w:sz w:val="18"/>
                <w:szCs w:val="18"/>
              </w:rPr>
            </w:pPr>
            <w:r w:rsidRPr="00480A5F">
              <w:rPr>
                <w:sz w:val="18"/>
                <w:szCs w:val="18"/>
              </w:rPr>
              <w:t>41</w:t>
            </w:r>
          </w:p>
        </w:tc>
        <w:tc>
          <w:tcPr>
            <w:tcW w:w="1247" w:type="dxa"/>
          </w:tcPr>
          <w:p w:rsidR="00A9369E" w:rsidRPr="00480A5F" w:rsidRDefault="00A9369E" w:rsidP="00810479">
            <w:pPr>
              <w:spacing w:after="0"/>
              <w:ind w:firstLine="0"/>
              <w:jc w:val="right"/>
              <w:rPr>
                <w:sz w:val="18"/>
                <w:szCs w:val="18"/>
              </w:rPr>
            </w:pPr>
            <w:r w:rsidRPr="00480A5F">
              <w:rPr>
                <w:sz w:val="18"/>
                <w:szCs w:val="18"/>
              </w:rPr>
              <w:t>42</w:t>
            </w:r>
          </w:p>
        </w:tc>
        <w:tc>
          <w:tcPr>
            <w:tcW w:w="1247" w:type="dxa"/>
          </w:tcPr>
          <w:p w:rsidR="00A9369E" w:rsidRPr="00480A5F" w:rsidRDefault="00A9369E" w:rsidP="00810479">
            <w:pPr>
              <w:spacing w:after="0"/>
              <w:ind w:firstLine="0"/>
              <w:jc w:val="right"/>
              <w:rPr>
                <w:sz w:val="18"/>
                <w:szCs w:val="18"/>
              </w:rPr>
            </w:pPr>
            <w:r w:rsidRPr="00480A5F">
              <w:rPr>
                <w:sz w:val="18"/>
                <w:szCs w:val="18"/>
              </w:rPr>
              <w:t>42</w:t>
            </w:r>
          </w:p>
        </w:tc>
        <w:tc>
          <w:tcPr>
            <w:tcW w:w="1245" w:type="dxa"/>
          </w:tcPr>
          <w:p w:rsidR="00A9369E" w:rsidRPr="00480A5F" w:rsidRDefault="00A9369E" w:rsidP="00810479">
            <w:pPr>
              <w:spacing w:after="0"/>
              <w:ind w:firstLine="0"/>
              <w:jc w:val="right"/>
              <w:rPr>
                <w:sz w:val="18"/>
                <w:szCs w:val="18"/>
              </w:rPr>
            </w:pPr>
            <w:r w:rsidRPr="00480A5F">
              <w:rPr>
                <w:sz w:val="18"/>
                <w:szCs w:val="18"/>
              </w:rPr>
              <w:t>42</w:t>
            </w:r>
          </w:p>
        </w:tc>
        <w:tc>
          <w:tcPr>
            <w:tcW w:w="1249" w:type="dxa"/>
          </w:tcPr>
          <w:p w:rsidR="00A9369E" w:rsidRPr="00480A5F" w:rsidRDefault="00A9369E" w:rsidP="00810479">
            <w:pPr>
              <w:spacing w:after="0"/>
              <w:ind w:firstLine="0"/>
              <w:jc w:val="right"/>
              <w:rPr>
                <w:sz w:val="18"/>
                <w:szCs w:val="18"/>
              </w:rPr>
            </w:pPr>
            <w:r w:rsidRPr="00480A5F">
              <w:rPr>
                <w:sz w:val="18"/>
                <w:szCs w:val="18"/>
              </w:rPr>
              <w:t>42</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rPr>
              <w:t>09.02.00 Fizisko personu datu aizsardzība</w:t>
            </w:r>
          </w:p>
        </w:tc>
        <w:tc>
          <w:tcPr>
            <w:tcW w:w="1246" w:type="dxa"/>
          </w:tcPr>
          <w:p w:rsidR="00A9369E" w:rsidRPr="00480A5F" w:rsidRDefault="00A9369E" w:rsidP="00810479">
            <w:pPr>
              <w:spacing w:after="0"/>
              <w:ind w:firstLine="0"/>
              <w:jc w:val="right"/>
              <w:rPr>
                <w:sz w:val="18"/>
                <w:szCs w:val="18"/>
              </w:rPr>
            </w:pPr>
            <w:r w:rsidRPr="00480A5F">
              <w:rPr>
                <w:sz w:val="18"/>
                <w:szCs w:val="18"/>
              </w:rPr>
              <w:t>665 909</w:t>
            </w:r>
          </w:p>
        </w:tc>
        <w:tc>
          <w:tcPr>
            <w:tcW w:w="1247" w:type="dxa"/>
          </w:tcPr>
          <w:p w:rsidR="00A9369E" w:rsidRPr="00480A5F" w:rsidRDefault="00A9369E" w:rsidP="00810479">
            <w:pPr>
              <w:spacing w:after="0"/>
              <w:ind w:firstLine="0"/>
              <w:jc w:val="right"/>
              <w:rPr>
                <w:sz w:val="18"/>
                <w:szCs w:val="18"/>
              </w:rPr>
            </w:pPr>
            <w:r w:rsidRPr="00480A5F">
              <w:rPr>
                <w:sz w:val="18"/>
                <w:szCs w:val="18"/>
              </w:rPr>
              <w:t>1 295 818</w:t>
            </w:r>
          </w:p>
        </w:tc>
        <w:tc>
          <w:tcPr>
            <w:tcW w:w="1247" w:type="dxa"/>
          </w:tcPr>
          <w:p w:rsidR="00A9369E" w:rsidRPr="00480A5F" w:rsidRDefault="00A9369E" w:rsidP="00810479">
            <w:pPr>
              <w:spacing w:after="0"/>
              <w:ind w:firstLine="0"/>
              <w:jc w:val="right"/>
              <w:rPr>
                <w:sz w:val="18"/>
                <w:szCs w:val="18"/>
              </w:rPr>
            </w:pPr>
            <w:r w:rsidRPr="00480A5F">
              <w:rPr>
                <w:sz w:val="18"/>
                <w:szCs w:val="18"/>
              </w:rPr>
              <w:t>1 326 430</w:t>
            </w:r>
          </w:p>
        </w:tc>
        <w:tc>
          <w:tcPr>
            <w:tcW w:w="1245" w:type="dxa"/>
          </w:tcPr>
          <w:p w:rsidR="00A9369E" w:rsidRPr="00480A5F" w:rsidRDefault="00A9369E" w:rsidP="00810479">
            <w:pPr>
              <w:spacing w:after="0"/>
              <w:ind w:firstLine="0"/>
              <w:jc w:val="right"/>
              <w:rPr>
                <w:sz w:val="18"/>
                <w:szCs w:val="18"/>
              </w:rPr>
            </w:pPr>
            <w:r w:rsidRPr="00480A5F">
              <w:rPr>
                <w:sz w:val="18"/>
                <w:szCs w:val="18"/>
              </w:rPr>
              <w:t>1 380 011</w:t>
            </w:r>
          </w:p>
        </w:tc>
        <w:tc>
          <w:tcPr>
            <w:tcW w:w="1249" w:type="dxa"/>
          </w:tcPr>
          <w:p w:rsidR="00A9369E" w:rsidRPr="00480A5F" w:rsidRDefault="00A9369E" w:rsidP="00810479">
            <w:pPr>
              <w:spacing w:after="0"/>
              <w:ind w:firstLine="5"/>
              <w:jc w:val="right"/>
              <w:rPr>
                <w:sz w:val="18"/>
                <w:szCs w:val="18"/>
              </w:rPr>
            </w:pPr>
            <w:r w:rsidRPr="00480A5F">
              <w:rPr>
                <w:sz w:val="18"/>
                <w:szCs w:val="18"/>
              </w:rPr>
              <w:t>1 380 011</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color w:val="FF0000"/>
                <w:sz w:val="18"/>
                <w:szCs w:val="18"/>
              </w:rPr>
            </w:pPr>
            <w:r w:rsidRPr="00480A5F">
              <w:rPr>
                <w:sz w:val="18"/>
                <w:szCs w:val="18"/>
              </w:rPr>
              <w:t>25</w:t>
            </w:r>
          </w:p>
        </w:tc>
        <w:tc>
          <w:tcPr>
            <w:tcW w:w="1247" w:type="dxa"/>
          </w:tcPr>
          <w:p w:rsidR="00A9369E" w:rsidRPr="00480A5F" w:rsidRDefault="00A9369E" w:rsidP="00810479">
            <w:pPr>
              <w:spacing w:after="0"/>
              <w:ind w:firstLine="0"/>
              <w:jc w:val="right"/>
              <w:rPr>
                <w:sz w:val="18"/>
                <w:szCs w:val="18"/>
              </w:rPr>
            </w:pPr>
            <w:r w:rsidRPr="00480A5F">
              <w:rPr>
                <w:sz w:val="18"/>
                <w:szCs w:val="18"/>
              </w:rPr>
              <w:t>30</w:t>
            </w:r>
          </w:p>
        </w:tc>
        <w:tc>
          <w:tcPr>
            <w:tcW w:w="1247" w:type="dxa"/>
          </w:tcPr>
          <w:p w:rsidR="00A9369E" w:rsidRPr="00480A5F" w:rsidRDefault="00A9369E" w:rsidP="00810479">
            <w:pPr>
              <w:spacing w:after="0"/>
              <w:ind w:firstLine="0"/>
              <w:jc w:val="right"/>
              <w:rPr>
                <w:sz w:val="18"/>
                <w:szCs w:val="18"/>
              </w:rPr>
            </w:pPr>
            <w:r w:rsidRPr="00480A5F">
              <w:rPr>
                <w:sz w:val="18"/>
                <w:szCs w:val="18"/>
              </w:rPr>
              <w:t>32</w:t>
            </w:r>
          </w:p>
        </w:tc>
        <w:tc>
          <w:tcPr>
            <w:tcW w:w="1245" w:type="dxa"/>
          </w:tcPr>
          <w:p w:rsidR="00A9369E" w:rsidRPr="00480A5F" w:rsidRDefault="00A9369E" w:rsidP="00810479">
            <w:pPr>
              <w:spacing w:after="0"/>
              <w:ind w:firstLine="0"/>
              <w:jc w:val="right"/>
              <w:rPr>
                <w:sz w:val="18"/>
                <w:szCs w:val="18"/>
              </w:rPr>
            </w:pPr>
            <w:r w:rsidRPr="00480A5F">
              <w:rPr>
                <w:sz w:val="18"/>
                <w:szCs w:val="18"/>
              </w:rPr>
              <w:t>32</w:t>
            </w:r>
          </w:p>
        </w:tc>
        <w:tc>
          <w:tcPr>
            <w:tcW w:w="1249" w:type="dxa"/>
          </w:tcPr>
          <w:p w:rsidR="00A9369E" w:rsidRPr="00480A5F" w:rsidRDefault="00A9369E" w:rsidP="00810479">
            <w:pPr>
              <w:spacing w:after="0"/>
              <w:ind w:firstLine="5"/>
              <w:jc w:val="right"/>
              <w:rPr>
                <w:sz w:val="18"/>
                <w:szCs w:val="18"/>
              </w:rPr>
            </w:pPr>
            <w:r w:rsidRPr="00480A5F">
              <w:rPr>
                <w:sz w:val="18"/>
                <w:szCs w:val="18"/>
              </w:rPr>
              <w:t>32</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09.03.00 Dotācijas Latvijas Politiski represēto apvienībai</w:t>
            </w:r>
          </w:p>
        </w:tc>
        <w:tc>
          <w:tcPr>
            <w:tcW w:w="1246" w:type="dxa"/>
          </w:tcPr>
          <w:p w:rsidR="00A9369E" w:rsidRPr="00480A5F" w:rsidRDefault="00A9369E" w:rsidP="00810479">
            <w:pPr>
              <w:spacing w:after="0"/>
              <w:ind w:firstLine="0"/>
              <w:jc w:val="right"/>
              <w:rPr>
                <w:sz w:val="18"/>
                <w:szCs w:val="18"/>
              </w:rPr>
            </w:pPr>
            <w:r w:rsidRPr="00480A5F">
              <w:rPr>
                <w:sz w:val="18"/>
                <w:szCs w:val="18"/>
              </w:rPr>
              <w:t>38 000</w:t>
            </w:r>
          </w:p>
        </w:tc>
        <w:tc>
          <w:tcPr>
            <w:tcW w:w="1247" w:type="dxa"/>
          </w:tcPr>
          <w:p w:rsidR="00A9369E" w:rsidRPr="00480A5F" w:rsidRDefault="00A9369E" w:rsidP="00810479">
            <w:pPr>
              <w:spacing w:after="0"/>
              <w:ind w:firstLine="0"/>
              <w:jc w:val="right"/>
              <w:rPr>
                <w:sz w:val="18"/>
                <w:szCs w:val="18"/>
              </w:rPr>
            </w:pPr>
            <w:r w:rsidRPr="00480A5F">
              <w:rPr>
                <w:sz w:val="18"/>
                <w:szCs w:val="18"/>
              </w:rPr>
              <w:t>38 000</w:t>
            </w:r>
          </w:p>
        </w:tc>
        <w:tc>
          <w:tcPr>
            <w:tcW w:w="1247" w:type="dxa"/>
          </w:tcPr>
          <w:p w:rsidR="00A9369E" w:rsidRPr="00480A5F" w:rsidRDefault="00A9369E" w:rsidP="00810479">
            <w:pPr>
              <w:spacing w:after="0"/>
              <w:ind w:firstLine="0"/>
              <w:jc w:val="right"/>
              <w:rPr>
                <w:sz w:val="18"/>
                <w:szCs w:val="18"/>
              </w:rPr>
            </w:pPr>
            <w:r w:rsidRPr="00480A5F">
              <w:rPr>
                <w:sz w:val="18"/>
                <w:szCs w:val="18"/>
              </w:rPr>
              <w:t>38 000</w:t>
            </w:r>
          </w:p>
        </w:tc>
        <w:tc>
          <w:tcPr>
            <w:tcW w:w="1245" w:type="dxa"/>
          </w:tcPr>
          <w:p w:rsidR="00A9369E" w:rsidRPr="00480A5F" w:rsidRDefault="00A9369E" w:rsidP="00810479">
            <w:pPr>
              <w:spacing w:after="0"/>
              <w:ind w:firstLine="0"/>
              <w:jc w:val="right"/>
              <w:rPr>
                <w:sz w:val="18"/>
                <w:szCs w:val="18"/>
              </w:rPr>
            </w:pPr>
            <w:r w:rsidRPr="00480A5F">
              <w:rPr>
                <w:sz w:val="18"/>
                <w:szCs w:val="18"/>
              </w:rPr>
              <w:t>38 000</w:t>
            </w:r>
          </w:p>
        </w:tc>
        <w:tc>
          <w:tcPr>
            <w:tcW w:w="1249" w:type="dxa"/>
          </w:tcPr>
          <w:p w:rsidR="00A9369E" w:rsidRPr="00480A5F" w:rsidRDefault="00A9369E" w:rsidP="00810479">
            <w:pPr>
              <w:spacing w:after="0"/>
              <w:ind w:firstLine="5"/>
              <w:jc w:val="right"/>
              <w:rPr>
                <w:sz w:val="18"/>
                <w:szCs w:val="18"/>
              </w:rPr>
            </w:pPr>
            <w:r w:rsidRPr="00480A5F">
              <w:rPr>
                <w:sz w:val="18"/>
                <w:szCs w:val="18"/>
              </w:rPr>
              <w:t>38 000</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09.04.00 Valsts nozīmes pasākumu norises nodrošināšana starptautiskas nozīmes svētvietā Aglonā</w:t>
            </w:r>
          </w:p>
        </w:tc>
        <w:tc>
          <w:tcPr>
            <w:tcW w:w="1246" w:type="dxa"/>
          </w:tcPr>
          <w:p w:rsidR="00A9369E" w:rsidRPr="00480A5F" w:rsidRDefault="00A9369E" w:rsidP="00810479">
            <w:pPr>
              <w:spacing w:after="0"/>
              <w:ind w:firstLine="0"/>
              <w:jc w:val="right"/>
              <w:rPr>
                <w:sz w:val="18"/>
                <w:szCs w:val="18"/>
              </w:rPr>
            </w:pPr>
            <w:r w:rsidRPr="00480A5F">
              <w:rPr>
                <w:sz w:val="18"/>
                <w:szCs w:val="18"/>
              </w:rPr>
              <w:t>55 505</w:t>
            </w:r>
          </w:p>
        </w:tc>
        <w:tc>
          <w:tcPr>
            <w:tcW w:w="1247" w:type="dxa"/>
          </w:tcPr>
          <w:p w:rsidR="00A9369E" w:rsidRPr="00480A5F" w:rsidRDefault="00A9369E" w:rsidP="00810479">
            <w:pPr>
              <w:spacing w:after="0"/>
              <w:ind w:firstLine="0"/>
              <w:jc w:val="right"/>
              <w:rPr>
                <w:sz w:val="18"/>
                <w:szCs w:val="18"/>
              </w:rPr>
            </w:pPr>
            <w:r w:rsidRPr="00480A5F">
              <w:rPr>
                <w:sz w:val="18"/>
                <w:szCs w:val="18"/>
              </w:rPr>
              <w:t>55 505</w:t>
            </w:r>
          </w:p>
        </w:tc>
        <w:tc>
          <w:tcPr>
            <w:tcW w:w="1247" w:type="dxa"/>
          </w:tcPr>
          <w:p w:rsidR="00A9369E" w:rsidRPr="00480A5F" w:rsidRDefault="00A9369E" w:rsidP="00810479">
            <w:pPr>
              <w:spacing w:after="0"/>
              <w:ind w:firstLine="0"/>
              <w:jc w:val="right"/>
              <w:rPr>
                <w:sz w:val="18"/>
                <w:szCs w:val="18"/>
              </w:rPr>
            </w:pPr>
            <w:r w:rsidRPr="00480A5F">
              <w:rPr>
                <w:sz w:val="18"/>
                <w:szCs w:val="18"/>
              </w:rPr>
              <w:t>55 505</w:t>
            </w:r>
          </w:p>
        </w:tc>
        <w:tc>
          <w:tcPr>
            <w:tcW w:w="1245" w:type="dxa"/>
          </w:tcPr>
          <w:p w:rsidR="00A9369E" w:rsidRPr="00480A5F" w:rsidRDefault="00A9369E" w:rsidP="00810479">
            <w:pPr>
              <w:spacing w:after="0"/>
              <w:ind w:firstLine="0"/>
              <w:jc w:val="right"/>
              <w:rPr>
                <w:sz w:val="18"/>
                <w:szCs w:val="18"/>
              </w:rPr>
            </w:pPr>
            <w:r w:rsidRPr="00480A5F">
              <w:rPr>
                <w:sz w:val="18"/>
                <w:szCs w:val="18"/>
              </w:rPr>
              <w:t>55 505</w:t>
            </w:r>
          </w:p>
        </w:tc>
        <w:tc>
          <w:tcPr>
            <w:tcW w:w="1249" w:type="dxa"/>
          </w:tcPr>
          <w:p w:rsidR="00A9369E" w:rsidRPr="00480A5F" w:rsidRDefault="00A9369E" w:rsidP="00810479">
            <w:pPr>
              <w:spacing w:after="0"/>
              <w:ind w:firstLine="5"/>
              <w:jc w:val="right"/>
              <w:rPr>
                <w:sz w:val="18"/>
                <w:szCs w:val="18"/>
              </w:rPr>
            </w:pPr>
            <w:r w:rsidRPr="00480A5F">
              <w:rPr>
                <w:sz w:val="18"/>
                <w:szCs w:val="18"/>
              </w:rPr>
              <w:t>55 505</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09.05.00 Dotācija reliģiskajām organizācijām, biedrībām un nodibinājumiem</w:t>
            </w:r>
          </w:p>
        </w:tc>
        <w:tc>
          <w:tcPr>
            <w:tcW w:w="1246" w:type="dxa"/>
          </w:tcPr>
          <w:p w:rsidR="00A9369E" w:rsidRPr="00480A5F" w:rsidRDefault="00A9369E" w:rsidP="00810479">
            <w:pPr>
              <w:spacing w:after="0"/>
              <w:ind w:firstLine="0"/>
              <w:jc w:val="right"/>
              <w:rPr>
                <w:sz w:val="18"/>
                <w:szCs w:val="18"/>
              </w:rPr>
            </w:pPr>
            <w:r w:rsidRPr="00480A5F">
              <w:rPr>
                <w:sz w:val="18"/>
                <w:szCs w:val="18"/>
              </w:rPr>
              <w:t>3 000</w:t>
            </w:r>
          </w:p>
        </w:tc>
        <w:tc>
          <w:tcPr>
            <w:tcW w:w="1247" w:type="dxa"/>
          </w:tcPr>
          <w:p w:rsidR="00A9369E" w:rsidRPr="00480A5F" w:rsidRDefault="00A9369E" w:rsidP="00810479">
            <w:pPr>
              <w:spacing w:after="0"/>
              <w:ind w:firstLine="0"/>
              <w:jc w:val="right"/>
              <w:rPr>
                <w:sz w:val="18"/>
                <w:szCs w:val="18"/>
              </w:rPr>
            </w:pPr>
            <w:r w:rsidRPr="00480A5F">
              <w:rPr>
                <w:sz w:val="18"/>
                <w:szCs w:val="18"/>
              </w:rPr>
              <w:t>63 000</w:t>
            </w:r>
          </w:p>
        </w:tc>
        <w:tc>
          <w:tcPr>
            <w:tcW w:w="1247" w:type="dxa"/>
          </w:tcPr>
          <w:p w:rsidR="00A9369E" w:rsidRPr="00480A5F" w:rsidRDefault="00A9369E" w:rsidP="00810479">
            <w:pPr>
              <w:spacing w:after="0"/>
              <w:ind w:firstLine="0"/>
              <w:jc w:val="right"/>
              <w:rPr>
                <w:sz w:val="18"/>
                <w:szCs w:val="18"/>
              </w:rPr>
            </w:pPr>
            <w:r w:rsidRPr="00480A5F">
              <w:rPr>
                <w:sz w:val="18"/>
                <w:szCs w:val="18"/>
              </w:rPr>
              <w:t>63 000</w:t>
            </w:r>
          </w:p>
        </w:tc>
        <w:tc>
          <w:tcPr>
            <w:tcW w:w="1245" w:type="dxa"/>
          </w:tcPr>
          <w:p w:rsidR="00A9369E" w:rsidRPr="00480A5F" w:rsidRDefault="00A9369E" w:rsidP="00810479">
            <w:pPr>
              <w:spacing w:after="0"/>
              <w:ind w:firstLine="0"/>
              <w:jc w:val="right"/>
              <w:rPr>
                <w:sz w:val="18"/>
                <w:szCs w:val="18"/>
              </w:rPr>
            </w:pPr>
            <w:r w:rsidRPr="00480A5F">
              <w:rPr>
                <w:sz w:val="18"/>
                <w:szCs w:val="18"/>
              </w:rPr>
              <w:t>63 000</w:t>
            </w:r>
          </w:p>
        </w:tc>
        <w:tc>
          <w:tcPr>
            <w:tcW w:w="1249" w:type="dxa"/>
          </w:tcPr>
          <w:p w:rsidR="00A9369E" w:rsidRPr="00480A5F" w:rsidRDefault="00A9369E" w:rsidP="00810479">
            <w:pPr>
              <w:spacing w:after="0"/>
              <w:ind w:firstLine="5"/>
              <w:jc w:val="right"/>
              <w:rPr>
                <w:sz w:val="18"/>
                <w:szCs w:val="18"/>
              </w:rPr>
            </w:pPr>
            <w:r w:rsidRPr="00480A5F">
              <w:rPr>
                <w:sz w:val="18"/>
                <w:szCs w:val="18"/>
              </w:rPr>
              <w:t>63 000</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 xml:space="preserve">09.07.00 </w:t>
            </w:r>
            <w:r w:rsidRPr="00480A5F">
              <w:rPr>
                <w:bCs/>
                <w:sz w:val="18"/>
                <w:szCs w:val="18"/>
                <w:lang w:eastAsia="lv-LV"/>
              </w:rPr>
              <w:t>Oficiālās publikācijas un tiesiskās informācijas nodrošināšana</w:t>
            </w:r>
          </w:p>
        </w:tc>
        <w:tc>
          <w:tcPr>
            <w:tcW w:w="1246"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right"/>
              <w:rPr>
                <w:sz w:val="18"/>
                <w:szCs w:val="18"/>
              </w:rPr>
            </w:pPr>
            <w:r w:rsidRPr="00480A5F">
              <w:rPr>
                <w:sz w:val="18"/>
                <w:szCs w:val="18"/>
              </w:rPr>
              <w:t>685 164</w:t>
            </w:r>
          </w:p>
        </w:tc>
        <w:tc>
          <w:tcPr>
            <w:tcW w:w="1247" w:type="dxa"/>
          </w:tcPr>
          <w:p w:rsidR="00A9369E" w:rsidRPr="00480A5F" w:rsidRDefault="00A9369E" w:rsidP="00810479">
            <w:pPr>
              <w:spacing w:after="0"/>
              <w:ind w:firstLine="0"/>
              <w:jc w:val="right"/>
              <w:rPr>
                <w:sz w:val="18"/>
                <w:szCs w:val="18"/>
              </w:rPr>
            </w:pPr>
            <w:r w:rsidRPr="00480A5F">
              <w:rPr>
                <w:sz w:val="18"/>
                <w:szCs w:val="18"/>
              </w:rPr>
              <w:t>1 894 605</w:t>
            </w:r>
          </w:p>
        </w:tc>
        <w:tc>
          <w:tcPr>
            <w:tcW w:w="1245" w:type="dxa"/>
          </w:tcPr>
          <w:p w:rsidR="00A9369E" w:rsidRPr="00480A5F" w:rsidRDefault="00A9369E" w:rsidP="00810479">
            <w:pPr>
              <w:spacing w:after="0"/>
              <w:ind w:firstLine="0"/>
              <w:jc w:val="right"/>
              <w:rPr>
                <w:sz w:val="18"/>
                <w:szCs w:val="18"/>
              </w:rPr>
            </w:pPr>
            <w:r w:rsidRPr="00480A5F">
              <w:rPr>
                <w:sz w:val="18"/>
                <w:szCs w:val="18"/>
              </w:rPr>
              <w:t>1 894 605</w:t>
            </w:r>
          </w:p>
        </w:tc>
        <w:tc>
          <w:tcPr>
            <w:tcW w:w="1249" w:type="dxa"/>
          </w:tcPr>
          <w:p w:rsidR="00A9369E" w:rsidRPr="00480A5F" w:rsidRDefault="00A9369E" w:rsidP="00810479">
            <w:pPr>
              <w:spacing w:after="0"/>
              <w:ind w:firstLine="5"/>
              <w:jc w:val="right"/>
              <w:rPr>
                <w:sz w:val="18"/>
                <w:szCs w:val="18"/>
              </w:rPr>
            </w:pPr>
            <w:r w:rsidRPr="00480A5F">
              <w:rPr>
                <w:sz w:val="18"/>
                <w:szCs w:val="18"/>
              </w:rPr>
              <w:t>1 894 605</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70.10.00  Citu ES politiku instrumentu projektu un pasākumu īstenošana (2014-2020)</w:t>
            </w:r>
          </w:p>
        </w:tc>
        <w:tc>
          <w:tcPr>
            <w:tcW w:w="1246" w:type="dxa"/>
          </w:tcPr>
          <w:p w:rsidR="00A9369E" w:rsidRPr="00480A5F" w:rsidRDefault="00A9369E" w:rsidP="00810479">
            <w:pPr>
              <w:spacing w:after="0"/>
              <w:ind w:firstLine="0"/>
              <w:jc w:val="right"/>
              <w:rPr>
                <w:sz w:val="18"/>
                <w:szCs w:val="18"/>
              </w:rPr>
            </w:pPr>
            <w:r w:rsidRPr="00480A5F">
              <w:rPr>
                <w:sz w:val="18"/>
                <w:szCs w:val="18"/>
              </w:rPr>
              <w:t>103 790</w:t>
            </w:r>
          </w:p>
        </w:tc>
        <w:tc>
          <w:tcPr>
            <w:tcW w:w="1247" w:type="dxa"/>
          </w:tcPr>
          <w:p w:rsidR="00A9369E" w:rsidRPr="00480A5F" w:rsidRDefault="00A9369E" w:rsidP="00810479">
            <w:pPr>
              <w:spacing w:after="0"/>
              <w:ind w:firstLine="0"/>
              <w:jc w:val="right"/>
              <w:rPr>
                <w:sz w:val="18"/>
                <w:szCs w:val="18"/>
              </w:rPr>
            </w:pPr>
            <w:r w:rsidRPr="00480A5F">
              <w:rPr>
                <w:sz w:val="18"/>
                <w:szCs w:val="18"/>
              </w:rPr>
              <w:t>72 922</w:t>
            </w:r>
          </w:p>
        </w:tc>
        <w:tc>
          <w:tcPr>
            <w:tcW w:w="1247"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5"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9" w:type="dxa"/>
          </w:tcPr>
          <w:p w:rsidR="00A9369E" w:rsidRPr="00480A5F" w:rsidRDefault="00A9369E" w:rsidP="00810479">
            <w:pPr>
              <w:spacing w:after="0"/>
              <w:ind w:firstLine="5"/>
              <w:jc w:val="center"/>
              <w:rPr>
                <w:sz w:val="18"/>
                <w:szCs w:val="18"/>
              </w:rPr>
            </w:pPr>
            <w:r w:rsidRPr="00480A5F">
              <w:rPr>
                <w:color w:val="000000" w:themeColor="text1"/>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1</w:t>
            </w:r>
          </w:p>
        </w:tc>
        <w:tc>
          <w:tcPr>
            <w:tcW w:w="1247" w:type="dxa"/>
          </w:tcPr>
          <w:p w:rsidR="00A9369E" w:rsidRPr="00480A5F" w:rsidRDefault="00A9369E" w:rsidP="00810479">
            <w:pPr>
              <w:spacing w:after="0"/>
              <w:ind w:firstLine="0"/>
              <w:jc w:val="right"/>
              <w:rPr>
                <w:sz w:val="18"/>
                <w:szCs w:val="18"/>
              </w:rPr>
            </w:pPr>
            <w:r w:rsidRPr="00480A5F">
              <w:rPr>
                <w:sz w:val="18"/>
                <w:szCs w:val="18"/>
              </w:rPr>
              <w:t>1</w:t>
            </w:r>
          </w:p>
        </w:tc>
        <w:tc>
          <w:tcPr>
            <w:tcW w:w="1247"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5"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9" w:type="dxa"/>
          </w:tcPr>
          <w:p w:rsidR="00A9369E" w:rsidRPr="00480A5F" w:rsidRDefault="00A9369E" w:rsidP="00810479">
            <w:pPr>
              <w:spacing w:after="0"/>
              <w:ind w:firstLine="5"/>
              <w:jc w:val="center"/>
              <w:rPr>
                <w:sz w:val="18"/>
                <w:szCs w:val="18"/>
              </w:rPr>
            </w:pPr>
            <w:r w:rsidRPr="00480A5F">
              <w:rPr>
                <w:color w:val="000000" w:themeColor="text1"/>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70.21.00 Atmaksas valsts pamatbudžetā par Eiropas Savienības politiku instrumentu finansējumu (2014-2020)</w:t>
            </w:r>
          </w:p>
        </w:tc>
        <w:tc>
          <w:tcPr>
            <w:tcW w:w="1246" w:type="dxa"/>
          </w:tcPr>
          <w:p w:rsidR="00A9369E" w:rsidRPr="00480A5F" w:rsidRDefault="00A9369E" w:rsidP="00810479">
            <w:pPr>
              <w:spacing w:after="0"/>
              <w:ind w:firstLine="0"/>
              <w:jc w:val="center"/>
              <w:rPr>
                <w:color w:val="000000" w:themeColor="text1"/>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right"/>
              <w:rPr>
                <w:sz w:val="18"/>
                <w:szCs w:val="18"/>
              </w:rPr>
            </w:pPr>
            <w:r w:rsidRPr="00480A5F">
              <w:rPr>
                <w:sz w:val="18"/>
                <w:szCs w:val="18"/>
              </w:rPr>
              <w:t>25 387</w:t>
            </w:r>
          </w:p>
        </w:tc>
        <w:tc>
          <w:tcPr>
            <w:tcW w:w="1245"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9" w:type="dxa"/>
          </w:tcPr>
          <w:p w:rsidR="00A9369E" w:rsidRPr="00480A5F" w:rsidRDefault="00A9369E" w:rsidP="00810479">
            <w:pPr>
              <w:spacing w:after="0"/>
              <w:ind w:firstLine="5"/>
              <w:jc w:val="center"/>
              <w:rPr>
                <w:sz w:val="18"/>
                <w:szCs w:val="18"/>
              </w:rPr>
            </w:pPr>
            <w:r w:rsidRPr="00480A5F">
              <w:rPr>
                <w:color w:val="000000" w:themeColor="text1"/>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color w:val="000000" w:themeColor="text1"/>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7"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5" w:type="dxa"/>
          </w:tcPr>
          <w:p w:rsidR="00A9369E" w:rsidRPr="00480A5F" w:rsidRDefault="00A9369E" w:rsidP="00810479">
            <w:pPr>
              <w:spacing w:after="0"/>
              <w:ind w:firstLine="0"/>
              <w:jc w:val="center"/>
              <w:rPr>
                <w:sz w:val="18"/>
                <w:szCs w:val="18"/>
              </w:rPr>
            </w:pPr>
            <w:r w:rsidRPr="00480A5F">
              <w:rPr>
                <w:color w:val="000000" w:themeColor="text1"/>
                <w:sz w:val="18"/>
                <w:szCs w:val="18"/>
              </w:rPr>
              <w:t>-</w:t>
            </w:r>
          </w:p>
        </w:tc>
        <w:tc>
          <w:tcPr>
            <w:tcW w:w="1249" w:type="dxa"/>
          </w:tcPr>
          <w:p w:rsidR="00A9369E" w:rsidRPr="00480A5F" w:rsidRDefault="00A9369E" w:rsidP="00810479">
            <w:pPr>
              <w:spacing w:after="0"/>
              <w:ind w:firstLine="5"/>
              <w:jc w:val="center"/>
              <w:rPr>
                <w:sz w:val="18"/>
                <w:szCs w:val="18"/>
              </w:rPr>
            </w:pPr>
            <w:r w:rsidRPr="00480A5F">
              <w:rPr>
                <w:color w:val="000000" w:themeColor="text1"/>
                <w:sz w:val="18"/>
                <w:szCs w:val="18"/>
              </w:rPr>
              <w:t>-</w:t>
            </w:r>
          </w:p>
        </w:tc>
      </w:tr>
      <w:tr w:rsidR="00A9369E" w:rsidRPr="00480A5F" w:rsidTr="00810479">
        <w:trPr>
          <w:trHeight w:val="142"/>
        </w:trPr>
        <w:tc>
          <w:tcPr>
            <w:tcW w:w="2840" w:type="dxa"/>
            <w:vAlign w:val="center"/>
          </w:tcPr>
          <w:p w:rsidR="00A9369E" w:rsidRPr="00480A5F" w:rsidRDefault="00A9369E" w:rsidP="00810479">
            <w:pPr>
              <w:spacing w:after="0"/>
              <w:ind w:firstLine="0"/>
              <w:rPr>
                <w:sz w:val="18"/>
                <w:szCs w:val="18"/>
                <w:lang w:eastAsia="lv-LV"/>
              </w:rPr>
            </w:pPr>
            <w:r w:rsidRPr="00480A5F">
              <w:rPr>
                <w:b/>
                <w:sz w:val="18"/>
                <w:szCs w:val="18"/>
                <w:lang w:eastAsia="lv-LV"/>
              </w:rPr>
              <w:t>Citi ieguldījumi</w:t>
            </w:r>
          </w:p>
        </w:tc>
        <w:tc>
          <w:tcPr>
            <w:tcW w:w="1246" w:type="dxa"/>
          </w:tcPr>
          <w:p w:rsidR="00A9369E" w:rsidRPr="00480A5F" w:rsidRDefault="00A9369E" w:rsidP="00810479">
            <w:pPr>
              <w:spacing w:after="0"/>
              <w:ind w:firstLine="0"/>
              <w:jc w:val="center"/>
              <w:rPr>
                <w:sz w:val="18"/>
                <w:szCs w:val="18"/>
              </w:rPr>
            </w:pPr>
          </w:p>
        </w:tc>
        <w:tc>
          <w:tcPr>
            <w:tcW w:w="1247" w:type="dxa"/>
          </w:tcPr>
          <w:p w:rsidR="00A9369E" w:rsidRPr="00480A5F" w:rsidRDefault="00A9369E" w:rsidP="00810479">
            <w:pPr>
              <w:spacing w:after="0"/>
              <w:ind w:firstLine="0"/>
              <w:jc w:val="center"/>
              <w:rPr>
                <w:sz w:val="18"/>
                <w:szCs w:val="18"/>
              </w:rPr>
            </w:pPr>
          </w:p>
        </w:tc>
        <w:tc>
          <w:tcPr>
            <w:tcW w:w="1247" w:type="dxa"/>
          </w:tcPr>
          <w:p w:rsidR="00A9369E" w:rsidRPr="00480A5F" w:rsidRDefault="00A9369E" w:rsidP="00810479">
            <w:pPr>
              <w:spacing w:after="0"/>
              <w:ind w:firstLine="0"/>
              <w:jc w:val="center"/>
              <w:rPr>
                <w:sz w:val="18"/>
                <w:szCs w:val="18"/>
              </w:rPr>
            </w:pPr>
          </w:p>
        </w:tc>
        <w:tc>
          <w:tcPr>
            <w:tcW w:w="1245" w:type="dxa"/>
          </w:tcPr>
          <w:p w:rsidR="00A9369E" w:rsidRPr="00480A5F" w:rsidRDefault="00A9369E" w:rsidP="00810479">
            <w:pPr>
              <w:spacing w:after="0"/>
              <w:ind w:firstLine="0"/>
              <w:jc w:val="center"/>
              <w:rPr>
                <w:sz w:val="18"/>
                <w:szCs w:val="18"/>
              </w:rPr>
            </w:pPr>
          </w:p>
        </w:tc>
        <w:tc>
          <w:tcPr>
            <w:tcW w:w="1249" w:type="dxa"/>
          </w:tcPr>
          <w:p w:rsidR="00A9369E" w:rsidRPr="00480A5F" w:rsidRDefault="00A9369E" w:rsidP="00810479">
            <w:pPr>
              <w:spacing w:after="0"/>
              <w:ind w:firstLine="5"/>
              <w:jc w:val="center"/>
              <w:rPr>
                <w:sz w:val="18"/>
                <w:szCs w:val="18"/>
              </w:rPr>
            </w:pPr>
          </w:p>
        </w:tc>
      </w:tr>
      <w:tr w:rsidR="00A9369E" w:rsidRPr="00480A5F" w:rsidTr="00810479">
        <w:trPr>
          <w:trHeight w:val="142"/>
        </w:trPr>
        <w:tc>
          <w:tcPr>
            <w:tcW w:w="2840" w:type="dxa"/>
            <w:vAlign w:val="center"/>
          </w:tcPr>
          <w:p w:rsidR="00A9369E" w:rsidRPr="00480A5F" w:rsidRDefault="00A9369E" w:rsidP="00810479">
            <w:pPr>
              <w:spacing w:after="0"/>
              <w:ind w:firstLine="0"/>
              <w:rPr>
                <w:sz w:val="18"/>
                <w:szCs w:val="18"/>
                <w:lang w:eastAsia="lv-LV"/>
              </w:rPr>
            </w:pPr>
            <w:r w:rsidRPr="00480A5F">
              <w:rPr>
                <w:i/>
                <w:sz w:val="18"/>
                <w:szCs w:val="18"/>
                <w:lang w:eastAsia="lv-LV"/>
              </w:rPr>
              <w:t>Piesaistīti un atbilstoši sagatavoti Valsts valodas centra sabiedriskie palīgi (skaits)</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27</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60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30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30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30</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18"/>
                <w:szCs w:val="18"/>
                <w:lang w:eastAsia="lv-LV"/>
              </w:rPr>
              <w:t>Raksturojošākie darbības rezultatīvie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 xml:space="preserve">Veikto valsts valodas lietojuma pārbaužu skaits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3 526</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4 250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3 360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3 360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color w:val="000000"/>
                <w:sz w:val="18"/>
                <w:szCs w:val="18"/>
                <w:lang w:eastAsia="lv-LV"/>
              </w:rPr>
              <w:t>3 360</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lastRenderedPageBreak/>
              <w:t>Personas datu apstrādes pārbaužu skaits</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1 237</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 xml:space="preserve"> 1 210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1 230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1 250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1 260 </w:t>
            </w:r>
          </w:p>
        </w:tc>
      </w:tr>
      <w:tr w:rsidR="00A9369E" w:rsidRPr="00480A5F" w:rsidTr="00810479">
        <w:trPr>
          <w:trHeight w:val="142"/>
        </w:trPr>
        <w:tc>
          <w:tcPr>
            <w:tcW w:w="9074" w:type="dxa"/>
            <w:gridSpan w:val="6"/>
            <w:tcBorders>
              <w:right w:val="single" w:sz="4" w:space="0" w:color="auto"/>
            </w:tcBorders>
            <w:shd w:val="clear" w:color="auto" w:fill="D9D9D9" w:themeFill="background1" w:themeFillShade="D9"/>
          </w:tcPr>
          <w:p w:rsidR="00A9369E" w:rsidRPr="00480A5F" w:rsidRDefault="00A9369E" w:rsidP="00810479">
            <w:pPr>
              <w:pStyle w:val="Tabuluvirsraksti"/>
              <w:rPr>
                <w:b/>
                <w:lang w:eastAsia="lv-LV"/>
              </w:rPr>
            </w:pPr>
            <w:r w:rsidRPr="00480A5F">
              <w:rPr>
                <w:b/>
                <w:sz w:val="18"/>
                <w:lang w:eastAsia="lv-LV"/>
              </w:rPr>
              <w:t>Kvalitātes</w:t>
            </w:r>
            <w:r w:rsidRPr="00480A5F">
              <w:rPr>
                <w:b/>
                <w:lang w:eastAsia="lv-LV"/>
              </w:rPr>
              <w:t xml:space="preserve"> </w:t>
            </w:r>
            <w:r w:rsidRPr="00480A5F">
              <w:rPr>
                <w:b/>
                <w:sz w:val="18"/>
                <w:szCs w:val="14"/>
                <w:lang w:eastAsia="lv-LV"/>
              </w:rPr>
              <w:t>rādītāji</w:t>
            </w:r>
          </w:p>
        </w:tc>
      </w:tr>
      <w:tr w:rsidR="00A9369E" w:rsidRPr="00480A5F" w:rsidTr="00810479">
        <w:trPr>
          <w:trHeight w:val="142"/>
        </w:trPr>
        <w:tc>
          <w:tcPr>
            <w:tcW w:w="2840" w:type="dxa"/>
          </w:tcPr>
          <w:p w:rsidR="00A9369E" w:rsidRPr="00480A5F" w:rsidRDefault="00A9369E" w:rsidP="00940706">
            <w:pPr>
              <w:pStyle w:val="Tabuluvirsraksti"/>
              <w:jc w:val="both"/>
              <w:rPr>
                <w:bCs/>
                <w:i/>
                <w:sz w:val="18"/>
                <w:szCs w:val="18"/>
                <w:lang w:eastAsia="lv-LV"/>
              </w:rPr>
            </w:pPr>
            <w:r w:rsidRPr="00480A5F">
              <w:rPr>
                <w:bCs/>
                <w:i/>
                <w:sz w:val="18"/>
                <w:szCs w:val="18"/>
                <w:lang w:eastAsia="lv-LV"/>
              </w:rPr>
              <w:t xml:space="preserve">Lietotāju apmierinātības ar "vestnesis.lv" sniegto pakalpojumu vērtējums skalā 1-4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3,5</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3,2</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r>
      <w:tr w:rsidR="00A9369E" w:rsidRPr="00480A5F" w:rsidTr="00810479">
        <w:trPr>
          <w:trHeight w:val="142"/>
        </w:trPr>
        <w:tc>
          <w:tcPr>
            <w:tcW w:w="2840" w:type="dxa"/>
          </w:tcPr>
          <w:p w:rsidR="00A9369E" w:rsidRPr="00480A5F" w:rsidRDefault="00A9369E" w:rsidP="00940706">
            <w:pPr>
              <w:pStyle w:val="Tabuluvirsraksti"/>
              <w:jc w:val="both"/>
              <w:rPr>
                <w:bCs/>
                <w:i/>
                <w:sz w:val="18"/>
                <w:szCs w:val="18"/>
                <w:lang w:eastAsia="lv-LV"/>
              </w:rPr>
            </w:pPr>
            <w:r w:rsidRPr="00480A5F">
              <w:rPr>
                <w:bCs/>
                <w:i/>
                <w:sz w:val="18"/>
                <w:szCs w:val="18"/>
                <w:lang w:eastAsia="lv-LV"/>
              </w:rPr>
              <w:t xml:space="preserve">Lietotāju apmierinātības ar "likumi.lv" sniegto pakalpojumu vērtējums skalā 1-4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i/>
                <w:iCs/>
                <w:sz w:val="18"/>
                <w:szCs w:val="18"/>
                <w:lang w:eastAsia="lv-LV"/>
              </w:rPr>
              <w:t>3,5</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3,2</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r>
      <w:tr w:rsidR="00A9369E" w:rsidRPr="00480A5F" w:rsidTr="00810479">
        <w:trPr>
          <w:trHeight w:val="142"/>
        </w:trPr>
        <w:tc>
          <w:tcPr>
            <w:tcW w:w="2840" w:type="dxa"/>
          </w:tcPr>
          <w:p w:rsidR="00A9369E" w:rsidRPr="00480A5F" w:rsidRDefault="00A9369E" w:rsidP="00940706">
            <w:pPr>
              <w:pStyle w:val="Tabuluvirsraksti"/>
              <w:jc w:val="both"/>
              <w:rPr>
                <w:bCs/>
                <w:i/>
                <w:sz w:val="18"/>
                <w:szCs w:val="18"/>
                <w:lang w:eastAsia="lv-LV"/>
              </w:rPr>
            </w:pPr>
            <w:r w:rsidRPr="00480A5F">
              <w:rPr>
                <w:bCs/>
                <w:i/>
                <w:sz w:val="18"/>
                <w:szCs w:val="18"/>
                <w:lang w:eastAsia="lv-LV"/>
              </w:rPr>
              <w:t xml:space="preserve">Lietotāju apmierinātības ar "lvportals.lv" sniegto pakalpojumu vērtējums skalā 1-4 </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3,2</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r>
      <w:tr w:rsidR="00A9369E" w:rsidRPr="00480A5F" w:rsidTr="00810479">
        <w:trPr>
          <w:trHeight w:val="142"/>
        </w:trPr>
        <w:tc>
          <w:tcPr>
            <w:tcW w:w="2840" w:type="dxa"/>
          </w:tcPr>
          <w:p w:rsidR="00A9369E" w:rsidRPr="00480A5F" w:rsidRDefault="00A9369E" w:rsidP="00940706">
            <w:pPr>
              <w:pStyle w:val="Tabuluvirsraksti"/>
              <w:jc w:val="both"/>
              <w:rPr>
                <w:bCs/>
                <w:i/>
                <w:sz w:val="18"/>
                <w:szCs w:val="18"/>
                <w:lang w:eastAsia="lv-LV"/>
              </w:rPr>
            </w:pPr>
            <w:r w:rsidRPr="00480A5F">
              <w:rPr>
                <w:bCs/>
                <w:i/>
                <w:sz w:val="18"/>
                <w:szCs w:val="18"/>
                <w:lang w:eastAsia="lv-LV"/>
              </w:rPr>
              <w:t>Lietotāju apmierinātības ar žurnāla "Jurista Vārds" saturu  vērtējums skalā 1-4</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3,2</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pStyle w:val="Tabuluvirsraksti"/>
              <w:rPr>
                <w:bCs/>
                <w:sz w:val="18"/>
                <w:szCs w:val="18"/>
                <w:lang w:eastAsia="lv-LV"/>
              </w:rPr>
            </w:pPr>
            <w:r w:rsidRPr="00480A5F">
              <w:rPr>
                <w:bCs/>
                <w:sz w:val="18"/>
                <w:szCs w:val="18"/>
                <w:lang w:eastAsia="lv-LV"/>
              </w:rPr>
              <w:t>-</w:t>
            </w:r>
          </w:p>
        </w:tc>
      </w:tr>
    </w:tbl>
    <w:p w:rsidR="00A9369E" w:rsidRPr="00480A5F" w:rsidRDefault="00A9369E" w:rsidP="00A9369E">
      <w:pPr>
        <w:pStyle w:val="Tabuluvirsraksti"/>
        <w:spacing w:after="0"/>
        <w:jc w:val="left"/>
        <w:rPr>
          <w:bCs/>
          <w:iCs/>
          <w:sz w:val="18"/>
          <w:szCs w:val="18"/>
          <w:lang w:eastAsia="lv-LV"/>
        </w:rPr>
      </w:pPr>
      <w:r w:rsidRPr="00480A5F">
        <w:rPr>
          <w:bCs/>
          <w:iCs/>
          <w:sz w:val="18"/>
          <w:szCs w:val="18"/>
          <w:lang w:eastAsia="lv-LV"/>
        </w:rPr>
        <w:t>Piezīmes.</w:t>
      </w:r>
    </w:p>
    <w:p w:rsidR="00A9369E" w:rsidRPr="00480A5F" w:rsidRDefault="00A9369E" w:rsidP="00A9369E">
      <w:pPr>
        <w:pStyle w:val="Tabuluvirsraksti"/>
        <w:spacing w:after="0"/>
        <w:jc w:val="left"/>
        <w:rPr>
          <w:bCs/>
          <w:sz w:val="18"/>
          <w:szCs w:val="18"/>
          <w:lang w:eastAsia="lv-LV"/>
        </w:rPr>
      </w:pPr>
      <w:r w:rsidRPr="00480A5F">
        <w:rPr>
          <w:bCs/>
          <w:iCs/>
          <w:sz w:val="18"/>
          <w:szCs w:val="18"/>
          <w:lang w:eastAsia="lv-LV"/>
        </w:rPr>
        <w:t>¹ Tieslietu ministrijas darbības stratēģijā 2018.-2020.gadam noteiktais mērķis ir aktuāls</w:t>
      </w:r>
    </w:p>
    <w:p w:rsidR="00A9369E" w:rsidRPr="00480A5F" w:rsidRDefault="00A9369E" w:rsidP="00810479">
      <w:pPr>
        <w:pStyle w:val="Tabuluvirsraksti"/>
        <w:spacing w:before="480"/>
        <w:jc w:val="left"/>
        <w:rPr>
          <w:b/>
          <w:lang w:eastAsia="lv-LV"/>
        </w:rPr>
      </w:pPr>
      <w:r w:rsidRPr="00480A5F">
        <w:rPr>
          <w:b/>
          <w:lang w:eastAsia="lv-LV"/>
        </w:rPr>
        <w:t>6. 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A9369E" w:rsidRPr="00480A5F" w:rsidTr="00810479">
        <w:trPr>
          <w:trHeight w:val="283"/>
        </w:trPr>
        <w:tc>
          <w:tcPr>
            <w:tcW w:w="9072" w:type="dxa"/>
            <w:gridSpan w:val="4"/>
            <w:shd w:val="clear" w:color="auto" w:fill="D9D9D9" w:themeFill="background1" w:themeFillShade="D9"/>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 xml:space="preserve">Politikas mērķi: </w:t>
            </w:r>
          </w:p>
          <w:p w:rsidR="00A9369E" w:rsidRPr="00480A5F" w:rsidRDefault="00A9369E" w:rsidP="00810479">
            <w:pPr>
              <w:pStyle w:val="Tabuluvirsraksti"/>
              <w:spacing w:after="0"/>
              <w:jc w:val="both"/>
              <w:rPr>
                <w:i/>
                <w:sz w:val="18"/>
                <w:szCs w:val="18"/>
                <w:lang w:eastAsia="lv-LV"/>
              </w:rPr>
            </w:pPr>
            <w:r w:rsidRPr="00480A5F">
              <w:rPr>
                <w:b/>
                <w:sz w:val="18"/>
                <w:szCs w:val="18"/>
                <w:lang w:eastAsia="lv-LV"/>
              </w:rPr>
              <w:t xml:space="preserve">1) nodrošināt kvalitatīvu politikas izstrādi un īstenošanu tieslietu jomā / </w:t>
            </w:r>
            <w:r w:rsidRPr="00480A5F">
              <w:rPr>
                <w:i/>
                <w:sz w:val="18"/>
                <w:szCs w:val="18"/>
                <w:lang w:eastAsia="lv-LV"/>
              </w:rPr>
              <w:t xml:space="preserve">Latvijas Nacionālais attīstības plāns 2021.-2027. gadam; Ministru kabineta 2017. gada 16. augusta. </w:t>
            </w:r>
            <w:proofErr w:type="spellStart"/>
            <w:r w:rsidRPr="00480A5F">
              <w:rPr>
                <w:i/>
                <w:sz w:val="18"/>
                <w:szCs w:val="18"/>
                <w:lang w:eastAsia="lv-LV"/>
              </w:rPr>
              <w:t>notekumi</w:t>
            </w:r>
            <w:proofErr w:type="spellEnd"/>
            <w:r w:rsidRPr="00480A5F">
              <w:rPr>
                <w:i/>
                <w:sz w:val="18"/>
                <w:szCs w:val="18"/>
                <w:lang w:eastAsia="lv-LV"/>
              </w:rPr>
              <w:t xml:space="preserve"> Nr.474 "Tieslietu ministrijas nolikums" </w:t>
            </w:r>
          </w:p>
          <w:p w:rsidR="00A9369E" w:rsidRPr="00480A5F" w:rsidRDefault="00A9369E" w:rsidP="00810479">
            <w:pPr>
              <w:pStyle w:val="Tabuluvirsraksti"/>
              <w:spacing w:after="0"/>
              <w:jc w:val="both"/>
              <w:rPr>
                <w:i/>
                <w:sz w:val="18"/>
                <w:szCs w:val="18"/>
                <w:lang w:eastAsia="lv-LV"/>
              </w:rPr>
            </w:pPr>
            <w:r w:rsidRPr="00480A5F">
              <w:rPr>
                <w:b/>
                <w:sz w:val="18"/>
                <w:szCs w:val="18"/>
                <w:lang w:eastAsia="lv-LV"/>
              </w:rPr>
              <w:t xml:space="preserve">2) mazināt </w:t>
            </w:r>
            <w:proofErr w:type="spellStart"/>
            <w:r w:rsidRPr="00480A5F">
              <w:rPr>
                <w:b/>
                <w:sz w:val="18"/>
                <w:szCs w:val="18"/>
                <w:lang w:eastAsia="lv-LV"/>
              </w:rPr>
              <w:t>normatīvismu</w:t>
            </w:r>
            <w:proofErr w:type="spellEnd"/>
            <w:r w:rsidRPr="00480A5F">
              <w:rPr>
                <w:b/>
                <w:sz w:val="18"/>
                <w:szCs w:val="18"/>
                <w:lang w:eastAsia="lv-LV"/>
              </w:rPr>
              <w:t xml:space="preserve"> un uzlabot normatīvo aktu projektu kvalitāti un pieejamību / </w:t>
            </w:r>
            <w:r w:rsidRPr="00480A5F">
              <w:rPr>
                <w:i/>
                <w:sz w:val="18"/>
                <w:szCs w:val="18"/>
                <w:lang w:eastAsia="lv-LV"/>
              </w:rPr>
              <w:t>Tieslietu ministrijas darbības stratēģija 2018.-2020.gadam¹; Latvijas Nacionālais attīstības plāns 2021.-2027. gadam</w:t>
            </w:r>
          </w:p>
        </w:tc>
      </w:tr>
      <w:tr w:rsidR="00A9369E" w:rsidRPr="00480A5F" w:rsidTr="00810479">
        <w:trPr>
          <w:trHeight w:val="425"/>
        </w:trPr>
        <w:tc>
          <w:tcPr>
            <w:tcW w:w="4111" w:type="dxa"/>
            <w:shd w:val="clear" w:color="auto" w:fill="auto"/>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Politikas rezultatīvie rādītāji</w:t>
            </w:r>
          </w:p>
        </w:tc>
        <w:tc>
          <w:tcPr>
            <w:tcW w:w="2458"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Attīstības plānošanas dokumenti vai </w:t>
            </w:r>
          </w:p>
          <w:p w:rsidR="00A9369E" w:rsidRPr="00480A5F" w:rsidRDefault="00A9369E" w:rsidP="00810479">
            <w:pPr>
              <w:pStyle w:val="Tabuluvirsraksti"/>
              <w:spacing w:after="0"/>
              <w:rPr>
                <w:b/>
                <w:sz w:val="18"/>
                <w:szCs w:val="18"/>
                <w:lang w:eastAsia="lv-LV"/>
              </w:rPr>
            </w:pPr>
            <w:r w:rsidRPr="00480A5F">
              <w:rPr>
                <w:b/>
                <w:sz w:val="18"/>
                <w:szCs w:val="18"/>
                <w:lang w:eastAsia="lv-LV"/>
              </w:rPr>
              <w:t>normatīvie akti</w:t>
            </w:r>
          </w:p>
        </w:tc>
        <w:tc>
          <w:tcPr>
            <w:tcW w:w="1260"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Faktiskā vērtība </w:t>
            </w:r>
          </w:p>
        </w:tc>
        <w:tc>
          <w:tcPr>
            <w:tcW w:w="1243" w:type="dxa"/>
            <w:shd w:val="clear" w:color="auto" w:fill="auto"/>
          </w:tcPr>
          <w:p w:rsidR="00A9369E" w:rsidRPr="00480A5F" w:rsidRDefault="00A9369E" w:rsidP="00810479">
            <w:pPr>
              <w:pStyle w:val="Tabuluvirsraksti"/>
              <w:spacing w:after="0"/>
              <w:rPr>
                <w:b/>
                <w:sz w:val="18"/>
                <w:szCs w:val="18"/>
                <w:lang w:eastAsia="lv-LV"/>
              </w:rPr>
            </w:pPr>
            <w:r w:rsidRPr="00480A5F">
              <w:rPr>
                <w:b/>
                <w:sz w:val="18"/>
                <w:szCs w:val="18"/>
                <w:lang w:eastAsia="lv-LV"/>
              </w:rPr>
              <w:t xml:space="preserve">Plānotā vērtība </w:t>
            </w:r>
          </w:p>
          <w:p w:rsidR="00A9369E" w:rsidRPr="00480A5F" w:rsidRDefault="00A9369E" w:rsidP="00810479">
            <w:pPr>
              <w:pStyle w:val="Tabuluvirsraksti"/>
              <w:spacing w:after="0"/>
              <w:rPr>
                <w:sz w:val="18"/>
                <w:szCs w:val="18"/>
                <w:lang w:eastAsia="lv-LV"/>
              </w:rPr>
            </w:pPr>
            <w:r w:rsidRPr="00480A5F">
              <w:rPr>
                <w:sz w:val="18"/>
                <w:szCs w:val="18"/>
                <w:lang w:eastAsia="lv-LV"/>
              </w:rPr>
              <w:t>(2021)</w:t>
            </w:r>
          </w:p>
        </w:tc>
      </w:tr>
      <w:tr w:rsidR="00A9369E" w:rsidRPr="00480A5F" w:rsidTr="00810479">
        <w:trPr>
          <w:trHeight w:val="567"/>
        </w:trPr>
        <w:tc>
          <w:tcPr>
            <w:tcW w:w="4111" w:type="dxa"/>
          </w:tcPr>
          <w:p w:rsidR="00A9369E" w:rsidRPr="00480A5F" w:rsidRDefault="00A9369E" w:rsidP="001322B2">
            <w:pPr>
              <w:pStyle w:val="Tabuluvirsraksti"/>
              <w:spacing w:after="0"/>
              <w:jc w:val="both"/>
              <w:rPr>
                <w:b/>
                <w:i/>
                <w:sz w:val="18"/>
                <w:szCs w:val="18"/>
                <w:lang w:eastAsia="lv-LV"/>
              </w:rPr>
            </w:pPr>
            <w:r w:rsidRPr="00480A5F">
              <w:rPr>
                <w:i/>
                <w:iCs/>
                <w:sz w:val="18"/>
                <w:szCs w:val="18"/>
                <w:lang w:eastAsia="lv-LV"/>
              </w:rPr>
              <w:t>Satversmes tiesā apstrīdēto normatīvo aktu vai to daļu īpatsvars, kuru neatbilstību augstāka juridiska spēka tiesību normai spriedumā atzinusi Satversmes tiesa (mazāk nekā 50% 2021.gadā)</w:t>
            </w:r>
          </w:p>
        </w:tc>
        <w:tc>
          <w:tcPr>
            <w:tcW w:w="2458"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Latvijas Nacionālais attīstības plāns 2021-2027. gadam</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 xml:space="preserve">64,0 </w:t>
            </w:r>
          </w:p>
          <w:p w:rsidR="00A9369E" w:rsidRPr="00480A5F" w:rsidRDefault="00A9369E" w:rsidP="00810479">
            <w:pPr>
              <w:pStyle w:val="Tabuluvirsraksti"/>
              <w:spacing w:after="0"/>
              <w:rPr>
                <w:i/>
                <w:sz w:val="18"/>
                <w:szCs w:val="18"/>
                <w:lang w:eastAsia="lv-LV"/>
              </w:rPr>
            </w:pPr>
            <w:r w:rsidRPr="00480A5F">
              <w:rPr>
                <w:i/>
                <w:sz w:val="18"/>
                <w:szCs w:val="18"/>
                <w:lang w:eastAsia="lv-LV"/>
              </w:rPr>
              <w:t>(2019)</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50,0</w:t>
            </w:r>
          </w:p>
        </w:tc>
      </w:tr>
      <w:tr w:rsidR="00A9369E" w:rsidRPr="00480A5F" w:rsidTr="00810479">
        <w:trPr>
          <w:trHeight w:val="567"/>
        </w:trPr>
        <w:tc>
          <w:tcPr>
            <w:tcW w:w="4111" w:type="dxa"/>
          </w:tcPr>
          <w:p w:rsidR="00A9369E" w:rsidRPr="00480A5F" w:rsidRDefault="00A9369E" w:rsidP="001322B2">
            <w:pPr>
              <w:spacing w:after="0"/>
              <w:ind w:firstLine="0"/>
              <w:rPr>
                <w:i/>
                <w:iCs/>
                <w:sz w:val="18"/>
                <w:szCs w:val="18"/>
                <w:lang w:eastAsia="lv-LV"/>
              </w:rPr>
            </w:pPr>
            <w:r w:rsidRPr="00480A5F">
              <w:rPr>
                <w:i/>
                <w:iCs/>
                <w:sz w:val="18"/>
                <w:szCs w:val="18"/>
                <w:lang w:eastAsia="lv-LV"/>
              </w:rPr>
              <w:t>Tiesību aktu īpatsvars kalendārā gada ietvaros, kuri grozīti 12 mēnešu laikā pēc izdošanas (%):</w:t>
            </w:r>
          </w:p>
          <w:p w:rsidR="00A9369E" w:rsidRPr="00480A5F" w:rsidRDefault="00A9369E" w:rsidP="001322B2">
            <w:pPr>
              <w:spacing w:after="0"/>
              <w:ind w:firstLine="0"/>
              <w:rPr>
                <w:i/>
                <w:iCs/>
                <w:sz w:val="18"/>
                <w:szCs w:val="18"/>
                <w:lang w:eastAsia="lv-LV"/>
              </w:rPr>
            </w:pPr>
            <w:r w:rsidRPr="00480A5F">
              <w:rPr>
                <w:i/>
                <w:iCs/>
                <w:sz w:val="18"/>
                <w:szCs w:val="18"/>
                <w:lang w:eastAsia="lv-LV"/>
              </w:rPr>
              <w:t>1)likumi (mazāk nekā 10,0 % 2021.gadā);</w:t>
            </w:r>
          </w:p>
          <w:p w:rsidR="00A9369E" w:rsidRPr="00480A5F" w:rsidRDefault="00A9369E" w:rsidP="001322B2">
            <w:pPr>
              <w:pStyle w:val="Tabuluvirsraksti"/>
              <w:spacing w:after="0"/>
              <w:jc w:val="both"/>
              <w:rPr>
                <w:i/>
                <w:sz w:val="18"/>
                <w:szCs w:val="18"/>
                <w:lang w:eastAsia="lv-LV"/>
              </w:rPr>
            </w:pPr>
            <w:r w:rsidRPr="00480A5F">
              <w:rPr>
                <w:i/>
                <w:iCs/>
                <w:sz w:val="18"/>
                <w:szCs w:val="18"/>
                <w:lang w:eastAsia="lv-LV"/>
              </w:rPr>
              <w:t>2)MK noteikumi (mazāk nekā 10,0% 2021.gadā)</w:t>
            </w:r>
          </w:p>
        </w:tc>
        <w:tc>
          <w:tcPr>
            <w:tcW w:w="2458"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Latvijas Nacionālais attīstības plāns 2021-2027. gadam</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1) 3,0</w:t>
            </w:r>
          </w:p>
          <w:p w:rsidR="00A9369E" w:rsidRPr="00480A5F" w:rsidRDefault="00A9369E" w:rsidP="00810479">
            <w:pPr>
              <w:pStyle w:val="Tabuluvirsraksti"/>
              <w:spacing w:after="0"/>
              <w:rPr>
                <w:i/>
                <w:sz w:val="18"/>
                <w:szCs w:val="18"/>
                <w:lang w:eastAsia="lv-LV"/>
              </w:rPr>
            </w:pPr>
            <w:r w:rsidRPr="00480A5F">
              <w:rPr>
                <w:i/>
                <w:sz w:val="18"/>
                <w:szCs w:val="18"/>
                <w:lang w:eastAsia="lv-LV"/>
              </w:rPr>
              <w:t>2) 12,0</w:t>
            </w:r>
          </w:p>
          <w:p w:rsidR="00A9369E" w:rsidRPr="00480A5F" w:rsidRDefault="00A9369E" w:rsidP="00810479">
            <w:pPr>
              <w:pStyle w:val="Tabuluvirsraksti"/>
              <w:spacing w:after="0"/>
              <w:rPr>
                <w:i/>
                <w:sz w:val="18"/>
                <w:szCs w:val="18"/>
                <w:lang w:eastAsia="lv-LV"/>
              </w:rPr>
            </w:pPr>
            <w:r w:rsidRPr="00480A5F">
              <w:rPr>
                <w:sz w:val="18"/>
                <w:szCs w:val="18"/>
                <w:lang w:eastAsia="lv-LV"/>
              </w:rPr>
              <w:t>(2018)</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p>
          <w:p w:rsidR="00A9369E" w:rsidRPr="00480A5F" w:rsidRDefault="00A9369E" w:rsidP="00810479">
            <w:pPr>
              <w:pStyle w:val="Tabuluvirsraksti"/>
              <w:spacing w:after="0"/>
              <w:rPr>
                <w:i/>
                <w:sz w:val="18"/>
                <w:szCs w:val="18"/>
                <w:lang w:eastAsia="lv-LV"/>
              </w:rPr>
            </w:pPr>
            <w:r w:rsidRPr="00480A5F">
              <w:rPr>
                <w:i/>
                <w:sz w:val="18"/>
                <w:szCs w:val="18"/>
                <w:lang w:eastAsia="lv-LV"/>
              </w:rPr>
              <w:t>1) 10,0</w:t>
            </w:r>
          </w:p>
          <w:p w:rsidR="00A9369E" w:rsidRPr="00480A5F" w:rsidRDefault="00A9369E" w:rsidP="00810479">
            <w:pPr>
              <w:pStyle w:val="Tabuluvirsraksti"/>
              <w:spacing w:after="0"/>
              <w:rPr>
                <w:i/>
                <w:sz w:val="18"/>
                <w:szCs w:val="18"/>
                <w:lang w:eastAsia="lv-LV"/>
              </w:rPr>
            </w:pPr>
            <w:r w:rsidRPr="00480A5F">
              <w:rPr>
                <w:i/>
                <w:sz w:val="18"/>
                <w:szCs w:val="18"/>
                <w:lang w:eastAsia="lv-LV"/>
              </w:rPr>
              <w:t>2) 10,0</w:t>
            </w:r>
          </w:p>
          <w:p w:rsidR="00A9369E" w:rsidRPr="00480A5F" w:rsidRDefault="00A9369E" w:rsidP="00810479">
            <w:pPr>
              <w:pStyle w:val="Tabuluvirsraksti"/>
              <w:spacing w:after="0"/>
              <w:rPr>
                <w:i/>
                <w:sz w:val="18"/>
                <w:szCs w:val="18"/>
                <w:lang w:eastAsia="lv-LV"/>
              </w:rPr>
            </w:pPr>
          </w:p>
        </w:tc>
      </w:tr>
      <w:tr w:rsidR="00A9369E" w:rsidRPr="00480A5F" w:rsidTr="00810479">
        <w:trPr>
          <w:trHeight w:val="567"/>
        </w:trPr>
        <w:tc>
          <w:tcPr>
            <w:tcW w:w="4111" w:type="dxa"/>
          </w:tcPr>
          <w:p w:rsidR="00A9369E" w:rsidRPr="00480A5F" w:rsidRDefault="00A9369E" w:rsidP="001322B2">
            <w:pPr>
              <w:spacing w:after="0"/>
              <w:ind w:firstLine="0"/>
              <w:rPr>
                <w:i/>
                <w:iCs/>
                <w:sz w:val="18"/>
                <w:szCs w:val="18"/>
                <w:lang w:eastAsia="lv-LV"/>
              </w:rPr>
            </w:pPr>
            <w:r w:rsidRPr="00480A5F">
              <w:rPr>
                <w:i/>
                <w:iCs/>
                <w:sz w:val="18"/>
                <w:szCs w:val="18"/>
                <w:lang w:eastAsia="lv-LV"/>
              </w:rPr>
              <w:t>Tiesību aktu īpatsvars kalendārā gada ietvaros, kuri atkārtoti grozīti 12 mēnešu laikposmā (%)</w:t>
            </w:r>
          </w:p>
          <w:p w:rsidR="00A9369E" w:rsidRPr="00480A5F" w:rsidRDefault="00A9369E" w:rsidP="001322B2">
            <w:pPr>
              <w:spacing w:after="0"/>
              <w:ind w:firstLine="0"/>
              <w:rPr>
                <w:i/>
                <w:iCs/>
                <w:sz w:val="18"/>
                <w:szCs w:val="18"/>
                <w:lang w:eastAsia="lv-LV"/>
              </w:rPr>
            </w:pPr>
            <w:r w:rsidRPr="00480A5F">
              <w:rPr>
                <w:i/>
                <w:iCs/>
                <w:sz w:val="18"/>
                <w:szCs w:val="18"/>
                <w:lang w:eastAsia="lv-LV"/>
              </w:rPr>
              <w:t>1)likumi (mazāk nekā 50,0% 2021.gadā;</w:t>
            </w:r>
          </w:p>
          <w:p w:rsidR="00A9369E" w:rsidRPr="00480A5F" w:rsidRDefault="00A9369E" w:rsidP="001322B2">
            <w:pPr>
              <w:pStyle w:val="Tabuluvirsraksti"/>
              <w:spacing w:after="0"/>
              <w:jc w:val="both"/>
              <w:rPr>
                <w:i/>
                <w:sz w:val="18"/>
                <w:szCs w:val="18"/>
                <w:lang w:eastAsia="lv-LV"/>
              </w:rPr>
            </w:pPr>
            <w:r w:rsidRPr="00480A5F">
              <w:rPr>
                <w:i/>
                <w:iCs/>
                <w:sz w:val="18"/>
                <w:szCs w:val="18"/>
                <w:lang w:eastAsia="lv-LV"/>
              </w:rPr>
              <w:t>2)MK noteikumi (mazāk nekā 30,0% 2021.gadā)</w:t>
            </w:r>
          </w:p>
        </w:tc>
        <w:tc>
          <w:tcPr>
            <w:tcW w:w="2458"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Latvijas Nacionālais attīstības plāns 2021-2027. gadam</w:t>
            </w:r>
          </w:p>
        </w:tc>
        <w:tc>
          <w:tcPr>
            <w:tcW w:w="1260"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r w:rsidRPr="00480A5F">
              <w:rPr>
                <w:i/>
                <w:sz w:val="18"/>
                <w:szCs w:val="18"/>
                <w:lang w:eastAsia="lv-LV"/>
              </w:rPr>
              <w:t>1) 51,0</w:t>
            </w:r>
          </w:p>
          <w:p w:rsidR="00A9369E" w:rsidRPr="00480A5F" w:rsidRDefault="00A9369E" w:rsidP="00810479">
            <w:pPr>
              <w:pStyle w:val="Tabuluvirsraksti"/>
              <w:spacing w:after="0"/>
              <w:rPr>
                <w:i/>
                <w:sz w:val="18"/>
                <w:szCs w:val="18"/>
                <w:lang w:eastAsia="lv-LV"/>
              </w:rPr>
            </w:pPr>
            <w:r w:rsidRPr="00480A5F">
              <w:rPr>
                <w:i/>
                <w:sz w:val="18"/>
                <w:szCs w:val="18"/>
                <w:lang w:eastAsia="lv-LV"/>
              </w:rPr>
              <w:t>2) 32,0</w:t>
            </w:r>
          </w:p>
          <w:p w:rsidR="00A9369E" w:rsidRPr="00480A5F" w:rsidRDefault="00A9369E" w:rsidP="00810479">
            <w:pPr>
              <w:pStyle w:val="Tabuluvirsraksti"/>
              <w:spacing w:after="0"/>
              <w:rPr>
                <w:i/>
                <w:sz w:val="18"/>
                <w:szCs w:val="18"/>
                <w:lang w:eastAsia="lv-LV"/>
              </w:rPr>
            </w:pPr>
            <w:r w:rsidRPr="00480A5F">
              <w:rPr>
                <w:sz w:val="18"/>
                <w:szCs w:val="18"/>
                <w:lang w:eastAsia="lv-LV"/>
              </w:rPr>
              <w:t>(2018)</w:t>
            </w:r>
          </w:p>
        </w:tc>
        <w:tc>
          <w:tcPr>
            <w:tcW w:w="1243" w:type="dxa"/>
            <w:tcBorders>
              <w:top w:val="single" w:sz="4" w:space="0" w:color="auto"/>
              <w:left w:val="single" w:sz="4" w:space="0" w:color="auto"/>
              <w:bottom w:val="single" w:sz="4" w:space="0" w:color="auto"/>
              <w:right w:val="single" w:sz="4" w:space="0" w:color="auto"/>
            </w:tcBorders>
            <w:vAlign w:val="center"/>
          </w:tcPr>
          <w:p w:rsidR="00A9369E" w:rsidRPr="00480A5F" w:rsidRDefault="00A9369E" w:rsidP="00810479">
            <w:pPr>
              <w:pStyle w:val="Tabuluvirsraksti"/>
              <w:spacing w:after="0"/>
              <w:rPr>
                <w:i/>
                <w:sz w:val="18"/>
                <w:szCs w:val="18"/>
                <w:lang w:eastAsia="lv-LV"/>
              </w:rPr>
            </w:pPr>
          </w:p>
          <w:p w:rsidR="00A9369E" w:rsidRPr="00480A5F" w:rsidRDefault="00A9369E" w:rsidP="00810479">
            <w:pPr>
              <w:pStyle w:val="Tabuluvirsraksti"/>
              <w:spacing w:after="0"/>
              <w:rPr>
                <w:i/>
                <w:sz w:val="18"/>
                <w:szCs w:val="18"/>
                <w:lang w:eastAsia="lv-LV"/>
              </w:rPr>
            </w:pPr>
            <w:r w:rsidRPr="00480A5F">
              <w:rPr>
                <w:i/>
                <w:sz w:val="18"/>
                <w:szCs w:val="18"/>
                <w:lang w:eastAsia="lv-LV"/>
              </w:rPr>
              <w:t>1) 50,0</w:t>
            </w:r>
          </w:p>
          <w:p w:rsidR="00A9369E" w:rsidRPr="00480A5F" w:rsidRDefault="00A9369E" w:rsidP="00810479">
            <w:pPr>
              <w:pStyle w:val="Tabuluvirsraksti"/>
              <w:spacing w:after="0"/>
              <w:rPr>
                <w:i/>
                <w:sz w:val="18"/>
                <w:szCs w:val="18"/>
                <w:lang w:eastAsia="lv-LV"/>
              </w:rPr>
            </w:pPr>
            <w:r w:rsidRPr="00480A5F">
              <w:rPr>
                <w:i/>
                <w:sz w:val="18"/>
                <w:szCs w:val="18"/>
                <w:lang w:eastAsia="lv-LV"/>
              </w:rPr>
              <w:t>2) 30,0</w:t>
            </w:r>
          </w:p>
          <w:p w:rsidR="00A9369E" w:rsidRPr="00480A5F" w:rsidRDefault="00A9369E" w:rsidP="00810479">
            <w:pPr>
              <w:pStyle w:val="Tabuluvirsraksti"/>
              <w:spacing w:after="0"/>
              <w:rPr>
                <w:i/>
                <w:sz w:val="18"/>
                <w:szCs w:val="18"/>
                <w:lang w:eastAsia="lv-LV"/>
              </w:rPr>
            </w:pPr>
          </w:p>
        </w:tc>
      </w:tr>
      <w:tr w:rsidR="00A9369E" w:rsidRPr="00480A5F" w:rsidTr="00810479">
        <w:trPr>
          <w:trHeight w:val="567"/>
        </w:trPr>
        <w:tc>
          <w:tcPr>
            <w:tcW w:w="4111" w:type="dxa"/>
          </w:tcPr>
          <w:p w:rsidR="00A9369E" w:rsidRPr="00480A5F" w:rsidRDefault="00A9369E" w:rsidP="00810479">
            <w:pPr>
              <w:pStyle w:val="Tabuluvirsraksti"/>
              <w:spacing w:after="0"/>
              <w:jc w:val="both"/>
              <w:rPr>
                <w:i/>
                <w:sz w:val="18"/>
                <w:szCs w:val="18"/>
                <w:lang w:eastAsia="lv-LV"/>
              </w:rPr>
            </w:pPr>
            <w:r w:rsidRPr="00480A5F">
              <w:rPr>
                <w:b/>
                <w:bCs/>
                <w:iCs/>
                <w:sz w:val="18"/>
                <w:szCs w:val="18"/>
                <w:lang w:eastAsia="lv-LV"/>
              </w:rPr>
              <w:t>Valdības rīcības plāns</w:t>
            </w:r>
          </w:p>
        </w:tc>
        <w:tc>
          <w:tcPr>
            <w:tcW w:w="4961" w:type="dxa"/>
            <w:gridSpan w:val="3"/>
            <w:tcBorders>
              <w:top w:val="single" w:sz="4" w:space="0" w:color="auto"/>
              <w:left w:val="single" w:sz="4" w:space="0" w:color="auto"/>
              <w:bottom w:val="single" w:sz="4" w:space="0" w:color="auto"/>
              <w:right w:val="single" w:sz="4" w:space="0" w:color="auto"/>
            </w:tcBorders>
          </w:tcPr>
          <w:p w:rsidR="00A9369E" w:rsidRPr="00810479" w:rsidRDefault="00A9369E" w:rsidP="00810479">
            <w:pPr>
              <w:pStyle w:val="Tabuluvirsraksti"/>
              <w:spacing w:after="0"/>
              <w:jc w:val="left"/>
              <w:rPr>
                <w:i/>
                <w:iCs/>
                <w:color w:val="000000" w:themeColor="text1"/>
                <w:sz w:val="18"/>
                <w:szCs w:val="18"/>
              </w:rPr>
            </w:pPr>
            <w:r w:rsidRPr="00480A5F">
              <w:rPr>
                <w:i/>
                <w:iCs/>
                <w:color w:val="000000" w:themeColor="text1"/>
                <w:sz w:val="18"/>
                <w:szCs w:val="18"/>
              </w:rPr>
              <w:t>12.1., 35.2., 35.4., 95.2., 175.1., 175.5., 175.6., 176.2, 176.3 176.4., 177.1., 177.5., 178.1., 179.2, 181.2., 182.1., 182.3.</w:t>
            </w:r>
            <w:r w:rsidR="001322B2">
              <w:rPr>
                <w:i/>
                <w:iCs/>
                <w:color w:val="000000" w:themeColor="text1"/>
                <w:sz w:val="18"/>
                <w:szCs w:val="18"/>
              </w:rPr>
              <w:t xml:space="preserve">, 182.4., 185.2., 187.3. </w:t>
            </w:r>
          </w:p>
        </w:tc>
      </w:tr>
    </w:tbl>
    <w:p w:rsidR="00A9369E" w:rsidRPr="00810479" w:rsidRDefault="00A9369E" w:rsidP="00A9369E">
      <w:pPr>
        <w:pStyle w:val="Tabuluvirsraksti"/>
        <w:spacing w:after="0"/>
        <w:jc w:val="both"/>
        <w:rPr>
          <w:sz w:val="18"/>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050456">
        <w:trPr>
          <w:trHeight w:val="283"/>
          <w:tblHeader/>
        </w:trPr>
        <w:tc>
          <w:tcPr>
            <w:tcW w:w="2840" w:type="dxa"/>
          </w:tcPr>
          <w:p w:rsidR="00A9369E" w:rsidRPr="00480A5F" w:rsidRDefault="00A9369E" w:rsidP="00810479">
            <w:pPr>
              <w:spacing w:after="0"/>
              <w:rPr>
                <w:sz w:val="18"/>
                <w:szCs w:val="18"/>
              </w:rPr>
            </w:pPr>
          </w:p>
        </w:tc>
        <w:tc>
          <w:tcPr>
            <w:tcW w:w="1246" w:type="dxa"/>
          </w:tcPr>
          <w:p w:rsidR="00A9369E" w:rsidRPr="00480A5F" w:rsidRDefault="00A9369E" w:rsidP="00810479">
            <w:pPr>
              <w:pStyle w:val="tabteksts"/>
              <w:jc w:val="center"/>
              <w:rPr>
                <w:szCs w:val="18"/>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szCs w:val="18"/>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810479">
        <w:tc>
          <w:tcPr>
            <w:tcW w:w="9074" w:type="dxa"/>
            <w:gridSpan w:val="6"/>
            <w:shd w:val="clear" w:color="auto" w:fill="D9D9D9" w:themeFill="background1" w:themeFillShade="D9"/>
          </w:tcPr>
          <w:p w:rsidR="00A9369E" w:rsidRPr="00480A5F" w:rsidRDefault="00A9369E" w:rsidP="00810479">
            <w:pPr>
              <w:spacing w:after="0"/>
              <w:jc w:val="center"/>
              <w:rPr>
                <w:b/>
                <w:sz w:val="18"/>
                <w:szCs w:val="18"/>
              </w:rPr>
            </w:pPr>
            <w:r w:rsidRPr="00480A5F">
              <w:rPr>
                <w:b/>
                <w:sz w:val="18"/>
                <w:szCs w:val="18"/>
              </w:rPr>
              <w:t>Ieguldījumi</w:t>
            </w:r>
          </w:p>
        </w:tc>
      </w:tr>
      <w:tr w:rsidR="00A9369E" w:rsidRPr="00480A5F" w:rsidTr="00810479">
        <w:trPr>
          <w:trHeight w:val="142"/>
        </w:trPr>
        <w:tc>
          <w:tcPr>
            <w:tcW w:w="2840" w:type="dxa"/>
            <w:vMerge w:val="restart"/>
          </w:tcPr>
          <w:p w:rsidR="00A9369E" w:rsidRPr="00480A5F" w:rsidRDefault="00A9369E" w:rsidP="00810479">
            <w:pPr>
              <w:spacing w:after="0"/>
              <w:ind w:firstLine="0"/>
              <w:rPr>
                <w:b/>
                <w:sz w:val="18"/>
                <w:szCs w:val="18"/>
                <w:lang w:eastAsia="lv-LV"/>
              </w:rPr>
            </w:pPr>
            <w:r w:rsidRPr="00480A5F">
              <w:rPr>
                <w:b/>
                <w:sz w:val="18"/>
                <w:szCs w:val="18"/>
                <w:lang w:eastAsia="lv-LV"/>
              </w:rPr>
              <w:t xml:space="preserve">Izdevumi kopā, </w:t>
            </w:r>
            <w:proofErr w:type="spellStart"/>
            <w:r w:rsidRPr="00480A5F">
              <w:rPr>
                <w:i/>
                <w:sz w:val="18"/>
                <w:szCs w:val="18"/>
                <w:lang w:eastAsia="lv-LV"/>
              </w:rPr>
              <w:t>euro</w:t>
            </w:r>
            <w:proofErr w:type="spellEnd"/>
            <w:r w:rsidRPr="00480A5F">
              <w:rPr>
                <w:i/>
                <w:sz w:val="18"/>
                <w:szCs w:val="18"/>
                <w:lang w:eastAsia="lv-LV"/>
              </w:rPr>
              <w:t>,</w:t>
            </w:r>
            <w:r w:rsidRPr="00480A5F">
              <w:rPr>
                <w:sz w:val="18"/>
                <w:szCs w:val="18"/>
                <w:lang w:eastAsia="lv-LV"/>
              </w:rPr>
              <w:t xml:space="preserve"> t.sk.:</w:t>
            </w:r>
          </w:p>
          <w:p w:rsidR="00A9369E" w:rsidRPr="00480A5F" w:rsidRDefault="00A9369E" w:rsidP="00810479">
            <w:pPr>
              <w:spacing w:after="0"/>
              <w:ind w:firstLine="0"/>
              <w:rPr>
                <w:sz w:val="18"/>
                <w:szCs w:val="18"/>
              </w:rPr>
            </w:pPr>
            <w:r w:rsidRPr="00480A5F">
              <w:rPr>
                <w:b/>
                <w:sz w:val="18"/>
                <w:szCs w:val="18"/>
                <w:lang w:eastAsia="lv-LV"/>
              </w:rPr>
              <w:t>Vidējais amata vietu skaits</w:t>
            </w:r>
            <w:r w:rsidRPr="00480A5F">
              <w:rPr>
                <w:sz w:val="18"/>
                <w:szCs w:val="18"/>
                <w:lang w:eastAsia="lv-LV"/>
              </w:rPr>
              <w:t xml:space="preserve"> </w:t>
            </w:r>
            <w:r w:rsidRPr="00480A5F">
              <w:rPr>
                <w:b/>
                <w:sz w:val="18"/>
                <w:szCs w:val="18"/>
                <w:lang w:eastAsia="lv-LV"/>
              </w:rPr>
              <w:t>kopā</w:t>
            </w:r>
            <w:r w:rsidRPr="00480A5F">
              <w:rPr>
                <w:sz w:val="18"/>
                <w:szCs w:val="18"/>
                <w:lang w:eastAsia="lv-LV"/>
              </w:rPr>
              <w:t>, t.sk.:</w:t>
            </w:r>
          </w:p>
        </w:tc>
        <w:tc>
          <w:tcPr>
            <w:tcW w:w="1246" w:type="dxa"/>
          </w:tcPr>
          <w:p w:rsidR="00A9369E" w:rsidRPr="00480A5F" w:rsidRDefault="00A9369E" w:rsidP="00810479">
            <w:pPr>
              <w:pStyle w:val="tabteksts"/>
              <w:jc w:val="right"/>
              <w:rPr>
                <w:b/>
                <w:bCs/>
                <w:lang w:eastAsia="lv-LV"/>
              </w:rPr>
            </w:pPr>
            <w:r w:rsidRPr="00480A5F">
              <w:rPr>
                <w:b/>
                <w:bCs/>
                <w:lang w:eastAsia="lv-LV"/>
              </w:rPr>
              <w:t>7 790 137</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7 570 588</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8 857 617</w:t>
            </w:r>
          </w:p>
        </w:tc>
        <w:tc>
          <w:tcPr>
            <w:tcW w:w="1245" w:type="dxa"/>
          </w:tcPr>
          <w:p w:rsidR="00A9369E" w:rsidRPr="00480A5F" w:rsidRDefault="00A9369E" w:rsidP="00810479">
            <w:pPr>
              <w:pStyle w:val="tabteksts"/>
              <w:jc w:val="right"/>
              <w:rPr>
                <w:b/>
                <w:szCs w:val="18"/>
                <w:lang w:eastAsia="lv-LV"/>
              </w:rPr>
            </w:pPr>
            <w:r w:rsidRPr="00480A5F">
              <w:rPr>
                <w:b/>
                <w:szCs w:val="18"/>
                <w:lang w:eastAsia="lv-LV"/>
              </w:rPr>
              <w:t>7 635 999</w:t>
            </w:r>
          </w:p>
        </w:tc>
        <w:tc>
          <w:tcPr>
            <w:tcW w:w="1249" w:type="dxa"/>
          </w:tcPr>
          <w:p w:rsidR="00A9369E" w:rsidRPr="00480A5F" w:rsidRDefault="00A9369E" w:rsidP="00810479">
            <w:pPr>
              <w:spacing w:after="0"/>
              <w:ind w:firstLine="5"/>
              <w:jc w:val="right"/>
              <w:rPr>
                <w:b/>
                <w:sz w:val="18"/>
                <w:szCs w:val="18"/>
              </w:rPr>
            </w:pPr>
            <w:r w:rsidRPr="00480A5F">
              <w:rPr>
                <w:b/>
                <w:sz w:val="18"/>
                <w:szCs w:val="18"/>
              </w:rPr>
              <w:t>7 482 975</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right"/>
              <w:rPr>
                <w:b/>
                <w:bCs/>
                <w:sz w:val="18"/>
                <w:szCs w:val="18"/>
              </w:rPr>
            </w:pPr>
            <w:r w:rsidRPr="00480A5F">
              <w:rPr>
                <w:b/>
                <w:bCs/>
                <w:sz w:val="18"/>
                <w:szCs w:val="18"/>
              </w:rPr>
              <w:t>231</w:t>
            </w:r>
          </w:p>
        </w:tc>
        <w:tc>
          <w:tcPr>
            <w:tcW w:w="1247" w:type="dxa"/>
          </w:tcPr>
          <w:p w:rsidR="00A9369E" w:rsidRPr="00480A5F" w:rsidRDefault="00A9369E" w:rsidP="00810479">
            <w:pPr>
              <w:spacing w:after="0"/>
              <w:ind w:firstLine="0"/>
              <w:jc w:val="right"/>
              <w:rPr>
                <w:b/>
                <w:sz w:val="18"/>
                <w:szCs w:val="18"/>
              </w:rPr>
            </w:pPr>
            <w:r w:rsidRPr="00480A5F">
              <w:rPr>
                <w:b/>
                <w:sz w:val="18"/>
                <w:szCs w:val="18"/>
              </w:rPr>
              <w:t>227</w:t>
            </w:r>
          </w:p>
        </w:tc>
        <w:tc>
          <w:tcPr>
            <w:tcW w:w="1247" w:type="dxa"/>
          </w:tcPr>
          <w:p w:rsidR="00A9369E" w:rsidRPr="00480A5F" w:rsidRDefault="00A9369E" w:rsidP="00810479">
            <w:pPr>
              <w:spacing w:after="0"/>
              <w:ind w:firstLine="0"/>
              <w:jc w:val="right"/>
              <w:rPr>
                <w:b/>
                <w:sz w:val="18"/>
                <w:szCs w:val="18"/>
              </w:rPr>
            </w:pPr>
            <w:r w:rsidRPr="00480A5F">
              <w:rPr>
                <w:b/>
                <w:sz w:val="18"/>
                <w:szCs w:val="18"/>
              </w:rPr>
              <w:t>223</w:t>
            </w:r>
          </w:p>
        </w:tc>
        <w:tc>
          <w:tcPr>
            <w:tcW w:w="1245" w:type="dxa"/>
          </w:tcPr>
          <w:p w:rsidR="00A9369E" w:rsidRPr="00480A5F" w:rsidRDefault="00A9369E" w:rsidP="00810479">
            <w:pPr>
              <w:spacing w:after="0"/>
              <w:ind w:firstLine="0"/>
              <w:jc w:val="right"/>
              <w:rPr>
                <w:b/>
                <w:sz w:val="18"/>
                <w:szCs w:val="18"/>
              </w:rPr>
            </w:pPr>
            <w:r w:rsidRPr="00480A5F">
              <w:rPr>
                <w:b/>
                <w:sz w:val="18"/>
                <w:szCs w:val="18"/>
              </w:rPr>
              <w:t>214</w:t>
            </w:r>
          </w:p>
        </w:tc>
        <w:tc>
          <w:tcPr>
            <w:tcW w:w="1249" w:type="dxa"/>
          </w:tcPr>
          <w:p w:rsidR="00A9369E" w:rsidRPr="00480A5F" w:rsidRDefault="00A9369E" w:rsidP="00810479">
            <w:pPr>
              <w:spacing w:after="0"/>
              <w:ind w:firstLine="5"/>
              <w:jc w:val="right"/>
              <w:rPr>
                <w:b/>
                <w:sz w:val="18"/>
                <w:szCs w:val="18"/>
              </w:rPr>
            </w:pPr>
            <w:r w:rsidRPr="00480A5F">
              <w:rPr>
                <w:b/>
                <w:sz w:val="18"/>
                <w:szCs w:val="18"/>
              </w:rPr>
              <w:t>212</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lang w:eastAsia="lv-LV"/>
              </w:rPr>
              <w:t>97.00.00. Nozaru vadība un politikas plānošana</w:t>
            </w:r>
          </w:p>
        </w:tc>
        <w:tc>
          <w:tcPr>
            <w:tcW w:w="1246" w:type="dxa"/>
          </w:tcPr>
          <w:p w:rsidR="00A9369E" w:rsidRPr="00480A5F" w:rsidRDefault="00A9369E" w:rsidP="00810479">
            <w:pPr>
              <w:spacing w:after="0"/>
              <w:ind w:firstLine="0"/>
              <w:jc w:val="right"/>
              <w:rPr>
                <w:sz w:val="18"/>
                <w:szCs w:val="18"/>
              </w:rPr>
            </w:pPr>
            <w:r w:rsidRPr="00480A5F">
              <w:rPr>
                <w:sz w:val="18"/>
                <w:szCs w:val="18"/>
              </w:rPr>
              <w:t>7 117 669</w:t>
            </w:r>
          </w:p>
        </w:tc>
        <w:tc>
          <w:tcPr>
            <w:tcW w:w="1247" w:type="dxa"/>
          </w:tcPr>
          <w:p w:rsidR="00A9369E" w:rsidRPr="00480A5F" w:rsidRDefault="00A9369E" w:rsidP="00810479">
            <w:pPr>
              <w:spacing w:after="0"/>
              <w:ind w:firstLine="0"/>
              <w:jc w:val="right"/>
              <w:rPr>
                <w:sz w:val="18"/>
                <w:szCs w:val="18"/>
              </w:rPr>
            </w:pPr>
            <w:r w:rsidRPr="00480A5F">
              <w:rPr>
                <w:sz w:val="18"/>
                <w:szCs w:val="18"/>
              </w:rPr>
              <w:t>7 035 561</w:t>
            </w:r>
          </w:p>
        </w:tc>
        <w:tc>
          <w:tcPr>
            <w:tcW w:w="1247" w:type="dxa"/>
          </w:tcPr>
          <w:p w:rsidR="00A9369E" w:rsidRPr="00480A5F" w:rsidRDefault="00A9369E" w:rsidP="00810479">
            <w:pPr>
              <w:spacing w:after="0"/>
              <w:ind w:firstLine="0"/>
              <w:jc w:val="right"/>
              <w:rPr>
                <w:sz w:val="18"/>
                <w:szCs w:val="18"/>
              </w:rPr>
            </w:pPr>
            <w:r w:rsidRPr="00480A5F">
              <w:rPr>
                <w:sz w:val="18"/>
                <w:szCs w:val="18"/>
              </w:rPr>
              <w:t>7 091 463</w:t>
            </w:r>
          </w:p>
        </w:tc>
        <w:tc>
          <w:tcPr>
            <w:tcW w:w="1245" w:type="dxa"/>
          </w:tcPr>
          <w:p w:rsidR="00A9369E" w:rsidRPr="00480A5F" w:rsidRDefault="00A9369E" w:rsidP="00810479">
            <w:pPr>
              <w:spacing w:after="0"/>
              <w:ind w:firstLine="0"/>
              <w:jc w:val="right"/>
              <w:rPr>
                <w:sz w:val="18"/>
                <w:szCs w:val="18"/>
              </w:rPr>
            </w:pPr>
            <w:r w:rsidRPr="00480A5F">
              <w:rPr>
                <w:sz w:val="18"/>
                <w:szCs w:val="18"/>
              </w:rPr>
              <w:t>7 074 217</w:t>
            </w:r>
          </w:p>
        </w:tc>
        <w:tc>
          <w:tcPr>
            <w:tcW w:w="1249" w:type="dxa"/>
          </w:tcPr>
          <w:p w:rsidR="00A9369E" w:rsidRPr="00480A5F" w:rsidRDefault="00A9369E" w:rsidP="00810479">
            <w:pPr>
              <w:spacing w:after="0"/>
              <w:ind w:firstLine="0"/>
              <w:jc w:val="right"/>
              <w:rPr>
                <w:sz w:val="18"/>
                <w:szCs w:val="18"/>
              </w:rPr>
            </w:pPr>
            <w:r w:rsidRPr="00480A5F">
              <w:rPr>
                <w:sz w:val="18"/>
                <w:szCs w:val="18"/>
              </w:rPr>
              <w:t>7 074 955</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right"/>
              <w:rPr>
                <w:sz w:val="18"/>
                <w:szCs w:val="18"/>
              </w:rPr>
            </w:pPr>
            <w:r w:rsidRPr="00480A5F">
              <w:rPr>
                <w:sz w:val="18"/>
                <w:szCs w:val="18"/>
              </w:rPr>
              <w:t>218</w:t>
            </w:r>
          </w:p>
        </w:tc>
        <w:tc>
          <w:tcPr>
            <w:tcW w:w="1247" w:type="dxa"/>
          </w:tcPr>
          <w:p w:rsidR="00A9369E" w:rsidRPr="00480A5F" w:rsidRDefault="00A9369E" w:rsidP="00810479">
            <w:pPr>
              <w:spacing w:after="0"/>
              <w:ind w:firstLine="0"/>
              <w:jc w:val="right"/>
              <w:rPr>
                <w:sz w:val="18"/>
                <w:szCs w:val="18"/>
              </w:rPr>
            </w:pPr>
            <w:r w:rsidRPr="00480A5F">
              <w:rPr>
                <w:sz w:val="18"/>
                <w:szCs w:val="18"/>
              </w:rPr>
              <w:t>215</w:t>
            </w:r>
          </w:p>
        </w:tc>
        <w:tc>
          <w:tcPr>
            <w:tcW w:w="1247" w:type="dxa"/>
          </w:tcPr>
          <w:p w:rsidR="00A9369E" w:rsidRPr="00480A5F" w:rsidRDefault="00A9369E" w:rsidP="00810479">
            <w:pPr>
              <w:spacing w:after="0"/>
              <w:ind w:firstLine="0"/>
              <w:jc w:val="right"/>
              <w:rPr>
                <w:sz w:val="18"/>
                <w:szCs w:val="18"/>
              </w:rPr>
            </w:pPr>
            <w:r w:rsidRPr="00480A5F">
              <w:rPr>
                <w:sz w:val="18"/>
                <w:szCs w:val="18"/>
              </w:rPr>
              <w:t>208</w:t>
            </w:r>
          </w:p>
        </w:tc>
        <w:tc>
          <w:tcPr>
            <w:tcW w:w="1245" w:type="dxa"/>
          </w:tcPr>
          <w:p w:rsidR="00A9369E" w:rsidRPr="00480A5F" w:rsidRDefault="00A9369E" w:rsidP="00810479">
            <w:pPr>
              <w:spacing w:after="0"/>
              <w:ind w:firstLine="0"/>
              <w:jc w:val="right"/>
              <w:rPr>
                <w:sz w:val="18"/>
                <w:szCs w:val="18"/>
              </w:rPr>
            </w:pPr>
            <w:r w:rsidRPr="00480A5F">
              <w:rPr>
                <w:sz w:val="18"/>
                <w:szCs w:val="18"/>
              </w:rPr>
              <w:t>208</w:t>
            </w:r>
          </w:p>
        </w:tc>
        <w:tc>
          <w:tcPr>
            <w:tcW w:w="1249" w:type="dxa"/>
          </w:tcPr>
          <w:p w:rsidR="00A9369E" w:rsidRPr="00480A5F" w:rsidRDefault="00A9369E" w:rsidP="00810479">
            <w:pPr>
              <w:spacing w:after="0"/>
              <w:ind w:firstLine="0"/>
              <w:jc w:val="right"/>
              <w:rPr>
                <w:sz w:val="18"/>
                <w:szCs w:val="18"/>
              </w:rPr>
            </w:pPr>
            <w:r w:rsidRPr="00480A5F">
              <w:rPr>
                <w:sz w:val="18"/>
                <w:szCs w:val="18"/>
              </w:rPr>
              <w:t>208</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rPr>
              <w:t>48.00.00 Tiesiskās un starpvalstu sadarbības pasākumu īstenošana</w:t>
            </w:r>
          </w:p>
        </w:tc>
        <w:tc>
          <w:tcPr>
            <w:tcW w:w="1246" w:type="dxa"/>
          </w:tcPr>
          <w:p w:rsidR="00A9369E" w:rsidRPr="00480A5F" w:rsidRDefault="00A9369E" w:rsidP="00810479">
            <w:pPr>
              <w:spacing w:after="0"/>
              <w:ind w:firstLine="0"/>
              <w:jc w:val="right"/>
              <w:rPr>
                <w:sz w:val="18"/>
                <w:szCs w:val="18"/>
              </w:rPr>
            </w:pPr>
            <w:r w:rsidRPr="00480A5F">
              <w:rPr>
                <w:sz w:val="18"/>
                <w:szCs w:val="18"/>
              </w:rPr>
              <w:t>245 339</w:t>
            </w:r>
          </w:p>
        </w:tc>
        <w:tc>
          <w:tcPr>
            <w:tcW w:w="1247" w:type="dxa"/>
          </w:tcPr>
          <w:p w:rsidR="00A9369E" w:rsidRPr="00480A5F" w:rsidRDefault="00A9369E" w:rsidP="00810479">
            <w:pPr>
              <w:spacing w:after="0"/>
              <w:ind w:firstLine="0"/>
              <w:jc w:val="right"/>
              <w:rPr>
                <w:sz w:val="18"/>
                <w:szCs w:val="18"/>
              </w:rPr>
            </w:pPr>
            <w:r w:rsidRPr="00480A5F">
              <w:rPr>
                <w:sz w:val="18"/>
                <w:szCs w:val="18"/>
              </w:rPr>
              <w:t>33 091</w:t>
            </w:r>
          </w:p>
        </w:tc>
        <w:tc>
          <w:tcPr>
            <w:tcW w:w="1247" w:type="dxa"/>
          </w:tcPr>
          <w:p w:rsidR="00A9369E" w:rsidRPr="00480A5F" w:rsidRDefault="00A9369E" w:rsidP="00810479">
            <w:pPr>
              <w:spacing w:after="0"/>
              <w:ind w:firstLine="0"/>
              <w:jc w:val="right"/>
              <w:rPr>
                <w:sz w:val="18"/>
                <w:szCs w:val="18"/>
              </w:rPr>
            </w:pPr>
            <w:r w:rsidRPr="00480A5F">
              <w:rPr>
                <w:sz w:val="18"/>
                <w:szCs w:val="18"/>
              </w:rPr>
              <w:t>839 011</w:t>
            </w:r>
          </w:p>
        </w:tc>
        <w:tc>
          <w:tcPr>
            <w:tcW w:w="1245" w:type="dxa"/>
          </w:tcPr>
          <w:p w:rsidR="00A9369E" w:rsidRPr="00480A5F" w:rsidRDefault="00A9369E" w:rsidP="00810479">
            <w:pPr>
              <w:spacing w:after="0"/>
              <w:ind w:firstLine="0"/>
              <w:jc w:val="right"/>
              <w:rPr>
                <w:sz w:val="18"/>
                <w:szCs w:val="18"/>
              </w:rPr>
            </w:pPr>
            <w:r w:rsidRPr="00480A5F">
              <w:rPr>
                <w:sz w:val="18"/>
                <w:szCs w:val="18"/>
              </w:rPr>
              <w:t>334 466</w:t>
            </w:r>
          </w:p>
        </w:tc>
        <w:tc>
          <w:tcPr>
            <w:tcW w:w="1249" w:type="dxa"/>
          </w:tcPr>
          <w:p w:rsidR="00A9369E" w:rsidRPr="00480A5F" w:rsidRDefault="00A9369E" w:rsidP="00810479">
            <w:pPr>
              <w:spacing w:after="0"/>
              <w:ind w:firstLine="5"/>
              <w:jc w:val="right"/>
              <w:rPr>
                <w:sz w:val="18"/>
                <w:szCs w:val="18"/>
              </w:rPr>
            </w:pPr>
            <w:r w:rsidRPr="00480A5F">
              <w:rPr>
                <w:sz w:val="18"/>
                <w:szCs w:val="18"/>
              </w:rPr>
              <w:t>199 999</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1</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right"/>
              <w:rPr>
                <w:sz w:val="18"/>
                <w:szCs w:val="18"/>
              </w:rPr>
            </w:pPr>
            <w:r w:rsidRPr="00480A5F">
              <w:rPr>
                <w:sz w:val="18"/>
                <w:szCs w:val="18"/>
              </w:rPr>
              <w:t>2</w:t>
            </w:r>
          </w:p>
        </w:tc>
        <w:tc>
          <w:tcPr>
            <w:tcW w:w="1245" w:type="dxa"/>
          </w:tcPr>
          <w:p w:rsidR="00A9369E" w:rsidRPr="00480A5F" w:rsidRDefault="00A9369E" w:rsidP="00810479">
            <w:pPr>
              <w:spacing w:after="0"/>
              <w:ind w:firstLine="0"/>
              <w:jc w:val="right"/>
              <w:rPr>
                <w:sz w:val="18"/>
                <w:szCs w:val="18"/>
              </w:rPr>
            </w:pPr>
            <w:r w:rsidRPr="00480A5F">
              <w:rPr>
                <w:sz w:val="18"/>
                <w:szCs w:val="18"/>
              </w:rPr>
              <w:t>2</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bookmarkStart w:id="4" w:name="OLE_LINK1"/>
            <w:bookmarkStart w:id="5" w:name="OLE_LINK2"/>
            <w:r w:rsidRPr="00480A5F">
              <w:rPr>
                <w:sz w:val="18"/>
                <w:szCs w:val="18"/>
              </w:rPr>
              <w:t>99.00.00 Līdzekļu neparedzētiem gadījumiem izlietojums</w:t>
            </w:r>
            <w:bookmarkEnd w:id="4"/>
            <w:bookmarkEnd w:id="5"/>
          </w:p>
        </w:tc>
        <w:tc>
          <w:tcPr>
            <w:tcW w:w="1246" w:type="dxa"/>
          </w:tcPr>
          <w:p w:rsidR="00A9369E" w:rsidRPr="00480A5F" w:rsidRDefault="00A9369E" w:rsidP="00810479">
            <w:pPr>
              <w:spacing w:after="0"/>
              <w:ind w:firstLine="0"/>
              <w:jc w:val="right"/>
              <w:rPr>
                <w:sz w:val="18"/>
                <w:szCs w:val="18"/>
              </w:rPr>
            </w:pPr>
            <w:r w:rsidRPr="00480A5F">
              <w:rPr>
                <w:sz w:val="18"/>
                <w:szCs w:val="18"/>
              </w:rPr>
              <w:t>26 657</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color w:val="FF0000"/>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color w:val="FF0000"/>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303"/>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62.07.00 Eiropas Reģionālās attīstības fonda (ERAF) projektu un pasākumu īstenošana (2014-2020)</w:t>
            </w: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right"/>
              <w:rPr>
                <w:color w:val="FF0000"/>
                <w:sz w:val="18"/>
                <w:szCs w:val="18"/>
              </w:rPr>
            </w:pPr>
            <w:r w:rsidRPr="00480A5F">
              <w:rPr>
                <w:sz w:val="18"/>
                <w:szCs w:val="18"/>
              </w:rPr>
              <w:t>381 091</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right"/>
              <w:rPr>
                <w:color w:val="FF0000"/>
                <w:sz w:val="18"/>
                <w:szCs w:val="18"/>
              </w:rPr>
            </w:pPr>
            <w:r w:rsidRPr="00480A5F">
              <w:rPr>
                <w:sz w:val="18"/>
                <w:szCs w:val="18"/>
              </w:rPr>
              <w:t>1</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rPr>
              <w:lastRenderedPageBreak/>
              <w:t>62.20.00 Tehniskā palīdzība Eiropas Reģionālās attīstības fonda (ERAF) apgūšanai (2014-2020)</w:t>
            </w:r>
          </w:p>
        </w:tc>
        <w:tc>
          <w:tcPr>
            <w:tcW w:w="1246" w:type="dxa"/>
          </w:tcPr>
          <w:p w:rsidR="00A9369E" w:rsidRPr="00480A5F" w:rsidRDefault="00A9369E" w:rsidP="00810479">
            <w:pPr>
              <w:spacing w:after="0"/>
              <w:ind w:firstLine="0"/>
              <w:jc w:val="right"/>
              <w:rPr>
                <w:sz w:val="18"/>
                <w:szCs w:val="18"/>
              </w:rPr>
            </w:pPr>
            <w:r w:rsidRPr="00480A5F">
              <w:rPr>
                <w:sz w:val="18"/>
                <w:szCs w:val="18"/>
              </w:rPr>
              <w:t>169 043</w:t>
            </w:r>
          </w:p>
        </w:tc>
        <w:tc>
          <w:tcPr>
            <w:tcW w:w="1247" w:type="dxa"/>
          </w:tcPr>
          <w:p w:rsidR="00A9369E" w:rsidRPr="00480A5F" w:rsidRDefault="00A9369E" w:rsidP="00810479">
            <w:pPr>
              <w:spacing w:after="0"/>
              <w:ind w:firstLine="0"/>
              <w:jc w:val="right"/>
              <w:rPr>
                <w:sz w:val="18"/>
                <w:szCs w:val="18"/>
              </w:rPr>
            </w:pPr>
            <w:r w:rsidRPr="00480A5F">
              <w:rPr>
                <w:sz w:val="18"/>
                <w:szCs w:val="18"/>
              </w:rPr>
              <w:t>184 466</w:t>
            </w:r>
          </w:p>
        </w:tc>
        <w:tc>
          <w:tcPr>
            <w:tcW w:w="1247" w:type="dxa"/>
          </w:tcPr>
          <w:p w:rsidR="00A9369E" w:rsidRPr="00480A5F" w:rsidRDefault="00A9369E" w:rsidP="00810479">
            <w:pPr>
              <w:spacing w:after="0"/>
              <w:ind w:firstLine="0"/>
              <w:jc w:val="right"/>
              <w:rPr>
                <w:sz w:val="18"/>
                <w:szCs w:val="18"/>
              </w:rPr>
            </w:pPr>
            <w:r w:rsidRPr="00480A5F">
              <w:rPr>
                <w:sz w:val="18"/>
                <w:szCs w:val="18"/>
              </w:rPr>
              <w:t>184 381</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7</w:t>
            </w:r>
          </w:p>
        </w:tc>
        <w:tc>
          <w:tcPr>
            <w:tcW w:w="1247" w:type="dxa"/>
          </w:tcPr>
          <w:p w:rsidR="00A9369E" w:rsidRPr="00480A5F" w:rsidRDefault="00A9369E" w:rsidP="00810479">
            <w:pPr>
              <w:spacing w:after="0"/>
              <w:ind w:firstLine="0"/>
              <w:jc w:val="right"/>
              <w:rPr>
                <w:sz w:val="18"/>
                <w:szCs w:val="18"/>
              </w:rPr>
            </w:pPr>
            <w:r w:rsidRPr="00480A5F">
              <w:rPr>
                <w:sz w:val="18"/>
                <w:szCs w:val="18"/>
              </w:rPr>
              <w:t>7</w:t>
            </w:r>
          </w:p>
        </w:tc>
        <w:tc>
          <w:tcPr>
            <w:tcW w:w="1247" w:type="dxa"/>
          </w:tcPr>
          <w:p w:rsidR="00A9369E" w:rsidRPr="00480A5F" w:rsidRDefault="00A9369E" w:rsidP="00810479">
            <w:pPr>
              <w:spacing w:after="0"/>
              <w:ind w:firstLine="0"/>
              <w:jc w:val="right"/>
              <w:rPr>
                <w:sz w:val="18"/>
                <w:szCs w:val="18"/>
              </w:rPr>
            </w:pPr>
            <w:r w:rsidRPr="00480A5F">
              <w:rPr>
                <w:sz w:val="18"/>
                <w:szCs w:val="18"/>
              </w:rPr>
              <w:t>7</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63.20.00 Tehniskā palīdzība Eiropas Sociālā fonda (ESF) apgūšanai (2014-2020)</w:t>
            </w:r>
          </w:p>
        </w:tc>
        <w:tc>
          <w:tcPr>
            <w:tcW w:w="1246" w:type="dxa"/>
          </w:tcPr>
          <w:p w:rsidR="00A9369E" w:rsidRPr="00480A5F" w:rsidRDefault="00A9369E" w:rsidP="00810479">
            <w:pPr>
              <w:spacing w:after="0"/>
              <w:ind w:firstLine="0"/>
              <w:jc w:val="right"/>
              <w:rPr>
                <w:sz w:val="18"/>
                <w:szCs w:val="18"/>
              </w:rPr>
            </w:pPr>
            <w:r w:rsidRPr="00480A5F">
              <w:rPr>
                <w:sz w:val="18"/>
                <w:szCs w:val="18"/>
              </w:rPr>
              <w:t>54 483</w:t>
            </w:r>
          </w:p>
        </w:tc>
        <w:tc>
          <w:tcPr>
            <w:tcW w:w="1247" w:type="dxa"/>
          </w:tcPr>
          <w:p w:rsidR="00A9369E" w:rsidRPr="00480A5F" w:rsidRDefault="00A9369E" w:rsidP="00810479">
            <w:pPr>
              <w:spacing w:after="0"/>
              <w:ind w:firstLine="0"/>
              <w:jc w:val="right"/>
              <w:rPr>
                <w:sz w:val="18"/>
                <w:szCs w:val="18"/>
              </w:rPr>
            </w:pPr>
            <w:r w:rsidRPr="00480A5F">
              <w:rPr>
                <w:sz w:val="18"/>
                <w:szCs w:val="18"/>
              </w:rPr>
              <w:t>75 181</w:t>
            </w:r>
          </w:p>
        </w:tc>
        <w:tc>
          <w:tcPr>
            <w:tcW w:w="1247" w:type="dxa"/>
          </w:tcPr>
          <w:p w:rsidR="00A9369E" w:rsidRPr="00480A5F" w:rsidRDefault="00A9369E" w:rsidP="00810479">
            <w:pPr>
              <w:spacing w:after="0"/>
              <w:ind w:firstLine="0"/>
              <w:jc w:val="right"/>
              <w:rPr>
                <w:sz w:val="18"/>
                <w:szCs w:val="18"/>
              </w:rPr>
            </w:pPr>
            <w:r w:rsidRPr="00480A5F">
              <w:rPr>
                <w:sz w:val="18"/>
                <w:szCs w:val="18"/>
              </w:rPr>
              <w:t>73 877</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1</w:t>
            </w:r>
          </w:p>
        </w:tc>
        <w:tc>
          <w:tcPr>
            <w:tcW w:w="1247" w:type="dxa"/>
          </w:tcPr>
          <w:p w:rsidR="00A9369E" w:rsidRPr="00480A5F" w:rsidRDefault="00A9369E" w:rsidP="00810479">
            <w:pPr>
              <w:spacing w:after="0"/>
              <w:ind w:firstLine="0"/>
              <w:jc w:val="right"/>
              <w:rPr>
                <w:sz w:val="18"/>
                <w:szCs w:val="18"/>
              </w:rPr>
            </w:pPr>
            <w:r w:rsidRPr="00480A5F">
              <w:rPr>
                <w:sz w:val="18"/>
                <w:szCs w:val="18"/>
              </w:rPr>
              <w:t>1</w:t>
            </w:r>
          </w:p>
        </w:tc>
        <w:tc>
          <w:tcPr>
            <w:tcW w:w="1247" w:type="dxa"/>
          </w:tcPr>
          <w:p w:rsidR="00A9369E" w:rsidRPr="00480A5F" w:rsidRDefault="00A9369E" w:rsidP="00810479">
            <w:pPr>
              <w:spacing w:after="0"/>
              <w:ind w:firstLine="0"/>
              <w:jc w:val="right"/>
              <w:rPr>
                <w:sz w:val="18"/>
                <w:szCs w:val="18"/>
              </w:rPr>
            </w:pPr>
            <w:r w:rsidRPr="00480A5F">
              <w:rPr>
                <w:sz w:val="18"/>
                <w:szCs w:val="18"/>
              </w:rPr>
              <w:t>1</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70.09.00 Latvijas pārstāvju ceļa izdevumu kompensācija, dodoties uz Eiropas Savienības Padomes darba grupu sanāksmēm un Padomes sanāksmēm</w:t>
            </w:r>
          </w:p>
        </w:tc>
        <w:tc>
          <w:tcPr>
            <w:tcW w:w="1246" w:type="dxa"/>
          </w:tcPr>
          <w:p w:rsidR="00A9369E" w:rsidRPr="00480A5F" w:rsidRDefault="00A9369E" w:rsidP="00810479">
            <w:pPr>
              <w:spacing w:after="0"/>
              <w:ind w:firstLine="0"/>
              <w:jc w:val="right"/>
              <w:rPr>
                <w:sz w:val="18"/>
                <w:szCs w:val="18"/>
              </w:rPr>
            </w:pPr>
            <w:r w:rsidRPr="00480A5F">
              <w:rPr>
                <w:sz w:val="18"/>
                <w:szCs w:val="18"/>
              </w:rPr>
              <w:t>32 491</w:t>
            </w:r>
          </w:p>
        </w:tc>
        <w:tc>
          <w:tcPr>
            <w:tcW w:w="1247" w:type="dxa"/>
          </w:tcPr>
          <w:p w:rsidR="00A9369E" w:rsidRPr="00480A5F" w:rsidRDefault="00A9369E" w:rsidP="00810479">
            <w:pPr>
              <w:spacing w:after="0"/>
              <w:ind w:firstLine="0"/>
              <w:jc w:val="right"/>
              <w:rPr>
                <w:sz w:val="18"/>
                <w:szCs w:val="18"/>
              </w:rPr>
            </w:pPr>
            <w:r w:rsidRPr="00480A5F">
              <w:rPr>
                <w:sz w:val="18"/>
                <w:szCs w:val="18"/>
              </w:rPr>
              <w:t>55 511</w:t>
            </w:r>
          </w:p>
        </w:tc>
        <w:tc>
          <w:tcPr>
            <w:tcW w:w="1247" w:type="dxa"/>
          </w:tcPr>
          <w:p w:rsidR="00A9369E" w:rsidRPr="00480A5F" w:rsidRDefault="00A9369E" w:rsidP="00810479">
            <w:pPr>
              <w:spacing w:after="0"/>
              <w:ind w:firstLine="0"/>
              <w:jc w:val="right"/>
              <w:rPr>
                <w:sz w:val="18"/>
                <w:szCs w:val="18"/>
              </w:rPr>
            </w:pPr>
            <w:r w:rsidRPr="00480A5F">
              <w:rPr>
                <w:sz w:val="18"/>
                <w:szCs w:val="18"/>
              </w:rPr>
              <w:t>55 511</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lang w:eastAsia="lv-LV"/>
              </w:rPr>
            </w:pPr>
            <w:r w:rsidRPr="00480A5F">
              <w:rPr>
                <w:sz w:val="18"/>
                <w:szCs w:val="18"/>
                <w:lang w:eastAsia="lv-LV"/>
              </w:rPr>
              <w:t>71.06.00 Eiropas Ekonomikas zonas un Norvēģijas finanšu instrumentu finansētie projekti</w:t>
            </w:r>
          </w:p>
        </w:tc>
        <w:tc>
          <w:tcPr>
            <w:tcW w:w="1246" w:type="dxa"/>
          </w:tcPr>
          <w:p w:rsidR="00A9369E" w:rsidRPr="00480A5F" w:rsidRDefault="00A9369E" w:rsidP="00810479">
            <w:pPr>
              <w:spacing w:after="0"/>
              <w:ind w:firstLine="0"/>
              <w:jc w:val="right"/>
              <w:rPr>
                <w:sz w:val="18"/>
                <w:szCs w:val="18"/>
              </w:rPr>
            </w:pPr>
            <w:r w:rsidRPr="00480A5F">
              <w:rPr>
                <w:sz w:val="18"/>
                <w:szCs w:val="18"/>
              </w:rPr>
              <w:t>144 455</w:t>
            </w:r>
          </w:p>
        </w:tc>
        <w:tc>
          <w:tcPr>
            <w:tcW w:w="1247" w:type="dxa"/>
          </w:tcPr>
          <w:p w:rsidR="00A9369E" w:rsidRPr="00480A5F" w:rsidRDefault="00A9369E" w:rsidP="00810479">
            <w:pPr>
              <w:spacing w:after="0"/>
              <w:ind w:firstLine="0"/>
              <w:jc w:val="right"/>
              <w:rPr>
                <w:sz w:val="18"/>
                <w:szCs w:val="18"/>
              </w:rPr>
            </w:pPr>
            <w:r w:rsidRPr="00480A5F">
              <w:rPr>
                <w:sz w:val="18"/>
                <w:szCs w:val="18"/>
              </w:rPr>
              <w:t>186 778</w:t>
            </w:r>
          </w:p>
        </w:tc>
        <w:tc>
          <w:tcPr>
            <w:tcW w:w="1247" w:type="dxa"/>
          </w:tcPr>
          <w:p w:rsidR="00A9369E" w:rsidRPr="00480A5F" w:rsidRDefault="00A9369E" w:rsidP="00810479">
            <w:pPr>
              <w:spacing w:after="0"/>
              <w:ind w:firstLine="0"/>
              <w:jc w:val="right"/>
              <w:rPr>
                <w:sz w:val="18"/>
                <w:szCs w:val="18"/>
              </w:rPr>
            </w:pPr>
            <w:r w:rsidRPr="00480A5F">
              <w:rPr>
                <w:sz w:val="18"/>
                <w:szCs w:val="18"/>
              </w:rPr>
              <w:t>232 283</w:t>
            </w:r>
          </w:p>
        </w:tc>
        <w:tc>
          <w:tcPr>
            <w:tcW w:w="1245" w:type="dxa"/>
          </w:tcPr>
          <w:p w:rsidR="00A9369E" w:rsidRPr="00480A5F" w:rsidRDefault="00A9369E" w:rsidP="00810479">
            <w:pPr>
              <w:spacing w:after="0"/>
              <w:ind w:firstLine="0"/>
              <w:jc w:val="right"/>
              <w:rPr>
                <w:sz w:val="18"/>
                <w:szCs w:val="18"/>
              </w:rPr>
            </w:pPr>
            <w:r w:rsidRPr="00480A5F">
              <w:rPr>
                <w:sz w:val="18"/>
                <w:szCs w:val="18"/>
              </w:rPr>
              <w:t>227 316</w:t>
            </w:r>
          </w:p>
        </w:tc>
        <w:tc>
          <w:tcPr>
            <w:tcW w:w="1249" w:type="dxa"/>
          </w:tcPr>
          <w:p w:rsidR="00A9369E" w:rsidRPr="00480A5F" w:rsidRDefault="00A9369E" w:rsidP="00810479">
            <w:pPr>
              <w:spacing w:after="0"/>
              <w:ind w:firstLine="5"/>
              <w:jc w:val="right"/>
              <w:rPr>
                <w:sz w:val="18"/>
                <w:szCs w:val="18"/>
              </w:rPr>
            </w:pPr>
            <w:r w:rsidRPr="00480A5F">
              <w:rPr>
                <w:sz w:val="18"/>
                <w:szCs w:val="18"/>
              </w:rPr>
              <w:t>208 021</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right"/>
              <w:rPr>
                <w:sz w:val="18"/>
                <w:szCs w:val="18"/>
              </w:rPr>
            </w:pPr>
            <w:r w:rsidRPr="00480A5F">
              <w:rPr>
                <w:sz w:val="18"/>
                <w:szCs w:val="18"/>
              </w:rPr>
              <w:t>4</w:t>
            </w:r>
          </w:p>
        </w:tc>
        <w:tc>
          <w:tcPr>
            <w:tcW w:w="1247" w:type="dxa"/>
          </w:tcPr>
          <w:p w:rsidR="00A9369E" w:rsidRPr="00480A5F" w:rsidRDefault="00A9369E" w:rsidP="00810479">
            <w:pPr>
              <w:spacing w:after="0"/>
              <w:ind w:firstLine="0"/>
              <w:jc w:val="right"/>
              <w:rPr>
                <w:sz w:val="18"/>
                <w:szCs w:val="18"/>
              </w:rPr>
            </w:pPr>
            <w:r w:rsidRPr="00480A5F">
              <w:rPr>
                <w:sz w:val="18"/>
                <w:szCs w:val="18"/>
              </w:rPr>
              <w:t>4</w:t>
            </w:r>
          </w:p>
        </w:tc>
        <w:tc>
          <w:tcPr>
            <w:tcW w:w="1247" w:type="dxa"/>
          </w:tcPr>
          <w:p w:rsidR="00A9369E" w:rsidRPr="00480A5F" w:rsidRDefault="00A9369E" w:rsidP="00810479">
            <w:pPr>
              <w:spacing w:after="0"/>
              <w:ind w:firstLine="0"/>
              <w:jc w:val="right"/>
              <w:rPr>
                <w:sz w:val="18"/>
                <w:szCs w:val="18"/>
              </w:rPr>
            </w:pPr>
            <w:r w:rsidRPr="00480A5F">
              <w:rPr>
                <w:sz w:val="18"/>
                <w:szCs w:val="18"/>
              </w:rPr>
              <w:t>4</w:t>
            </w:r>
          </w:p>
        </w:tc>
        <w:tc>
          <w:tcPr>
            <w:tcW w:w="1245" w:type="dxa"/>
          </w:tcPr>
          <w:p w:rsidR="00A9369E" w:rsidRPr="00480A5F" w:rsidRDefault="00A9369E" w:rsidP="00810479">
            <w:pPr>
              <w:spacing w:after="0"/>
              <w:ind w:firstLine="0"/>
              <w:jc w:val="right"/>
              <w:rPr>
                <w:sz w:val="18"/>
                <w:szCs w:val="18"/>
              </w:rPr>
            </w:pPr>
            <w:r w:rsidRPr="00480A5F">
              <w:rPr>
                <w:sz w:val="18"/>
                <w:szCs w:val="18"/>
              </w:rPr>
              <w:t>4</w:t>
            </w:r>
          </w:p>
        </w:tc>
        <w:tc>
          <w:tcPr>
            <w:tcW w:w="1249" w:type="dxa"/>
          </w:tcPr>
          <w:p w:rsidR="00A9369E" w:rsidRPr="00480A5F" w:rsidRDefault="00A9369E" w:rsidP="00810479">
            <w:pPr>
              <w:spacing w:after="0"/>
              <w:ind w:firstLine="5"/>
              <w:jc w:val="right"/>
              <w:rPr>
                <w:sz w:val="18"/>
                <w:szCs w:val="18"/>
              </w:rPr>
            </w:pPr>
            <w:r w:rsidRPr="00480A5F">
              <w:rPr>
                <w:sz w:val="18"/>
                <w:szCs w:val="18"/>
              </w:rPr>
              <w:t>4</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18"/>
                <w:szCs w:val="18"/>
                <w:lang w:eastAsia="lv-LV"/>
              </w:rPr>
              <w:t>Raksturojošākie darbības rezultatīvie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Semināri un informatīvie materiāli par tiesību aktu izstrādes metodoloģiju un kvalitātes jautājumiem (skaits)</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41</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17</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lang w:eastAsia="lv-LV"/>
              </w:rPr>
              <w:t>15</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15</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sz w:val="18"/>
                <w:szCs w:val="18"/>
              </w:rPr>
            </w:pPr>
            <w:r w:rsidRPr="00480A5F">
              <w:rPr>
                <w:sz w:val="18"/>
                <w:szCs w:val="18"/>
              </w:rPr>
              <w:t>15</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Izstrādātie tiesību akti un politikas plānošanas dokumenti (skaits)</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bCs/>
                <w:sz w:val="18"/>
                <w:szCs w:val="18"/>
                <w:lang w:eastAsia="lv-LV"/>
              </w:rPr>
              <w:t>168</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bCs/>
                <w:sz w:val="18"/>
                <w:szCs w:val="18"/>
                <w:lang w:eastAsia="lv-LV"/>
              </w:rPr>
              <w:t>162</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bCs/>
                <w:sz w:val="18"/>
                <w:szCs w:val="18"/>
                <w:lang w:eastAsia="lv-LV"/>
              </w:rPr>
              <w:t>212</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207</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sz w:val="18"/>
                <w:szCs w:val="18"/>
              </w:rPr>
              <w:t>202</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18"/>
                <w:szCs w:val="18"/>
                <w:lang w:eastAsia="lv-LV"/>
              </w:rPr>
            </w:pPr>
            <w:r w:rsidRPr="00480A5F">
              <w:rPr>
                <w:i/>
                <w:sz w:val="18"/>
                <w:szCs w:val="18"/>
                <w:lang w:eastAsia="lv-LV"/>
              </w:rPr>
              <w:t>Sniegtie atzinumi citām ministrijām par tiesību aktu projektiem (skaits)</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1 549</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rFonts w:eastAsia="Calibri"/>
                <w:sz w:val="18"/>
                <w:szCs w:val="18"/>
              </w:rPr>
              <w:t>1 700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1600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1550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sz w:val="18"/>
                <w:szCs w:val="18"/>
              </w:rPr>
            </w:pPr>
            <w:r w:rsidRPr="00480A5F">
              <w:rPr>
                <w:color w:val="000000"/>
                <w:sz w:val="18"/>
                <w:szCs w:val="18"/>
                <w:lang w:eastAsia="lv-LV"/>
              </w:rPr>
              <w:t>1500 </w:t>
            </w:r>
          </w:p>
        </w:tc>
      </w:tr>
    </w:tbl>
    <w:p w:rsidR="00A9369E" w:rsidRPr="00480A5F" w:rsidRDefault="00A9369E" w:rsidP="00A9369E">
      <w:pPr>
        <w:pStyle w:val="Tabuluvirsraksti"/>
        <w:spacing w:after="0"/>
        <w:ind w:firstLine="425"/>
        <w:jc w:val="left"/>
        <w:rPr>
          <w:iCs/>
          <w:sz w:val="18"/>
          <w:szCs w:val="18"/>
          <w:lang w:eastAsia="lv-LV"/>
        </w:rPr>
      </w:pPr>
      <w:r w:rsidRPr="00480A5F">
        <w:rPr>
          <w:iCs/>
          <w:sz w:val="18"/>
          <w:szCs w:val="18"/>
          <w:lang w:eastAsia="lv-LV"/>
        </w:rPr>
        <w:t>Piezīmes.</w:t>
      </w:r>
    </w:p>
    <w:p w:rsidR="00A9369E" w:rsidRPr="00480A5F" w:rsidRDefault="00A9369E" w:rsidP="00A9369E">
      <w:pPr>
        <w:pStyle w:val="Tabuluvirsraksti"/>
        <w:ind w:firstLine="426"/>
        <w:jc w:val="left"/>
        <w:rPr>
          <w:iCs/>
          <w:sz w:val="18"/>
          <w:szCs w:val="18"/>
          <w:lang w:eastAsia="lv-LV"/>
        </w:rPr>
      </w:pPr>
      <w:r w:rsidRPr="00480A5F">
        <w:rPr>
          <w:iCs/>
          <w:sz w:val="18"/>
          <w:szCs w:val="18"/>
          <w:lang w:eastAsia="lv-LV"/>
        </w:rPr>
        <w:t>¹ Tieslietu ministrijas darbības stratēģijā 2018.-2020.gadam noteiktais mērķis ir aktuāls</w:t>
      </w:r>
    </w:p>
    <w:p w:rsidR="00A9369E" w:rsidRPr="00480A5F" w:rsidRDefault="00A9369E" w:rsidP="00050456">
      <w:pPr>
        <w:pStyle w:val="Tabuluvirsraksti"/>
        <w:spacing w:before="240"/>
        <w:jc w:val="both"/>
        <w:rPr>
          <w:iCs/>
          <w:sz w:val="18"/>
          <w:szCs w:val="18"/>
          <w:lang w:eastAsia="lv-LV"/>
        </w:rPr>
      </w:pPr>
      <w:r w:rsidRPr="00480A5F">
        <w:rPr>
          <w:b/>
          <w:lang w:eastAsia="lv-LV"/>
        </w:rPr>
        <w:t>7. Satversmes aizsardzība</w:t>
      </w:r>
    </w:p>
    <w:tbl>
      <w:tblPr>
        <w:tblStyle w:val="TableGrid"/>
        <w:tblW w:w="9072" w:type="dxa"/>
        <w:tblInd w:w="-5" w:type="dxa"/>
        <w:tblLayout w:type="fixed"/>
        <w:tblLook w:val="04A0" w:firstRow="1" w:lastRow="0" w:firstColumn="1" w:lastColumn="0" w:noHBand="0" w:noVBand="1"/>
      </w:tblPr>
      <w:tblGrid>
        <w:gridCol w:w="9072"/>
      </w:tblGrid>
      <w:tr w:rsidR="00A9369E" w:rsidRPr="00480A5F" w:rsidTr="00810479">
        <w:trPr>
          <w:trHeight w:val="283"/>
        </w:trPr>
        <w:tc>
          <w:tcPr>
            <w:tcW w:w="9072" w:type="dxa"/>
            <w:shd w:val="clear" w:color="auto" w:fill="D9D9D9" w:themeFill="background1" w:themeFillShade="D9"/>
          </w:tcPr>
          <w:p w:rsidR="00A9369E" w:rsidRPr="00480A5F" w:rsidRDefault="00A9369E" w:rsidP="00810479">
            <w:pPr>
              <w:pStyle w:val="Tabuluvirsraksti"/>
              <w:spacing w:after="0"/>
              <w:jc w:val="both"/>
              <w:rPr>
                <w:b/>
                <w:sz w:val="18"/>
                <w:szCs w:val="18"/>
                <w:lang w:eastAsia="lv-LV"/>
              </w:rPr>
            </w:pPr>
            <w:r w:rsidRPr="00480A5F">
              <w:rPr>
                <w:b/>
                <w:sz w:val="18"/>
                <w:szCs w:val="18"/>
                <w:lang w:eastAsia="lv-LV"/>
              </w:rPr>
              <w:t xml:space="preserve">Darbības mērķis: izlūkošana, pretizlūkošana un valsts noslēpuma aizsardzība </w:t>
            </w:r>
          </w:p>
        </w:tc>
      </w:tr>
    </w:tbl>
    <w:p w:rsidR="00A9369E" w:rsidRPr="00480A5F" w:rsidRDefault="00A9369E" w:rsidP="00A9369E">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810479">
        <w:trPr>
          <w:trHeight w:val="283"/>
        </w:trPr>
        <w:tc>
          <w:tcPr>
            <w:tcW w:w="2840" w:type="dxa"/>
          </w:tcPr>
          <w:p w:rsidR="00A9369E" w:rsidRPr="00480A5F" w:rsidRDefault="00A9369E" w:rsidP="00810479">
            <w:pPr>
              <w:spacing w:after="0"/>
              <w:rPr>
                <w:sz w:val="18"/>
                <w:szCs w:val="18"/>
              </w:rPr>
            </w:pPr>
          </w:p>
        </w:tc>
        <w:tc>
          <w:tcPr>
            <w:tcW w:w="1246" w:type="dxa"/>
          </w:tcPr>
          <w:p w:rsidR="00A9369E" w:rsidRPr="00480A5F" w:rsidRDefault="00A9369E" w:rsidP="00810479">
            <w:pPr>
              <w:pStyle w:val="tabteksts"/>
              <w:jc w:val="center"/>
              <w:rPr>
                <w:szCs w:val="18"/>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szCs w:val="18"/>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810479">
        <w:tc>
          <w:tcPr>
            <w:tcW w:w="9074" w:type="dxa"/>
            <w:gridSpan w:val="6"/>
            <w:shd w:val="clear" w:color="auto" w:fill="D9D9D9" w:themeFill="background1" w:themeFillShade="D9"/>
          </w:tcPr>
          <w:p w:rsidR="00A9369E" w:rsidRPr="00480A5F" w:rsidRDefault="00A9369E" w:rsidP="00810479">
            <w:pPr>
              <w:spacing w:after="0"/>
              <w:jc w:val="center"/>
              <w:rPr>
                <w:b/>
                <w:sz w:val="18"/>
                <w:szCs w:val="18"/>
              </w:rPr>
            </w:pPr>
            <w:r w:rsidRPr="00480A5F">
              <w:rPr>
                <w:b/>
                <w:sz w:val="18"/>
                <w:szCs w:val="18"/>
              </w:rPr>
              <w:t>Ieguldījumi</w:t>
            </w:r>
          </w:p>
        </w:tc>
      </w:tr>
      <w:tr w:rsidR="00A9369E" w:rsidRPr="00480A5F" w:rsidTr="00810479">
        <w:trPr>
          <w:trHeight w:val="142"/>
        </w:trPr>
        <w:tc>
          <w:tcPr>
            <w:tcW w:w="2840" w:type="dxa"/>
            <w:vMerge w:val="restart"/>
          </w:tcPr>
          <w:p w:rsidR="00A9369E" w:rsidRPr="00480A5F" w:rsidRDefault="00A9369E" w:rsidP="00810479">
            <w:pPr>
              <w:spacing w:after="0"/>
              <w:ind w:firstLine="0"/>
              <w:rPr>
                <w:b/>
                <w:sz w:val="18"/>
                <w:szCs w:val="18"/>
                <w:lang w:eastAsia="lv-LV"/>
              </w:rPr>
            </w:pPr>
            <w:r w:rsidRPr="00480A5F">
              <w:rPr>
                <w:b/>
                <w:sz w:val="18"/>
                <w:szCs w:val="18"/>
                <w:lang w:eastAsia="lv-LV"/>
              </w:rPr>
              <w:t xml:space="preserve">Izdevumi kopā, </w:t>
            </w:r>
            <w:proofErr w:type="spellStart"/>
            <w:r w:rsidRPr="00480A5F">
              <w:rPr>
                <w:i/>
                <w:sz w:val="18"/>
                <w:szCs w:val="18"/>
                <w:lang w:eastAsia="lv-LV"/>
              </w:rPr>
              <w:t>euro</w:t>
            </w:r>
            <w:proofErr w:type="spellEnd"/>
            <w:r w:rsidRPr="00480A5F">
              <w:rPr>
                <w:i/>
                <w:sz w:val="18"/>
                <w:szCs w:val="18"/>
                <w:lang w:eastAsia="lv-LV"/>
              </w:rPr>
              <w:t>,</w:t>
            </w:r>
            <w:r w:rsidRPr="00480A5F">
              <w:rPr>
                <w:sz w:val="18"/>
                <w:szCs w:val="18"/>
                <w:lang w:eastAsia="lv-LV"/>
              </w:rPr>
              <w:t xml:space="preserve"> t.sk.:</w:t>
            </w:r>
          </w:p>
          <w:p w:rsidR="00A9369E" w:rsidRPr="00480A5F" w:rsidRDefault="00A9369E" w:rsidP="00810479">
            <w:pPr>
              <w:spacing w:after="0"/>
              <w:ind w:firstLine="0"/>
              <w:rPr>
                <w:sz w:val="18"/>
                <w:szCs w:val="18"/>
              </w:rPr>
            </w:pPr>
            <w:r w:rsidRPr="00480A5F">
              <w:rPr>
                <w:b/>
                <w:sz w:val="18"/>
                <w:szCs w:val="18"/>
                <w:lang w:eastAsia="lv-LV"/>
              </w:rPr>
              <w:t>Vidējais amata vietu skaits</w:t>
            </w:r>
            <w:r w:rsidRPr="00480A5F">
              <w:rPr>
                <w:sz w:val="18"/>
                <w:szCs w:val="18"/>
                <w:lang w:eastAsia="lv-LV"/>
              </w:rPr>
              <w:t xml:space="preserve"> </w:t>
            </w:r>
            <w:r w:rsidRPr="00480A5F">
              <w:rPr>
                <w:b/>
                <w:sz w:val="18"/>
                <w:szCs w:val="18"/>
                <w:lang w:eastAsia="lv-LV"/>
              </w:rPr>
              <w:t>kopā</w:t>
            </w:r>
            <w:r w:rsidRPr="00480A5F">
              <w:rPr>
                <w:sz w:val="18"/>
                <w:szCs w:val="18"/>
                <w:lang w:eastAsia="lv-LV"/>
              </w:rPr>
              <w:t>, t.sk.:</w:t>
            </w:r>
          </w:p>
        </w:tc>
        <w:tc>
          <w:tcPr>
            <w:tcW w:w="1246" w:type="dxa"/>
          </w:tcPr>
          <w:p w:rsidR="00A9369E" w:rsidRPr="00480A5F" w:rsidRDefault="00A9369E" w:rsidP="00810479">
            <w:pPr>
              <w:pStyle w:val="tabteksts"/>
              <w:jc w:val="right"/>
              <w:rPr>
                <w:b/>
                <w:bCs/>
                <w:lang w:eastAsia="lv-LV"/>
              </w:rPr>
            </w:pPr>
            <w:r w:rsidRPr="00480A5F">
              <w:rPr>
                <w:b/>
                <w:bCs/>
                <w:lang w:eastAsia="lv-LV"/>
              </w:rPr>
              <w:t>14 125 365</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15 183 999</w:t>
            </w:r>
          </w:p>
        </w:tc>
        <w:tc>
          <w:tcPr>
            <w:tcW w:w="1247" w:type="dxa"/>
          </w:tcPr>
          <w:p w:rsidR="00A9369E" w:rsidRPr="00480A5F" w:rsidRDefault="00A9369E" w:rsidP="00810479">
            <w:pPr>
              <w:pStyle w:val="tabteksts"/>
              <w:jc w:val="right"/>
              <w:rPr>
                <w:b/>
                <w:szCs w:val="18"/>
                <w:lang w:eastAsia="lv-LV"/>
              </w:rPr>
            </w:pPr>
            <w:r w:rsidRPr="00480A5F">
              <w:rPr>
                <w:b/>
                <w:szCs w:val="18"/>
                <w:lang w:eastAsia="lv-LV"/>
              </w:rPr>
              <w:t>38 203 502</w:t>
            </w:r>
          </w:p>
        </w:tc>
        <w:tc>
          <w:tcPr>
            <w:tcW w:w="1245" w:type="dxa"/>
          </w:tcPr>
          <w:p w:rsidR="00A9369E" w:rsidRPr="00480A5F" w:rsidRDefault="00A9369E" w:rsidP="00810479">
            <w:pPr>
              <w:pStyle w:val="tabteksts"/>
              <w:jc w:val="right"/>
              <w:rPr>
                <w:b/>
                <w:szCs w:val="18"/>
                <w:lang w:eastAsia="lv-LV"/>
              </w:rPr>
            </w:pPr>
            <w:r w:rsidRPr="00480A5F">
              <w:rPr>
                <w:b/>
                <w:szCs w:val="18"/>
                <w:lang w:eastAsia="lv-LV"/>
              </w:rPr>
              <w:t>40 761 730</w:t>
            </w:r>
          </w:p>
        </w:tc>
        <w:tc>
          <w:tcPr>
            <w:tcW w:w="1249" w:type="dxa"/>
          </w:tcPr>
          <w:p w:rsidR="00A9369E" w:rsidRPr="00480A5F" w:rsidRDefault="00A9369E" w:rsidP="00810479">
            <w:pPr>
              <w:spacing w:after="0"/>
              <w:ind w:firstLine="5"/>
              <w:jc w:val="right"/>
              <w:rPr>
                <w:b/>
                <w:sz w:val="18"/>
                <w:szCs w:val="18"/>
              </w:rPr>
            </w:pPr>
            <w:r w:rsidRPr="00480A5F">
              <w:rPr>
                <w:b/>
                <w:sz w:val="18"/>
                <w:szCs w:val="18"/>
              </w:rPr>
              <w:t>19 414 849</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center"/>
              <w:rPr>
                <w:b/>
                <w:sz w:val="18"/>
                <w:szCs w:val="18"/>
              </w:rPr>
            </w:pPr>
            <w:r w:rsidRPr="00480A5F">
              <w:rPr>
                <w:b/>
                <w:sz w:val="18"/>
                <w:szCs w:val="18"/>
              </w:rPr>
              <w:t>-</w:t>
            </w:r>
          </w:p>
        </w:tc>
        <w:tc>
          <w:tcPr>
            <w:tcW w:w="1247" w:type="dxa"/>
          </w:tcPr>
          <w:p w:rsidR="00A9369E" w:rsidRPr="00480A5F" w:rsidRDefault="00A9369E" w:rsidP="00810479">
            <w:pPr>
              <w:spacing w:after="0"/>
              <w:ind w:firstLine="0"/>
              <w:jc w:val="center"/>
              <w:rPr>
                <w:b/>
                <w:sz w:val="18"/>
                <w:szCs w:val="18"/>
              </w:rPr>
            </w:pPr>
            <w:r w:rsidRPr="00480A5F">
              <w:rPr>
                <w:b/>
                <w:sz w:val="18"/>
                <w:szCs w:val="18"/>
              </w:rPr>
              <w:t>-</w:t>
            </w:r>
          </w:p>
        </w:tc>
        <w:tc>
          <w:tcPr>
            <w:tcW w:w="1247" w:type="dxa"/>
          </w:tcPr>
          <w:p w:rsidR="00A9369E" w:rsidRPr="00480A5F" w:rsidRDefault="00A9369E" w:rsidP="00810479">
            <w:pPr>
              <w:spacing w:after="0"/>
              <w:ind w:firstLine="0"/>
              <w:jc w:val="center"/>
              <w:rPr>
                <w:b/>
                <w:sz w:val="18"/>
                <w:szCs w:val="18"/>
              </w:rPr>
            </w:pPr>
            <w:r w:rsidRPr="00480A5F">
              <w:rPr>
                <w:b/>
                <w:sz w:val="18"/>
                <w:szCs w:val="18"/>
              </w:rPr>
              <w:t>-</w:t>
            </w:r>
          </w:p>
        </w:tc>
        <w:tc>
          <w:tcPr>
            <w:tcW w:w="1245" w:type="dxa"/>
          </w:tcPr>
          <w:p w:rsidR="00A9369E" w:rsidRPr="00480A5F" w:rsidRDefault="00A9369E" w:rsidP="00810479">
            <w:pPr>
              <w:spacing w:after="0"/>
              <w:ind w:firstLine="0"/>
              <w:jc w:val="center"/>
              <w:rPr>
                <w:b/>
                <w:sz w:val="18"/>
                <w:szCs w:val="18"/>
              </w:rPr>
            </w:pPr>
            <w:r w:rsidRPr="00480A5F">
              <w:rPr>
                <w:b/>
                <w:sz w:val="18"/>
                <w:szCs w:val="18"/>
              </w:rPr>
              <w:t>-</w:t>
            </w:r>
          </w:p>
        </w:tc>
        <w:tc>
          <w:tcPr>
            <w:tcW w:w="1249" w:type="dxa"/>
          </w:tcPr>
          <w:p w:rsidR="00A9369E" w:rsidRPr="00480A5F" w:rsidRDefault="00A9369E" w:rsidP="00810479">
            <w:pPr>
              <w:spacing w:after="0"/>
              <w:ind w:firstLine="5"/>
              <w:jc w:val="center"/>
              <w:rPr>
                <w:b/>
                <w:sz w:val="18"/>
                <w:szCs w:val="18"/>
              </w:rPr>
            </w:pPr>
            <w:r w:rsidRPr="00480A5F">
              <w:rPr>
                <w:b/>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170"/>
              <w:rPr>
                <w:sz w:val="18"/>
                <w:szCs w:val="18"/>
              </w:rPr>
            </w:pPr>
            <w:r w:rsidRPr="00480A5F">
              <w:rPr>
                <w:sz w:val="18"/>
                <w:szCs w:val="18"/>
                <w:lang w:eastAsia="lv-LV"/>
              </w:rPr>
              <w:t>43.00.00  Satversmes aizsardzība</w:t>
            </w:r>
          </w:p>
        </w:tc>
        <w:tc>
          <w:tcPr>
            <w:tcW w:w="1246" w:type="dxa"/>
          </w:tcPr>
          <w:p w:rsidR="00A9369E" w:rsidRPr="00480A5F" w:rsidRDefault="00A9369E" w:rsidP="00810479">
            <w:pPr>
              <w:spacing w:after="0"/>
              <w:ind w:firstLine="0"/>
              <w:jc w:val="right"/>
              <w:rPr>
                <w:sz w:val="18"/>
                <w:szCs w:val="18"/>
              </w:rPr>
            </w:pPr>
            <w:r w:rsidRPr="00480A5F">
              <w:rPr>
                <w:sz w:val="18"/>
                <w:szCs w:val="18"/>
              </w:rPr>
              <w:t>14 074 395</w:t>
            </w:r>
          </w:p>
        </w:tc>
        <w:tc>
          <w:tcPr>
            <w:tcW w:w="1247" w:type="dxa"/>
          </w:tcPr>
          <w:p w:rsidR="00A9369E" w:rsidRPr="00480A5F" w:rsidRDefault="00A9369E" w:rsidP="00810479">
            <w:pPr>
              <w:spacing w:after="0"/>
              <w:ind w:firstLine="0"/>
              <w:jc w:val="right"/>
              <w:rPr>
                <w:sz w:val="18"/>
                <w:szCs w:val="18"/>
              </w:rPr>
            </w:pPr>
            <w:r w:rsidRPr="00480A5F">
              <w:rPr>
                <w:sz w:val="18"/>
                <w:szCs w:val="18"/>
              </w:rPr>
              <w:t>15 180 113</w:t>
            </w:r>
          </w:p>
        </w:tc>
        <w:tc>
          <w:tcPr>
            <w:tcW w:w="1247" w:type="dxa"/>
            <w:shd w:val="clear" w:color="auto" w:fill="auto"/>
          </w:tcPr>
          <w:p w:rsidR="00A9369E" w:rsidRPr="00480A5F" w:rsidRDefault="00A9369E" w:rsidP="00810479">
            <w:pPr>
              <w:spacing w:after="0"/>
              <w:ind w:firstLine="0"/>
              <w:jc w:val="right"/>
              <w:rPr>
                <w:sz w:val="18"/>
                <w:szCs w:val="14"/>
              </w:rPr>
            </w:pPr>
            <w:r w:rsidRPr="00480A5F">
              <w:rPr>
                <w:sz w:val="18"/>
                <w:szCs w:val="14"/>
              </w:rPr>
              <w:t>38 199 616</w:t>
            </w:r>
          </w:p>
        </w:tc>
        <w:tc>
          <w:tcPr>
            <w:tcW w:w="1245" w:type="dxa"/>
            <w:shd w:val="clear" w:color="auto" w:fill="auto"/>
          </w:tcPr>
          <w:p w:rsidR="00A9369E" w:rsidRPr="00480A5F" w:rsidRDefault="00A9369E" w:rsidP="00810479">
            <w:pPr>
              <w:spacing w:after="0"/>
              <w:ind w:firstLine="0"/>
              <w:jc w:val="right"/>
              <w:rPr>
                <w:sz w:val="18"/>
                <w:szCs w:val="18"/>
              </w:rPr>
            </w:pPr>
            <w:r w:rsidRPr="00480A5F">
              <w:rPr>
                <w:sz w:val="18"/>
                <w:szCs w:val="18"/>
              </w:rPr>
              <w:t>40 761 730</w:t>
            </w:r>
          </w:p>
        </w:tc>
        <w:tc>
          <w:tcPr>
            <w:tcW w:w="1249" w:type="dxa"/>
            <w:shd w:val="clear" w:color="auto" w:fill="auto"/>
          </w:tcPr>
          <w:p w:rsidR="00A9369E" w:rsidRPr="00480A5F" w:rsidRDefault="00A9369E" w:rsidP="00810479">
            <w:pPr>
              <w:spacing w:after="0"/>
              <w:ind w:firstLine="0"/>
              <w:jc w:val="right"/>
              <w:rPr>
                <w:sz w:val="18"/>
                <w:szCs w:val="18"/>
              </w:rPr>
            </w:pPr>
            <w:r w:rsidRPr="00480A5F">
              <w:rPr>
                <w:sz w:val="18"/>
                <w:szCs w:val="18"/>
              </w:rPr>
              <w:t>19 414 849</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5" w:type="dxa"/>
          </w:tcPr>
          <w:p w:rsidR="00A9369E" w:rsidRPr="00480A5F" w:rsidRDefault="00A9369E" w:rsidP="00810479">
            <w:pPr>
              <w:spacing w:after="0"/>
              <w:ind w:firstLine="0"/>
              <w:jc w:val="center"/>
              <w:rPr>
                <w:sz w:val="18"/>
                <w:szCs w:val="18"/>
              </w:rPr>
            </w:pPr>
            <w:r w:rsidRPr="00480A5F">
              <w:rPr>
                <w:b/>
                <w:sz w:val="18"/>
                <w:szCs w:val="18"/>
              </w:rPr>
              <w:t>-</w:t>
            </w:r>
          </w:p>
        </w:tc>
        <w:tc>
          <w:tcPr>
            <w:tcW w:w="1249" w:type="dxa"/>
          </w:tcPr>
          <w:p w:rsidR="00A9369E" w:rsidRPr="00480A5F" w:rsidRDefault="00A9369E" w:rsidP="00810479">
            <w:pPr>
              <w:spacing w:after="0"/>
              <w:ind w:firstLine="0"/>
              <w:jc w:val="center"/>
              <w:rPr>
                <w:sz w:val="18"/>
                <w:szCs w:val="18"/>
              </w:rPr>
            </w:pPr>
            <w:r w:rsidRPr="00480A5F">
              <w:rPr>
                <w:b/>
                <w:sz w:val="18"/>
                <w:szCs w:val="18"/>
              </w:rPr>
              <w:t>-</w:t>
            </w:r>
          </w:p>
        </w:tc>
      </w:tr>
      <w:tr w:rsidR="00A9369E" w:rsidRPr="00480A5F" w:rsidTr="00810479">
        <w:trPr>
          <w:trHeight w:val="142"/>
        </w:trPr>
        <w:tc>
          <w:tcPr>
            <w:tcW w:w="2840" w:type="dxa"/>
            <w:vMerge w:val="restart"/>
          </w:tcPr>
          <w:p w:rsidR="00A9369E" w:rsidRPr="00480A5F" w:rsidRDefault="00A9369E" w:rsidP="00810479">
            <w:pPr>
              <w:spacing w:after="0"/>
              <w:ind w:firstLine="113"/>
              <w:rPr>
                <w:sz w:val="18"/>
                <w:szCs w:val="18"/>
              </w:rPr>
            </w:pPr>
            <w:r w:rsidRPr="00480A5F">
              <w:rPr>
                <w:sz w:val="18"/>
                <w:szCs w:val="18"/>
              </w:rPr>
              <w:t>99.00.00  Līdzekļu neparedzētiem gadījumiem izlietojums</w:t>
            </w:r>
          </w:p>
        </w:tc>
        <w:tc>
          <w:tcPr>
            <w:tcW w:w="1246" w:type="dxa"/>
          </w:tcPr>
          <w:p w:rsidR="00A9369E" w:rsidRPr="00480A5F" w:rsidRDefault="00A9369E" w:rsidP="00810479">
            <w:pPr>
              <w:spacing w:after="0"/>
              <w:ind w:firstLine="0"/>
              <w:jc w:val="right"/>
              <w:rPr>
                <w:sz w:val="18"/>
                <w:szCs w:val="18"/>
              </w:rPr>
            </w:pPr>
            <w:r w:rsidRPr="00480A5F">
              <w:rPr>
                <w:sz w:val="18"/>
                <w:szCs w:val="18"/>
              </w:rPr>
              <w:t>48 993</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5" w:type="dxa"/>
          </w:tcPr>
          <w:p w:rsidR="00A9369E" w:rsidRPr="00480A5F" w:rsidRDefault="00A9369E" w:rsidP="00810479">
            <w:pPr>
              <w:spacing w:after="0"/>
              <w:ind w:firstLine="0"/>
              <w:jc w:val="center"/>
              <w:rPr>
                <w:sz w:val="18"/>
                <w:szCs w:val="18"/>
              </w:rPr>
            </w:pPr>
            <w:r w:rsidRPr="00480A5F">
              <w:rPr>
                <w:b/>
                <w:sz w:val="18"/>
                <w:szCs w:val="18"/>
              </w:rPr>
              <w:t>-</w:t>
            </w:r>
          </w:p>
        </w:tc>
        <w:tc>
          <w:tcPr>
            <w:tcW w:w="1249" w:type="dxa"/>
          </w:tcPr>
          <w:p w:rsidR="00A9369E" w:rsidRPr="00480A5F" w:rsidRDefault="00A9369E" w:rsidP="00810479">
            <w:pPr>
              <w:spacing w:after="0"/>
              <w:ind w:firstLine="0"/>
              <w:jc w:val="center"/>
              <w:rPr>
                <w:sz w:val="18"/>
                <w:szCs w:val="18"/>
              </w:rPr>
            </w:pPr>
            <w:r w:rsidRPr="00480A5F">
              <w:rPr>
                <w:b/>
                <w:sz w:val="18"/>
                <w:szCs w:val="18"/>
              </w:rPr>
              <w:t>-</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5" w:type="dxa"/>
          </w:tcPr>
          <w:p w:rsidR="00A9369E" w:rsidRPr="00480A5F" w:rsidRDefault="00A9369E" w:rsidP="00810479">
            <w:pPr>
              <w:spacing w:after="0"/>
              <w:ind w:firstLine="0"/>
              <w:jc w:val="center"/>
              <w:rPr>
                <w:sz w:val="18"/>
                <w:szCs w:val="18"/>
              </w:rPr>
            </w:pPr>
            <w:r w:rsidRPr="00480A5F">
              <w:rPr>
                <w:b/>
                <w:sz w:val="18"/>
                <w:szCs w:val="18"/>
              </w:rPr>
              <w:t>-</w:t>
            </w:r>
          </w:p>
        </w:tc>
        <w:tc>
          <w:tcPr>
            <w:tcW w:w="1249" w:type="dxa"/>
          </w:tcPr>
          <w:p w:rsidR="00A9369E" w:rsidRPr="00480A5F" w:rsidRDefault="00A9369E" w:rsidP="00810479">
            <w:pPr>
              <w:spacing w:after="0"/>
              <w:ind w:firstLine="0"/>
              <w:jc w:val="center"/>
              <w:rPr>
                <w:sz w:val="18"/>
                <w:szCs w:val="18"/>
              </w:rPr>
            </w:pPr>
            <w:r w:rsidRPr="00480A5F">
              <w:rPr>
                <w:b/>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179"/>
              <w:rPr>
                <w:sz w:val="18"/>
                <w:szCs w:val="18"/>
              </w:rPr>
            </w:pPr>
            <w:r w:rsidRPr="00480A5F">
              <w:rPr>
                <w:sz w:val="18"/>
                <w:szCs w:val="18"/>
                <w:lang w:eastAsia="lv-LV"/>
              </w:rPr>
              <w:t>70.09.00  Latvijas pārstāvju ceļa izdevumu kompensācija, dodoties uz Eiropas Savienības Padomes darba grupu sanāksmēm un Padomes sanāksmēm</w:t>
            </w:r>
          </w:p>
        </w:tc>
        <w:tc>
          <w:tcPr>
            <w:tcW w:w="1246" w:type="dxa"/>
          </w:tcPr>
          <w:p w:rsidR="00A9369E" w:rsidRPr="00480A5F" w:rsidRDefault="00A9369E" w:rsidP="00810479">
            <w:pPr>
              <w:spacing w:after="0"/>
              <w:ind w:firstLine="0"/>
              <w:jc w:val="right"/>
              <w:rPr>
                <w:sz w:val="18"/>
                <w:szCs w:val="18"/>
              </w:rPr>
            </w:pPr>
            <w:r w:rsidRPr="00480A5F">
              <w:rPr>
                <w:sz w:val="18"/>
                <w:szCs w:val="18"/>
              </w:rPr>
              <w:t>1 977</w:t>
            </w:r>
          </w:p>
        </w:tc>
        <w:tc>
          <w:tcPr>
            <w:tcW w:w="1247" w:type="dxa"/>
          </w:tcPr>
          <w:p w:rsidR="00A9369E" w:rsidRPr="00480A5F" w:rsidRDefault="00A9369E" w:rsidP="00810479">
            <w:pPr>
              <w:spacing w:after="0"/>
              <w:ind w:firstLine="0"/>
              <w:jc w:val="right"/>
              <w:rPr>
                <w:sz w:val="18"/>
                <w:szCs w:val="18"/>
              </w:rPr>
            </w:pPr>
            <w:r w:rsidRPr="00480A5F">
              <w:rPr>
                <w:sz w:val="18"/>
                <w:szCs w:val="18"/>
              </w:rPr>
              <w:t>3 886</w:t>
            </w:r>
          </w:p>
        </w:tc>
        <w:tc>
          <w:tcPr>
            <w:tcW w:w="1247" w:type="dxa"/>
          </w:tcPr>
          <w:p w:rsidR="00A9369E" w:rsidRPr="00480A5F" w:rsidRDefault="00A9369E" w:rsidP="00810479">
            <w:pPr>
              <w:spacing w:after="0"/>
              <w:ind w:firstLine="0"/>
              <w:jc w:val="right"/>
              <w:rPr>
                <w:sz w:val="18"/>
                <w:szCs w:val="18"/>
              </w:rPr>
            </w:pPr>
            <w:r w:rsidRPr="00480A5F">
              <w:rPr>
                <w:sz w:val="18"/>
                <w:szCs w:val="18"/>
              </w:rPr>
              <w:t>3 886</w:t>
            </w:r>
          </w:p>
        </w:tc>
        <w:tc>
          <w:tcPr>
            <w:tcW w:w="1245" w:type="dxa"/>
          </w:tcPr>
          <w:p w:rsidR="00A9369E" w:rsidRPr="00480A5F" w:rsidRDefault="00A9369E" w:rsidP="00810479">
            <w:pPr>
              <w:spacing w:after="0"/>
              <w:ind w:firstLine="0"/>
              <w:jc w:val="center"/>
              <w:rPr>
                <w:sz w:val="18"/>
                <w:szCs w:val="18"/>
              </w:rPr>
            </w:pPr>
            <w:r w:rsidRPr="00480A5F">
              <w:rPr>
                <w:b/>
                <w:sz w:val="18"/>
                <w:szCs w:val="18"/>
              </w:rPr>
              <w:t>-</w:t>
            </w:r>
          </w:p>
        </w:tc>
        <w:tc>
          <w:tcPr>
            <w:tcW w:w="1249" w:type="dxa"/>
          </w:tcPr>
          <w:p w:rsidR="00A9369E" w:rsidRPr="00480A5F" w:rsidRDefault="00A9369E" w:rsidP="00810479">
            <w:pPr>
              <w:spacing w:after="0"/>
              <w:ind w:firstLine="5"/>
              <w:jc w:val="center"/>
              <w:rPr>
                <w:sz w:val="18"/>
                <w:szCs w:val="18"/>
              </w:rPr>
            </w:pPr>
            <w:r w:rsidRPr="00480A5F">
              <w:rPr>
                <w:b/>
                <w:sz w:val="18"/>
                <w:szCs w:val="18"/>
              </w:rPr>
              <w:t>-</w:t>
            </w:r>
          </w:p>
        </w:tc>
      </w:tr>
      <w:tr w:rsidR="00A9369E" w:rsidRPr="00480A5F" w:rsidTr="00810479">
        <w:trPr>
          <w:trHeight w:val="142"/>
        </w:trPr>
        <w:tc>
          <w:tcPr>
            <w:tcW w:w="2840" w:type="dxa"/>
            <w:vMerge/>
            <w:vAlign w:val="center"/>
          </w:tcPr>
          <w:p w:rsidR="00A9369E" w:rsidRPr="00480A5F" w:rsidRDefault="00A9369E" w:rsidP="00810479">
            <w:pPr>
              <w:spacing w:after="0"/>
              <w:ind w:firstLine="318"/>
              <w:rPr>
                <w:sz w:val="18"/>
                <w:szCs w:val="18"/>
                <w:lang w:eastAsia="lv-LV"/>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b/>
                <w:sz w:val="18"/>
                <w:szCs w:val="18"/>
              </w:rPr>
              <w:t>-</w:t>
            </w:r>
          </w:p>
        </w:tc>
        <w:tc>
          <w:tcPr>
            <w:tcW w:w="1245" w:type="dxa"/>
          </w:tcPr>
          <w:p w:rsidR="00A9369E" w:rsidRPr="00480A5F" w:rsidRDefault="00A9369E" w:rsidP="00810479">
            <w:pPr>
              <w:spacing w:after="0"/>
              <w:ind w:firstLine="0"/>
              <w:jc w:val="center"/>
              <w:rPr>
                <w:sz w:val="18"/>
                <w:szCs w:val="18"/>
              </w:rPr>
            </w:pPr>
            <w:r w:rsidRPr="00480A5F">
              <w:rPr>
                <w:b/>
                <w:sz w:val="18"/>
                <w:szCs w:val="18"/>
              </w:rPr>
              <w:t>-</w:t>
            </w:r>
          </w:p>
        </w:tc>
        <w:tc>
          <w:tcPr>
            <w:tcW w:w="1249" w:type="dxa"/>
          </w:tcPr>
          <w:p w:rsidR="00A9369E" w:rsidRPr="00480A5F" w:rsidRDefault="00A9369E" w:rsidP="00810479">
            <w:pPr>
              <w:spacing w:after="0"/>
              <w:ind w:firstLine="5"/>
              <w:jc w:val="center"/>
              <w:rPr>
                <w:sz w:val="18"/>
                <w:szCs w:val="18"/>
              </w:rPr>
            </w:pPr>
            <w:r w:rsidRPr="00480A5F">
              <w:rPr>
                <w:b/>
                <w:sz w:val="18"/>
                <w:szCs w:val="18"/>
              </w:rPr>
              <w:t>-</w:t>
            </w:r>
          </w:p>
        </w:tc>
      </w:tr>
    </w:tbl>
    <w:p w:rsidR="00A9369E" w:rsidRPr="00480A5F" w:rsidRDefault="00A9369E" w:rsidP="00050456">
      <w:pPr>
        <w:pStyle w:val="Tabuluvirsraksti"/>
        <w:spacing w:before="240"/>
        <w:jc w:val="left"/>
        <w:rPr>
          <w:b/>
          <w:lang w:eastAsia="lv-LV"/>
        </w:rPr>
      </w:pPr>
      <w:r w:rsidRPr="00480A5F">
        <w:rPr>
          <w:b/>
          <w:lang w:eastAsia="lv-LV"/>
        </w:rPr>
        <w:t>8. Noziedzīgi iegūtu līdzekļu konfiskācijas fonds</w:t>
      </w:r>
    </w:p>
    <w:tbl>
      <w:tblPr>
        <w:tblStyle w:val="TableGrid"/>
        <w:tblW w:w="9072" w:type="dxa"/>
        <w:tblInd w:w="-5" w:type="dxa"/>
        <w:tblLayout w:type="fixed"/>
        <w:tblLook w:val="04A0" w:firstRow="1" w:lastRow="0" w:firstColumn="1" w:lastColumn="0" w:noHBand="0" w:noVBand="1"/>
      </w:tblPr>
      <w:tblGrid>
        <w:gridCol w:w="9072"/>
      </w:tblGrid>
      <w:tr w:rsidR="00A9369E" w:rsidRPr="00480A5F" w:rsidTr="00810479">
        <w:trPr>
          <w:trHeight w:val="283"/>
        </w:trPr>
        <w:tc>
          <w:tcPr>
            <w:tcW w:w="9072" w:type="dxa"/>
            <w:shd w:val="clear" w:color="auto" w:fill="D9D9D9" w:themeFill="background1" w:themeFillShade="D9"/>
          </w:tcPr>
          <w:p w:rsidR="00A9369E" w:rsidRPr="00480A5F" w:rsidRDefault="00A9369E" w:rsidP="00810479">
            <w:pPr>
              <w:spacing w:after="0"/>
              <w:ind w:firstLine="0"/>
              <w:jc w:val="left"/>
              <w:rPr>
                <w:rFonts w:eastAsiaTheme="minorHAnsi"/>
                <w:szCs w:val="24"/>
                <w:lang w:eastAsia="lv-LV"/>
              </w:rPr>
            </w:pPr>
            <w:r w:rsidRPr="00480A5F">
              <w:rPr>
                <w:b/>
                <w:sz w:val="20"/>
                <w:lang w:eastAsia="lv-LV"/>
              </w:rPr>
              <w:t>Politikas mērķis:</w:t>
            </w:r>
            <w:r w:rsidRPr="00480A5F">
              <w:rPr>
                <w:b/>
                <w:sz w:val="18"/>
                <w:szCs w:val="18"/>
                <w:lang w:eastAsia="lv-LV"/>
              </w:rPr>
              <w:t xml:space="preserve"> īstenot nepieciešamos pasākumus finanšu un ekonomisko noziegumu apkarošanai un atbalsta sniegšanai noziedzīgos nodarījumos cietušajiem </w:t>
            </w:r>
            <w:r w:rsidRPr="00480A5F">
              <w:rPr>
                <w:sz w:val="18"/>
                <w:szCs w:val="18"/>
                <w:lang w:eastAsia="lv-LV"/>
              </w:rPr>
              <w:t xml:space="preserve">/ </w:t>
            </w:r>
            <w:r w:rsidRPr="00480A5F">
              <w:rPr>
                <w:i/>
                <w:sz w:val="18"/>
                <w:szCs w:val="18"/>
                <w:lang w:eastAsia="lv-LV"/>
              </w:rPr>
              <w:t>Noziedzīgi iegūtas mantas konfiskācijas izpildes likums</w:t>
            </w:r>
          </w:p>
        </w:tc>
      </w:tr>
    </w:tbl>
    <w:p w:rsidR="00A9369E" w:rsidRPr="00050456" w:rsidRDefault="00A9369E" w:rsidP="00A9369E">
      <w:pPr>
        <w:pStyle w:val="Tabuluvirsraksti"/>
        <w:spacing w:after="0"/>
        <w:jc w:val="both"/>
        <w:rPr>
          <w:sz w:val="8"/>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9369E" w:rsidRPr="00480A5F" w:rsidTr="00810479">
        <w:trPr>
          <w:trHeight w:val="283"/>
        </w:trPr>
        <w:tc>
          <w:tcPr>
            <w:tcW w:w="2840" w:type="dxa"/>
          </w:tcPr>
          <w:p w:rsidR="00A9369E" w:rsidRPr="00480A5F" w:rsidRDefault="00A9369E" w:rsidP="00810479">
            <w:pPr>
              <w:spacing w:after="0"/>
            </w:pPr>
          </w:p>
        </w:tc>
        <w:tc>
          <w:tcPr>
            <w:tcW w:w="1246" w:type="dxa"/>
          </w:tcPr>
          <w:p w:rsidR="00A9369E" w:rsidRPr="00480A5F" w:rsidRDefault="00A9369E" w:rsidP="00810479">
            <w:pPr>
              <w:pStyle w:val="tabteksts"/>
              <w:jc w:val="center"/>
              <w:rPr>
                <w:lang w:eastAsia="lv-LV"/>
              </w:rPr>
            </w:pPr>
            <w:r w:rsidRPr="00480A5F">
              <w:rPr>
                <w:szCs w:val="18"/>
                <w:lang w:eastAsia="lv-LV"/>
              </w:rPr>
              <w:t>2019. gads</w:t>
            </w:r>
            <w:r w:rsidRPr="00480A5F">
              <w:rPr>
                <w:szCs w:val="18"/>
                <w:lang w:eastAsia="lv-LV"/>
              </w:rPr>
              <w:br/>
              <w:t>(izpilde)</w:t>
            </w:r>
          </w:p>
        </w:tc>
        <w:tc>
          <w:tcPr>
            <w:tcW w:w="1247" w:type="dxa"/>
          </w:tcPr>
          <w:p w:rsidR="00A9369E" w:rsidRPr="00480A5F" w:rsidRDefault="00A9369E" w:rsidP="00810479">
            <w:pPr>
              <w:pStyle w:val="tabteksts"/>
              <w:jc w:val="center"/>
              <w:rPr>
                <w:lang w:eastAsia="lv-LV"/>
              </w:rPr>
            </w:pPr>
            <w:r w:rsidRPr="00480A5F">
              <w:rPr>
                <w:lang w:eastAsia="lv-LV"/>
              </w:rPr>
              <w:t>2020. gada     plāns</w:t>
            </w:r>
          </w:p>
        </w:tc>
        <w:tc>
          <w:tcPr>
            <w:tcW w:w="1247" w:type="dxa"/>
          </w:tcPr>
          <w:p w:rsidR="00A9369E" w:rsidRPr="00480A5F" w:rsidRDefault="00A9369E" w:rsidP="00810479">
            <w:pPr>
              <w:pStyle w:val="tabteksts"/>
              <w:jc w:val="center"/>
              <w:rPr>
                <w:szCs w:val="18"/>
                <w:lang w:eastAsia="lv-LV"/>
              </w:rPr>
            </w:pPr>
            <w:r w:rsidRPr="00480A5F">
              <w:rPr>
                <w:szCs w:val="18"/>
                <w:lang w:eastAsia="lv-LV"/>
              </w:rPr>
              <w:t>2021. gada projekts</w:t>
            </w:r>
          </w:p>
        </w:tc>
        <w:tc>
          <w:tcPr>
            <w:tcW w:w="1245" w:type="dxa"/>
          </w:tcPr>
          <w:p w:rsidR="00A9369E" w:rsidRPr="00480A5F" w:rsidRDefault="00A9369E" w:rsidP="00810479">
            <w:pPr>
              <w:pStyle w:val="tabteksts"/>
              <w:jc w:val="center"/>
              <w:rPr>
                <w:szCs w:val="18"/>
                <w:lang w:eastAsia="lv-LV"/>
              </w:rPr>
            </w:pPr>
            <w:r w:rsidRPr="00480A5F">
              <w:rPr>
                <w:szCs w:val="18"/>
                <w:lang w:eastAsia="lv-LV"/>
              </w:rPr>
              <w:t>2022. gada prognoze</w:t>
            </w:r>
          </w:p>
        </w:tc>
        <w:tc>
          <w:tcPr>
            <w:tcW w:w="1249" w:type="dxa"/>
          </w:tcPr>
          <w:p w:rsidR="00A9369E" w:rsidRPr="00480A5F" w:rsidRDefault="00A9369E" w:rsidP="00810479">
            <w:pPr>
              <w:spacing w:after="0"/>
              <w:ind w:firstLine="2"/>
              <w:jc w:val="center"/>
              <w:rPr>
                <w:sz w:val="18"/>
                <w:szCs w:val="18"/>
              </w:rPr>
            </w:pPr>
            <w:r w:rsidRPr="00480A5F">
              <w:rPr>
                <w:sz w:val="18"/>
                <w:szCs w:val="18"/>
                <w:lang w:eastAsia="lv-LV"/>
              </w:rPr>
              <w:t>2023. gada prognoze</w:t>
            </w:r>
          </w:p>
        </w:tc>
      </w:tr>
      <w:tr w:rsidR="00A9369E" w:rsidRPr="00480A5F" w:rsidTr="00810479">
        <w:tc>
          <w:tcPr>
            <w:tcW w:w="9074" w:type="dxa"/>
            <w:gridSpan w:val="6"/>
            <w:shd w:val="clear" w:color="auto" w:fill="D9D9D9" w:themeFill="background1" w:themeFillShade="D9"/>
          </w:tcPr>
          <w:p w:rsidR="00A9369E" w:rsidRPr="00480A5F" w:rsidRDefault="00A9369E" w:rsidP="00810479">
            <w:pPr>
              <w:spacing w:after="0"/>
              <w:jc w:val="center"/>
              <w:rPr>
                <w:b/>
                <w:sz w:val="20"/>
              </w:rPr>
            </w:pPr>
            <w:r w:rsidRPr="00480A5F">
              <w:rPr>
                <w:b/>
                <w:sz w:val="20"/>
              </w:rPr>
              <w:t>Ieguldījumi</w:t>
            </w:r>
          </w:p>
        </w:tc>
      </w:tr>
      <w:tr w:rsidR="00A9369E" w:rsidRPr="00480A5F" w:rsidTr="00810479">
        <w:trPr>
          <w:trHeight w:val="142"/>
        </w:trPr>
        <w:tc>
          <w:tcPr>
            <w:tcW w:w="2840" w:type="dxa"/>
            <w:vMerge w:val="restart"/>
          </w:tcPr>
          <w:p w:rsidR="00A9369E" w:rsidRPr="00940706" w:rsidRDefault="00A9369E" w:rsidP="00810479">
            <w:pPr>
              <w:spacing w:after="0"/>
              <w:ind w:firstLine="0"/>
              <w:rPr>
                <w:b/>
                <w:sz w:val="18"/>
                <w:lang w:eastAsia="lv-LV"/>
              </w:rPr>
            </w:pPr>
            <w:r w:rsidRPr="00940706">
              <w:rPr>
                <w:b/>
                <w:sz w:val="18"/>
                <w:lang w:eastAsia="lv-LV"/>
              </w:rPr>
              <w:t xml:space="preserve">Izdevumi kopā, </w:t>
            </w:r>
            <w:proofErr w:type="spellStart"/>
            <w:r w:rsidRPr="00940706">
              <w:rPr>
                <w:i/>
                <w:sz w:val="18"/>
                <w:lang w:eastAsia="lv-LV"/>
              </w:rPr>
              <w:t>euro</w:t>
            </w:r>
            <w:proofErr w:type="spellEnd"/>
            <w:r w:rsidRPr="00940706">
              <w:rPr>
                <w:i/>
                <w:sz w:val="18"/>
                <w:lang w:eastAsia="lv-LV"/>
              </w:rPr>
              <w:t>,</w:t>
            </w:r>
            <w:r w:rsidRPr="00940706">
              <w:rPr>
                <w:sz w:val="18"/>
                <w:lang w:eastAsia="lv-LV"/>
              </w:rPr>
              <w:t xml:space="preserve"> t.sk.:</w:t>
            </w:r>
          </w:p>
          <w:p w:rsidR="00A9369E" w:rsidRPr="00480A5F" w:rsidRDefault="00A9369E" w:rsidP="00810479">
            <w:pPr>
              <w:spacing w:after="0"/>
              <w:ind w:firstLine="0"/>
              <w:rPr>
                <w:sz w:val="18"/>
                <w:szCs w:val="18"/>
              </w:rPr>
            </w:pPr>
            <w:r w:rsidRPr="00940706">
              <w:rPr>
                <w:b/>
                <w:sz w:val="18"/>
                <w:lang w:eastAsia="lv-LV"/>
              </w:rPr>
              <w:t>Vidējais amata vietu skaits</w:t>
            </w:r>
            <w:r w:rsidRPr="00940706">
              <w:rPr>
                <w:sz w:val="18"/>
                <w:lang w:eastAsia="lv-LV"/>
              </w:rPr>
              <w:t xml:space="preserve"> </w:t>
            </w:r>
            <w:r w:rsidRPr="00940706">
              <w:rPr>
                <w:b/>
                <w:sz w:val="18"/>
                <w:lang w:eastAsia="lv-LV"/>
              </w:rPr>
              <w:t>kopā</w:t>
            </w:r>
            <w:r w:rsidRPr="00940706">
              <w:rPr>
                <w:sz w:val="18"/>
                <w:lang w:eastAsia="lv-LV"/>
              </w:rPr>
              <w:t>, t.sk.:</w:t>
            </w:r>
          </w:p>
        </w:tc>
        <w:tc>
          <w:tcPr>
            <w:tcW w:w="1246" w:type="dxa"/>
          </w:tcPr>
          <w:p w:rsidR="00A9369E" w:rsidRPr="00480A5F" w:rsidRDefault="00A9369E" w:rsidP="00810479">
            <w:pPr>
              <w:pStyle w:val="tabteksts"/>
              <w:jc w:val="right"/>
              <w:rPr>
                <w:b/>
                <w:bCs/>
                <w:szCs w:val="18"/>
                <w:lang w:eastAsia="lv-LV"/>
              </w:rPr>
            </w:pPr>
            <w:r w:rsidRPr="00480A5F">
              <w:rPr>
                <w:b/>
                <w:bCs/>
                <w:szCs w:val="18"/>
                <w:lang w:eastAsia="lv-LV"/>
              </w:rPr>
              <w:t>648 138</w:t>
            </w:r>
          </w:p>
        </w:tc>
        <w:tc>
          <w:tcPr>
            <w:tcW w:w="1247" w:type="dxa"/>
          </w:tcPr>
          <w:p w:rsidR="00A9369E" w:rsidRPr="00480A5F" w:rsidRDefault="00A9369E" w:rsidP="00810479">
            <w:pPr>
              <w:pStyle w:val="tabteksts"/>
              <w:jc w:val="right"/>
              <w:rPr>
                <w:szCs w:val="18"/>
                <w:lang w:eastAsia="lv-LV"/>
              </w:rPr>
            </w:pPr>
            <w:r w:rsidRPr="00480A5F">
              <w:rPr>
                <w:b/>
                <w:szCs w:val="18"/>
              </w:rPr>
              <w:t>2 000 000</w:t>
            </w:r>
          </w:p>
        </w:tc>
        <w:tc>
          <w:tcPr>
            <w:tcW w:w="1247" w:type="dxa"/>
          </w:tcPr>
          <w:p w:rsidR="00A9369E" w:rsidRPr="00480A5F" w:rsidRDefault="00A9369E" w:rsidP="00810479">
            <w:pPr>
              <w:pStyle w:val="tabteksts"/>
              <w:jc w:val="right"/>
              <w:rPr>
                <w:b/>
                <w:bCs/>
                <w:lang w:eastAsia="lv-LV"/>
              </w:rPr>
            </w:pPr>
            <w:r w:rsidRPr="00480A5F">
              <w:rPr>
                <w:b/>
                <w:szCs w:val="18"/>
              </w:rPr>
              <w:t>2 000 000</w:t>
            </w:r>
          </w:p>
        </w:tc>
        <w:tc>
          <w:tcPr>
            <w:tcW w:w="1245" w:type="dxa"/>
          </w:tcPr>
          <w:p w:rsidR="00A9369E" w:rsidRPr="00480A5F" w:rsidRDefault="00A9369E" w:rsidP="00810479">
            <w:pPr>
              <w:pStyle w:val="tabteksts"/>
              <w:jc w:val="right"/>
              <w:rPr>
                <w:b/>
                <w:szCs w:val="18"/>
                <w:lang w:eastAsia="lv-LV"/>
              </w:rPr>
            </w:pPr>
            <w:r w:rsidRPr="00480A5F">
              <w:rPr>
                <w:b/>
                <w:szCs w:val="18"/>
              </w:rPr>
              <w:t>2 000 000</w:t>
            </w:r>
          </w:p>
        </w:tc>
        <w:tc>
          <w:tcPr>
            <w:tcW w:w="1249" w:type="dxa"/>
          </w:tcPr>
          <w:p w:rsidR="00A9369E" w:rsidRPr="00480A5F" w:rsidRDefault="00A9369E" w:rsidP="00810479">
            <w:pPr>
              <w:spacing w:after="0"/>
              <w:ind w:firstLine="5"/>
              <w:jc w:val="right"/>
              <w:rPr>
                <w:b/>
                <w:sz w:val="18"/>
                <w:szCs w:val="18"/>
              </w:rPr>
            </w:pPr>
            <w:r w:rsidRPr="00480A5F">
              <w:rPr>
                <w:b/>
                <w:sz w:val="18"/>
                <w:szCs w:val="18"/>
              </w:rPr>
              <w:t>2 000 000</w:t>
            </w:r>
          </w:p>
        </w:tc>
      </w:tr>
      <w:tr w:rsidR="00A9369E" w:rsidRPr="00480A5F" w:rsidTr="00810479">
        <w:trPr>
          <w:trHeight w:val="425"/>
        </w:trPr>
        <w:tc>
          <w:tcPr>
            <w:tcW w:w="2840" w:type="dxa"/>
            <w:vMerge/>
          </w:tcPr>
          <w:p w:rsidR="00A9369E" w:rsidRPr="00480A5F" w:rsidRDefault="00A9369E" w:rsidP="00810479">
            <w:pPr>
              <w:rPr>
                <w:sz w:val="18"/>
                <w:szCs w:val="18"/>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5"/>
              <w:jc w:val="center"/>
              <w:rPr>
                <w:sz w:val="18"/>
                <w:szCs w:val="18"/>
              </w:rPr>
            </w:pPr>
            <w:r w:rsidRPr="00480A5F">
              <w:rPr>
                <w:sz w:val="18"/>
                <w:szCs w:val="18"/>
              </w:rPr>
              <w:t>-</w:t>
            </w:r>
          </w:p>
        </w:tc>
      </w:tr>
      <w:tr w:rsidR="00A9369E" w:rsidRPr="00480A5F" w:rsidTr="00810479">
        <w:trPr>
          <w:trHeight w:val="142"/>
        </w:trPr>
        <w:tc>
          <w:tcPr>
            <w:tcW w:w="2840" w:type="dxa"/>
            <w:vMerge w:val="restart"/>
            <w:vAlign w:val="center"/>
          </w:tcPr>
          <w:p w:rsidR="00A9369E" w:rsidRPr="00480A5F" w:rsidRDefault="00A9369E" w:rsidP="00810479">
            <w:pPr>
              <w:spacing w:after="0"/>
              <w:ind w:firstLine="318"/>
              <w:rPr>
                <w:sz w:val="18"/>
                <w:szCs w:val="18"/>
              </w:rPr>
            </w:pPr>
            <w:r w:rsidRPr="00480A5F">
              <w:rPr>
                <w:sz w:val="18"/>
                <w:szCs w:val="18"/>
                <w:lang w:eastAsia="lv-LV"/>
              </w:rPr>
              <w:t>10.00.00</w:t>
            </w:r>
            <w:r w:rsidRPr="00480A5F">
              <w:t xml:space="preserve"> </w:t>
            </w:r>
            <w:r w:rsidRPr="00480A5F">
              <w:rPr>
                <w:sz w:val="18"/>
                <w:szCs w:val="18"/>
                <w:lang w:eastAsia="lv-LV"/>
              </w:rPr>
              <w:t>Noziedzīgi iegūtu līdzekļu konfiskācijas fonds</w:t>
            </w:r>
          </w:p>
        </w:tc>
        <w:tc>
          <w:tcPr>
            <w:tcW w:w="1246" w:type="dxa"/>
          </w:tcPr>
          <w:p w:rsidR="00A9369E" w:rsidRPr="00480A5F" w:rsidRDefault="00A9369E" w:rsidP="00810479">
            <w:pPr>
              <w:spacing w:after="0"/>
              <w:ind w:firstLine="0"/>
              <w:jc w:val="right"/>
              <w:rPr>
                <w:sz w:val="18"/>
                <w:szCs w:val="18"/>
              </w:rPr>
            </w:pPr>
            <w:r w:rsidRPr="00480A5F">
              <w:rPr>
                <w:sz w:val="18"/>
                <w:szCs w:val="18"/>
              </w:rPr>
              <w:t>648 138</w:t>
            </w:r>
          </w:p>
        </w:tc>
        <w:tc>
          <w:tcPr>
            <w:tcW w:w="1247" w:type="dxa"/>
          </w:tcPr>
          <w:p w:rsidR="00A9369E" w:rsidRPr="00480A5F" w:rsidRDefault="00A9369E" w:rsidP="00810479">
            <w:pPr>
              <w:spacing w:after="0"/>
              <w:ind w:firstLine="0"/>
              <w:jc w:val="right"/>
              <w:rPr>
                <w:sz w:val="18"/>
                <w:szCs w:val="18"/>
              </w:rPr>
            </w:pPr>
            <w:r w:rsidRPr="00480A5F">
              <w:rPr>
                <w:sz w:val="18"/>
                <w:szCs w:val="18"/>
              </w:rPr>
              <w:t>2 000 000</w:t>
            </w:r>
          </w:p>
        </w:tc>
        <w:tc>
          <w:tcPr>
            <w:tcW w:w="1247" w:type="dxa"/>
          </w:tcPr>
          <w:p w:rsidR="00A9369E" w:rsidRPr="00480A5F" w:rsidRDefault="00A9369E" w:rsidP="00810479">
            <w:pPr>
              <w:spacing w:after="0"/>
              <w:ind w:firstLine="0"/>
              <w:jc w:val="right"/>
              <w:rPr>
                <w:sz w:val="18"/>
                <w:szCs w:val="18"/>
              </w:rPr>
            </w:pPr>
            <w:r w:rsidRPr="00480A5F">
              <w:rPr>
                <w:sz w:val="18"/>
                <w:szCs w:val="18"/>
              </w:rPr>
              <w:t>2 000 000</w:t>
            </w:r>
          </w:p>
        </w:tc>
        <w:tc>
          <w:tcPr>
            <w:tcW w:w="1245" w:type="dxa"/>
          </w:tcPr>
          <w:p w:rsidR="00A9369E" w:rsidRPr="00480A5F" w:rsidRDefault="00A9369E" w:rsidP="00810479">
            <w:pPr>
              <w:spacing w:after="0"/>
              <w:ind w:firstLine="0"/>
              <w:jc w:val="right"/>
              <w:rPr>
                <w:sz w:val="18"/>
                <w:szCs w:val="18"/>
              </w:rPr>
            </w:pPr>
            <w:r w:rsidRPr="00480A5F">
              <w:rPr>
                <w:sz w:val="18"/>
                <w:szCs w:val="18"/>
              </w:rPr>
              <w:t>2 000 000</w:t>
            </w:r>
          </w:p>
        </w:tc>
        <w:tc>
          <w:tcPr>
            <w:tcW w:w="1249" w:type="dxa"/>
          </w:tcPr>
          <w:p w:rsidR="00A9369E" w:rsidRPr="00480A5F" w:rsidRDefault="00A9369E" w:rsidP="00810479">
            <w:pPr>
              <w:spacing w:after="0"/>
              <w:ind w:firstLine="0"/>
              <w:jc w:val="right"/>
              <w:rPr>
                <w:sz w:val="18"/>
                <w:szCs w:val="18"/>
              </w:rPr>
            </w:pPr>
            <w:r w:rsidRPr="00480A5F">
              <w:rPr>
                <w:sz w:val="18"/>
                <w:szCs w:val="18"/>
              </w:rPr>
              <w:t>2 000 000</w:t>
            </w:r>
          </w:p>
        </w:tc>
      </w:tr>
      <w:tr w:rsidR="00A9369E" w:rsidRPr="00480A5F" w:rsidTr="00810479">
        <w:trPr>
          <w:trHeight w:val="142"/>
        </w:trPr>
        <w:tc>
          <w:tcPr>
            <w:tcW w:w="2840" w:type="dxa"/>
            <w:vMerge/>
          </w:tcPr>
          <w:p w:rsidR="00A9369E" w:rsidRPr="00480A5F" w:rsidRDefault="00A9369E" w:rsidP="00810479">
            <w:pPr>
              <w:ind w:firstLine="318"/>
              <w:rPr>
                <w:sz w:val="18"/>
                <w:szCs w:val="18"/>
              </w:rPr>
            </w:pPr>
          </w:p>
        </w:tc>
        <w:tc>
          <w:tcPr>
            <w:tcW w:w="1246"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7" w:type="dxa"/>
          </w:tcPr>
          <w:p w:rsidR="00A9369E" w:rsidRPr="00480A5F" w:rsidRDefault="00A9369E" w:rsidP="00810479">
            <w:pPr>
              <w:spacing w:after="0"/>
              <w:ind w:firstLine="0"/>
              <w:jc w:val="center"/>
              <w:rPr>
                <w:sz w:val="18"/>
                <w:szCs w:val="18"/>
              </w:rPr>
            </w:pPr>
            <w:r w:rsidRPr="00480A5F">
              <w:rPr>
                <w:sz w:val="18"/>
                <w:szCs w:val="18"/>
              </w:rPr>
              <w:t>-</w:t>
            </w:r>
          </w:p>
        </w:tc>
        <w:tc>
          <w:tcPr>
            <w:tcW w:w="1245" w:type="dxa"/>
          </w:tcPr>
          <w:p w:rsidR="00A9369E" w:rsidRPr="00480A5F" w:rsidRDefault="00A9369E" w:rsidP="00810479">
            <w:pPr>
              <w:spacing w:after="0"/>
              <w:ind w:firstLine="0"/>
              <w:jc w:val="center"/>
              <w:rPr>
                <w:sz w:val="18"/>
                <w:szCs w:val="18"/>
              </w:rPr>
            </w:pPr>
            <w:r w:rsidRPr="00480A5F">
              <w:rPr>
                <w:sz w:val="18"/>
                <w:szCs w:val="18"/>
              </w:rPr>
              <w:t>-</w:t>
            </w:r>
          </w:p>
        </w:tc>
        <w:tc>
          <w:tcPr>
            <w:tcW w:w="1249" w:type="dxa"/>
          </w:tcPr>
          <w:p w:rsidR="00A9369E" w:rsidRPr="00480A5F" w:rsidRDefault="00A9369E" w:rsidP="00810479">
            <w:pPr>
              <w:spacing w:after="0"/>
              <w:ind w:firstLine="0"/>
              <w:jc w:val="center"/>
              <w:rPr>
                <w:sz w:val="18"/>
                <w:szCs w:val="18"/>
              </w:rPr>
            </w:pPr>
            <w:r w:rsidRPr="00480A5F">
              <w:rPr>
                <w:sz w:val="18"/>
                <w:szCs w:val="18"/>
              </w:rPr>
              <w:t>-</w:t>
            </w:r>
          </w:p>
        </w:tc>
      </w:tr>
      <w:tr w:rsidR="00A9369E" w:rsidRPr="00480A5F" w:rsidTr="00810479">
        <w:trPr>
          <w:trHeight w:val="142"/>
        </w:trPr>
        <w:tc>
          <w:tcPr>
            <w:tcW w:w="9074" w:type="dxa"/>
            <w:gridSpan w:val="6"/>
            <w:shd w:val="clear" w:color="auto" w:fill="D9D9D9" w:themeFill="background1" w:themeFillShade="D9"/>
          </w:tcPr>
          <w:p w:rsidR="00A9369E" w:rsidRPr="00480A5F" w:rsidRDefault="00A9369E" w:rsidP="00810479">
            <w:pPr>
              <w:spacing w:after="0"/>
              <w:jc w:val="center"/>
              <w:rPr>
                <w:b/>
                <w:i/>
                <w:sz w:val="18"/>
                <w:szCs w:val="18"/>
              </w:rPr>
            </w:pPr>
            <w:r w:rsidRPr="00480A5F">
              <w:rPr>
                <w:b/>
                <w:sz w:val="20"/>
                <w:lang w:eastAsia="lv-LV"/>
              </w:rPr>
              <w:t>Raksturojošākie darbības rezultatīvie rādītāji</w:t>
            </w:r>
          </w:p>
        </w:tc>
      </w:tr>
      <w:tr w:rsidR="00A9369E" w:rsidRPr="00480A5F" w:rsidTr="00810479">
        <w:trPr>
          <w:trHeight w:val="142"/>
        </w:trPr>
        <w:tc>
          <w:tcPr>
            <w:tcW w:w="2840" w:type="dxa"/>
          </w:tcPr>
          <w:p w:rsidR="00A9369E" w:rsidRPr="00480A5F" w:rsidRDefault="00A9369E" w:rsidP="00810479">
            <w:pPr>
              <w:pStyle w:val="Tabuluvirsraksti"/>
              <w:spacing w:after="0"/>
              <w:jc w:val="both"/>
              <w:rPr>
                <w:i/>
                <w:sz w:val="20"/>
                <w:lang w:eastAsia="lv-LV"/>
              </w:rPr>
            </w:pPr>
            <w:r w:rsidRPr="00480A5F">
              <w:rPr>
                <w:i/>
                <w:sz w:val="18"/>
                <w:szCs w:val="18"/>
              </w:rPr>
              <w:t>Izvērtēto, apkopoto un Noziedzības novēršanas padomē iesniegto finanšu saņēmēju sagatavoto priekšlikumu īpatsvars (%) no kopējo saņemto priekšlikumu skaita</w:t>
            </w:r>
          </w:p>
        </w:tc>
        <w:tc>
          <w:tcPr>
            <w:tcW w:w="1246"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i/>
                <w:iCs/>
                <w:sz w:val="18"/>
                <w:szCs w:val="18"/>
              </w:rPr>
            </w:pPr>
            <w:r w:rsidRPr="00480A5F">
              <w:rPr>
                <w:i/>
                <w:iCs/>
                <w:sz w:val="18"/>
                <w:szCs w:val="18"/>
              </w:rPr>
              <w:t>100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i/>
                <w:sz w:val="18"/>
                <w:szCs w:val="18"/>
              </w:rPr>
            </w:pPr>
            <w:r w:rsidRPr="00480A5F">
              <w:rPr>
                <w:i/>
                <w:sz w:val="18"/>
                <w:szCs w:val="18"/>
              </w:rPr>
              <w:t>100</w:t>
            </w:r>
          </w:p>
        </w:tc>
        <w:tc>
          <w:tcPr>
            <w:tcW w:w="124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i/>
                <w:sz w:val="18"/>
                <w:szCs w:val="18"/>
              </w:rPr>
            </w:pPr>
            <w:r w:rsidRPr="00480A5F">
              <w:rPr>
                <w:i/>
                <w:sz w:val="18"/>
                <w:szCs w:val="18"/>
              </w:rPr>
              <w:t>100</w:t>
            </w:r>
          </w:p>
        </w:tc>
        <w:tc>
          <w:tcPr>
            <w:tcW w:w="1245"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center"/>
              <w:rPr>
                <w:i/>
                <w:sz w:val="18"/>
                <w:szCs w:val="18"/>
              </w:rPr>
            </w:pPr>
            <w:r w:rsidRPr="00480A5F">
              <w:rPr>
                <w:i/>
                <w:sz w:val="18"/>
                <w:szCs w:val="18"/>
              </w:rPr>
              <w:t>100</w:t>
            </w:r>
          </w:p>
        </w:tc>
        <w:tc>
          <w:tcPr>
            <w:tcW w:w="1249"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5"/>
              <w:jc w:val="center"/>
              <w:rPr>
                <w:i/>
                <w:sz w:val="18"/>
                <w:szCs w:val="18"/>
              </w:rPr>
            </w:pPr>
            <w:r w:rsidRPr="00480A5F">
              <w:rPr>
                <w:i/>
                <w:sz w:val="18"/>
                <w:szCs w:val="18"/>
              </w:rPr>
              <w:t>100</w:t>
            </w:r>
          </w:p>
        </w:tc>
      </w:tr>
    </w:tbl>
    <w:p w:rsidR="00A9369E" w:rsidRPr="00480A5F" w:rsidRDefault="00A9369E" w:rsidP="00940706">
      <w:pPr>
        <w:pStyle w:val="Funkcijasbold"/>
        <w:spacing w:before="240" w:after="0"/>
        <w:jc w:val="center"/>
        <w:rPr>
          <w:rFonts w:eastAsia="Calibri"/>
          <w:u w:val="single"/>
        </w:rPr>
      </w:pPr>
      <w:r w:rsidRPr="00480A5F">
        <w:rPr>
          <w:rFonts w:eastAsia="Calibri"/>
          <w:u w:val="single"/>
        </w:rPr>
        <w:lastRenderedPageBreak/>
        <w:t xml:space="preserve">Prioritārajiem pasākumiem </w:t>
      </w:r>
    </w:p>
    <w:p w:rsidR="00A9369E" w:rsidRPr="00480A5F" w:rsidRDefault="00A9369E" w:rsidP="00972205">
      <w:pPr>
        <w:pStyle w:val="Funkcijasbold"/>
        <w:spacing w:after="240"/>
        <w:jc w:val="center"/>
        <w:rPr>
          <w:u w:val="single"/>
        </w:rPr>
      </w:pPr>
      <w:r w:rsidRPr="00480A5F">
        <w:rPr>
          <w:rFonts w:eastAsia="Calibri"/>
          <w:u w:val="single"/>
        </w:rPr>
        <w:t>papildu piešķirtais finansējums no 2021.</w:t>
      </w:r>
      <w:r w:rsidRPr="00480A5F">
        <w:rPr>
          <w:u w:val="single"/>
        </w:rPr>
        <w:t xml:space="preserve"> līdz 2023. gadam</w:t>
      </w:r>
    </w:p>
    <w:tbl>
      <w:tblPr>
        <w:tblStyle w:val="Reatabula1"/>
        <w:tblW w:w="9072" w:type="dxa"/>
        <w:jc w:val="center"/>
        <w:tblLayout w:type="fixed"/>
        <w:tblLook w:val="04A0" w:firstRow="1" w:lastRow="0" w:firstColumn="1" w:lastColumn="0" w:noHBand="0" w:noVBand="1"/>
      </w:tblPr>
      <w:tblGrid>
        <w:gridCol w:w="561"/>
        <w:gridCol w:w="4109"/>
        <w:gridCol w:w="1080"/>
        <w:gridCol w:w="6"/>
        <w:gridCol w:w="1089"/>
        <w:gridCol w:w="1088"/>
        <w:gridCol w:w="1139"/>
      </w:tblGrid>
      <w:tr w:rsidR="00A9369E" w:rsidRPr="00480A5F" w:rsidTr="00810479">
        <w:trPr>
          <w:tblHeader/>
          <w:jc w:val="center"/>
        </w:trPr>
        <w:tc>
          <w:tcPr>
            <w:tcW w:w="561" w:type="dxa"/>
            <w:vMerge w:val="restart"/>
            <w:tcBorders>
              <w:bottom w:val="single" w:sz="4" w:space="0" w:color="auto"/>
            </w:tcBorders>
            <w:vAlign w:val="center"/>
          </w:tcPr>
          <w:p w:rsidR="00A9369E" w:rsidRPr="00480A5F" w:rsidRDefault="00A9369E" w:rsidP="00810479">
            <w:pPr>
              <w:spacing w:after="0"/>
              <w:ind w:firstLine="0"/>
              <w:jc w:val="center"/>
              <w:rPr>
                <w:rFonts w:eastAsia="Calibri"/>
                <w:sz w:val="18"/>
              </w:rPr>
            </w:pPr>
            <w:r w:rsidRPr="00480A5F">
              <w:rPr>
                <w:rFonts w:eastAsia="Calibri"/>
                <w:sz w:val="18"/>
              </w:rPr>
              <w:t>Nr.</w:t>
            </w:r>
          </w:p>
          <w:p w:rsidR="00A9369E" w:rsidRPr="00480A5F" w:rsidRDefault="00A9369E" w:rsidP="00810479">
            <w:pPr>
              <w:spacing w:after="0"/>
              <w:ind w:firstLine="0"/>
              <w:jc w:val="center"/>
              <w:rPr>
                <w:rFonts w:eastAsia="Calibri"/>
                <w:sz w:val="18"/>
              </w:rPr>
            </w:pPr>
            <w:r w:rsidRPr="00480A5F">
              <w:rPr>
                <w:rFonts w:eastAsia="Calibri"/>
                <w:sz w:val="18"/>
              </w:rPr>
              <w:t>p.k.</w:t>
            </w:r>
          </w:p>
        </w:tc>
        <w:tc>
          <w:tcPr>
            <w:tcW w:w="4109" w:type="dxa"/>
            <w:vMerge w:val="restart"/>
            <w:tcBorders>
              <w:bottom w:val="single" w:sz="12" w:space="0" w:color="auto"/>
            </w:tcBorders>
            <w:vAlign w:val="center"/>
          </w:tcPr>
          <w:p w:rsidR="00A9369E" w:rsidRPr="00480A5F" w:rsidRDefault="00A9369E" w:rsidP="00810479">
            <w:pPr>
              <w:spacing w:after="0"/>
              <w:ind w:firstLine="0"/>
              <w:rPr>
                <w:rFonts w:eastAsia="Calibri"/>
                <w:b/>
                <w:sz w:val="18"/>
              </w:rPr>
            </w:pPr>
            <w:r w:rsidRPr="00480A5F">
              <w:rPr>
                <w:rFonts w:eastAsia="Calibri"/>
                <w:b/>
                <w:sz w:val="18"/>
              </w:rPr>
              <w:t xml:space="preserve">Pasākuma nosaukums </w:t>
            </w:r>
          </w:p>
          <w:p w:rsidR="00A9369E" w:rsidRPr="00480A5F" w:rsidRDefault="00A9369E" w:rsidP="00810479">
            <w:pPr>
              <w:spacing w:after="0"/>
              <w:ind w:firstLine="0"/>
              <w:rPr>
                <w:rFonts w:eastAsia="Calibri"/>
                <w:sz w:val="18"/>
                <w:szCs w:val="18"/>
              </w:rPr>
            </w:pPr>
            <w:r w:rsidRPr="00480A5F">
              <w:rPr>
                <w:rFonts w:eastAsia="Calibri"/>
                <w:b/>
                <w:i/>
                <w:sz w:val="18"/>
              </w:rPr>
              <w:t>Darbības apraksts</w:t>
            </w:r>
            <w:r w:rsidRPr="00480A5F">
              <w:rPr>
                <w:rFonts w:eastAsia="Calibri"/>
                <w:i/>
                <w:sz w:val="18"/>
              </w:rPr>
              <w:t xml:space="preserve"> </w:t>
            </w:r>
            <w:r w:rsidRPr="00480A5F">
              <w:rPr>
                <w:rFonts w:eastAsia="Calibri"/>
                <w:b/>
                <w:i/>
                <w:sz w:val="18"/>
              </w:rPr>
              <w:t>ar norādi uz līdzekļu izlietojumu</w:t>
            </w:r>
            <w:r w:rsidRPr="00480A5F">
              <w:rPr>
                <w:rFonts w:eastAsia="Calibri"/>
                <w:b/>
                <w:sz w:val="18"/>
              </w:rPr>
              <w:t xml:space="preserve"> </w:t>
            </w:r>
          </w:p>
          <w:p w:rsidR="00A9369E" w:rsidRPr="00480A5F" w:rsidRDefault="00A9369E" w:rsidP="00810479">
            <w:pPr>
              <w:spacing w:after="0"/>
              <w:ind w:left="284" w:firstLine="0"/>
              <w:jc w:val="left"/>
              <w:rPr>
                <w:rFonts w:eastAsia="Calibri"/>
                <w:sz w:val="18"/>
              </w:rPr>
            </w:pPr>
            <w:r w:rsidRPr="00480A5F">
              <w:rPr>
                <w:rFonts w:eastAsia="Calibri"/>
                <w:sz w:val="18"/>
              </w:rPr>
              <w:t>Darbības rezultāts</w:t>
            </w:r>
          </w:p>
          <w:p w:rsidR="00A9369E" w:rsidRPr="00480A5F" w:rsidRDefault="00A9369E" w:rsidP="00810479">
            <w:pPr>
              <w:spacing w:after="0"/>
              <w:ind w:left="603" w:firstLine="0"/>
              <w:jc w:val="left"/>
              <w:rPr>
                <w:rFonts w:eastAsia="Calibri"/>
                <w:i/>
                <w:sz w:val="18"/>
              </w:rPr>
            </w:pPr>
            <w:r w:rsidRPr="00480A5F">
              <w:rPr>
                <w:rFonts w:eastAsia="Calibri"/>
                <w:i/>
                <w:sz w:val="18"/>
              </w:rPr>
              <w:t>Rezultatīvais rādītājs</w:t>
            </w:r>
          </w:p>
          <w:p w:rsidR="00A9369E" w:rsidRPr="00480A5F" w:rsidRDefault="00A9369E" w:rsidP="00810479">
            <w:pPr>
              <w:spacing w:after="0"/>
              <w:ind w:left="36" w:firstLine="0"/>
              <w:jc w:val="left"/>
              <w:rPr>
                <w:rFonts w:eastAsia="Calibri"/>
                <w:sz w:val="18"/>
              </w:rPr>
            </w:pPr>
            <w:r w:rsidRPr="00480A5F">
              <w:rPr>
                <w:rFonts w:eastAsia="Calibri"/>
                <w:sz w:val="18"/>
              </w:rPr>
              <w:t>Programmas (apakšprogrammas) kods un nosaukums</w:t>
            </w:r>
          </w:p>
        </w:tc>
        <w:tc>
          <w:tcPr>
            <w:tcW w:w="3263" w:type="dxa"/>
            <w:gridSpan w:val="4"/>
            <w:tcBorders>
              <w:bottom w:val="single" w:sz="4" w:space="0" w:color="auto"/>
            </w:tcBorders>
            <w:vAlign w:val="center"/>
          </w:tcPr>
          <w:p w:rsidR="00A9369E" w:rsidRPr="00480A5F" w:rsidRDefault="00A9369E" w:rsidP="00810479">
            <w:pPr>
              <w:spacing w:after="0"/>
              <w:ind w:firstLine="0"/>
              <w:jc w:val="center"/>
              <w:rPr>
                <w:rFonts w:eastAsia="Calibri"/>
                <w:sz w:val="18"/>
              </w:rPr>
            </w:pPr>
            <w:r w:rsidRPr="00480A5F">
              <w:rPr>
                <w:rFonts w:eastAsia="Calibri"/>
                <w:b/>
                <w:sz w:val="18"/>
              </w:rPr>
              <w:t xml:space="preserve">Izdevumi, </w:t>
            </w:r>
            <w:proofErr w:type="spellStart"/>
            <w:r w:rsidRPr="00480A5F">
              <w:rPr>
                <w:rFonts w:eastAsia="Calibri"/>
                <w:i/>
                <w:sz w:val="18"/>
                <w:szCs w:val="18"/>
              </w:rPr>
              <w:t>euro</w:t>
            </w:r>
            <w:proofErr w:type="spellEnd"/>
            <w:r w:rsidRPr="00480A5F">
              <w:rPr>
                <w:rFonts w:eastAsia="Calibri"/>
                <w:sz w:val="18"/>
              </w:rPr>
              <w:t xml:space="preserve"> /</w:t>
            </w:r>
          </w:p>
          <w:p w:rsidR="00A9369E" w:rsidRPr="00480A5F" w:rsidRDefault="00A9369E" w:rsidP="00810479">
            <w:pPr>
              <w:spacing w:after="0"/>
              <w:ind w:firstLine="0"/>
              <w:jc w:val="center"/>
              <w:rPr>
                <w:rFonts w:eastAsia="Calibri"/>
                <w:sz w:val="18"/>
              </w:rPr>
            </w:pPr>
            <w:r w:rsidRPr="00480A5F">
              <w:rPr>
                <w:rFonts w:eastAsia="Calibri"/>
                <w:sz w:val="18"/>
              </w:rPr>
              <w:t xml:space="preserve"> rādītāji,</w:t>
            </w:r>
            <w:r w:rsidRPr="00480A5F">
              <w:rPr>
                <w:rFonts w:eastAsia="Calibri"/>
                <w:i/>
                <w:sz w:val="18"/>
                <w:szCs w:val="18"/>
              </w:rPr>
              <w:t xml:space="preserve"> vērtība</w:t>
            </w:r>
            <w:r w:rsidRPr="00480A5F">
              <w:rPr>
                <w:rFonts w:eastAsia="Calibri"/>
                <w:sz w:val="18"/>
                <w:szCs w:val="18"/>
              </w:rPr>
              <w:t xml:space="preserve"> </w:t>
            </w:r>
          </w:p>
        </w:tc>
        <w:tc>
          <w:tcPr>
            <w:tcW w:w="1139" w:type="dxa"/>
            <w:vMerge w:val="restart"/>
            <w:vAlign w:val="center"/>
          </w:tcPr>
          <w:p w:rsidR="00A9369E" w:rsidRPr="00480A5F" w:rsidRDefault="00A9369E" w:rsidP="00810479">
            <w:pPr>
              <w:spacing w:after="0"/>
              <w:ind w:firstLine="0"/>
              <w:jc w:val="center"/>
              <w:rPr>
                <w:rFonts w:eastAsia="Calibri"/>
                <w:sz w:val="18"/>
              </w:rPr>
            </w:pPr>
            <w:r w:rsidRPr="00480A5F">
              <w:rPr>
                <w:rFonts w:eastAsia="Calibri"/>
                <w:sz w:val="18"/>
              </w:rPr>
              <w:t>Pamatojums</w:t>
            </w:r>
          </w:p>
        </w:tc>
      </w:tr>
      <w:tr w:rsidR="00A9369E" w:rsidRPr="00480A5F" w:rsidTr="00810479">
        <w:trPr>
          <w:tblHeader/>
          <w:jc w:val="center"/>
        </w:trPr>
        <w:tc>
          <w:tcPr>
            <w:tcW w:w="561" w:type="dxa"/>
            <w:vMerge/>
            <w:tcBorders>
              <w:top w:val="single" w:sz="12" w:space="0" w:color="auto"/>
              <w:bottom w:val="single" w:sz="4" w:space="0" w:color="auto"/>
            </w:tcBorders>
            <w:vAlign w:val="center"/>
          </w:tcPr>
          <w:p w:rsidR="00A9369E" w:rsidRPr="00480A5F" w:rsidRDefault="00A9369E" w:rsidP="00810479">
            <w:pPr>
              <w:spacing w:after="0"/>
              <w:ind w:firstLine="0"/>
              <w:jc w:val="center"/>
              <w:rPr>
                <w:rFonts w:eastAsia="Calibri"/>
                <w:sz w:val="18"/>
              </w:rPr>
            </w:pPr>
          </w:p>
        </w:tc>
        <w:tc>
          <w:tcPr>
            <w:tcW w:w="4109" w:type="dxa"/>
            <w:vMerge/>
            <w:tcBorders>
              <w:bottom w:val="single" w:sz="2" w:space="0" w:color="auto"/>
            </w:tcBorders>
            <w:vAlign w:val="center"/>
          </w:tcPr>
          <w:p w:rsidR="00A9369E" w:rsidRPr="00480A5F" w:rsidRDefault="00A9369E" w:rsidP="00810479">
            <w:pPr>
              <w:spacing w:after="0"/>
              <w:ind w:firstLine="0"/>
              <w:jc w:val="center"/>
              <w:rPr>
                <w:rFonts w:eastAsia="Calibri"/>
                <w:sz w:val="18"/>
              </w:rPr>
            </w:pPr>
          </w:p>
        </w:tc>
        <w:tc>
          <w:tcPr>
            <w:tcW w:w="1086" w:type="dxa"/>
            <w:gridSpan w:val="2"/>
            <w:tcBorders>
              <w:bottom w:val="single" w:sz="2" w:space="0" w:color="auto"/>
            </w:tcBorders>
            <w:vAlign w:val="center"/>
          </w:tcPr>
          <w:p w:rsidR="00A9369E" w:rsidRPr="00480A5F" w:rsidRDefault="00A9369E" w:rsidP="00810479">
            <w:pPr>
              <w:spacing w:after="0"/>
              <w:ind w:firstLine="0"/>
              <w:jc w:val="center"/>
              <w:rPr>
                <w:rFonts w:eastAsia="Calibri"/>
                <w:sz w:val="18"/>
                <w:szCs w:val="18"/>
              </w:rPr>
            </w:pPr>
            <w:r w:rsidRPr="00480A5F">
              <w:rPr>
                <w:rFonts w:eastAsia="Calibri"/>
                <w:sz w:val="18"/>
                <w:szCs w:val="18"/>
              </w:rPr>
              <w:t>2021. gadā</w:t>
            </w:r>
          </w:p>
        </w:tc>
        <w:tc>
          <w:tcPr>
            <w:tcW w:w="1089" w:type="dxa"/>
            <w:tcBorders>
              <w:bottom w:val="single" w:sz="2" w:space="0" w:color="auto"/>
            </w:tcBorders>
            <w:vAlign w:val="center"/>
          </w:tcPr>
          <w:p w:rsidR="00A9369E" w:rsidRPr="00480A5F" w:rsidRDefault="00A9369E" w:rsidP="00810479">
            <w:pPr>
              <w:spacing w:after="0"/>
              <w:ind w:firstLine="0"/>
              <w:jc w:val="center"/>
              <w:rPr>
                <w:rFonts w:eastAsia="Calibri"/>
                <w:sz w:val="18"/>
                <w:szCs w:val="18"/>
              </w:rPr>
            </w:pPr>
            <w:r w:rsidRPr="00480A5F">
              <w:rPr>
                <w:rFonts w:eastAsia="Calibri"/>
                <w:sz w:val="18"/>
                <w:szCs w:val="18"/>
              </w:rPr>
              <w:t>2022. gadā</w:t>
            </w:r>
          </w:p>
        </w:tc>
        <w:tc>
          <w:tcPr>
            <w:tcW w:w="1088" w:type="dxa"/>
            <w:tcBorders>
              <w:bottom w:val="single" w:sz="2" w:space="0" w:color="auto"/>
            </w:tcBorders>
            <w:vAlign w:val="center"/>
          </w:tcPr>
          <w:p w:rsidR="00A9369E" w:rsidRPr="00480A5F" w:rsidRDefault="00A9369E" w:rsidP="00810479">
            <w:pPr>
              <w:spacing w:after="0"/>
              <w:ind w:firstLine="0"/>
              <w:jc w:val="center"/>
              <w:rPr>
                <w:rFonts w:eastAsia="Calibri"/>
                <w:sz w:val="18"/>
                <w:szCs w:val="18"/>
              </w:rPr>
            </w:pPr>
            <w:r w:rsidRPr="00480A5F">
              <w:rPr>
                <w:rFonts w:eastAsia="Calibri"/>
                <w:sz w:val="18"/>
                <w:szCs w:val="18"/>
              </w:rPr>
              <w:t>2023. gadā</w:t>
            </w:r>
          </w:p>
        </w:tc>
        <w:tc>
          <w:tcPr>
            <w:tcW w:w="1139" w:type="dxa"/>
            <w:vMerge/>
            <w:tcBorders>
              <w:bottom w:val="single" w:sz="4" w:space="0" w:color="auto"/>
            </w:tcBorders>
          </w:tcPr>
          <w:p w:rsidR="00A9369E" w:rsidRPr="00480A5F" w:rsidRDefault="00A9369E" w:rsidP="00810479">
            <w:pPr>
              <w:spacing w:after="0"/>
              <w:ind w:firstLine="0"/>
              <w:jc w:val="center"/>
              <w:rPr>
                <w:rFonts w:eastAsia="Calibr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1.</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Tiesu darbinieku mēnešalgu paaugstināšana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3 405 139 </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3 405 139 </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3 405 139 </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Stiprināta tiesnešu un tiesu darbinieku kapacitāte</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Tiesu darbinieku mainības (darba tiesisko attiecību pārtraukšana) īpatsvars (%) rajona (pilsētu) tiesās un apgabaltiesās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15,0</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15,0</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15,0</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r w:rsidRPr="00480A5F">
              <w:rPr>
                <w:rFonts w:eastAsia="Calibri"/>
                <w:sz w:val="18"/>
              </w:rPr>
              <w:t xml:space="preserve"> </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2"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2.</w:t>
            </w:r>
          </w:p>
        </w:tc>
        <w:tc>
          <w:tcPr>
            <w:tcW w:w="4109" w:type="dxa"/>
            <w:tcBorders>
              <w:top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Tiesnešu un tiesu darbinieku kompetenču stiprināšana</w:t>
            </w:r>
          </w:p>
        </w:tc>
        <w:tc>
          <w:tcPr>
            <w:tcW w:w="1086" w:type="dxa"/>
            <w:gridSpan w:val="2"/>
            <w:tcBorders>
              <w:top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74 255</w:t>
            </w:r>
          </w:p>
        </w:tc>
        <w:tc>
          <w:tcPr>
            <w:tcW w:w="1089" w:type="dxa"/>
            <w:tcBorders>
              <w:top w:val="single" w:sz="2" w:space="0" w:color="auto"/>
            </w:tcBorders>
            <w:shd w:val="clear" w:color="auto" w:fill="D9D9D9"/>
          </w:tcPr>
          <w:p w:rsidR="00A9369E" w:rsidRPr="00480A5F" w:rsidRDefault="00A9369E" w:rsidP="00810479">
            <w:pPr>
              <w:spacing w:after="0"/>
              <w:ind w:firstLine="0"/>
              <w:jc w:val="right"/>
              <w:rPr>
                <w:rFonts w:eastAsia="Calibri"/>
                <w:b/>
                <w:bCs/>
                <w:sz w:val="18"/>
              </w:rPr>
            </w:pPr>
            <w:r w:rsidRPr="00480A5F">
              <w:rPr>
                <w:rFonts w:eastAsia="Calibri"/>
                <w:b/>
                <w:bCs/>
                <w:sz w:val="18"/>
              </w:rPr>
              <w:t>154 483</w:t>
            </w:r>
          </w:p>
        </w:tc>
        <w:tc>
          <w:tcPr>
            <w:tcW w:w="1088" w:type="dxa"/>
            <w:tcBorders>
              <w:top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154 483</w:t>
            </w:r>
          </w:p>
        </w:tc>
        <w:tc>
          <w:tcPr>
            <w:tcW w:w="1139" w:type="dxa"/>
            <w:vMerge w:val="restart"/>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Stiprinātas tiesnešu un tiesu darbinieku kompetences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1" w:firstLine="0"/>
              <w:jc w:val="left"/>
              <w:rPr>
                <w:rFonts w:eastAsia="Calibri"/>
                <w:i/>
                <w:sz w:val="18"/>
              </w:rPr>
            </w:pPr>
            <w:r w:rsidRPr="00480A5F">
              <w:rPr>
                <w:rFonts w:eastAsia="Calibri"/>
                <w:i/>
                <w:sz w:val="18"/>
              </w:rPr>
              <w:t>Metodisko pasākumu (semināri, kursi) skaits tiesnešiem</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226</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236</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236</w:t>
            </w:r>
          </w:p>
        </w:tc>
        <w:tc>
          <w:tcPr>
            <w:tcW w:w="1139" w:type="dxa"/>
            <w:vMerge/>
            <w:tcBorders>
              <w:top w:val="nil"/>
              <w:left w:val="single" w:sz="4" w:space="0" w:color="auto"/>
              <w:bottom w:val="nil"/>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568" w:firstLine="0"/>
              <w:jc w:val="left"/>
              <w:rPr>
                <w:rFonts w:eastAsia="Calibri"/>
                <w:i/>
                <w:sz w:val="18"/>
              </w:rPr>
            </w:pPr>
            <w:r w:rsidRPr="00480A5F">
              <w:rPr>
                <w:rFonts w:eastAsia="Calibri"/>
                <w:i/>
                <w:sz w:val="18"/>
              </w:rPr>
              <w:t>Vidējais apmeklēto metodisko pasākumu skaits uz vienu tiesnesi</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5</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6</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6</w:t>
            </w:r>
          </w:p>
        </w:tc>
        <w:tc>
          <w:tcPr>
            <w:tcW w:w="1139" w:type="dxa"/>
            <w:tcBorders>
              <w:top w:val="nil"/>
              <w:left w:val="single" w:sz="4" w:space="0" w:color="auto"/>
              <w:bottom w:val="nil"/>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568" w:firstLine="0"/>
              <w:jc w:val="left"/>
              <w:rPr>
                <w:rFonts w:eastAsia="Calibri"/>
                <w:i/>
                <w:sz w:val="18"/>
              </w:rPr>
            </w:pPr>
            <w:r w:rsidRPr="00480A5F">
              <w:rPr>
                <w:rFonts w:eastAsia="Calibri"/>
                <w:i/>
                <w:sz w:val="18"/>
              </w:rPr>
              <w:t>Metodisko pasākumu (semināri, kursi) skaits tiesu darbiniekiem</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124</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137</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137</w:t>
            </w:r>
          </w:p>
        </w:tc>
        <w:tc>
          <w:tcPr>
            <w:tcW w:w="1139" w:type="dxa"/>
            <w:tcBorders>
              <w:top w:val="nil"/>
              <w:left w:val="single" w:sz="4" w:space="0" w:color="auto"/>
              <w:bottom w:val="nil"/>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568" w:firstLine="0"/>
              <w:jc w:val="left"/>
              <w:rPr>
                <w:rFonts w:eastAsia="Calibri"/>
                <w:i/>
                <w:sz w:val="18"/>
              </w:rPr>
            </w:pPr>
            <w:r w:rsidRPr="00480A5F">
              <w:rPr>
                <w:rFonts w:eastAsia="Calibri"/>
                <w:i/>
                <w:sz w:val="18"/>
              </w:rPr>
              <w:t>Vidējais apmeklēto metodisko pasākumu skaits uz vienu darbinieku</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3</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3</w:t>
            </w:r>
          </w:p>
        </w:tc>
        <w:tc>
          <w:tcPr>
            <w:tcW w:w="1139" w:type="dxa"/>
            <w:tcBorders>
              <w:top w:val="nil"/>
              <w:left w:val="single" w:sz="4" w:space="0" w:color="auto"/>
              <w:bottom w:val="nil"/>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2" w:space="0" w:color="auto"/>
            </w:tcBorders>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p>
        </w:tc>
        <w:tc>
          <w:tcPr>
            <w:tcW w:w="1139" w:type="dxa"/>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2" w:space="0" w:color="auto"/>
              <w:bottom w:val="single" w:sz="12"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3.</w:t>
            </w:r>
          </w:p>
        </w:tc>
        <w:tc>
          <w:tcPr>
            <w:tcW w:w="4109" w:type="dxa"/>
            <w:tcBorders>
              <w:top w:val="single" w:sz="2" w:space="0" w:color="auto"/>
            </w:tcBorders>
            <w:shd w:val="clear" w:color="auto" w:fill="D9D9D9"/>
          </w:tcPr>
          <w:p w:rsidR="00A9369E" w:rsidRPr="00480A5F" w:rsidRDefault="00A9369E" w:rsidP="00810479">
            <w:pPr>
              <w:spacing w:after="0"/>
              <w:ind w:firstLine="0"/>
              <w:jc w:val="left"/>
              <w:rPr>
                <w:rFonts w:eastAsia="Calibri"/>
                <w:b/>
                <w:bCs/>
                <w:iCs/>
                <w:sz w:val="18"/>
              </w:rPr>
            </w:pPr>
            <w:r w:rsidRPr="00480A5F">
              <w:rPr>
                <w:rFonts w:eastAsia="Calibri"/>
                <w:b/>
                <w:bCs/>
                <w:iCs/>
                <w:sz w:val="18"/>
              </w:rPr>
              <w:t>Videokonferenču un datortehnikas infrastruktūras pilnveidošana</w:t>
            </w:r>
          </w:p>
        </w:tc>
        <w:tc>
          <w:tcPr>
            <w:tcW w:w="1086" w:type="dxa"/>
            <w:gridSpan w:val="2"/>
            <w:tcBorders>
              <w:top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658 000</w:t>
            </w:r>
          </w:p>
        </w:tc>
        <w:tc>
          <w:tcPr>
            <w:tcW w:w="1089" w:type="dxa"/>
            <w:tcBorders>
              <w:top w:val="single" w:sz="2" w:space="0" w:color="auto"/>
            </w:tcBorders>
            <w:shd w:val="clear" w:color="auto" w:fill="D9D9D9"/>
          </w:tcPr>
          <w:p w:rsidR="00A9369E" w:rsidRPr="00480A5F" w:rsidRDefault="00A9369E" w:rsidP="00810479">
            <w:pPr>
              <w:spacing w:after="0"/>
              <w:ind w:firstLine="0"/>
              <w:jc w:val="center"/>
              <w:rPr>
                <w:rFonts w:eastAsia="Calibri"/>
                <w:b/>
                <w:bCs/>
                <w:sz w:val="18"/>
              </w:rPr>
            </w:pPr>
            <w:r w:rsidRPr="00480A5F">
              <w:rPr>
                <w:rFonts w:eastAsia="Calibri"/>
                <w:b/>
                <w:bCs/>
                <w:sz w:val="18"/>
              </w:rPr>
              <w:t>-</w:t>
            </w:r>
          </w:p>
        </w:tc>
        <w:tc>
          <w:tcPr>
            <w:tcW w:w="1088" w:type="dxa"/>
            <w:tcBorders>
              <w:top w:val="single" w:sz="2" w:space="0" w:color="auto"/>
              <w:right w:val="single" w:sz="4" w:space="0" w:color="auto"/>
            </w:tcBorders>
            <w:shd w:val="clear" w:color="auto" w:fill="D9D9D9"/>
          </w:tcPr>
          <w:p w:rsidR="00A9369E" w:rsidRPr="00480A5F" w:rsidRDefault="00A9369E" w:rsidP="00810479">
            <w:pPr>
              <w:spacing w:after="0"/>
              <w:ind w:firstLine="0"/>
              <w:jc w:val="center"/>
              <w:rPr>
                <w:rFonts w:eastAsia="Calibri"/>
                <w:b/>
                <w:bCs/>
                <w:sz w:val="18"/>
                <w:szCs w:val="18"/>
              </w:rPr>
            </w:pPr>
            <w:r w:rsidRPr="00480A5F">
              <w:rPr>
                <w:rFonts w:eastAsia="Calibri"/>
                <w:b/>
                <w:bCs/>
                <w:sz w:val="18"/>
                <w:szCs w:val="18"/>
              </w:rPr>
              <w:t>-</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iCs/>
                <w:sz w:val="18"/>
              </w:rPr>
            </w:pPr>
            <w:r w:rsidRPr="00480A5F">
              <w:rPr>
                <w:rFonts w:eastAsia="Calibri"/>
                <w:iCs/>
                <w:sz w:val="18"/>
              </w:rPr>
              <w:t>Nodrošināta atbilstoša videokonferenču infrastruktūra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4109" w:type="dxa"/>
          </w:tcPr>
          <w:p w:rsidR="00A9369E" w:rsidRPr="00480A5F" w:rsidRDefault="00A9369E" w:rsidP="00810479">
            <w:pPr>
              <w:spacing w:after="0"/>
              <w:ind w:left="568" w:firstLine="0"/>
              <w:jc w:val="left"/>
              <w:rPr>
                <w:rFonts w:eastAsia="Calibri"/>
                <w:i/>
                <w:sz w:val="18"/>
              </w:rPr>
            </w:pPr>
            <w:r w:rsidRPr="00480A5F">
              <w:rPr>
                <w:rFonts w:eastAsia="Calibri"/>
                <w:i/>
                <w:sz w:val="18"/>
              </w:rPr>
              <w:t>Videokonferenču savienojumu serveru skaits</w:t>
            </w:r>
          </w:p>
        </w:tc>
        <w:tc>
          <w:tcPr>
            <w:tcW w:w="1086" w:type="dxa"/>
            <w:gridSpan w:val="2"/>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9" w:type="dxa"/>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088" w:type="dxa"/>
            <w:tcBorders>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tcPr>
          <w:p w:rsidR="00A9369E" w:rsidRPr="00480A5F" w:rsidRDefault="00A9369E" w:rsidP="00810479">
            <w:pPr>
              <w:spacing w:after="0"/>
              <w:ind w:left="284" w:firstLine="0"/>
              <w:jc w:val="left"/>
              <w:rPr>
                <w:rFonts w:eastAsia="Calibri"/>
                <w:iCs/>
                <w:sz w:val="18"/>
              </w:rPr>
            </w:pPr>
            <w:r w:rsidRPr="00480A5F">
              <w:rPr>
                <w:rFonts w:eastAsia="Calibri"/>
                <w:iCs/>
                <w:sz w:val="18"/>
              </w:rPr>
              <w:t>Morāli un fiziski nolietotu datoru aizvietošana ar mūsdienu prasībām atbilstošiem datoriem</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4109" w:type="dxa"/>
          </w:tcPr>
          <w:p w:rsidR="00A9369E" w:rsidRPr="00480A5F" w:rsidRDefault="00A9369E" w:rsidP="00810479">
            <w:pPr>
              <w:spacing w:after="0"/>
              <w:ind w:left="568" w:firstLine="0"/>
              <w:jc w:val="left"/>
              <w:rPr>
                <w:rFonts w:eastAsia="Calibri"/>
                <w:i/>
                <w:sz w:val="18"/>
              </w:rPr>
            </w:pPr>
            <w:r w:rsidRPr="00480A5F">
              <w:rPr>
                <w:rFonts w:eastAsia="Calibri"/>
                <w:i/>
                <w:sz w:val="18"/>
              </w:rPr>
              <w:t>Portatīvo datoru skaits</w:t>
            </w:r>
          </w:p>
        </w:tc>
        <w:tc>
          <w:tcPr>
            <w:tcW w:w="1086" w:type="dxa"/>
            <w:gridSpan w:val="2"/>
          </w:tcPr>
          <w:p w:rsidR="00A9369E" w:rsidRPr="00480A5F" w:rsidRDefault="00A9369E" w:rsidP="00810479">
            <w:pPr>
              <w:spacing w:after="0"/>
              <w:ind w:firstLine="0"/>
              <w:jc w:val="center"/>
              <w:rPr>
                <w:rFonts w:eastAsia="Calibri"/>
                <w:sz w:val="18"/>
              </w:rPr>
            </w:pPr>
            <w:r w:rsidRPr="00480A5F">
              <w:rPr>
                <w:rFonts w:eastAsia="Calibri"/>
                <w:sz w:val="18"/>
              </w:rPr>
              <w:t>300</w:t>
            </w:r>
          </w:p>
        </w:tc>
        <w:tc>
          <w:tcPr>
            <w:tcW w:w="1089" w:type="dxa"/>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088" w:type="dxa"/>
            <w:tcBorders>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tcPr>
          <w:p w:rsidR="00A9369E" w:rsidRPr="00480A5F" w:rsidRDefault="00A9369E" w:rsidP="00810479">
            <w:pPr>
              <w:spacing w:after="0"/>
              <w:ind w:left="284" w:firstLine="0"/>
              <w:jc w:val="left"/>
              <w:rPr>
                <w:rFonts w:eastAsia="Calibri"/>
                <w:iCs/>
                <w:sz w:val="18"/>
              </w:rPr>
            </w:pPr>
            <w:r w:rsidRPr="00480A5F">
              <w:rPr>
                <w:rFonts w:eastAsia="Calibri"/>
                <w:iCs/>
                <w:sz w:val="18"/>
              </w:rPr>
              <w:t>Nodrošināta droša un mūsdienu prasībām atbilstoša programmatūra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12" w:space="0" w:color="auto"/>
            </w:tcBorders>
          </w:tcPr>
          <w:p w:rsidR="00A9369E" w:rsidRPr="00480A5F" w:rsidRDefault="00A9369E" w:rsidP="00810479">
            <w:pPr>
              <w:spacing w:after="0"/>
              <w:ind w:firstLine="0"/>
              <w:jc w:val="left"/>
              <w:rPr>
                <w:rFonts w:eastAsia="Calibri"/>
                <w:sz w:val="18"/>
              </w:rPr>
            </w:pPr>
          </w:p>
        </w:tc>
        <w:tc>
          <w:tcPr>
            <w:tcW w:w="4109" w:type="dxa"/>
          </w:tcPr>
          <w:p w:rsidR="00A9369E" w:rsidRPr="00480A5F" w:rsidRDefault="00A9369E" w:rsidP="00810479">
            <w:pPr>
              <w:spacing w:after="0"/>
              <w:ind w:left="568" w:firstLine="0"/>
              <w:jc w:val="left"/>
              <w:rPr>
                <w:rFonts w:eastAsia="Calibri"/>
                <w:i/>
                <w:sz w:val="18"/>
              </w:rPr>
            </w:pPr>
            <w:r w:rsidRPr="00480A5F">
              <w:rPr>
                <w:rFonts w:eastAsia="Calibri"/>
                <w:i/>
                <w:sz w:val="18"/>
              </w:rPr>
              <w:t>Windows 10 licenču skaits</w:t>
            </w:r>
          </w:p>
        </w:tc>
        <w:tc>
          <w:tcPr>
            <w:tcW w:w="1086" w:type="dxa"/>
            <w:gridSpan w:val="2"/>
          </w:tcPr>
          <w:p w:rsidR="00A9369E" w:rsidRPr="00480A5F" w:rsidRDefault="00A9369E" w:rsidP="00810479">
            <w:pPr>
              <w:spacing w:after="0"/>
              <w:ind w:firstLine="0"/>
              <w:jc w:val="center"/>
              <w:rPr>
                <w:rFonts w:eastAsia="Calibri"/>
                <w:sz w:val="18"/>
              </w:rPr>
            </w:pPr>
            <w:r w:rsidRPr="00480A5F">
              <w:rPr>
                <w:rFonts w:eastAsia="Calibri"/>
                <w:sz w:val="18"/>
              </w:rPr>
              <w:t>200</w:t>
            </w:r>
          </w:p>
        </w:tc>
        <w:tc>
          <w:tcPr>
            <w:tcW w:w="1089" w:type="dxa"/>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088" w:type="dxa"/>
            <w:tcBorders>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tcBorders>
              <w:bottom w:val="single" w:sz="2" w:space="0" w:color="auto"/>
            </w:tcBorders>
          </w:tcPr>
          <w:p w:rsidR="00A9369E" w:rsidRPr="00480A5F" w:rsidRDefault="00A9369E" w:rsidP="00810479">
            <w:pPr>
              <w:spacing w:after="0"/>
              <w:ind w:firstLine="0"/>
              <w:jc w:val="left"/>
              <w:rPr>
                <w:rFonts w:eastAsia="Calibri"/>
                <w:sz w:val="18"/>
              </w:rPr>
            </w:pPr>
          </w:p>
        </w:tc>
        <w:tc>
          <w:tcPr>
            <w:tcW w:w="7372" w:type="dxa"/>
            <w:gridSpan w:val="5"/>
            <w:tcBorders>
              <w:bottom w:val="single" w:sz="2" w:space="0" w:color="auto"/>
              <w:right w:val="single" w:sz="4" w:space="0" w:color="auto"/>
            </w:tcBorders>
            <w:vAlign w:val="center"/>
          </w:tcPr>
          <w:p w:rsidR="00A9369E" w:rsidRPr="00480A5F" w:rsidRDefault="00A9369E" w:rsidP="00810479">
            <w:pPr>
              <w:spacing w:after="0"/>
              <w:ind w:firstLine="0"/>
              <w:jc w:val="left"/>
              <w:rPr>
                <w:rFonts w:eastAsia="Calibri"/>
                <w:i/>
                <w:sz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4.</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Drošības sistēmu ieviešana tiesās</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387 737</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387 800</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417 750</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Drošības risinājumu ieviešana tiesās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No jauna pilnībā aprīkoto tiesu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3</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5.</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Apsardzes nodrošināšana valsts noslēpuma objektos</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230 413</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230 413</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230 413</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Nodrošināta valsts noslēpuma objekta pastāvīga apsardze trīs apsardzes darbinieku sastāvā</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Ar nepārtrauktu fizisko apsardzi nodrošināto objektu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6.</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color w:val="FF0000"/>
                <w:sz w:val="18"/>
              </w:rPr>
            </w:pPr>
            <w:r w:rsidRPr="00480A5F">
              <w:rPr>
                <w:rFonts w:eastAsia="Calibri"/>
                <w:b/>
                <w:sz w:val="18"/>
              </w:rPr>
              <w:t>Tiesu telpu nomas maksas segšana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1 650</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1 650</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1 650</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Nodrošināta pilnvērtīga tiesas ēku apsaimniekošana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Segtas telpu nomas palielināšanās izmaksas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1 650</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1 650</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1 650</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7.</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E-lietas ieviešana tiesvedības procesā</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631 500</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center"/>
              <w:rPr>
                <w:rFonts w:eastAsia="Calibri"/>
                <w:b/>
                <w:sz w:val="18"/>
              </w:rPr>
            </w:pPr>
            <w:r w:rsidRPr="00480A5F">
              <w:rPr>
                <w:rFonts w:eastAsia="Calibri"/>
                <w:b/>
                <w:sz w:val="18"/>
              </w:rPr>
              <w:t>-</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25 000</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w:t>
            </w:r>
            <w:r w:rsidRPr="00480A5F">
              <w:rPr>
                <w:rFonts w:eastAsia="Calibri"/>
                <w:sz w:val="18"/>
              </w:rPr>
              <w:lastRenderedPageBreak/>
              <w:t xml:space="preserve">Nr.55 38.§                 3.punkts  </w:t>
            </w:r>
          </w:p>
        </w:tc>
      </w:tr>
      <w:tr w:rsidR="00A9369E" w:rsidRPr="00480A5F" w:rsidTr="00810479">
        <w:trPr>
          <w:trHeight w:val="142"/>
          <w:jc w:val="center"/>
        </w:trPr>
        <w:tc>
          <w:tcPr>
            <w:tcW w:w="561" w:type="dxa"/>
            <w:vMerge/>
            <w:tcBorders>
              <w:top w:val="single" w:sz="4" w:space="0" w:color="auto"/>
            </w:tcBorders>
          </w:tcPr>
          <w:p w:rsidR="00A9369E" w:rsidRPr="00480A5F" w:rsidDel="00422CCC" w:rsidRDefault="00A9369E" w:rsidP="00810479">
            <w:pPr>
              <w:spacing w:after="0"/>
              <w:ind w:firstLine="0"/>
              <w:jc w:val="left"/>
              <w:rPr>
                <w:rFonts w:eastAsia="Calibri"/>
                <w:sz w:val="18"/>
              </w:rPr>
            </w:pPr>
          </w:p>
        </w:tc>
        <w:tc>
          <w:tcPr>
            <w:tcW w:w="4109" w:type="dxa"/>
            <w:tcBorders>
              <w:top w:val="single" w:sz="2" w:space="0" w:color="auto"/>
              <w:bottom w:val="single" w:sz="2" w:space="0" w:color="auto"/>
            </w:tcBorders>
            <w:shd w:val="clear" w:color="auto" w:fill="FFFFFF"/>
          </w:tcPr>
          <w:p w:rsidR="00A9369E" w:rsidRPr="00480A5F" w:rsidRDefault="00A9369E" w:rsidP="00810479">
            <w:pPr>
              <w:spacing w:after="0"/>
              <w:ind w:firstLine="0"/>
              <w:jc w:val="left"/>
              <w:rPr>
                <w:rFonts w:eastAsia="Calibri"/>
                <w:bCs/>
                <w:sz w:val="18"/>
              </w:rPr>
            </w:pPr>
            <w:r w:rsidRPr="00480A5F">
              <w:rPr>
                <w:rFonts w:eastAsia="Calibri"/>
                <w:bCs/>
                <w:sz w:val="18"/>
              </w:rPr>
              <w:t>Materiāltehniskā aprīkojuma nodrošināšana tiesās</w:t>
            </w:r>
          </w:p>
        </w:tc>
        <w:tc>
          <w:tcPr>
            <w:tcW w:w="1086" w:type="dxa"/>
            <w:gridSpan w:val="2"/>
            <w:tcBorders>
              <w:top w:val="single" w:sz="2" w:space="0" w:color="auto"/>
              <w:bottom w:val="single" w:sz="2"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539 000</w:t>
            </w:r>
          </w:p>
        </w:tc>
        <w:tc>
          <w:tcPr>
            <w:tcW w:w="1089" w:type="dxa"/>
            <w:tcBorders>
              <w:top w:val="single" w:sz="2" w:space="0" w:color="auto"/>
              <w:bottom w:val="single" w:sz="2"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w:t>
            </w:r>
          </w:p>
        </w:tc>
        <w:tc>
          <w:tcPr>
            <w:tcW w:w="1088" w:type="dxa"/>
            <w:tcBorders>
              <w:top w:val="single" w:sz="2" w:space="0" w:color="auto"/>
              <w:bottom w:val="single" w:sz="2" w:space="0" w:color="auto"/>
              <w:right w:val="single" w:sz="4"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25 000</w:t>
            </w:r>
          </w:p>
        </w:tc>
        <w:tc>
          <w:tcPr>
            <w:tcW w:w="1139" w:type="dxa"/>
            <w:vMerge/>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Nodrošināts E-lietas izskatīšanas tehniskais aprīkojums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E-lietas risinājumam aprīkoto tiesas sēžu zāļu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250</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Del="00422CCC" w:rsidRDefault="00A9369E" w:rsidP="00810479">
            <w:pPr>
              <w:spacing w:after="0"/>
              <w:ind w:firstLine="0"/>
              <w:jc w:val="left"/>
              <w:rPr>
                <w:rFonts w:eastAsia="Calibri"/>
                <w:sz w:val="18"/>
                <w:szCs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firstLine="0"/>
              <w:jc w:val="left"/>
              <w:rPr>
                <w:rFonts w:eastAsia="Calibri"/>
                <w:bCs/>
                <w:sz w:val="18"/>
              </w:rPr>
            </w:pPr>
            <w:r w:rsidRPr="00480A5F">
              <w:rPr>
                <w:rFonts w:eastAsia="Calibri"/>
                <w:bCs/>
                <w:sz w:val="18"/>
              </w:rPr>
              <w:t xml:space="preserve">Materiāltehniskā aprīkojuma nodrošināšana Valsts probācijas dienestā </w:t>
            </w:r>
            <w:r w:rsidRPr="00480A5F">
              <w:rPr>
                <w:rFonts w:eastAsia="Calibri"/>
                <w:iCs/>
                <w:sz w:val="18"/>
              </w:rPr>
              <w:t>E-lietas programmas 1.posma uzsākšanai</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92 500</w:t>
            </w:r>
          </w:p>
        </w:tc>
        <w:tc>
          <w:tcPr>
            <w:tcW w:w="1089" w:type="dxa"/>
            <w:tcBorders>
              <w:bottom w:val="single" w:sz="4" w:space="0" w:color="auto"/>
            </w:tcBorders>
          </w:tcPr>
          <w:p w:rsidR="00A9369E" w:rsidRPr="00480A5F" w:rsidDel="00422CCC" w:rsidRDefault="00A9369E" w:rsidP="00810479">
            <w:pPr>
              <w:spacing w:after="0"/>
              <w:ind w:firstLine="0"/>
              <w:jc w:val="center"/>
              <w:rPr>
                <w:rFonts w:eastAsia="Calibri"/>
                <w:sz w:val="18"/>
              </w:rPr>
            </w:pPr>
            <w:r w:rsidRPr="00480A5F">
              <w:rPr>
                <w:rFonts w:eastAsia="Calibri"/>
                <w:sz w:val="18"/>
              </w:rPr>
              <w:t>-</w:t>
            </w:r>
          </w:p>
        </w:tc>
        <w:tc>
          <w:tcPr>
            <w:tcW w:w="1088" w:type="dxa"/>
            <w:tcBorders>
              <w:bottom w:val="single" w:sz="4" w:space="0" w:color="auto"/>
              <w:right w:val="single" w:sz="4" w:space="0" w:color="auto"/>
            </w:tcBorders>
          </w:tcPr>
          <w:p w:rsidR="00A9369E" w:rsidRPr="00480A5F" w:rsidDel="00422CCC"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Del="00422CCC" w:rsidRDefault="00A9369E" w:rsidP="00810479">
            <w:pPr>
              <w:spacing w:after="0"/>
              <w:ind w:left="284" w:firstLine="0"/>
              <w:jc w:val="left"/>
              <w:rPr>
                <w:rFonts w:eastAsia="Calibri"/>
                <w:sz w:val="18"/>
              </w:rPr>
            </w:pPr>
            <w:r w:rsidRPr="00480A5F">
              <w:rPr>
                <w:rFonts w:eastAsia="Calibri"/>
                <w:sz w:val="18"/>
              </w:rPr>
              <w:t xml:space="preserve">Nodrošināts Valsts probācijas dienesta tehniskais aprīkojums </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Valsts probācijas dienesta klientu skaits (%), kam nodrošināta iespēja iepazīties ar pieejamajiem e-lietas dokumentiem e-formātā</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90,0</w:t>
            </w:r>
          </w:p>
        </w:tc>
        <w:tc>
          <w:tcPr>
            <w:tcW w:w="1089" w:type="dxa"/>
            <w:tcBorders>
              <w:bottom w:val="single" w:sz="4" w:space="0" w:color="auto"/>
            </w:tcBorders>
          </w:tcPr>
          <w:p w:rsidR="00A9369E" w:rsidRPr="00480A5F" w:rsidDel="00422CCC" w:rsidRDefault="00A9369E" w:rsidP="00810479">
            <w:pPr>
              <w:spacing w:after="0"/>
              <w:ind w:firstLine="0"/>
              <w:jc w:val="center"/>
              <w:rPr>
                <w:rFonts w:eastAsia="Calibri"/>
                <w:sz w:val="18"/>
              </w:rPr>
            </w:pPr>
            <w:r w:rsidRPr="00480A5F">
              <w:rPr>
                <w:rFonts w:eastAsia="Calibri"/>
                <w:sz w:val="18"/>
              </w:rPr>
              <w:t>-</w:t>
            </w:r>
          </w:p>
        </w:tc>
        <w:tc>
          <w:tcPr>
            <w:tcW w:w="1088" w:type="dxa"/>
            <w:tcBorders>
              <w:bottom w:val="single" w:sz="4" w:space="0" w:color="auto"/>
              <w:right w:val="single" w:sz="4" w:space="0" w:color="auto"/>
            </w:tcBorders>
          </w:tcPr>
          <w:p w:rsidR="00A9369E" w:rsidRPr="00480A5F" w:rsidDel="00422CCC" w:rsidRDefault="00A9369E" w:rsidP="00810479">
            <w:pPr>
              <w:spacing w:after="0"/>
              <w:ind w:firstLine="0"/>
              <w:jc w:val="center"/>
              <w:rPr>
                <w:rFonts w:eastAsia="Calibri"/>
                <w:sz w:val="18"/>
              </w:rPr>
            </w:pPr>
            <w:r w:rsidRPr="00480A5F">
              <w:rPr>
                <w:rFonts w:eastAsia="Calibri"/>
                <w:sz w:val="18"/>
              </w:rPr>
              <w:t>-</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04.03.00 Probācijas īstenošana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8.</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proofErr w:type="spellStart"/>
            <w:r w:rsidRPr="00480A5F">
              <w:rPr>
                <w:rFonts w:eastAsia="Calibri"/>
                <w:b/>
                <w:sz w:val="18"/>
              </w:rPr>
              <w:t>Mākoņpakalpojumu</w:t>
            </w:r>
            <w:proofErr w:type="spellEnd"/>
            <w:r w:rsidRPr="00480A5F">
              <w:rPr>
                <w:rFonts w:eastAsia="Calibri"/>
                <w:b/>
                <w:sz w:val="18"/>
              </w:rPr>
              <w:t xml:space="preserve"> licenču atjaunošana un uzturēšana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158 469</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158 469</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158 469</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Borders>
              <w:top w:val="single" w:sz="4" w:space="0" w:color="auto"/>
            </w:tcBorders>
          </w:tcPr>
          <w:p w:rsidR="00A9369E" w:rsidRPr="00480A5F" w:rsidRDefault="00A9369E" w:rsidP="00810479">
            <w:pPr>
              <w:spacing w:after="0"/>
              <w:ind w:firstLine="0"/>
              <w:jc w:val="left"/>
              <w:rPr>
                <w:rFonts w:eastAsia="Calibri"/>
                <w:sz w:val="18"/>
              </w:rPr>
            </w:pPr>
          </w:p>
        </w:tc>
        <w:tc>
          <w:tcPr>
            <w:tcW w:w="4109" w:type="dxa"/>
            <w:tcBorders>
              <w:top w:val="single" w:sz="2" w:space="0" w:color="auto"/>
              <w:bottom w:val="single" w:sz="2" w:space="0" w:color="auto"/>
            </w:tcBorders>
            <w:shd w:val="clear" w:color="auto" w:fill="FFFFFF"/>
          </w:tcPr>
          <w:p w:rsidR="00A9369E" w:rsidRPr="00480A5F" w:rsidRDefault="00A9369E" w:rsidP="00810479">
            <w:pPr>
              <w:spacing w:after="0"/>
              <w:ind w:firstLine="0"/>
              <w:jc w:val="left"/>
              <w:rPr>
                <w:rFonts w:eastAsia="Calibri"/>
                <w:bCs/>
                <w:sz w:val="18"/>
              </w:rPr>
            </w:pPr>
            <w:r w:rsidRPr="00480A5F">
              <w:rPr>
                <w:rFonts w:eastAsia="Calibri"/>
                <w:bCs/>
                <w:sz w:val="18"/>
              </w:rPr>
              <w:t xml:space="preserve">Lietojumprogrammu izvietošanai </w:t>
            </w:r>
            <w:proofErr w:type="spellStart"/>
            <w:r w:rsidRPr="00480A5F">
              <w:rPr>
                <w:rFonts w:eastAsia="Calibri"/>
                <w:bCs/>
                <w:sz w:val="18"/>
              </w:rPr>
              <w:t>mākoņpakalpojumā</w:t>
            </w:r>
            <w:proofErr w:type="spellEnd"/>
            <w:r w:rsidRPr="00480A5F">
              <w:rPr>
                <w:rFonts w:eastAsia="Calibri"/>
                <w:bCs/>
                <w:sz w:val="18"/>
              </w:rPr>
              <w:t xml:space="preserve"> nepieciešamo licenču iegāde</w:t>
            </w:r>
          </w:p>
        </w:tc>
        <w:tc>
          <w:tcPr>
            <w:tcW w:w="1086" w:type="dxa"/>
            <w:gridSpan w:val="2"/>
            <w:tcBorders>
              <w:top w:val="single" w:sz="2" w:space="0" w:color="auto"/>
              <w:bottom w:val="single" w:sz="2"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34 497</w:t>
            </w:r>
          </w:p>
        </w:tc>
        <w:tc>
          <w:tcPr>
            <w:tcW w:w="1089" w:type="dxa"/>
            <w:tcBorders>
              <w:top w:val="single" w:sz="2" w:space="0" w:color="auto"/>
              <w:bottom w:val="single" w:sz="2"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34 497</w:t>
            </w:r>
          </w:p>
        </w:tc>
        <w:tc>
          <w:tcPr>
            <w:tcW w:w="1088" w:type="dxa"/>
            <w:tcBorders>
              <w:top w:val="single" w:sz="2" w:space="0" w:color="auto"/>
              <w:bottom w:val="single" w:sz="2" w:space="0" w:color="auto"/>
              <w:right w:val="single" w:sz="4" w:space="0" w:color="auto"/>
            </w:tcBorders>
            <w:shd w:val="clear" w:color="auto" w:fill="FFFFFF"/>
          </w:tcPr>
          <w:p w:rsidR="00A9369E" w:rsidRPr="00480A5F" w:rsidRDefault="00A9369E" w:rsidP="00810479">
            <w:pPr>
              <w:spacing w:after="0"/>
              <w:ind w:firstLine="0"/>
              <w:jc w:val="center"/>
              <w:rPr>
                <w:rFonts w:eastAsia="Calibri"/>
                <w:bCs/>
                <w:sz w:val="18"/>
              </w:rPr>
            </w:pPr>
            <w:r w:rsidRPr="00480A5F">
              <w:rPr>
                <w:rFonts w:eastAsia="Calibri"/>
                <w:bCs/>
                <w:sz w:val="18"/>
              </w:rPr>
              <w:t>34 497</w:t>
            </w:r>
          </w:p>
        </w:tc>
        <w:tc>
          <w:tcPr>
            <w:tcW w:w="1139" w:type="dxa"/>
            <w:vMerge/>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Atjaunotas un aktualizētas programmatūras izmantošana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Nomātas un uzturētas Microsoft Office 365 licences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1 120</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1 120</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1 120</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sz w:val="18"/>
                <w:szCs w:val="18"/>
              </w:rPr>
              <w:t>03.01.00 Tiesu administrēšana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firstLine="0"/>
              <w:jc w:val="left"/>
              <w:rPr>
                <w:rFonts w:eastAsia="Calibri"/>
                <w:bCs/>
                <w:sz w:val="18"/>
              </w:rPr>
            </w:pPr>
            <w:r w:rsidRPr="00480A5F">
              <w:rPr>
                <w:rFonts w:eastAsia="Calibri"/>
                <w:bCs/>
                <w:sz w:val="18"/>
              </w:rPr>
              <w:t xml:space="preserve">Lietojumprogrammu izvietošanai </w:t>
            </w:r>
            <w:proofErr w:type="spellStart"/>
            <w:r w:rsidRPr="00480A5F">
              <w:rPr>
                <w:rFonts w:eastAsia="Calibri"/>
                <w:bCs/>
                <w:sz w:val="18"/>
              </w:rPr>
              <w:t>mākoņpakalpojumā</w:t>
            </w:r>
            <w:proofErr w:type="spellEnd"/>
            <w:r w:rsidRPr="00480A5F">
              <w:rPr>
                <w:rFonts w:eastAsia="Calibri"/>
                <w:bCs/>
                <w:sz w:val="18"/>
              </w:rPr>
              <w:t xml:space="preserve"> nepieciešamo licenču iegāde</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123 972</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123 972</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123 972</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9.</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Vispārīgās datu aizsardzības regulas piemērošana un tās uzlikto funkciju nodrošināšana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56 449</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56 449</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56 449</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Veikti personas datu aizsardzības uzraudzības un informēšanas pasākumi</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Īstenoto informēšanas pasākumu skaits par datu aizsardzību un apstrādi</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113</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125</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143</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Personas datu apstrādes pārbaužu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1 230</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1 250</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1 260</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09.02.00 Fizisko personu datu aizsardzība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10.</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Iestāžu izvietošana jaunuzceltajā tieslietu nozares administratīvajā centrā Jēkabpilī</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394 892</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394 892</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394 892</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Borders>
              <w:top w:val="single" w:sz="4" w:space="0" w:color="auto"/>
            </w:tcBorders>
          </w:tcPr>
          <w:p w:rsidR="00A9369E" w:rsidRPr="00480A5F" w:rsidRDefault="00A9369E" w:rsidP="00810479">
            <w:pPr>
              <w:spacing w:after="0"/>
              <w:ind w:firstLine="0"/>
              <w:jc w:val="left"/>
              <w:rPr>
                <w:rFonts w:eastAsia="Calibri"/>
                <w:sz w:val="18"/>
              </w:rPr>
            </w:pPr>
          </w:p>
        </w:tc>
        <w:tc>
          <w:tcPr>
            <w:tcW w:w="4109" w:type="dxa"/>
            <w:tcBorders>
              <w:top w:val="single" w:sz="2" w:space="0" w:color="auto"/>
              <w:bottom w:val="single" w:sz="2" w:space="0" w:color="auto"/>
            </w:tcBorders>
            <w:shd w:val="clear" w:color="auto" w:fill="auto"/>
          </w:tcPr>
          <w:p w:rsidR="00A9369E" w:rsidRPr="00480A5F" w:rsidRDefault="00A9369E" w:rsidP="00810479">
            <w:pPr>
              <w:spacing w:after="0"/>
              <w:ind w:firstLine="0"/>
              <w:jc w:val="left"/>
              <w:rPr>
                <w:rFonts w:eastAsia="Calibri"/>
                <w:bCs/>
                <w:sz w:val="18"/>
              </w:rPr>
            </w:pPr>
            <w:r w:rsidRPr="00480A5F">
              <w:rPr>
                <w:rFonts w:eastAsia="Calibri"/>
                <w:bCs/>
                <w:sz w:val="18"/>
              </w:rPr>
              <w:t>Zemgales rajona tiesas (Jēkabpilī) izvietošana jaunuzceltajā tieslietu nozares administratīvajā centrā Jēkabpilī</w:t>
            </w:r>
          </w:p>
        </w:tc>
        <w:tc>
          <w:tcPr>
            <w:tcW w:w="1086" w:type="dxa"/>
            <w:gridSpan w:val="2"/>
            <w:tcBorders>
              <w:top w:val="single" w:sz="2" w:space="0" w:color="auto"/>
              <w:bottom w:val="single" w:sz="2" w:space="0" w:color="auto"/>
            </w:tcBorders>
            <w:shd w:val="clear" w:color="auto" w:fill="auto"/>
          </w:tcPr>
          <w:p w:rsidR="00A9369E" w:rsidRPr="00480A5F" w:rsidRDefault="00A9369E" w:rsidP="00810479">
            <w:pPr>
              <w:spacing w:after="0"/>
              <w:ind w:firstLine="0"/>
              <w:jc w:val="right"/>
              <w:rPr>
                <w:rFonts w:eastAsia="Calibri"/>
                <w:b/>
                <w:sz w:val="18"/>
              </w:rPr>
            </w:pPr>
            <w:r w:rsidRPr="00480A5F">
              <w:rPr>
                <w:rFonts w:eastAsia="Calibri"/>
                <w:sz w:val="18"/>
              </w:rPr>
              <w:t>273 571</w:t>
            </w:r>
          </w:p>
        </w:tc>
        <w:tc>
          <w:tcPr>
            <w:tcW w:w="1089" w:type="dxa"/>
            <w:tcBorders>
              <w:top w:val="single" w:sz="2" w:space="0" w:color="auto"/>
              <w:bottom w:val="single" w:sz="2" w:space="0" w:color="auto"/>
            </w:tcBorders>
            <w:shd w:val="clear" w:color="auto" w:fill="auto"/>
          </w:tcPr>
          <w:p w:rsidR="00A9369E" w:rsidRPr="00480A5F" w:rsidRDefault="00A9369E" w:rsidP="00810479">
            <w:pPr>
              <w:spacing w:after="0"/>
              <w:ind w:firstLine="0"/>
              <w:jc w:val="right"/>
              <w:rPr>
                <w:rFonts w:eastAsia="Calibri"/>
                <w:b/>
                <w:sz w:val="18"/>
              </w:rPr>
            </w:pPr>
            <w:r w:rsidRPr="00480A5F">
              <w:rPr>
                <w:rFonts w:eastAsia="Calibri"/>
                <w:sz w:val="18"/>
              </w:rPr>
              <w:t>273 571</w:t>
            </w:r>
          </w:p>
        </w:tc>
        <w:tc>
          <w:tcPr>
            <w:tcW w:w="1088" w:type="dxa"/>
            <w:tcBorders>
              <w:top w:val="single" w:sz="2" w:space="0" w:color="auto"/>
              <w:bottom w:val="single" w:sz="2" w:space="0" w:color="auto"/>
              <w:right w:val="single" w:sz="4" w:space="0" w:color="auto"/>
            </w:tcBorders>
            <w:shd w:val="clear" w:color="auto" w:fill="auto"/>
          </w:tcPr>
          <w:p w:rsidR="00A9369E" w:rsidRPr="00480A5F" w:rsidRDefault="00A9369E" w:rsidP="00810479">
            <w:pPr>
              <w:spacing w:after="0"/>
              <w:ind w:firstLine="0"/>
              <w:jc w:val="right"/>
              <w:rPr>
                <w:rFonts w:eastAsia="Calibri"/>
                <w:b/>
                <w:sz w:val="18"/>
              </w:rPr>
            </w:pPr>
            <w:r w:rsidRPr="00480A5F">
              <w:rPr>
                <w:rFonts w:eastAsia="Calibri"/>
                <w:sz w:val="18"/>
              </w:rPr>
              <w:t>273 571</w:t>
            </w:r>
          </w:p>
        </w:tc>
        <w:tc>
          <w:tcPr>
            <w:tcW w:w="1139" w:type="dxa"/>
            <w:vMerge/>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p>
        </w:tc>
      </w:tr>
      <w:tr w:rsidR="00A9369E" w:rsidRPr="00480A5F" w:rsidTr="00810479">
        <w:trPr>
          <w:trHeight w:val="142"/>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right w:val="single" w:sz="4" w:space="0" w:color="auto"/>
            </w:tcBorders>
            <w:vAlign w:val="center"/>
          </w:tcPr>
          <w:p w:rsidR="00A9369E" w:rsidRPr="00480A5F" w:rsidRDefault="00A9369E" w:rsidP="00810479">
            <w:pPr>
              <w:spacing w:after="0"/>
              <w:ind w:left="284" w:firstLine="0"/>
              <w:jc w:val="left"/>
              <w:rPr>
                <w:rFonts w:eastAsia="Calibri"/>
                <w:sz w:val="18"/>
              </w:rPr>
            </w:pPr>
            <w:r w:rsidRPr="00480A5F">
              <w:rPr>
                <w:rFonts w:eastAsia="Calibri"/>
                <w:sz w:val="18"/>
              </w:rPr>
              <w:t>Nodrošinātas mūsdienu prasībām atbilstošas tieslietu nozares iestāžu telpas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Ar jaunām telpām nodrošinātās iestādes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sz w:val="18"/>
                <w:szCs w:val="18"/>
              </w:rPr>
              <w:t>03.02.00 Apgabaltiesas un rajonu (pilsētu) tiesas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firstLine="0"/>
              <w:jc w:val="left"/>
              <w:rPr>
                <w:rFonts w:eastAsia="Calibri"/>
                <w:bCs/>
                <w:sz w:val="18"/>
              </w:rPr>
            </w:pPr>
            <w:r w:rsidRPr="00480A5F">
              <w:rPr>
                <w:rFonts w:eastAsia="Calibri"/>
                <w:bCs/>
                <w:sz w:val="18"/>
              </w:rPr>
              <w:t>Uzņēmumu reģistra reģionālās nodaļas izvietošana jaunuzceltajā tieslietu nozares administratīvajā centrā Jēkabpilī</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14 685</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14 685</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14 685</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r w:rsidRPr="00480A5F">
              <w:rPr>
                <w:rFonts w:eastAsia="Calibri"/>
                <w:sz w:val="18"/>
              </w:rPr>
              <w:t>Nodrošinātas mūsdienu prasībām atbilstošas tieslietu nozares iestāžu telpas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Ar jaunām telpām nodrošinātās iestādes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sz w:val="18"/>
                <w:szCs w:val="18"/>
              </w:rPr>
              <w:t>06.01.00 Juridisko personu reģistrācija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bCs/>
                <w:sz w:val="18"/>
              </w:rPr>
              <w:t>Valsts probācijas dienesta teritoriālās nodaļas izvietošana jaunuzceltajā tieslietu nozares administratīvajā centrā Jēkabpilī</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26 592</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26 592</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26 592</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r w:rsidRPr="00480A5F">
              <w:rPr>
                <w:rFonts w:eastAsia="Calibri"/>
                <w:sz w:val="18"/>
              </w:rPr>
              <w:t>Nodrošinātas mūsdienu prasībām atbilstošas tieslietu nozares iestāžu telpas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sz w:val="18"/>
                <w:szCs w:val="18"/>
              </w:rPr>
            </w:pPr>
            <w:r w:rsidRPr="00480A5F">
              <w:rPr>
                <w:rFonts w:eastAsia="Calibri"/>
                <w:i/>
                <w:sz w:val="18"/>
              </w:rPr>
              <w:t>Ar jaunām telpām nodrošinātās iestādes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sz w:val="18"/>
                <w:szCs w:val="18"/>
              </w:rPr>
              <w:t>04.03.00 Probācijas īstenošana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firstLine="0"/>
              <w:jc w:val="left"/>
              <w:rPr>
                <w:rFonts w:eastAsia="Calibri"/>
                <w:i/>
                <w:sz w:val="18"/>
              </w:rPr>
            </w:pPr>
            <w:r w:rsidRPr="00480A5F">
              <w:rPr>
                <w:rFonts w:eastAsia="Calibri"/>
                <w:bCs/>
                <w:sz w:val="18"/>
              </w:rPr>
              <w:t>Valsts zemes dienesta struktūrvienības izvietošana jaunuzceltajā tieslietu nozares administratīvajā centrā Jēkabpilī</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80 044</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80 044</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80 044</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left="284" w:firstLine="0"/>
              <w:jc w:val="left"/>
              <w:rPr>
                <w:rFonts w:eastAsia="Calibri"/>
                <w:sz w:val="18"/>
              </w:rPr>
            </w:pPr>
            <w:r w:rsidRPr="00480A5F">
              <w:rPr>
                <w:rFonts w:eastAsia="Calibri"/>
                <w:sz w:val="18"/>
              </w:rPr>
              <w:t>Nodrošinātas mūsdienu prasībām atbilstošas tieslietu nozares iestāžu telpas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4109" w:type="dxa"/>
            <w:tcBorders>
              <w:bottom w:val="single" w:sz="4" w:space="0" w:color="auto"/>
            </w:tcBorders>
          </w:tcPr>
          <w:p w:rsidR="00A9369E" w:rsidRPr="00480A5F" w:rsidRDefault="00A9369E" w:rsidP="00810479">
            <w:pPr>
              <w:spacing w:after="0"/>
              <w:ind w:left="602" w:firstLine="1"/>
              <w:jc w:val="left"/>
              <w:rPr>
                <w:rFonts w:eastAsia="Calibri"/>
                <w:i/>
                <w:sz w:val="18"/>
              </w:rPr>
            </w:pPr>
            <w:r w:rsidRPr="00480A5F">
              <w:rPr>
                <w:rFonts w:eastAsia="Calibri"/>
                <w:i/>
                <w:sz w:val="18"/>
              </w:rPr>
              <w:t>Ar jaunām telpām nodrošinātās iestādes (skaits)</w:t>
            </w:r>
          </w:p>
        </w:tc>
        <w:tc>
          <w:tcPr>
            <w:tcW w:w="1086" w:type="dxa"/>
            <w:gridSpan w:val="2"/>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9" w:type="dxa"/>
            <w:tcBorders>
              <w:bottom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088" w:type="dxa"/>
            <w:tcBorders>
              <w:bottom w:val="single" w:sz="4" w:space="0" w:color="auto"/>
              <w:right w:val="single" w:sz="4" w:space="0" w:color="auto"/>
            </w:tcBorders>
          </w:tcPr>
          <w:p w:rsidR="00A9369E" w:rsidRPr="00480A5F" w:rsidRDefault="00A9369E" w:rsidP="00810479">
            <w:pPr>
              <w:spacing w:after="0"/>
              <w:ind w:firstLine="0"/>
              <w:jc w:val="center"/>
              <w:rPr>
                <w:rFonts w:eastAsia="Calibri"/>
                <w:sz w:val="18"/>
              </w:rPr>
            </w:pPr>
            <w:r w:rsidRPr="00480A5F">
              <w:rPr>
                <w:rFonts w:eastAsia="Calibri"/>
                <w:sz w:val="18"/>
              </w:rPr>
              <w:t>1</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07.00.00 Nekustamā īpašuma tiesību politikas īstenošana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11.</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Satversmes aizsardzības biroja darbības nodrošināšana (klasificēta informācija)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61 160</w:t>
            </w:r>
          </w:p>
        </w:tc>
        <w:tc>
          <w:tcPr>
            <w:tcW w:w="1089" w:type="dxa"/>
            <w:tcBorders>
              <w:top w:val="single" w:sz="2" w:space="0" w:color="auto"/>
            </w:tcBorders>
            <w:shd w:val="clear" w:color="auto" w:fill="D9D9D9"/>
          </w:tcPr>
          <w:p w:rsidR="00A9369E" w:rsidRPr="00480A5F" w:rsidRDefault="00A9369E" w:rsidP="00810479">
            <w:pPr>
              <w:spacing w:after="0"/>
              <w:ind w:firstLine="0"/>
              <w:jc w:val="center"/>
              <w:rPr>
                <w:rFonts w:eastAsia="Calibri"/>
                <w:b/>
                <w:sz w:val="18"/>
              </w:rPr>
            </w:pPr>
            <w:r w:rsidRPr="00480A5F">
              <w:rPr>
                <w:rFonts w:eastAsia="Calibri"/>
                <w:b/>
                <w:bCs/>
                <w:sz w:val="18"/>
              </w:rPr>
              <w:t>-</w:t>
            </w:r>
          </w:p>
        </w:tc>
        <w:tc>
          <w:tcPr>
            <w:tcW w:w="1088" w:type="dxa"/>
            <w:tcBorders>
              <w:top w:val="single" w:sz="2" w:space="0" w:color="auto"/>
              <w:right w:val="single" w:sz="4" w:space="0" w:color="auto"/>
            </w:tcBorders>
            <w:shd w:val="clear" w:color="auto" w:fill="D9D9D9"/>
          </w:tcPr>
          <w:p w:rsidR="00A9369E" w:rsidRPr="00480A5F" w:rsidRDefault="00A9369E" w:rsidP="00810479">
            <w:pPr>
              <w:spacing w:after="0"/>
              <w:ind w:firstLine="0"/>
              <w:jc w:val="center"/>
              <w:rPr>
                <w:rFonts w:eastAsia="Calibri"/>
                <w:b/>
                <w:sz w:val="18"/>
              </w:rPr>
            </w:pPr>
            <w:r w:rsidRPr="00480A5F">
              <w:rPr>
                <w:rFonts w:eastAsia="Calibri"/>
                <w:b/>
                <w:bCs/>
                <w:sz w:val="18"/>
                <w:szCs w:val="18"/>
              </w:rPr>
              <w:t>-</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w:t>
            </w:r>
            <w:r w:rsidRPr="00480A5F">
              <w:rPr>
                <w:rFonts w:eastAsia="Calibri"/>
                <w:sz w:val="18"/>
              </w:rPr>
              <w:lastRenderedPageBreak/>
              <w:t xml:space="preserve">sēdes protokols Nr.55 38.§                 3.punkts  </w:t>
            </w: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43.00.00 Satversmes aizsardzība</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235"/>
          <w:jc w:val="center"/>
        </w:trPr>
        <w:tc>
          <w:tcPr>
            <w:tcW w:w="561" w:type="dxa"/>
            <w:vMerge w:val="restart"/>
          </w:tcPr>
          <w:p w:rsidR="00A9369E" w:rsidRPr="00480A5F" w:rsidRDefault="00A9369E" w:rsidP="00810479">
            <w:pPr>
              <w:spacing w:after="0"/>
              <w:ind w:firstLine="0"/>
              <w:jc w:val="left"/>
              <w:rPr>
                <w:rFonts w:eastAsia="Calibri"/>
                <w:sz w:val="18"/>
              </w:rPr>
            </w:pPr>
            <w:r w:rsidRPr="00480A5F">
              <w:rPr>
                <w:rFonts w:eastAsia="Calibri"/>
                <w:sz w:val="18"/>
              </w:rPr>
              <w:t>12.</w:t>
            </w:r>
          </w:p>
        </w:tc>
        <w:tc>
          <w:tcPr>
            <w:tcW w:w="4109"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left"/>
              <w:rPr>
                <w:rFonts w:eastAsia="Calibri"/>
                <w:sz w:val="18"/>
                <w:szCs w:val="18"/>
              </w:rPr>
            </w:pPr>
            <w:r w:rsidRPr="00480A5F">
              <w:rPr>
                <w:rFonts w:eastAsia="Calibri"/>
                <w:b/>
                <w:sz w:val="18"/>
              </w:rPr>
              <w:t>Satversmes aizsardzības biroja darbības nodrošināšana (klasificēta informācija)</w:t>
            </w:r>
          </w:p>
        </w:tc>
        <w:tc>
          <w:tcPr>
            <w:tcW w:w="1080"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26 157</w:t>
            </w:r>
          </w:p>
        </w:tc>
        <w:tc>
          <w:tcPr>
            <w:tcW w:w="1095" w:type="dxa"/>
            <w:gridSpan w:val="2"/>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26 157</w:t>
            </w:r>
          </w:p>
        </w:tc>
        <w:tc>
          <w:tcPr>
            <w:tcW w:w="1088"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26 157</w:t>
            </w:r>
          </w:p>
        </w:tc>
        <w:tc>
          <w:tcPr>
            <w:tcW w:w="1139" w:type="dxa"/>
            <w:vMerge w:val="restart"/>
            <w:tcBorders>
              <w:top w:val="nil"/>
              <w:left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color w:val="FF0000"/>
                <w:sz w:val="18"/>
                <w:szCs w:val="18"/>
              </w:rPr>
            </w:pPr>
            <w:r w:rsidRPr="00480A5F">
              <w:rPr>
                <w:rFonts w:eastAsia="Calibri"/>
                <w:sz w:val="18"/>
                <w:szCs w:val="18"/>
              </w:rPr>
              <w:t>43.00.00 Satversmes aizsardzība</w:t>
            </w:r>
          </w:p>
        </w:tc>
        <w:tc>
          <w:tcPr>
            <w:tcW w:w="1139" w:type="dxa"/>
            <w:vMerge/>
            <w:tcBorders>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p>
        </w:tc>
      </w:tr>
      <w:tr w:rsidR="00A9369E" w:rsidRPr="00480A5F" w:rsidTr="00810479">
        <w:trPr>
          <w:trHeight w:val="235"/>
          <w:jc w:val="center"/>
        </w:trPr>
        <w:tc>
          <w:tcPr>
            <w:tcW w:w="561" w:type="dxa"/>
            <w:vMerge w:val="restart"/>
          </w:tcPr>
          <w:p w:rsidR="00A9369E" w:rsidRPr="00480A5F" w:rsidRDefault="00A9369E" w:rsidP="00810479">
            <w:pPr>
              <w:spacing w:after="0"/>
              <w:ind w:firstLine="0"/>
              <w:jc w:val="left"/>
              <w:rPr>
                <w:rFonts w:eastAsia="Calibri"/>
                <w:sz w:val="18"/>
              </w:rPr>
            </w:pPr>
            <w:r w:rsidRPr="00480A5F">
              <w:rPr>
                <w:rFonts w:eastAsia="Calibri"/>
                <w:sz w:val="18"/>
                <w:szCs w:val="18"/>
              </w:rPr>
              <w:t>13.</w:t>
            </w:r>
          </w:p>
        </w:tc>
        <w:tc>
          <w:tcPr>
            <w:tcW w:w="4109"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left"/>
              <w:rPr>
                <w:rFonts w:eastAsia="Calibri"/>
                <w:sz w:val="18"/>
                <w:szCs w:val="18"/>
              </w:rPr>
            </w:pPr>
            <w:r w:rsidRPr="00480A5F">
              <w:rPr>
                <w:rFonts w:eastAsia="Calibri"/>
                <w:b/>
                <w:sz w:val="18"/>
              </w:rPr>
              <w:t>Satversmes aizsardzības biroja darbības nodrošināšana (klasificēta informācija)</w:t>
            </w:r>
          </w:p>
        </w:tc>
        <w:tc>
          <w:tcPr>
            <w:tcW w:w="1080"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300 000</w:t>
            </w:r>
          </w:p>
        </w:tc>
        <w:tc>
          <w:tcPr>
            <w:tcW w:w="1095" w:type="dxa"/>
            <w:gridSpan w:val="2"/>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300 000</w:t>
            </w:r>
          </w:p>
        </w:tc>
        <w:tc>
          <w:tcPr>
            <w:tcW w:w="1088" w:type="dxa"/>
            <w:tcBorders>
              <w:bottom w:val="single" w:sz="4" w:space="0" w:color="auto"/>
              <w:right w:val="single" w:sz="4" w:space="0" w:color="auto"/>
            </w:tcBorders>
            <w:shd w:val="clear" w:color="auto" w:fill="D9D9D9" w:themeFill="background1" w:themeFillShade="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300 000</w:t>
            </w:r>
          </w:p>
        </w:tc>
        <w:tc>
          <w:tcPr>
            <w:tcW w:w="1139" w:type="dxa"/>
            <w:vMerge w:val="restart"/>
            <w:tcBorders>
              <w:top w:val="nil"/>
              <w:left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color w:val="FF0000"/>
                <w:sz w:val="18"/>
                <w:szCs w:val="18"/>
              </w:rPr>
            </w:pPr>
            <w:r w:rsidRPr="00480A5F">
              <w:rPr>
                <w:rFonts w:eastAsia="Calibri"/>
                <w:sz w:val="18"/>
                <w:szCs w:val="18"/>
              </w:rPr>
              <w:t>43.00.00 Satversmes aizsardzība</w:t>
            </w:r>
          </w:p>
        </w:tc>
        <w:tc>
          <w:tcPr>
            <w:tcW w:w="1139" w:type="dxa"/>
            <w:vMerge/>
            <w:tcBorders>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14.</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sz w:val="18"/>
              </w:rPr>
            </w:pPr>
            <w:r w:rsidRPr="00480A5F">
              <w:rPr>
                <w:rFonts w:eastAsia="Calibri"/>
                <w:b/>
                <w:sz w:val="18"/>
              </w:rPr>
              <w:t>Pedagogu darba samaksas pieauguma grafika īstenošana pirmsskolas izglītībā, vispārējā izglītībā, profesionālajā izglītībā, profesionālajā ievirzē un interešu izglītībā</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5 903</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8 622</w:t>
            </w:r>
          </w:p>
        </w:tc>
        <w:tc>
          <w:tcPr>
            <w:tcW w:w="1088" w:type="dxa"/>
            <w:tcBorders>
              <w:top w:val="single" w:sz="2" w:space="0" w:color="auto"/>
              <w:bottom w:val="single" w:sz="2" w:space="0" w:color="auto"/>
              <w:right w:val="single" w:sz="4" w:space="0" w:color="auto"/>
            </w:tcBorders>
            <w:shd w:val="clear" w:color="auto" w:fill="D9D9D9"/>
          </w:tcPr>
          <w:p w:rsidR="00A9369E" w:rsidRPr="00480A5F" w:rsidRDefault="00A9369E" w:rsidP="00810479">
            <w:pPr>
              <w:spacing w:after="0"/>
              <w:ind w:firstLine="0"/>
              <w:jc w:val="right"/>
              <w:rPr>
                <w:rFonts w:eastAsia="Calibri"/>
                <w:b/>
                <w:sz w:val="18"/>
              </w:rPr>
            </w:pPr>
            <w:r w:rsidRPr="00480A5F">
              <w:rPr>
                <w:rFonts w:eastAsia="Calibri"/>
                <w:b/>
                <w:sz w:val="18"/>
              </w:rPr>
              <w:t>8 622</w:t>
            </w:r>
          </w:p>
        </w:tc>
        <w:tc>
          <w:tcPr>
            <w:tcW w:w="1139" w:type="dxa"/>
            <w:vMerge w:val="restart"/>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rPr>
              <w:t xml:space="preserve">Ministru kabineta 22.09.2020. sēdes protokols Nr.55 38.§                 3.punkts  </w:t>
            </w:r>
          </w:p>
        </w:tc>
      </w:tr>
      <w:tr w:rsidR="00A9369E" w:rsidRPr="00480A5F" w:rsidTr="00810479">
        <w:trPr>
          <w:trHeight w:val="235"/>
          <w:jc w:val="center"/>
        </w:trPr>
        <w:tc>
          <w:tcPr>
            <w:tcW w:w="561" w:type="dxa"/>
            <w:vMerge/>
          </w:tcPr>
          <w:p w:rsidR="00A9369E" w:rsidRPr="00480A5F" w:rsidRDefault="00A9369E" w:rsidP="00810479">
            <w:pPr>
              <w:spacing w:after="0"/>
              <w:ind w:firstLine="0"/>
              <w:jc w:val="left"/>
              <w:rPr>
                <w:rFonts w:eastAsia="Calibri"/>
                <w:sz w:val="18"/>
              </w:rPr>
            </w:pPr>
          </w:p>
        </w:tc>
        <w:tc>
          <w:tcPr>
            <w:tcW w:w="7372" w:type="dxa"/>
            <w:gridSpan w:val="5"/>
            <w:tcBorders>
              <w:bottom w:val="single" w:sz="4" w:space="0" w:color="auto"/>
              <w:right w:val="single" w:sz="4" w:space="0" w:color="auto"/>
            </w:tcBorders>
          </w:tcPr>
          <w:p w:rsidR="00A9369E" w:rsidRPr="00480A5F" w:rsidRDefault="00A9369E" w:rsidP="00810479">
            <w:pPr>
              <w:spacing w:after="0"/>
              <w:ind w:firstLine="0"/>
              <w:jc w:val="left"/>
              <w:rPr>
                <w:rFonts w:eastAsia="Calibri"/>
                <w:sz w:val="18"/>
              </w:rPr>
            </w:pPr>
            <w:r w:rsidRPr="00480A5F">
              <w:rPr>
                <w:rFonts w:eastAsia="Calibri"/>
                <w:sz w:val="18"/>
                <w:szCs w:val="18"/>
              </w:rPr>
              <w:t>04.01.00 Ieslodzījuma vietas</w:t>
            </w:r>
          </w:p>
        </w:tc>
        <w:tc>
          <w:tcPr>
            <w:tcW w:w="1139" w:type="dxa"/>
            <w:vMerge/>
            <w:tcBorders>
              <w:top w:val="nil"/>
              <w:left w:val="single" w:sz="4" w:space="0" w:color="auto"/>
              <w:bottom w:val="single" w:sz="4" w:space="0" w:color="auto"/>
              <w:right w:val="single" w:sz="4" w:space="0" w:color="auto"/>
            </w:tcBorders>
          </w:tcPr>
          <w:p w:rsidR="00A9369E" w:rsidRPr="00480A5F" w:rsidRDefault="00A9369E" w:rsidP="00810479">
            <w:pPr>
              <w:spacing w:after="0"/>
              <w:ind w:firstLine="0"/>
              <w:jc w:val="center"/>
              <w:rPr>
                <w:rFonts w:eastAsia="Calibri"/>
                <w:i/>
                <w:sz w:val="18"/>
              </w:rPr>
            </w:pPr>
          </w:p>
        </w:tc>
      </w:tr>
      <w:tr w:rsidR="00A9369E" w:rsidRPr="00480A5F" w:rsidTr="00810479">
        <w:trPr>
          <w:trHeight w:val="142"/>
          <w:jc w:val="center"/>
        </w:trPr>
        <w:tc>
          <w:tcPr>
            <w:tcW w:w="561" w:type="dxa"/>
            <w:vMerge w:val="restart"/>
            <w:tcBorders>
              <w:top w:val="single" w:sz="2" w:space="0" w:color="auto"/>
            </w:tcBorders>
            <w:shd w:val="clear" w:color="auto" w:fill="auto"/>
          </w:tcPr>
          <w:p w:rsidR="00A9369E" w:rsidRPr="00480A5F" w:rsidRDefault="00A9369E" w:rsidP="00810479">
            <w:pPr>
              <w:spacing w:after="0"/>
              <w:ind w:firstLine="0"/>
              <w:jc w:val="left"/>
              <w:rPr>
                <w:rFonts w:eastAsia="Calibri"/>
                <w:sz w:val="18"/>
                <w:szCs w:val="18"/>
              </w:rPr>
            </w:pPr>
            <w:r w:rsidRPr="00480A5F">
              <w:rPr>
                <w:rFonts w:eastAsia="Calibri"/>
                <w:sz w:val="18"/>
                <w:szCs w:val="18"/>
              </w:rPr>
              <w:t>15.</w:t>
            </w:r>
          </w:p>
        </w:tc>
        <w:tc>
          <w:tcPr>
            <w:tcW w:w="4109" w:type="dxa"/>
            <w:tcBorders>
              <w:top w:val="single" w:sz="2" w:space="0" w:color="auto"/>
              <w:bottom w:val="single" w:sz="2" w:space="0" w:color="auto"/>
            </w:tcBorders>
            <w:shd w:val="clear" w:color="auto" w:fill="D9D9D9"/>
          </w:tcPr>
          <w:p w:rsidR="00A9369E" w:rsidRPr="00480A5F" w:rsidRDefault="00A9369E" w:rsidP="00810479">
            <w:pPr>
              <w:spacing w:after="0"/>
              <w:ind w:firstLine="0"/>
              <w:jc w:val="left"/>
              <w:rPr>
                <w:rFonts w:eastAsia="Calibri"/>
                <w:b/>
                <w:bCs/>
                <w:sz w:val="18"/>
                <w:szCs w:val="18"/>
              </w:rPr>
            </w:pPr>
            <w:r w:rsidRPr="00480A5F">
              <w:rPr>
                <w:rFonts w:eastAsia="Calibri"/>
                <w:b/>
                <w:bCs/>
                <w:sz w:val="18"/>
                <w:szCs w:val="18"/>
              </w:rPr>
              <w:t>Ārstniecības personu darba samaksas pieauguma nodrošināšana</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677 393</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677 393</w:t>
            </w:r>
          </w:p>
        </w:tc>
        <w:tc>
          <w:tcPr>
            <w:tcW w:w="1088"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bCs/>
                <w:sz w:val="18"/>
                <w:szCs w:val="18"/>
              </w:rPr>
            </w:pPr>
            <w:r w:rsidRPr="00480A5F">
              <w:rPr>
                <w:rFonts w:eastAsia="Calibri"/>
                <w:b/>
                <w:bCs/>
                <w:sz w:val="18"/>
                <w:szCs w:val="18"/>
              </w:rPr>
              <w:t>677 393</w:t>
            </w:r>
          </w:p>
        </w:tc>
        <w:tc>
          <w:tcPr>
            <w:tcW w:w="1139" w:type="dxa"/>
            <w:vMerge w:val="restart"/>
            <w:tcBorders>
              <w:top w:val="single" w:sz="4" w:space="0" w:color="auto"/>
            </w:tcBorders>
          </w:tcPr>
          <w:p w:rsidR="00A9369E" w:rsidRPr="00480A5F" w:rsidRDefault="00A9369E" w:rsidP="00810479">
            <w:pPr>
              <w:spacing w:after="0"/>
              <w:ind w:firstLine="0"/>
              <w:jc w:val="left"/>
              <w:rPr>
                <w:rFonts w:eastAsia="Calibri"/>
                <w:sz w:val="18"/>
                <w:szCs w:val="18"/>
              </w:rPr>
            </w:pPr>
            <w:r w:rsidRPr="00480A5F">
              <w:rPr>
                <w:rFonts w:eastAsia="Calibri"/>
                <w:sz w:val="18"/>
              </w:rPr>
              <w:t xml:space="preserve">Ministru kabineta 22.09.2020. sēdes protokols Nr.55 38.§                 3.punkts  </w:t>
            </w:r>
          </w:p>
        </w:tc>
      </w:tr>
      <w:tr w:rsidR="00A9369E" w:rsidRPr="00480A5F" w:rsidTr="00810479">
        <w:trPr>
          <w:trHeight w:val="142"/>
          <w:jc w:val="center"/>
        </w:trPr>
        <w:tc>
          <w:tcPr>
            <w:tcW w:w="561" w:type="dxa"/>
            <w:vMerge/>
            <w:tcBorders>
              <w:bottom w:val="single" w:sz="2" w:space="0" w:color="auto"/>
            </w:tcBorders>
            <w:shd w:val="clear" w:color="auto" w:fill="auto"/>
          </w:tcPr>
          <w:p w:rsidR="00A9369E" w:rsidRPr="00480A5F" w:rsidRDefault="00A9369E" w:rsidP="00810479">
            <w:pPr>
              <w:spacing w:after="0"/>
              <w:ind w:firstLine="0"/>
              <w:jc w:val="right"/>
              <w:rPr>
                <w:rFonts w:eastAsia="Calibri"/>
                <w:sz w:val="18"/>
                <w:szCs w:val="18"/>
              </w:rPr>
            </w:pPr>
          </w:p>
        </w:tc>
        <w:tc>
          <w:tcPr>
            <w:tcW w:w="7372" w:type="dxa"/>
            <w:gridSpan w:val="5"/>
            <w:tcBorders>
              <w:top w:val="single" w:sz="2" w:space="0" w:color="auto"/>
              <w:bottom w:val="single" w:sz="2" w:space="0" w:color="auto"/>
            </w:tcBorders>
            <w:shd w:val="clear" w:color="auto" w:fill="auto"/>
          </w:tcPr>
          <w:p w:rsidR="00A9369E" w:rsidRPr="00480A5F" w:rsidRDefault="00A9369E" w:rsidP="00810479">
            <w:pPr>
              <w:spacing w:after="0"/>
              <w:ind w:firstLine="0"/>
              <w:jc w:val="left"/>
              <w:rPr>
                <w:rFonts w:eastAsia="Calibri"/>
                <w:b/>
                <w:sz w:val="18"/>
                <w:szCs w:val="18"/>
              </w:rPr>
            </w:pPr>
            <w:r w:rsidRPr="00480A5F">
              <w:rPr>
                <w:rFonts w:eastAsia="Calibri"/>
                <w:sz w:val="18"/>
                <w:szCs w:val="18"/>
              </w:rPr>
              <w:t>04.01.00 Ieslodzījuma vietas</w:t>
            </w:r>
          </w:p>
        </w:tc>
        <w:tc>
          <w:tcPr>
            <w:tcW w:w="1139" w:type="dxa"/>
            <w:vMerge/>
            <w:tcBorders>
              <w:bottom w:val="single" w:sz="4" w:space="0" w:color="auto"/>
            </w:tcBorders>
          </w:tcPr>
          <w:p w:rsidR="00A9369E" w:rsidRPr="00480A5F" w:rsidRDefault="00A9369E" w:rsidP="00810479">
            <w:pPr>
              <w:spacing w:after="0"/>
              <w:ind w:firstLine="0"/>
              <w:jc w:val="center"/>
              <w:rPr>
                <w:rFonts w:eastAsia="Calibri"/>
                <w:sz w:val="18"/>
                <w:szCs w:val="18"/>
              </w:rPr>
            </w:pPr>
          </w:p>
        </w:tc>
      </w:tr>
      <w:tr w:rsidR="00A9369E" w:rsidRPr="00480A5F" w:rsidTr="00810479">
        <w:trPr>
          <w:trHeight w:val="142"/>
          <w:jc w:val="center"/>
        </w:trPr>
        <w:tc>
          <w:tcPr>
            <w:tcW w:w="4670"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rPr>
            </w:pPr>
            <w:r w:rsidRPr="00480A5F">
              <w:rPr>
                <w:rFonts w:eastAsia="Calibri"/>
                <w:b/>
              </w:rPr>
              <w:t>Kopā</w:t>
            </w:r>
          </w:p>
        </w:tc>
        <w:tc>
          <w:tcPr>
            <w:tcW w:w="1086" w:type="dxa"/>
            <w:gridSpan w:val="2"/>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szCs w:val="18"/>
              </w:rPr>
            </w:pPr>
            <w:r w:rsidRPr="00480A5F">
              <w:rPr>
                <w:rFonts w:eastAsia="Calibri"/>
                <w:b/>
                <w:sz w:val="18"/>
                <w:szCs w:val="18"/>
              </w:rPr>
              <w:t>7 069 117</w:t>
            </w:r>
          </w:p>
        </w:tc>
        <w:tc>
          <w:tcPr>
            <w:tcW w:w="1089"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szCs w:val="18"/>
              </w:rPr>
            </w:pPr>
            <w:r w:rsidRPr="00480A5F">
              <w:rPr>
                <w:rFonts w:eastAsia="Calibri"/>
                <w:b/>
                <w:sz w:val="18"/>
                <w:szCs w:val="18"/>
              </w:rPr>
              <w:t>5 801 467</w:t>
            </w:r>
          </w:p>
        </w:tc>
        <w:tc>
          <w:tcPr>
            <w:tcW w:w="1088" w:type="dxa"/>
            <w:tcBorders>
              <w:top w:val="single" w:sz="2" w:space="0" w:color="auto"/>
              <w:bottom w:val="single" w:sz="2" w:space="0" w:color="auto"/>
            </w:tcBorders>
            <w:shd w:val="clear" w:color="auto" w:fill="D9D9D9"/>
          </w:tcPr>
          <w:p w:rsidR="00A9369E" w:rsidRPr="00480A5F" w:rsidRDefault="00A9369E" w:rsidP="00810479">
            <w:pPr>
              <w:spacing w:after="0"/>
              <w:ind w:firstLine="0"/>
              <w:jc w:val="right"/>
              <w:rPr>
                <w:rFonts w:eastAsia="Calibri"/>
                <w:b/>
                <w:sz w:val="18"/>
                <w:szCs w:val="18"/>
              </w:rPr>
            </w:pPr>
            <w:r w:rsidRPr="00480A5F">
              <w:rPr>
                <w:rFonts w:eastAsia="Calibri"/>
                <w:b/>
                <w:sz w:val="18"/>
                <w:szCs w:val="18"/>
              </w:rPr>
              <w:t>5 856 417</w:t>
            </w:r>
          </w:p>
        </w:tc>
        <w:tc>
          <w:tcPr>
            <w:tcW w:w="1139" w:type="dxa"/>
            <w:tcBorders>
              <w:top w:val="single" w:sz="4" w:space="0" w:color="auto"/>
              <w:bottom w:val="single" w:sz="4" w:space="0" w:color="auto"/>
            </w:tcBorders>
          </w:tcPr>
          <w:p w:rsidR="00A9369E" w:rsidRPr="00480A5F" w:rsidRDefault="00A9369E" w:rsidP="00810479">
            <w:pPr>
              <w:spacing w:after="0"/>
              <w:ind w:firstLine="0"/>
              <w:jc w:val="center"/>
              <w:rPr>
                <w:rFonts w:eastAsia="Calibri"/>
                <w:sz w:val="18"/>
                <w:szCs w:val="18"/>
              </w:rPr>
            </w:pPr>
            <w:r w:rsidRPr="00480A5F">
              <w:rPr>
                <w:rFonts w:eastAsia="Calibri"/>
                <w:sz w:val="18"/>
                <w:szCs w:val="18"/>
              </w:rPr>
              <w:t>-</w:t>
            </w:r>
          </w:p>
        </w:tc>
      </w:tr>
    </w:tbl>
    <w:p w:rsidR="00A9369E" w:rsidRPr="00480A5F" w:rsidRDefault="00A9369E" w:rsidP="00972205">
      <w:pPr>
        <w:pStyle w:val="programmas"/>
        <w:spacing w:before="360" w:after="240"/>
        <w:rPr>
          <w:u w:val="single"/>
        </w:rPr>
      </w:pPr>
      <w:r w:rsidRPr="00480A5F">
        <w:rPr>
          <w:u w:val="single"/>
        </w:rPr>
        <w:t>Budžeta programmu (apakšprogrammu) paskaidrojumi</w:t>
      </w:r>
    </w:p>
    <w:p w:rsidR="00A9369E" w:rsidRPr="00480A5F" w:rsidRDefault="00A9369E" w:rsidP="00972205">
      <w:pPr>
        <w:pStyle w:val="programmas"/>
        <w:spacing w:after="240"/>
      </w:pPr>
      <w:r w:rsidRPr="00480A5F">
        <w:t>03.00.00 Tiesu sistēma</w:t>
      </w:r>
    </w:p>
    <w:p w:rsidR="00A9369E" w:rsidRPr="00480A5F" w:rsidRDefault="00A9369E" w:rsidP="00972205">
      <w:pPr>
        <w:pStyle w:val="Tabuluvirsraksti"/>
        <w:spacing w:before="36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125 004 270</w:t>
            </w:r>
          </w:p>
        </w:tc>
        <w:tc>
          <w:tcPr>
            <w:tcW w:w="1132" w:type="dxa"/>
            <w:shd w:val="clear" w:color="auto" w:fill="D9D9D9" w:themeFill="background1" w:themeFillShade="D9"/>
          </w:tcPr>
          <w:p w:rsidR="00A9369E" w:rsidRPr="00480A5F" w:rsidRDefault="00A9369E" w:rsidP="00810479">
            <w:pPr>
              <w:pStyle w:val="tabteksts"/>
              <w:jc w:val="right"/>
            </w:pPr>
            <w:r w:rsidRPr="00480A5F">
              <w:t>135 533 916</w:t>
            </w:r>
          </w:p>
        </w:tc>
        <w:tc>
          <w:tcPr>
            <w:tcW w:w="1132" w:type="dxa"/>
            <w:shd w:val="clear" w:color="auto" w:fill="D9D9D9" w:themeFill="background1" w:themeFillShade="D9"/>
          </w:tcPr>
          <w:p w:rsidR="00A9369E" w:rsidRPr="00480A5F" w:rsidRDefault="00A9369E" w:rsidP="00810479">
            <w:pPr>
              <w:pStyle w:val="tabteksts"/>
              <w:jc w:val="right"/>
            </w:pPr>
            <w:r w:rsidRPr="00480A5F">
              <w:t>144 447 398</w:t>
            </w:r>
          </w:p>
        </w:tc>
        <w:tc>
          <w:tcPr>
            <w:tcW w:w="1132" w:type="dxa"/>
            <w:shd w:val="clear" w:color="auto" w:fill="D9D9D9" w:themeFill="background1" w:themeFillShade="D9"/>
          </w:tcPr>
          <w:p w:rsidR="00A9369E" w:rsidRPr="00480A5F" w:rsidRDefault="00A9369E" w:rsidP="00810479">
            <w:pPr>
              <w:pStyle w:val="tabteksts"/>
              <w:jc w:val="right"/>
            </w:pPr>
            <w:r w:rsidRPr="00480A5F">
              <w:t>143 284 323</w:t>
            </w:r>
          </w:p>
        </w:tc>
        <w:tc>
          <w:tcPr>
            <w:tcW w:w="1132" w:type="dxa"/>
            <w:shd w:val="clear" w:color="auto" w:fill="D9D9D9" w:themeFill="background1" w:themeFillShade="D9"/>
          </w:tcPr>
          <w:p w:rsidR="00A9369E" w:rsidRPr="00480A5F" w:rsidRDefault="00A9369E" w:rsidP="00810479">
            <w:pPr>
              <w:pStyle w:val="tabteksts"/>
              <w:jc w:val="right"/>
            </w:pPr>
            <w:r w:rsidRPr="00480A5F">
              <w:t>143 339 273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10 529 646</w:t>
            </w:r>
          </w:p>
        </w:tc>
        <w:tc>
          <w:tcPr>
            <w:tcW w:w="1132" w:type="dxa"/>
          </w:tcPr>
          <w:p w:rsidR="00A9369E" w:rsidRPr="00480A5F" w:rsidRDefault="00A9369E" w:rsidP="00810479">
            <w:pPr>
              <w:pStyle w:val="tabteksts"/>
              <w:jc w:val="right"/>
            </w:pPr>
            <w:r w:rsidRPr="00480A5F">
              <w:t>8 913 482</w:t>
            </w:r>
          </w:p>
        </w:tc>
        <w:tc>
          <w:tcPr>
            <w:tcW w:w="1132" w:type="dxa"/>
          </w:tcPr>
          <w:p w:rsidR="00A9369E" w:rsidRPr="00480A5F" w:rsidRDefault="00A9369E" w:rsidP="00810479">
            <w:pPr>
              <w:pStyle w:val="tabteksts"/>
              <w:jc w:val="right"/>
            </w:pPr>
            <w:r w:rsidRPr="00480A5F">
              <w:t>-1 163 075</w:t>
            </w:r>
          </w:p>
        </w:tc>
        <w:tc>
          <w:tcPr>
            <w:tcW w:w="1132" w:type="dxa"/>
          </w:tcPr>
          <w:p w:rsidR="00A9369E" w:rsidRPr="00480A5F" w:rsidRDefault="00A9369E" w:rsidP="00810479">
            <w:pPr>
              <w:pStyle w:val="tabteksts"/>
              <w:jc w:val="right"/>
            </w:pPr>
            <w:r w:rsidRPr="00480A5F">
              <w:t>54 950</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8,4</w:t>
            </w:r>
          </w:p>
        </w:tc>
        <w:tc>
          <w:tcPr>
            <w:tcW w:w="1132" w:type="dxa"/>
          </w:tcPr>
          <w:p w:rsidR="00A9369E" w:rsidRPr="00480A5F" w:rsidRDefault="00A9369E" w:rsidP="00810479">
            <w:pPr>
              <w:pStyle w:val="tabteksts"/>
              <w:jc w:val="right"/>
            </w:pPr>
            <w:r w:rsidRPr="00480A5F">
              <w:t>6,6</w:t>
            </w:r>
          </w:p>
        </w:tc>
        <w:tc>
          <w:tcPr>
            <w:tcW w:w="1132" w:type="dxa"/>
          </w:tcPr>
          <w:p w:rsidR="00A9369E" w:rsidRPr="00480A5F" w:rsidRDefault="00A9369E" w:rsidP="00810479">
            <w:pPr>
              <w:pStyle w:val="tabteksts"/>
              <w:jc w:val="right"/>
            </w:pPr>
            <w:r w:rsidRPr="00480A5F">
              <w:t>-0,8</w:t>
            </w:r>
          </w:p>
        </w:tc>
        <w:tc>
          <w:tcPr>
            <w:tcW w:w="1132" w:type="dxa"/>
          </w:tcPr>
          <w:p w:rsidR="00A9369E" w:rsidRPr="00480A5F" w:rsidRDefault="00A9369E" w:rsidP="00810479">
            <w:pPr>
              <w:pStyle w:val="tabteksts"/>
              <w:jc w:val="center"/>
            </w:pPr>
            <w:r w:rsidRPr="00480A5F">
              <w:rPr>
                <w:rFonts w:eastAsia="Calibri"/>
                <w:szCs w:val="18"/>
              </w:rPr>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50 389 464</w:t>
            </w:r>
          </w:p>
        </w:tc>
        <w:tc>
          <w:tcPr>
            <w:tcW w:w="1132" w:type="dxa"/>
          </w:tcPr>
          <w:p w:rsidR="00A9369E" w:rsidRPr="00480A5F" w:rsidRDefault="00A9369E" w:rsidP="00810479">
            <w:pPr>
              <w:pStyle w:val="tabteksts"/>
              <w:jc w:val="right"/>
              <w:rPr>
                <w:szCs w:val="18"/>
              </w:rPr>
            </w:pPr>
            <w:r w:rsidRPr="00480A5F">
              <w:rPr>
                <w:szCs w:val="18"/>
              </w:rPr>
              <w:t>54 588 701</w:t>
            </w:r>
          </w:p>
        </w:tc>
        <w:tc>
          <w:tcPr>
            <w:tcW w:w="1132" w:type="dxa"/>
          </w:tcPr>
          <w:p w:rsidR="00A9369E" w:rsidRPr="00480A5F" w:rsidRDefault="00A9369E" w:rsidP="00810479">
            <w:pPr>
              <w:pStyle w:val="tabteksts"/>
              <w:jc w:val="right"/>
              <w:rPr>
                <w:szCs w:val="18"/>
              </w:rPr>
            </w:pPr>
            <w:r w:rsidRPr="00480A5F">
              <w:rPr>
                <w:szCs w:val="18"/>
              </w:rPr>
              <w:t>59 670 787</w:t>
            </w:r>
          </w:p>
        </w:tc>
        <w:tc>
          <w:tcPr>
            <w:tcW w:w="1132" w:type="dxa"/>
          </w:tcPr>
          <w:p w:rsidR="00A9369E" w:rsidRPr="00480A5F" w:rsidRDefault="00A9369E" w:rsidP="00810479">
            <w:pPr>
              <w:pStyle w:val="tabteksts"/>
              <w:jc w:val="right"/>
              <w:rPr>
                <w:szCs w:val="18"/>
              </w:rPr>
            </w:pPr>
            <w:r w:rsidRPr="00480A5F">
              <w:rPr>
                <w:szCs w:val="18"/>
              </w:rPr>
              <w:t>59 670 787</w:t>
            </w:r>
          </w:p>
        </w:tc>
        <w:tc>
          <w:tcPr>
            <w:tcW w:w="1132" w:type="dxa"/>
          </w:tcPr>
          <w:p w:rsidR="00A9369E" w:rsidRPr="00480A5F" w:rsidRDefault="00A9369E" w:rsidP="00810479">
            <w:pPr>
              <w:pStyle w:val="tabteksts"/>
              <w:jc w:val="right"/>
              <w:rPr>
                <w:szCs w:val="18"/>
              </w:rPr>
            </w:pPr>
            <w:r w:rsidRPr="00480A5F">
              <w:rPr>
                <w:szCs w:val="18"/>
              </w:rPr>
              <w:t>59 670 787</w:t>
            </w:r>
          </w:p>
        </w:tc>
      </w:tr>
      <w:tr w:rsidR="00A9369E" w:rsidRPr="00480A5F" w:rsidTr="00050456">
        <w:trPr>
          <w:trHeight w:val="194"/>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2 286</w:t>
            </w:r>
          </w:p>
        </w:tc>
        <w:tc>
          <w:tcPr>
            <w:tcW w:w="1132" w:type="dxa"/>
          </w:tcPr>
          <w:p w:rsidR="00A9369E" w:rsidRPr="00480A5F" w:rsidRDefault="00A9369E" w:rsidP="00810479">
            <w:pPr>
              <w:pStyle w:val="tabteksts"/>
              <w:jc w:val="right"/>
              <w:rPr>
                <w:szCs w:val="18"/>
              </w:rPr>
            </w:pPr>
            <w:r w:rsidRPr="00480A5F">
              <w:rPr>
                <w:szCs w:val="18"/>
              </w:rPr>
              <w:t>2 341</w:t>
            </w:r>
          </w:p>
        </w:tc>
        <w:tc>
          <w:tcPr>
            <w:tcW w:w="1132" w:type="dxa"/>
          </w:tcPr>
          <w:p w:rsidR="00A9369E" w:rsidRPr="00480A5F" w:rsidRDefault="00A9369E" w:rsidP="00810479">
            <w:pPr>
              <w:pStyle w:val="tabteksts"/>
              <w:jc w:val="right"/>
              <w:rPr>
                <w:szCs w:val="18"/>
              </w:rPr>
            </w:pPr>
            <w:r w:rsidRPr="00480A5F">
              <w:rPr>
                <w:szCs w:val="18"/>
              </w:rPr>
              <w:t>2 341</w:t>
            </w:r>
          </w:p>
        </w:tc>
        <w:tc>
          <w:tcPr>
            <w:tcW w:w="1132" w:type="dxa"/>
          </w:tcPr>
          <w:p w:rsidR="00A9369E" w:rsidRPr="00480A5F" w:rsidRDefault="00A9369E" w:rsidP="00810479">
            <w:pPr>
              <w:pStyle w:val="tabteksts"/>
              <w:jc w:val="right"/>
              <w:rPr>
                <w:szCs w:val="18"/>
              </w:rPr>
            </w:pPr>
            <w:r w:rsidRPr="00480A5F">
              <w:rPr>
                <w:szCs w:val="18"/>
              </w:rPr>
              <w:t>2 341</w:t>
            </w:r>
          </w:p>
        </w:tc>
        <w:tc>
          <w:tcPr>
            <w:tcW w:w="1132" w:type="dxa"/>
          </w:tcPr>
          <w:p w:rsidR="00A9369E" w:rsidRPr="00480A5F" w:rsidRDefault="00A9369E" w:rsidP="00810479">
            <w:pPr>
              <w:pStyle w:val="tabteksts"/>
              <w:jc w:val="right"/>
              <w:rPr>
                <w:szCs w:val="18"/>
              </w:rPr>
            </w:pPr>
            <w:r w:rsidRPr="00480A5F">
              <w:rPr>
                <w:szCs w:val="18"/>
              </w:rPr>
              <w:t>2 341</w:t>
            </w:r>
          </w:p>
        </w:tc>
      </w:tr>
      <w:tr w:rsidR="00A9369E" w:rsidRPr="00480A5F" w:rsidTr="00050456">
        <w:trPr>
          <w:trHeight w:val="111"/>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1 837</w:t>
            </w:r>
          </w:p>
        </w:tc>
        <w:tc>
          <w:tcPr>
            <w:tcW w:w="1132" w:type="dxa"/>
          </w:tcPr>
          <w:p w:rsidR="00A9369E" w:rsidRPr="00480A5F" w:rsidRDefault="00A9369E" w:rsidP="00810479">
            <w:pPr>
              <w:pStyle w:val="tabteksts"/>
              <w:jc w:val="right"/>
              <w:rPr>
                <w:szCs w:val="18"/>
              </w:rPr>
            </w:pPr>
            <w:r w:rsidRPr="00480A5F">
              <w:rPr>
                <w:szCs w:val="18"/>
              </w:rPr>
              <w:t>1 943</w:t>
            </w:r>
          </w:p>
        </w:tc>
        <w:tc>
          <w:tcPr>
            <w:tcW w:w="1132" w:type="dxa"/>
          </w:tcPr>
          <w:p w:rsidR="00A9369E" w:rsidRPr="00480A5F" w:rsidRDefault="00A9369E" w:rsidP="00810479">
            <w:pPr>
              <w:pStyle w:val="tabteksts"/>
              <w:jc w:val="right"/>
              <w:rPr>
                <w:szCs w:val="18"/>
              </w:rPr>
            </w:pPr>
            <w:r w:rsidRPr="00480A5F">
              <w:rPr>
                <w:szCs w:val="18"/>
              </w:rPr>
              <w:t>2 124</w:t>
            </w:r>
          </w:p>
        </w:tc>
        <w:tc>
          <w:tcPr>
            <w:tcW w:w="1132" w:type="dxa"/>
          </w:tcPr>
          <w:p w:rsidR="00A9369E" w:rsidRPr="00480A5F" w:rsidRDefault="00A9369E" w:rsidP="00810479">
            <w:pPr>
              <w:pStyle w:val="tabteksts"/>
              <w:jc w:val="right"/>
              <w:rPr>
                <w:szCs w:val="18"/>
              </w:rPr>
            </w:pPr>
            <w:r w:rsidRPr="00480A5F">
              <w:rPr>
                <w:szCs w:val="18"/>
              </w:rPr>
              <w:t>2 124</w:t>
            </w:r>
          </w:p>
        </w:tc>
        <w:tc>
          <w:tcPr>
            <w:tcW w:w="1132" w:type="dxa"/>
          </w:tcPr>
          <w:p w:rsidR="00A9369E" w:rsidRPr="00480A5F" w:rsidRDefault="00A9369E" w:rsidP="00810479">
            <w:pPr>
              <w:pStyle w:val="tabteksts"/>
              <w:jc w:val="right"/>
              <w:rPr>
                <w:szCs w:val="18"/>
              </w:rPr>
            </w:pPr>
            <w:r w:rsidRPr="00480A5F">
              <w:rPr>
                <w:szCs w:val="18"/>
              </w:rPr>
              <w:t>2 124</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6 741</w:t>
            </w:r>
          </w:p>
        </w:tc>
        <w:tc>
          <w:tcPr>
            <w:tcW w:w="1132" w:type="dxa"/>
          </w:tcPr>
          <w:p w:rsidR="00A9369E" w:rsidRPr="00480A5F" w:rsidRDefault="00A9369E" w:rsidP="00810479">
            <w:pPr>
              <w:pStyle w:val="tabteksts"/>
              <w:jc w:val="right"/>
              <w:rPr>
                <w:szCs w:val="18"/>
              </w:rPr>
            </w:pPr>
            <w:r w:rsidRPr="00480A5F">
              <w:rPr>
                <w:szCs w:val="18"/>
              </w:rPr>
              <w:t>6 164</w:t>
            </w:r>
          </w:p>
        </w:tc>
        <w:tc>
          <w:tcPr>
            <w:tcW w:w="1132" w:type="dxa"/>
          </w:tcPr>
          <w:p w:rsidR="00A9369E" w:rsidRPr="00480A5F" w:rsidRDefault="00A9369E" w:rsidP="00810479">
            <w:pPr>
              <w:pStyle w:val="tabteksts"/>
              <w:jc w:val="right"/>
              <w:rPr>
                <w:szCs w:val="18"/>
              </w:rPr>
            </w:pPr>
            <w:r w:rsidRPr="00480A5F">
              <w:rPr>
                <w:szCs w:val="18"/>
              </w:rPr>
              <w:t>9 853</w:t>
            </w:r>
          </w:p>
        </w:tc>
        <w:tc>
          <w:tcPr>
            <w:tcW w:w="1132" w:type="dxa"/>
          </w:tcPr>
          <w:p w:rsidR="00A9369E" w:rsidRPr="00480A5F" w:rsidRDefault="00A9369E" w:rsidP="00810479">
            <w:pPr>
              <w:pStyle w:val="tabteksts"/>
              <w:jc w:val="right"/>
              <w:rPr>
                <w:szCs w:val="18"/>
              </w:rPr>
            </w:pPr>
            <w:r w:rsidRPr="00480A5F">
              <w:rPr>
                <w:szCs w:val="18"/>
              </w:rPr>
              <w:t>5 088</w:t>
            </w:r>
          </w:p>
        </w:tc>
        <w:tc>
          <w:tcPr>
            <w:tcW w:w="1132" w:type="dxa"/>
          </w:tcPr>
          <w:p w:rsidR="00A9369E" w:rsidRPr="00480A5F" w:rsidRDefault="00A9369E" w:rsidP="00810479">
            <w:pPr>
              <w:pStyle w:val="tabteksts"/>
              <w:jc w:val="right"/>
              <w:rPr>
                <w:szCs w:val="18"/>
              </w:rPr>
            </w:pPr>
            <w:r w:rsidRPr="00480A5F">
              <w:rPr>
                <w:szCs w:val="18"/>
              </w:rPr>
              <w:t>5 088</w:t>
            </w:r>
          </w:p>
        </w:tc>
      </w:tr>
    </w:tbl>
    <w:p w:rsidR="00050456" w:rsidRDefault="00050456" w:rsidP="00A9369E">
      <w:pPr>
        <w:pStyle w:val="programmas"/>
        <w:spacing w:after="240"/>
      </w:pPr>
    </w:p>
    <w:p w:rsidR="00050456" w:rsidRDefault="00050456" w:rsidP="00A9369E">
      <w:pPr>
        <w:pStyle w:val="programmas"/>
        <w:spacing w:after="240"/>
      </w:pPr>
    </w:p>
    <w:p w:rsidR="00A9369E" w:rsidRPr="00480A5F" w:rsidRDefault="00A9369E" w:rsidP="00A9369E">
      <w:pPr>
        <w:pStyle w:val="programmas"/>
        <w:spacing w:after="240"/>
      </w:pPr>
      <w:r w:rsidRPr="00480A5F">
        <w:lastRenderedPageBreak/>
        <w:t>03.01.00 Tiesu administrēšana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tabs>
          <w:tab w:val="left" w:pos="1134"/>
        </w:tabs>
        <w:ind w:firstLine="720"/>
      </w:pPr>
      <w:r w:rsidRPr="00480A5F">
        <w:t>nodrošināt tiesu iestāžu attīstību atbilstoši mūsdienu tehnoloģiskajām iespējām, veicināt tiesas pieejamību sabiedrībai, stiprināt tiesu iestāžu kapacitāti un paaugstināt to darba efektivitāti.</w:t>
      </w:r>
    </w:p>
    <w:p w:rsidR="00A9369E" w:rsidRPr="00480A5F" w:rsidRDefault="00A9369E" w:rsidP="00A9369E">
      <w:pPr>
        <w:ind w:firstLine="0"/>
        <w:rPr>
          <w:u w:val="single"/>
        </w:rPr>
      </w:pPr>
      <w:r w:rsidRPr="00480A5F">
        <w:rPr>
          <w:u w:val="single"/>
        </w:rPr>
        <w:t>Galvenās aktivitātes:</w:t>
      </w:r>
    </w:p>
    <w:p w:rsidR="00323FDC" w:rsidRPr="00323FDC" w:rsidRDefault="00A9369E" w:rsidP="00323FDC">
      <w:pPr>
        <w:pStyle w:val="ListParagraph"/>
        <w:numPr>
          <w:ilvl w:val="0"/>
          <w:numId w:val="42"/>
        </w:numPr>
        <w:tabs>
          <w:tab w:val="left" w:pos="3224"/>
          <w:tab w:val="left" w:pos="4227"/>
          <w:tab w:val="left" w:pos="5232"/>
          <w:tab w:val="left" w:pos="6237"/>
          <w:tab w:val="left" w:pos="7242"/>
          <w:tab w:val="left" w:pos="8247"/>
        </w:tabs>
        <w:spacing w:before="120" w:after="0"/>
        <w:rPr>
          <w:i/>
          <w:iCs/>
          <w:color w:val="7F7F7F" w:themeColor="text1" w:themeTint="80"/>
          <w:sz w:val="20"/>
          <w:lang w:eastAsia="lv-LV"/>
        </w:rPr>
      </w:pPr>
      <w:r w:rsidRPr="00323FDC">
        <w:rPr>
          <w:color w:val="000000"/>
          <w:szCs w:val="24"/>
          <w:lang w:eastAsia="lv-LV"/>
        </w:rPr>
        <w:t>tiesu iestāžu modernizēšana un e-pakalpojumu attīstīšana;</w:t>
      </w:r>
    </w:p>
    <w:p w:rsidR="00323FDC" w:rsidRPr="00323FDC" w:rsidRDefault="00A9369E" w:rsidP="00323FDC">
      <w:pPr>
        <w:pStyle w:val="ListParagraph"/>
        <w:numPr>
          <w:ilvl w:val="0"/>
          <w:numId w:val="42"/>
        </w:numPr>
        <w:tabs>
          <w:tab w:val="left" w:pos="3224"/>
          <w:tab w:val="left" w:pos="4227"/>
          <w:tab w:val="left" w:pos="5232"/>
          <w:tab w:val="left" w:pos="6237"/>
          <w:tab w:val="left" w:pos="7242"/>
          <w:tab w:val="left" w:pos="8247"/>
        </w:tabs>
        <w:spacing w:before="120" w:after="0"/>
        <w:ind w:left="1434" w:hanging="357"/>
        <w:contextualSpacing w:val="0"/>
        <w:rPr>
          <w:i/>
          <w:iCs/>
          <w:color w:val="7F7F7F" w:themeColor="text1" w:themeTint="80"/>
          <w:sz w:val="20"/>
          <w:lang w:eastAsia="lv-LV"/>
        </w:rPr>
      </w:pPr>
      <w:r w:rsidRPr="00323FDC">
        <w:rPr>
          <w:color w:val="000000"/>
          <w:szCs w:val="24"/>
          <w:lang w:eastAsia="lv-LV"/>
        </w:rPr>
        <w:t>tiesu informatīvās sistēmas, Valsts vienotās datorizētās zemesgrāmatas un Izpildu lietu reģistra attīstīšana;</w:t>
      </w:r>
    </w:p>
    <w:p w:rsidR="00323FDC" w:rsidRPr="00323FDC" w:rsidRDefault="00A9369E" w:rsidP="00323FDC">
      <w:pPr>
        <w:pStyle w:val="ListParagraph"/>
        <w:numPr>
          <w:ilvl w:val="0"/>
          <w:numId w:val="42"/>
        </w:numPr>
        <w:tabs>
          <w:tab w:val="left" w:pos="3224"/>
          <w:tab w:val="left" w:pos="4227"/>
          <w:tab w:val="left" w:pos="5232"/>
          <w:tab w:val="left" w:pos="6237"/>
          <w:tab w:val="left" w:pos="7242"/>
          <w:tab w:val="left" w:pos="8247"/>
        </w:tabs>
        <w:spacing w:before="120" w:after="0"/>
        <w:ind w:left="1434" w:hanging="357"/>
        <w:contextualSpacing w:val="0"/>
        <w:rPr>
          <w:i/>
          <w:iCs/>
          <w:color w:val="7F7F7F" w:themeColor="text1" w:themeTint="80"/>
          <w:sz w:val="20"/>
          <w:lang w:eastAsia="lv-LV"/>
        </w:rPr>
      </w:pPr>
      <w:r w:rsidRPr="00323FDC">
        <w:rPr>
          <w:color w:val="000000"/>
          <w:szCs w:val="24"/>
          <w:lang w:eastAsia="lv-LV"/>
        </w:rPr>
        <w:t>tiesu iestāžu cilvēkresursu kapacitātes un materiāltehniskās bāzes stiprināšana;</w:t>
      </w:r>
    </w:p>
    <w:p w:rsidR="00A9369E" w:rsidRPr="00323FDC" w:rsidRDefault="00A9369E" w:rsidP="00323FDC">
      <w:pPr>
        <w:pStyle w:val="ListParagraph"/>
        <w:numPr>
          <w:ilvl w:val="0"/>
          <w:numId w:val="42"/>
        </w:numPr>
        <w:tabs>
          <w:tab w:val="left" w:pos="3224"/>
          <w:tab w:val="left" w:pos="4227"/>
          <w:tab w:val="left" w:pos="5232"/>
          <w:tab w:val="left" w:pos="6237"/>
          <w:tab w:val="left" w:pos="7242"/>
          <w:tab w:val="left" w:pos="8247"/>
        </w:tabs>
        <w:spacing w:before="120" w:after="0"/>
        <w:ind w:left="1434" w:hanging="357"/>
        <w:contextualSpacing w:val="0"/>
        <w:rPr>
          <w:i/>
          <w:iCs/>
          <w:color w:val="7F7F7F" w:themeColor="text1" w:themeTint="80"/>
          <w:sz w:val="20"/>
          <w:lang w:eastAsia="lv-LV"/>
        </w:rPr>
      </w:pPr>
      <w:r w:rsidRPr="00323FDC">
        <w:rPr>
          <w:color w:val="000000"/>
          <w:szCs w:val="24"/>
          <w:lang w:eastAsia="lv-LV"/>
        </w:rPr>
        <w:t>atbalsta sniegšana efektīvam tiesu iestāžu ikdienas darbam.</w:t>
      </w:r>
    </w:p>
    <w:p w:rsidR="00A9369E" w:rsidRPr="00480A5F" w:rsidRDefault="00A9369E" w:rsidP="00A9369E">
      <w:pPr>
        <w:pStyle w:val="Tabuluvirsraksti"/>
        <w:spacing w:before="120"/>
        <w:jc w:val="both"/>
        <w:rPr>
          <w:bCs/>
        </w:rPr>
      </w:pPr>
      <w:r w:rsidRPr="00480A5F">
        <w:rPr>
          <w:u w:val="single"/>
        </w:rPr>
        <w:t>Apakšprogrammas izpildītājs</w:t>
      </w:r>
      <w:r w:rsidRPr="00480A5F">
        <w:t xml:space="preserve">: </w:t>
      </w:r>
      <w:r w:rsidRPr="00480A5F">
        <w:rPr>
          <w:bCs/>
        </w:rPr>
        <w:t>Tiesu administrācija.</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labas pārvaldības principa realizācija tiesas darba organizācijā </w:t>
            </w:r>
          </w:p>
        </w:tc>
      </w:tr>
      <w:tr w:rsidR="00A9369E" w:rsidRPr="00480A5F" w:rsidTr="00810479">
        <w:trPr>
          <w:trHeight w:val="231"/>
        </w:trPr>
        <w:tc>
          <w:tcPr>
            <w:tcW w:w="3291" w:type="dxa"/>
            <w:shd w:val="clear" w:color="auto" w:fill="auto"/>
            <w:vAlign w:val="center"/>
            <w:hideMark/>
          </w:tcPr>
          <w:p w:rsidR="00A9369E" w:rsidRPr="00480A5F" w:rsidRDefault="00A9369E" w:rsidP="00972205">
            <w:pPr>
              <w:spacing w:after="0"/>
              <w:ind w:firstLine="0"/>
              <w:rPr>
                <w:color w:val="000000"/>
                <w:sz w:val="18"/>
                <w:szCs w:val="18"/>
                <w:vertAlign w:val="superscript"/>
                <w:lang w:eastAsia="lv-LV"/>
              </w:rPr>
            </w:pPr>
            <w:r w:rsidRPr="00480A5F">
              <w:rPr>
                <w:color w:val="000000"/>
                <w:sz w:val="18"/>
                <w:szCs w:val="18"/>
                <w:lang w:eastAsia="lv-LV"/>
              </w:rPr>
              <w:t>Tiesu un zemesgrāmatu nodaļu apmierinātības līmenis ar Tiesu administrācijas sniegtajām atbalsta funkcijām (%)</w:t>
            </w:r>
            <w:r w:rsidRPr="00480A5F">
              <w:rPr>
                <w:color w:val="000000"/>
                <w:sz w:val="18"/>
                <w:szCs w:val="18"/>
                <w:vertAlign w:val="superscript"/>
                <w:lang w:eastAsia="lv-LV"/>
              </w:rPr>
              <w:t>1</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79,5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r>
      <w:tr w:rsidR="00A9369E" w:rsidRPr="00480A5F" w:rsidTr="00810479">
        <w:trPr>
          <w:trHeight w:val="229"/>
        </w:trPr>
        <w:tc>
          <w:tcPr>
            <w:tcW w:w="3291" w:type="dxa"/>
            <w:shd w:val="clear" w:color="auto" w:fill="auto"/>
            <w:vAlign w:val="center"/>
          </w:tcPr>
          <w:p w:rsidR="00A9369E" w:rsidRPr="00480A5F" w:rsidRDefault="00A9369E" w:rsidP="00972205">
            <w:pPr>
              <w:spacing w:after="0"/>
              <w:ind w:firstLine="0"/>
              <w:rPr>
                <w:sz w:val="18"/>
                <w:szCs w:val="18"/>
                <w:vertAlign w:val="superscript"/>
                <w:lang w:eastAsia="lv-LV"/>
              </w:rPr>
            </w:pPr>
            <w:r w:rsidRPr="00480A5F">
              <w:rPr>
                <w:sz w:val="18"/>
                <w:szCs w:val="18"/>
                <w:lang w:eastAsia="lv-LV"/>
              </w:rPr>
              <w:t>Tiesu apmierinātības līmenis ar Tiesu administrācijas sniegtajām atbalsta funkcijām (%)</w:t>
            </w:r>
            <w:r w:rsidRPr="00480A5F">
              <w:rPr>
                <w:sz w:val="18"/>
                <w:szCs w:val="18"/>
                <w:vertAlign w:val="superscript"/>
                <w:lang w:eastAsia="lv-LV"/>
              </w:rPr>
              <w:t>2</w:t>
            </w:r>
          </w:p>
        </w:tc>
        <w:tc>
          <w:tcPr>
            <w:tcW w:w="1157" w:type="dxa"/>
            <w:shd w:val="clear" w:color="auto" w:fill="auto"/>
          </w:tcPr>
          <w:p w:rsidR="00A9369E" w:rsidRPr="00480A5F" w:rsidRDefault="00A9369E" w:rsidP="00810479">
            <w:pPr>
              <w:spacing w:after="0"/>
              <w:ind w:firstLine="0"/>
              <w:jc w:val="center"/>
              <w:rPr>
                <w:sz w:val="18"/>
                <w:szCs w:val="18"/>
                <w:lang w:eastAsia="lv-LV"/>
              </w:rPr>
            </w:pPr>
            <w:r w:rsidRPr="00480A5F">
              <w:rPr>
                <w:sz w:val="18"/>
                <w:szCs w:val="18"/>
                <w:lang w:eastAsia="lv-LV"/>
              </w:rPr>
              <w:t>-</w:t>
            </w:r>
          </w:p>
        </w:tc>
        <w:tc>
          <w:tcPr>
            <w:tcW w:w="1156" w:type="dxa"/>
            <w:shd w:val="clear" w:color="auto" w:fill="auto"/>
          </w:tcPr>
          <w:p w:rsidR="00A9369E" w:rsidRPr="00480A5F" w:rsidRDefault="00A9369E" w:rsidP="00810479">
            <w:pPr>
              <w:spacing w:after="0"/>
              <w:ind w:firstLine="0"/>
              <w:jc w:val="center"/>
              <w:rPr>
                <w:sz w:val="18"/>
                <w:szCs w:val="18"/>
                <w:lang w:eastAsia="lv-LV"/>
              </w:rPr>
            </w:pPr>
            <w:r w:rsidRPr="00480A5F">
              <w:rPr>
                <w:sz w:val="18"/>
                <w:szCs w:val="18"/>
                <w:lang w:eastAsia="lv-LV"/>
              </w:rPr>
              <w:t>-</w:t>
            </w:r>
          </w:p>
        </w:tc>
        <w:tc>
          <w:tcPr>
            <w:tcW w:w="1156" w:type="dxa"/>
            <w:shd w:val="clear" w:color="auto" w:fill="auto"/>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84,0</w:t>
            </w:r>
          </w:p>
        </w:tc>
        <w:tc>
          <w:tcPr>
            <w:tcW w:w="1156" w:type="dxa"/>
            <w:shd w:val="clear" w:color="auto" w:fill="auto"/>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84,3</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84,3</w:t>
            </w:r>
          </w:p>
        </w:tc>
      </w:tr>
      <w:tr w:rsidR="00A9369E" w:rsidRPr="00480A5F" w:rsidTr="00810479">
        <w:tc>
          <w:tcPr>
            <w:tcW w:w="3291" w:type="dxa"/>
            <w:shd w:val="clear" w:color="auto" w:fill="auto"/>
            <w:vAlign w:val="center"/>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Saņemto sūdzību īpatsvars no kopējā tiesu darbinieku skaita (%)</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Pilnveidota Tiesu informatīvās sistēmas (TIS) funkcionalitāte </w:t>
            </w:r>
          </w:p>
        </w:tc>
      </w:tr>
      <w:tr w:rsidR="00A9369E" w:rsidRPr="00480A5F" w:rsidTr="00810479">
        <w:tc>
          <w:tcPr>
            <w:tcW w:w="3291" w:type="dxa"/>
            <w:shd w:val="clear" w:color="auto" w:fill="auto"/>
            <w:vAlign w:val="center"/>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 xml:space="preserve">Atrisināto </w:t>
            </w:r>
            <w:proofErr w:type="spellStart"/>
            <w:r w:rsidRPr="00480A5F">
              <w:rPr>
                <w:color w:val="000000"/>
                <w:sz w:val="18"/>
                <w:szCs w:val="18"/>
                <w:lang w:eastAsia="lv-LV"/>
              </w:rPr>
              <w:t>problēmziņojumu</w:t>
            </w:r>
            <w:proofErr w:type="spellEnd"/>
            <w:r w:rsidRPr="00480A5F">
              <w:rPr>
                <w:color w:val="000000"/>
                <w:sz w:val="18"/>
                <w:szCs w:val="18"/>
                <w:lang w:eastAsia="lv-LV"/>
              </w:rPr>
              <w:t xml:space="preserve"> skaits gada laikā (īpatsvars % pret visiem saņemtajiem </w:t>
            </w:r>
            <w:proofErr w:type="spellStart"/>
            <w:r w:rsidRPr="00480A5F">
              <w:rPr>
                <w:color w:val="000000"/>
                <w:sz w:val="18"/>
                <w:szCs w:val="18"/>
                <w:lang w:eastAsia="lv-LV"/>
              </w:rPr>
              <w:t>problēmpaziņojumiem</w:t>
            </w:r>
            <w:proofErr w:type="spellEnd"/>
            <w:r w:rsidRPr="00480A5F">
              <w:rPr>
                <w:color w:val="000000"/>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97,3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Pielāgota VVDZ sistēma vienkāršoto procedūru īstenošanai </w:t>
            </w:r>
          </w:p>
        </w:tc>
      </w:tr>
      <w:tr w:rsidR="00A9369E" w:rsidRPr="00480A5F" w:rsidTr="00810479">
        <w:tc>
          <w:tcPr>
            <w:tcW w:w="3291" w:type="dxa"/>
            <w:shd w:val="clear" w:color="auto" w:fill="auto"/>
            <w:vAlign w:val="center"/>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Apstrādāto elektronisko paziņojumu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13</w:t>
            </w:r>
          </w:p>
        </w:tc>
      </w:tr>
      <w:tr w:rsidR="00A9369E" w:rsidRPr="00480A5F" w:rsidTr="00810479">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Pilnveidota Izpildu lietu reģistra (ILR) informācijas sistēma </w:t>
            </w:r>
          </w:p>
        </w:tc>
      </w:tr>
      <w:tr w:rsidR="00A9369E" w:rsidRPr="00480A5F" w:rsidTr="00810479">
        <w:tc>
          <w:tcPr>
            <w:tcW w:w="3291" w:type="dxa"/>
            <w:shd w:val="clear" w:color="auto" w:fill="auto"/>
            <w:vAlign w:val="center"/>
            <w:hideMark/>
          </w:tcPr>
          <w:p w:rsidR="00A9369E" w:rsidRPr="00480A5F" w:rsidRDefault="00A9369E" w:rsidP="00972205">
            <w:pPr>
              <w:spacing w:after="0"/>
              <w:ind w:firstLine="0"/>
              <w:rPr>
                <w:sz w:val="18"/>
                <w:szCs w:val="18"/>
                <w:lang w:eastAsia="lv-LV"/>
              </w:rPr>
            </w:pPr>
            <w:r w:rsidRPr="00480A5F">
              <w:rPr>
                <w:sz w:val="18"/>
                <w:szCs w:val="18"/>
                <w:lang w:eastAsia="lv-LV"/>
              </w:rPr>
              <w:t xml:space="preserve">Atrisināto </w:t>
            </w:r>
            <w:proofErr w:type="spellStart"/>
            <w:r w:rsidRPr="00480A5F">
              <w:rPr>
                <w:sz w:val="18"/>
                <w:szCs w:val="18"/>
                <w:lang w:eastAsia="lv-LV"/>
              </w:rPr>
              <w:t>problēmziņojumu</w:t>
            </w:r>
            <w:proofErr w:type="spellEnd"/>
            <w:r w:rsidRPr="00480A5F">
              <w:rPr>
                <w:sz w:val="18"/>
                <w:szCs w:val="18"/>
                <w:lang w:eastAsia="lv-LV"/>
              </w:rPr>
              <w:t xml:space="preserve"> skaits gada laikā (īpatsvars % pret visiem saņemtajiem </w:t>
            </w:r>
            <w:proofErr w:type="spellStart"/>
            <w:r w:rsidRPr="00480A5F">
              <w:rPr>
                <w:sz w:val="18"/>
                <w:szCs w:val="18"/>
                <w:lang w:eastAsia="lv-LV"/>
              </w:rPr>
              <w:t>problēmpaziņojumiem</w:t>
            </w:r>
            <w:proofErr w:type="spellEnd"/>
            <w:r w:rsidRPr="00480A5F">
              <w:rPr>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r>
      <w:tr w:rsidR="00A9369E" w:rsidRPr="00480A5F" w:rsidTr="00810479">
        <w:tc>
          <w:tcPr>
            <w:tcW w:w="3291" w:type="dxa"/>
            <w:shd w:val="clear" w:color="auto" w:fill="auto"/>
            <w:vAlign w:val="center"/>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Organizēto elektronisko izsoļu skaits E-izsoļu portālā</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4281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4300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4500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4500</w:t>
            </w:r>
          </w:p>
        </w:tc>
      </w:tr>
    </w:tbl>
    <w:p w:rsidR="00A9369E" w:rsidRPr="00480A5F" w:rsidRDefault="00A9369E" w:rsidP="00A9369E">
      <w:pPr>
        <w:spacing w:after="0"/>
        <w:ind w:firstLine="425"/>
        <w:rPr>
          <w:sz w:val="18"/>
          <w:szCs w:val="18"/>
          <w:lang w:eastAsia="lv-LV"/>
        </w:rPr>
      </w:pPr>
      <w:r w:rsidRPr="00480A5F">
        <w:rPr>
          <w:sz w:val="18"/>
          <w:szCs w:val="18"/>
          <w:lang w:eastAsia="lv-LV"/>
        </w:rPr>
        <w:t xml:space="preserve">Piezīmes. </w:t>
      </w:r>
    </w:p>
    <w:p w:rsidR="00A9369E" w:rsidRPr="00480A5F" w:rsidRDefault="00A9369E" w:rsidP="00A9369E">
      <w:pPr>
        <w:spacing w:after="0"/>
        <w:ind w:firstLine="425"/>
        <w:rPr>
          <w:sz w:val="18"/>
          <w:szCs w:val="18"/>
          <w:lang w:eastAsia="lv-LV"/>
        </w:rPr>
      </w:pPr>
      <w:r w:rsidRPr="00480A5F">
        <w:rPr>
          <w:sz w:val="18"/>
          <w:szCs w:val="18"/>
          <w:lang w:eastAsia="lv-LV"/>
        </w:rPr>
        <w:t>¹ Rādītāja nosaukums līdz 2020. gadam "</w:t>
      </w:r>
      <w:r w:rsidRPr="00480A5F">
        <w:rPr>
          <w:color w:val="000000"/>
          <w:sz w:val="18"/>
          <w:szCs w:val="18"/>
          <w:lang w:eastAsia="lv-LV"/>
        </w:rPr>
        <w:t>Tiesu un zemesgrāmatu nodaļu apmierinātības līmenis ar Tiesu administrācijas sniegtajām atbalsta funkcijām (%)"</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² Rādītāja nosaukums no 2021. gada "Tiesu apmierinātības līmenis ar Tiesu administrācijas sniegtajām atbalsta funkcijām (%)".</w:t>
      </w:r>
    </w:p>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4 182 267</w:t>
            </w:r>
          </w:p>
        </w:tc>
        <w:tc>
          <w:tcPr>
            <w:tcW w:w="1132" w:type="dxa"/>
            <w:shd w:val="clear" w:color="auto" w:fill="D9D9D9" w:themeFill="background1" w:themeFillShade="D9"/>
          </w:tcPr>
          <w:p w:rsidR="00A9369E" w:rsidRPr="00480A5F" w:rsidRDefault="00A9369E" w:rsidP="00810479">
            <w:pPr>
              <w:pStyle w:val="tabteksts"/>
              <w:jc w:val="right"/>
            </w:pPr>
            <w:r w:rsidRPr="00480A5F">
              <w:t>4 105 201</w:t>
            </w:r>
          </w:p>
        </w:tc>
        <w:tc>
          <w:tcPr>
            <w:tcW w:w="1132" w:type="dxa"/>
            <w:shd w:val="clear" w:color="auto" w:fill="D9D9D9" w:themeFill="background1" w:themeFillShade="D9"/>
          </w:tcPr>
          <w:p w:rsidR="00A9369E" w:rsidRPr="00480A5F" w:rsidRDefault="00A9369E" w:rsidP="00810479">
            <w:pPr>
              <w:pStyle w:val="tabteksts"/>
              <w:jc w:val="right"/>
            </w:pPr>
            <w:r w:rsidRPr="00480A5F">
              <w:t>4 431 825</w:t>
            </w:r>
          </w:p>
        </w:tc>
        <w:tc>
          <w:tcPr>
            <w:tcW w:w="1132" w:type="dxa"/>
            <w:shd w:val="clear" w:color="auto" w:fill="D9D9D9" w:themeFill="background1" w:themeFillShade="D9"/>
          </w:tcPr>
          <w:p w:rsidR="00A9369E" w:rsidRPr="00480A5F" w:rsidRDefault="00A9369E" w:rsidP="00810479">
            <w:pPr>
              <w:pStyle w:val="tabteksts"/>
              <w:jc w:val="right"/>
            </w:pPr>
            <w:r w:rsidRPr="00480A5F">
              <w:t>4 348 350</w:t>
            </w:r>
          </w:p>
        </w:tc>
        <w:tc>
          <w:tcPr>
            <w:tcW w:w="1132" w:type="dxa"/>
            <w:shd w:val="clear" w:color="auto" w:fill="D9D9D9" w:themeFill="background1" w:themeFillShade="D9"/>
          </w:tcPr>
          <w:p w:rsidR="00A9369E" w:rsidRPr="00480A5F" w:rsidRDefault="00A9369E" w:rsidP="00810479">
            <w:pPr>
              <w:pStyle w:val="tabteksts"/>
              <w:jc w:val="right"/>
            </w:pPr>
            <w:r w:rsidRPr="00480A5F">
              <w:t>4 348 350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-77 066</w:t>
            </w:r>
          </w:p>
        </w:tc>
        <w:tc>
          <w:tcPr>
            <w:tcW w:w="1132" w:type="dxa"/>
          </w:tcPr>
          <w:p w:rsidR="00A9369E" w:rsidRPr="00480A5F" w:rsidRDefault="00A9369E" w:rsidP="00810479">
            <w:pPr>
              <w:pStyle w:val="tabteksts"/>
              <w:jc w:val="right"/>
            </w:pPr>
            <w:r w:rsidRPr="00480A5F">
              <w:t>326 624</w:t>
            </w:r>
          </w:p>
        </w:tc>
        <w:tc>
          <w:tcPr>
            <w:tcW w:w="1132" w:type="dxa"/>
          </w:tcPr>
          <w:p w:rsidR="00A9369E" w:rsidRPr="00480A5F" w:rsidRDefault="00A9369E" w:rsidP="00810479">
            <w:pPr>
              <w:pStyle w:val="tabteksts"/>
              <w:jc w:val="right"/>
            </w:pPr>
            <w:r w:rsidRPr="00480A5F">
              <w:t>-83 475</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-1,8</w:t>
            </w:r>
          </w:p>
        </w:tc>
        <w:tc>
          <w:tcPr>
            <w:tcW w:w="1132" w:type="dxa"/>
          </w:tcPr>
          <w:p w:rsidR="00A9369E" w:rsidRPr="00480A5F" w:rsidRDefault="00A9369E" w:rsidP="00810479">
            <w:pPr>
              <w:pStyle w:val="tabteksts"/>
              <w:jc w:val="right"/>
            </w:pPr>
            <w:r w:rsidRPr="00480A5F">
              <w:t>8,0</w:t>
            </w:r>
          </w:p>
        </w:tc>
        <w:tc>
          <w:tcPr>
            <w:tcW w:w="1132" w:type="dxa"/>
          </w:tcPr>
          <w:p w:rsidR="00A9369E" w:rsidRPr="00480A5F" w:rsidRDefault="00A9369E" w:rsidP="00810479">
            <w:pPr>
              <w:pStyle w:val="tabteksts"/>
              <w:jc w:val="right"/>
            </w:pPr>
            <w:r w:rsidRPr="00480A5F">
              <w:t>-1,9</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2 085 004</w:t>
            </w:r>
          </w:p>
        </w:tc>
        <w:tc>
          <w:tcPr>
            <w:tcW w:w="1132" w:type="dxa"/>
          </w:tcPr>
          <w:p w:rsidR="00A9369E" w:rsidRPr="00480A5F" w:rsidRDefault="00A9369E" w:rsidP="00810479">
            <w:pPr>
              <w:pStyle w:val="tabteksts"/>
              <w:jc w:val="right"/>
              <w:rPr>
                <w:szCs w:val="18"/>
              </w:rPr>
            </w:pPr>
            <w:r w:rsidRPr="00480A5F">
              <w:rPr>
                <w:szCs w:val="18"/>
              </w:rPr>
              <w:t>2 050 184</w:t>
            </w:r>
          </w:p>
        </w:tc>
        <w:tc>
          <w:tcPr>
            <w:tcW w:w="1132" w:type="dxa"/>
          </w:tcPr>
          <w:p w:rsidR="00A9369E" w:rsidRPr="00480A5F" w:rsidRDefault="00A9369E" w:rsidP="00810479">
            <w:pPr>
              <w:pStyle w:val="tabteksts"/>
              <w:jc w:val="right"/>
              <w:rPr>
                <w:szCs w:val="18"/>
              </w:rPr>
            </w:pPr>
            <w:r w:rsidRPr="00480A5F">
              <w:rPr>
                <w:szCs w:val="18"/>
              </w:rPr>
              <w:t>2 050 184</w:t>
            </w:r>
          </w:p>
        </w:tc>
        <w:tc>
          <w:tcPr>
            <w:tcW w:w="1132" w:type="dxa"/>
          </w:tcPr>
          <w:p w:rsidR="00A9369E" w:rsidRPr="00480A5F" w:rsidRDefault="00A9369E" w:rsidP="00810479">
            <w:pPr>
              <w:pStyle w:val="tabteksts"/>
              <w:jc w:val="right"/>
              <w:rPr>
                <w:szCs w:val="18"/>
              </w:rPr>
            </w:pPr>
            <w:r w:rsidRPr="00480A5F">
              <w:rPr>
                <w:szCs w:val="18"/>
              </w:rPr>
              <w:t>2 050 184</w:t>
            </w:r>
          </w:p>
        </w:tc>
        <w:tc>
          <w:tcPr>
            <w:tcW w:w="1132" w:type="dxa"/>
          </w:tcPr>
          <w:p w:rsidR="00A9369E" w:rsidRPr="00480A5F" w:rsidRDefault="00A9369E" w:rsidP="00810479">
            <w:pPr>
              <w:pStyle w:val="tabteksts"/>
              <w:jc w:val="right"/>
              <w:rPr>
                <w:szCs w:val="18"/>
              </w:rPr>
            </w:pPr>
            <w:r w:rsidRPr="00480A5F">
              <w:rPr>
                <w:szCs w:val="18"/>
              </w:rPr>
              <w:t>2 050 184</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86</w:t>
            </w:r>
          </w:p>
        </w:tc>
        <w:tc>
          <w:tcPr>
            <w:tcW w:w="1132" w:type="dxa"/>
          </w:tcPr>
          <w:p w:rsidR="00A9369E" w:rsidRPr="00480A5F" w:rsidRDefault="00A9369E" w:rsidP="00810479">
            <w:pPr>
              <w:pStyle w:val="tabteksts"/>
              <w:jc w:val="right"/>
              <w:rPr>
                <w:szCs w:val="18"/>
              </w:rPr>
            </w:pPr>
            <w:r w:rsidRPr="00480A5F">
              <w:rPr>
                <w:szCs w:val="18"/>
              </w:rPr>
              <w:t>90</w:t>
            </w:r>
          </w:p>
        </w:tc>
        <w:tc>
          <w:tcPr>
            <w:tcW w:w="1132" w:type="dxa"/>
          </w:tcPr>
          <w:p w:rsidR="00A9369E" w:rsidRPr="00480A5F" w:rsidRDefault="00A9369E" w:rsidP="00810479">
            <w:pPr>
              <w:pStyle w:val="tabteksts"/>
              <w:jc w:val="right"/>
              <w:rPr>
                <w:szCs w:val="18"/>
              </w:rPr>
            </w:pPr>
            <w:r w:rsidRPr="00480A5F">
              <w:rPr>
                <w:szCs w:val="18"/>
              </w:rPr>
              <w:t>89</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89</w:t>
            </w:r>
          </w:p>
        </w:tc>
        <w:tc>
          <w:tcPr>
            <w:tcW w:w="1132" w:type="dxa"/>
          </w:tcPr>
          <w:p w:rsidR="00A9369E" w:rsidRPr="00480A5F" w:rsidRDefault="00A9369E" w:rsidP="00810479">
            <w:pPr>
              <w:pStyle w:val="tabteksts"/>
              <w:jc w:val="right"/>
              <w:rPr>
                <w:szCs w:val="18"/>
              </w:rPr>
            </w:pPr>
            <w:r w:rsidRPr="00480A5F">
              <w:rPr>
                <w:szCs w:val="18"/>
              </w:rPr>
              <w:t>89</w:t>
            </w:r>
          </w:p>
        </w:tc>
      </w:tr>
      <w:tr w:rsidR="00A9369E" w:rsidRPr="00480A5F" w:rsidTr="00050456">
        <w:trPr>
          <w:trHeight w:val="13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lastRenderedPageBreak/>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2 020</w:t>
            </w:r>
          </w:p>
        </w:tc>
        <w:tc>
          <w:tcPr>
            <w:tcW w:w="1132" w:type="dxa"/>
          </w:tcPr>
          <w:p w:rsidR="00A9369E" w:rsidRPr="00480A5F" w:rsidRDefault="00A9369E" w:rsidP="00810479">
            <w:pPr>
              <w:pStyle w:val="tabteksts"/>
              <w:jc w:val="right"/>
              <w:rPr>
                <w:szCs w:val="18"/>
              </w:rPr>
            </w:pPr>
            <w:r w:rsidRPr="00480A5F">
              <w:rPr>
                <w:szCs w:val="18"/>
              </w:rPr>
              <w:t>1 898</w:t>
            </w:r>
          </w:p>
        </w:tc>
        <w:tc>
          <w:tcPr>
            <w:tcW w:w="1132" w:type="dxa"/>
          </w:tcPr>
          <w:p w:rsidR="00A9369E" w:rsidRPr="00480A5F" w:rsidRDefault="00A9369E" w:rsidP="00810479">
            <w:pPr>
              <w:pStyle w:val="tabteksts"/>
              <w:jc w:val="right"/>
              <w:rPr>
                <w:szCs w:val="18"/>
              </w:rPr>
            </w:pPr>
            <w:r w:rsidRPr="00480A5F">
              <w:rPr>
                <w:szCs w:val="18"/>
              </w:rPr>
              <w:t>1 920</w:t>
            </w:r>
          </w:p>
        </w:tc>
        <w:tc>
          <w:tcPr>
            <w:tcW w:w="1132" w:type="dxa"/>
          </w:tcPr>
          <w:p w:rsidR="00A9369E" w:rsidRPr="00480A5F" w:rsidRDefault="00A9369E" w:rsidP="00810479">
            <w:pPr>
              <w:pStyle w:val="tabteksts"/>
              <w:jc w:val="right"/>
              <w:rPr>
                <w:szCs w:val="18"/>
              </w:rPr>
            </w:pPr>
            <w:r w:rsidRPr="00480A5F">
              <w:rPr>
                <w:szCs w:val="18"/>
              </w:rPr>
              <w:t>1 920</w:t>
            </w:r>
          </w:p>
        </w:tc>
        <w:tc>
          <w:tcPr>
            <w:tcW w:w="1132" w:type="dxa"/>
          </w:tcPr>
          <w:p w:rsidR="00A9369E" w:rsidRPr="00480A5F" w:rsidRDefault="00A9369E" w:rsidP="00810479">
            <w:pPr>
              <w:pStyle w:val="tabteksts"/>
              <w:jc w:val="right"/>
              <w:rPr>
                <w:szCs w:val="18"/>
              </w:rPr>
            </w:pPr>
            <w:r w:rsidRPr="00480A5F">
              <w:rPr>
                <w:szCs w:val="18"/>
              </w:rPr>
              <w:t>1 920</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rPr>
            </w:pPr>
            <w:r w:rsidRPr="00480A5F">
              <w:rPr>
                <w:color w:val="000000" w:themeColor="text1"/>
                <w:szCs w:val="18"/>
              </w:rPr>
              <w:t xml:space="preserve">Kopējā atlīdzība gadā par ārštata darbinieku un uz līgumattiecību pamata nodarbināto, kas nav amatu sarakstā, pakalpojumiem,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807</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r>
    </w:tbl>
    <w:p w:rsidR="00A9369E" w:rsidRPr="00480A5F" w:rsidRDefault="00A9369E" w:rsidP="00A9369E">
      <w:pPr>
        <w:spacing w:after="0"/>
        <w:ind w:firstLine="425"/>
        <w:rPr>
          <w:sz w:val="18"/>
          <w:szCs w:val="18"/>
          <w:lang w:eastAsia="lv-LV"/>
        </w:rPr>
      </w:pPr>
      <w:r w:rsidRPr="00480A5F">
        <w:rPr>
          <w:sz w:val="18"/>
          <w:szCs w:val="18"/>
          <w:lang w:eastAsia="lv-LV"/>
        </w:rPr>
        <w:t xml:space="preserve">Piezīmes. </w:t>
      </w:r>
    </w:p>
    <w:p w:rsidR="00A9369E" w:rsidRPr="00480A5F" w:rsidRDefault="00A9369E" w:rsidP="00A9369E">
      <w:pPr>
        <w:pStyle w:val="Tabuluvirsraksti"/>
        <w:spacing w:after="0"/>
        <w:ind w:firstLine="425"/>
        <w:jc w:val="left"/>
        <w:rPr>
          <w:sz w:val="18"/>
          <w:szCs w:val="18"/>
          <w:lang w:eastAsia="lv-LV"/>
        </w:rPr>
      </w:pPr>
      <w:r w:rsidRPr="00480A5F">
        <w:rPr>
          <w:sz w:val="18"/>
          <w:szCs w:val="18"/>
          <w:vertAlign w:val="superscript"/>
          <w:lang w:eastAsia="lv-LV"/>
        </w:rPr>
        <w:t>1</w:t>
      </w:r>
      <w:r w:rsidRPr="00480A5F">
        <w:rPr>
          <w:sz w:val="18"/>
          <w:szCs w:val="18"/>
          <w:lang w:eastAsia="lv-LV"/>
        </w:rPr>
        <w:t>Samazināta 1 amata vieta saistībā ar Valsts pārvaldes reformu plāna 2020.gada īstenošanu.</w:t>
      </w:r>
    </w:p>
    <w:p w:rsidR="00A9369E" w:rsidRPr="00480A5F" w:rsidRDefault="00A9369E" w:rsidP="00A9369E">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center"/>
              <w:rPr>
                <w:b/>
                <w:bCs/>
                <w:szCs w:val="18"/>
              </w:rPr>
            </w:pPr>
            <w:r w:rsidRPr="00480A5F">
              <w:rPr>
                <w:szCs w:val="18"/>
              </w:rPr>
              <w:t>-</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326 624</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326 624</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34 497</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34 497</w:t>
            </w:r>
          </w:p>
        </w:tc>
      </w:tr>
      <w:tr w:rsidR="00A9369E" w:rsidRPr="00480A5F" w:rsidTr="00810479">
        <w:trPr>
          <w:trHeight w:val="142"/>
          <w:jc w:val="center"/>
        </w:trPr>
        <w:tc>
          <w:tcPr>
            <w:tcW w:w="5241" w:type="dxa"/>
            <w:shd w:val="clear" w:color="auto" w:fill="auto"/>
            <w:vAlign w:val="center"/>
          </w:tcPr>
          <w:p w:rsidR="00A9369E" w:rsidRPr="00480A5F" w:rsidRDefault="00A9369E" w:rsidP="00810479">
            <w:pPr>
              <w:pStyle w:val="tabteksts"/>
              <w:rPr>
                <w:i/>
                <w:iCs/>
                <w:szCs w:val="18"/>
                <w:lang w:eastAsia="lv-LV"/>
              </w:rPr>
            </w:pPr>
            <w:proofErr w:type="spellStart"/>
            <w:r w:rsidRPr="00480A5F">
              <w:rPr>
                <w:i/>
                <w:iCs/>
                <w:szCs w:val="18"/>
                <w:lang w:eastAsia="lv-LV"/>
              </w:rPr>
              <w:t>Mākoņpakalpojumu</w:t>
            </w:r>
            <w:proofErr w:type="spellEnd"/>
            <w:r w:rsidRPr="00480A5F">
              <w:rPr>
                <w:i/>
                <w:iCs/>
                <w:szCs w:val="18"/>
                <w:lang w:eastAsia="lv-LV"/>
              </w:rPr>
              <w:t xml:space="preserve"> licenču atjaunošana un uzturēšana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34 497</w:t>
            </w:r>
          </w:p>
        </w:tc>
        <w:tc>
          <w:tcPr>
            <w:tcW w:w="1277" w:type="dxa"/>
            <w:shd w:val="clear" w:color="auto" w:fill="auto"/>
          </w:tcPr>
          <w:p w:rsidR="00A9369E" w:rsidRPr="00480A5F" w:rsidRDefault="00A9369E" w:rsidP="00810479">
            <w:pPr>
              <w:pStyle w:val="tabteksts"/>
              <w:jc w:val="right"/>
              <w:rPr>
                <w:szCs w:val="18"/>
              </w:rPr>
            </w:pPr>
            <w:r w:rsidRPr="00480A5F">
              <w:rPr>
                <w:szCs w:val="18"/>
              </w:rPr>
              <w:t>34 497</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292 127</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292 127</w:t>
            </w:r>
          </w:p>
        </w:tc>
      </w:tr>
      <w:tr w:rsidR="00A9369E" w:rsidRPr="00480A5F" w:rsidTr="00810479">
        <w:trPr>
          <w:trHeight w:val="142"/>
          <w:jc w:val="center"/>
        </w:trPr>
        <w:tc>
          <w:tcPr>
            <w:tcW w:w="5241" w:type="dxa"/>
          </w:tcPr>
          <w:p w:rsidR="00A9369E" w:rsidRPr="00480A5F" w:rsidRDefault="00A9369E" w:rsidP="00810479">
            <w:pPr>
              <w:pStyle w:val="tabteksts"/>
              <w:ind w:left="22"/>
              <w:rPr>
                <w:i/>
                <w:szCs w:val="18"/>
                <w:lang w:eastAsia="lv-LV"/>
              </w:rPr>
            </w:pPr>
            <w:r w:rsidRPr="00480A5F">
              <w:rPr>
                <w:i/>
                <w:szCs w:val="18"/>
                <w:lang w:eastAsia="lv-LV"/>
              </w:rPr>
              <w:t> Palielināti izdevumi no ieņēmumu no maksas pakalpojumu un citiem pašu ieņēmumu atlikuma uz 2021. gada 1. janvāri izmantošanai 2021. gadā, lai nodrošinātu Valsts vienotās datorizētās zemesgrāmatas un Elektronisko izsoļu vietnes esošo funkcionalitāšu papildināšanu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4 414</w:t>
            </w:r>
          </w:p>
        </w:tc>
        <w:tc>
          <w:tcPr>
            <w:tcW w:w="1277" w:type="dxa"/>
          </w:tcPr>
          <w:p w:rsidR="00A9369E" w:rsidRPr="00480A5F" w:rsidRDefault="00A9369E" w:rsidP="00810479">
            <w:pPr>
              <w:pStyle w:val="tabteksts"/>
              <w:jc w:val="right"/>
              <w:rPr>
                <w:szCs w:val="18"/>
              </w:rPr>
            </w:pPr>
            <w:r w:rsidRPr="00480A5F">
              <w:rPr>
                <w:szCs w:val="18"/>
              </w:rPr>
              <w:t>4 414</w:t>
            </w:r>
          </w:p>
        </w:tc>
      </w:tr>
      <w:tr w:rsidR="00A9369E" w:rsidRPr="00480A5F" w:rsidTr="00810479">
        <w:trPr>
          <w:trHeight w:val="142"/>
          <w:jc w:val="center"/>
        </w:trPr>
        <w:tc>
          <w:tcPr>
            <w:tcW w:w="5241" w:type="dxa"/>
          </w:tcPr>
          <w:p w:rsidR="00A9369E" w:rsidRPr="00480A5F" w:rsidRDefault="00A9369E" w:rsidP="00810479">
            <w:pPr>
              <w:pStyle w:val="tabteksts"/>
              <w:rPr>
                <w:i/>
                <w:szCs w:val="18"/>
                <w:lang w:eastAsia="lv-LV"/>
              </w:rPr>
            </w:pPr>
            <w:r w:rsidRPr="00480A5F">
              <w:rPr>
                <w:i/>
                <w:szCs w:val="18"/>
                <w:lang w:eastAsia="lv-LV"/>
              </w:rPr>
              <w:t>Palielināti izdevumi Eiropas Sociālā fonda projekta "Justīcija attīstībai"  ietvaros īstenoto aktivitāšu rezultātu uzturēšanai</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208 652</w:t>
            </w:r>
          </w:p>
        </w:tc>
        <w:tc>
          <w:tcPr>
            <w:tcW w:w="1277" w:type="dxa"/>
          </w:tcPr>
          <w:p w:rsidR="00A9369E" w:rsidRPr="00480A5F" w:rsidRDefault="00A9369E" w:rsidP="00810479">
            <w:pPr>
              <w:pStyle w:val="tabteksts"/>
              <w:jc w:val="right"/>
              <w:rPr>
                <w:szCs w:val="18"/>
              </w:rPr>
            </w:pPr>
            <w:r w:rsidRPr="00480A5F">
              <w:rPr>
                <w:szCs w:val="18"/>
              </w:rPr>
              <w:t>208 652</w:t>
            </w:r>
          </w:p>
        </w:tc>
      </w:tr>
      <w:tr w:rsidR="00A9369E" w:rsidRPr="00480A5F" w:rsidTr="00810479">
        <w:trPr>
          <w:trHeight w:val="477"/>
          <w:jc w:val="center"/>
        </w:trPr>
        <w:tc>
          <w:tcPr>
            <w:tcW w:w="5241" w:type="dxa"/>
          </w:tcPr>
          <w:p w:rsidR="00A9369E" w:rsidRPr="00480A5F" w:rsidRDefault="00A9369E" w:rsidP="00810479">
            <w:pPr>
              <w:pStyle w:val="tabteksts"/>
              <w:rPr>
                <w:i/>
                <w:szCs w:val="18"/>
                <w:lang w:eastAsia="lv-LV"/>
              </w:rPr>
            </w:pPr>
            <w:r w:rsidRPr="00480A5F">
              <w:rPr>
                <w:i/>
                <w:szCs w:val="18"/>
                <w:lang w:eastAsia="lv-LV"/>
              </w:rPr>
              <w:t>Izdevumu pārdale no VARAM resora, lai nodrošinātu Administratīvi teritoriālās reformas īstenošanu (MK 15.10.2019. prot. Nr.48 30.§ 3.p.)</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79 061</w:t>
            </w:r>
          </w:p>
        </w:tc>
        <w:tc>
          <w:tcPr>
            <w:tcW w:w="1277" w:type="dxa"/>
          </w:tcPr>
          <w:p w:rsidR="00A9369E" w:rsidRPr="00480A5F" w:rsidRDefault="00A9369E" w:rsidP="00810479">
            <w:pPr>
              <w:pStyle w:val="tabteksts"/>
              <w:jc w:val="right"/>
              <w:rPr>
                <w:szCs w:val="18"/>
              </w:rPr>
            </w:pPr>
            <w:r w:rsidRPr="00480A5F">
              <w:rPr>
                <w:szCs w:val="18"/>
              </w:rPr>
              <w:t>79 061</w:t>
            </w:r>
          </w:p>
        </w:tc>
      </w:tr>
    </w:tbl>
    <w:p w:rsidR="00A9369E" w:rsidRPr="00480A5F" w:rsidRDefault="00A9369E" w:rsidP="00972205">
      <w:pPr>
        <w:pStyle w:val="programmas"/>
        <w:spacing w:before="360" w:after="240"/>
      </w:pPr>
      <w:r w:rsidRPr="00480A5F">
        <w:t>03.02.00 Apgabaltiesas un rajonu (pilsētu) tiesas</w:t>
      </w:r>
    </w:p>
    <w:p w:rsidR="00A9369E" w:rsidRPr="00480A5F" w:rsidRDefault="00A9369E" w:rsidP="00972205">
      <w:pPr>
        <w:ind w:firstLine="0"/>
        <w:rPr>
          <w:u w:val="single"/>
        </w:rPr>
      </w:pPr>
      <w:r w:rsidRPr="00480A5F">
        <w:rPr>
          <w:u w:val="single"/>
        </w:rPr>
        <w:t>Apakšprogrammas mērķis:</w:t>
      </w:r>
    </w:p>
    <w:p w:rsidR="00A9369E" w:rsidRPr="00480A5F" w:rsidRDefault="00A9369E" w:rsidP="00A9369E">
      <w:pPr>
        <w:ind w:firstLine="720"/>
        <w:rPr>
          <w:szCs w:val="24"/>
        </w:rPr>
      </w:pPr>
      <w:r w:rsidRPr="00480A5F">
        <w:rPr>
          <w:szCs w:val="24"/>
        </w:rPr>
        <w:t>taisnīgs, efektīvs (ātrs) un objektīvs tiesas process.</w:t>
      </w:r>
    </w:p>
    <w:p w:rsidR="00A9369E" w:rsidRPr="00480A5F" w:rsidRDefault="00A9369E" w:rsidP="00A9369E">
      <w:pPr>
        <w:ind w:firstLine="0"/>
        <w:rPr>
          <w:u w:val="single"/>
        </w:rPr>
      </w:pPr>
      <w:r w:rsidRPr="00480A5F">
        <w:rPr>
          <w:u w:val="single"/>
        </w:rPr>
        <w:t>Galvenās aktivitātes:</w:t>
      </w:r>
    </w:p>
    <w:p w:rsidR="00A9369E" w:rsidRPr="00480A5F" w:rsidRDefault="00A9369E" w:rsidP="00323FDC">
      <w:pPr>
        <w:numPr>
          <w:ilvl w:val="0"/>
          <w:numId w:val="4"/>
        </w:numPr>
        <w:tabs>
          <w:tab w:val="left" w:pos="993"/>
        </w:tabs>
        <w:spacing w:before="120" w:after="0"/>
        <w:ind w:hanging="11"/>
      </w:pPr>
      <w:r w:rsidRPr="00480A5F">
        <w:t>tiesas lietas iztiesāšana likumā noteiktajā procesuālajā kārtībā;</w:t>
      </w:r>
    </w:p>
    <w:p w:rsidR="00A9369E" w:rsidRPr="00480A5F" w:rsidRDefault="00A9369E" w:rsidP="00323FDC">
      <w:pPr>
        <w:numPr>
          <w:ilvl w:val="0"/>
          <w:numId w:val="4"/>
        </w:numPr>
        <w:tabs>
          <w:tab w:val="left" w:pos="993"/>
        </w:tabs>
        <w:spacing w:before="120" w:after="0" w:line="360" w:lineRule="auto"/>
        <w:ind w:hanging="11"/>
      </w:pPr>
      <w:r w:rsidRPr="00480A5F">
        <w:t>darījumu reģistrācija zemesgrāmatā.</w:t>
      </w:r>
    </w:p>
    <w:p w:rsidR="00A9369E" w:rsidRPr="00480A5F" w:rsidRDefault="00A9369E" w:rsidP="00A9369E">
      <w:pPr>
        <w:ind w:firstLine="0"/>
      </w:pPr>
      <w:r w:rsidRPr="00480A5F">
        <w:rPr>
          <w:u w:val="single"/>
        </w:rPr>
        <w:t>Apakšprogrammas izpildītājs</w:t>
      </w:r>
      <w:r w:rsidRPr="00480A5F">
        <w:t>: Tiesu administrācija un tiesas.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0" w:type="auto"/>
        <w:tblLook w:val="04A0" w:firstRow="1" w:lastRow="0" w:firstColumn="1" w:lastColumn="0" w:noHBand="0" w:noVBand="1"/>
      </w:tblPr>
      <w:tblGrid>
        <w:gridCol w:w="3428"/>
        <w:gridCol w:w="1134"/>
        <w:gridCol w:w="1073"/>
        <w:gridCol w:w="1126"/>
        <w:gridCol w:w="1150"/>
        <w:gridCol w:w="1150"/>
      </w:tblGrid>
      <w:tr w:rsidR="00A9369E" w:rsidRPr="00480A5F" w:rsidTr="00810479">
        <w:trPr>
          <w:trHeight w:val="23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administratīvo pārkāpumu lietu izskatīšana</w:t>
            </w:r>
          </w:p>
        </w:tc>
      </w:tr>
      <w:tr w:rsidR="00A9369E" w:rsidRPr="00480A5F" w:rsidTr="00810479">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administratīvo pārkāpumu lietu skaits pirmās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7,2</w:t>
            </w:r>
          </w:p>
        </w:tc>
      </w:tr>
      <w:tr w:rsidR="00A9369E" w:rsidRPr="00480A5F" w:rsidTr="00810479">
        <w:trPr>
          <w:trHeight w:val="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pirmās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101,0</w:t>
            </w:r>
          </w:p>
        </w:tc>
      </w:tr>
      <w:tr w:rsidR="00A9369E" w:rsidRPr="00480A5F" w:rsidTr="00810479">
        <w:trPr>
          <w:trHeight w:val="20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administratīvo pārkāpumu lietu skaits apelācijas instances tiesās (</w:t>
            </w:r>
            <w:proofErr w:type="spellStart"/>
            <w:r w:rsidRPr="00480A5F">
              <w:rPr>
                <w:color w:val="000000"/>
                <w:sz w:val="18"/>
                <w:szCs w:val="18"/>
                <w:lang w:eastAsia="lv-LV"/>
              </w:rPr>
              <w:t>tūkst.lietu</w:t>
            </w:r>
            <w:proofErr w:type="spellEnd"/>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apelācijas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95,0</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administratīvo lietu izskatīšana</w:t>
            </w:r>
          </w:p>
        </w:tc>
      </w:tr>
      <w:tr w:rsidR="00A9369E" w:rsidRPr="00480A5F" w:rsidTr="00810479">
        <w:trPr>
          <w:trHeight w:val="3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administratīvo lietu skaits pirmās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r>
      <w:tr w:rsidR="00A9369E" w:rsidRPr="00480A5F" w:rsidTr="00810479">
        <w:trPr>
          <w:trHeight w:val="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pirmās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105,5</w:t>
            </w:r>
          </w:p>
        </w:tc>
      </w:tr>
      <w:tr w:rsidR="00A9369E" w:rsidRPr="00480A5F" w:rsidTr="00810479">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administratīvo lietu skaits apelācijas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r>
      <w:tr w:rsidR="00A9369E" w:rsidRPr="00480A5F" w:rsidTr="00810479">
        <w:trPr>
          <w:trHeight w:val="16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lastRenderedPageBreak/>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apelācijas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r>
      <w:tr w:rsidR="00A9369E" w:rsidRPr="00480A5F" w:rsidTr="00810479">
        <w:trPr>
          <w:trHeight w:val="88"/>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civillietu izskatīšana</w:t>
            </w:r>
          </w:p>
        </w:tc>
      </w:tr>
      <w:tr w:rsidR="00A9369E" w:rsidRPr="00480A5F" w:rsidTr="00810479">
        <w:trPr>
          <w:trHeight w:val="3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civillietu skaits pirmās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pirmās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r>
      <w:tr w:rsidR="00A9369E" w:rsidRPr="00480A5F" w:rsidTr="00810479">
        <w:trPr>
          <w:trHeight w:val="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civillietu skaits apelācijas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apelācijas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104,4</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krimināllietu izskatīšana</w:t>
            </w:r>
          </w:p>
        </w:tc>
      </w:tr>
      <w:tr w:rsidR="00A9369E" w:rsidRPr="00480A5F" w:rsidTr="00810479">
        <w:trPr>
          <w:trHeight w:val="1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krimināllietu skaits pirmās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10</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pirmās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100,0</w:t>
            </w:r>
          </w:p>
        </w:tc>
      </w:tr>
      <w:tr w:rsidR="00A9369E" w:rsidRPr="00480A5F" w:rsidTr="00810479">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Izskatīto krimināllietu skaits apelācijas instances tiesās (tūkst. lietu)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1,4</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Lietu caurlaides spējas rādītājs (</w:t>
            </w:r>
            <w:proofErr w:type="spellStart"/>
            <w:r w:rsidRPr="00480A5F">
              <w:rPr>
                <w:color w:val="000000"/>
                <w:sz w:val="18"/>
                <w:szCs w:val="18"/>
                <w:lang w:eastAsia="lv-LV"/>
              </w:rPr>
              <w:t>clearance</w:t>
            </w:r>
            <w:proofErr w:type="spellEnd"/>
            <w:r w:rsidRPr="00480A5F">
              <w:rPr>
                <w:color w:val="000000"/>
                <w:sz w:val="18"/>
                <w:szCs w:val="18"/>
                <w:lang w:eastAsia="lv-LV"/>
              </w:rPr>
              <w:t xml:space="preserve"> </w:t>
            </w:r>
            <w:proofErr w:type="spellStart"/>
            <w:r w:rsidRPr="00480A5F">
              <w:rPr>
                <w:color w:val="000000"/>
                <w:sz w:val="18"/>
                <w:szCs w:val="18"/>
                <w:lang w:eastAsia="lv-LV"/>
              </w:rPr>
              <w:t>rate</w:t>
            </w:r>
            <w:proofErr w:type="spellEnd"/>
            <w:r w:rsidRPr="00480A5F">
              <w:rPr>
                <w:color w:val="000000"/>
                <w:sz w:val="18"/>
                <w:szCs w:val="18"/>
                <w:lang w:eastAsia="lv-LV"/>
              </w:rPr>
              <w:t>) apelācijas instances tiesās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100,0 </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šķīrējtiesas darbības uzraudzība par šķīrējtiesas procesā notikušiem cilvēktiesību pārkāpumiem</w:t>
            </w:r>
          </w:p>
        </w:tc>
      </w:tr>
      <w:tr w:rsidR="00A9369E" w:rsidRPr="00480A5F" w:rsidTr="00810479">
        <w:trPr>
          <w:trHeight w:val="27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Tiesās iesniegto pieteikumu par šķīrējtiesu lēmumu piespiedu izpildi skaits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280 </w:t>
            </w:r>
          </w:p>
        </w:tc>
      </w:tr>
      <w:tr w:rsidR="00A9369E" w:rsidRPr="00480A5F" w:rsidTr="00810479">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Neapmierināto pieteikumu par piespiedu izpildi īpatsvars no iesniegto vispārējās jurisdikcijas tiesās pieteikumu skaita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tiesu darbība zemesgrāmatu jautājumos¹</w:t>
            </w:r>
          </w:p>
        </w:tc>
      </w:tr>
      <w:tr w:rsidR="00A9369E" w:rsidRPr="00480A5F" w:rsidTr="00810479">
        <w:trPr>
          <w:trHeight w:val="37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vertAlign w:val="superscript"/>
                <w:lang w:eastAsia="lv-LV"/>
              </w:rPr>
            </w:pPr>
            <w:r w:rsidRPr="00480A5F">
              <w:rPr>
                <w:color w:val="000000"/>
                <w:sz w:val="18"/>
                <w:szCs w:val="18"/>
                <w:lang w:eastAsia="lv-LV"/>
              </w:rPr>
              <w:t>Zemesgrāmatu nodaļās pieņemto lēmumu skaits (tūkst. lēmumu)</w:t>
            </w:r>
            <w:r w:rsidRPr="00480A5F">
              <w:rPr>
                <w:color w:val="000000"/>
                <w:sz w:val="18"/>
                <w:szCs w:val="18"/>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r>
      <w:tr w:rsidR="00A9369E" w:rsidRPr="00480A5F" w:rsidTr="00810479">
        <w:trPr>
          <w:trHeight w:val="72"/>
        </w:trPr>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972205">
            <w:pPr>
              <w:spacing w:after="0"/>
              <w:ind w:firstLine="0"/>
              <w:rPr>
                <w:color w:val="000000"/>
                <w:sz w:val="18"/>
                <w:szCs w:val="18"/>
                <w:vertAlign w:val="superscript"/>
                <w:lang w:eastAsia="lv-LV"/>
              </w:rPr>
            </w:pPr>
            <w:r w:rsidRPr="00480A5F">
              <w:rPr>
                <w:color w:val="000000"/>
                <w:sz w:val="18"/>
                <w:szCs w:val="18"/>
                <w:lang w:eastAsia="lv-LV"/>
              </w:rPr>
              <w:t>Tiesās pieņemto lēmumu skaits zemesgrāmatu lietās (tūkst. lēmumu)</w:t>
            </w:r>
            <w:r w:rsidRPr="00480A5F">
              <w:rPr>
                <w:color w:val="000000"/>
                <w:sz w:val="18"/>
                <w:szCs w:val="18"/>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264</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iespēja pieteikt un saņemt pakalpojumus elektroniski </w:t>
            </w:r>
          </w:p>
        </w:tc>
      </w:tr>
      <w:tr w:rsidR="00A9369E" w:rsidRPr="00480A5F" w:rsidTr="00810479">
        <w:trPr>
          <w:trHeight w:val="1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Elektronisko pieteikumu skaits (tūkst. pieteikumu)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209</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bookmarkStart w:id="6" w:name="_Hlk51774898"/>
            <w:r w:rsidRPr="00480A5F">
              <w:rPr>
                <w:color w:val="000000"/>
                <w:sz w:val="18"/>
                <w:szCs w:val="18"/>
                <w:lang w:eastAsia="lv-LV"/>
              </w:rPr>
              <w:t>Stiprināta tiesnešu un tiesu darbinieku kapacitāte</w:t>
            </w:r>
          </w:p>
        </w:tc>
      </w:tr>
      <w:tr w:rsidR="00A9369E" w:rsidRPr="00480A5F" w:rsidTr="00810479">
        <w:trPr>
          <w:trHeight w:val="20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Metodisko pasākumu (semināri, kursi) skaits tiesnešiem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236 </w:t>
            </w:r>
          </w:p>
        </w:tc>
      </w:tr>
      <w:tr w:rsidR="00A9369E" w:rsidRPr="00480A5F" w:rsidTr="00810479">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Vidējais apmeklēto metodisko pasākumu skaits uz vienu tiesnesi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6</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Metodisko pasākumu (semināri, kursi) skaits tiesu darbiniekiem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137</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Vidējais apmeklēto metodisko pasākumu skaits uz vienu darbinieku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w:t>
            </w:r>
          </w:p>
        </w:tc>
      </w:tr>
      <w:bookmarkEnd w:id="6"/>
      <w:tr w:rsidR="00A9369E" w:rsidRPr="00480A5F" w:rsidTr="00810479">
        <w:trPr>
          <w:trHeight w:val="1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Tiesu darbinieku mainības (darba tiesisko attiecību pārtraukšana) īpatsvars (%) rajona (pilsētu) tiesās un apgabaltiesās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15,0</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Kriminālprocesa dalībnieku nodrošināšana ar tulka pakalpojumiem</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Kriminālprocesa likumā noteikto nolēmumu rakstisko tulkojumu skaits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425</w:t>
            </w:r>
          </w:p>
        </w:tc>
      </w:tr>
      <w:tr w:rsidR="00A9369E" w:rsidRPr="00480A5F" w:rsidTr="00810479">
        <w:trPr>
          <w:trHeight w:val="60"/>
        </w:trPr>
        <w:tc>
          <w:tcPr>
            <w:tcW w:w="0" w:type="auto"/>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proofErr w:type="spellStart"/>
            <w:r w:rsidRPr="00480A5F">
              <w:rPr>
                <w:color w:val="000000"/>
                <w:sz w:val="18"/>
                <w:szCs w:val="18"/>
                <w:lang w:eastAsia="lv-LV"/>
              </w:rPr>
              <w:t>Anonimizēti</w:t>
            </w:r>
            <w:proofErr w:type="spellEnd"/>
            <w:r w:rsidRPr="00480A5F">
              <w:rPr>
                <w:color w:val="000000"/>
                <w:sz w:val="18"/>
                <w:szCs w:val="18"/>
                <w:lang w:eastAsia="lv-LV"/>
              </w:rPr>
              <w:t xml:space="preserve"> un internetā bez maksas pieejami tiesu nolēmumi atbilstoši normatīvajos aktos paredzētajam</w:t>
            </w:r>
          </w:p>
        </w:tc>
      </w:tr>
      <w:tr w:rsidR="00A9369E" w:rsidRPr="00480A5F" w:rsidTr="0081047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972205">
            <w:pPr>
              <w:spacing w:after="0"/>
              <w:ind w:firstLine="0"/>
              <w:rPr>
                <w:color w:val="000000"/>
                <w:sz w:val="18"/>
                <w:szCs w:val="18"/>
                <w:vertAlign w:val="superscript"/>
                <w:lang w:eastAsia="lv-LV"/>
              </w:rPr>
            </w:pPr>
            <w:proofErr w:type="spellStart"/>
            <w:r w:rsidRPr="00480A5F">
              <w:rPr>
                <w:color w:val="000000"/>
                <w:sz w:val="18"/>
                <w:szCs w:val="18"/>
                <w:lang w:eastAsia="lv-LV"/>
              </w:rPr>
              <w:t>Anonimizēto</w:t>
            </w:r>
            <w:proofErr w:type="spellEnd"/>
            <w:r w:rsidRPr="00480A5F">
              <w:rPr>
                <w:color w:val="000000"/>
                <w:sz w:val="18"/>
                <w:szCs w:val="18"/>
                <w:lang w:eastAsia="lv-LV"/>
              </w:rPr>
              <w:t xml:space="preserve"> spriedumu un nolēmumu skaits</w:t>
            </w:r>
            <w:r w:rsidRPr="00480A5F">
              <w:rPr>
                <w:color w:val="000000"/>
                <w:sz w:val="18"/>
                <w:szCs w:val="18"/>
                <w:vertAlign w:val="superscript"/>
                <w:lang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26 511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30 000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r>
      <w:tr w:rsidR="00A9369E" w:rsidRPr="00480A5F" w:rsidTr="00810479">
        <w:trPr>
          <w:trHeight w:val="177"/>
        </w:trPr>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972205">
            <w:pPr>
              <w:spacing w:after="0"/>
              <w:ind w:firstLine="0"/>
              <w:rPr>
                <w:color w:val="000000"/>
                <w:sz w:val="18"/>
                <w:szCs w:val="18"/>
                <w:vertAlign w:val="superscript"/>
                <w:lang w:eastAsia="lv-LV"/>
              </w:rPr>
            </w:pPr>
            <w:proofErr w:type="spellStart"/>
            <w:r w:rsidRPr="00480A5F">
              <w:rPr>
                <w:color w:val="000000"/>
                <w:sz w:val="18"/>
                <w:szCs w:val="18"/>
                <w:lang w:eastAsia="lv-LV"/>
              </w:rPr>
              <w:t>Anonimizēto</w:t>
            </w:r>
            <w:proofErr w:type="spellEnd"/>
            <w:r w:rsidRPr="00480A5F">
              <w:rPr>
                <w:color w:val="000000"/>
                <w:sz w:val="18"/>
                <w:szCs w:val="18"/>
                <w:lang w:eastAsia="lv-LV"/>
              </w:rPr>
              <w:t xml:space="preserve"> nolēmumu skaits</w:t>
            </w:r>
            <w:r w:rsidRPr="00480A5F">
              <w:rPr>
                <w:color w:val="000000"/>
                <w:sz w:val="18"/>
                <w:szCs w:val="18"/>
                <w:vertAlign w:val="superscript"/>
                <w:lang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30 000</w:t>
            </w:r>
          </w:p>
        </w:tc>
      </w:tr>
    </w:tbl>
    <w:p w:rsidR="00A9369E" w:rsidRPr="00480A5F" w:rsidRDefault="00A9369E" w:rsidP="00A9369E">
      <w:pPr>
        <w:spacing w:after="0"/>
        <w:ind w:firstLine="425"/>
        <w:rPr>
          <w:sz w:val="18"/>
          <w:szCs w:val="18"/>
          <w:lang w:eastAsia="lv-LV"/>
        </w:rPr>
      </w:pPr>
      <w:r w:rsidRPr="00480A5F">
        <w:rPr>
          <w:sz w:val="18"/>
          <w:szCs w:val="18"/>
          <w:lang w:eastAsia="lv-LV"/>
        </w:rPr>
        <w:t xml:space="preserve">Piezīmes. </w:t>
      </w:r>
    </w:p>
    <w:p w:rsidR="00A9369E" w:rsidRPr="00480A5F" w:rsidRDefault="00A9369E" w:rsidP="00A9369E">
      <w:pPr>
        <w:spacing w:after="0"/>
        <w:ind w:firstLine="425"/>
        <w:rPr>
          <w:sz w:val="18"/>
          <w:szCs w:val="18"/>
          <w:lang w:eastAsia="lv-LV"/>
        </w:rPr>
      </w:pPr>
      <w:r w:rsidRPr="00480A5F">
        <w:rPr>
          <w:sz w:val="18"/>
          <w:szCs w:val="18"/>
          <w:lang w:eastAsia="lv-LV"/>
        </w:rPr>
        <w:t>¹Rezultāta nosaukums līdz 2020. gadam "Nodrošināta Zemesgrāmatu nodaļu darbība".</w:t>
      </w:r>
    </w:p>
    <w:p w:rsidR="00A9369E" w:rsidRPr="00480A5F" w:rsidRDefault="00A9369E" w:rsidP="00A9369E">
      <w:pPr>
        <w:spacing w:after="0"/>
        <w:ind w:firstLine="425"/>
        <w:rPr>
          <w:sz w:val="18"/>
          <w:szCs w:val="18"/>
          <w:lang w:eastAsia="lv-LV"/>
        </w:rPr>
      </w:pPr>
      <w:r w:rsidRPr="00480A5F">
        <w:rPr>
          <w:sz w:val="18"/>
          <w:szCs w:val="18"/>
          <w:lang w:eastAsia="lv-LV"/>
        </w:rPr>
        <w:t xml:space="preserve">² Rādītāja nosaukums līdz 2020. gadam </w:t>
      </w:r>
      <w:r w:rsidR="00972205">
        <w:rPr>
          <w:sz w:val="18"/>
          <w:szCs w:val="18"/>
          <w:lang w:eastAsia="lv-LV"/>
        </w:rPr>
        <w:t>“</w:t>
      </w:r>
      <w:r w:rsidRPr="00480A5F">
        <w:rPr>
          <w:color w:val="000000"/>
          <w:sz w:val="18"/>
          <w:szCs w:val="18"/>
          <w:lang w:eastAsia="lv-LV"/>
        </w:rPr>
        <w:t>Zemesgrāmatu nodaļās pieņemto lēmumu skaits (tūkst. lēmumu)</w:t>
      </w:r>
      <w:r w:rsidR="00972205">
        <w:rPr>
          <w:color w:val="000000"/>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³ Rādītāja nosaukums no 2021. gada </w:t>
      </w:r>
      <w:r w:rsidR="00972205">
        <w:rPr>
          <w:sz w:val="18"/>
          <w:szCs w:val="18"/>
          <w:lang w:eastAsia="lv-LV"/>
        </w:rPr>
        <w:t>“</w:t>
      </w:r>
      <w:r w:rsidRPr="00480A5F">
        <w:rPr>
          <w:color w:val="000000"/>
          <w:sz w:val="18"/>
          <w:szCs w:val="18"/>
          <w:lang w:eastAsia="lv-LV"/>
        </w:rPr>
        <w:t>Tiesās pieņemto lēmumu skaits zemesgrāmatu lietās (tūkst. lēmumu)</w:t>
      </w:r>
      <w:r w:rsidR="00972205">
        <w:rPr>
          <w:color w:val="000000"/>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vertAlign w:val="superscript"/>
          <w:lang w:eastAsia="lv-LV"/>
        </w:rPr>
        <w:t>4</w:t>
      </w:r>
      <w:r w:rsidRPr="00480A5F">
        <w:rPr>
          <w:sz w:val="18"/>
          <w:szCs w:val="18"/>
          <w:lang w:eastAsia="lv-LV"/>
        </w:rPr>
        <w:t xml:space="preserve"> Rādīt</w:t>
      </w:r>
      <w:r w:rsidR="00972205">
        <w:rPr>
          <w:sz w:val="18"/>
          <w:szCs w:val="18"/>
          <w:lang w:eastAsia="lv-LV"/>
        </w:rPr>
        <w:t>āja nosaukums līdz 2020. gadam “</w:t>
      </w:r>
      <w:proofErr w:type="spellStart"/>
      <w:r w:rsidRPr="00480A5F">
        <w:rPr>
          <w:sz w:val="18"/>
          <w:szCs w:val="18"/>
          <w:lang w:eastAsia="lv-LV"/>
        </w:rPr>
        <w:t>Anonimizēto</w:t>
      </w:r>
      <w:proofErr w:type="spellEnd"/>
      <w:r w:rsidRPr="00480A5F">
        <w:rPr>
          <w:sz w:val="18"/>
          <w:szCs w:val="18"/>
          <w:lang w:eastAsia="lv-LV"/>
        </w:rPr>
        <w:t xml:space="preserve"> spriedumu un nolēmumu skaits</w:t>
      </w:r>
      <w:r w:rsidR="00972205">
        <w:rPr>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vertAlign w:val="superscript"/>
          <w:lang w:eastAsia="lv-LV"/>
        </w:rPr>
        <w:t xml:space="preserve">5 </w:t>
      </w:r>
      <w:r w:rsidRPr="00480A5F">
        <w:rPr>
          <w:sz w:val="18"/>
          <w:szCs w:val="18"/>
          <w:lang w:eastAsia="lv-LV"/>
        </w:rPr>
        <w:t xml:space="preserve">Rādītāja nosaukums no 2021. gada </w:t>
      </w:r>
      <w:r w:rsidR="00972205">
        <w:rPr>
          <w:sz w:val="18"/>
          <w:szCs w:val="18"/>
          <w:lang w:eastAsia="lv-LV"/>
        </w:rPr>
        <w:t>“</w:t>
      </w:r>
      <w:proofErr w:type="spellStart"/>
      <w:r w:rsidRPr="00480A5F">
        <w:rPr>
          <w:color w:val="000000"/>
          <w:sz w:val="18"/>
          <w:szCs w:val="18"/>
          <w:lang w:eastAsia="lv-LV"/>
        </w:rPr>
        <w:t>Anonimizēto</w:t>
      </w:r>
      <w:proofErr w:type="spellEnd"/>
      <w:r w:rsidRPr="00480A5F">
        <w:rPr>
          <w:color w:val="000000"/>
          <w:sz w:val="18"/>
          <w:szCs w:val="18"/>
          <w:lang w:eastAsia="lv-LV"/>
        </w:rPr>
        <w:t xml:space="preserve"> nolēmumu skaits</w:t>
      </w:r>
      <w:r w:rsidR="00972205">
        <w:rPr>
          <w:color w:val="000000"/>
          <w:sz w:val="18"/>
          <w:szCs w:val="18"/>
          <w:lang w:eastAsia="lv-LV"/>
        </w:rPr>
        <w:t>”</w:t>
      </w:r>
      <w:r w:rsidRPr="00480A5F">
        <w:rPr>
          <w:sz w:val="18"/>
          <w:szCs w:val="18"/>
          <w:lang w:eastAsia="lv-LV"/>
        </w:rPr>
        <w:t>.</w:t>
      </w:r>
    </w:p>
    <w:p w:rsidR="00050456" w:rsidRDefault="00050456" w:rsidP="00A9369E">
      <w:pPr>
        <w:pStyle w:val="Tabuluvirsraksti"/>
        <w:spacing w:before="240" w:after="240"/>
        <w:rPr>
          <w:b/>
          <w:lang w:eastAsia="lv-LV"/>
        </w:rPr>
      </w:pPr>
    </w:p>
    <w:p w:rsidR="00050456" w:rsidRDefault="00050456" w:rsidP="00A9369E">
      <w:pPr>
        <w:pStyle w:val="Tabuluvirsraksti"/>
        <w:spacing w:before="240" w:after="240"/>
        <w:rPr>
          <w:b/>
          <w:lang w:eastAsia="lv-LV"/>
        </w:rPr>
      </w:pPr>
    </w:p>
    <w:p w:rsidR="00A9369E" w:rsidRPr="00480A5F" w:rsidRDefault="00A9369E" w:rsidP="00050456">
      <w:pPr>
        <w:pStyle w:val="Tabuluvirsraksti"/>
        <w:spacing w:before="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61 027 599</w:t>
            </w:r>
          </w:p>
        </w:tc>
        <w:tc>
          <w:tcPr>
            <w:tcW w:w="1132" w:type="dxa"/>
            <w:shd w:val="clear" w:color="auto" w:fill="D9D9D9" w:themeFill="background1" w:themeFillShade="D9"/>
          </w:tcPr>
          <w:p w:rsidR="00A9369E" w:rsidRPr="00480A5F" w:rsidRDefault="00A9369E" w:rsidP="00810479">
            <w:pPr>
              <w:pStyle w:val="tabteksts"/>
              <w:jc w:val="right"/>
            </w:pPr>
            <w:r w:rsidRPr="00480A5F">
              <w:t>65 717 191</w:t>
            </w:r>
          </w:p>
        </w:tc>
        <w:tc>
          <w:tcPr>
            <w:tcW w:w="1132" w:type="dxa"/>
            <w:shd w:val="clear" w:color="auto" w:fill="D9D9D9" w:themeFill="background1" w:themeFillShade="D9"/>
          </w:tcPr>
          <w:p w:rsidR="00A9369E" w:rsidRPr="00480A5F" w:rsidRDefault="00A9369E" w:rsidP="00810479">
            <w:pPr>
              <w:pStyle w:val="tabteksts"/>
              <w:jc w:val="right"/>
            </w:pPr>
            <w:r w:rsidRPr="00480A5F">
              <w:t>73 247 094</w:t>
            </w:r>
          </w:p>
        </w:tc>
        <w:tc>
          <w:tcPr>
            <w:tcW w:w="1132" w:type="dxa"/>
            <w:shd w:val="clear" w:color="auto" w:fill="D9D9D9" w:themeFill="background1" w:themeFillShade="D9"/>
          </w:tcPr>
          <w:p w:rsidR="00A9369E" w:rsidRPr="00480A5F" w:rsidRDefault="00A9369E" w:rsidP="00810479">
            <w:pPr>
              <w:pStyle w:val="tabteksts"/>
              <w:jc w:val="right"/>
            </w:pPr>
            <w:r w:rsidRPr="00480A5F">
              <w:t>72 122 070</w:t>
            </w:r>
          </w:p>
        </w:tc>
        <w:tc>
          <w:tcPr>
            <w:tcW w:w="1132" w:type="dxa"/>
            <w:shd w:val="clear" w:color="auto" w:fill="D9D9D9" w:themeFill="background1" w:themeFillShade="D9"/>
          </w:tcPr>
          <w:p w:rsidR="00A9369E" w:rsidRPr="00480A5F" w:rsidRDefault="00A9369E" w:rsidP="00810479">
            <w:pPr>
              <w:pStyle w:val="tabteksts"/>
              <w:jc w:val="right"/>
            </w:pPr>
            <w:r w:rsidRPr="00480A5F">
              <w:t>72 177 020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4 689 592</w:t>
            </w:r>
          </w:p>
        </w:tc>
        <w:tc>
          <w:tcPr>
            <w:tcW w:w="1132" w:type="dxa"/>
          </w:tcPr>
          <w:p w:rsidR="00A9369E" w:rsidRPr="00480A5F" w:rsidRDefault="00A9369E" w:rsidP="00810479">
            <w:pPr>
              <w:pStyle w:val="tabteksts"/>
              <w:jc w:val="right"/>
            </w:pPr>
            <w:r w:rsidRPr="00480A5F">
              <w:t>7 529 903</w:t>
            </w:r>
          </w:p>
        </w:tc>
        <w:tc>
          <w:tcPr>
            <w:tcW w:w="1132" w:type="dxa"/>
          </w:tcPr>
          <w:p w:rsidR="00A9369E" w:rsidRPr="00480A5F" w:rsidRDefault="00A9369E" w:rsidP="00810479">
            <w:pPr>
              <w:pStyle w:val="tabteksts"/>
              <w:jc w:val="right"/>
            </w:pPr>
            <w:r w:rsidRPr="00480A5F">
              <w:t>-1 125 024</w:t>
            </w:r>
          </w:p>
        </w:tc>
        <w:tc>
          <w:tcPr>
            <w:tcW w:w="1132" w:type="dxa"/>
          </w:tcPr>
          <w:p w:rsidR="00A9369E" w:rsidRPr="00480A5F" w:rsidRDefault="00A9369E" w:rsidP="00810479">
            <w:pPr>
              <w:pStyle w:val="tabteksts"/>
              <w:jc w:val="right"/>
            </w:pPr>
            <w:r w:rsidRPr="00480A5F">
              <w:t>54 950</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7,7</w:t>
            </w:r>
          </w:p>
        </w:tc>
        <w:tc>
          <w:tcPr>
            <w:tcW w:w="1132" w:type="dxa"/>
          </w:tcPr>
          <w:p w:rsidR="00A9369E" w:rsidRPr="00480A5F" w:rsidRDefault="00A9369E" w:rsidP="00810479">
            <w:pPr>
              <w:pStyle w:val="tabteksts"/>
              <w:jc w:val="right"/>
            </w:pPr>
            <w:r w:rsidRPr="00480A5F">
              <w:t>11,5</w:t>
            </w:r>
          </w:p>
        </w:tc>
        <w:tc>
          <w:tcPr>
            <w:tcW w:w="1132" w:type="dxa"/>
          </w:tcPr>
          <w:p w:rsidR="00A9369E" w:rsidRPr="00480A5F" w:rsidRDefault="00A9369E" w:rsidP="00810479">
            <w:pPr>
              <w:pStyle w:val="tabteksts"/>
              <w:jc w:val="right"/>
            </w:pPr>
            <w:r w:rsidRPr="00480A5F">
              <w:t>-1,5</w:t>
            </w:r>
          </w:p>
        </w:tc>
        <w:tc>
          <w:tcPr>
            <w:tcW w:w="1132" w:type="dxa"/>
          </w:tcPr>
          <w:p w:rsidR="00A9369E" w:rsidRPr="00480A5F" w:rsidRDefault="00A9369E" w:rsidP="00810479">
            <w:pPr>
              <w:pStyle w:val="tabteksts"/>
              <w:jc w:val="right"/>
            </w:pPr>
            <w:r w:rsidRPr="00480A5F">
              <w:t>0,1</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45 897 668</w:t>
            </w:r>
          </w:p>
        </w:tc>
        <w:tc>
          <w:tcPr>
            <w:tcW w:w="1132" w:type="dxa"/>
          </w:tcPr>
          <w:p w:rsidR="00A9369E" w:rsidRPr="00480A5F" w:rsidRDefault="00A9369E" w:rsidP="00810479">
            <w:pPr>
              <w:pStyle w:val="tabteksts"/>
              <w:jc w:val="right"/>
              <w:rPr>
                <w:szCs w:val="18"/>
              </w:rPr>
            </w:pPr>
            <w:r w:rsidRPr="00480A5F">
              <w:rPr>
                <w:szCs w:val="18"/>
              </w:rPr>
              <w:t>49 841 427</w:t>
            </w:r>
          </w:p>
        </w:tc>
        <w:tc>
          <w:tcPr>
            <w:tcW w:w="1132" w:type="dxa"/>
          </w:tcPr>
          <w:p w:rsidR="00A9369E" w:rsidRPr="00480A5F" w:rsidRDefault="00A9369E" w:rsidP="00810479">
            <w:pPr>
              <w:pStyle w:val="tabteksts"/>
              <w:jc w:val="right"/>
              <w:rPr>
                <w:szCs w:val="18"/>
              </w:rPr>
            </w:pPr>
            <w:r w:rsidRPr="00480A5F">
              <w:rPr>
                <w:szCs w:val="18"/>
              </w:rPr>
              <w:t>54 931 223</w:t>
            </w:r>
          </w:p>
        </w:tc>
        <w:tc>
          <w:tcPr>
            <w:tcW w:w="1132" w:type="dxa"/>
          </w:tcPr>
          <w:p w:rsidR="00A9369E" w:rsidRPr="00480A5F" w:rsidRDefault="00A9369E" w:rsidP="00810479">
            <w:pPr>
              <w:pStyle w:val="tabteksts"/>
              <w:jc w:val="right"/>
              <w:rPr>
                <w:szCs w:val="18"/>
              </w:rPr>
            </w:pPr>
            <w:r w:rsidRPr="00480A5F">
              <w:rPr>
                <w:szCs w:val="18"/>
              </w:rPr>
              <w:t>54 931 223</w:t>
            </w:r>
          </w:p>
        </w:tc>
        <w:tc>
          <w:tcPr>
            <w:tcW w:w="1132" w:type="dxa"/>
          </w:tcPr>
          <w:p w:rsidR="00A9369E" w:rsidRPr="00480A5F" w:rsidRDefault="00A9369E" w:rsidP="00810479">
            <w:pPr>
              <w:pStyle w:val="tabteksts"/>
              <w:jc w:val="right"/>
              <w:rPr>
                <w:szCs w:val="18"/>
              </w:rPr>
            </w:pPr>
            <w:r w:rsidRPr="00480A5F">
              <w:rPr>
                <w:szCs w:val="18"/>
              </w:rPr>
              <w:t>54 931 223</w:t>
            </w:r>
          </w:p>
        </w:tc>
      </w:tr>
      <w:tr w:rsidR="00A9369E" w:rsidRPr="00480A5F" w:rsidTr="00050456">
        <w:trPr>
          <w:trHeight w:val="60"/>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2 076</w:t>
            </w:r>
          </w:p>
        </w:tc>
        <w:tc>
          <w:tcPr>
            <w:tcW w:w="1132" w:type="dxa"/>
          </w:tcPr>
          <w:p w:rsidR="00A9369E" w:rsidRPr="00480A5F" w:rsidRDefault="00A9369E" w:rsidP="00810479">
            <w:pPr>
              <w:pStyle w:val="tabteksts"/>
              <w:jc w:val="right"/>
              <w:rPr>
                <w:szCs w:val="18"/>
              </w:rPr>
            </w:pPr>
            <w:r w:rsidRPr="00480A5F">
              <w:rPr>
                <w:szCs w:val="18"/>
              </w:rPr>
              <w:t>2 124</w:t>
            </w:r>
          </w:p>
        </w:tc>
        <w:tc>
          <w:tcPr>
            <w:tcW w:w="1132" w:type="dxa"/>
          </w:tcPr>
          <w:p w:rsidR="00A9369E" w:rsidRPr="00480A5F" w:rsidRDefault="00A9369E" w:rsidP="00810479">
            <w:pPr>
              <w:pStyle w:val="tabteksts"/>
              <w:jc w:val="right"/>
              <w:rPr>
                <w:szCs w:val="18"/>
              </w:rPr>
            </w:pPr>
            <w:r w:rsidRPr="00480A5F">
              <w:rPr>
                <w:szCs w:val="18"/>
              </w:rPr>
              <w:t>2 125</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2 125</w:t>
            </w:r>
          </w:p>
        </w:tc>
        <w:tc>
          <w:tcPr>
            <w:tcW w:w="1132" w:type="dxa"/>
          </w:tcPr>
          <w:p w:rsidR="00A9369E" w:rsidRPr="00480A5F" w:rsidRDefault="00A9369E" w:rsidP="00810479">
            <w:pPr>
              <w:pStyle w:val="tabteksts"/>
              <w:jc w:val="right"/>
              <w:rPr>
                <w:szCs w:val="18"/>
              </w:rPr>
            </w:pPr>
            <w:r w:rsidRPr="00480A5F">
              <w:rPr>
                <w:szCs w:val="18"/>
              </w:rPr>
              <w:t>2 125</w:t>
            </w:r>
          </w:p>
        </w:tc>
      </w:tr>
      <w:tr w:rsidR="00A9369E" w:rsidRPr="00480A5F" w:rsidTr="00050456">
        <w:trPr>
          <w:trHeight w:val="7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1 842</w:t>
            </w:r>
          </w:p>
        </w:tc>
        <w:tc>
          <w:tcPr>
            <w:tcW w:w="1132" w:type="dxa"/>
          </w:tcPr>
          <w:p w:rsidR="00A9369E" w:rsidRPr="00480A5F" w:rsidRDefault="00A9369E" w:rsidP="00810479">
            <w:pPr>
              <w:pStyle w:val="tabteksts"/>
              <w:jc w:val="right"/>
              <w:rPr>
                <w:szCs w:val="18"/>
              </w:rPr>
            </w:pPr>
            <w:r w:rsidRPr="00480A5F">
              <w:rPr>
                <w:szCs w:val="18"/>
              </w:rPr>
              <w:t>1 955</w:t>
            </w:r>
          </w:p>
        </w:tc>
        <w:tc>
          <w:tcPr>
            <w:tcW w:w="1132" w:type="dxa"/>
          </w:tcPr>
          <w:p w:rsidR="00A9369E" w:rsidRPr="00480A5F" w:rsidRDefault="00A9369E" w:rsidP="00810479">
            <w:pPr>
              <w:pStyle w:val="tabteksts"/>
              <w:jc w:val="right"/>
              <w:rPr>
                <w:szCs w:val="18"/>
              </w:rPr>
            </w:pPr>
            <w:r w:rsidRPr="00480A5F">
              <w:rPr>
                <w:szCs w:val="18"/>
              </w:rPr>
              <w:t>2 154</w:t>
            </w:r>
          </w:p>
        </w:tc>
        <w:tc>
          <w:tcPr>
            <w:tcW w:w="1132" w:type="dxa"/>
          </w:tcPr>
          <w:p w:rsidR="00A9369E" w:rsidRPr="00480A5F" w:rsidRDefault="00A9369E" w:rsidP="00810479">
            <w:pPr>
              <w:pStyle w:val="tabteksts"/>
              <w:jc w:val="right"/>
              <w:rPr>
                <w:szCs w:val="18"/>
              </w:rPr>
            </w:pPr>
            <w:r w:rsidRPr="00480A5F">
              <w:rPr>
                <w:szCs w:val="18"/>
              </w:rPr>
              <w:t>2 154</w:t>
            </w:r>
          </w:p>
        </w:tc>
        <w:tc>
          <w:tcPr>
            <w:tcW w:w="1132" w:type="dxa"/>
          </w:tcPr>
          <w:p w:rsidR="00A9369E" w:rsidRPr="00480A5F" w:rsidRDefault="00A9369E" w:rsidP="00810479">
            <w:pPr>
              <w:pStyle w:val="tabteksts"/>
              <w:jc w:val="right"/>
              <w:rPr>
                <w:szCs w:val="18"/>
              </w:rPr>
            </w:pPr>
            <w:r w:rsidRPr="00480A5F">
              <w:rPr>
                <w:szCs w:val="18"/>
              </w:rPr>
              <w:t>2 154</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5 295</w:t>
            </w:r>
          </w:p>
        </w:tc>
        <w:tc>
          <w:tcPr>
            <w:tcW w:w="1132" w:type="dxa"/>
          </w:tcPr>
          <w:p w:rsidR="00A9369E" w:rsidRPr="00480A5F" w:rsidRDefault="00A9369E" w:rsidP="00810479">
            <w:pPr>
              <w:pStyle w:val="tabteksts"/>
              <w:jc w:val="right"/>
              <w:rPr>
                <w:szCs w:val="18"/>
              </w:rPr>
            </w:pPr>
            <w:r w:rsidRPr="00480A5F">
              <w:rPr>
                <w:szCs w:val="18"/>
              </w:rPr>
              <w:t>5 544</w:t>
            </w:r>
          </w:p>
        </w:tc>
        <w:tc>
          <w:tcPr>
            <w:tcW w:w="1132" w:type="dxa"/>
          </w:tcPr>
          <w:p w:rsidR="00A9369E" w:rsidRPr="00480A5F" w:rsidRDefault="00A9369E" w:rsidP="00810479">
            <w:pPr>
              <w:pStyle w:val="tabteksts"/>
              <w:jc w:val="right"/>
              <w:rPr>
                <w:szCs w:val="18"/>
              </w:rPr>
            </w:pPr>
            <w:r w:rsidRPr="00480A5F">
              <w:rPr>
                <w:szCs w:val="18"/>
              </w:rPr>
              <w:t>4 468</w:t>
            </w:r>
          </w:p>
        </w:tc>
        <w:tc>
          <w:tcPr>
            <w:tcW w:w="1132" w:type="dxa"/>
          </w:tcPr>
          <w:p w:rsidR="00A9369E" w:rsidRPr="00480A5F" w:rsidRDefault="00A9369E" w:rsidP="00810479">
            <w:pPr>
              <w:pStyle w:val="tabteksts"/>
              <w:jc w:val="right"/>
              <w:rPr>
                <w:szCs w:val="18"/>
              </w:rPr>
            </w:pPr>
            <w:r w:rsidRPr="00480A5F">
              <w:rPr>
                <w:szCs w:val="18"/>
              </w:rPr>
              <w:t>4 468</w:t>
            </w:r>
          </w:p>
        </w:tc>
        <w:tc>
          <w:tcPr>
            <w:tcW w:w="1132" w:type="dxa"/>
          </w:tcPr>
          <w:p w:rsidR="00A9369E" w:rsidRPr="00480A5F" w:rsidRDefault="00A9369E" w:rsidP="00810479">
            <w:pPr>
              <w:pStyle w:val="tabteksts"/>
              <w:jc w:val="right"/>
              <w:rPr>
                <w:szCs w:val="18"/>
              </w:rPr>
            </w:pPr>
            <w:r w:rsidRPr="00480A5F">
              <w:rPr>
                <w:szCs w:val="18"/>
              </w:rPr>
              <w:t>4 468</w:t>
            </w:r>
          </w:p>
        </w:tc>
      </w:tr>
    </w:tbl>
    <w:p w:rsidR="00A9369E" w:rsidRPr="00480A5F" w:rsidRDefault="00A9369E" w:rsidP="00A9369E">
      <w:pPr>
        <w:pStyle w:val="Tabuluvirsraksti"/>
        <w:spacing w:after="0"/>
        <w:ind w:firstLine="425"/>
        <w:jc w:val="both"/>
        <w:rPr>
          <w:i/>
          <w:sz w:val="20"/>
          <w:lang w:eastAsia="lv-LV"/>
        </w:rPr>
      </w:pPr>
      <w:r w:rsidRPr="00480A5F">
        <w:rPr>
          <w:sz w:val="18"/>
          <w:szCs w:val="18"/>
        </w:rPr>
        <w:t>Piezīmes.</w:t>
      </w:r>
    </w:p>
    <w:p w:rsidR="00A9369E" w:rsidRPr="00480A5F" w:rsidRDefault="00A9369E" w:rsidP="00A9369E">
      <w:pPr>
        <w:pStyle w:val="Tabuluvirsraksti"/>
        <w:tabs>
          <w:tab w:val="left" w:pos="1252"/>
        </w:tabs>
        <w:spacing w:after="0"/>
        <w:ind w:firstLine="426"/>
        <w:jc w:val="both"/>
        <w:rPr>
          <w:b/>
          <w:color w:val="000000" w:themeColor="text1"/>
          <w:lang w:eastAsia="lv-LV"/>
        </w:rPr>
      </w:pPr>
      <w:r w:rsidRPr="00480A5F">
        <w:rPr>
          <w:sz w:val="18"/>
          <w:szCs w:val="18"/>
          <w:vertAlign w:val="superscript"/>
          <w:lang w:eastAsia="lv-LV"/>
        </w:rPr>
        <w:t>1</w:t>
      </w:r>
      <w:r w:rsidRPr="00480A5F">
        <w:rPr>
          <w:sz w:val="18"/>
          <w:szCs w:val="18"/>
          <w:lang w:eastAsia="lv-LV"/>
        </w:rPr>
        <w:t xml:space="preserve">Palielināta 1 amata vieta, lai nodrošinātu noziedzīgi iegūtu līdzekļu legalizācijas, terorisma un </w:t>
      </w:r>
      <w:proofErr w:type="spellStart"/>
      <w:r w:rsidRPr="00480A5F">
        <w:rPr>
          <w:sz w:val="18"/>
          <w:szCs w:val="18"/>
          <w:lang w:eastAsia="lv-LV"/>
        </w:rPr>
        <w:t>proliferācijas</w:t>
      </w:r>
      <w:proofErr w:type="spellEnd"/>
      <w:r w:rsidRPr="00480A5F">
        <w:rPr>
          <w:sz w:val="18"/>
          <w:szCs w:val="18"/>
          <w:lang w:eastAsia="lv-LV"/>
        </w:rPr>
        <w:t xml:space="preserve"> finansēšanas novēršanas pasākumu plānā noteikto uzdevumu izpildi</w:t>
      </w:r>
      <w:r w:rsidRPr="00480A5F">
        <w:rPr>
          <w:bCs/>
          <w:color w:val="000000" w:themeColor="text1"/>
          <w:lang w:eastAsia="lv-LV"/>
        </w:rPr>
        <w:t>.</w:t>
      </w:r>
    </w:p>
    <w:p w:rsidR="00A9369E" w:rsidRPr="00480A5F" w:rsidRDefault="00A9369E" w:rsidP="00050456">
      <w:pPr>
        <w:pStyle w:val="Tabuluvirsraksti"/>
        <w:tabs>
          <w:tab w:val="left" w:pos="1252"/>
        </w:tabs>
        <w:spacing w:before="240"/>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szCs w:val="18"/>
              </w:rPr>
            </w:pPr>
            <w:r w:rsidRPr="00480A5F">
              <w:rPr>
                <w:b/>
                <w:szCs w:val="18"/>
              </w:rPr>
              <w:t>216 630</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7 746 533</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7 529 903</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5 693 737</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5 693 737</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Tiesu darbinieku mēnešalgu paaugstināšana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3 405 139</w:t>
            </w:r>
          </w:p>
        </w:tc>
        <w:tc>
          <w:tcPr>
            <w:tcW w:w="1277" w:type="dxa"/>
            <w:shd w:val="clear" w:color="auto" w:fill="auto"/>
          </w:tcPr>
          <w:p w:rsidR="00A9369E" w:rsidRPr="00480A5F" w:rsidRDefault="00A9369E" w:rsidP="00810479">
            <w:pPr>
              <w:pStyle w:val="tabteksts"/>
              <w:jc w:val="right"/>
              <w:rPr>
                <w:szCs w:val="18"/>
              </w:rPr>
            </w:pPr>
            <w:r w:rsidRPr="00480A5F">
              <w:rPr>
                <w:szCs w:val="18"/>
              </w:rPr>
              <w:t>3 405 139</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Tiesnešu un tiesu darbinieku kompetenču stiprināšana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74 255</w:t>
            </w:r>
          </w:p>
        </w:tc>
        <w:tc>
          <w:tcPr>
            <w:tcW w:w="1277" w:type="dxa"/>
            <w:shd w:val="clear" w:color="auto" w:fill="auto"/>
          </w:tcPr>
          <w:p w:rsidR="00A9369E" w:rsidRPr="00480A5F" w:rsidRDefault="00A9369E" w:rsidP="00810479">
            <w:pPr>
              <w:pStyle w:val="tabteksts"/>
              <w:jc w:val="right"/>
              <w:rPr>
                <w:szCs w:val="18"/>
              </w:rPr>
            </w:pPr>
            <w:r w:rsidRPr="00480A5F">
              <w:rPr>
                <w:szCs w:val="18"/>
              </w:rPr>
              <w:t>74 255</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Videokonferenču un datortehnikas infrastruktūras pilnveidošana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658 000</w:t>
            </w:r>
          </w:p>
        </w:tc>
        <w:tc>
          <w:tcPr>
            <w:tcW w:w="1277" w:type="dxa"/>
            <w:shd w:val="clear" w:color="auto" w:fill="auto"/>
          </w:tcPr>
          <w:p w:rsidR="00A9369E" w:rsidRPr="00480A5F" w:rsidRDefault="00A9369E" w:rsidP="00810479">
            <w:pPr>
              <w:pStyle w:val="tabteksts"/>
              <w:jc w:val="right"/>
              <w:rPr>
                <w:szCs w:val="18"/>
              </w:rPr>
            </w:pPr>
            <w:r w:rsidRPr="00480A5F">
              <w:rPr>
                <w:szCs w:val="18"/>
              </w:rPr>
              <w:t>658 000</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Drošības sistēmu ieviešana tiesās</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387 737</w:t>
            </w:r>
          </w:p>
        </w:tc>
        <w:tc>
          <w:tcPr>
            <w:tcW w:w="1277" w:type="dxa"/>
            <w:shd w:val="clear" w:color="auto" w:fill="auto"/>
          </w:tcPr>
          <w:p w:rsidR="00A9369E" w:rsidRPr="00480A5F" w:rsidRDefault="00A9369E" w:rsidP="00810479">
            <w:pPr>
              <w:pStyle w:val="tabteksts"/>
              <w:jc w:val="right"/>
              <w:rPr>
                <w:szCs w:val="18"/>
              </w:rPr>
            </w:pPr>
            <w:r w:rsidRPr="00480A5F">
              <w:rPr>
                <w:szCs w:val="18"/>
              </w:rPr>
              <w:t>387 737</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 Apsardzes nodrošināšana valsts noslēpuma objektos</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230 413</w:t>
            </w:r>
          </w:p>
        </w:tc>
        <w:tc>
          <w:tcPr>
            <w:tcW w:w="1277" w:type="dxa"/>
            <w:shd w:val="clear" w:color="auto" w:fill="auto"/>
          </w:tcPr>
          <w:p w:rsidR="00A9369E" w:rsidRPr="00480A5F" w:rsidRDefault="00A9369E" w:rsidP="00810479">
            <w:pPr>
              <w:pStyle w:val="tabteksts"/>
              <w:jc w:val="right"/>
              <w:rPr>
                <w:szCs w:val="18"/>
              </w:rPr>
            </w:pPr>
            <w:r w:rsidRPr="00480A5F">
              <w:rPr>
                <w:szCs w:val="18"/>
              </w:rPr>
              <w:t>230 413</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Tiesu telpu nomas maksas segšana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1 650</w:t>
            </w:r>
          </w:p>
        </w:tc>
        <w:tc>
          <w:tcPr>
            <w:tcW w:w="1277" w:type="dxa"/>
            <w:shd w:val="clear" w:color="auto" w:fill="auto"/>
          </w:tcPr>
          <w:p w:rsidR="00A9369E" w:rsidRPr="00480A5F" w:rsidRDefault="00A9369E" w:rsidP="00810479">
            <w:pPr>
              <w:pStyle w:val="tabteksts"/>
              <w:jc w:val="right"/>
              <w:rPr>
                <w:szCs w:val="18"/>
              </w:rPr>
            </w:pPr>
            <w:r w:rsidRPr="00480A5F">
              <w:rPr>
                <w:szCs w:val="18"/>
              </w:rPr>
              <w:t>1 650</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E-lietas ieviešana tiesvedības procesā</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539 000</w:t>
            </w:r>
          </w:p>
        </w:tc>
        <w:tc>
          <w:tcPr>
            <w:tcW w:w="1277" w:type="dxa"/>
            <w:shd w:val="clear" w:color="auto" w:fill="auto"/>
          </w:tcPr>
          <w:p w:rsidR="00A9369E" w:rsidRPr="00480A5F" w:rsidRDefault="00A9369E" w:rsidP="00810479">
            <w:pPr>
              <w:pStyle w:val="tabteksts"/>
              <w:jc w:val="right"/>
              <w:rPr>
                <w:szCs w:val="18"/>
              </w:rPr>
            </w:pPr>
            <w:r w:rsidRPr="00480A5F">
              <w:rPr>
                <w:szCs w:val="18"/>
              </w:rPr>
              <w:t>539 000</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proofErr w:type="spellStart"/>
            <w:r w:rsidRPr="00480A5F">
              <w:rPr>
                <w:i/>
                <w:iCs/>
                <w:szCs w:val="18"/>
                <w:lang w:eastAsia="lv-LV"/>
              </w:rPr>
              <w:t>Mākoņpakalpojumu</w:t>
            </w:r>
            <w:proofErr w:type="spellEnd"/>
            <w:r w:rsidRPr="00480A5F">
              <w:rPr>
                <w:i/>
                <w:iCs/>
                <w:szCs w:val="18"/>
                <w:lang w:eastAsia="lv-LV"/>
              </w:rPr>
              <w:t xml:space="preserve"> licenču atjaunošana un uzturēšana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123 972</w:t>
            </w:r>
          </w:p>
        </w:tc>
        <w:tc>
          <w:tcPr>
            <w:tcW w:w="1277" w:type="dxa"/>
            <w:shd w:val="clear" w:color="auto" w:fill="auto"/>
          </w:tcPr>
          <w:p w:rsidR="00A9369E" w:rsidRPr="00480A5F" w:rsidRDefault="00A9369E" w:rsidP="00810479">
            <w:pPr>
              <w:pStyle w:val="tabteksts"/>
              <w:jc w:val="right"/>
              <w:rPr>
                <w:szCs w:val="18"/>
              </w:rPr>
            </w:pPr>
            <w:r w:rsidRPr="00480A5F">
              <w:rPr>
                <w:szCs w:val="18"/>
              </w:rPr>
              <w:t>123 972</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iCs/>
                <w:szCs w:val="18"/>
                <w:lang w:eastAsia="lv-LV"/>
              </w:rPr>
            </w:pPr>
            <w:r w:rsidRPr="00480A5F">
              <w:rPr>
                <w:i/>
                <w:iCs/>
                <w:szCs w:val="18"/>
                <w:lang w:eastAsia="lv-LV"/>
              </w:rPr>
              <w:t> Iestāžu izvietošana jaunuzceltajā tieslietu nozares administratīvajā centrā Jēkabpilī</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273 571</w:t>
            </w:r>
          </w:p>
        </w:tc>
        <w:tc>
          <w:tcPr>
            <w:tcW w:w="1277" w:type="dxa"/>
            <w:shd w:val="clear" w:color="auto" w:fill="auto"/>
          </w:tcPr>
          <w:p w:rsidR="00A9369E" w:rsidRPr="00480A5F" w:rsidRDefault="00A9369E" w:rsidP="00810479">
            <w:pPr>
              <w:pStyle w:val="tabteksts"/>
              <w:jc w:val="right"/>
              <w:rPr>
                <w:szCs w:val="18"/>
              </w:rPr>
            </w:pPr>
            <w:r w:rsidRPr="00480A5F">
              <w:rPr>
                <w:szCs w:val="18"/>
              </w:rPr>
              <w:t>273 571</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216 630</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2 052 796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1 836 166</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szCs w:val="18"/>
                <w:lang w:eastAsia="lv-LV"/>
              </w:rPr>
            </w:pPr>
            <w:r w:rsidRPr="00480A5F">
              <w:rPr>
                <w:i/>
                <w:szCs w:val="18"/>
                <w:lang w:eastAsia="lv-LV"/>
              </w:rPr>
              <w:t>Palielināti izdevumi tiesnešu atalgojumam saskaņā ar likumu “Grozījumi Valsts un pašvaldību institūciju amatpersonu un darbinieku atlīdzības likumā”(pieņemts Saeimā 06.12.2018.) un atbilstoši Ministru kabineta 2019.gada 5.februāra prot.Nr.5 30.§ 17.1.punktam</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1 113 049</w:t>
            </w:r>
          </w:p>
        </w:tc>
        <w:tc>
          <w:tcPr>
            <w:tcW w:w="1277" w:type="dxa"/>
            <w:shd w:val="clear" w:color="auto" w:fill="auto"/>
          </w:tcPr>
          <w:p w:rsidR="00A9369E" w:rsidRPr="00480A5F" w:rsidRDefault="00A9369E" w:rsidP="00810479">
            <w:pPr>
              <w:pStyle w:val="tabteksts"/>
              <w:jc w:val="right"/>
              <w:rPr>
                <w:szCs w:val="18"/>
              </w:rPr>
            </w:pPr>
            <w:r w:rsidRPr="00480A5F">
              <w:rPr>
                <w:szCs w:val="18"/>
              </w:rPr>
              <w:t>1 113 049</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szCs w:val="18"/>
                <w:lang w:eastAsia="lv-LV"/>
              </w:rPr>
            </w:pPr>
            <w:r w:rsidRPr="00480A5F">
              <w:rPr>
                <w:i/>
                <w:szCs w:val="18"/>
                <w:lang w:eastAsia="lv-LV"/>
              </w:rPr>
              <w:t xml:space="preserve"> Palielināti izdevumi 2020.gadā atbalstītajam prioritārajam pasākumam "Minimālās algas palielināšana līdz 500 eiro ar 2021.gada 1.janvāri" (MK </w:t>
            </w:r>
            <w:r w:rsidRPr="00480A5F">
              <w:rPr>
                <w:rFonts w:eastAsia="Calibri"/>
              </w:rPr>
              <w:t xml:space="preserve"> </w:t>
            </w:r>
            <w:r w:rsidRPr="00480A5F">
              <w:rPr>
                <w:rFonts w:eastAsia="Calibri"/>
                <w:i/>
                <w:iCs/>
              </w:rPr>
              <w:t>17.09.2019. prot. Nr.42 34.§ 2.p.)</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56 667</w:t>
            </w:r>
          </w:p>
        </w:tc>
        <w:tc>
          <w:tcPr>
            <w:tcW w:w="1277" w:type="dxa"/>
            <w:shd w:val="clear" w:color="auto" w:fill="auto"/>
          </w:tcPr>
          <w:p w:rsidR="00A9369E" w:rsidRPr="00480A5F" w:rsidRDefault="00A9369E" w:rsidP="00810479">
            <w:pPr>
              <w:pStyle w:val="tabteksts"/>
              <w:jc w:val="right"/>
              <w:rPr>
                <w:szCs w:val="18"/>
              </w:rPr>
            </w:pPr>
            <w:r w:rsidRPr="00480A5F">
              <w:rPr>
                <w:szCs w:val="18"/>
              </w:rPr>
              <w:t>56 667</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szCs w:val="18"/>
                <w:lang w:eastAsia="lv-LV"/>
              </w:rPr>
            </w:pPr>
            <w:r w:rsidRPr="00480A5F">
              <w:rPr>
                <w:i/>
                <w:szCs w:val="18"/>
                <w:lang w:eastAsia="lv-LV"/>
              </w:rPr>
              <w:t>Palielināti izdevumi, lai nodrošinātu  tiesnešiem atlīdzības palielinājumu atbilstoši Valsts un pašvaldību institūciju amatpersonu un darbinieku atlīdzības likuma 6.</w:t>
            </w:r>
            <w:r w:rsidRPr="00480A5F">
              <w:rPr>
                <w:i/>
                <w:szCs w:val="18"/>
                <w:vertAlign w:val="superscript"/>
                <w:lang w:eastAsia="lv-LV"/>
              </w:rPr>
              <w:t xml:space="preserve">1 </w:t>
            </w:r>
            <w:r w:rsidRPr="00480A5F">
              <w:rPr>
                <w:i/>
                <w:szCs w:val="18"/>
                <w:lang w:eastAsia="lv-LV"/>
              </w:rPr>
              <w:t>pantā noteiktajam</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701 866</w:t>
            </w:r>
          </w:p>
        </w:tc>
        <w:tc>
          <w:tcPr>
            <w:tcW w:w="1277" w:type="dxa"/>
            <w:shd w:val="clear" w:color="auto" w:fill="auto"/>
          </w:tcPr>
          <w:p w:rsidR="00A9369E" w:rsidRPr="00480A5F" w:rsidRDefault="00A9369E" w:rsidP="00810479">
            <w:pPr>
              <w:pStyle w:val="tabteksts"/>
              <w:jc w:val="right"/>
              <w:rPr>
                <w:szCs w:val="18"/>
              </w:rPr>
            </w:pPr>
            <w:r w:rsidRPr="00480A5F">
              <w:rPr>
                <w:szCs w:val="18"/>
              </w:rPr>
              <w:t>701 866</w:t>
            </w:r>
          </w:p>
        </w:tc>
      </w:tr>
      <w:tr w:rsidR="00A9369E" w:rsidRPr="00480A5F" w:rsidTr="00810479">
        <w:trPr>
          <w:trHeight w:val="142"/>
          <w:jc w:val="center"/>
        </w:trPr>
        <w:tc>
          <w:tcPr>
            <w:tcW w:w="5241" w:type="dxa"/>
          </w:tcPr>
          <w:p w:rsidR="00A9369E" w:rsidRPr="00480A5F" w:rsidRDefault="00A9369E" w:rsidP="00972205">
            <w:pPr>
              <w:pStyle w:val="tabteksts"/>
              <w:jc w:val="both"/>
              <w:rPr>
                <w:i/>
                <w:szCs w:val="18"/>
                <w:lang w:eastAsia="lv-LV"/>
              </w:rPr>
            </w:pPr>
            <w:r w:rsidRPr="00480A5F">
              <w:rPr>
                <w:i/>
                <w:szCs w:val="18"/>
                <w:lang w:eastAsia="lv-LV"/>
              </w:rPr>
              <w:t> Palielināti izdevumi no ieņēmumu no maksas pakalpojumu un citiem pašu ieņēmumu atlikuma uz 2021. gada 1. janvāri izmantošanai 2021. gadā, lai nodrošinātu apmaksu par VAS "Latvijas Pasts" sniegtajiem pakalpojumiem</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6 091</w:t>
            </w:r>
          </w:p>
        </w:tc>
        <w:tc>
          <w:tcPr>
            <w:tcW w:w="1277" w:type="dxa"/>
          </w:tcPr>
          <w:p w:rsidR="00A9369E" w:rsidRPr="00480A5F" w:rsidRDefault="00A9369E" w:rsidP="00810479">
            <w:pPr>
              <w:pStyle w:val="tabteksts"/>
              <w:jc w:val="right"/>
              <w:rPr>
                <w:szCs w:val="18"/>
              </w:rPr>
            </w:pPr>
            <w:r w:rsidRPr="00480A5F">
              <w:rPr>
                <w:szCs w:val="18"/>
              </w:rPr>
              <w:t>6 091</w:t>
            </w:r>
          </w:p>
        </w:tc>
      </w:tr>
      <w:tr w:rsidR="00A9369E" w:rsidRPr="00480A5F" w:rsidTr="00810479">
        <w:trPr>
          <w:trHeight w:val="142"/>
          <w:jc w:val="center"/>
        </w:trPr>
        <w:tc>
          <w:tcPr>
            <w:tcW w:w="5241" w:type="dxa"/>
          </w:tcPr>
          <w:p w:rsidR="00A9369E" w:rsidRPr="00480A5F" w:rsidRDefault="00A9369E" w:rsidP="00972205">
            <w:pPr>
              <w:pStyle w:val="tabteksts"/>
              <w:jc w:val="both"/>
              <w:rPr>
                <w:i/>
                <w:szCs w:val="18"/>
                <w:lang w:eastAsia="lv-LV"/>
              </w:rPr>
            </w:pPr>
            <w:r w:rsidRPr="00480A5F">
              <w:rPr>
                <w:i/>
                <w:iCs/>
                <w:szCs w:val="18"/>
                <w:lang w:eastAsia="lv-LV"/>
              </w:rPr>
              <w:t>Izdevumu pārdale no FM resora, lai nodrošinātu nomas maksu pieauguma segšanu saskaņā ar Ministru kabineta 2020.gada 18.augusta protokola Nr. 49 46.§ 12.6.4.punktu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142 962</w:t>
            </w:r>
          </w:p>
        </w:tc>
        <w:tc>
          <w:tcPr>
            <w:tcW w:w="1277" w:type="dxa"/>
          </w:tcPr>
          <w:p w:rsidR="00A9369E" w:rsidRPr="00480A5F" w:rsidRDefault="00A9369E" w:rsidP="00810479">
            <w:pPr>
              <w:pStyle w:val="tabteksts"/>
              <w:jc w:val="right"/>
              <w:rPr>
                <w:szCs w:val="18"/>
              </w:rPr>
            </w:pPr>
            <w:r w:rsidRPr="00480A5F">
              <w:rPr>
                <w:szCs w:val="18"/>
              </w:rPr>
              <w:t>142 962</w:t>
            </w:r>
          </w:p>
        </w:tc>
      </w:tr>
      <w:tr w:rsidR="00A9369E" w:rsidRPr="00480A5F" w:rsidTr="00810479">
        <w:trPr>
          <w:trHeight w:val="142"/>
          <w:jc w:val="center"/>
        </w:trPr>
        <w:tc>
          <w:tcPr>
            <w:tcW w:w="5241" w:type="dxa"/>
          </w:tcPr>
          <w:p w:rsidR="00A9369E" w:rsidRPr="00480A5F" w:rsidRDefault="00A9369E" w:rsidP="00972205">
            <w:pPr>
              <w:pStyle w:val="tabteksts"/>
              <w:jc w:val="both"/>
              <w:rPr>
                <w:i/>
                <w:szCs w:val="18"/>
                <w:lang w:eastAsia="lv-LV"/>
              </w:rPr>
            </w:pPr>
            <w:r w:rsidRPr="00480A5F">
              <w:rPr>
                <w:i/>
                <w:szCs w:val="18"/>
                <w:lang w:eastAsia="lv-LV"/>
              </w:rPr>
              <w:t xml:space="preserve">Samazināti izdevumi saskaņā ar MK 22.09.2020. sēdes protokola Nr.55 </w:t>
            </w:r>
            <w:bookmarkStart w:id="7" w:name="1"/>
            <w:r w:rsidRPr="00480A5F">
              <w:rPr>
                <w:i/>
                <w:szCs w:val="18"/>
                <w:lang w:eastAsia="lv-LV"/>
              </w:rPr>
              <w:t>38.§</w:t>
            </w:r>
            <w:bookmarkEnd w:id="7"/>
            <w:r w:rsidRPr="00480A5F">
              <w:rPr>
                <w:i/>
                <w:szCs w:val="18"/>
                <w:lang w:eastAsia="lv-LV"/>
              </w:rPr>
              <w:t xml:space="preserve">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216 630</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-216 630</w:t>
            </w:r>
          </w:p>
        </w:tc>
      </w:tr>
      <w:tr w:rsidR="00A9369E" w:rsidRPr="00480A5F" w:rsidTr="00810479">
        <w:trPr>
          <w:trHeight w:val="142"/>
          <w:jc w:val="center"/>
        </w:trPr>
        <w:tc>
          <w:tcPr>
            <w:tcW w:w="5241" w:type="dxa"/>
          </w:tcPr>
          <w:p w:rsidR="00A9369E" w:rsidRPr="00480A5F" w:rsidRDefault="00A9369E" w:rsidP="00972205">
            <w:pPr>
              <w:pStyle w:val="tabteksts"/>
              <w:jc w:val="both"/>
              <w:rPr>
                <w:i/>
                <w:szCs w:val="18"/>
                <w:lang w:eastAsia="lv-LV"/>
              </w:rPr>
            </w:pPr>
            <w:r w:rsidRPr="00480A5F">
              <w:rPr>
                <w:i/>
                <w:szCs w:val="18"/>
                <w:lang w:eastAsia="lv-LV"/>
              </w:rPr>
              <w:t>Izdevumu pārdale no budžeta resora "74.Gadskārtējā valsts budžeta izpildes procesā pārdalāmais finansējums" programmas 10.00.00 "Noziedzīgi iegūtu līdzekļu legalizācijas un terorisma finansēšanas novēršana"</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w:t>
            </w:r>
            <w:r w:rsidRPr="00480A5F">
              <w:rPr>
                <w:i/>
                <w:szCs w:val="18"/>
                <w:lang w:eastAsia="lv-LV"/>
              </w:rPr>
              <w:t xml:space="preserve">(tai skaitā 1 amata vietas izveide) </w:t>
            </w:r>
            <w:r w:rsidRPr="00480A5F">
              <w:rPr>
                <w:i/>
                <w:iCs/>
                <w:szCs w:val="18"/>
                <w:lang w:eastAsia="lv-LV"/>
              </w:rPr>
              <w:t xml:space="preserve"> saskaņā ar </w:t>
            </w:r>
            <w:r w:rsidRPr="00480A5F">
              <w:rPr>
                <w:i/>
                <w:szCs w:val="18"/>
                <w:lang w:eastAsia="lv-LV"/>
              </w:rPr>
              <w:t>Ministru kabineta 2020.gada 29.septembra protokola Nr.56 51.§ 6.1.3.punktu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32 161</w:t>
            </w:r>
          </w:p>
        </w:tc>
        <w:tc>
          <w:tcPr>
            <w:tcW w:w="1277" w:type="dxa"/>
          </w:tcPr>
          <w:p w:rsidR="00A9369E" w:rsidRPr="00480A5F" w:rsidRDefault="00A9369E" w:rsidP="00810479">
            <w:pPr>
              <w:pStyle w:val="tabteksts"/>
              <w:jc w:val="right"/>
              <w:rPr>
                <w:szCs w:val="18"/>
              </w:rPr>
            </w:pPr>
            <w:r w:rsidRPr="00480A5F">
              <w:rPr>
                <w:szCs w:val="18"/>
              </w:rPr>
              <w:t>32 161</w:t>
            </w:r>
          </w:p>
        </w:tc>
      </w:tr>
    </w:tbl>
    <w:p w:rsidR="00A9369E" w:rsidRPr="00480A5F" w:rsidRDefault="00A9369E" w:rsidP="00A9369E">
      <w:pPr>
        <w:pStyle w:val="programmas"/>
        <w:spacing w:after="240"/>
      </w:pPr>
      <w:r w:rsidRPr="00480A5F">
        <w:lastRenderedPageBreak/>
        <w:t>03.03.00 Juridiskās palīdzības nodrošināšana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spacing w:before="240"/>
        <w:ind w:firstLine="720"/>
      </w:pPr>
      <w:r w:rsidRPr="00480A5F">
        <w:t>līdzekļu, kas paredzēti valsts nodrošinātai juridiskajai palīdzībai un valsts kompensācijām cietušajiem, apsaimniekošana.</w:t>
      </w:r>
    </w:p>
    <w:p w:rsidR="00A9369E" w:rsidRPr="00480A5F" w:rsidRDefault="00A9369E" w:rsidP="00A9369E">
      <w:pPr>
        <w:ind w:firstLine="0"/>
        <w:rPr>
          <w:u w:val="single"/>
        </w:rPr>
      </w:pPr>
      <w:r w:rsidRPr="00480A5F">
        <w:rPr>
          <w:u w:val="single"/>
        </w:rPr>
        <w:t>Galvenās aktivitātes:</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szCs w:val="24"/>
          <w:lang w:eastAsia="lv-LV"/>
        </w:rPr>
        <w:t>1) nodrošināt valsts nodrošināto juridisko palīdzību civillietās un administratīvajās lietās: pārsūdzības procedūrās patvēruma piešķiršanas procesa ietvaros, lēmuma par apstrīdēto izbraukšanas rīkojumu vai lēmuma par apstrīdēto lēmumu par piespiedu izraidīšanu pārsūdzēšanas ietvaros, bāriņtiesas lēmuma par bērna tiesību un tiesisko interešu aizsardzību pārsūdzēšanas ietvaros, kā arī sarežģītajās administratīvajās lietās, pamatojoties uz tiesneša (tiesas) lēmumu un Satversmes tiesas procesa lietās;</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color w:val="000000"/>
          <w:szCs w:val="24"/>
          <w:lang w:eastAsia="lv-LV"/>
        </w:rPr>
        <w:t>2) izmaksāt atlīdzību juridiskās palīdzības sniedzējiem par sniegto juridisko palīdzību civillietās, administratīvajās lietās, krimināllietās, pamatojoties uz Kriminālprocesa likumā noteiktajos gadījumos un kārtībā nodrošināto aizstāvību un pārstāvību, un atbilstoši Ārstniecības likumā noteiktajiem gadījumiem, kā arī Satversmes tiesas procesa lietās;</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color w:val="000000"/>
          <w:szCs w:val="24"/>
          <w:lang w:eastAsia="lv-LV"/>
        </w:rPr>
        <w:t xml:space="preserve">3) nodrošināt finansiālo atbalstu Latvijas </w:t>
      </w:r>
      <w:proofErr w:type="spellStart"/>
      <w:r w:rsidRPr="00480A5F">
        <w:rPr>
          <w:color w:val="000000"/>
          <w:szCs w:val="24"/>
          <w:lang w:eastAsia="lv-LV"/>
        </w:rPr>
        <w:t>valstspiederīgajiem</w:t>
      </w:r>
      <w:proofErr w:type="spellEnd"/>
      <w:r w:rsidRPr="00480A5F">
        <w:rPr>
          <w:color w:val="000000"/>
          <w:szCs w:val="24"/>
          <w:lang w:eastAsia="lv-LV"/>
        </w:rPr>
        <w:t xml:space="preserve"> juridiskās palīdzības saņemšanai ārvalstīs;</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color w:val="000000"/>
          <w:szCs w:val="24"/>
          <w:lang w:eastAsia="lv-LV"/>
        </w:rPr>
        <w:t>4) izmaksāt atlīdzību zvērinātu advokātu vecākajiem par advokātu darba koordināciju kriminālprocesā;</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color w:val="000000"/>
          <w:szCs w:val="24"/>
          <w:lang w:eastAsia="lv-LV"/>
        </w:rPr>
        <w:t>5) veikt valsts kompensāciju izmaksu un kompensācijās izmaksāto līdzekļu piedziņu;</w:t>
      </w:r>
    </w:p>
    <w:p w:rsidR="00A9369E" w:rsidRPr="00480A5F" w:rsidRDefault="00A9369E" w:rsidP="00972205">
      <w:pPr>
        <w:tabs>
          <w:tab w:val="left" w:pos="3236"/>
          <w:tab w:val="left" w:pos="4242"/>
          <w:tab w:val="left" w:pos="5248"/>
          <w:tab w:val="left" w:pos="6254"/>
          <w:tab w:val="left" w:pos="7260"/>
          <w:tab w:val="left" w:pos="8266"/>
        </w:tabs>
        <w:spacing w:before="120"/>
        <w:ind w:left="992" w:hanging="272"/>
        <w:rPr>
          <w:i/>
          <w:iCs/>
          <w:color w:val="7F7F7F"/>
          <w:sz w:val="20"/>
          <w:lang w:eastAsia="lv-LV"/>
        </w:rPr>
      </w:pPr>
      <w:r w:rsidRPr="00480A5F">
        <w:rPr>
          <w:color w:val="000000"/>
          <w:szCs w:val="24"/>
          <w:lang w:eastAsia="lv-LV"/>
        </w:rPr>
        <w:t>6) uzturēt Valsts nodrošinātās juridiskās palīdzības reģistru un Valsts kompensāciju reģistru;</w:t>
      </w:r>
    </w:p>
    <w:p w:rsidR="00A9369E" w:rsidRPr="00480A5F" w:rsidRDefault="00972205" w:rsidP="00972205">
      <w:pPr>
        <w:tabs>
          <w:tab w:val="left" w:pos="3236"/>
          <w:tab w:val="left" w:pos="4242"/>
          <w:tab w:val="left" w:pos="5248"/>
          <w:tab w:val="left" w:pos="6254"/>
          <w:tab w:val="left" w:pos="7260"/>
          <w:tab w:val="left" w:pos="8266"/>
        </w:tabs>
        <w:spacing w:before="120"/>
        <w:ind w:left="992" w:hanging="272"/>
        <w:rPr>
          <w:color w:val="000000"/>
          <w:szCs w:val="24"/>
          <w:lang w:eastAsia="lv-LV"/>
        </w:rPr>
      </w:pPr>
      <w:r>
        <w:rPr>
          <w:color w:val="000000"/>
          <w:szCs w:val="24"/>
          <w:lang w:eastAsia="lv-LV"/>
        </w:rPr>
        <w:t>7) nodrošināt tālruņa 116006 “</w:t>
      </w:r>
      <w:r w:rsidR="00A9369E" w:rsidRPr="00480A5F">
        <w:rPr>
          <w:color w:val="000000"/>
          <w:szCs w:val="24"/>
          <w:lang w:eastAsia="lv-LV"/>
        </w:rPr>
        <w:t>Palīdzības dienests noziegumu upuriem</w:t>
      </w:r>
      <w:r>
        <w:rPr>
          <w:color w:val="000000"/>
          <w:szCs w:val="24"/>
          <w:lang w:eastAsia="lv-LV"/>
        </w:rPr>
        <w:t>”</w:t>
      </w:r>
      <w:r w:rsidR="00A9369E" w:rsidRPr="00480A5F">
        <w:rPr>
          <w:color w:val="000000"/>
          <w:szCs w:val="24"/>
          <w:lang w:eastAsia="lv-LV"/>
        </w:rPr>
        <w:t xml:space="preserve"> darbības uzraudzību.</w:t>
      </w:r>
    </w:p>
    <w:p w:rsidR="00A9369E" w:rsidRPr="00480A5F" w:rsidRDefault="00A9369E" w:rsidP="00A9369E">
      <w:pPr>
        <w:spacing w:before="120" w:after="0"/>
        <w:ind w:firstLine="0"/>
      </w:pPr>
      <w:r w:rsidRPr="00480A5F">
        <w:rPr>
          <w:u w:val="single"/>
        </w:rPr>
        <w:t>Apakšprogrammas izpildītājs</w:t>
      </w:r>
      <w:r w:rsidRPr="00480A5F">
        <w:t>: Juridiskās palīdzības administrācija.</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156"/>
        <w:gridCol w:w="1155"/>
        <w:gridCol w:w="1166"/>
        <w:gridCol w:w="1166"/>
        <w:gridCol w:w="1155"/>
      </w:tblGrid>
      <w:tr w:rsidR="00A9369E" w:rsidRPr="00480A5F" w:rsidTr="00810479">
        <w:trPr>
          <w:trHeight w:val="89"/>
          <w:tblHeader/>
        </w:trPr>
        <w:tc>
          <w:tcPr>
            <w:tcW w:w="3274"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5"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6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6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5"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valsts kompensāciju izmaksa Kriminālprocesa likuma noteiktajā kārtībā atzītajām cietušajām personām</w:t>
            </w:r>
          </w:p>
        </w:tc>
      </w:tr>
      <w:tr w:rsidR="00A9369E" w:rsidRPr="00480A5F" w:rsidTr="00810479">
        <w:trPr>
          <w:trHeight w:val="60"/>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Valsts kompensācijas pieprasījumu skaits</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843</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820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820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820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820</w:t>
            </w:r>
          </w:p>
        </w:tc>
      </w:tr>
      <w:tr w:rsidR="00A9369E" w:rsidRPr="00480A5F" w:rsidTr="00810479">
        <w:trPr>
          <w:trHeight w:val="60"/>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Lēmumu par valsts kompensāciju izmaksu skaits</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758</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730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730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730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730</w:t>
            </w:r>
          </w:p>
        </w:tc>
      </w:tr>
      <w:tr w:rsidR="00A9369E" w:rsidRPr="00480A5F" w:rsidTr="00810479">
        <w:trPr>
          <w:trHeight w:val="123"/>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Piedzīto valsts budžeta līdzekļu, kas izmaksāti valsts kompensācijās, apmērs (EUR)</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280 161,6</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230 000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300 000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350 000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400 000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valsts garantētās juridiskās palīdzības saņemšana </w:t>
            </w:r>
          </w:p>
        </w:tc>
      </w:tr>
      <w:tr w:rsidR="00A9369E" w:rsidRPr="00480A5F" w:rsidTr="00810479">
        <w:trPr>
          <w:trHeight w:val="182"/>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Iesniegumu par valsts nodrošināto juridisko palīdzību skaits</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1 414</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1 700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1 500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1 500</w:t>
            </w:r>
          </w:p>
        </w:tc>
      </w:tr>
      <w:tr w:rsidR="00A9369E" w:rsidRPr="00480A5F" w:rsidTr="00810479">
        <w:trPr>
          <w:trHeight w:val="174"/>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Lēmumu par valsts nodrošinātās juridiskās palīdzības piešķiršanu skaits</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1 081</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1 250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1 200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1 200</w:t>
            </w:r>
          </w:p>
        </w:tc>
      </w:tr>
      <w:tr w:rsidR="00A9369E" w:rsidRPr="00480A5F" w:rsidTr="00810479">
        <w:trPr>
          <w:trHeight w:val="165"/>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Apmaksai saņemto paziņojumu skaits par valsts nodrošinātās juridiskās palīdzības sniegšanu pēc Juridiskās palīdzības administrācijas norīkojuma</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1 808</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r>
      <w:tr w:rsidR="00A9369E" w:rsidRPr="00480A5F" w:rsidTr="00810479">
        <w:trPr>
          <w:trHeight w:val="60"/>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t>Ar valsts nodrošinātās juridiskās palīdzības sniedzējiem noslēgto līgumu skaits</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147</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r>
      <w:tr w:rsidR="00A9369E" w:rsidRPr="00480A5F" w:rsidTr="00810479">
        <w:trPr>
          <w:trHeight w:val="229"/>
        </w:trPr>
        <w:tc>
          <w:tcPr>
            <w:tcW w:w="3274" w:type="dxa"/>
            <w:shd w:val="clear" w:color="auto" w:fill="auto"/>
            <w:hideMark/>
          </w:tcPr>
          <w:p w:rsidR="00A9369E" w:rsidRPr="00480A5F" w:rsidRDefault="00A9369E" w:rsidP="00972205">
            <w:pPr>
              <w:spacing w:after="0"/>
              <w:ind w:firstLine="0"/>
              <w:rPr>
                <w:color w:val="000000"/>
                <w:sz w:val="18"/>
                <w:szCs w:val="18"/>
                <w:lang w:eastAsia="lv-LV"/>
              </w:rPr>
            </w:pPr>
            <w:r w:rsidRPr="00480A5F">
              <w:rPr>
                <w:color w:val="000000"/>
                <w:sz w:val="18"/>
                <w:szCs w:val="18"/>
                <w:lang w:eastAsia="lv-LV"/>
              </w:rPr>
              <w:lastRenderedPageBreak/>
              <w:t>Apmaksai saņemto paziņojumu skaits par valsts nodrošinātās juridiskās palīdzības sniegšanu kriminālprocesā</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20 109</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20 200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20 200</w:t>
            </w:r>
          </w:p>
        </w:tc>
        <w:tc>
          <w:tcPr>
            <w:tcW w:w="116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20 200</w:t>
            </w:r>
          </w:p>
        </w:tc>
        <w:tc>
          <w:tcPr>
            <w:tcW w:w="115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20 200</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4 150 173</w:t>
            </w:r>
          </w:p>
        </w:tc>
        <w:tc>
          <w:tcPr>
            <w:tcW w:w="1132" w:type="dxa"/>
            <w:shd w:val="clear" w:color="auto" w:fill="D9D9D9" w:themeFill="background1" w:themeFillShade="D9"/>
          </w:tcPr>
          <w:p w:rsidR="00A9369E" w:rsidRPr="00480A5F" w:rsidRDefault="00A9369E" w:rsidP="00810479">
            <w:pPr>
              <w:pStyle w:val="tabteksts"/>
              <w:jc w:val="right"/>
            </w:pPr>
            <w:r w:rsidRPr="00480A5F">
              <w:t>4 259 858</w:t>
            </w:r>
          </w:p>
        </w:tc>
        <w:tc>
          <w:tcPr>
            <w:tcW w:w="1132" w:type="dxa"/>
            <w:shd w:val="clear" w:color="auto" w:fill="D9D9D9" w:themeFill="background1" w:themeFillShade="D9"/>
          </w:tcPr>
          <w:p w:rsidR="00A9369E" w:rsidRPr="00480A5F" w:rsidRDefault="00A9369E" w:rsidP="00810479">
            <w:pPr>
              <w:pStyle w:val="tabteksts"/>
              <w:jc w:val="right"/>
            </w:pPr>
            <w:r w:rsidRPr="00480A5F">
              <w:t>4 431 971</w:t>
            </w:r>
          </w:p>
        </w:tc>
        <w:tc>
          <w:tcPr>
            <w:tcW w:w="1132" w:type="dxa"/>
            <w:shd w:val="clear" w:color="auto" w:fill="D9D9D9" w:themeFill="background1" w:themeFillShade="D9"/>
          </w:tcPr>
          <w:p w:rsidR="00A9369E" w:rsidRPr="00480A5F" w:rsidRDefault="00A9369E" w:rsidP="00810479">
            <w:pPr>
              <w:pStyle w:val="tabteksts"/>
              <w:jc w:val="right"/>
            </w:pPr>
            <w:r w:rsidRPr="00480A5F">
              <w:t>4 477 395</w:t>
            </w:r>
          </w:p>
        </w:tc>
        <w:tc>
          <w:tcPr>
            <w:tcW w:w="1132" w:type="dxa"/>
            <w:shd w:val="clear" w:color="auto" w:fill="D9D9D9" w:themeFill="background1" w:themeFillShade="D9"/>
          </w:tcPr>
          <w:p w:rsidR="00A9369E" w:rsidRPr="00480A5F" w:rsidRDefault="00A9369E" w:rsidP="00810479">
            <w:pPr>
              <w:pStyle w:val="tabteksts"/>
              <w:jc w:val="right"/>
            </w:pPr>
            <w:r w:rsidRPr="00480A5F">
              <w:t>4 477 395</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109 685</w:t>
            </w:r>
          </w:p>
        </w:tc>
        <w:tc>
          <w:tcPr>
            <w:tcW w:w="1132" w:type="dxa"/>
          </w:tcPr>
          <w:p w:rsidR="00A9369E" w:rsidRPr="00480A5F" w:rsidRDefault="00A9369E" w:rsidP="00810479">
            <w:pPr>
              <w:pStyle w:val="tabteksts"/>
              <w:jc w:val="right"/>
            </w:pPr>
            <w:r w:rsidRPr="00480A5F">
              <w:t>172 113</w:t>
            </w:r>
          </w:p>
        </w:tc>
        <w:tc>
          <w:tcPr>
            <w:tcW w:w="1132" w:type="dxa"/>
          </w:tcPr>
          <w:p w:rsidR="00A9369E" w:rsidRPr="00480A5F" w:rsidRDefault="00A9369E" w:rsidP="00810479">
            <w:pPr>
              <w:pStyle w:val="tabteksts"/>
              <w:jc w:val="right"/>
            </w:pPr>
            <w:r w:rsidRPr="00480A5F">
              <w:t>45 424</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2,6</w:t>
            </w:r>
          </w:p>
        </w:tc>
        <w:tc>
          <w:tcPr>
            <w:tcW w:w="1132" w:type="dxa"/>
          </w:tcPr>
          <w:p w:rsidR="00A9369E" w:rsidRPr="00480A5F" w:rsidRDefault="00A9369E" w:rsidP="00810479">
            <w:pPr>
              <w:pStyle w:val="tabteksts"/>
              <w:jc w:val="right"/>
            </w:pPr>
            <w:r w:rsidRPr="00480A5F">
              <w:t>4,0</w:t>
            </w:r>
          </w:p>
        </w:tc>
        <w:tc>
          <w:tcPr>
            <w:tcW w:w="1132" w:type="dxa"/>
          </w:tcPr>
          <w:p w:rsidR="00A9369E" w:rsidRPr="00480A5F" w:rsidRDefault="00A9369E" w:rsidP="00810479">
            <w:pPr>
              <w:pStyle w:val="tabteksts"/>
              <w:jc w:val="right"/>
            </w:pPr>
            <w:r w:rsidRPr="00480A5F">
              <w:t>1,0</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708 396</w:t>
            </w:r>
          </w:p>
        </w:tc>
        <w:tc>
          <w:tcPr>
            <w:tcW w:w="1132" w:type="dxa"/>
          </w:tcPr>
          <w:p w:rsidR="00A9369E" w:rsidRPr="00480A5F" w:rsidRDefault="00A9369E" w:rsidP="00810479">
            <w:pPr>
              <w:pStyle w:val="tabteksts"/>
              <w:jc w:val="right"/>
              <w:rPr>
                <w:szCs w:val="18"/>
              </w:rPr>
            </w:pPr>
            <w:r w:rsidRPr="00480A5F">
              <w:rPr>
                <w:szCs w:val="18"/>
              </w:rPr>
              <w:t>735 241</w:t>
            </w:r>
          </w:p>
        </w:tc>
        <w:tc>
          <w:tcPr>
            <w:tcW w:w="1132" w:type="dxa"/>
          </w:tcPr>
          <w:p w:rsidR="00A9369E" w:rsidRPr="00480A5F" w:rsidRDefault="00A9369E" w:rsidP="00810479">
            <w:pPr>
              <w:pStyle w:val="tabteksts"/>
              <w:jc w:val="right"/>
              <w:rPr>
                <w:szCs w:val="18"/>
              </w:rPr>
            </w:pPr>
            <w:r w:rsidRPr="00480A5F">
              <w:rPr>
                <w:szCs w:val="18"/>
              </w:rPr>
              <w:t>732 278</w:t>
            </w:r>
          </w:p>
        </w:tc>
        <w:tc>
          <w:tcPr>
            <w:tcW w:w="1132" w:type="dxa"/>
          </w:tcPr>
          <w:p w:rsidR="00A9369E" w:rsidRPr="00480A5F" w:rsidRDefault="00A9369E" w:rsidP="00810479">
            <w:pPr>
              <w:pStyle w:val="tabteksts"/>
              <w:jc w:val="right"/>
              <w:rPr>
                <w:szCs w:val="18"/>
              </w:rPr>
            </w:pPr>
            <w:r w:rsidRPr="00480A5F">
              <w:rPr>
                <w:szCs w:val="18"/>
              </w:rPr>
              <w:t>732 278</w:t>
            </w:r>
          </w:p>
        </w:tc>
        <w:tc>
          <w:tcPr>
            <w:tcW w:w="1132" w:type="dxa"/>
          </w:tcPr>
          <w:p w:rsidR="00A9369E" w:rsidRPr="00480A5F" w:rsidRDefault="00A9369E" w:rsidP="00810479">
            <w:pPr>
              <w:pStyle w:val="tabteksts"/>
              <w:jc w:val="right"/>
              <w:rPr>
                <w:szCs w:val="18"/>
              </w:rPr>
            </w:pPr>
            <w:r w:rsidRPr="00480A5F">
              <w:rPr>
                <w:szCs w:val="18"/>
              </w:rPr>
              <w:t>732 278</w:t>
            </w:r>
          </w:p>
        </w:tc>
      </w:tr>
      <w:tr w:rsidR="00A9369E" w:rsidRPr="00480A5F" w:rsidTr="00050456">
        <w:trPr>
          <w:trHeight w:val="147"/>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34</w:t>
            </w:r>
          </w:p>
        </w:tc>
        <w:tc>
          <w:tcPr>
            <w:tcW w:w="1132" w:type="dxa"/>
          </w:tcPr>
          <w:p w:rsidR="00A9369E" w:rsidRPr="00480A5F" w:rsidRDefault="00A9369E" w:rsidP="00810479">
            <w:pPr>
              <w:pStyle w:val="tabteksts"/>
              <w:jc w:val="right"/>
              <w:rPr>
                <w:szCs w:val="18"/>
              </w:rPr>
            </w:pPr>
            <w:r w:rsidRPr="00480A5F">
              <w:rPr>
                <w:szCs w:val="18"/>
              </w:rPr>
              <w:t>34</w:t>
            </w:r>
          </w:p>
        </w:tc>
        <w:tc>
          <w:tcPr>
            <w:tcW w:w="1132" w:type="dxa"/>
          </w:tcPr>
          <w:p w:rsidR="00A9369E" w:rsidRPr="00480A5F" w:rsidRDefault="00A9369E" w:rsidP="00810479">
            <w:pPr>
              <w:pStyle w:val="tabteksts"/>
              <w:jc w:val="right"/>
              <w:rPr>
                <w:szCs w:val="18"/>
              </w:rPr>
            </w:pPr>
            <w:r w:rsidRPr="00480A5F">
              <w:rPr>
                <w:szCs w:val="18"/>
              </w:rPr>
              <w:t>34</w:t>
            </w:r>
          </w:p>
        </w:tc>
        <w:tc>
          <w:tcPr>
            <w:tcW w:w="1132" w:type="dxa"/>
          </w:tcPr>
          <w:p w:rsidR="00A9369E" w:rsidRPr="00480A5F" w:rsidRDefault="00A9369E" w:rsidP="00810479">
            <w:pPr>
              <w:pStyle w:val="tabteksts"/>
              <w:jc w:val="right"/>
              <w:rPr>
                <w:szCs w:val="18"/>
              </w:rPr>
            </w:pPr>
            <w:r w:rsidRPr="00480A5F">
              <w:rPr>
                <w:szCs w:val="18"/>
              </w:rPr>
              <w:t>34</w:t>
            </w:r>
          </w:p>
        </w:tc>
        <w:tc>
          <w:tcPr>
            <w:tcW w:w="1132" w:type="dxa"/>
          </w:tcPr>
          <w:p w:rsidR="00A9369E" w:rsidRPr="00480A5F" w:rsidRDefault="00A9369E" w:rsidP="00810479">
            <w:pPr>
              <w:pStyle w:val="tabteksts"/>
              <w:jc w:val="right"/>
              <w:rPr>
                <w:szCs w:val="18"/>
              </w:rPr>
            </w:pPr>
            <w:r w:rsidRPr="00480A5F">
              <w:rPr>
                <w:szCs w:val="18"/>
              </w:rPr>
              <w:t>34</w:t>
            </w:r>
          </w:p>
        </w:tc>
      </w:tr>
      <w:tr w:rsidR="00A9369E" w:rsidRPr="00480A5F" w:rsidTr="00050456">
        <w:trPr>
          <w:trHeight w:val="66"/>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1 736</w:t>
            </w:r>
          </w:p>
        </w:tc>
        <w:tc>
          <w:tcPr>
            <w:tcW w:w="1132" w:type="dxa"/>
          </w:tcPr>
          <w:p w:rsidR="00A9369E" w:rsidRPr="00480A5F" w:rsidRDefault="00A9369E" w:rsidP="00810479">
            <w:pPr>
              <w:pStyle w:val="tabteksts"/>
              <w:jc w:val="right"/>
              <w:rPr>
                <w:szCs w:val="18"/>
              </w:rPr>
            </w:pPr>
            <w:r w:rsidRPr="00480A5F">
              <w:rPr>
                <w:szCs w:val="18"/>
              </w:rPr>
              <w:t>1 802</w:t>
            </w:r>
          </w:p>
        </w:tc>
        <w:tc>
          <w:tcPr>
            <w:tcW w:w="1132" w:type="dxa"/>
          </w:tcPr>
          <w:p w:rsidR="00A9369E" w:rsidRPr="00480A5F" w:rsidRDefault="00A9369E" w:rsidP="00810479">
            <w:pPr>
              <w:pStyle w:val="tabteksts"/>
              <w:jc w:val="right"/>
              <w:rPr>
                <w:szCs w:val="18"/>
              </w:rPr>
            </w:pPr>
            <w:r w:rsidRPr="00480A5F">
              <w:rPr>
                <w:szCs w:val="18"/>
              </w:rPr>
              <w:t>1 795</w:t>
            </w:r>
          </w:p>
        </w:tc>
        <w:tc>
          <w:tcPr>
            <w:tcW w:w="1132" w:type="dxa"/>
          </w:tcPr>
          <w:p w:rsidR="00A9369E" w:rsidRPr="00480A5F" w:rsidRDefault="00A9369E" w:rsidP="00810479">
            <w:pPr>
              <w:pStyle w:val="tabteksts"/>
              <w:jc w:val="right"/>
              <w:rPr>
                <w:szCs w:val="18"/>
              </w:rPr>
            </w:pPr>
            <w:r w:rsidRPr="00480A5F">
              <w:rPr>
                <w:szCs w:val="18"/>
              </w:rPr>
              <w:t>1 795</w:t>
            </w:r>
          </w:p>
        </w:tc>
        <w:tc>
          <w:tcPr>
            <w:tcW w:w="1132" w:type="dxa"/>
          </w:tcPr>
          <w:p w:rsidR="00A9369E" w:rsidRPr="00480A5F" w:rsidRDefault="00A9369E" w:rsidP="00810479">
            <w:pPr>
              <w:pStyle w:val="tabteksts"/>
              <w:jc w:val="right"/>
              <w:rPr>
                <w:szCs w:val="18"/>
              </w:rPr>
            </w:pPr>
            <w:r w:rsidRPr="00480A5F">
              <w:rPr>
                <w:szCs w:val="18"/>
              </w:rPr>
              <w:t>1 795</w:t>
            </w:r>
          </w:p>
        </w:tc>
      </w:tr>
    </w:tbl>
    <w:p w:rsidR="00A9369E" w:rsidRPr="00480A5F" w:rsidRDefault="00A9369E" w:rsidP="00A9369E">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48 387</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220 500</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172 113</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szCs w:val="18"/>
                <w:u w:val="single"/>
                <w:lang w:eastAsia="lv-LV"/>
              </w:rPr>
            </w:pPr>
            <w:r w:rsidRPr="00480A5F">
              <w:rPr>
                <w:szCs w:val="18"/>
                <w:u w:val="single"/>
                <w:lang w:eastAsia="lv-LV"/>
              </w:rPr>
              <w:t>Vienreizēji pasākumi</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45 424</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-45 424</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szCs w:val="18"/>
                <w:u w:val="single"/>
                <w:lang w:eastAsia="lv-LV"/>
              </w:rPr>
            </w:pPr>
            <w:r w:rsidRPr="00480A5F">
              <w:rPr>
                <w:i/>
                <w:szCs w:val="18"/>
                <w:lang w:eastAsia="lv-LV"/>
              </w:rPr>
              <w:t>Samazināti izdevumi saskaņā ar MK 22.09.2020. sēdes protokola Nr.55 38.§ 2. un 40.punktu (atbilstoši informatīvā ziņojuma 4.pielikumam)</w:t>
            </w:r>
          </w:p>
        </w:tc>
        <w:tc>
          <w:tcPr>
            <w:tcW w:w="1277" w:type="dxa"/>
            <w:shd w:val="clear" w:color="auto" w:fill="auto"/>
          </w:tcPr>
          <w:p w:rsidR="00A9369E" w:rsidRPr="00480A5F" w:rsidRDefault="00A9369E" w:rsidP="00810479">
            <w:pPr>
              <w:pStyle w:val="tabteksts"/>
              <w:jc w:val="right"/>
              <w:rPr>
                <w:szCs w:val="18"/>
              </w:rPr>
            </w:pPr>
            <w:r w:rsidRPr="00480A5F">
              <w:rPr>
                <w:szCs w:val="18"/>
              </w:rPr>
              <w:t>45 424</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-45 424</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2 963</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220 500</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217 537</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szCs w:val="18"/>
                <w:lang w:eastAsia="lv-LV"/>
              </w:rPr>
            </w:pPr>
            <w:r w:rsidRPr="00480A5F">
              <w:rPr>
                <w:i/>
                <w:iCs/>
                <w:szCs w:val="18"/>
                <w:lang w:eastAsia="lv-LV"/>
              </w:rPr>
              <w:t xml:space="preserve">Palielināti izdevumi valsts kompensācijām cietušajiem saistībā ar 2020.gadā atbalstīto prioritāro pasākumu "Minimālās algas palielināšana līdz 500 eiro ar 2021.gada 1.janvāri" </w:t>
            </w:r>
            <w:r w:rsidRPr="00480A5F">
              <w:rPr>
                <w:i/>
                <w:szCs w:val="18"/>
                <w:lang w:eastAsia="lv-LV"/>
              </w:rPr>
              <w:t xml:space="preserve">(MK </w:t>
            </w:r>
            <w:r w:rsidRPr="00480A5F">
              <w:rPr>
                <w:rFonts w:eastAsia="Calibri"/>
              </w:rPr>
              <w:t xml:space="preserve"> </w:t>
            </w:r>
            <w:r w:rsidRPr="00480A5F">
              <w:rPr>
                <w:rFonts w:eastAsia="Calibri"/>
                <w:i/>
                <w:iCs/>
              </w:rPr>
              <w:t>17.09.2019. prot. Nr.42 34.§ 2.p.)</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220 500</w:t>
            </w:r>
          </w:p>
        </w:tc>
        <w:tc>
          <w:tcPr>
            <w:tcW w:w="1277" w:type="dxa"/>
            <w:shd w:val="clear" w:color="auto" w:fill="auto"/>
          </w:tcPr>
          <w:p w:rsidR="00A9369E" w:rsidRPr="00480A5F" w:rsidRDefault="00A9369E" w:rsidP="00810479">
            <w:pPr>
              <w:pStyle w:val="tabteksts"/>
              <w:jc w:val="right"/>
              <w:rPr>
                <w:szCs w:val="18"/>
              </w:rPr>
            </w:pPr>
            <w:r w:rsidRPr="00480A5F">
              <w:rPr>
                <w:szCs w:val="18"/>
              </w:rPr>
              <w:t>220 500</w:t>
            </w:r>
          </w:p>
        </w:tc>
      </w:tr>
      <w:tr w:rsidR="00A9369E" w:rsidRPr="00480A5F" w:rsidTr="00810479">
        <w:trPr>
          <w:trHeight w:val="142"/>
          <w:jc w:val="center"/>
        </w:trPr>
        <w:tc>
          <w:tcPr>
            <w:tcW w:w="5241" w:type="dxa"/>
            <w:shd w:val="clear" w:color="auto" w:fill="auto"/>
            <w:vAlign w:val="center"/>
          </w:tcPr>
          <w:p w:rsidR="00A9369E" w:rsidRPr="00480A5F" w:rsidRDefault="00A9369E" w:rsidP="00972205">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7" w:type="dxa"/>
            <w:shd w:val="clear" w:color="auto" w:fill="auto"/>
          </w:tcPr>
          <w:p w:rsidR="00A9369E" w:rsidRPr="00480A5F" w:rsidRDefault="00A9369E" w:rsidP="00810479">
            <w:pPr>
              <w:pStyle w:val="tabteksts"/>
              <w:jc w:val="right"/>
              <w:rPr>
                <w:szCs w:val="18"/>
              </w:rPr>
            </w:pPr>
            <w:r w:rsidRPr="00480A5F">
              <w:rPr>
                <w:szCs w:val="18"/>
              </w:rPr>
              <w:t>2 963</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-2 963</w:t>
            </w:r>
          </w:p>
        </w:tc>
      </w:tr>
    </w:tbl>
    <w:p w:rsidR="00A9369E" w:rsidRPr="00480A5F" w:rsidRDefault="00A9369E" w:rsidP="00A9369E">
      <w:pPr>
        <w:pStyle w:val="programmas"/>
        <w:spacing w:after="240"/>
      </w:pPr>
      <w:r w:rsidRPr="00480A5F">
        <w:t>03.04.00 Tiesu ekspertīžu veikšana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r w:rsidRPr="00480A5F">
        <w:t xml:space="preserve">nodrošināt </w:t>
      </w:r>
      <w:proofErr w:type="spellStart"/>
      <w:r w:rsidRPr="00480A5F">
        <w:t>tiesībsargājošās</w:t>
      </w:r>
      <w:proofErr w:type="spellEnd"/>
      <w:r w:rsidRPr="00480A5F">
        <w:t xml:space="preserve"> institūcijas (Valsts policija, prokuratūra, tiesas, u.c.) ar adekvātos termiņos veiktiem vispusīgiem un kvalitatīviem ekspertu atzinumiem. </w:t>
      </w:r>
    </w:p>
    <w:p w:rsidR="00A9369E" w:rsidRPr="00480A5F" w:rsidRDefault="00A9369E" w:rsidP="00A9369E">
      <w:pPr>
        <w:ind w:firstLine="0"/>
        <w:rPr>
          <w:u w:val="single"/>
        </w:rPr>
      </w:pPr>
      <w:r w:rsidRPr="00480A5F">
        <w:rPr>
          <w:u w:val="single"/>
        </w:rPr>
        <w:t>Galvenās aktivitātes:</w:t>
      </w:r>
    </w:p>
    <w:p w:rsidR="00A9369E" w:rsidRPr="00480A5F" w:rsidRDefault="00A9369E" w:rsidP="002F0182">
      <w:pPr>
        <w:spacing w:before="120" w:after="0"/>
      </w:pPr>
      <w:r w:rsidRPr="00480A5F">
        <w:t>1)  vispusīgi un kvalitatīvi ekspertu atzinumi;</w:t>
      </w:r>
    </w:p>
    <w:p w:rsidR="00A9369E" w:rsidRPr="00480A5F" w:rsidRDefault="00A9369E" w:rsidP="002F0182">
      <w:pPr>
        <w:spacing w:before="120" w:after="0" w:line="360" w:lineRule="auto"/>
      </w:pPr>
      <w:r w:rsidRPr="00480A5F">
        <w:t>2)  jaunu metožu akreditēšana un akreditēto jomu uzturēšana.</w:t>
      </w:r>
    </w:p>
    <w:p w:rsidR="00A9369E" w:rsidRPr="00480A5F" w:rsidRDefault="00A9369E" w:rsidP="002F0182">
      <w:pPr>
        <w:spacing w:before="120"/>
        <w:ind w:firstLine="0"/>
      </w:pPr>
      <w:r w:rsidRPr="00480A5F">
        <w:rPr>
          <w:u w:val="single"/>
        </w:rPr>
        <w:t>Apakšprogrammas izpildītājs</w:t>
      </w:r>
      <w:r w:rsidRPr="00480A5F">
        <w:t>: Valsts tiesu ekspertīžu birojs.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135"/>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VTEB veiktās ekspertīzes ir objektīvas un savlaicīgas </w:t>
            </w:r>
          </w:p>
        </w:tc>
      </w:tr>
      <w:tr w:rsidR="00A9369E" w:rsidRPr="00480A5F" w:rsidTr="00810479">
        <w:trPr>
          <w:trHeight w:val="60"/>
        </w:trPr>
        <w:tc>
          <w:tcPr>
            <w:tcW w:w="3291" w:type="dxa"/>
            <w:shd w:val="clear" w:color="auto" w:fill="auto"/>
            <w:hideMark/>
          </w:tcPr>
          <w:p w:rsidR="00A9369E" w:rsidRPr="00480A5F" w:rsidRDefault="00A9369E" w:rsidP="002F0182">
            <w:pPr>
              <w:spacing w:after="0"/>
              <w:ind w:firstLine="0"/>
              <w:rPr>
                <w:color w:val="000000"/>
                <w:sz w:val="18"/>
                <w:szCs w:val="18"/>
                <w:lang w:eastAsia="lv-LV"/>
              </w:rPr>
            </w:pPr>
            <w:r w:rsidRPr="00480A5F">
              <w:rPr>
                <w:color w:val="000000"/>
                <w:sz w:val="18"/>
                <w:szCs w:val="18"/>
                <w:lang w:eastAsia="lv-LV"/>
              </w:rPr>
              <w:t>Veikto ekspertīžu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1 733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w:t>
            </w:r>
          </w:p>
        </w:tc>
      </w:tr>
      <w:tr w:rsidR="00A9369E" w:rsidRPr="00480A5F" w:rsidTr="00810479">
        <w:trPr>
          <w:trHeight w:val="60"/>
        </w:trPr>
        <w:tc>
          <w:tcPr>
            <w:tcW w:w="3291" w:type="dxa"/>
            <w:shd w:val="clear" w:color="auto" w:fill="auto"/>
            <w:hideMark/>
          </w:tcPr>
          <w:p w:rsidR="00A9369E" w:rsidRPr="00480A5F" w:rsidRDefault="00A9369E" w:rsidP="002F0182">
            <w:pPr>
              <w:spacing w:after="0"/>
              <w:ind w:firstLine="0"/>
              <w:rPr>
                <w:color w:val="000000"/>
                <w:sz w:val="18"/>
                <w:szCs w:val="18"/>
                <w:lang w:eastAsia="lv-LV"/>
              </w:rPr>
            </w:pPr>
            <w:r w:rsidRPr="00480A5F">
              <w:rPr>
                <w:color w:val="000000"/>
                <w:sz w:val="18"/>
                <w:szCs w:val="18"/>
                <w:lang w:eastAsia="lv-LV"/>
              </w:rPr>
              <w:t>Vidējais ekspertīžu izpildes ilgums (dienās)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32</w:t>
            </w:r>
          </w:p>
        </w:tc>
      </w:tr>
      <w:tr w:rsidR="00A9369E" w:rsidRPr="00480A5F" w:rsidTr="00810479">
        <w:trPr>
          <w:trHeight w:val="381"/>
        </w:trPr>
        <w:tc>
          <w:tcPr>
            <w:tcW w:w="3291" w:type="dxa"/>
            <w:shd w:val="clear" w:color="auto" w:fill="auto"/>
            <w:hideMark/>
          </w:tcPr>
          <w:p w:rsidR="00A9369E" w:rsidRPr="00480A5F" w:rsidRDefault="00A9369E" w:rsidP="002F0182">
            <w:pPr>
              <w:spacing w:after="0"/>
              <w:ind w:firstLine="0"/>
              <w:rPr>
                <w:color w:val="000000"/>
                <w:sz w:val="18"/>
                <w:szCs w:val="18"/>
                <w:lang w:eastAsia="lv-LV"/>
              </w:rPr>
            </w:pPr>
            <w:r w:rsidRPr="00480A5F">
              <w:rPr>
                <w:color w:val="000000"/>
                <w:sz w:val="18"/>
                <w:szCs w:val="18"/>
                <w:lang w:eastAsia="lv-LV"/>
              </w:rPr>
              <w:t>Atbilstoši ISO 17025 standartam akreditēto tiesu ekspertīzes metožu īpatsvars (% no kopējā metožu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68,0</w:t>
            </w:r>
          </w:p>
        </w:tc>
      </w:tr>
      <w:tr w:rsidR="00A9369E" w:rsidRPr="00480A5F" w:rsidTr="00810479">
        <w:trPr>
          <w:trHeight w:val="149"/>
        </w:trPr>
        <w:tc>
          <w:tcPr>
            <w:tcW w:w="3291" w:type="dxa"/>
            <w:shd w:val="clear" w:color="auto" w:fill="auto"/>
            <w:hideMark/>
          </w:tcPr>
          <w:p w:rsidR="00A9369E" w:rsidRPr="00480A5F" w:rsidRDefault="00A9369E" w:rsidP="002F0182">
            <w:pPr>
              <w:spacing w:after="0"/>
              <w:ind w:firstLine="0"/>
              <w:rPr>
                <w:color w:val="000000"/>
                <w:sz w:val="18"/>
                <w:szCs w:val="18"/>
                <w:lang w:eastAsia="lv-LV"/>
              </w:rPr>
            </w:pPr>
            <w:r w:rsidRPr="00480A5F">
              <w:rPr>
                <w:color w:val="000000"/>
                <w:sz w:val="18"/>
                <w:szCs w:val="18"/>
                <w:lang w:eastAsia="lv-LV"/>
              </w:rPr>
              <w:lastRenderedPageBreak/>
              <w:t>Atbilstoši ISO 17025 standartam akreditēto tiesu eksperta specialitāšu īpatsvars (% no kopējā specialitāšu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84,0</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1 083 197</w:t>
            </w:r>
          </w:p>
        </w:tc>
        <w:tc>
          <w:tcPr>
            <w:tcW w:w="1132" w:type="dxa"/>
            <w:shd w:val="clear" w:color="auto" w:fill="D9D9D9" w:themeFill="background1" w:themeFillShade="D9"/>
          </w:tcPr>
          <w:p w:rsidR="00A9369E" w:rsidRPr="00480A5F" w:rsidRDefault="00A9369E" w:rsidP="00810479">
            <w:pPr>
              <w:pStyle w:val="tabteksts"/>
              <w:jc w:val="right"/>
            </w:pPr>
            <w:r w:rsidRPr="00480A5F">
              <w:t>1 427 074</w:t>
            </w:r>
          </w:p>
        </w:tc>
        <w:tc>
          <w:tcPr>
            <w:tcW w:w="1132" w:type="dxa"/>
            <w:shd w:val="clear" w:color="auto" w:fill="D9D9D9" w:themeFill="background1" w:themeFillShade="D9"/>
          </w:tcPr>
          <w:p w:rsidR="00A9369E" w:rsidRPr="00480A5F" w:rsidRDefault="00A9369E" w:rsidP="00810479">
            <w:pPr>
              <w:pStyle w:val="tabteksts"/>
              <w:jc w:val="right"/>
            </w:pPr>
            <w:r w:rsidRPr="00480A5F">
              <w:t>1 449 568</w:t>
            </w:r>
          </w:p>
        </w:tc>
        <w:tc>
          <w:tcPr>
            <w:tcW w:w="1132" w:type="dxa"/>
            <w:shd w:val="clear" w:color="auto" w:fill="D9D9D9" w:themeFill="background1" w:themeFillShade="D9"/>
          </w:tcPr>
          <w:p w:rsidR="00A9369E" w:rsidRPr="00480A5F" w:rsidRDefault="00A9369E" w:rsidP="00810479">
            <w:pPr>
              <w:pStyle w:val="tabteksts"/>
              <w:jc w:val="right"/>
            </w:pPr>
            <w:r w:rsidRPr="00480A5F">
              <w:t>1 449 568</w:t>
            </w:r>
          </w:p>
        </w:tc>
        <w:tc>
          <w:tcPr>
            <w:tcW w:w="1132" w:type="dxa"/>
            <w:shd w:val="clear" w:color="auto" w:fill="D9D9D9" w:themeFill="background1" w:themeFillShade="D9"/>
          </w:tcPr>
          <w:p w:rsidR="00A9369E" w:rsidRPr="00480A5F" w:rsidRDefault="00A9369E" w:rsidP="00810479">
            <w:pPr>
              <w:pStyle w:val="tabteksts"/>
              <w:jc w:val="right"/>
            </w:pPr>
            <w:r w:rsidRPr="00480A5F">
              <w:t>1 449 568</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343 877</w:t>
            </w:r>
          </w:p>
        </w:tc>
        <w:tc>
          <w:tcPr>
            <w:tcW w:w="1132" w:type="dxa"/>
          </w:tcPr>
          <w:p w:rsidR="00A9369E" w:rsidRPr="00480A5F" w:rsidRDefault="00A9369E" w:rsidP="00810479">
            <w:pPr>
              <w:pStyle w:val="tabteksts"/>
              <w:jc w:val="right"/>
            </w:pPr>
            <w:r w:rsidRPr="00480A5F">
              <w:t>22 494</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31,7</w:t>
            </w:r>
          </w:p>
        </w:tc>
        <w:tc>
          <w:tcPr>
            <w:tcW w:w="1132" w:type="dxa"/>
          </w:tcPr>
          <w:p w:rsidR="00A9369E" w:rsidRPr="00480A5F" w:rsidRDefault="00A9369E" w:rsidP="00810479">
            <w:pPr>
              <w:pStyle w:val="tabteksts"/>
              <w:jc w:val="right"/>
            </w:pPr>
            <w:r w:rsidRPr="00480A5F">
              <w:t>1,6</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896 703</w:t>
            </w:r>
          </w:p>
        </w:tc>
        <w:tc>
          <w:tcPr>
            <w:tcW w:w="1132" w:type="dxa"/>
          </w:tcPr>
          <w:p w:rsidR="00A9369E" w:rsidRPr="00480A5F" w:rsidRDefault="00A9369E" w:rsidP="00810479">
            <w:pPr>
              <w:pStyle w:val="tabteksts"/>
              <w:jc w:val="right"/>
              <w:rPr>
                <w:szCs w:val="18"/>
              </w:rPr>
            </w:pPr>
            <w:r w:rsidRPr="00480A5F">
              <w:rPr>
                <w:szCs w:val="18"/>
              </w:rPr>
              <w:t>1 086 926</w:t>
            </w:r>
          </w:p>
        </w:tc>
        <w:tc>
          <w:tcPr>
            <w:tcW w:w="1132" w:type="dxa"/>
          </w:tcPr>
          <w:p w:rsidR="00A9369E" w:rsidRPr="00480A5F" w:rsidRDefault="00A9369E" w:rsidP="00810479">
            <w:pPr>
              <w:pStyle w:val="tabteksts"/>
              <w:jc w:val="right"/>
              <w:rPr>
                <w:szCs w:val="18"/>
              </w:rPr>
            </w:pPr>
            <w:r w:rsidRPr="00480A5F">
              <w:rPr>
                <w:szCs w:val="18"/>
              </w:rPr>
              <w:t>1 085 704</w:t>
            </w:r>
          </w:p>
        </w:tc>
        <w:tc>
          <w:tcPr>
            <w:tcW w:w="1132" w:type="dxa"/>
          </w:tcPr>
          <w:p w:rsidR="00A9369E" w:rsidRPr="00480A5F" w:rsidRDefault="00A9369E" w:rsidP="00810479">
            <w:pPr>
              <w:pStyle w:val="tabteksts"/>
              <w:jc w:val="right"/>
              <w:rPr>
                <w:szCs w:val="18"/>
              </w:rPr>
            </w:pPr>
            <w:r w:rsidRPr="00480A5F">
              <w:rPr>
                <w:szCs w:val="18"/>
              </w:rPr>
              <w:t>1 085 704</w:t>
            </w:r>
          </w:p>
        </w:tc>
        <w:tc>
          <w:tcPr>
            <w:tcW w:w="1132" w:type="dxa"/>
          </w:tcPr>
          <w:p w:rsidR="00A9369E" w:rsidRPr="00480A5F" w:rsidRDefault="00A9369E" w:rsidP="00810479">
            <w:pPr>
              <w:pStyle w:val="tabteksts"/>
              <w:jc w:val="right"/>
              <w:rPr>
                <w:szCs w:val="18"/>
              </w:rPr>
            </w:pPr>
            <w:r w:rsidRPr="00480A5F">
              <w:rPr>
                <w:szCs w:val="18"/>
              </w:rPr>
              <w:t>1 085 704</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54</w:t>
            </w:r>
          </w:p>
        </w:tc>
        <w:tc>
          <w:tcPr>
            <w:tcW w:w="1132" w:type="dxa"/>
          </w:tcPr>
          <w:p w:rsidR="00A9369E" w:rsidRPr="00480A5F" w:rsidRDefault="00A9369E" w:rsidP="00810479">
            <w:pPr>
              <w:pStyle w:val="tabteksts"/>
              <w:jc w:val="right"/>
              <w:rPr>
                <w:szCs w:val="18"/>
              </w:rPr>
            </w:pPr>
            <w:r w:rsidRPr="00480A5F">
              <w:rPr>
                <w:szCs w:val="18"/>
              </w:rPr>
              <w:t>54</w:t>
            </w:r>
          </w:p>
        </w:tc>
        <w:tc>
          <w:tcPr>
            <w:tcW w:w="1132" w:type="dxa"/>
          </w:tcPr>
          <w:p w:rsidR="00A9369E" w:rsidRPr="00480A5F" w:rsidRDefault="00A9369E" w:rsidP="00810479">
            <w:pPr>
              <w:pStyle w:val="tabteksts"/>
              <w:jc w:val="right"/>
              <w:rPr>
                <w:szCs w:val="18"/>
              </w:rPr>
            </w:pPr>
            <w:r w:rsidRPr="00480A5F">
              <w:rPr>
                <w:szCs w:val="18"/>
              </w:rPr>
              <w:t>54</w:t>
            </w:r>
          </w:p>
        </w:tc>
        <w:tc>
          <w:tcPr>
            <w:tcW w:w="1132" w:type="dxa"/>
          </w:tcPr>
          <w:p w:rsidR="00A9369E" w:rsidRPr="00480A5F" w:rsidRDefault="00A9369E" w:rsidP="00810479">
            <w:pPr>
              <w:pStyle w:val="tabteksts"/>
              <w:jc w:val="right"/>
              <w:rPr>
                <w:szCs w:val="18"/>
              </w:rPr>
            </w:pPr>
            <w:r w:rsidRPr="00480A5F">
              <w:rPr>
                <w:szCs w:val="18"/>
              </w:rPr>
              <w:t>54</w:t>
            </w:r>
          </w:p>
        </w:tc>
        <w:tc>
          <w:tcPr>
            <w:tcW w:w="1132" w:type="dxa"/>
          </w:tcPr>
          <w:p w:rsidR="00A9369E" w:rsidRPr="00480A5F" w:rsidRDefault="00A9369E" w:rsidP="00810479">
            <w:pPr>
              <w:pStyle w:val="tabteksts"/>
              <w:jc w:val="right"/>
              <w:rPr>
                <w:szCs w:val="18"/>
              </w:rPr>
            </w:pPr>
            <w:r w:rsidRPr="00480A5F">
              <w:rPr>
                <w:szCs w:val="18"/>
              </w:rPr>
              <w:t>54</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1 383</w:t>
            </w:r>
          </w:p>
        </w:tc>
        <w:tc>
          <w:tcPr>
            <w:tcW w:w="1132" w:type="dxa"/>
          </w:tcPr>
          <w:p w:rsidR="00A9369E" w:rsidRPr="00480A5F" w:rsidRDefault="00A9369E" w:rsidP="00810479">
            <w:pPr>
              <w:pStyle w:val="tabteksts"/>
              <w:jc w:val="right"/>
              <w:rPr>
                <w:szCs w:val="18"/>
              </w:rPr>
            </w:pPr>
            <w:r w:rsidRPr="00480A5F">
              <w:rPr>
                <w:szCs w:val="18"/>
              </w:rPr>
              <w:t>1 676</w:t>
            </w:r>
          </w:p>
        </w:tc>
        <w:tc>
          <w:tcPr>
            <w:tcW w:w="1132" w:type="dxa"/>
          </w:tcPr>
          <w:p w:rsidR="00A9369E" w:rsidRPr="00480A5F" w:rsidRDefault="00A9369E" w:rsidP="00810479">
            <w:pPr>
              <w:pStyle w:val="tabteksts"/>
              <w:jc w:val="right"/>
              <w:rPr>
                <w:szCs w:val="18"/>
              </w:rPr>
            </w:pPr>
            <w:r w:rsidRPr="00480A5F">
              <w:rPr>
                <w:szCs w:val="18"/>
              </w:rPr>
              <w:t>1 667</w:t>
            </w:r>
          </w:p>
        </w:tc>
        <w:tc>
          <w:tcPr>
            <w:tcW w:w="1132" w:type="dxa"/>
          </w:tcPr>
          <w:p w:rsidR="00A9369E" w:rsidRPr="00480A5F" w:rsidRDefault="00A9369E" w:rsidP="00810479">
            <w:pPr>
              <w:pStyle w:val="tabteksts"/>
              <w:jc w:val="right"/>
              <w:rPr>
                <w:szCs w:val="18"/>
              </w:rPr>
            </w:pPr>
            <w:r w:rsidRPr="00480A5F">
              <w:rPr>
                <w:szCs w:val="18"/>
              </w:rPr>
              <w:t>1 675</w:t>
            </w:r>
          </w:p>
        </w:tc>
        <w:tc>
          <w:tcPr>
            <w:tcW w:w="1132" w:type="dxa"/>
          </w:tcPr>
          <w:p w:rsidR="00A9369E" w:rsidRPr="00480A5F" w:rsidRDefault="00A9369E" w:rsidP="00810479">
            <w:pPr>
              <w:pStyle w:val="tabteksts"/>
              <w:jc w:val="right"/>
              <w:rPr>
                <w:szCs w:val="18"/>
              </w:rPr>
            </w:pPr>
            <w:r w:rsidRPr="00480A5F">
              <w:rPr>
                <w:szCs w:val="18"/>
              </w:rPr>
              <w:t>1 675</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639</w:t>
            </w:r>
          </w:p>
        </w:tc>
        <w:tc>
          <w:tcPr>
            <w:tcW w:w="1132" w:type="dxa"/>
          </w:tcPr>
          <w:p w:rsidR="00A9369E" w:rsidRPr="00480A5F" w:rsidRDefault="00A9369E" w:rsidP="00810479">
            <w:pPr>
              <w:pStyle w:val="tabteksts"/>
              <w:jc w:val="right"/>
              <w:rPr>
                <w:szCs w:val="18"/>
              </w:rPr>
            </w:pPr>
            <w:r w:rsidRPr="00480A5F">
              <w:rPr>
                <w:szCs w:val="18"/>
              </w:rPr>
              <w:t>620</w:t>
            </w:r>
          </w:p>
        </w:tc>
        <w:tc>
          <w:tcPr>
            <w:tcW w:w="1132" w:type="dxa"/>
          </w:tcPr>
          <w:p w:rsidR="00A9369E" w:rsidRPr="00480A5F" w:rsidRDefault="00A9369E" w:rsidP="00810479">
            <w:pPr>
              <w:pStyle w:val="tabteksts"/>
              <w:jc w:val="right"/>
              <w:rPr>
                <w:szCs w:val="18"/>
              </w:rPr>
            </w:pPr>
            <w:r w:rsidRPr="00480A5F">
              <w:rPr>
                <w:szCs w:val="18"/>
              </w:rPr>
              <w:t>5 385</w:t>
            </w:r>
          </w:p>
        </w:tc>
        <w:tc>
          <w:tcPr>
            <w:tcW w:w="1132" w:type="dxa"/>
          </w:tcPr>
          <w:p w:rsidR="00A9369E" w:rsidRPr="00480A5F" w:rsidRDefault="00A9369E" w:rsidP="00810479">
            <w:pPr>
              <w:pStyle w:val="tabteksts"/>
              <w:jc w:val="right"/>
              <w:rPr>
                <w:szCs w:val="18"/>
              </w:rPr>
            </w:pPr>
            <w:r w:rsidRPr="00480A5F">
              <w:rPr>
                <w:szCs w:val="18"/>
              </w:rPr>
              <w:t>620</w:t>
            </w:r>
          </w:p>
        </w:tc>
        <w:tc>
          <w:tcPr>
            <w:tcW w:w="1132" w:type="dxa"/>
          </w:tcPr>
          <w:p w:rsidR="00A9369E" w:rsidRPr="00480A5F" w:rsidRDefault="00A9369E" w:rsidP="00810479">
            <w:pPr>
              <w:pStyle w:val="tabteksts"/>
              <w:jc w:val="right"/>
              <w:rPr>
                <w:szCs w:val="18"/>
              </w:rPr>
            </w:pPr>
            <w:r w:rsidRPr="00480A5F">
              <w:rPr>
                <w:szCs w:val="18"/>
              </w:rPr>
              <w:t>620</w:t>
            </w:r>
          </w:p>
        </w:tc>
      </w:tr>
    </w:tbl>
    <w:p w:rsidR="00A9369E" w:rsidRPr="00480A5F" w:rsidRDefault="00A9369E" w:rsidP="002F0182">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4 392</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26 886</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22 494</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4 392</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26 886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22 494</w:t>
            </w:r>
          </w:p>
        </w:tc>
      </w:tr>
      <w:tr w:rsidR="00A9369E" w:rsidRPr="00480A5F" w:rsidTr="00810479">
        <w:trPr>
          <w:trHeight w:val="142"/>
          <w:jc w:val="center"/>
        </w:trPr>
        <w:tc>
          <w:tcPr>
            <w:tcW w:w="5241" w:type="dxa"/>
          </w:tcPr>
          <w:p w:rsidR="00A9369E" w:rsidRPr="00480A5F" w:rsidRDefault="00A9369E" w:rsidP="002F0182">
            <w:pPr>
              <w:pStyle w:val="tabteksts"/>
              <w:jc w:val="both"/>
              <w:rPr>
                <w:i/>
                <w:szCs w:val="18"/>
                <w:lang w:eastAsia="lv-LV"/>
              </w:rPr>
            </w:pPr>
            <w:r w:rsidRPr="00480A5F">
              <w:rPr>
                <w:i/>
                <w:szCs w:val="18"/>
                <w:lang w:eastAsia="lv-LV"/>
              </w:rPr>
              <w:t>Palielināti izdevumi no ieņēmumiem no maksas pakalpojumiem un citiem pašu ieņēmumiem, lai nodrošinātu maksas pakalpojumu sniegšanu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4 950</w:t>
            </w:r>
          </w:p>
        </w:tc>
        <w:tc>
          <w:tcPr>
            <w:tcW w:w="1277" w:type="dxa"/>
          </w:tcPr>
          <w:p w:rsidR="00A9369E" w:rsidRPr="00480A5F" w:rsidRDefault="00A9369E" w:rsidP="00810479">
            <w:pPr>
              <w:pStyle w:val="tabteksts"/>
              <w:jc w:val="right"/>
              <w:rPr>
                <w:szCs w:val="18"/>
              </w:rPr>
            </w:pPr>
            <w:r w:rsidRPr="00480A5F">
              <w:rPr>
                <w:szCs w:val="18"/>
              </w:rPr>
              <w:t>4 950</w:t>
            </w:r>
          </w:p>
        </w:tc>
      </w:tr>
      <w:tr w:rsidR="00A9369E" w:rsidRPr="00480A5F" w:rsidTr="00810479">
        <w:trPr>
          <w:trHeight w:val="142"/>
          <w:jc w:val="center"/>
        </w:trPr>
        <w:tc>
          <w:tcPr>
            <w:tcW w:w="5241" w:type="dxa"/>
          </w:tcPr>
          <w:p w:rsidR="00A9369E" w:rsidRPr="00480A5F" w:rsidRDefault="00A9369E" w:rsidP="002F0182">
            <w:pPr>
              <w:pStyle w:val="tabteksts"/>
              <w:jc w:val="both"/>
              <w:rPr>
                <w:i/>
                <w:szCs w:val="18"/>
                <w:lang w:eastAsia="lv-LV"/>
              </w:rPr>
            </w:pPr>
            <w:r w:rsidRPr="00480A5F">
              <w:rPr>
                <w:i/>
                <w:szCs w:val="18"/>
                <w:lang w:eastAsia="lv-LV"/>
              </w:rPr>
              <w:t xml:space="preserve">Palielināti izdevumi Eiropas Biroja krāpšanas apkarošanas (OLAF) finanšu programmas </w:t>
            </w:r>
            <w:proofErr w:type="spellStart"/>
            <w:r w:rsidRPr="00480A5F">
              <w:rPr>
                <w:i/>
                <w:szCs w:val="18"/>
                <w:lang w:eastAsia="lv-LV"/>
              </w:rPr>
              <w:t>Hercule</w:t>
            </w:r>
            <w:proofErr w:type="spellEnd"/>
            <w:r w:rsidRPr="00480A5F">
              <w:rPr>
                <w:i/>
                <w:szCs w:val="18"/>
                <w:lang w:eastAsia="lv-LV"/>
              </w:rPr>
              <w:t xml:space="preserve"> III finansētā projekta "Valsts tiesu ekspertīžu biroja kapacitātes celšana dokumentu izpētes jomā" ietvaros īstenoto aktivitāšu rezultātu uzturēšanai</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21 936</w:t>
            </w:r>
          </w:p>
        </w:tc>
        <w:tc>
          <w:tcPr>
            <w:tcW w:w="1277" w:type="dxa"/>
          </w:tcPr>
          <w:p w:rsidR="00A9369E" w:rsidRPr="00480A5F" w:rsidRDefault="00A9369E" w:rsidP="00810479">
            <w:pPr>
              <w:pStyle w:val="tabteksts"/>
              <w:jc w:val="right"/>
              <w:rPr>
                <w:szCs w:val="18"/>
              </w:rPr>
            </w:pPr>
            <w:r w:rsidRPr="00480A5F">
              <w:rPr>
                <w:szCs w:val="18"/>
              </w:rPr>
              <w:t>21 936</w:t>
            </w:r>
          </w:p>
        </w:tc>
      </w:tr>
      <w:tr w:rsidR="00A9369E" w:rsidRPr="00480A5F" w:rsidTr="00810479">
        <w:trPr>
          <w:trHeight w:val="665"/>
          <w:jc w:val="center"/>
        </w:trPr>
        <w:tc>
          <w:tcPr>
            <w:tcW w:w="5241" w:type="dxa"/>
          </w:tcPr>
          <w:p w:rsidR="00A9369E" w:rsidRPr="00480A5F" w:rsidRDefault="00A9369E" w:rsidP="002F0182">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4 392</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-4 392</w:t>
            </w:r>
          </w:p>
        </w:tc>
      </w:tr>
    </w:tbl>
    <w:p w:rsidR="00A9369E" w:rsidRPr="00480A5F" w:rsidRDefault="00A9369E" w:rsidP="00A9369E">
      <w:pPr>
        <w:pStyle w:val="programmas"/>
        <w:spacing w:after="240"/>
      </w:pPr>
      <w:r w:rsidRPr="00480A5F">
        <w:t>03.05.00 Atlīdzība tiesu izpildītājiem par izpildu darbībām</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ind w:left="720" w:firstLine="0"/>
        <w:rPr>
          <w:szCs w:val="24"/>
          <w:lang w:eastAsia="lv-LV"/>
        </w:rPr>
      </w:pPr>
      <w:r w:rsidRPr="00480A5F">
        <w:rPr>
          <w:szCs w:val="24"/>
          <w:lang w:eastAsia="lv-LV"/>
        </w:rPr>
        <w:t>nodrošināt Civilprocesa likuma 567. panta trešās daļas izpildi.</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pPr>
        <w:rPr>
          <w:lang w:eastAsia="lv-LV"/>
        </w:rPr>
      </w:pPr>
      <w:r w:rsidRPr="00480A5F">
        <w:rPr>
          <w:lang w:eastAsia="lv-LV"/>
        </w:rPr>
        <w:t>izpildu darbību finansēšana lietās, kurās piedzinējs ir atbrīvots no sprieduma izpildes izdevumu samaksas.</w:t>
      </w:r>
    </w:p>
    <w:p w:rsidR="00A9369E" w:rsidRPr="00480A5F" w:rsidRDefault="00A9369E" w:rsidP="00A9369E">
      <w:pPr>
        <w:ind w:firstLine="0"/>
        <w:rPr>
          <w:lang w:eastAsia="lv-LV"/>
        </w:rPr>
      </w:pPr>
      <w:r w:rsidRPr="00480A5F">
        <w:rPr>
          <w:u w:val="single"/>
        </w:rPr>
        <w:t>Apakšprogrammas izpildītājs</w:t>
      </w:r>
      <w:r w:rsidRPr="00480A5F">
        <w:t xml:space="preserve">: </w:t>
      </w:r>
      <w:r w:rsidRPr="00480A5F">
        <w:rPr>
          <w:lang w:eastAsia="lv-LV"/>
        </w:rPr>
        <w:t>Tieslietu ministrijas centrālais aparāts.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109"/>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kompensāciju izmaksa par izpildu darbību veikšanu lietās, kurās piedzinējs ir atbrīvots no sprieduma izpildes izdevumu samaksas</w:t>
            </w:r>
          </w:p>
        </w:tc>
      </w:tr>
      <w:tr w:rsidR="00A9369E" w:rsidRPr="00480A5F" w:rsidTr="00810479">
        <w:trPr>
          <w:trHeight w:val="264"/>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xml:space="preserve">Zvērinātu tiesu izpildītāju iecirkņiem izmaksāto kompensāciju apjoms gadā (tūkst. </w:t>
            </w:r>
            <w:proofErr w:type="spellStart"/>
            <w:r w:rsidRPr="00480A5F">
              <w:rPr>
                <w:i/>
                <w:iCs/>
                <w:color w:val="000000"/>
                <w:sz w:val="18"/>
                <w:szCs w:val="18"/>
                <w:lang w:eastAsia="lv-LV"/>
              </w:rPr>
              <w:t>euro</w:t>
            </w:r>
            <w:proofErr w:type="spellEnd"/>
            <w:r w:rsidRPr="00480A5F">
              <w:rPr>
                <w:color w:val="000000"/>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145,6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145,6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145,6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145,6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145,6</w:t>
            </w:r>
          </w:p>
        </w:tc>
      </w:tr>
    </w:tbl>
    <w:p w:rsidR="00A9369E" w:rsidRPr="00480A5F" w:rsidRDefault="00A9369E" w:rsidP="00A9369E">
      <w:pPr>
        <w:pStyle w:val="Tabuluvirsraksti"/>
        <w:spacing w:before="240" w:after="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145 552</w:t>
            </w:r>
          </w:p>
        </w:tc>
        <w:tc>
          <w:tcPr>
            <w:tcW w:w="1132" w:type="dxa"/>
            <w:shd w:val="clear" w:color="auto" w:fill="D9D9D9" w:themeFill="background1" w:themeFillShade="D9"/>
          </w:tcPr>
          <w:p w:rsidR="00A9369E" w:rsidRPr="00480A5F" w:rsidRDefault="00A9369E" w:rsidP="00810479">
            <w:pPr>
              <w:pStyle w:val="tabteksts"/>
              <w:jc w:val="right"/>
            </w:pPr>
            <w:r w:rsidRPr="00480A5F">
              <w:t>145 553</w:t>
            </w:r>
          </w:p>
        </w:tc>
        <w:tc>
          <w:tcPr>
            <w:tcW w:w="1132" w:type="dxa"/>
            <w:shd w:val="clear" w:color="auto" w:fill="D9D9D9" w:themeFill="background1" w:themeFillShade="D9"/>
          </w:tcPr>
          <w:p w:rsidR="00A9369E" w:rsidRPr="00480A5F" w:rsidRDefault="00A9369E" w:rsidP="00810479">
            <w:pPr>
              <w:pStyle w:val="tabteksts"/>
              <w:jc w:val="right"/>
            </w:pPr>
            <w:r w:rsidRPr="00480A5F">
              <w:t>145 553</w:t>
            </w:r>
          </w:p>
        </w:tc>
        <w:tc>
          <w:tcPr>
            <w:tcW w:w="1132" w:type="dxa"/>
            <w:shd w:val="clear" w:color="auto" w:fill="D9D9D9" w:themeFill="background1" w:themeFillShade="D9"/>
          </w:tcPr>
          <w:p w:rsidR="00A9369E" w:rsidRPr="00480A5F" w:rsidRDefault="00A9369E" w:rsidP="00810479">
            <w:pPr>
              <w:pStyle w:val="tabteksts"/>
              <w:jc w:val="right"/>
            </w:pPr>
            <w:r w:rsidRPr="00480A5F">
              <w:t>145 553</w:t>
            </w:r>
          </w:p>
        </w:tc>
        <w:tc>
          <w:tcPr>
            <w:tcW w:w="1132" w:type="dxa"/>
            <w:shd w:val="clear" w:color="auto" w:fill="D9D9D9" w:themeFill="background1" w:themeFillShade="D9"/>
          </w:tcPr>
          <w:p w:rsidR="00A9369E" w:rsidRPr="00480A5F" w:rsidRDefault="00A9369E" w:rsidP="00810479">
            <w:pPr>
              <w:pStyle w:val="tabteksts"/>
              <w:jc w:val="right"/>
            </w:pPr>
            <w:r w:rsidRPr="00480A5F">
              <w:t>145 553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bl>
    <w:p w:rsidR="00A9369E" w:rsidRPr="00480A5F" w:rsidRDefault="00A9369E" w:rsidP="00A9369E">
      <w:pPr>
        <w:pStyle w:val="programmas"/>
        <w:spacing w:after="240"/>
      </w:pPr>
      <w:r w:rsidRPr="00480A5F">
        <w:t>03.06.00 Zaudējumu atlīdzība nepamatoti aizturētajām, arestētajām un notiesātajām personām</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ind w:firstLine="720"/>
        <w:rPr>
          <w:szCs w:val="24"/>
        </w:rPr>
      </w:pPr>
      <w:r w:rsidRPr="00480A5F">
        <w:rPr>
          <w:szCs w:val="24"/>
        </w:rPr>
        <w:t>izmaksāt kompensācijas saskaņā ar Tieslietu ministrijas un Ģenerālprokuratūras pieņemtajiem lēmumiem un tiesu nolēmumiem par kaitējuma atlīdzības piešķiršanu nepamatoti aizturētajiem, arestētajiem un notiesātajiem.</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pPr>
        <w:rPr>
          <w:lang w:eastAsia="lv-LV"/>
        </w:rPr>
      </w:pPr>
      <w:r w:rsidRPr="00480A5F">
        <w:rPr>
          <w:lang w:eastAsia="lv-LV"/>
        </w:rPr>
        <w:t>atlīdzības izmaksa par izziņas iestādes, prokuratūras vai tiesas nelikumīgu vai nepamatotu rīcību.</w:t>
      </w:r>
    </w:p>
    <w:p w:rsidR="00A9369E" w:rsidRPr="00480A5F" w:rsidRDefault="00A9369E" w:rsidP="00A9369E">
      <w:pPr>
        <w:ind w:firstLine="0"/>
      </w:pPr>
      <w:r w:rsidRPr="00480A5F">
        <w:rPr>
          <w:u w:val="single"/>
        </w:rPr>
        <w:t>Apakšprogrammas izpildītājs</w:t>
      </w:r>
      <w:r w:rsidRPr="00480A5F">
        <w:t xml:space="preserve">: </w:t>
      </w:r>
      <w:r w:rsidRPr="00480A5F">
        <w:rPr>
          <w:lang w:eastAsia="lv-LV"/>
        </w:rPr>
        <w:t>Tieslietu ministrijas centrālais aparāts</w:t>
      </w:r>
      <w:r w:rsidRPr="00480A5F">
        <w:t>.</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191"/>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Tieslietu ministrijas lēmumi par kaitējuma atlīdzību privātpersonai, kas tai nodarīts kriminālprocesā iestādes, prokuratūras vai tiesas prettiesiskas vai nepamatotas rīcības dēļ, ir tiesiski un pamatoti</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Lēmumu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Tiesvedības lietu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93 994</w:t>
            </w:r>
          </w:p>
        </w:tc>
        <w:tc>
          <w:tcPr>
            <w:tcW w:w="1132" w:type="dxa"/>
            <w:shd w:val="clear" w:color="auto" w:fill="D9D9D9" w:themeFill="background1" w:themeFillShade="D9"/>
          </w:tcPr>
          <w:p w:rsidR="00A9369E" w:rsidRPr="00480A5F" w:rsidRDefault="00A9369E" w:rsidP="00810479">
            <w:pPr>
              <w:pStyle w:val="tabteksts"/>
              <w:jc w:val="right"/>
            </w:pPr>
            <w:r w:rsidRPr="00480A5F">
              <w:t>84 820</w:t>
            </w:r>
          </w:p>
        </w:tc>
        <w:tc>
          <w:tcPr>
            <w:tcW w:w="1132" w:type="dxa"/>
            <w:shd w:val="clear" w:color="auto" w:fill="D9D9D9" w:themeFill="background1" w:themeFillShade="D9"/>
          </w:tcPr>
          <w:p w:rsidR="00A9369E" w:rsidRPr="00480A5F" w:rsidRDefault="00A9369E" w:rsidP="00810479">
            <w:pPr>
              <w:pStyle w:val="tabteksts"/>
              <w:jc w:val="right"/>
            </w:pPr>
            <w:r w:rsidRPr="00480A5F">
              <w:t>84 820</w:t>
            </w:r>
          </w:p>
        </w:tc>
        <w:tc>
          <w:tcPr>
            <w:tcW w:w="1132" w:type="dxa"/>
            <w:shd w:val="clear" w:color="auto" w:fill="D9D9D9" w:themeFill="background1" w:themeFillShade="D9"/>
          </w:tcPr>
          <w:p w:rsidR="00A9369E" w:rsidRPr="00480A5F" w:rsidRDefault="00A9369E" w:rsidP="00810479">
            <w:pPr>
              <w:pStyle w:val="tabteksts"/>
              <w:jc w:val="right"/>
            </w:pPr>
            <w:r w:rsidRPr="00480A5F">
              <w:t>84 820</w:t>
            </w:r>
          </w:p>
        </w:tc>
        <w:tc>
          <w:tcPr>
            <w:tcW w:w="1132" w:type="dxa"/>
            <w:shd w:val="clear" w:color="auto" w:fill="D9D9D9" w:themeFill="background1" w:themeFillShade="D9"/>
          </w:tcPr>
          <w:p w:rsidR="00A9369E" w:rsidRPr="00480A5F" w:rsidRDefault="00A9369E" w:rsidP="00810479">
            <w:pPr>
              <w:pStyle w:val="tabteksts"/>
              <w:jc w:val="right"/>
            </w:pPr>
            <w:r w:rsidRPr="00480A5F">
              <w:t>84 820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-9 174</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-9,8</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bl>
    <w:p w:rsidR="00A9369E" w:rsidRPr="00480A5F" w:rsidRDefault="00A9369E" w:rsidP="00A9369E">
      <w:pPr>
        <w:pStyle w:val="programmas"/>
        <w:spacing w:after="240"/>
      </w:pPr>
      <w:r w:rsidRPr="00480A5F">
        <w:t>03.07.00 Uzturlīdzekļu garantiju fonda administrēšana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szCs w:val="24"/>
        </w:rPr>
      </w:pPr>
      <w:r w:rsidRPr="00480A5F">
        <w:rPr>
          <w:szCs w:val="24"/>
        </w:rPr>
        <w:t>administrēt uzturlīdzekļu izmaksāšanu un sadarbībā ar zvērinātiem tiesu izpildītājiem efektīvi un racionāli veicināt regresa kārtībā atgūstamos līdzekļus.</w:t>
      </w:r>
    </w:p>
    <w:p w:rsidR="00A9369E" w:rsidRPr="00480A5F" w:rsidRDefault="00A9369E" w:rsidP="00A9369E">
      <w:pPr>
        <w:ind w:firstLine="0"/>
        <w:rPr>
          <w:u w:val="single"/>
        </w:rPr>
      </w:pPr>
      <w:r w:rsidRPr="00480A5F">
        <w:rPr>
          <w:u w:val="single"/>
        </w:rPr>
        <w:t>Galvenās aktivitātes:</w:t>
      </w:r>
    </w:p>
    <w:p w:rsidR="00A9369E" w:rsidRPr="00480A5F" w:rsidRDefault="00A9369E" w:rsidP="00323FDC">
      <w:pPr>
        <w:numPr>
          <w:ilvl w:val="0"/>
          <w:numId w:val="6"/>
        </w:numPr>
        <w:tabs>
          <w:tab w:val="left" w:pos="1134"/>
        </w:tabs>
        <w:spacing w:before="120"/>
        <w:ind w:left="1077" w:hanging="357"/>
      </w:pPr>
      <w:r w:rsidRPr="00480A5F">
        <w:t>valsts izmaksāto uzturlīdzekļu administrēšana;</w:t>
      </w:r>
    </w:p>
    <w:p w:rsidR="00323FDC" w:rsidRDefault="00A9369E" w:rsidP="00323FDC">
      <w:pPr>
        <w:numPr>
          <w:ilvl w:val="0"/>
          <w:numId w:val="6"/>
        </w:numPr>
        <w:tabs>
          <w:tab w:val="left" w:pos="1134"/>
        </w:tabs>
        <w:spacing w:before="120"/>
        <w:ind w:left="1077" w:hanging="357"/>
      </w:pPr>
      <w:r w:rsidRPr="00480A5F">
        <w:t>efektīvi un racionāli veicināt regresa kārtībā atgūstamos līdzekļus sadarbībā ar zvērinātiem tiesu izpildītājiem;</w:t>
      </w:r>
    </w:p>
    <w:p w:rsidR="00A9369E" w:rsidRPr="00480A5F" w:rsidRDefault="00A9369E" w:rsidP="00323FDC">
      <w:pPr>
        <w:numPr>
          <w:ilvl w:val="0"/>
          <w:numId w:val="6"/>
        </w:numPr>
        <w:tabs>
          <w:tab w:val="left" w:pos="1134"/>
        </w:tabs>
        <w:spacing w:before="120"/>
        <w:ind w:left="1077" w:hanging="357"/>
      </w:pPr>
      <w:r w:rsidRPr="00323FDC">
        <w:rPr>
          <w:szCs w:val="24"/>
        </w:rPr>
        <w:t>dažādu aktivitāšu veikšana, lai rosinātu parādniekus nokārtot parāda saistības.</w:t>
      </w:r>
    </w:p>
    <w:p w:rsidR="00A9369E" w:rsidRPr="00480A5F" w:rsidRDefault="00A9369E" w:rsidP="00A9369E">
      <w:pPr>
        <w:ind w:firstLine="0"/>
      </w:pPr>
      <w:r w:rsidRPr="00480A5F">
        <w:rPr>
          <w:u w:val="single"/>
        </w:rPr>
        <w:t>Apakšprogrammas izpildītājs</w:t>
      </w:r>
      <w:r w:rsidRPr="00480A5F">
        <w:t>: Uzturlīdzekļu garantiju fonda administrācija.</w:t>
      </w:r>
    </w:p>
    <w:p w:rsidR="00A9369E" w:rsidRPr="00480A5F" w:rsidRDefault="00A9369E" w:rsidP="00A9369E">
      <w:pPr>
        <w:pStyle w:val="Tabuluvirsraksti"/>
        <w:spacing w:before="240" w:after="240"/>
        <w:rPr>
          <w:b/>
          <w:lang w:eastAsia="lv-LV"/>
        </w:rPr>
      </w:pPr>
      <w:r w:rsidRPr="00480A5F">
        <w:rPr>
          <w:b/>
          <w:lang w:eastAsia="lv-LV"/>
        </w:rPr>
        <w:lastRenderedPageBreak/>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315"/>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Efektīvi administrēta uzturlīdzekļu izmaksāšana</w:t>
            </w:r>
          </w:p>
        </w:tc>
      </w:tr>
      <w:tr w:rsidR="00A9369E" w:rsidRPr="00480A5F" w:rsidTr="00810479">
        <w:trPr>
          <w:trHeight w:val="84"/>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Personu skaits kopā, kuriem Uzturlīdzekļu garantiju fonda administrācija izmaksā uzturlīdzekļus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28 441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31 432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31 120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31 120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31 120</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Saņemto jauno iesniegumu skaits par uzturlīdzekļu izmaksu</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10 941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10 425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10 147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10 147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10 147</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Pieņemto lēmumu skaits par atteikumu piešķirt uzturlīdzekļus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2 714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2 484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2 705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2 705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2 705</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Bērnu, kuriem uzturlīdzekļu izmaksas izbeigtas,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8 892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7 140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7 332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7 332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7 332</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1 111 208</w:t>
            </w:r>
          </w:p>
        </w:tc>
        <w:tc>
          <w:tcPr>
            <w:tcW w:w="1132" w:type="dxa"/>
            <w:shd w:val="clear" w:color="auto" w:fill="D9D9D9" w:themeFill="background1" w:themeFillShade="D9"/>
          </w:tcPr>
          <w:p w:rsidR="00A9369E" w:rsidRPr="00480A5F" w:rsidRDefault="00A9369E" w:rsidP="00810479">
            <w:pPr>
              <w:pStyle w:val="tabteksts"/>
              <w:jc w:val="right"/>
            </w:pPr>
            <w:r w:rsidRPr="00480A5F">
              <w:t>1 224 488</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1 220 963</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1 220 963</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1 220 963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113 280</w:t>
            </w:r>
          </w:p>
        </w:tc>
        <w:tc>
          <w:tcPr>
            <w:tcW w:w="1132" w:type="dxa"/>
          </w:tcPr>
          <w:p w:rsidR="00A9369E" w:rsidRPr="00480A5F" w:rsidRDefault="00A9369E" w:rsidP="00810479">
            <w:pPr>
              <w:pStyle w:val="tabteksts"/>
              <w:jc w:val="right"/>
            </w:pPr>
            <w:r w:rsidRPr="00480A5F">
              <w:t>-3 525</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10,2</w:t>
            </w:r>
          </w:p>
        </w:tc>
        <w:tc>
          <w:tcPr>
            <w:tcW w:w="1132" w:type="dxa"/>
          </w:tcPr>
          <w:p w:rsidR="00A9369E" w:rsidRPr="00480A5F" w:rsidRDefault="00A9369E" w:rsidP="00810479">
            <w:pPr>
              <w:pStyle w:val="tabteksts"/>
              <w:jc w:val="right"/>
            </w:pPr>
            <w:r w:rsidRPr="00480A5F">
              <w:t>-0,3</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801 693</w:t>
            </w:r>
          </w:p>
        </w:tc>
        <w:tc>
          <w:tcPr>
            <w:tcW w:w="1132" w:type="dxa"/>
          </w:tcPr>
          <w:p w:rsidR="00A9369E" w:rsidRPr="00480A5F" w:rsidRDefault="00A9369E" w:rsidP="00810479">
            <w:pPr>
              <w:pStyle w:val="tabteksts"/>
              <w:jc w:val="right"/>
              <w:rPr>
                <w:szCs w:val="18"/>
              </w:rPr>
            </w:pPr>
            <w:r w:rsidRPr="00480A5F">
              <w:rPr>
                <w:szCs w:val="18"/>
              </w:rPr>
              <w:t>874 923</w:t>
            </w:r>
          </w:p>
        </w:tc>
        <w:tc>
          <w:tcPr>
            <w:tcW w:w="1132" w:type="dxa"/>
          </w:tcPr>
          <w:p w:rsidR="00A9369E" w:rsidRPr="00480A5F" w:rsidRDefault="00A9369E" w:rsidP="00810479">
            <w:pPr>
              <w:pStyle w:val="tabteksts"/>
              <w:jc w:val="right"/>
              <w:rPr>
                <w:szCs w:val="18"/>
              </w:rPr>
            </w:pPr>
            <w:r w:rsidRPr="00480A5F">
              <w:rPr>
                <w:szCs w:val="18"/>
              </w:rPr>
              <w:t>871 398</w:t>
            </w:r>
          </w:p>
        </w:tc>
        <w:tc>
          <w:tcPr>
            <w:tcW w:w="1132" w:type="dxa"/>
          </w:tcPr>
          <w:p w:rsidR="00A9369E" w:rsidRPr="00480A5F" w:rsidRDefault="00A9369E" w:rsidP="00810479">
            <w:pPr>
              <w:pStyle w:val="tabteksts"/>
              <w:jc w:val="right"/>
              <w:rPr>
                <w:szCs w:val="18"/>
              </w:rPr>
            </w:pPr>
            <w:r w:rsidRPr="00480A5F">
              <w:rPr>
                <w:szCs w:val="18"/>
              </w:rPr>
              <w:t>871 398</w:t>
            </w:r>
          </w:p>
        </w:tc>
        <w:tc>
          <w:tcPr>
            <w:tcW w:w="1132" w:type="dxa"/>
          </w:tcPr>
          <w:p w:rsidR="00A9369E" w:rsidRPr="00480A5F" w:rsidRDefault="00A9369E" w:rsidP="00810479">
            <w:pPr>
              <w:pStyle w:val="tabteksts"/>
              <w:jc w:val="right"/>
              <w:rPr>
                <w:szCs w:val="18"/>
              </w:rPr>
            </w:pPr>
            <w:r w:rsidRPr="00480A5F">
              <w:rPr>
                <w:szCs w:val="18"/>
              </w:rPr>
              <w:t>871 398</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36</w:t>
            </w:r>
          </w:p>
        </w:tc>
        <w:tc>
          <w:tcPr>
            <w:tcW w:w="1132" w:type="dxa"/>
          </w:tcPr>
          <w:p w:rsidR="00A9369E" w:rsidRPr="00480A5F" w:rsidRDefault="00A9369E" w:rsidP="00810479">
            <w:pPr>
              <w:pStyle w:val="tabteksts"/>
              <w:jc w:val="right"/>
              <w:rPr>
                <w:szCs w:val="18"/>
              </w:rPr>
            </w:pPr>
            <w:r w:rsidRPr="00480A5F">
              <w:rPr>
                <w:szCs w:val="18"/>
              </w:rPr>
              <w:t>39</w:t>
            </w:r>
          </w:p>
        </w:tc>
        <w:tc>
          <w:tcPr>
            <w:tcW w:w="1132" w:type="dxa"/>
          </w:tcPr>
          <w:p w:rsidR="00A9369E" w:rsidRPr="00480A5F" w:rsidRDefault="00A9369E" w:rsidP="00810479">
            <w:pPr>
              <w:pStyle w:val="tabteksts"/>
              <w:jc w:val="right"/>
              <w:rPr>
                <w:szCs w:val="18"/>
              </w:rPr>
            </w:pPr>
            <w:r w:rsidRPr="00480A5F">
              <w:rPr>
                <w:szCs w:val="18"/>
              </w:rPr>
              <w:t>39</w:t>
            </w:r>
          </w:p>
        </w:tc>
        <w:tc>
          <w:tcPr>
            <w:tcW w:w="1132" w:type="dxa"/>
          </w:tcPr>
          <w:p w:rsidR="00A9369E" w:rsidRPr="00480A5F" w:rsidRDefault="00A9369E" w:rsidP="00810479">
            <w:pPr>
              <w:pStyle w:val="tabteksts"/>
              <w:jc w:val="right"/>
              <w:rPr>
                <w:szCs w:val="18"/>
              </w:rPr>
            </w:pPr>
            <w:r w:rsidRPr="00480A5F">
              <w:rPr>
                <w:szCs w:val="18"/>
              </w:rPr>
              <w:t>39</w:t>
            </w:r>
          </w:p>
        </w:tc>
        <w:tc>
          <w:tcPr>
            <w:tcW w:w="1132" w:type="dxa"/>
          </w:tcPr>
          <w:p w:rsidR="00A9369E" w:rsidRPr="00480A5F" w:rsidRDefault="00A9369E" w:rsidP="00810479">
            <w:pPr>
              <w:pStyle w:val="tabteksts"/>
              <w:jc w:val="right"/>
              <w:rPr>
                <w:szCs w:val="18"/>
              </w:rPr>
            </w:pPr>
            <w:r w:rsidRPr="00480A5F">
              <w:rPr>
                <w:szCs w:val="18"/>
              </w:rPr>
              <w:t>39</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1 856</w:t>
            </w:r>
          </w:p>
        </w:tc>
        <w:tc>
          <w:tcPr>
            <w:tcW w:w="1132" w:type="dxa"/>
          </w:tcPr>
          <w:p w:rsidR="00A9369E" w:rsidRPr="00480A5F" w:rsidRDefault="00A9369E" w:rsidP="00810479">
            <w:pPr>
              <w:pStyle w:val="tabteksts"/>
              <w:jc w:val="right"/>
              <w:rPr>
                <w:szCs w:val="18"/>
              </w:rPr>
            </w:pPr>
            <w:r w:rsidRPr="00480A5F">
              <w:rPr>
                <w:szCs w:val="18"/>
              </w:rPr>
              <w:t>1 869</w:t>
            </w:r>
          </w:p>
        </w:tc>
        <w:tc>
          <w:tcPr>
            <w:tcW w:w="1132" w:type="dxa"/>
          </w:tcPr>
          <w:p w:rsidR="00A9369E" w:rsidRPr="00480A5F" w:rsidRDefault="00A9369E" w:rsidP="00810479">
            <w:pPr>
              <w:pStyle w:val="tabteksts"/>
              <w:jc w:val="right"/>
              <w:rPr>
                <w:szCs w:val="18"/>
              </w:rPr>
            </w:pPr>
            <w:r w:rsidRPr="00480A5F">
              <w:rPr>
                <w:szCs w:val="18"/>
              </w:rPr>
              <w:t>1 862</w:t>
            </w:r>
          </w:p>
        </w:tc>
        <w:tc>
          <w:tcPr>
            <w:tcW w:w="1132" w:type="dxa"/>
          </w:tcPr>
          <w:p w:rsidR="00A9369E" w:rsidRPr="00480A5F" w:rsidRDefault="00A9369E" w:rsidP="00810479">
            <w:pPr>
              <w:pStyle w:val="tabteksts"/>
              <w:jc w:val="right"/>
              <w:rPr>
                <w:szCs w:val="18"/>
              </w:rPr>
            </w:pPr>
            <w:r w:rsidRPr="00480A5F">
              <w:rPr>
                <w:szCs w:val="18"/>
              </w:rPr>
              <w:t>1 862</w:t>
            </w:r>
          </w:p>
        </w:tc>
        <w:tc>
          <w:tcPr>
            <w:tcW w:w="1132" w:type="dxa"/>
          </w:tcPr>
          <w:p w:rsidR="00A9369E" w:rsidRPr="00480A5F" w:rsidRDefault="00A9369E" w:rsidP="00810479">
            <w:pPr>
              <w:pStyle w:val="tabteksts"/>
              <w:jc w:val="right"/>
              <w:rPr>
                <w:szCs w:val="18"/>
              </w:rPr>
            </w:pPr>
            <w:r w:rsidRPr="00480A5F">
              <w:rPr>
                <w:szCs w:val="18"/>
              </w:rPr>
              <w:t>1 862</w:t>
            </w:r>
          </w:p>
        </w:tc>
      </w:tr>
    </w:tbl>
    <w:p w:rsidR="00A9369E" w:rsidRPr="00480A5F" w:rsidRDefault="00A9369E" w:rsidP="00A9369E">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3 525</w:t>
            </w:r>
          </w:p>
        </w:tc>
        <w:tc>
          <w:tcPr>
            <w:tcW w:w="1277" w:type="dxa"/>
            <w:shd w:val="clear" w:color="auto" w:fill="D9D9D9" w:themeFill="background1" w:themeFillShade="D9"/>
          </w:tcPr>
          <w:p w:rsidR="00A9369E" w:rsidRPr="00480A5F" w:rsidRDefault="00A9369E" w:rsidP="00810479">
            <w:pPr>
              <w:pStyle w:val="tabteksts"/>
              <w:jc w:val="center"/>
              <w:rPr>
                <w:b/>
                <w:bCs/>
                <w:szCs w:val="18"/>
              </w:rPr>
            </w:pPr>
            <w:r w:rsidRPr="00480A5F">
              <w:rPr>
                <w:b/>
                <w:bCs/>
              </w:rPr>
              <w:t>-</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-3 525</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u w:val="single"/>
              </w:rPr>
            </w:pPr>
            <w:r w:rsidRPr="00480A5F">
              <w:rPr>
                <w:szCs w:val="18"/>
              </w:rPr>
              <w:t>3 525</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t>-</w:t>
            </w:r>
          </w:p>
        </w:tc>
        <w:tc>
          <w:tcPr>
            <w:tcW w:w="1277" w:type="dxa"/>
            <w:shd w:val="clear" w:color="auto" w:fill="F2F2F2" w:themeFill="background1" w:themeFillShade="F2"/>
          </w:tcPr>
          <w:p w:rsidR="00A9369E" w:rsidRPr="00480A5F" w:rsidRDefault="00A9369E" w:rsidP="00810479">
            <w:pPr>
              <w:pStyle w:val="tabteksts"/>
              <w:jc w:val="right"/>
              <w:rPr>
                <w:szCs w:val="18"/>
                <w:u w:val="single"/>
              </w:rPr>
            </w:pPr>
            <w:r w:rsidRPr="00480A5F">
              <w:rPr>
                <w:szCs w:val="18"/>
              </w:rPr>
              <w:t>-3 525</w:t>
            </w:r>
          </w:p>
        </w:tc>
      </w:tr>
      <w:tr w:rsidR="00A9369E" w:rsidRPr="00480A5F" w:rsidTr="00810479">
        <w:trPr>
          <w:trHeight w:val="142"/>
          <w:jc w:val="center"/>
        </w:trPr>
        <w:tc>
          <w:tcPr>
            <w:tcW w:w="5241" w:type="dxa"/>
          </w:tcPr>
          <w:p w:rsidR="00A9369E" w:rsidRPr="00480A5F" w:rsidRDefault="00A9369E" w:rsidP="00323FDC">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3 525</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-3 525</w:t>
            </w:r>
          </w:p>
        </w:tc>
      </w:tr>
    </w:tbl>
    <w:p w:rsidR="00A9369E" w:rsidRPr="00480A5F" w:rsidRDefault="00A9369E" w:rsidP="00A9369E">
      <w:pPr>
        <w:pStyle w:val="programmas"/>
        <w:spacing w:after="240"/>
      </w:pPr>
      <w:r w:rsidRPr="00480A5F">
        <w:t>03.08.00 Uzturlīdzekļu garantiju fonds</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bCs/>
          <w:szCs w:val="24"/>
        </w:rPr>
      </w:pPr>
      <w:r w:rsidRPr="00480A5F">
        <w:rPr>
          <w:bCs/>
          <w:szCs w:val="24"/>
        </w:rPr>
        <w:t>īstenot bērnu tiesības uz sociālo nodrošinājumu, garantējot minimālo uzturlīdzekļu apmēru bērniem.</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pPr>
        <w:spacing w:before="120"/>
        <w:ind w:firstLine="567"/>
        <w:jc w:val="left"/>
        <w:rPr>
          <w:rFonts w:eastAsia="Calibri"/>
          <w:szCs w:val="22"/>
          <w:lang w:eastAsia="lv-LV"/>
        </w:rPr>
      </w:pPr>
      <w:r w:rsidRPr="00480A5F">
        <w:rPr>
          <w:rFonts w:eastAsia="Calibri"/>
          <w:szCs w:val="22"/>
          <w:lang w:eastAsia="lv-LV"/>
        </w:rPr>
        <w:t>nodrošināt uzturlīdzekļu izmaksas no Uzturlīdzekļu garantiju fonda.</w:t>
      </w:r>
    </w:p>
    <w:p w:rsidR="00A9369E" w:rsidRPr="00480A5F" w:rsidRDefault="00A9369E" w:rsidP="00A9369E">
      <w:pPr>
        <w:spacing w:after="240"/>
        <w:ind w:firstLine="0"/>
        <w:rPr>
          <w:rFonts w:eastAsia="Calibri"/>
          <w:lang w:eastAsia="lv-LV"/>
        </w:rPr>
      </w:pPr>
      <w:r w:rsidRPr="00480A5F">
        <w:rPr>
          <w:u w:val="single"/>
        </w:rPr>
        <w:t>Apakšprogrammas izpildītājs</w:t>
      </w:r>
      <w:r w:rsidRPr="00480A5F">
        <w:t xml:space="preserve">: </w:t>
      </w:r>
      <w:r w:rsidRPr="00480A5F">
        <w:rPr>
          <w:rFonts w:eastAsia="Calibri"/>
          <w:lang w:eastAsia="lv-LV"/>
        </w:rPr>
        <w:t>Uzturlīdzekļu garantiju fonda administrācija.</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116"/>
        <w:gridCol w:w="1300"/>
        <w:gridCol w:w="1412"/>
        <w:gridCol w:w="1134"/>
        <w:gridCol w:w="1276"/>
      </w:tblGrid>
      <w:tr w:rsidR="00A9369E" w:rsidRPr="00480A5F" w:rsidTr="00810479">
        <w:trPr>
          <w:trHeight w:val="60"/>
          <w:tblHeader/>
        </w:trPr>
        <w:tc>
          <w:tcPr>
            <w:tcW w:w="296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1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300" w:type="dxa"/>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412"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34"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27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204" w:type="dxa"/>
            <w:gridSpan w:val="6"/>
            <w:shd w:val="clear" w:color="000000" w:fill="D9D9D9"/>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valsts garantēto uzturlīdzekļu izmaksa</w:t>
            </w:r>
          </w:p>
        </w:tc>
      </w:tr>
      <w:tr w:rsidR="00A9369E" w:rsidRPr="00480A5F" w:rsidTr="00810479">
        <w:trPr>
          <w:trHeight w:val="93"/>
        </w:trPr>
        <w:tc>
          <w:tcPr>
            <w:tcW w:w="2966"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Ar uzturlīdzekļiem nodrošināto bērnu skaits pārskata gadā</w:t>
            </w:r>
          </w:p>
        </w:tc>
        <w:tc>
          <w:tcPr>
            <w:tcW w:w="11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47 406</w:t>
            </w:r>
          </w:p>
        </w:tc>
        <w:tc>
          <w:tcPr>
            <w:tcW w:w="1300" w:type="dxa"/>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46 778</w:t>
            </w:r>
          </w:p>
        </w:tc>
        <w:tc>
          <w:tcPr>
            <w:tcW w:w="1412"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46 399</w:t>
            </w:r>
          </w:p>
        </w:tc>
        <w:tc>
          <w:tcPr>
            <w:tcW w:w="1134"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46 399</w:t>
            </w:r>
          </w:p>
        </w:tc>
        <w:tc>
          <w:tcPr>
            <w:tcW w:w="127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46 399</w:t>
            </w:r>
          </w:p>
        </w:tc>
      </w:tr>
      <w:tr w:rsidR="00A9369E" w:rsidRPr="00480A5F" w:rsidTr="00810479">
        <w:trPr>
          <w:trHeight w:val="227"/>
        </w:trPr>
        <w:tc>
          <w:tcPr>
            <w:tcW w:w="2966"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Atgūtie finanšu līdzekļi (EUR) no parādniekiem un likumā noteiktajos gadījumos no iesniedzējiem</w:t>
            </w:r>
          </w:p>
        </w:tc>
        <w:tc>
          <w:tcPr>
            <w:tcW w:w="11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11 580 704</w:t>
            </w:r>
          </w:p>
        </w:tc>
        <w:tc>
          <w:tcPr>
            <w:tcW w:w="1300" w:type="dxa"/>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10 148 530</w:t>
            </w:r>
          </w:p>
        </w:tc>
        <w:tc>
          <w:tcPr>
            <w:tcW w:w="1412"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12 000 084</w:t>
            </w:r>
          </w:p>
        </w:tc>
        <w:tc>
          <w:tcPr>
            <w:tcW w:w="1134"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12 850 084</w:t>
            </w:r>
          </w:p>
        </w:tc>
        <w:tc>
          <w:tcPr>
            <w:tcW w:w="127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12 850 084</w:t>
            </w:r>
          </w:p>
        </w:tc>
      </w:tr>
    </w:tbl>
    <w:p w:rsidR="00A9369E" w:rsidRPr="00480A5F" w:rsidRDefault="00A9369E" w:rsidP="00A9369E">
      <w:pPr>
        <w:pStyle w:val="Tabuluvirsraksti"/>
        <w:spacing w:before="240" w:after="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53 210 280</w:t>
            </w:r>
          </w:p>
        </w:tc>
        <w:tc>
          <w:tcPr>
            <w:tcW w:w="1132" w:type="dxa"/>
            <w:shd w:val="clear" w:color="auto" w:fill="D9D9D9" w:themeFill="background1" w:themeFillShade="D9"/>
          </w:tcPr>
          <w:p w:rsidR="00A9369E" w:rsidRPr="00480A5F" w:rsidRDefault="00A9369E" w:rsidP="00810479">
            <w:pPr>
              <w:pStyle w:val="tabteksts"/>
              <w:jc w:val="right"/>
            </w:pPr>
            <w:r w:rsidRPr="00480A5F">
              <w:t>58 569 731</w:t>
            </w:r>
          </w:p>
        </w:tc>
        <w:tc>
          <w:tcPr>
            <w:tcW w:w="1132" w:type="dxa"/>
            <w:shd w:val="clear" w:color="auto" w:fill="D9D9D9" w:themeFill="background1" w:themeFillShade="D9"/>
          </w:tcPr>
          <w:p w:rsidR="00A9369E" w:rsidRPr="00480A5F" w:rsidRDefault="00A9369E" w:rsidP="00810479">
            <w:pPr>
              <w:pStyle w:val="tabteksts"/>
              <w:jc w:val="right"/>
            </w:pPr>
            <w:r w:rsidRPr="00480A5F">
              <w:t>59 435 604</w:t>
            </w:r>
          </w:p>
        </w:tc>
        <w:tc>
          <w:tcPr>
            <w:tcW w:w="1132" w:type="dxa"/>
            <w:shd w:val="clear" w:color="auto" w:fill="D9D9D9" w:themeFill="background1" w:themeFillShade="D9"/>
          </w:tcPr>
          <w:p w:rsidR="00A9369E" w:rsidRPr="00480A5F" w:rsidRDefault="00A9369E" w:rsidP="00810479">
            <w:pPr>
              <w:pStyle w:val="tabteksts"/>
              <w:jc w:val="right"/>
            </w:pPr>
            <w:r w:rsidRPr="00480A5F">
              <w:t>59 435 604</w:t>
            </w:r>
          </w:p>
        </w:tc>
        <w:tc>
          <w:tcPr>
            <w:tcW w:w="1132" w:type="dxa"/>
            <w:shd w:val="clear" w:color="auto" w:fill="D9D9D9" w:themeFill="background1" w:themeFillShade="D9"/>
          </w:tcPr>
          <w:p w:rsidR="00A9369E" w:rsidRPr="00480A5F" w:rsidRDefault="00A9369E" w:rsidP="00810479">
            <w:pPr>
              <w:pStyle w:val="tabteksts"/>
              <w:jc w:val="right"/>
            </w:pPr>
            <w:r w:rsidRPr="00480A5F">
              <w:t>59 435 604</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5 359 451</w:t>
            </w:r>
          </w:p>
        </w:tc>
        <w:tc>
          <w:tcPr>
            <w:tcW w:w="1132" w:type="dxa"/>
          </w:tcPr>
          <w:p w:rsidR="00A9369E" w:rsidRPr="00480A5F" w:rsidRDefault="00A9369E" w:rsidP="00810479">
            <w:pPr>
              <w:pStyle w:val="tabteksts"/>
              <w:jc w:val="right"/>
            </w:pPr>
            <w:r w:rsidRPr="00480A5F">
              <w:t>865 873</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10,1</w:t>
            </w:r>
          </w:p>
        </w:tc>
        <w:tc>
          <w:tcPr>
            <w:tcW w:w="1132" w:type="dxa"/>
          </w:tcPr>
          <w:p w:rsidR="00A9369E" w:rsidRPr="00480A5F" w:rsidRDefault="00A9369E" w:rsidP="00810479">
            <w:pPr>
              <w:pStyle w:val="tabteksts"/>
              <w:jc w:val="right"/>
            </w:pPr>
            <w:r w:rsidRPr="00480A5F">
              <w:t>1,5</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bl>
    <w:p w:rsidR="00A9369E" w:rsidRPr="00480A5F" w:rsidRDefault="00A9369E" w:rsidP="00A9369E">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A9369E" w:rsidRPr="00480A5F" w:rsidTr="00810479">
        <w:trPr>
          <w:trHeight w:val="142"/>
          <w:tblHeader/>
          <w:jc w:val="center"/>
        </w:trPr>
        <w:tc>
          <w:tcPr>
            <w:tcW w:w="5240"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8"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0"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8" w:type="dxa"/>
            <w:shd w:val="clear" w:color="auto" w:fill="D9D9D9" w:themeFill="background1" w:themeFillShade="D9"/>
          </w:tcPr>
          <w:p w:rsidR="00A9369E" w:rsidRPr="00480A5F" w:rsidRDefault="00A9369E" w:rsidP="00810479">
            <w:pPr>
              <w:pStyle w:val="tabteksts"/>
              <w:jc w:val="right"/>
              <w:rPr>
                <w:b/>
                <w:bCs/>
                <w:szCs w:val="18"/>
              </w:rPr>
            </w:pPr>
            <w:r w:rsidRPr="00480A5F">
              <w:rPr>
                <w:b/>
                <w:bCs/>
              </w:rPr>
              <w:t>1 835 681</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rPr>
              <w:t>2 701 554</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865 873</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0"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8" w:type="dxa"/>
            <w:shd w:val="clear" w:color="auto" w:fill="F2F2F2" w:themeFill="background1" w:themeFillShade="F2"/>
          </w:tcPr>
          <w:p w:rsidR="00A9369E" w:rsidRPr="00480A5F" w:rsidRDefault="00A9369E" w:rsidP="00810479">
            <w:pPr>
              <w:pStyle w:val="tabteksts"/>
              <w:jc w:val="right"/>
            </w:pPr>
            <w:r w:rsidRPr="00480A5F">
              <w:t>1 835 681</w:t>
            </w:r>
          </w:p>
        </w:tc>
        <w:tc>
          <w:tcPr>
            <w:tcW w:w="1277" w:type="dxa"/>
            <w:shd w:val="clear" w:color="auto" w:fill="F2F2F2" w:themeFill="background1" w:themeFillShade="F2"/>
          </w:tcPr>
          <w:p w:rsidR="00A9369E" w:rsidRPr="00480A5F" w:rsidRDefault="00A9369E" w:rsidP="00810479">
            <w:pPr>
              <w:pStyle w:val="tabteksts"/>
              <w:jc w:val="right"/>
            </w:pPr>
            <w:r w:rsidRPr="00480A5F">
              <w:t>2 701 554</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865 873</w:t>
            </w:r>
          </w:p>
        </w:tc>
      </w:tr>
      <w:tr w:rsidR="00A9369E" w:rsidRPr="00480A5F" w:rsidTr="00810479">
        <w:trPr>
          <w:trHeight w:val="142"/>
          <w:jc w:val="center"/>
        </w:trPr>
        <w:tc>
          <w:tcPr>
            <w:tcW w:w="5240" w:type="dxa"/>
          </w:tcPr>
          <w:p w:rsidR="00A9369E" w:rsidRPr="00480A5F" w:rsidRDefault="00A9369E" w:rsidP="00323FDC">
            <w:pPr>
              <w:pStyle w:val="tabteksts"/>
              <w:jc w:val="both"/>
              <w:rPr>
                <w:i/>
                <w:szCs w:val="18"/>
                <w:lang w:eastAsia="lv-LV"/>
              </w:rPr>
            </w:pPr>
            <w:r w:rsidRPr="00480A5F">
              <w:rPr>
                <w:i/>
                <w:szCs w:val="18"/>
                <w:lang w:eastAsia="lv-LV"/>
              </w:rPr>
              <w:t> Samazināti izdevumi no plānotā maksas pakalpojumu un citu pašu ieņēmumu naudas līdzekļu atlikuma uz 2020.gada 1.janvāri, kas ar likumu „Par valsts budžetu 2020.gadam" tika novirzīts, lai nodrošinātu uzturlīdzekļu izmaksu 2020.gadā</w:t>
            </w:r>
          </w:p>
        </w:tc>
        <w:tc>
          <w:tcPr>
            <w:tcW w:w="1278" w:type="dxa"/>
          </w:tcPr>
          <w:p w:rsidR="00A9369E" w:rsidRPr="00480A5F" w:rsidRDefault="00A9369E" w:rsidP="00810479">
            <w:pPr>
              <w:pStyle w:val="tabteksts"/>
              <w:jc w:val="right"/>
              <w:rPr>
                <w:szCs w:val="18"/>
              </w:rPr>
            </w:pPr>
            <w:r w:rsidRPr="00480A5F">
              <w:rPr>
                <w:szCs w:val="18"/>
              </w:rPr>
              <w:t>674 281</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-674 281</w:t>
            </w:r>
          </w:p>
        </w:tc>
      </w:tr>
      <w:tr w:rsidR="00A9369E" w:rsidRPr="00480A5F" w:rsidTr="00810479">
        <w:trPr>
          <w:trHeight w:val="142"/>
          <w:jc w:val="center"/>
        </w:trPr>
        <w:tc>
          <w:tcPr>
            <w:tcW w:w="5240" w:type="dxa"/>
          </w:tcPr>
          <w:p w:rsidR="00A9369E" w:rsidRPr="00480A5F" w:rsidRDefault="00A9369E" w:rsidP="00323FDC">
            <w:pPr>
              <w:pStyle w:val="tabteksts"/>
              <w:jc w:val="both"/>
              <w:rPr>
                <w:i/>
                <w:szCs w:val="18"/>
                <w:lang w:eastAsia="lv-LV"/>
              </w:rPr>
            </w:pPr>
            <w:r w:rsidRPr="00480A5F">
              <w:rPr>
                <w:i/>
                <w:szCs w:val="18"/>
                <w:lang w:eastAsia="lv-LV"/>
              </w:rPr>
              <w:t>Palielināti izdevumi no ieņēmumiem no maksas pakalpojumiem un citiem pašu ieņēmumiem, lai nodrošinātu uzturlīdzekļu izmaksu</w:t>
            </w:r>
          </w:p>
        </w:tc>
        <w:tc>
          <w:tcPr>
            <w:tcW w:w="1278"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1 851 554</w:t>
            </w:r>
          </w:p>
        </w:tc>
        <w:tc>
          <w:tcPr>
            <w:tcW w:w="1277" w:type="dxa"/>
          </w:tcPr>
          <w:p w:rsidR="00A9369E" w:rsidRPr="00480A5F" w:rsidRDefault="00A9369E" w:rsidP="00810479">
            <w:pPr>
              <w:pStyle w:val="tabteksts"/>
              <w:jc w:val="right"/>
              <w:rPr>
                <w:szCs w:val="18"/>
              </w:rPr>
            </w:pPr>
            <w:r w:rsidRPr="00480A5F">
              <w:rPr>
                <w:szCs w:val="18"/>
              </w:rPr>
              <w:t>1 851 554</w:t>
            </w:r>
          </w:p>
        </w:tc>
      </w:tr>
      <w:tr w:rsidR="00A9369E" w:rsidRPr="00480A5F" w:rsidTr="00810479">
        <w:trPr>
          <w:trHeight w:val="142"/>
          <w:jc w:val="center"/>
        </w:trPr>
        <w:tc>
          <w:tcPr>
            <w:tcW w:w="5240" w:type="dxa"/>
          </w:tcPr>
          <w:p w:rsidR="00A9369E" w:rsidRPr="00480A5F" w:rsidRDefault="00A9369E" w:rsidP="00323FDC">
            <w:pPr>
              <w:pStyle w:val="tabteksts"/>
              <w:jc w:val="both"/>
              <w:rPr>
                <w:i/>
                <w:szCs w:val="18"/>
                <w:lang w:eastAsia="lv-LV"/>
              </w:rPr>
            </w:pPr>
            <w:r w:rsidRPr="00480A5F">
              <w:rPr>
                <w:i/>
                <w:szCs w:val="18"/>
                <w:lang w:eastAsia="lv-LV"/>
              </w:rPr>
              <w:t>Palielināti izdevumi no ieņēmumu no maksas pakalpojumu un citiem pašu ieņēmumu atlikuma uz 2021. gada 1. janvāri izmantošanai 2021. gadā, lai nodrošinātu uzturlīdzekļu izmaksu</w:t>
            </w:r>
          </w:p>
        </w:tc>
        <w:tc>
          <w:tcPr>
            <w:tcW w:w="1278"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bCs/>
              </w:rPr>
            </w:pPr>
            <w:r w:rsidRPr="00480A5F">
              <w:rPr>
                <w:bCs/>
              </w:rPr>
              <w:t>850 000</w:t>
            </w:r>
          </w:p>
        </w:tc>
        <w:tc>
          <w:tcPr>
            <w:tcW w:w="1277" w:type="dxa"/>
          </w:tcPr>
          <w:p w:rsidR="00A9369E" w:rsidRPr="00480A5F" w:rsidRDefault="00A9369E" w:rsidP="00810479">
            <w:pPr>
              <w:pStyle w:val="tabteksts"/>
              <w:jc w:val="right"/>
              <w:rPr>
                <w:szCs w:val="18"/>
              </w:rPr>
            </w:pPr>
            <w:r w:rsidRPr="00480A5F">
              <w:rPr>
                <w:bCs/>
              </w:rPr>
              <w:t>850 000</w:t>
            </w:r>
          </w:p>
        </w:tc>
      </w:tr>
      <w:tr w:rsidR="00A9369E" w:rsidRPr="00480A5F" w:rsidTr="00810479">
        <w:trPr>
          <w:trHeight w:val="142"/>
          <w:jc w:val="center"/>
        </w:trPr>
        <w:tc>
          <w:tcPr>
            <w:tcW w:w="5240" w:type="dxa"/>
          </w:tcPr>
          <w:p w:rsidR="00A9369E" w:rsidRPr="00480A5F" w:rsidRDefault="00A9369E" w:rsidP="00323FDC">
            <w:pPr>
              <w:pStyle w:val="tabteksts"/>
              <w:ind w:left="164"/>
              <w:jc w:val="both"/>
              <w:rPr>
                <w:i/>
                <w:szCs w:val="18"/>
                <w:lang w:eastAsia="lv-LV"/>
              </w:rPr>
            </w:pPr>
            <w:r w:rsidRPr="00480A5F">
              <w:rPr>
                <w:i/>
                <w:szCs w:val="18"/>
                <w:lang w:eastAsia="lv-LV"/>
              </w:rPr>
              <w:t>t.sk. iekšējā līdzekļu pārdale starp budžeta programmām (apakšprogrammām)</w:t>
            </w:r>
          </w:p>
        </w:tc>
        <w:tc>
          <w:tcPr>
            <w:tcW w:w="1278" w:type="dxa"/>
          </w:tcPr>
          <w:p w:rsidR="00A9369E" w:rsidRPr="00480A5F" w:rsidRDefault="00A9369E" w:rsidP="00810479">
            <w:pPr>
              <w:pStyle w:val="tabteksts"/>
              <w:jc w:val="right"/>
              <w:rPr>
                <w:szCs w:val="18"/>
              </w:rPr>
            </w:pPr>
            <w:r w:rsidRPr="00480A5F">
              <w:t>1 161 400</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t>-1 161 400</w:t>
            </w:r>
          </w:p>
        </w:tc>
      </w:tr>
      <w:tr w:rsidR="00A9369E" w:rsidRPr="00480A5F" w:rsidTr="00810479">
        <w:trPr>
          <w:trHeight w:val="142"/>
          <w:jc w:val="center"/>
        </w:trPr>
        <w:tc>
          <w:tcPr>
            <w:tcW w:w="5240" w:type="dxa"/>
          </w:tcPr>
          <w:p w:rsidR="00A9369E" w:rsidRPr="00480A5F" w:rsidRDefault="00A9369E" w:rsidP="00323FDC">
            <w:pPr>
              <w:pStyle w:val="tabteksts"/>
              <w:jc w:val="both"/>
              <w:rPr>
                <w:i/>
                <w:szCs w:val="18"/>
                <w:lang w:eastAsia="lv-LV"/>
              </w:rPr>
            </w:pPr>
            <w:r w:rsidRPr="00480A5F">
              <w:rPr>
                <w:i/>
                <w:szCs w:val="18"/>
                <w:lang w:eastAsia="lv-LV"/>
              </w:rPr>
              <w:t>Iekšējā līdzekļu pārd</w:t>
            </w:r>
            <w:r w:rsidR="00323FDC">
              <w:rPr>
                <w:i/>
                <w:szCs w:val="18"/>
                <w:lang w:eastAsia="lv-LV"/>
              </w:rPr>
              <w:t>ale uz apakšprogrammu 09.07.00 “</w:t>
            </w:r>
            <w:r w:rsidRPr="00480A5F">
              <w:rPr>
                <w:i/>
                <w:szCs w:val="18"/>
                <w:lang w:eastAsia="lv-LV"/>
              </w:rPr>
              <w:t>Oficiālās publikācijas un tiesiskās informācijas nodrošināšana</w:t>
            </w:r>
            <w:r w:rsidR="00323FDC">
              <w:rPr>
                <w:i/>
                <w:szCs w:val="18"/>
                <w:lang w:eastAsia="lv-LV"/>
              </w:rPr>
              <w:t>”</w:t>
            </w:r>
            <w:r w:rsidRPr="00480A5F">
              <w:rPr>
                <w:i/>
                <w:szCs w:val="18"/>
                <w:lang w:eastAsia="lv-LV"/>
              </w:rPr>
              <w:t>, lai nodrošinā</w:t>
            </w:r>
            <w:r w:rsidR="00323FDC">
              <w:rPr>
                <w:i/>
                <w:szCs w:val="18"/>
                <w:lang w:eastAsia="lv-LV"/>
              </w:rPr>
              <w:t>tu oficiālajam izdevējam (VSIA “</w:t>
            </w:r>
            <w:r w:rsidRPr="00480A5F">
              <w:rPr>
                <w:i/>
                <w:szCs w:val="18"/>
                <w:lang w:eastAsia="lv-LV"/>
              </w:rPr>
              <w:t>Latvijas Vēstnesis</w:t>
            </w:r>
            <w:r w:rsidR="00323FDC">
              <w:rPr>
                <w:i/>
                <w:szCs w:val="18"/>
                <w:lang w:eastAsia="lv-LV"/>
              </w:rPr>
              <w:t>”</w:t>
            </w:r>
            <w:r w:rsidRPr="00480A5F">
              <w:rPr>
                <w:i/>
                <w:szCs w:val="18"/>
                <w:lang w:eastAsia="lv-LV"/>
              </w:rPr>
              <w:t>) deleģēto valsts pārvaldes uzdevumu izpildi (MK 22.09.2020. sēdes prot.Nr.55 38</w:t>
            </w:r>
            <w:r w:rsidRPr="00480A5F">
              <w:rPr>
                <w:i/>
                <w:iCs/>
                <w:szCs w:val="18"/>
                <w:lang w:eastAsia="lv-LV"/>
              </w:rPr>
              <w:t>§ 28.p.)</w:t>
            </w:r>
          </w:p>
        </w:tc>
        <w:tc>
          <w:tcPr>
            <w:tcW w:w="1278" w:type="dxa"/>
          </w:tcPr>
          <w:p w:rsidR="00A9369E" w:rsidRPr="00480A5F" w:rsidRDefault="00A9369E" w:rsidP="00810479">
            <w:pPr>
              <w:pStyle w:val="tabteksts"/>
              <w:jc w:val="right"/>
            </w:pPr>
            <w:r w:rsidRPr="00480A5F">
              <w:t>1 161 400</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t>-1 161 400</w:t>
            </w:r>
          </w:p>
        </w:tc>
      </w:tr>
    </w:tbl>
    <w:p w:rsidR="00A9369E" w:rsidRPr="00480A5F" w:rsidRDefault="00A9369E" w:rsidP="00A9369E">
      <w:pPr>
        <w:pStyle w:val="programmas"/>
        <w:spacing w:after="240"/>
      </w:pPr>
      <w:r w:rsidRPr="00480A5F">
        <w:t>04.00.00 Kriminālsodu izpilde</w:t>
      </w:r>
    </w:p>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69 400 765</w:t>
            </w:r>
          </w:p>
        </w:tc>
        <w:tc>
          <w:tcPr>
            <w:tcW w:w="1132" w:type="dxa"/>
            <w:shd w:val="clear" w:color="auto" w:fill="D9D9D9" w:themeFill="background1" w:themeFillShade="D9"/>
          </w:tcPr>
          <w:p w:rsidR="00A9369E" w:rsidRPr="00480A5F" w:rsidRDefault="00A9369E" w:rsidP="00810479">
            <w:pPr>
              <w:pStyle w:val="tabteksts"/>
              <w:jc w:val="right"/>
            </w:pPr>
            <w:r w:rsidRPr="00480A5F">
              <w:t>68 821 098</w:t>
            </w:r>
          </w:p>
        </w:tc>
        <w:tc>
          <w:tcPr>
            <w:tcW w:w="1132" w:type="dxa"/>
            <w:shd w:val="clear" w:color="auto" w:fill="D9D9D9" w:themeFill="background1" w:themeFillShade="D9"/>
          </w:tcPr>
          <w:p w:rsidR="00A9369E" w:rsidRPr="00480A5F" w:rsidRDefault="00A9369E" w:rsidP="00810479">
            <w:pPr>
              <w:pStyle w:val="tabteksts"/>
              <w:jc w:val="right"/>
            </w:pPr>
            <w:r w:rsidRPr="00480A5F">
              <w:t>68 544 229</w:t>
            </w:r>
          </w:p>
        </w:tc>
        <w:tc>
          <w:tcPr>
            <w:tcW w:w="1132" w:type="dxa"/>
            <w:shd w:val="clear" w:color="auto" w:fill="D9D9D9" w:themeFill="background1" w:themeFillShade="D9"/>
          </w:tcPr>
          <w:p w:rsidR="00A9369E" w:rsidRPr="00480A5F" w:rsidRDefault="00A9369E" w:rsidP="00810479">
            <w:pPr>
              <w:pStyle w:val="tabteksts"/>
              <w:jc w:val="right"/>
            </w:pPr>
            <w:r w:rsidRPr="00480A5F">
              <w:t>111 798 491</w:t>
            </w:r>
          </w:p>
        </w:tc>
        <w:tc>
          <w:tcPr>
            <w:tcW w:w="1132" w:type="dxa"/>
            <w:shd w:val="clear" w:color="auto" w:fill="D9D9D9" w:themeFill="background1" w:themeFillShade="D9"/>
          </w:tcPr>
          <w:p w:rsidR="00A9369E" w:rsidRPr="00480A5F" w:rsidRDefault="00A9369E" w:rsidP="00810479">
            <w:pPr>
              <w:pStyle w:val="tabteksts"/>
              <w:jc w:val="right"/>
            </w:pPr>
            <w:r w:rsidRPr="00480A5F">
              <w:t>106 127 620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-579 667</w:t>
            </w:r>
          </w:p>
        </w:tc>
        <w:tc>
          <w:tcPr>
            <w:tcW w:w="1132" w:type="dxa"/>
          </w:tcPr>
          <w:p w:rsidR="00A9369E" w:rsidRPr="00480A5F" w:rsidRDefault="00A9369E" w:rsidP="00810479">
            <w:pPr>
              <w:pStyle w:val="tabteksts"/>
              <w:jc w:val="right"/>
            </w:pPr>
            <w:r w:rsidRPr="00480A5F">
              <w:t>-276 869</w:t>
            </w:r>
          </w:p>
        </w:tc>
        <w:tc>
          <w:tcPr>
            <w:tcW w:w="1132" w:type="dxa"/>
          </w:tcPr>
          <w:p w:rsidR="00A9369E" w:rsidRPr="00480A5F" w:rsidRDefault="00A9369E" w:rsidP="00810479">
            <w:pPr>
              <w:pStyle w:val="tabteksts"/>
              <w:jc w:val="right"/>
            </w:pPr>
            <w:r w:rsidRPr="00480A5F">
              <w:t>43 254 262</w:t>
            </w:r>
          </w:p>
        </w:tc>
        <w:tc>
          <w:tcPr>
            <w:tcW w:w="1132" w:type="dxa"/>
          </w:tcPr>
          <w:p w:rsidR="00A9369E" w:rsidRPr="00480A5F" w:rsidRDefault="00A9369E" w:rsidP="00810479">
            <w:pPr>
              <w:pStyle w:val="tabteksts"/>
              <w:jc w:val="right"/>
            </w:pPr>
            <w:r w:rsidRPr="00480A5F">
              <w:t>-5 670 871</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-0,8</w:t>
            </w:r>
          </w:p>
        </w:tc>
        <w:tc>
          <w:tcPr>
            <w:tcW w:w="1132" w:type="dxa"/>
          </w:tcPr>
          <w:p w:rsidR="00A9369E" w:rsidRPr="00480A5F" w:rsidRDefault="00A9369E" w:rsidP="00810479">
            <w:pPr>
              <w:pStyle w:val="tabteksts"/>
              <w:jc w:val="right"/>
            </w:pPr>
            <w:r w:rsidRPr="00480A5F">
              <w:t>-0,4</w:t>
            </w:r>
          </w:p>
        </w:tc>
        <w:tc>
          <w:tcPr>
            <w:tcW w:w="1132" w:type="dxa"/>
          </w:tcPr>
          <w:p w:rsidR="00A9369E" w:rsidRPr="00480A5F" w:rsidRDefault="00A9369E" w:rsidP="00810479">
            <w:pPr>
              <w:pStyle w:val="tabteksts"/>
              <w:jc w:val="right"/>
            </w:pPr>
            <w:r w:rsidRPr="00480A5F">
              <w:t>63,1</w:t>
            </w:r>
          </w:p>
        </w:tc>
        <w:tc>
          <w:tcPr>
            <w:tcW w:w="1132" w:type="dxa"/>
          </w:tcPr>
          <w:p w:rsidR="00A9369E" w:rsidRPr="00480A5F" w:rsidRDefault="00A9369E" w:rsidP="00810479">
            <w:pPr>
              <w:pStyle w:val="tabteksts"/>
              <w:jc w:val="right"/>
            </w:pPr>
            <w:r w:rsidRPr="00480A5F">
              <w:t>-5,1</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55 902 923</w:t>
            </w:r>
          </w:p>
        </w:tc>
        <w:tc>
          <w:tcPr>
            <w:tcW w:w="1132" w:type="dxa"/>
          </w:tcPr>
          <w:p w:rsidR="00A9369E" w:rsidRPr="00480A5F" w:rsidRDefault="00A9369E" w:rsidP="00810479">
            <w:pPr>
              <w:pStyle w:val="tabteksts"/>
              <w:jc w:val="right"/>
              <w:rPr>
                <w:szCs w:val="18"/>
              </w:rPr>
            </w:pPr>
            <w:r w:rsidRPr="00480A5F">
              <w:rPr>
                <w:szCs w:val="18"/>
              </w:rPr>
              <w:t>54 608 500</w:t>
            </w:r>
          </w:p>
        </w:tc>
        <w:tc>
          <w:tcPr>
            <w:tcW w:w="1132" w:type="dxa"/>
          </w:tcPr>
          <w:p w:rsidR="00A9369E" w:rsidRPr="00480A5F" w:rsidRDefault="00A9369E" w:rsidP="00810479">
            <w:pPr>
              <w:pStyle w:val="tabteksts"/>
              <w:jc w:val="right"/>
              <w:rPr>
                <w:szCs w:val="18"/>
              </w:rPr>
            </w:pPr>
            <w:r w:rsidRPr="00480A5F">
              <w:rPr>
                <w:szCs w:val="18"/>
              </w:rPr>
              <w:t>55 212 539</w:t>
            </w:r>
          </w:p>
        </w:tc>
        <w:tc>
          <w:tcPr>
            <w:tcW w:w="1132" w:type="dxa"/>
          </w:tcPr>
          <w:p w:rsidR="00A9369E" w:rsidRPr="00480A5F" w:rsidRDefault="00A9369E" w:rsidP="00810479">
            <w:pPr>
              <w:pStyle w:val="tabteksts"/>
              <w:jc w:val="right"/>
              <w:rPr>
                <w:szCs w:val="18"/>
              </w:rPr>
            </w:pPr>
            <w:r w:rsidRPr="00480A5F">
              <w:rPr>
                <w:szCs w:val="18"/>
              </w:rPr>
              <w:t>55 059 301</w:t>
            </w:r>
          </w:p>
        </w:tc>
        <w:tc>
          <w:tcPr>
            <w:tcW w:w="1132" w:type="dxa"/>
          </w:tcPr>
          <w:p w:rsidR="00A9369E" w:rsidRPr="00480A5F" w:rsidRDefault="00A9369E" w:rsidP="00810479">
            <w:pPr>
              <w:pStyle w:val="tabteksts"/>
              <w:jc w:val="right"/>
              <w:rPr>
                <w:szCs w:val="18"/>
              </w:rPr>
            </w:pPr>
            <w:r w:rsidRPr="00480A5F">
              <w:rPr>
                <w:szCs w:val="18"/>
              </w:rPr>
              <w:t>54 991 584</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 neskaitot pedagogu amata vietas</w:t>
            </w:r>
          </w:p>
        </w:tc>
        <w:tc>
          <w:tcPr>
            <w:tcW w:w="1131" w:type="dxa"/>
          </w:tcPr>
          <w:p w:rsidR="00A9369E" w:rsidRPr="00480A5F" w:rsidRDefault="00A9369E" w:rsidP="00810479">
            <w:pPr>
              <w:pStyle w:val="tabteksts"/>
              <w:jc w:val="right"/>
              <w:rPr>
                <w:szCs w:val="18"/>
              </w:rPr>
            </w:pPr>
            <w:r w:rsidRPr="00480A5F">
              <w:rPr>
                <w:szCs w:val="18"/>
              </w:rPr>
              <w:t>2 955</w:t>
            </w:r>
          </w:p>
        </w:tc>
        <w:tc>
          <w:tcPr>
            <w:tcW w:w="1132" w:type="dxa"/>
          </w:tcPr>
          <w:p w:rsidR="00A9369E" w:rsidRPr="00480A5F" w:rsidRDefault="00A9369E" w:rsidP="00810479">
            <w:pPr>
              <w:pStyle w:val="tabteksts"/>
              <w:jc w:val="right"/>
              <w:rPr>
                <w:szCs w:val="18"/>
              </w:rPr>
            </w:pPr>
            <w:r w:rsidRPr="00480A5F">
              <w:rPr>
                <w:szCs w:val="18"/>
              </w:rPr>
              <w:t>2 907</w:t>
            </w:r>
          </w:p>
        </w:tc>
        <w:tc>
          <w:tcPr>
            <w:tcW w:w="1132" w:type="dxa"/>
          </w:tcPr>
          <w:p w:rsidR="00A9369E" w:rsidRPr="00480A5F" w:rsidRDefault="00A9369E" w:rsidP="00810479">
            <w:pPr>
              <w:pStyle w:val="tabteksts"/>
              <w:jc w:val="right"/>
              <w:rPr>
                <w:szCs w:val="18"/>
              </w:rPr>
            </w:pPr>
            <w:r w:rsidRPr="00480A5F">
              <w:rPr>
                <w:szCs w:val="18"/>
              </w:rPr>
              <w:t>2 897</w:t>
            </w:r>
          </w:p>
        </w:tc>
        <w:tc>
          <w:tcPr>
            <w:tcW w:w="1132" w:type="dxa"/>
          </w:tcPr>
          <w:p w:rsidR="00A9369E" w:rsidRPr="00480A5F" w:rsidRDefault="00A9369E" w:rsidP="00810479">
            <w:pPr>
              <w:pStyle w:val="tabteksts"/>
              <w:jc w:val="right"/>
              <w:rPr>
                <w:szCs w:val="18"/>
              </w:rPr>
            </w:pPr>
            <w:r w:rsidRPr="00480A5F">
              <w:rPr>
                <w:szCs w:val="18"/>
              </w:rPr>
              <w:t>2 897</w:t>
            </w:r>
          </w:p>
        </w:tc>
        <w:tc>
          <w:tcPr>
            <w:tcW w:w="1132" w:type="dxa"/>
          </w:tcPr>
          <w:p w:rsidR="00A9369E" w:rsidRPr="00480A5F" w:rsidRDefault="00A9369E" w:rsidP="00810479">
            <w:pPr>
              <w:pStyle w:val="tabteksts"/>
              <w:jc w:val="right"/>
              <w:rPr>
                <w:szCs w:val="18"/>
              </w:rPr>
            </w:pPr>
            <w:r w:rsidRPr="00480A5F">
              <w:rPr>
                <w:szCs w:val="18"/>
              </w:rPr>
              <w:t>2 897</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neskaitot pedagogu amata vietas,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1 556</w:t>
            </w:r>
          </w:p>
        </w:tc>
        <w:tc>
          <w:tcPr>
            <w:tcW w:w="1132" w:type="dxa"/>
          </w:tcPr>
          <w:p w:rsidR="00A9369E" w:rsidRPr="00480A5F" w:rsidRDefault="00A9369E" w:rsidP="00810479">
            <w:pPr>
              <w:pStyle w:val="tabteksts"/>
              <w:jc w:val="right"/>
              <w:rPr>
                <w:szCs w:val="18"/>
              </w:rPr>
            </w:pPr>
            <w:r w:rsidRPr="00480A5F">
              <w:rPr>
                <w:szCs w:val="18"/>
              </w:rPr>
              <w:t>1 543</w:t>
            </w:r>
          </w:p>
        </w:tc>
        <w:tc>
          <w:tcPr>
            <w:tcW w:w="1132" w:type="dxa"/>
          </w:tcPr>
          <w:p w:rsidR="00A9369E" w:rsidRPr="00480A5F" w:rsidRDefault="00A9369E" w:rsidP="00810479">
            <w:pPr>
              <w:pStyle w:val="tabteksts"/>
              <w:jc w:val="right"/>
              <w:rPr>
                <w:szCs w:val="18"/>
              </w:rPr>
            </w:pPr>
            <w:r w:rsidRPr="00480A5F">
              <w:rPr>
                <w:szCs w:val="18"/>
              </w:rPr>
              <w:t>1 563</w:t>
            </w:r>
          </w:p>
        </w:tc>
        <w:tc>
          <w:tcPr>
            <w:tcW w:w="1132" w:type="dxa"/>
          </w:tcPr>
          <w:p w:rsidR="00A9369E" w:rsidRPr="00480A5F" w:rsidRDefault="00A9369E" w:rsidP="00810479">
            <w:pPr>
              <w:pStyle w:val="tabteksts"/>
              <w:jc w:val="right"/>
              <w:rPr>
                <w:szCs w:val="18"/>
              </w:rPr>
            </w:pPr>
            <w:r w:rsidRPr="00480A5F">
              <w:rPr>
                <w:szCs w:val="18"/>
              </w:rPr>
              <w:t>1 559</w:t>
            </w:r>
          </w:p>
        </w:tc>
        <w:tc>
          <w:tcPr>
            <w:tcW w:w="1132" w:type="dxa"/>
          </w:tcPr>
          <w:p w:rsidR="00A9369E" w:rsidRPr="00480A5F" w:rsidRDefault="00A9369E" w:rsidP="00810479">
            <w:pPr>
              <w:pStyle w:val="tabteksts"/>
              <w:jc w:val="right"/>
              <w:rPr>
                <w:szCs w:val="18"/>
              </w:rPr>
            </w:pPr>
            <w:r w:rsidRPr="00480A5F">
              <w:rPr>
                <w:szCs w:val="18"/>
              </w:rPr>
              <w:t>1 557</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645 276</w:t>
            </w:r>
          </w:p>
        </w:tc>
        <w:tc>
          <w:tcPr>
            <w:tcW w:w="1132" w:type="dxa"/>
          </w:tcPr>
          <w:p w:rsidR="00A9369E" w:rsidRPr="00480A5F" w:rsidRDefault="00A9369E" w:rsidP="00810479">
            <w:pPr>
              <w:pStyle w:val="tabteksts"/>
              <w:jc w:val="right"/>
              <w:rPr>
                <w:szCs w:val="18"/>
              </w:rPr>
            </w:pPr>
            <w:r w:rsidRPr="00480A5F">
              <w:rPr>
                <w:szCs w:val="18"/>
              </w:rPr>
              <w:t>672 442</w:t>
            </w:r>
          </w:p>
        </w:tc>
        <w:tc>
          <w:tcPr>
            <w:tcW w:w="1132" w:type="dxa"/>
          </w:tcPr>
          <w:p w:rsidR="00A9369E" w:rsidRPr="00480A5F" w:rsidRDefault="00A9369E" w:rsidP="00810479">
            <w:pPr>
              <w:pStyle w:val="tabteksts"/>
              <w:jc w:val="right"/>
              <w:rPr>
                <w:szCs w:val="18"/>
              </w:rPr>
            </w:pPr>
            <w:r w:rsidRPr="00480A5F">
              <w:rPr>
                <w:szCs w:val="18"/>
              </w:rPr>
              <w:t>775 508</w:t>
            </w:r>
          </w:p>
        </w:tc>
        <w:tc>
          <w:tcPr>
            <w:tcW w:w="1132" w:type="dxa"/>
          </w:tcPr>
          <w:p w:rsidR="00A9369E" w:rsidRPr="00480A5F" w:rsidRDefault="00A9369E" w:rsidP="00810479">
            <w:pPr>
              <w:pStyle w:val="tabteksts"/>
              <w:jc w:val="right"/>
              <w:rPr>
                <w:szCs w:val="18"/>
              </w:rPr>
            </w:pPr>
            <w:r w:rsidRPr="00480A5F">
              <w:rPr>
                <w:szCs w:val="18"/>
              </w:rPr>
              <w:t>775 508</w:t>
            </w:r>
          </w:p>
        </w:tc>
        <w:tc>
          <w:tcPr>
            <w:tcW w:w="1132" w:type="dxa"/>
          </w:tcPr>
          <w:p w:rsidR="00A9369E" w:rsidRPr="00480A5F" w:rsidRDefault="00A9369E" w:rsidP="00810479">
            <w:pPr>
              <w:pStyle w:val="tabteksts"/>
              <w:jc w:val="right"/>
              <w:rPr>
                <w:szCs w:val="18"/>
              </w:rPr>
            </w:pPr>
            <w:r w:rsidRPr="00480A5F">
              <w:rPr>
                <w:szCs w:val="18"/>
              </w:rPr>
              <w:t>775 508</w:t>
            </w:r>
          </w:p>
        </w:tc>
      </w:tr>
      <w:tr w:rsidR="00A9369E" w:rsidRPr="00480A5F" w:rsidTr="00810479">
        <w:trPr>
          <w:trHeight w:val="142"/>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Vidējais pedagogu darba slodžu skaits gadā</w:t>
            </w:r>
          </w:p>
        </w:tc>
        <w:tc>
          <w:tcPr>
            <w:tcW w:w="1131"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6,5</w:t>
            </w:r>
          </w:p>
        </w:tc>
        <w:tc>
          <w:tcPr>
            <w:tcW w:w="1132"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7</w:t>
            </w:r>
          </w:p>
        </w:tc>
      </w:tr>
      <w:tr w:rsidR="00A9369E" w:rsidRPr="00480A5F" w:rsidTr="00810479">
        <w:trPr>
          <w:trHeight w:val="283"/>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Vidējā atlīdzība pedagogu darba slodzei (mēnesī),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1 174</w:t>
            </w:r>
          </w:p>
        </w:tc>
        <w:tc>
          <w:tcPr>
            <w:tcW w:w="1132" w:type="dxa"/>
          </w:tcPr>
          <w:p w:rsidR="00A9369E" w:rsidRPr="00480A5F" w:rsidRDefault="00A9369E" w:rsidP="00810479">
            <w:pPr>
              <w:pStyle w:val="tabteksts"/>
              <w:jc w:val="right"/>
              <w:rPr>
                <w:szCs w:val="18"/>
              </w:rPr>
            </w:pPr>
            <w:r w:rsidRPr="00480A5F">
              <w:rPr>
                <w:szCs w:val="18"/>
              </w:rPr>
              <w:t>1 319</w:t>
            </w:r>
          </w:p>
        </w:tc>
        <w:tc>
          <w:tcPr>
            <w:tcW w:w="1132" w:type="dxa"/>
          </w:tcPr>
          <w:p w:rsidR="00A9369E" w:rsidRPr="00480A5F" w:rsidRDefault="00A9369E" w:rsidP="00810479">
            <w:pPr>
              <w:pStyle w:val="tabteksts"/>
              <w:jc w:val="right"/>
              <w:rPr>
                <w:szCs w:val="18"/>
              </w:rPr>
            </w:pPr>
            <w:r w:rsidRPr="00480A5F">
              <w:rPr>
                <w:szCs w:val="18"/>
              </w:rPr>
              <w:t>1 191</w:t>
            </w:r>
          </w:p>
        </w:tc>
        <w:tc>
          <w:tcPr>
            <w:tcW w:w="1132" w:type="dxa"/>
          </w:tcPr>
          <w:p w:rsidR="00A9369E" w:rsidRPr="00480A5F" w:rsidRDefault="00A9369E" w:rsidP="00810479">
            <w:pPr>
              <w:pStyle w:val="tabteksts"/>
              <w:jc w:val="right"/>
              <w:rPr>
                <w:szCs w:val="18"/>
              </w:rPr>
            </w:pPr>
            <w:r w:rsidRPr="00480A5F">
              <w:rPr>
                <w:szCs w:val="18"/>
              </w:rPr>
              <w:t>1 224</w:t>
            </w:r>
          </w:p>
        </w:tc>
        <w:tc>
          <w:tcPr>
            <w:tcW w:w="1132" w:type="dxa"/>
          </w:tcPr>
          <w:p w:rsidR="00A9369E" w:rsidRPr="00480A5F" w:rsidRDefault="00A9369E" w:rsidP="00810479">
            <w:pPr>
              <w:pStyle w:val="tabteksts"/>
              <w:jc w:val="right"/>
              <w:rPr>
                <w:szCs w:val="18"/>
              </w:rPr>
            </w:pPr>
            <w:r w:rsidRPr="00480A5F">
              <w:rPr>
                <w:szCs w:val="18"/>
              </w:rPr>
              <w:t>1 224</w:t>
            </w:r>
          </w:p>
        </w:tc>
      </w:tr>
      <w:tr w:rsidR="00A9369E" w:rsidRPr="00480A5F" w:rsidTr="00810479">
        <w:trPr>
          <w:trHeight w:val="142"/>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Vidējais pedagogu amata vietu skaits gadā</w:t>
            </w:r>
          </w:p>
        </w:tc>
        <w:tc>
          <w:tcPr>
            <w:tcW w:w="1131"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r>
      <w:tr w:rsidR="00A9369E" w:rsidRPr="00480A5F" w:rsidTr="00810479">
        <w:trPr>
          <w:trHeight w:val="283"/>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Vidējā atlīdzība pedagogu amata vietai (mēnesī), </w:t>
            </w:r>
            <w:proofErr w:type="spellStart"/>
            <w:r w:rsidRPr="00480A5F">
              <w:rPr>
                <w:i/>
                <w:color w:val="000000" w:themeColor="text1"/>
                <w:szCs w:val="18"/>
                <w:lang w:eastAsia="lv-LV"/>
              </w:rPr>
              <w:t>euro</w:t>
            </w:r>
            <w:proofErr w:type="spellEnd"/>
            <w:r w:rsidRPr="00480A5F">
              <w:rPr>
                <w:color w:val="000000" w:themeColor="text1"/>
                <w:szCs w:val="18"/>
                <w:lang w:eastAsia="lv-LV"/>
              </w:rPr>
              <w:t xml:space="preserve"> </w:t>
            </w:r>
          </w:p>
        </w:tc>
        <w:tc>
          <w:tcPr>
            <w:tcW w:w="1131" w:type="dxa"/>
          </w:tcPr>
          <w:p w:rsidR="00A9369E" w:rsidRPr="00480A5F" w:rsidRDefault="00A9369E" w:rsidP="00810479">
            <w:pPr>
              <w:pStyle w:val="tabteksts"/>
              <w:jc w:val="right"/>
              <w:rPr>
                <w:szCs w:val="18"/>
              </w:rPr>
            </w:pPr>
            <w:r w:rsidRPr="00480A5F">
              <w:rPr>
                <w:szCs w:val="18"/>
              </w:rPr>
              <w:t>747</w:t>
            </w:r>
          </w:p>
        </w:tc>
        <w:tc>
          <w:tcPr>
            <w:tcW w:w="1132" w:type="dxa"/>
          </w:tcPr>
          <w:p w:rsidR="00A9369E" w:rsidRPr="00480A5F" w:rsidRDefault="00A9369E" w:rsidP="00810479">
            <w:pPr>
              <w:pStyle w:val="tabteksts"/>
              <w:jc w:val="right"/>
              <w:rPr>
                <w:szCs w:val="18"/>
              </w:rPr>
            </w:pPr>
            <w:r w:rsidRPr="00480A5F">
              <w:rPr>
                <w:szCs w:val="18"/>
              </w:rPr>
              <w:t>751</w:t>
            </w:r>
          </w:p>
        </w:tc>
        <w:tc>
          <w:tcPr>
            <w:tcW w:w="1132" w:type="dxa"/>
          </w:tcPr>
          <w:p w:rsidR="00A9369E" w:rsidRPr="00480A5F" w:rsidRDefault="00A9369E" w:rsidP="00810479">
            <w:pPr>
              <w:pStyle w:val="tabteksts"/>
              <w:jc w:val="right"/>
              <w:rPr>
                <w:szCs w:val="18"/>
              </w:rPr>
            </w:pPr>
            <w:r w:rsidRPr="00480A5F">
              <w:rPr>
                <w:szCs w:val="18"/>
              </w:rPr>
              <w:t>758</w:t>
            </w:r>
          </w:p>
        </w:tc>
        <w:tc>
          <w:tcPr>
            <w:tcW w:w="1132" w:type="dxa"/>
          </w:tcPr>
          <w:p w:rsidR="00A9369E" w:rsidRPr="00480A5F" w:rsidRDefault="00A9369E" w:rsidP="00810479">
            <w:pPr>
              <w:pStyle w:val="tabteksts"/>
              <w:jc w:val="right"/>
              <w:rPr>
                <w:szCs w:val="18"/>
              </w:rPr>
            </w:pPr>
            <w:r w:rsidRPr="00480A5F">
              <w:rPr>
                <w:szCs w:val="18"/>
              </w:rPr>
              <w:t>779</w:t>
            </w:r>
          </w:p>
        </w:tc>
        <w:tc>
          <w:tcPr>
            <w:tcW w:w="1132" w:type="dxa"/>
          </w:tcPr>
          <w:p w:rsidR="00A9369E" w:rsidRPr="00480A5F" w:rsidRDefault="00A9369E" w:rsidP="00810479">
            <w:pPr>
              <w:pStyle w:val="tabteksts"/>
              <w:jc w:val="right"/>
              <w:rPr>
                <w:szCs w:val="18"/>
              </w:rPr>
            </w:pPr>
            <w:r w:rsidRPr="00480A5F">
              <w:rPr>
                <w:szCs w:val="18"/>
              </w:rPr>
              <w:t>779</w:t>
            </w:r>
          </w:p>
        </w:tc>
      </w:tr>
    </w:tbl>
    <w:p w:rsidR="00050456" w:rsidRDefault="00050456" w:rsidP="00A9369E">
      <w:pPr>
        <w:pStyle w:val="programmas"/>
        <w:spacing w:after="240"/>
      </w:pPr>
    </w:p>
    <w:p w:rsidR="00050456" w:rsidRDefault="00050456" w:rsidP="00A9369E">
      <w:pPr>
        <w:pStyle w:val="programmas"/>
        <w:spacing w:after="240"/>
      </w:pPr>
    </w:p>
    <w:p w:rsidR="00A9369E" w:rsidRPr="00480A5F" w:rsidRDefault="00A9369E" w:rsidP="00A9369E">
      <w:pPr>
        <w:pStyle w:val="programmas"/>
        <w:spacing w:after="240"/>
      </w:pPr>
      <w:r w:rsidRPr="00480A5F">
        <w:lastRenderedPageBreak/>
        <w:t>04.01.00 Ieslodzījuma vietas</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ind w:firstLine="720"/>
        <w:rPr>
          <w:b/>
          <w:szCs w:val="24"/>
          <w:lang w:eastAsia="lv-LV"/>
        </w:rPr>
      </w:pPr>
      <w:r w:rsidRPr="00480A5F">
        <w:rPr>
          <w:szCs w:val="24"/>
          <w:lang w:eastAsia="lv-LV"/>
        </w:rPr>
        <w:t>īstenot valsts politiku apcietinājuma kā drošības līdzekļa un brīvības atņemšanas kā kriminālsoda izpildes jomā</w:t>
      </w:r>
      <w:r w:rsidRPr="00480A5F">
        <w:rPr>
          <w:b/>
          <w:szCs w:val="24"/>
          <w:lang w:eastAsia="lv-LV"/>
        </w:rPr>
        <w:t>.</w:t>
      </w:r>
    </w:p>
    <w:p w:rsidR="00A9369E" w:rsidRPr="00480A5F" w:rsidRDefault="00A9369E" w:rsidP="00A9369E">
      <w:pPr>
        <w:ind w:firstLine="0"/>
        <w:rPr>
          <w:u w:val="single"/>
        </w:rPr>
      </w:pPr>
      <w:r w:rsidRPr="00480A5F">
        <w:rPr>
          <w:u w:val="single"/>
        </w:rPr>
        <w:t>Galvenās aktivitātes:</w:t>
      </w:r>
    </w:p>
    <w:p w:rsidR="00A9369E" w:rsidRPr="00480A5F" w:rsidRDefault="00A9369E" w:rsidP="00323FDC">
      <w:pPr>
        <w:numPr>
          <w:ilvl w:val="0"/>
          <w:numId w:val="7"/>
        </w:numPr>
        <w:spacing w:before="120" w:after="0"/>
        <w:ind w:left="993" w:hanging="284"/>
        <w:jc w:val="left"/>
        <w:rPr>
          <w:szCs w:val="24"/>
          <w:lang w:eastAsia="lv-LV"/>
        </w:rPr>
      </w:pPr>
      <w:r w:rsidRPr="00480A5F">
        <w:rPr>
          <w:szCs w:val="24"/>
          <w:lang w:eastAsia="lv-LV"/>
        </w:rPr>
        <w:t>brīvības atņemšanas kā kriminālsoda izpildes nodrošināšana;</w:t>
      </w:r>
    </w:p>
    <w:p w:rsidR="00A9369E" w:rsidRPr="00480A5F" w:rsidRDefault="00A9369E" w:rsidP="00323FDC">
      <w:pPr>
        <w:numPr>
          <w:ilvl w:val="0"/>
          <w:numId w:val="7"/>
        </w:numPr>
        <w:spacing w:before="120" w:after="0"/>
        <w:ind w:left="993" w:hanging="284"/>
        <w:jc w:val="left"/>
        <w:rPr>
          <w:szCs w:val="24"/>
          <w:lang w:eastAsia="lv-LV"/>
        </w:rPr>
      </w:pPr>
      <w:r w:rsidRPr="00480A5F">
        <w:rPr>
          <w:szCs w:val="24"/>
          <w:lang w:eastAsia="lv-LV"/>
        </w:rPr>
        <w:t>apcietinājuma kā drošības līdzekļa nodrošināšana;</w:t>
      </w:r>
    </w:p>
    <w:p w:rsidR="00A9369E" w:rsidRPr="00480A5F" w:rsidRDefault="00A9369E" w:rsidP="00323FDC">
      <w:pPr>
        <w:numPr>
          <w:ilvl w:val="0"/>
          <w:numId w:val="7"/>
        </w:numPr>
        <w:spacing w:before="120" w:after="0"/>
        <w:ind w:left="993" w:hanging="284"/>
        <w:jc w:val="left"/>
        <w:rPr>
          <w:szCs w:val="24"/>
          <w:lang w:eastAsia="lv-LV"/>
        </w:rPr>
      </w:pPr>
      <w:r w:rsidRPr="00480A5F">
        <w:rPr>
          <w:szCs w:val="24"/>
          <w:lang w:eastAsia="lv-LV"/>
        </w:rPr>
        <w:t>īslaicīgas brīvības atņemšanas kā kriminālsoda izpildes nodrošināšana.</w:t>
      </w:r>
    </w:p>
    <w:p w:rsidR="00A9369E" w:rsidRPr="00480A5F" w:rsidRDefault="00A9369E" w:rsidP="00A9369E">
      <w:pPr>
        <w:spacing w:before="120" w:after="240"/>
        <w:ind w:firstLine="0"/>
        <w:rPr>
          <w:szCs w:val="24"/>
          <w:lang w:eastAsia="lv-LV"/>
        </w:rPr>
      </w:pPr>
      <w:r w:rsidRPr="00480A5F">
        <w:rPr>
          <w:u w:val="single"/>
        </w:rPr>
        <w:t>Apakšprogrammas izpildītājs</w:t>
      </w:r>
      <w:r w:rsidRPr="00480A5F">
        <w:t xml:space="preserve">: </w:t>
      </w:r>
      <w:r w:rsidRPr="00480A5F">
        <w:rPr>
          <w:szCs w:val="24"/>
          <w:lang w:eastAsia="lv-LV"/>
        </w:rPr>
        <w:t>Ieslodzījuma vietu pārvalde.</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brīvības atņemšanas soda un apcietinājuma izpilde</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Ieslodzīto skaits (tūkst.), tai skaitā:</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3,3 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Apcietināto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Notiesāto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Izdevumi uz vienu ieslodzīto dienā (</w:t>
            </w:r>
            <w:proofErr w:type="spellStart"/>
            <w:r w:rsidRPr="00480A5F">
              <w:rPr>
                <w:i/>
                <w:iCs/>
                <w:color w:val="000000"/>
                <w:sz w:val="18"/>
                <w:szCs w:val="18"/>
                <w:lang w:eastAsia="lv-LV"/>
              </w:rPr>
              <w:t>euro</w:t>
            </w:r>
            <w:proofErr w:type="spellEnd"/>
            <w:r w:rsidRPr="00480A5F">
              <w:rPr>
                <w:color w:val="000000"/>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47,85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43,16</w:t>
            </w:r>
          </w:p>
        </w:tc>
        <w:tc>
          <w:tcPr>
            <w:tcW w:w="1156" w:type="dxa"/>
            <w:shd w:val="clear" w:color="auto" w:fill="auto"/>
          </w:tcPr>
          <w:p w:rsidR="00A9369E" w:rsidRPr="00480A5F" w:rsidRDefault="00A9369E" w:rsidP="00810479">
            <w:pPr>
              <w:spacing w:after="0"/>
              <w:ind w:firstLine="0"/>
              <w:jc w:val="center"/>
              <w:rPr>
                <w:sz w:val="18"/>
                <w:szCs w:val="18"/>
                <w:lang w:eastAsia="lv-LV"/>
              </w:rPr>
            </w:pPr>
            <w:r w:rsidRPr="00480A5F">
              <w:rPr>
                <w:sz w:val="18"/>
                <w:szCs w:val="18"/>
                <w:lang w:eastAsia="lv-LV"/>
              </w:rPr>
              <w:t>48,61 </w:t>
            </w:r>
          </w:p>
        </w:tc>
        <w:tc>
          <w:tcPr>
            <w:tcW w:w="1156" w:type="dxa"/>
            <w:shd w:val="clear" w:color="auto" w:fill="auto"/>
          </w:tcPr>
          <w:p w:rsidR="00A9369E" w:rsidRPr="00480A5F" w:rsidRDefault="00A9369E" w:rsidP="00810479">
            <w:pPr>
              <w:spacing w:after="0"/>
              <w:ind w:firstLine="0"/>
              <w:jc w:val="center"/>
              <w:rPr>
                <w:sz w:val="18"/>
                <w:szCs w:val="18"/>
                <w:lang w:eastAsia="lv-LV"/>
              </w:rPr>
            </w:pPr>
            <w:r w:rsidRPr="00480A5F">
              <w:rPr>
                <w:sz w:val="18"/>
                <w:szCs w:val="18"/>
                <w:lang w:eastAsia="lv-LV"/>
              </w:rPr>
              <w:t>47,24</w:t>
            </w:r>
          </w:p>
        </w:tc>
        <w:tc>
          <w:tcPr>
            <w:tcW w:w="1156" w:type="dxa"/>
            <w:shd w:val="clear" w:color="auto" w:fill="auto"/>
            <w:hideMark/>
          </w:tcPr>
          <w:p w:rsidR="00A9369E" w:rsidRPr="00480A5F" w:rsidRDefault="00A9369E" w:rsidP="00810479">
            <w:pPr>
              <w:spacing w:after="0"/>
              <w:ind w:firstLine="0"/>
              <w:jc w:val="center"/>
              <w:rPr>
                <w:sz w:val="18"/>
                <w:szCs w:val="18"/>
                <w:lang w:eastAsia="lv-LV"/>
              </w:rPr>
            </w:pPr>
            <w:r w:rsidRPr="00480A5F">
              <w:rPr>
                <w:sz w:val="18"/>
                <w:szCs w:val="18"/>
                <w:lang w:eastAsia="lv-LV"/>
              </w:rPr>
              <w:t>47,18</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Amatpersonu ar speciālajām dienesta pakāpēm mainība (%)</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9,0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Nodrošināta ieslodzīto </w:t>
            </w:r>
            <w:proofErr w:type="spellStart"/>
            <w:r w:rsidRPr="00480A5F">
              <w:rPr>
                <w:color w:val="000000"/>
                <w:sz w:val="18"/>
                <w:szCs w:val="18"/>
                <w:lang w:eastAsia="lv-LV"/>
              </w:rPr>
              <w:t>resocializācija</w:t>
            </w:r>
            <w:proofErr w:type="spellEnd"/>
          </w:p>
        </w:tc>
      </w:tr>
      <w:tr w:rsidR="00A9369E" w:rsidRPr="00480A5F" w:rsidTr="00810479">
        <w:trPr>
          <w:trHeight w:val="347"/>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Notiesāto skaits, kam nodrošināta risku un vajadzību izvērtēšana brīvības atņemšanas iestādēs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2,5</w:t>
            </w:r>
          </w:p>
        </w:tc>
      </w:tr>
      <w:tr w:rsidR="00A9369E" w:rsidRPr="00480A5F" w:rsidTr="00810479">
        <w:trPr>
          <w:trHeight w:val="143"/>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Ieslodzīto skaits, kuriem sniegti sociālā darbinieka pakalpojumi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6,7 </w:t>
            </w:r>
          </w:p>
        </w:tc>
      </w:tr>
      <w:tr w:rsidR="00A9369E" w:rsidRPr="00480A5F" w:rsidTr="00810479">
        <w:trPr>
          <w:trHeight w:val="135"/>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Ieslodzīto personu skaits, kas nodarbināti ieslodzījuma laikā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Izglītības programmās iesaistīto ieslodzīto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proofErr w:type="spellStart"/>
            <w:r w:rsidRPr="00480A5F">
              <w:rPr>
                <w:color w:val="000000"/>
                <w:sz w:val="18"/>
                <w:szCs w:val="18"/>
                <w:lang w:eastAsia="lv-LV"/>
              </w:rPr>
              <w:t>Resocializācijas</w:t>
            </w:r>
            <w:proofErr w:type="spellEnd"/>
            <w:r w:rsidRPr="00480A5F">
              <w:rPr>
                <w:color w:val="000000"/>
                <w:sz w:val="18"/>
                <w:szCs w:val="18"/>
                <w:lang w:eastAsia="lv-LV"/>
              </w:rPr>
              <w:t xml:space="preserve"> programmās iesaistīto ieslodzīto skaits (tūkst.)</w:t>
            </w:r>
            <w:r w:rsidRPr="00480A5F">
              <w:rPr>
                <w:color w:val="000000"/>
                <w:sz w:val="18"/>
                <w:szCs w:val="18"/>
                <w:vertAlign w:val="superscript"/>
                <w:lang w:eastAsia="lv-LV"/>
              </w:rPr>
              <w:t xml:space="preserve"> </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0,5 </w:t>
            </w:r>
          </w:p>
        </w:tc>
      </w:tr>
      <w:tr w:rsidR="00A9369E" w:rsidRPr="00480A5F" w:rsidTr="00810479">
        <w:trPr>
          <w:trHeight w:val="495"/>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Psiholoģiskās aprūpes pasākumos iesaistīto ieslodzīto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7</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veselības aprūpe</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Ar HIV inficēto ieslodzīto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270</w:t>
            </w:r>
          </w:p>
        </w:tc>
      </w:tr>
      <w:tr w:rsidR="00A9369E" w:rsidRPr="00480A5F" w:rsidTr="00810479">
        <w:trPr>
          <w:trHeight w:val="243"/>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Apmeklējumu skaits gada laikā pie ieslodzījuma vietas ārsta vai ārsta palīga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63,6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63,6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63,6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64,0 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 xml:space="preserve">Izārstēto C </w:t>
            </w:r>
            <w:proofErr w:type="spellStart"/>
            <w:r w:rsidRPr="00480A5F">
              <w:rPr>
                <w:color w:val="000000"/>
                <w:sz w:val="18"/>
                <w:szCs w:val="18"/>
                <w:lang w:eastAsia="lv-LV"/>
              </w:rPr>
              <w:t>vīrushepatīta</w:t>
            </w:r>
            <w:proofErr w:type="spellEnd"/>
            <w:r w:rsidRPr="00480A5F">
              <w:rPr>
                <w:color w:val="000000"/>
                <w:sz w:val="18"/>
                <w:szCs w:val="18"/>
                <w:lang w:eastAsia="lv-LV"/>
              </w:rPr>
              <w:t xml:space="preserve"> pacientu skaits gada laikā</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80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ieslodzījuma vietu droša darbība </w:t>
            </w:r>
          </w:p>
        </w:tc>
      </w:tr>
      <w:tr w:rsidR="00A9369E" w:rsidRPr="00480A5F" w:rsidTr="00810479">
        <w:trPr>
          <w:trHeight w:val="62"/>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Veselības aprūpei pārvesto ieslodzīto skaits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3,0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Renovēto telpu platība (m²)</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4986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2 900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2 300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soda izciešana cilvēktiesību standartiem atbilstošos apstākļos </w:t>
            </w:r>
          </w:p>
        </w:tc>
      </w:tr>
      <w:tr w:rsidR="00A9369E" w:rsidRPr="00480A5F" w:rsidTr="00810479">
        <w:trPr>
          <w:trHeight w:val="315"/>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Ieslodzīto īpatsvars (%), kas izvietoti kamerās vai dzīvojamās telpās, kurās uz vienu ieslodzīto ir vismaz 4 m</w:t>
            </w:r>
            <w:r w:rsidRPr="00480A5F">
              <w:rPr>
                <w:color w:val="000000"/>
                <w:sz w:val="18"/>
                <w:szCs w:val="18"/>
                <w:vertAlign w:val="superscript"/>
                <w:lang w:eastAsia="lv-LV"/>
              </w:rPr>
              <w:t xml:space="preserve">2 </w:t>
            </w:r>
            <w:r w:rsidRPr="00480A5F">
              <w:rPr>
                <w:color w:val="000000"/>
                <w:sz w:val="18"/>
                <w:szCs w:val="18"/>
                <w:lang w:eastAsia="lv-LV"/>
              </w:rPr>
              <w:t>dzīvojamās platības, no kopējo ieslodzīto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96,5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97,0 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Kriminālprocesa dalībnieku nodrošināšana ar tulka pakalpojumiem</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Kriminālprocesu skaits, kuros nodrošināts tulkojums ieslodzītajiem</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1 000 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Rakstisko tulkojumu gadījumu skaits ieslodzītajiem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0,3 </w:t>
            </w:r>
          </w:p>
        </w:tc>
      </w:tr>
      <w:tr w:rsidR="00A9369E" w:rsidRPr="00480A5F" w:rsidTr="00810479">
        <w:trPr>
          <w:trHeight w:val="60"/>
        </w:trPr>
        <w:tc>
          <w:tcPr>
            <w:tcW w:w="3291" w:type="dxa"/>
            <w:shd w:val="clear" w:color="auto" w:fill="auto"/>
            <w:hideMark/>
          </w:tcPr>
          <w:p w:rsidR="00A9369E" w:rsidRPr="00480A5F" w:rsidRDefault="00A9369E" w:rsidP="00323FDC">
            <w:pPr>
              <w:spacing w:after="0"/>
              <w:ind w:firstLine="0"/>
              <w:rPr>
                <w:color w:val="000000"/>
                <w:sz w:val="18"/>
                <w:szCs w:val="18"/>
                <w:lang w:eastAsia="lv-LV"/>
              </w:rPr>
            </w:pPr>
            <w:r w:rsidRPr="00480A5F">
              <w:rPr>
                <w:color w:val="000000"/>
                <w:sz w:val="18"/>
                <w:szCs w:val="18"/>
                <w:lang w:eastAsia="lv-LV"/>
              </w:rPr>
              <w:t>Mutisko tulkojumu gadījumu skaits ieslodzītajiem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0,8  </w:t>
            </w:r>
          </w:p>
        </w:tc>
      </w:tr>
    </w:tbl>
    <w:p w:rsidR="00A9369E" w:rsidRPr="00480A5F" w:rsidRDefault="00A9369E" w:rsidP="00A9369E">
      <w:pPr>
        <w:pStyle w:val="Tabuluvirsraksti"/>
        <w:spacing w:before="240" w:after="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61 076 386</w:t>
            </w:r>
          </w:p>
        </w:tc>
        <w:tc>
          <w:tcPr>
            <w:tcW w:w="1132" w:type="dxa"/>
            <w:shd w:val="clear" w:color="auto" w:fill="D9D9D9" w:themeFill="background1" w:themeFillShade="D9"/>
          </w:tcPr>
          <w:p w:rsidR="00A9369E" w:rsidRPr="00480A5F" w:rsidRDefault="00A9369E" w:rsidP="00810479">
            <w:pPr>
              <w:pStyle w:val="tabteksts"/>
              <w:jc w:val="right"/>
            </w:pPr>
            <w:r w:rsidRPr="00480A5F">
              <w:t>59 525 767</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59 160 856</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57 507 618</w:t>
            </w:r>
          </w:p>
        </w:tc>
        <w:tc>
          <w:tcPr>
            <w:tcW w:w="1132" w:type="dxa"/>
            <w:shd w:val="clear" w:color="auto" w:fill="D9D9D9" w:themeFill="background1" w:themeFillShade="D9"/>
          </w:tcPr>
          <w:p w:rsidR="00A9369E" w:rsidRPr="00480A5F" w:rsidRDefault="00A9369E" w:rsidP="00810479">
            <w:pPr>
              <w:pStyle w:val="tabteksts"/>
              <w:jc w:val="right"/>
            </w:pPr>
            <w:r w:rsidRPr="00480A5F">
              <w:rPr>
                <w:szCs w:val="18"/>
              </w:rPr>
              <w:t>57 439 901</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-1 550 619</w:t>
            </w:r>
          </w:p>
        </w:tc>
        <w:tc>
          <w:tcPr>
            <w:tcW w:w="1132" w:type="dxa"/>
          </w:tcPr>
          <w:p w:rsidR="00A9369E" w:rsidRPr="00480A5F" w:rsidRDefault="00A9369E" w:rsidP="00810479">
            <w:pPr>
              <w:pStyle w:val="tabteksts"/>
              <w:jc w:val="right"/>
            </w:pPr>
            <w:r w:rsidRPr="00480A5F">
              <w:t>-364 911</w:t>
            </w:r>
          </w:p>
        </w:tc>
        <w:tc>
          <w:tcPr>
            <w:tcW w:w="1132" w:type="dxa"/>
          </w:tcPr>
          <w:p w:rsidR="00A9369E" w:rsidRPr="00480A5F" w:rsidRDefault="00A9369E" w:rsidP="00810479">
            <w:pPr>
              <w:pStyle w:val="tabteksts"/>
              <w:jc w:val="right"/>
            </w:pPr>
            <w:r w:rsidRPr="00480A5F">
              <w:t>-1 653 238</w:t>
            </w:r>
          </w:p>
        </w:tc>
        <w:tc>
          <w:tcPr>
            <w:tcW w:w="1132" w:type="dxa"/>
          </w:tcPr>
          <w:p w:rsidR="00A9369E" w:rsidRPr="00480A5F" w:rsidRDefault="00A9369E" w:rsidP="00810479">
            <w:pPr>
              <w:pStyle w:val="tabteksts"/>
              <w:jc w:val="right"/>
            </w:pPr>
            <w:r w:rsidRPr="00480A5F">
              <w:t>-67 717</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-2,5</w:t>
            </w:r>
          </w:p>
        </w:tc>
        <w:tc>
          <w:tcPr>
            <w:tcW w:w="1132" w:type="dxa"/>
          </w:tcPr>
          <w:p w:rsidR="00A9369E" w:rsidRPr="00480A5F" w:rsidRDefault="00A9369E" w:rsidP="00810479">
            <w:pPr>
              <w:pStyle w:val="tabteksts"/>
              <w:jc w:val="right"/>
            </w:pPr>
            <w:r w:rsidRPr="00480A5F">
              <w:t>-0,6</w:t>
            </w:r>
          </w:p>
        </w:tc>
        <w:tc>
          <w:tcPr>
            <w:tcW w:w="1132" w:type="dxa"/>
          </w:tcPr>
          <w:p w:rsidR="00A9369E" w:rsidRPr="00480A5F" w:rsidRDefault="00A9369E" w:rsidP="00810479">
            <w:pPr>
              <w:pStyle w:val="tabteksts"/>
              <w:jc w:val="right"/>
            </w:pPr>
            <w:r w:rsidRPr="00480A5F">
              <w:t>-2,8</w:t>
            </w:r>
          </w:p>
        </w:tc>
        <w:tc>
          <w:tcPr>
            <w:tcW w:w="1132" w:type="dxa"/>
          </w:tcPr>
          <w:p w:rsidR="00A9369E" w:rsidRPr="00480A5F" w:rsidRDefault="00A9369E" w:rsidP="00810479">
            <w:pPr>
              <w:pStyle w:val="tabteksts"/>
              <w:jc w:val="right"/>
            </w:pPr>
            <w:r w:rsidRPr="00480A5F">
              <w:t>-0,1</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49 165 970</w:t>
            </w:r>
          </w:p>
        </w:tc>
        <w:tc>
          <w:tcPr>
            <w:tcW w:w="1132" w:type="dxa"/>
          </w:tcPr>
          <w:p w:rsidR="00A9369E" w:rsidRPr="00480A5F" w:rsidRDefault="00A9369E" w:rsidP="00810479">
            <w:pPr>
              <w:pStyle w:val="tabteksts"/>
              <w:jc w:val="right"/>
              <w:rPr>
                <w:szCs w:val="18"/>
              </w:rPr>
            </w:pPr>
            <w:r w:rsidRPr="00480A5F">
              <w:rPr>
                <w:szCs w:val="18"/>
              </w:rPr>
              <w:t>46 902 459</w:t>
            </w:r>
          </w:p>
        </w:tc>
        <w:tc>
          <w:tcPr>
            <w:tcW w:w="1132" w:type="dxa"/>
          </w:tcPr>
          <w:p w:rsidR="00A9369E" w:rsidRPr="00480A5F" w:rsidRDefault="00A9369E" w:rsidP="00810479">
            <w:pPr>
              <w:pStyle w:val="tabteksts"/>
              <w:jc w:val="right"/>
              <w:rPr>
                <w:szCs w:val="18"/>
              </w:rPr>
            </w:pPr>
            <w:r w:rsidRPr="00480A5F">
              <w:rPr>
                <w:szCs w:val="18"/>
              </w:rPr>
              <w:t>47 537 548</w:t>
            </w:r>
          </w:p>
        </w:tc>
        <w:tc>
          <w:tcPr>
            <w:tcW w:w="1132" w:type="dxa"/>
          </w:tcPr>
          <w:p w:rsidR="00A9369E" w:rsidRPr="00480A5F" w:rsidRDefault="00A9369E" w:rsidP="00810479">
            <w:pPr>
              <w:pStyle w:val="tabteksts"/>
              <w:jc w:val="right"/>
              <w:rPr>
                <w:szCs w:val="18"/>
              </w:rPr>
            </w:pPr>
            <w:r w:rsidRPr="00480A5F">
              <w:rPr>
                <w:szCs w:val="18"/>
              </w:rPr>
              <w:t>47 384 310</w:t>
            </w:r>
          </w:p>
        </w:tc>
        <w:tc>
          <w:tcPr>
            <w:tcW w:w="1132" w:type="dxa"/>
          </w:tcPr>
          <w:p w:rsidR="00A9369E" w:rsidRPr="00480A5F" w:rsidRDefault="00A9369E" w:rsidP="00810479">
            <w:pPr>
              <w:pStyle w:val="tabteksts"/>
              <w:jc w:val="right"/>
              <w:rPr>
                <w:szCs w:val="18"/>
              </w:rPr>
            </w:pPr>
            <w:r w:rsidRPr="00480A5F">
              <w:rPr>
                <w:szCs w:val="18"/>
              </w:rPr>
              <w:t>47 316 593</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 neskaitot pedagogu amata vietas</w:t>
            </w:r>
          </w:p>
        </w:tc>
        <w:tc>
          <w:tcPr>
            <w:tcW w:w="1131" w:type="dxa"/>
          </w:tcPr>
          <w:p w:rsidR="00A9369E" w:rsidRPr="00480A5F" w:rsidRDefault="00A9369E" w:rsidP="00810479">
            <w:pPr>
              <w:pStyle w:val="tabteksts"/>
              <w:jc w:val="right"/>
              <w:rPr>
                <w:szCs w:val="18"/>
              </w:rPr>
            </w:pPr>
            <w:r w:rsidRPr="00480A5F">
              <w:rPr>
                <w:szCs w:val="18"/>
              </w:rPr>
              <w:t>2 554</w:t>
            </w:r>
          </w:p>
        </w:tc>
        <w:tc>
          <w:tcPr>
            <w:tcW w:w="1132" w:type="dxa"/>
          </w:tcPr>
          <w:p w:rsidR="00A9369E" w:rsidRPr="00480A5F" w:rsidRDefault="00A9369E" w:rsidP="00810479">
            <w:pPr>
              <w:pStyle w:val="tabteksts"/>
              <w:jc w:val="right"/>
              <w:rPr>
                <w:szCs w:val="18"/>
              </w:rPr>
            </w:pPr>
            <w:r w:rsidRPr="00480A5F">
              <w:rPr>
                <w:szCs w:val="18"/>
              </w:rPr>
              <w:t>2 503</w:t>
            </w:r>
          </w:p>
        </w:tc>
        <w:tc>
          <w:tcPr>
            <w:tcW w:w="1132" w:type="dxa"/>
          </w:tcPr>
          <w:p w:rsidR="00A9369E" w:rsidRPr="00480A5F" w:rsidRDefault="00A9369E" w:rsidP="00810479">
            <w:pPr>
              <w:pStyle w:val="tabteksts"/>
              <w:jc w:val="right"/>
              <w:rPr>
                <w:szCs w:val="18"/>
              </w:rPr>
            </w:pPr>
            <w:r w:rsidRPr="00480A5F">
              <w:rPr>
                <w:szCs w:val="18"/>
              </w:rPr>
              <w:t>2 493</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2 493</w:t>
            </w:r>
          </w:p>
        </w:tc>
        <w:tc>
          <w:tcPr>
            <w:tcW w:w="1132" w:type="dxa"/>
          </w:tcPr>
          <w:p w:rsidR="00A9369E" w:rsidRPr="00480A5F" w:rsidRDefault="00A9369E" w:rsidP="00810479">
            <w:pPr>
              <w:pStyle w:val="tabteksts"/>
              <w:jc w:val="right"/>
              <w:rPr>
                <w:szCs w:val="18"/>
              </w:rPr>
            </w:pPr>
            <w:r w:rsidRPr="00480A5F">
              <w:rPr>
                <w:szCs w:val="18"/>
              </w:rPr>
              <w:t>2 493</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w:t>
            </w:r>
            <w:r w:rsidRPr="00480A5F">
              <w:rPr>
                <w:color w:val="000000" w:themeColor="text1"/>
                <w:sz w:val="24"/>
                <w:szCs w:val="18"/>
              </w:rPr>
              <w:t xml:space="preserve"> </w:t>
            </w:r>
            <w:r w:rsidRPr="00480A5F">
              <w:rPr>
                <w:color w:val="000000" w:themeColor="text1"/>
                <w:szCs w:val="18"/>
              </w:rPr>
              <w:t xml:space="preserve">neskaitot pedagogu amata vietas,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1 580</w:t>
            </w:r>
          </w:p>
        </w:tc>
        <w:tc>
          <w:tcPr>
            <w:tcW w:w="1132" w:type="dxa"/>
          </w:tcPr>
          <w:p w:rsidR="00A9369E" w:rsidRPr="00480A5F" w:rsidRDefault="00A9369E" w:rsidP="00810479">
            <w:pPr>
              <w:pStyle w:val="tabteksts"/>
              <w:jc w:val="right"/>
              <w:rPr>
                <w:szCs w:val="18"/>
              </w:rPr>
            </w:pPr>
            <w:r w:rsidRPr="00480A5F">
              <w:rPr>
                <w:szCs w:val="18"/>
              </w:rPr>
              <w:t>1 536</w:t>
            </w:r>
          </w:p>
        </w:tc>
        <w:tc>
          <w:tcPr>
            <w:tcW w:w="1132" w:type="dxa"/>
          </w:tcPr>
          <w:p w:rsidR="00A9369E" w:rsidRPr="00480A5F" w:rsidRDefault="00A9369E" w:rsidP="00810479">
            <w:pPr>
              <w:pStyle w:val="tabteksts"/>
              <w:jc w:val="right"/>
              <w:rPr>
                <w:szCs w:val="18"/>
              </w:rPr>
            </w:pPr>
            <w:r w:rsidRPr="00480A5F">
              <w:rPr>
                <w:szCs w:val="18"/>
              </w:rPr>
              <w:t>1 560</w:t>
            </w:r>
          </w:p>
        </w:tc>
        <w:tc>
          <w:tcPr>
            <w:tcW w:w="1132" w:type="dxa"/>
          </w:tcPr>
          <w:p w:rsidR="00A9369E" w:rsidRPr="00480A5F" w:rsidRDefault="00A9369E" w:rsidP="00810479">
            <w:pPr>
              <w:pStyle w:val="tabteksts"/>
              <w:jc w:val="right"/>
              <w:rPr>
                <w:szCs w:val="18"/>
              </w:rPr>
            </w:pPr>
            <w:r w:rsidRPr="00480A5F">
              <w:rPr>
                <w:szCs w:val="18"/>
              </w:rPr>
              <w:t>1 555</w:t>
            </w:r>
          </w:p>
        </w:tc>
        <w:tc>
          <w:tcPr>
            <w:tcW w:w="1132" w:type="dxa"/>
          </w:tcPr>
          <w:p w:rsidR="00A9369E" w:rsidRPr="00480A5F" w:rsidRDefault="00A9369E" w:rsidP="00810479">
            <w:pPr>
              <w:pStyle w:val="tabteksts"/>
              <w:jc w:val="right"/>
              <w:rPr>
                <w:szCs w:val="18"/>
              </w:rPr>
            </w:pPr>
            <w:r w:rsidRPr="00480A5F">
              <w:rPr>
                <w:szCs w:val="18"/>
              </w:rPr>
              <w:t>1 552</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644 368</w:t>
            </w:r>
          </w:p>
        </w:tc>
        <w:tc>
          <w:tcPr>
            <w:tcW w:w="1132" w:type="dxa"/>
          </w:tcPr>
          <w:p w:rsidR="00A9369E" w:rsidRPr="00480A5F" w:rsidRDefault="00A9369E" w:rsidP="00810479">
            <w:pPr>
              <w:pStyle w:val="tabteksts"/>
              <w:jc w:val="right"/>
              <w:rPr>
                <w:szCs w:val="18"/>
              </w:rPr>
            </w:pPr>
            <w:r w:rsidRPr="00480A5F">
              <w:rPr>
                <w:szCs w:val="18"/>
              </w:rPr>
              <w:t>672 442</w:t>
            </w:r>
          </w:p>
        </w:tc>
        <w:tc>
          <w:tcPr>
            <w:tcW w:w="1132" w:type="dxa"/>
          </w:tcPr>
          <w:p w:rsidR="00A9369E" w:rsidRPr="00480A5F" w:rsidRDefault="00A9369E" w:rsidP="00810479">
            <w:pPr>
              <w:pStyle w:val="tabteksts"/>
              <w:jc w:val="right"/>
              <w:rPr>
                <w:szCs w:val="18"/>
              </w:rPr>
            </w:pPr>
            <w:r w:rsidRPr="00480A5F">
              <w:rPr>
                <w:szCs w:val="18"/>
              </w:rPr>
              <w:t>775 508</w:t>
            </w:r>
          </w:p>
        </w:tc>
        <w:tc>
          <w:tcPr>
            <w:tcW w:w="1132" w:type="dxa"/>
          </w:tcPr>
          <w:p w:rsidR="00A9369E" w:rsidRPr="00480A5F" w:rsidRDefault="00A9369E" w:rsidP="00810479">
            <w:pPr>
              <w:pStyle w:val="tabteksts"/>
              <w:jc w:val="right"/>
              <w:rPr>
                <w:szCs w:val="18"/>
              </w:rPr>
            </w:pPr>
            <w:r w:rsidRPr="00480A5F">
              <w:rPr>
                <w:szCs w:val="18"/>
              </w:rPr>
              <w:t>775 508</w:t>
            </w:r>
          </w:p>
        </w:tc>
        <w:tc>
          <w:tcPr>
            <w:tcW w:w="1132" w:type="dxa"/>
          </w:tcPr>
          <w:p w:rsidR="00A9369E" w:rsidRPr="00480A5F" w:rsidRDefault="00A9369E" w:rsidP="00810479">
            <w:pPr>
              <w:pStyle w:val="tabteksts"/>
              <w:jc w:val="right"/>
              <w:rPr>
                <w:szCs w:val="18"/>
              </w:rPr>
            </w:pPr>
            <w:r w:rsidRPr="00480A5F">
              <w:rPr>
                <w:szCs w:val="18"/>
              </w:rPr>
              <w:t>775 508</w:t>
            </w:r>
          </w:p>
        </w:tc>
      </w:tr>
      <w:tr w:rsidR="00A9369E" w:rsidRPr="00480A5F" w:rsidTr="00810479">
        <w:trPr>
          <w:trHeight w:val="142"/>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Vidējais pedagogu darba slodžu skaits gadā</w:t>
            </w:r>
          </w:p>
        </w:tc>
        <w:tc>
          <w:tcPr>
            <w:tcW w:w="1131"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6,5</w:t>
            </w:r>
          </w:p>
        </w:tc>
        <w:tc>
          <w:tcPr>
            <w:tcW w:w="1132"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7</w:t>
            </w:r>
          </w:p>
        </w:tc>
        <w:tc>
          <w:tcPr>
            <w:tcW w:w="1132" w:type="dxa"/>
          </w:tcPr>
          <w:p w:rsidR="00A9369E" w:rsidRPr="00480A5F" w:rsidRDefault="00A9369E" w:rsidP="00810479">
            <w:pPr>
              <w:pStyle w:val="tabteksts"/>
              <w:jc w:val="right"/>
              <w:rPr>
                <w:szCs w:val="18"/>
              </w:rPr>
            </w:pPr>
            <w:r w:rsidRPr="00480A5F">
              <w:rPr>
                <w:szCs w:val="18"/>
              </w:rPr>
              <w:t>7</w:t>
            </w:r>
          </w:p>
        </w:tc>
      </w:tr>
      <w:tr w:rsidR="00A9369E" w:rsidRPr="00480A5F" w:rsidTr="00810479">
        <w:trPr>
          <w:trHeight w:val="283"/>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Vidējā atlīdzība pedagogu darba slodzei (mēnesī),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1 174</w:t>
            </w:r>
          </w:p>
        </w:tc>
        <w:tc>
          <w:tcPr>
            <w:tcW w:w="1132" w:type="dxa"/>
          </w:tcPr>
          <w:p w:rsidR="00A9369E" w:rsidRPr="00480A5F" w:rsidRDefault="00A9369E" w:rsidP="00810479">
            <w:pPr>
              <w:pStyle w:val="tabteksts"/>
              <w:jc w:val="right"/>
              <w:rPr>
                <w:szCs w:val="18"/>
              </w:rPr>
            </w:pPr>
            <w:r w:rsidRPr="00480A5F">
              <w:rPr>
                <w:szCs w:val="18"/>
              </w:rPr>
              <w:t>1 319</w:t>
            </w:r>
          </w:p>
        </w:tc>
        <w:tc>
          <w:tcPr>
            <w:tcW w:w="1132" w:type="dxa"/>
          </w:tcPr>
          <w:p w:rsidR="00A9369E" w:rsidRPr="00480A5F" w:rsidRDefault="00A9369E" w:rsidP="00810479">
            <w:pPr>
              <w:pStyle w:val="tabteksts"/>
              <w:jc w:val="right"/>
              <w:rPr>
                <w:szCs w:val="18"/>
              </w:rPr>
            </w:pPr>
            <w:r w:rsidRPr="00480A5F">
              <w:rPr>
                <w:szCs w:val="18"/>
              </w:rPr>
              <w:t>1 191</w:t>
            </w:r>
          </w:p>
        </w:tc>
        <w:tc>
          <w:tcPr>
            <w:tcW w:w="1132" w:type="dxa"/>
          </w:tcPr>
          <w:p w:rsidR="00A9369E" w:rsidRPr="00480A5F" w:rsidRDefault="00A9369E" w:rsidP="00810479">
            <w:pPr>
              <w:pStyle w:val="tabteksts"/>
              <w:jc w:val="right"/>
              <w:rPr>
                <w:szCs w:val="18"/>
              </w:rPr>
            </w:pPr>
            <w:r w:rsidRPr="00480A5F">
              <w:rPr>
                <w:szCs w:val="18"/>
              </w:rPr>
              <w:t>1 224</w:t>
            </w:r>
          </w:p>
        </w:tc>
        <w:tc>
          <w:tcPr>
            <w:tcW w:w="1132" w:type="dxa"/>
          </w:tcPr>
          <w:p w:rsidR="00A9369E" w:rsidRPr="00480A5F" w:rsidRDefault="00A9369E" w:rsidP="00810479">
            <w:pPr>
              <w:pStyle w:val="tabteksts"/>
              <w:jc w:val="right"/>
              <w:rPr>
                <w:szCs w:val="18"/>
              </w:rPr>
            </w:pPr>
            <w:r w:rsidRPr="00480A5F">
              <w:rPr>
                <w:szCs w:val="18"/>
              </w:rPr>
              <w:t>1 224</w:t>
            </w:r>
          </w:p>
        </w:tc>
      </w:tr>
      <w:tr w:rsidR="00A9369E" w:rsidRPr="00480A5F" w:rsidTr="00810479">
        <w:trPr>
          <w:trHeight w:val="142"/>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Vidējais pedagogu amata vietu skaits gadā</w:t>
            </w:r>
          </w:p>
        </w:tc>
        <w:tc>
          <w:tcPr>
            <w:tcW w:w="1131"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c>
          <w:tcPr>
            <w:tcW w:w="1132" w:type="dxa"/>
          </w:tcPr>
          <w:p w:rsidR="00A9369E" w:rsidRPr="00480A5F" w:rsidRDefault="00A9369E" w:rsidP="00810479">
            <w:pPr>
              <w:pStyle w:val="tabteksts"/>
              <w:jc w:val="right"/>
              <w:rPr>
                <w:szCs w:val="18"/>
              </w:rPr>
            </w:pPr>
            <w:r w:rsidRPr="00480A5F">
              <w:rPr>
                <w:szCs w:val="18"/>
              </w:rPr>
              <w:t>11</w:t>
            </w:r>
          </w:p>
        </w:tc>
      </w:tr>
      <w:tr w:rsidR="00A9369E" w:rsidRPr="00480A5F" w:rsidTr="00810479">
        <w:trPr>
          <w:trHeight w:val="283"/>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Vidējā atlīdzība pedagogu amata vietai (mēnesī), </w:t>
            </w:r>
            <w:proofErr w:type="spellStart"/>
            <w:r w:rsidRPr="00480A5F">
              <w:rPr>
                <w:i/>
                <w:color w:val="000000" w:themeColor="text1"/>
                <w:szCs w:val="18"/>
                <w:lang w:eastAsia="lv-LV"/>
              </w:rPr>
              <w:t>euro</w:t>
            </w:r>
            <w:proofErr w:type="spellEnd"/>
            <w:r w:rsidRPr="00480A5F">
              <w:rPr>
                <w:color w:val="000000" w:themeColor="text1"/>
                <w:szCs w:val="18"/>
                <w:lang w:eastAsia="lv-LV"/>
              </w:rPr>
              <w:t xml:space="preserve"> </w:t>
            </w:r>
          </w:p>
        </w:tc>
        <w:tc>
          <w:tcPr>
            <w:tcW w:w="1131" w:type="dxa"/>
          </w:tcPr>
          <w:p w:rsidR="00A9369E" w:rsidRPr="00480A5F" w:rsidRDefault="00A9369E" w:rsidP="00810479">
            <w:pPr>
              <w:pStyle w:val="tabteksts"/>
              <w:jc w:val="right"/>
              <w:rPr>
                <w:szCs w:val="18"/>
              </w:rPr>
            </w:pPr>
            <w:r w:rsidRPr="00480A5F">
              <w:rPr>
                <w:szCs w:val="18"/>
              </w:rPr>
              <w:t>747</w:t>
            </w:r>
          </w:p>
        </w:tc>
        <w:tc>
          <w:tcPr>
            <w:tcW w:w="1132" w:type="dxa"/>
          </w:tcPr>
          <w:p w:rsidR="00A9369E" w:rsidRPr="00480A5F" w:rsidRDefault="00A9369E" w:rsidP="00810479">
            <w:pPr>
              <w:pStyle w:val="tabteksts"/>
              <w:jc w:val="right"/>
              <w:rPr>
                <w:szCs w:val="18"/>
              </w:rPr>
            </w:pPr>
            <w:r w:rsidRPr="00480A5F">
              <w:rPr>
                <w:szCs w:val="18"/>
              </w:rPr>
              <w:t>751</w:t>
            </w:r>
          </w:p>
        </w:tc>
        <w:tc>
          <w:tcPr>
            <w:tcW w:w="1132" w:type="dxa"/>
          </w:tcPr>
          <w:p w:rsidR="00A9369E" w:rsidRPr="00480A5F" w:rsidRDefault="00A9369E" w:rsidP="00810479">
            <w:pPr>
              <w:pStyle w:val="tabteksts"/>
              <w:jc w:val="right"/>
              <w:rPr>
                <w:szCs w:val="18"/>
              </w:rPr>
            </w:pPr>
            <w:r w:rsidRPr="00480A5F">
              <w:rPr>
                <w:szCs w:val="18"/>
              </w:rPr>
              <w:t>758</w:t>
            </w:r>
          </w:p>
        </w:tc>
        <w:tc>
          <w:tcPr>
            <w:tcW w:w="1132" w:type="dxa"/>
          </w:tcPr>
          <w:p w:rsidR="00A9369E" w:rsidRPr="00480A5F" w:rsidRDefault="00A9369E" w:rsidP="00810479">
            <w:pPr>
              <w:pStyle w:val="tabteksts"/>
              <w:jc w:val="right"/>
              <w:rPr>
                <w:szCs w:val="18"/>
              </w:rPr>
            </w:pPr>
            <w:r w:rsidRPr="00480A5F">
              <w:rPr>
                <w:szCs w:val="18"/>
              </w:rPr>
              <w:t>779</w:t>
            </w:r>
          </w:p>
        </w:tc>
        <w:tc>
          <w:tcPr>
            <w:tcW w:w="1132" w:type="dxa"/>
          </w:tcPr>
          <w:p w:rsidR="00A9369E" w:rsidRPr="00480A5F" w:rsidRDefault="00A9369E" w:rsidP="00810479">
            <w:pPr>
              <w:pStyle w:val="tabteksts"/>
              <w:jc w:val="right"/>
              <w:rPr>
                <w:szCs w:val="18"/>
              </w:rPr>
            </w:pPr>
            <w:r w:rsidRPr="00480A5F">
              <w:rPr>
                <w:szCs w:val="18"/>
              </w:rPr>
              <w:t>779</w:t>
            </w:r>
          </w:p>
        </w:tc>
      </w:tr>
    </w:tbl>
    <w:p w:rsidR="00A9369E" w:rsidRPr="00480A5F" w:rsidRDefault="00A9369E" w:rsidP="00A9369E">
      <w:pPr>
        <w:spacing w:after="0"/>
        <w:ind w:firstLine="425"/>
        <w:rPr>
          <w:sz w:val="18"/>
          <w:szCs w:val="18"/>
          <w:lang w:eastAsia="lv-LV"/>
        </w:rPr>
      </w:pPr>
      <w:bookmarkStart w:id="8" w:name="_Hlk52023403"/>
      <w:r w:rsidRPr="00480A5F">
        <w:rPr>
          <w:sz w:val="18"/>
          <w:szCs w:val="18"/>
          <w:lang w:eastAsia="lv-LV"/>
        </w:rPr>
        <w:t xml:space="preserve">Piezīmes. </w:t>
      </w:r>
    </w:p>
    <w:p w:rsidR="00A9369E" w:rsidRPr="00480A5F" w:rsidRDefault="00A9369E" w:rsidP="00A9369E">
      <w:pPr>
        <w:pStyle w:val="Tabuluvirsraksti"/>
        <w:ind w:firstLine="426"/>
        <w:jc w:val="left"/>
        <w:rPr>
          <w:sz w:val="18"/>
          <w:szCs w:val="18"/>
          <w:lang w:eastAsia="lv-LV"/>
        </w:rPr>
      </w:pPr>
      <w:r w:rsidRPr="00480A5F">
        <w:rPr>
          <w:sz w:val="18"/>
          <w:szCs w:val="18"/>
          <w:vertAlign w:val="superscript"/>
          <w:lang w:eastAsia="lv-LV"/>
        </w:rPr>
        <w:t>1</w:t>
      </w:r>
      <w:r w:rsidRPr="00480A5F">
        <w:rPr>
          <w:sz w:val="18"/>
          <w:szCs w:val="18"/>
          <w:lang w:eastAsia="lv-LV"/>
        </w:rPr>
        <w:t xml:space="preserve">Samazinātas </w:t>
      </w:r>
      <w:bookmarkEnd w:id="8"/>
      <w:r w:rsidRPr="00480A5F">
        <w:rPr>
          <w:sz w:val="18"/>
          <w:szCs w:val="18"/>
          <w:lang w:eastAsia="lv-LV"/>
        </w:rPr>
        <w:t>10 amata vietas saistībā ar Valsts pārvaldes reformu plāna 2020.gada īstenošanu.</w:t>
      </w:r>
    </w:p>
    <w:p w:rsidR="00A9369E" w:rsidRPr="00480A5F" w:rsidRDefault="00A9369E" w:rsidP="00A9369E">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1 189 555</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824 644</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-364 911</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i/>
                <w:szCs w:val="18"/>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683 296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683 296</w:t>
            </w:r>
          </w:p>
        </w:tc>
      </w:tr>
      <w:tr w:rsidR="00A9369E" w:rsidRPr="00480A5F" w:rsidTr="00810479">
        <w:trPr>
          <w:trHeight w:val="142"/>
          <w:jc w:val="center"/>
        </w:trPr>
        <w:tc>
          <w:tcPr>
            <w:tcW w:w="5241" w:type="dxa"/>
            <w:shd w:val="clear" w:color="auto" w:fill="auto"/>
            <w:vAlign w:val="center"/>
          </w:tcPr>
          <w:p w:rsidR="00A9369E" w:rsidRPr="00480A5F" w:rsidRDefault="00A9369E" w:rsidP="00323FDC">
            <w:pPr>
              <w:pStyle w:val="tabteksts"/>
              <w:jc w:val="both"/>
              <w:rPr>
                <w:i/>
                <w:iCs/>
                <w:szCs w:val="18"/>
                <w:lang w:eastAsia="lv-LV"/>
              </w:rPr>
            </w:pPr>
            <w:r w:rsidRPr="00480A5F">
              <w:rPr>
                <w:i/>
                <w:iCs/>
                <w:szCs w:val="18"/>
                <w:lang w:eastAsia="lv-LV"/>
              </w:rPr>
              <w:t>Ārstniecības personu darba samaksas pieauguma nodrošināšana</w:t>
            </w:r>
          </w:p>
        </w:tc>
        <w:tc>
          <w:tcPr>
            <w:tcW w:w="1277" w:type="dxa"/>
            <w:shd w:val="clear" w:color="auto" w:fill="auto"/>
          </w:tcPr>
          <w:p w:rsidR="00A9369E" w:rsidRPr="00480A5F" w:rsidRDefault="00A9369E" w:rsidP="00810479">
            <w:pPr>
              <w:pStyle w:val="tabteksts"/>
              <w:jc w:val="center"/>
              <w:rPr>
                <w:szCs w:val="18"/>
              </w:rPr>
            </w:pPr>
            <w:r w:rsidRPr="00480A5F">
              <w:t>-</w:t>
            </w:r>
          </w:p>
        </w:tc>
        <w:tc>
          <w:tcPr>
            <w:tcW w:w="1277" w:type="dxa"/>
            <w:shd w:val="clear" w:color="auto" w:fill="auto"/>
          </w:tcPr>
          <w:p w:rsidR="00A9369E" w:rsidRPr="00480A5F" w:rsidRDefault="00A9369E" w:rsidP="00810479">
            <w:pPr>
              <w:pStyle w:val="tabteksts"/>
              <w:jc w:val="right"/>
            </w:pPr>
            <w:r w:rsidRPr="00480A5F">
              <w:t>677 393</w:t>
            </w:r>
          </w:p>
        </w:tc>
        <w:tc>
          <w:tcPr>
            <w:tcW w:w="1277" w:type="dxa"/>
            <w:shd w:val="clear" w:color="auto" w:fill="auto"/>
          </w:tcPr>
          <w:p w:rsidR="00A9369E" w:rsidRPr="00480A5F" w:rsidRDefault="00A9369E" w:rsidP="00810479">
            <w:pPr>
              <w:pStyle w:val="tabteksts"/>
              <w:jc w:val="right"/>
            </w:pPr>
            <w:r w:rsidRPr="00480A5F">
              <w:t>677 393</w:t>
            </w:r>
          </w:p>
        </w:tc>
      </w:tr>
      <w:tr w:rsidR="00A9369E" w:rsidRPr="00480A5F" w:rsidTr="00810479">
        <w:trPr>
          <w:trHeight w:val="142"/>
          <w:jc w:val="center"/>
        </w:trPr>
        <w:tc>
          <w:tcPr>
            <w:tcW w:w="5241" w:type="dxa"/>
            <w:shd w:val="clear" w:color="auto" w:fill="auto"/>
            <w:vAlign w:val="center"/>
          </w:tcPr>
          <w:p w:rsidR="00A9369E" w:rsidRPr="00480A5F" w:rsidRDefault="00A9369E" w:rsidP="00323FDC">
            <w:pPr>
              <w:pStyle w:val="tabteksts"/>
              <w:jc w:val="both"/>
              <w:rPr>
                <w:i/>
                <w:iCs/>
                <w:szCs w:val="18"/>
                <w:lang w:eastAsia="lv-LV"/>
              </w:rPr>
            </w:pPr>
            <w:r w:rsidRPr="00480A5F">
              <w:rPr>
                <w:i/>
                <w:iCs/>
                <w:szCs w:val="18"/>
                <w:lang w:eastAsia="lv-LV"/>
              </w:rPr>
              <w:t>Pedagogu darba samaksas pieauguma grafika īstenošana pirmsskolas izglītībā, vispārējā izglītībā, profesionālajā izglītībā, profesionālajā ievirzē un interešu izglītībā</w:t>
            </w:r>
          </w:p>
        </w:tc>
        <w:tc>
          <w:tcPr>
            <w:tcW w:w="1277" w:type="dxa"/>
            <w:shd w:val="clear" w:color="auto" w:fill="auto"/>
          </w:tcPr>
          <w:p w:rsidR="00A9369E" w:rsidRPr="00480A5F" w:rsidRDefault="00A9369E" w:rsidP="00810479">
            <w:pPr>
              <w:pStyle w:val="tabteksts"/>
              <w:jc w:val="center"/>
              <w:rPr>
                <w:szCs w:val="18"/>
              </w:rPr>
            </w:pPr>
            <w:r w:rsidRPr="00480A5F">
              <w:t>-</w:t>
            </w:r>
          </w:p>
        </w:tc>
        <w:tc>
          <w:tcPr>
            <w:tcW w:w="1277" w:type="dxa"/>
            <w:shd w:val="clear" w:color="auto" w:fill="auto"/>
          </w:tcPr>
          <w:p w:rsidR="00A9369E" w:rsidRPr="00480A5F" w:rsidRDefault="00A9369E" w:rsidP="00810479">
            <w:pPr>
              <w:pStyle w:val="tabteksts"/>
              <w:jc w:val="right"/>
            </w:pPr>
            <w:r w:rsidRPr="00480A5F">
              <w:t>5 903</w:t>
            </w:r>
          </w:p>
        </w:tc>
        <w:tc>
          <w:tcPr>
            <w:tcW w:w="1277" w:type="dxa"/>
            <w:shd w:val="clear" w:color="auto" w:fill="auto"/>
          </w:tcPr>
          <w:p w:rsidR="00A9369E" w:rsidRPr="00480A5F" w:rsidRDefault="00A9369E" w:rsidP="00810479">
            <w:pPr>
              <w:pStyle w:val="tabteksts"/>
              <w:jc w:val="right"/>
              <w:rPr>
                <w:szCs w:val="18"/>
              </w:rPr>
            </w:pPr>
            <w:r w:rsidRPr="00480A5F">
              <w:t>5 903</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1 189 555</w:t>
            </w:r>
          </w:p>
        </w:tc>
        <w:tc>
          <w:tcPr>
            <w:tcW w:w="1277" w:type="dxa"/>
            <w:shd w:val="clear" w:color="auto" w:fill="F2F2F2" w:themeFill="background1" w:themeFillShade="F2"/>
          </w:tcPr>
          <w:p w:rsidR="00A9369E" w:rsidRPr="00480A5F" w:rsidRDefault="00A9369E" w:rsidP="00810479">
            <w:pPr>
              <w:pStyle w:val="tabteksts"/>
              <w:jc w:val="right"/>
            </w:pPr>
            <w:r w:rsidRPr="00480A5F">
              <w:t>141 348</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-1 048 207</w:t>
            </w:r>
          </w:p>
        </w:tc>
      </w:tr>
      <w:tr w:rsidR="00A9369E" w:rsidRPr="00480A5F" w:rsidTr="00810479">
        <w:trPr>
          <w:trHeight w:val="142"/>
          <w:jc w:val="center"/>
        </w:trPr>
        <w:tc>
          <w:tcPr>
            <w:tcW w:w="5241" w:type="dxa"/>
            <w:shd w:val="clear" w:color="auto" w:fill="auto"/>
            <w:vAlign w:val="center"/>
          </w:tcPr>
          <w:p w:rsidR="00A9369E" w:rsidRPr="00480A5F" w:rsidRDefault="00A9369E" w:rsidP="00323FDC">
            <w:pPr>
              <w:pStyle w:val="tabteksts"/>
              <w:jc w:val="both"/>
              <w:rPr>
                <w:i/>
                <w:szCs w:val="18"/>
                <w:lang w:eastAsia="lv-LV"/>
              </w:rPr>
            </w:pPr>
            <w:r w:rsidRPr="00480A5F">
              <w:rPr>
                <w:i/>
                <w:iCs/>
                <w:szCs w:val="18"/>
                <w:lang w:eastAsia="lv-LV"/>
              </w:rPr>
              <w:t>Samazināti izdevumi 2018.gadā uzsāktajam prioritārajam pasākumam "Ieslodzījuma vietu infrastruktūras remontdarbi un uzlabojumi"</w:t>
            </w:r>
          </w:p>
        </w:tc>
        <w:tc>
          <w:tcPr>
            <w:tcW w:w="1277" w:type="dxa"/>
            <w:shd w:val="clear" w:color="auto" w:fill="auto"/>
          </w:tcPr>
          <w:p w:rsidR="00A9369E" w:rsidRPr="00480A5F" w:rsidRDefault="00A9369E" w:rsidP="00810479">
            <w:pPr>
              <w:pStyle w:val="tabteksts"/>
              <w:jc w:val="right"/>
              <w:rPr>
                <w:szCs w:val="18"/>
              </w:rPr>
            </w:pPr>
            <w:r w:rsidRPr="00480A5F">
              <w:rPr>
                <w:szCs w:val="18"/>
              </w:rPr>
              <w:t>1 000 000</w:t>
            </w:r>
          </w:p>
        </w:tc>
        <w:tc>
          <w:tcPr>
            <w:tcW w:w="1277" w:type="dxa"/>
            <w:shd w:val="clear" w:color="auto" w:fill="auto"/>
          </w:tcPr>
          <w:p w:rsidR="00A9369E" w:rsidRPr="00480A5F" w:rsidRDefault="00A9369E" w:rsidP="00810479">
            <w:pPr>
              <w:pStyle w:val="tabteksts"/>
              <w:jc w:val="center"/>
              <w:rPr>
                <w:szCs w:val="18"/>
              </w:rPr>
            </w:pPr>
            <w:r w:rsidRPr="00480A5F">
              <w:t>-</w:t>
            </w:r>
          </w:p>
        </w:tc>
        <w:tc>
          <w:tcPr>
            <w:tcW w:w="1277" w:type="dxa"/>
            <w:shd w:val="clear" w:color="auto" w:fill="auto"/>
          </w:tcPr>
          <w:p w:rsidR="00A9369E" w:rsidRPr="00480A5F" w:rsidRDefault="00A9369E" w:rsidP="00810479">
            <w:pPr>
              <w:pStyle w:val="tabteksts"/>
              <w:jc w:val="right"/>
              <w:rPr>
                <w:szCs w:val="18"/>
              </w:rPr>
            </w:pPr>
            <w:r w:rsidRPr="00480A5F">
              <w:rPr>
                <w:szCs w:val="18"/>
              </w:rPr>
              <w:t>-1 000 </w:t>
            </w:r>
            <w:r w:rsidRPr="00480A5F">
              <w:t>000</w:t>
            </w:r>
          </w:p>
        </w:tc>
      </w:tr>
      <w:tr w:rsidR="00A9369E" w:rsidRPr="00480A5F" w:rsidTr="00810479">
        <w:trPr>
          <w:trHeight w:val="142"/>
          <w:jc w:val="center"/>
        </w:trPr>
        <w:tc>
          <w:tcPr>
            <w:tcW w:w="5241" w:type="dxa"/>
            <w:shd w:val="clear" w:color="auto" w:fill="auto"/>
            <w:vAlign w:val="center"/>
          </w:tcPr>
          <w:p w:rsidR="00A9369E" w:rsidRPr="00480A5F" w:rsidRDefault="00A9369E" w:rsidP="00323FDC">
            <w:pPr>
              <w:pStyle w:val="tabteksts"/>
              <w:jc w:val="both"/>
              <w:rPr>
                <w:i/>
                <w:szCs w:val="18"/>
                <w:lang w:eastAsia="lv-LV"/>
              </w:rPr>
            </w:pPr>
            <w:r w:rsidRPr="00480A5F">
              <w:rPr>
                <w:i/>
                <w:iCs/>
                <w:szCs w:val="18"/>
                <w:lang w:eastAsia="lv-LV"/>
              </w:rPr>
              <w:t xml:space="preserve">Palielināti izdevumi 2020.gadā </w:t>
            </w:r>
            <w:proofErr w:type="spellStart"/>
            <w:r w:rsidRPr="00480A5F">
              <w:rPr>
                <w:i/>
                <w:iCs/>
                <w:szCs w:val="18"/>
                <w:lang w:eastAsia="lv-LV"/>
              </w:rPr>
              <w:t>atbastītajam</w:t>
            </w:r>
            <w:proofErr w:type="spellEnd"/>
            <w:r w:rsidRPr="00480A5F">
              <w:rPr>
                <w:i/>
                <w:iCs/>
                <w:szCs w:val="18"/>
                <w:lang w:eastAsia="lv-LV"/>
              </w:rPr>
              <w:t xml:space="preserve"> prioritārajam pasākumam "Minimālās algas palielināšana līdz 500 eiro ar 2021.gada 1.janvāri" (MK  17.09.2019. prot. Nr.42 34.§ 2.p.)</w:t>
            </w:r>
          </w:p>
        </w:tc>
        <w:tc>
          <w:tcPr>
            <w:tcW w:w="1277" w:type="dxa"/>
            <w:shd w:val="clear" w:color="auto" w:fill="auto"/>
          </w:tcPr>
          <w:p w:rsidR="00A9369E" w:rsidRPr="00480A5F" w:rsidRDefault="00A9369E" w:rsidP="00810479">
            <w:pPr>
              <w:pStyle w:val="tabteksts"/>
              <w:jc w:val="center"/>
              <w:rPr>
                <w:iCs/>
                <w:szCs w:val="18"/>
              </w:rPr>
            </w:pPr>
            <w:r w:rsidRPr="00480A5F">
              <w:t>-</w:t>
            </w:r>
          </w:p>
        </w:tc>
        <w:tc>
          <w:tcPr>
            <w:tcW w:w="1277" w:type="dxa"/>
            <w:shd w:val="clear" w:color="auto" w:fill="auto"/>
          </w:tcPr>
          <w:p w:rsidR="00A9369E" w:rsidRPr="00480A5F" w:rsidRDefault="00A9369E" w:rsidP="00810479">
            <w:pPr>
              <w:pStyle w:val="tabteksts"/>
              <w:jc w:val="right"/>
              <w:rPr>
                <w:szCs w:val="18"/>
              </w:rPr>
            </w:pPr>
            <w:r w:rsidRPr="00480A5F">
              <w:t>134 986</w:t>
            </w:r>
          </w:p>
        </w:tc>
        <w:tc>
          <w:tcPr>
            <w:tcW w:w="1277" w:type="dxa"/>
            <w:shd w:val="clear" w:color="auto" w:fill="auto"/>
          </w:tcPr>
          <w:p w:rsidR="00A9369E" w:rsidRPr="00480A5F" w:rsidRDefault="00A9369E" w:rsidP="00810479">
            <w:pPr>
              <w:pStyle w:val="tabteksts"/>
              <w:jc w:val="right"/>
              <w:rPr>
                <w:szCs w:val="18"/>
              </w:rPr>
            </w:pPr>
            <w:r w:rsidRPr="00480A5F">
              <w:t>134 986</w:t>
            </w:r>
          </w:p>
        </w:tc>
      </w:tr>
      <w:tr w:rsidR="00A9369E" w:rsidRPr="00480A5F" w:rsidTr="00810479">
        <w:trPr>
          <w:trHeight w:val="142"/>
          <w:jc w:val="center"/>
        </w:trPr>
        <w:tc>
          <w:tcPr>
            <w:tcW w:w="5241" w:type="dxa"/>
            <w:shd w:val="clear" w:color="auto" w:fill="auto"/>
            <w:vAlign w:val="center"/>
          </w:tcPr>
          <w:p w:rsidR="00A9369E" w:rsidRPr="00480A5F" w:rsidRDefault="00A9369E" w:rsidP="00323FDC">
            <w:pPr>
              <w:pStyle w:val="tabteksts"/>
              <w:jc w:val="both"/>
              <w:rPr>
                <w:i/>
                <w:szCs w:val="18"/>
                <w:lang w:eastAsia="lv-LV"/>
              </w:rPr>
            </w:pPr>
            <w:r w:rsidRPr="00480A5F">
              <w:rPr>
                <w:i/>
                <w:iCs/>
                <w:szCs w:val="18"/>
                <w:lang w:eastAsia="lv-LV"/>
              </w:rPr>
              <w:t xml:space="preserve">Palielināti izdevumi izdienas pabalstu izmaksai Ieslodzījuma vietu pārvaldes amatpersonām ar speciālo dienesta pakāpi pēc katriem pieciem nepārtrauktas izdienas gadiem saskaņā ar Valsts un pašvaldību institūciju amatpersonu un darbinieku atlīdzības likuma 25.panta 4.daļā noteikto </w:t>
            </w:r>
          </w:p>
        </w:tc>
        <w:tc>
          <w:tcPr>
            <w:tcW w:w="1277" w:type="dxa"/>
            <w:shd w:val="clear" w:color="auto" w:fill="auto"/>
          </w:tcPr>
          <w:p w:rsidR="00A9369E" w:rsidRPr="00480A5F" w:rsidRDefault="00A9369E" w:rsidP="00810479">
            <w:pPr>
              <w:pStyle w:val="tabteksts"/>
              <w:jc w:val="center"/>
              <w:rPr>
                <w:iCs/>
                <w:szCs w:val="18"/>
              </w:rPr>
            </w:pPr>
            <w:r w:rsidRPr="00480A5F">
              <w:t>-</w:t>
            </w:r>
          </w:p>
        </w:tc>
        <w:tc>
          <w:tcPr>
            <w:tcW w:w="1277" w:type="dxa"/>
            <w:shd w:val="clear" w:color="auto" w:fill="auto"/>
          </w:tcPr>
          <w:p w:rsidR="00A9369E" w:rsidRPr="00480A5F" w:rsidRDefault="00A9369E" w:rsidP="00810479">
            <w:pPr>
              <w:pStyle w:val="tabteksts"/>
              <w:jc w:val="right"/>
              <w:rPr>
                <w:szCs w:val="18"/>
              </w:rPr>
            </w:pPr>
            <w:r w:rsidRPr="00480A5F">
              <w:t>6 362</w:t>
            </w:r>
          </w:p>
        </w:tc>
        <w:tc>
          <w:tcPr>
            <w:tcW w:w="1277" w:type="dxa"/>
            <w:shd w:val="clear" w:color="auto" w:fill="auto"/>
          </w:tcPr>
          <w:p w:rsidR="00A9369E" w:rsidRPr="00480A5F" w:rsidRDefault="00A9369E" w:rsidP="00810479">
            <w:pPr>
              <w:pStyle w:val="tabteksts"/>
              <w:jc w:val="right"/>
              <w:rPr>
                <w:szCs w:val="18"/>
              </w:rPr>
            </w:pPr>
            <w:r w:rsidRPr="00480A5F">
              <w:t>6 362</w:t>
            </w:r>
          </w:p>
        </w:tc>
      </w:tr>
      <w:tr w:rsidR="00A9369E" w:rsidRPr="00480A5F" w:rsidTr="00810479">
        <w:trPr>
          <w:trHeight w:val="142"/>
          <w:jc w:val="center"/>
        </w:trPr>
        <w:tc>
          <w:tcPr>
            <w:tcW w:w="5241" w:type="dxa"/>
          </w:tcPr>
          <w:p w:rsidR="00A9369E" w:rsidRPr="00480A5F" w:rsidRDefault="00A9369E" w:rsidP="00323FDC">
            <w:pPr>
              <w:pStyle w:val="tabteksts"/>
              <w:jc w:val="both"/>
              <w:rPr>
                <w:i/>
                <w:szCs w:val="18"/>
                <w:lang w:eastAsia="lv-LV"/>
              </w:rPr>
            </w:pPr>
            <w:r w:rsidRPr="00480A5F">
              <w:rPr>
                <w:i/>
                <w:szCs w:val="18"/>
                <w:lang w:eastAsia="lv-LV"/>
              </w:rPr>
              <w:t> 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iCs/>
                <w:szCs w:val="18"/>
              </w:rPr>
            </w:pPr>
            <w:r w:rsidRPr="00480A5F">
              <w:rPr>
                <w:iCs/>
                <w:szCs w:val="18"/>
              </w:rPr>
              <w:t>189 555</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iCs/>
                <w:szCs w:val="18"/>
              </w:rPr>
              <w:t>-189 555</w:t>
            </w:r>
          </w:p>
        </w:tc>
      </w:tr>
    </w:tbl>
    <w:p w:rsidR="00A9369E" w:rsidRPr="00480A5F" w:rsidRDefault="00A9369E" w:rsidP="00A9369E">
      <w:pPr>
        <w:pStyle w:val="programmas"/>
        <w:spacing w:after="240"/>
      </w:pPr>
      <w:r w:rsidRPr="00480A5F">
        <w:t>04.03.00 Probācijas īstenošana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r w:rsidRPr="00480A5F">
        <w:tab/>
        <w:t>sekmēt sabiedrības drošību un noziedzības novēršanu valstī, nodrošinot sabiedrībā izciešamo sodu kvalitatīvu izpildi un koordināciju.</w:t>
      </w:r>
    </w:p>
    <w:p w:rsidR="00A9369E" w:rsidRPr="00480A5F" w:rsidRDefault="00A9369E" w:rsidP="00A9369E">
      <w:pPr>
        <w:ind w:firstLine="0"/>
        <w:rPr>
          <w:u w:val="single"/>
        </w:rPr>
      </w:pPr>
      <w:r w:rsidRPr="00480A5F">
        <w:rPr>
          <w:u w:val="single"/>
        </w:rPr>
        <w:t>Galvenās aktivitātes:</w:t>
      </w:r>
    </w:p>
    <w:p w:rsidR="00A9369E" w:rsidRPr="00480A5F" w:rsidRDefault="00A9369E" w:rsidP="00323FDC">
      <w:pPr>
        <w:spacing w:before="120"/>
        <w:ind w:left="1077" w:hanging="357"/>
      </w:pPr>
      <w:r w:rsidRPr="00480A5F">
        <w:t>1) izlīguma īstenošana kriminālprocesā;</w:t>
      </w:r>
    </w:p>
    <w:p w:rsidR="00A9369E" w:rsidRPr="00480A5F" w:rsidRDefault="00A9369E" w:rsidP="00323FDC">
      <w:pPr>
        <w:spacing w:before="120"/>
        <w:ind w:left="1077" w:hanging="357"/>
      </w:pPr>
      <w:r w:rsidRPr="00480A5F">
        <w:lastRenderedPageBreak/>
        <w:t>2) izvērtēšanas ziņojumu sniegšana par probācijas klientu;</w:t>
      </w:r>
    </w:p>
    <w:p w:rsidR="00A9369E" w:rsidRPr="00480A5F" w:rsidRDefault="00A9369E" w:rsidP="00323FDC">
      <w:pPr>
        <w:spacing w:before="120"/>
        <w:ind w:left="1077" w:hanging="357"/>
      </w:pPr>
      <w:r w:rsidRPr="00480A5F">
        <w:t>3) probācijas programmu īstenošana;</w:t>
      </w:r>
    </w:p>
    <w:p w:rsidR="00A9369E" w:rsidRPr="00480A5F" w:rsidRDefault="00A9369E" w:rsidP="00323FDC">
      <w:pPr>
        <w:spacing w:before="120"/>
        <w:ind w:left="1077" w:hanging="357"/>
      </w:pPr>
      <w:r w:rsidRPr="00480A5F">
        <w:t>4) kriminālsoda – piespiedu darbs izpildes organizēšana;</w:t>
      </w:r>
    </w:p>
    <w:p w:rsidR="00A9369E" w:rsidRPr="00480A5F" w:rsidRDefault="00A9369E" w:rsidP="00323FDC">
      <w:pPr>
        <w:spacing w:before="120"/>
        <w:ind w:left="1077" w:hanging="357"/>
      </w:pPr>
      <w:r w:rsidRPr="00480A5F">
        <w:t>5) papildsoda – piespiedu darbs izpildes organizēšana;</w:t>
      </w:r>
    </w:p>
    <w:p w:rsidR="00A9369E" w:rsidRPr="00480A5F" w:rsidRDefault="00A9369E" w:rsidP="00323FDC">
      <w:pPr>
        <w:spacing w:before="120"/>
        <w:ind w:left="1077" w:hanging="357"/>
      </w:pPr>
      <w:r w:rsidRPr="00480A5F">
        <w:t>6) audzinoša rakstura piespiedu līdzekļa – sabiedriskais darbs - izpildes organizēšana;</w:t>
      </w:r>
    </w:p>
    <w:p w:rsidR="00A9369E" w:rsidRPr="00480A5F" w:rsidRDefault="00A9369E" w:rsidP="00323FDC">
      <w:pPr>
        <w:spacing w:before="120"/>
        <w:ind w:left="1077" w:hanging="357"/>
      </w:pPr>
      <w:r w:rsidRPr="00480A5F">
        <w:t>7) nosacīti no kriminālatbildības atbrīvoto personu uzraudzība;</w:t>
      </w:r>
    </w:p>
    <w:p w:rsidR="00A9369E" w:rsidRPr="00480A5F" w:rsidRDefault="00A9369E" w:rsidP="00323FDC">
      <w:pPr>
        <w:spacing w:before="120"/>
        <w:ind w:left="993" w:hanging="273"/>
      </w:pPr>
      <w:r w:rsidRPr="00480A5F">
        <w:t>8) nosacīti notiesāto un nosacīti pirms termiņa no soda izciešanas atbrīvoto personu uzraudzība, tai skaitā ar elektronisko uzraudzību;</w:t>
      </w:r>
    </w:p>
    <w:p w:rsidR="00A9369E" w:rsidRPr="00480A5F" w:rsidRDefault="00A9369E" w:rsidP="00323FDC">
      <w:pPr>
        <w:spacing w:before="120"/>
        <w:ind w:left="1077" w:hanging="357"/>
      </w:pPr>
      <w:r w:rsidRPr="00480A5F">
        <w:t>9) papildsoda – probācijas uzraudzība izpilde.</w:t>
      </w:r>
    </w:p>
    <w:p w:rsidR="00A9369E" w:rsidRPr="00480A5F" w:rsidRDefault="00A9369E" w:rsidP="00A9369E">
      <w:pPr>
        <w:spacing w:before="120"/>
        <w:ind w:firstLine="0"/>
        <w:rPr>
          <w:szCs w:val="24"/>
          <w:lang w:eastAsia="lv-LV"/>
        </w:rPr>
      </w:pPr>
      <w:r w:rsidRPr="00480A5F">
        <w:rPr>
          <w:u w:val="single"/>
        </w:rPr>
        <w:t>Apakšprogrammas izpildītājs</w:t>
      </w:r>
      <w:r w:rsidRPr="00480A5F">
        <w:t>: Valsts probācijas dienests.</w:t>
      </w:r>
    </w:p>
    <w:p w:rsidR="00A9369E" w:rsidRPr="00480A5F" w:rsidRDefault="00A9369E" w:rsidP="00C5082B">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brīvības atņemšanai alternatīvo sodu un kriminālsodam alternatīvu pasākumu izpilde</w:t>
            </w:r>
          </w:p>
        </w:tc>
      </w:tr>
      <w:tr w:rsidR="00A9369E" w:rsidRPr="00480A5F" w:rsidTr="00810479">
        <w:trPr>
          <w:trHeight w:val="137"/>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nodro</w:t>
            </w:r>
            <w:r w:rsidRPr="00480A5F">
              <w:rPr>
                <w:color w:val="000000"/>
                <w:sz w:val="18"/>
                <w:szCs w:val="18"/>
                <w:lang w:eastAsia="lv-LV"/>
              </w:rPr>
              <w:softHyphen/>
              <w:t>šināta uzraudzība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6 579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6 700</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nodrošināta elektroniskā uzraudzība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120 </w:t>
            </w:r>
          </w:p>
        </w:tc>
      </w:tr>
      <w:tr w:rsidR="00A9369E" w:rsidRPr="00480A5F" w:rsidTr="00810479">
        <w:trPr>
          <w:trHeight w:val="735"/>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nodrošināta papildsoda – probācijas uzraudzība – izpilde</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1 900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2 100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2 100 </w:t>
            </w:r>
          </w:p>
        </w:tc>
      </w:tr>
      <w:tr w:rsidR="00A9369E" w:rsidRPr="00480A5F" w:rsidTr="00810479">
        <w:trPr>
          <w:trHeight w:val="264"/>
        </w:trPr>
        <w:tc>
          <w:tcPr>
            <w:tcW w:w="3291" w:type="dxa"/>
            <w:shd w:val="clear" w:color="auto" w:fill="auto"/>
          </w:tcPr>
          <w:p w:rsidR="00A9369E" w:rsidRPr="00480A5F" w:rsidRDefault="00A9369E" w:rsidP="00C5082B">
            <w:pPr>
              <w:spacing w:after="0"/>
              <w:ind w:firstLine="0"/>
              <w:rPr>
                <w:color w:val="000000"/>
                <w:sz w:val="18"/>
                <w:szCs w:val="18"/>
                <w:vertAlign w:val="superscript"/>
                <w:lang w:eastAsia="lv-LV"/>
              </w:rPr>
            </w:pPr>
            <w:r w:rsidRPr="00480A5F">
              <w:rPr>
                <w:color w:val="000000"/>
                <w:sz w:val="18"/>
                <w:szCs w:val="18"/>
                <w:lang w:eastAsia="lv-LV"/>
              </w:rPr>
              <w:t>Probācijas klientu skaits, kuriem nodrošināta pamatsoda - piespiedu darbs – izpilde</w:t>
            </w:r>
            <w:r w:rsidRPr="00480A5F">
              <w:rPr>
                <w:color w:val="000000"/>
                <w:sz w:val="18"/>
                <w:szCs w:val="18"/>
                <w:vertAlign w:val="superscript"/>
                <w:lang w:eastAsia="lv-LV"/>
              </w:rPr>
              <w:t>1</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8 186</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8 400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r>
      <w:tr w:rsidR="00A9369E" w:rsidRPr="00480A5F" w:rsidTr="00810479">
        <w:trPr>
          <w:trHeight w:val="188"/>
        </w:trPr>
        <w:tc>
          <w:tcPr>
            <w:tcW w:w="3291" w:type="dxa"/>
            <w:shd w:val="clear" w:color="auto" w:fill="auto"/>
          </w:tcPr>
          <w:p w:rsidR="00A9369E" w:rsidRPr="00480A5F" w:rsidRDefault="00A9369E" w:rsidP="00C5082B">
            <w:pPr>
              <w:spacing w:after="0"/>
              <w:ind w:firstLine="0"/>
              <w:rPr>
                <w:color w:val="000000"/>
                <w:sz w:val="18"/>
                <w:szCs w:val="18"/>
                <w:vertAlign w:val="superscript"/>
                <w:lang w:eastAsia="lv-LV"/>
              </w:rPr>
            </w:pPr>
            <w:r w:rsidRPr="00480A5F">
              <w:rPr>
                <w:color w:val="000000"/>
                <w:sz w:val="18"/>
                <w:szCs w:val="18"/>
                <w:lang w:eastAsia="lv-LV"/>
              </w:rPr>
              <w:t>Probācijas klientu skaits, kuriem nodrošināta papildsoda – piespiedu darbs – izpilde</w:t>
            </w:r>
            <w:r w:rsidRPr="00480A5F">
              <w:rPr>
                <w:color w:val="000000"/>
                <w:sz w:val="18"/>
                <w:szCs w:val="18"/>
                <w:vertAlign w:val="superscript"/>
                <w:lang w:eastAsia="lv-LV"/>
              </w:rPr>
              <w:t>2</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r>
      <w:tr w:rsidR="00A9369E" w:rsidRPr="00480A5F" w:rsidTr="00810479">
        <w:trPr>
          <w:trHeight w:val="125"/>
        </w:trPr>
        <w:tc>
          <w:tcPr>
            <w:tcW w:w="3291" w:type="dxa"/>
            <w:shd w:val="clear" w:color="auto" w:fill="auto"/>
            <w:hideMark/>
          </w:tcPr>
          <w:p w:rsidR="00A9369E" w:rsidRPr="00480A5F" w:rsidRDefault="00A9369E" w:rsidP="00C5082B">
            <w:pPr>
              <w:spacing w:after="0"/>
              <w:ind w:firstLine="0"/>
              <w:rPr>
                <w:color w:val="000000"/>
                <w:sz w:val="18"/>
                <w:szCs w:val="18"/>
                <w:vertAlign w:val="superscript"/>
                <w:lang w:eastAsia="lv-LV"/>
              </w:rPr>
            </w:pPr>
            <w:r w:rsidRPr="00480A5F">
              <w:rPr>
                <w:color w:val="000000"/>
                <w:sz w:val="18"/>
                <w:szCs w:val="18"/>
                <w:lang w:eastAsia="lv-LV"/>
              </w:rPr>
              <w:t>Probācijas klientu skaits, kuriem nodrošināta piespiedu darba izpilde</w:t>
            </w:r>
            <w:r w:rsidRPr="00480A5F">
              <w:rPr>
                <w:color w:val="000000"/>
                <w:sz w:val="18"/>
                <w:szCs w:val="18"/>
                <w:vertAlign w:val="superscript"/>
                <w:lang w:eastAsia="lv-LV"/>
              </w:rPr>
              <w:t>3</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8 400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8 400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8 400 </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orga</w:t>
            </w:r>
            <w:r w:rsidRPr="00480A5F">
              <w:rPr>
                <w:color w:val="000000"/>
                <w:sz w:val="18"/>
                <w:szCs w:val="18"/>
                <w:lang w:eastAsia="lv-LV"/>
              </w:rPr>
              <w:softHyphen/>
              <w:t>nizēta audzinoša rakstura piespiedu līdzekļa – sabiedriskais darbs – izpilde</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40 </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Īstenoto izlīgumu kriminālprocesā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1 665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Nodrošināti pasākumi kriminālsoda un tā alternatīvu noteikšanas individualizācijai</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Izvērtēšanas ziņojumu sastādīšanas pieprasījumu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1 304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1 500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Sabiedrībā izciešamo sodu izpilde ir vērsta uz soda izpildes mērķa sasniegšanu</w:t>
            </w:r>
          </w:p>
        </w:tc>
      </w:tr>
      <w:tr w:rsidR="00A9369E" w:rsidRPr="00480A5F" w:rsidTr="00810479">
        <w:trPr>
          <w:trHeight w:val="766"/>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attiecīgajā periodā tiek nodrošinātas probācijas programmas un notiesāto skaits, kuriem VPD darbinieki brīvības atņemšanas iestādē īsteno sociālās uzvedības korekcijas un sociālās rehabilitācijas programmas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562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700 </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programmas pabeigušo probācijas klientu īpatsvars (%) no tajās iesaistīto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70,0 </w:t>
            </w:r>
          </w:p>
        </w:tc>
      </w:tr>
      <w:tr w:rsidR="00A9369E" w:rsidRPr="00480A5F" w:rsidTr="00810479">
        <w:trPr>
          <w:trHeight w:val="357"/>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Tiesai nosūtīto iesnie</w:t>
            </w:r>
            <w:r w:rsidRPr="00480A5F">
              <w:rPr>
                <w:color w:val="000000"/>
                <w:sz w:val="18"/>
                <w:szCs w:val="18"/>
                <w:lang w:eastAsia="lv-LV"/>
              </w:rPr>
              <w:softHyphen/>
              <w:t>gumu īpatsvars (%) par piespiedu darba aizstā</w:t>
            </w:r>
            <w:r w:rsidRPr="00480A5F">
              <w:rPr>
                <w:color w:val="000000"/>
                <w:sz w:val="18"/>
                <w:szCs w:val="18"/>
                <w:lang w:eastAsia="lv-LV"/>
              </w:rPr>
              <w:softHyphen/>
              <w:t>šanu ar citu sodu no ko</w:t>
            </w:r>
            <w:r w:rsidRPr="00480A5F">
              <w:rPr>
                <w:color w:val="000000"/>
                <w:sz w:val="18"/>
                <w:szCs w:val="18"/>
                <w:lang w:eastAsia="lv-LV"/>
              </w:rPr>
              <w:softHyphen/>
              <w:t>pējā probācijas klientu skaita, kuriem nodro</w:t>
            </w:r>
            <w:r w:rsidRPr="00480A5F">
              <w:rPr>
                <w:color w:val="000000"/>
                <w:sz w:val="18"/>
                <w:szCs w:val="18"/>
                <w:lang w:eastAsia="lv-LV"/>
              </w:rPr>
              <w:softHyphen/>
              <w:t>šināta piespiedu darba izpilde</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9,0 </w:t>
            </w:r>
          </w:p>
        </w:tc>
      </w:tr>
      <w:tr w:rsidR="00A9369E" w:rsidRPr="00480A5F" w:rsidTr="00810479">
        <w:trPr>
          <w:trHeight w:val="442"/>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Tiesai nosūtīto iesniegu</w:t>
            </w:r>
            <w:r w:rsidRPr="00480A5F">
              <w:rPr>
                <w:color w:val="000000"/>
                <w:sz w:val="18"/>
                <w:szCs w:val="18"/>
                <w:lang w:eastAsia="lv-LV"/>
              </w:rPr>
              <w:softHyphen/>
              <w:t>mu īpatsvars (%) par uzraudzības aizstāšanu ar reālu sodu, vai atliku</w:t>
            </w:r>
            <w:r w:rsidRPr="00480A5F">
              <w:rPr>
                <w:color w:val="000000"/>
                <w:sz w:val="18"/>
                <w:szCs w:val="18"/>
                <w:lang w:eastAsia="lv-LV"/>
              </w:rPr>
              <w:softHyphen/>
              <w:t>šā soda daļas izpildi no kopējā probācijas klientu skaita, kuriem nodrošināta uzraudzība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4,0 </w:t>
            </w:r>
          </w:p>
        </w:tc>
      </w:tr>
      <w:tr w:rsidR="00A9369E" w:rsidRPr="00480A5F" w:rsidTr="00810479">
        <w:trPr>
          <w:trHeight w:val="75"/>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lastRenderedPageBreak/>
              <w:t>Nodrošināts Valsts probācijas dienesta līdzfinansējums sociālās rehabilitācijas pasākumiem </w:t>
            </w:r>
          </w:p>
        </w:tc>
      </w:tr>
      <w:tr w:rsidR="00A9369E" w:rsidRPr="00480A5F" w:rsidTr="00810479">
        <w:trPr>
          <w:trHeight w:val="277"/>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Probācijas klientu skaits, kuriem attiecīgajā periodā nodrošināta sociālās rehabilitācijas pasākumu līdzfinansēšana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bookmarkStart w:id="9" w:name="RANGE!A259"/>
            <w:r w:rsidRPr="00480A5F">
              <w:rPr>
                <w:color w:val="000000"/>
                <w:sz w:val="18"/>
                <w:szCs w:val="18"/>
                <w:lang w:eastAsia="lv-LV"/>
              </w:rPr>
              <w:t>Nodrošināta sabiedrībā izciešamo sodu kvalitatīva izpilde</w:t>
            </w:r>
            <w:bookmarkEnd w:id="9"/>
            <w:r w:rsidRPr="00480A5F">
              <w:rPr>
                <w:color w:val="000000"/>
                <w:sz w:val="18"/>
                <w:szCs w:val="18"/>
                <w:lang w:eastAsia="lv-LV"/>
              </w:rPr>
              <w:t> </w:t>
            </w:r>
          </w:p>
        </w:tc>
      </w:tr>
      <w:tr w:rsidR="00A9369E" w:rsidRPr="00480A5F" w:rsidTr="00810479">
        <w:trPr>
          <w:trHeight w:val="60"/>
        </w:trPr>
        <w:tc>
          <w:tcPr>
            <w:tcW w:w="3291" w:type="dxa"/>
            <w:shd w:val="clear" w:color="auto" w:fill="auto"/>
            <w:hideMark/>
          </w:tcPr>
          <w:p w:rsidR="00A9369E" w:rsidRPr="00480A5F" w:rsidRDefault="00A9369E" w:rsidP="00C5082B">
            <w:pPr>
              <w:spacing w:after="0"/>
              <w:ind w:firstLine="0"/>
              <w:rPr>
                <w:color w:val="000000"/>
                <w:sz w:val="18"/>
                <w:szCs w:val="18"/>
                <w:lang w:eastAsia="lv-LV"/>
              </w:rPr>
            </w:pPr>
            <w:r w:rsidRPr="00480A5F">
              <w:rPr>
                <w:color w:val="000000"/>
                <w:sz w:val="18"/>
                <w:szCs w:val="18"/>
                <w:lang w:eastAsia="lv-LV"/>
              </w:rPr>
              <w:t>Valsts probācijas dienesta nodarbināto mainība (%)</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27,0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17,0</w:t>
            </w:r>
          </w:p>
        </w:tc>
      </w:tr>
    </w:tbl>
    <w:p w:rsidR="00A9369E" w:rsidRPr="00480A5F" w:rsidRDefault="00A9369E" w:rsidP="00A9369E">
      <w:pPr>
        <w:spacing w:after="0"/>
        <w:ind w:firstLine="425"/>
        <w:rPr>
          <w:sz w:val="18"/>
          <w:szCs w:val="18"/>
          <w:lang w:eastAsia="lv-LV"/>
        </w:rPr>
      </w:pPr>
      <w:r w:rsidRPr="00480A5F">
        <w:rPr>
          <w:sz w:val="18"/>
          <w:szCs w:val="18"/>
          <w:lang w:eastAsia="lv-LV"/>
        </w:rPr>
        <w:t xml:space="preserve">Piezīmes. </w:t>
      </w:r>
    </w:p>
    <w:p w:rsidR="00A9369E" w:rsidRPr="00480A5F" w:rsidRDefault="00A9369E" w:rsidP="00A9369E">
      <w:pPr>
        <w:spacing w:after="0"/>
        <w:ind w:firstLine="425"/>
        <w:rPr>
          <w:sz w:val="18"/>
          <w:szCs w:val="18"/>
          <w:lang w:eastAsia="lv-LV"/>
        </w:rPr>
      </w:pPr>
      <w:r w:rsidRPr="00480A5F">
        <w:rPr>
          <w:sz w:val="18"/>
          <w:szCs w:val="18"/>
          <w:lang w:eastAsia="lv-LV"/>
        </w:rPr>
        <w:t xml:space="preserve">¹Rādītājs no 2021. gada apvienots ar rādītāju </w:t>
      </w:r>
      <w:r w:rsidR="00C5082B">
        <w:rPr>
          <w:sz w:val="18"/>
          <w:szCs w:val="18"/>
          <w:lang w:eastAsia="lv-LV"/>
        </w:rPr>
        <w:t>“</w:t>
      </w:r>
      <w:r w:rsidRPr="00480A5F">
        <w:rPr>
          <w:color w:val="000000"/>
          <w:sz w:val="18"/>
          <w:szCs w:val="18"/>
          <w:lang w:eastAsia="lv-LV"/>
        </w:rPr>
        <w:t>Probācijas klientu skaits, kuriem nodrošināta papildsoda – piespiedu darbs – izpilde</w:t>
      </w:r>
      <w:r w:rsidR="00C5082B">
        <w:rPr>
          <w:color w:val="000000"/>
          <w:sz w:val="18"/>
          <w:szCs w:val="18"/>
          <w:lang w:eastAsia="lv-LV"/>
        </w:rPr>
        <w:t>”</w:t>
      </w:r>
      <w:r w:rsidRPr="00480A5F">
        <w:rPr>
          <w:color w:val="000000"/>
          <w:sz w:val="18"/>
          <w:szCs w:val="18"/>
          <w:lang w:eastAsia="lv-LV"/>
        </w:rPr>
        <w:t xml:space="preserve"> un tā</w:t>
      </w:r>
      <w:r w:rsidRPr="00480A5F">
        <w:rPr>
          <w:sz w:val="18"/>
          <w:szCs w:val="18"/>
          <w:lang w:eastAsia="lv-LV"/>
        </w:rPr>
        <w:t xml:space="preserve"> nosaukums no 2021. gada </w:t>
      </w:r>
      <w:r w:rsidR="00C5082B">
        <w:rPr>
          <w:sz w:val="18"/>
          <w:szCs w:val="18"/>
          <w:lang w:eastAsia="lv-LV"/>
        </w:rPr>
        <w:t>“</w:t>
      </w:r>
      <w:r w:rsidRPr="00480A5F">
        <w:rPr>
          <w:color w:val="000000"/>
          <w:sz w:val="18"/>
          <w:szCs w:val="18"/>
          <w:lang w:eastAsia="lv-LV"/>
        </w:rPr>
        <w:t>Probācijas klientu skaits, kuriem nodrošināta piespiedu darba izpilde</w:t>
      </w:r>
      <w:r w:rsidR="00C5082B">
        <w:rPr>
          <w:color w:val="000000"/>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² Rādītājs no 2021. gada apvienots ar rādītāju </w:t>
      </w:r>
      <w:r w:rsidR="00C5082B">
        <w:rPr>
          <w:sz w:val="18"/>
          <w:szCs w:val="18"/>
          <w:lang w:eastAsia="lv-LV"/>
        </w:rPr>
        <w:t>“</w:t>
      </w:r>
      <w:r w:rsidRPr="00480A5F">
        <w:rPr>
          <w:color w:val="000000"/>
          <w:sz w:val="18"/>
          <w:szCs w:val="18"/>
          <w:lang w:eastAsia="lv-LV"/>
        </w:rPr>
        <w:t>Probācijas klientu skaits, kuriem nodrošināta pamats</w:t>
      </w:r>
      <w:r w:rsidR="00C5082B">
        <w:rPr>
          <w:color w:val="000000"/>
          <w:sz w:val="18"/>
          <w:szCs w:val="18"/>
          <w:lang w:eastAsia="lv-LV"/>
        </w:rPr>
        <w:t>oda - piespiedu darbs – izpilde”</w:t>
      </w:r>
      <w:r w:rsidRPr="00480A5F">
        <w:rPr>
          <w:color w:val="000000"/>
          <w:sz w:val="18"/>
          <w:szCs w:val="18"/>
          <w:lang w:eastAsia="lv-LV"/>
        </w:rPr>
        <w:t xml:space="preserve"> un tā</w:t>
      </w:r>
      <w:r w:rsidRPr="00480A5F">
        <w:rPr>
          <w:sz w:val="18"/>
          <w:szCs w:val="18"/>
          <w:lang w:eastAsia="lv-LV"/>
        </w:rPr>
        <w:t xml:space="preserve"> nosaukums no 2021. gada </w:t>
      </w:r>
      <w:r w:rsidR="00C5082B">
        <w:rPr>
          <w:sz w:val="18"/>
          <w:szCs w:val="18"/>
          <w:lang w:eastAsia="lv-LV"/>
        </w:rPr>
        <w:t>“</w:t>
      </w:r>
      <w:r w:rsidRPr="00480A5F">
        <w:rPr>
          <w:color w:val="000000"/>
          <w:sz w:val="18"/>
          <w:szCs w:val="18"/>
          <w:lang w:eastAsia="lv-LV"/>
        </w:rPr>
        <w:t>Probācijas klientu skaits, kuriem nodrošināta piespiedu darba izpilde</w:t>
      </w:r>
      <w:r w:rsidR="00C5082B">
        <w:rPr>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³Līdz 2020. gadam divi rādītāji </w:t>
      </w:r>
      <w:r w:rsidR="00C5082B">
        <w:rPr>
          <w:sz w:val="18"/>
          <w:szCs w:val="18"/>
          <w:lang w:eastAsia="lv-LV"/>
        </w:rPr>
        <w:t>–</w:t>
      </w:r>
      <w:r w:rsidRPr="00480A5F">
        <w:rPr>
          <w:sz w:val="18"/>
          <w:szCs w:val="18"/>
          <w:lang w:eastAsia="lv-LV"/>
        </w:rPr>
        <w:t xml:space="preserve"> </w:t>
      </w:r>
      <w:r w:rsidR="00C5082B">
        <w:rPr>
          <w:sz w:val="18"/>
          <w:szCs w:val="18"/>
          <w:lang w:eastAsia="lv-LV"/>
        </w:rPr>
        <w:t>“</w:t>
      </w:r>
      <w:r w:rsidRPr="00480A5F">
        <w:rPr>
          <w:color w:val="000000"/>
          <w:sz w:val="18"/>
          <w:szCs w:val="18"/>
          <w:lang w:eastAsia="lv-LV"/>
        </w:rPr>
        <w:t>Probācijas klientu skaits, kuriem nodrošināta papilds</w:t>
      </w:r>
      <w:r w:rsidR="00C5082B">
        <w:rPr>
          <w:color w:val="000000"/>
          <w:sz w:val="18"/>
          <w:szCs w:val="18"/>
          <w:lang w:eastAsia="lv-LV"/>
        </w:rPr>
        <w:t>oda – piespiedu darbs – izpilde”</w:t>
      </w:r>
      <w:r w:rsidRPr="00480A5F">
        <w:rPr>
          <w:color w:val="000000"/>
          <w:sz w:val="18"/>
          <w:szCs w:val="18"/>
          <w:lang w:eastAsia="lv-LV"/>
        </w:rPr>
        <w:t xml:space="preserve"> un </w:t>
      </w:r>
      <w:r w:rsidR="00C5082B">
        <w:rPr>
          <w:sz w:val="18"/>
          <w:szCs w:val="18"/>
          <w:lang w:eastAsia="lv-LV"/>
        </w:rPr>
        <w:t>“</w:t>
      </w:r>
      <w:r w:rsidRPr="00480A5F">
        <w:rPr>
          <w:color w:val="000000"/>
          <w:sz w:val="18"/>
          <w:szCs w:val="18"/>
          <w:lang w:eastAsia="lv-LV"/>
        </w:rPr>
        <w:t>Probācijas klientu skaits, kuriem nodrošināta pamatsoda - piespiedu darbs – izpilde</w:t>
      </w:r>
      <w:r w:rsidR="00C5082B">
        <w:rPr>
          <w:color w:val="000000"/>
          <w:sz w:val="18"/>
          <w:szCs w:val="18"/>
          <w:lang w:eastAsia="lv-LV"/>
        </w:rPr>
        <w:t>”</w:t>
      </w:r>
      <w:r w:rsidRPr="00480A5F">
        <w:rPr>
          <w:color w:val="000000"/>
          <w:sz w:val="18"/>
          <w:szCs w:val="18"/>
          <w:lang w:eastAsia="lv-LV"/>
        </w:rPr>
        <w:t>.</w:t>
      </w:r>
    </w:p>
    <w:p w:rsidR="00A9369E" w:rsidRPr="00480A5F" w:rsidRDefault="00A9369E" w:rsidP="00C5082B">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8 324 379</w:t>
            </w:r>
          </w:p>
        </w:tc>
        <w:tc>
          <w:tcPr>
            <w:tcW w:w="1132" w:type="dxa"/>
            <w:shd w:val="clear" w:color="auto" w:fill="D9D9D9" w:themeFill="background1" w:themeFillShade="D9"/>
          </w:tcPr>
          <w:p w:rsidR="00A9369E" w:rsidRPr="00480A5F" w:rsidRDefault="00A9369E" w:rsidP="00810479">
            <w:pPr>
              <w:pStyle w:val="tabteksts"/>
              <w:jc w:val="right"/>
            </w:pPr>
            <w:r w:rsidRPr="00480A5F">
              <w:t>9 295 331</w:t>
            </w:r>
          </w:p>
        </w:tc>
        <w:tc>
          <w:tcPr>
            <w:tcW w:w="1132" w:type="dxa"/>
            <w:shd w:val="clear" w:color="auto" w:fill="D9D9D9" w:themeFill="background1" w:themeFillShade="D9"/>
          </w:tcPr>
          <w:p w:rsidR="00A9369E" w:rsidRPr="00480A5F" w:rsidRDefault="00A9369E" w:rsidP="00810479">
            <w:pPr>
              <w:pStyle w:val="tabteksts"/>
              <w:jc w:val="right"/>
            </w:pPr>
            <w:r w:rsidRPr="00480A5F">
              <w:t>9 383 373</w:t>
            </w:r>
          </w:p>
        </w:tc>
        <w:tc>
          <w:tcPr>
            <w:tcW w:w="1132" w:type="dxa"/>
            <w:shd w:val="clear" w:color="auto" w:fill="D9D9D9" w:themeFill="background1" w:themeFillShade="D9"/>
          </w:tcPr>
          <w:p w:rsidR="00A9369E" w:rsidRPr="00480A5F" w:rsidRDefault="00A9369E" w:rsidP="00810479">
            <w:pPr>
              <w:pStyle w:val="tabteksts"/>
              <w:jc w:val="right"/>
            </w:pPr>
            <w:r w:rsidRPr="00480A5F">
              <w:t>9 290 873</w:t>
            </w:r>
          </w:p>
        </w:tc>
        <w:tc>
          <w:tcPr>
            <w:tcW w:w="1132" w:type="dxa"/>
            <w:shd w:val="clear" w:color="auto" w:fill="D9D9D9" w:themeFill="background1" w:themeFillShade="D9"/>
          </w:tcPr>
          <w:p w:rsidR="00A9369E" w:rsidRPr="00480A5F" w:rsidRDefault="00A9369E" w:rsidP="00810479">
            <w:pPr>
              <w:pStyle w:val="tabteksts"/>
              <w:jc w:val="right"/>
            </w:pPr>
            <w:r w:rsidRPr="00480A5F">
              <w:t>9 290 873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970 952</w:t>
            </w:r>
          </w:p>
        </w:tc>
        <w:tc>
          <w:tcPr>
            <w:tcW w:w="1132" w:type="dxa"/>
          </w:tcPr>
          <w:p w:rsidR="00A9369E" w:rsidRPr="00480A5F" w:rsidRDefault="00A9369E" w:rsidP="00810479">
            <w:pPr>
              <w:pStyle w:val="tabteksts"/>
              <w:jc w:val="right"/>
            </w:pPr>
            <w:r w:rsidRPr="00480A5F">
              <w:t>88 042</w:t>
            </w:r>
          </w:p>
        </w:tc>
        <w:tc>
          <w:tcPr>
            <w:tcW w:w="1132" w:type="dxa"/>
          </w:tcPr>
          <w:p w:rsidR="00A9369E" w:rsidRPr="00480A5F" w:rsidRDefault="00A9369E" w:rsidP="00810479">
            <w:pPr>
              <w:pStyle w:val="tabteksts"/>
              <w:jc w:val="right"/>
            </w:pPr>
            <w:r w:rsidRPr="00480A5F">
              <w:t>-92 500</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11,7</w:t>
            </w:r>
          </w:p>
        </w:tc>
        <w:tc>
          <w:tcPr>
            <w:tcW w:w="1132" w:type="dxa"/>
          </w:tcPr>
          <w:p w:rsidR="00A9369E" w:rsidRPr="00480A5F" w:rsidRDefault="00A9369E" w:rsidP="00810479">
            <w:pPr>
              <w:pStyle w:val="tabteksts"/>
              <w:jc w:val="right"/>
            </w:pPr>
            <w:r w:rsidRPr="00480A5F">
              <w:t>0,9</w:t>
            </w:r>
          </w:p>
        </w:tc>
        <w:tc>
          <w:tcPr>
            <w:tcW w:w="1132" w:type="dxa"/>
          </w:tcPr>
          <w:p w:rsidR="00A9369E" w:rsidRPr="00480A5F" w:rsidRDefault="00A9369E" w:rsidP="00810479">
            <w:pPr>
              <w:pStyle w:val="tabteksts"/>
              <w:jc w:val="right"/>
            </w:pPr>
            <w:r w:rsidRPr="00480A5F">
              <w:t>-1,0</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6 736 953</w:t>
            </w:r>
          </w:p>
        </w:tc>
        <w:tc>
          <w:tcPr>
            <w:tcW w:w="1132" w:type="dxa"/>
          </w:tcPr>
          <w:p w:rsidR="00A9369E" w:rsidRPr="00480A5F" w:rsidRDefault="00A9369E" w:rsidP="00810479">
            <w:pPr>
              <w:pStyle w:val="tabteksts"/>
              <w:jc w:val="right"/>
              <w:rPr>
                <w:szCs w:val="18"/>
              </w:rPr>
            </w:pPr>
            <w:r w:rsidRPr="00480A5F">
              <w:rPr>
                <w:szCs w:val="18"/>
              </w:rPr>
              <w:t>7 706 041</w:t>
            </w:r>
          </w:p>
        </w:tc>
        <w:tc>
          <w:tcPr>
            <w:tcW w:w="1132" w:type="dxa"/>
          </w:tcPr>
          <w:p w:rsidR="00A9369E" w:rsidRPr="00480A5F" w:rsidRDefault="00A9369E" w:rsidP="00810479">
            <w:pPr>
              <w:pStyle w:val="tabteksts"/>
              <w:jc w:val="right"/>
              <w:rPr>
                <w:szCs w:val="18"/>
              </w:rPr>
            </w:pPr>
            <w:r w:rsidRPr="00480A5F">
              <w:rPr>
                <w:szCs w:val="18"/>
              </w:rPr>
              <w:t>7 674 991</w:t>
            </w:r>
          </w:p>
        </w:tc>
        <w:tc>
          <w:tcPr>
            <w:tcW w:w="1132" w:type="dxa"/>
          </w:tcPr>
          <w:p w:rsidR="00A9369E" w:rsidRPr="00480A5F" w:rsidRDefault="00A9369E" w:rsidP="00810479">
            <w:pPr>
              <w:pStyle w:val="tabteksts"/>
              <w:jc w:val="right"/>
              <w:rPr>
                <w:szCs w:val="18"/>
              </w:rPr>
            </w:pPr>
            <w:r w:rsidRPr="00480A5F">
              <w:rPr>
                <w:szCs w:val="18"/>
              </w:rPr>
              <w:t>7 674 991</w:t>
            </w:r>
          </w:p>
        </w:tc>
        <w:tc>
          <w:tcPr>
            <w:tcW w:w="1132" w:type="dxa"/>
          </w:tcPr>
          <w:p w:rsidR="00A9369E" w:rsidRPr="00480A5F" w:rsidRDefault="00A9369E" w:rsidP="00810479">
            <w:pPr>
              <w:pStyle w:val="tabteksts"/>
              <w:jc w:val="right"/>
              <w:rPr>
                <w:szCs w:val="18"/>
              </w:rPr>
            </w:pPr>
            <w:r w:rsidRPr="00480A5F">
              <w:rPr>
                <w:szCs w:val="18"/>
              </w:rPr>
              <w:t>7 674 991</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401</w:t>
            </w:r>
          </w:p>
        </w:tc>
        <w:tc>
          <w:tcPr>
            <w:tcW w:w="1132" w:type="dxa"/>
          </w:tcPr>
          <w:p w:rsidR="00A9369E" w:rsidRPr="00480A5F" w:rsidRDefault="00A9369E" w:rsidP="00810479">
            <w:pPr>
              <w:pStyle w:val="tabteksts"/>
              <w:jc w:val="right"/>
              <w:rPr>
                <w:szCs w:val="18"/>
              </w:rPr>
            </w:pPr>
            <w:r w:rsidRPr="00480A5F">
              <w:rPr>
                <w:szCs w:val="18"/>
              </w:rPr>
              <w:t>404</w:t>
            </w:r>
          </w:p>
        </w:tc>
        <w:tc>
          <w:tcPr>
            <w:tcW w:w="1132" w:type="dxa"/>
          </w:tcPr>
          <w:p w:rsidR="00A9369E" w:rsidRPr="00480A5F" w:rsidRDefault="00A9369E" w:rsidP="00810479">
            <w:pPr>
              <w:pStyle w:val="tabteksts"/>
              <w:jc w:val="right"/>
              <w:rPr>
                <w:szCs w:val="18"/>
              </w:rPr>
            </w:pPr>
            <w:r w:rsidRPr="00480A5F">
              <w:rPr>
                <w:szCs w:val="18"/>
              </w:rPr>
              <w:t>404</w:t>
            </w:r>
          </w:p>
        </w:tc>
        <w:tc>
          <w:tcPr>
            <w:tcW w:w="1132" w:type="dxa"/>
          </w:tcPr>
          <w:p w:rsidR="00A9369E" w:rsidRPr="00480A5F" w:rsidRDefault="00A9369E" w:rsidP="00810479">
            <w:pPr>
              <w:pStyle w:val="tabteksts"/>
              <w:jc w:val="right"/>
              <w:rPr>
                <w:szCs w:val="18"/>
              </w:rPr>
            </w:pPr>
            <w:r w:rsidRPr="00480A5F">
              <w:rPr>
                <w:szCs w:val="18"/>
              </w:rPr>
              <w:t>404</w:t>
            </w:r>
          </w:p>
        </w:tc>
        <w:tc>
          <w:tcPr>
            <w:tcW w:w="1132" w:type="dxa"/>
          </w:tcPr>
          <w:p w:rsidR="00A9369E" w:rsidRPr="00480A5F" w:rsidRDefault="00A9369E" w:rsidP="00810479">
            <w:pPr>
              <w:pStyle w:val="tabteksts"/>
              <w:jc w:val="right"/>
              <w:rPr>
                <w:szCs w:val="18"/>
              </w:rPr>
            </w:pPr>
            <w:r w:rsidRPr="00480A5F">
              <w:rPr>
                <w:szCs w:val="18"/>
              </w:rPr>
              <w:t>404</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pPr>
            <w:r w:rsidRPr="00480A5F">
              <w:t>1 400</w:t>
            </w:r>
          </w:p>
        </w:tc>
        <w:tc>
          <w:tcPr>
            <w:tcW w:w="1132" w:type="dxa"/>
          </w:tcPr>
          <w:p w:rsidR="00A9369E" w:rsidRPr="00480A5F" w:rsidRDefault="00A9369E" w:rsidP="00810479">
            <w:pPr>
              <w:pStyle w:val="tabteksts"/>
              <w:jc w:val="right"/>
              <w:rPr>
                <w:szCs w:val="18"/>
              </w:rPr>
            </w:pPr>
            <w:r w:rsidRPr="00480A5F">
              <w:rPr>
                <w:szCs w:val="18"/>
              </w:rPr>
              <w:t>1 590</w:t>
            </w:r>
          </w:p>
        </w:tc>
        <w:tc>
          <w:tcPr>
            <w:tcW w:w="1132" w:type="dxa"/>
          </w:tcPr>
          <w:p w:rsidR="00A9369E" w:rsidRPr="00480A5F" w:rsidRDefault="00A9369E" w:rsidP="00810479">
            <w:pPr>
              <w:pStyle w:val="tabteksts"/>
              <w:jc w:val="right"/>
              <w:rPr>
                <w:szCs w:val="18"/>
              </w:rPr>
            </w:pPr>
            <w:r w:rsidRPr="00480A5F">
              <w:rPr>
                <w:szCs w:val="18"/>
              </w:rPr>
              <w:t>1 583</w:t>
            </w:r>
          </w:p>
        </w:tc>
        <w:tc>
          <w:tcPr>
            <w:tcW w:w="1132" w:type="dxa"/>
          </w:tcPr>
          <w:p w:rsidR="00A9369E" w:rsidRPr="00480A5F" w:rsidRDefault="00A9369E" w:rsidP="00810479">
            <w:pPr>
              <w:pStyle w:val="tabteksts"/>
              <w:jc w:val="right"/>
              <w:rPr>
                <w:szCs w:val="18"/>
              </w:rPr>
            </w:pPr>
            <w:r w:rsidRPr="00480A5F">
              <w:rPr>
                <w:szCs w:val="18"/>
              </w:rPr>
              <w:t>1 583</w:t>
            </w:r>
          </w:p>
        </w:tc>
        <w:tc>
          <w:tcPr>
            <w:tcW w:w="1132" w:type="dxa"/>
          </w:tcPr>
          <w:p w:rsidR="00A9369E" w:rsidRPr="00480A5F" w:rsidRDefault="00A9369E" w:rsidP="00810479">
            <w:pPr>
              <w:pStyle w:val="tabteksts"/>
              <w:jc w:val="right"/>
              <w:rPr>
                <w:szCs w:val="18"/>
              </w:rPr>
            </w:pPr>
            <w:r w:rsidRPr="00480A5F">
              <w:rPr>
                <w:szCs w:val="18"/>
              </w:rPr>
              <w:t>1 583</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908</w:t>
            </w:r>
          </w:p>
        </w:tc>
        <w:tc>
          <w:tcPr>
            <w:tcW w:w="1132" w:type="dxa"/>
          </w:tcPr>
          <w:p w:rsidR="00A9369E" w:rsidRPr="00480A5F" w:rsidRDefault="00A9369E" w:rsidP="00810479">
            <w:pPr>
              <w:pStyle w:val="tabteksts"/>
              <w:jc w:val="center"/>
              <w:rPr>
                <w:szCs w:val="18"/>
              </w:rPr>
            </w:pPr>
            <w:r w:rsidRPr="00480A5F">
              <w:rPr>
                <w:szCs w:val="18"/>
              </w:rPr>
              <w:t>-</w:t>
            </w:r>
          </w:p>
        </w:tc>
        <w:tc>
          <w:tcPr>
            <w:tcW w:w="1132" w:type="dxa"/>
          </w:tcPr>
          <w:p w:rsidR="00A9369E" w:rsidRPr="00480A5F" w:rsidRDefault="00A9369E" w:rsidP="00810479">
            <w:pPr>
              <w:pStyle w:val="tabteksts"/>
              <w:jc w:val="center"/>
              <w:rPr>
                <w:szCs w:val="18"/>
              </w:rPr>
            </w:pPr>
            <w:r w:rsidRPr="00480A5F">
              <w:rPr>
                <w:szCs w:val="18"/>
              </w:rPr>
              <w:t>-</w:t>
            </w:r>
          </w:p>
        </w:tc>
        <w:tc>
          <w:tcPr>
            <w:tcW w:w="1132" w:type="dxa"/>
          </w:tcPr>
          <w:p w:rsidR="00A9369E" w:rsidRPr="00480A5F" w:rsidRDefault="00A9369E" w:rsidP="00810479">
            <w:pPr>
              <w:pStyle w:val="tabteksts"/>
              <w:jc w:val="center"/>
              <w:rPr>
                <w:szCs w:val="18"/>
              </w:rPr>
            </w:pPr>
            <w:r w:rsidRPr="00480A5F">
              <w:rPr>
                <w:szCs w:val="18"/>
              </w:rPr>
              <w:t>-</w:t>
            </w:r>
          </w:p>
        </w:tc>
        <w:tc>
          <w:tcPr>
            <w:tcW w:w="1132" w:type="dxa"/>
          </w:tcPr>
          <w:p w:rsidR="00A9369E" w:rsidRPr="00480A5F" w:rsidRDefault="00A9369E" w:rsidP="00810479">
            <w:pPr>
              <w:pStyle w:val="tabteksts"/>
              <w:jc w:val="center"/>
              <w:rPr>
                <w:szCs w:val="18"/>
              </w:rPr>
            </w:pPr>
            <w:r w:rsidRPr="00480A5F">
              <w:rPr>
                <w:szCs w:val="18"/>
              </w:rPr>
              <w:t>-</w:t>
            </w:r>
          </w:p>
        </w:tc>
      </w:tr>
    </w:tbl>
    <w:p w:rsidR="00A9369E" w:rsidRPr="00480A5F" w:rsidRDefault="00A9369E" w:rsidP="00C5082B">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31 050</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119 092</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88 042</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i/>
                <w:szCs w:val="18"/>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119 092</w:t>
            </w:r>
          </w:p>
        </w:tc>
        <w:tc>
          <w:tcPr>
            <w:tcW w:w="1277" w:type="dxa"/>
            <w:shd w:val="clear" w:color="auto" w:fill="F2F2F2" w:themeFill="background1" w:themeFillShade="F2"/>
          </w:tcPr>
          <w:p w:rsidR="00A9369E" w:rsidRPr="00480A5F" w:rsidRDefault="00A9369E" w:rsidP="00810479">
            <w:pPr>
              <w:pStyle w:val="tabteksts"/>
              <w:ind w:left="460"/>
              <w:jc w:val="right"/>
              <w:rPr>
                <w:szCs w:val="18"/>
              </w:rPr>
            </w:pPr>
            <w:r w:rsidRPr="00480A5F">
              <w:rPr>
                <w:szCs w:val="18"/>
              </w:rPr>
              <w:t>119 092</w:t>
            </w:r>
          </w:p>
        </w:tc>
      </w:tr>
      <w:tr w:rsidR="00A9369E" w:rsidRPr="00480A5F" w:rsidTr="00810479">
        <w:trPr>
          <w:trHeight w:val="142"/>
          <w:jc w:val="center"/>
        </w:trPr>
        <w:tc>
          <w:tcPr>
            <w:tcW w:w="5241" w:type="dxa"/>
            <w:shd w:val="clear" w:color="auto" w:fill="auto"/>
          </w:tcPr>
          <w:p w:rsidR="00A9369E" w:rsidRPr="00480A5F" w:rsidRDefault="00A9369E" w:rsidP="00C5082B">
            <w:pPr>
              <w:pStyle w:val="tabteksts"/>
              <w:jc w:val="both"/>
              <w:rPr>
                <w:i/>
                <w:iCs/>
                <w:szCs w:val="18"/>
                <w:lang w:eastAsia="lv-LV"/>
              </w:rPr>
            </w:pPr>
            <w:r w:rsidRPr="00480A5F">
              <w:rPr>
                <w:i/>
                <w:iCs/>
                <w:szCs w:val="18"/>
                <w:lang w:eastAsia="lv-LV"/>
              </w:rPr>
              <w:t>E-lietas ieviešana tiesvedības procesā</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92 500</w:t>
            </w:r>
          </w:p>
        </w:tc>
        <w:tc>
          <w:tcPr>
            <w:tcW w:w="1277" w:type="dxa"/>
            <w:shd w:val="clear" w:color="auto" w:fill="auto"/>
          </w:tcPr>
          <w:p w:rsidR="00A9369E" w:rsidRPr="00480A5F" w:rsidRDefault="00A9369E" w:rsidP="00810479">
            <w:pPr>
              <w:pStyle w:val="tabteksts"/>
              <w:jc w:val="right"/>
              <w:rPr>
                <w:szCs w:val="18"/>
              </w:rPr>
            </w:pPr>
            <w:r w:rsidRPr="00480A5F">
              <w:rPr>
                <w:szCs w:val="18"/>
              </w:rPr>
              <w:t>92 500</w:t>
            </w:r>
          </w:p>
        </w:tc>
      </w:tr>
      <w:tr w:rsidR="00A9369E" w:rsidRPr="00480A5F" w:rsidTr="00810479">
        <w:trPr>
          <w:trHeight w:val="142"/>
          <w:jc w:val="center"/>
        </w:trPr>
        <w:tc>
          <w:tcPr>
            <w:tcW w:w="5241" w:type="dxa"/>
            <w:shd w:val="clear" w:color="auto" w:fill="auto"/>
          </w:tcPr>
          <w:p w:rsidR="00A9369E" w:rsidRPr="00480A5F" w:rsidRDefault="00A9369E" w:rsidP="00C5082B">
            <w:pPr>
              <w:pStyle w:val="tabteksts"/>
              <w:jc w:val="both"/>
              <w:rPr>
                <w:i/>
                <w:iCs/>
                <w:szCs w:val="18"/>
                <w:lang w:eastAsia="lv-LV"/>
              </w:rPr>
            </w:pPr>
            <w:r w:rsidRPr="00480A5F">
              <w:rPr>
                <w:i/>
                <w:iCs/>
                <w:szCs w:val="18"/>
                <w:lang w:eastAsia="lv-LV"/>
              </w:rPr>
              <w:t> Iestāžu izvietošana jaunuzceltajā tieslietu nozares administratīvajā centrā Jēkabpilī</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26 592</w:t>
            </w:r>
          </w:p>
        </w:tc>
        <w:tc>
          <w:tcPr>
            <w:tcW w:w="1277" w:type="dxa"/>
            <w:shd w:val="clear" w:color="auto" w:fill="auto"/>
          </w:tcPr>
          <w:p w:rsidR="00A9369E" w:rsidRPr="00480A5F" w:rsidRDefault="00A9369E" w:rsidP="00810479">
            <w:pPr>
              <w:pStyle w:val="tabteksts"/>
              <w:jc w:val="right"/>
              <w:rPr>
                <w:szCs w:val="18"/>
              </w:rPr>
            </w:pPr>
            <w:r w:rsidRPr="00480A5F">
              <w:rPr>
                <w:szCs w:val="18"/>
              </w:rPr>
              <w:t>26 592</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31 050</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-31 050</w:t>
            </w:r>
          </w:p>
        </w:tc>
      </w:tr>
      <w:tr w:rsidR="00A9369E" w:rsidRPr="00480A5F" w:rsidTr="00810479">
        <w:trPr>
          <w:trHeight w:val="142"/>
          <w:jc w:val="center"/>
        </w:trPr>
        <w:tc>
          <w:tcPr>
            <w:tcW w:w="5241" w:type="dxa"/>
          </w:tcPr>
          <w:p w:rsidR="00A9369E" w:rsidRPr="00480A5F" w:rsidRDefault="00A9369E" w:rsidP="00C5082B">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31 050</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-31 050</w:t>
            </w:r>
          </w:p>
        </w:tc>
      </w:tr>
    </w:tbl>
    <w:p w:rsidR="00A9369E" w:rsidRPr="00480A5F" w:rsidRDefault="00A9369E" w:rsidP="00C5082B">
      <w:pPr>
        <w:pStyle w:val="programmas"/>
        <w:spacing w:after="240"/>
      </w:pPr>
      <w:r w:rsidRPr="00480A5F">
        <w:t>06.00.00 Komerctiesību politikas īstenošana</w:t>
      </w:r>
    </w:p>
    <w:p w:rsidR="00A9369E" w:rsidRPr="00480A5F" w:rsidRDefault="00A9369E" w:rsidP="00C5082B">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7 217 159</w:t>
            </w:r>
          </w:p>
        </w:tc>
        <w:tc>
          <w:tcPr>
            <w:tcW w:w="1132" w:type="dxa"/>
            <w:shd w:val="clear" w:color="auto" w:fill="D9D9D9" w:themeFill="background1" w:themeFillShade="D9"/>
          </w:tcPr>
          <w:p w:rsidR="00A9369E" w:rsidRPr="00480A5F" w:rsidRDefault="00A9369E" w:rsidP="00810479">
            <w:pPr>
              <w:pStyle w:val="tabteksts"/>
              <w:jc w:val="right"/>
            </w:pPr>
            <w:r w:rsidRPr="00480A5F">
              <w:t>9 097 111</w:t>
            </w:r>
          </w:p>
        </w:tc>
        <w:tc>
          <w:tcPr>
            <w:tcW w:w="1132" w:type="dxa"/>
            <w:shd w:val="clear" w:color="auto" w:fill="D9D9D9" w:themeFill="background1" w:themeFillShade="D9"/>
          </w:tcPr>
          <w:p w:rsidR="00A9369E" w:rsidRPr="00480A5F" w:rsidRDefault="00A9369E" w:rsidP="00810479">
            <w:pPr>
              <w:pStyle w:val="tabteksts"/>
              <w:jc w:val="right"/>
            </w:pPr>
            <w:r w:rsidRPr="00480A5F">
              <w:t>11 019 977</w:t>
            </w:r>
          </w:p>
        </w:tc>
        <w:tc>
          <w:tcPr>
            <w:tcW w:w="1132" w:type="dxa"/>
            <w:shd w:val="clear" w:color="auto" w:fill="D9D9D9" w:themeFill="background1" w:themeFillShade="D9"/>
          </w:tcPr>
          <w:p w:rsidR="00A9369E" w:rsidRPr="00480A5F" w:rsidRDefault="00A9369E" w:rsidP="00810479">
            <w:pPr>
              <w:pStyle w:val="tabteksts"/>
              <w:jc w:val="right"/>
            </w:pPr>
            <w:r w:rsidRPr="00480A5F">
              <w:t>11 032 865</w:t>
            </w:r>
          </w:p>
        </w:tc>
        <w:tc>
          <w:tcPr>
            <w:tcW w:w="1132" w:type="dxa"/>
            <w:shd w:val="clear" w:color="auto" w:fill="D9D9D9" w:themeFill="background1" w:themeFillShade="D9"/>
          </w:tcPr>
          <w:p w:rsidR="00A9369E" w:rsidRPr="00480A5F" w:rsidRDefault="00A9369E" w:rsidP="00810479">
            <w:pPr>
              <w:pStyle w:val="tabteksts"/>
              <w:jc w:val="right"/>
            </w:pPr>
            <w:r w:rsidRPr="00480A5F">
              <w:t>10 485 963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1 879 952</w:t>
            </w:r>
          </w:p>
        </w:tc>
        <w:tc>
          <w:tcPr>
            <w:tcW w:w="1132" w:type="dxa"/>
          </w:tcPr>
          <w:p w:rsidR="00A9369E" w:rsidRPr="00480A5F" w:rsidRDefault="00A9369E" w:rsidP="00810479">
            <w:pPr>
              <w:pStyle w:val="tabteksts"/>
              <w:jc w:val="right"/>
            </w:pPr>
            <w:r w:rsidRPr="00480A5F">
              <w:t>1 922 866</w:t>
            </w:r>
          </w:p>
        </w:tc>
        <w:tc>
          <w:tcPr>
            <w:tcW w:w="1132" w:type="dxa"/>
          </w:tcPr>
          <w:p w:rsidR="00A9369E" w:rsidRPr="00480A5F" w:rsidRDefault="00A9369E" w:rsidP="00810479">
            <w:pPr>
              <w:pStyle w:val="tabteksts"/>
              <w:jc w:val="right"/>
            </w:pPr>
            <w:r w:rsidRPr="00480A5F">
              <w:t>12 888</w:t>
            </w:r>
          </w:p>
        </w:tc>
        <w:tc>
          <w:tcPr>
            <w:tcW w:w="1132" w:type="dxa"/>
          </w:tcPr>
          <w:p w:rsidR="00A9369E" w:rsidRPr="00480A5F" w:rsidRDefault="00A9369E" w:rsidP="00810479">
            <w:pPr>
              <w:pStyle w:val="tabteksts"/>
              <w:jc w:val="right"/>
            </w:pPr>
            <w:r w:rsidRPr="00480A5F">
              <w:t>-546 902</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26,0</w:t>
            </w:r>
          </w:p>
        </w:tc>
        <w:tc>
          <w:tcPr>
            <w:tcW w:w="1132" w:type="dxa"/>
          </w:tcPr>
          <w:p w:rsidR="00A9369E" w:rsidRPr="00480A5F" w:rsidRDefault="00A9369E" w:rsidP="00810479">
            <w:pPr>
              <w:pStyle w:val="tabteksts"/>
              <w:jc w:val="right"/>
            </w:pPr>
            <w:r w:rsidRPr="00480A5F">
              <w:t>21,1</w:t>
            </w:r>
          </w:p>
        </w:tc>
        <w:tc>
          <w:tcPr>
            <w:tcW w:w="1132" w:type="dxa"/>
          </w:tcPr>
          <w:p w:rsidR="00A9369E" w:rsidRPr="00480A5F" w:rsidRDefault="00A9369E" w:rsidP="00810479">
            <w:pPr>
              <w:pStyle w:val="tabteksts"/>
              <w:jc w:val="right"/>
            </w:pPr>
            <w:r w:rsidRPr="00480A5F">
              <w:t>0,1</w:t>
            </w:r>
          </w:p>
        </w:tc>
        <w:tc>
          <w:tcPr>
            <w:tcW w:w="1132" w:type="dxa"/>
          </w:tcPr>
          <w:p w:rsidR="00A9369E" w:rsidRPr="00480A5F" w:rsidRDefault="00A9369E" w:rsidP="00810479">
            <w:pPr>
              <w:pStyle w:val="tabteksts"/>
              <w:jc w:val="right"/>
            </w:pPr>
            <w:r w:rsidRPr="00480A5F">
              <w:t>-5,0</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4 085 353</w:t>
            </w:r>
          </w:p>
        </w:tc>
        <w:tc>
          <w:tcPr>
            <w:tcW w:w="1132" w:type="dxa"/>
          </w:tcPr>
          <w:p w:rsidR="00A9369E" w:rsidRPr="00480A5F" w:rsidRDefault="00A9369E" w:rsidP="00810479">
            <w:pPr>
              <w:pStyle w:val="tabteksts"/>
              <w:jc w:val="right"/>
              <w:rPr>
                <w:szCs w:val="18"/>
              </w:rPr>
            </w:pPr>
            <w:r w:rsidRPr="00480A5F">
              <w:rPr>
                <w:szCs w:val="18"/>
              </w:rPr>
              <w:t>5 055 820</w:t>
            </w:r>
          </w:p>
        </w:tc>
        <w:tc>
          <w:tcPr>
            <w:tcW w:w="1132" w:type="dxa"/>
          </w:tcPr>
          <w:p w:rsidR="00A9369E" w:rsidRPr="00480A5F" w:rsidRDefault="00A9369E" w:rsidP="00810479">
            <w:pPr>
              <w:pStyle w:val="tabteksts"/>
              <w:jc w:val="right"/>
              <w:rPr>
                <w:szCs w:val="18"/>
              </w:rPr>
            </w:pPr>
            <w:r w:rsidRPr="00480A5F">
              <w:rPr>
                <w:szCs w:val="18"/>
              </w:rPr>
              <w:t>4 545 051</w:t>
            </w:r>
          </w:p>
        </w:tc>
        <w:tc>
          <w:tcPr>
            <w:tcW w:w="1132" w:type="dxa"/>
          </w:tcPr>
          <w:p w:rsidR="00A9369E" w:rsidRPr="00480A5F" w:rsidRDefault="00A9369E" w:rsidP="00810479">
            <w:pPr>
              <w:pStyle w:val="tabteksts"/>
              <w:jc w:val="right"/>
              <w:rPr>
                <w:szCs w:val="18"/>
              </w:rPr>
            </w:pPr>
            <w:r w:rsidRPr="00480A5F">
              <w:rPr>
                <w:szCs w:val="18"/>
              </w:rPr>
              <w:t>4 550 012</w:t>
            </w:r>
          </w:p>
        </w:tc>
        <w:tc>
          <w:tcPr>
            <w:tcW w:w="1132" w:type="dxa"/>
          </w:tcPr>
          <w:p w:rsidR="00A9369E" w:rsidRPr="00480A5F" w:rsidRDefault="00A9369E" w:rsidP="00810479">
            <w:pPr>
              <w:pStyle w:val="tabteksts"/>
              <w:jc w:val="right"/>
              <w:rPr>
                <w:szCs w:val="18"/>
              </w:rPr>
            </w:pPr>
            <w:r w:rsidRPr="00480A5F">
              <w:rPr>
                <w:szCs w:val="18"/>
              </w:rPr>
              <w:t>4 546 251</w:t>
            </w:r>
          </w:p>
        </w:tc>
      </w:tr>
      <w:tr w:rsidR="00A9369E" w:rsidRPr="00480A5F" w:rsidTr="00050456">
        <w:trPr>
          <w:trHeight w:val="16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234</w:t>
            </w:r>
          </w:p>
        </w:tc>
        <w:tc>
          <w:tcPr>
            <w:tcW w:w="1132" w:type="dxa"/>
          </w:tcPr>
          <w:p w:rsidR="00A9369E" w:rsidRPr="00480A5F" w:rsidRDefault="00A9369E" w:rsidP="00810479">
            <w:pPr>
              <w:pStyle w:val="tabteksts"/>
              <w:jc w:val="right"/>
              <w:rPr>
                <w:szCs w:val="18"/>
              </w:rPr>
            </w:pPr>
            <w:r w:rsidRPr="00480A5F">
              <w:rPr>
                <w:szCs w:val="18"/>
              </w:rPr>
              <w:t>238</w:t>
            </w:r>
          </w:p>
        </w:tc>
        <w:tc>
          <w:tcPr>
            <w:tcW w:w="1132" w:type="dxa"/>
          </w:tcPr>
          <w:p w:rsidR="00A9369E" w:rsidRPr="00480A5F" w:rsidRDefault="00A9369E" w:rsidP="00810479">
            <w:pPr>
              <w:pStyle w:val="tabteksts"/>
              <w:jc w:val="right"/>
              <w:rPr>
                <w:szCs w:val="18"/>
              </w:rPr>
            </w:pPr>
            <w:r w:rsidRPr="00480A5F">
              <w:rPr>
                <w:szCs w:val="18"/>
              </w:rPr>
              <w:t>239</w:t>
            </w:r>
          </w:p>
        </w:tc>
        <w:tc>
          <w:tcPr>
            <w:tcW w:w="1132" w:type="dxa"/>
          </w:tcPr>
          <w:p w:rsidR="00A9369E" w:rsidRPr="00480A5F" w:rsidRDefault="00A9369E" w:rsidP="00810479">
            <w:pPr>
              <w:pStyle w:val="tabteksts"/>
              <w:jc w:val="right"/>
              <w:rPr>
                <w:szCs w:val="18"/>
              </w:rPr>
            </w:pPr>
            <w:r w:rsidRPr="00480A5F">
              <w:rPr>
                <w:szCs w:val="18"/>
              </w:rPr>
              <w:t>239</w:t>
            </w:r>
          </w:p>
        </w:tc>
        <w:tc>
          <w:tcPr>
            <w:tcW w:w="1132" w:type="dxa"/>
          </w:tcPr>
          <w:p w:rsidR="00A9369E" w:rsidRPr="00480A5F" w:rsidRDefault="00A9369E" w:rsidP="00810479">
            <w:pPr>
              <w:pStyle w:val="tabteksts"/>
              <w:jc w:val="right"/>
              <w:rPr>
                <w:szCs w:val="18"/>
              </w:rPr>
            </w:pPr>
            <w:r w:rsidRPr="00480A5F">
              <w:rPr>
                <w:szCs w:val="18"/>
              </w:rPr>
              <w:t>239</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1 449</w:t>
            </w:r>
          </w:p>
        </w:tc>
        <w:tc>
          <w:tcPr>
            <w:tcW w:w="1132" w:type="dxa"/>
          </w:tcPr>
          <w:p w:rsidR="00A9369E" w:rsidRPr="00480A5F" w:rsidRDefault="00A9369E" w:rsidP="00810479">
            <w:pPr>
              <w:pStyle w:val="tabteksts"/>
              <w:jc w:val="right"/>
              <w:rPr>
                <w:szCs w:val="18"/>
              </w:rPr>
            </w:pPr>
            <w:r w:rsidRPr="00480A5F">
              <w:rPr>
                <w:szCs w:val="18"/>
              </w:rPr>
              <w:t>1 761</w:t>
            </w:r>
          </w:p>
        </w:tc>
        <w:tc>
          <w:tcPr>
            <w:tcW w:w="1132" w:type="dxa"/>
          </w:tcPr>
          <w:p w:rsidR="00A9369E" w:rsidRPr="00480A5F" w:rsidRDefault="00A9369E" w:rsidP="00810479">
            <w:pPr>
              <w:pStyle w:val="tabteksts"/>
              <w:jc w:val="right"/>
              <w:rPr>
                <w:szCs w:val="18"/>
              </w:rPr>
            </w:pPr>
            <w:r w:rsidRPr="00480A5F">
              <w:rPr>
                <w:szCs w:val="18"/>
              </w:rPr>
              <w:t>1 581</w:t>
            </w:r>
          </w:p>
        </w:tc>
        <w:tc>
          <w:tcPr>
            <w:tcW w:w="1132" w:type="dxa"/>
          </w:tcPr>
          <w:p w:rsidR="00A9369E" w:rsidRPr="00480A5F" w:rsidRDefault="00A9369E" w:rsidP="00810479">
            <w:pPr>
              <w:pStyle w:val="tabteksts"/>
              <w:jc w:val="right"/>
              <w:rPr>
                <w:szCs w:val="18"/>
              </w:rPr>
            </w:pPr>
            <w:r w:rsidRPr="00480A5F">
              <w:rPr>
                <w:szCs w:val="18"/>
              </w:rPr>
              <w:t>1 581</w:t>
            </w:r>
          </w:p>
        </w:tc>
        <w:tc>
          <w:tcPr>
            <w:tcW w:w="1132" w:type="dxa"/>
          </w:tcPr>
          <w:p w:rsidR="00A9369E" w:rsidRPr="00480A5F" w:rsidRDefault="00A9369E" w:rsidP="00810479">
            <w:pPr>
              <w:pStyle w:val="tabteksts"/>
              <w:jc w:val="right"/>
              <w:rPr>
                <w:szCs w:val="18"/>
              </w:rPr>
            </w:pPr>
            <w:r w:rsidRPr="00480A5F">
              <w:rPr>
                <w:szCs w:val="18"/>
              </w:rPr>
              <w:t>1 581</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16 446</w:t>
            </w:r>
          </w:p>
        </w:tc>
        <w:tc>
          <w:tcPr>
            <w:tcW w:w="1132" w:type="dxa"/>
          </w:tcPr>
          <w:p w:rsidR="00A9369E" w:rsidRPr="00480A5F" w:rsidRDefault="00A9369E" w:rsidP="00810479">
            <w:pPr>
              <w:pStyle w:val="tabteksts"/>
              <w:jc w:val="right"/>
              <w:rPr>
                <w:szCs w:val="18"/>
              </w:rPr>
            </w:pPr>
            <w:r w:rsidRPr="00480A5F">
              <w:rPr>
                <w:szCs w:val="18"/>
              </w:rPr>
              <w:t>27 380</w:t>
            </w:r>
          </w:p>
        </w:tc>
        <w:tc>
          <w:tcPr>
            <w:tcW w:w="1132" w:type="dxa"/>
          </w:tcPr>
          <w:p w:rsidR="00A9369E" w:rsidRPr="00480A5F" w:rsidRDefault="00A9369E" w:rsidP="00810479">
            <w:pPr>
              <w:pStyle w:val="tabteksts"/>
              <w:jc w:val="right"/>
              <w:rPr>
                <w:szCs w:val="18"/>
              </w:rPr>
            </w:pPr>
            <w:r w:rsidRPr="00480A5F">
              <w:rPr>
                <w:szCs w:val="18"/>
              </w:rPr>
              <w:t>10 080</w:t>
            </w:r>
          </w:p>
        </w:tc>
        <w:tc>
          <w:tcPr>
            <w:tcW w:w="1132" w:type="dxa"/>
          </w:tcPr>
          <w:p w:rsidR="00A9369E" w:rsidRPr="00480A5F" w:rsidRDefault="00A9369E" w:rsidP="00810479">
            <w:pPr>
              <w:pStyle w:val="tabteksts"/>
              <w:jc w:val="right"/>
              <w:rPr>
                <w:szCs w:val="18"/>
              </w:rPr>
            </w:pPr>
            <w:r w:rsidRPr="00480A5F">
              <w:rPr>
                <w:szCs w:val="18"/>
              </w:rPr>
              <w:t>16 080</w:t>
            </w:r>
          </w:p>
        </w:tc>
        <w:tc>
          <w:tcPr>
            <w:tcW w:w="1132" w:type="dxa"/>
          </w:tcPr>
          <w:p w:rsidR="00A9369E" w:rsidRPr="00480A5F" w:rsidRDefault="00A9369E" w:rsidP="00810479">
            <w:pPr>
              <w:pStyle w:val="tabteksts"/>
              <w:jc w:val="right"/>
              <w:rPr>
                <w:szCs w:val="18"/>
              </w:rPr>
            </w:pPr>
            <w:r w:rsidRPr="00480A5F">
              <w:rPr>
                <w:szCs w:val="18"/>
              </w:rPr>
              <w:t>12 600</w:t>
            </w:r>
          </w:p>
        </w:tc>
      </w:tr>
    </w:tbl>
    <w:p w:rsidR="00A9369E" w:rsidRPr="00480A5F" w:rsidRDefault="00A9369E" w:rsidP="00C5082B">
      <w:pPr>
        <w:pStyle w:val="programmas"/>
        <w:spacing w:after="240"/>
      </w:pPr>
      <w:r w:rsidRPr="00480A5F">
        <w:t>06.01.00 Juridisko personu reģistrācija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szCs w:val="24"/>
          <w:lang w:eastAsia="lv-LV"/>
        </w:rPr>
      </w:pPr>
      <w:r w:rsidRPr="00480A5F">
        <w:rPr>
          <w:szCs w:val="24"/>
          <w:lang w:eastAsia="lv-LV"/>
        </w:rPr>
        <w:t>veikt normatīvajos aktos noteikto tiesību subjektu un juridisko faktu reģistrāciju un nodrošināt informācijas publisku ticamību un pieejamību.</w:t>
      </w:r>
    </w:p>
    <w:p w:rsidR="00A9369E" w:rsidRPr="00480A5F" w:rsidRDefault="00A9369E" w:rsidP="00A9369E">
      <w:pPr>
        <w:ind w:firstLine="0"/>
        <w:rPr>
          <w:u w:val="single"/>
        </w:rPr>
      </w:pPr>
      <w:r w:rsidRPr="00480A5F">
        <w:rPr>
          <w:u w:val="single"/>
        </w:rPr>
        <w:t>Galvenās aktivitātes un izpildītāji:</w:t>
      </w:r>
    </w:p>
    <w:p w:rsidR="00A9369E" w:rsidRPr="00480A5F" w:rsidRDefault="00A9369E" w:rsidP="00C5082B">
      <w:pPr>
        <w:spacing w:before="120"/>
        <w:ind w:left="1077" w:hanging="357"/>
        <w:rPr>
          <w:rFonts w:eastAsia="Calibri"/>
        </w:rPr>
      </w:pPr>
      <w:r w:rsidRPr="00480A5F">
        <w:rPr>
          <w:rFonts w:eastAsia="Calibri"/>
        </w:rPr>
        <w:t>1) tiesību subjektu un juridisko faktu reģistrācija;</w:t>
      </w:r>
    </w:p>
    <w:p w:rsidR="00A9369E" w:rsidRPr="00480A5F" w:rsidRDefault="00A9369E" w:rsidP="00C5082B">
      <w:pPr>
        <w:spacing w:before="120"/>
        <w:ind w:left="993" w:hanging="273"/>
        <w:rPr>
          <w:rFonts w:eastAsia="Calibri"/>
        </w:rPr>
      </w:pPr>
      <w:r w:rsidRPr="00480A5F">
        <w:rPr>
          <w:rFonts w:eastAsia="Calibri"/>
        </w:rPr>
        <w:t>2) </w:t>
      </w:r>
      <w:r w:rsidRPr="00480A5F">
        <w:t>ziņu par reģistrētajiem tiesību subjektiem un juridiskajiem faktiem publiskas ticamības un pieejamības nodrošināšana</w:t>
      </w:r>
      <w:r w:rsidRPr="00480A5F">
        <w:rPr>
          <w:rFonts w:eastAsia="Calibri"/>
        </w:rPr>
        <w:t>.</w:t>
      </w:r>
    </w:p>
    <w:p w:rsidR="00A9369E" w:rsidRPr="00480A5F" w:rsidRDefault="00A9369E" w:rsidP="00A9369E">
      <w:pPr>
        <w:spacing w:before="120"/>
        <w:ind w:firstLine="0"/>
      </w:pPr>
      <w:r w:rsidRPr="00480A5F">
        <w:rPr>
          <w:u w:val="single"/>
        </w:rPr>
        <w:t>Apakšprogrammas izpildītājs</w:t>
      </w:r>
      <w:r w:rsidRPr="00480A5F">
        <w:t xml:space="preserve">: </w:t>
      </w:r>
      <w:r w:rsidRPr="00480A5F">
        <w:rPr>
          <w:rFonts w:eastAsia="Calibri"/>
        </w:rPr>
        <w:t>Uzņēmumu reģistrs.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116"/>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subjektu reģistrēšana un esošo datu aktualitāte, publiska ticamība un pieejamība</w:t>
            </w:r>
          </w:p>
        </w:tc>
      </w:tr>
      <w:tr w:rsidR="00A9369E" w:rsidRPr="00480A5F" w:rsidTr="00810479">
        <w:trPr>
          <w:trHeight w:val="60"/>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Pirmreizēji reģistrētu uzņēmumu un komersantu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10 443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11 000 </w:t>
            </w:r>
          </w:p>
        </w:tc>
      </w:tr>
      <w:tr w:rsidR="00A9369E" w:rsidRPr="00480A5F" w:rsidTr="00810479">
        <w:trPr>
          <w:trHeight w:val="160"/>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Atlikšanas lēmumu īpatsvars pret pieņemtajiem lēmumiem komercreģistrā (% )</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28,0 </w:t>
            </w:r>
          </w:p>
        </w:tc>
      </w:tr>
      <w:tr w:rsidR="00A9369E" w:rsidRPr="00480A5F" w:rsidTr="00810479">
        <w:trPr>
          <w:trHeight w:val="69"/>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Atcelto galvenā valsts notāra lēmumu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w:t>
            </w:r>
          </w:p>
        </w:tc>
      </w:tr>
      <w:tr w:rsidR="00A9369E" w:rsidRPr="00480A5F" w:rsidTr="00810479">
        <w:trPr>
          <w:trHeight w:val="61"/>
        </w:trPr>
        <w:tc>
          <w:tcPr>
            <w:tcW w:w="3291" w:type="dxa"/>
            <w:shd w:val="clear" w:color="auto" w:fill="auto"/>
          </w:tcPr>
          <w:p w:rsidR="00A9369E" w:rsidRPr="00480A5F" w:rsidDel="00945934" w:rsidRDefault="00A9369E" w:rsidP="00271909">
            <w:pPr>
              <w:spacing w:after="0"/>
              <w:ind w:firstLine="0"/>
              <w:rPr>
                <w:color w:val="000000"/>
                <w:sz w:val="18"/>
                <w:szCs w:val="18"/>
                <w:lang w:eastAsia="lv-LV"/>
              </w:rPr>
            </w:pPr>
            <w:r w:rsidRPr="00480A5F">
              <w:rPr>
                <w:rFonts w:eastAsia="Calibri"/>
                <w:sz w:val="18"/>
                <w:szCs w:val="18"/>
              </w:rPr>
              <w:t>Datu apmaiņas servisu izsaukumu skaits (miljonos)</w:t>
            </w:r>
          </w:p>
        </w:tc>
        <w:tc>
          <w:tcPr>
            <w:tcW w:w="1157" w:type="dxa"/>
            <w:shd w:val="clear" w:color="auto" w:fill="auto"/>
          </w:tcPr>
          <w:p w:rsidR="00A9369E" w:rsidRPr="00480A5F" w:rsidDel="00945934"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945934"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w:t>
            </w:r>
          </w:p>
        </w:tc>
      </w:tr>
      <w:tr w:rsidR="00A9369E" w:rsidRPr="00480A5F" w:rsidTr="00810479">
        <w:trPr>
          <w:trHeight w:val="60"/>
        </w:trPr>
        <w:tc>
          <w:tcPr>
            <w:tcW w:w="3291" w:type="dxa"/>
            <w:shd w:val="clear" w:color="auto" w:fill="auto"/>
          </w:tcPr>
          <w:p w:rsidR="00A9369E" w:rsidRPr="00480A5F" w:rsidDel="00945934" w:rsidRDefault="00A9369E" w:rsidP="00271909">
            <w:pPr>
              <w:spacing w:after="0"/>
              <w:ind w:firstLine="0"/>
              <w:rPr>
                <w:color w:val="000000"/>
                <w:sz w:val="18"/>
                <w:szCs w:val="18"/>
                <w:lang w:eastAsia="lv-LV"/>
              </w:rPr>
            </w:pPr>
            <w:r w:rsidRPr="00480A5F">
              <w:rPr>
                <w:rFonts w:eastAsia="Calibri"/>
                <w:sz w:val="18"/>
                <w:szCs w:val="18"/>
              </w:rPr>
              <w:t>Skatījumu skaits UR informācijas tīmekļu vietnē</w:t>
            </w:r>
          </w:p>
        </w:tc>
        <w:tc>
          <w:tcPr>
            <w:tcW w:w="1157" w:type="dxa"/>
            <w:shd w:val="clear" w:color="auto" w:fill="auto"/>
          </w:tcPr>
          <w:p w:rsidR="00A9369E" w:rsidRPr="00480A5F" w:rsidDel="00945934"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945934"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1 375 000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1 375 000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1 375 000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Veikti regulāri pasākumi pārkāpumu novēršanai</w:t>
            </w:r>
          </w:p>
        </w:tc>
      </w:tr>
      <w:tr w:rsidR="00A9369E" w:rsidRPr="00480A5F" w:rsidTr="00810479">
        <w:trPr>
          <w:trHeight w:val="106"/>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Sastādīto brīdinājumu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5 839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5 000 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iespēja pieteikt un saņemt pakalpojumus elektroniski </w:t>
            </w:r>
          </w:p>
        </w:tc>
      </w:tr>
      <w:tr w:rsidR="00A9369E" w:rsidRPr="00480A5F" w:rsidTr="00810479">
        <w:trPr>
          <w:trHeight w:val="84"/>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Elektroniski saņemto re</w:t>
            </w:r>
            <w:r w:rsidRPr="00480A5F">
              <w:rPr>
                <w:color w:val="000000"/>
                <w:sz w:val="18"/>
                <w:szCs w:val="18"/>
                <w:lang w:eastAsia="lv-LV"/>
              </w:rPr>
              <w:softHyphen/>
              <w:t>ģistrācijas pieteikumu īpatsvars (%) no kopējā saņemto pieteikumu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67,0</w:t>
            </w:r>
          </w:p>
        </w:tc>
      </w:tr>
      <w:tr w:rsidR="00A9369E" w:rsidRPr="00480A5F" w:rsidTr="00810479">
        <w:trPr>
          <w:trHeight w:val="291"/>
        </w:trPr>
        <w:tc>
          <w:tcPr>
            <w:tcW w:w="3291" w:type="dxa"/>
            <w:shd w:val="clear" w:color="auto" w:fill="auto"/>
            <w:hideMark/>
          </w:tcPr>
          <w:p w:rsidR="00A9369E" w:rsidRPr="00480A5F" w:rsidRDefault="00A9369E" w:rsidP="00271909">
            <w:pPr>
              <w:spacing w:after="0"/>
              <w:ind w:firstLine="0"/>
              <w:rPr>
                <w:color w:val="000000"/>
                <w:sz w:val="18"/>
                <w:szCs w:val="18"/>
                <w:lang w:eastAsia="lv-LV"/>
              </w:rPr>
            </w:pPr>
            <w:r w:rsidRPr="00480A5F">
              <w:rPr>
                <w:color w:val="000000"/>
                <w:sz w:val="18"/>
                <w:szCs w:val="18"/>
                <w:lang w:eastAsia="lv-LV"/>
              </w:rPr>
              <w:t>Elektroniski saņemto in</w:t>
            </w:r>
            <w:r w:rsidRPr="00480A5F">
              <w:rPr>
                <w:color w:val="000000"/>
                <w:sz w:val="18"/>
                <w:szCs w:val="18"/>
                <w:lang w:eastAsia="lv-LV"/>
              </w:rPr>
              <w:softHyphen/>
              <w:t>formācijas pieprasījumu īpatsvars (%) no kopējā saņemto pieprasījumu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70,0</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bookmarkStart w:id="10" w:name="_Hlk51836467"/>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3 881 582</w:t>
            </w:r>
          </w:p>
        </w:tc>
        <w:tc>
          <w:tcPr>
            <w:tcW w:w="1132" w:type="dxa"/>
            <w:shd w:val="clear" w:color="auto" w:fill="D9D9D9" w:themeFill="background1" w:themeFillShade="D9"/>
          </w:tcPr>
          <w:p w:rsidR="00A9369E" w:rsidRPr="00480A5F" w:rsidRDefault="00A9369E" w:rsidP="00810479">
            <w:pPr>
              <w:pStyle w:val="tabteksts"/>
              <w:jc w:val="right"/>
            </w:pPr>
            <w:r w:rsidRPr="00480A5F">
              <w:t>5 432 653</w:t>
            </w:r>
          </w:p>
        </w:tc>
        <w:tc>
          <w:tcPr>
            <w:tcW w:w="1132" w:type="dxa"/>
            <w:shd w:val="clear" w:color="auto" w:fill="D9D9D9" w:themeFill="background1" w:themeFillShade="D9"/>
          </w:tcPr>
          <w:p w:rsidR="00A9369E" w:rsidRPr="00480A5F" w:rsidRDefault="00A9369E" w:rsidP="00810479">
            <w:pPr>
              <w:pStyle w:val="tabteksts"/>
              <w:jc w:val="right"/>
            </w:pPr>
            <w:r w:rsidRPr="00480A5F">
              <w:t>5 287 968</w:t>
            </w:r>
          </w:p>
        </w:tc>
        <w:tc>
          <w:tcPr>
            <w:tcW w:w="1132" w:type="dxa"/>
            <w:shd w:val="clear" w:color="auto" w:fill="D9D9D9" w:themeFill="background1" w:themeFillShade="D9"/>
          </w:tcPr>
          <w:p w:rsidR="00A9369E" w:rsidRPr="00480A5F" w:rsidRDefault="00A9369E" w:rsidP="00810479">
            <w:pPr>
              <w:pStyle w:val="tabteksts"/>
              <w:jc w:val="right"/>
            </w:pPr>
            <w:r w:rsidRPr="00480A5F">
              <w:t>5 301 896</w:t>
            </w:r>
          </w:p>
        </w:tc>
        <w:tc>
          <w:tcPr>
            <w:tcW w:w="1132" w:type="dxa"/>
            <w:shd w:val="clear" w:color="auto" w:fill="D9D9D9" w:themeFill="background1" w:themeFillShade="D9"/>
          </w:tcPr>
          <w:p w:rsidR="00A9369E" w:rsidRPr="00480A5F" w:rsidRDefault="00A9369E" w:rsidP="00810479">
            <w:pPr>
              <w:pStyle w:val="tabteksts"/>
              <w:jc w:val="right"/>
            </w:pPr>
            <w:r w:rsidRPr="00480A5F">
              <w:t>4 761 557</w:t>
            </w:r>
          </w:p>
        </w:tc>
      </w:tr>
      <w:bookmarkEnd w:id="10"/>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1 551 071</w:t>
            </w:r>
          </w:p>
        </w:tc>
        <w:tc>
          <w:tcPr>
            <w:tcW w:w="1132" w:type="dxa"/>
          </w:tcPr>
          <w:p w:rsidR="00A9369E" w:rsidRPr="00480A5F" w:rsidRDefault="00A9369E" w:rsidP="00810479">
            <w:pPr>
              <w:pStyle w:val="tabteksts"/>
              <w:jc w:val="right"/>
            </w:pPr>
            <w:r w:rsidRPr="00480A5F">
              <w:t>-144 685</w:t>
            </w:r>
          </w:p>
        </w:tc>
        <w:tc>
          <w:tcPr>
            <w:tcW w:w="1132" w:type="dxa"/>
          </w:tcPr>
          <w:p w:rsidR="00A9369E" w:rsidRPr="00480A5F" w:rsidRDefault="00A9369E" w:rsidP="00810479">
            <w:pPr>
              <w:pStyle w:val="tabteksts"/>
              <w:jc w:val="right"/>
            </w:pPr>
            <w:r w:rsidRPr="00480A5F">
              <w:t>13 928</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-540 339</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40,0</w:t>
            </w:r>
          </w:p>
        </w:tc>
        <w:tc>
          <w:tcPr>
            <w:tcW w:w="1132" w:type="dxa"/>
          </w:tcPr>
          <w:p w:rsidR="00A9369E" w:rsidRPr="00480A5F" w:rsidRDefault="00A9369E" w:rsidP="00810479">
            <w:pPr>
              <w:pStyle w:val="tabteksts"/>
              <w:jc w:val="right"/>
            </w:pPr>
            <w:r w:rsidRPr="00480A5F">
              <w:t>-2,7</w:t>
            </w:r>
          </w:p>
        </w:tc>
        <w:tc>
          <w:tcPr>
            <w:tcW w:w="1132" w:type="dxa"/>
          </w:tcPr>
          <w:p w:rsidR="00A9369E" w:rsidRPr="00480A5F" w:rsidRDefault="00A9369E" w:rsidP="00810479">
            <w:pPr>
              <w:pStyle w:val="tabteksts"/>
              <w:jc w:val="right"/>
            </w:pPr>
            <w:r w:rsidRPr="00480A5F">
              <w:t>0,3</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-10,2</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2 665 791</w:t>
            </w:r>
          </w:p>
        </w:tc>
        <w:tc>
          <w:tcPr>
            <w:tcW w:w="1132" w:type="dxa"/>
          </w:tcPr>
          <w:p w:rsidR="00A9369E" w:rsidRPr="00480A5F" w:rsidRDefault="00A9369E" w:rsidP="00810479">
            <w:pPr>
              <w:pStyle w:val="tabteksts"/>
              <w:jc w:val="right"/>
              <w:rPr>
                <w:szCs w:val="18"/>
              </w:rPr>
            </w:pPr>
            <w:r w:rsidRPr="00480A5F">
              <w:rPr>
                <w:szCs w:val="18"/>
              </w:rPr>
              <w:t>3 623 601</w:t>
            </w:r>
          </w:p>
        </w:tc>
        <w:tc>
          <w:tcPr>
            <w:tcW w:w="1132" w:type="dxa"/>
          </w:tcPr>
          <w:p w:rsidR="00A9369E" w:rsidRPr="00480A5F" w:rsidRDefault="00A9369E" w:rsidP="00810479">
            <w:pPr>
              <w:pStyle w:val="tabteksts"/>
              <w:jc w:val="right"/>
              <w:rPr>
                <w:szCs w:val="18"/>
              </w:rPr>
            </w:pPr>
            <w:r w:rsidRPr="00480A5F">
              <w:rPr>
                <w:szCs w:val="18"/>
              </w:rPr>
              <w:t>3 085 687</w:t>
            </w:r>
          </w:p>
        </w:tc>
        <w:tc>
          <w:tcPr>
            <w:tcW w:w="1132" w:type="dxa"/>
          </w:tcPr>
          <w:p w:rsidR="00A9369E" w:rsidRPr="00480A5F" w:rsidRDefault="00A9369E" w:rsidP="00810479">
            <w:pPr>
              <w:pStyle w:val="tabteksts"/>
              <w:jc w:val="right"/>
              <w:rPr>
                <w:szCs w:val="18"/>
              </w:rPr>
            </w:pPr>
            <w:r w:rsidRPr="00480A5F">
              <w:rPr>
                <w:szCs w:val="18"/>
              </w:rPr>
              <w:t>3 085 687</w:t>
            </w:r>
          </w:p>
        </w:tc>
        <w:tc>
          <w:tcPr>
            <w:tcW w:w="1132" w:type="dxa"/>
          </w:tcPr>
          <w:p w:rsidR="00A9369E" w:rsidRPr="00480A5F" w:rsidRDefault="00A9369E" w:rsidP="00810479">
            <w:pPr>
              <w:pStyle w:val="tabteksts"/>
              <w:jc w:val="right"/>
              <w:rPr>
                <w:szCs w:val="18"/>
              </w:rPr>
            </w:pPr>
            <w:r w:rsidRPr="00480A5F">
              <w:rPr>
                <w:szCs w:val="18"/>
              </w:rPr>
              <w:t>3 085 687</w:t>
            </w:r>
          </w:p>
        </w:tc>
      </w:tr>
      <w:tr w:rsidR="00A9369E" w:rsidRPr="00480A5F" w:rsidTr="00050456">
        <w:trPr>
          <w:trHeight w:val="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178</w:t>
            </w:r>
          </w:p>
        </w:tc>
        <w:tc>
          <w:tcPr>
            <w:tcW w:w="1132" w:type="dxa"/>
          </w:tcPr>
          <w:p w:rsidR="00A9369E" w:rsidRPr="00480A5F" w:rsidRDefault="00A9369E" w:rsidP="00810479">
            <w:pPr>
              <w:pStyle w:val="tabteksts"/>
              <w:jc w:val="right"/>
              <w:rPr>
                <w:szCs w:val="18"/>
              </w:rPr>
            </w:pPr>
            <w:r w:rsidRPr="00480A5F">
              <w:rPr>
                <w:szCs w:val="18"/>
              </w:rPr>
              <w:t>178</w:t>
            </w:r>
          </w:p>
        </w:tc>
        <w:tc>
          <w:tcPr>
            <w:tcW w:w="1132" w:type="dxa"/>
          </w:tcPr>
          <w:p w:rsidR="00A9369E" w:rsidRPr="00480A5F" w:rsidRDefault="00A9369E" w:rsidP="00810479">
            <w:pPr>
              <w:pStyle w:val="tabteksts"/>
              <w:jc w:val="right"/>
              <w:rPr>
                <w:szCs w:val="18"/>
              </w:rPr>
            </w:pPr>
            <w:r w:rsidRPr="00480A5F">
              <w:rPr>
                <w:szCs w:val="18"/>
              </w:rPr>
              <w:t>177</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177</w:t>
            </w:r>
          </w:p>
        </w:tc>
        <w:tc>
          <w:tcPr>
            <w:tcW w:w="1132" w:type="dxa"/>
          </w:tcPr>
          <w:p w:rsidR="00A9369E" w:rsidRPr="00480A5F" w:rsidRDefault="00A9369E" w:rsidP="00810479">
            <w:pPr>
              <w:pStyle w:val="tabteksts"/>
              <w:jc w:val="right"/>
              <w:rPr>
                <w:szCs w:val="18"/>
              </w:rPr>
            </w:pPr>
            <w:r w:rsidRPr="00480A5F">
              <w:rPr>
                <w:szCs w:val="18"/>
              </w:rPr>
              <w:t>177</w:t>
            </w:r>
          </w:p>
        </w:tc>
      </w:tr>
      <w:tr w:rsidR="00A9369E" w:rsidRPr="00480A5F" w:rsidTr="00050456">
        <w:trPr>
          <w:trHeight w:val="14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1 248</w:t>
            </w:r>
          </w:p>
        </w:tc>
        <w:tc>
          <w:tcPr>
            <w:tcW w:w="1132" w:type="dxa"/>
          </w:tcPr>
          <w:p w:rsidR="00A9369E" w:rsidRPr="00480A5F" w:rsidRDefault="00A9369E" w:rsidP="00810479">
            <w:pPr>
              <w:pStyle w:val="tabteksts"/>
              <w:jc w:val="right"/>
              <w:rPr>
                <w:szCs w:val="18"/>
              </w:rPr>
            </w:pPr>
            <w:r w:rsidRPr="00480A5F">
              <w:rPr>
                <w:szCs w:val="18"/>
              </w:rPr>
              <w:t>1 696</w:t>
            </w:r>
          </w:p>
        </w:tc>
        <w:tc>
          <w:tcPr>
            <w:tcW w:w="1132" w:type="dxa"/>
          </w:tcPr>
          <w:p w:rsidR="00A9369E" w:rsidRPr="00480A5F" w:rsidRDefault="00A9369E" w:rsidP="00810479">
            <w:pPr>
              <w:pStyle w:val="tabteksts"/>
              <w:jc w:val="right"/>
              <w:rPr>
                <w:szCs w:val="18"/>
              </w:rPr>
            </w:pPr>
            <w:r w:rsidRPr="00480A5F">
              <w:rPr>
                <w:szCs w:val="18"/>
              </w:rPr>
              <w:t>1 453</w:t>
            </w:r>
          </w:p>
        </w:tc>
        <w:tc>
          <w:tcPr>
            <w:tcW w:w="1132" w:type="dxa"/>
          </w:tcPr>
          <w:p w:rsidR="00A9369E" w:rsidRPr="00480A5F" w:rsidRDefault="00A9369E" w:rsidP="00810479">
            <w:pPr>
              <w:pStyle w:val="tabteksts"/>
              <w:jc w:val="right"/>
              <w:rPr>
                <w:szCs w:val="18"/>
              </w:rPr>
            </w:pPr>
            <w:r w:rsidRPr="00480A5F">
              <w:rPr>
                <w:szCs w:val="18"/>
              </w:rPr>
              <w:t>1 453</w:t>
            </w:r>
          </w:p>
        </w:tc>
        <w:tc>
          <w:tcPr>
            <w:tcW w:w="1132" w:type="dxa"/>
          </w:tcPr>
          <w:p w:rsidR="00A9369E" w:rsidRPr="00480A5F" w:rsidRDefault="00A9369E" w:rsidP="00810479">
            <w:pPr>
              <w:pStyle w:val="tabteksts"/>
              <w:jc w:val="right"/>
              <w:rPr>
                <w:szCs w:val="18"/>
              </w:rPr>
            </w:pPr>
            <w:r w:rsidRPr="00480A5F">
              <w:rPr>
                <w:szCs w:val="18"/>
              </w:rPr>
              <w:t>1 453</w:t>
            </w:r>
          </w:p>
        </w:tc>
      </w:tr>
    </w:tbl>
    <w:p w:rsidR="00A9369E" w:rsidRPr="00480A5F" w:rsidRDefault="00A9369E" w:rsidP="00A9369E">
      <w:pPr>
        <w:pStyle w:val="Tabuluvirsraksti"/>
        <w:spacing w:after="0"/>
        <w:ind w:firstLine="425"/>
        <w:jc w:val="both"/>
        <w:rPr>
          <w:i/>
          <w:sz w:val="20"/>
          <w:lang w:eastAsia="lv-LV"/>
        </w:rPr>
      </w:pPr>
      <w:r w:rsidRPr="00480A5F">
        <w:rPr>
          <w:sz w:val="18"/>
          <w:szCs w:val="18"/>
        </w:rPr>
        <w:t>Piezīmes.</w:t>
      </w:r>
    </w:p>
    <w:p w:rsidR="00A9369E" w:rsidRPr="00480A5F" w:rsidRDefault="00A9369E" w:rsidP="00271909">
      <w:pPr>
        <w:pStyle w:val="Tabuluvirsraksti"/>
        <w:tabs>
          <w:tab w:val="left" w:pos="1252"/>
        </w:tabs>
        <w:spacing w:before="40"/>
        <w:ind w:firstLine="426"/>
        <w:jc w:val="both"/>
        <w:rPr>
          <w:iCs/>
          <w:sz w:val="18"/>
          <w:szCs w:val="18"/>
        </w:rPr>
      </w:pPr>
      <w:r w:rsidRPr="00480A5F">
        <w:rPr>
          <w:sz w:val="18"/>
          <w:szCs w:val="18"/>
          <w:vertAlign w:val="superscript"/>
          <w:lang w:eastAsia="lv-LV"/>
        </w:rPr>
        <w:t>1</w:t>
      </w:r>
      <w:r w:rsidR="00271909">
        <w:rPr>
          <w:iCs/>
          <w:sz w:val="18"/>
          <w:szCs w:val="18"/>
        </w:rPr>
        <w:t>Uz programmu 97.00.00 “</w:t>
      </w:r>
      <w:r w:rsidRPr="00480A5F">
        <w:rPr>
          <w:iCs/>
          <w:sz w:val="18"/>
          <w:szCs w:val="18"/>
        </w:rPr>
        <w:t>Nozaru vadība un politikas plānošana</w:t>
      </w:r>
      <w:r w:rsidR="00271909">
        <w:rPr>
          <w:iCs/>
          <w:sz w:val="18"/>
          <w:szCs w:val="18"/>
        </w:rPr>
        <w:t>”</w:t>
      </w:r>
      <w:r w:rsidRPr="00480A5F">
        <w:rPr>
          <w:iCs/>
          <w:sz w:val="18"/>
          <w:szCs w:val="18"/>
        </w:rPr>
        <w:t xml:space="preserve"> ir pārdalīta 1 amata vieta, </w:t>
      </w:r>
      <w:r w:rsidRPr="00480A5F">
        <w:rPr>
          <w:bCs/>
          <w:sz w:val="18"/>
          <w:szCs w:val="18"/>
        </w:rPr>
        <w:t xml:space="preserve">lai stiprinātu kapacitāti </w:t>
      </w:r>
      <w:proofErr w:type="spellStart"/>
      <w:r w:rsidRPr="00480A5F">
        <w:rPr>
          <w:bCs/>
          <w:sz w:val="18"/>
          <w:szCs w:val="18"/>
        </w:rPr>
        <w:t>Moneyval</w:t>
      </w:r>
      <w:proofErr w:type="spellEnd"/>
      <w:r w:rsidRPr="00480A5F">
        <w:rPr>
          <w:bCs/>
          <w:sz w:val="18"/>
          <w:szCs w:val="18"/>
        </w:rPr>
        <w:t xml:space="preserve"> 5.rīcības virziena koordinēšanai</w:t>
      </w:r>
      <w:r w:rsidRPr="00480A5F">
        <w:rPr>
          <w:iCs/>
          <w:sz w:val="18"/>
          <w:szCs w:val="18"/>
        </w:rPr>
        <w:t>.</w:t>
      </w:r>
    </w:p>
    <w:p w:rsidR="00A9369E" w:rsidRPr="00480A5F" w:rsidRDefault="00A9369E" w:rsidP="00050456">
      <w:pPr>
        <w:spacing w:before="240" w:after="240"/>
        <w:ind w:firstLine="0"/>
        <w:jc w:val="center"/>
        <w:rPr>
          <w:b/>
          <w:color w:val="000000" w:themeColor="text1"/>
          <w:lang w:eastAsia="lv-LV"/>
        </w:rPr>
      </w:pPr>
      <w:r w:rsidRPr="00480A5F">
        <w:rPr>
          <w:b/>
          <w:color w:val="000000" w:themeColor="text1"/>
          <w:lang w:eastAsia="lv-LV"/>
        </w:rPr>
        <w:lastRenderedPageBreak/>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7"/>
        <w:gridCol w:w="1278"/>
        <w:gridCol w:w="1277"/>
        <w:gridCol w:w="1280"/>
      </w:tblGrid>
      <w:tr w:rsidR="00A9369E" w:rsidRPr="00480A5F" w:rsidTr="00810479">
        <w:trPr>
          <w:trHeight w:val="142"/>
          <w:tblHeader/>
          <w:jc w:val="center"/>
        </w:trPr>
        <w:tc>
          <w:tcPr>
            <w:tcW w:w="5237"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8"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80"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37"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8" w:type="dxa"/>
            <w:shd w:val="clear" w:color="auto" w:fill="D9D9D9" w:themeFill="background1" w:themeFillShade="D9"/>
          </w:tcPr>
          <w:p w:rsidR="00A9369E" w:rsidRPr="00480A5F" w:rsidRDefault="00A9369E" w:rsidP="00810479">
            <w:pPr>
              <w:pStyle w:val="tabteksts"/>
              <w:jc w:val="right"/>
              <w:rPr>
                <w:b/>
                <w:szCs w:val="18"/>
              </w:rPr>
            </w:pPr>
            <w:r w:rsidRPr="00480A5F">
              <w:rPr>
                <w:b/>
                <w:szCs w:val="18"/>
              </w:rPr>
              <w:t>2 080 897</w:t>
            </w:r>
          </w:p>
        </w:tc>
        <w:tc>
          <w:tcPr>
            <w:tcW w:w="1277" w:type="dxa"/>
            <w:shd w:val="clear" w:color="auto" w:fill="D9D9D9" w:themeFill="background1" w:themeFillShade="D9"/>
          </w:tcPr>
          <w:p w:rsidR="00A9369E" w:rsidRPr="00480A5F" w:rsidRDefault="00A9369E" w:rsidP="00810479">
            <w:pPr>
              <w:pStyle w:val="tabteksts"/>
              <w:jc w:val="right"/>
              <w:rPr>
                <w:b/>
                <w:szCs w:val="18"/>
              </w:rPr>
            </w:pPr>
            <w:r w:rsidRPr="00480A5F">
              <w:rPr>
                <w:b/>
                <w:bCs/>
              </w:rPr>
              <w:t>1 936</w:t>
            </w:r>
            <w:r w:rsidRPr="00480A5F">
              <w:rPr>
                <w:b/>
                <w:szCs w:val="18"/>
              </w:rPr>
              <w:t> 212</w:t>
            </w:r>
          </w:p>
        </w:tc>
        <w:tc>
          <w:tcPr>
            <w:tcW w:w="1280" w:type="dxa"/>
            <w:shd w:val="clear" w:color="auto" w:fill="D9D9D9" w:themeFill="background1" w:themeFillShade="D9"/>
          </w:tcPr>
          <w:p w:rsidR="00A9369E" w:rsidRPr="00480A5F" w:rsidRDefault="00A9369E" w:rsidP="00810479">
            <w:pPr>
              <w:pStyle w:val="tabteksts"/>
              <w:jc w:val="right"/>
              <w:rPr>
                <w:b/>
                <w:szCs w:val="18"/>
              </w:rPr>
            </w:pPr>
            <w:r w:rsidRPr="00480A5F">
              <w:rPr>
                <w:b/>
                <w:szCs w:val="18"/>
              </w:rPr>
              <w:t>-144 685</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jc w:val="center"/>
        </w:trPr>
        <w:tc>
          <w:tcPr>
            <w:tcW w:w="5237" w:type="dxa"/>
            <w:shd w:val="clear" w:color="auto" w:fill="F2F2F2" w:themeFill="background1" w:themeFillShade="F2"/>
          </w:tcPr>
          <w:p w:rsidR="00A9369E" w:rsidRPr="00480A5F" w:rsidRDefault="00A9369E" w:rsidP="00810479">
            <w:pPr>
              <w:pStyle w:val="tabteksts"/>
              <w:rPr>
                <w:i/>
                <w:szCs w:val="18"/>
                <w:lang w:eastAsia="lv-LV"/>
              </w:rPr>
            </w:pPr>
            <w:bookmarkStart w:id="11" w:name="_Hlk51844310"/>
            <w:r w:rsidRPr="00480A5F">
              <w:rPr>
                <w:szCs w:val="18"/>
                <w:u w:val="single"/>
                <w:lang w:eastAsia="lv-LV"/>
              </w:rPr>
              <w:t>Prioritāri pasākumi</w:t>
            </w:r>
          </w:p>
        </w:tc>
        <w:tc>
          <w:tcPr>
            <w:tcW w:w="1278" w:type="dxa"/>
            <w:shd w:val="clear" w:color="auto" w:fill="F2F2F2" w:themeFill="background1" w:themeFillShade="F2"/>
          </w:tcPr>
          <w:p w:rsidR="00A9369E" w:rsidRPr="00480A5F" w:rsidRDefault="00A9369E" w:rsidP="00810479">
            <w:pPr>
              <w:pStyle w:val="tabteksts"/>
              <w:jc w:val="center"/>
              <w:rPr>
                <w:i/>
                <w:szCs w:val="18"/>
                <w:lang w:eastAsia="lv-LV"/>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i/>
                <w:szCs w:val="18"/>
                <w:lang w:eastAsia="lv-LV"/>
              </w:rPr>
            </w:pPr>
            <w:r w:rsidRPr="00480A5F">
              <w:rPr>
                <w:iCs/>
                <w:szCs w:val="18"/>
                <w:lang w:eastAsia="lv-LV"/>
              </w:rPr>
              <w:t>14 685</w:t>
            </w:r>
          </w:p>
        </w:tc>
        <w:tc>
          <w:tcPr>
            <w:tcW w:w="1280" w:type="dxa"/>
            <w:shd w:val="clear" w:color="auto" w:fill="F2F2F2" w:themeFill="background1" w:themeFillShade="F2"/>
          </w:tcPr>
          <w:p w:rsidR="00A9369E" w:rsidRPr="00480A5F" w:rsidRDefault="00A9369E" w:rsidP="00810479">
            <w:pPr>
              <w:pStyle w:val="tabteksts"/>
              <w:jc w:val="right"/>
              <w:rPr>
                <w:i/>
                <w:szCs w:val="18"/>
                <w:lang w:eastAsia="lv-LV"/>
              </w:rPr>
            </w:pPr>
            <w:r w:rsidRPr="00480A5F">
              <w:rPr>
                <w:iCs/>
                <w:szCs w:val="18"/>
                <w:lang w:eastAsia="lv-LV"/>
              </w:rPr>
              <w:t>14 685</w:t>
            </w:r>
          </w:p>
        </w:tc>
      </w:tr>
      <w:tr w:rsidR="00A9369E" w:rsidRPr="00480A5F" w:rsidTr="00810479">
        <w:trPr>
          <w:jc w:val="center"/>
        </w:trPr>
        <w:tc>
          <w:tcPr>
            <w:tcW w:w="5237" w:type="dxa"/>
            <w:shd w:val="clear" w:color="auto" w:fill="auto"/>
          </w:tcPr>
          <w:p w:rsidR="00A9369E" w:rsidRPr="00480A5F" w:rsidRDefault="00A9369E" w:rsidP="008947E7">
            <w:pPr>
              <w:pStyle w:val="tabteksts"/>
              <w:jc w:val="both"/>
              <w:rPr>
                <w:i/>
                <w:iCs/>
                <w:szCs w:val="18"/>
                <w:lang w:eastAsia="lv-LV"/>
              </w:rPr>
            </w:pPr>
            <w:r w:rsidRPr="00480A5F">
              <w:rPr>
                <w:i/>
                <w:iCs/>
                <w:szCs w:val="18"/>
                <w:lang w:eastAsia="lv-LV"/>
              </w:rPr>
              <w:t>Iestāžu izvietošana jaunuzceltajā tieslietu nozares administratīvajā centrā Jēkabpilī</w:t>
            </w:r>
          </w:p>
        </w:tc>
        <w:tc>
          <w:tcPr>
            <w:tcW w:w="1278" w:type="dxa"/>
            <w:shd w:val="clear" w:color="auto" w:fill="auto"/>
          </w:tcPr>
          <w:p w:rsidR="00A9369E" w:rsidRPr="00480A5F" w:rsidRDefault="00A9369E" w:rsidP="00810479">
            <w:pPr>
              <w:pStyle w:val="tabteksts"/>
              <w:jc w:val="center"/>
              <w:rPr>
                <w:iCs/>
                <w:szCs w:val="18"/>
                <w:lang w:eastAsia="lv-LV"/>
              </w:rPr>
            </w:pPr>
            <w:r w:rsidRPr="00480A5F">
              <w:rPr>
                <w:szCs w:val="18"/>
              </w:rPr>
              <w:t>-</w:t>
            </w:r>
          </w:p>
        </w:tc>
        <w:tc>
          <w:tcPr>
            <w:tcW w:w="1277" w:type="dxa"/>
            <w:shd w:val="clear" w:color="auto" w:fill="auto"/>
          </w:tcPr>
          <w:p w:rsidR="00A9369E" w:rsidRPr="00480A5F" w:rsidRDefault="00A9369E" w:rsidP="00810479">
            <w:pPr>
              <w:pStyle w:val="tabteksts"/>
              <w:jc w:val="right"/>
              <w:rPr>
                <w:iCs/>
                <w:szCs w:val="18"/>
                <w:lang w:eastAsia="lv-LV"/>
              </w:rPr>
            </w:pPr>
            <w:r w:rsidRPr="00480A5F">
              <w:rPr>
                <w:iCs/>
                <w:szCs w:val="18"/>
                <w:lang w:eastAsia="lv-LV"/>
              </w:rPr>
              <w:t>14 685</w:t>
            </w:r>
          </w:p>
        </w:tc>
        <w:tc>
          <w:tcPr>
            <w:tcW w:w="1280" w:type="dxa"/>
            <w:shd w:val="clear" w:color="auto" w:fill="auto"/>
          </w:tcPr>
          <w:p w:rsidR="00A9369E" w:rsidRPr="00480A5F" w:rsidRDefault="00A9369E" w:rsidP="00810479">
            <w:pPr>
              <w:pStyle w:val="tabteksts"/>
              <w:jc w:val="right"/>
              <w:rPr>
                <w:iCs/>
                <w:szCs w:val="18"/>
                <w:lang w:eastAsia="lv-LV"/>
              </w:rPr>
            </w:pPr>
            <w:r w:rsidRPr="00480A5F">
              <w:rPr>
                <w:iCs/>
                <w:szCs w:val="18"/>
                <w:lang w:eastAsia="lv-LV"/>
              </w:rPr>
              <w:t>14 685</w:t>
            </w:r>
          </w:p>
        </w:tc>
      </w:tr>
      <w:bookmarkEnd w:id="11"/>
      <w:tr w:rsidR="00A9369E" w:rsidRPr="00480A5F" w:rsidTr="00810479">
        <w:trPr>
          <w:trHeight w:val="142"/>
          <w:jc w:val="center"/>
        </w:trPr>
        <w:tc>
          <w:tcPr>
            <w:tcW w:w="5237"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Ilgtermiņa saistības</w:t>
            </w:r>
          </w:p>
        </w:tc>
        <w:tc>
          <w:tcPr>
            <w:tcW w:w="1278"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3 401</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4 114</w:t>
            </w:r>
          </w:p>
        </w:tc>
        <w:tc>
          <w:tcPr>
            <w:tcW w:w="1280"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713</w:t>
            </w:r>
          </w:p>
        </w:tc>
      </w:tr>
      <w:tr w:rsidR="00A9369E" w:rsidRPr="00480A5F" w:rsidTr="00810479">
        <w:trPr>
          <w:trHeight w:val="142"/>
          <w:jc w:val="center"/>
        </w:trPr>
        <w:tc>
          <w:tcPr>
            <w:tcW w:w="5237" w:type="dxa"/>
            <w:shd w:val="clear" w:color="auto" w:fill="auto"/>
            <w:vAlign w:val="center"/>
          </w:tcPr>
          <w:p w:rsidR="00A9369E" w:rsidRPr="00480A5F" w:rsidRDefault="00A9369E" w:rsidP="008947E7">
            <w:pPr>
              <w:pStyle w:val="tabteksts"/>
              <w:jc w:val="both"/>
              <w:rPr>
                <w:i/>
                <w:iCs/>
                <w:szCs w:val="18"/>
                <w:lang w:eastAsia="lv-LV"/>
              </w:rPr>
            </w:pPr>
            <w:r w:rsidRPr="00480A5F">
              <w:rPr>
                <w:i/>
                <w:iCs/>
                <w:szCs w:val="18"/>
                <w:lang w:eastAsia="lv-LV"/>
              </w:rPr>
              <w:t>Palielināti izdevumi iemaksu veikšanai  Eiropas Komercreģistru asociācijā (</w:t>
            </w:r>
            <w:proofErr w:type="spellStart"/>
            <w:r w:rsidRPr="00480A5F">
              <w:rPr>
                <w:i/>
                <w:iCs/>
                <w:szCs w:val="18"/>
                <w:lang w:eastAsia="lv-LV"/>
              </w:rPr>
              <w:t>European</w:t>
            </w:r>
            <w:proofErr w:type="spellEnd"/>
            <w:r w:rsidRPr="00480A5F">
              <w:rPr>
                <w:i/>
                <w:iCs/>
                <w:szCs w:val="18"/>
                <w:lang w:eastAsia="lv-LV"/>
              </w:rPr>
              <w:t xml:space="preserve"> </w:t>
            </w:r>
            <w:proofErr w:type="spellStart"/>
            <w:r w:rsidRPr="00480A5F">
              <w:rPr>
                <w:i/>
                <w:iCs/>
                <w:szCs w:val="18"/>
                <w:lang w:eastAsia="lv-LV"/>
              </w:rPr>
              <w:t>Business</w:t>
            </w:r>
            <w:proofErr w:type="spellEnd"/>
            <w:r w:rsidRPr="00480A5F">
              <w:rPr>
                <w:i/>
                <w:iCs/>
                <w:szCs w:val="18"/>
                <w:lang w:eastAsia="lv-LV"/>
              </w:rPr>
              <w:t xml:space="preserve"> </w:t>
            </w:r>
            <w:proofErr w:type="spellStart"/>
            <w:r w:rsidRPr="00480A5F">
              <w:rPr>
                <w:i/>
                <w:iCs/>
                <w:szCs w:val="18"/>
                <w:lang w:eastAsia="lv-LV"/>
              </w:rPr>
              <w:t>Registry</w:t>
            </w:r>
            <w:proofErr w:type="spellEnd"/>
            <w:r w:rsidRPr="00480A5F">
              <w:rPr>
                <w:i/>
                <w:iCs/>
                <w:szCs w:val="18"/>
                <w:lang w:eastAsia="lv-LV"/>
              </w:rPr>
              <w:t xml:space="preserve"> Association)</w:t>
            </w:r>
          </w:p>
        </w:tc>
        <w:tc>
          <w:tcPr>
            <w:tcW w:w="1278" w:type="dxa"/>
            <w:shd w:val="clear" w:color="auto" w:fill="auto"/>
          </w:tcPr>
          <w:p w:rsidR="00A9369E" w:rsidRPr="00480A5F" w:rsidRDefault="00A9369E" w:rsidP="00810479">
            <w:pPr>
              <w:pStyle w:val="tabteksts"/>
              <w:jc w:val="right"/>
              <w:rPr>
                <w:szCs w:val="18"/>
              </w:rPr>
            </w:pPr>
            <w:r w:rsidRPr="00480A5F">
              <w:rPr>
                <w:szCs w:val="18"/>
              </w:rPr>
              <w:t>3 401</w:t>
            </w:r>
          </w:p>
        </w:tc>
        <w:tc>
          <w:tcPr>
            <w:tcW w:w="1277" w:type="dxa"/>
            <w:shd w:val="clear" w:color="auto" w:fill="auto"/>
          </w:tcPr>
          <w:p w:rsidR="00A9369E" w:rsidRPr="00480A5F" w:rsidRDefault="00A9369E" w:rsidP="00810479">
            <w:pPr>
              <w:pStyle w:val="tabteksts"/>
              <w:jc w:val="right"/>
              <w:rPr>
                <w:szCs w:val="18"/>
              </w:rPr>
            </w:pPr>
            <w:r w:rsidRPr="00480A5F">
              <w:rPr>
                <w:szCs w:val="18"/>
              </w:rPr>
              <w:t>4 114</w:t>
            </w:r>
          </w:p>
        </w:tc>
        <w:tc>
          <w:tcPr>
            <w:tcW w:w="1280" w:type="dxa"/>
            <w:shd w:val="clear" w:color="auto" w:fill="auto"/>
          </w:tcPr>
          <w:p w:rsidR="00A9369E" w:rsidRPr="00480A5F" w:rsidRDefault="00A9369E" w:rsidP="00810479">
            <w:pPr>
              <w:pStyle w:val="tabteksts"/>
              <w:jc w:val="right"/>
              <w:rPr>
                <w:szCs w:val="18"/>
              </w:rPr>
            </w:pPr>
            <w:r w:rsidRPr="00480A5F">
              <w:rPr>
                <w:szCs w:val="18"/>
              </w:rPr>
              <w:t>713</w:t>
            </w:r>
          </w:p>
        </w:tc>
      </w:tr>
      <w:tr w:rsidR="00A9369E" w:rsidRPr="00480A5F" w:rsidTr="00810479">
        <w:trPr>
          <w:trHeight w:val="142"/>
          <w:jc w:val="center"/>
        </w:trPr>
        <w:tc>
          <w:tcPr>
            <w:tcW w:w="5237"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8"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2 077 496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1 917 413</w:t>
            </w:r>
          </w:p>
        </w:tc>
        <w:tc>
          <w:tcPr>
            <w:tcW w:w="1280"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-160 083</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Samazināti izdevumi no plānotā maksas pakalpojumu un citu pašu ieņēmumu naudas līdzekļu atlikuma uz 2020.gada 1.janvāri, kas ar likumu „Par valsts budžetu 2020.gadam" tika novirzīts, lai nodrošinātu piemaksas  IT speciālistiem un nodrošinātu Uzņēmumu reģistra informācijas sistēmas uzturēšanu.</w:t>
            </w:r>
          </w:p>
        </w:tc>
        <w:tc>
          <w:tcPr>
            <w:tcW w:w="1278" w:type="dxa"/>
          </w:tcPr>
          <w:p w:rsidR="00A9369E" w:rsidRPr="00480A5F" w:rsidRDefault="00A9369E" w:rsidP="00810479">
            <w:pPr>
              <w:pStyle w:val="tabteksts"/>
              <w:jc w:val="right"/>
              <w:rPr>
                <w:szCs w:val="18"/>
              </w:rPr>
            </w:pPr>
            <w:r w:rsidRPr="00480A5F">
              <w:rPr>
                <w:szCs w:val="18"/>
              </w:rPr>
              <w:t>60 000</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-60 000</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 Samazināti izdevumi no ieņēmumiem no maksas pakalpojumiem un citiem pašu ieņēmumiem, jo virkne Uzņēmumu reģistra informācijas izsniegšanas pakalpojumu turpmāk būs sabiedrībai pieejami bez maksas</w:t>
            </w:r>
          </w:p>
        </w:tc>
        <w:tc>
          <w:tcPr>
            <w:tcW w:w="1278" w:type="dxa"/>
          </w:tcPr>
          <w:p w:rsidR="00A9369E" w:rsidRPr="00480A5F" w:rsidRDefault="00A9369E" w:rsidP="00810479">
            <w:pPr>
              <w:pStyle w:val="tabteksts"/>
              <w:jc w:val="right"/>
              <w:rPr>
                <w:szCs w:val="18"/>
              </w:rPr>
            </w:pPr>
            <w:r w:rsidRPr="00480A5F">
              <w:rPr>
                <w:szCs w:val="18"/>
              </w:rPr>
              <w:t>804 365</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-804 365</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 Samazināti izdevumi 2020.gadā uzsāktajam prioritārajam pasākumam "Latvijas Republikas Uzņēmumu reģistra informācijas sistēmas attīstība"</w:t>
            </w:r>
          </w:p>
        </w:tc>
        <w:tc>
          <w:tcPr>
            <w:tcW w:w="1278" w:type="dxa"/>
          </w:tcPr>
          <w:p w:rsidR="00A9369E" w:rsidRPr="00480A5F" w:rsidRDefault="00A9369E" w:rsidP="00810479">
            <w:pPr>
              <w:pStyle w:val="tabteksts"/>
              <w:jc w:val="right"/>
              <w:rPr>
                <w:szCs w:val="18"/>
              </w:rPr>
            </w:pPr>
            <w:r w:rsidRPr="00480A5F">
              <w:rPr>
                <w:szCs w:val="18"/>
              </w:rPr>
              <w:t>1 200 002</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-1 200 002</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Izdevumu pārdale no budžeta resora "74.Gadskārtējā valsts budžeta izpildes procesā pārdalāmais finansējums" programmas 10.00.00 "Noziedzīgi iegūtu līdzekļu legalizācijas un terorisma finansēšanas novēršana"</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saskaņā ar </w:t>
            </w:r>
            <w:r w:rsidRPr="00480A5F">
              <w:rPr>
                <w:i/>
                <w:szCs w:val="18"/>
                <w:lang w:eastAsia="lv-LV"/>
              </w:rPr>
              <w:t>Ministru kabineta 2019.gada 17.decembra protokola Nr.59 77.§ 7.punktu</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1 876 589</w:t>
            </w:r>
          </w:p>
        </w:tc>
        <w:tc>
          <w:tcPr>
            <w:tcW w:w="1280" w:type="dxa"/>
          </w:tcPr>
          <w:p w:rsidR="00A9369E" w:rsidRPr="00480A5F" w:rsidRDefault="00A9369E" w:rsidP="00810479">
            <w:pPr>
              <w:pStyle w:val="tabteksts"/>
              <w:jc w:val="right"/>
              <w:rPr>
                <w:szCs w:val="18"/>
              </w:rPr>
            </w:pPr>
            <w:r w:rsidRPr="00480A5F">
              <w:rPr>
                <w:szCs w:val="18"/>
              </w:rPr>
              <w:t>1 876 589</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 Samazināti izdevumi saskaņā ar MK 22.09.2020. sēdes protokola Nr.55 38.§ 2. un 40.punktu (atbilstoši informatīvā ziņojuma 3.pielikumam)</w:t>
            </w:r>
          </w:p>
        </w:tc>
        <w:tc>
          <w:tcPr>
            <w:tcW w:w="1278" w:type="dxa"/>
          </w:tcPr>
          <w:p w:rsidR="00A9369E" w:rsidRPr="00480A5F" w:rsidRDefault="00A9369E" w:rsidP="00810479">
            <w:pPr>
              <w:pStyle w:val="tabteksts"/>
              <w:jc w:val="right"/>
              <w:rPr>
                <w:szCs w:val="18"/>
              </w:rPr>
            </w:pPr>
            <w:r w:rsidRPr="00480A5F">
              <w:rPr>
                <w:szCs w:val="18"/>
              </w:rPr>
              <w:t>13 129</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-13 129</w:t>
            </w:r>
          </w:p>
        </w:tc>
      </w:tr>
      <w:tr w:rsidR="00A9369E" w:rsidRPr="00480A5F" w:rsidTr="00810479">
        <w:trPr>
          <w:trHeight w:val="142"/>
          <w:jc w:val="center"/>
        </w:trPr>
        <w:tc>
          <w:tcPr>
            <w:tcW w:w="5237" w:type="dxa"/>
          </w:tcPr>
          <w:p w:rsidR="00A9369E" w:rsidRPr="00480A5F" w:rsidRDefault="00A9369E" w:rsidP="008947E7">
            <w:pPr>
              <w:pStyle w:val="tabteksts"/>
              <w:jc w:val="both"/>
              <w:rPr>
                <w:i/>
                <w:szCs w:val="18"/>
                <w:lang w:eastAsia="lv-LV"/>
              </w:rPr>
            </w:pPr>
            <w:r w:rsidRPr="00480A5F">
              <w:rPr>
                <w:i/>
                <w:szCs w:val="18"/>
                <w:lang w:eastAsia="lv-LV"/>
              </w:rPr>
              <w:t>Izdevumu pārdale no VARAM resora, lai nodrošinātu Administratīvi teritoriālās reformas īstenošanu (MK 15.10.2019. prot. Nr.48 30.§ 3.p.)</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40 824</w:t>
            </w:r>
          </w:p>
        </w:tc>
        <w:tc>
          <w:tcPr>
            <w:tcW w:w="1280" w:type="dxa"/>
          </w:tcPr>
          <w:p w:rsidR="00A9369E" w:rsidRPr="00480A5F" w:rsidRDefault="00A9369E" w:rsidP="00810479">
            <w:pPr>
              <w:pStyle w:val="tabteksts"/>
              <w:jc w:val="right"/>
              <w:rPr>
                <w:szCs w:val="18"/>
              </w:rPr>
            </w:pPr>
            <w:r w:rsidRPr="00480A5F">
              <w:rPr>
                <w:szCs w:val="18"/>
              </w:rPr>
              <w:t>40 824</w:t>
            </w:r>
          </w:p>
        </w:tc>
      </w:tr>
    </w:tbl>
    <w:p w:rsidR="00A9369E" w:rsidRPr="00480A5F" w:rsidRDefault="00A9369E" w:rsidP="008947E7">
      <w:pPr>
        <w:pStyle w:val="programmas"/>
        <w:spacing w:after="240"/>
      </w:pPr>
      <w:r w:rsidRPr="00480A5F">
        <w:t>06.03.00 Maksātnespējas procesa pārvaldība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szCs w:val="24"/>
        </w:rPr>
      </w:pPr>
      <w:r w:rsidRPr="00480A5F">
        <w:rPr>
          <w:szCs w:val="24"/>
        </w:rPr>
        <w:tab/>
        <w:t>nodrošināt likumīgu, efektīvu un pārskatāmu maksātnespējas un tiesiskās aizsardzības procesa norises gaitu un aizsargāt kreditoru kopuma intereses parādnieka ierobežotas maksātspējas vai maksātnespējas gadījumā.</w:t>
      </w:r>
    </w:p>
    <w:p w:rsidR="00A9369E" w:rsidRPr="00480A5F" w:rsidRDefault="00A9369E" w:rsidP="00A9369E">
      <w:pPr>
        <w:ind w:firstLine="0"/>
        <w:rPr>
          <w:u w:val="single"/>
        </w:rPr>
      </w:pPr>
      <w:r w:rsidRPr="00480A5F">
        <w:rPr>
          <w:u w:val="single"/>
        </w:rPr>
        <w:t>Galvenās aktivitātes:</w:t>
      </w:r>
    </w:p>
    <w:p w:rsidR="008947E7" w:rsidRPr="008947E7" w:rsidRDefault="00A9369E" w:rsidP="008947E7">
      <w:pPr>
        <w:pStyle w:val="ListParagraph"/>
        <w:numPr>
          <w:ilvl w:val="0"/>
          <w:numId w:val="43"/>
        </w:numPr>
        <w:spacing w:before="120"/>
        <w:ind w:left="1434" w:hanging="357"/>
        <w:contextualSpacing w:val="0"/>
        <w:rPr>
          <w:szCs w:val="24"/>
        </w:rPr>
      </w:pPr>
      <w:r w:rsidRPr="008947E7">
        <w:rPr>
          <w:szCs w:val="24"/>
        </w:rPr>
        <w:t>uzraudzīt maksātnespējas procesa administratora (turpmāk – administrators) darbības likumību fiziskās personas maksātnespējas procesā un juridiskās personas maksātnespējas procesā, kā arī tiesiskās aizsardzības procesa uzraugošās personas darbības likumību tiesiskās aizsardzības procesā;</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nodrošināt maksātnespējas procesa un tiesiskās aizsardzības procesa likumīgu un efektīvu gaitu;</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pārstāvēt valsts intereses maksātnespējas un tiesiskās aizsardzības procesos;</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organizēt fiziskās personas maksātnespējas procesa un juridiskās personas</w:t>
      </w:r>
      <w:r w:rsidRPr="008947E7">
        <w:rPr>
          <w:color w:val="FF0000"/>
          <w:szCs w:val="24"/>
        </w:rPr>
        <w:t xml:space="preserve"> </w:t>
      </w:r>
      <w:r w:rsidRPr="008947E7">
        <w:rPr>
          <w:szCs w:val="24"/>
        </w:rPr>
        <w:t>maksātnespējas procesa iemaksātā depozīta, tostarp par juridiskās personas</w:t>
      </w:r>
      <w:r w:rsidRPr="008947E7">
        <w:rPr>
          <w:color w:val="FF0000"/>
          <w:szCs w:val="24"/>
        </w:rPr>
        <w:t xml:space="preserve"> </w:t>
      </w:r>
      <w:r w:rsidRPr="008947E7">
        <w:rPr>
          <w:szCs w:val="24"/>
        </w:rPr>
        <w:t>maksātnespējas procesa depozīta, kas iemaksāts par tiesiskās aizsardzības procesa pieteikuma iesniegšanu atkārtoti gada laikā, naudas līdzekļu uzskaiti un veikt depozītā iem</w:t>
      </w:r>
      <w:r w:rsidR="008947E7">
        <w:rPr>
          <w:szCs w:val="24"/>
        </w:rPr>
        <w:t>aksāto naudas līdzekļu izmaksu;</w:t>
      </w:r>
    </w:p>
    <w:p w:rsidR="008947E7" w:rsidRDefault="00A9369E" w:rsidP="008947E7">
      <w:pPr>
        <w:pStyle w:val="ListParagraph"/>
        <w:numPr>
          <w:ilvl w:val="0"/>
          <w:numId w:val="43"/>
        </w:numPr>
        <w:spacing w:before="120"/>
        <w:ind w:left="1434" w:hanging="357"/>
        <w:contextualSpacing w:val="0"/>
        <w:rPr>
          <w:szCs w:val="24"/>
        </w:rPr>
      </w:pPr>
      <w:r w:rsidRPr="008947E7">
        <w:rPr>
          <w:szCs w:val="24"/>
        </w:rPr>
        <w:lastRenderedPageBreak/>
        <w:t>organizēt naudas līdzekļu, kas iegūti no tādas parādnieka mantas pārdošanas, kas kalpo par nodrošinājumu nodrošinātā kreditora prasījumam, kura prasījuma tiesības atkarīgas no nosacījuma iestāšanās, uzskaiti, uzglabāšanu un izmaksu atbilstoši normatīvajos aktos noteiktajam;</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izskatīt administratīvo pārkāpumu lietas par maksātnespējas procesa noteikumu pārkāpšanu;</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organizēt administratora pretendenta eksāmenu un administratoru kvalifikācijas eksāmenu un nodrošināt administratoru iecelšanu amatā;</w:t>
      </w:r>
    </w:p>
    <w:p w:rsidR="008947E7" w:rsidRDefault="00A9369E" w:rsidP="008947E7">
      <w:pPr>
        <w:pStyle w:val="ListParagraph"/>
        <w:numPr>
          <w:ilvl w:val="0"/>
          <w:numId w:val="43"/>
        </w:numPr>
        <w:spacing w:before="120"/>
        <w:ind w:left="1434" w:hanging="357"/>
        <w:contextualSpacing w:val="0"/>
        <w:rPr>
          <w:szCs w:val="24"/>
        </w:rPr>
      </w:pPr>
      <w:r w:rsidRPr="008947E7">
        <w:rPr>
          <w:szCs w:val="24"/>
        </w:rPr>
        <w:t>atbrīvot, atcelt un atstādināt no amata administratoru, kā arī apturēt administratora amata darbību;</w:t>
      </w:r>
    </w:p>
    <w:p w:rsidR="00A9369E" w:rsidRPr="008947E7" w:rsidRDefault="00A9369E" w:rsidP="008947E7">
      <w:pPr>
        <w:pStyle w:val="ListParagraph"/>
        <w:numPr>
          <w:ilvl w:val="0"/>
          <w:numId w:val="43"/>
        </w:numPr>
        <w:spacing w:before="120"/>
        <w:ind w:left="1434" w:hanging="357"/>
        <w:contextualSpacing w:val="0"/>
        <w:rPr>
          <w:szCs w:val="24"/>
        </w:rPr>
      </w:pPr>
      <w:r w:rsidRPr="008947E7">
        <w:rPr>
          <w:szCs w:val="24"/>
        </w:rPr>
        <w:t>ierasties pie tiesiskās aizsardzības procesa uzraugošās personas un administratora Latvijas Republikas Uzņēmumu reģistra vestajā maksātnespējas reģistrā ierakstītajā prakses vietā vai parādnieka – juridiskās personas – atrašanās vietā pārbaudes veikšanai.</w:t>
      </w:r>
    </w:p>
    <w:p w:rsidR="00A9369E" w:rsidRPr="00480A5F" w:rsidRDefault="00A9369E" w:rsidP="00A9369E">
      <w:pPr>
        <w:ind w:firstLine="0"/>
        <w:rPr>
          <w:szCs w:val="24"/>
        </w:rPr>
      </w:pPr>
      <w:r w:rsidRPr="00480A5F">
        <w:rPr>
          <w:u w:val="single"/>
        </w:rPr>
        <w:t>Apakšprogrammas izpildītājs</w:t>
      </w:r>
      <w:r w:rsidRPr="00480A5F">
        <w:t xml:space="preserve">: </w:t>
      </w:r>
      <w:r w:rsidRPr="00480A5F">
        <w:rPr>
          <w:szCs w:val="24"/>
        </w:rPr>
        <w:t xml:space="preserve">Maksātnespējas kontroles dienests </w:t>
      </w:r>
    </w:p>
    <w:p w:rsidR="00A9369E" w:rsidRPr="00480A5F" w:rsidRDefault="00A9369E" w:rsidP="00050456">
      <w:pPr>
        <w:spacing w:before="480" w:after="240"/>
        <w:ind w:firstLine="0"/>
        <w:jc w:val="center"/>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99"/>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uzraudzības pasākumu veikšana</w:t>
            </w:r>
          </w:p>
        </w:tc>
      </w:tr>
      <w:tr w:rsidR="00A9369E" w:rsidRPr="00480A5F" w:rsidTr="00810479">
        <w:trPr>
          <w:trHeight w:val="151"/>
        </w:trPr>
        <w:tc>
          <w:tcPr>
            <w:tcW w:w="3291" w:type="dxa"/>
            <w:shd w:val="clear" w:color="auto" w:fill="auto"/>
          </w:tcPr>
          <w:p w:rsidR="00A9369E" w:rsidRPr="00480A5F" w:rsidDel="00A62B12" w:rsidRDefault="00A9369E" w:rsidP="008947E7">
            <w:pPr>
              <w:spacing w:after="0"/>
              <w:ind w:firstLine="0"/>
              <w:rPr>
                <w:color w:val="000000"/>
                <w:sz w:val="18"/>
                <w:szCs w:val="18"/>
                <w:lang w:eastAsia="lv-LV"/>
              </w:rPr>
            </w:pPr>
            <w:r w:rsidRPr="00480A5F">
              <w:rPr>
                <w:color w:val="000000"/>
                <w:sz w:val="18"/>
                <w:szCs w:val="18"/>
                <w:lang w:eastAsia="lv-LV"/>
              </w:rPr>
              <w:t>Maksātnespējas kontroles dienesta uzraudzības kārtībā pieņemto lēmumu skaits par pārkāpumu atzīšanu</w:t>
            </w:r>
          </w:p>
        </w:tc>
        <w:tc>
          <w:tcPr>
            <w:tcW w:w="1157"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r>
      <w:tr w:rsidR="00A9369E" w:rsidRPr="00480A5F" w:rsidTr="00810479">
        <w:trPr>
          <w:trHeight w:val="203"/>
        </w:trPr>
        <w:tc>
          <w:tcPr>
            <w:tcW w:w="3291" w:type="dxa"/>
            <w:shd w:val="clear" w:color="auto" w:fill="auto"/>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Maksātnespējas kontroles dienesta sūdzību izskatīšanas rezultātā pieņemto lēmumu skaits</w:t>
            </w:r>
          </w:p>
        </w:tc>
        <w:tc>
          <w:tcPr>
            <w:tcW w:w="1157"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95</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90</w:t>
            </w:r>
          </w:p>
        </w:tc>
      </w:tr>
      <w:tr w:rsidR="00A9369E" w:rsidRPr="00480A5F" w:rsidTr="00810479">
        <w:trPr>
          <w:trHeight w:val="128"/>
        </w:trPr>
        <w:tc>
          <w:tcPr>
            <w:tcW w:w="3291" w:type="dxa"/>
            <w:shd w:val="clear" w:color="auto" w:fill="auto"/>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Gadā pārbaudīto maksātnespējas procesu skaits neklātienes padziļināto pārbaužu ietvaros</w:t>
            </w:r>
          </w:p>
        </w:tc>
        <w:tc>
          <w:tcPr>
            <w:tcW w:w="1157"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Del="00A62B12"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r>
      <w:tr w:rsidR="00A9369E" w:rsidRPr="00480A5F" w:rsidTr="00810479">
        <w:trPr>
          <w:trHeight w:val="66"/>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Apmierināto Maksātnespējas kontroles dienesta pieteikumu tiesai skaits par administratoru atcelšanu</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13</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vertAlign w:val="superscript"/>
                <w:lang w:eastAsia="lv-LV"/>
              </w:rPr>
            </w:pPr>
            <w:r w:rsidRPr="00480A5F">
              <w:rPr>
                <w:color w:val="000000"/>
                <w:sz w:val="18"/>
                <w:szCs w:val="18"/>
                <w:lang w:eastAsia="lv-LV"/>
              </w:rPr>
              <w:t>Maksātnespējas kontroles dienesta iesniegto pieteikumu tiesai skaits par administratoru atcelšanu</w:t>
            </w:r>
            <w:r w:rsidRPr="00480A5F">
              <w:rPr>
                <w:color w:val="000000"/>
                <w:sz w:val="18"/>
                <w:szCs w:val="18"/>
                <w:vertAlign w:val="superscript"/>
                <w:lang w:eastAsia="lv-LV"/>
              </w:rPr>
              <w:t>1</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r>
      <w:tr w:rsidR="00A9369E" w:rsidRPr="00480A5F" w:rsidTr="00810479">
        <w:trPr>
          <w:trHeight w:val="339"/>
        </w:trPr>
        <w:tc>
          <w:tcPr>
            <w:tcW w:w="3291" w:type="dxa"/>
            <w:shd w:val="clear" w:color="auto" w:fill="auto"/>
          </w:tcPr>
          <w:p w:rsidR="00A9369E" w:rsidRPr="00480A5F" w:rsidRDefault="00A9369E" w:rsidP="008947E7">
            <w:pPr>
              <w:spacing w:after="0"/>
              <w:ind w:firstLine="0"/>
              <w:rPr>
                <w:color w:val="000000"/>
                <w:sz w:val="18"/>
                <w:szCs w:val="18"/>
                <w:vertAlign w:val="superscript"/>
                <w:lang w:eastAsia="lv-LV"/>
              </w:rPr>
            </w:pPr>
            <w:r w:rsidRPr="00480A5F">
              <w:rPr>
                <w:color w:val="000000"/>
                <w:sz w:val="18"/>
                <w:szCs w:val="18"/>
                <w:lang w:eastAsia="lv-LV"/>
              </w:rPr>
              <w:t>Maksātnespējas kontroles dienesta iesniegto pieteikumu tiesai skaits par administratoru atcelšanu par normatīvo aktu pārkāpumiem</w:t>
            </w:r>
            <w:r w:rsidRPr="00480A5F">
              <w:rPr>
                <w:color w:val="000000"/>
                <w:sz w:val="18"/>
                <w:szCs w:val="18"/>
                <w:vertAlign w:val="superscript"/>
                <w:lang w:eastAsia="lv-LV"/>
              </w:rPr>
              <w:t>2</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15 </w:t>
            </w:r>
          </w:p>
        </w:tc>
      </w:tr>
      <w:tr w:rsidR="00A9369E" w:rsidRPr="00480A5F" w:rsidTr="00810479">
        <w:trPr>
          <w:trHeight w:val="351"/>
        </w:trPr>
        <w:tc>
          <w:tcPr>
            <w:tcW w:w="3291" w:type="dxa"/>
            <w:shd w:val="clear" w:color="auto" w:fill="auto"/>
            <w:hideMark/>
          </w:tcPr>
          <w:p w:rsidR="00A9369E" w:rsidRPr="00480A5F" w:rsidRDefault="00A9369E" w:rsidP="008947E7">
            <w:pPr>
              <w:spacing w:after="0"/>
              <w:ind w:firstLine="0"/>
              <w:rPr>
                <w:color w:val="000000"/>
                <w:sz w:val="18"/>
                <w:szCs w:val="18"/>
                <w:vertAlign w:val="superscript"/>
                <w:lang w:eastAsia="lv-LV"/>
              </w:rPr>
            </w:pPr>
            <w:r w:rsidRPr="00480A5F">
              <w:rPr>
                <w:color w:val="000000"/>
                <w:sz w:val="18"/>
                <w:szCs w:val="18"/>
                <w:lang w:eastAsia="lv-LV"/>
              </w:rPr>
              <w:t>Pārbaužu skaits administratora un tiesiskās aizsardzības procesa uzraugošās personas prakses vietā vai parādnieka – juridiskās personas – atrašanās vietā</w:t>
            </w:r>
            <w:r w:rsidRPr="00480A5F">
              <w:rPr>
                <w:color w:val="000000"/>
                <w:sz w:val="18"/>
                <w:szCs w:val="18"/>
                <w:vertAlign w:val="superscript"/>
                <w:lang w:eastAsia="lv-LV"/>
              </w:rPr>
              <w:t>3</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r>
      <w:tr w:rsidR="00A9369E" w:rsidRPr="00480A5F" w:rsidTr="00810479">
        <w:trPr>
          <w:trHeight w:val="349"/>
        </w:trPr>
        <w:tc>
          <w:tcPr>
            <w:tcW w:w="3291" w:type="dxa"/>
            <w:shd w:val="clear" w:color="auto" w:fill="auto"/>
          </w:tcPr>
          <w:p w:rsidR="00A9369E" w:rsidRPr="00480A5F" w:rsidRDefault="00A9369E" w:rsidP="008947E7">
            <w:pPr>
              <w:spacing w:after="0"/>
              <w:ind w:firstLine="0"/>
              <w:rPr>
                <w:color w:val="000000"/>
                <w:sz w:val="18"/>
                <w:szCs w:val="18"/>
                <w:vertAlign w:val="superscript"/>
                <w:lang w:eastAsia="lv-LV"/>
              </w:rPr>
            </w:pPr>
            <w:r w:rsidRPr="00480A5F">
              <w:rPr>
                <w:color w:val="000000"/>
                <w:sz w:val="18"/>
                <w:szCs w:val="18"/>
                <w:lang w:eastAsia="lv-LV"/>
              </w:rPr>
              <w:t>Klātienes pārbaužu skaits administratora un tiesiskās aizsardzības procesa uzraugošās personas prakses vietā vai parādnieka – juridiskās personas – atrašanās vietā</w:t>
            </w:r>
            <w:r w:rsidRPr="00480A5F">
              <w:rPr>
                <w:color w:val="000000"/>
                <w:sz w:val="18"/>
                <w:szCs w:val="18"/>
                <w:vertAlign w:val="superscript"/>
                <w:lang w:eastAsia="lv-LV"/>
              </w:rPr>
              <w:t>4</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50 </w:t>
            </w:r>
          </w:p>
        </w:tc>
      </w:tr>
      <w:tr w:rsidR="00A9369E" w:rsidRPr="00480A5F" w:rsidTr="00810479">
        <w:trPr>
          <w:trHeight w:val="293"/>
        </w:trPr>
        <w:tc>
          <w:tcPr>
            <w:tcW w:w="3291" w:type="dxa"/>
            <w:shd w:val="clear" w:color="auto" w:fill="auto"/>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Atcelto lēmumu īpatsvars (%) no Maksātnespējas kontroles dienesta sūdzību izskatīšanas rezultātā pieņemto lēmumu skaita</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2,5</w:t>
            </w:r>
          </w:p>
        </w:tc>
      </w:tr>
      <w:tr w:rsidR="00A9369E" w:rsidRPr="00480A5F" w:rsidTr="00810479">
        <w:trPr>
          <w:trHeight w:val="277"/>
        </w:trPr>
        <w:tc>
          <w:tcPr>
            <w:tcW w:w="3291" w:type="dxa"/>
            <w:shd w:val="clear" w:color="auto" w:fill="auto"/>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Atcelto lēmumu īpatsvars (%) no Maksātnespējas kontroles dienesta uzraudzības kārtībā pieņemto lēmumu par pārkāpumu atzīšanu skaita</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r>
      <w:tr w:rsidR="00A9369E" w:rsidRPr="00480A5F" w:rsidTr="00810479">
        <w:trPr>
          <w:trHeight w:val="431"/>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lastRenderedPageBreak/>
              <w:t>Samazināto maksātnespējas procesu īpatsvars (%) maksātnespējas procesos, kuri uzsākti saskaņā ar likumu „Par uzņēmumu un uzņēmējsabiedrību maksātnespēju" un Maksātnespējas likumu (spēkā līdz 31.10.2010.) no kopējā aktīvo procesu skaita uz 01.01.2015.</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99,0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99,0 </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Maksātnespējas kontroles dienestā uzsākto administratīvo pārkāpumu lietvedību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140 </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Maksātnespējas kontroles dienesta pieņemto lēmumu par administratīvā soda uzlikšanu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75</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Apmeklēto kreditoru sapulču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75 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juridiskās un fiziskās personas maksātnespējas procesa depozīta izmaksa</w:t>
            </w:r>
          </w:p>
        </w:tc>
      </w:tr>
      <w:tr w:rsidR="00A9369E" w:rsidRPr="00480A5F" w:rsidTr="00810479">
        <w:trPr>
          <w:trHeight w:val="122"/>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Izskatīto iesniegumu skaits saistībā ar juridiskās un fiziskās personas maksātnespējas procesa depozītu</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2 037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2 400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2 500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2 500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2 000 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administratoru pretendentu un administratoru eksaminēšana un kvalifikācijas kontrole </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Organizēto administratora pretendenta un administratora kvalifikācijas eksāmenu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sz w:val="18"/>
                <w:szCs w:val="18"/>
                <w:lang w:eastAsia="lv-LV"/>
              </w:rPr>
              <w:t>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Apstrādāto pieteikumu eksāmeniem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120 </w:t>
            </w:r>
          </w:p>
        </w:tc>
      </w:tr>
    </w:tbl>
    <w:p w:rsidR="00A9369E" w:rsidRPr="00480A5F" w:rsidRDefault="00A9369E" w:rsidP="00A9369E">
      <w:pPr>
        <w:spacing w:after="0"/>
        <w:ind w:firstLine="425"/>
        <w:rPr>
          <w:sz w:val="18"/>
          <w:szCs w:val="18"/>
          <w:lang w:eastAsia="lv-LV"/>
        </w:rPr>
      </w:pPr>
      <w:r w:rsidRPr="00480A5F">
        <w:rPr>
          <w:sz w:val="18"/>
          <w:szCs w:val="18"/>
          <w:lang w:eastAsia="lv-LV"/>
        </w:rPr>
        <w:t xml:space="preserve">Piezīmes. </w:t>
      </w:r>
    </w:p>
    <w:p w:rsidR="00A9369E" w:rsidRPr="00480A5F" w:rsidRDefault="00A9369E" w:rsidP="00A9369E">
      <w:pPr>
        <w:spacing w:after="0"/>
        <w:ind w:firstLine="425"/>
        <w:rPr>
          <w:sz w:val="18"/>
          <w:szCs w:val="18"/>
          <w:lang w:eastAsia="lv-LV"/>
        </w:rPr>
      </w:pPr>
      <w:r w:rsidRPr="00480A5F">
        <w:rPr>
          <w:sz w:val="18"/>
          <w:szCs w:val="18"/>
          <w:lang w:eastAsia="lv-LV"/>
        </w:rPr>
        <w:t xml:space="preserve">¹ Rādītāja nosaukums līdz 2020. gadam </w:t>
      </w:r>
      <w:r w:rsidR="008947E7">
        <w:rPr>
          <w:sz w:val="18"/>
          <w:szCs w:val="18"/>
          <w:lang w:eastAsia="lv-LV"/>
        </w:rPr>
        <w:t>“</w:t>
      </w:r>
      <w:r w:rsidRPr="00480A5F">
        <w:rPr>
          <w:color w:val="000000"/>
          <w:sz w:val="18"/>
          <w:szCs w:val="18"/>
          <w:lang w:eastAsia="lv-LV"/>
        </w:rPr>
        <w:t>Maksātnespējas kontroles dienesta iesniegto pieteikumu tiesai skaits par administratoru atcelšanu</w:t>
      </w:r>
      <w:r w:rsidR="008947E7">
        <w:rPr>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² Rādītāja nosaukums no 2021. gada </w:t>
      </w:r>
      <w:r w:rsidR="008947E7">
        <w:rPr>
          <w:sz w:val="18"/>
          <w:szCs w:val="18"/>
          <w:lang w:eastAsia="lv-LV"/>
        </w:rPr>
        <w:t>“</w:t>
      </w:r>
      <w:r w:rsidRPr="00480A5F">
        <w:rPr>
          <w:color w:val="000000"/>
          <w:sz w:val="18"/>
          <w:szCs w:val="18"/>
          <w:lang w:eastAsia="lv-LV"/>
        </w:rPr>
        <w:t>Maksātnespējas kontroles dienesta iesniegto pieteikumu tiesai skaits par administratoru atcelšanu par normatīvo aktu pārkāpumiem</w:t>
      </w:r>
      <w:r w:rsidR="008947E7">
        <w:rPr>
          <w:color w:val="000000"/>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³ Rādītāja nosaukums līdz 2020. gadam </w:t>
      </w:r>
      <w:r w:rsidR="008947E7">
        <w:rPr>
          <w:sz w:val="18"/>
          <w:szCs w:val="18"/>
          <w:lang w:eastAsia="lv-LV"/>
        </w:rPr>
        <w:t>“</w:t>
      </w:r>
      <w:r w:rsidRPr="00480A5F">
        <w:rPr>
          <w:color w:val="000000"/>
          <w:sz w:val="18"/>
          <w:szCs w:val="18"/>
          <w:lang w:eastAsia="lv-LV"/>
        </w:rPr>
        <w:t>Pārbaužu skaits administratora un tiesiskās aizsardzības procesa uzraugošās personas prakses vietā vai parādnieka – juridiskās personas – atrašanās vietā</w:t>
      </w:r>
      <w:r w:rsidR="008947E7">
        <w:rPr>
          <w:color w:val="000000"/>
          <w:sz w:val="18"/>
          <w:szCs w:val="18"/>
          <w:lang w:eastAsia="lv-LV"/>
        </w:rPr>
        <w:t>”</w:t>
      </w:r>
      <w:r w:rsidRPr="00480A5F">
        <w:rPr>
          <w:sz w:val="18"/>
          <w:szCs w:val="18"/>
          <w:lang w:eastAsia="lv-LV"/>
        </w:rPr>
        <w:t>.</w:t>
      </w:r>
    </w:p>
    <w:p w:rsidR="00A9369E" w:rsidRPr="00480A5F" w:rsidRDefault="00A9369E" w:rsidP="00A9369E">
      <w:pPr>
        <w:spacing w:after="0"/>
        <w:ind w:firstLine="425"/>
        <w:rPr>
          <w:sz w:val="18"/>
          <w:szCs w:val="18"/>
          <w:lang w:eastAsia="lv-LV"/>
        </w:rPr>
      </w:pPr>
      <w:r w:rsidRPr="00480A5F">
        <w:rPr>
          <w:sz w:val="18"/>
          <w:szCs w:val="18"/>
          <w:lang w:eastAsia="lv-LV"/>
        </w:rPr>
        <w:t xml:space="preserve">⁴ Rādītāja nosaukums no 2021. gada </w:t>
      </w:r>
      <w:r w:rsidR="008947E7">
        <w:rPr>
          <w:sz w:val="18"/>
          <w:szCs w:val="18"/>
          <w:lang w:eastAsia="lv-LV"/>
        </w:rPr>
        <w:t>“</w:t>
      </w:r>
      <w:r w:rsidRPr="00480A5F">
        <w:rPr>
          <w:color w:val="000000"/>
          <w:sz w:val="18"/>
          <w:szCs w:val="18"/>
          <w:lang w:eastAsia="lv-LV"/>
        </w:rPr>
        <w:t>Klātienes pārbaužu skaits administratora un tiesiskās aizsardzības procesa uzraugošās personas prakses vietā vai parādnieka – juridiskās personas – atrašanās vietā</w:t>
      </w:r>
      <w:r w:rsidR="008947E7">
        <w:rPr>
          <w:color w:val="000000"/>
          <w:sz w:val="18"/>
          <w:szCs w:val="18"/>
          <w:lang w:eastAsia="lv-LV"/>
        </w:rPr>
        <w:t>”</w:t>
      </w:r>
      <w:r w:rsidRPr="00480A5F">
        <w:rPr>
          <w:sz w:val="18"/>
          <w:szCs w:val="18"/>
          <w:lang w:eastAsia="lv-LV"/>
        </w:rPr>
        <w:t>.</w:t>
      </w:r>
    </w:p>
    <w:p w:rsidR="00A9369E" w:rsidRPr="00480A5F" w:rsidRDefault="00A9369E" w:rsidP="00050456">
      <w:pPr>
        <w:pStyle w:val="Tabuluvirsraksti"/>
        <w:spacing w:before="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1 622 780</w:t>
            </w:r>
          </w:p>
        </w:tc>
        <w:tc>
          <w:tcPr>
            <w:tcW w:w="1132" w:type="dxa"/>
            <w:shd w:val="clear" w:color="auto" w:fill="D9D9D9" w:themeFill="background1" w:themeFillShade="D9"/>
          </w:tcPr>
          <w:p w:rsidR="00A9369E" w:rsidRPr="00480A5F" w:rsidRDefault="00A9369E" w:rsidP="00810479">
            <w:pPr>
              <w:pStyle w:val="tabteksts"/>
              <w:jc w:val="right"/>
            </w:pPr>
            <w:r w:rsidRPr="00480A5F">
              <w:t>1 700 906</w:t>
            </w:r>
          </w:p>
        </w:tc>
        <w:tc>
          <w:tcPr>
            <w:tcW w:w="1132" w:type="dxa"/>
            <w:shd w:val="clear" w:color="auto" w:fill="D9D9D9" w:themeFill="background1" w:themeFillShade="D9"/>
          </w:tcPr>
          <w:p w:rsidR="00A9369E" w:rsidRPr="00480A5F" w:rsidRDefault="00A9369E" w:rsidP="00810479">
            <w:pPr>
              <w:pStyle w:val="tabteksts"/>
              <w:jc w:val="right"/>
            </w:pPr>
            <w:r w:rsidRPr="00480A5F">
              <w:t>1 725 774</w:t>
            </w:r>
          </w:p>
        </w:tc>
        <w:tc>
          <w:tcPr>
            <w:tcW w:w="1132" w:type="dxa"/>
            <w:shd w:val="clear" w:color="auto" w:fill="D9D9D9" w:themeFill="background1" w:themeFillShade="D9"/>
          </w:tcPr>
          <w:p w:rsidR="00A9369E" w:rsidRPr="00480A5F" w:rsidRDefault="00A9369E" w:rsidP="00810479">
            <w:pPr>
              <w:pStyle w:val="tabteksts"/>
              <w:jc w:val="right"/>
            </w:pPr>
            <w:r w:rsidRPr="00480A5F">
              <w:t>1 729 000</w:t>
            </w:r>
          </w:p>
        </w:tc>
        <w:tc>
          <w:tcPr>
            <w:tcW w:w="1132" w:type="dxa"/>
            <w:shd w:val="clear" w:color="auto" w:fill="D9D9D9" w:themeFill="background1" w:themeFillShade="D9"/>
          </w:tcPr>
          <w:p w:rsidR="00A9369E" w:rsidRPr="00480A5F" w:rsidRDefault="00A9369E" w:rsidP="00810479">
            <w:pPr>
              <w:pStyle w:val="tabteksts"/>
              <w:jc w:val="right"/>
            </w:pPr>
            <w:r w:rsidRPr="00480A5F">
              <w:t>1 723 148</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78 126</w:t>
            </w:r>
          </w:p>
        </w:tc>
        <w:tc>
          <w:tcPr>
            <w:tcW w:w="1132" w:type="dxa"/>
          </w:tcPr>
          <w:p w:rsidR="00A9369E" w:rsidRPr="00480A5F" w:rsidRDefault="00A9369E" w:rsidP="00810479">
            <w:pPr>
              <w:pStyle w:val="tabteksts"/>
              <w:jc w:val="right"/>
            </w:pPr>
            <w:r w:rsidRPr="00480A5F">
              <w:t>24 868</w:t>
            </w:r>
          </w:p>
        </w:tc>
        <w:tc>
          <w:tcPr>
            <w:tcW w:w="1132" w:type="dxa"/>
          </w:tcPr>
          <w:p w:rsidR="00A9369E" w:rsidRPr="00480A5F" w:rsidRDefault="00A9369E" w:rsidP="00810479">
            <w:pPr>
              <w:pStyle w:val="tabteksts"/>
              <w:jc w:val="right"/>
            </w:pPr>
            <w:r w:rsidRPr="00480A5F">
              <w:t>3 226</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-5 852</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4,8</w:t>
            </w:r>
          </w:p>
        </w:tc>
        <w:tc>
          <w:tcPr>
            <w:tcW w:w="1132" w:type="dxa"/>
          </w:tcPr>
          <w:p w:rsidR="00A9369E" w:rsidRPr="00480A5F" w:rsidRDefault="00A9369E" w:rsidP="00810479">
            <w:pPr>
              <w:pStyle w:val="tabteksts"/>
              <w:jc w:val="right"/>
            </w:pPr>
            <w:r w:rsidRPr="00480A5F">
              <w:t>1,5</w:t>
            </w:r>
          </w:p>
        </w:tc>
        <w:tc>
          <w:tcPr>
            <w:tcW w:w="1132" w:type="dxa"/>
          </w:tcPr>
          <w:p w:rsidR="00A9369E" w:rsidRPr="00480A5F" w:rsidRDefault="00A9369E" w:rsidP="00810479">
            <w:pPr>
              <w:pStyle w:val="tabteksts"/>
              <w:jc w:val="right"/>
            </w:pPr>
            <w:r w:rsidRPr="00480A5F">
              <w:t>0,2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-0,3</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1 419 562</w:t>
            </w:r>
          </w:p>
        </w:tc>
        <w:tc>
          <w:tcPr>
            <w:tcW w:w="1132" w:type="dxa"/>
          </w:tcPr>
          <w:p w:rsidR="00A9369E" w:rsidRPr="00480A5F" w:rsidRDefault="00A9369E" w:rsidP="00810479">
            <w:pPr>
              <w:pStyle w:val="tabteksts"/>
              <w:jc w:val="right"/>
              <w:rPr>
                <w:szCs w:val="18"/>
              </w:rPr>
            </w:pPr>
            <w:r w:rsidRPr="00480A5F">
              <w:rPr>
                <w:szCs w:val="18"/>
              </w:rPr>
              <w:t>1 432 219</w:t>
            </w:r>
          </w:p>
        </w:tc>
        <w:tc>
          <w:tcPr>
            <w:tcW w:w="1132" w:type="dxa"/>
          </w:tcPr>
          <w:p w:rsidR="00A9369E" w:rsidRPr="00480A5F" w:rsidRDefault="00A9369E" w:rsidP="00810479">
            <w:pPr>
              <w:pStyle w:val="tabteksts"/>
              <w:jc w:val="right"/>
              <w:rPr>
                <w:szCs w:val="18"/>
              </w:rPr>
            </w:pPr>
            <w:r w:rsidRPr="00480A5F">
              <w:rPr>
                <w:szCs w:val="18"/>
              </w:rPr>
              <w:t>1 459 364</w:t>
            </w:r>
          </w:p>
        </w:tc>
        <w:tc>
          <w:tcPr>
            <w:tcW w:w="1132" w:type="dxa"/>
          </w:tcPr>
          <w:p w:rsidR="00A9369E" w:rsidRPr="00480A5F" w:rsidRDefault="00A9369E" w:rsidP="00810479">
            <w:pPr>
              <w:pStyle w:val="tabteksts"/>
              <w:jc w:val="right"/>
              <w:rPr>
                <w:szCs w:val="18"/>
              </w:rPr>
            </w:pPr>
            <w:r w:rsidRPr="00480A5F">
              <w:rPr>
                <w:szCs w:val="18"/>
              </w:rPr>
              <w:t>1 464 325</w:t>
            </w:r>
          </w:p>
        </w:tc>
        <w:tc>
          <w:tcPr>
            <w:tcW w:w="1132" w:type="dxa"/>
          </w:tcPr>
          <w:p w:rsidR="00A9369E" w:rsidRPr="00480A5F" w:rsidRDefault="00A9369E" w:rsidP="00810479">
            <w:pPr>
              <w:pStyle w:val="tabteksts"/>
              <w:jc w:val="right"/>
              <w:rPr>
                <w:szCs w:val="18"/>
              </w:rPr>
            </w:pPr>
            <w:r w:rsidRPr="00480A5F">
              <w:rPr>
                <w:szCs w:val="18"/>
              </w:rPr>
              <w:t>1 460 564</w:t>
            </w:r>
          </w:p>
        </w:tc>
      </w:tr>
      <w:tr w:rsidR="00A9369E" w:rsidRPr="00480A5F" w:rsidTr="00050456">
        <w:trPr>
          <w:trHeight w:val="60"/>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56</w:t>
            </w:r>
          </w:p>
        </w:tc>
        <w:tc>
          <w:tcPr>
            <w:tcW w:w="1132" w:type="dxa"/>
          </w:tcPr>
          <w:p w:rsidR="00A9369E" w:rsidRPr="00480A5F" w:rsidRDefault="00A9369E" w:rsidP="00810479">
            <w:pPr>
              <w:pStyle w:val="tabteksts"/>
              <w:jc w:val="right"/>
              <w:rPr>
                <w:szCs w:val="18"/>
              </w:rPr>
            </w:pPr>
            <w:r w:rsidRPr="00480A5F">
              <w:rPr>
                <w:szCs w:val="18"/>
              </w:rPr>
              <w:t>60</w:t>
            </w:r>
          </w:p>
        </w:tc>
        <w:tc>
          <w:tcPr>
            <w:tcW w:w="1132" w:type="dxa"/>
          </w:tcPr>
          <w:p w:rsidR="00A9369E" w:rsidRPr="00480A5F" w:rsidRDefault="00A9369E" w:rsidP="00810479">
            <w:pPr>
              <w:pStyle w:val="tabteksts"/>
              <w:jc w:val="right"/>
              <w:rPr>
                <w:szCs w:val="18"/>
              </w:rPr>
            </w:pPr>
            <w:r w:rsidRPr="00480A5F">
              <w:rPr>
                <w:szCs w:val="18"/>
              </w:rPr>
              <w:t>62</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62</w:t>
            </w:r>
          </w:p>
        </w:tc>
        <w:tc>
          <w:tcPr>
            <w:tcW w:w="1132" w:type="dxa"/>
          </w:tcPr>
          <w:p w:rsidR="00A9369E" w:rsidRPr="00480A5F" w:rsidRDefault="00A9369E" w:rsidP="00810479">
            <w:pPr>
              <w:pStyle w:val="tabteksts"/>
              <w:jc w:val="right"/>
              <w:rPr>
                <w:szCs w:val="18"/>
              </w:rPr>
            </w:pPr>
            <w:r w:rsidRPr="00480A5F">
              <w:rPr>
                <w:szCs w:val="18"/>
              </w:rPr>
              <w:t>62</w:t>
            </w:r>
          </w:p>
        </w:tc>
      </w:tr>
      <w:tr w:rsidR="00A9369E" w:rsidRPr="00480A5F" w:rsidTr="00050456">
        <w:trPr>
          <w:trHeight w:val="81"/>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2 088</w:t>
            </w:r>
          </w:p>
        </w:tc>
        <w:tc>
          <w:tcPr>
            <w:tcW w:w="1132" w:type="dxa"/>
          </w:tcPr>
          <w:p w:rsidR="00A9369E" w:rsidRPr="00480A5F" w:rsidRDefault="00A9369E" w:rsidP="00810479">
            <w:pPr>
              <w:pStyle w:val="tabteksts"/>
              <w:jc w:val="right"/>
              <w:rPr>
                <w:szCs w:val="18"/>
              </w:rPr>
            </w:pPr>
            <w:r w:rsidRPr="00480A5F">
              <w:rPr>
                <w:szCs w:val="18"/>
              </w:rPr>
              <w:t>1 951</w:t>
            </w:r>
          </w:p>
        </w:tc>
        <w:tc>
          <w:tcPr>
            <w:tcW w:w="1132" w:type="dxa"/>
          </w:tcPr>
          <w:p w:rsidR="00A9369E" w:rsidRPr="00480A5F" w:rsidRDefault="00A9369E" w:rsidP="00810479">
            <w:pPr>
              <w:pStyle w:val="tabteksts"/>
              <w:jc w:val="right"/>
              <w:rPr>
                <w:szCs w:val="18"/>
              </w:rPr>
            </w:pPr>
            <w:r w:rsidRPr="00480A5F">
              <w:rPr>
                <w:szCs w:val="18"/>
              </w:rPr>
              <w:t>1 948</w:t>
            </w:r>
          </w:p>
        </w:tc>
        <w:tc>
          <w:tcPr>
            <w:tcW w:w="1132" w:type="dxa"/>
          </w:tcPr>
          <w:p w:rsidR="00A9369E" w:rsidRPr="00480A5F" w:rsidRDefault="00A9369E" w:rsidP="00810479">
            <w:pPr>
              <w:pStyle w:val="tabteksts"/>
              <w:jc w:val="right"/>
              <w:rPr>
                <w:szCs w:val="18"/>
              </w:rPr>
            </w:pPr>
            <w:r w:rsidRPr="00480A5F">
              <w:rPr>
                <w:szCs w:val="18"/>
              </w:rPr>
              <w:t>1 947</w:t>
            </w:r>
          </w:p>
        </w:tc>
        <w:tc>
          <w:tcPr>
            <w:tcW w:w="1132" w:type="dxa"/>
          </w:tcPr>
          <w:p w:rsidR="00A9369E" w:rsidRPr="00480A5F" w:rsidRDefault="00A9369E" w:rsidP="00810479">
            <w:pPr>
              <w:pStyle w:val="tabteksts"/>
              <w:jc w:val="right"/>
              <w:rPr>
                <w:szCs w:val="18"/>
              </w:rPr>
            </w:pPr>
            <w:r w:rsidRPr="00480A5F">
              <w:rPr>
                <w:szCs w:val="18"/>
              </w:rPr>
              <w:t>1 946</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16 446</w:t>
            </w:r>
          </w:p>
        </w:tc>
        <w:tc>
          <w:tcPr>
            <w:tcW w:w="1132" w:type="dxa"/>
          </w:tcPr>
          <w:p w:rsidR="00A9369E" w:rsidRPr="00480A5F" w:rsidRDefault="00A9369E" w:rsidP="00810479">
            <w:pPr>
              <w:pStyle w:val="tabteksts"/>
              <w:jc w:val="right"/>
              <w:rPr>
                <w:szCs w:val="18"/>
              </w:rPr>
            </w:pPr>
            <w:r w:rsidRPr="00480A5F">
              <w:rPr>
                <w:szCs w:val="18"/>
              </w:rPr>
              <w:t>27 380</w:t>
            </w:r>
          </w:p>
        </w:tc>
        <w:tc>
          <w:tcPr>
            <w:tcW w:w="1132" w:type="dxa"/>
          </w:tcPr>
          <w:p w:rsidR="00A9369E" w:rsidRPr="00480A5F" w:rsidRDefault="00A9369E" w:rsidP="00810479">
            <w:pPr>
              <w:pStyle w:val="tabteksts"/>
              <w:jc w:val="right"/>
              <w:rPr>
                <w:szCs w:val="18"/>
              </w:rPr>
            </w:pPr>
            <w:r w:rsidRPr="00480A5F">
              <w:rPr>
                <w:szCs w:val="18"/>
              </w:rPr>
              <w:t>10 080</w:t>
            </w:r>
          </w:p>
        </w:tc>
        <w:tc>
          <w:tcPr>
            <w:tcW w:w="1132" w:type="dxa"/>
          </w:tcPr>
          <w:p w:rsidR="00A9369E" w:rsidRPr="00480A5F" w:rsidRDefault="00A9369E" w:rsidP="00810479">
            <w:pPr>
              <w:pStyle w:val="tabteksts"/>
              <w:jc w:val="right"/>
              <w:rPr>
                <w:szCs w:val="18"/>
              </w:rPr>
            </w:pPr>
            <w:r w:rsidRPr="00480A5F">
              <w:rPr>
                <w:szCs w:val="18"/>
              </w:rPr>
              <w:t>16 080</w:t>
            </w:r>
          </w:p>
        </w:tc>
        <w:tc>
          <w:tcPr>
            <w:tcW w:w="1132" w:type="dxa"/>
          </w:tcPr>
          <w:p w:rsidR="00A9369E" w:rsidRPr="00480A5F" w:rsidRDefault="00A9369E" w:rsidP="00810479">
            <w:pPr>
              <w:pStyle w:val="tabteksts"/>
              <w:jc w:val="right"/>
              <w:rPr>
                <w:szCs w:val="18"/>
              </w:rPr>
            </w:pPr>
            <w:r w:rsidRPr="00480A5F">
              <w:rPr>
                <w:szCs w:val="18"/>
              </w:rPr>
              <w:t>12 600</w:t>
            </w:r>
          </w:p>
        </w:tc>
      </w:tr>
    </w:tbl>
    <w:p w:rsidR="00A9369E" w:rsidRPr="00480A5F" w:rsidRDefault="00A9369E" w:rsidP="00A9369E">
      <w:pPr>
        <w:pStyle w:val="Tabuluvirsraksti"/>
        <w:spacing w:after="0"/>
        <w:ind w:firstLine="425"/>
        <w:jc w:val="both"/>
        <w:rPr>
          <w:i/>
          <w:sz w:val="20"/>
          <w:lang w:eastAsia="lv-LV"/>
        </w:rPr>
      </w:pPr>
      <w:bookmarkStart w:id="12" w:name="_Hlk52189777"/>
      <w:r w:rsidRPr="00480A5F">
        <w:rPr>
          <w:sz w:val="18"/>
          <w:szCs w:val="18"/>
        </w:rPr>
        <w:t>Piezīmes.</w:t>
      </w:r>
    </w:p>
    <w:p w:rsidR="00A9369E" w:rsidRPr="00480A5F" w:rsidRDefault="00A9369E" w:rsidP="00A9369E">
      <w:pPr>
        <w:spacing w:after="0"/>
        <w:ind w:firstLine="426"/>
        <w:rPr>
          <w:iCs/>
          <w:sz w:val="18"/>
          <w:szCs w:val="18"/>
        </w:rPr>
      </w:pPr>
      <w:r w:rsidRPr="00480A5F">
        <w:rPr>
          <w:sz w:val="18"/>
          <w:szCs w:val="18"/>
          <w:vertAlign w:val="superscript"/>
          <w:lang w:eastAsia="lv-LV"/>
        </w:rPr>
        <w:t>1</w:t>
      </w:r>
      <w:r w:rsidRPr="00480A5F">
        <w:rPr>
          <w:iCs/>
          <w:sz w:val="18"/>
          <w:szCs w:val="18"/>
        </w:rPr>
        <w:t xml:space="preserve">Palielinātas 2 amata vietas, lai nodrošinātu noziedzīgi iegūtu līdzekļu legalizācijas, terorisma un </w:t>
      </w:r>
      <w:proofErr w:type="spellStart"/>
      <w:r w:rsidRPr="00480A5F">
        <w:rPr>
          <w:iCs/>
          <w:sz w:val="18"/>
          <w:szCs w:val="18"/>
        </w:rPr>
        <w:t>proliferācijas</w:t>
      </w:r>
      <w:proofErr w:type="spellEnd"/>
      <w:r w:rsidRPr="00480A5F">
        <w:rPr>
          <w:iCs/>
          <w:sz w:val="18"/>
          <w:szCs w:val="18"/>
        </w:rPr>
        <w:t xml:space="preserve"> finansēšanas novēršanas pasākumu plānā noteiktās sankcijas maksātnespējas procesa administratoriem.</w:t>
      </w:r>
      <w:bookmarkEnd w:id="12"/>
    </w:p>
    <w:p w:rsidR="00A9369E" w:rsidRPr="00480A5F" w:rsidRDefault="00A9369E" w:rsidP="008947E7">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32 361</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57 229</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24 868</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32 361</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57 229</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24 868</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Samazināti izdevumi no plānotā maksas pakalpojumu un citu pašu ieņēmumu naudas līdzekļu atlikuma uz 2020</w:t>
            </w:r>
            <w:r w:rsidR="008947E7">
              <w:rPr>
                <w:i/>
                <w:szCs w:val="18"/>
                <w:lang w:eastAsia="lv-LV"/>
              </w:rPr>
              <w:t>.gada 1.janvāri, kas ar likumu “</w:t>
            </w:r>
            <w:r w:rsidRPr="00480A5F">
              <w:rPr>
                <w:i/>
                <w:szCs w:val="18"/>
                <w:lang w:eastAsia="lv-LV"/>
              </w:rPr>
              <w:t>Par valsts budžetu 2020.gadam</w:t>
            </w:r>
            <w:r w:rsidR="008947E7">
              <w:rPr>
                <w:i/>
                <w:szCs w:val="18"/>
                <w:lang w:eastAsia="lv-LV"/>
              </w:rPr>
              <w:t>”</w:t>
            </w:r>
            <w:r w:rsidRPr="00480A5F">
              <w:rPr>
                <w:i/>
                <w:szCs w:val="18"/>
                <w:lang w:eastAsia="lv-LV"/>
              </w:rPr>
              <w:t xml:space="preserve"> tika novirzīts, lai nodrošinātu kvalifikācijas eksāmenu maksātnespējas administratoriem.</w:t>
            </w:r>
          </w:p>
        </w:tc>
        <w:tc>
          <w:tcPr>
            <w:tcW w:w="1277" w:type="dxa"/>
          </w:tcPr>
          <w:p w:rsidR="00A9369E" w:rsidRPr="00480A5F" w:rsidRDefault="00A9369E" w:rsidP="00810479">
            <w:pPr>
              <w:pStyle w:val="tabteksts"/>
              <w:jc w:val="right"/>
              <w:rPr>
                <w:szCs w:val="18"/>
              </w:rPr>
            </w:pPr>
            <w:r w:rsidRPr="00480A5F">
              <w:rPr>
                <w:szCs w:val="18"/>
              </w:rPr>
              <w:t>3 751</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-3 751</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lastRenderedPageBreak/>
              <w:t>Samazināti izdevumi no ieņēmumiem no maksas pakalpojumiem un citiem pašu ieņēmumiem saskaņā ar Ministru kabineta 2019.gada 22.o</w:t>
            </w:r>
            <w:r w:rsidR="008947E7">
              <w:rPr>
                <w:i/>
                <w:szCs w:val="18"/>
                <w:lang w:eastAsia="lv-LV"/>
              </w:rPr>
              <w:t>ktobra noteikumiem Nr.492 “</w:t>
            </w:r>
            <w:r w:rsidRPr="00480A5F">
              <w:rPr>
                <w:i/>
                <w:szCs w:val="18"/>
                <w:lang w:eastAsia="lv-LV"/>
              </w:rPr>
              <w:t>Grozījumi Ministru kabineta 2017. gad</w:t>
            </w:r>
            <w:r w:rsidR="008947E7">
              <w:rPr>
                <w:i/>
                <w:szCs w:val="18"/>
                <w:lang w:eastAsia="lv-LV"/>
              </w:rPr>
              <w:t>a 30. maija noteikumos Nr. 287 “</w:t>
            </w:r>
            <w:r w:rsidRPr="00480A5F">
              <w:rPr>
                <w:i/>
                <w:szCs w:val="18"/>
                <w:lang w:eastAsia="lv-LV"/>
              </w:rPr>
              <w:t>Maksātnespējas administrācijas maksas pakalpojumu cenrādis un samaksas kārtība</w:t>
            </w:r>
            <w:r w:rsidR="008947E7">
              <w:rPr>
                <w:i/>
                <w:szCs w:val="18"/>
                <w:lang w:eastAsia="lv-LV"/>
              </w:rPr>
              <w:t>””</w:t>
            </w:r>
            <w:r w:rsidRPr="00480A5F">
              <w:rPr>
                <w:i/>
                <w:szCs w:val="18"/>
                <w:lang w:eastAsia="lv-LV"/>
              </w:rPr>
              <w:t>.</w:t>
            </w:r>
          </w:p>
        </w:tc>
        <w:tc>
          <w:tcPr>
            <w:tcW w:w="1277" w:type="dxa"/>
          </w:tcPr>
          <w:p w:rsidR="00A9369E" w:rsidRPr="00480A5F" w:rsidRDefault="00A9369E" w:rsidP="00810479">
            <w:pPr>
              <w:pStyle w:val="tabteksts"/>
              <w:jc w:val="right"/>
              <w:rPr>
                <w:szCs w:val="18"/>
              </w:rPr>
            </w:pPr>
            <w:r w:rsidRPr="00480A5F">
              <w:rPr>
                <w:szCs w:val="18"/>
              </w:rPr>
              <w:t>22 846</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-22 846</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Palielināti izdevumi no ieņēmumu no maksas pakalpojumu un citiem pašu ieņēmumu atlikuma uz 2021. gada 1. janvāri izmantošanai 2021. gadā, nodrošinātu kvalifikācijas eksāmenu maksātnespējas administratoriem.</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1 455</w:t>
            </w:r>
          </w:p>
        </w:tc>
        <w:tc>
          <w:tcPr>
            <w:tcW w:w="1277" w:type="dxa"/>
          </w:tcPr>
          <w:p w:rsidR="00A9369E" w:rsidRPr="00480A5F" w:rsidRDefault="00A9369E" w:rsidP="00810479">
            <w:pPr>
              <w:pStyle w:val="tabteksts"/>
              <w:jc w:val="right"/>
              <w:rPr>
                <w:szCs w:val="18"/>
              </w:rPr>
            </w:pPr>
            <w:r w:rsidRPr="00480A5F">
              <w:rPr>
                <w:szCs w:val="18"/>
              </w:rPr>
              <w:t>1 455</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 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5 764</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-5 764</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Izde</w:t>
            </w:r>
            <w:r w:rsidR="008947E7">
              <w:rPr>
                <w:i/>
                <w:szCs w:val="18"/>
                <w:lang w:eastAsia="lv-LV"/>
              </w:rPr>
              <w:t>vumu pārdale no budžeta resora “</w:t>
            </w:r>
            <w:r w:rsidRPr="00480A5F">
              <w:rPr>
                <w:i/>
                <w:szCs w:val="18"/>
                <w:lang w:eastAsia="lv-LV"/>
              </w:rPr>
              <w:t>74.Gadskārtējā valsts budžeta izpildes procesā pārdalāmais finansējums</w:t>
            </w:r>
            <w:r w:rsidR="008947E7">
              <w:rPr>
                <w:i/>
                <w:szCs w:val="18"/>
                <w:lang w:eastAsia="lv-LV"/>
              </w:rPr>
              <w:t>” programmas 10.00.00 “</w:t>
            </w:r>
            <w:r w:rsidRPr="00480A5F">
              <w:rPr>
                <w:i/>
                <w:szCs w:val="18"/>
                <w:lang w:eastAsia="lv-LV"/>
              </w:rPr>
              <w:t>Noziedzīgi iegūtu līdzekļu legalizācijas un terorisma finansēšanas novēršana</w:t>
            </w:r>
            <w:r w:rsidR="008947E7">
              <w:rPr>
                <w:i/>
                <w:szCs w:val="18"/>
                <w:lang w:eastAsia="lv-LV"/>
              </w:rPr>
              <w:t>”</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w:t>
            </w:r>
            <w:r w:rsidRPr="00480A5F">
              <w:rPr>
                <w:i/>
                <w:szCs w:val="18"/>
                <w:lang w:eastAsia="lv-LV"/>
              </w:rPr>
              <w:t xml:space="preserve">(tai skaitā 2  amata vietu izveide) </w:t>
            </w:r>
            <w:r w:rsidRPr="00480A5F">
              <w:rPr>
                <w:i/>
                <w:iCs/>
                <w:szCs w:val="18"/>
                <w:lang w:eastAsia="lv-LV"/>
              </w:rPr>
              <w:t xml:space="preserve"> saskaņā ar </w:t>
            </w:r>
            <w:r w:rsidRPr="00480A5F">
              <w:rPr>
                <w:i/>
                <w:szCs w:val="18"/>
                <w:lang w:eastAsia="lv-LV"/>
              </w:rPr>
              <w:t>Ministru kabineta 2020.gada 29.septembra protokola Nr.56 51.§ 6.1.3.punktu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55 774</w:t>
            </w:r>
          </w:p>
        </w:tc>
        <w:tc>
          <w:tcPr>
            <w:tcW w:w="1277" w:type="dxa"/>
          </w:tcPr>
          <w:p w:rsidR="00A9369E" w:rsidRPr="00480A5F" w:rsidRDefault="00A9369E" w:rsidP="00810479">
            <w:pPr>
              <w:pStyle w:val="tabteksts"/>
              <w:jc w:val="right"/>
              <w:rPr>
                <w:szCs w:val="18"/>
              </w:rPr>
            </w:pPr>
            <w:r w:rsidRPr="00480A5F">
              <w:rPr>
                <w:szCs w:val="18"/>
              </w:rPr>
              <w:t>55 774</w:t>
            </w:r>
          </w:p>
        </w:tc>
      </w:tr>
    </w:tbl>
    <w:p w:rsidR="00A9369E" w:rsidRPr="00480A5F" w:rsidRDefault="00A9369E" w:rsidP="008947E7">
      <w:pPr>
        <w:spacing w:before="240" w:after="240"/>
        <w:ind w:firstLine="0"/>
        <w:jc w:val="center"/>
        <w:rPr>
          <w:b/>
        </w:rPr>
      </w:pPr>
      <w:r w:rsidRPr="00480A5F">
        <w:rPr>
          <w:b/>
        </w:rPr>
        <w:t>06.04.00 Darbinieku prasījumu garantiju fonds</w:t>
      </w:r>
    </w:p>
    <w:p w:rsidR="00A9369E" w:rsidRPr="00480A5F" w:rsidRDefault="00A9369E" w:rsidP="008947E7">
      <w:pPr>
        <w:ind w:firstLine="0"/>
        <w:rPr>
          <w:u w:val="single"/>
        </w:rPr>
      </w:pPr>
      <w:r w:rsidRPr="00480A5F">
        <w:rPr>
          <w:u w:val="single"/>
        </w:rPr>
        <w:t>Apakšprogrammas mērķis:</w:t>
      </w:r>
    </w:p>
    <w:p w:rsidR="00A9369E" w:rsidRPr="00480A5F" w:rsidRDefault="00A9369E" w:rsidP="00A9369E">
      <w:pPr>
        <w:rPr>
          <w:szCs w:val="24"/>
          <w:lang w:eastAsia="lv-LV"/>
        </w:rPr>
      </w:pPr>
      <w:r w:rsidRPr="00480A5F">
        <w:rPr>
          <w:szCs w:val="24"/>
          <w:lang w:eastAsia="lv-LV"/>
        </w:rPr>
        <w:t xml:space="preserve">aizsargāt maksātnespējīgo parādnieku darbinieku intereses maksātnespējas procesā, tādējādi mazinot maksātnespējas radītās sociālās </w:t>
      </w:r>
      <w:r w:rsidRPr="00480A5F">
        <w:rPr>
          <w:szCs w:val="24"/>
        </w:rPr>
        <w:t xml:space="preserve">un ekonomiskās </w:t>
      </w:r>
      <w:r w:rsidRPr="00480A5F">
        <w:rPr>
          <w:szCs w:val="24"/>
          <w:lang w:eastAsia="lv-LV"/>
        </w:rPr>
        <w:t>sekas.</w:t>
      </w:r>
    </w:p>
    <w:p w:rsidR="00A9369E" w:rsidRPr="00480A5F" w:rsidRDefault="00A9369E" w:rsidP="00A9369E">
      <w:pPr>
        <w:ind w:firstLine="0"/>
        <w:rPr>
          <w:u w:val="single"/>
        </w:rPr>
      </w:pPr>
      <w:r w:rsidRPr="00480A5F">
        <w:rPr>
          <w:u w:val="single"/>
        </w:rPr>
        <w:t>Galvenās aktivitātes:</w:t>
      </w:r>
    </w:p>
    <w:p w:rsidR="008947E7" w:rsidRPr="008947E7" w:rsidRDefault="00A9369E" w:rsidP="008947E7">
      <w:pPr>
        <w:pStyle w:val="ListParagraph"/>
        <w:numPr>
          <w:ilvl w:val="0"/>
          <w:numId w:val="44"/>
        </w:numPr>
        <w:spacing w:before="120"/>
        <w:ind w:left="1077" w:hanging="357"/>
        <w:contextualSpacing w:val="0"/>
        <w:rPr>
          <w:szCs w:val="24"/>
        </w:rPr>
      </w:pPr>
      <w:r w:rsidRPr="008947E7">
        <w:rPr>
          <w:szCs w:val="24"/>
        </w:rPr>
        <w:t>apmierināt darbinieku prasījumus no darbinieku prasīj</w:t>
      </w:r>
      <w:r w:rsidR="008947E7" w:rsidRPr="008947E7">
        <w:rPr>
          <w:szCs w:val="24"/>
        </w:rPr>
        <w:t>umu garantiju fonda līdzekļiem;</w:t>
      </w:r>
    </w:p>
    <w:p w:rsidR="00A9369E" w:rsidRPr="008947E7" w:rsidRDefault="00A9369E" w:rsidP="008947E7">
      <w:pPr>
        <w:pStyle w:val="ListParagraph"/>
        <w:numPr>
          <w:ilvl w:val="0"/>
          <w:numId w:val="44"/>
        </w:numPr>
        <w:spacing w:before="120"/>
        <w:ind w:left="1077" w:hanging="357"/>
        <w:contextualSpacing w:val="0"/>
        <w:rPr>
          <w:szCs w:val="24"/>
        </w:rPr>
      </w:pPr>
      <w:r w:rsidRPr="008947E7">
        <w:rPr>
          <w:szCs w:val="24"/>
        </w:rPr>
        <w:t>īstenot prasījuma tiesības attiecībā uz Maksātnespējas kontroles dienesta piešķirto naudas līdzekļu atmaksāšanu, kas izmaksāti no valsts budžeta līdzekļiem darbinieku prasījumu apmierināšanai.</w:t>
      </w:r>
    </w:p>
    <w:p w:rsidR="00A9369E" w:rsidRPr="00480A5F" w:rsidRDefault="00A9369E" w:rsidP="00A9369E">
      <w:pPr>
        <w:ind w:firstLine="0"/>
      </w:pPr>
      <w:r w:rsidRPr="00480A5F">
        <w:rPr>
          <w:u w:val="single"/>
        </w:rPr>
        <w:t>Apakšprogrammas izpildītājs</w:t>
      </w:r>
      <w:r w:rsidRPr="00480A5F">
        <w:t xml:space="preserve">: </w:t>
      </w:r>
      <w:r w:rsidRPr="00480A5F">
        <w:rPr>
          <w:szCs w:val="24"/>
          <w:lang w:eastAsia="lv-LV"/>
        </w:rPr>
        <w:t>Maksātnespējas kontroles dienests.</w:t>
      </w:r>
    </w:p>
    <w:p w:rsidR="00A9369E" w:rsidRPr="00480A5F" w:rsidRDefault="00A9369E" w:rsidP="008947E7">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Darbinieku prasījumu garantiju fonda administrēšana ir efektīva</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No darbinieku prasījumu garantiju fonda apmierināto darbinieku prasījumu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1 269</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1 600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2 223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2 223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2 223</w:t>
            </w:r>
          </w:p>
        </w:tc>
      </w:tr>
      <w:tr w:rsidR="00A9369E" w:rsidRPr="00480A5F" w:rsidTr="00810479">
        <w:trPr>
          <w:trHeight w:val="131"/>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savlaicīga un pamatota darbinieku prasījumu apmierināšana</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Darbinieku prasījumu apmierināšanas ilgums (dienās)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50 </w:t>
            </w:r>
          </w:p>
        </w:tc>
      </w:tr>
      <w:tr w:rsidR="00A9369E" w:rsidRPr="00480A5F" w:rsidTr="00810479">
        <w:trPr>
          <w:trHeight w:val="60"/>
        </w:trPr>
        <w:tc>
          <w:tcPr>
            <w:tcW w:w="3291" w:type="dxa"/>
            <w:shd w:val="clear" w:color="auto" w:fill="auto"/>
            <w:hideMark/>
          </w:tcPr>
          <w:p w:rsidR="00A9369E" w:rsidRPr="00480A5F" w:rsidRDefault="00A9369E" w:rsidP="008947E7">
            <w:pPr>
              <w:spacing w:after="0"/>
              <w:ind w:firstLine="0"/>
              <w:rPr>
                <w:color w:val="000000"/>
                <w:sz w:val="18"/>
                <w:szCs w:val="18"/>
                <w:lang w:eastAsia="lv-LV"/>
              </w:rPr>
            </w:pPr>
            <w:r w:rsidRPr="00480A5F">
              <w:rPr>
                <w:color w:val="000000"/>
                <w:sz w:val="18"/>
                <w:szCs w:val="18"/>
                <w:lang w:eastAsia="lv-LV"/>
              </w:rPr>
              <w:t>Atcelto lēmumu īpatsvars (%) no kopējā Maksātnespējas kontroles dienesta pieņemto lēmumu par līdzekļu piešķiršanu darbinieku prasījumu apmierināšanai skaita</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0,5 </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1 711 943</w:t>
            </w:r>
          </w:p>
        </w:tc>
        <w:tc>
          <w:tcPr>
            <w:tcW w:w="1132" w:type="dxa"/>
            <w:shd w:val="clear" w:color="auto" w:fill="D9D9D9" w:themeFill="background1" w:themeFillShade="D9"/>
          </w:tcPr>
          <w:p w:rsidR="00A9369E" w:rsidRPr="00480A5F" w:rsidRDefault="00A9369E" w:rsidP="00810479">
            <w:pPr>
              <w:pStyle w:val="tabteksts"/>
              <w:jc w:val="right"/>
            </w:pPr>
            <w:r w:rsidRPr="00480A5F">
              <w:t>1 947 000</w:t>
            </w:r>
          </w:p>
        </w:tc>
        <w:tc>
          <w:tcPr>
            <w:tcW w:w="1132" w:type="dxa"/>
            <w:shd w:val="clear" w:color="auto" w:fill="D9D9D9" w:themeFill="background1" w:themeFillShade="D9"/>
          </w:tcPr>
          <w:p w:rsidR="00A9369E" w:rsidRPr="00480A5F" w:rsidRDefault="00A9369E" w:rsidP="00810479">
            <w:pPr>
              <w:pStyle w:val="tabteksts"/>
              <w:jc w:val="right"/>
            </w:pPr>
            <w:r w:rsidRPr="00480A5F">
              <w:t>3 997 703</w:t>
            </w:r>
          </w:p>
        </w:tc>
        <w:tc>
          <w:tcPr>
            <w:tcW w:w="1132" w:type="dxa"/>
            <w:shd w:val="clear" w:color="auto" w:fill="D9D9D9" w:themeFill="background1" w:themeFillShade="D9"/>
          </w:tcPr>
          <w:p w:rsidR="00A9369E" w:rsidRPr="00480A5F" w:rsidRDefault="00A9369E" w:rsidP="00810479">
            <w:pPr>
              <w:pStyle w:val="tabteksts"/>
              <w:jc w:val="right"/>
            </w:pPr>
            <w:r w:rsidRPr="00480A5F">
              <w:t>3 997 703</w:t>
            </w:r>
          </w:p>
        </w:tc>
        <w:tc>
          <w:tcPr>
            <w:tcW w:w="1132" w:type="dxa"/>
            <w:shd w:val="clear" w:color="auto" w:fill="D9D9D9" w:themeFill="background1" w:themeFillShade="D9"/>
          </w:tcPr>
          <w:p w:rsidR="00A9369E" w:rsidRPr="00480A5F" w:rsidRDefault="00A9369E" w:rsidP="00810479">
            <w:pPr>
              <w:pStyle w:val="tabteksts"/>
              <w:jc w:val="right"/>
            </w:pPr>
            <w:r w:rsidRPr="00480A5F">
              <w:t>3 997 703</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235 057</w:t>
            </w:r>
          </w:p>
        </w:tc>
        <w:tc>
          <w:tcPr>
            <w:tcW w:w="1132" w:type="dxa"/>
          </w:tcPr>
          <w:p w:rsidR="00A9369E" w:rsidRPr="00480A5F" w:rsidRDefault="00A9369E" w:rsidP="00810479">
            <w:pPr>
              <w:pStyle w:val="tabteksts"/>
              <w:jc w:val="right"/>
            </w:pPr>
            <w:r w:rsidRPr="00480A5F">
              <w:t>2 050 703</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lastRenderedPageBreak/>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13,7</w:t>
            </w:r>
          </w:p>
        </w:tc>
        <w:tc>
          <w:tcPr>
            <w:tcW w:w="1132" w:type="dxa"/>
          </w:tcPr>
          <w:p w:rsidR="00A9369E" w:rsidRPr="00480A5F" w:rsidRDefault="00A9369E" w:rsidP="00810479">
            <w:pPr>
              <w:pStyle w:val="tabteksts"/>
              <w:jc w:val="right"/>
            </w:pPr>
            <w:r w:rsidRPr="00480A5F">
              <w:t>105,3</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bl>
    <w:p w:rsidR="00A9369E" w:rsidRPr="00480A5F" w:rsidRDefault="00A9369E" w:rsidP="00A9369E">
      <w:pPr>
        <w:spacing w:before="240" w:after="240"/>
        <w:ind w:firstLine="0"/>
        <w:jc w:val="center"/>
        <w:rPr>
          <w:b/>
          <w:color w:val="000000" w:themeColor="text1"/>
          <w:lang w:eastAsia="lv-LV"/>
        </w:rPr>
      </w:pPr>
      <w:bookmarkStart w:id="13" w:name="_Hlk50907463"/>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153 226</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2 203 929</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2 050 703</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153 226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2 203 929</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2 050 703</w:t>
            </w:r>
          </w:p>
        </w:tc>
      </w:tr>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 xml:space="preserve"> Palielināti izdevumi no ieņēmumu no maksas pakalpojumu un citiem pašu ieņēmumu atlikuma uz 2021. gada 1. janvāri saskaņā ar informatīvo ziņojumu "Par uzņēmējdarbības riska valsts nodevas apmēru 2021.–2023.gadam" (MK 25.08. prot. Nr.50 30.§) </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2 203 929</w:t>
            </w:r>
          </w:p>
        </w:tc>
        <w:tc>
          <w:tcPr>
            <w:tcW w:w="1277" w:type="dxa"/>
          </w:tcPr>
          <w:p w:rsidR="00A9369E" w:rsidRPr="00480A5F" w:rsidRDefault="00A9369E" w:rsidP="00810479">
            <w:pPr>
              <w:pStyle w:val="tabteksts"/>
              <w:jc w:val="right"/>
              <w:rPr>
                <w:szCs w:val="18"/>
              </w:rPr>
            </w:pPr>
            <w:r w:rsidRPr="00480A5F">
              <w:rPr>
                <w:szCs w:val="18"/>
              </w:rPr>
              <w:t>2 203 929</w:t>
            </w:r>
          </w:p>
        </w:tc>
      </w:tr>
      <w:bookmarkEnd w:id="13"/>
      <w:tr w:rsidR="00A9369E" w:rsidRPr="00480A5F" w:rsidTr="00810479">
        <w:trPr>
          <w:trHeight w:val="142"/>
          <w:jc w:val="center"/>
        </w:trPr>
        <w:tc>
          <w:tcPr>
            <w:tcW w:w="5241" w:type="dxa"/>
          </w:tcPr>
          <w:p w:rsidR="00A9369E" w:rsidRPr="00480A5F" w:rsidRDefault="00A9369E" w:rsidP="008947E7">
            <w:pPr>
              <w:pStyle w:val="tabteksts"/>
              <w:jc w:val="both"/>
              <w:rPr>
                <w:i/>
                <w:szCs w:val="18"/>
                <w:lang w:eastAsia="lv-LV"/>
              </w:rPr>
            </w:pPr>
            <w:r w:rsidRPr="00480A5F">
              <w:rPr>
                <w:i/>
                <w:szCs w:val="18"/>
                <w:lang w:eastAsia="lv-LV"/>
              </w:rPr>
              <w:t>Samazināti izdevumi no ieņēmumiem no maksas pakalpojumiem un citiem pašu ieņēmumiem saskaņā ar informatīvo ziņojumu "Par uzņēmējdarbības riska valsts nodevas apmēru 2021.–2023.gadam" (MK 25.08. prot. Nr.50 30.§)</w:t>
            </w:r>
          </w:p>
        </w:tc>
        <w:tc>
          <w:tcPr>
            <w:tcW w:w="1277" w:type="dxa"/>
          </w:tcPr>
          <w:p w:rsidR="00A9369E" w:rsidRPr="00480A5F" w:rsidRDefault="00A9369E" w:rsidP="00810479">
            <w:pPr>
              <w:pStyle w:val="tabteksts"/>
              <w:jc w:val="right"/>
              <w:rPr>
                <w:szCs w:val="18"/>
              </w:rPr>
            </w:pPr>
            <w:r w:rsidRPr="00480A5F">
              <w:rPr>
                <w:szCs w:val="18"/>
              </w:rPr>
              <w:t>153 226</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-153 226</w:t>
            </w:r>
          </w:p>
        </w:tc>
      </w:tr>
    </w:tbl>
    <w:p w:rsidR="00A9369E" w:rsidRPr="00480A5F" w:rsidRDefault="00A9369E" w:rsidP="008947E7">
      <w:pPr>
        <w:pStyle w:val="programmas"/>
        <w:spacing w:after="240"/>
      </w:pPr>
      <w:r w:rsidRPr="00480A5F">
        <w:t>06.05.00 Maksātnespējas procesa izmaksas</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ind w:firstLine="720"/>
        <w:rPr>
          <w:lang w:eastAsia="lv-LV"/>
        </w:rPr>
      </w:pPr>
      <w:r w:rsidRPr="00480A5F">
        <w:rPr>
          <w:lang w:eastAsia="lv-LV"/>
        </w:rPr>
        <w:t>nodrošināt finansējumu maksātnespējas procesa administrācijas izmaksu segšanai maksātnespējīgajiem parādniekiem, kuriem nav aktīvu, sekmējot faktiski maksātnespējīgo parādnieku izslēgšanu no aprites, tādējādi uzlabojot un stabilizējot visu komercdarbības vidi valstī.</w:t>
      </w:r>
    </w:p>
    <w:p w:rsidR="00A9369E" w:rsidRPr="00480A5F" w:rsidRDefault="00A9369E" w:rsidP="00A9369E">
      <w:pPr>
        <w:ind w:firstLine="0"/>
        <w:rPr>
          <w:u w:val="single"/>
        </w:rPr>
      </w:pPr>
      <w:r w:rsidRPr="00480A5F">
        <w:rPr>
          <w:u w:val="single"/>
        </w:rPr>
        <w:t>Galvenās aktivitātes:</w:t>
      </w:r>
    </w:p>
    <w:p w:rsidR="00A9369E" w:rsidRPr="00480A5F" w:rsidRDefault="00A9369E" w:rsidP="008947E7">
      <w:pPr>
        <w:numPr>
          <w:ilvl w:val="0"/>
          <w:numId w:val="9"/>
        </w:numPr>
        <w:tabs>
          <w:tab w:val="left" w:pos="993"/>
        </w:tabs>
        <w:spacing w:before="120"/>
        <w:ind w:left="1077" w:hanging="357"/>
        <w:rPr>
          <w:lang w:eastAsia="lv-LV"/>
        </w:rPr>
      </w:pPr>
      <w:r w:rsidRPr="00480A5F">
        <w:rPr>
          <w:lang w:eastAsia="lv-LV"/>
        </w:rPr>
        <w:t>segt maksātnespējas procesa administrācijas izmaksas;</w:t>
      </w:r>
    </w:p>
    <w:p w:rsidR="00A9369E" w:rsidRPr="00480A5F" w:rsidRDefault="00A9369E" w:rsidP="008947E7">
      <w:pPr>
        <w:numPr>
          <w:ilvl w:val="0"/>
          <w:numId w:val="9"/>
        </w:numPr>
        <w:tabs>
          <w:tab w:val="left" w:pos="851"/>
        </w:tabs>
        <w:spacing w:before="120"/>
        <w:ind w:left="1077" w:hanging="357"/>
        <w:rPr>
          <w:lang w:eastAsia="lv-LV"/>
        </w:rPr>
      </w:pPr>
      <w:r w:rsidRPr="00480A5F">
        <w:rPr>
          <w:lang w:eastAsia="lv-LV"/>
        </w:rPr>
        <w:t>īstenot prasījuma tiesības attiecībā uz Maksātnespējas kontroles dienesta piešķirto naudas līdzekļu atmaksāšanu, kas izmaksāti no valsts budžeta līdzekļiem maksātnespējas procesa administrācijas izdevumu segšanai.</w:t>
      </w:r>
    </w:p>
    <w:p w:rsidR="00A9369E" w:rsidRPr="00480A5F" w:rsidRDefault="00A9369E" w:rsidP="00A9369E">
      <w:pPr>
        <w:ind w:firstLine="0"/>
      </w:pPr>
      <w:r w:rsidRPr="00480A5F">
        <w:rPr>
          <w:u w:val="single"/>
        </w:rPr>
        <w:t>Apakšprogrammas izpildītājs</w:t>
      </w:r>
      <w:r w:rsidRPr="00480A5F">
        <w:t xml:space="preserve">: </w:t>
      </w:r>
      <w:r w:rsidRPr="00480A5F">
        <w:rPr>
          <w:lang w:eastAsia="lv-LV"/>
        </w:rPr>
        <w:t>Maksātnespējas kontroles dienests.</w:t>
      </w:r>
    </w:p>
    <w:p w:rsidR="00A9369E" w:rsidRPr="00480A5F" w:rsidRDefault="00A9369E" w:rsidP="00306899">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Veiktas maksātnespējas procesa administrācijas izmaksas</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Administratora atlīdzības segšana, komersantu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Pārējo administrācijas izmaksu segšana, komersantu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w:t>
            </w:r>
          </w:p>
        </w:tc>
      </w:tr>
    </w:tbl>
    <w:p w:rsidR="00A9369E" w:rsidRPr="00480A5F" w:rsidRDefault="00A9369E" w:rsidP="00306899">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854</w:t>
            </w:r>
          </w:p>
        </w:tc>
        <w:tc>
          <w:tcPr>
            <w:tcW w:w="1132" w:type="dxa"/>
            <w:shd w:val="clear" w:color="auto" w:fill="D9D9D9" w:themeFill="background1" w:themeFillShade="D9"/>
          </w:tcPr>
          <w:p w:rsidR="00A9369E" w:rsidRPr="00480A5F" w:rsidRDefault="00A9369E" w:rsidP="00810479">
            <w:pPr>
              <w:pStyle w:val="tabteksts"/>
              <w:jc w:val="right"/>
            </w:pPr>
            <w:r w:rsidRPr="00480A5F">
              <w:t>16 552</w:t>
            </w:r>
          </w:p>
        </w:tc>
        <w:tc>
          <w:tcPr>
            <w:tcW w:w="1132" w:type="dxa"/>
            <w:shd w:val="clear" w:color="auto" w:fill="D9D9D9" w:themeFill="background1" w:themeFillShade="D9"/>
          </w:tcPr>
          <w:p w:rsidR="00A9369E" w:rsidRPr="00480A5F" w:rsidRDefault="00A9369E" w:rsidP="00810479">
            <w:pPr>
              <w:pStyle w:val="tabteksts"/>
              <w:jc w:val="right"/>
            </w:pPr>
            <w:r w:rsidRPr="00480A5F">
              <w:t>8 532</w:t>
            </w:r>
          </w:p>
        </w:tc>
        <w:tc>
          <w:tcPr>
            <w:tcW w:w="1132" w:type="dxa"/>
            <w:shd w:val="clear" w:color="auto" w:fill="D9D9D9" w:themeFill="background1" w:themeFillShade="D9"/>
          </w:tcPr>
          <w:p w:rsidR="00A9369E" w:rsidRPr="00480A5F" w:rsidRDefault="00A9369E" w:rsidP="00810479">
            <w:pPr>
              <w:pStyle w:val="tabteksts"/>
              <w:jc w:val="right"/>
            </w:pPr>
            <w:r w:rsidRPr="00480A5F">
              <w:t>4 266</w:t>
            </w:r>
          </w:p>
        </w:tc>
        <w:tc>
          <w:tcPr>
            <w:tcW w:w="1132" w:type="dxa"/>
            <w:shd w:val="clear" w:color="auto" w:fill="D9D9D9" w:themeFill="background1" w:themeFillShade="D9"/>
          </w:tcPr>
          <w:p w:rsidR="00A9369E" w:rsidRPr="00480A5F" w:rsidRDefault="00A9369E" w:rsidP="00810479">
            <w:pPr>
              <w:pStyle w:val="tabteksts"/>
              <w:jc w:val="right"/>
            </w:pPr>
            <w:r w:rsidRPr="00480A5F">
              <w:t>3 555</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15 698</w:t>
            </w:r>
          </w:p>
        </w:tc>
        <w:tc>
          <w:tcPr>
            <w:tcW w:w="1132" w:type="dxa"/>
          </w:tcPr>
          <w:p w:rsidR="00A9369E" w:rsidRPr="00480A5F" w:rsidRDefault="00A9369E" w:rsidP="00810479">
            <w:pPr>
              <w:pStyle w:val="tabteksts"/>
              <w:jc w:val="right"/>
            </w:pPr>
            <w:r w:rsidRPr="00480A5F">
              <w:t>-8 020</w:t>
            </w:r>
          </w:p>
        </w:tc>
        <w:tc>
          <w:tcPr>
            <w:tcW w:w="1132" w:type="dxa"/>
          </w:tcPr>
          <w:p w:rsidR="00A9369E" w:rsidRPr="00480A5F" w:rsidRDefault="00A9369E" w:rsidP="00810479">
            <w:pPr>
              <w:pStyle w:val="tabteksts"/>
              <w:jc w:val="right"/>
            </w:pPr>
            <w:r w:rsidRPr="00480A5F">
              <w:t>-4 266</w:t>
            </w:r>
          </w:p>
        </w:tc>
        <w:tc>
          <w:tcPr>
            <w:tcW w:w="1132" w:type="dxa"/>
          </w:tcPr>
          <w:p w:rsidR="00A9369E" w:rsidRPr="00480A5F" w:rsidRDefault="00A9369E" w:rsidP="00810479">
            <w:pPr>
              <w:pStyle w:val="tabteksts"/>
              <w:jc w:val="right"/>
            </w:pPr>
            <w:r w:rsidRPr="00480A5F">
              <w:t>-711</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1 838,2</w:t>
            </w:r>
          </w:p>
        </w:tc>
        <w:tc>
          <w:tcPr>
            <w:tcW w:w="1132" w:type="dxa"/>
          </w:tcPr>
          <w:p w:rsidR="00A9369E" w:rsidRPr="00480A5F" w:rsidRDefault="00A9369E" w:rsidP="00810479">
            <w:pPr>
              <w:pStyle w:val="tabteksts"/>
              <w:jc w:val="right"/>
            </w:pPr>
            <w:r w:rsidRPr="00480A5F">
              <w:t>- 48,5</w:t>
            </w:r>
          </w:p>
        </w:tc>
        <w:tc>
          <w:tcPr>
            <w:tcW w:w="1132" w:type="dxa"/>
          </w:tcPr>
          <w:p w:rsidR="00A9369E" w:rsidRPr="00480A5F" w:rsidRDefault="00A9369E" w:rsidP="00810479">
            <w:pPr>
              <w:pStyle w:val="tabteksts"/>
              <w:jc w:val="right"/>
              <w:rPr>
                <w:sz w:val="16"/>
                <w:szCs w:val="18"/>
              </w:rPr>
            </w:pPr>
            <w:r w:rsidRPr="00480A5F">
              <w:t>-50</w:t>
            </w:r>
            <w:r w:rsidRPr="00480A5F">
              <w:rPr>
                <w:sz w:val="16"/>
                <w:szCs w:val="18"/>
              </w:rPr>
              <w:t>,0</w:t>
            </w:r>
          </w:p>
        </w:tc>
        <w:tc>
          <w:tcPr>
            <w:tcW w:w="1132" w:type="dxa"/>
          </w:tcPr>
          <w:p w:rsidR="00A9369E" w:rsidRPr="00480A5F" w:rsidRDefault="00A9369E" w:rsidP="00810479">
            <w:pPr>
              <w:pStyle w:val="tabteksts"/>
              <w:jc w:val="right"/>
            </w:pPr>
            <w:r w:rsidRPr="00480A5F">
              <w:t>-16,7</w:t>
            </w:r>
          </w:p>
        </w:tc>
      </w:tr>
    </w:tbl>
    <w:p w:rsidR="00A9369E" w:rsidRPr="00480A5F" w:rsidRDefault="00A9369E" w:rsidP="00306899">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lastRenderedPageBreak/>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8 020</w:t>
            </w:r>
          </w:p>
        </w:tc>
        <w:tc>
          <w:tcPr>
            <w:tcW w:w="1277" w:type="dxa"/>
            <w:shd w:val="clear" w:color="auto" w:fill="D9D9D9" w:themeFill="background1" w:themeFillShade="D9"/>
          </w:tcPr>
          <w:p w:rsidR="00A9369E" w:rsidRPr="00480A5F" w:rsidRDefault="00A9369E" w:rsidP="00810479">
            <w:pPr>
              <w:pStyle w:val="tabteksts"/>
              <w:jc w:val="center"/>
              <w:rPr>
                <w:b/>
                <w:bCs/>
                <w:szCs w:val="18"/>
              </w:rPr>
            </w:pPr>
            <w:r w:rsidRPr="00480A5F">
              <w:t>-</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-8 020</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8 020</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t>-</w:t>
            </w:r>
          </w:p>
        </w:tc>
        <w:tc>
          <w:tcPr>
            <w:tcW w:w="1277" w:type="dxa"/>
            <w:shd w:val="clear" w:color="auto" w:fill="F2F2F2" w:themeFill="background1" w:themeFillShade="F2"/>
          </w:tcPr>
          <w:p w:rsidR="00A9369E" w:rsidRPr="00480A5F" w:rsidRDefault="00A9369E" w:rsidP="00810479">
            <w:pPr>
              <w:pStyle w:val="tabteksts"/>
              <w:jc w:val="right"/>
              <w:rPr>
                <w:szCs w:val="18"/>
              </w:rPr>
            </w:pPr>
          </w:p>
        </w:tc>
      </w:tr>
      <w:tr w:rsidR="00A9369E" w:rsidRPr="00480A5F" w:rsidTr="00810479">
        <w:trPr>
          <w:trHeight w:val="142"/>
          <w:jc w:val="center"/>
        </w:trPr>
        <w:tc>
          <w:tcPr>
            <w:tcW w:w="5241" w:type="dxa"/>
          </w:tcPr>
          <w:p w:rsidR="00A9369E" w:rsidRPr="00480A5F" w:rsidRDefault="00A9369E" w:rsidP="00306899">
            <w:pPr>
              <w:pStyle w:val="tabteksts"/>
              <w:jc w:val="both"/>
              <w:rPr>
                <w:i/>
                <w:szCs w:val="18"/>
                <w:lang w:eastAsia="lv-LV"/>
              </w:rPr>
            </w:pPr>
            <w:r w:rsidRPr="00480A5F">
              <w:rPr>
                <w:i/>
                <w:szCs w:val="18"/>
                <w:lang w:eastAsia="lv-LV"/>
              </w:rPr>
              <w:t>Samazināti izdevumi no plānotā maksas pakalpojumu un citu pašu ieņēmumu naudas līdzekļu atlikuma uz 2021.gada 1.janvāri s</w:t>
            </w:r>
            <w:r w:rsidR="00306899">
              <w:rPr>
                <w:i/>
                <w:szCs w:val="18"/>
                <w:lang w:eastAsia="lv-LV"/>
              </w:rPr>
              <w:t>askaņā ar informatīvo ziņojumu “</w:t>
            </w:r>
            <w:r w:rsidRPr="00480A5F">
              <w:rPr>
                <w:i/>
                <w:szCs w:val="18"/>
                <w:lang w:eastAsia="lv-LV"/>
              </w:rPr>
              <w:t>Par uzņēmējdarbības riska valsts nodevas apmēru 2021.–2023.gadam</w:t>
            </w:r>
            <w:r w:rsidR="00306899">
              <w:rPr>
                <w:i/>
                <w:szCs w:val="18"/>
                <w:lang w:eastAsia="lv-LV"/>
              </w:rPr>
              <w:t>”</w:t>
            </w:r>
            <w:r w:rsidRPr="00480A5F">
              <w:rPr>
                <w:i/>
                <w:szCs w:val="18"/>
                <w:lang w:eastAsia="lv-LV"/>
              </w:rPr>
              <w:t xml:space="preserve"> (MK 25.08. prot. Nr.50 30.§)</w:t>
            </w:r>
          </w:p>
        </w:tc>
        <w:tc>
          <w:tcPr>
            <w:tcW w:w="1277" w:type="dxa"/>
          </w:tcPr>
          <w:p w:rsidR="00A9369E" w:rsidRPr="00480A5F" w:rsidRDefault="00A9369E" w:rsidP="00810479">
            <w:pPr>
              <w:pStyle w:val="tabteksts"/>
              <w:jc w:val="right"/>
              <w:rPr>
                <w:szCs w:val="18"/>
              </w:rPr>
            </w:pPr>
            <w:r w:rsidRPr="00480A5F">
              <w:rPr>
                <w:szCs w:val="18"/>
              </w:rPr>
              <w:t>7 570</w:t>
            </w:r>
          </w:p>
        </w:tc>
        <w:tc>
          <w:tcPr>
            <w:tcW w:w="1277" w:type="dxa"/>
          </w:tcPr>
          <w:p w:rsidR="00A9369E" w:rsidRPr="00480A5F" w:rsidRDefault="00A9369E" w:rsidP="00810479">
            <w:pPr>
              <w:pStyle w:val="tabteksts"/>
              <w:jc w:val="center"/>
              <w:rPr>
                <w:szCs w:val="18"/>
              </w:rPr>
            </w:pPr>
            <w:r w:rsidRPr="00480A5F">
              <w:t>-</w:t>
            </w:r>
          </w:p>
        </w:tc>
        <w:tc>
          <w:tcPr>
            <w:tcW w:w="1277" w:type="dxa"/>
          </w:tcPr>
          <w:p w:rsidR="00A9369E" w:rsidRPr="00480A5F" w:rsidRDefault="00A9369E" w:rsidP="00810479">
            <w:pPr>
              <w:pStyle w:val="tabteksts"/>
              <w:jc w:val="right"/>
              <w:rPr>
                <w:szCs w:val="18"/>
              </w:rPr>
            </w:pPr>
            <w:r w:rsidRPr="00480A5F">
              <w:rPr>
                <w:szCs w:val="18"/>
              </w:rPr>
              <w:t>-7 570</w:t>
            </w:r>
          </w:p>
        </w:tc>
      </w:tr>
      <w:tr w:rsidR="00A9369E" w:rsidRPr="00480A5F" w:rsidTr="00810479">
        <w:trPr>
          <w:trHeight w:val="142"/>
          <w:jc w:val="center"/>
        </w:trPr>
        <w:tc>
          <w:tcPr>
            <w:tcW w:w="5241" w:type="dxa"/>
          </w:tcPr>
          <w:p w:rsidR="00A9369E" w:rsidRPr="00480A5F" w:rsidRDefault="00A9369E" w:rsidP="00306899">
            <w:pPr>
              <w:pStyle w:val="tabteksts"/>
              <w:jc w:val="both"/>
              <w:rPr>
                <w:i/>
                <w:szCs w:val="18"/>
                <w:lang w:eastAsia="lv-LV"/>
              </w:rPr>
            </w:pPr>
            <w:r w:rsidRPr="00480A5F">
              <w:rPr>
                <w:i/>
                <w:szCs w:val="18"/>
                <w:lang w:eastAsia="lv-LV"/>
              </w:rPr>
              <w:t>Samazināti izdevumi no ieņēmumiem no maksas pakalpojumiem un citiem pašu ieņēmumiem s</w:t>
            </w:r>
            <w:r w:rsidR="00306899">
              <w:rPr>
                <w:i/>
                <w:szCs w:val="18"/>
                <w:lang w:eastAsia="lv-LV"/>
              </w:rPr>
              <w:t>askaņā ar informatīvo ziņojumu “</w:t>
            </w:r>
            <w:r w:rsidRPr="00480A5F">
              <w:rPr>
                <w:i/>
                <w:szCs w:val="18"/>
                <w:lang w:eastAsia="lv-LV"/>
              </w:rPr>
              <w:t>Par uzņēmējdarbības riska valsts nodevas apmēru 2021.–2023.gadam</w:t>
            </w:r>
            <w:r w:rsidR="00306899">
              <w:rPr>
                <w:i/>
                <w:szCs w:val="18"/>
                <w:lang w:eastAsia="lv-LV"/>
              </w:rPr>
              <w:t>”</w:t>
            </w:r>
            <w:r w:rsidRPr="00480A5F">
              <w:rPr>
                <w:i/>
                <w:szCs w:val="18"/>
                <w:lang w:eastAsia="lv-LV"/>
              </w:rPr>
              <w:t xml:space="preserve"> (MK 25.08. prot. Nr.50 30.§)</w:t>
            </w:r>
          </w:p>
        </w:tc>
        <w:tc>
          <w:tcPr>
            <w:tcW w:w="1277" w:type="dxa"/>
          </w:tcPr>
          <w:p w:rsidR="00A9369E" w:rsidRPr="00480A5F" w:rsidRDefault="00A9369E" w:rsidP="00810479">
            <w:pPr>
              <w:pStyle w:val="tabteksts"/>
              <w:jc w:val="right"/>
              <w:rPr>
                <w:szCs w:val="18"/>
              </w:rPr>
            </w:pPr>
            <w:r w:rsidRPr="00480A5F">
              <w:rPr>
                <w:szCs w:val="18"/>
              </w:rPr>
              <w:t>450</w:t>
            </w:r>
          </w:p>
        </w:tc>
        <w:tc>
          <w:tcPr>
            <w:tcW w:w="1277" w:type="dxa"/>
          </w:tcPr>
          <w:p w:rsidR="00A9369E" w:rsidRPr="00480A5F" w:rsidRDefault="00A9369E" w:rsidP="00810479">
            <w:pPr>
              <w:pStyle w:val="tabteksts"/>
              <w:jc w:val="center"/>
            </w:pPr>
            <w:r w:rsidRPr="00480A5F">
              <w:t>-</w:t>
            </w:r>
          </w:p>
        </w:tc>
        <w:tc>
          <w:tcPr>
            <w:tcW w:w="1277" w:type="dxa"/>
          </w:tcPr>
          <w:p w:rsidR="00A9369E" w:rsidRPr="00480A5F" w:rsidRDefault="00A9369E" w:rsidP="00810479">
            <w:pPr>
              <w:pStyle w:val="tabteksts"/>
              <w:jc w:val="right"/>
              <w:rPr>
                <w:szCs w:val="18"/>
              </w:rPr>
            </w:pPr>
            <w:r w:rsidRPr="00480A5F">
              <w:rPr>
                <w:szCs w:val="18"/>
              </w:rPr>
              <w:t>-450</w:t>
            </w:r>
          </w:p>
        </w:tc>
      </w:tr>
    </w:tbl>
    <w:p w:rsidR="00A9369E" w:rsidRPr="00480A5F" w:rsidRDefault="00A9369E" w:rsidP="00306899">
      <w:pPr>
        <w:pStyle w:val="programmas"/>
        <w:spacing w:after="240"/>
      </w:pPr>
      <w:r w:rsidRPr="00480A5F">
        <w:t xml:space="preserve">07.00.00 </w:t>
      </w:r>
      <w:bookmarkStart w:id="14" w:name="_Hlk17892014"/>
      <w:bookmarkStart w:id="15" w:name="OLE_LINK6"/>
      <w:r w:rsidRPr="00480A5F">
        <w:t>Nekustamā īpašuma tiesību politikas īstenošana</w:t>
      </w:r>
      <w:bookmarkEnd w:id="14"/>
      <w:bookmarkEnd w:id="15"/>
    </w:p>
    <w:p w:rsidR="00A9369E" w:rsidRPr="00480A5F" w:rsidRDefault="00A9369E" w:rsidP="00A9369E">
      <w:pPr>
        <w:ind w:firstLine="0"/>
        <w:rPr>
          <w:u w:val="single"/>
        </w:rPr>
      </w:pPr>
      <w:r w:rsidRPr="00480A5F">
        <w:rPr>
          <w:u w:val="single"/>
        </w:rPr>
        <w:t>Programmas mērķis:</w:t>
      </w:r>
    </w:p>
    <w:p w:rsidR="00A9369E" w:rsidRPr="00480A5F" w:rsidRDefault="00A9369E" w:rsidP="00A9369E">
      <w:r w:rsidRPr="00480A5F">
        <w:t>nodrošināt sabiedrību ar aktuālu un precīzu informāciju par visiem nekustamajiem īpašumiem un tos veidojošiem objektiem valstī.</w:t>
      </w:r>
    </w:p>
    <w:p w:rsidR="00A9369E" w:rsidRPr="00480A5F" w:rsidRDefault="00A9369E" w:rsidP="00A9369E">
      <w:pPr>
        <w:ind w:firstLine="0"/>
        <w:rPr>
          <w:u w:val="single"/>
        </w:rPr>
      </w:pPr>
      <w:r w:rsidRPr="00480A5F">
        <w:rPr>
          <w:u w:val="single"/>
        </w:rPr>
        <w:t>Galvenās aktivitātes:</w:t>
      </w:r>
    </w:p>
    <w:p w:rsidR="00306899" w:rsidRDefault="00A9369E" w:rsidP="00306899">
      <w:pPr>
        <w:pStyle w:val="ListParagraph"/>
        <w:numPr>
          <w:ilvl w:val="0"/>
          <w:numId w:val="45"/>
        </w:numPr>
        <w:spacing w:before="120"/>
        <w:ind w:left="1434" w:hanging="357"/>
        <w:contextualSpacing w:val="0"/>
      </w:pPr>
      <w:r w:rsidRPr="00480A5F">
        <w:t>nekustamo īpašumu un to objektu reģistrācija un aktualizācija Nekustamā īpašuma valsts kadastra informācijas sistēmā;</w:t>
      </w:r>
    </w:p>
    <w:p w:rsidR="00306899" w:rsidRDefault="00A9369E" w:rsidP="00306899">
      <w:pPr>
        <w:pStyle w:val="ListParagraph"/>
        <w:numPr>
          <w:ilvl w:val="0"/>
          <w:numId w:val="45"/>
        </w:numPr>
        <w:spacing w:before="120"/>
        <w:ind w:left="1434" w:hanging="357"/>
        <w:contextualSpacing w:val="0"/>
      </w:pPr>
      <w:r w:rsidRPr="00480A5F">
        <w:t>adresācijas objektu reģistrēšana un aktualizēšana Valsts adrešu reģistra informācijas sistēmā;</w:t>
      </w:r>
    </w:p>
    <w:p w:rsidR="00306899" w:rsidRDefault="00A9369E" w:rsidP="00306899">
      <w:pPr>
        <w:pStyle w:val="ListParagraph"/>
        <w:numPr>
          <w:ilvl w:val="0"/>
          <w:numId w:val="45"/>
        </w:numPr>
        <w:spacing w:before="120"/>
        <w:ind w:left="1434" w:hanging="357"/>
        <w:contextualSpacing w:val="0"/>
      </w:pPr>
      <w:r w:rsidRPr="00480A5F">
        <w:t>kadastra objektu kadastrālās vērtības aprēķināšana;</w:t>
      </w:r>
    </w:p>
    <w:p w:rsidR="00306899" w:rsidRDefault="00A9369E" w:rsidP="00306899">
      <w:pPr>
        <w:pStyle w:val="ListParagraph"/>
        <w:numPr>
          <w:ilvl w:val="0"/>
          <w:numId w:val="45"/>
        </w:numPr>
        <w:spacing w:before="120"/>
        <w:ind w:left="1434" w:hanging="357"/>
        <w:contextualSpacing w:val="0"/>
      </w:pPr>
      <w:r w:rsidRPr="00480A5F">
        <w:t>būvju un telpu grupu kadastrālā uzmērīšana;</w:t>
      </w:r>
    </w:p>
    <w:p w:rsidR="00306899" w:rsidRDefault="00A9369E" w:rsidP="00306899">
      <w:pPr>
        <w:pStyle w:val="ListParagraph"/>
        <w:numPr>
          <w:ilvl w:val="0"/>
          <w:numId w:val="45"/>
        </w:numPr>
        <w:spacing w:before="120"/>
        <w:ind w:left="1434" w:hanging="357"/>
        <w:contextualSpacing w:val="0"/>
      </w:pPr>
      <w:r w:rsidRPr="00480A5F">
        <w:t>augstas detalizācijas topogrāfiskās informācijas uzkrāšana par visu valsti Augstas detalizācijas topogrāfiskās informācijas centrālajā datubāzē;</w:t>
      </w:r>
    </w:p>
    <w:p w:rsidR="00306899" w:rsidRDefault="00A9369E" w:rsidP="00306899">
      <w:pPr>
        <w:pStyle w:val="ListParagraph"/>
        <w:numPr>
          <w:ilvl w:val="0"/>
          <w:numId w:val="45"/>
        </w:numPr>
        <w:spacing w:before="120"/>
        <w:ind w:left="1434" w:hanging="357"/>
        <w:contextualSpacing w:val="0"/>
      </w:pPr>
      <w:r w:rsidRPr="00480A5F">
        <w:t>apgrūtināto teritoriju informācijas sistēmas izveide un uzturēšana;</w:t>
      </w:r>
    </w:p>
    <w:p w:rsidR="00306899" w:rsidRDefault="00A9369E" w:rsidP="00306899">
      <w:pPr>
        <w:pStyle w:val="ListParagraph"/>
        <w:numPr>
          <w:ilvl w:val="0"/>
          <w:numId w:val="45"/>
        </w:numPr>
        <w:spacing w:before="120"/>
        <w:ind w:left="1434" w:hanging="357"/>
        <w:contextualSpacing w:val="0"/>
      </w:pPr>
      <w:r w:rsidRPr="00480A5F">
        <w:t>informācijas izsniegšana no Valsts zemes dienesta uzturētajām informācijas sistēmām (Nekustamā īpašuma valsts kadastra informācijas sistēma, Valsts adrešu reģistra informācijas sistēma, Nekustamā īpašuma tirgus datu bāze, Augstas detalizācijas topogrāfiskās informācijas centrālā datu bāze, Arhīvs);</w:t>
      </w:r>
    </w:p>
    <w:p w:rsidR="00A9369E" w:rsidRPr="00480A5F" w:rsidRDefault="00A9369E" w:rsidP="00306899">
      <w:pPr>
        <w:pStyle w:val="ListParagraph"/>
        <w:numPr>
          <w:ilvl w:val="0"/>
          <w:numId w:val="45"/>
        </w:numPr>
        <w:spacing w:before="120"/>
        <w:ind w:left="1434" w:hanging="357"/>
        <w:contextualSpacing w:val="0"/>
      </w:pPr>
      <w:r w:rsidRPr="00480A5F">
        <w:t>zemes kadastrālās uzmērīšanas organizēšana bijušajiem zemes īpašniekiem par valsts budžeta līdzekļiem.</w:t>
      </w:r>
    </w:p>
    <w:p w:rsidR="00A9369E" w:rsidRPr="00480A5F" w:rsidRDefault="00A9369E" w:rsidP="00A9369E">
      <w:pPr>
        <w:spacing w:before="120"/>
        <w:ind w:firstLine="0"/>
      </w:pPr>
      <w:r w:rsidRPr="00480A5F">
        <w:rPr>
          <w:u w:val="single"/>
        </w:rPr>
        <w:t>Programmas izpildītājs</w:t>
      </w:r>
      <w:r w:rsidRPr="00480A5F">
        <w:t>: Valsts zemes dienests.</w:t>
      </w:r>
    </w:p>
    <w:p w:rsidR="00A9369E" w:rsidRPr="00480A5F" w:rsidRDefault="00A9369E" w:rsidP="00226311">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118"/>
        <w:gridCol w:w="1195"/>
        <w:gridCol w:w="1316"/>
        <w:gridCol w:w="1149"/>
        <w:gridCol w:w="1285"/>
      </w:tblGrid>
      <w:tr w:rsidR="00A9369E" w:rsidRPr="00480A5F" w:rsidTr="00810479">
        <w:trPr>
          <w:trHeight w:val="60"/>
          <w:tblHeader/>
        </w:trPr>
        <w:tc>
          <w:tcPr>
            <w:tcW w:w="3009"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18"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95"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31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49"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285"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NĪVK IS kadastra objektu uzturēšana (tai skaitā kadastra objektu nekustamā īpašuma kadastrālo vērtību uzturēšana un aktualizācija NĪVK IS)</w:t>
            </w:r>
          </w:p>
        </w:tc>
      </w:tr>
      <w:tr w:rsidR="00A9369E" w:rsidRPr="00480A5F" w:rsidTr="00810479">
        <w:trPr>
          <w:trHeight w:val="121"/>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Uzturēto kadastra objektu skaits (tūkst.)</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6 038</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5 930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6 100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6 100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6 100 </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Jaunu kadastra objektu reģistrācija (kadastra objektu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59 923</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50 000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57 000 </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57 000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57 000 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Publisko reģistru datu aktualitātes nodrošināšana</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Kadastra objektu aktualizācija (kadastra objektu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575 600</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600 000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600 000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600 000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600 000  </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Valsts adrešu reģistrā uzturēto adrešu skaits (tūkst.)</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1 403</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1 405</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1 413</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1 417</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1 420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Kadastrālo vērtību bāzes izstrāde un sabiedrības informēšana par kadastrālajām vērtībām</w:t>
            </w:r>
          </w:p>
          <w:p w:rsidR="00A9369E" w:rsidRPr="00480A5F" w:rsidRDefault="00A9369E" w:rsidP="00810479">
            <w:pPr>
              <w:spacing w:after="0"/>
              <w:ind w:firstLine="0"/>
              <w:jc w:val="center"/>
              <w:rPr>
                <w:color w:val="000000"/>
                <w:sz w:val="18"/>
                <w:szCs w:val="18"/>
                <w:lang w:eastAsia="lv-LV"/>
              </w:rPr>
            </w:pP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lastRenderedPageBreak/>
              <w:t>Bāzes rādītāju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241 320</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241 320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246 520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307 500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307 500</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Personām rakstiski sniegto skaidrojumu par kadastrālajām vērtībām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144</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Informācijas sagatavošana no kadastra informācijas sistēmas par personai piederošo īpašumu </w:t>
            </w:r>
          </w:p>
        </w:tc>
      </w:tr>
      <w:tr w:rsidR="00A9369E" w:rsidRPr="00480A5F" w:rsidTr="00810479">
        <w:trPr>
          <w:trHeight w:val="60"/>
        </w:trPr>
        <w:tc>
          <w:tcPr>
            <w:tcW w:w="3009"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Informācijas pieprasījumu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62 125</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60 000 </w:t>
            </w:r>
          </w:p>
        </w:tc>
      </w:tr>
      <w:tr w:rsidR="00A9369E" w:rsidRPr="00480A5F" w:rsidTr="00810479">
        <w:trPr>
          <w:trHeight w:val="158"/>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Gada laikā par budžeta līdzekļiem bijušajiem zemes īpašniekiem vai viņu mantiniekiem uzmērītās zemes</w:t>
            </w:r>
          </w:p>
        </w:tc>
      </w:tr>
      <w:tr w:rsidR="00A9369E" w:rsidRPr="00480A5F" w:rsidTr="00810479">
        <w:trPr>
          <w:trHeight w:val="75"/>
        </w:trPr>
        <w:tc>
          <w:tcPr>
            <w:tcW w:w="3009"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Zemes vienību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91</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 80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 80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Informācijas par apgrūtinātajām teritorijām un objektiem reģistrēšana un uzkrāšana Apgrūtināto teritoriju informācijas sistēmā </w:t>
            </w:r>
          </w:p>
        </w:tc>
      </w:tr>
      <w:tr w:rsidR="00A9369E" w:rsidRPr="00480A5F" w:rsidTr="00810479">
        <w:trPr>
          <w:trHeight w:val="315"/>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ATIS datu sniedzēju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36</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105</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115</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 110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120 </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ATIS reģistrēto un uzturēto elementu skaits (tūkst.)</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3 945</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3 900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xml:space="preserve"> 4 300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4 400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4 500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Būvju un telpu grupu kadastrālā uzmērīšana</w:t>
            </w:r>
          </w:p>
        </w:tc>
      </w:tr>
      <w:tr w:rsidR="00A9369E" w:rsidRPr="00480A5F" w:rsidTr="00810479">
        <w:trPr>
          <w:trHeight w:val="174"/>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Būvju un telpu grupu kadastrālajā uzmērīšanā izpildītie pakalpojumi (pakalpojumu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11 000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VZD pārziņā esošo informācijas sistēmu datu izplatīšana</w:t>
            </w:r>
          </w:p>
        </w:tc>
      </w:tr>
      <w:tr w:rsidR="00A9369E" w:rsidRPr="00480A5F" w:rsidTr="00810479">
        <w:trPr>
          <w:trHeight w:val="60"/>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Pieprasījumu skaits no teksta datu servisiem</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8 100 000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9 500 000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9 500 000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9 500 000 </w:t>
            </w:r>
          </w:p>
        </w:tc>
      </w:tr>
      <w:tr w:rsidR="00A9369E" w:rsidRPr="00480A5F" w:rsidTr="00810479">
        <w:trPr>
          <w:trHeight w:val="135"/>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Pieprasījumu skaits no ģeotelpisko datu servisiem</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20 000 000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20 000 000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20 000 000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20 000 000  </w:t>
            </w:r>
          </w:p>
        </w:tc>
      </w:tr>
      <w:tr w:rsidR="00A9369E" w:rsidRPr="00480A5F" w:rsidTr="00810479">
        <w:trPr>
          <w:trHeight w:val="127"/>
        </w:trPr>
        <w:tc>
          <w:tcPr>
            <w:tcW w:w="3009" w:type="dxa"/>
            <w:shd w:val="clear" w:color="auto" w:fill="auto"/>
            <w:hideMark/>
          </w:tcPr>
          <w:p w:rsidR="00A9369E" w:rsidRPr="00480A5F" w:rsidRDefault="00A9369E" w:rsidP="00226311">
            <w:pPr>
              <w:spacing w:after="0"/>
              <w:ind w:firstLine="0"/>
              <w:rPr>
                <w:color w:val="000000"/>
                <w:sz w:val="18"/>
                <w:szCs w:val="18"/>
                <w:lang w:eastAsia="lv-LV"/>
              </w:rPr>
            </w:pPr>
            <w:r w:rsidRPr="00480A5F">
              <w:rPr>
                <w:color w:val="000000"/>
                <w:sz w:val="18"/>
                <w:szCs w:val="18"/>
                <w:lang w:eastAsia="lv-LV"/>
              </w:rPr>
              <w:t>Informācijas sagatavošana un izsniegšana sertificētām personām (pieprasījumu skaits)</w:t>
            </w:r>
          </w:p>
        </w:tc>
        <w:tc>
          <w:tcPr>
            <w:tcW w:w="1118"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9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42 000</w:t>
            </w:r>
          </w:p>
        </w:tc>
        <w:tc>
          <w:tcPr>
            <w:tcW w:w="131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42 000</w:t>
            </w:r>
          </w:p>
        </w:tc>
        <w:tc>
          <w:tcPr>
            <w:tcW w:w="1149"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42 000</w:t>
            </w:r>
          </w:p>
        </w:tc>
        <w:tc>
          <w:tcPr>
            <w:tcW w:w="1285"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42 000</w:t>
            </w:r>
          </w:p>
        </w:tc>
      </w:tr>
    </w:tbl>
    <w:p w:rsidR="00A9369E" w:rsidRPr="00480A5F" w:rsidRDefault="00A9369E" w:rsidP="00843B01">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14 815 596</w:t>
            </w:r>
          </w:p>
        </w:tc>
        <w:tc>
          <w:tcPr>
            <w:tcW w:w="1132" w:type="dxa"/>
            <w:shd w:val="clear" w:color="auto" w:fill="D9D9D9" w:themeFill="background1" w:themeFillShade="D9"/>
          </w:tcPr>
          <w:p w:rsidR="00A9369E" w:rsidRPr="00480A5F" w:rsidRDefault="00A9369E" w:rsidP="00810479">
            <w:pPr>
              <w:pStyle w:val="tabteksts"/>
              <w:jc w:val="right"/>
            </w:pPr>
            <w:r w:rsidRPr="00480A5F">
              <w:t>14 739 211</w:t>
            </w:r>
          </w:p>
        </w:tc>
        <w:tc>
          <w:tcPr>
            <w:tcW w:w="1132" w:type="dxa"/>
            <w:shd w:val="clear" w:color="auto" w:fill="D9D9D9" w:themeFill="background1" w:themeFillShade="D9"/>
          </w:tcPr>
          <w:p w:rsidR="00A9369E" w:rsidRPr="00480A5F" w:rsidRDefault="00A9369E" w:rsidP="00810479">
            <w:pPr>
              <w:pStyle w:val="tabteksts"/>
              <w:jc w:val="right"/>
            </w:pPr>
            <w:r w:rsidRPr="00480A5F">
              <w:t>14 866 701</w:t>
            </w:r>
          </w:p>
        </w:tc>
        <w:tc>
          <w:tcPr>
            <w:tcW w:w="1132" w:type="dxa"/>
            <w:shd w:val="clear" w:color="auto" w:fill="D9D9D9" w:themeFill="background1" w:themeFillShade="D9"/>
          </w:tcPr>
          <w:p w:rsidR="00A9369E" w:rsidRPr="00480A5F" w:rsidRDefault="00A9369E" w:rsidP="00810479">
            <w:pPr>
              <w:pStyle w:val="tabteksts"/>
              <w:jc w:val="right"/>
            </w:pPr>
            <w:r w:rsidRPr="00480A5F">
              <w:t>14 869 531</w:t>
            </w:r>
          </w:p>
        </w:tc>
        <w:tc>
          <w:tcPr>
            <w:tcW w:w="1132" w:type="dxa"/>
            <w:shd w:val="clear" w:color="auto" w:fill="D9D9D9" w:themeFill="background1" w:themeFillShade="D9"/>
          </w:tcPr>
          <w:p w:rsidR="00A9369E" w:rsidRPr="00480A5F" w:rsidRDefault="00A9369E" w:rsidP="00810479">
            <w:pPr>
              <w:pStyle w:val="tabteksts"/>
              <w:jc w:val="right"/>
            </w:pPr>
            <w:r w:rsidRPr="00480A5F">
              <w:t>14 869 531</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-76 385</w:t>
            </w:r>
          </w:p>
        </w:tc>
        <w:tc>
          <w:tcPr>
            <w:tcW w:w="1132" w:type="dxa"/>
          </w:tcPr>
          <w:p w:rsidR="00A9369E" w:rsidRPr="00480A5F" w:rsidRDefault="00A9369E" w:rsidP="00810479">
            <w:pPr>
              <w:pStyle w:val="tabteksts"/>
              <w:jc w:val="right"/>
            </w:pPr>
            <w:r w:rsidRPr="00480A5F">
              <w:t>127 490</w:t>
            </w:r>
          </w:p>
        </w:tc>
        <w:tc>
          <w:tcPr>
            <w:tcW w:w="1132" w:type="dxa"/>
          </w:tcPr>
          <w:p w:rsidR="00A9369E" w:rsidRPr="00480A5F" w:rsidRDefault="00A9369E" w:rsidP="00810479">
            <w:pPr>
              <w:pStyle w:val="tabteksts"/>
              <w:jc w:val="right"/>
            </w:pPr>
            <w:r w:rsidRPr="00480A5F">
              <w:t>2 830</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-0,5</w:t>
            </w:r>
          </w:p>
        </w:tc>
        <w:tc>
          <w:tcPr>
            <w:tcW w:w="1132" w:type="dxa"/>
          </w:tcPr>
          <w:p w:rsidR="00A9369E" w:rsidRPr="00480A5F" w:rsidRDefault="00A9369E" w:rsidP="00810479">
            <w:pPr>
              <w:pStyle w:val="tabteksts"/>
              <w:jc w:val="right"/>
            </w:pPr>
            <w:r w:rsidRPr="00480A5F">
              <w:t>0,9</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10 495 136</w:t>
            </w:r>
          </w:p>
        </w:tc>
        <w:tc>
          <w:tcPr>
            <w:tcW w:w="1132" w:type="dxa"/>
          </w:tcPr>
          <w:p w:rsidR="00A9369E" w:rsidRPr="00480A5F" w:rsidRDefault="00A9369E" w:rsidP="00810479">
            <w:pPr>
              <w:pStyle w:val="tabteksts"/>
              <w:jc w:val="right"/>
              <w:rPr>
                <w:szCs w:val="18"/>
              </w:rPr>
            </w:pPr>
            <w:r w:rsidRPr="00480A5F">
              <w:rPr>
                <w:szCs w:val="18"/>
              </w:rPr>
              <w:t>10 652 035</w:t>
            </w:r>
          </w:p>
        </w:tc>
        <w:tc>
          <w:tcPr>
            <w:tcW w:w="1132" w:type="dxa"/>
          </w:tcPr>
          <w:p w:rsidR="00A9369E" w:rsidRPr="00480A5F" w:rsidRDefault="00A9369E" w:rsidP="00810479">
            <w:pPr>
              <w:pStyle w:val="tabteksts"/>
              <w:jc w:val="right"/>
              <w:rPr>
                <w:szCs w:val="18"/>
              </w:rPr>
            </w:pPr>
            <w:r w:rsidRPr="00480A5F">
              <w:rPr>
                <w:szCs w:val="18"/>
              </w:rPr>
              <w:t>10 620 763</w:t>
            </w:r>
          </w:p>
        </w:tc>
        <w:tc>
          <w:tcPr>
            <w:tcW w:w="1132" w:type="dxa"/>
          </w:tcPr>
          <w:p w:rsidR="00A9369E" w:rsidRPr="00480A5F" w:rsidRDefault="00A9369E" w:rsidP="00810479">
            <w:pPr>
              <w:pStyle w:val="tabteksts"/>
              <w:jc w:val="right"/>
              <w:rPr>
                <w:szCs w:val="18"/>
              </w:rPr>
            </w:pPr>
            <w:r w:rsidRPr="00480A5F">
              <w:rPr>
                <w:szCs w:val="18"/>
              </w:rPr>
              <w:t>10 663 086</w:t>
            </w:r>
          </w:p>
        </w:tc>
        <w:tc>
          <w:tcPr>
            <w:tcW w:w="1132" w:type="dxa"/>
          </w:tcPr>
          <w:p w:rsidR="00A9369E" w:rsidRPr="00480A5F" w:rsidRDefault="00A9369E" w:rsidP="00810479">
            <w:pPr>
              <w:pStyle w:val="tabteksts"/>
              <w:jc w:val="right"/>
              <w:rPr>
                <w:szCs w:val="18"/>
              </w:rPr>
            </w:pPr>
            <w:r w:rsidRPr="00480A5F">
              <w:rPr>
                <w:szCs w:val="18"/>
              </w:rPr>
              <w:t>10 663 086</w:t>
            </w:r>
          </w:p>
        </w:tc>
      </w:tr>
      <w:tr w:rsidR="00A9369E" w:rsidRPr="00480A5F" w:rsidTr="00050456">
        <w:trPr>
          <w:trHeight w:val="174"/>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828</w:t>
            </w:r>
          </w:p>
        </w:tc>
        <w:tc>
          <w:tcPr>
            <w:tcW w:w="1132" w:type="dxa"/>
          </w:tcPr>
          <w:p w:rsidR="00A9369E" w:rsidRPr="00480A5F" w:rsidRDefault="00A9369E" w:rsidP="00810479">
            <w:pPr>
              <w:pStyle w:val="tabteksts"/>
              <w:jc w:val="right"/>
              <w:rPr>
                <w:szCs w:val="18"/>
              </w:rPr>
            </w:pPr>
            <w:r w:rsidRPr="00480A5F">
              <w:rPr>
                <w:szCs w:val="18"/>
              </w:rPr>
              <w:t>769</w:t>
            </w:r>
          </w:p>
        </w:tc>
        <w:tc>
          <w:tcPr>
            <w:tcW w:w="1132" w:type="dxa"/>
          </w:tcPr>
          <w:p w:rsidR="00A9369E" w:rsidRPr="00480A5F" w:rsidRDefault="00A9369E" w:rsidP="00810479">
            <w:pPr>
              <w:pStyle w:val="tabteksts"/>
              <w:jc w:val="right"/>
              <w:rPr>
                <w:szCs w:val="18"/>
              </w:rPr>
            </w:pPr>
            <w:r w:rsidRPr="00480A5F">
              <w:rPr>
                <w:szCs w:val="18"/>
              </w:rPr>
              <w:t>768</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768</w:t>
            </w:r>
          </w:p>
        </w:tc>
        <w:tc>
          <w:tcPr>
            <w:tcW w:w="1132" w:type="dxa"/>
          </w:tcPr>
          <w:p w:rsidR="00A9369E" w:rsidRPr="00480A5F" w:rsidRDefault="00A9369E" w:rsidP="00810479">
            <w:pPr>
              <w:pStyle w:val="tabteksts"/>
              <w:jc w:val="right"/>
              <w:rPr>
                <w:szCs w:val="18"/>
              </w:rPr>
            </w:pPr>
            <w:r w:rsidRPr="00480A5F">
              <w:rPr>
                <w:szCs w:val="18"/>
              </w:rPr>
              <w:t>768</w:t>
            </w:r>
          </w:p>
        </w:tc>
      </w:tr>
      <w:tr w:rsidR="00A9369E" w:rsidRPr="00480A5F" w:rsidTr="00050456">
        <w:trPr>
          <w:trHeight w:val="149"/>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1 052</w:t>
            </w:r>
          </w:p>
        </w:tc>
        <w:tc>
          <w:tcPr>
            <w:tcW w:w="1132" w:type="dxa"/>
          </w:tcPr>
          <w:p w:rsidR="00A9369E" w:rsidRPr="00480A5F" w:rsidRDefault="00A9369E" w:rsidP="00810479">
            <w:pPr>
              <w:pStyle w:val="tabteksts"/>
              <w:jc w:val="right"/>
              <w:rPr>
                <w:szCs w:val="18"/>
              </w:rPr>
            </w:pPr>
            <w:r w:rsidRPr="00480A5F">
              <w:rPr>
                <w:szCs w:val="18"/>
              </w:rPr>
              <w:t>1 150</w:t>
            </w:r>
          </w:p>
        </w:tc>
        <w:tc>
          <w:tcPr>
            <w:tcW w:w="1132" w:type="dxa"/>
          </w:tcPr>
          <w:p w:rsidR="00A9369E" w:rsidRPr="00480A5F" w:rsidRDefault="00A9369E" w:rsidP="00810479">
            <w:pPr>
              <w:pStyle w:val="tabteksts"/>
              <w:jc w:val="right"/>
              <w:rPr>
                <w:szCs w:val="18"/>
              </w:rPr>
            </w:pPr>
            <w:r w:rsidRPr="00480A5F">
              <w:rPr>
                <w:szCs w:val="18"/>
              </w:rPr>
              <w:t>1 152</w:t>
            </w:r>
          </w:p>
        </w:tc>
        <w:tc>
          <w:tcPr>
            <w:tcW w:w="1132" w:type="dxa"/>
          </w:tcPr>
          <w:p w:rsidR="00A9369E" w:rsidRPr="00480A5F" w:rsidRDefault="00A9369E" w:rsidP="00810479">
            <w:pPr>
              <w:pStyle w:val="tabteksts"/>
              <w:jc w:val="right"/>
              <w:rPr>
                <w:szCs w:val="18"/>
              </w:rPr>
            </w:pPr>
            <w:r w:rsidRPr="00480A5F">
              <w:rPr>
                <w:szCs w:val="18"/>
              </w:rPr>
              <w:t>1 157</w:t>
            </w:r>
          </w:p>
        </w:tc>
        <w:tc>
          <w:tcPr>
            <w:tcW w:w="1132" w:type="dxa"/>
          </w:tcPr>
          <w:p w:rsidR="00A9369E" w:rsidRPr="00480A5F" w:rsidRDefault="00A9369E" w:rsidP="00810479">
            <w:pPr>
              <w:pStyle w:val="tabteksts"/>
              <w:jc w:val="right"/>
              <w:rPr>
                <w:szCs w:val="18"/>
              </w:rPr>
            </w:pPr>
            <w:r w:rsidRPr="00480A5F">
              <w:rPr>
                <w:szCs w:val="18"/>
              </w:rPr>
              <w:t>1 157</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43 815</w:t>
            </w:r>
          </w:p>
        </w:tc>
        <w:tc>
          <w:tcPr>
            <w:tcW w:w="1132" w:type="dxa"/>
          </w:tcPr>
          <w:p w:rsidR="00A9369E" w:rsidRPr="00480A5F" w:rsidRDefault="00A9369E" w:rsidP="00810479">
            <w:pPr>
              <w:pStyle w:val="tabteksts"/>
              <w:jc w:val="right"/>
              <w:rPr>
                <w:szCs w:val="18"/>
              </w:rPr>
            </w:pPr>
            <w:r w:rsidRPr="00480A5F">
              <w:rPr>
                <w:szCs w:val="18"/>
              </w:rPr>
              <w:t>43 180</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r>
    </w:tbl>
    <w:p w:rsidR="00A9369E" w:rsidRPr="00480A5F" w:rsidRDefault="00A9369E" w:rsidP="00A9369E">
      <w:pPr>
        <w:pStyle w:val="Tabuluvirsraksti"/>
        <w:spacing w:after="0"/>
        <w:ind w:firstLine="425"/>
        <w:jc w:val="both"/>
        <w:rPr>
          <w:i/>
          <w:sz w:val="20"/>
          <w:lang w:eastAsia="lv-LV"/>
        </w:rPr>
      </w:pPr>
      <w:bookmarkStart w:id="16" w:name="_Hlk51842721"/>
      <w:r w:rsidRPr="00480A5F">
        <w:rPr>
          <w:sz w:val="18"/>
          <w:szCs w:val="18"/>
        </w:rPr>
        <w:t>Piezīmes.</w:t>
      </w:r>
    </w:p>
    <w:p w:rsidR="00A9369E" w:rsidRPr="00480A5F" w:rsidRDefault="00A9369E" w:rsidP="00A9369E">
      <w:pPr>
        <w:spacing w:after="0"/>
        <w:ind w:firstLine="425"/>
        <w:rPr>
          <w:sz w:val="18"/>
          <w:szCs w:val="18"/>
        </w:rPr>
      </w:pPr>
      <w:r w:rsidRPr="00480A5F">
        <w:rPr>
          <w:sz w:val="18"/>
          <w:szCs w:val="18"/>
          <w:vertAlign w:val="superscript"/>
          <w:lang w:eastAsia="lv-LV"/>
        </w:rPr>
        <w:t>1</w:t>
      </w:r>
      <w:r w:rsidRPr="00480A5F">
        <w:rPr>
          <w:sz w:val="18"/>
          <w:szCs w:val="18"/>
          <w:lang w:eastAsia="lv-LV"/>
        </w:rPr>
        <w:t>U</w:t>
      </w:r>
      <w:r w:rsidRPr="00480A5F">
        <w:rPr>
          <w:sz w:val="18"/>
          <w:szCs w:val="18"/>
        </w:rPr>
        <w:t xml:space="preserve">z programmu 97.00.00 </w:t>
      </w:r>
      <w:r w:rsidR="00843B01" w:rsidRPr="00843B01">
        <w:rPr>
          <w:sz w:val="18"/>
          <w:szCs w:val="18"/>
          <w:lang w:eastAsia="lv-LV"/>
        </w:rPr>
        <w:t>“</w:t>
      </w:r>
      <w:r w:rsidRPr="00843B01">
        <w:rPr>
          <w:sz w:val="18"/>
          <w:szCs w:val="18"/>
        </w:rPr>
        <w:t>Nozaru vadība un politikas plānošana</w:t>
      </w:r>
      <w:r w:rsidRPr="00843B01">
        <w:rPr>
          <w:sz w:val="18"/>
          <w:szCs w:val="18"/>
          <w:lang w:eastAsia="lv-LV"/>
        </w:rPr>
        <w:t>”</w:t>
      </w:r>
      <w:r w:rsidRPr="00480A5F">
        <w:rPr>
          <w:sz w:val="18"/>
          <w:szCs w:val="18"/>
        </w:rPr>
        <w:t xml:space="preserve"> ir pārdalīta 1 amata vieta, lai mazinātu juristu darba noslodzi.</w:t>
      </w:r>
      <w:bookmarkEnd w:id="16"/>
    </w:p>
    <w:p w:rsidR="00A9369E" w:rsidRPr="00480A5F" w:rsidRDefault="00A9369E" w:rsidP="00843B01">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7"/>
        <w:gridCol w:w="1278"/>
        <w:gridCol w:w="1277"/>
        <w:gridCol w:w="1280"/>
      </w:tblGrid>
      <w:tr w:rsidR="00A9369E" w:rsidRPr="00480A5F" w:rsidTr="00810479">
        <w:trPr>
          <w:trHeight w:val="142"/>
          <w:tblHeader/>
          <w:jc w:val="center"/>
        </w:trPr>
        <w:tc>
          <w:tcPr>
            <w:tcW w:w="5237"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8"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80"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37"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8"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58 268</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185 758</w:t>
            </w:r>
          </w:p>
        </w:tc>
        <w:tc>
          <w:tcPr>
            <w:tcW w:w="1280"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127 490</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17"/>
          <w:jc w:val="center"/>
        </w:trPr>
        <w:tc>
          <w:tcPr>
            <w:tcW w:w="5237" w:type="dxa"/>
            <w:shd w:val="clear" w:color="auto" w:fill="F2F2F2" w:themeFill="background1" w:themeFillShade="F2"/>
          </w:tcPr>
          <w:p w:rsidR="00A9369E" w:rsidRPr="00480A5F" w:rsidRDefault="00A9369E" w:rsidP="00810479">
            <w:pPr>
              <w:pStyle w:val="tabteksts"/>
              <w:ind w:firstLine="25"/>
              <w:rPr>
                <w:i/>
                <w:szCs w:val="18"/>
                <w:lang w:eastAsia="lv-LV"/>
              </w:rPr>
            </w:pPr>
            <w:r w:rsidRPr="00480A5F">
              <w:rPr>
                <w:szCs w:val="18"/>
                <w:u w:val="single"/>
                <w:lang w:eastAsia="lv-LV"/>
              </w:rPr>
              <w:t>Prioritāri pasākumi</w:t>
            </w:r>
          </w:p>
        </w:tc>
        <w:tc>
          <w:tcPr>
            <w:tcW w:w="1278" w:type="dxa"/>
            <w:shd w:val="clear" w:color="auto" w:fill="F2F2F2" w:themeFill="background1" w:themeFillShade="F2"/>
          </w:tcPr>
          <w:p w:rsidR="00A9369E" w:rsidRPr="00480A5F" w:rsidRDefault="00A9369E" w:rsidP="00810479">
            <w:pPr>
              <w:pStyle w:val="tabteksts"/>
              <w:ind w:firstLine="172"/>
              <w:jc w:val="center"/>
              <w:rPr>
                <w:i/>
                <w:szCs w:val="18"/>
                <w:lang w:eastAsia="lv-LV"/>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ind w:firstLine="313"/>
              <w:jc w:val="right"/>
              <w:rPr>
                <w:i/>
                <w:szCs w:val="18"/>
                <w:lang w:eastAsia="lv-LV"/>
              </w:rPr>
            </w:pPr>
            <w:r w:rsidRPr="00480A5F">
              <w:rPr>
                <w:iCs/>
                <w:szCs w:val="18"/>
                <w:lang w:eastAsia="lv-LV"/>
              </w:rPr>
              <w:t>80 044</w:t>
            </w:r>
          </w:p>
        </w:tc>
        <w:tc>
          <w:tcPr>
            <w:tcW w:w="1280" w:type="dxa"/>
            <w:shd w:val="clear" w:color="auto" w:fill="F2F2F2" w:themeFill="background1" w:themeFillShade="F2"/>
          </w:tcPr>
          <w:p w:rsidR="00A9369E" w:rsidRPr="00480A5F" w:rsidRDefault="00A9369E" w:rsidP="00810479">
            <w:pPr>
              <w:pStyle w:val="tabteksts"/>
              <w:ind w:firstLine="313"/>
              <w:jc w:val="right"/>
              <w:rPr>
                <w:i/>
                <w:szCs w:val="18"/>
                <w:lang w:eastAsia="lv-LV"/>
              </w:rPr>
            </w:pPr>
            <w:r w:rsidRPr="00480A5F">
              <w:rPr>
                <w:iCs/>
                <w:szCs w:val="18"/>
                <w:lang w:eastAsia="lv-LV"/>
              </w:rPr>
              <w:t>80 044</w:t>
            </w:r>
          </w:p>
        </w:tc>
      </w:tr>
      <w:tr w:rsidR="00A9369E" w:rsidRPr="00480A5F" w:rsidTr="00810479">
        <w:trPr>
          <w:trHeight w:val="117"/>
          <w:jc w:val="center"/>
        </w:trPr>
        <w:tc>
          <w:tcPr>
            <w:tcW w:w="5237" w:type="dxa"/>
            <w:shd w:val="clear" w:color="auto" w:fill="auto"/>
          </w:tcPr>
          <w:p w:rsidR="00A9369E" w:rsidRPr="00480A5F" w:rsidRDefault="00A9369E" w:rsidP="00843B01">
            <w:pPr>
              <w:pStyle w:val="tabteksts"/>
              <w:jc w:val="both"/>
              <w:rPr>
                <w:i/>
                <w:szCs w:val="18"/>
                <w:lang w:eastAsia="lv-LV"/>
              </w:rPr>
            </w:pPr>
            <w:r w:rsidRPr="00480A5F">
              <w:rPr>
                <w:i/>
                <w:iCs/>
                <w:szCs w:val="18"/>
                <w:lang w:eastAsia="lv-LV"/>
              </w:rPr>
              <w:t>Iestāžu izvietošana jaunuzceltajā tieslietu nozares administratīvajā centrā Jēkabpilī</w:t>
            </w:r>
          </w:p>
        </w:tc>
        <w:tc>
          <w:tcPr>
            <w:tcW w:w="1278" w:type="dxa"/>
            <w:shd w:val="clear" w:color="auto" w:fill="auto"/>
          </w:tcPr>
          <w:p w:rsidR="00A9369E" w:rsidRPr="00480A5F" w:rsidRDefault="00A9369E" w:rsidP="00810479">
            <w:pPr>
              <w:pStyle w:val="tabteksts"/>
              <w:ind w:firstLine="172"/>
              <w:jc w:val="center"/>
              <w:rPr>
                <w:i/>
                <w:szCs w:val="18"/>
                <w:lang w:eastAsia="lv-LV"/>
              </w:rPr>
            </w:pPr>
            <w:r w:rsidRPr="00480A5F">
              <w:rPr>
                <w:szCs w:val="18"/>
              </w:rPr>
              <w:t>-</w:t>
            </w:r>
          </w:p>
        </w:tc>
        <w:tc>
          <w:tcPr>
            <w:tcW w:w="1277" w:type="dxa"/>
            <w:shd w:val="clear" w:color="auto" w:fill="auto"/>
          </w:tcPr>
          <w:p w:rsidR="00A9369E" w:rsidRPr="00480A5F" w:rsidRDefault="00A9369E" w:rsidP="00810479">
            <w:pPr>
              <w:pStyle w:val="tabteksts"/>
              <w:ind w:firstLine="313"/>
              <w:jc w:val="right"/>
              <w:rPr>
                <w:i/>
                <w:szCs w:val="18"/>
                <w:lang w:eastAsia="lv-LV"/>
              </w:rPr>
            </w:pPr>
            <w:r w:rsidRPr="00480A5F">
              <w:rPr>
                <w:iCs/>
                <w:szCs w:val="18"/>
                <w:lang w:eastAsia="lv-LV"/>
              </w:rPr>
              <w:t>80 044</w:t>
            </w:r>
          </w:p>
        </w:tc>
        <w:tc>
          <w:tcPr>
            <w:tcW w:w="1280" w:type="dxa"/>
            <w:shd w:val="clear" w:color="auto" w:fill="auto"/>
          </w:tcPr>
          <w:p w:rsidR="00A9369E" w:rsidRPr="00480A5F" w:rsidRDefault="00A9369E" w:rsidP="00810479">
            <w:pPr>
              <w:pStyle w:val="tabteksts"/>
              <w:ind w:firstLine="313"/>
              <w:jc w:val="right"/>
              <w:rPr>
                <w:i/>
                <w:szCs w:val="18"/>
                <w:lang w:eastAsia="lv-LV"/>
              </w:rPr>
            </w:pPr>
            <w:r w:rsidRPr="00480A5F">
              <w:rPr>
                <w:iCs/>
                <w:szCs w:val="18"/>
                <w:lang w:eastAsia="lv-LV"/>
              </w:rPr>
              <w:t>80 044</w:t>
            </w:r>
          </w:p>
        </w:tc>
      </w:tr>
      <w:tr w:rsidR="00A9369E" w:rsidRPr="00480A5F" w:rsidTr="00810479">
        <w:trPr>
          <w:trHeight w:val="70"/>
          <w:jc w:val="center"/>
        </w:trPr>
        <w:tc>
          <w:tcPr>
            <w:tcW w:w="5237"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8"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58 268</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105 714</w:t>
            </w:r>
          </w:p>
        </w:tc>
        <w:tc>
          <w:tcPr>
            <w:tcW w:w="1280"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47 446</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t>Samazināti izdevumi Va</w:t>
            </w:r>
            <w:r w:rsidR="00843B01">
              <w:rPr>
                <w:i/>
                <w:szCs w:val="18"/>
                <w:lang w:eastAsia="lv-LV"/>
              </w:rPr>
              <w:t xml:space="preserve">lsts zemes dienesta  </w:t>
            </w:r>
            <w:proofErr w:type="spellStart"/>
            <w:r w:rsidR="00843B01">
              <w:rPr>
                <w:i/>
                <w:szCs w:val="18"/>
                <w:lang w:eastAsia="lv-LV"/>
              </w:rPr>
              <w:t>saskarnes</w:t>
            </w:r>
            <w:proofErr w:type="spellEnd"/>
            <w:r w:rsidR="00843B01">
              <w:rPr>
                <w:i/>
                <w:szCs w:val="18"/>
                <w:lang w:eastAsia="lv-LV"/>
              </w:rPr>
              <w:t xml:space="preserve"> “</w:t>
            </w:r>
            <w:r w:rsidRPr="00480A5F">
              <w:rPr>
                <w:i/>
                <w:szCs w:val="18"/>
                <w:lang w:eastAsia="lv-LV"/>
              </w:rPr>
              <w:t>Nekustamā īpašuma valsts kadastra informācijas sistēmas teksta dati valsts un pašvaldību iestādēm</w:t>
            </w:r>
            <w:r w:rsidR="00843B01">
              <w:rPr>
                <w:i/>
                <w:szCs w:val="18"/>
                <w:lang w:eastAsia="lv-LV"/>
              </w:rPr>
              <w:t>”</w:t>
            </w:r>
            <w:r w:rsidRPr="00480A5F">
              <w:rPr>
                <w:i/>
                <w:szCs w:val="18"/>
                <w:lang w:eastAsia="lv-LV"/>
              </w:rPr>
              <w:t xml:space="preserve"> uzturēšanai</w:t>
            </w:r>
          </w:p>
        </w:tc>
        <w:tc>
          <w:tcPr>
            <w:tcW w:w="1278" w:type="dxa"/>
          </w:tcPr>
          <w:p w:rsidR="00A9369E" w:rsidRPr="00480A5F" w:rsidRDefault="00A9369E" w:rsidP="00810479">
            <w:pPr>
              <w:pStyle w:val="tabteksts"/>
              <w:jc w:val="right"/>
              <w:rPr>
                <w:szCs w:val="18"/>
              </w:rPr>
            </w:pPr>
            <w:r w:rsidRPr="00480A5F">
              <w:rPr>
                <w:szCs w:val="18"/>
              </w:rPr>
              <w:t>5 040</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-5 040</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t>Palielināti izdevumi 2020.gadā atbalst</w:t>
            </w:r>
            <w:r w:rsidR="00843B01">
              <w:rPr>
                <w:i/>
                <w:szCs w:val="18"/>
                <w:lang w:eastAsia="lv-LV"/>
              </w:rPr>
              <w:t>ītajam prioritārajam pasākumam “</w:t>
            </w:r>
            <w:r w:rsidRPr="00480A5F">
              <w:rPr>
                <w:i/>
                <w:szCs w:val="18"/>
                <w:lang w:eastAsia="lv-LV"/>
              </w:rPr>
              <w:t>Minimālās algas palielināšana līdz 500 eiro ar 2021.gada 1.janvāri</w:t>
            </w:r>
            <w:r w:rsidR="00843B01">
              <w:rPr>
                <w:i/>
                <w:szCs w:val="18"/>
                <w:lang w:eastAsia="lv-LV"/>
              </w:rPr>
              <w:t xml:space="preserve">” </w:t>
            </w:r>
            <w:r w:rsidRPr="00480A5F">
              <w:rPr>
                <w:i/>
                <w:iCs/>
                <w:szCs w:val="18"/>
                <w:lang w:eastAsia="lv-LV"/>
              </w:rPr>
              <w:t>(MK  17.09.2019. prot. Nr.42 34.§ 2.p.)</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1 611</w:t>
            </w:r>
          </w:p>
        </w:tc>
        <w:tc>
          <w:tcPr>
            <w:tcW w:w="1280" w:type="dxa"/>
          </w:tcPr>
          <w:p w:rsidR="00A9369E" w:rsidRPr="00480A5F" w:rsidRDefault="00A9369E" w:rsidP="00810479">
            <w:pPr>
              <w:pStyle w:val="tabteksts"/>
              <w:jc w:val="right"/>
              <w:rPr>
                <w:szCs w:val="18"/>
              </w:rPr>
            </w:pPr>
            <w:r w:rsidRPr="00480A5F">
              <w:rPr>
                <w:szCs w:val="18"/>
              </w:rPr>
              <w:t>1 611</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lastRenderedPageBreak/>
              <w:t xml:space="preserve">Izdevumu pārdale no Centrālās zemes komisijas, lai nodrošinātu Centrālās zemes komisijas funkciju nodošanu Valsts zemes dienestam ar 2021.gada 1.jūliju (MK 20.08.2020 prot. Nr.35 26.§ 36.p.)  </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25 453</w:t>
            </w:r>
          </w:p>
        </w:tc>
        <w:tc>
          <w:tcPr>
            <w:tcW w:w="1280" w:type="dxa"/>
          </w:tcPr>
          <w:p w:rsidR="00A9369E" w:rsidRPr="00480A5F" w:rsidRDefault="00A9369E" w:rsidP="00810479">
            <w:pPr>
              <w:pStyle w:val="tabteksts"/>
              <w:jc w:val="right"/>
              <w:rPr>
                <w:szCs w:val="18"/>
              </w:rPr>
            </w:pPr>
            <w:r w:rsidRPr="00480A5F">
              <w:rPr>
                <w:szCs w:val="18"/>
              </w:rPr>
              <w:t>25 453</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8" w:type="dxa"/>
          </w:tcPr>
          <w:p w:rsidR="00A9369E" w:rsidRPr="00480A5F" w:rsidRDefault="00A9369E" w:rsidP="00810479">
            <w:pPr>
              <w:pStyle w:val="tabteksts"/>
              <w:jc w:val="right"/>
              <w:rPr>
                <w:szCs w:val="18"/>
              </w:rPr>
            </w:pPr>
            <w:r w:rsidRPr="00480A5F">
              <w:rPr>
                <w:szCs w:val="18"/>
              </w:rPr>
              <w:t>42 968</w:t>
            </w:r>
          </w:p>
        </w:tc>
        <w:tc>
          <w:tcPr>
            <w:tcW w:w="1277" w:type="dxa"/>
          </w:tcPr>
          <w:p w:rsidR="00A9369E" w:rsidRPr="00480A5F" w:rsidRDefault="00A9369E" w:rsidP="00810479">
            <w:pPr>
              <w:pStyle w:val="tabteksts"/>
              <w:jc w:val="center"/>
              <w:rPr>
                <w:szCs w:val="18"/>
              </w:rP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-42 968</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t xml:space="preserve">Izdevumu pārdale no VARAM resora, lai nodrošinātu Administratīvi teritoriālās reformas īstenošanu (MK 15.10.2019. prot. Nr.48 30.§ 3.p.)     </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78 650</w:t>
            </w:r>
          </w:p>
        </w:tc>
        <w:tc>
          <w:tcPr>
            <w:tcW w:w="1280" w:type="dxa"/>
          </w:tcPr>
          <w:p w:rsidR="00A9369E" w:rsidRPr="00480A5F" w:rsidRDefault="00A9369E" w:rsidP="00810479">
            <w:pPr>
              <w:pStyle w:val="tabteksts"/>
              <w:jc w:val="right"/>
              <w:rPr>
                <w:szCs w:val="18"/>
              </w:rPr>
            </w:pPr>
            <w:r w:rsidRPr="00480A5F">
              <w:rPr>
                <w:szCs w:val="18"/>
              </w:rPr>
              <w:t>78 650</w:t>
            </w:r>
          </w:p>
        </w:tc>
      </w:tr>
      <w:tr w:rsidR="00A9369E" w:rsidRPr="00480A5F" w:rsidTr="00810479">
        <w:trPr>
          <w:trHeight w:val="142"/>
          <w:jc w:val="center"/>
        </w:trPr>
        <w:tc>
          <w:tcPr>
            <w:tcW w:w="5237" w:type="dxa"/>
            <w:shd w:val="clear" w:color="auto" w:fill="auto"/>
          </w:tcPr>
          <w:p w:rsidR="00A9369E" w:rsidRPr="00480A5F" w:rsidRDefault="00A9369E" w:rsidP="00843B01">
            <w:pPr>
              <w:pStyle w:val="tabteksts"/>
              <w:ind w:left="167"/>
              <w:jc w:val="both"/>
              <w:rPr>
                <w:i/>
                <w:szCs w:val="18"/>
                <w:lang w:eastAsia="lv-LV"/>
              </w:rPr>
            </w:pPr>
            <w:r w:rsidRPr="00480A5F">
              <w:rPr>
                <w:i/>
                <w:szCs w:val="18"/>
                <w:lang w:eastAsia="lv-LV"/>
              </w:rPr>
              <w:t>t.sk. iekšējā līdzekļu pārdale starp budžeta programmām (apakšprogrammām)</w:t>
            </w:r>
          </w:p>
        </w:tc>
        <w:tc>
          <w:tcPr>
            <w:tcW w:w="1278" w:type="dxa"/>
            <w:shd w:val="clear" w:color="auto" w:fill="auto"/>
          </w:tcPr>
          <w:p w:rsidR="00A9369E" w:rsidRPr="00480A5F" w:rsidRDefault="00A9369E" w:rsidP="00810479">
            <w:pPr>
              <w:pStyle w:val="tabteksts"/>
              <w:jc w:val="right"/>
              <w:rPr>
                <w:szCs w:val="18"/>
              </w:rPr>
            </w:pPr>
            <w:r w:rsidRPr="00480A5F">
              <w:rPr>
                <w:szCs w:val="18"/>
              </w:rPr>
              <w:t>10 260</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80" w:type="dxa"/>
            <w:shd w:val="clear" w:color="auto" w:fill="auto"/>
          </w:tcPr>
          <w:p w:rsidR="00A9369E" w:rsidRPr="00480A5F" w:rsidRDefault="00A9369E" w:rsidP="00810479">
            <w:pPr>
              <w:pStyle w:val="tabteksts"/>
              <w:jc w:val="right"/>
              <w:rPr>
                <w:szCs w:val="18"/>
              </w:rPr>
            </w:pPr>
            <w:r w:rsidRPr="00480A5F">
              <w:rPr>
                <w:szCs w:val="18"/>
              </w:rPr>
              <w:t>-10 260</w:t>
            </w:r>
          </w:p>
        </w:tc>
      </w:tr>
      <w:tr w:rsidR="00A9369E" w:rsidRPr="00480A5F" w:rsidTr="00810479">
        <w:trPr>
          <w:trHeight w:val="142"/>
          <w:jc w:val="center"/>
        </w:trPr>
        <w:tc>
          <w:tcPr>
            <w:tcW w:w="5237" w:type="dxa"/>
          </w:tcPr>
          <w:p w:rsidR="00A9369E" w:rsidRPr="00480A5F" w:rsidRDefault="00A9369E" w:rsidP="00843B01">
            <w:pPr>
              <w:pStyle w:val="tabteksts"/>
              <w:jc w:val="both"/>
              <w:rPr>
                <w:i/>
                <w:szCs w:val="18"/>
                <w:lang w:eastAsia="lv-LV"/>
              </w:rPr>
            </w:pPr>
            <w:r w:rsidRPr="00480A5F">
              <w:rPr>
                <w:i/>
                <w:szCs w:val="18"/>
                <w:lang w:eastAsia="lv-LV"/>
              </w:rPr>
              <w:t>Iekšējā līdzekļu</w:t>
            </w:r>
            <w:r w:rsidR="00843B01">
              <w:rPr>
                <w:i/>
                <w:szCs w:val="18"/>
                <w:lang w:eastAsia="lv-LV"/>
              </w:rPr>
              <w:t xml:space="preserve"> pārdale uz programmu 97.00.00 “</w:t>
            </w:r>
            <w:r w:rsidRPr="00480A5F">
              <w:rPr>
                <w:i/>
                <w:iCs/>
              </w:rPr>
              <w:t>Nozaru vadība un politikas plānošana</w:t>
            </w:r>
            <w:r w:rsidRPr="00480A5F">
              <w:rPr>
                <w:i/>
                <w:szCs w:val="18"/>
                <w:lang w:eastAsia="lv-LV"/>
              </w:rPr>
              <w:t>”, lai nodrošinātu vienas amata vietas pārdali Tieslietu ministrijai</w:t>
            </w:r>
          </w:p>
        </w:tc>
        <w:tc>
          <w:tcPr>
            <w:tcW w:w="1278" w:type="dxa"/>
          </w:tcPr>
          <w:p w:rsidR="00A9369E" w:rsidRPr="00480A5F" w:rsidRDefault="00A9369E" w:rsidP="00810479">
            <w:pPr>
              <w:pStyle w:val="tabteksts"/>
              <w:jc w:val="right"/>
              <w:rPr>
                <w:szCs w:val="18"/>
              </w:rPr>
            </w:pPr>
            <w:r w:rsidRPr="00480A5F">
              <w:rPr>
                <w:szCs w:val="18"/>
              </w:rPr>
              <w:t>10 260</w:t>
            </w:r>
          </w:p>
        </w:tc>
        <w:tc>
          <w:tcPr>
            <w:tcW w:w="1277" w:type="dxa"/>
          </w:tcPr>
          <w:p w:rsidR="00A9369E" w:rsidRPr="00480A5F" w:rsidRDefault="00A9369E" w:rsidP="00810479">
            <w:pPr>
              <w:pStyle w:val="tabteksts"/>
              <w:jc w:val="center"/>
            </w:pPr>
            <w:r w:rsidRPr="00480A5F">
              <w:rPr>
                <w:szCs w:val="18"/>
              </w:rPr>
              <w:t>-</w:t>
            </w:r>
          </w:p>
        </w:tc>
        <w:tc>
          <w:tcPr>
            <w:tcW w:w="1280" w:type="dxa"/>
          </w:tcPr>
          <w:p w:rsidR="00A9369E" w:rsidRPr="00480A5F" w:rsidRDefault="00A9369E" w:rsidP="00810479">
            <w:pPr>
              <w:pStyle w:val="tabteksts"/>
              <w:jc w:val="right"/>
              <w:rPr>
                <w:szCs w:val="18"/>
              </w:rPr>
            </w:pPr>
            <w:r w:rsidRPr="00480A5F">
              <w:rPr>
                <w:szCs w:val="18"/>
              </w:rPr>
              <w:t>-10 260</w:t>
            </w:r>
          </w:p>
        </w:tc>
      </w:tr>
    </w:tbl>
    <w:p w:rsidR="00A9369E" w:rsidRPr="00480A5F" w:rsidRDefault="00A9369E" w:rsidP="00843B01">
      <w:pPr>
        <w:pStyle w:val="programmas"/>
        <w:spacing w:after="240"/>
      </w:pPr>
      <w:r w:rsidRPr="00480A5F">
        <w:t>09.00.00 Konstitucionālo tiesību politikas īstenošana</w:t>
      </w:r>
    </w:p>
    <w:p w:rsidR="00A9369E" w:rsidRPr="00480A5F" w:rsidRDefault="00A9369E" w:rsidP="00843B01">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1 843 578</w:t>
            </w:r>
          </w:p>
        </w:tc>
        <w:tc>
          <w:tcPr>
            <w:tcW w:w="1132" w:type="dxa"/>
            <w:shd w:val="clear" w:color="auto" w:fill="D9D9D9" w:themeFill="background1" w:themeFillShade="D9"/>
          </w:tcPr>
          <w:p w:rsidR="00A9369E" w:rsidRPr="00480A5F" w:rsidRDefault="00A9369E" w:rsidP="00810479">
            <w:pPr>
              <w:pStyle w:val="tabteksts"/>
              <w:jc w:val="right"/>
            </w:pPr>
            <w:r w:rsidRPr="00480A5F">
              <w:t>3 201 244</w:t>
            </w:r>
          </w:p>
        </w:tc>
        <w:tc>
          <w:tcPr>
            <w:tcW w:w="1132" w:type="dxa"/>
            <w:shd w:val="clear" w:color="auto" w:fill="D9D9D9" w:themeFill="background1" w:themeFillShade="D9"/>
          </w:tcPr>
          <w:p w:rsidR="00A9369E" w:rsidRPr="00480A5F" w:rsidRDefault="00A9369E" w:rsidP="00810479">
            <w:pPr>
              <w:pStyle w:val="tabteksts"/>
              <w:jc w:val="right"/>
            </w:pPr>
            <w:r w:rsidRPr="00480A5F">
              <w:t>4 486 569</w:t>
            </w:r>
          </w:p>
        </w:tc>
        <w:tc>
          <w:tcPr>
            <w:tcW w:w="1132" w:type="dxa"/>
            <w:shd w:val="clear" w:color="auto" w:fill="D9D9D9" w:themeFill="background1" w:themeFillShade="D9"/>
          </w:tcPr>
          <w:p w:rsidR="00A9369E" w:rsidRPr="00480A5F" w:rsidRDefault="00A9369E" w:rsidP="00810479">
            <w:pPr>
              <w:pStyle w:val="tabteksts"/>
              <w:jc w:val="right"/>
            </w:pPr>
            <w:r w:rsidRPr="00480A5F">
              <w:t>4 540 150</w:t>
            </w:r>
          </w:p>
        </w:tc>
        <w:tc>
          <w:tcPr>
            <w:tcW w:w="1132" w:type="dxa"/>
            <w:shd w:val="clear" w:color="auto" w:fill="D9D9D9" w:themeFill="background1" w:themeFillShade="D9"/>
          </w:tcPr>
          <w:p w:rsidR="00A9369E" w:rsidRPr="00480A5F" w:rsidRDefault="00A9369E" w:rsidP="00810479">
            <w:pPr>
              <w:pStyle w:val="tabteksts"/>
              <w:jc w:val="right"/>
            </w:pPr>
            <w:r w:rsidRPr="00480A5F">
              <w:t>4 540 150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1 357 666</w:t>
            </w:r>
          </w:p>
        </w:tc>
        <w:tc>
          <w:tcPr>
            <w:tcW w:w="1132" w:type="dxa"/>
          </w:tcPr>
          <w:p w:rsidR="00A9369E" w:rsidRPr="00480A5F" w:rsidRDefault="00A9369E" w:rsidP="00810479">
            <w:pPr>
              <w:pStyle w:val="tabteksts"/>
              <w:jc w:val="right"/>
            </w:pPr>
            <w:r w:rsidRPr="00480A5F">
              <w:t>1 285 325</w:t>
            </w:r>
          </w:p>
        </w:tc>
        <w:tc>
          <w:tcPr>
            <w:tcW w:w="1132" w:type="dxa"/>
          </w:tcPr>
          <w:p w:rsidR="00A9369E" w:rsidRPr="00480A5F" w:rsidRDefault="00A9369E" w:rsidP="00810479">
            <w:pPr>
              <w:pStyle w:val="tabteksts"/>
              <w:jc w:val="right"/>
            </w:pPr>
            <w:r w:rsidRPr="00480A5F">
              <w:t>53 581</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73,6</w:t>
            </w:r>
          </w:p>
        </w:tc>
        <w:tc>
          <w:tcPr>
            <w:tcW w:w="1132" w:type="dxa"/>
          </w:tcPr>
          <w:p w:rsidR="00A9369E" w:rsidRPr="00480A5F" w:rsidRDefault="00A9369E" w:rsidP="00810479">
            <w:pPr>
              <w:pStyle w:val="tabteksts"/>
              <w:jc w:val="right"/>
            </w:pPr>
            <w:r w:rsidRPr="00480A5F">
              <w:t>40,2</w:t>
            </w:r>
          </w:p>
        </w:tc>
        <w:tc>
          <w:tcPr>
            <w:tcW w:w="1132" w:type="dxa"/>
          </w:tcPr>
          <w:p w:rsidR="00A9369E" w:rsidRPr="00480A5F" w:rsidRDefault="00A9369E" w:rsidP="00810479">
            <w:pPr>
              <w:pStyle w:val="tabteksts"/>
              <w:jc w:val="right"/>
            </w:pPr>
            <w:r w:rsidRPr="00480A5F">
              <w:t>1,2</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1 315 993</w:t>
            </w:r>
          </w:p>
        </w:tc>
        <w:tc>
          <w:tcPr>
            <w:tcW w:w="1132" w:type="dxa"/>
          </w:tcPr>
          <w:p w:rsidR="00A9369E" w:rsidRPr="00480A5F" w:rsidRDefault="00A9369E" w:rsidP="00810479">
            <w:pPr>
              <w:pStyle w:val="tabteksts"/>
              <w:jc w:val="right"/>
              <w:rPr>
                <w:szCs w:val="18"/>
              </w:rPr>
            </w:pPr>
            <w:r w:rsidRPr="00480A5F">
              <w:rPr>
                <w:szCs w:val="18"/>
              </w:rPr>
              <w:t>1 798 596</w:t>
            </w:r>
          </w:p>
        </w:tc>
        <w:tc>
          <w:tcPr>
            <w:tcW w:w="1132" w:type="dxa"/>
          </w:tcPr>
          <w:p w:rsidR="00A9369E" w:rsidRPr="00480A5F" w:rsidRDefault="00A9369E" w:rsidP="00810479">
            <w:pPr>
              <w:pStyle w:val="tabteksts"/>
              <w:jc w:val="right"/>
              <w:rPr>
                <w:szCs w:val="18"/>
              </w:rPr>
            </w:pPr>
            <w:r w:rsidRPr="00480A5F">
              <w:rPr>
                <w:szCs w:val="18"/>
              </w:rPr>
              <w:t>1 847 400</w:t>
            </w:r>
          </w:p>
        </w:tc>
        <w:tc>
          <w:tcPr>
            <w:tcW w:w="1132" w:type="dxa"/>
          </w:tcPr>
          <w:p w:rsidR="00A9369E" w:rsidRPr="00480A5F" w:rsidRDefault="00A9369E" w:rsidP="00810479">
            <w:pPr>
              <w:pStyle w:val="tabteksts"/>
              <w:jc w:val="right"/>
              <w:rPr>
                <w:szCs w:val="18"/>
              </w:rPr>
            </w:pPr>
            <w:r w:rsidRPr="00480A5F">
              <w:rPr>
                <w:szCs w:val="18"/>
              </w:rPr>
              <w:t>1 847 400</w:t>
            </w:r>
          </w:p>
        </w:tc>
        <w:tc>
          <w:tcPr>
            <w:tcW w:w="1132" w:type="dxa"/>
          </w:tcPr>
          <w:p w:rsidR="00A9369E" w:rsidRPr="00480A5F" w:rsidRDefault="00A9369E" w:rsidP="00810479">
            <w:pPr>
              <w:pStyle w:val="tabteksts"/>
              <w:jc w:val="right"/>
              <w:rPr>
                <w:szCs w:val="18"/>
              </w:rPr>
            </w:pPr>
            <w:r w:rsidRPr="00480A5F">
              <w:rPr>
                <w:szCs w:val="18"/>
              </w:rPr>
              <w:t>1 847 400</w:t>
            </w:r>
          </w:p>
        </w:tc>
      </w:tr>
      <w:tr w:rsidR="00A9369E" w:rsidRPr="00480A5F" w:rsidTr="00050456">
        <w:trPr>
          <w:trHeight w:val="86"/>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66</w:t>
            </w:r>
          </w:p>
        </w:tc>
        <w:tc>
          <w:tcPr>
            <w:tcW w:w="1132" w:type="dxa"/>
          </w:tcPr>
          <w:p w:rsidR="00A9369E" w:rsidRPr="00480A5F" w:rsidRDefault="00A9369E" w:rsidP="00810479">
            <w:pPr>
              <w:pStyle w:val="tabteksts"/>
              <w:jc w:val="right"/>
              <w:rPr>
                <w:szCs w:val="18"/>
              </w:rPr>
            </w:pPr>
            <w:r w:rsidRPr="00480A5F">
              <w:rPr>
                <w:szCs w:val="18"/>
              </w:rPr>
              <w:t>72</w:t>
            </w:r>
          </w:p>
        </w:tc>
        <w:tc>
          <w:tcPr>
            <w:tcW w:w="1132" w:type="dxa"/>
          </w:tcPr>
          <w:p w:rsidR="00A9369E" w:rsidRPr="00480A5F" w:rsidRDefault="00A9369E" w:rsidP="00810479">
            <w:pPr>
              <w:pStyle w:val="tabteksts"/>
              <w:jc w:val="right"/>
              <w:rPr>
                <w:szCs w:val="18"/>
              </w:rPr>
            </w:pPr>
            <w:r w:rsidRPr="00480A5F">
              <w:rPr>
                <w:szCs w:val="18"/>
              </w:rPr>
              <w:t>74</w:t>
            </w:r>
          </w:p>
        </w:tc>
        <w:tc>
          <w:tcPr>
            <w:tcW w:w="1132" w:type="dxa"/>
          </w:tcPr>
          <w:p w:rsidR="00A9369E" w:rsidRPr="00480A5F" w:rsidRDefault="00A9369E" w:rsidP="00810479">
            <w:pPr>
              <w:pStyle w:val="tabteksts"/>
              <w:jc w:val="right"/>
              <w:rPr>
                <w:szCs w:val="18"/>
              </w:rPr>
            </w:pPr>
            <w:r w:rsidRPr="00480A5F">
              <w:rPr>
                <w:szCs w:val="18"/>
              </w:rPr>
              <w:t>74</w:t>
            </w:r>
          </w:p>
        </w:tc>
        <w:tc>
          <w:tcPr>
            <w:tcW w:w="1132" w:type="dxa"/>
          </w:tcPr>
          <w:p w:rsidR="00A9369E" w:rsidRPr="00480A5F" w:rsidRDefault="00A9369E" w:rsidP="00810479">
            <w:pPr>
              <w:pStyle w:val="tabteksts"/>
              <w:jc w:val="right"/>
              <w:rPr>
                <w:szCs w:val="18"/>
              </w:rPr>
            </w:pPr>
            <w:r w:rsidRPr="00480A5F">
              <w:rPr>
                <w:szCs w:val="18"/>
              </w:rPr>
              <w:t>74</w:t>
            </w:r>
          </w:p>
        </w:tc>
      </w:tr>
      <w:tr w:rsidR="00A9369E" w:rsidRPr="00480A5F" w:rsidTr="00050456">
        <w:trPr>
          <w:trHeight w:val="60"/>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1 660</w:t>
            </w:r>
          </w:p>
        </w:tc>
        <w:tc>
          <w:tcPr>
            <w:tcW w:w="1132" w:type="dxa"/>
          </w:tcPr>
          <w:p w:rsidR="00A9369E" w:rsidRPr="00480A5F" w:rsidRDefault="00A9369E" w:rsidP="00810479">
            <w:pPr>
              <w:pStyle w:val="tabteksts"/>
              <w:jc w:val="right"/>
              <w:rPr>
                <w:szCs w:val="18"/>
              </w:rPr>
            </w:pPr>
            <w:r w:rsidRPr="00480A5F">
              <w:rPr>
                <w:szCs w:val="18"/>
              </w:rPr>
              <w:t>2 082</w:t>
            </w:r>
          </w:p>
        </w:tc>
        <w:tc>
          <w:tcPr>
            <w:tcW w:w="1132" w:type="dxa"/>
          </w:tcPr>
          <w:p w:rsidR="00A9369E" w:rsidRPr="00480A5F" w:rsidRDefault="00A9369E" w:rsidP="00810479">
            <w:pPr>
              <w:pStyle w:val="tabteksts"/>
              <w:jc w:val="right"/>
              <w:rPr>
                <w:szCs w:val="18"/>
              </w:rPr>
            </w:pPr>
            <w:r w:rsidRPr="00480A5F">
              <w:rPr>
                <w:szCs w:val="18"/>
              </w:rPr>
              <w:t>2 020</w:t>
            </w:r>
          </w:p>
        </w:tc>
        <w:tc>
          <w:tcPr>
            <w:tcW w:w="1132" w:type="dxa"/>
          </w:tcPr>
          <w:p w:rsidR="00A9369E" w:rsidRPr="00480A5F" w:rsidRDefault="00A9369E" w:rsidP="00810479">
            <w:pPr>
              <w:pStyle w:val="tabteksts"/>
              <w:jc w:val="right"/>
              <w:rPr>
                <w:szCs w:val="18"/>
              </w:rPr>
            </w:pPr>
            <w:r w:rsidRPr="00480A5F">
              <w:rPr>
                <w:szCs w:val="18"/>
              </w:rPr>
              <w:t>2 020</w:t>
            </w:r>
          </w:p>
        </w:tc>
        <w:tc>
          <w:tcPr>
            <w:tcW w:w="1132" w:type="dxa"/>
          </w:tcPr>
          <w:p w:rsidR="00A9369E" w:rsidRPr="00480A5F" w:rsidRDefault="00A9369E" w:rsidP="00810479">
            <w:pPr>
              <w:pStyle w:val="tabteksts"/>
              <w:jc w:val="right"/>
              <w:rPr>
                <w:szCs w:val="18"/>
              </w:rPr>
            </w:pPr>
            <w:r w:rsidRPr="00480A5F">
              <w:rPr>
                <w:szCs w:val="18"/>
              </w:rPr>
              <w:t>2 020</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977</w:t>
            </w:r>
          </w:p>
        </w:tc>
        <w:tc>
          <w:tcPr>
            <w:tcW w:w="1132" w:type="dxa"/>
          </w:tcPr>
          <w:p w:rsidR="00A9369E" w:rsidRPr="00480A5F" w:rsidRDefault="00A9369E" w:rsidP="00810479">
            <w:pPr>
              <w:pStyle w:val="tabteksts"/>
              <w:jc w:val="center"/>
              <w:rPr>
                <w:szCs w:val="18"/>
              </w:rPr>
            </w:pPr>
            <w:r w:rsidRPr="00480A5F">
              <w:rPr>
                <w:szCs w:val="18"/>
              </w:rPr>
              <w:t>-</w:t>
            </w:r>
          </w:p>
        </w:tc>
        <w:tc>
          <w:tcPr>
            <w:tcW w:w="1132" w:type="dxa"/>
          </w:tcPr>
          <w:p w:rsidR="00A9369E" w:rsidRPr="00480A5F" w:rsidRDefault="00A9369E" w:rsidP="00810479">
            <w:pPr>
              <w:pStyle w:val="tabteksts"/>
              <w:jc w:val="right"/>
              <w:rPr>
                <w:szCs w:val="18"/>
              </w:rPr>
            </w:pPr>
            <w:r w:rsidRPr="00480A5F">
              <w:rPr>
                <w:szCs w:val="18"/>
              </w:rPr>
              <w:t>53 329</w:t>
            </w:r>
          </w:p>
        </w:tc>
        <w:tc>
          <w:tcPr>
            <w:tcW w:w="1132" w:type="dxa"/>
          </w:tcPr>
          <w:p w:rsidR="00A9369E" w:rsidRPr="00480A5F" w:rsidRDefault="00A9369E" w:rsidP="00810479">
            <w:pPr>
              <w:pStyle w:val="tabteksts"/>
              <w:jc w:val="right"/>
              <w:rPr>
                <w:szCs w:val="18"/>
              </w:rPr>
            </w:pPr>
            <w:r w:rsidRPr="00480A5F">
              <w:rPr>
                <w:szCs w:val="18"/>
              </w:rPr>
              <w:t>53 329</w:t>
            </w:r>
          </w:p>
        </w:tc>
        <w:tc>
          <w:tcPr>
            <w:tcW w:w="1132" w:type="dxa"/>
          </w:tcPr>
          <w:p w:rsidR="00A9369E" w:rsidRPr="00480A5F" w:rsidRDefault="00A9369E" w:rsidP="00810479">
            <w:pPr>
              <w:pStyle w:val="tabteksts"/>
              <w:jc w:val="right"/>
              <w:rPr>
                <w:szCs w:val="18"/>
              </w:rPr>
            </w:pPr>
            <w:r w:rsidRPr="00480A5F">
              <w:rPr>
                <w:szCs w:val="18"/>
              </w:rPr>
              <w:t>53 329</w:t>
            </w:r>
          </w:p>
        </w:tc>
      </w:tr>
    </w:tbl>
    <w:p w:rsidR="00A9369E" w:rsidRPr="00480A5F" w:rsidRDefault="00A9369E" w:rsidP="00843B01">
      <w:pPr>
        <w:pStyle w:val="programmas"/>
        <w:spacing w:after="240"/>
      </w:pPr>
      <w:r w:rsidRPr="00480A5F">
        <w:t>09.01.00 Valsts valodas aizsardzība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szCs w:val="24"/>
        </w:rPr>
      </w:pPr>
      <w:r w:rsidRPr="00480A5F">
        <w:rPr>
          <w:szCs w:val="24"/>
        </w:rPr>
        <w:t>īstenot Valsts valodas likumā noteikto valsts valodas lietošanas un aizsardzības prasību ievērošanas kontroli un nodrošināt tiesību aktu tulkojumu  pieejamību.</w:t>
      </w:r>
    </w:p>
    <w:p w:rsidR="00A9369E" w:rsidRPr="00480A5F" w:rsidRDefault="00A9369E" w:rsidP="00A9369E">
      <w:pPr>
        <w:ind w:firstLine="0"/>
        <w:rPr>
          <w:u w:val="single"/>
        </w:rPr>
      </w:pPr>
      <w:r w:rsidRPr="00480A5F">
        <w:rPr>
          <w:u w:val="single"/>
        </w:rPr>
        <w:t>Galvenās aktivitātes:</w:t>
      </w:r>
    </w:p>
    <w:p w:rsidR="00843B01" w:rsidRPr="00843B01" w:rsidRDefault="00A9369E" w:rsidP="00843B01">
      <w:pPr>
        <w:pStyle w:val="ListParagraph"/>
        <w:numPr>
          <w:ilvl w:val="0"/>
          <w:numId w:val="46"/>
        </w:numPr>
        <w:spacing w:before="120"/>
        <w:ind w:left="1434" w:hanging="357"/>
        <w:contextualSpacing w:val="0"/>
        <w:rPr>
          <w:szCs w:val="24"/>
        </w:rPr>
      </w:pPr>
      <w:r w:rsidRPr="00843B01">
        <w:rPr>
          <w:szCs w:val="24"/>
        </w:rPr>
        <w:t>valsts valodas lietotāju tiesību un interešu aizsardzības nodrošināšana;</w:t>
      </w:r>
    </w:p>
    <w:p w:rsidR="00843B01" w:rsidRDefault="00A9369E" w:rsidP="00843B01">
      <w:pPr>
        <w:pStyle w:val="ListParagraph"/>
        <w:numPr>
          <w:ilvl w:val="0"/>
          <w:numId w:val="46"/>
        </w:numPr>
        <w:spacing w:before="120"/>
        <w:ind w:left="1434" w:hanging="357"/>
        <w:contextualSpacing w:val="0"/>
        <w:rPr>
          <w:szCs w:val="24"/>
        </w:rPr>
      </w:pPr>
      <w:r w:rsidRPr="00843B01">
        <w:rPr>
          <w:szCs w:val="24"/>
        </w:rPr>
        <w:t>valodas kultūrvides sakārtošanas sekmēšana, īpaši veicinot valstij raksturīgo vietvārdu atjaunošanu un aizsardzību;</w:t>
      </w:r>
    </w:p>
    <w:p w:rsidR="00843B01" w:rsidRDefault="00A9369E" w:rsidP="00843B01">
      <w:pPr>
        <w:pStyle w:val="ListParagraph"/>
        <w:numPr>
          <w:ilvl w:val="0"/>
          <w:numId w:val="46"/>
        </w:numPr>
        <w:spacing w:before="120"/>
        <w:ind w:left="1434" w:hanging="357"/>
        <w:contextualSpacing w:val="0"/>
        <w:rPr>
          <w:szCs w:val="24"/>
        </w:rPr>
      </w:pPr>
      <w:r w:rsidRPr="00843B01">
        <w:rPr>
          <w:szCs w:val="24"/>
        </w:rPr>
        <w:t>valsts pārvaldes iestāžu un sabiedrības nodrošināšana ar valsts un starptautisko organizāciju izdoto tiesību aktu u.c. dokumentu oficiāliem tulkojumiem;</w:t>
      </w:r>
    </w:p>
    <w:p w:rsidR="00A9369E" w:rsidRPr="00843B01" w:rsidRDefault="00A9369E" w:rsidP="00843B01">
      <w:pPr>
        <w:pStyle w:val="ListParagraph"/>
        <w:numPr>
          <w:ilvl w:val="0"/>
          <w:numId w:val="46"/>
        </w:numPr>
        <w:spacing w:before="120"/>
        <w:ind w:left="1434" w:hanging="357"/>
        <w:contextualSpacing w:val="0"/>
        <w:rPr>
          <w:szCs w:val="24"/>
        </w:rPr>
      </w:pPr>
      <w:r w:rsidRPr="00843B01">
        <w:rPr>
          <w:szCs w:val="24"/>
        </w:rPr>
        <w:t>saskaņotas terminoloģijas lietojums Latvija Republikas tiesību aktos un to tulkojumos.</w:t>
      </w:r>
    </w:p>
    <w:p w:rsidR="00A9369E" w:rsidRPr="00480A5F" w:rsidRDefault="00A9369E" w:rsidP="00A9369E">
      <w:pPr>
        <w:spacing w:before="120"/>
        <w:ind w:firstLine="0"/>
      </w:pPr>
      <w:r w:rsidRPr="00480A5F">
        <w:rPr>
          <w:u w:val="single"/>
        </w:rPr>
        <w:t>Apakšprogrammas izpildītājs</w:t>
      </w:r>
      <w:r w:rsidRPr="00480A5F">
        <w:t xml:space="preserve">: </w:t>
      </w:r>
      <w:r w:rsidRPr="00480A5F">
        <w:rPr>
          <w:szCs w:val="24"/>
        </w:rPr>
        <w:t>Valsts valodas centrs.</w:t>
      </w:r>
    </w:p>
    <w:p w:rsidR="00A9369E" w:rsidRPr="00480A5F" w:rsidRDefault="00A9369E" w:rsidP="00843B01">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Veikta valsts valodas lietojuma uzraudzība</w:t>
            </w:r>
          </w:p>
        </w:tc>
      </w:tr>
      <w:tr w:rsidR="00A9369E" w:rsidRPr="00480A5F" w:rsidTr="00810479">
        <w:trPr>
          <w:trHeight w:val="169"/>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t>Veikto valsts valodas lietojuma pārbaužu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3 526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4 250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3 360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3 360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3 360 </w:t>
            </w:r>
          </w:p>
        </w:tc>
      </w:tr>
      <w:tr w:rsidR="00A9369E" w:rsidRPr="00480A5F" w:rsidTr="00810479">
        <w:trPr>
          <w:trHeight w:val="445"/>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lastRenderedPageBreak/>
              <w:t>Konstatēto valsts valodas lietojuma pārkāpumu īpatsvars (%) pret kopējo veikto pārbaužu skaitu</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16,2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15,0</w:t>
            </w:r>
          </w:p>
        </w:tc>
      </w:tr>
      <w:tr w:rsidR="00A9369E" w:rsidRPr="00480A5F" w:rsidTr="00810479">
        <w:trPr>
          <w:trHeight w:val="227"/>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t>Piesaistīto un atbilstoši sagatavoto VVC sabiedrisko palīgu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30</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tiesību aktu tulkošana pēc valsts pārvaldes iestāžu pasūtījuma</w:t>
            </w:r>
          </w:p>
        </w:tc>
      </w:tr>
      <w:tr w:rsidR="00A9369E" w:rsidRPr="00480A5F" w:rsidTr="00810479">
        <w:trPr>
          <w:trHeight w:val="60"/>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t>ES u.c. starptautisko tiesību aktu tulkojumi latviešu valodā (tūkst. lpp.)</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6,5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7 </w:t>
            </w:r>
          </w:p>
        </w:tc>
      </w:tr>
      <w:tr w:rsidR="00A9369E" w:rsidRPr="00480A5F" w:rsidTr="00810479">
        <w:trPr>
          <w:trHeight w:val="60"/>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t>LV tiesību aktu tulkojumi ES dalībvalstu valodās (tūkst. lpp.)</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3,6</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3,5 </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saskaņotas terminoloģijas datubāzes aktualitāte</w:t>
            </w:r>
          </w:p>
        </w:tc>
      </w:tr>
      <w:tr w:rsidR="00A9369E" w:rsidRPr="00480A5F" w:rsidTr="00810479">
        <w:trPr>
          <w:trHeight w:val="60"/>
        </w:trPr>
        <w:tc>
          <w:tcPr>
            <w:tcW w:w="3291" w:type="dxa"/>
            <w:shd w:val="clear" w:color="auto" w:fill="auto"/>
            <w:hideMark/>
          </w:tcPr>
          <w:p w:rsidR="00A9369E" w:rsidRPr="00480A5F" w:rsidRDefault="00A9369E" w:rsidP="00843B01">
            <w:pPr>
              <w:spacing w:after="0"/>
              <w:ind w:firstLine="0"/>
              <w:rPr>
                <w:color w:val="000000"/>
                <w:sz w:val="18"/>
                <w:szCs w:val="18"/>
                <w:lang w:eastAsia="lv-LV"/>
              </w:rPr>
            </w:pPr>
            <w:r w:rsidRPr="00480A5F">
              <w:rPr>
                <w:color w:val="000000"/>
                <w:sz w:val="18"/>
                <w:szCs w:val="18"/>
                <w:lang w:eastAsia="lv-LV"/>
              </w:rPr>
              <w:t>Terminu apkopošana un publiskošana brīvpieejas datubāzēs (jauno terminu skaits ik gadu, tūkst.)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w:t>
            </w:r>
          </w:p>
        </w:tc>
      </w:tr>
    </w:tbl>
    <w:p w:rsidR="00A9369E" w:rsidRPr="00480A5F" w:rsidRDefault="00A9369E" w:rsidP="00A9369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1 081 164</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1 063 757</w:t>
            </w:r>
          </w:p>
        </w:tc>
        <w:tc>
          <w:tcPr>
            <w:tcW w:w="1132" w:type="dxa"/>
            <w:shd w:val="clear" w:color="auto" w:fill="D9D9D9" w:themeFill="background1" w:themeFillShade="D9"/>
          </w:tcPr>
          <w:p w:rsidR="00A9369E" w:rsidRPr="00480A5F" w:rsidRDefault="00A9369E" w:rsidP="00810479">
            <w:pPr>
              <w:pStyle w:val="tabteksts"/>
              <w:jc w:val="right"/>
            </w:pPr>
            <w:r w:rsidRPr="00480A5F">
              <w:t>1 109 029</w:t>
            </w:r>
          </w:p>
        </w:tc>
        <w:tc>
          <w:tcPr>
            <w:tcW w:w="1132" w:type="dxa"/>
            <w:shd w:val="clear" w:color="auto" w:fill="D9D9D9" w:themeFill="background1" w:themeFillShade="D9"/>
          </w:tcPr>
          <w:p w:rsidR="00A9369E" w:rsidRPr="00480A5F" w:rsidRDefault="00A9369E" w:rsidP="00810479">
            <w:pPr>
              <w:pStyle w:val="tabteksts"/>
              <w:jc w:val="right"/>
            </w:pPr>
            <w:r w:rsidRPr="00480A5F">
              <w:t>1 109 029</w:t>
            </w:r>
          </w:p>
        </w:tc>
        <w:tc>
          <w:tcPr>
            <w:tcW w:w="1132" w:type="dxa"/>
            <w:shd w:val="clear" w:color="auto" w:fill="D9D9D9" w:themeFill="background1" w:themeFillShade="D9"/>
          </w:tcPr>
          <w:p w:rsidR="00A9369E" w:rsidRPr="00480A5F" w:rsidRDefault="00A9369E" w:rsidP="00810479">
            <w:pPr>
              <w:pStyle w:val="tabteksts"/>
              <w:jc w:val="right"/>
            </w:pPr>
            <w:r w:rsidRPr="00480A5F">
              <w:t>1 109 029</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-17 407</w:t>
            </w:r>
          </w:p>
        </w:tc>
        <w:tc>
          <w:tcPr>
            <w:tcW w:w="1132" w:type="dxa"/>
          </w:tcPr>
          <w:p w:rsidR="00A9369E" w:rsidRPr="00480A5F" w:rsidRDefault="00A9369E" w:rsidP="00810479">
            <w:pPr>
              <w:pStyle w:val="tabteksts"/>
              <w:jc w:val="right"/>
            </w:pPr>
            <w:r w:rsidRPr="00480A5F">
              <w:t>45 272</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-1,6</w:t>
            </w:r>
          </w:p>
        </w:tc>
        <w:tc>
          <w:tcPr>
            <w:tcW w:w="1132" w:type="dxa"/>
          </w:tcPr>
          <w:p w:rsidR="00A9369E" w:rsidRPr="00480A5F" w:rsidRDefault="00A9369E" w:rsidP="00810479">
            <w:pPr>
              <w:pStyle w:val="tabteksts"/>
              <w:jc w:val="right"/>
            </w:pPr>
            <w:r w:rsidRPr="00480A5F">
              <w:t>4,3</w:t>
            </w:r>
          </w:p>
        </w:tc>
        <w:tc>
          <w:tcPr>
            <w:tcW w:w="1132" w:type="dxa"/>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818 283</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818 288</w:t>
            </w:r>
          </w:p>
        </w:tc>
        <w:tc>
          <w:tcPr>
            <w:tcW w:w="1132" w:type="dxa"/>
          </w:tcPr>
          <w:p w:rsidR="00A9369E" w:rsidRPr="00480A5F" w:rsidRDefault="00A9369E" w:rsidP="00810479">
            <w:pPr>
              <w:pStyle w:val="tabteksts"/>
              <w:jc w:val="right"/>
              <w:rPr>
                <w:szCs w:val="18"/>
              </w:rPr>
            </w:pPr>
            <w:r w:rsidRPr="00480A5F">
              <w:rPr>
                <w:szCs w:val="18"/>
              </w:rPr>
              <w:t>834 760</w:t>
            </w:r>
          </w:p>
        </w:tc>
        <w:tc>
          <w:tcPr>
            <w:tcW w:w="1132" w:type="dxa"/>
          </w:tcPr>
          <w:p w:rsidR="00A9369E" w:rsidRPr="00480A5F" w:rsidRDefault="00A9369E" w:rsidP="00810479">
            <w:pPr>
              <w:pStyle w:val="tabteksts"/>
              <w:jc w:val="right"/>
              <w:rPr>
                <w:szCs w:val="18"/>
              </w:rPr>
            </w:pPr>
            <w:r w:rsidRPr="00480A5F">
              <w:rPr>
                <w:szCs w:val="18"/>
              </w:rPr>
              <w:t>834 760</w:t>
            </w:r>
          </w:p>
        </w:tc>
        <w:tc>
          <w:tcPr>
            <w:tcW w:w="1132" w:type="dxa"/>
          </w:tcPr>
          <w:p w:rsidR="00A9369E" w:rsidRPr="00480A5F" w:rsidRDefault="00A9369E" w:rsidP="00810479">
            <w:pPr>
              <w:pStyle w:val="tabteksts"/>
              <w:jc w:val="right"/>
              <w:rPr>
                <w:szCs w:val="18"/>
              </w:rPr>
            </w:pPr>
            <w:r w:rsidRPr="00480A5F">
              <w:rPr>
                <w:szCs w:val="18"/>
              </w:rPr>
              <w:t>834 760</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41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42</w:t>
            </w:r>
          </w:p>
        </w:tc>
        <w:tc>
          <w:tcPr>
            <w:tcW w:w="1132" w:type="dxa"/>
          </w:tcPr>
          <w:p w:rsidR="00A9369E" w:rsidRPr="00480A5F" w:rsidRDefault="00A9369E" w:rsidP="00810479">
            <w:pPr>
              <w:pStyle w:val="tabteksts"/>
              <w:jc w:val="right"/>
              <w:rPr>
                <w:szCs w:val="18"/>
              </w:rPr>
            </w:pPr>
            <w:r w:rsidRPr="00480A5F">
              <w:rPr>
                <w:szCs w:val="18"/>
              </w:rPr>
              <w:t>42</w:t>
            </w:r>
          </w:p>
        </w:tc>
        <w:tc>
          <w:tcPr>
            <w:tcW w:w="1132" w:type="dxa"/>
          </w:tcPr>
          <w:p w:rsidR="00A9369E" w:rsidRPr="00480A5F" w:rsidRDefault="00A9369E" w:rsidP="00810479">
            <w:pPr>
              <w:pStyle w:val="tabteksts"/>
              <w:jc w:val="right"/>
              <w:rPr>
                <w:szCs w:val="18"/>
              </w:rPr>
            </w:pPr>
            <w:r w:rsidRPr="00480A5F">
              <w:rPr>
                <w:szCs w:val="18"/>
              </w:rPr>
              <w:t>42</w:t>
            </w:r>
          </w:p>
        </w:tc>
        <w:tc>
          <w:tcPr>
            <w:tcW w:w="1132" w:type="dxa"/>
          </w:tcPr>
          <w:p w:rsidR="00A9369E" w:rsidRPr="00480A5F" w:rsidRDefault="00A9369E" w:rsidP="00810479">
            <w:pPr>
              <w:pStyle w:val="tabteksts"/>
              <w:jc w:val="right"/>
              <w:rPr>
                <w:szCs w:val="18"/>
              </w:rPr>
            </w:pPr>
            <w:r w:rsidRPr="00480A5F">
              <w:rPr>
                <w:szCs w:val="18"/>
              </w:rPr>
              <w:t>42</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1 663</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1 624</w:t>
            </w:r>
          </w:p>
        </w:tc>
        <w:tc>
          <w:tcPr>
            <w:tcW w:w="1132" w:type="dxa"/>
          </w:tcPr>
          <w:p w:rsidR="00A9369E" w:rsidRPr="00480A5F" w:rsidRDefault="00A9369E" w:rsidP="00810479">
            <w:pPr>
              <w:pStyle w:val="tabteksts"/>
              <w:jc w:val="right"/>
              <w:rPr>
                <w:szCs w:val="18"/>
              </w:rPr>
            </w:pPr>
            <w:r w:rsidRPr="00480A5F">
              <w:rPr>
                <w:szCs w:val="18"/>
              </w:rPr>
              <w:t>1 656</w:t>
            </w:r>
          </w:p>
        </w:tc>
        <w:tc>
          <w:tcPr>
            <w:tcW w:w="1132" w:type="dxa"/>
          </w:tcPr>
          <w:p w:rsidR="00A9369E" w:rsidRPr="00480A5F" w:rsidRDefault="00A9369E" w:rsidP="00810479">
            <w:pPr>
              <w:pStyle w:val="tabteksts"/>
              <w:jc w:val="right"/>
              <w:rPr>
                <w:szCs w:val="18"/>
              </w:rPr>
            </w:pPr>
            <w:r w:rsidRPr="00480A5F">
              <w:rPr>
                <w:szCs w:val="18"/>
              </w:rPr>
              <w:t>1 656</w:t>
            </w:r>
          </w:p>
        </w:tc>
        <w:tc>
          <w:tcPr>
            <w:tcW w:w="1132" w:type="dxa"/>
          </w:tcPr>
          <w:p w:rsidR="00A9369E" w:rsidRPr="00480A5F" w:rsidRDefault="00A9369E" w:rsidP="00810479">
            <w:pPr>
              <w:pStyle w:val="tabteksts"/>
              <w:jc w:val="right"/>
              <w:rPr>
                <w:szCs w:val="18"/>
              </w:rPr>
            </w:pPr>
            <w:r w:rsidRPr="00480A5F">
              <w:rPr>
                <w:szCs w:val="18"/>
              </w:rPr>
              <w:t>1 656</w:t>
            </w:r>
          </w:p>
        </w:tc>
      </w:tr>
    </w:tbl>
    <w:p w:rsidR="00A9369E" w:rsidRPr="00480A5F" w:rsidRDefault="00A9369E" w:rsidP="00843B01">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3 377</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48 649</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45 272</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3 377</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48 649</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45 272</w:t>
            </w:r>
          </w:p>
        </w:tc>
      </w:tr>
      <w:tr w:rsidR="00A9369E" w:rsidRPr="00480A5F" w:rsidTr="00810479">
        <w:trPr>
          <w:trHeight w:val="142"/>
          <w:jc w:val="center"/>
        </w:trPr>
        <w:tc>
          <w:tcPr>
            <w:tcW w:w="5241" w:type="dxa"/>
          </w:tcPr>
          <w:p w:rsidR="00A9369E" w:rsidRPr="00480A5F" w:rsidRDefault="00A9369E" w:rsidP="00CA1C5C">
            <w:pPr>
              <w:pStyle w:val="tabteksts"/>
              <w:jc w:val="both"/>
              <w:rPr>
                <w:i/>
                <w:szCs w:val="18"/>
                <w:lang w:eastAsia="lv-LV"/>
              </w:rPr>
            </w:pPr>
            <w:r w:rsidRPr="00480A5F">
              <w:rPr>
                <w:i/>
                <w:szCs w:val="18"/>
                <w:lang w:eastAsia="lv-LV"/>
              </w:rPr>
              <w:t>Izde</w:t>
            </w:r>
            <w:r w:rsidR="00843B01">
              <w:rPr>
                <w:i/>
                <w:szCs w:val="18"/>
                <w:lang w:eastAsia="lv-LV"/>
              </w:rPr>
              <w:t>vumu pārdale no budžeta resora “</w:t>
            </w:r>
            <w:r w:rsidRPr="00480A5F">
              <w:rPr>
                <w:i/>
                <w:szCs w:val="18"/>
                <w:lang w:eastAsia="lv-LV"/>
              </w:rPr>
              <w:t>74.Gadskārtējā valsts budžeta izpildes procesā pārdalāmais finansējums</w:t>
            </w:r>
            <w:r w:rsidR="00843B01">
              <w:rPr>
                <w:i/>
                <w:szCs w:val="18"/>
                <w:lang w:eastAsia="lv-LV"/>
              </w:rPr>
              <w:t>” programmas 10.00.00 “</w:t>
            </w:r>
            <w:r w:rsidRPr="00480A5F">
              <w:rPr>
                <w:i/>
                <w:szCs w:val="18"/>
                <w:lang w:eastAsia="lv-LV"/>
              </w:rPr>
              <w:t>Noziedzīgi iegūtu līdzekļu legalizācijas un terorisma finansēšanas novēršana</w:t>
            </w:r>
            <w:r w:rsidR="00CA1C5C">
              <w:rPr>
                <w:i/>
                <w:szCs w:val="18"/>
                <w:lang w:eastAsia="lv-LV"/>
              </w:rPr>
              <w:t>”</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saskaņā ar </w:t>
            </w:r>
            <w:r w:rsidRPr="00480A5F">
              <w:rPr>
                <w:i/>
                <w:szCs w:val="18"/>
                <w:lang w:eastAsia="lv-LV"/>
              </w:rPr>
              <w:t>Ministru kabineta 2019.gada 17.decembra protokola Nr.59 77.§ 7.punktu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48 649</w:t>
            </w:r>
          </w:p>
        </w:tc>
        <w:tc>
          <w:tcPr>
            <w:tcW w:w="1277" w:type="dxa"/>
          </w:tcPr>
          <w:p w:rsidR="00A9369E" w:rsidRPr="00480A5F" w:rsidRDefault="00A9369E" w:rsidP="00810479">
            <w:pPr>
              <w:pStyle w:val="tabteksts"/>
              <w:jc w:val="right"/>
              <w:rPr>
                <w:szCs w:val="18"/>
              </w:rPr>
            </w:pPr>
            <w:r w:rsidRPr="00480A5F">
              <w:rPr>
                <w:szCs w:val="18"/>
              </w:rPr>
              <w:t>48 649</w:t>
            </w:r>
          </w:p>
        </w:tc>
      </w:tr>
      <w:tr w:rsidR="00A9369E" w:rsidRPr="00480A5F" w:rsidTr="00810479">
        <w:trPr>
          <w:trHeight w:val="142"/>
          <w:jc w:val="center"/>
        </w:trPr>
        <w:tc>
          <w:tcPr>
            <w:tcW w:w="5241" w:type="dxa"/>
          </w:tcPr>
          <w:p w:rsidR="00A9369E" w:rsidRPr="00480A5F" w:rsidRDefault="00A9369E" w:rsidP="00843B01">
            <w:pPr>
              <w:pStyle w:val="tabteksts"/>
              <w:jc w:val="both"/>
              <w:rPr>
                <w:i/>
                <w:szCs w:val="18"/>
                <w:lang w:eastAsia="lv-LV"/>
              </w:rPr>
            </w:pPr>
            <w:r w:rsidRPr="00480A5F">
              <w:rPr>
                <w:i/>
                <w:szCs w:val="18"/>
                <w:lang w:eastAsia="lv-LV"/>
              </w:rPr>
              <w:t>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3 377</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-3 377</w:t>
            </w:r>
          </w:p>
        </w:tc>
      </w:tr>
    </w:tbl>
    <w:p w:rsidR="00A9369E" w:rsidRPr="00480A5F" w:rsidRDefault="00A9369E" w:rsidP="00843B01">
      <w:pPr>
        <w:pStyle w:val="programmas"/>
        <w:spacing w:after="240"/>
      </w:pPr>
      <w:r w:rsidRPr="00480A5F">
        <w:t>09.02.00 Fizisko personu datu aizsardzība</w:t>
      </w:r>
    </w:p>
    <w:p w:rsidR="00A9369E" w:rsidRPr="00480A5F" w:rsidRDefault="00A9369E" w:rsidP="00A9369E">
      <w:pPr>
        <w:ind w:firstLine="0"/>
        <w:rPr>
          <w:u w:val="single"/>
        </w:rPr>
      </w:pPr>
      <w:r w:rsidRPr="00480A5F">
        <w:rPr>
          <w:u w:val="single"/>
        </w:rPr>
        <w:t>Apakšprogrammas mērķis:</w:t>
      </w:r>
    </w:p>
    <w:p w:rsidR="00A9369E" w:rsidRPr="00480A5F" w:rsidRDefault="00A9369E" w:rsidP="00597A86">
      <w:pPr>
        <w:numPr>
          <w:ilvl w:val="0"/>
          <w:numId w:val="27"/>
        </w:numPr>
        <w:tabs>
          <w:tab w:val="left" w:pos="709"/>
          <w:tab w:val="left" w:pos="851"/>
        </w:tabs>
        <w:suppressAutoHyphens/>
        <w:spacing w:before="120"/>
        <w:ind w:left="1077" w:hanging="357"/>
        <w:rPr>
          <w:szCs w:val="24"/>
        </w:rPr>
      </w:pPr>
      <w:r w:rsidRPr="00480A5F">
        <w:rPr>
          <w:szCs w:val="24"/>
        </w:rPr>
        <w:t>nodrošināt efektīvu fiziskās personas datu aizsardzību un uzraudzību, tai skaitā nodrošināt starptautisko sadarbību personas datu aizsardzības jomā un informācijas apmaiņu ar Eiropas Savienības dalībvalstīm;</w:t>
      </w:r>
    </w:p>
    <w:p w:rsidR="00A9369E" w:rsidRPr="00480A5F" w:rsidRDefault="00A9369E" w:rsidP="00597A86">
      <w:pPr>
        <w:numPr>
          <w:ilvl w:val="0"/>
          <w:numId w:val="27"/>
        </w:numPr>
        <w:tabs>
          <w:tab w:val="left" w:pos="709"/>
          <w:tab w:val="left" w:pos="851"/>
        </w:tabs>
        <w:suppressAutoHyphens/>
        <w:spacing w:before="120"/>
        <w:ind w:left="1077" w:hanging="357"/>
        <w:rPr>
          <w:szCs w:val="24"/>
        </w:rPr>
      </w:pPr>
      <w:r w:rsidRPr="00480A5F">
        <w:rPr>
          <w:szCs w:val="24"/>
        </w:rPr>
        <w:t xml:space="preserve">nodrošināt </w:t>
      </w:r>
      <w:proofErr w:type="spellStart"/>
      <w:r w:rsidRPr="00480A5F">
        <w:rPr>
          <w:szCs w:val="24"/>
        </w:rPr>
        <w:t>kredītinformācijas</w:t>
      </w:r>
      <w:proofErr w:type="spellEnd"/>
      <w:r w:rsidRPr="00480A5F">
        <w:rPr>
          <w:szCs w:val="24"/>
        </w:rPr>
        <w:t xml:space="preserve"> biroju uzraudzību un licencēšanu.</w:t>
      </w:r>
    </w:p>
    <w:p w:rsidR="00A9369E" w:rsidRPr="00480A5F" w:rsidRDefault="00A9369E" w:rsidP="00A9369E">
      <w:pPr>
        <w:spacing w:before="120"/>
        <w:ind w:firstLine="0"/>
        <w:rPr>
          <w:u w:val="single"/>
        </w:rPr>
      </w:pPr>
      <w:r w:rsidRPr="00480A5F">
        <w:rPr>
          <w:u w:val="single"/>
        </w:rPr>
        <w:t>Galvenās aktivitātes:</w:t>
      </w:r>
    </w:p>
    <w:p w:rsidR="00A9369E" w:rsidRPr="00480A5F" w:rsidRDefault="00A9369E" w:rsidP="004C2564">
      <w:pPr>
        <w:numPr>
          <w:ilvl w:val="0"/>
          <w:numId w:val="28"/>
        </w:numPr>
        <w:tabs>
          <w:tab w:val="left" w:pos="1134"/>
        </w:tabs>
        <w:spacing w:before="120"/>
        <w:ind w:left="1077" w:hanging="357"/>
        <w:rPr>
          <w:rFonts w:eastAsia="Calibri"/>
        </w:rPr>
      </w:pPr>
      <w:r w:rsidRPr="00480A5F">
        <w:rPr>
          <w:rFonts w:eastAsia="Calibri"/>
        </w:rPr>
        <w:t>personas datu aizsardzības uzraudzības nodrošināšanai ierosināt pārbaudes lietu apstākļu noskaidrošanu, lai konstatētu normatīvo aktu pārkāpumus vai veiktu normatīvo aktu ievērošanas uzraudzību Datu valsts inspekcijas kompetences jomās;</w:t>
      </w:r>
    </w:p>
    <w:p w:rsidR="00A9369E" w:rsidRPr="00480A5F" w:rsidRDefault="00A9369E" w:rsidP="004C2564">
      <w:pPr>
        <w:numPr>
          <w:ilvl w:val="0"/>
          <w:numId w:val="28"/>
        </w:numPr>
        <w:tabs>
          <w:tab w:val="left" w:pos="1134"/>
        </w:tabs>
        <w:spacing w:before="120"/>
        <w:ind w:left="1077" w:hanging="357"/>
        <w:rPr>
          <w:rFonts w:eastAsia="Calibri"/>
        </w:rPr>
      </w:pPr>
      <w:r w:rsidRPr="00480A5F">
        <w:rPr>
          <w:rFonts w:eastAsia="Calibri"/>
        </w:rPr>
        <w:lastRenderedPageBreak/>
        <w:t>nodrošināt datu aizsardzības speciālistu pārbaudījumu organizēšanu un to reģistrāciju, kā arī uzturēt iecelto datu aizsardzības speciālistu sarakstu;</w:t>
      </w:r>
    </w:p>
    <w:p w:rsidR="00A9369E" w:rsidRPr="00480A5F" w:rsidRDefault="00A9369E" w:rsidP="004C2564">
      <w:pPr>
        <w:numPr>
          <w:ilvl w:val="0"/>
          <w:numId w:val="28"/>
        </w:numPr>
        <w:tabs>
          <w:tab w:val="left" w:pos="1134"/>
        </w:tabs>
        <w:spacing w:before="120"/>
        <w:ind w:left="1077" w:hanging="357"/>
        <w:rPr>
          <w:rFonts w:eastAsia="Calibri"/>
        </w:rPr>
      </w:pPr>
      <w:r w:rsidRPr="00480A5F">
        <w:rPr>
          <w:rFonts w:eastAsia="Calibri"/>
        </w:rPr>
        <w:t>nodrošināt starptautiskos līgumos Datu valsts inspekcijai noteikto funkciju un saistību izpildi;</w:t>
      </w:r>
    </w:p>
    <w:p w:rsidR="00A9369E" w:rsidRPr="00480A5F" w:rsidRDefault="00A9369E" w:rsidP="004C2564">
      <w:pPr>
        <w:numPr>
          <w:ilvl w:val="0"/>
          <w:numId w:val="28"/>
        </w:numPr>
        <w:tabs>
          <w:tab w:val="left" w:pos="1134"/>
        </w:tabs>
        <w:spacing w:before="120"/>
        <w:ind w:left="1077" w:hanging="357"/>
        <w:rPr>
          <w:rFonts w:eastAsia="Calibri"/>
        </w:rPr>
      </w:pPr>
      <w:r w:rsidRPr="00480A5F">
        <w:rPr>
          <w:rFonts w:eastAsia="Calibri"/>
        </w:rPr>
        <w:t>izstrādāt rekomendācijas par personas datu aizsardzības jautājumiem sabiedrības (datu subjektu un datu pārziņu) informēšanai;</w:t>
      </w:r>
    </w:p>
    <w:p w:rsidR="00A9369E" w:rsidRPr="00480A5F" w:rsidRDefault="00A9369E" w:rsidP="004C2564">
      <w:pPr>
        <w:numPr>
          <w:ilvl w:val="0"/>
          <w:numId w:val="28"/>
        </w:numPr>
        <w:tabs>
          <w:tab w:val="left" w:pos="1134"/>
        </w:tabs>
        <w:spacing w:before="120"/>
        <w:ind w:left="1077" w:hanging="357"/>
        <w:rPr>
          <w:rFonts w:eastAsia="Calibri"/>
        </w:rPr>
      </w:pPr>
      <w:r w:rsidRPr="00480A5F">
        <w:rPr>
          <w:rFonts w:eastAsia="Calibri"/>
        </w:rPr>
        <w:t xml:space="preserve">pārbaudīt </w:t>
      </w:r>
      <w:proofErr w:type="spellStart"/>
      <w:r w:rsidRPr="00480A5F">
        <w:rPr>
          <w:rFonts w:eastAsia="Calibri"/>
        </w:rPr>
        <w:t>kredītinformācijas</w:t>
      </w:r>
      <w:proofErr w:type="spellEnd"/>
      <w:r w:rsidRPr="00480A5F">
        <w:rPr>
          <w:rFonts w:eastAsia="Calibri"/>
        </w:rPr>
        <w:t xml:space="preserve"> biroju darbību atbilstību normatīvo aktu prasībām.</w:t>
      </w:r>
    </w:p>
    <w:p w:rsidR="00A9369E" w:rsidRPr="00480A5F" w:rsidRDefault="00A9369E" w:rsidP="00A9369E">
      <w:pPr>
        <w:spacing w:before="120"/>
        <w:ind w:firstLine="0"/>
      </w:pPr>
      <w:r w:rsidRPr="00480A5F">
        <w:rPr>
          <w:u w:val="single"/>
        </w:rPr>
        <w:t>Apakšprogrammas izpildītājs</w:t>
      </w:r>
      <w:r w:rsidRPr="00480A5F">
        <w:t>: Datu valsts inspekcija.</w:t>
      </w:r>
    </w:p>
    <w:p w:rsidR="00A9369E" w:rsidRPr="00480A5F" w:rsidRDefault="00A9369E" w:rsidP="00EA2B13">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Veikti personas datu aizsardzības uzraudzības un informēšanas pasākumi</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Personas datu apstrādes pārbaužu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1 237</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1 210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1 230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1 250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1 260 </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Izstrādāto rekomendāciju skaits</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2 </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Īstenoto informēšanas pasākumu skaits par datu aizsardzību un apstrādi</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175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113</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125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143 </w:t>
            </w:r>
          </w:p>
        </w:tc>
      </w:tr>
    </w:tbl>
    <w:p w:rsidR="00A9369E" w:rsidRPr="00480A5F" w:rsidRDefault="00A9369E" w:rsidP="00EA2B13">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665 909</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1 295 818</w:t>
            </w:r>
          </w:p>
        </w:tc>
        <w:tc>
          <w:tcPr>
            <w:tcW w:w="1132" w:type="dxa"/>
            <w:shd w:val="clear" w:color="auto" w:fill="D9D9D9" w:themeFill="background1" w:themeFillShade="D9"/>
          </w:tcPr>
          <w:p w:rsidR="00A9369E" w:rsidRPr="00480A5F" w:rsidRDefault="00A9369E" w:rsidP="00810479">
            <w:pPr>
              <w:pStyle w:val="tabteksts"/>
              <w:jc w:val="right"/>
            </w:pPr>
            <w:r w:rsidRPr="00480A5F">
              <w:t>1 326 430</w:t>
            </w:r>
          </w:p>
        </w:tc>
        <w:tc>
          <w:tcPr>
            <w:tcW w:w="1132" w:type="dxa"/>
            <w:shd w:val="clear" w:color="auto" w:fill="D9D9D9" w:themeFill="background1" w:themeFillShade="D9"/>
          </w:tcPr>
          <w:p w:rsidR="00A9369E" w:rsidRPr="00480A5F" w:rsidRDefault="00A9369E" w:rsidP="00810479">
            <w:pPr>
              <w:pStyle w:val="tabteksts"/>
              <w:jc w:val="right"/>
            </w:pPr>
            <w:r w:rsidRPr="00480A5F">
              <w:t>1 380 011</w:t>
            </w:r>
          </w:p>
        </w:tc>
        <w:tc>
          <w:tcPr>
            <w:tcW w:w="1132" w:type="dxa"/>
            <w:shd w:val="clear" w:color="auto" w:fill="D9D9D9" w:themeFill="background1" w:themeFillShade="D9"/>
          </w:tcPr>
          <w:p w:rsidR="00A9369E" w:rsidRPr="00480A5F" w:rsidRDefault="00A9369E" w:rsidP="00810479">
            <w:pPr>
              <w:pStyle w:val="tabteksts"/>
              <w:jc w:val="right"/>
            </w:pPr>
            <w:r w:rsidRPr="00480A5F">
              <w:t>1 380 011</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629 909</w:t>
            </w:r>
          </w:p>
        </w:tc>
        <w:tc>
          <w:tcPr>
            <w:tcW w:w="1132" w:type="dxa"/>
          </w:tcPr>
          <w:p w:rsidR="00A9369E" w:rsidRPr="00480A5F" w:rsidRDefault="00A9369E" w:rsidP="00810479">
            <w:pPr>
              <w:pStyle w:val="tabteksts"/>
              <w:jc w:val="right"/>
            </w:pPr>
            <w:r w:rsidRPr="00480A5F">
              <w:t>30 612</w:t>
            </w:r>
          </w:p>
        </w:tc>
        <w:tc>
          <w:tcPr>
            <w:tcW w:w="1132" w:type="dxa"/>
          </w:tcPr>
          <w:p w:rsidR="00A9369E" w:rsidRPr="00480A5F" w:rsidRDefault="00A9369E" w:rsidP="00810479">
            <w:pPr>
              <w:pStyle w:val="tabteksts"/>
              <w:jc w:val="right"/>
            </w:pPr>
            <w:r w:rsidRPr="00480A5F">
              <w:t>53 581</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94,6</w:t>
            </w:r>
          </w:p>
        </w:tc>
        <w:tc>
          <w:tcPr>
            <w:tcW w:w="1132" w:type="dxa"/>
          </w:tcPr>
          <w:p w:rsidR="00A9369E" w:rsidRPr="00480A5F" w:rsidRDefault="00A9369E" w:rsidP="00810479">
            <w:pPr>
              <w:pStyle w:val="tabteksts"/>
              <w:jc w:val="right"/>
            </w:pPr>
            <w:r w:rsidRPr="00480A5F">
              <w:t>2,4</w:t>
            </w:r>
          </w:p>
        </w:tc>
        <w:tc>
          <w:tcPr>
            <w:tcW w:w="1132" w:type="dxa"/>
          </w:tcPr>
          <w:p w:rsidR="00A9369E" w:rsidRPr="00480A5F" w:rsidRDefault="00A9369E" w:rsidP="00810479">
            <w:pPr>
              <w:pStyle w:val="tabteksts"/>
              <w:jc w:val="right"/>
            </w:pPr>
            <w:r w:rsidRPr="00480A5F">
              <w:t>4,0</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497 710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980 308</w:t>
            </w:r>
          </w:p>
        </w:tc>
        <w:tc>
          <w:tcPr>
            <w:tcW w:w="1132" w:type="dxa"/>
          </w:tcPr>
          <w:p w:rsidR="00A9369E" w:rsidRPr="00480A5F" w:rsidRDefault="00A9369E" w:rsidP="00810479">
            <w:pPr>
              <w:pStyle w:val="tabteksts"/>
              <w:jc w:val="right"/>
              <w:rPr>
                <w:szCs w:val="18"/>
              </w:rPr>
            </w:pPr>
            <w:r w:rsidRPr="00480A5F">
              <w:rPr>
                <w:szCs w:val="18"/>
              </w:rPr>
              <w:t>1 012 640</w:t>
            </w:r>
          </w:p>
        </w:tc>
        <w:tc>
          <w:tcPr>
            <w:tcW w:w="1132" w:type="dxa"/>
          </w:tcPr>
          <w:p w:rsidR="00A9369E" w:rsidRPr="00480A5F" w:rsidRDefault="00A9369E" w:rsidP="00810479">
            <w:pPr>
              <w:pStyle w:val="tabteksts"/>
              <w:jc w:val="right"/>
              <w:rPr>
                <w:szCs w:val="18"/>
              </w:rPr>
            </w:pPr>
            <w:r w:rsidRPr="00480A5F">
              <w:rPr>
                <w:szCs w:val="18"/>
              </w:rPr>
              <w:t>1 012 640</w:t>
            </w:r>
          </w:p>
        </w:tc>
        <w:tc>
          <w:tcPr>
            <w:tcW w:w="1132" w:type="dxa"/>
          </w:tcPr>
          <w:p w:rsidR="00A9369E" w:rsidRPr="00480A5F" w:rsidRDefault="00A9369E" w:rsidP="00810479">
            <w:pPr>
              <w:pStyle w:val="tabteksts"/>
              <w:jc w:val="right"/>
              <w:rPr>
                <w:szCs w:val="18"/>
              </w:rPr>
            </w:pPr>
            <w:r w:rsidRPr="00480A5F">
              <w:rPr>
                <w:szCs w:val="18"/>
              </w:rPr>
              <w:t>1 012 640</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25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30</w:t>
            </w:r>
          </w:p>
        </w:tc>
        <w:tc>
          <w:tcPr>
            <w:tcW w:w="1132" w:type="dxa"/>
          </w:tcPr>
          <w:p w:rsidR="00A9369E" w:rsidRPr="00480A5F" w:rsidRDefault="00A9369E" w:rsidP="00810479">
            <w:pPr>
              <w:pStyle w:val="tabteksts"/>
              <w:jc w:val="right"/>
              <w:rPr>
                <w:szCs w:val="18"/>
              </w:rPr>
            </w:pPr>
            <w:r w:rsidRPr="00480A5F">
              <w:rPr>
                <w:szCs w:val="18"/>
              </w:rPr>
              <w:t>32</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32</w:t>
            </w:r>
          </w:p>
        </w:tc>
        <w:tc>
          <w:tcPr>
            <w:tcW w:w="1132" w:type="dxa"/>
          </w:tcPr>
          <w:p w:rsidR="00A9369E" w:rsidRPr="00480A5F" w:rsidRDefault="00A9369E" w:rsidP="00810479">
            <w:pPr>
              <w:pStyle w:val="tabteksts"/>
              <w:jc w:val="right"/>
              <w:rPr>
                <w:szCs w:val="18"/>
              </w:rPr>
            </w:pPr>
            <w:r w:rsidRPr="00480A5F">
              <w:rPr>
                <w:szCs w:val="18"/>
              </w:rPr>
              <w:t>32</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1 656</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2 723</w:t>
            </w:r>
          </w:p>
        </w:tc>
        <w:tc>
          <w:tcPr>
            <w:tcW w:w="1132" w:type="dxa"/>
          </w:tcPr>
          <w:p w:rsidR="00A9369E" w:rsidRPr="00480A5F" w:rsidRDefault="00A9369E" w:rsidP="00810479">
            <w:pPr>
              <w:pStyle w:val="tabteksts"/>
              <w:jc w:val="right"/>
              <w:rPr>
                <w:szCs w:val="18"/>
              </w:rPr>
            </w:pPr>
            <w:r w:rsidRPr="00480A5F">
              <w:rPr>
                <w:szCs w:val="18"/>
              </w:rPr>
              <w:t>2 498</w:t>
            </w:r>
          </w:p>
        </w:tc>
        <w:tc>
          <w:tcPr>
            <w:tcW w:w="1132" w:type="dxa"/>
          </w:tcPr>
          <w:p w:rsidR="00A9369E" w:rsidRPr="00480A5F" w:rsidRDefault="00A9369E" w:rsidP="00810479">
            <w:pPr>
              <w:pStyle w:val="tabteksts"/>
              <w:jc w:val="right"/>
              <w:rPr>
                <w:szCs w:val="18"/>
              </w:rPr>
            </w:pPr>
            <w:r w:rsidRPr="00480A5F">
              <w:rPr>
                <w:szCs w:val="18"/>
              </w:rPr>
              <w:t>2 498</w:t>
            </w:r>
          </w:p>
        </w:tc>
        <w:tc>
          <w:tcPr>
            <w:tcW w:w="1132" w:type="dxa"/>
          </w:tcPr>
          <w:p w:rsidR="00A9369E" w:rsidRPr="00480A5F" w:rsidRDefault="00A9369E" w:rsidP="00810479">
            <w:pPr>
              <w:pStyle w:val="tabteksts"/>
              <w:jc w:val="right"/>
              <w:rPr>
                <w:szCs w:val="18"/>
              </w:rPr>
            </w:pPr>
            <w:r w:rsidRPr="00480A5F">
              <w:rPr>
                <w:szCs w:val="18"/>
              </w:rPr>
              <w:t>2 498</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977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rPr>
                <w:szCs w:val="18"/>
              </w:rPr>
              <w:t>-</w:t>
            </w:r>
          </w:p>
        </w:tc>
        <w:tc>
          <w:tcPr>
            <w:tcW w:w="1132" w:type="dxa"/>
          </w:tcPr>
          <w:p w:rsidR="00A9369E" w:rsidRPr="00480A5F" w:rsidRDefault="00A9369E" w:rsidP="00810479">
            <w:pPr>
              <w:pStyle w:val="tabteksts"/>
              <w:jc w:val="right"/>
              <w:rPr>
                <w:szCs w:val="18"/>
              </w:rPr>
            </w:pPr>
            <w:r w:rsidRPr="00480A5F">
              <w:rPr>
                <w:szCs w:val="18"/>
              </w:rPr>
              <w:t>53 329</w:t>
            </w:r>
          </w:p>
        </w:tc>
        <w:tc>
          <w:tcPr>
            <w:tcW w:w="1132" w:type="dxa"/>
          </w:tcPr>
          <w:p w:rsidR="00A9369E" w:rsidRPr="00480A5F" w:rsidRDefault="00A9369E" w:rsidP="00810479">
            <w:pPr>
              <w:pStyle w:val="tabteksts"/>
              <w:jc w:val="right"/>
              <w:rPr>
                <w:szCs w:val="18"/>
              </w:rPr>
            </w:pPr>
            <w:r w:rsidRPr="00480A5F">
              <w:rPr>
                <w:szCs w:val="18"/>
              </w:rPr>
              <w:t>53 329</w:t>
            </w:r>
          </w:p>
        </w:tc>
        <w:tc>
          <w:tcPr>
            <w:tcW w:w="1132" w:type="dxa"/>
          </w:tcPr>
          <w:p w:rsidR="00A9369E" w:rsidRPr="00480A5F" w:rsidRDefault="00A9369E" w:rsidP="00810479">
            <w:pPr>
              <w:pStyle w:val="tabteksts"/>
              <w:jc w:val="right"/>
              <w:rPr>
                <w:szCs w:val="18"/>
              </w:rPr>
            </w:pPr>
            <w:r w:rsidRPr="00480A5F">
              <w:rPr>
                <w:szCs w:val="18"/>
              </w:rPr>
              <w:t>53 329</w:t>
            </w:r>
          </w:p>
        </w:tc>
      </w:tr>
    </w:tbl>
    <w:p w:rsidR="00A9369E" w:rsidRPr="00480A5F" w:rsidRDefault="00A9369E" w:rsidP="00A9369E">
      <w:pPr>
        <w:pStyle w:val="Tabuluvirsraksti"/>
        <w:spacing w:after="0"/>
        <w:ind w:firstLine="425"/>
        <w:jc w:val="both"/>
        <w:rPr>
          <w:i/>
          <w:sz w:val="18"/>
          <w:szCs w:val="18"/>
          <w:lang w:eastAsia="lv-LV"/>
        </w:rPr>
      </w:pPr>
      <w:r w:rsidRPr="00480A5F">
        <w:rPr>
          <w:sz w:val="18"/>
          <w:szCs w:val="18"/>
        </w:rPr>
        <w:t>Piezīmes.</w:t>
      </w:r>
    </w:p>
    <w:p w:rsidR="00A9369E" w:rsidRPr="00480A5F" w:rsidRDefault="00A9369E" w:rsidP="00A9369E">
      <w:pPr>
        <w:spacing w:after="0"/>
        <w:ind w:firstLine="426"/>
        <w:rPr>
          <w:iCs/>
          <w:color w:val="FF0000"/>
          <w:sz w:val="18"/>
          <w:szCs w:val="18"/>
        </w:rPr>
      </w:pPr>
      <w:r w:rsidRPr="00480A5F">
        <w:rPr>
          <w:sz w:val="18"/>
          <w:szCs w:val="18"/>
          <w:vertAlign w:val="superscript"/>
          <w:lang w:eastAsia="lv-LV"/>
        </w:rPr>
        <w:t>1</w:t>
      </w:r>
      <w:r w:rsidRPr="00480A5F">
        <w:rPr>
          <w:iCs/>
          <w:sz w:val="18"/>
          <w:szCs w:val="18"/>
        </w:rPr>
        <w:t xml:space="preserve">Palielinātas 2 amata vietas, lai </w:t>
      </w:r>
      <w:bookmarkStart w:id="17" w:name="_Hlk52285792"/>
      <w:r w:rsidRPr="00480A5F">
        <w:rPr>
          <w:iCs/>
          <w:sz w:val="18"/>
          <w:szCs w:val="18"/>
        </w:rPr>
        <w:t xml:space="preserve">noziedzīgi iegūtu līdzekļu legalizācijas, terorisma un </w:t>
      </w:r>
      <w:proofErr w:type="spellStart"/>
      <w:r w:rsidRPr="00480A5F">
        <w:rPr>
          <w:iCs/>
          <w:sz w:val="18"/>
          <w:szCs w:val="18"/>
        </w:rPr>
        <w:t>proliferācijas</w:t>
      </w:r>
      <w:proofErr w:type="spellEnd"/>
      <w:r w:rsidRPr="00480A5F">
        <w:rPr>
          <w:iCs/>
          <w:sz w:val="18"/>
          <w:szCs w:val="18"/>
        </w:rPr>
        <w:t xml:space="preserve"> finansēšanas novēršanas pasākumu plānā noteikto uzdevumu ietvaros</w:t>
      </w:r>
      <w:bookmarkEnd w:id="17"/>
      <w:r w:rsidRPr="00480A5F">
        <w:rPr>
          <w:iCs/>
          <w:sz w:val="18"/>
          <w:szCs w:val="18"/>
        </w:rPr>
        <w:t xml:space="preserve"> izvērtētu </w:t>
      </w:r>
      <w:r w:rsidRPr="00480A5F">
        <w:rPr>
          <w:sz w:val="18"/>
          <w:szCs w:val="18"/>
        </w:rPr>
        <w:t>licences pieteikumus un nodrošinātu regulāru uzraudzības koordinēšanu</w:t>
      </w:r>
      <w:r w:rsidRPr="00480A5F">
        <w:rPr>
          <w:iCs/>
          <w:sz w:val="18"/>
          <w:szCs w:val="18"/>
        </w:rPr>
        <w:t>.</w:t>
      </w:r>
    </w:p>
    <w:p w:rsidR="00A9369E" w:rsidRPr="00480A5F" w:rsidRDefault="00A9369E" w:rsidP="00050456">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90 480</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121 092</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30 612</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56 449</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56 449</w:t>
            </w:r>
          </w:p>
        </w:tc>
      </w:tr>
      <w:tr w:rsidR="00A9369E" w:rsidRPr="00480A5F" w:rsidTr="00810479">
        <w:trPr>
          <w:trHeight w:val="142"/>
          <w:jc w:val="center"/>
        </w:trPr>
        <w:tc>
          <w:tcPr>
            <w:tcW w:w="5241" w:type="dxa"/>
            <w:shd w:val="clear" w:color="auto" w:fill="auto"/>
            <w:vAlign w:val="center"/>
          </w:tcPr>
          <w:p w:rsidR="00A9369E" w:rsidRPr="00480A5F" w:rsidRDefault="00A9369E" w:rsidP="00EA2B13">
            <w:pPr>
              <w:pStyle w:val="tabteksts"/>
              <w:jc w:val="both"/>
              <w:rPr>
                <w:i/>
                <w:iCs/>
                <w:szCs w:val="18"/>
                <w:lang w:eastAsia="lv-LV"/>
              </w:rPr>
            </w:pPr>
            <w:r w:rsidRPr="00480A5F">
              <w:rPr>
                <w:i/>
                <w:iCs/>
                <w:szCs w:val="18"/>
                <w:lang w:eastAsia="lv-LV"/>
              </w:rPr>
              <w:t>Vispārīgās datu aizsardzības regulas piemērošana un tās uzlikto funkciju nodrošināšana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56 449</w:t>
            </w:r>
          </w:p>
        </w:tc>
        <w:tc>
          <w:tcPr>
            <w:tcW w:w="1277" w:type="dxa"/>
            <w:shd w:val="clear" w:color="auto" w:fill="auto"/>
          </w:tcPr>
          <w:p w:rsidR="00A9369E" w:rsidRPr="00480A5F" w:rsidRDefault="00A9369E" w:rsidP="00810479">
            <w:pPr>
              <w:pStyle w:val="tabteksts"/>
              <w:jc w:val="right"/>
              <w:rPr>
                <w:szCs w:val="18"/>
              </w:rPr>
            </w:pPr>
            <w:r w:rsidRPr="00480A5F">
              <w:rPr>
                <w:szCs w:val="18"/>
              </w:rPr>
              <w:t>56 449</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i/>
                <w:iCs/>
                <w:szCs w:val="18"/>
                <w:lang w:eastAsia="lv-LV"/>
              </w:rPr>
            </w:pPr>
            <w:r w:rsidRPr="00480A5F">
              <w:rPr>
                <w:szCs w:val="18"/>
                <w:u w:val="single"/>
                <w:lang w:eastAsia="lv-LV"/>
              </w:rPr>
              <w:t>Vienreizēji pasākumi</w:t>
            </w:r>
          </w:p>
        </w:tc>
        <w:tc>
          <w:tcPr>
            <w:tcW w:w="1277" w:type="dxa"/>
            <w:shd w:val="clear" w:color="auto" w:fill="D9D9D9" w:themeFill="background1" w:themeFillShade="D9"/>
          </w:tcPr>
          <w:p w:rsidR="00A9369E" w:rsidRPr="00480A5F" w:rsidRDefault="00A9369E" w:rsidP="00810479">
            <w:pPr>
              <w:pStyle w:val="tabteksts"/>
              <w:jc w:val="right"/>
              <w:rPr>
                <w:szCs w:val="18"/>
              </w:rPr>
            </w:pPr>
            <w:r w:rsidRPr="00480A5F">
              <w:rPr>
                <w:szCs w:val="18"/>
              </w:rPr>
              <w:t>10 000</w:t>
            </w:r>
          </w:p>
        </w:tc>
        <w:tc>
          <w:tcPr>
            <w:tcW w:w="1277" w:type="dxa"/>
            <w:shd w:val="clear" w:color="auto" w:fill="D9D9D9" w:themeFill="background1" w:themeFillShade="D9"/>
          </w:tcPr>
          <w:p w:rsidR="00A9369E" w:rsidRPr="00480A5F" w:rsidRDefault="00A9369E" w:rsidP="00810479">
            <w:pPr>
              <w:pStyle w:val="tabteksts"/>
              <w:jc w:val="center"/>
              <w:rPr>
                <w:szCs w:val="18"/>
              </w:rPr>
            </w:pPr>
            <w:r w:rsidRPr="00480A5F">
              <w:rPr>
                <w:szCs w:val="18"/>
              </w:rPr>
              <w:t>-</w:t>
            </w:r>
          </w:p>
        </w:tc>
        <w:tc>
          <w:tcPr>
            <w:tcW w:w="1277" w:type="dxa"/>
            <w:shd w:val="clear" w:color="auto" w:fill="D9D9D9" w:themeFill="background1" w:themeFillShade="D9"/>
          </w:tcPr>
          <w:p w:rsidR="00A9369E" w:rsidRPr="00480A5F" w:rsidRDefault="00A9369E" w:rsidP="00810479">
            <w:pPr>
              <w:pStyle w:val="tabteksts"/>
              <w:jc w:val="right"/>
              <w:rPr>
                <w:szCs w:val="18"/>
              </w:rPr>
            </w:pPr>
            <w:r w:rsidRPr="00480A5F">
              <w:rPr>
                <w:szCs w:val="18"/>
              </w:rPr>
              <w:t>-10 000</w:t>
            </w:r>
          </w:p>
        </w:tc>
      </w:tr>
      <w:tr w:rsidR="00A9369E" w:rsidRPr="00480A5F" w:rsidTr="00810479">
        <w:trPr>
          <w:trHeight w:val="142"/>
          <w:jc w:val="center"/>
        </w:trPr>
        <w:tc>
          <w:tcPr>
            <w:tcW w:w="5241" w:type="dxa"/>
            <w:shd w:val="clear" w:color="auto" w:fill="auto"/>
            <w:vAlign w:val="center"/>
          </w:tcPr>
          <w:p w:rsidR="00A9369E" w:rsidRPr="00480A5F" w:rsidRDefault="00A9369E" w:rsidP="00EA2B13">
            <w:pPr>
              <w:pStyle w:val="tabteksts"/>
              <w:jc w:val="both"/>
              <w:rPr>
                <w:i/>
                <w:iCs/>
                <w:szCs w:val="18"/>
                <w:lang w:eastAsia="lv-LV"/>
              </w:rPr>
            </w:pPr>
            <w:r w:rsidRPr="00480A5F">
              <w:rPr>
                <w:i/>
                <w:iCs/>
                <w:szCs w:val="18"/>
                <w:lang w:eastAsia="lv-LV"/>
              </w:rPr>
              <w:t>Samazināti izdevumi saskaņā ar MK 22.09.2020. sēdes protokola Nr.55 38.§ 2. un 40.punktu (atbilstoši informatīvā ziņojuma 4.pielikumam)</w:t>
            </w:r>
          </w:p>
        </w:tc>
        <w:tc>
          <w:tcPr>
            <w:tcW w:w="1277" w:type="dxa"/>
            <w:shd w:val="clear" w:color="auto" w:fill="auto"/>
          </w:tcPr>
          <w:p w:rsidR="00A9369E" w:rsidRPr="00480A5F" w:rsidRDefault="00A9369E" w:rsidP="00810479">
            <w:pPr>
              <w:pStyle w:val="tabteksts"/>
              <w:jc w:val="right"/>
              <w:rPr>
                <w:szCs w:val="18"/>
              </w:rPr>
            </w:pPr>
            <w:r w:rsidRPr="00480A5F">
              <w:rPr>
                <w:szCs w:val="18"/>
              </w:rPr>
              <w:t>10 000</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-10 000</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80 480</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64 643</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-15 837</w:t>
            </w:r>
          </w:p>
        </w:tc>
      </w:tr>
      <w:tr w:rsidR="00A9369E" w:rsidRPr="00480A5F" w:rsidTr="00810479">
        <w:trPr>
          <w:trHeight w:val="142"/>
          <w:jc w:val="center"/>
        </w:trPr>
        <w:tc>
          <w:tcPr>
            <w:tcW w:w="5241" w:type="dxa"/>
            <w:shd w:val="clear" w:color="auto" w:fill="auto"/>
            <w:vAlign w:val="center"/>
          </w:tcPr>
          <w:p w:rsidR="00A9369E" w:rsidRPr="00480A5F" w:rsidRDefault="00A9369E" w:rsidP="00EA2B13">
            <w:pPr>
              <w:pStyle w:val="tabteksts"/>
              <w:jc w:val="both"/>
              <w:rPr>
                <w:i/>
                <w:iCs/>
              </w:rPr>
            </w:pPr>
            <w:r w:rsidRPr="00480A5F">
              <w:rPr>
                <w:i/>
                <w:iCs/>
                <w:szCs w:val="18"/>
                <w:lang w:eastAsia="lv-LV"/>
              </w:rPr>
              <w:t>Samazināti izdevumi no plānotā maksas pakalpojumu un citu pašu ieņēmumu naudas līdzekļu atlikuma uz 2020</w:t>
            </w:r>
            <w:r w:rsidR="00EA2B13">
              <w:rPr>
                <w:i/>
                <w:iCs/>
                <w:szCs w:val="18"/>
                <w:lang w:eastAsia="lv-LV"/>
              </w:rPr>
              <w:t>.gada 1.janvāri, kas ar likumu “</w:t>
            </w:r>
            <w:r w:rsidRPr="00480A5F">
              <w:rPr>
                <w:i/>
                <w:iCs/>
                <w:szCs w:val="18"/>
                <w:lang w:eastAsia="lv-LV"/>
              </w:rPr>
              <w:t>Par valsts budžetu 2020.gadam</w:t>
            </w:r>
            <w:r w:rsidR="00EA2B13">
              <w:rPr>
                <w:i/>
                <w:iCs/>
                <w:szCs w:val="18"/>
                <w:lang w:eastAsia="lv-LV"/>
              </w:rPr>
              <w:t>”</w:t>
            </w:r>
            <w:r w:rsidRPr="00480A5F">
              <w:rPr>
                <w:i/>
                <w:iCs/>
                <w:szCs w:val="18"/>
                <w:lang w:eastAsia="lv-LV"/>
              </w:rPr>
              <w:t xml:space="preserve"> tika novirzīts, lai nodrošinātu piemaksas, prēmijas un veselības apdrošināšanas polišu iegādi</w:t>
            </w:r>
            <w:r w:rsidRPr="00480A5F">
              <w:t xml:space="preserve"> </w:t>
            </w:r>
            <w:r w:rsidRPr="00480A5F">
              <w:rPr>
                <w:i/>
                <w:iCs/>
                <w:szCs w:val="18"/>
                <w:lang w:eastAsia="lv-LV"/>
              </w:rPr>
              <w:t>Datu valsts inspekcijas nodarbinātajiem</w:t>
            </w:r>
          </w:p>
        </w:tc>
        <w:tc>
          <w:tcPr>
            <w:tcW w:w="1277" w:type="dxa"/>
            <w:shd w:val="clear" w:color="auto" w:fill="auto"/>
          </w:tcPr>
          <w:p w:rsidR="00A9369E" w:rsidRPr="00480A5F" w:rsidRDefault="00A9369E" w:rsidP="00810479">
            <w:pPr>
              <w:pStyle w:val="tabteksts"/>
              <w:jc w:val="right"/>
              <w:rPr>
                <w:szCs w:val="18"/>
              </w:rPr>
            </w:pPr>
            <w:r w:rsidRPr="00480A5F">
              <w:rPr>
                <w:szCs w:val="18"/>
              </w:rPr>
              <w:t>76 840</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-76 840</w:t>
            </w:r>
          </w:p>
        </w:tc>
      </w:tr>
      <w:tr w:rsidR="00A9369E" w:rsidRPr="00480A5F" w:rsidTr="00810479">
        <w:trPr>
          <w:trHeight w:val="142"/>
          <w:jc w:val="center"/>
        </w:trPr>
        <w:tc>
          <w:tcPr>
            <w:tcW w:w="5241" w:type="dxa"/>
          </w:tcPr>
          <w:p w:rsidR="00A9369E" w:rsidRPr="00480A5F" w:rsidRDefault="00A9369E" w:rsidP="00EA2B13">
            <w:pPr>
              <w:pStyle w:val="tabteksts"/>
              <w:jc w:val="both"/>
              <w:rPr>
                <w:i/>
                <w:iCs/>
                <w:szCs w:val="18"/>
                <w:lang w:eastAsia="lv-LV"/>
              </w:rPr>
            </w:pPr>
            <w:r w:rsidRPr="00480A5F">
              <w:rPr>
                <w:i/>
                <w:iCs/>
                <w:szCs w:val="18"/>
                <w:lang w:eastAsia="lv-LV"/>
              </w:rPr>
              <w:lastRenderedPageBreak/>
              <w:t>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3 640</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-3 640</w:t>
            </w:r>
          </w:p>
        </w:tc>
      </w:tr>
      <w:tr w:rsidR="00A9369E" w:rsidRPr="00480A5F" w:rsidTr="00810479">
        <w:trPr>
          <w:trHeight w:val="142"/>
          <w:jc w:val="center"/>
        </w:trPr>
        <w:tc>
          <w:tcPr>
            <w:tcW w:w="5241" w:type="dxa"/>
          </w:tcPr>
          <w:p w:rsidR="00A9369E" w:rsidRPr="00480A5F" w:rsidRDefault="00A9369E" w:rsidP="00EA2B13">
            <w:pPr>
              <w:pStyle w:val="tabteksts"/>
              <w:jc w:val="both"/>
              <w:rPr>
                <w:i/>
                <w:iCs/>
                <w:szCs w:val="18"/>
                <w:lang w:eastAsia="lv-LV"/>
              </w:rPr>
            </w:pPr>
            <w:r w:rsidRPr="00480A5F">
              <w:rPr>
                <w:i/>
                <w:szCs w:val="18"/>
                <w:lang w:eastAsia="lv-LV"/>
              </w:rPr>
              <w:t>Izde</w:t>
            </w:r>
            <w:r w:rsidR="00EA2B13">
              <w:rPr>
                <w:i/>
                <w:szCs w:val="18"/>
                <w:lang w:eastAsia="lv-LV"/>
              </w:rPr>
              <w:t>vumu pārdale no budžeta resora “</w:t>
            </w:r>
            <w:r w:rsidRPr="00480A5F">
              <w:rPr>
                <w:i/>
                <w:szCs w:val="18"/>
                <w:lang w:eastAsia="lv-LV"/>
              </w:rPr>
              <w:t>74.Gadskārtējā valsts budžeta izpildes procesā pārdalāmais fi</w:t>
            </w:r>
            <w:r w:rsidR="00EA2B13">
              <w:rPr>
                <w:i/>
                <w:szCs w:val="18"/>
                <w:lang w:eastAsia="lv-LV"/>
              </w:rPr>
              <w:t>nansējums” programmas 10.00.00 “</w:t>
            </w:r>
            <w:r w:rsidRPr="00480A5F">
              <w:rPr>
                <w:i/>
                <w:szCs w:val="18"/>
                <w:lang w:eastAsia="lv-LV"/>
              </w:rPr>
              <w:t>Noziedzīgi iegūtu līdzekļu legalizācijas un terorisma finansēšanas novēršana"</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w:t>
            </w:r>
            <w:r w:rsidRPr="00480A5F">
              <w:rPr>
                <w:i/>
                <w:szCs w:val="18"/>
                <w:lang w:eastAsia="lv-LV"/>
              </w:rPr>
              <w:t xml:space="preserve">(tai skaitā 2 amata vietu izveide) </w:t>
            </w:r>
            <w:r w:rsidRPr="00480A5F">
              <w:rPr>
                <w:i/>
                <w:iCs/>
                <w:szCs w:val="18"/>
                <w:lang w:eastAsia="lv-LV"/>
              </w:rPr>
              <w:t xml:space="preserve"> saskaņā ar </w:t>
            </w:r>
            <w:r w:rsidRPr="00480A5F">
              <w:rPr>
                <w:i/>
                <w:szCs w:val="18"/>
                <w:lang w:eastAsia="lv-LV"/>
              </w:rPr>
              <w:t>Ministru kabineta 2020.gada 29.septembra protokola Nr.56 51.§ 6.1.3.punktu</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64 643</w:t>
            </w:r>
          </w:p>
        </w:tc>
        <w:tc>
          <w:tcPr>
            <w:tcW w:w="1277" w:type="dxa"/>
          </w:tcPr>
          <w:p w:rsidR="00A9369E" w:rsidRPr="00480A5F" w:rsidRDefault="00A9369E" w:rsidP="00810479">
            <w:pPr>
              <w:pStyle w:val="tabteksts"/>
              <w:jc w:val="right"/>
              <w:rPr>
                <w:szCs w:val="18"/>
              </w:rPr>
            </w:pPr>
            <w:r w:rsidRPr="00480A5F">
              <w:rPr>
                <w:szCs w:val="18"/>
              </w:rPr>
              <w:t>64 643</w:t>
            </w:r>
          </w:p>
        </w:tc>
      </w:tr>
    </w:tbl>
    <w:p w:rsidR="00A9369E" w:rsidRPr="00480A5F" w:rsidRDefault="00A9369E" w:rsidP="007B7890">
      <w:pPr>
        <w:pStyle w:val="programmas"/>
        <w:spacing w:after="240"/>
      </w:pPr>
      <w:r w:rsidRPr="00480A5F">
        <w:t>09.03.00 Dotācija Latvijas Politiski represēto apvienībai</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lang w:eastAsia="lv-LV"/>
        </w:rPr>
      </w:pPr>
      <w:r w:rsidRPr="00480A5F">
        <w:rPr>
          <w:bCs/>
          <w:lang w:eastAsia="lv-LV"/>
        </w:rPr>
        <w:t xml:space="preserve">nodrošināt politiski represēto personu sociālās un mantiskās tiesības saskaņā ar likumā </w:t>
      </w:r>
      <w:r w:rsidR="007B7890">
        <w:rPr>
          <w:lang w:eastAsia="lv-LV"/>
        </w:rPr>
        <w:t>“</w:t>
      </w:r>
      <w:r w:rsidRPr="00480A5F">
        <w:rPr>
          <w:lang w:eastAsia="lv-LV"/>
        </w:rPr>
        <w:t>Par politiski represētās personas statusa noteikšanu komunistiskajā un nacistiskajā režīmā cietušajiem</w:t>
      </w:r>
      <w:r w:rsidR="007B7890">
        <w:rPr>
          <w:lang w:eastAsia="lv-LV"/>
        </w:rPr>
        <w:t>”</w:t>
      </w:r>
      <w:r w:rsidRPr="00480A5F">
        <w:rPr>
          <w:lang w:eastAsia="lv-LV"/>
        </w:rPr>
        <w:t xml:space="preserve"> noteikto.</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pPr>
        <w:rPr>
          <w:lang w:eastAsia="lv-LV"/>
        </w:rPr>
      </w:pPr>
      <w:r w:rsidRPr="00480A5F">
        <w:rPr>
          <w:lang w:eastAsia="lv-LV"/>
        </w:rPr>
        <w:t>valsts atbalsta sniegšana politiski represēto apvienībai.</w:t>
      </w:r>
    </w:p>
    <w:p w:rsidR="00A9369E" w:rsidRDefault="00A9369E" w:rsidP="007B7890">
      <w:pPr>
        <w:ind w:firstLine="0"/>
        <w:rPr>
          <w:lang w:eastAsia="lv-LV"/>
        </w:rPr>
      </w:pPr>
      <w:r w:rsidRPr="00480A5F">
        <w:rPr>
          <w:u w:val="single"/>
        </w:rPr>
        <w:t>Apakšprogrammas izpildītājs</w:t>
      </w:r>
      <w:r w:rsidRPr="00480A5F">
        <w:t xml:space="preserve">: </w:t>
      </w:r>
      <w:r w:rsidRPr="00480A5F">
        <w:rPr>
          <w:lang w:eastAsia="lv-LV"/>
        </w:rPr>
        <w:t>Tieslietu ministrijas centrālais aparāts.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173"/>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valsts atbalsta sniegšana politiski represēto apvienībai</w:t>
            </w:r>
          </w:p>
        </w:tc>
      </w:tr>
      <w:tr w:rsidR="00A9369E" w:rsidRPr="00480A5F" w:rsidTr="00810479">
        <w:trPr>
          <w:trHeight w:val="60"/>
        </w:trPr>
        <w:tc>
          <w:tcPr>
            <w:tcW w:w="3291" w:type="dxa"/>
            <w:shd w:val="clear" w:color="auto" w:fill="auto"/>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xml:space="preserve">Izmaksāts valsts atbalsts (tūkst. </w:t>
            </w:r>
            <w:proofErr w:type="spellStart"/>
            <w:r w:rsidRPr="00480A5F">
              <w:rPr>
                <w:i/>
                <w:iCs/>
                <w:color w:val="000000"/>
                <w:sz w:val="18"/>
                <w:szCs w:val="18"/>
                <w:lang w:eastAsia="lv-LV"/>
              </w:rPr>
              <w:t>euro</w:t>
            </w:r>
            <w:proofErr w:type="spellEnd"/>
            <w:r w:rsidRPr="00480A5F">
              <w:rPr>
                <w:color w:val="000000"/>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38</w:t>
            </w:r>
          </w:p>
        </w:tc>
      </w:tr>
    </w:tbl>
    <w:p w:rsidR="00A9369E" w:rsidRPr="00480A5F" w:rsidRDefault="00A9369E" w:rsidP="007B7890">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38 000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38 000</w:t>
            </w:r>
          </w:p>
        </w:tc>
        <w:tc>
          <w:tcPr>
            <w:tcW w:w="1132" w:type="dxa"/>
            <w:shd w:val="clear" w:color="auto" w:fill="D9D9D9" w:themeFill="background1" w:themeFillShade="D9"/>
          </w:tcPr>
          <w:p w:rsidR="00A9369E" w:rsidRPr="00480A5F" w:rsidRDefault="00A9369E" w:rsidP="00810479">
            <w:pPr>
              <w:pStyle w:val="tabteksts"/>
              <w:jc w:val="right"/>
            </w:pPr>
            <w:r w:rsidRPr="00480A5F">
              <w:t>38 000</w:t>
            </w:r>
          </w:p>
        </w:tc>
        <w:tc>
          <w:tcPr>
            <w:tcW w:w="1132" w:type="dxa"/>
            <w:shd w:val="clear" w:color="auto" w:fill="D9D9D9" w:themeFill="background1" w:themeFillShade="D9"/>
          </w:tcPr>
          <w:p w:rsidR="00A9369E" w:rsidRPr="00480A5F" w:rsidRDefault="00A9369E" w:rsidP="00810479">
            <w:pPr>
              <w:pStyle w:val="tabteksts"/>
              <w:jc w:val="right"/>
            </w:pPr>
            <w:r w:rsidRPr="00480A5F">
              <w:t>38 000</w:t>
            </w:r>
          </w:p>
        </w:tc>
        <w:tc>
          <w:tcPr>
            <w:tcW w:w="1132" w:type="dxa"/>
            <w:shd w:val="clear" w:color="auto" w:fill="D9D9D9" w:themeFill="background1" w:themeFillShade="D9"/>
          </w:tcPr>
          <w:p w:rsidR="00A9369E" w:rsidRPr="00480A5F" w:rsidRDefault="00A9369E" w:rsidP="00810479">
            <w:pPr>
              <w:pStyle w:val="tabteksts"/>
              <w:jc w:val="right"/>
            </w:pPr>
            <w:r w:rsidRPr="00480A5F">
              <w:t>38 000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r>
    </w:tbl>
    <w:p w:rsidR="00A9369E" w:rsidRPr="00480A5F" w:rsidRDefault="00A9369E" w:rsidP="007B7890">
      <w:pPr>
        <w:pStyle w:val="programmas"/>
        <w:spacing w:after="240"/>
      </w:pPr>
      <w:r w:rsidRPr="00480A5F">
        <w:t xml:space="preserve">09.04.00 Valsts nozīmes pasākumu norises nodrošināšana starptautiskas nozīmes svētvietā Aglonā </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r w:rsidRPr="00480A5F">
        <w:t>nodrošināt valsts nozīmes pasākumu starptautiskas nozīmes svētvietā Aglonā norisi.</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r w:rsidRPr="00480A5F">
        <w:t>sniegt atbalstu valsts nozīmes pasākumu norises nodrošināšanai starptautiskas nozīmes svētvietā Aglonā.</w:t>
      </w:r>
    </w:p>
    <w:p w:rsidR="00A9369E" w:rsidRPr="00480A5F" w:rsidRDefault="00A9369E" w:rsidP="00A9369E">
      <w:pPr>
        <w:ind w:firstLine="0"/>
      </w:pPr>
      <w:r w:rsidRPr="00480A5F">
        <w:rPr>
          <w:u w:val="single"/>
        </w:rPr>
        <w:t>Apakšprogrammas izpildītājs</w:t>
      </w:r>
      <w:r w:rsidRPr="00480A5F">
        <w:t>: Tieslietu ministrijas centrālais aparāts</w:t>
      </w:r>
    </w:p>
    <w:p w:rsidR="00A9369E" w:rsidRPr="00480A5F" w:rsidRDefault="00A9369E" w:rsidP="00050456">
      <w:pPr>
        <w:pStyle w:val="Tabuluvirsraksti"/>
        <w:spacing w:before="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valsts atbalsta sniegšana valsts nozīmes pasākumu starptautiskas nozīmes svētvietā Aglonā norisei</w:t>
            </w:r>
          </w:p>
        </w:tc>
      </w:tr>
      <w:tr w:rsidR="00A9369E" w:rsidRPr="00480A5F" w:rsidTr="00810479">
        <w:trPr>
          <w:trHeight w:val="60"/>
        </w:trPr>
        <w:tc>
          <w:tcPr>
            <w:tcW w:w="3291" w:type="dxa"/>
            <w:shd w:val="clear" w:color="auto" w:fill="auto"/>
            <w:hideMark/>
          </w:tcPr>
          <w:p w:rsidR="00A9369E" w:rsidRPr="00480A5F" w:rsidRDefault="00A9369E" w:rsidP="007B7890">
            <w:pPr>
              <w:spacing w:after="0"/>
              <w:ind w:firstLine="0"/>
              <w:rPr>
                <w:color w:val="000000"/>
                <w:sz w:val="18"/>
                <w:szCs w:val="18"/>
                <w:lang w:eastAsia="lv-LV"/>
              </w:rPr>
            </w:pPr>
            <w:r w:rsidRPr="00480A5F">
              <w:rPr>
                <w:color w:val="000000"/>
                <w:sz w:val="18"/>
                <w:szCs w:val="18"/>
                <w:lang w:eastAsia="lv-LV"/>
              </w:rPr>
              <w:t xml:space="preserve">Izmaksāts valsts atbalsts (tūkst. </w:t>
            </w:r>
            <w:proofErr w:type="spellStart"/>
            <w:r w:rsidRPr="00480A5F">
              <w:rPr>
                <w:i/>
                <w:iCs/>
                <w:color w:val="000000"/>
                <w:sz w:val="18"/>
                <w:szCs w:val="18"/>
                <w:lang w:eastAsia="lv-LV"/>
              </w:rPr>
              <w:t>euro</w:t>
            </w:r>
            <w:proofErr w:type="spellEnd"/>
            <w:r w:rsidRPr="00480A5F">
              <w:rPr>
                <w:color w:val="000000"/>
                <w:sz w:val="18"/>
                <w:szCs w:val="18"/>
                <w:lang w:eastAsia="lv-LV"/>
              </w:rPr>
              <w:t>)</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55,5</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55,5</w:t>
            </w:r>
          </w:p>
        </w:tc>
      </w:tr>
    </w:tbl>
    <w:p w:rsidR="00A9369E" w:rsidRPr="00480A5F" w:rsidRDefault="00A9369E" w:rsidP="007B7890">
      <w:pPr>
        <w:pStyle w:val="Tabuluvirsraksti"/>
        <w:spacing w:before="240" w:after="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55 505</w:t>
            </w:r>
          </w:p>
        </w:tc>
        <w:tc>
          <w:tcPr>
            <w:tcW w:w="1132" w:type="dxa"/>
            <w:shd w:val="clear" w:color="auto" w:fill="D9D9D9" w:themeFill="background1" w:themeFillShade="D9"/>
          </w:tcPr>
          <w:p w:rsidR="00A9369E" w:rsidRPr="00480A5F" w:rsidRDefault="00A9369E" w:rsidP="00810479">
            <w:pPr>
              <w:pStyle w:val="tabteksts"/>
              <w:jc w:val="right"/>
            </w:pPr>
            <w:r w:rsidRPr="00480A5F">
              <w:t>55 505</w:t>
            </w:r>
          </w:p>
        </w:tc>
        <w:tc>
          <w:tcPr>
            <w:tcW w:w="1132" w:type="dxa"/>
            <w:shd w:val="clear" w:color="auto" w:fill="D9D9D9" w:themeFill="background1" w:themeFillShade="D9"/>
          </w:tcPr>
          <w:p w:rsidR="00A9369E" w:rsidRPr="00480A5F" w:rsidRDefault="00A9369E" w:rsidP="00810479">
            <w:pPr>
              <w:pStyle w:val="tabteksts"/>
              <w:jc w:val="right"/>
            </w:pPr>
            <w:r w:rsidRPr="00480A5F">
              <w:t>55 505</w:t>
            </w:r>
          </w:p>
        </w:tc>
        <w:tc>
          <w:tcPr>
            <w:tcW w:w="1132" w:type="dxa"/>
            <w:shd w:val="clear" w:color="auto" w:fill="D9D9D9" w:themeFill="background1" w:themeFillShade="D9"/>
          </w:tcPr>
          <w:p w:rsidR="00A9369E" w:rsidRPr="00480A5F" w:rsidRDefault="00A9369E" w:rsidP="00810479">
            <w:pPr>
              <w:pStyle w:val="tabteksts"/>
              <w:jc w:val="right"/>
            </w:pPr>
            <w:r w:rsidRPr="00480A5F">
              <w:t>55 505</w:t>
            </w:r>
          </w:p>
        </w:tc>
        <w:tc>
          <w:tcPr>
            <w:tcW w:w="1132" w:type="dxa"/>
            <w:shd w:val="clear" w:color="auto" w:fill="D9D9D9" w:themeFill="background1" w:themeFillShade="D9"/>
          </w:tcPr>
          <w:p w:rsidR="00A9369E" w:rsidRPr="00480A5F" w:rsidRDefault="00A9369E" w:rsidP="00810479">
            <w:pPr>
              <w:pStyle w:val="tabteksts"/>
              <w:jc w:val="right"/>
            </w:pPr>
            <w:r w:rsidRPr="00480A5F">
              <w:t>55 505</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center"/>
            </w:pPr>
            <w:r w:rsidRPr="00480A5F">
              <w:rPr>
                <w:szCs w:val="18"/>
              </w:rPr>
              <w:t>-</w:t>
            </w:r>
          </w:p>
        </w:tc>
      </w:tr>
    </w:tbl>
    <w:p w:rsidR="00A9369E" w:rsidRPr="00480A5F" w:rsidRDefault="00A9369E" w:rsidP="007B7890">
      <w:pPr>
        <w:pStyle w:val="programmas"/>
        <w:spacing w:after="240"/>
        <w:rPr>
          <w:rFonts w:eastAsia="Calibri"/>
        </w:rPr>
      </w:pPr>
      <w:r w:rsidRPr="00480A5F">
        <w:rPr>
          <w:rFonts w:eastAsia="Calibri"/>
        </w:rPr>
        <w:t>09.05.00. Dotācijas reliģiskajām organizācijām, biedrībām un nodibinājumiem</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spacing w:before="240"/>
      </w:pPr>
      <w:r w:rsidRPr="00480A5F">
        <w:t>nodrošināt dotācijas pārskaitīšanu reliģiskajām organizācijām un biedrībām.</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pPr>
        <w:tabs>
          <w:tab w:val="left" w:pos="1134"/>
        </w:tabs>
        <w:spacing w:before="240"/>
      </w:pPr>
      <w:r w:rsidRPr="00480A5F">
        <w:t xml:space="preserve">pārskaitīt dotāciju reliģiskajām organizācijām un biedrībām. </w:t>
      </w:r>
    </w:p>
    <w:p w:rsidR="00A9369E" w:rsidRPr="00480A5F" w:rsidRDefault="00A9369E" w:rsidP="00A9369E">
      <w:pPr>
        <w:ind w:firstLine="0"/>
      </w:pPr>
      <w:r w:rsidRPr="00480A5F">
        <w:rPr>
          <w:u w:val="single"/>
        </w:rPr>
        <w:t>Apakšprogrammas izpildītājs</w:t>
      </w:r>
      <w:r w:rsidRPr="00480A5F">
        <w:t>: Tieslietu ministrijas centrālais aparāts.</w:t>
      </w:r>
    </w:p>
    <w:p w:rsidR="00A9369E" w:rsidRPr="00480A5F" w:rsidRDefault="00A9369E" w:rsidP="007B7890">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63 000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63 000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63 000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63 000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60 000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2 000,0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r>
    </w:tbl>
    <w:p w:rsidR="00A9369E" w:rsidRPr="00480A5F" w:rsidRDefault="00A9369E" w:rsidP="007B7890">
      <w:pPr>
        <w:pStyle w:val="programmas"/>
        <w:spacing w:after="240"/>
        <w:rPr>
          <w:rFonts w:eastAsia="Calibri"/>
        </w:rPr>
      </w:pPr>
      <w:bookmarkStart w:id="18" w:name="_Hlk1647309"/>
      <w:r w:rsidRPr="00480A5F">
        <w:rPr>
          <w:rFonts w:eastAsia="Calibri"/>
        </w:rPr>
        <w:t xml:space="preserve">09.07.00. </w:t>
      </w:r>
      <w:r w:rsidRPr="00480A5F">
        <w:rPr>
          <w:rFonts w:eastAsia="Calibri"/>
          <w:bCs/>
        </w:rPr>
        <w:t>Oficiālās publikācijas un tiesiskās informācijas nodrošināšana</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rPr>
          <w:i/>
          <w:iCs/>
          <w:szCs w:val="24"/>
          <w:lang w:eastAsia="lv-LV"/>
        </w:rPr>
      </w:pPr>
      <w:r w:rsidRPr="00480A5F">
        <w:rPr>
          <w:bCs/>
          <w:szCs w:val="24"/>
          <w:lang w:eastAsia="lv-LV"/>
        </w:rPr>
        <w:t xml:space="preserve">īstenot </w:t>
      </w:r>
      <w:r w:rsidRPr="00480A5F">
        <w:rPr>
          <w:szCs w:val="24"/>
          <w:lang w:eastAsia="lv-LV"/>
        </w:rPr>
        <w:t>Oficiālo publikāciju un tiesiskās informācijas likumā noteikto ˗ </w:t>
      </w:r>
      <w:r w:rsidRPr="00480A5F">
        <w:rPr>
          <w:bCs/>
          <w:szCs w:val="24"/>
          <w:lang w:eastAsia="lv-LV"/>
        </w:rPr>
        <w:t>nodrošināt privātpersonu tiesības būt informētām par savām tiesībām un pienākumiem</w:t>
      </w:r>
      <w:r w:rsidRPr="00480A5F">
        <w:rPr>
          <w:szCs w:val="24"/>
          <w:lang w:eastAsia="lv-LV"/>
        </w:rPr>
        <w:t>.</w:t>
      </w:r>
    </w:p>
    <w:p w:rsidR="00A9369E" w:rsidRPr="00480A5F" w:rsidRDefault="00A9369E" w:rsidP="00A9369E">
      <w:pPr>
        <w:ind w:firstLine="0"/>
        <w:rPr>
          <w:u w:val="single"/>
        </w:rPr>
      </w:pPr>
      <w:r w:rsidRPr="00480A5F">
        <w:rPr>
          <w:u w:val="single"/>
        </w:rPr>
        <w:t>Galvenās aktivitātes:</w:t>
      </w:r>
    </w:p>
    <w:p w:rsidR="007B7890" w:rsidRPr="007B7890" w:rsidRDefault="00A9369E" w:rsidP="00D512DA">
      <w:pPr>
        <w:pStyle w:val="ListParagraph"/>
        <w:numPr>
          <w:ilvl w:val="0"/>
          <w:numId w:val="47"/>
        </w:numPr>
        <w:tabs>
          <w:tab w:val="left" w:pos="851"/>
          <w:tab w:val="left" w:pos="4242"/>
          <w:tab w:val="left" w:pos="5248"/>
          <w:tab w:val="left" w:pos="6254"/>
          <w:tab w:val="left" w:pos="7260"/>
          <w:tab w:val="left" w:pos="8266"/>
        </w:tabs>
        <w:spacing w:before="120"/>
        <w:ind w:left="1077" w:hanging="357"/>
        <w:contextualSpacing w:val="0"/>
        <w:rPr>
          <w:color w:val="000000"/>
          <w:szCs w:val="24"/>
          <w:lang w:eastAsia="lv-LV"/>
        </w:rPr>
      </w:pPr>
      <w:r w:rsidRPr="007B7890">
        <w:rPr>
          <w:color w:val="000000"/>
          <w:szCs w:val="24"/>
          <w:lang w:eastAsia="lv-LV"/>
        </w:rPr>
        <w:t xml:space="preserve">nodrošināt oficiālo publikāciju un tajā ietvertās informācijas sistematizāciju un bezmaksas pieejamību </w:t>
      </w:r>
      <w:r w:rsidRPr="007B7890">
        <w:rPr>
          <w:szCs w:val="24"/>
        </w:rPr>
        <w:t xml:space="preserve">tīmekļa vietnē </w:t>
      </w:r>
      <w:hyperlink r:id="rId14">
        <w:r w:rsidRPr="007B7890">
          <w:rPr>
            <w:szCs w:val="24"/>
          </w:rPr>
          <w:t>www.vestnesis.lv</w:t>
        </w:r>
      </w:hyperlink>
      <w:r w:rsidRPr="007B7890">
        <w:rPr>
          <w:szCs w:val="24"/>
        </w:rPr>
        <w:t xml:space="preserve"> un </w:t>
      </w:r>
      <w:hyperlink r:id="rId15">
        <w:r w:rsidRPr="007B7890">
          <w:rPr>
            <w:szCs w:val="24"/>
          </w:rPr>
          <w:t>www.likumi.lv</w:t>
        </w:r>
      </w:hyperlink>
      <w:r w:rsidRPr="007B7890">
        <w:rPr>
          <w:szCs w:val="24"/>
        </w:rPr>
        <w:t>;</w:t>
      </w:r>
    </w:p>
    <w:p w:rsidR="00A9369E" w:rsidRPr="007B7890" w:rsidRDefault="00A9369E" w:rsidP="00D512DA">
      <w:pPr>
        <w:pStyle w:val="ListParagraph"/>
        <w:numPr>
          <w:ilvl w:val="0"/>
          <w:numId w:val="47"/>
        </w:numPr>
        <w:tabs>
          <w:tab w:val="left" w:pos="851"/>
          <w:tab w:val="left" w:pos="4242"/>
          <w:tab w:val="left" w:pos="5248"/>
          <w:tab w:val="left" w:pos="6254"/>
          <w:tab w:val="left" w:pos="7260"/>
          <w:tab w:val="left" w:pos="8266"/>
        </w:tabs>
        <w:spacing w:before="120"/>
        <w:ind w:left="1077" w:hanging="357"/>
        <w:contextualSpacing w:val="0"/>
        <w:rPr>
          <w:strike/>
          <w:color w:val="000000"/>
          <w:szCs w:val="24"/>
          <w:lang w:eastAsia="lv-LV"/>
        </w:rPr>
      </w:pPr>
      <w:r w:rsidRPr="007B7890">
        <w:rPr>
          <w:szCs w:val="24"/>
          <w:lang w:eastAsia="lv-LV"/>
        </w:rPr>
        <w:t xml:space="preserve">sniegt </w:t>
      </w:r>
      <w:r w:rsidRPr="007B7890">
        <w:rPr>
          <w:szCs w:val="24"/>
        </w:rPr>
        <w:t>valsts oficiālo informāciju, kā arī veicināt sabiedrības izpratni par normatīvajos aktos noteiktajām privātpersonu tiesībām u</w:t>
      </w:r>
      <w:r w:rsidR="00D512DA">
        <w:rPr>
          <w:szCs w:val="24"/>
        </w:rPr>
        <w:t>n pienākumiem, izdodot žurnālu “</w:t>
      </w:r>
      <w:r w:rsidRPr="007B7890">
        <w:rPr>
          <w:szCs w:val="24"/>
        </w:rPr>
        <w:t>Jurista Vārds</w:t>
      </w:r>
      <w:r w:rsidR="00D512DA">
        <w:rPr>
          <w:szCs w:val="24"/>
        </w:rPr>
        <w:t>”</w:t>
      </w:r>
      <w:r w:rsidRPr="007B7890">
        <w:rPr>
          <w:szCs w:val="24"/>
        </w:rPr>
        <w:t>, nodrošinot interaktīvu valsts un sabiedrības procesu analīzi un tie</w:t>
      </w:r>
      <w:r w:rsidR="00D512DA">
        <w:rPr>
          <w:szCs w:val="24"/>
        </w:rPr>
        <w:t>sību aktu skaidrojumus portālā “</w:t>
      </w:r>
      <w:r w:rsidRPr="007B7890">
        <w:rPr>
          <w:szCs w:val="24"/>
        </w:rPr>
        <w:t>Cilvēks. Valsts. Likums.</w:t>
      </w:r>
      <w:r w:rsidR="00D512DA">
        <w:rPr>
          <w:szCs w:val="24"/>
        </w:rPr>
        <w:t>”</w:t>
      </w:r>
      <w:r w:rsidRPr="007B7890">
        <w:rPr>
          <w:szCs w:val="24"/>
        </w:rPr>
        <w:t>.</w:t>
      </w:r>
    </w:p>
    <w:p w:rsidR="00A9369E" w:rsidRPr="00480A5F" w:rsidRDefault="00A9369E" w:rsidP="00A9369E">
      <w:pPr>
        <w:tabs>
          <w:tab w:val="left" w:pos="3236"/>
          <w:tab w:val="left" w:pos="4242"/>
          <w:tab w:val="left" w:pos="5248"/>
          <w:tab w:val="left" w:pos="6254"/>
          <w:tab w:val="left" w:pos="7260"/>
          <w:tab w:val="left" w:pos="8266"/>
        </w:tabs>
        <w:spacing w:before="120" w:after="240"/>
        <w:rPr>
          <w:i/>
          <w:iCs/>
          <w:color w:val="7F7F7F" w:themeColor="text1" w:themeTint="80"/>
          <w:szCs w:val="24"/>
          <w:lang w:eastAsia="lv-LV"/>
        </w:rPr>
      </w:pPr>
      <w:r w:rsidRPr="00480A5F">
        <w:rPr>
          <w:u w:val="single"/>
        </w:rPr>
        <w:t>Apakšprogrammas izpildītājs</w:t>
      </w:r>
      <w:r w:rsidRPr="00480A5F">
        <w:t xml:space="preserve">: </w:t>
      </w:r>
      <w:r w:rsidRPr="00480A5F">
        <w:rPr>
          <w:color w:val="000000"/>
          <w:szCs w:val="24"/>
          <w:lang w:eastAsia="lv-LV"/>
        </w:rPr>
        <w:t>Tieslietu ministrijas centrālais</w:t>
      </w:r>
      <w:r w:rsidR="00D512DA">
        <w:rPr>
          <w:color w:val="000000"/>
          <w:szCs w:val="24"/>
          <w:lang w:eastAsia="lv-LV"/>
        </w:rPr>
        <w:t xml:space="preserve"> aparāts, VSIA “</w:t>
      </w:r>
      <w:r w:rsidRPr="00480A5F">
        <w:rPr>
          <w:color w:val="000000"/>
          <w:szCs w:val="24"/>
          <w:lang w:eastAsia="lv-LV"/>
        </w:rPr>
        <w:t>Latvijas Vēstnesis</w:t>
      </w:r>
      <w:r w:rsidR="00D512DA">
        <w:rPr>
          <w:color w:val="000000"/>
          <w:szCs w:val="24"/>
          <w:lang w:eastAsia="lv-LV"/>
        </w:rPr>
        <w:t>”</w:t>
      </w:r>
      <w:r w:rsidRPr="00480A5F">
        <w:rPr>
          <w:color w:val="000000"/>
          <w:szCs w:val="24"/>
          <w:lang w:eastAsia="lv-LV"/>
        </w:rPr>
        <w:t xml:space="preserve">. </w:t>
      </w:r>
    </w:p>
    <w:p w:rsidR="00A9369E" w:rsidRPr="00480A5F" w:rsidRDefault="00A9369E" w:rsidP="00D512DA">
      <w:pPr>
        <w:pStyle w:val="Tabuluvirsraksti"/>
        <w:spacing w:before="240" w:after="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left"/>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oficiālās publikācijas un sistematizētu tiesību aktu bezmaksas pieejamība sabiedrībai</w:t>
            </w:r>
          </w:p>
        </w:tc>
      </w:tr>
      <w:tr w:rsidR="00A9369E" w:rsidRPr="00480A5F" w:rsidTr="00810479">
        <w:trPr>
          <w:trHeight w:val="213"/>
        </w:trPr>
        <w:tc>
          <w:tcPr>
            <w:tcW w:w="3291" w:type="dxa"/>
            <w:shd w:val="clear" w:color="auto" w:fill="auto"/>
            <w:hideMark/>
          </w:tcPr>
          <w:p w:rsidR="00A9369E" w:rsidRPr="00480A5F" w:rsidRDefault="00D512DA" w:rsidP="00D512DA">
            <w:pPr>
              <w:spacing w:after="0"/>
              <w:ind w:firstLine="0"/>
              <w:rPr>
                <w:color w:val="000000"/>
                <w:sz w:val="18"/>
                <w:szCs w:val="18"/>
                <w:lang w:eastAsia="lv-LV"/>
              </w:rPr>
            </w:pPr>
            <w:r>
              <w:rPr>
                <w:rFonts w:eastAsia="Calibri"/>
                <w:sz w:val="18"/>
                <w:szCs w:val="18"/>
              </w:rPr>
              <w:t>Oficiālās publikācijas (“</w:t>
            </w:r>
            <w:r w:rsidR="00A9369E" w:rsidRPr="00480A5F">
              <w:rPr>
                <w:rFonts w:eastAsia="Calibri"/>
                <w:sz w:val="18"/>
                <w:szCs w:val="18"/>
              </w:rPr>
              <w:t>vestnesis.lv</w:t>
            </w:r>
            <w:r>
              <w:rPr>
                <w:rFonts w:eastAsia="Calibri"/>
                <w:sz w:val="18"/>
                <w:szCs w:val="18"/>
              </w:rPr>
              <w:t>”</w:t>
            </w:r>
            <w:r w:rsidR="00A9369E" w:rsidRPr="00480A5F">
              <w:rPr>
                <w:rFonts w:eastAsia="Calibri"/>
                <w:sz w:val="18"/>
                <w:szCs w:val="18"/>
              </w:rPr>
              <w:t xml:space="preserve">) </w:t>
            </w:r>
            <w:r w:rsidR="00A9369E" w:rsidRPr="00480A5F">
              <w:rPr>
                <w:rFonts w:eastAsia="Calibri"/>
                <w:bCs/>
                <w:sz w:val="18"/>
                <w:szCs w:val="18"/>
              </w:rPr>
              <w:t>reālo</w:t>
            </w:r>
            <w:r w:rsidR="00A9369E" w:rsidRPr="00480A5F">
              <w:rPr>
                <w:rFonts w:eastAsia="Calibri"/>
                <w:sz w:val="18"/>
                <w:szCs w:val="18"/>
              </w:rPr>
              <w:t xml:space="preserve"> lietotāju skaits vidēji mēnesī</w:t>
            </w:r>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90 000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90 000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r w:rsidRPr="00480A5F">
              <w:rPr>
                <w:rFonts w:eastAsia="Calibri"/>
                <w:sz w:val="18"/>
                <w:szCs w:val="18"/>
              </w:rPr>
              <w:t>90 000</w:t>
            </w:r>
          </w:p>
        </w:tc>
      </w:tr>
      <w:tr w:rsidR="00A9369E" w:rsidRPr="00480A5F" w:rsidTr="00810479">
        <w:trPr>
          <w:trHeight w:val="60"/>
        </w:trPr>
        <w:tc>
          <w:tcPr>
            <w:tcW w:w="3291" w:type="dxa"/>
            <w:shd w:val="clear" w:color="auto" w:fill="auto"/>
          </w:tcPr>
          <w:p w:rsidR="00A9369E" w:rsidRPr="00480A5F" w:rsidRDefault="00A9369E" w:rsidP="00D512DA">
            <w:pPr>
              <w:spacing w:after="0"/>
              <w:ind w:firstLine="0"/>
              <w:rPr>
                <w:color w:val="000000"/>
                <w:sz w:val="18"/>
                <w:szCs w:val="18"/>
                <w:lang w:eastAsia="lv-LV"/>
              </w:rPr>
            </w:pPr>
            <w:r w:rsidRPr="00480A5F">
              <w:rPr>
                <w:rFonts w:eastAsia="Calibri"/>
                <w:sz w:val="18"/>
                <w:szCs w:val="18"/>
              </w:rPr>
              <w:t>Normatīvo</w:t>
            </w:r>
            <w:r w:rsidR="00D512DA">
              <w:rPr>
                <w:rFonts w:eastAsia="Calibri"/>
                <w:sz w:val="18"/>
                <w:szCs w:val="18"/>
              </w:rPr>
              <w:t xml:space="preserve"> aktu sistematizācijas vietnes “</w:t>
            </w:r>
            <w:r w:rsidRPr="00480A5F">
              <w:rPr>
                <w:rFonts w:eastAsia="Calibri"/>
                <w:sz w:val="18"/>
                <w:szCs w:val="18"/>
              </w:rPr>
              <w:t>likumi.lv</w:t>
            </w:r>
            <w:r w:rsidR="00D512DA">
              <w:rPr>
                <w:rFonts w:eastAsia="Calibri"/>
                <w:sz w:val="18"/>
                <w:szCs w:val="18"/>
              </w:rPr>
              <w:t>”</w:t>
            </w:r>
            <w:r w:rsidRPr="00480A5F">
              <w:rPr>
                <w:rFonts w:eastAsia="Calibri"/>
                <w:sz w:val="18"/>
                <w:szCs w:val="18"/>
              </w:rPr>
              <w:t xml:space="preserve"> reālo lietotāju skaits vidēji mēnesī</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227 000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227 000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227 000</w:t>
            </w:r>
          </w:p>
        </w:tc>
      </w:tr>
      <w:tr w:rsidR="00A9369E" w:rsidRPr="00480A5F" w:rsidTr="00810479">
        <w:trPr>
          <w:trHeight w:val="60"/>
        </w:trPr>
        <w:tc>
          <w:tcPr>
            <w:tcW w:w="9072" w:type="dxa"/>
            <w:gridSpan w:val="6"/>
            <w:shd w:val="clear" w:color="auto" w:fill="D9D9D9"/>
            <w:vAlign w:val="center"/>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lastRenderedPageBreak/>
              <w:t>Veicināta sabiedrības izpratne par normatīvajos aktos noteiktajām tiesībām un pienākumiem</w:t>
            </w:r>
          </w:p>
        </w:tc>
      </w:tr>
      <w:tr w:rsidR="00A9369E" w:rsidRPr="00480A5F" w:rsidTr="00810479">
        <w:trPr>
          <w:trHeight w:val="60"/>
        </w:trPr>
        <w:tc>
          <w:tcPr>
            <w:tcW w:w="3291" w:type="dxa"/>
            <w:shd w:val="clear" w:color="auto" w:fill="auto"/>
          </w:tcPr>
          <w:p w:rsidR="00A9369E" w:rsidRPr="00480A5F" w:rsidRDefault="00D512DA" w:rsidP="00D512DA">
            <w:pPr>
              <w:spacing w:after="0"/>
              <w:ind w:firstLine="0"/>
              <w:rPr>
                <w:color w:val="000000"/>
                <w:sz w:val="18"/>
                <w:szCs w:val="18"/>
                <w:lang w:eastAsia="lv-LV"/>
              </w:rPr>
            </w:pPr>
            <w:r>
              <w:rPr>
                <w:color w:val="000000"/>
                <w:sz w:val="18"/>
                <w:szCs w:val="18"/>
                <w:lang w:eastAsia="lv-LV"/>
              </w:rPr>
              <w:t>Portāla “</w:t>
            </w:r>
            <w:proofErr w:type="spellStart"/>
            <w:r w:rsidR="00A9369E" w:rsidRPr="00480A5F">
              <w:rPr>
                <w:color w:val="000000"/>
                <w:sz w:val="18"/>
                <w:szCs w:val="18"/>
                <w:lang w:eastAsia="lv-LV"/>
              </w:rPr>
              <w:t>Cilvēks.Valsts.Likums</w:t>
            </w:r>
            <w:proofErr w:type="spellEnd"/>
            <w:r w:rsidR="00A9369E" w:rsidRPr="00480A5F">
              <w:rPr>
                <w:color w:val="000000"/>
                <w:sz w:val="18"/>
                <w:szCs w:val="18"/>
                <w:lang w:eastAsia="lv-LV"/>
              </w:rPr>
              <w:t>.</w:t>
            </w:r>
            <w:r>
              <w:rPr>
                <w:color w:val="000000"/>
                <w:sz w:val="18"/>
                <w:szCs w:val="18"/>
                <w:lang w:eastAsia="lv-LV"/>
              </w:rPr>
              <w:t>”</w:t>
            </w:r>
            <w:r w:rsidR="00A9369E" w:rsidRPr="00480A5F">
              <w:rPr>
                <w:color w:val="000000"/>
                <w:sz w:val="18"/>
                <w:szCs w:val="18"/>
                <w:lang w:eastAsia="lv-LV"/>
              </w:rPr>
              <w:t xml:space="preserve"> vidējais reālo lietotāju skaits mēnesī</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235 000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240 000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245 000</w:t>
            </w:r>
          </w:p>
        </w:tc>
      </w:tr>
      <w:tr w:rsidR="00A9369E" w:rsidRPr="00480A5F" w:rsidTr="00810479">
        <w:trPr>
          <w:trHeight w:val="181"/>
        </w:trPr>
        <w:tc>
          <w:tcPr>
            <w:tcW w:w="3291" w:type="dxa"/>
            <w:shd w:val="clear" w:color="auto" w:fill="auto"/>
          </w:tcPr>
          <w:p w:rsidR="00A9369E" w:rsidRPr="00480A5F" w:rsidRDefault="00D512DA" w:rsidP="00D512DA">
            <w:pPr>
              <w:spacing w:after="0"/>
              <w:ind w:firstLine="0"/>
              <w:rPr>
                <w:color w:val="000000"/>
                <w:sz w:val="18"/>
                <w:szCs w:val="18"/>
                <w:lang w:eastAsia="lv-LV"/>
              </w:rPr>
            </w:pPr>
            <w:r>
              <w:rPr>
                <w:color w:val="000000"/>
                <w:sz w:val="18"/>
                <w:szCs w:val="18"/>
                <w:lang w:eastAsia="lv-LV"/>
              </w:rPr>
              <w:t>Portāla “</w:t>
            </w:r>
            <w:r w:rsidR="00A9369E" w:rsidRPr="00480A5F">
              <w:rPr>
                <w:color w:val="000000"/>
                <w:sz w:val="18"/>
                <w:szCs w:val="18"/>
                <w:lang w:eastAsia="lv-LV"/>
              </w:rPr>
              <w:t>Jurista Vārds</w:t>
            </w:r>
            <w:r>
              <w:rPr>
                <w:color w:val="000000"/>
                <w:sz w:val="18"/>
                <w:szCs w:val="18"/>
                <w:lang w:eastAsia="lv-LV"/>
              </w:rPr>
              <w:t>”</w:t>
            </w:r>
            <w:r w:rsidR="00A9369E" w:rsidRPr="00480A5F">
              <w:rPr>
                <w:color w:val="000000"/>
                <w:sz w:val="18"/>
                <w:szCs w:val="18"/>
                <w:lang w:eastAsia="lv-LV"/>
              </w:rPr>
              <w:t xml:space="preserve"> reālo lietotāju skaits vidēji mēnesī</w:t>
            </w:r>
          </w:p>
        </w:tc>
        <w:tc>
          <w:tcPr>
            <w:tcW w:w="1157"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13 000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13 000</w:t>
            </w:r>
          </w:p>
        </w:tc>
        <w:tc>
          <w:tcPr>
            <w:tcW w:w="1156" w:type="dxa"/>
            <w:shd w:val="clear" w:color="auto" w:fill="auto"/>
          </w:tcPr>
          <w:p w:rsidR="00A9369E" w:rsidRPr="00480A5F" w:rsidRDefault="00A9369E" w:rsidP="00810479">
            <w:pPr>
              <w:spacing w:after="0"/>
              <w:ind w:firstLine="0"/>
              <w:jc w:val="center"/>
              <w:rPr>
                <w:color w:val="000000"/>
                <w:sz w:val="18"/>
                <w:szCs w:val="18"/>
                <w:lang w:eastAsia="lv-LV"/>
              </w:rPr>
            </w:pPr>
            <w:r w:rsidRPr="00480A5F">
              <w:rPr>
                <w:rFonts w:eastAsia="Calibri"/>
                <w:sz w:val="18"/>
                <w:szCs w:val="18"/>
              </w:rPr>
              <w:t>13 000</w:t>
            </w:r>
          </w:p>
        </w:tc>
      </w:tr>
    </w:tbl>
    <w:p w:rsidR="00A9369E" w:rsidRPr="00480A5F" w:rsidRDefault="00A9369E" w:rsidP="00050456">
      <w:pPr>
        <w:pStyle w:val="Tabuluvirsraksti"/>
        <w:spacing w:before="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center"/>
            </w:pPr>
            <w:r w:rsidRPr="00480A5F">
              <w:t>685 164</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1  894 605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1  894 605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1  894 605</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center"/>
            </w:pPr>
            <w:r w:rsidRPr="00480A5F">
              <w:rPr>
                <w:bCs/>
                <w:szCs w:val="18"/>
              </w:rPr>
              <w:t>685 164</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bCs/>
              </w:rPr>
            </w:pPr>
            <w:r w:rsidRPr="00480A5F">
              <w:rPr>
                <w:bCs/>
              </w:rPr>
              <w:t>1 209 441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176,5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b/>
                <w:szCs w:val="18"/>
              </w:rPr>
              <w:t>-</w:t>
            </w:r>
          </w:p>
        </w:tc>
      </w:tr>
    </w:tbl>
    <w:p w:rsidR="00A9369E" w:rsidRPr="00480A5F" w:rsidRDefault="00A9369E" w:rsidP="00050456">
      <w:pPr>
        <w:spacing w:before="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A9369E" w:rsidRPr="00480A5F" w:rsidTr="00810479">
        <w:trPr>
          <w:trHeight w:val="247"/>
          <w:tblHeader/>
          <w:jc w:val="center"/>
        </w:trPr>
        <w:tc>
          <w:tcPr>
            <w:tcW w:w="5240"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8"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0"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8" w:type="dxa"/>
            <w:shd w:val="clear" w:color="auto" w:fill="D9D9D9" w:themeFill="background1" w:themeFillShade="D9"/>
          </w:tcPr>
          <w:p w:rsidR="00A9369E" w:rsidRPr="00480A5F" w:rsidRDefault="00A9369E" w:rsidP="00810479">
            <w:pPr>
              <w:pStyle w:val="tabteksts"/>
              <w:jc w:val="center"/>
              <w:rPr>
                <w:b/>
                <w:szCs w:val="18"/>
              </w:rPr>
            </w:pPr>
            <w:r w:rsidRPr="00480A5F">
              <w:rPr>
                <w:szCs w:val="18"/>
              </w:rPr>
              <w:t>-</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1 209 441</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1 209 441</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0"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8" w:type="dxa"/>
            <w:shd w:val="clear" w:color="auto" w:fill="F2F2F2" w:themeFill="background1" w:themeFillShade="F2"/>
          </w:tcPr>
          <w:p w:rsidR="00A9369E" w:rsidRPr="00480A5F" w:rsidRDefault="00A9369E" w:rsidP="00810479">
            <w:pPr>
              <w:pStyle w:val="tabteksts"/>
              <w:jc w:val="center"/>
              <w:rPr>
                <w:szCs w:val="18"/>
                <w:u w:val="single"/>
              </w:rPr>
            </w:pPr>
            <w:r w:rsidRPr="00480A5F">
              <w:rPr>
                <w:b/>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1 209 441</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1 209 441</w:t>
            </w:r>
          </w:p>
        </w:tc>
      </w:tr>
      <w:tr w:rsidR="00A9369E" w:rsidRPr="00480A5F" w:rsidTr="00810479">
        <w:trPr>
          <w:trHeight w:val="142"/>
          <w:jc w:val="center"/>
        </w:trPr>
        <w:tc>
          <w:tcPr>
            <w:tcW w:w="5240" w:type="dxa"/>
          </w:tcPr>
          <w:p w:rsidR="00A9369E" w:rsidRPr="00480A5F" w:rsidRDefault="00A9369E" w:rsidP="00D65F1F">
            <w:pPr>
              <w:pStyle w:val="tabteksts"/>
              <w:jc w:val="both"/>
              <w:rPr>
                <w:i/>
                <w:szCs w:val="18"/>
                <w:lang w:eastAsia="lv-LV"/>
              </w:rPr>
            </w:pPr>
            <w:r w:rsidRPr="00480A5F">
              <w:rPr>
                <w:i/>
                <w:szCs w:val="18"/>
                <w:lang w:eastAsia="lv-LV"/>
              </w:rPr>
              <w:t>Izde</w:t>
            </w:r>
            <w:r w:rsidR="00D65F1F">
              <w:rPr>
                <w:i/>
                <w:szCs w:val="18"/>
                <w:lang w:eastAsia="lv-LV"/>
              </w:rPr>
              <w:t>vumu pārdale no budžeta resora “</w:t>
            </w:r>
            <w:r w:rsidRPr="00480A5F">
              <w:rPr>
                <w:i/>
                <w:szCs w:val="18"/>
                <w:lang w:eastAsia="lv-LV"/>
              </w:rPr>
              <w:t>74.Gadskārtējā valsts budžeta izpildes procesā pārdalāmais finansējums</w:t>
            </w:r>
            <w:r w:rsidR="00D65F1F">
              <w:rPr>
                <w:i/>
                <w:szCs w:val="18"/>
                <w:lang w:eastAsia="lv-LV"/>
              </w:rPr>
              <w:t>” programmas 10.00.00 “</w:t>
            </w:r>
            <w:r w:rsidRPr="00480A5F">
              <w:rPr>
                <w:i/>
                <w:szCs w:val="18"/>
                <w:lang w:eastAsia="lv-LV"/>
              </w:rPr>
              <w:t>Noziedzīgi iegūtu līdzekļu legalizācijas un terorisma finansēšanas novēršana</w:t>
            </w:r>
            <w:r w:rsidR="00D65F1F">
              <w:rPr>
                <w:i/>
                <w:szCs w:val="18"/>
                <w:lang w:eastAsia="lv-LV"/>
              </w:rPr>
              <w:t>”</w:t>
            </w:r>
            <w:r w:rsidRPr="00480A5F">
              <w:rPr>
                <w:i/>
                <w:iCs/>
                <w:szCs w:val="18"/>
                <w:lang w:eastAsia="lv-LV"/>
              </w:rPr>
              <w:t xml:space="preserve"> Pasākumu plāna noziedzīgi iegūtu līdzekļu legalizācijas, terorisma un </w:t>
            </w:r>
            <w:proofErr w:type="spellStart"/>
            <w:r w:rsidRPr="00480A5F">
              <w:rPr>
                <w:i/>
                <w:iCs/>
                <w:szCs w:val="18"/>
                <w:lang w:eastAsia="lv-LV"/>
              </w:rPr>
              <w:t>proliferācijas</w:t>
            </w:r>
            <w:proofErr w:type="spellEnd"/>
            <w:r w:rsidRPr="00480A5F">
              <w:rPr>
                <w:i/>
                <w:iCs/>
                <w:szCs w:val="18"/>
                <w:lang w:eastAsia="lv-LV"/>
              </w:rPr>
              <w:t xml:space="preserve"> finansēšanas novēršanai laikposmam no 2020. līdz 2022.gadam īstenošanai saskaņā ar </w:t>
            </w:r>
            <w:r w:rsidRPr="00480A5F">
              <w:rPr>
                <w:i/>
                <w:szCs w:val="18"/>
                <w:lang w:eastAsia="lv-LV"/>
              </w:rPr>
              <w:t>Ministru kabineta 2019.gada 17.decembra protokola Nr.59 77.§ 7.punktu</w:t>
            </w:r>
          </w:p>
        </w:tc>
        <w:tc>
          <w:tcPr>
            <w:tcW w:w="1278"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48 041</w:t>
            </w:r>
          </w:p>
        </w:tc>
        <w:tc>
          <w:tcPr>
            <w:tcW w:w="1277" w:type="dxa"/>
          </w:tcPr>
          <w:p w:rsidR="00A9369E" w:rsidRPr="00480A5F" w:rsidRDefault="00A9369E" w:rsidP="00810479">
            <w:pPr>
              <w:pStyle w:val="tabteksts"/>
              <w:jc w:val="right"/>
              <w:rPr>
                <w:szCs w:val="18"/>
              </w:rPr>
            </w:pPr>
            <w:r w:rsidRPr="00480A5F">
              <w:rPr>
                <w:szCs w:val="18"/>
              </w:rPr>
              <w:t>48 041</w:t>
            </w:r>
          </w:p>
        </w:tc>
      </w:tr>
      <w:tr w:rsidR="00A9369E" w:rsidRPr="00480A5F" w:rsidTr="00810479">
        <w:trPr>
          <w:trHeight w:val="142"/>
          <w:jc w:val="center"/>
        </w:trPr>
        <w:tc>
          <w:tcPr>
            <w:tcW w:w="5240" w:type="dxa"/>
          </w:tcPr>
          <w:p w:rsidR="00A9369E" w:rsidRPr="00480A5F" w:rsidRDefault="00A9369E" w:rsidP="00D65F1F">
            <w:pPr>
              <w:pStyle w:val="tabteksts"/>
              <w:jc w:val="both"/>
              <w:rPr>
                <w:i/>
                <w:szCs w:val="18"/>
                <w:lang w:eastAsia="lv-LV"/>
              </w:rPr>
            </w:pPr>
            <w:r w:rsidRPr="00480A5F">
              <w:rPr>
                <w:i/>
                <w:szCs w:val="18"/>
                <w:lang w:eastAsia="lv-LV"/>
              </w:rPr>
              <w:t>t.sk. iekšējā līdzekļu pārdale starp budžeta programmām (apakšprogrammām)</w:t>
            </w:r>
          </w:p>
        </w:tc>
        <w:tc>
          <w:tcPr>
            <w:tcW w:w="1278" w:type="dxa"/>
          </w:tcPr>
          <w:p w:rsidR="00A9369E" w:rsidRPr="00480A5F" w:rsidRDefault="00A9369E" w:rsidP="00810479">
            <w:pPr>
              <w:pStyle w:val="tabteksts"/>
              <w:jc w:val="center"/>
              <w:rPr>
                <w:b/>
                <w:szCs w:val="18"/>
              </w:rPr>
            </w:pPr>
            <w:r w:rsidRPr="00480A5F">
              <w:rPr>
                <w:b/>
                <w:szCs w:val="18"/>
              </w:rPr>
              <w:t>-</w:t>
            </w:r>
          </w:p>
        </w:tc>
        <w:tc>
          <w:tcPr>
            <w:tcW w:w="1277" w:type="dxa"/>
          </w:tcPr>
          <w:p w:rsidR="00A9369E" w:rsidRPr="00480A5F" w:rsidRDefault="00A9369E" w:rsidP="00810479">
            <w:pPr>
              <w:pStyle w:val="tabteksts"/>
              <w:jc w:val="right"/>
              <w:rPr>
                <w:szCs w:val="18"/>
              </w:rPr>
            </w:pPr>
            <w:r w:rsidRPr="00480A5F">
              <w:t>1 161 400</w:t>
            </w:r>
          </w:p>
        </w:tc>
        <w:tc>
          <w:tcPr>
            <w:tcW w:w="1277" w:type="dxa"/>
          </w:tcPr>
          <w:p w:rsidR="00A9369E" w:rsidRPr="00480A5F" w:rsidRDefault="00A9369E" w:rsidP="00810479">
            <w:pPr>
              <w:pStyle w:val="tabteksts"/>
              <w:jc w:val="right"/>
              <w:rPr>
                <w:szCs w:val="18"/>
              </w:rPr>
            </w:pPr>
            <w:r w:rsidRPr="00480A5F">
              <w:t>1 161 400</w:t>
            </w:r>
          </w:p>
        </w:tc>
      </w:tr>
      <w:tr w:rsidR="00A9369E" w:rsidRPr="00480A5F" w:rsidTr="00810479">
        <w:trPr>
          <w:trHeight w:val="142"/>
          <w:jc w:val="center"/>
        </w:trPr>
        <w:tc>
          <w:tcPr>
            <w:tcW w:w="5240" w:type="dxa"/>
          </w:tcPr>
          <w:p w:rsidR="00A9369E" w:rsidRPr="00480A5F" w:rsidRDefault="00A9369E" w:rsidP="00D65F1F">
            <w:pPr>
              <w:pStyle w:val="tabteksts"/>
              <w:jc w:val="both"/>
              <w:rPr>
                <w:i/>
                <w:szCs w:val="18"/>
                <w:lang w:eastAsia="lv-LV"/>
              </w:rPr>
            </w:pPr>
            <w:r w:rsidRPr="00480A5F">
              <w:rPr>
                <w:i/>
                <w:szCs w:val="18"/>
                <w:lang w:eastAsia="lv-LV"/>
              </w:rPr>
              <w:t>Iekšējā līdzekļu pārda</w:t>
            </w:r>
            <w:r w:rsidR="00D65F1F">
              <w:rPr>
                <w:i/>
                <w:szCs w:val="18"/>
                <w:lang w:eastAsia="lv-LV"/>
              </w:rPr>
              <w:t>le no apakšprogrammas 03.08.00 “</w:t>
            </w:r>
            <w:r w:rsidRPr="00480A5F">
              <w:rPr>
                <w:i/>
                <w:szCs w:val="18"/>
                <w:lang w:eastAsia="lv-LV"/>
              </w:rPr>
              <w:t>Uzturlīdzekļu garantiju fonds</w:t>
            </w:r>
            <w:r w:rsidR="00D65F1F">
              <w:rPr>
                <w:i/>
                <w:szCs w:val="18"/>
                <w:lang w:eastAsia="lv-LV"/>
              </w:rPr>
              <w:t>”</w:t>
            </w:r>
            <w:r w:rsidRPr="00480A5F">
              <w:rPr>
                <w:i/>
                <w:szCs w:val="18"/>
                <w:lang w:eastAsia="lv-LV"/>
              </w:rPr>
              <w:t>, lai nodrošinātu oficiāl</w:t>
            </w:r>
            <w:r w:rsidR="00D65F1F">
              <w:rPr>
                <w:i/>
                <w:szCs w:val="18"/>
                <w:lang w:eastAsia="lv-LV"/>
              </w:rPr>
              <w:t>ajam izdevējam (VSIA “</w:t>
            </w:r>
            <w:r w:rsidRPr="00480A5F">
              <w:rPr>
                <w:i/>
                <w:szCs w:val="18"/>
                <w:lang w:eastAsia="lv-LV"/>
              </w:rPr>
              <w:t>Latvijas Vēstnesis</w:t>
            </w:r>
            <w:r w:rsidR="00D65F1F">
              <w:rPr>
                <w:i/>
                <w:szCs w:val="18"/>
                <w:lang w:eastAsia="lv-LV"/>
              </w:rPr>
              <w:t>”</w:t>
            </w:r>
            <w:r w:rsidRPr="00480A5F">
              <w:rPr>
                <w:i/>
                <w:szCs w:val="18"/>
                <w:lang w:eastAsia="lv-LV"/>
              </w:rPr>
              <w:t>) deleģēto valsts pārvaldes uzdevumu izpildi (MK 22.09.2020. sēdes prot.Nr.55 38</w:t>
            </w:r>
            <w:r w:rsidRPr="00480A5F">
              <w:rPr>
                <w:i/>
                <w:iCs/>
                <w:szCs w:val="18"/>
                <w:lang w:eastAsia="lv-LV"/>
              </w:rPr>
              <w:t>§ 28.p.)</w:t>
            </w:r>
          </w:p>
        </w:tc>
        <w:tc>
          <w:tcPr>
            <w:tcW w:w="1278" w:type="dxa"/>
          </w:tcPr>
          <w:p w:rsidR="00A9369E" w:rsidRPr="00480A5F" w:rsidRDefault="00A9369E" w:rsidP="00810479">
            <w:pPr>
              <w:pStyle w:val="tabteksts"/>
              <w:jc w:val="center"/>
            </w:pPr>
            <w:r w:rsidRPr="00480A5F">
              <w:rPr>
                <w:b/>
                <w:szCs w:val="18"/>
              </w:rPr>
              <w:t>-</w:t>
            </w:r>
          </w:p>
        </w:tc>
        <w:tc>
          <w:tcPr>
            <w:tcW w:w="1277" w:type="dxa"/>
          </w:tcPr>
          <w:p w:rsidR="00A9369E" w:rsidRPr="00480A5F" w:rsidRDefault="00A9369E" w:rsidP="00810479">
            <w:pPr>
              <w:pStyle w:val="tabteksts"/>
              <w:jc w:val="right"/>
            </w:pPr>
            <w:r w:rsidRPr="00480A5F">
              <w:t>1 161 400</w:t>
            </w:r>
          </w:p>
        </w:tc>
        <w:tc>
          <w:tcPr>
            <w:tcW w:w="1277" w:type="dxa"/>
          </w:tcPr>
          <w:p w:rsidR="00A9369E" w:rsidRPr="00480A5F" w:rsidRDefault="00A9369E" w:rsidP="00810479">
            <w:pPr>
              <w:pStyle w:val="tabteksts"/>
              <w:jc w:val="right"/>
            </w:pPr>
            <w:r w:rsidRPr="00480A5F">
              <w:t>1 161 400</w:t>
            </w:r>
          </w:p>
        </w:tc>
      </w:tr>
    </w:tbl>
    <w:p w:rsidR="00A9369E" w:rsidRPr="00480A5F" w:rsidRDefault="00A9369E" w:rsidP="007919FC">
      <w:pPr>
        <w:pStyle w:val="programmas"/>
        <w:spacing w:after="240"/>
      </w:pPr>
      <w:r w:rsidRPr="00480A5F">
        <w:t>10.00.00 Noziedzīgi iegūtu līdzekļu konfiskācijas fonds</w:t>
      </w:r>
    </w:p>
    <w:p w:rsidR="00A9369E" w:rsidRPr="00480A5F" w:rsidRDefault="00A9369E" w:rsidP="00A9369E">
      <w:pPr>
        <w:ind w:firstLine="0"/>
        <w:rPr>
          <w:u w:val="single"/>
        </w:rPr>
      </w:pPr>
      <w:r w:rsidRPr="00480A5F">
        <w:rPr>
          <w:u w:val="single"/>
        </w:rPr>
        <w:t>Programmas mērķis:</w:t>
      </w:r>
    </w:p>
    <w:p w:rsidR="00A9369E" w:rsidRPr="00480A5F" w:rsidRDefault="00A9369E" w:rsidP="00A9369E">
      <w:r w:rsidRPr="00480A5F">
        <w:t>nodrošināt līdzekļu piešķiršanu pasākumiem finanšu un ekonomisko noziegumu apkarošanai un noziedzīgos nodarījumos cietušo atbalsta sniegšanai.</w:t>
      </w:r>
    </w:p>
    <w:p w:rsidR="00A9369E" w:rsidRPr="00480A5F" w:rsidRDefault="00A9369E" w:rsidP="00A9369E">
      <w:pPr>
        <w:spacing w:before="120"/>
        <w:ind w:firstLine="0"/>
        <w:rPr>
          <w:u w:val="single"/>
        </w:rPr>
      </w:pPr>
      <w:r w:rsidRPr="00480A5F">
        <w:rPr>
          <w:u w:val="single"/>
        </w:rPr>
        <w:t>Galvenās aktivitātes:</w:t>
      </w:r>
    </w:p>
    <w:p w:rsidR="00A9369E" w:rsidRPr="00480A5F" w:rsidRDefault="00A9369E" w:rsidP="001140EC">
      <w:pPr>
        <w:pStyle w:val="funkcijas"/>
        <w:spacing w:before="120" w:after="80"/>
        <w:ind w:left="992" w:hanging="272"/>
        <w:rPr>
          <w:u w:val="none"/>
        </w:rPr>
      </w:pPr>
      <w:r w:rsidRPr="00480A5F">
        <w:rPr>
          <w:u w:val="none"/>
        </w:rPr>
        <w:t>1) izvērtēt un apkopot finanšu pieprasītāju sagatavotos priekšlikumus Noziedzīgi iegūtu līdzekļu konfiskācijas fonda līdzekļu apguvei;</w:t>
      </w:r>
    </w:p>
    <w:p w:rsidR="00A9369E" w:rsidRPr="00480A5F" w:rsidRDefault="00A9369E" w:rsidP="001140EC">
      <w:pPr>
        <w:spacing w:before="120" w:after="80"/>
        <w:ind w:left="992" w:hanging="272"/>
      </w:pPr>
      <w:r w:rsidRPr="00480A5F">
        <w:t>2) veikt līdzekļu sadali pasākumus īstenojošiem finansējuma saņēmējiem.</w:t>
      </w:r>
    </w:p>
    <w:bookmarkEnd w:id="18"/>
    <w:p w:rsidR="00A9369E" w:rsidRPr="00480A5F" w:rsidRDefault="00A9369E" w:rsidP="00A9369E">
      <w:pPr>
        <w:spacing w:before="120"/>
        <w:ind w:firstLine="0"/>
      </w:pPr>
      <w:r w:rsidRPr="00480A5F">
        <w:rPr>
          <w:u w:val="single"/>
        </w:rPr>
        <w:t>Programmas izpildītājs</w:t>
      </w:r>
      <w:r w:rsidRPr="00480A5F">
        <w:t>: Tieslietu ministrijas centrālais aparāts.</w:t>
      </w:r>
    </w:p>
    <w:p w:rsidR="00A9369E" w:rsidRPr="00480A5F" w:rsidRDefault="00A9369E" w:rsidP="001140EC">
      <w:pPr>
        <w:pStyle w:val="Tabuluvirsraksti"/>
        <w:spacing w:before="240"/>
        <w:rPr>
          <w:b/>
          <w:lang w:eastAsia="lv-LV"/>
        </w:rPr>
      </w:pPr>
      <w:r w:rsidRPr="00480A5F">
        <w:rPr>
          <w:b/>
          <w:lang w:eastAsia="lv-LV"/>
        </w:rPr>
        <w:t>Darbības rezultāti un to rezultatīvie rādītāji no 2019. līdz 2023.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480A5F" w:rsidTr="00810479">
        <w:trPr>
          <w:trHeight w:val="60"/>
          <w:tblHeader/>
        </w:trPr>
        <w:tc>
          <w:tcPr>
            <w:tcW w:w="3291"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 </w:t>
            </w:r>
          </w:p>
        </w:tc>
        <w:tc>
          <w:tcPr>
            <w:tcW w:w="1157"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2019.gada (izpilde)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2020.gada plāns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2021.gada projekts</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2022.gada prognoze</w:t>
            </w:r>
          </w:p>
        </w:tc>
        <w:tc>
          <w:tcPr>
            <w:tcW w:w="1156" w:type="dxa"/>
            <w:shd w:val="clear" w:color="auto" w:fill="auto"/>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2023.gada prognoze</w:t>
            </w:r>
          </w:p>
        </w:tc>
      </w:tr>
      <w:tr w:rsidR="00A9369E" w:rsidRPr="00480A5F" w:rsidTr="00810479">
        <w:trPr>
          <w:trHeight w:val="60"/>
        </w:trPr>
        <w:tc>
          <w:tcPr>
            <w:tcW w:w="9072" w:type="dxa"/>
            <w:gridSpan w:val="6"/>
            <w:shd w:val="clear" w:color="000000" w:fill="D9D9D9"/>
            <w:vAlign w:val="center"/>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Nodrošināta līdzekļu sadale pasākumiem finanšu un ekonomisko noziegumu apkarošanai un noziedzīgos nodarījumos cietušo atbalsta sniegšanai</w:t>
            </w:r>
          </w:p>
        </w:tc>
      </w:tr>
      <w:tr w:rsidR="00A9369E" w:rsidRPr="00480A5F" w:rsidTr="00810479">
        <w:trPr>
          <w:trHeight w:val="425"/>
        </w:trPr>
        <w:tc>
          <w:tcPr>
            <w:tcW w:w="3291" w:type="dxa"/>
            <w:shd w:val="clear" w:color="auto" w:fill="auto"/>
            <w:hideMark/>
          </w:tcPr>
          <w:p w:rsidR="00A9369E" w:rsidRPr="00480A5F" w:rsidRDefault="00A9369E" w:rsidP="00D83D61">
            <w:pPr>
              <w:spacing w:after="0"/>
              <w:ind w:firstLine="0"/>
              <w:rPr>
                <w:color w:val="000000"/>
                <w:sz w:val="18"/>
                <w:szCs w:val="18"/>
                <w:lang w:eastAsia="lv-LV"/>
              </w:rPr>
            </w:pPr>
            <w:bookmarkStart w:id="19" w:name="RANGE!A474"/>
            <w:r w:rsidRPr="00480A5F">
              <w:rPr>
                <w:color w:val="000000"/>
                <w:sz w:val="18"/>
                <w:szCs w:val="18"/>
                <w:lang w:eastAsia="lv-LV"/>
              </w:rPr>
              <w:t>Izvērtēto, apkopoto un Noziedzības novēršanas padomē iesniegto finanšu saņēmēju sagatavoto priekšlikumu īpatsvars (%) no kopējo saņemto priekšlikumu skaita</w:t>
            </w:r>
            <w:bookmarkEnd w:id="19"/>
          </w:p>
        </w:tc>
        <w:tc>
          <w:tcPr>
            <w:tcW w:w="1157"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c>
          <w:tcPr>
            <w:tcW w:w="1156" w:type="dxa"/>
            <w:shd w:val="clear" w:color="auto" w:fill="auto"/>
            <w:hideMark/>
          </w:tcPr>
          <w:p w:rsidR="00A9369E" w:rsidRPr="00480A5F" w:rsidRDefault="00A9369E" w:rsidP="00810479">
            <w:pPr>
              <w:spacing w:after="0"/>
              <w:ind w:firstLine="0"/>
              <w:jc w:val="center"/>
              <w:rPr>
                <w:color w:val="000000"/>
                <w:sz w:val="18"/>
                <w:szCs w:val="18"/>
                <w:lang w:eastAsia="lv-LV"/>
              </w:rPr>
            </w:pPr>
            <w:r w:rsidRPr="00480A5F">
              <w:rPr>
                <w:color w:val="000000"/>
                <w:sz w:val="18"/>
                <w:szCs w:val="18"/>
                <w:lang w:eastAsia="lv-LV"/>
              </w:rPr>
              <w:t>100,0</w:t>
            </w:r>
          </w:p>
        </w:tc>
      </w:tr>
    </w:tbl>
    <w:p w:rsidR="00A9369E" w:rsidRPr="00480A5F" w:rsidRDefault="00A9369E" w:rsidP="00D83D61">
      <w:pPr>
        <w:pStyle w:val="Tabuluvirsraksti"/>
        <w:spacing w:before="240" w:after="240"/>
        <w:rPr>
          <w:b/>
          <w:lang w:eastAsia="lv-LV"/>
        </w:rPr>
      </w:pPr>
      <w:r w:rsidRPr="00480A5F">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648 138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2 000 000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2 000 000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2 000 000</w:t>
            </w:r>
          </w:p>
        </w:tc>
        <w:tc>
          <w:tcPr>
            <w:tcW w:w="1132" w:type="dxa"/>
            <w:shd w:val="clear" w:color="auto" w:fill="D9D9D9" w:themeFill="background1" w:themeFillShade="D9"/>
          </w:tcPr>
          <w:p w:rsidR="00A9369E" w:rsidRPr="00480A5F" w:rsidRDefault="00A9369E" w:rsidP="00810479">
            <w:pPr>
              <w:pStyle w:val="tabteksts"/>
              <w:jc w:val="right"/>
            </w:pPr>
            <w:r w:rsidRPr="00480A5F">
              <w:t>2 000 000</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1 351 862</w:t>
            </w:r>
          </w:p>
        </w:tc>
        <w:tc>
          <w:tcPr>
            <w:tcW w:w="1132" w:type="dxa"/>
          </w:tcPr>
          <w:p w:rsidR="00A9369E" w:rsidRPr="00480A5F" w:rsidRDefault="00A9369E" w:rsidP="00810479">
            <w:pPr>
              <w:pStyle w:val="tabteksts"/>
              <w:jc w:val="center"/>
            </w:pPr>
            <w:r w:rsidRPr="00480A5F">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w:t>
            </w:r>
          </w:p>
        </w:tc>
      </w:tr>
      <w:tr w:rsidR="00A9369E" w:rsidRPr="00480A5F" w:rsidTr="00810479">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A9369E" w:rsidRPr="00480A5F" w:rsidRDefault="00A9369E" w:rsidP="00810479">
            <w:pPr>
              <w:pStyle w:val="tabteksts"/>
              <w:rPr>
                <w:szCs w:val="18"/>
                <w:lang w:eastAsia="lv-LV"/>
              </w:rPr>
            </w:pPr>
            <w:r w:rsidRPr="00480A5F">
              <w:rPr>
                <w:szCs w:val="18"/>
                <w:lang w:eastAsia="lv-LV"/>
              </w:rPr>
              <w:t>Kopējie izdevumi, % (+/–) pret iepriekšējo gadu</w:t>
            </w:r>
          </w:p>
        </w:tc>
        <w:tc>
          <w:tcPr>
            <w:tcW w:w="1131"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b/>
                <w:bCs/>
              </w:rP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208,6</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r>
      <w:tr w:rsidR="00A9369E" w:rsidRPr="00480A5F" w:rsidTr="00810479">
        <w:trPr>
          <w:trHeight w:val="283"/>
          <w:jc w:val="center"/>
        </w:trPr>
        <w:tc>
          <w:tcPr>
            <w:tcW w:w="3378"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rPr>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7 370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9 937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9 937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t>9 937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t>9 937</w:t>
            </w:r>
          </w:p>
        </w:tc>
      </w:tr>
    </w:tbl>
    <w:p w:rsidR="00A9369E" w:rsidRPr="00480A5F" w:rsidRDefault="00A9369E" w:rsidP="00A9369E">
      <w:pPr>
        <w:pStyle w:val="programmas"/>
        <w:tabs>
          <w:tab w:val="left" w:pos="564"/>
          <w:tab w:val="center" w:pos="4535"/>
        </w:tabs>
        <w:spacing w:after="240"/>
        <w:rPr>
          <w:rFonts w:eastAsia="Calibri"/>
        </w:rPr>
      </w:pPr>
      <w:r w:rsidRPr="00480A5F">
        <w:rPr>
          <w:rFonts w:eastAsia="Calibri"/>
        </w:rPr>
        <w:t>43.00.00 Satversmes aizsardzība</w:t>
      </w:r>
    </w:p>
    <w:p w:rsidR="00A9369E" w:rsidRPr="00480A5F" w:rsidRDefault="00A9369E" w:rsidP="00A9369E">
      <w:pPr>
        <w:ind w:firstLine="0"/>
        <w:rPr>
          <w:u w:val="single"/>
        </w:rPr>
      </w:pPr>
      <w:r w:rsidRPr="00480A5F">
        <w:rPr>
          <w:u w:val="single"/>
        </w:rPr>
        <w:t>Programmas mērķis:</w:t>
      </w:r>
    </w:p>
    <w:p w:rsidR="00A9369E" w:rsidRPr="00480A5F" w:rsidRDefault="00A9369E" w:rsidP="00A9369E">
      <w:r w:rsidRPr="00480A5F">
        <w:t>Latvijas valsts drošības un nacionālo interešu aizstāvība.</w:t>
      </w:r>
    </w:p>
    <w:p w:rsidR="00A9369E" w:rsidRPr="00480A5F" w:rsidRDefault="00A9369E" w:rsidP="00A9369E">
      <w:pPr>
        <w:ind w:firstLine="0"/>
        <w:rPr>
          <w:u w:val="single"/>
        </w:rPr>
      </w:pPr>
      <w:r w:rsidRPr="00480A5F">
        <w:rPr>
          <w:u w:val="single"/>
        </w:rPr>
        <w:t>Galvenās aktivitātes:</w:t>
      </w:r>
    </w:p>
    <w:p w:rsidR="00A9369E" w:rsidRPr="00480A5F" w:rsidRDefault="00A9369E" w:rsidP="00D83D61">
      <w:pPr>
        <w:spacing w:before="120"/>
        <w:ind w:left="1100" w:hanging="380"/>
      </w:pPr>
      <w:r w:rsidRPr="00480A5F">
        <w:t>1) ārvalstu izlūkdienestu darbības Latvijā identificēšana, kontrole un neitralizācija;</w:t>
      </w:r>
    </w:p>
    <w:p w:rsidR="00A9369E" w:rsidRPr="00480A5F" w:rsidRDefault="00A9369E" w:rsidP="00D83D61">
      <w:pPr>
        <w:spacing w:before="120"/>
        <w:ind w:left="1100" w:hanging="380"/>
      </w:pPr>
      <w:r w:rsidRPr="00480A5F">
        <w:t>2) Latvijas valstij nozīmīgas izlūkošanas informācijas ieguve ārvalstīs;</w:t>
      </w:r>
    </w:p>
    <w:p w:rsidR="00A9369E" w:rsidRPr="00480A5F" w:rsidRDefault="00A9369E" w:rsidP="00D83D61">
      <w:pPr>
        <w:spacing w:before="120"/>
        <w:ind w:left="993" w:hanging="273"/>
      </w:pPr>
      <w:r w:rsidRPr="00480A5F">
        <w:t>3) pretizlūkošanas veikšana ārvalstīs, aizsargājot Latvijas Republikas diplomātiskās pārstāvniecības;</w:t>
      </w:r>
    </w:p>
    <w:p w:rsidR="00A9369E" w:rsidRPr="00480A5F" w:rsidRDefault="00A9369E" w:rsidP="00D83D61">
      <w:pPr>
        <w:spacing w:before="120"/>
        <w:ind w:left="1100" w:hanging="380"/>
      </w:pPr>
      <w:r w:rsidRPr="00480A5F">
        <w:t>4) valsts noslēpuma, NATO un Eiropas Savienības klasificētās informācijas aizsardzība.</w:t>
      </w:r>
    </w:p>
    <w:p w:rsidR="00A9369E" w:rsidRPr="00480A5F" w:rsidRDefault="00A9369E" w:rsidP="00A9369E">
      <w:pPr>
        <w:spacing w:before="120"/>
        <w:ind w:firstLine="0"/>
      </w:pPr>
      <w:r w:rsidRPr="00480A5F">
        <w:rPr>
          <w:u w:val="single"/>
        </w:rPr>
        <w:t>Programmas izpildītājs</w:t>
      </w:r>
      <w:r w:rsidRPr="00480A5F">
        <w:t>: Satversmes aizsardzības birojs.</w:t>
      </w:r>
    </w:p>
    <w:p w:rsidR="00A9369E" w:rsidRPr="00480A5F" w:rsidRDefault="00A9369E" w:rsidP="00D83D61">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14 074 395</w:t>
            </w:r>
          </w:p>
        </w:tc>
        <w:tc>
          <w:tcPr>
            <w:tcW w:w="1132" w:type="dxa"/>
            <w:shd w:val="clear" w:color="auto" w:fill="D9D9D9" w:themeFill="background1" w:themeFillShade="D9"/>
          </w:tcPr>
          <w:p w:rsidR="00A9369E" w:rsidRPr="00480A5F" w:rsidRDefault="00A9369E" w:rsidP="00810479">
            <w:pPr>
              <w:pStyle w:val="tabteksts"/>
              <w:jc w:val="right"/>
            </w:pPr>
            <w:r w:rsidRPr="00480A5F">
              <w:t>15 180 113</w:t>
            </w:r>
          </w:p>
        </w:tc>
        <w:tc>
          <w:tcPr>
            <w:tcW w:w="1132" w:type="dxa"/>
            <w:shd w:val="clear" w:color="auto" w:fill="D9D9D9" w:themeFill="background1" w:themeFillShade="D9"/>
          </w:tcPr>
          <w:p w:rsidR="00A9369E" w:rsidRPr="00480A5F" w:rsidRDefault="00A9369E" w:rsidP="00810479">
            <w:pPr>
              <w:pStyle w:val="tabteksts"/>
              <w:jc w:val="right"/>
            </w:pPr>
            <w:r w:rsidRPr="00480A5F">
              <w:t>38 199 616</w:t>
            </w:r>
          </w:p>
        </w:tc>
        <w:tc>
          <w:tcPr>
            <w:tcW w:w="1132" w:type="dxa"/>
            <w:shd w:val="clear" w:color="auto" w:fill="D9D9D9" w:themeFill="background1" w:themeFillShade="D9"/>
          </w:tcPr>
          <w:p w:rsidR="00A9369E" w:rsidRPr="00480A5F" w:rsidRDefault="00A9369E" w:rsidP="00810479">
            <w:pPr>
              <w:pStyle w:val="tabteksts"/>
              <w:jc w:val="right"/>
            </w:pPr>
            <w:r w:rsidRPr="00480A5F">
              <w:t>40 761 730</w:t>
            </w:r>
          </w:p>
        </w:tc>
        <w:tc>
          <w:tcPr>
            <w:tcW w:w="1132" w:type="dxa"/>
            <w:shd w:val="clear" w:color="auto" w:fill="D9D9D9" w:themeFill="background1" w:themeFillShade="D9"/>
          </w:tcPr>
          <w:p w:rsidR="00A9369E" w:rsidRPr="00480A5F" w:rsidRDefault="00A9369E" w:rsidP="00810479">
            <w:pPr>
              <w:pStyle w:val="tabteksts"/>
              <w:jc w:val="right"/>
            </w:pPr>
            <w:r w:rsidRPr="00480A5F">
              <w:t>19 414 849</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1 105 718</w:t>
            </w:r>
          </w:p>
        </w:tc>
        <w:tc>
          <w:tcPr>
            <w:tcW w:w="1132" w:type="dxa"/>
          </w:tcPr>
          <w:p w:rsidR="00A9369E" w:rsidRPr="00480A5F" w:rsidRDefault="00A9369E" w:rsidP="00810479">
            <w:pPr>
              <w:pStyle w:val="tabteksts"/>
              <w:jc w:val="right"/>
            </w:pPr>
            <w:r w:rsidRPr="00480A5F">
              <w:t>23 019 503</w:t>
            </w:r>
          </w:p>
        </w:tc>
        <w:tc>
          <w:tcPr>
            <w:tcW w:w="1132" w:type="dxa"/>
          </w:tcPr>
          <w:p w:rsidR="00A9369E" w:rsidRPr="00480A5F" w:rsidRDefault="00A9369E" w:rsidP="00810479">
            <w:pPr>
              <w:pStyle w:val="tabteksts"/>
              <w:jc w:val="right"/>
            </w:pPr>
            <w:r w:rsidRPr="00480A5F">
              <w:t>2 562 114</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-21 346 881</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Pr>
          <w:p w:rsidR="00A9369E" w:rsidRPr="00480A5F" w:rsidRDefault="00A9369E" w:rsidP="00810479">
            <w:pPr>
              <w:pStyle w:val="tabteksts"/>
              <w:jc w:val="right"/>
            </w:pPr>
            <w:r w:rsidRPr="00480A5F">
              <w:t>7,9</w:t>
            </w:r>
          </w:p>
        </w:tc>
        <w:tc>
          <w:tcPr>
            <w:tcW w:w="1132" w:type="dxa"/>
          </w:tcPr>
          <w:p w:rsidR="00A9369E" w:rsidRPr="00480A5F" w:rsidRDefault="00A9369E" w:rsidP="00810479">
            <w:pPr>
              <w:pStyle w:val="tabteksts"/>
              <w:jc w:val="right"/>
            </w:pPr>
            <w:r w:rsidRPr="00480A5F">
              <w:t>151,6</w:t>
            </w:r>
          </w:p>
        </w:tc>
        <w:tc>
          <w:tcPr>
            <w:tcW w:w="1132" w:type="dxa"/>
          </w:tcPr>
          <w:p w:rsidR="00A9369E" w:rsidRPr="00480A5F" w:rsidRDefault="00A9369E" w:rsidP="00810479">
            <w:pPr>
              <w:pStyle w:val="tabteksts"/>
              <w:jc w:val="right"/>
            </w:pPr>
            <w:r w:rsidRPr="00480A5F">
              <w:t>6,7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-52,4</w:t>
            </w:r>
          </w:p>
        </w:tc>
      </w:tr>
    </w:tbl>
    <w:p w:rsidR="00A9369E" w:rsidRPr="00480A5F" w:rsidRDefault="00A9369E" w:rsidP="00D83D61">
      <w:pPr>
        <w:spacing w:before="240" w:after="240"/>
        <w:ind w:firstLine="72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center"/>
              <w:rPr>
                <w:b/>
                <w:bCs/>
                <w:szCs w:val="18"/>
              </w:rPr>
            </w:pPr>
            <w:r w:rsidRPr="00480A5F">
              <w:rPr>
                <w:szCs w:val="18"/>
              </w:rPr>
              <w:t>-</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23 019 503</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23 019 503</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Prioritāri pasākumi</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pPr>
            <w:r w:rsidRPr="00480A5F">
              <w:t>387 317</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t>387 317</w:t>
            </w:r>
          </w:p>
        </w:tc>
      </w:tr>
      <w:tr w:rsidR="00A9369E" w:rsidRPr="00480A5F" w:rsidTr="00810479">
        <w:trPr>
          <w:trHeight w:val="142"/>
          <w:jc w:val="center"/>
        </w:trPr>
        <w:tc>
          <w:tcPr>
            <w:tcW w:w="5241" w:type="dxa"/>
            <w:shd w:val="clear" w:color="auto" w:fill="auto"/>
            <w:vAlign w:val="center"/>
          </w:tcPr>
          <w:p w:rsidR="00A9369E" w:rsidRPr="00480A5F" w:rsidRDefault="00A9369E" w:rsidP="00810479">
            <w:pPr>
              <w:pStyle w:val="tabteksts"/>
              <w:rPr>
                <w:szCs w:val="18"/>
                <w:u w:val="single"/>
                <w:lang w:eastAsia="lv-LV"/>
              </w:rPr>
            </w:pPr>
            <w:r w:rsidRPr="00480A5F">
              <w:rPr>
                <w:i/>
                <w:szCs w:val="18"/>
                <w:lang w:eastAsia="lv-LV"/>
              </w:rPr>
              <w:t>Satversmes aizsardzības biroja darbības nodrošināšanai (klasificēta informācija)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61 160</w:t>
            </w:r>
          </w:p>
        </w:tc>
        <w:tc>
          <w:tcPr>
            <w:tcW w:w="1277" w:type="dxa"/>
            <w:shd w:val="clear" w:color="auto" w:fill="auto"/>
          </w:tcPr>
          <w:p w:rsidR="00A9369E" w:rsidRPr="00480A5F" w:rsidRDefault="00A9369E" w:rsidP="00810479">
            <w:pPr>
              <w:pStyle w:val="tabteksts"/>
              <w:jc w:val="right"/>
              <w:rPr>
                <w:szCs w:val="18"/>
              </w:rPr>
            </w:pPr>
            <w:r w:rsidRPr="00480A5F">
              <w:rPr>
                <w:szCs w:val="18"/>
              </w:rPr>
              <w:t>61 160</w:t>
            </w:r>
          </w:p>
        </w:tc>
      </w:tr>
      <w:tr w:rsidR="00A9369E" w:rsidRPr="00480A5F" w:rsidTr="00810479">
        <w:trPr>
          <w:trHeight w:val="142"/>
          <w:jc w:val="center"/>
        </w:trPr>
        <w:tc>
          <w:tcPr>
            <w:tcW w:w="5241" w:type="dxa"/>
            <w:shd w:val="clear" w:color="auto" w:fill="auto"/>
            <w:vAlign w:val="center"/>
          </w:tcPr>
          <w:p w:rsidR="00A9369E" w:rsidRPr="00480A5F" w:rsidRDefault="00A9369E" w:rsidP="00810479">
            <w:pPr>
              <w:pStyle w:val="tabteksts"/>
              <w:rPr>
                <w:i/>
                <w:szCs w:val="18"/>
                <w:lang w:eastAsia="lv-LV"/>
              </w:rPr>
            </w:pPr>
            <w:r w:rsidRPr="00480A5F">
              <w:rPr>
                <w:i/>
                <w:szCs w:val="18"/>
                <w:lang w:eastAsia="lv-LV"/>
              </w:rPr>
              <w:t>Satversmes aizsardzības biroja darbības nodrošināšanai (klasificēta informācija)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26 157</w:t>
            </w:r>
          </w:p>
        </w:tc>
        <w:tc>
          <w:tcPr>
            <w:tcW w:w="1277" w:type="dxa"/>
            <w:shd w:val="clear" w:color="auto" w:fill="auto"/>
          </w:tcPr>
          <w:p w:rsidR="00A9369E" w:rsidRPr="00480A5F" w:rsidRDefault="00A9369E" w:rsidP="00810479">
            <w:pPr>
              <w:pStyle w:val="tabteksts"/>
              <w:jc w:val="right"/>
              <w:rPr>
                <w:szCs w:val="18"/>
              </w:rPr>
            </w:pPr>
            <w:r w:rsidRPr="00480A5F">
              <w:rPr>
                <w:szCs w:val="18"/>
              </w:rPr>
              <w:t>26 157</w:t>
            </w:r>
          </w:p>
        </w:tc>
      </w:tr>
      <w:tr w:rsidR="00A9369E" w:rsidRPr="00480A5F" w:rsidTr="00810479">
        <w:trPr>
          <w:trHeight w:val="142"/>
          <w:jc w:val="center"/>
        </w:trPr>
        <w:tc>
          <w:tcPr>
            <w:tcW w:w="5241" w:type="dxa"/>
            <w:shd w:val="clear" w:color="auto" w:fill="auto"/>
            <w:vAlign w:val="center"/>
          </w:tcPr>
          <w:p w:rsidR="00A9369E" w:rsidRPr="00480A5F" w:rsidRDefault="00A9369E" w:rsidP="00810479">
            <w:pPr>
              <w:pStyle w:val="tabteksts"/>
              <w:rPr>
                <w:i/>
                <w:szCs w:val="18"/>
                <w:lang w:eastAsia="lv-LV"/>
              </w:rPr>
            </w:pPr>
            <w:r w:rsidRPr="00480A5F">
              <w:rPr>
                <w:i/>
                <w:szCs w:val="18"/>
                <w:lang w:eastAsia="lv-LV"/>
              </w:rPr>
              <w:t>Satversmes aizsardzības biroja darbības nodrošināšanai (klasificēta informācija)</w:t>
            </w:r>
          </w:p>
        </w:tc>
        <w:tc>
          <w:tcPr>
            <w:tcW w:w="1277" w:type="dxa"/>
            <w:shd w:val="clear" w:color="auto" w:fill="auto"/>
          </w:tcPr>
          <w:p w:rsidR="00A9369E" w:rsidRPr="00480A5F" w:rsidRDefault="00A9369E" w:rsidP="00810479">
            <w:pPr>
              <w:pStyle w:val="tabteksts"/>
              <w:jc w:val="center"/>
              <w:rPr>
                <w:szCs w:val="18"/>
              </w:rPr>
            </w:pPr>
            <w:r w:rsidRPr="00480A5F">
              <w:rPr>
                <w:szCs w:val="18"/>
              </w:rPr>
              <w:t>-</w:t>
            </w:r>
          </w:p>
        </w:tc>
        <w:tc>
          <w:tcPr>
            <w:tcW w:w="1277" w:type="dxa"/>
            <w:shd w:val="clear" w:color="auto" w:fill="auto"/>
          </w:tcPr>
          <w:p w:rsidR="00A9369E" w:rsidRPr="00480A5F" w:rsidRDefault="00A9369E" w:rsidP="00810479">
            <w:pPr>
              <w:pStyle w:val="tabteksts"/>
              <w:jc w:val="right"/>
              <w:rPr>
                <w:szCs w:val="18"/>
              </w:rPr>
            </w:pPr>
            <w:r w:rsidRPr="00480A5F">
              <w:rPr>
                <w:szCs w:val="18"/>
              </w:rPr>
              <w:t>300 000</w:t>
            </w:r>
          </w:p>
        </w:tc>
        <w:tc>
          <w:tcPr>
            <w:tcW w:w="1277" w:type="dxa"/>
            <w:shd w:val="clear" w:color="auto" w:fill="auto"/>
          </w:tcPr>
          <w:p w:rsidR="00A9369E" w:rsidRPr="00480A5F" w:rsidRDefault="00A9369E" w:rsidP="00810479">
            <w:pPr>
              <w:pStyle w:val="tabteksts"/>
              <w:jc w:val="right"/>
              <w:rPr>
                <w:szCs w:val="18"/>
              </w:rPr>
            </w:pPr>
            <w:r w:rsidRPr="00480A5F">
              <w:rPr>
                <w:szCs w:val="18"/>
              </w:rPr>
              <w:t>300 000</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center"/>
              <w:rPr>
                <w:szCs w:val="18"/>
              </w:rPr>
            </w:pPr>
            <w:r w:rsidRPr="00480A5F">
              <w:rPr>
                <w:szCs w:val="18"/>
              </w:rPr>
              <w:t>-</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22 632 186</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22 632 186</w:t>
            </w:r>
          </w:p>
        </w:tc>
      </w:tr>
      <w:tr w:rsidR="00A9369E" w:rsidRPr="00480A5F" w:rsidTr="00810479">
        <w:trPr>
          <w:trHeight w:val="142"/>
          <w:jc w:val="center"/>
        </w:trPr>
        <w:tc>
          <w:tcPr>
            <w:tcW w:w="5241" w:type="dxa"/>
          </w:tcPr>
          <w:p w:rsidR="00A9369E" w:rsidRPr="00480A5F" w:rsidRDefault="00A9369E" w:rsidP="00810479">
            <w:pPr>
              <w:pStyle w:val="tabteksts"/>
              <w:jc w:val="both"/>
              <w:rPr>
                <w:i/>
                <w:szCs w:val="18"/>
                <w:lang w:eastAsia="lv-LV"/>
              </w:rPr>
            </w:pPr>
            <w:r w:rsidRPr="00480A5F">
              <w:rPr>
                <w:i/>
                <w:szCs w:val="18"/>
                <w:lang w:eastAsia="lv-LV"/>
              </w:rPr>
              <w:t xml:space="preserve"> Palielināti izdevumi Satversmes aizsardzības biroja darbības nodrošināšanai </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22 632 186</w:t>
            </w:r>
          </w:p>
        </w:tc>
        <w:tc>
          <w:tcPr>
            <w:tcW w:w="1277" w:type="dxa"/>
          </w:tcPr>
          <w:p w:rsidR="00A9369E" w:rsidRPr="00480A5F" w:rsidRDefault="00A9369E" w:rsidP="00810479">
            <w:pPr>
              <w:pStyle w:val="tabteksts"/>
              <w:jc w:val="right"/>
              <w:rPr>
                <w:szCs w:val="18"/>
              </w:rPr>
            </w:pPr>
            <w:r w:rsidRPr="00480A5F">
              <w:rPr>
                <w:szCs w:val="18"/>
              </w:rPr>
              <w:t>22 632 186</w:t>
            </w:r>
          </w:p>
        </w:tc>
      </w:tr>
    </w:tbl>
    <w:p w:rsidR="00A9369E" w:rsidRPr="00480A5F" w:rsidRDefault="00A9369E" w:rsidP="00D83D61">
      <w:pPr>
        <w:pStyle w:val="programmas"/>
        <w:spacing w:after="240"/>
      </w:pPr>
      <w:r w:rsidRPr="00480A5F">
        <w:t>48.00.00 Tiesiskās un starpvalstu sadarbības pasākumu īstenošana</w:t>
      </w:r>
    </w:p>
    <w:p w:rsidR="00A9369E" w:rsidRPr="00480A5F" w:rsidRDefault="00A9369E" w:rsidP="00A9369E">
      <w:pPr>
        <w:ind w:firstLine="0"/>
        <w:rPr>
          <w:u w:val="single"/>
        </w:rPr>
      </w:pPr>
      <w:r w:rsidRPr="00480A5F">
        <w:rPr>
          <w:u w:val="single"/>
        </w:rPr>
        <w:t>Programmas mērķis:</w:t>
      </w:r>
    </w:p>
    <w:p w:rsidR="00A9369E" w:rsidRPr="00480A5F" w:rsidRDefault="00A9369E" w:rsidP="00A9369E">
      <w:pPr>
        <w:ind w:firstLine="720"/>
        <w:rPr>
          <w:u w:val="single"/>
        </w:rPr>
      </w:pPr>
      <w:r w:rsidRPr="00480A5F">
        <w:t>tiesiskās un starpvalstu sadarbības pasākumu īstenošana.</w:t>
      </w:r>
    </w:p>
    <w:p w:rsidR="001140EC" w:rsidRDefault="001140EC" w:rsidP="00A9369E">
      <w:pPr>
        <w:ind w:firstLine="0"/>
        <w:rPr>
          <w:u w:val="single"/>
        </w:rPr>
      </w:pPr>
    </w:p>
    <w:p w:rsidR="00A9369E" w:rsidRPr="00480A5F" w:rsidRDefault="00A9369E" w:rsidP="00A9369E">
      <w:pPr>
        <w:ind w:firstLine="0"/>
        <w:rPr>
          <w:u w:val="single"/>
        </w:rPr>
      </w:pPr>
      <w:r w:rsidRPr="00480A5F">
        <w:rPr>
          <w:u w:val="single"/>
        </w:rPr>
        <w:lastRenderedPageBreak/>
        <w:t>Galvenās aktivitātes:</w:t>
      </w:r>
    </w:p>
    <w:p w:rsidR="00A9369E" w:rsidRPr="00480A5F" w:rsidRDefault="00A9369E" w:rsidP="00A9369E">
      <w:r w:rsidRPr="00480A5F">
        <w:t xml:space="preserve">Eiropas Savienības </w:t>
      </w:r>
      <w:proofErr w:type="spellStart"/>
      <w:r w:rsidRPr="00480A5F">
        <w:t>Pirmspievienošanās</w:t>
      </w:r>
      <w:proofErr w:type="spellEnd"/>
      <w:r w:rsidRPr="00480A5F">
        <w:t xml:space="preserve"> palīdzības instrumenta finansētā </w:t>
      </w:r>
      <w:proofErr w:type="spellStart"/>
      <w:r w:rsidRPr="00480A5F">
        <w:t>Mērķ</w:t>
      </w:r>
      <w:r w:rsidR="00277D18">
        <w:t>sadarbības</w:t>
      </w:r>
      <w:proofErr w:type="spellEnd"/>
      <w:r w:rsidR="00277D18">
        <w:t xml:space="preserve"> (</w:t>
      </w:r>
      <w:proofErr w:type="spellStart"/>
      <w:r w:rsidR="00277D18">
        <w:t>Twinning</w:t>
      </w:r>
      <w:proofErr w:type="spellEnd"/>
      <w:r w:rsidR="00277D18">
        <w:t>) projekta “</w:t>
      </w:r>
      <w:r w:rsidRPr="00480A5F">
        <w:t>Informācijas un privātuma aģentūras apstiprināšana Kosovā</w:t>
      </w:r>
      <w:r w:rsidR="00277D18">
        <w:t>”</w:t>
      </w:r>
      <w:r w:rsidRPr="00480A5F">
        <w:t xml:space="preserve"> ietvaros uzlabot Informācijas un privātuma aģentūras darbību, stiprinot institucionālās spējas, tiesisko un normatīvo regulējumu un sabiedrības izpratni par datu aizsardzību un piekļuvi publiskai informācijai.</w:t>
      </w:r>
    </w:p>
    <w:p w:rsidR="00A9369E" w:rsidRPr="00480A5F" w:rsidRDefault="00A9369E" w:rsidP="00A9369E">
      <w:pPr>
        <w:ind w:firstLine="0"/>
      </w:pPr>
      <w:r w:rsidRPr="00480A5F">
        <w:rPr>
          <w:u w:val="single"/>
        </w:rPr>
        <w:t>Programmas izpildītāji</w:t>
      </w:r>
      <w:r w:rsidRPr="00480A5F">
        <w:t>: Tieslietu ministrijas centrālais aparāts.</w:t>
      </w:r>
    </w:p>
    <w:p w:rsidR="00A9369E" w:rsidRPr="00480A5F" w:rsidRDefault="00A9369E" w:rsidP="00A9369E">
      <w:pPr>
        <w:pStyle w:val="Tabuluvirsraksti"/>
        <w:spacing w:before="240" w:after="240"/>
        <w:rPr>
          <w:b/>
          <w:lang w:eastAsia="lv-LV"/>
        </w:rPr>
      </w:pPr>
      <w:r w:rsidRPr="00480A5F">
        <w:rPr>
          <w:b/>
          <w:lang w:eastAsia="lv-LV"/>
        </w:rPr>
        <w:t>Darbības rezultāti un to rezultatīvie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116"/>
        <w:gridCol w:w="1116"/>
        <w:gridCol w:w="1116"/>
        <w:gridCol w:w="1116"/>
        <w:gridCol w:w="1115"/>
      </w:tblGrid>
      <w:tr w:rsidR="00A9369E" w:rsidRPr="00480A5F" w:rsidTr="001140EC">
        <w:trPr>
          <w:trHeight w:val="70"/>
          <w:tblHeader/>
          <w:jc w:val="center"/>
        </w:trPr>
        <w:tc>
          <w:tcPr>
            <w:tcW w:w="1921" w:type="pct"/>
          </w:tcPr>
          <w:p w:rsidR="00A9369E" w:rsidRPr="00480A5F" w:rsidRDefault="00A9369E" w:rsidP="00810479">
            <w:pPr>
              <w:spacing w:after="0"/>
              <w:ind w:firstLine="0"/>
              <w:jc w:val="center"/>
              <w:rPr>
                <w:sz w:val="18"/>
                <w:szCs w:val="18"/>
              </w:rPr>
            </w:pPr>
          </w:p>
        </w:tc>
        <w:tc>
          <w:tcPr>
            <w:tcW w:w="616" w:type="pct"/>
            <w:vAlign w:val="center"/>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2019.gada (izpilde)</w:t>
            </w:r>
          </w:p>
        </w:tc>
        <w:tc>
          <w:tcPr>
            <w:tcW w:w="616" w:type="pct"/>
            <w:vAlign w:val="center"/>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2020.gada plāns</w:t>
            </w:r>
          </w:p>
        </w:tc>
        <w:tc>
          <w:tcPr>
            <w:tcW w:w="616" w:type="pct"/>
            <w:vAlign w:val="center"/>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2021.gada projekts</w:t>
            </w:r>
          </w:p>
        </w:tc>
        <w:tc>
          <w:tcPr>
            <w:tcW w:w="616" w:type="pct"/>
            <w:vAlign w:val="center"/>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2022.gada prognoze</w:t>
            </w:r>
          </w:p>
        </w:tc>
        <w:tc>
          <w:tcPr>
            <w:tcW w:w="616" w:type="pct"/>
            <w:vAlign w:val="center"/>
          </w:tcPr>
          <w:p w:rsidR="00A9369E" w:rsidRPr="00480A5F" w:rsidRDefault="00A9369E" w:rsidP="00810479">
            <w:pPr>
              <w:spacing w:after="0"/>
              <w:ind w:firstLine="0"/>
              <w:jc w:val="center"/>
              <w:rPr>
                <w:sz w:val="18"/>
                <w:szCs w:val="18"/>
                <w:lang w:eastAsia="lv-LV"/>
              </w:rPr>
            </w:pPr>
            <w:r w:rsidRPr="00480A5F">
              <w:rPr>
                <w:color w:val="000000"/>
                <w:sz w:val="18"/>
                <w:szCs w:val="18"/>
                <w:lang w:eastAsia="lv-LV"/>
              </w:rPr>
              <w:t>2023.gada prognoze</w:t>
            </w:r>
          </w:p>
        </w:tc>
      </w:tr>
      <w:tr w:rsidR="00A9369E" w:rsidRPr="00480A5F" w:rsidTr="001140EC">
        <w:trPr>
          <w:trHeight w:val="70"/>
          <w:jc w:val="center"/>
        </w:trPr>
        <w:tc>
          <w:tcPr>
            <w:tcW w:w="5000" w:type="pct"/>
            <w:gridSpan w:val="6"/>
            <w:shd w:val="clear" w:color="auto" w:fill="D9D9D9"/>
            <w:vAlign w:val="center"/>
          </w:tcPr>
          <w:p w:rsidR="00A9369E" w:rsidRPr="00480A5F" w:rsidRDefault="00A9369E" w:rsidP="00810479">
            <w:pPr>
              <w:spacing w:after="0"/>
              <w:ind w:firstLine="0"/>
              <w:jc w:val="center"/>
              <w:rPr>
                <w:sz w:val="18"/>
                <w:szCs w:val="18"/>
              </w:rPr>
            </w:pPr>
            <w:r w:rsidRPr="00480A5F">
              <w:rPr>
                <w:sz w:val="18"/>
                <w:szCs w:val="18"/>
              </w:rPr>
              <w:t>Informācijas un privātuma aģentūras apstiprināšana Kosovā</w:t>
            </w:r>
          </w:p>
        </w:tc>
      </w:tr>
      <w:tr w:rsidR="00A9369E" w:rsidRPr="00480A5F" w:rsidTr="001140EC">
        <w:trPr>
          <w:jc w:val="center"/>
        </w:trPr>
        <w:tc>
          <w:tcPr>
            <w:tcW w:w="1921" w:type="pct"/>
          </w:tcPr>
          <w:p w:rsidR="00A9369E" w:rsidRPr="00480A5F" w:rsidRDefault="00A9369E" w:rsidP="00FB255E">
            <w:pPr>
              <w:spacing w:after="0"/>
              <w:ind w:firstLine="0"/>
              <w:rPr>
                <w:sz w:val="18"/>
                <w:szCs w:val="18"/>
              </w:rPr>
            </w:pPr>
            <w:r w:rsidRPr="00480A5F">
              <w:rPr>
                <w:bCs/>
                <w:sz w:val="18"/>
                <w:szCs w:val="18"/>
              </w:rPr>
              <w:t>Ekspertu konsultācijas (darba dienas), lai uzlabotu juridisko pamatu un tiesisko regulējumu</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shd w:val="clear" w:color="auto" w:fill="auto"/>
          </w:tcPr>
          <w:p w:rsidR="00A9369E" w:rsidRPr="00480A5F" w:rsidRDefault="00A9369E" w:rsidP="00810479">
            <w:pPr>
              <w:spacing w:after="0"/>
              <w:ind w:firstLine="0"/>
              <w:jc w:val="center"/>
              <w:rPr>
                <w:sz w:val="18"/>
                <w:szCs w:val="18"/>
              </w:rPr>
            </w:pPr>
            <w:r w:rsidRPr="00480A5F">
              <w:rPr>
                <w:sz w:val="18"/>
                <w:szCs w:val="18"/>
              </w:rPr>
              <w:t>178</w:t>
            </w:r>
          </w:p>
        </w:tc>
        <w:tc>
          <w:tcPr>
            <w:tcW w:w="616" w:type="pct"/>
          </w:tcPr>
          <w:p w:rsidR="00A9369E" w:rsidRPr="00480A5F" w:rsidRDefault="00A9369E" w:rsidP="00810479">
            <w:pPr>
              <w:spacing w:after="0"/>
              <w:ind w:firstLine="0"/>
              <w:jc w:val="center"/>
              <w:rPr>
                <w:sz w:val="18"/>
                <w:szCs w:val="18"/>
              </w:rPr>
            </w:pPr>
            <w:r w:rsidRPr="00480A5F">
              <w:rPr>
                <w:sz w:val="18"/>
                <w:szCs w:val="18"/>
              </w:rPr>
              <w:t>56</w:t>
            </w:r>
          </w:p>
        </w:tc>
        <w:tc>
          <w:tcPr>
            <w:tcW w:w="616" w:type="pct"/>
          </w:tcPr>
          <w:p w:rsidR="00A9369E" w:rsidRPr="00480A5F" w:rsidRDefault="00A9369E" w:rsidP="00810479">
            <w:pPr>
              <w:spacing w:after="0"/>
              <w:ind w:firstLine="0"/>
              <w:jc w:val="center"/>
              <w:rPr>
                <w:rFonts w:eastAsia="Calibri"/>
                <w:sz w:val="18"/>
                <w:szCs w:val="18"/>
              </w:rPr>
            </w:pPr>
            <w:r w:rsidRPr="00480A5F">
              <w:rPr>
                <w:rFonts w:eastAsia="Calibri"/>
                <w:sz w:val="18"/>
                <w:szCs w:val="18"/>
              </w:rPr>
              <w:t>-</w:t>
            </w:r>
          </w:p>
        </w:tc>
      </w:tr>
      <w:tr w:rsidR="00A9369E" w:rsidRPr="00480A5F" w:rsidTr="001140EC">
        <w:trPr>
          <w:jc w:val="center"/>
        </w:trPr>
        <w:tc>
          <w:tcPr>
            <w:tcW w:w="1921" w:type="pct"/>
          </w:tcPr>
          <w:p w:rsidR="00A9369E" w:rsidRPr="00480A5F" w:rsidRDefault="00A9369E" w:rsidP="00FB255E">
            <w:pPr>
              <w:spacing w:after="0"/>
              <w:ind w:firstLine="0"/>
              <w:rPr>
                <w:sz w:val="18"/>
                <w:szCs w:val="18"/>
              </w:rPr>
            </w:pPr>
            <w:r w:rsidRPr="00480A5F">
              <w:rPr>
                <w:bCs/>
                <w:sz w:val="18"/>
                <w:szCs w:val="18"/>
              </w:rPr>
              <w:t>Ekspertu konsultācijas (darba dienas), lai palielinātu institucionālās un profesionālās spējas</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shd w:val="clear" w:color="auto" w:fill="auto"/>
          </w:tcPr>
          <w:p w:rsidR="00A9369E" w:rsidRPr="00480A5F" w:rsidRDefault="00A9369E" w:rsidP="00810479">
            <w:pPr>
              <w:spacing w:after="0"/>
              <w:ind w:firstLine="0"/>
              <w:jc w:val="center"/>
              <w:rPr>
                <w:sz w:val="18"/>
                <w:szCs w:val="18"/>
              </w:rPr>
            </w:pPr>
            <w:r w:rsidRPr="00480A5F">
              <w:rPr>
                <w:sz w:val="18"/>
                <w:szCs w:val="18"/>
              </w:rPr>
              <w:t>155</w:t>
            </w:r>
          </w:p>
        </w:tc>
        <w:tc>
          <w:tcPr>
            <w:tcW w:w="616" w:type="pct"/>
          </w:tcPr>
          <w:p w:rsidR="00A9369E" w:rsidRPr="00480A5F" w:rsidRDefault="00A9369E" w:rsidP="00810479">
            <w:pPr>
              <w:spacing w:after="0"/>
              <w:ind w:firstLine="0"/>
              <w:jc w:val="center"/>
              <w:rPr>
                <w:sz w:val="18"/>
                <w:szCs w:val="18"/>
              </w:rPr>
            </w:pPr>
            <w:r w:rsidRPr="00480A5F">
              <w:rPr>
                <w:sz w:val="18"/>
                <w:szCs w:val="18"/>
              </w:rPr>
              <w:t>132</w:t>
            </w:r>
          </w:p>
        </w:tc>
        <w:tc>
          <w:tcPr>
            <w:tcW w:w="616" w:type="pct"/>
          </w:tcPr>
          <w:p w:rsidR="00A9369E" w:rsidRPr="00480A5F" w:rsidRDefault="00A9369E" w:rsidP="00810479">
            <w:pPr>
              <w:spacing w:after="0"/>
              <w:ind w:firstLine="0"/>
              <w:jc w:val="center"/>
              <w:rPr>
                <w:rFonts w:eastAsia="Calibri"/>
                <w:sz w:val="18"/>
                <w:szCs w:val="18"/>
              </w:rPr>
            </w:pPr>
            <w:r w:rsidRPr="00480A5F">
              <w:rPr>
                <w:rFonts w:eastAsia="Calibri"/>
                <w:sz w:val="18"/>
                <w:szCs w:val="18"/>
              </w:rPr>
              <w:t>44</w:t>
            </w:r>
          </w:p>
        </w:tc>
      </w:tr>
      <w:tr w:rsidR="00A9369E" w:rsidRPr="00480A5F" w:rsidTr="001140EC">
        <w:trPr>
          <w:jc w:val="center"/>
        </w:trPr>
        <w:tc>
          <w:tcPr>
            <w:tcW w:w="1921" w:type="pct"/>
          </w:tcPr>
          <w:p w:rsidR="00A9369E" w:rsidRPr="00480A5F" w:rsidRDefault="00A9369E" w:rsidP="00FB255E">
            <w:pPr>
              <w:spacing w:after="0"/>
              <w:ind w:firstLine="0"/>
              <w:rPr>
                <w:bCs/>
                <w:sz w:val="18"/>
                <w:szCs w:val="18"/>
              </w:rPr>
            </w:pPr>
            <w:r w:rsidRPr="00480A5F">
              <w:rPr>
                <w:bCs/>
                <w:sz w:val="18"/>
                <w:szCs w:val="18"/>
              </w:rPr>
              <w:t>Ekspertu konsultācijas (darba dienas), lai palielinātu izpratni par datu aizsardzību un sabiedrības informācijas pieejamību</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shd w:val="clear" w:color="auto" w:fill="auto"/>
          </w:tcPr>
          <w:p w:rsidR="00A9369E" w:rsidRPr="00480A5F" w:rsidRDefault="00A9369E" w:rsidP="00810479">
            <w:pPr>
              <w:spacing w:after="0"/>
              <w:ind w:firstLine="0"/>
              <w:jc w:val="center"/>
              <w:rPr>
                <w:sz w:val="18"/>
                <w:szCs w:val="18"/>
              </w:rPr>
            </w:pPr>
            <w:r w:rsidRPr="00480A5F">
              <w:rPr>
                <w:sz w:val="18"/>
                <w:szCs w:val="18"/>
              </w:rPr>
              <w:t>75</w:t>
            </w:r>
          </w:p>
        </w:tc>
        <w:tc>
          <w:tcPr>
            <w:tcW w:w="616" w:type="pct"/>
          </w:tcPr>
          <w:p w:rsidR="00A9369E" w:rsidRPr="00480A5F" w:rsidRDefault="00A9369E" w:rsidP="00810479">
            <w:pPr>
              <w:spacing w:after="0"/>
              <w:ind w:firstLine="0"/>
              <w:jc w:val="center"/>
              <w:rPr>
                <w:sz w:val="18"/>
                <w:szCs w:val="18"/>
              </w:rPr>
            </w:pPr>
            <w:r w:rsidRPr="00480A5F">
              <w:rPr>
                <w:sz w:val="18"/>
                <w:szCs w:val="18"/>
              </w:rPr>
              <w:t>48</w:t>
            </w:r>
          </w:p>
        </w:tc>
        <w:tc>
          <w:tcPr>
            <w:tcW w:w="616" w:type="pct"/>
          </w:tcPr>
          <w:p w:rsidR="00A9369E" w:rsidRPr="00480A5F" w:rsidRDefault="00A9369E" w:rsidP="00810479">
            <w:pPr>
              <w:spacing w:after="0"/>
              <w:ind w:firstLine="0"/>
              <w:jc w:val="center"/>
              <w:rPr>
                <w:rFonts w:eastAsia="Calibri"/>
                <w:sz w:val="18"/>
                <w:szCs w:val="18"/>
              </w:rPr>
            </w:pPr>
            <w:r w:rsidRPr="00480A5F">
              <w:rPr>
                <w:rFonts w:eastAsia="Calibri"/>
                <w:sz w:val="18"/>
                <w:szCs w:val="18"/>
              </w:rPr>
              <w:t>20</w:t>
            </w:r>
          </w:p>
        </w:tc>
      </w:tr>
      <w:tr w:rsidR="00A9369E" w:rsidRPr="00480A5F" w:rsidTr="001140EC">
        <w:trPr>
          <w:jc w:val="center"/>
        </w:trPr>
        <w:tc>
          <w:tcPr>
            <w:tcW w:w="1921" w:type="pct"/>
          </w:tcPr>
          <w:p w:rsidR="00A9369E" w:rsidRPr="00480A5F" w:rsidRDefault="00A9369E" w:rsidP="00FB255E">
            <w:pPr>
              <w:spacing w:after="0"/>
              <w:ind w:firstLine="0"/>
              <w:rPr>
                <w:sz w:val="18"/>
                <w:szCs w:val="18"/>
              </w:rPr>
            </w:pPr>
            <w:r w:rsidRPr="00480A5F">
              <w:rPr>
                <w:sz w:val="18"/>
                <w:szCs w:val="18"/>
              </w:rPr>
              <w:t>Projekta uzraudzības sanāksmes</w:t>
            </w:r>
          </w:p>
        </w:tc>
        <w:tc>
          <w:tcPr>
            <w:tcW w:w="616" w:type="pct"/>
          </w:tcPr>
          <w:p w:rsidR="00A9369E" w:rsidRPr="00480A5F" w:rsidRDefault="00A9369E" w:rsidP="00810479">
            <w:pPr>
              <w:spacing w:after="0"/>
              <w:ind w:firstLine="0"/>
              <w:jc w:val="center"/>
              <w:rPr>
                <w:sz w:val="18"/>
                <w:szCs w:val="18"/>
              </w:rPr>
            </w:pPr>
            <w:r w:rsidRPr="00480A5F">
              <w:rPr>
                <w:sz w:val="18"/>
                <w:szCs w:val="18"/>
              </w:rPr>
              <w:t>-</w:t>
            </w:r>
          </w:p>
        </w:tc>
        <w:tc>
          <w:tcPr>
            <w:tcW w:w="616" w:type="pct"/>
          </w:tcPr>
          <w:p w:rsidR="00A9369E" w:rsidRPr="00480A5F" w:rsidRDefault="00A9369E" w:rsidP="00810479">
            <w:pPr>
              <w:spacing w:after="0"/>
              <w:ind w:firstLine="0"/>
              <w:jc w:val="center"/>
              <w:rPr>
                <w:rFonts w:eastAsia="Calibri"/>
                <w:sz w:val="18"/>
                <w:szCs w:val="18"/>
              </w:rPr>
            </w:pPr>
            <w:r w:rsidRPr="00480A5F">
              <w:rPr>
                <w:sz w:val="18"/>
                <w:szCs w:val="18"/>
              </w:rPr>
              <w:t>-</w:t>
            </w:r>
          </w:p>
        </w:tc>
        <w:tc>
          <w:tcPr>
            <w:tcW w:w="616" w:type="pct"/>
            <w:shd w:val="clear" w:color="auto" w:fill="auto"/>
          </w:tcPr>
          <w:p w:rsidR="00A9369E" w:rsidRPr="00480A5F" w:rsidRDefault="00A9369E" w:rsidP="00810479">
            <w:pPr>
              <w:spacing w:after="0"/>
              <w:ind w:firstLine="0"/>
              <w:jc w:val="center"/>
              <w:rPr>
                <w:rFonts w:eastAsia="Calibri"/>
                <w:sz w:val="18"/>
                <w:szCs w:val="18"/>
              </w:rPr>
            </w:pPr>
            <w:r w:rsidRPr="00480A5F">
              <w:rPr>
                <w:sz w:val="18"/>
                <w:szCs w:val="18"/>
              </w:rPr>
              <w:t>4</w:t>
            </w:r>
          </w:p>
        </w:tc>
        <w:tc>
          <w:tcPr>
            <w:tcW w:w="616" w:type="pct"/>
          </w:tcPr>
          <w:p w:rsidR="00A9369E" w:rsidRPr="00480A5F" w:rsidRDefault="00A9369E" w:rsidP="00810479">
            <w:pPr>
              <w:spacing w:after="0"/>
              <w:ind w:firstLine="0"/>
              <w:jc w:val="center"/>
              <w:rPr>
                <w:sz w:val="18"/>
                <w:szCs w:val="18"/>
              </w:rPr>
            </w:pPr>
            <w:r w:rsidRPr="00480A5F">
              <w:rPr>
                <w:sz w:val="18"/>
                <w:szCs w:val="18"/>
              </w:rPr>
              <w:t>4</w:t>
            </w:r>
          </w:p>
        </w:tc>
        <w:tc>
          <w:tcPr>
            <w:tcW w:w="616" w:type="pct"/>
          </w:tcPr>
          <w:p w:rsidR="00A9369E" w:rsidRPr="00480A5F" w:rsidRDefault="00A9369E" w:rsidP="00810479">
            <w:pPr>
              <w:spacing w:after="0"/>
              <w:ind w:firstLine="0"/>
              <w:jc w:val="center"/>
              <w:rPr>
                <w:rFonts w:eastAsia="Calibri"/>
                <w:sz w:val="18"/>
                <w:szCs w:val="18"/>
              </w:rPr>
            </w:pPr>
            <w:r w:rsidRPr="00480A5F">
              <w:rPr>
                <w:rFonts w:eastAsia="Calibri"/>
                <w:sz w:val="18"/>
                <w:szCs w:val="18"/>
              </w:rPr>
              <w:t>2</w:t>
            </w:r>
          </w:p>
        </w:tc>
      </w:tr>
    </w:tbl>
    <w:p w:rsidR="00A9369E" w:rsidRPr="00480A5F" w:rsidRDefault="00A9369E" w:rsidP="00FB255E">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407 495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33 091</w:t>
            </w:r>
          </w:p>
        </w:tc>
        <w:tc>
          <w:tcPr>
            <w:tcW w:w="1132" w:type="dxa"/>
            <w:shd w:val="clear" w:color="auto" w:fill="D9D9D9" w:themeFill="background1" w:themeFillShade="D9"/>
          </w:tcPr>
          <w:p w:rsidR="00A9369E" w:rsidRPr="00480A5F" w:rsidRDefault="00A9369E" w:rsidP="00810479">
            <w:pPr>
              <w:pStyle w:val="tabteksts"/>
              <w:jc w:val="right"/>
            </w:pPr>
            <w:r w:rsidRPr="00480A5F">
              <w:t>839 011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334 466</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center"/>
            </w:pPr>
            <w:r w:rsidRPr="00480A5F">
              <w:t>199 999</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-374 404</w:t>
            </w:r>
          </w:p>
        </w:tc>
        <w:tc>
          <w:tcPr>
            <w:tcW w:w="1132" w:type="dxa"/>
          </w:tcPr>
          <w:p w:rsidR="00A9369E" w:rsidRPr="00480A5F" w:rsidRDefault="00A9369E" w:rsidP="00810479">
            <w:pPr>
              <w:pStyle w:val="tabteksts"/>
              <w:jc w:val="right"/>
            </w:pPr>
            <w:r w:rsidRPr="00480A5F">
              <w:t>805 920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-504 545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-134 467</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-91,9</w:t>
            </w:r>
          </w:p>
        </w:tc>
        <w:tc>
          <w:tcPr>
            <w:tcW w:w="1132" w:type="dxa"/>
          </w:tcPr>
          <w:p w:rsidR="00A9369E" w:rsidRPr="00480A5F" w:rsidRDefault="00A9369E" w:rsidP="00810479">
            <w:pPr>
              <w:pStyle w:val="tabteksts"/>
              <w:jc w:val="right"/>
            </w:pPr>
            <w:r w:rsidRPr="00480A5F">
              <w:t>2 435,5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-60,1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-40,2</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146 358</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right"/>
              <w:rPr>
                <w:szCs w:val="18"/>
              </w:rPr>
            </w:pPr>
            <w:r w:rsidRPr="00480A5F">
              <w:rPr>
                <w:szCs w:val="18"/>
              </w:rPr>
              <w:t>306 872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183 135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t>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rPr>
                <w:szCs w:val="18"/>
              </w:rPr>
              <w:t>-</w:t>
            </w:r>
          </w:p>
        </w:tc>
        <w:tc>
          <w:tcPr>
            <w:tcW w:w="1132" w:type="dxa"/>
          </w:tcPr>
          <w:p w:rsidR="00A9369E" w:rsidRPr="00480A5F" w:rsidRDefault="00A9369E" w:rsidP="00810479">
            <w:pPr>
              <w:pStyle w:val="tabteksts"/>
              <w:jc w:val="right"/>
              <w:rPr>
                <w:szCs w:val="18"/>
              </w:rPr>
            </w:pPr>
            <w:r w:rsidRPr="00480A5F">
              <w:rPr>
                <w:szCs w:val="18"/>
              </w:rPr>
              <w:t>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 xml:space="preserve">, </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t>3 905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pPr>
            <w:r w:rsidRPr="00480A5F">
              <w:t>-</w:t>
            </w:r>
          </w:p>
        </w:tc>
        <w:tc>
          <w:tcPr>
            <w:tcW w:w="1132" w:type="dxa"/>
          </w:tcPr>
          <w:p w:rsidR="00A9369E" w:rsidRPr="00480A5F" w:rsidRDefault="00A9369E" w:rsidP="00810479">
            <w:pPr>
              <w:pStyle w:val="tabteksts"/>
              <w:jc w:val="right"/>
              <w:rPr>
                <w:szCs w:val="18"/>
              </w:rPr>
            </w:pPr>
            <w:r w:rsidRPr="00480A5F">
              <w:rPr>
                <w:szCs w:val="18"/>
              </w:rPr>
              <w:t>3 720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3 720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48 705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right"/>
              <w:rPr>
                <w:szCs w:val="18"/>
              </w:rPr>
            </w:pPr>
            <w:r w:rsidRPr="00480A5F">
              <w:rPr>
                <w:szCs w:val="18"/>
              </w:rPr>
              <w:t>77 862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r>
    </w:tbl>
    <w:p w:rsidR="00A9369E" w:rsidRPr="00480A5F" w:rsidRDefault="00A9369E" w:rsidP="00FB255E">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33 091</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839 011</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805 920</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szCs w:val="18"/>
                <w:u w:val="single"/>
                <w:lang w:eastAsia="lv-LV"/>
              </w:rPr>
            </w:pPr>
            <w:r w:rsidRPr="00480A5F">
              <w:rPr>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33 091</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839 011</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805 920</w:t>
            </w:r>
          </w:p>
        </w:tc>
      </w:tr>
      <w:tr w:rsidR="00A9369E" w:rsidRPr="00480A5F" w:rsidTr="00810479">
        <w:trPr>
          <w:trHeight w:val="142"/>
          <w:jc w:val="center"/>
        </w:trPr>
        <w:tc>
          <w:tcPr>
            <w:tcW w:w="5241" w:type="dxa"/>
            <w:shd w:val="clear" w:color="auto" w:fill="auto"/>
          </w:tcPr>
          <w:p w:rsidR="00A9369E" w:rsidRPr="00480A5F" w:rsidRDefault="00A9369E" w:rsidP="00FB255E">
            <w:pPr>
              <w:pStyle w:val="tabteksts"/>
              <w:jc w:val="both"/>
              <w:rPr>
                <w:szCs w:val="18"/>
                <w:u w:val="single"/>
                <w:lang w:eastAsia="lv-LV"/>
              </w:rPr>
            </w:pPr>
            <w:r w:rsidRPr="00480A5F">
              <w:rPr>
                <w:bCs/>
                <w:i/>
                <w:lang w:eastAsia="lv-LV"/>
              </w:rPr>
              <w:t xml:space="preserve">Samazināti izdevumi </w:t>
            </w:r>
            <w:proofErr w:type="spellStart"/>
            <w:r w:rsidR="00FB255E">
              <w:rPr>
                <w:i/>
              </w:rPr>
              <w:t>Twinning</w:t>
            </w:r>
            <w:proofErr w:type="spellEnd"/>
            <w:r w:rsidR="00FB255E">
              <w:rPr>
                <w:i/>
              </w:rPr>
              <w:t xml:space="preserve"> projekta “</w:t>
            </w:r>
            <w:r w:rsidRPr="00480A5F">
              <w:rPr>
                <w:i/>
              </w:rPr>
              <w:t>Moldovas Republikas Nacionālā personas datu aizsardzības centra kapacitātes celšana</w:t>
            </w:r>
            <w:r w:rsidR="00FB255E">
              <w:rPr>
                <w:i/>
              </w:rPr>
              <w:t>”</w:t>
            </w:r>
            <w:r w:rsidRPr="00480A5F">
              <w:rPr>
                <w:i/>
              </w:rPr>
              <w:t xml:space="preserve"> īstenošanai.</w:t>
            </w:r>
          </w:p>
        </w:tc>
        <w:tc>
          <w:tcPr>
            <w:tcW w:w="1277" w:type="dxa"/>
            <w:shd w:val="clear" w:color="auto" w:fill="auto"/>
          </w:tcPr>
          <w:p w:rsidR="00A9369E" w:rsidRPr="00480A5F" w:rsidRDefault="00A9369E" w:rsidP="00810479">
            <w:pPr>
              <w:pStyle w:val="tabteksts"/>
              <w:jc w:val="right"/>
            </w:pPr>
            <w:r w:rsidRPr="00480A5F">
              <w:rPr>
                <w:szCs w:val="18"/>
              </w:rPr>
              <w:t>33 091</w:t>
            </w:r>
          </w:p>
        </w:tc>
        <w:tc>
          <w:tcPr>
            <w:tcW w:w="1277" w:type="dxa"/>
            <w:shd w:val="clear" w:color="auto" w:fill="auto"/>
          </w:tcPr>
          <w:p w:rsidR="00A9369E" w:rsidRPr="00480A5F" w:rsidRDefault="00A9369E" w:rsidP="00810479">
            <w:pPr>
              <w:pStyle w:val="tabteksts"/>
              <w:jc w:val="center"/>
              <w:rPr>
                <w:szCs w:val="18"/>
              </w:rPr>
            </w:pPr>
            <w:r w:rsidRPr="00480A5F">
              <w:t>-</w:t>
            </w:r>
          </w:p>
        </w:tc>
        <w:tc>
          <w:tcPr>
            <w:tcW w:w="1277" w:type="dxa"/>
            <w:shd w:val="clear" w:color="auto" w:fill="auto"/>
          </w:tcPr>
          <w:p w:rsidR="00A9369E" w:rsidRPr="00480A5F" w:rsidRDefault="00A9369E" w:rsidP="00810479">
            <w:pPr>
              <w:pStyle w:val="tabteksts"/>
              <w:jc w:val="right"/>
              <w:rPr>
                <w:szCs w:val="18"/>
              </w:rPr>
            </w:pPr>
            <w:r w:rsidRPr="00480A5F">
              <w:rPr>
                <w:szCs w:val="18"/>
              </w:rPr>
              <w:t>-33 091</w:t>
            </w:r>
          </w:p>
        </w:tc>
      </w:tr>
      <w:tr w:rsidR="00A9369E" w:rsidRPr="00480A5F" w:rsidTr="00810479">
        <w:trPr>
          <w:trHeight w:val="519"/>
          <w:jc w:val="center"/>
        </w:trPr>
        <w:tc>
          <w:tcPr>
            <w:tcW w:w="5241" w:type="dxa"/>
            <w:shd w:val="clear" w:color="auto" w:fill="auto"/>
          </w:tcPr>
          <w:p w:rsidR="00A9369E" w:rsidRPr="00480A5F" w:rsidRDefault="00A9369E" w:rsidP="00FB255E">
            <w:pPr>
              <w:pStyle w:val="tabteksts"/>
              <w:jc w:val="both"/>
              <w:rPr>
                <w:i/>
                <w:szCs w:val="18"/>
                <w:lang w:eastAsia="lv-LV"/>
              </w:rPr>
            </w:pPr>
            <w:r w:rsidRPr="00480A5F">
              <w:rPr>
                <w:bCs/>
                <w:i/>
                <w:lang w:eastAsia="lv-LV"/>
              </w:rPr>
              <w:t xml:space="preserve">Palielināti izdevumi </w:t>
            </w:r>
            <w:proofErr w:type="spellStart"/>
            <w:r w:rsidR="00FB255E">
              <w:rPr>
                <w:i/>
              </w:rPr>
              <w:t>Twinning</w:t>
            </w:r>
            <w:proofErr w:type="spellEnd"/>
            <w:r w:rsidR="00FB255E">
              <w:rPr>
                <w:i/>
              </w:rPr>
              <w:t xml:space="preserve"> projekta “</w:t>
            </w:r>
            <w:r w:rsidRPr="00480A5F">
              <w:rPr>
                <w:i/>
              </w:rPr>
              <w:t>Informācijas un privātuma aģentūras stiprināšana Kosovā</w:t>
            </w:r>
            <w:r w:rsidR="00FB255E">
              <w:rPr>
                <w:i/>
              </w:rPr>
              <w:t xml:space="preserve">” </w:t>
            </w:r>
            <w:r w:rsidRPr="00480A5F">
              <w:rPr>
                <w:i/>
              </w:rPr>
              <w:t>īstenošanai.</w:t>
            </w:r>
          </w:p>
        </w:tc>
        <w:tc>
          <w:tcPr>
            <w:tcW w:w="1277" w:type="dxa"/>
            <w:shd w:val="clear" w:color="auto" w:fill="auto"/>
          </w:tcPr>
          <w:p w:rsidR="00A9369E" w:rsidRPr="00480A5F" w:rsidRDefault="00A9369E" w:rsidP="00810479">
            <w:pPr>
              <w:pStyle w:val="tabteksts"/>
              <w:jc w:val="center"/>
            </w:pPr>
            <w:r w:rsidRPr="00480A5F">
              <w:t>-</w:t>
            </w:r>
          </w:p>
        </w:tc>
        <w:tc>
          <w:tcPr>
            <w:tcW w:w="1277" w:type="dxa"/>
          </w:tcPr>
          <w:p w:rsidR="00A9369E" w:rsidRPr="00480A5F" w:rsidRDefault="00A9369E" w:rsidP="00810479">
            <w:pPr>
              <w:pStyle w:val="tabteksts"/>
              <w:jc w:val="right"/>
              <w:rPr>
                <w:szCs w:val="18"/>
              </w:rPr>
            </w:pPr>
            <w:r w:rsidRPr="00480A5F">
              <w:rPr>
                <w:szCs w:val="18"/>
              </w:rPr>
              <w:t>839 011</w:t>
            </w:r>
          </w:p>
        </w:tc>
        <w:tc>
          <w:tcPr>
            <w:tcW w:w="1277" w:type="dxa"/>
          </w:tcPr>
          <w:p w:rsidR="00A9369E" w:rsidRPr="00480A5F" w:rsidRDefault="00A9369E" w:rsidP="00810479">
            <w:pPr>
              <w:pStyle w:val="tabteksts"/>
              <w:jc w:val="right"/>
              <w:rPr>
                <w:szCs w:val="18"/>
              </w:rPr>
            </w:pPr>
            <w:r w:rsidRPr="00480A5F">
              <w:rPr>
                <w:szCs w:val="18"/>
              </w:rPr>
              <w:t>839 011</w:t>
            </w:r>
          </w:p>
        </w:tc>
      </w:tr>
    </w:tbl>
    <w:p w:rsidR="00A9369E" w:rsidRPr="00480A5F" w:rsidRDefault="00A9369E" w:rsidP="00A9369E">
      <w:pPr>
        <w:pStyle w:val="programmas"/>
        <w:spacing w:after="240"/>
      </w:pPr>
      <w:r w:rsidRPr="00480A5F">
        <w:t>97.00.00 Nozaru vadība un politikas plānošana</w:t>
      </w:r>
    </w:p>
    <w:p w:rsidR="00A9369E" w:rsidRPr="00480A5F" w:rsidRDefault="00A9369E" w:rsidP="00A9369E">
      <w:pPr>
        <w:ind w:firstLine="0"/>
        <w:rPr>
          <w:u w:val="single"/>
        </w:rPr>
      </w:pPr>
      <w:bookmarkStart w:id="20" w:name="_Hlk493159111"/>
      <w:r w:rsidRPr="00480A5F">
        <w:rPr>
          <w:u w:val="single"/>
        </w:rPr>
        <w:t>Programmas mērķis:</w:t>
      </w:r>
    </w:p>
    <w:p w:rsidR="00A9369E" w:rsidRPr="00480A5F" w:rsidRDefault="00A9369E" w:rsidP="00A9369E">
      <w:pPr>
        <w:ind w:firstLine="720"/>
        <w:rPr>
          <w:u w:val="single"/>
        </w:rPr>
      </w:pPr>
      <w:r w:rsidRPr="00480A5F">
        <w:rPr>
          <w:rFonts w:eastAsia="Calibri"/>
        </w:rPr>
        <w:t>nodrošināt tiesību, tiesu sistēmas un sodu politikas efektīvu izstrādi un uzraudzību</w:t>
      </w:r>
    </w:p>
    <w:p w:rsidR="001140EC" w:rsidRDefault="001140EC" w:rsidP="00A9369E">
      <w:pPr>
        <w:ind w:firstLine="0"/>
        <w:rPr>
          <w:u w:val="single"/>
        </w:rPr>
      </w:pPr>
    </w:p>
    <w:p w:rsidR="00A9369E" w:rsidRPr="00480A5F" w:rsidRDefault="00A9369E" w:rsidP="00A9369E">
      <w:pPr>
        <w:ind w:firstLine="0"/>
        <w:rPr>
          <w:u w:val="single"/>
        </w:rPr>
      </w:pPr>
      <w:r w:rsidRPr="00480A5F">
        <w:rPr>
          <w:u w:val="single"/>
        </w:rPr>
        <w:lastRenderedPageBreak/>
        <w:t>Galvenās aktivitātes:</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1) tiesību aktu un attīstības plānošanas dokumentu projektu izstrāde tiesību (valsts tiesību, administratīvo tiesību, civiltiesību, komerctiesību, krimināltiesību un reliģisko tiesību, procesuālo tiesību) sistēmas un tiesu sistēmas jomās;</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2) atzinumu sniegšana par visiem citu institūciju izstrādātajiem tiesību aktu un attīstības plānošanas dokumentu projektiem;</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3) sadarbība un LV pārstāvības nodrošināšana ES organizācijās un Eiropas Savienības Tiesā (EST);</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4) ES tiesību pārņemšanas koordinēšana un kontrole;</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5) ES un starptautiskā finansējuma atbalsta uzraudzība un administrēšana;</w:t>
      </w:r>
    </w:p>
    <w:p w:rsidR="00A9369E" w:rsidRPr="00480A5F" w:rsidRDefault="00A9369E" w:rsidP="0088186B">
      <w:pPr>
        <w:suppressAutoHyphens/>
        <w:spacing w:before="120"/>
        <w:ind w:left="993" w:hanging="273"/>
        <w:rPr>
          <w:rFonts w:eastAsia="Calibri"/>
          <w:kern w:val="2"/>
          <w:szCs w:val="24"/>
          <w:lang w:eastAsia="ar-SA"/>
        </w:rPr>
      </w:pPr>
      <w:r w:rsidRPr="00480A5F">
        <w:rPr>
          <w:rFonts w:eastAsia="Calibri"/>
          <w:kern w:val="2"/>
          <w:szCs w:val="24"/>
          <w:lang w:eastAsia="ar-SA"/>
        </w:rPr>
        <w:t>6) izglītojošu un informatīvu pasākumu rīkošana par tieslietu jomas aktuālajiem jautājumiem u.c. pasākumi.</w:t>
      </w:r>
    </w:p>
    <w:p w:rsidR="00A9369E" w:rsidRPr="00480A5F" w:rsidRDefault="00A9369E" w:rsidP="00A9369E">
      <w:pPr>
        <w:spacing w:before="120"/>
        <w:ind w:firstLine="0"/>
      </w:pPr>
      <w:r w:rsidRPr="00480A5F">
        <w:rPr>
          <w:u w:val="single"/>
        </w:rPr>
        <w:t>Programmas izpildītājs</w:t>
      </w:r>
      <w:r w:rsidRPr="00480A5F">
        <w:t xml:space="preserve">: </w:t>
      </w:r>
      <w:r w:rsidRPr="00480A5F">
        <w:rPr>
          <w:szCs w:val="24"/>
          <w:lang w:eastAsia="lv-LV"/>
        </w:rPr>
        <w:t>Tieslietu ministrijas centrālais aparāts.</w:t>
      </w:r>
    </w:p>
    <w:bookmarkEnd w:id="20"/>
    <w:p w:rsidR="00A9369E" w:rsidRPr="00480A5F" w:rsidRDefault="00A9369E" w:rsidP="0088186B">
      <w:pPr>
        <w:pStyle w:val="Tabuluvirsraksti"/>
        <w:spacing w:before="240" w:after="240"/>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pStyle w:val="tabteksts"/>
              <w:jc w:val="center"/>
              <w:rPr>
                <w:szCs w:val="24"/>
              </w:rPr>
            </w:pPr>
          </w:p>
        </w:tc>
        <w:tc>
          <w:tcPr>
            <w:tcW w:w="1131" w:type="dxa"/>
          </w:tcPr>
          <w:p w:rsidR="00A9369E" w:rsidRPr="00480A5F" w:rsidRDefault="00A9369E" w:rsidP="00810479">
            <w:pPr>
              <w:pStyle w:val="tabteksts"/>
              <w:jc w:val="center"/>
              <w:rPr>
                <w:szCs w:val="24"/>
                <w:lang w:eastAsia="lv-LV"/>
              </w:rPr>
            </w:pPr>
            <w:r w:rsidRPr="00480A5F">
              <w:rPr>
                <w:szCs w:val="18"/>
                <w:lang w:eastAsia="lv-LV"/>
              </w:rPr>
              <w:t>2019. gads</w:t>
            </w:r>
            <w:r w:rsidRPr="00480A5F">
              <w:rPr>
                <w:szCs w:val="18"/>
                <w:lang w:eastAsia="lv-LV"/>
              </w:rPr>
              <w:br/>
              <w:t>(izpilde)</w:t>
            </w:r>
          </w:p>
        </w:tc>
        <w:tc>
          <w:tcPr>
            <w:tcW w:w="1132" w:type="dxa"/>
          </w:tcPr>
          <w:p w:rsidR="00A9369E" w:rsidRPr="00480A5F" w:rsidRDefault="00A9369E" w:rsidP="00810479">
            <w:pPr>
              <w:pStyle w:val="tabteksts"/>
              <w:jc w:val="center"/>
              <w:rPr>
                <w:szCs w:val="24"/>
                <w:lang w:eastAsia="lv-LV"/>
              </w:rPr>
            </w:pPr>
            <w:r w:rsidRPr="00480A5F">
              <w:rPr>
                <w:lang w:eastAsia="lv-LV"/>
              </w:rPr>
              <w:t>2020. gada     plāns</w:t>
            </w:r>
          </w:p>
        </w:tc>
        <w:tc>
          <w:tcPr>
            <w:tcW w:w="1132" w:type="dxa"/>
          </w:tcPr>
          <w:p w:rsidR="00A9369E" w:rsidRPr="00480A5F" w:rsidRDefault="00A9369E" w:rsidP="00810479">
            <w:pPr>
              <w:pStyle w:val="tabteksts"/>
              <w:jc w:val="center"/>
              <w:rPr>
                <w:szCs w:val="24"/>
                <w:lang w:eastAsia="lv-LV"/>
              </w:rPr>
            </w:pPr>
            <w:r w:rsidRPr="00480A5F">
              <w:rPr>
                <w:szCs w:val="18"/>
                <w:lang w:eastAsia="lv-LV"/>
              </w:rPr>
              <w:t>2021. gada projekts</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2022. gada </w:t>
            </w:r>
            <w:r w:rsidRPr="00480A5F">
              <w:rPr>
                <w:lang w:eastAsia="lv-LV"/>
              </w:rPr>
              <w:t>prognoze</w:t>
            </w:r>
          </w:p>
        </w:tc>
        <w:tc>
          <w:tcPr>
            <w:tcW w:w="1132" w:type="dxa"/>
          </w:tcPr>
          <w:p w:rsidR="00A9369E" w:rsidRPr="00480A5F" w:rsidRDefault="00A9369E" w:rsidP="00810479">
            <w:pPr>
              <w:pStyle w:val="tabteksts"/>
              <w:jc w:val="center"/>
              <w:rPr>
                <w:szCs w:val="24"/>
                <w:lang w:eastAsia="lv-LV"/>
              </w:rPr>
            </w:pPr>
            <w:r w:rsidRPr="00480A5F">
              <w:rPr>
                <w:szCs w:val="18"/>
                <w:lang w:eastAsia="lv-LV"/>
              </w:rPr>
              <w:t xml:space="preserve">2023. gada </w:t>
            </w:r>
            <w:r w:rsidRPr="00480A5F">
              <w:rPr>
                <w:lang w:eastAsia="lv-LV"/>
              </w:rPr>
              <w:t>prognoze</w:t>
            </w:r>
          </w:p>
        </w:tc>
      </w:tr>
      <w:tr w:rsidR="00A9369E" w:rsidRPr="00480A5F" w:rsidTr="00810479">
        <w:trPr>
          <w:trHeight w:val="297"/>
          <w:jc w:val="center"/>
        </w:trPr>
        <w:tc>
          <w:tcPr>
            <w:tcW w:w="3378" w:type="dxa"/>
            <w:shd w:val="clear" w:color="auto" w:fill="D9D9D9" w:themeFill="background1" w:themeFillShade="D9"/>
            <w:vAlign w:val="center"/>
          </w:tcPr>
          <w:p w:rsidR="00A9369E" w:rsidRPr="00480A5F" w:rsidRDefault="00A9369E" w:rsidP="00810479">
            <w:pPr>
              <w:pStyle w:val="tabteksts"/>
              <w:rPr>
                <w:lang w:eastAsia="lv-LV"/>
              </w:rPr>
            </w:pPr>
            <w:r w:rsidRPr="00480A5F">
              <w:rPr>
                <w:lang w:eastAsia="lv-LV"/>
              </w:rPr>
              <w:t>Kopējie izdevumi,</w:t>
            </w:r>
            <w:r w:rsidRPr="00480A5F">
              <w:t xml:space="preserve"> </w:t>
            </w:r>
            <w:proofErr w:type="spellStart"/>
            <w:r w:rsidRPr="00480A5F">
              <w:rPr>
                <w:i/>
                <w:szCs w:val="18"/>
              </w:rPr>
              <w:t>euro</w:t>
            </w:r>
            <w:proofErr w:type="spellEnd"/>
          </w:p>
        </w:tc>
        <w:tc>
          <w:tcPr>
            <w:tcW w:w="1131" w:type="dxa"/>
            <w:shd w:val="clear" w:color="auto" w:fill="D9D9D9" w:themeFill="background1" w:themeFillShade="D9"/>
          </w:tcPr>
          <w:p w:rsidR="00A9369E" w:rsidRPr="00480A5F" w:rsidRDefault="00A9369E" w:rsidP="00810479">
            <w:pPr>
              <w:pStyle w:val="tabteksts"/>
              <w:jc w:val="right"/>
            </w:pPr>
            <w:r w:rsidRPr="00480A5F">
              <w:t>7 117 669</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480A5F" w:rsidRDefault="00A9369E" w:rsidP="00810479">
            <w:pPr>
              <w:pStyle w:val="tabteksts"/>
              <w:jc w:val="right"/>
            </w:pPr>
            <w:r w:rsidRPr="00480A5F">
              <w:t>7 035 561</w:t>
            </w:r>
          </w:p>
        </w:tc>
        <w:tc>
          <w:tcPr>
            <w:tcW w:w="1132" w:type="dxa"/>
            <w:shd w:val="clear" w:color="auto" w:fill="D9D9D9" w:themeFill="background1" w:themeFillShade="D9"/>
          </w:tcPr>
          <w:p w:rsidR="00A9369E" w:rsidRPr="00480A5F" w:rsidRDefault="00A9369E" w:rsidP="00810479">
            <w:pPr>
              <w:pStyle w:val="tabteksts"/>
              <w:jc w:val="right"/>
            </w:pPr>
            <w:r w:rsidRPr="00480A5F">
              <w:t>7 091 463</w:t>
            </w:r>
          </w:p>
        </w:tc>
        <w:tc>
          <w:tcPr>
            <w:tcW w:w="1132" w:type="dxa"/>
            <w:shd w:val="clear" w:color="auto" w:fill="D9D9D9" w:themeFill="background1" w:themeFillShade="D9"/>
          </w:tcPr>
          <w:p w:rsidR="00A9369E" w:rsidRPr="00480A5F" w:rsidRDefault="00A9369E" w:rsidP="00810479">
            <w:pPr>
              <w:pStyle w:val="tabteksts"/>
              <w:jc w:val="right"/>
            </w:pPr>
            <w:r w:rsidRPr="00480A5F">
              <w:t>7 074 217</w:t>
            </w:r>
          </w:p>
        </w:tc>
        <w:tc>
          <w:tcPr>
            <w:tcW w:w="1132" w:type="dxa"/>
            <w:shd w:val="clear" w:color="auto" w:fill="D9D9D9" w:themeFill="background1" w:themeFillShade="D9"/>
          </w:tcPr>
          <w:p w:rsidR="00A9369E" w:rsidRPr="00480A5F" w:rsidRDefault="00A9369E" w:rsidP="00810479">
            <w:pPr>
              <w:pStyle w:val="tabteksts"/>
              <w:jc w:val="right"/>
            </w:pPr>
            <w:r w:rsidRPr="00480A5F">
              <w:t>7 074 955</w:t>
            </w:r>
          </w:p>
        </w:tc>
      </w:tr>
      <w:tr w:rsidR="00A9369E" w:rsidRPr="00480A5F" w:rsidTr="00810479">
        <w:trPr>
          <w:trHeight w:val="283"/>
          <w:jc w:val="center"/>
        </w:trPr>
        <w:tc>
          <w:tcPr>
            <w:tcW w:w="3378" w:type="dxa"/>
            <w:vAlign w:val="center"/>
          </w:tcPr>
          <w:p w:rsidR="00A9369E" w:rsidRPr="00480A5F" w:rsidRDefault="00A9369E" w:rsidP="00810479">
            <w:pPr>
              <w:pStyle w:val="tabteksts"/>
              <w:rPr>
                <w:szCs w:val="18"/>
                <w:lang w:eastAsia="lv-LV"/>
              </w:rPr>
            </w:pPr>
            <w:r w:rsidRPr="00480A5F">
              <w:rPr>
                <w:szCs w:val="18"/>
                <w:lang w:eastAsia="lv-LV"/>
              </w:rPr>
              <w:t xml:space="preserve">Kopējo izdevumu izmaiņas, </w:t>
            </w:r>
            <w:proofErr w:type="spellStart"/>
            <w:r w:rsidRPr="00480A5F">
              <w:rPr>
                <w:i/>
                <w:szCs w:val="18"/>
                <w:lang w:eastAsia="lv-LV"/>
              </w:rPr>
              <w:t>euro</w:t>
            </w:r>
            <w:proofErr w:type="spellEnd"/>
            <w:r w:rsidRPr="00480A5F">
              <w:rPr>
                <w:szCs w:val="18"/>
                <w:lang w:eastAsia="lv-LV"/>
              </w:rPr>
              <w:t xml:space="preserve">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-82 108</w:t>
            </w:r>
          </w:p>
        </w:tc>
        <w:tc>
          <w:tcPr>
            <w:tcW w:w="1132" w:type="dxa"/>
          </w:tcPr>
          <w:p w:rsidR="00A9369E" w:rsidRPr="00480A5F" w:rsidRDefault="00A9369E" w:rsidP="00810479">
            <w:pPr>
              <w:pStyle w:val="tabteksts"/>
              <w:jc w:val="right"/>
            </w:pPr>
            <w:r w:rsidRPr="00480A5F">
              <w:t>55 902</w:t>
            </w:r>
          </w:p>
        </w:tc>
        <w:tc>
          <w:tcPr>
            <w:tcW w:w="1132" w:type="dxa"/>
          </w:tcPr>
          <w:p w:rsidR="00A9369E" w:rsidRPr="00480A5F" w:rsidRDefault="00A9369E" w:rsidP="00810479">
            <w:pPr>
              <w:pStyle w:val="tabteksts"/>
              <w:jc w:val="right"/>
            </w:pPr>
            <w:r w:rsidRPr="00480A5F">
              <w:t>-17 246</w:t>
            </w:r>
          </w:p>
        </w:tc>
        <w:tc>
          <w:tcPr>
            <w:tcW w:w="1132" w:type="dxa"/>
          </w:tcPr>
          <w:p w:rsidR="00A9369E" w:rsidRPr="00480A5F" w:rsidRDefault="00A9369E" w:rsidP="00810479">
            <w:pPr>
              <w:pStyle w:val="tabteksts"/>
              <w:jc w:val="right"/>
            </w:pPr>
            <w:r w:rsidRPr="00480A5F">
              <w:t>738</w:t>
            </w:r>
          </w:p>
        </w:tc>
      </w:tr>
      <w:tr w:rsidR="00A9369E" w:rsidRPr="00480A5F" w:rsidTr="00810479">
        <w:trPr>
          <w:trHeight w:val="283"/>
          <w:jc w:val="center"/>
        </w:trPr>
        <w:tc>
          <w:tcPr>
            <w:tcW w:w="3378" w:type="dxa"/>
            <w:vAlign w:val="center"/>
          </w:tcPr>
          <w:p w:rsidR="00A9369E" w:rsidRPr="00480A5F" w:rsidRDefault="00A9369E" w:rsidP="00810479">
            <w:pPr>
              <w:pStyle w:val="tabteksts"/>
            </w:pPr>
            <w:r w:rsidRPr="00480A5F">
              <w:rPr>
                <w:lang w:eastAsia="lv-LV"/>
              </w:rPr>
              <w:t>Kopējie izdevumi</w:t>
            </w:r>
            <w:r w:rsidRPr="00480A5F">
              <w:t>, % (+/–) pret iepriekšējo gadu</w:t>
            </w:r>
          </w:p>
        </w:tc>
        <w:tc>
          <w:tcPr>
            <w:tcW w:w="1131" w:type="dxa"/>
          </w:tcPr>
          <w:p w:rsidR="00A9369E" w:rsidRPr="00480A5F" w:rsidRDefault="00A9369E" w:rsidP="00810479">
            <w:pPr>
              <w:pStyle w:val="tabteksts"/>
              <w:jc w:val="center"/>
            </w:pPr>
            <w:r w:rsidRPr="00480A5F">
              <w:rPr>
                <w:b/>
                <w:bCs/>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pPr>
            <w:r w:rsidRPr="00480A5F">
              <w:t>-1,2</w:t>
            </w:r>
          </w:p>
        </w:tc>
        <w:tc>
          <w:tcPr>
            <w:tcW w:w="1132" w:type="dxa"/>
          </w:tcPr>
          <w:p w:rsidR="00A9369E" w:rsidRPr="00480A5F" w:rsidRDefault="00A9369E" w:rsidP="00810479">
            <w:pPr>
              <w:pStyle w:val="tabteksts"/>
              <w:jc w:val="right"/>
            </w:pPr>
            <w:r w:rsidRPr="00480A5F">
              <w:t>0,8</w:t>
            </w:r>
          </w:p>
        </w:tc>
        <w:tc>
          <w:tcPr>
            <w:tcW w:w="1132" w:type="dxa"/>
          </w:tcPr>
          <w:p w:rsidR="00A9369E" w:rsidRPr="00480A5F" w:rsidRDefault="00A9369E" w:rsidP="00810479">
            <w:pPr>
              <w:pStyle w:val="tabteksts"/>
              <w:jc w:val="right"/>
            </w:pPr>
            <w:r w:rsidRPr="00480A5F">
              <w:t>-0,2</w:t>
            </w:r>
          </w:p>
        </w:tc>
        <w:tc>
          <w:tcPr>
            <w:tcW w:w="1132" w:type="dxa"/>
          </w:tcPr>
          <w:p w:rsidR="00A9369E" w:rsidRPr="00480A5F" w:rsidRDefault="00A9369E" w:rsidP="00810479">
            <w:pPr>
              <w:pStyle w:val="tabteksts"/>
              <w:jc w:val="center"/>
            </w:pPr>
            <w:r w:rsidRPr="00480A5F">
              <w:t>-</w:t>
            </w:r>
          </w:p>
        </w:tc>
      </w:tr>
      <w:tr w:rsidR="00A9369E" w:rsidRPr="00480A5F" w:rsidTr="00810479">
        <w:trPr>
          <w:trHeight w:val="142"/>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Atlīdzība, </w:t>
            </w:r>
            <w:proofErr w:type="spellStart"/>
            <w:r w:rsidRPr="00480A5F">
              <w:rPr>
                <w:i/>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5 109 584</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5 117 383</w:t>
            </w:r>
          </w:p>
        </w:tc>
        <w:tc>
          <w:tcPr>
            <w:tcW w:w="1132" w:type="dxa"/>
          </w:tcPr>
          <w:p w:rsidR="00A9369E" w:rsidRPr="00480A5F" w:rsidRDefault="00A9369E" w:rsidP="00810479">
            <w:pPr>
              <w:pStyle w:val="tabteksts"/>
              <w:jc w:val="right"/>
              <w:rPr>
                <w:szCs w:val="18"/>
              </w:rPr>
            </w:pPr>
            <w:r w:rsidRPr="00480A5F">
              <w:rPr>
                <w:szCs w:val="18"/>
              </w:rPr>
              <w:t>5 362 879</w:t>
            </w:r>
          </w:p>
        </w:tc>
        <w:tc>
          <w:tcPr>
            <w:tcW w:w="1132" w:type="dxa"/>
          </w:tcPr>
          <w:p w:rsidR="00A9369E" w:rsidRPr="00480A5F" w:rsidRDefault="00A9369E" w:rsidP="00810479">
            <w:pPr>
              <w:pStyle w:val="tabteksts"/>
              <w:jc w:val="right"/>
              <w:rPr>
                <w:szCs w:val="18"/>
              </w:rPr>
            </w:pPr>
            <w:r w:rsidRPr="00480A5F">
              <w:rPr>
                <w:szCs w:val="18"/>
              </w:rPr>
              <w:t>5 345 633</w:t>
            </w:r>
          </w:p>
        </w:tc>
        <w:tc>
          <w:tcPr>
            <w:tcW w:w="1132" w:type="dxa"/>
          </w:tcPr>
          <w:p w:rsidR="00A9369E" w:rsidRPr="00480A5F" w:rsidRDefault="00A9369E" w:rsidP="00810479">
            <w:pPr>
              <w:pStyle w:val="tabteksts"/>
              <w:jc w:val="right"/>
              <w:rPr>
                <w:szCs w:val="18"/>
              </w:rPr>
            </w:pPr>
            <w:r w:rsidRPr="00480A5F">
              <w:rPr>
                <w:szCs w:val="18"/>
              </w:rPr>
              <w:t>5 346 371</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Vidējais amata vietu skaits gadā</w:t>
            </w:r>
          </w:p>
        </w:tc>
        <w:tc>
          <w:tcPr>
            <w:tcW w:w="1131" w:type="dxa"/>
          </w:tcPr>
          <w:p w:rsidR="00A9369E" w:rsidRPr="00480A5F" w:rsidRDefault="00A9369E" w:rsidP="00810479">
            <w:pPr>
              <w:pStyle w:val="tabteksts"/>
              <w:jc w:val="right"/>
              <w:rPr>
                <w:szCs w:val="18"/>
              </w:rPr>
            </w:pPr>
            <w:r w:rsidRPr="00480A5F">
              <w:rPr>
                <w:szCs w:val="18"/>
              </w:rPr>
              <w:t>218</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215</w:t>
            </w:r>
          </w:p>
        </w:tc>
        <w:tc>
          <w:tcPr>
            <w:tcW w:w="1132" w:type="dxa"/>
          </w:tcPr>
          <w:p w:rsidR="00A9369E" w:rsidRPr="00480A5F" w:rsidRDefault="00A9369E" w:rsidP="00810479">
            <w:pPr>
              <w:pStyle w:val="tabteksts"/>
              <w:jc w:val="right"/>
              <w:rPr>
                <w:szCs w:val="18"/>
              </w:rPr>
            </w:pPr>
            <w:r w:rsidRPr="00480A5F">
              <w:rPr>
                <w:szCs w:val="18"/>
              </w:rPr>
              <w:t>208</w:t>
            </w:r>
            <w:r w:rsidRPr="00480A5F">
              <w:rPr>
                <w:szCs w:val="18"/>
                <w:vertAlign w:val="superscript"/>
              </w:rPr>
              <w:t>1</w:t>
            </w:r>
          </w:p>
        </w:tc>
        <w:tc>
          <w:tcPr>
            <w:tcW w:w="1132" w:type="dxa"/>
          </w:tcPr>
          <w:p w:rsidR="00A9369E" w:rsidRPr="00480A5F" w:rsidRDefault="00A9369E" w:rsidP="00810479">
            <w:pPr>
              <w:pStyle w:val="tabteksts"/>
              <w:jc w:val="right"/>
              <w:rPr>
                <w:szCs w:val="18"/>
              </w:rPr>
            </w:pPr>
            <w:r w:rsidRPr="00480A5F">
              <w:rPr>
                <w:szCs w:val="18"/>
              </w:rPr>
              <w:t>208</w:t>
            </w:r>
          </w:p>
        </w:tc>
        <w:tc>
          <w:tcPr>
            <w:tcW w:w="1132" w:type="dxa"/>
          </w:tcPr>
          <w:p w:rsidR="00A9369E" w:rsidRPr="00480A5F" w:rsidRDefault="00A9369E" w:rsidP="00810479">
            <w:pPr>
              <w:pStyle w:val="tabteksts"/>
              <w:jc w:val="right"/>
              <w:rPr>
                <w:szCs w:val="18"/>
              </w:rPr>
            </w:pPr>
            <w:r w:rsidRPr="00480A5F">
              <w:rPr>
                <w:szCs w:val="18"/>
              </w:rPr>
              <w:t>208</w:t>
            </w:r>
          </w:p>
        </w:tc>
      </w:tr>
      <w:tr w:rsidR="00A9369E" w:rsidRPr="00480A5F" w:rsidTr="00810479">
        <w:trPr>
          <w:trHeight w:val="283"/>
          <w:jc w:val="center"/>
        </w:trPr>
        <w:tc>
          <w:tcPr>
            <w:tcW w:w="3378" w:type="dxa"/>
          </w:tcPr>
          <w:p w:rsidR="00A9369E" w:rsidRPr="00480A5F" w:rsidRDefault="00A9369E" w:rsidP="00810479">
            <w:pPr>
              <w:pStyle w:val="tabteksts"/>
              <w:rPr>
                <w:color w:val="000000" w:themeColor="text1"/>
                <w:szCs w:val="18"/>
                <w:lang w:eastAsia="lv-LV"/>
              </w:rPr>
            </w:pPr>
            <w:r w:rsidRPr="00480A5F">
              <w:rPr>
                <w:color w:val="000000" w:themeColor="text1"/>
                <w:szCs w:val="18"/>
              </w:rPr>
              <w:t xml:space="preserve">Vidējā atlīdzība amata vietai </w:t>
            </w:r>
            <w:r w:rsidRPr="00480A5F">
              <w:rPr>
                <w:color w:val="000000" w:themeColor="text1"/>
                <w:szCs w:val="18"/>
                <w:lang w:eastAsia="lv-LV"/>
              </w:rPr>
              <w:t>(mēnesī)</w:t>
            </w:r>
            <w:r w:rsidRPr="00480A5F">
              <w:rPr>
                <w:color w:val="000000" w:themeColor="text1"/>
                <w:szCs w:val="18"/>
              </w:rPr>
              <w:t>,</w:t>
            </w:r>
            <w:proofErr w:type="spellStart"/>
            <w:r w:rsidRPr="00480A5F">
              <w:rPr>
                <w:i/>
                <w:color w:val="000000" w:themeColor="text1"/>
                <w:szCs w:val="18"/>
              </w:rPr>
              <w:t>euro</w:t>
            </w:r>
            <w:proofErr w:type="spellEnd"/>
          </w:p>
        </w:tc>
        <w:tc>
          <w:tcPr>
            <w:tcW w:w="1131" w:type="dxa"/>
          </w:tcPr>
          <w:p w:rsidR="00A9369E" w:rsidRPr="00480A5F" w:rsidRDefault="00A9369E" w:rsidP="00810479">
            <w:pPr>
              <w:pStyle w:val="tabteksts"/>
              <w:jc w:val="right"/>
              <w:rPr>
                <w:szCs w:val="18"/>
              </w:rPr>
            </w:pPr>
            <w:r w:rsidRPr="00480A5F">
              <w:rPr>
                <w:szCs w:val="18"/>
              </w:rPr>
              <w:t>1 953</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right"/>
              <w:rPr>
                <w:szCs w:val="18"/>
              </w:rPr>
            </w:pPr>
            <w:r w:rsidRPr="00480A5F">
              <w:rPr>
                <w:szCs w:val="18"/>
              </w:rPr>
              <w:t>1 983</w:t>
            </w:r>
          </w:p>
        </w:tc>
        <w:tc>
          <w:tcPr>
            <w:tcW w:w="1132" w:type="dxa"/>
          </w:tcPr>
          <w:p w:rsidR="00A9369E" w:rsidRPr="00480A5F" w:rsidRDefault="00A9369E" w:rsidP="00810479">
            <w:pPr>
              <w:pStyle w:val="tabteksts"/>
              <w:jc w:val="right"/>
              <w:rPr>
                <w:szCs w:val="18"/>
              </w:rPr>
            </w:pPr>
            <w:r w:rsidRPr="00480A5F">
              <w:rPr>
                <w:szCs w:val="18"/>
              </w:rPr>
              <w:t>2 149</w:t>
            </w:r>
          </w:p>
        </w:tc>
        <w:tc>
          <w:tcPr>
            <w:tcW w:w="1132" w:type="dxa"/>
          </w:tcPr>
          <w:p w:rsidR="00A9369E" w:rsidRPr="00480A5F" w:rsidRDefault="00A9369E" w:rsidP="00810479">
            <w:pPr>
              <w:pStyle w:val="tabteksts"/>
              <w:jc w:val="right"/>
              <w:rPr>
                <w:szCs w:val="18"/>
              </w:rPr>
            </w:pPr>
            <w:r w:rsidRPr="00480A5F">
              <w:rPr>
                <w:szCs w:val="18"/>
              </w:rPr>
              <w:t>2 142</w:t>
            </w:r>
          </w:p>
        </w:tc>
        <w:tc>
          <w:tcPr>
            <w:tcW w:w="1132" w:type="dxa"/>
          </w:tcPr>
          <w:p w:rsidR="00A9369E" w:rsidRPr="00480A5F" w:rsidRDefault="00A9369E" w:rsidP="00810479">
            <w:pPr>
              <w:pStyle w:val="tabteksts"/>
              <w:jc w:val="right"/>
              <w:rPr>
                <w:szCs w:val="18"/>
              </w:rPr>
            </w:pPr>
            <w:r w:rsidRPr="00480A5F">
              <w:rPr>
                <w:szCs w:val="18"/>
              </w:rPr>
              <w:t>2 142</w:t>
            </w:r>
          </w:p>
        </w:tc>
      </w:tr>
      <w:tr w:rsidR="00A9369E" w:rsidRPr="00480A5F" w:rsidTr="00810479">
        <w:trPr>
          <w:trHeight w:val="567"/>
          <w:jc w:val="center"/>
        </w:trPr>
        <w:tc>
          <w:tcPr>
            <w:tcW w:w="3378" w:type="dxa"/>
            <w:vAlign w:val="center"/>
          </w:tcPr>
          <w:p w:rsidR="00A9369E" w:rsidRPr="00480A5F" w:rsidRDefault="00A9369E" w:rsidP="00810479">
            <w:pPr>
              <w:pStyle w:val="tabteksts"/>
              <w:rPr>
                <w:color w:val="000000" w:themeColor="text1"/>
                <w:szCs w:val="18"/>
                <w:lang w:eastAsia="lv-LV"/>
              </w:rPr>
            </w:pPr>
            <w:r w:rsidRPr="00480A5F">
              <w:rPr>
                <w:color w:val="000000" w:themeColor="text1"/>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Cs w:val="18"/>
                <w:lang w:eastAsia="lv-LV"/>
              </w:rPr>
              <w:t>euro</w:t>
            </w:r>
            <w:proofErr w:type="spellEnd"/>
          </w:p>
        </w:tc>
        <w:tc>
          <w:tcPr>
            <w:tcW w:w="1131" w:type="dxa"/>
          </w:tcPr>
          <w:p w:rsidR="00A9369E" w:rsidRPr="00480A5F" w:rsidRDefault="00A9369E" w:rsidP="00810479">
            <w:pPr>
              <w:pStyle w:val="tabteksts"/>
              <w:jc w:val="right"/>
              <w:rPr>
                <w:szCs w:val="18"/>
              </w:rPr>
            </w:pPr>
            <w:r w:rsidRPr="00480A5F">
              <w:rPr>
                <w:szCs w:val="18"/>
              </w:rPr>
              <w:t>500</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c>
          <w:tcPr>
            <w:tcW w:w="1132" w:type="dxa"/>
          </w:tcPr>
          <w:p w:rsidR="00A9369E" w:rsidRPr="00480A5F" w:rsidRDefault="00A9369E" w:rsidP="00810479">
            <w:pPr>
              <w:pStyle w:val="tabteksts"/>
              <w:jc w:val="center"/>
              <w:rPr>
                <w:szCs w:val="18"/>
              </w:rPr>
            </w:pPr>
            <w:r w:rsidRPr="00480A5F">
              <w:t>-</w:t>
            </w:r>
          </w:p>
        </w:tc>
      </w:tr>
    </w:tbl>
    <w:p w:rsidR="00A9369E" w:rsidRPr="00480A5F" w:rsidRDefault="00A9369E" w:rsidP="00A9369E">
      <w:pPr>
        <w:pStyle w:val="Tabuluvirsraksti"/>
        <w:spacing w:after="0"/>
        <w:ind w:firstLine="425"/>
        <w:jc w:val="both"/>
        <w:rPr>
          <w:i/>
          <w:sz w:val="20"/>
          <w:lang w:eastAsia="lv-LV"/>
        </w:rPr>
      </w:pPr>
      <w:r w:rsidRPr="00480A5F">
        <w:rPr>
          <w:sz w:val="18"/>
          <w:szCs w:val="18"/>
        </w:rPr>
        <w:t>Piezīmes.</w:t>
      </w:r>
    </w:p>
    <w:p w:rsidR="00A9369E" w:rsidRPr="00480A5F" w:rsidRDefault="00A9369E" w:rsidP="00A9369E">
      <w:pPr>
        <w:spacing w:after="0"/>
        <w:ind w:firstLine="425"/>
        <w:rPr>
          <w:b/>
          <w:color w:val="000000" w:themeColor="text1"/>
          <w:lang w:eastAsia="lv-LV"/>
        </w:rPr>
      </w:pPr>
      <w:r w:rsidRPr="00480A5F">
        <w:rPr>
          <w:sz w:val="18"/>
          <w:szCs w:val="18"/>
          <w:vertAlign w:val="superscript"/>
          <w:lang w:eastAsia="lv-LV"/>
        </w:rPr>
        <w:t>1</w:t>
      </w:r>
      <w:r w:rsidR="0088186B">
        <w:rPr>
          <w:sz w:val="18"/>
          <w:szCs w:val="18"/>
        </w:rPr>
        <w:t>No programmas 07.00.00 “</w:t>
      </w:r>
      <w:r w:rsidRPr="00480A5F">
        <w:rPr>
          <w:sz w:val="18"/>
          <w:szCs w:val="18"/>
        </w:rPr>
        <w:t>Nekustamā īpašuma tiesību politikas īstenošana</w:t>
      </w:r>
      <w:r w:rsidR="0088186B">
        <w:rPr>
          <w:sz w:val="18"/>
          <w:szCs w:val="18"/>
        </w:rPr>
        <w:t>”</w:t>
      </w:r>
      <w:r w:rsidRPr="00480A5F">
        <w:rPr>
          <w:sz w:val="18"/>
          <w:szCs w:val="18"/>
        </w:rPr>
        <w:t xml:space="preserve"> ir pārdalīta 1 amata vieta, lai mazinātu juristu darba noslodzi.</w:t>
      </w:r>
      <w:r w:rsidR="0088186B">
        <w:rPr>
          <w:iCs/>
          <w:sz w:val="18"/>
          <w:szCs w:val="18"/>
        </w:rPr>
        <w:t xml:space="preserve"> No apakšprogrammas 06.01.00 “</w:t>
      </w:r>
      <w:r w:rsidRPr="00480A5F">
        <w:rPr>
          <w:iCs/>
          <w:sz w:val="18"/>
          <w:szCs w:val="18"/>
        </w:rPr>
        <w:t>Juridisko personu reģistrācija</w:t>
      </w:r>
      <w:r w:rsidR="0088186B">
        <w:rPr>
          <w:iCs/>
          <w:sz w:val="18"/>
          <w:szCs w:val="18"/>
        </w:rPr>
        <w:t>”</w:t>
      </w:r>
      <w:r w:rsidRPr="00480A5F">
        <w:rPr>
          <w:iCs/>
          <w:sz w:val="18"/>
          <w:szCs w:val="18"/>
        </w:rPr>
        <w:t xml:space="preserve"> ir pārdalīta 1 amata vieta, </w:t>
      </w:r>
      <w:r w:rsidRPr="00480A5F">
        <w:rPr>
          <w:bCs/>
          <w:sz w:val="18"/>
          <w:szCs w:val="18"/>
        </w:rPr>
        <w:t xml:space="preserve">lai stiprinātu kapacitāti </w:t>
      </w:r>
      <w:proofErr w:type="spellStart"/>
      <w:r w:rsidRPr="00480A5F">
        <w:rPr>
          <w:bCs/>
          <w:sz w:val="18"/>
          <w:szCs w:val="18"/>
        </w:rPr>
        <w:t>Moneyval</w:t>
      </w:r>
      <w:proofErr w:type="spellEnd"/>
      <w:r w:rsidRPr="00480A5F">
        <w:rPr>
          <w:bCs/>
          <w:sz w:val="18"/>
          <w:szCs w:val="18"/>
        </w:rPr>
        <w:t xml:space="preserve"> 5.rīcības virziena koordinēšanai</w:t>
      </w:r>
      <w:r w:rsidRPr="00480A5F">
        <w:rPr>
          <w:iCs/>
          <w:sz w:val="18"/>
          <w:szCs w:val="18"/>
        </w:rPr>
        <w:t>. 2020.gada sākumā samazinātas 9 amata vietas</w:t>
      </w:r>
      <w:r w:rsidRPr="00480A5F">
        <w:rPr>
          <w:sz w:val="18"/>
          <w:szCs w:val="18"/>
          <w:lang w:eastAsia="lv-LV"/>
        </w:rPr>
        <w:t xml:space="preserve"> </w:t>
      </w:r>
      <w:r w:rsidRPr="00480A5F">
        <w:rPr>
          <w:iCs/>
          <w:sz w:val="18"/>
          <w:szCs w:val="18"/>
        </w:rPr>
        <w:t>saistībā ar Valsts pārvaldes reformu plāna īstenošanu.</w:t>
      </w:r>
    </w:p>
    <w:p w:rsidR="00A9369E" w:rsidRPr="00480A5F" w:rsidRDefault="00A9369E" w:rsidP="001140EC">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pStyle w:val="tabteksts"/>
              <w:jc w:val="center"/>
              <w:rPr>
                <w:szCs w:val="18"/>
              </w:rPr>
            </w:pPr>
            <w:r w:rsidRPr="00480A5F">
              <w:rPr>
                <w:color w:val="000000" w:themeColor="text1"/>
                <w:szCs w:val="18"/>
                <w:lang w:eastAsia="lv-LV"/>
              </w:rPr>
              <w:t>Pasākums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Samazinājums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Palielinājums</w:t>
            </w:r>
          </w:p>
        </w:tc>
        <w:tc>
          <w:tcPr>
            <w:tcW w:w="1277" w:type="dxa"/>
            <w:vAlign w:val="center"/>
          </w:tcPr>
          <w:p w:rsidR="00A9369E" w:rsidRPr="00480A5F" w:rsidRDefault="00A9369E" w:rsidP="00810479">
            <w:pPr>
              <w:pStyle w:val="tabteksts"/>
              <w:jc w:val="center"/>
              <w:rPr>
                <w:color w:val="000000" w:themeColor="text1"/>
                <w:szCs w:val="18"/>
                <w:lang w:eastAsia="lv-LV"/>
              </w:rPr>
            </w:pPr>
            <w:r w:rsidRPr="00480A5F">
              <w:rPr>
                <w:color w:val="000000" w:themeColor="text1"/>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pStyle w:val="tabteksts"/>
              <w:rPr>
                <w:szCs w:val="18"/>
              </w:rPr>
            </w:pPr>
            <w:r w:rsidRPr="00480A5F">
              <w:rPr>
                <w:b/>
                <w:bCs/>
                <w:szCs w:val="18"/>
                <w:lang w:eastAsia="lv-LV"/>
              </w:rPr>
              <w:t>Izdevumi – kopā</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150 995</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206 897</w:t>
            </w:r>
          </w:p>
        </w:tc>
        <w:tc>
          <w:tcPr>
            <w:tcW w:w="1277" w:type="dxa"/>
            <w:shd w:val="clear" w:color="auto" w:fill="D9D9D9" w:themeFill="background1" w:themeFillShade="D9"/>
          </w:tcPr>
          <w:p w:rsidR="00A9369E" w:rsidRPr="00480A5F" w:rsidRDefault="00A9369E" w:rsidP="00810479">
            <w:pPr>
              <w:pStyle w:val="tabteksts"/>
              <w:jc w:val="right"/>
              <w:rPr>
                <w:b/>
                <w:bCs/>
                <w:szCs w:val="18"/>
              </w:rPr>
            </w:pPr>
            <w:r w:rsidRPr="00480A5F">
              <w:rPr>
                <w:b/>
                <w:bCs/>
                <w:szCs w:val="18"/>
              </w:rPr>
              <w:t>55 902</w:t>
            </w:r>
          </w:p>
        </w:tc>
      </w:tr>
      <w:tr w:rsidR="00A9369E" w:rsidRPr="00480A5F" w:rsidTr="00810479">
        <w:trPr>
          <w:jc w:val="center"/>
        </w:trPr>
        <w:tc>
          <w:tcPr>
            <w:tcW w:w="9072" w:type="dxa"/>
            <w:gridSpan w:val="4"/>
          </w:tcPr>
          <w:p w:rsidR="00A9369E" w:rsidRPr="00480A5F" w:rsidRDefault="00A9369E" w:rsidP="00810479">
            <w:pPr>
              <w:pStyle w:val="tabteksts"/>
              <w:ind w:firstLine="313"/>
              <w:rPr>
                <w:szCs w:val="18"/>
              </w:rPr>
            </w:pPr>
            <w:r w:rsidRPr="00480A5F">
              <w:rPr>
                <w:i/>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pStyle w:val="tabteksts"/>
              <w:rPr>
                <w:szCs w:val="18"/>
                <w:u w:val="single"/>
                <w:lang w:eastAsia="lv-LV"/>
              </w:rPr>
            </w:pPr>
            <w:r w:rsidRPr="00480A5F">
              <w:rPr>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125 462</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126 185</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723</w:t>
            </w:r>
          </w:p>
        </w:tc>
      </w:tr>
      <w:tr w:rsidR="00A9369E" w:rsidRPr="00480A5F" w:rsidTr="00810479">
        <w:trPr>
          <w:trHeight w:val="142"/>
          <w:jc w:val="center"/>
        </w:trPr>
        <w:tc>
          <w:tcPr>
            <w:tcW w:w="5241" w:type="dxa"/>
            <w:shd w:val="clear" w:color="auto" w:fill="FFFFFF" w:themeFill="background1"/>
          </w:tcPr>
          <w:p w:rsidR="00A9369E" w:rsidRPr="00480A5F" w:rsidRDefault="00A9369E" w:rsidP="00810479">
            <w:pPr>
              <w:pStyle w:val="tabteksts"/>
              <w:rPr>
                <w:i/>
                <w:szCs w:val="18"/>
                <w:lang w:eastAsia="lv-LV"/>
              </w:rPr>
            </w:pPr>
            <w:r w:rsidRPr="00480A5F">
              <w:rPr>
                <w:i/>
                <w:szCs w:val="18"/>
                <w:lang w:eastAsia="lv-LV"/>
              </w:rPr>
              <w:t>Iemaksu veikšana starptautiskajās organizācijās, t.sk.:</w:t>
            </w:r>
          </w:p>
        </w:tc>
        <w:tc>
          <w:tcPr>
            <w:tcW w:w="1277" w:type="dxa"/>
            <w:shd w:val="clear" w:color="auto" w:fill="FFFFFF" w:themeFill="background1"/>
          </w:tcPr>
          <w:p w:rsidR="00A9369E" w:rsidRPr="00480A5F" w:rsidRDefault="00A9369E" w:rsidP="00810479">
            <w:pPr>
              <w:pStyle w:val="tabteksts"/>
              <w:jc w:val="right"/>
              <w:rPr>
                <w:szCs w:val="18"/>
              </w:rPr>
            </w:pPr>
            <w:r w:rsidRPr="00480A5F">
              <w:rPr>
                <w:szCs w:val="18"/>
              </w:rPr>
              <w:t>125 462</w:t>
            </w:r>
          </w:p>
        </w:tc>
        <w:tc>
          <w:tcPr>
            <w:tcW w:w="1277" w:type="dxa"/>
            <w:shd w:val="clear" w:color="auto" w:fill="FFFFFF" w:themeFill="background1"/>
          </w:tcPr>
          <w:p w:rsidR="00A9369E" w:rsidRPr="00480A5F" w:rsidRDefault="00A9369E" w:rsidP="00810479">
            <w:pPr>
              <w:pStyle w:val="tabteksts"/>
              <w:jc w:val="right"/>
              <w:rPr>
                <w:szCs w:val="18"/>
              </w:rPr>
            </w:pPr>
            <w:r w:rsidRPr="00480A5F">
              <w:rPr>
                <w:szCs w:val="18"/>
              </w:rPr>
              <w:t>126 185</w:t>
            </w:r>
          </w:p>
        </w:tc>
        <w:tc>
          <w:tcPr>
            <w:tcW w:w="1277" w:type="dxa"/>
            <w:shd w:val="clear" w:color="auto" w:fill="FFFFFF" w:themeFill="background1"/>
          </w:tcPr>
          <w:p w:rsidR="00A9369E" w:rsidRPr="00480A5F" w:rsidRDefault="00A9369E" w:rsidP="00810479">
            <w:pPr>
              <w:pStyle w:val="tabteksts"/>
              <w:jc w:val="right"/>
              <w:rPr>
                <w:szCs w:val="18"/>
              </w:rPr>
            </w:pPr>
            <w:r w:rsidRPr="00480A5F">
              <w:rPr>
                <w:szCs w:val="18"/>
              </w:rPr>
              <w:t>723</w:t>
            </w:r>
          </w:p>
        </w:tc>
      </w:tr>
      <w:tr w:rsidR="00A9369E" w:rsidRPr="00480A5F" w:rsidTr="00810479">
        <w:trPr>
          <w:trHeight w:val="142"/>
          <w:jc w:val="center"/>
        </w:trPr>
        <w:tc>
          <w:tcPr>
            <w:tcW w:w="5241" w:type="dxa"/>
          </w:tcPr>
          <w:p w:rsidR="00A9369E" w:rsidRPr="00480A5F" w:rsidRDefault="00A9369E" w:rsidP="00810479">
            <w:pPr>
              <w:pStyle w:val="tabteksts"/>
              <w:jc w:val="right"/>
              <w:rPr>
                <w:i/>
                <w:szCs w:val="18"/>
                <w:lang w:eastAsia="lv-LV"/>
              </w:rPr>
            </w:pPr>
            <w:r w:rsidRPr="00480A5F">
              <w:rPr>
                <w:i/>
                <w:szCs w:val="18"/>
                <w:lang w:eastAsia="lv-LV"/>
              </w:rPr>
              <w:t xml:space="preserve"> Starptautiskajā krimināltiesā (</w:t>
            </w:r>
            <w:proofErr w:type="spellStart"/>
            <w:r w:rsidRPr="00480A5F">
              <w:rPr>
                <w:i/>
                <w:szCs w:val="18"/>
                <w:lang w:eastAsia="lv-LV"/>
              </w:rPr>
              <w:t>International</w:t>
            </w:r>
            <w:proofErr w:type="spellEnd"/>
            <w:r w:rsidRPr="00480A5F">
              <w:rPr>
                <w:i/>
                <w:szCs w:val="18"/>
                <w:lang w:eastAsia="lv-LV"/>
              </w:rPr>
              <w:t xml:space="preserve"> </w:t>
            </w:r>
            <w:proofErr w:type="spellStart"/>
            <w:r w:rsidRPr="00480A5F">
              <w:rPr>
                <w:i/>
                <w:szCs w:val="18"/>
                <w:lang w:eastAsia="lv-LV"/>
              </w:rPr>
              <w:t>Criminal</w:t>
            </w:r>
            <w:proofErr w:type="spellEnd"/>
            <w:r w:rsidRPr="00480A5F">
              <w:rPr>
                <w:i/>
                <w:szCs w:val="18"/>
                <w:lang w:eastAsia="lv-LV"/>
              </w:rPr>
              <w:t xml:space="preserve"> </w:t>
            </w:r>
            <w:proofErr w:type="spellStart"/>
            <w:r w:rsidRPr="00480A5F">
              <w:rPr>
                <w:i/>
                <w:szCs w:val="18"/>
                <w:lang w:eastAsia="lv-LV"/>
              </w:rPr>
              <w:t>Court</w:t>
            </w:r>
            <w:proofErr w:type="spellEnd"/>
            <w:r w:rsidRPr="00480A5F">
              <w:rPr>
                <w:i/>
                <w:szCs w:val="18"/>
                <w:lang w:eastAsia="lv-LV"/>
              </w:rPr>
              <w:t>)</w:t>
            </w:r>
          </w:p>
        </w:tc>
        <w:tc>
          <w:tcPr>
            <w:tcW w:w="1277" w:type="dxa"/>
          </w:tcPr>
          <w:p w:rsidR="00A9369E" w:rsidRPr="00480A5F" w:rsidRDefault="00A9369E" w:rsidP="00810479">
            <w:pPr>
              <w:pStyle w:val="tabteksts"/>
              <w:jc w:val="right"/>
              <w:rPr>
                <w:szCs w:val="18"/>
              </w:rPr>
            </w:pPr>
            <w:r w:rsidRPr="00480A5F">
              <w:rPr>
                <w:szCs w:val="18"/>
              </w:rPr>
              <w:t>124 313</w:t>
            </w:r>
          </w:p>
        </w:tc>
        <w:tc>
          <w:tcPr>
            <w:tcW w:w="1277" w:type="dxa"/>
          </w:tcPr>
          <w:p w:rsidR="00A9369E" w:rsidRPr="00480A5F" w:rsidRDefault="00A9369E" w:rsidP="00810479">
            <w:pPr>
              <w:pStyle w:val="tabteksts"/>
              <w:jc w:val="right"/>
              <w:rPr>
                <w:szCs w:val="18"/>
              </w:rPr>
            </w:pPr>
            <w:r w:rsidRPr="00480A5F">
              <w:rPr>
                <w:szCs w:val="18"/>
              </w:rPr>
              <w:t>124 966</w:t>
            </w:r>
          </w:p>
        </w:tc>
        <w:tc>
          <w:tcPr>
            <w:tcW w:w="1277" w:type="dxa"/>
          </w:tcPr>
          <w:p w:rsidR="00A9369E" w:rsidRPr="00480A5F" w:rsidRDefault="00A9369E" w:rsidP="00810479">
            <w:pPr>
              <w:pStyle w:val="tabteksts"/>
              <w:jc w:val="right"/>
              <w:rPr>
                <w:szCs w:val="18"/>
              </w:rPr>
            </w:pPr>
            <w:r w:rsidRPr="00480A5F">
              <w:rPr>
                <w:szCs w:val="18"/>
              </w:rPr>
              <w:t>653</w:t>
            </w:r>
          </w:p>
        </w:tc>
      </w:tr>
      <w:tr w:rsidR="00A9369E" w:rsidRPr="00480A5F" w:rsidTr="00810479">
        <w:trPr>
          <w:trHeight w:val="142"/>
          <w:jc w:val="center"/>
        </w:trPr>
        <w:tc>
          <w:tcPr>
            <w:tcW w:w="5241" w:type="dxa"/>
          </w:tcPr>
          <w:p w:rsidR="00A9369E" w:rsidRPr="00480A5F" w:rsidRDefault="00A9369E" w:rsidP="00810479">
            <w:pPr>
              <w:pStyle w:val="tabteksts"/>
              <w:jc w:val="right"/>
              <w:rPr>
                <w:i/>
                <w:szCs w:val="18"/>
                <w:lang w:eastAsia="lv-LV"/>
              </w:rPr>
            </w:pPr>
            <w:r w:rsidRPr="00480A5F">
              <w:rPr>
                <w:i/>
                <w:szCs w:val="18"/>
                <w:lang w:eastAsia="lv-LV"/>
              </w:rPr>
              <w:t xml:space="preserve"> Pastāvīgajā arbitrāžas tiesā (</w:t>
            </w:r>
            <w:proofErr w:type="spellStart"/>
            <w:r w:rsidRPr="00480A5F">
              <w:rPr>
                <w:i/>
                <w:szCs w:val="18"/>
                <w:lang w:eastAsia="lv-LV"/>
              </w:rPr>
              <w:t>Permanent</w:t>
            </w:r>
            <w:proofErr w:type="spellEnd"/>
            <w:r w:rsidRPr="00480A5F">
              <w:rPr>
                <w:i/>
                <w:szCs w:val="18"/>
                <w:lang w:eastAsia="lv-LV"/>
              </w:rPr>
              <w:t xml:space="preserve"> </w:t>
            </w:r>
            <w:proofErr w:type="spellStart"/>
            <w:r w:rsidRPr="00480A5F">
              <w:rPr>
                <w:i/>
                <w:szCs w:val="18"/>
                <w:lang w:eastAsia="lv-LV"/>
              </w:rPr>
              <w:t>Court</w:t>
            </w:r>
            <w:proofErr w:type="spellEnd"/>
            <w:r w:rsidRPr="00480A5F">
              <w:rPr>
                <w:i/>
                <w:szCs w:val="18"/>
                <w:lang w:eastAsia="lv-LV"/>
              </w:rPr>
              <w:t xml:space="preserve"> </w:t>
            </w:r>
            <w:proofErr w:type="spellStart"/>
            <w:r w:rsidRPr="00480A5F">
              <w:rPr>
                <w:i/>
                <w:szCs w:val="18"/>
                <w:lang w:eastAsia="lv-LV"/>
              </w:rPr>
              <w:t>of</w:t>
            </w:r>
            <w:proofErr w:type="spellEnd"/>
            <w:r w:rsidRPr="00480A5F">
              <w:rPr>
                <w:i/>
                <w:szCs w:val="18"/>
                <w:lang w:eastAsia="lv-LV"/>
              </w:rPr>
              <w:t xml:space="preserve"> </w:t>
            </w:r>
            <w:proofErr w:type="spellStart"/>
            <w:r w:rsidRPr="00480A5F">
              <w:rPr>
                <w:i/>
                <w:szCs w:val="18"/>
                <w:lang w:eastAsia="lv-LV"/>
              </w:rPr>
              <w:t>Arbitration</w:t>
            </w:r>
            <w:proofErr w:type="spellEnd"/>
            <w:r w:rsidRPr="00480A5F">
              <w:rPr>
                <w:i/>
                <w:szCs w:val="18"/>
                <w:lang w:eastAsia="lv-LV"/>
              </w:rPr>
              <w:t>)</w:t>
            </w:r>
          </w:p>
        </w:tc>
        <w:tc>
          <w:tcPr>
            <w:tcW w:w="1277" w:type="dxa"/>
          </w:tcPr>
          <w:p w:rsidR="00A9369E" w:rsidRPr="00480A5F" w:rsidRDefault="00A9369E" w:rsidP="00810479">
            <w:pPr>
              <w:pStyle w:val="tabteksts"/>
              <w:jc w:val="right"/>
              <w:rPr>
                <w:szCs w:val="18"/>
              </w:rPr>
            </w:pPr>
            <w:r w:rsidRPr="00480A5F">
              <w:rPr>
                <w:szCs w:val="18"/>
              </w:rPr>
              <w:t>1 149</w:t>
            </w:r>
          </w:p>
        </w:tc>
        <w:tc>
          <w:tcPr>
            <w:tcW w:w="1277" w:type="dxa"/>
          </w:tcPr>
          <w:p w:rsidR="00A9369E" w:rsidRPr="00480A5F" w:rsidRDefault="00A9369E" w:rsidP="00810479">
            <w:pPr>
              <w:pStyle w:val="tabteksts"/>
              <w:jc w:val="right"/>
              <w:rPr>
                <w:szCs w:val="18"/>
              </w:rPr>
            </w:pPr>
            <w:r w:rsidRPr="00480A5F">
              <w:rPr>
                <w:szCs w:val="18"/>
              </w:rPr>
              <w:t>1 219</w:t>
            </w:r>
          </w:p>
        </w:tc>
        <w:tc>
          <w:tcPr>
            <w:tcW w:w="1277" w:type="dxa"/>
          </w:tcPr>
          <w:p w:rsidR="00A9369E" w:rsidRPr="00480A5F" w:rsidRDefault="00A9369E" w:rsidP="00810479">
            <w:pPr>
              <w:pStyle w:val="tabteksts"/>
              <w:jc w:val="right"/>
              <w:rPr>
                <w:szCs w:val="18"/>
              </w:rPr>
            </w:pPr>
            <w:r w:rsidRPr="00480A5F">
              <w:rPr>
                <w:szCs w:val="18"/>
              </w:rPr>
              <w:t>70</w:t>
            </w:r>
          </w:p>
        </w:tc>
      </w:tr>
      <w:tr w:rsidR="00A9369E" w:rsidRPr="00480A5F" w:rsidTr="00810479">
        <w:trPr>
          <w:trHeight w:val="142"/>
          <w:jc w:val="center"/>
        </w:trPr>
        <w:tc>
          <w:tcPr>
            <w:tcW w:w="5241" w:type="dxa"/>
            <w:shd w:val="clear" w:color="auto" w:fill="F2F2F2" w:themeFill="background1" w:themeFillShade="F2"/>
            <w:vAlign w:val="center"/>
          </w:tcPr>
          <w:p w:rsidR="00A9369E" w:rsidRPr="00480A5F" w:rsidRDefault="00A9369E" w:rsidP="00810479">
            <w:pPr>
              <w:pStyle w:val="tabteksts"/>
              <w:rPr>
                <w:szCs w:val="18"/>
                <w:u w:val="single"/>
                <w:lang w:eastAsia="lv-LV"/>
              </w:rPr>
            </w:pPr>
            <w:r w:rsidRPr="00480A5F">
              <w:rPr>
                <w:szCs w:val="18"/>
                <w:u w:val="single"/>
                <w:lang w:eastAsia="lv-LV"/>
              </w:rPr>
              <w:t>Citas izmaiņas</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25 533</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80 712</w:t>
            </w:r>
          </w:p>
        </w:tc>
        <w:tc>
          <w:tcPr>
            <w:tcW w:w="1277" w:type="dxa"/>
            <w:shd w:val="clear" w:color="auto" w:fill="F2F2F2" w:themeFill="background1" w:themeFillShade="F2"/>
          </w:tcPr>
          <w:p w:rsidR="00A9369E" w:rsidRPr="00480A5F" w:rsidRDefault="00A9369E" w:rsidP="00810479">
            <w:pPr>
              <w:pStyle w:val="tabteksts"/>
              <w:jc w:val="right"/>
              <w:rPr>
                <w:szCs w:val="18"/>
              </w:rPr>
            </w:pPr>
            <w:r w:rsidRPr="00480A5F">
              <w:rPr>
                <w:szCs w:val="18"/>
              </w:rPr>
              <w:t>55 179</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szCs w:val="18"/>
                <w:lang w:eastAsia="lv-LV"/>
              </w:rPr>
              <w:t xml:space="preserve"> Palielināti izdevumi, lai nodrošinātu Tieslietu ministrijas parlamentārā sekretāra mēnešalgas palielinājumu atbilstoši Valsts un pašvaldību institūciju amatpersonu un darbinieku atlīdzības likuma 6.panta pirmajā daļā noteiktajam</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2 636</w:t>
            </w:r>
          </w:p>
        </w:tc>
        <w:tc>
          <w:tcPr>
            <w:tcW w:w="1277" w:type="dxa"/>
          </w:tcPr>
          <w:p w:rsidR="00A9369E" w:rsidRPr="00480A5F" w:rsidRDefault="00A9369E" w:rsidP="00810479">
            <w:pPr>
              <w:pStyle w:val="tabteksts"/>
              <w:jc w:val="right"/>
              <w:rPr>
                <w:szCs w:val="18"/>
              </w:rPr>
            </w:pPr>
            <w:r w:rsidRPr="00480A5F">
              <w:rPr>
                <w:szCs w:val="18"/>
              </w:rPr>
              <w:t>2 636</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szCs w:val="18"/>
                <w:lang w:eastAsia="lv-LV"/>
              </w:rPr>
              <w:t xml:space="preserve"> Palielināti izdevumi no ieņēmumu no maksas pakalpojumu un citiem pašu ieņēmumu atlikuma uz 2021. gada 1. janvāri izmantošanai 2021. gadā, lai</w:t>
            </w:r>
            <w:r w:rsidRPr="00480A5F">
              <w:rPr>
                <w:i/>
                <w:sz w:val="24"/>
                <w:szCs w:val="18"/>
                <w:lang w:eastAsia="lv-LV"/>
              </w:rPr>
              <w:t xml:space="preserve"> </w:t>
            </w:r>
            <w:r w:rsidRPr="00480A5F">
              <w:rPr>
                <w:i/>
                <w:szCs w:val="18"/>
                <w:lang w:eastAsia="lv-LV"/>
              </w:rPr>
              <w:t xml:space="preserve">nodrošinātu  atvaļinājuma pabalstu izmaksu un veselības apdrošināšanas polišu iegādi </w:t>
            </w:r>
          </w:p>
        </w:tc>
        <w:tc>
          <w:tcPr>
            <w:tcW w:w="1277" w:type="dxa"/>
          </w:tcPr>
          <w:p w:rsidR="00A9369E" w:rsidRPr="00480A5F" w:rsidRDefault="00A9369E" w:rsidP="00810479">
            <w:pPr>
              <w:pStyle w:val="tabteksts"/>
              <w:jc w:val="center"/>
              <w:rPr>
                <w:szCs w:val="18"/>
              </w:rPr>
            </w:pPr>
            <w:bookmarkStart w:id="21" w:name="OLE_LINK4"/>
            <w:bookmarkStart w:id="22" w:name="OLE_LINK5"/>
            <w:r w:rsidRPr="00480A5F">
              <w:rPr>
                <w:szCs w:val="18"/>
              </w:rPr>
              <w:t>-</w:t>
            </w:r>
            <w:bookmarkEnd w:id="21"/>
            <w:bookmarkEnd w:id="22"/>
          </w:p>
        </w:tc>
        <w:tc>
          <w:tcPr>
            <w:tcW w:w="1277" w:type="dxa"/>
          </w:tcPr>
          <w:p w:rsidR="00A9369E" w:rsidRPr="00480A5F" w:rsidRDefault="00A9369E" w:rsidP="00810479">
            <w:pPr>
              <w:pStyle w:val="tabteksts"/>
              <w:jc w:val="right"/>
              <w:rPr>
                <w:szCs w:val="18"/>
              </w:rPr>
            </w:pPr>
            <w:r w:rsidRPr="00480A5F">
              <w:rPr>
                <w:szCs w:val="18"/>
              </w:rPr>
              <w:t>17 816</w:t>
            </w:r>
          </w:p>
        </w:tc>
        <w:tc>
          <w:tcPr>
            <w:tcW w:w="1277" w:type="dxa"/>
          </w:tcPr>
          <w:p w:rsidR="00A9369E" w:rsidRPr="00480A5F" w:rsidRDefault="00A9369E" w:rsidP="00810479">
            <w:pPr>
              <w:pStyle w:val="tabteksts"/>
              <w:jc w:val="right"/>
              <w:rPr>
                <w:szCs w:val="18"/>
              </w:rPr>
            </w:pPr>
            <w:r w:rsidRPr="00480A5F">
              <w:rPr>
                <w:szCs w:val="18"/>
              </w:rPr>
              <w:t>17 816</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szCs w:val="18"/>
                <w:lang w:eastAsia="lv-LV"/>
              </w:rPr>
              <w:lastRenderedPageBreak/>
              <w:t xml:space="preserve"> Palielināti izdevumi, lai nodrošinātu </w:t>
            </w:r>
            <w:r w:rsidRPr="00480A5F">
              <w:rPr>
                <w:i/>
                <w:iCs/>
              </w:rPr>
              <w:t>darbiniekiem</w:t>
            </w:r>
            <w:r w:rsidRPr="00480A5F">
              <w:rPr>
                <w:b/>
                <w:bCs/>
                <w:i/>
                <w:iCs/>
              </w:rPr>
              <w:t xml:space="preserve"> </w:t>
            </w:r>
            <w:r w:rsidRPr="00480A5F">
              <w:rPr>
                <w:i/>
                <w:iCs/>
              </w:rPr>
              <w:t>ikgadējā</w:t>
            </w:r>
            <w:r w:rsidRPr="00480A5F">
              <w:rPr>
                <w:b/>
                <w:bCs/>
                <w:i/>
                <w:iCs/>
              </w:rPr>
              <w:t xml:space="preserve"> </w:t>
            </w:r>
            <w:r w:rsidRPr="00480A5F">
              <w:rPr>
                <w:i/>
                <w:iCs/>
              </w:rPr>
              <w:t>atvaļinājuma un novērtēšanas prēmiju izmaksu</w:t>
            </w:r>
            <w:r w:rsidRPr="00480A5F">
              <w:rPr>
                <w:i/>
                <w:szCs w:val="18"/>
                <w:lang w:eastAsia="lv-LV"/>
              </w:rPr>
              <w:t xml:space="preserve"> (</w:t>
            </w:r>
            <w:proofErr w:type="spellStart"/>
            <w:r w:rsidRPr="00480A5F">
              <w:rPr>
                <w:i/>
                <w:szCs w:val="18"/>
                <w:lang w:eastAsia="lv-LV"/>
              </w:rPr>
              <w:t>transferts</w:t>
            </w:r>
            <w:proofErr w:type="spellEnd"/>
            <w:r w:rsidRPr="00480A5F">
              <w:rPr>
                <w:i/>
                <w:szCs w:val="18"/>
                <w:lang w:eastAsia="lv-LV"/>
              </w:rPr>
              <w:t xml:space="preserve"> no Patentu valdes kā budžeta nefinansētas iestādes)</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50 000</w:t>
            </w:r>
          </w:p>
        </w:tc>
        <w:tc>
          <w:tcPr>
            <w:tcW w:w="1277" w:type="dxa"/>
          </w:tcPr>
          <w:p w:rsidR="00A9369E" w:rsidRPr="00480A5F" w:rsidRDefault="00A9369E" w:rsidP="00810479">
            <w:pPr>
              <w:pStyle w:val="tabteksts"/>
              <w:jc w:val="right"/>
              <w:rPr>
                <w:szCs w:val="18"/>
              </w:rPr>
            </w:pPr>
            <w:r w:rsidRPr="00480A5F">
              <w:rPr>
                <w:szCs w:val="18"/>
              </w:rPr>
              <w:t>50 000</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szCs w:val="18"/>
                <w:lang w:eastAsia="lv-LV"/>
              </w:rPr>
              <w:t>Samazināti izdevumi no ieņēmumiem no maksas pakalpojumiem un citiem pašu ieņēmumiem, jo plānots, ka  samazināsies sniegto maksas pakalpojumu  apjoms.</w:t>
            </w:r>
          </w:p>
        </w:tc>
        <w:tc>
          <w:tcPr>
            <w:tcW w:w="1277" w:type="dxa"/>
          </w:tcPr>
          <w:p w:rsidR="00A9369E" w:rsidRPr="00480A5F" w:rsidRDefault="00A9369E" w:rsidP="00810479">
            <w:pPr>
              <w:pStyle w:val="tabteksts"/>
              <w:jc w:val="right"/>
              <w:rPr>
                <w:szCs w:val="18"/>
              </w:rPr>
            </w:pPr>
            <w:r w:rsidRPr="00480A5F">
              <w:rPr>
                <w:szCs w:val="18"/>
              </w:rPr>
              <w:t>3 500</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-3 500</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iCs/>
                <w:szCs w:val="18"/>
                <w:lang w:eastAsia="lv-LV"/>
              </w:rPr>
              <w:t> Samazināti izdevumi saskaņā ar MK 22.09.2020. sēdes protokola Nr.55 38.§ 2. un 40.punktu (atbilstoši informatīvā ziņojuma 3.pielikumam)</w:t>
            </w:r>
          </w:p>
        </w:tc>
        <w:tc>
          <w:tcPr>
            <w:tcW w:w="1277" w:type="dxa"/>
          </w:tcPr>
          <w:p w:rsidR="00A9369E" w:rsidRPr="00480A5F" w:rsidRDefault="00A9369E" w:rsidP="00810479">
            <w:pPr>
              <w:pStyle w:val="tabteksts"/>
              <w:jc w:val="right"/>
              <w:rPr>
                <w:szCs w:val="18"/>
              </w:rPr>
            </w:pPr>
            <w:r w:rsidRPr="00480A5F">
              <w:rPr>
                <w:szCs w:val="18"/>
              </w:rPr>
              <w:t>22 033</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-22 033</w:t>
            </w:r>
          </w:p>
        </w:tc>
      </w:tr>
      <w:tr w:rsidR="00A9369E" w:rsidRPr="00480A5F" w:rsidTr="00810479">
        <w:trPr>
          <w:trHeight w:val="142"/>
          <w:jc w:val="center"/>
        </w:trPr>
        <w:tc>
          <w:tcPr>
            <w:tcW w:w="5241" w:type="dxa"/>
          </w:tcPr>
          <w:p w:rsidR="00A9369E" w:rsidRPr="00480A5F" w:rsidRDefault="00A9369E" w:rsidP="0088186B">
            <w:pPr>
              <w:pStyle w:val="tabteksts"/>
              <w:ind w:left="167"/>
              <w:jc w:val="both"/>
              <w:rPr>
                <w:i/>
                <w:szCs w:val="18"/>
                <w:lang w:eastAsia="lv-LV"/>
              </w:rPr>
            </w:pPr>
            <w:r w:rsidRPr="00480A5F">
              <w:rPr>
                <w:i/>
                <w:szCs w:val="18"/>
                <w:lang w:eastAsia="lv-LV"/>
              </w:rPr>
              <w:t>t.sk. iekšējā līdzekļu pārdale starp budžeta programmām (apakšprogrammām)</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10 260</w:t>
            </w:r>
          </w:p>
        </w:tc>
        <w:tc>
          <w:tcPr>
            <w:tcW w:w="1277" w:type="dxa"/>
          </w:tcPr>
          <w:p w:rsidR="00A9369E" w:rsidRPr="00480A5F" w:rsidRDefault="00A9369E" w:rsidP="00810479">
            <w:pPr>
              <w:pStyle w:val="tabteksts"/>
              <w:jc w:val="right"/>
              <w:rPr>
                <w:szCs w:val="18"/>
              </w:rPr>
            </w:pPr>
            <w:r w:rsidRPr="00480A5F">
              <w:rPr>
                <w:szCs w:val="18"/>
              </w:rPr>
              <w:t>10 260</w:t>
            </w:r>
          </w:p>
        </w:tc>
      </w:tr>
      <w:tr w:rsidR="00A9369E" w:rsidRPr="00480A5F" w:rsidTr="00810479">
        <w:trPr>
          <w:trHeight w:val="142"/>
          <w:jc w:val="center"/>
        </w:trPr>
        <w:tc>
          <w:tcPr>
            <w:tcW w:w="5241" w:type="dxa"/>
          </w:tcPr>
          <w:p w:rsidR="00A9369E" w:rsidRPr="00480A5F" w:rsidRDefault="00A9369E" w:rsidP="0088186B">
            <w:pPr>
              <w:pStyle w:val="tabteksts"/>
              <w:jc w:val="both"/>
              <w:rPr>
                <w:i/>
                <w:szCs w:val="18"/>
                <w:lang w:eastAsia="lv-LV"/>
              </w:rPr>
            </w:pPr>
            <w:r w:rsidRPr="00480A5F">
              <w:rPr>
                <w:i/>
                <w:szCs w:val="18"/>
                <w:lang w:eastAsia="lv-LV"/>
              </w:rPr>
              <w:t>Iekšējā līdzekļu pārdale no programmas 07.00.00 „</w:t>
            </w:r>
            <w:r w:rsidRPr="00480A5F">
              <w:rPr>
                <w:i/>
                <w:iCs/>
              </w:rPr>
              <w:t>Nekustamā īpašuma tiesību politikas īstenošana</w:t>
            </w:r>
            <w:r w:rsidRPr="00480A5F">
              <w:rPr>
                <w:i/>
                <w:iCs/>
                <w:szCs w:val="18"/>
                <w:lang w:eastAsia="lv-LV"/>
              </w:rPr>
              <w:t>”</w:t>
            </w:r>
            <w:r w:rsidRPr="00480A5F">
              <w:rPr>
                <w:i/>
                <w:szCs w:val="18"/>
                <w:lang w:eastAsia="lv-LV"/>
              </w:rPr>
              <w:t>, lai nodrošinātu vienas amata vietas pārdali no Valsts zemes dienesta</w:t>
            </w:r>
          </w:p>
        </w:tc>
        <w:tc>
          <w:tcPr>
            <w:tcW w:w="1277" w:type="dxa"/>
          </w:tcPr>
          <w:p w:rsidR="00A9369E" w:rsidRPr="00480A5F" w:rsidRDefault="00A9369E" w:rsidP="00810479">
            <w:pPr>
              <w:pStyle w:val="tabteksts"/>
              <w:jc w:val="center"/>
              <w:rPr>
                <w:szCs w:val="18"/>
              </w:rPr>
            </w:pPr>
            <w:r w:rsidRPr="00480A5F">
              <w:rPr>
                <w:szCs w:val="18"/>
              </w:rPr>
              <w:t>-</w:t>
            </w:r>
          </w:p>
        </w:tc>
        <w:tc>
          <w:tcPr>
            <w:tcW w:w="1277" w:type="dxa"/>
          </w:tcPr>
          <w:p w:rsidR="00A9369E" w:rsidRPr="00480A5F" w:rsidRDefault="00A9369E" w:rsidP="00810479">
            <w:pPr>
              <w:pStyle w:val="tabteksts"/>
              <w:jc w:val="right"/>
              <w:rPr>
                <w:szCs w:val="18"/>
              </w:rPr>
            </w:pPr>
            <w:r w:rsidRPr="00480A5F">
              <w:rPr>
                <w:szCs w:val="18"/>
              </w:rPr>
              <w:t>10 260</w:t>
            </w:r>
          </w:p>
        </w:tc>
        <w:tc>
          <w:tcPr>
            <w:tcW w:w="1277" w:type="dxa"/>
          </w:tcPr>
          <w:p w:rsidR="00A9369E" w:rsidRPr="00480A5F" w:rsidRDefault="00A9369E" w:rsidP="00810479">
            <w:pPr>
              <w:pStyle w:val="tabteksts"/>
              <w:jc w:val="right"/>
              <w:rPr>
                <w:szCs w:val="18"/>
              </w:rPr>
            </w:pPr>
            <w:r w:rsidRPr="00480A5F">
              <w:rPr>
                <w:szCs w:val="18"/>
              </w:rPr>
              <w:t>10 260</w:t>
            </w:r>
          </w:p>
        </w:tc>
      </w:tr>
    </w:tbl>
    <w:p w:rsidR="00A9369E" w:rsidRPr="00480A5F" w:rsidRDefault="00A9369E" w:rsidP="00A9369E">
      <w:pPr>
        <w:widowControl w:val="0"/>
        <w:spacing w:before="240" w:after="240"/>
        <w:ind w:firstLine="0"/>
        <w:jc w:val="center"/>
        <w:rPr>
          <w:b/>
        </w:rPr>
      </w:pPr>
      <w:r w:rsidRPr="00480A5F">
        <w:rPr>
          <w:b/>
        </w:rPr>
        <w:t>62.00.00 Eiropas Reģionālās attīstības fonda (ERAF) projektu un pasākumu īstenošana</w:t>
      </w:r>
    </w:p>
    <w:p w:rsidR="00A9369E" w:rsidRPr="00480A5F" w:rsidRDefault="00A9369E" w:rsidP="0088186B">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1140EC" w:rsidRDefault="00A9369E" w:rsidP="00810479">
            <w:pPr>
              <w:spacing w:after="0"/>
              <w:ind w:firstLine="0"/>
              <w:jc w:val="center"/>
              <w:rPr>
                <w:sz w:val="18"/>
                <w:szCs w:val="18"/>
              </w:rPr>
            </w:pPr>
          </w:p>
        </w:tc>
        <w:tc>
          <w:tcPr>
            <w:tcW w:w="1131" w:type="dxa"/>
          </w:tcPr>
          <w:p w:rsidR="00A9369E" w:rsidRPr="001140EC" w:rsidRDefault="00A9369E" w:rsidP="00810479">
            <w:pPr>
              <w:spacing w:after="0"/>
              <w:ind w:firstLine="0"/>
              <w:jc w:val="center"/>
              <w:rPr>
                <w:sz w:val="18"/>
                <w:szCs w:val="18"/>
                <w:lang w:eastAsia="lv-LV"/>
              </w:rPr>
            </w:pPr>
            <w:r w:rsidRPr="001140EC">
              <w:rPr>
                <w:sz w:val="18"/>
                <w:szCs w:val="18"/>
                <w:lang w:eastAsia="lv-LV"/>
              </w:rPr>
              <w:t>2019. gads</w:t>
            </w:r>
            <w:r w:rsidRPr="001140EC">
              <w:rPr>
                <w:sz w:val="18"/>
                <w:szCs w:val="18"/>
                <w:lang w:eastAsia="lv-LV"/>
              </w:rPr>
              <w:br/>
              <w:t>(izpilde)</w:t>
            </w:r>
          </w:p>
        </w:tc>
        <w:tc>
          <w:tcPr>
            <w:tcW w:w="1132" w:type="dxa"/>
          </w:tcPr>
          <w:p w:rsidR="00A9369E" w:rsidRPr="001140EC" w:rsidRDefault="00A9369E" w:rsidP="00810479">
            <w:pPr>
              <w:spacing w:after="0"/>
              <w:ind w:firstLine="0"/>
              <w:jc w:val="center"/>
              <w:rPr>
                <w:sz w:val="18"/>
                <w:szCs w:val="18"/>
                <w:lang w:eastAsia="lv-LV"/>
              </w:rPr>
            </w:pPr>
            <w:r w:rsidRPr="001140EC">
              <w:rPr>
                <w:sz w:val="18"/>
                <w:szCs w:val="18"/>
                <w:lang w:eastAsia="lv-LV"/>
              </w:rPr>
              <w:t>2020. gada     plāns</w:t>
            </w:r>
          </w:p>
        </w:tc>
        <w:tc>
          <w:tcPr>
            <w:tcW w:w="1132" w:type="dxa"/>
          </w:tcPr>
          <w:p w:rsidR="00A9369E" w:rsidRPr="001140EC" w:rsidRDefault="00A9369E" w:rsidP="00810479">
            <w:pPr>
              <w:spacing w:after="0"/>
              <w:ind w:firstLine="0"/>
              <w:jc w:val="center"/>
              <w:rPr>
                <w:sz w:val="18"/>
                <w:szCs w:val="18"/>
                <w:lang w:eastAsia="lv-LV"/>
              </w:rPr>
            </w:pPr>
            <w:r w:rsidRPr="001140EC">
              <w:rPr>
                <w:sz w:val="18"/>
                <w:szCs w:val="18"/>
                <w:lang w:eastAsia="lv-LV"/>
              </w:rPr>
              <w:t>2021. gada projekts</w:t>
            </w:r>
          </w:p>
        </w:tc>
        <w:tc>
          <w:tcPr>
            <w:tcW w:w="1132" w:type="dxa"/>
          </w:tcPr>
          <w:p w:rsidR="00A9369E" w:rsidRPr="001140EC" w:rsidRDefault="00A9369E" w:rsidP="00810479">
            <w:pPr>
              <w:spacing w:after="0"/>
              <w:ind w:firstLine="0"/>
              <w:jc w:val="center"/>
              <w:rPr>
                <w:sz w:val="18"/>
                <w:szCs w:val="18"/>
                <w:lang w:eastAsia="lv-LV"/>
              </w:rPr>
            </w:pPr>
            <w:r w:rsidRPr="001140EC">
              <w:rPr>
                <w:sz w:val="18"/>
                <w:szCs w:val="18"/>
                <w:lang w:eastAsia="lv-LV"/>
              </w:rPr>
              <w:t>2022. gada prognoze</w:t>
            </w:r>
          </w:p>
        </w:tc>
        <w:tc>
          <w:tcPr>
            <w:tcW w:w="1132" w:type="dxa"/>
          </w:tcPr>
          <w:p w:rsidR="00A9369E" w:rsidRPr="001140EC" w:rsidRDefault="00A9369E" w:rsidP="00810479">
            <w:pPr>
              <w:spacing w:after="0"/>
              <w:ind w:firstLine="0"/>
              <w:jc w:val="center"/>
              <w:rPr>
                <w:sz w:val="18"/>
                <w:szCs w:val="18"/>
                <w:lang w:eastAsia="lv-LV"/>
              </w:rPr>
            </w:pPr>
            <w:r w:rsidRPr="001140EC">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1140EC" w:rsidRDefault="00A9369E" w:rsidP="00810479">
            <w:pPr>
              <w:spacing w:after="0"/>
              <w:ind w:firstLine="0"/>
              <w:jc w:val="left"/>
              <w:rPr>
                <w:sz w:val="18"/>
                <w:szCs w:val="18"/>
                <w:lang w:eastAsia="lv-LV"/>
              </w:rPr>
            </w:pPr>
            <w:r w:rsidRPr="001140EC">
              <w:rPr>
                <w:sz w:val="18"/>
                <w:szCs w:val="18"/>
                <w:lang w:eastAsia="lv-LV"/>
              </w:rPr>
              <w:t>Kopējie izdevumi,</w:t>
            </w:r>
            <w:r w:rsidRPr="001140EC">
              <w:rPr>
                <w:sz w:val="18"/>
                <w:szCs w:val="18"/>
              </w:rPr>
              <w:t xml:space="preserve"> </w:t>
            </w:r>
            <w:proofErr w:type="spellStart"/>
            <w:r w:rsidRPr="001140EC">
              <w:rPr>
                <w:i/>
                <w:sz w:val="18"/>
                <w:szCs w:val="18"/>
              </w:rPr>
              <w:t>euro</w:t>
            </w:r>
            <w:proofErr w:type="spellEnd"/>
          </w:p>
        </w:tc>
        <w:tc>
          <w:tcPr>
            <w:tcW w:w="1131" w:type="dxa"/>
            <w:shd w:val="clear" w:color="auto" w:fill="D9D9D9" w:themeFill="background1" w:themeFillShade="D9"/>
          </w:tcPr>
          <w:p w:rsidR="00A9369E" w:rsidRPr="001140EC" w:rsidRDefault="00A9369E" w:rsidP="00810479">
            <w:pPr>
              <w:spacing w:after="0"/>
              <w:ind w:firstLine="0"/>
              <w:jc w:val="right"/>
              <w:rPr>
                <w:sz w:val="18"/>
                <w:szCs w:val="18"/>
              </w:rPr>
            </w:pPr>
            <w:r w:rsidRPr="001140EC">
              <w:rPr>
                <w:sz w:val="18"/>
                <w:szCs w:val="18"/>
              </w:rPr>
              <w:t>716 769</w:t>
            </w:r>
          </w:p>
        </w:tc>
        <w:tc>
          <w:tcPr>
            <w:tcW w:w="1132" w:type="dxa"/>
            <w:shd w:val="clear" w:color="auto" w:fill="D9D9D9" w:themeFill="background1" w:themeFillShade="D9"/>
          </w:tcPr>
          <w:p w:rsidR="00A9369E" w:rsidRPr="001140EC" w:rsidRDefault="00A9369E" w:rsidP="00810479">
            <w:pPr>
              <w:spacing w:after="0"/>
              <w:ind w:firstLine="0"/>
              <w:jc w:val="right"/>
              <w:rPr>
                <w:sz w:val="18"/>
                <w:szCs w:val="18"/>
              </w:rPr>
            </w:pPr>
            <w:r w:rsidRPr="001140EC">
              <w:rPr>
                <w:sz w:val="18"/>
                <w:szCs w:val="18"/>
              </w:rPr>
              <w:t>2 756 130</w:t>
            </w:r>
          </w:p>
        </w:tc>
        <w:tc>
          <w:tcPr>
            <w:tcW w:w="1132" w:type="dxa"/>
            <w:shd w:val="clear" w:color="auto" w:fill="D9D9D9" w:themeFill="background1" w:themeFillShade="D9"/>
          </w:tcPr>
          <w:p w:rsidR="00A9369E" w:rsidRPr="001140EC" w:rsidRDefault="00A9369E" w:rsidP="00810479">
            <w:pPr>
              <w:spacing w:after="0"/>
              <w:ind w:firstLine="0"/>
              <w:jc w:val="right"/>
              <w:rPr>
                <w:sz w:val="18"/>
                <w:szCs w:val="18"/>
              </w:rPr>
            </w:pPr>
            <w:r w:rsidRPr="001140EC">
              <w:rPr>
                <w:sz w:val="18"/>
                <w:szCs w:val="18"/>
              </w:rPr>
              <w:t>1 389 494</w:t>
            </w:r>
          </w:p>
        </w:tc>
        <w:tc>
          <w:tcPr>
            <w:tcW w:w="1132" w:type="dxa"/>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c>
          <w:tcPr>
            <w:tcW w:w="1132" w:type="dxa"/>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1140EC" w:rsidRDefault="00A9369E" w:rsidP="00810479">
            <w:pPr>
              <w:spacing w:after="0"/>
              <w:ind w:firstLine="0"/>
              <w:jc w:val="left"/>
              <w:rPr>
                <w:sz w:val="18"/>
                <w:szCs w:val="18"/>
                <w:lang w:eastAsia="lv-LV"/>
              </w:rPr>
            </w:pPr>
            <w:r w:rsidRPr="001140EC">
              <w:rPr>
                <w:sz w:val="18"/>
                <w:szCs w:val="18"/>
                <w:lang w:eastAsia="lv-LV"/>
              </w:rPr>
              <w:t xml:space="preserve">Kopējo izdevumu izmaiņas, </w:t>
            </w:r>
            <w:proofErr w:type="spellStart"/>
            <w:r w:rsidRPr="001140EC">
              <w:rPr>
                <w:i/>
                <w:sz w:val="18"/>
                <w:szCs w:val="18"/>
                <w:lang w:eastAsia="lv-LV"/>
              </w:rPr>
              <w:t>euro</w:t>
            </w:r>
            <w:proofErr w:type="spellEnd"/>
            <w:r w:rsidRPr="001140EC">
              <w:rPr>
                <w:sz w:val="18"/>
                <w:szCs w:val="18"/>
                <w:lang w:eastAsia="lv-LV"/>
              </w:rPr>
              <w:t xml:space="preserve"> (+/–) pret iepriekšējo gadu</w:t>
            </w:r>
          </w:p>
        </w:tc>
        <w:tc>
          <w:tcPr>
            <w:tcW w:w="1131" w:type="dxa"/>
          </w:tcPr>
          <w:p w:rsidR="00A9369E" w:rsidRPr="001140EC" w:rsidRDefault="00A9369E" w:rsidP="00810479">
            <w:pPr>
              <w:spacing w:after="0"/>
              <w:ind w:firstLine="0"/>
              <w:jc w:val="center"/>
              <w:rPr>
                <w:sz w:val="18"/>
                <w:szCs w:val="18"/>
              </w:rPr>
            </w:pPr>
            <w:r w:rsidRPr="001140EC">
              <w:rPr>
                <w:b/>
                <w:bCs/>
                <w:sz w:val="18"/>
                <w:szCs w:val="18"/>
              </w:rPr>
              <w:t>×</w:t>
            </w:r>
          </w:p>
        </w:tc>
        <w:tc>
          <w:tcPr>
            <w:tcW w:w="1132" w:type="dxa"/>
          </w:tcPr>
          <w:p w:rsidR="00A9369E" w:rsidRPr="001140EC" w:rsidRDefault="00A9369E" w:rsidP="00810479">
            <w:pPr>
              <w:spacing w:after="0"/>
              <w:ind w:firstLine="0"/>
              <w:jc w:val="right"/>
              <w:rPr>
                <w:sz w:val="18"/>
                <w:szCs w:val="18"/>
              </w:rPr>
            </w:pPr>
            <w:r w:rsidRPr="001140EC">
              <w:rPr>
                <w:sz w:val="18"/>
                <w:szCs w:val="18"/>
              </w:rPr>
              <w:t>2 039 361</w:t>
            </w:r>
          </w:p>
        </w:tc>
        <w:tc>
          <w:tcPr>
            <w:tcW w:w="1132" w:type="dxa"/>
          </w:tcPr>
          <w:p w:rsidR="00A9369E" w:rsidRPr="001140EC" w:rsidRDefault="00A9369E" w:rsidP="00810479">
            <w:pPr>
              <w:spacing w:after="0"/>
              <w:ind w:firstLine="0"/>
              <w:jc w:val="right"/>
              <w:rPr>
                <w:sz w:val="18"/>
                <w:szCs w:val="18"/>
              </w:rPr>
            </w:pPr>
            <w:r w:rsidRPr="001140EC">
              <w:rPr>
                <w:sz w:val="18"/>
                <w:szCs w:val="18"/>
              </w:rPr>
              <w:t>-1 366 636</w:t>
            </w:r>
          </w:p>
        </w:tc>
        <w:tc>
          <w:tcPr>
            <w:tcW w:w="1132" w:type="dxa"/>
          </w:tcPr>
          <w:p w:rsidR="00A9369E" w:rsidRPr="001140EC" w:rsidRDefault="00A9369E" w:rsidP="00810479">
            <w:pPr>
              <w:spacing w:after="0"/>
              <w:ind w:firstLine="0"/>
              <w:jc w:val="right"/>
              <w:rPr>
                <w:sz w:val="18"/>
                <w:szCs w:val="18"/>
              </w:rPr>
            </w:pPr>
            <w:r w:rsidRPr="001140EC">
              <w:rPr>
                <w:sz w:val="18"/>
                <w:szCs w:val="18"/>
              </w:rPr>
              <w:t>-1 389 494</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1140EC" w:rsidRDefault="00A9369E" w:rsidP="00810479">
            <w:pPr>
              <w:spacing w:after="0"/>
              <w:ind w:firstLine="0"/>
              <w:jc w:val="left"/>
              <w:rPr>
                <w:sz w:val="18"/>
                <w:szCs w:val="18"/>
              </w:rPr>
            </w:pPr>
            <w:r w:rsidRPr="001140EC">
              <w:rPr>
                <w:sz w:val="18"/>
                <w:szCs w:val="18"/>
                <w:lang w:eastAsia="lv-LV"/>
              </w:rPr>
              <w:t>Kopējie izdevumi</w:t>
            </w:r>
            <w:r w:rsidRPr="001140EC">
              <w:rPr>
                <w:sz w:val="18"/>
                <w:szCs w:val="18"/>
              </w:rPr>
              <w:t>, % (+/–) pret iepriekšējo gadu</w:t>
            </w:r>
          </w:p>
        </w:tc>
        <w:tc>
          <w:tcPr>
            <w:tcW w:w="1131" w:type="dxa"/>
          </w:tcPr>
          <w:p w:rsidR="00A9369E" w:rsidRPr="001140EC" w:rsidRDefault="00A9369E" w:rsidP="00810479">
            <w:pPr>
              <w:spacing w:after="0"/>
              <w:ind w:firstLine="0"/>
              <w:jc w:val="center"/>
              <w:rPr>
                <w:sz w:val="18"/>
                <w:szCs w:val="18"/>
              </w:rPr>
            </w:pPr>
            <w:r w:rsidRPr="001140EC">
              <w:rPr>
                <w:b/>
                <w:bCs/>
                <w:sz w:val="18"/>
                <w:szCs w:val="18"/>
              </w:rPr>
              <w:t>×</w:t>
            </w:r>
          </w:p>
        </w:tc>
        <w:tc>
          <w:tcPr>
            <w:tcW w:w="1132" w:type="dxa"/>
          </w:tcPr>
          <w:p w:rsidR="00A9369E" w:rsidRPr="001140EC" w:rsidRDefault="00A9369E" w:rsidP="00810479">
            <w:pPr>
              <w:spacing w:after="0"/>
              <w:ind w:firstLine="0"/>
              <w:jc w:val="right"/>
              <w:rPr>
                <w:sz w:val="18"/>
                <w:szCs w:val="18"/>
              </w:rPr>
            </w:pPr>
            <w:r w:rsidRPr="001140EC">
              <w:rPr>
                <w:sz w:val="18"/>
                <w:szCs w:val="18"/>
              </w:rPr>
              <w:t>284,5</w:t>
            </w:r>
          </w:p>
        </w:tc>
        <w:tc>
          <w:tcPr>
            <w:tcW w:w="1132" w:type="dxa"/>
          </w:tcPr>
          <w:p w:rsidR="00A9369E" w:rsidRPr="001140EC" w:rsidRDefault="00A9369E" w:rsidP="00810479">
            <w:pPr>
              <w:spacing w:after="0"/>
              <w:ind w:firstLine="0"/>
              <w:jc w:val="right"/>
              <w:rPr>
                <w:sz w:val="18"/>
                <w:szCs w:val="18"/>
              </w:rPr>
            </w:pPr>
            <w:r w:rsidRPr="001140EC">
              <w:rPr>
                <w:sz w:val="18"/>
                <w:szCs w:val="18"/>
              </w:rPr>
              <w:t>-49,6</w:t>
            </w:r>
          </w:p>
        </w:tc>
        <w:tc>
          <w:tcPr>
            <w:tcW w:w="1132" w:type="dxa"/>
          </w:tcPr>
          <w:p w:rsidR="00A9369E" w:rsidRPr="001140EC" w:rsidRDefault="00A9369E" w:rsidP="00810479">
            <w:pPr>
              <w:spacing w:after="0"/>
              <w:ind w:firstLine="0"/>
              <w:jc w:val="right"/>
              <w:rPr>
                <w:sz w:val="18"/>
                <w:szCs w:val="18"/>
              </w:rPr>
            </w:pPr>
            <w:r w:rsidRPr="001140EC">
              <w:rPr>
                <w:sz w:val="18"/>
                <w:szCs w:val="18"/>
              </w:rPr>
              <w:t>-100,0</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84"/>
          <w:jc w:val="center"/>
        </w:trPr>
        <w:tc>
          <w:tcPr>
            <w:tcW w:w="3378" w:type="dxa"/>
          </w:tcPr>
          <w:p w:rsidR="00A9369E" w:rsidRPr="001140EC" w:rsidRDefault="00A9369E" w:rsidP="00810479">
            <w:pPr>
              <w:spacing w:after="0"/>
              <w:ind w:firstLine="0"/>
              <w:jc w:val="left"/>
              <w:rPr>
                <w:color w:val="000000" w:themeColor="text1"/>
                <w:sz w:val="18"/>
                <w:szCs w:val="18"/>
                <w:lang w:eastAsia="lv-LV"/>
              </w:rPr>
            </w:pPr>
            <w:r w:rsidRPr="001140EC">
              <w:rPr>
                <w:color w:val="000000" w:themeColor="text1"/>
                <w:sz w:val="18"/>
                <w:szCs w:val="18"/>
              </w:rPr>
              <w:t xml:space="preserve">Atlīdzība, </w:t>
            </w:r>
            <w:proofErr w:type="spellStart"/>
            <w:r w:rsidRPr="001140EC">
              <w:rPr>
                <w:i/>
                <w:sz w:val="18"/>
                <w:szCs w:val="18"/>
              </w:rPr>
              <w:t>euro</w:t>
            </w:r>
            <w:proofErr w:type="spellEnd"/>
          </w:p>
        </w:tc>
        <w:tc>
          <w:tcPr>
            <w:tcW w:w="1131" w:type="dxa"/>
          </w:tcPr>
          <w:p w:rsidR="00A9369E" w:rsidRPr="001140EC" w:rsidRDefault="00A9369E" w:rsidP="00810479">
            <w:pPr>
              <w:spacing w:after="0"/>
              <w:ind w:firstLine="0"/>
              <w:jc w:val="right"/>
              <w:rPr>
                <w:sz w:val="18"/>
                <w:szCs w:val="18"/>
              </w:rPr>
            </w:pPr>
            <w:r w:rsidRPr="001140EC">
              <w:rPr>
                <w:sz w:val="18"/>
                <w:szCs w:val="18"/>
              </w:rPr>
              <w:t>264 300</w:t>
            </w:r>
          </w:p>
        </w:tc>
        <w:tc>
          <w:tcPr>
            <w:tcW w:w="1132" w:type="dxa"/>
          </w:tcPr>
          <w:p w:rsidR="00A9369E" w:rsidRPr="001140EC" w:rsidRDefault="00A9369E" w:rsidP="00810479">
            <w:pPr>
              <w:spacing w:after="0"/>
              <w:ind w:firstLine="0"/>
              <w:jc w:val="right"/>
              <w:rPr>
                <w:sz w:val="18"/>
                <w:szCs w:val="18"/>
              </w:rPr>
            </w:pPr>
            <w:r w:rsidRPr="001140EC">
              <w:rPr>
                <w:sz w:val="18"/>
                <w:szCs w:val="18"/>
              </w:rPr>
              <w:t>270 819</w:t>
            </w:r>
          </w:p>
        </w:tc>
        <w:tc>
          <w:tcPr>
            <w:tcW w:w="1132" w:type="dxa"/>
          </w:tcPr>
          <w:p w:rsidR="00A9369E" w:rsidRPr="001140EC" w:rsidRDefault="00A9369E" w:rsidP="00810479">
            <w:pPr>
              <w:spacing w:after="0"/>
              <w:ind w:firstLine="0"/>
              <w:jc w:val="right"/>
              <w:rPr>
                <w:sz w:val="18"/>
                <w:szCs w:val="18"/>
              </w:rPr>
            </w:pPr>
            <w:r w:rsidRPr="001140EC">
              <w:rPr>
                <w:sz w:val="18"/>
                <w:szCs w:val="18"/>
              </w:rPr>
              <w:t>235 822</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1140EC" w:rsidRDefault="00A9369E" w:rsidP="00810479">
            <w:pPr>
              <w:spacing w:after="0"/>
              <w:ind w:firstLine="0"/>
              <w:jc w:val="left"/>
              <w:rPr>
                <w:sz w:val="18"/>
                <w:szCs w:val="18"/>
                <w:lang w:eastAsia="lv-LV"/>
              </w:rPr>
            </w:pPr>
            <w:r w:rsidRPr="001140EC">
              <w:rPr>
                <w:sz w:val="18"/>
                <w:szCs w:val="18"/>
              </w:rPr>
              <w:t>Vidējais amata vietu skaits gadā</w:t>
            </w:r>
          </w:p>
        </w:tc>
        <w:tc>
          <w:tcPr>
            <w:tcW w:w="1131" w:type="dxa"/>
          </w:tcPr>
          <w:p w:rsidR="00A9369E" w:rsidRPr="001140EC" w:rsidRDefault="00A9369E" w:rsidP="00810479">
            <w:pPr>
              <w:spacing w:after="0"/>
              <w:ind w:firstLine="0"/>
              <w:jc w:val="right"/>
              <w:rPr>
                <w:sz w:val="18"/>
                <w:szCs w:val="18"/>
              </w:rPr>
            </w:pPr>
            <w:r w:rsidRPr="001140EC">
              <w:rPr>
                <w:sz w:val="18"/>
                <w:szCs w:val="18"/>
              </w:rPr>
              <w:t>12</w:t>
            </w:r>
          </w:p>
        </w:tc>
        <w:tc>
          <w:tcPr>
            <w:tcW w:w="1132" w:type="dxa"/>
          </w:tcPr>
          <w:p w:rsidR="00A9369E" w:rsidRPr="001140EC" w:rsidRDefault="00A9369E" w:rsidP="00810479">
            <w:pPr>
              <w:spacing w:after="0"/>
              <w:ind w:firstLine="0"/>
              <w:jc w:val="right"/>
              <w:rPr>
                <w:sz w:val="18"/>
                <w:szCs w:val="18"/>
              </w:rPr>
            </w:pPr>
            <w:r w:rsidRPr="001140EC">
              <w:rPr>
                <w:sz w:val="18"/>
                <w:szCs w:val="18"/>
              </w:rPr>
              <w:t>12</w:t>
            </w:r>
          </w:p>
        </w:tc>
        <w:tc>
          <w:tcPr>
            <w:tcW w:w="1132" w:type="dxa"/>
          </w:tcPr>
          <w:p w:rsidR="00A9369E" w:rsidRPr="001140EC" w:rsidRDefault="00A9369E" w:rsidP="00810479">
            <w:pPr>
              <w:spacing w:after="0"/>
              <w:ind w:firstLine="0"/>
              <w:jc w:val="right"/>
              <w:rPr>
                <w:sz w:val="18"/>
                <w:szCs w:val="18"/>
              </w:rPr>
            </w:pPr>
            <w:r w:rsidRPr="001140EC">
              <w:rPr>
                <w:sz w:val="18"/>
                <w:szCs w:val="18"/>
              </w:rPr>
              <w:t>11</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tcPr>
          <w:p w:rsidR="00A9369E" w:rsidRPr="001140EC" w:rsidRDefault="00A9369E" w:rsidP="00810479">
            <w:pPr>
              <w:spacing w:after="0"/>
              <w:ind w:firstLine="0"/>
              <w:jc w:val="left"/>
              <w:rPr>
                <w:sz w:val="18"/>
                <w:szCs w:val="18"/>
                <w:lang w:eastAsia="lv-LV"/>
              </w:rPr>
            </w:pPr>
            <w:r w:rsidRPr="001140EC">
              <w:rPr>
                <w:sz w:val="18"/>
                <w:szCs w:val="18"/>
              </w:rPr>
              <w:t xml:space="preserve">Vidējā atlīdzība amata vietai </w:t>
            </w:r>
            <w:r w:rsidRPr="001140EC">
              <w:rPr>
                <w:sz w:val="18"/>
                <w:szCs w:val="18"/>
                <w:lang w:eastAsia="lv-LV"/>
              </w:rPr>
              <w:t>(mēnesī)</w:t>
            </w:r>
            <w:r w:rsidRPr="001140EC">
              <w:rPr>
                <w:sz w:val="18"/>
                <w:szCs w:val="18"/>
              </w:rPr>
              <w:t xml:space="preserve">, </w:t>
            </w:r>
            <w:proofErr w:type="spellStart"/>
            <w:r w:rsidRPr="001140EC">
              <w:rPr>
                <w:i/>
                <w:sz w:val="18"/>
                <w:szCs w:val="18"/>
              </w:rPr>
              <w:t>euro</w:t>
            </w:r>
            <w:proofErr w:type="spellEnd"/>
          </w:p>
        </w:tc>
        <w:tc>
          <w:tcPr>
            <w:tcW w:w="1131" w:type="dxa"/>
          </w:tcPr>
          <w:p w:rsidR="00A9369E" w:rsidRPr="001140EC" w:rsidRDefault="00A9369E" w:rsidP="00810479">
            <w:pPr>
              <w:spacing w:after="0"/>
              <w:ind w:firstLine="0"/>
              <w:jc w:val="right"/>
              <w:rPr>
                <w:sz w:val="18"/>
                <w:szCs w:val="18"/>
              </w:rPr>
            </w:pPr>
            <w:r w:rsidRPr="001140EC">
              <w:rPr>
                <w:sz w:val="18"/>
                <w:szCs w:val="18"/>
              </w:rPr>
              <w:t>1 738</w:t>
            </w:r>
          </w:p>
        </w:tc>
        <w:tc>
          <w:tcPr>
            <w:tcW w:w="1132" w:type="dxa"/>
          </w:tcPr>
          <w:p w:rsidR="00A9369E" w:rsidRPr="001140EC" w:rsidRDefault="00A9369E" w:rsidP="00810479">
            <w:pPr>
              <w:spacing w:after="0"/>
              <w:ind w:firstLine="0"/>
              <w:jc w:val="right"/>
              <w:rPr>
                <w:sz w:val="18"/>
                <w:szCs w:val="18"/>
              </w:rPr>
            </w:pPr>
            <w:r w:rsidRPr="001140EC">
              <w:rPr>
                <w:sz w:val="18"/>
                <w:szCs w:val="18"/>
              </w:rPr>
              <w:t>1 844</w:t>
            </w:r>
          </w:p>
        </w:tc>
        <w:tc>
          <w:tcPr>
            <w:tcW w:w="1132" w:type="dxa"/>
          </w:tcPr>
          <w:p w:rsidR="00A9369E" w:rsidRPr="001140EC" w:rsidRDefault="00A9369E" w:rsidP="00810479">
            <w:pPr>
              <w:spacing w:after="0"/>
              <w:ind w:firstLine="0"/>
              <w:jc w:val="right"/>
              <w:rPr>
                <w:sz w:val="18"/>
                <w:szCs w:val="18"/>
              </w:rPr>
            </w:pPr>
            <w:r w:rsidRPr="001140EC">
              <w:rPr>
                <w:sz w:val="18"/>
                <w:szCs w:val="18"/>
              </w:rPr>
              <w:t>2 374</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bl>
    <w:p w:rsidR="00A9369E" w:rsidRPr="00480A5F" w:rsidRDefault="00A9369E" w:rsidP="0088186B">
      <w:pPr>
        <w:widowControl w:val="0"/>
        <w:spacing w:before="240" w:after="240"/>
        <w:ind w:firstLine="0"/>
        <w:jc w:val="center"/>
        <w:rPr>
          <w:b/>
        </w:rPr>
      </w:pPr>
      <w:r w:rsidRPr="00480A5F">
        <w:rPr>
          <w:b/>
        </w:rPr>
        <w:t>62.07.00 Eiropas Reģionālās attīstības fonda (ERAF) projektu un pasākumu īstenošana (2014-2020)</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widowControl w:val="0"/>
        <w:spacing w:before="120"/>
        <w:ind w:firstLine="720"/>
      </w:pPr>
      <w:r w:rsidRPr="00480A5F">
        <w:t>Eiropas Reģionālās attīstības fonda (ERAF) projektu un pasākumu īstenošana.</w:t>
      </w:r>
    </w:p>
    <w:p w:rsidR="00A9369E" w:rsidRPr="00480A5F" w:rsidRDefault="00A9369E" w:rsidP="00A9369E">
      <w:pPr>
        <w:ind w:firstLine="0"/>
        <w:rPr>
          <w:u w:val="single"/>
        </w:rPr>
      </w:pPr>
      <w:r w:rsidRPr="00480A5F">
        <w:rPr>
          <w:u w:val="single"/>
        </w:rPr>
        <w:t>Galvenās aktivitātes:</w:t>
      </w:r>
    </w:p>
    <w:p w:rsidR="00A9369E" w:rsidRPr="00480A5F" w:rsidRDefault="00A9369E" w:rsidP="0088186B">
      <w:pPr>
        <w:spacing w:before="120"/>
        <w:ind w:left="1077" w:hanging="357"/>
        <w:rPr>
          <w:szCs w:val="24"/>
          <w:lang w:eastAsia="lv-LV"/>
        </w:rPr>
      </w:pPr>
      <w:r w:rsidRPr="00480A5F">
        <w:rPr>
          <w:szCs w:val="24"/>
          <w:lang w:eastAsia="lv-LV"/>
        </w:rPr>
        <w:t>1) Tiesu admin</w:t>
      </w:r>
      <w:r w:rsidR="0088186B">
        <w:rPr>
          <w:szCs w:val="24"/>
          <w:lang w:eastAsia="lv-LV"/>
        </w:rPr>
        <w:t>istrācijas īstenotajā projektā “</w:t>
      </w:r>
      <w:r w:rsidRPr="00480A5F">
        <w:rPr>
          <w:szCs w:val="24"/>
          <w:lang w:eastAsia="lv-LV"/>
        </w:rPr>
        <w:t>Tiesu informatīvās sistēmas attīstība</w:t>
      </w:r>
      <w:r w:rsidR="0088186B">
        <w:rPr>
          <w:szCs w:val="24"/>
          <w:lang w:eastAsia="lv-LV"/>
        </w:rPr>
        <w:t>”</w:t>
      </w:r>
      <w:r w:rsidRPr="00480A5F">
        <w:rPr>
          <w:szCs w:val="24"/>
          <w:lang w:eastAsia="lv-LV"/>
        </w:rPr>
        <w:t xml:space="preserve"> plānota: </w:t>
      </w:r>
    </w:p>
    <w:p w:rsidR="00A9369E" w:rsidRPr="00480A5F" w:rsidRDefault="00A9369E" w:rsidP="0088186B">
      <w:pPr>
        <w:pStyle w:val="ListParagraph"/>
        <w:numPr>
          <w:ilvl w:val="1"/>
          <w:numId w:val="20"/>
        </w:numPr>
        <w:spacing w:before="120"/>
        <w:ind w:left="1701" w:hanging="283"/>
        <w:contextualSpacing w:val="0"/>
        <w:rPr>
          <w:lang w:eastAsia="lv-LV"/>
        </w:rPr>
      </w:pPr>
      <w:r w:rsidRPr="00480A5F">
        <w:rPr>
          <w:lang w:eastAsia="lv-LV"/>
        </w:rPr>
        <w:t>Efektīva un vienota elektroniskā tiesvedības procesa izveide;</w:t>
      </w:r>
    </w:p>
    <w:p w:rsidR="00A9369E" w:rsidRPr="00480A5F" w:rsidRDefault="00A9369E" w:rsidP="0088186B">
      <w:pPr>
        <w:pStyle w:val="ListParagraph"/>
        <w:numPr>
          <w:ilvl w:val="1"/>
          <w:numId w:val="20"/>
        </w:numPr>
        <w:spacing w:before="120"/>
        <w:ind w:left="1701" w:hanging="283"/>
        <w:contextualSpacing w:val="0"/>
        <w:rPr>
          <w:lang w:eastAsia="lv-LV"/>
        </w:rPr>
      </w:pPr>
      <w:r w:rsidRPr="00480A5F">
        <w:rPr>
          <w:lang w:eastAsia="lv-LV"/>
        </w:rPr>
        <w:t>Efektīva informācijas apmaiņa starp tiesām, lietas dalībniekiem un citām ar tiesvedību saistītajām informācijas sistēmām;</w:t>
      </w:r>
    </w:p>
    <w:p w:rsidR="00A9369E" w:rsidRPr="00480A5F" w:rsidRDefault="00A9369E" w:rsidP="0088186B">
      <w:pPr>
        <w:pStyle w:val="ListParagraph"/>
        <w:numPr>
          <w:ilvl w:val="1"/>
          <w:numId w:val="20"/>
        </w:numPr>
        <w:spacing w:before="120"/>
        <w:ind w:left="1701" w:hanging="283"/>
        <w:contextualSpacing w:val="0"/>
        <w:rPr>
          <w:lang w:eastAsia="lv-LV"/>
        </w:rPr>
      </w:pPr>
      <w:r w:rsidRPr="00480A5F">
        <w:rPr>
          <w:lang w:eastAsia="lv-LV"/>
        </w:rPr>
        <w:t>Racionāla Tiesu informatīvās sistēmas pilnveide, radot jaunus un izmantojot esošos koplietošanas risinājumus, tostarp E-lietas portāla izveide.</w:t>
      </w:r>
    </w:p>
    <w:p w:rsidR="00A9369E" w:rsidRPr="00480A5F" w:rsidRDefault="00A9369E" w:rsidP="0088186B">
      <w:pPr>
        <w:spacing w:before="120"/>
        <w:ind w:left="1077" w:hanging="357"/>
        <w:rPr>
          <w:szCs w:val="24"/>
          <w:lang w:eastAsia="lv-LV"/>
        </w:rPr>
      </w:pPr>
      <w:r w:rsidRPr="00480A5F">
        <w:rPr>
          <w:szCs w:val="24"/>
          <w:lang w:eastAsia="lv-LV"/>
        </w:rPr>
        <w:t>2) Pilsonības un migrācijas lietu</w:t>
      </w:r>
      <w:r w:rsidR="0088186B">
        <w:rPr>
          <w:szCs w:val="24"/>
          <w:lang w:eastAsia="lv-LV"/>
        </w:rPr>
        <w:t xml:space="preserve"> pārvaldes īstenotais projekts “</w:t>
      </w:r>
      <w:r w:rsidRPr="00480A5F">
        <w:rPr>
          <w:szCs w:val="24"/>
          <w:lang w:eastAsia="lv-LV"/>
        </w:rPr>
        <w:t>Fizisko personu datu pakalpojumu modernizācija</w:t>
      </w:r>
      <w:r w:rsidR="0088186B">
        <w:rPr>
          <w:szCs w:val="24"/>
          <w:lang w:eastAsia="lv-LV"/>
        </w:rPr>
        <w:t>”</w:t>
      </w:r>
      <w:r w:rsidRPr="00480A5F">
        <w:rPr>
          <w:szCs w:val="24"/>
          <w:lang w:eastAsia="lv-LV"/>
        </w:rPr>
        <w:t xml:space="preserve"> paredz ieviest publisko pakalpojumu </w:t>
      </w:r>
      <w:proofErr w:type="spellStart"/>
      <w:r w:rsidRPr="00480A5F">
        <w:rPr>
          <w:szCs w:val="24"/>
          <w:lang w:eastAsia="lv-LV"/>
        </w:rPr>
        <w:t>daudzkanālu</w:t>
      </w:r>
      <w:proofErr w:type="spellEnd"/>
      <w:r w:rsidRPr="00480A5F">
        <w:rPr>
          <w:szCs w:val="24"/>
          <w:lang w:eastAsia="lv-LV"/>
        </w:rPr>
        <w:t xml:space="preserve"> piegādes tehnoloģisko nodrošinājumu vienlaikus ar centralizēto platformu un infrastruktūras attīstību valsts pārvaldē. </w:t>
      </w:r>
    </w:p>
    <w:p w:rsidR="00A9369E" w:rsidRPr="00480A5F" w:rsidRDefault="00A9369E" w:rsidP="0088186B">
      <w:pPr>
        <w:spacing w:before="120"/>
        <w:ind w:left="1134" w:firstLine="306"/>
        <w:rPr>
          <w:szCs w:val="24"/>
          <w:lang w:eastAsia="lv-LV"/>
        </w:rPr>
      </w:pPr>
      <w:r w:rsidRPr="00480A5F">
        <w:rPr>
          <w:szCs w:val="24"/>
          <w:lang w:eastAsia="lv-LV"/>
        </w:rPr>
        <w:t>Pilsonības un migrācijas lie</w:t>
      </w:r>
      <w:r w:rsidR="0088186B">
        <w:rPr>
          <w:szCs w:val="24"/>
          <w:lang w:eastAsia="lv-LV"/>
        </w:rPr>
        <w:t>tu pārvaldes īstenotā projekta “</w:t>
      </w:r>
      <w:r w:rsidRPr="00480A5F">
        <w:rPr>
          <w:szCs w:val="24"/>
          <w:lang w:eastAsia="lv-LV"/>
        </w:rPr>
        <w:t>Fizisko personu datu pakalpojumu modernizācija</w:t>
      </w:r>
      <w:r w:rsidR="0088186B">
        <w:rPr>
          <w:szCs w:val="24"/>
          <w:lang w:eastAsia="lv-LV"/>
        </w:rPr>
        <w:t>”</w:t>
      </w:r>
      <w:r w:rsidRPr="00480A5F">
        <w:rPr>
          <w:szCs w:val="24"/>
          <w:lang w:eastAsia="lv-LV"/>
        </w:rPr>
        <w:t xml:space="preserve"> partneru iesaiste:</w:t>
      </w:r>
    </w:p>
    <w:p w:rsidR="00A9369E" w:rsidRPr="00480A5F" w:rsidRDefault="00A9369E" w:rsidP="0088186B">
      <w:pPr>
        <w:pStyle w:val="ListParagraph"/>
        <w:numPr>
          <w:ilvl w:val="0"/>
          <w:numId w:val="40"/>
        </w:numPr>
        <w:spacing w:before="120"/>
        <w:ind w:left="1701" w:hanging="283"/>
        <w:contextualSpacing w:val="0"/>
        <w:rPr>
          <w:lang w:eastAsia="lv-LV"/>
        </w:rPr>
      </w:pPr>
      <w:r w:rsidRPr="00480A5F">
        <w:rPr>
          <w:lang w:eastAsia="lv-LV"/>
        </w:rPr>
        <w:t xml:space="preserve">Tiesu administrācija piedalās kā partneris, līdz ar to būs iespēja iegūt aktuālas ziņas par visiem nekustamo īpašumu īpašniekiem un tiesiskajiem vadītājiem, kas nepieciešams Valsts vienotajai zemesgrāmatai, Valsts zemes dienestam </w:t>
      </w:r>
      <w:r w:rsidRPr="00480A5F">
        <w:rPr>
          <w:lang w:eastAsia="lv-LV"/>
        </w:rPr>
        <w:lastRenderedPageBreak/>
        <w:t>un tiesu procesa dalībniekiem, kā arī automatizēt informācijas apmaiņu ar citiem valsts reģistriem, kuros ir iekļautas ziņas par ārvalstnieku.</w:t>
      </w:r>
    </w:p>
    <w:p w:rsidR="00A9369E" w:rsidRPr="00480A5F" w:rsidRDefault="00A9369E" w:rsidP="0088186B">
      <w:pPr>
        <w:pStyle w:val="ListParagraph"/>
        <w:numPr>
          <w:ilvl w:val="0"/>
          <w:numId w:val="40"/>
        </w:numPr>
        <w:spacing w:before="120"/>
        <w:ind w:left="1701" w:hanging="283"/>
        <w:contextualSpacing w:val="0"/>
        <w:rPr>
          <w:lang w:eastAsia="lv-LV"/>
        </w:rPr>
      </w:pPr>
      <w:r w:rsidRPr="00480A5F">
        <w:rPr>
          <w:lang w:eastAsia="lv-LV"/>
        </w:rPr>
        <w:t xml:space="preserve">Uzņēmumu reģistrs kā sadarbības partneris piedalīsies Fizisko personu reģistra informācijas sistēmas (turpmāk – FPRIS) programmatūras procesa </w:t>
      </w:r>
      <w:r w:rsidR="0088186B">
        <w:rPr>
          <w:lang w:eastAsia="lv-LV"/>
        </w:rPr>
        <w:t>“</w:t>
      </w:r>
      <w:r w:rsidRPr="00480A5F">
        <w:rPr>
          <w:lang w:eastAsia="lv-LV"/>
        </w:rPr>
        <w:t>Personas pirmreizējā reģistrēšana FPRIS</w:t>
      </w:r>
      <w:r w:rsidR="0088186B">
        <w:rPr>
          <w:lang w:eastAsia="lv-LV"/>
        </w:rPr>
        <w:t>”</w:t>
      </w:r>
      <w:r w:rsidRPr="00480A5F">
        <w:rPr>
          <w:lang w:eastAsia="lv-LV"/>
        </w:rPr>
        <w:t xml:space="preserve"> izstrādē – dalība intervijās, komentāru sniegšanā, piedalīsies testēšanā; izveidos funkcionalitāti ārzemnieka reģistrācijai Uzņēmumu reģistra informācijas sistēmā; izstrādās un akceptēs datu apmaiņas funkcionalitāti starp FPRIS un Uzņēmumu reģistru; piedalīsies FPRIS administratoru un lietotāju apmācībās.</w:t>
      </w:r>
    </w:p>
    <w:p w:rsidR="00A9369E" w:rsidRPr="00480A5F" w:rsidRDefault="00A9369E" w:rsidP="0088186B">
      <w:pPr>
        <w:spacing w:before="120"/>
        <w:ind w:left="1077" w:hanging="357"/>
        <w:rPr>
          <w:szCs w:val="24"/>
          <w:lang w:eastAsia="lv-LV"/>
        </w:rPr>
      </w:pPr>
      <w:r w:rsidRPr="00480A5F">
        <w:rPr>
          <w:szCs w:val="24"/>
          <w:lang w:eastAsia="lv-LV"/>
        </w:rPr>
        <w:t>3) Ieslodz</w:t>
      </w:r>
      <w:r w:rsidR="0088186B">
        <w:rPr>
          <w:szCs w:val="24"/>
          <w:lang w:eastAsia="lv-LV"/>
        </w:rPr>
        <w:t>ījuma vietu pārvaldes projektā “</w:t>
      </w:r>
      <w:r w:rsidRPr="00480A5F">
        <w:rPr>
          <w:szCs w:val="24"/>
          <w:lang w:eastAsia="lv-LV"/>
        </w:rPr>
        <w:t xml:space="preserve">Energoefektivitātes paaugstināšana </w:t>
      </w:r>
      <w:proofErr w:type="spellStart"/>
      <w:r w:rsidRPr="00480A5F">
        <w:rPr>
          <w:szCs w:val="24"/>
          <w:lang w:eastAsia="lv-LV"/>
        </w:rPr>
        <w:t>Cēsu</w:t>
      </w:r>
      <w:proofErr w:type="spellEnd"/>
      <w:r w:rsidRPr="00480A5F">
        <w:rPr>
          <w:szCs w:val="24"/>
          <w:lang w:eastAsia="lv-LV"/>
        </w:rPr>
        <w:t xml:space="preserve"> Audzināšanas iestādes nepilngadīgajiem skolā ar sporta zāli un ēdnīcā</w:t>
      </w:r>
      <w:r w:rsidR="0088186B">
        <w:rPr>
          <w:szCs w:val="24"/>
          <w:lang w:eastAsia="lv-LV"/>
        </w:rPr>
        <w:t>”</w:t>
      </w:r>
      <w:r w:rsidRPr="00480A5F">
        <w:rPr>
          <w:szCs w:val="24"/>
          <w:lang w:eastAsia="lv-LV"/>
        </w:rPr>
        <w:t xml:space="preserve"> plānota:</w:t>
      </w:r>
    </w:p>
    <w:p w:rsidR="00A9369E" w:rsidRPr="00480A5F" w:rsidRDefault="00A9369E" w:rsidP="0088186B">
      <w:pPr>
        <w:pStyle w:val="ListParagraph"/>
        <w:numPr>
          <w:ilvl w:val="0"/>
          <w:numId w:val="21"/>
        </w:numPr>
        <w:spacing w:before="120"/>
        <w:ind w:left="1701" w:hanging="283"/>
        <w:contextualSpacing w:val="0"/>
        <w:rPr>
          <w:u w:val="single"/>
        </w:rPr>
      </w:pPr>
      <w:r w:rsidRPr="00480A5F">
        <w:rPr>
          <w:lang w:eastAsia="lv-LV"/>
        </w:rPr>
        <w:t>Tehniskās dokumentācijas sagatavošana</w:t>
      </w:r>
      <w:r w:rsidRPr="00480A5F">
        <w:t>;</w:t>
      </w:r>
    </w:p>
    <w:p w:rsidR="00A9369E" w:rsidRPr="00480A5F" w:rsidRDefault="00A9369E" w:rsidP="0088186B">
      <w:pPr>
        <w:pStyle w:val="ListParagraph"/>
        <w:numPr>
          <w:ilvl w:val="0"/>
          <w:numId w:val="21"/>
        </w:numPr>
        <w:spacing w:before="120"/>
        <w:ind w:left="1701" w:hanging="283"/>
        <w:contextualSpacing w:val="0"/>
      </w:pPr>
      <w:r w:rsidRPr="00480A5F">
        <w:t>Būvuzraudzības veikšana;</w:t>
      </w:r>
    </w:p>
    <w:p w:rsidR="00A9369E" w:rsidRPr="00480A5F" w:rsidRDefault="00A9369E" w:rsidP="0088186B">
      <w:pPr>
        <w:pStyle w:val="ListParagraph"/>
        <w:numPr>
          <w:ilvl w:val="0"/>
          <w:numId w:val="21"/>
        </w:numPr>
        <w:spacing w:before="120"/>
        <w:ind w:left="1701" w:hanging="283"/>
        <w:contextualSpacing w:val="0"/>
      </w:pPr>
      <w:r w:rsidRPr="00480A5F">
        <w:t>Autoruzraudzības veikšana;</w:t>
      </w:r>
    </w:p>
    <w:p w:rsidR="00A9369E" w:rsidRPr="00480A5F" w:rsidRDefault="00A9369E" w:rsidP="0088186B">
      <w:pPr>
        <w:pStyle w:val="ListParagraph"/>
        <w:numPr>
          <w:ilvl w:val="0"/>
          <w:numId w:val="21"/>
        </w:numPr>
        <w:spacing w:before="120"/>
        <w:ind w:left="1701" w:hanging="283"/>
        <w:contextualSpacing w:val="0"/>
      </w:pPr>
      <w:r w:rsidRPr="00480A5F">
        <w:t>Ēku energoefektivitātes paaugstināšanas pasākumu īstenošana;</w:t>
      </w:r>
    </w:p>
    <w:p w:rsidR="00A9369E" w:rsidRPr="00480A5F" w:rsidRDefault="00A9369E" w:rsidP="0088186B">
      <w:pPr>
        <w:pStyle w:val="ListParagraph"/>
        <w:numPr>
          <w:ilvl w:val="0"/>
          <w:numId w:val="21"/>
        </w:numPr>
        <w:spacing w:before="120"/>
        <w:ind w:left="1701" w:hanging="283"/>
        <w:contextualSpacing w:val="0"/>
        <w:rPr>
          <w:lang w:eastAsia="lv-LV"/>
        </w:rPr>
      </w:pPr>
      <w:r w:rsidRPr="00480A5F">
        <w:rPr>
          <w:lang w:eastAsia="lv-LV"/>
        </w:rPr>
        <w:t>Projekta vadības un uzraudzības nodrošināšana;</w:t>
      </w:r>
    </w:p>
    <w:p w:rsidR="00A9369E" w:rsidRPr="00480A5F" w:rsidRDefault="00A9369E" w:rsidP="0088186B">
      <w:pPr>
        <w:pStyle w:val="ListParagraph"/>
        <w:numPr>
          <w:ilvl w:val="0"/>
          <w:numId w:val="21"/>
        </w:numPr>
        <w:spacing w:before="120"/>
        <w:ind w:left="1701" w:hanging="283"/>
        <w:contextualSpacing w:val="0"/>
      </w:pPr>
      <w:r w:rsidRPr="00480A5F">
        <w:t>Publicitātes pasākumi par projekta īstenošanu.</w:t>
      </w:r>
    </w:p>
    <w:p w:rsidR="00A9369E" w:rsidRPr="00480A5F" w:rsidRDefault="00A9369E" w:rsidP="0088186B">
      <w:pPr>
        <w:spacing w:before="120"/>
        <w:ind w:left="1077" w:hanging="357"/>
        <w:rPr>
          <w:szCs w:val="24"/>
          <w:lang w:eastAsia="lv-LV"/>
        </w:rPr>
      </w:pPr>
      <w:r w:rsidRPr="00480A5F">
        <w:rPr>
          <w:szCs w:val="24"/>
        </w:rPr>
        <w:t>4) </w:t>
      </w:r>
      <w:r w:rsidRPr="00480A5F">
        <w:rPr>
          <w:szCs w:val="24"/>
          <w:lang w:eastAsia="lv-LV"/>
        </w:rPr>
        <w:t>Tieslietu</w:t>
      </w:r>
      <w:r w:rsidR="0088186B">
        <w:rPr>
          <w:szCs w:val="24"/>
          <w:lang w:eastAsia="lv-LV"/>
        </w:rPr>
        <w:t xml:space="preserve"> ministrijas īstenotā projekta “</w:t>
      </w:r>
      <w:r w:rsidRPr="00480A5F">
        <w:rPr>
          <w:szCs w:val="24"/>
          <w:lang w:eastAsia="lv-LV"/>
        </w:rPr>
        <w:t>Jaunas Eiropas Savienības tiesību aktu pārņemšanas un ieviešanas kontroles informācijas sistēmas izstrāde un ieviešana (ESTAPIKS2)</w:t>
      </w:r>
      <w:r w:rsidR="0088186B">
        <w:rPr>
          <w:szCs w:val="24"/>
          <w:lang w:eastAsia="lv-LV"/>
        </w:rPr>
        <w:t>”</w:t>
      </w:r>
      <w:r w:rsidRPr="00480A5F">
        <w:rPr>
          <w:szCs w:val="24"/>
          <w:lang w:eastAsia="lv-LV"/>
        </w:rPr>
        <w:t xml:space="preserve"> ietvaros plānots:</w:t>
      </w:r>
    </w:p>
    <w:p w:rsidR="00A9369E" w:rsidRPr="00480A5F" w:rsidRDefault="00A9369E" w:rsidP="0088186B">
      <w:pPr>
        <w:pStyle w:val="ListParagraph"/>
        <w:numPr>
          <w:ilvl w:val="0"/>
          <w:numId w:val="39"/>
        </w:numPr>
        <w:spacing w:before="120"/>
        <w:ind w:left="1701" w:hanging="283"/>
        <w:contextualSpacing w:val="0"/>
        <w:rPr>
          <w:lang w:eastAsia="lv-LV"/>
        </w:rPr>
      </w:pPr>
      <w:r w:rsidRPr="00480A5F">
        <w:rPr>
          <w:lang w:eastAsia="lv-LV"/>
        </w:rPr>
        <w:t xml:space="preserve">Uzlabot ES tiesību aktu pārņemšanas procesu un nodrošināt ES tiesību aktu pārņemšanas procesu un nacionālo tiesību aktu izstrādes procesu sasaisti; </w:t>
      </w:r>
    </w:p>
    <w:p w:rsidR="00A9369E" w:rsidRPr="00480A5F" w:rsidRDefault="00A9369E" w:rsidP="0088186B">
      <w:pPr>
        <w:pStyle w:val="ListParagraph"/>
        <w:numPr>
          <w:ilvl w:val="0"/>
          <w:numId w:val="39"/>
        </w:numPr>
        <w:spacing w:before="120"/>
        <w:ind w:left="1701" w:hanging="283"/>
        <w:contextualSpacing w:val="0"/>
        <w:rPr>
          <w:lang w:eastAsia="lv-LV"/>
        </w:rPr>
      </w:pPr>
      <w:r w:rsidRPr="00480A5F">
        <w:rPr>
          <w:lang w:eastAsia="lv-LV"/>
        </w:rPr>
        <w:t xml:space="preserve">Uzlabot sabiedrības un citu institūciju informēšanu par ES tiesību aktu pārņemšanas procesa gaitu </w:t>
      </w:r>
    </w:p>
    <w:p w:rsidR="00A9369E" w:rsidRPr="00480A5F" w:rsidRDefault="00A9369E" w:rsidP="0088186B">
      <w:pPr>
        <w:pStyle w:val="ListParagraph"/>
        <w:numPr>
          <w:ilvl w:val="0"/>
          <w:numId w:val="39"/>
        </w:numPr>
        <w:spacing w:before="120"/>
        <w:ind w:left="1701" w:hanging="283"/>
        <w:contextualSpacing w:val="0"/>
        <w:rPr>
          <w:lang w:eastAsia="lv-LV"/>
        </w:rPr>
      </w:pPr>
      <w:r w:rsidRPr="00480A5F">
        <w:rPr>
          <w:lang w:eastAsia="lv-LV"/>
        </w:rPr>
        <w:t>Uzlabot ministriju darbinieku sadarbību ES Tiesas, Vispārējās un Eiropas Brīvās tirdzniecības asociācijas (turpmāk – EBTA) tiesu lietu uzskaitē un uzlabot sabiedrības informēšanu par ES Tiesas, Vispārējās un EBTA tiesu lietām.</w:t>
      </w:r>
    </w:p>
    <w:p w:rsidR="00A9369E" w:rsidRPr="00480A5F" w:rsidRDefault="00A9369E" w:rsidP="00A9369E">
      <w:pPr>
        <w:spacing w:after="240"/>
        <w:rPr>
          <w:szCs w:val="24"/>
        </w:rPr>
      </w:pPr>
      <w:r w:rsidRPr="00480A5F">
        <w:rPr>
          <w:szCs w:val="24"/>
          <w:u w:val="single"/>
        </w:rPr>
        <w:t>Apakšprogrammas izpildītāji:</w:t>
      </w:r>
      <w:r w:rsidRPr="00480A5F">
        <w:rPr>
          <w:szCs w:val="24"/>
        </w:rPr>
        <w:t xml:space="preserve"> </w:t>
      </w:r>
      <w:r w:rsidRPr="00480A5F">
        <w:rPr>
          <w:rFonts w:eastAsia="Calibri"/>
          <w:szCs w:val="24"/>
        </w:rPr>
        <w:t>Tiesu administrācija, Uzņēmumu reģistrs,</w:t>
      </w:r>
      <w:r w:rsidRPr="00480A5F">
        <w:rPr>
          <w:szCs w:val="24"/>
        </w:rPr>
        <w:t xml:space="preserve"> Ieslodzījuma vietu pārvalde, Tieslietu ministrijas centrālais aparāts.</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547 726</w:t>
            </w:r>
          </w:p>
        </w:tc>
        <w:tc>
          <w:tcPr>
            <w:tcW w:w="1132"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2 571 664</w:t>
            </w:r>
          </w:p>
        </w:tc>
        <w:tc>
          <w:tcPr>
            <w:tcW w:w="1132"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1 205 113</w:t>
            </w:r>
          </w:p>
        </w:tc>
        <w:tc>
          <w:tcPr>
            <w:tcW w:w="1132" w:type="dxa"/>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c>
          <w:tcPr>
            <w:tcW w:w="1132" w:type="dxa"/>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tcPr>
          <w:p w:rsidR="00A9369E" w:rsidRPr="00480A5F" w:rsidRDefault="00A9369E" w:rsidP="00810479">
            <w:pPr>
              <w:spacing w:after="0"/>
              <w:ind w:firstLine="0"/>
              <w:jc w:val="right"/>
              <w:rPr>
                <w:sz w:val="18"/>
              </w:rPr>
            </w:pPr>
            <w:r w:rsidRPr="00480A5F">
              <w:rPr>
                <w:sz w:val="18"/>
              </w:rPr>
              <w:t>2 023 938</w:t>
            </w:r>
          </w:p>
        </w:tc>
        <w:tc>
          <w:tcPr>
            <w:tcW w:w="1132" w:type="dxa"/>
          </w:tcPr>
          <w:p w:rsidR="00A9369E" w:rsidRPr="00480A5F" w:rsidRDefault="00A9369E" w:rsidP="00810479">
            <w:pPr>
              <w:spacing w:after="0"/>
              <w:ind w:firstLine="0"/>
              <w:jc w:val="right"/>
              <w:rPr>
                <w:sz w:val="18"/>
              </w:rPr>
            </w:pPr>
            <w:r w:rsidRPr="00480A5F">
              <w:rPr>
                <w:sz w:val="18"/>
              </w:rPr>
              <w:t>-1 366 551</w:t>
            </w:r>
          </w:p>
        </w:tc>
        <w:tc>
          <w:tcPr>
            <w:tcW w:w="1132" w:type="dxa"/>
          </w:tcPr>
          <w:p w:rsidR="00A9369E" w:rsidRPr="001140EC" w:rsidRDefault="00A9369E" w:rsidP="00810479">
            <w:pPr>
              <w:spacing w:after="0"/>
              <w:ind w:firstLine="0"/>
              <w:jc w:val="right"/>
              <w:rPr>
                <w:sz w:val="18"/>
                <w:szCs w:val="18"/>
              </w:rPr>
            </w:pPr>
            <w:r w:rsidRPr="001140EC">
              <w:rPr>
                <w:sz w:val="18"/>
                <w:szCs w:val="18"/>
              </w:rPr>
              <w:t>-1 205 113</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tcPr>
          <w:p w:rsidR="00A9369E" w:rsidRPr="00480A5F" w:rsidRDefault="00A9369E" w:rsidP="00810479">
            <w:pPr>
              <w:spacing w:after="0"/>
              <w:ind w:firstLine="0"/>
              <w:jc w:val="right"/>
              <w:rPr>
                <w:sz w:val="18"/>
              </w:rPr>
            </w:pPr>
            <w:r w:rsidRPr="00480A5F">
              <w:rPr>
                <w:sz w:val="18"/>
              </w:rPr>
              <w:t>369,5</w:t>
            </w:r>
          </w:p>
        </w:tc>
        <w:tc>
          <w:tcPr>
            <w:tcW w:w="1132" w:type="dxa"/>
          </w:tcPr>
          <w:p w:rsidR="00A9369E" w:rsidRPr="00480A5F" w:rsidRDefault="00A9369E" w:rsidP="00810479">
            <w:pPr>
              <w:spacing w:after="0"/>
              <w:ind w:firstLine="0"/>
              <w:jc w:val="right"/>
              <w:rPr>
                <w:sz w:val="18"/>
              </w:rPr>
            </w:pPr>
            <w:r w:rsidRPr="00480A5F">
              <w:rPr>
                <w:sz w:val="18"/>
              </w:rPr>
              <w:t>-53,1</w:t>
            </w:r>
          </w:p>
        </w:tc>
        <w:tc>
          <w:tcPr>
            <w:tcW w:w="1132" w:type="dxa"/>
          </w:tcPr>
          <w:p w:rsidR="00A9369E" w:rsidRPr="001140EC" w:rsidRDefault="00A9369E" w:rsidP="00810479">
            <w:pPr>
              <w:spacing w:after="0"/>
              <w:ind w:firstLine="0"/>
              <w:jc w:val="right"/>
              <w:rPr>
                <w:sz w:val="18"/>
                <w:szCs w:val="18"/>
              </w:rPr>
            </w:pPr>
            <w:r w:rsidRPr="001140EC">
              <w:rPr>
                <w:sz w:val="18"/>
                <w:szCs w:val="18"/>
              </w:rPr>
              <w:t>-100,0</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sz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tcPr>
          <w:p w:rsidR="00A9369E" w:rsidRPr="00480A5F" w:rsidRDefault="00A9369E" w:rsidP="00810479">
            <w:pPr>
              <w:spacing w:after="0"/>
              <w:ind w:firstLine="0"/>
              <w:jc w:val="right"/>
              <w:rPr>
                <w:sz w:val="18"/>
              </w:rPr>
            </w:pPr>
            <w:r w:rsidRPr="00480A5F">
              <w:rPr>
                <w:sz w:val="18"/>
              </w:rPr>
              <w:t>95 302</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bCs/>
                <w:sz w:val="18"/>
              </w:rPr>
            </w:pPr>
            <w:r w:rsidRPr="00480A5F">
              <w:rPr>
                <w:sz w:val="18"/>
              </w:rPr>
              <w:t>86 853</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rPr>
            </w:pPr>
            <w:r w:rsidRPr="00480A5F">
              <w:rPr>
                <w:sz w:val="18"/>
              </w:rPr>
              <w:t>51 658</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3"/>
          <w:jc w:val="center"/>
        </w:trPr>
        <w:tc>
          <w:tcPr>
            <w:tcW w:w="3378" w:type="dxa"/>
          </w:tcPr>
          <w:p w:rsidR="00A9369E" w:rsidRPr="00480A5F" w:rsidRDefault="00A9369E" w:rsidP="00810479">
            <w:pPr>
              <w:spacing w:after="0"/>
              <w:ind w:firstLine="0"/>
              <w:jc w:val="left"/>
              <w:rPr>
                <w:sz w:val="18"/>
                <w:szCs w:val="18"/>
                <w:lang w:eastAsia="lv-LV"/>
              </w:rPr>
            </w:pPr>
            <w:r w:rsidRPr="00480A5F">
              <w:rPr>
                <w:sz w:val="18"/>
                <w:szCs w:val="18"/>
              </w:rPr>
              <w:t>Vidējais amata vietu skaits gadā</w:t>
            </w:r>
          </w:p>
        </w:tc>
        <w:tc>
          <w:tcPr>
            <w:tcW w:w="1131" w:type="dxa"/>
          </w:tcPr>
          <w:p w:rsidR="00A9369E" w:rsidRPr="00480A5F" w:rsidRDefault="00A9369E" w:rsidP="00810479">
            <w:pPr>
              <w:spacing w:after="0"/>
              <w:ind w:firstLine="0"/>
              <w:jc w:val="right"/>
              <w:rPr>
                <w:sz w:val="18"/>
              </w:rPr>
            </w:pPr>
            <w:r w:rsidRPr="00480A5F">
              <w:rPr>
                <w:sz w:val="18"/>
              </w:rPr>
              <w:t>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bCs/>
                <w:sz w:val="18"/>
              </w:rPr>
            </w:pPr>
            <w:r w:rsidRPr="00480A5F">
              <w:rPr>
                <w:sz w:val="18"/>
              </w:rPr>
              <w:t>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rPr>
            </w:pPr>
            <w:r w:rsidRPr="00480A5F">
              <w:rPr>
                <w:sz w:val="18"/>
              </w:rPr>
              <w:t>4</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sz w:val="18"/>
                <w:szCs w:val="18"/>
                <w:lang w:eastAsia="lv-LV"/>
              </w:rPr>
            </w:pPr>
            <w:r w:rsidRPr="00480A5F">
              <w:rPr>
                <w:sz w:val="18"/>
                <w:szCs w:val="18"/>
              </w:rPr>
              <w:t>Vidējā atlīdzība amata vietai (mēnesī),</w:t>
            </w:r>
            <w:r w:rsidRPr="00480A5F">
              <w:rPr>
                <w:i/>
                <w:sz w:val="18"/>
                <w:szCs w:val="18"/>
              </w:rPr>
              <w:t xml:space="preserve"> </w:t>
            </w:r>
            <w:proofErr w:type="spellStart"/>
            <w:r w:rsidRPr="00480A5F">
              <w:rPr>
                <w:i/>
                <w:sz w:val="18"/>
                <w:szCs w:val="18"/>
              </w:rPr>
              <w:t>euro</w:t>
            </w:r>
            <w:proofErr w:type="spellEnd"/>
          </w:p>
        </w:tc>
        <w:tc>
          <w:tcPr>
            <w:tcW w:w="1131" w:type="dxa"/>
          </w:tcPr>
          <w:p w:rsidR="00A9369E" w:rsidRPr="00480A5F" w:rsidRDefault="00A9369E" w:rsidP="00810479">
            <w:pPr>
              <w:spacing w:after="0"/>
              <w:ind w:firstLine="0"/>
              <w:jc w:val="right"/>
              <w:rPr>
                <w:sz w:val="18"/>
              </w:rPr>
            </w:pPr>
            <w:r w:rsidRPr="00480A5F">
              <w:rPr>
                <w:sz w:val="18"/>
              </w:rPr>
              <w:t>1 475</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bCs/>
                <w:sz w:val="18"/>
              </w:rPr>
            </w:pPr>
            <w:r w:rsidRPr="00480A5F">
              <w:rPr>
                <w:sz w:val="18"/>
              </w:rPr>
              <w:t>1 671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rPr>
            </w:pPr>
            <w:r w:rsidRPr="00480A5F">
              <w:rPr>
                <w:sz w:val="18"/>
              </w:rPr>
              <w:t>2 444</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bl>
    <w:p w:rsidR="001140EC" w:rsidRDefault="001140EC" w:rsidP="00DC4327">
      <w:pPr>
        <w:spacing w:before="240" w:after="240"/>
        <w:ind w:firstLine="0"/>
        <w:jc w:val="center"/>
        <w:rPr>
          <w:b/>
          <w:color w:val="000000" w:themeColor="text1"/>
          <w:lang w:eastAsia="lv-LV"/>
        </w:rPr>
      </w:pPr>
    </w:p>
    <w:p w:rsidR="001140EC" w:rsidRDefault="001140EC" w:rsidP="00DC4327">
      <w:pPr>
        <w:spacing w:before="240" w:after="240"/>
        <w:ind w:firstLine="0"/>
        <w:jc w:val="center"/>
        <w:rPr>
          <w:b/>
          <w:color w:val="000000" w:themeColor="text1"/>
          <w:lang w:eastAsia="lv-LV"/>
        </w:rPr>
      </w:pPr>
    </w:p>
    <w:p w:rsidR="00A9369E" w:rsidRPr="00480A5F" w:rsidRDefault="00A9369E" w:rsidP="00DC4327">
      <w:pPr>
        <w:spacing w:before="240" w:after="240"/>
        <w:ind w:firstLine="0"/>
        <w:jc w:val="center"/>
        <w:rPr>
          <w:b/>
          <w:color w:val="000000" w:themeColor="text1"/>
          <w:lang w:eastAsia="lv-LV"/>
        </w:rPr>
      </w:pPr>
      <w:r w:rsidRPr="00480A5F">
        <w:rPr>
          <w:b/>
          <w:color w:val="000000" w:themeColor="text1"/>
          <w:lang w:eastAsia="lv-LV"/>
        </w:rPr>
        <w:lastRenderedPageBreak/>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spacing w:after="0"/>
              <w:ind w:firstLine="0"/>
              <w:jc w:val="center"/>
              <w:rPr>
                <w:sz w:val="18"/>
                <w:szCs w:val="18"/>
              </w:rPr>
            </w:pPr>
            <w:r w:rsidRPr="00480A5F">
              <w:rPr>
                <w:color w:val="000000" w:themeColor="text1"/>
                <w:sz w:val="18"/>
                <w:szCs w:val="18"/>
                <w:lang w:eastAsia="lv-LV"/>
              </w:rPr>
              <w:t>Pasākums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Samazinājums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Palielinājums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spacing w:after="0"/>
              <w:ind w:firstLine="0"/>
              <w:jc w:val="left"/>
              <w:rPr>
                <w:sz w:val="18"/>
                <w:szCs w:val="18"/>
              </w:rPr>
            </w:pPr>
            <w:r w:rsidRPr="00480A5F">
              <w:rPr>
                <w:b/>
                <w:bCs/>
                <w:sz w:val="18"/>
                <w:szCs w:val="18"/>
                <w:lang w:eastAsia="lv-LV"/>
              </w:rPr>
              <w:t>Izdevumi – kopā</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szCs w:val="18"/>
              </w:rPr>
              <w:t>2 571 664</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szCs w:val="18"/>
              </w:rPr>
              <w:t>1 205 113</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szCs w:val="18"/>
              </w:rPr>
              <w:t>-1 366 551</w:t>
            </w:r>
          </w:p>
        </w:tc>
      </w:tr>
      <w:tr w:rsidR="00A9369E" w:rsidRPr="00480A5F" w:rsidTr="00810479">
        <w:trPr>
          <w:jc w:val="center"/>
        </w:trPr>
        <w:tc>
          <w:tcPr>
            <w:tcW w:w="9072" w:type="dxa"/>
            <w:gridSpan w:val="4"/>
          </w:tcPr>
          <w:p w:rsidR="00A9369E" w:rsidRPr="00480A5F" w:rsidRDefault="00A9369E" w:rsidP="00810479">
            <w:pPr>
              <w:spacing w:after="0"/>
              <w:ind w:firstLine="313"/>
              <w:jc w:val="left"/>
              <w:rPr>
                <w:sz w:val="18"/>
                <w:szCs w:val="18"/>
              </w:rPr>
            </w:pPr>
            <w:r w:rsidRPr="00480A5F">
              <w:rPr>
                <w:i/>
                <w:sz w:val="18"/>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spacing w:after="0"/>
              <w:ind w:firstLine="0"/>
              <w:jc w:val="left"/>
              <w:rPr>
                <w:sz w:val="18"/>
                <w:szCs w:val="18"/>
                <w:u w:val="single"/>
                <w:lang w:eastAsia="lv-LV"/>
              </w:rPr>
            </w:pPr>
            <w:r w:rsidRPr="00480A5F">
              <w:rPr>
                <w:sz w:val="18"/>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szCs w:val="18"/>
              </w:rPr>
              <w:t>2 571 664</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szCs w:val="18"/>
              </w:rPr>
              <w:t>1 205 113</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szCs w:val="18"/>
              </w:rPr>
              <w:t>-1 366 551</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Samazināti izdevumi</w:t>
            </w:r>
            <w:r w:rsidRPr="00480A5F">
              <w:rPr>
                <w:i/>
                <w:sz w:val="18"/>
                <w:szCs w:val="18"/>
                <w:lang w:eastAsia="lv-LV"/>
              </w:rPr>
              <w:t xml:space="preserve"> Eiropas Reģionālās attīstības fonda</w:t>
            </w:r>
            <w:r w:rsidR="00DC4327">
              <w:rPr>
                <w:i/>
                <w:sz w:val="18"/>
                <w:szCs w:val="18"/>
                <w:lang w:eastAsia="lv-LV"/>
              </w:rPr>
              <w:t xml:space="preserve"> projekta “</w:t>
            </w:r>
            <w:r w:rsidRPr="00480A5F">
              <w:rPr>
                <w:i/>
                <w:sz w:val="18"/>
                <w:szCs w:val="18"/>
                <w:lang w:eastAsia="lv-LV"/>
              </w:rPr>
              <w:t>Vienotā datu telpa</w:t>
            </w:r>
            <w:r w:rsidR="00DC4327">
              <w:rPr>
                <w:i/>
                <w:sz w:val="18"/>
                <w:szCs w:val="18"/>
                <w:lang w:eastAsia="lv-LV"/>
              </w:rPr>
              <w:t>”</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84 958</w:t>
            </w:r>
          </w:p>
        </w:tc>
        <w:tc>
          <w:tcPr>
            <w:tcW w:w="1277" w:type="dxa"/>
          </w:tcPr>
          <w:p w:rsidR="00A9369E" w:rsidRPr="00480A5F" w:rsidRDefault="00A9369E" w:rsidP="00810479">
            <w:pPr>
              <w:spacing w:after="0"/>
              <w:ind w:firstLine="0"/>
              <w:jc w:val="center"/>
              <w:rPr>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-84 958</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 Izdevumu izmaiņas</w:t>
            </w:r>
            <w:r w:rsidRPr="00480A5F">
              <w:rPr>
                <w:i/>
                <w:sz w:val="18"/>
                <w:szCs w:val="18"/>
                <w:lang w:eastAsia="lv-LV"/>
              </w:rPr>
              <w:t xml:space="preserve"> Eiropas Reģion</w:t>
            </w:r>
            <w:r w:rsidR="00DC4327">
              <w:rPr>
                <w:i/>
                <w:sz w:val="18"/>
                <w:szCs w:val="18"/>
                <w:lang w:eastAsia="lv-LV"/>
              </w:rPr>
              <w:t>ālās attīstības fonda projekta “</w:t>
            </w:r>
            <w:r w:rsidRPr="00480A5F">
              <w:rPr>
                <w:i/>
                <w:sz w:val="18"/>
                <w:szCs w:val="18"/>
                <w:lang w:eastAsia="lv-LV"/>
              </w:rPr>
              <w:t>Tiesu informatīvās sistēmas attīstība</w:t>
            </w:r>
            <w:r w:rsidR="00DC4327">
              <w:rPr>
                <w:i/>
                <w:sz w:val="18"/>
                <w:szCs w:val="18"/>
                <w:lang w:eastAsia="lv-LV"/>
              </w:rPr>
              <w:t>”</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1 874 436</w:t>
            </w:r>
          </w:p>
        </w:tc>
        <w:tc>
          <w:tcPr>
            <w:tcW w:w="1277" w:type="dxa"/>
          </w:tcPr>
          <w:p w:rsidR="00A9369E" w:rsidRPr="00480A5F" w:rsidRDefault="00A9369E" w:rsidP="00810479">
            <w:pPr>
              <w:spacing w:after="0"/>
              <w:ind w:firstLine="0"/>
              <w:jc w:val="right"/>
              <w:rPr>
                <w:sz w:val="18"/>
                <w:szCs w:val="18"/>
              </w:rPr>
            </w:pPr>
            <w:r w:rsidRPr="00480A5F">
              <w:rPr>
                <w:sz w:val="18"/>
                <w:szCs w:val="18"/>
              </w:rPr>
              <w:t>693 206</w:t>
            </w:r>
          </w:p>
        </w:tc>
        <w:tc>
          <w:tcPr>
            <w:tcW w:w="1277" w:type="dxa"/>
          </w:tcPr>
          <w:p w:rsidR="00A9369E" w:rsidRPr="00480A5F" w:rsidRDefault="00A9369E" w:rsidP="00810479">
            <w:pPr>
              <w:spacing w:after="0"/>
              <w:ind w:firstLine="0"/>
              <w:jc w:val="right"/>
              <w:rPr>
                <w:sz w:val="18"/>
                <w:szCs w:val="18"/>
              </w:rPr>
            </w:pPr>
            <w:r w:rsidRPr="00480A5F">
              <w:rPr>
                <w:sz w:val="18"/>
                <w:szCs w:val="18"/>
              </w:rPr>
              <w:t>-1 181 230</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Samazināti izdevumi</w:t>
            </w:r>
            <w:r w:rsidRPr="00480A5F">
              <w:rPr>
                <w:i/>
                <w:sz w:val="18"/>
                <w:szCs w:val="18"/>
                <w:lang w:eastAsia="lv-LV"/>
              </w:rPr>
              <w:t xml:space="preserve"> Eiropas Reģionālās attīstības</w:t>
            </w:r>
            <w:r w:rsidR="00DC4327">
              <w:rPr>
                <w:i/>
                <w:sz w:val="18"/>
                <w:szCs w:val="18"/>
                <w:lang w:eastAsia="lv-LV"/>
              </w:rPr>
              <w:t xml:space="preserve"> fonda projekta “</w:t>
            </w:r>
            <w:r w:rsidRPr="00480A5F">
              <w:rPr>
                <w:i/>
                <w:sz w:val="18"/>
                <w:szCs w:val="18"/>
                <w:lang w:eastAsia="lv-LV"/>
              </w:rPr>
              <w:t>Ieslodzījuma vietu pārvaldes informācijas sistēmas pilnveidošana</w:t>
            </w:r>
            <w:r w:rsidR="00DC4327">
              <w:rPr>
                <w:i/>
                <w:sz w:val="18"/>
                <w:szCs w:val="18"/>
                <w:lang w:eastAsia="lv-LV"/>
              </w:rPr>
              <w:t>”</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278 601</w:t>
            </w:r>
          </w:p>
        </w:tc>
        <w:tc>
          <w:tcPr>
            <w:tcW w:w="1277" w:type="dxa"/>
          </w:tcPr>
          <w:p w:rsidR="00A9369E" w:rsidRPr="00480A5F" w:rsidRDefault="00A9369E" w:rsidP="00810479">
            <w:pPr>
              <w:spacing w:after="0"/>
              <w:ind w:firstLine="0"/>
              <w:jc w:val="center"/>
              <w:rPr>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-278 601</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Samazināti izdevumi</w:t>
            </w:r>
            <w:r w:rsidRPr="00480A5F">
              <w:rPr>
                <w:i/>
                <w:sz w:val="18"/>
                <w:szCs w:val="18"/>
                <w:lang w:eastAsia="lv-LV"/>
              </w:rPr>
              <w:t xml:space="preserve"> Eiropas Reģion</w:t>
            </w:r>
            <w:r w:rsidR="00DC4327">
              <w:rPr>
                <w:i/>
                <w:sz w:val="18"/>
                <w:szCs w:val="18"/>
                <w:lang w:eastAsia="lv-LV"/>
              </w:rPr>
              <w:t>ālās attīstības fonda projekta “</w:t>
            </w:r>
            <w:r w:rsidRPr="00480A5F">
              <w:rPr>
                <w:i/>
                <w:sz w:val="18"/>
                <w:szCs w:val="18"/>
                <w:lang w:eastAsia="lv-LV"/>
              </w:rPr>
              <w:t>Probācijas klientu uzskaites sistēmas pilnveidošana</w:t>
            </w:r>
            <w:r w:rsidR="00DC4327">
              <w:rPr>
                <w:i/>
                <w:sz w:val="18"/>
                <w:szCs w:val="18"/>
                <w:lang w:eastAsia="lv-LV"/>
              </w:rPr>
              <w:t>”</w:t>
            </w:r>
            <w:r w:rsidRPr="00480A5F">
              <w:rPr>
                <w:i/>
                <w:sz w:val="18"/>
                <w:szCs w:val="18"/>
                <w:lang w:eastAsia="lv-LV"/>
              </w:rPr>
              <w:t xml:space="preserve"> īstenošanai </w:t>
            </w:r>
          </w:p>
        </w:tc>
        <w:tc>
          <w:tcPr>
            <w:tcW w:w="1277" w:type="dxa"/>
          </w:tcPr>
          <w:p w:rsidR="00A9369E" w:rsidRPr="00480A5F" w:rsidRDefault="00A9369E" w:rsidP="00810479">
            <w:pPr>
              <w:spacing w:after="0"/>
              <w:ind w:firstLine="0"/>
              <w:jc w:val="right"/>
              <w:rPr>
                <w:sz w:val="18"/>
                <w:szCs w:val="18"/>
              </w:rPr>
            </w:pPr>
            <w:r w:rsidRPr="00480A5F">
              <w:rPr>
                <w:sz w:val="18"/>
                <w:szCs w:val="18"/>
              </w:rPr>
              <w:t>92 678</w:t>
            </w:r>
          </w:p>
        </w:tc>
        <w:tc>
          <w:tcPr>
            <w:tcW w:w="1277" w:type="dxa"/>
          </w:tcPr>
          <w:p w:rsidR="00A9369E" w:rsidRPr="00480A5F" w:rsidRDefault="00A9369E" w:rsidP="00810479">
            <w:pPr>
              <w:spacing w:after="0"/>
              <w:ind w:firstLine="0"/>
              <w:jc w:val="center"/>
              <w:rPr>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-92 678</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szCs w:val="18"/>
                <w:lang w:eastAsia="lv-LV"/>
              </w:rPr>
              <w:t>Izdevumu izmaiņas</w:t>
            </w:r>
            <w:r w:rsidRPr="00480A5F">
              <w:rPr>
                <w:i/>
                <w:sz w:val="18"/>
                <w:szCs w:val="18"/>
                <w:lang w:eastAsia="lv-LV"/>
              </w:rPr>
              <w:t xml:space="preserve"> Eiropas Reģion</w:t>
            </w:r>
            <w:r w:rsidR="00DC4327">
              <w:rPr>
                <w:i/>
                <w:sz w:val="18"/>
                <w:szCs w:val="18"/>
                <w:lang w:eastAsia="lv-LV"/>
              </w:rPr>
              <w:t>ālās attīstības fonda projekta “</w:t>
            </w:r>
            <w:r w:rsidRPr="00480A5F">
              <w:rPr>
                <w:i/>
                <w:sz w:val="18"/>
                <w:szCs w:val="18"/>
                <w:lang w:eastAsia="lv-LV"/>
              </w:rPr>
              <w:t>Fizisko personu datu pakalpojumu modernizācija</w:t>
            </w:r>
            <w:r w:rsidR="00DC4327">
              <w:rPr>
                <w:i/>
                <w:sz w:val="18"/>
                <w:szCs w:val="18"/>
                <w:lang w:eastAsia="lv-LV"/>
              </w:rPr>
              <w:t>”</w:t>
            </w:r>
          </w:p>
        </w:tc>
        <w:tc>
          <w:tcPr>
            <w:tcW w:w="1277" w:type="dxa"/>
          </w:tcPr>
          <w:p w:rsidR="00A9369E" w:rsidRPr="00480A5F" w:rsidRDefault="00A9369E" w:rsidP="00810479">
            <w:pPr>
              <w:spacing w:after="0"/>
              <w:ind w:firstLine="0"/>
              <w:jc w:val="right"/>
              <w:rPr>
                <w:sz w:val="18"/>
                <w:szCs w:val="18"/>
              </w:rPr>
            </w:pPr>
            <w:r w:rsidRPr="00480A5F">
              <w:rPr>
                <w:sz w:val="18"/>
                <w:szCs w:val="18"/>
              </w:rPr>
              <w:t>63 000</w:t>
            </w:r>
          </w:p>
        </w:tc>
        <w:tc>
          <w:tcPr>
            <w:tcW w:w="1277" w:type="dxa"/>
          </w:tcPr>
          <w:p w:rsidR="00A9369E" w:rsidRPr="00480A5F" w:rsidRDefault="00A9369E" w:rsidP="00810479">
            <w:pPr>
              <w:spacing w:after="0"/>
              <w:ind w:firstLine="0"/>
              <w:jc w:val="right"/>
              <w:rPr>
                <w:sz w:val="18"/>
                <w:szCs w:val="18"/>
              </w:rPr>
            </w:pPr>
            <w:r w:rsidRPr="00480A5F">
              <w:rPr>
                <w:sz w:val="18"/>
                <w:szCs w:val="18"/>
              </w:rPr>
              <w:t>41 400</w:t>
            </w:r>
          </w:p>
        </w:tc>
        <w:tc>
          <w:tcPr>
            <w:tcW w:w="1277" w:type="dxa"/>
          </w:tcPr>
          <w:p w:rsidR="00A9369E" w:rsidRPr="00480A5F" w:rsidRDefault="00A9369E" w:rsidP="00810479">
            <w:pPr>
              <w:spacing w:after="0"/>
              <w:ind w:firstLine="0"/>
              <w:jc w:val="right"/>
              <w:rPr>
                <w:sz w:val="18"/>
                <w:szCs w:val="18"/>
              </w:rPr>
            </w:pPr>
            <w:r w:rsidRPr="00480A5F">
              <w:rPr>
                <w:sz w:val="18"/>
                <w:szCs w:val="18"/>
              </w:rPr>
              <w:t>-21 600</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 xml:space="preserve">Samazināti izdevumi </w:t>
            </w:r>
            <w:r w:rsidRPr="00480A5F">
              <w:rPr>
                <w:i/>
                <w:sz w:val="18"/>
                <w:szCs w:val="18"/>
                <w:lang w:eastAsia="lv-LV"/>
              </w:rPr>
              <w:t>Eiropas Reģion</w:t>
            </w:r>
            <w:r w:rsidR="00DC4327">
              <w:rPr>
                <w:i/>
                <w:sz w:val="18"/>
                <w:szCs w:val="18"/>
                <w:lang w:eastAsia="lv-LV"/>
              </w:rPr>
              <w:t>ālās attīstības fonda projekta “</w:t>
            </w:r>
            <w:r w:rsidRPr="00480A5F">
              <w:rPr>
                <w:i/>
                <w:sz w:val="18"/>
                <w:szCs w:val="18"/>
                <w:lang w:eastAsia="lv-LV"/>
              </w:rPr>
              <w:t>Energoefektivitātes paaugstināšana Olaines cietumā (Latvijas cietumu slimnīca) ārstniecības korpusā</w:t>
            </w:r>
            <w:r w:rsidR="00DC4327">
              <w:rPr>
                <w:i/>
                <w:sz w:val="18"/>
                <w:szCs w:val="18"/>
                <w:lang w:eastAsia="lv-LV"/>
              </w:rPr>
              <w:t>”</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177 991</w:t>
            </w:r>
          </w:p>
        </w:tc>
        <w:tc>
          <w:tcPr>
            <w:tcW w:w="1277" w:type="dxa"/>
          </w:tcPr>
          <w:p w:rsidR="00A9369E" w:rsidRPr="00480A5F" w:rsidRDefault="00A9369E" w:rsidP="00810479">
            <w:pPr>
              <w:spacing w:after="0"/>
              <w:ind w:firstLine="0"/>
              <w:jc w:val="center"/>
              <w:rPr>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-177 991</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i/>
                <w:sz w:val="18"/>
                <w:szCs w:val="18"/>
                <w:lang w:eastAsia="lv-LV"/>
              </w:rPr>
              <w:t> Palielināti izdevumi Eiropas Reģion</w:t>
            </w:r>
            <w:r w:rsidR="00DC4327">
              <w:rPr>
                <w:i/>
                <w:sz w:val="18"/>
                <w:szCs w:val="18"/>
                <w:lang w:eastAsia="lv-LV"/>
              </w:rPr>
              <w:t>ālās attīstības fonda projekta “</w:t>
            </w:r>
            <w:r w:rsidRPr="00480A5F">
              <w:rPr>
                <w:i/>
                <w:sz w:val="18"/>
                <w:szCs w:val="18"/>
                <w:lang w:eastAsia="lv-LV"/>
              </w:rPr>
              <w:t xml:space="preserve">Energoefektivitātes paaugstināšana </w:t>
            </w:r>
            <w:proofErr w:type="spellStart"/>
            <w:r w:rsidRPr="00480A5F">
              <w:rPr>
                <w:i/>
                <w:sz w:val="18"/>
                <w:szCs w:val="18"/>
                <w:lang w:eastAsia="lv-LV"/>
              </w:rPr>
              <w:t>Cēsu</w:t>
            </w:r>
            <w:proofErr w:type="spellEnd"/>
            <w:r w:rsidRPr="00480A5F">
              <w:rPr>
                <w:i/>
                <w:sz w:val="18"/>
                <w:szCs w:val="18"/>
                <w:lang w:eastAsia="lv-LV"/>
              </w:rPr>
              <w:t xml:space="preserve"> Audzināšanas iestādes nepilngadīgajiem skolā ar sporta zāli un ēdnīcā</w:t>
            </w:r>
            <w:r w:rsidR="00DC4327">
              <w:rPr>
                <w:i/>
                <w:sz w:val="18"/>
                <w:szCs w:val="18"/>
                <w:lang w:eastAsia="lv-LV"/>
              </w:rPr>
              <w:t xml:space="preserve">” </w:t>
            </w:r>
            <w:r w:rsidRPr="00480A5F">
              <w:rPr>
                <w:i/>
                <w:sz w:val="18"/>
                <w:szCs w:val="18"/>
                <w:lang w:eastAsia="lv-LV"/>
              </w:rPr>
              <w:t>īstenošanai</w:t>
            </w:r>
          </w:p>
        </w:tc>
        <w:tc>
          <w:tcPr>
            <w:tcW w:w="1277" w:type="dxa"/>
          </w:tcPr>
          <w:p w:rsidR="00A9369E" w:rsidRPr="00480A5F" w:rsidRDefault="00A9369E" w:rsidP="00810479">
            <w:pPr>
              <w:spacing w:after="0"/>
              <w:ind w:firstLine="0"/>
              <w:jc w:val="center"/>
              <w:rPr>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89 416</w:t>
            </w:r>
          </w:p>
        </w:tc>
        <w:tc>
          <w:tcPr>
            <w:tcW w:w="1277" w:type="dxa"/>
          </w:tcPr>
          <w:p w:rsidR="00A9369E" w:rsidRPr="00480A5F" w:rsidRDefault="00A9369E" w:rsidP="00810479">
            <w:pPr>
              <w:spacing w:after="0"/>
              <w:ind w:firstLine="0"/>
              <w:jc w:val="right"/>
              <w:rPr>
                <w:sz w:val="18"/>
                <w:szCs w:val="18"/>
              </w:rPr>
            </w:pPr>
            <w:r w:rsidRPr="00480A5F">
              <w:rPr>
                <w:sz w:val="18"/>
                <w:szCs w:val="18"/>
              </w:rPr>
              <w:t>89 416</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i/>
                <w:sz w:val="18"/>
                <w:szCs w:val="18"/>
                <w:lang w:eastAsia="lv-LV"/>
              </w:rPr>
              <w:t>Palielināti izdevumi Eiropas Reģion</w:t>
            </w:r>
            <w:r w:rsidR="00DC4327">
              <w:rPr>
                <w:i/>
                <w:sz w:val="18"/>
                <w:szCs w:val="18"/>
                <w:lang w:eastAsia="lv-LV"/>
              </w:rPr>
              <w:t>ālās attīstības fonda projekta “</w:t>
            </w:r>
            <w:r w:rsidRPr="00480A5F">
              <w:rPr>
                <w:i/>
                <w:sz w:val="18"/>
                <w:szCs w:val="18"/>
                <w:lang w:eastAsia="lv-LV"/>
              </w:rPr>
              <w:t>Jaunas Eiropas Savienības tiesību aktu pārņemšanas un ieviešanas kontroles informācijas sistēmas izstrāde un ieviešana (ESTAPIKS2)</w:t>
            </w:r>
            <w:r w:rsidR="00DC4327">
              <w:rPr>
                <w:i/>
                <w:sz w:val="18"/>
                <w:szCs w:val="18"/>
                <w:lang w:eastAsia="lv-LV"/>
              </w:rPr>
              <w:t>”</w:t>
            </w:r>
          </w:p>
        </w:tc>
        <w:tc>
          <w:tcPr>
            <w:tcW w:w="1277" w:type="dxa"/>
          </w:tcPr>
          <w:p w:rsidR="00A9369E" w:rsidRPr="00480A5F" w:rsidRDefault="00A9369E" w:rsidP="00810479">
            <w:pPr>
              <w:spacing w:after="0"/>
              <w:ind w:firstLine="0"/>
              <w:jc w:val="center"/>
              <w:rPr>
                <w:color w:val="000000"/>
                <w:sz w:val="18"/>
                <w:szCs w:val="18"/>
              </w:rPr>
            </w:pPr>
            <w:r w:rsidRPr="00480A5F">
              <w:rPr>
                <w:color w:val="000000"/>
                <w:sz w:val="18"/>
                <w:szCs w:val="18"/>
              </w:rPr>
              <w:t>-</w:t>
            </w:r>
          </w:p>
        </w:tc>
        <w:tc>
          <w:tcPr>
            <w:tcW w:w="1277" w:type="dxa"/>
          </w:tcPr>
          <w:p w:rsidR="00A9369E" w:rsidRPr="00480A5F" w:rsidRDefault="00A9369E" w:rsidP="00810479">
            <w:pPr>
              <w:spacing w:after="0"/>
              <w:ind w:firstLine="0"/>
              <w:jc w:val="right"/>
              <w:rPr>
                <w:sz w:val="18"/>
                <w:szCs w:val="18"/>
              </w:rPr>
            </w:pPr>
            <w:r w:rsidRPr="00480A5F">
              <w:rPr>
                <w:sz w:val="18"/>
                <w:szCs w:val="18"/>
              </w:rPr>
              <w:t>381 091</w:t>
            </w:r>
          </w:p>
        </w:tc>
        <w:tc>
          <w:tcPr>
            <w:tcW w:w="1277" w:type="dxa"/>
          </w:tcPr>
          <w:p w:rsidR="00A9369E" w:rsidRPr="00480A5F" w:rsidRDefault="00A9369E" w:rsidP="00810479">
            <w:pPr>
              <w:spacing w:after="0"/>
              <w:ind w:firstLine="0"/>
              <w:jc w:val="right"/>
              <w:rPr>
                <w:sz w:val="18"/>
                <w:szCs w:val="18"/>
              </w:rPr>
            </w:pPr>
            <w:r w:rsidRPr="00480A5F">
              <w:rPr>
                <w:sz w:val="18"/>
                <w:szCs w:val="18"/>
              </w:rPr>
              <w:t>381 091</w:t>
            </w:r>
          </w:p>
        </w:tc>
      </w:tr>
    </w:tbl>
    <w:p w:rsidR="00A9369E" w:rsidRPr="00480A5F" w:rsidRDefault="00A9369E" w:rsidP="00DC4327">
      <w:pPr>
        <w:widowControl w:val="0"/>
        <w:spacing w:before="240" w:after="240"/>
        <w:ind w:firstLine="0"/>
        <w:jc w:val="center"/>
        <w:rPr>
          <w:b/>
        </w:rPr>
      </w:pPr>
      <w:r w:rsidRPr="00480A5F">
        <w:rPr>
          <w:b/>
        </w:rPr>
        <w:t>62.20.00 Tehniskā palīdzība Eiropas Reģionālās attīstības fonda (ERAF) apgūšanai (2014–2020)</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widowControl w:val="0"/>
        <w:spacing w:before="120"/>
        <w:ind w:firstLine="720"/>
      </w:pPr>
      <w:r w:rsidRPr="00480A5F">
        <w:t>Eiropas Reģionālās attīstības fonda (ERAF) projektu un pasākumu īstenošana.</w:t>
      </w:r>
    </w:p>
    <w:p w:rsidR="00A9369E" w:rsidRPr="00480A5F" w:rsidRDefault="00A9369E" w:rsidP="00A9369E">
      <w:pPr>
        <w:ind w:firstLine="0"/>
        <w:rPr>
          <w:u w:val="single"/>
        </w:rPr>
      </w:pPr>
      <w:r w:rsidRPr="00480A5F">
        <w:rPr>
          <w:u w:val="single"/>
        </w:rPr>
        <w:t>Galvenās aktivitātes:</w:t>
      </w:r>
    </w:p>
    <w:p w:rsidR="00A9369E" w:rsidRPr="00480A5F" w:rsidRDefault="00DC4327" w:rsidP="00A9369E">
      <w:pPr>
        <w:spacing w:before="120"/>
        <w:ind w:firstLine="720"/>
        <w:rPr>
          <w:szCs w:val="24"/>
        </w:rPr>
      </w:pPr>
      <w:r>
        <w:rPr>
          <w:szCs w:val="24"/>
        </w:rPr>
        <w:t>projekta “</w:t>
      </w:r>
      <w:r w:rsidR="00A9369E" w:rsidRPr="00480A5F">
        <w:rPr>
          <w:szCs w:val="24"/>
        </w:rPr>
        <w:t>Tehniskā palīdzība Tieslietu ministrijas kā atbildīgās iestādes darbības nodrošināšanai (2019</w:t>
      </w:r>
      <w:r w:rsidR="00A9369E" w:rsidRPr="00480A5F">
        <w:rPr>
          <w:szCs w:val="24"/>
        </w:rPr>
        <w:noBreakHyphen/>
        <w:t>2021)</w:t>
      </w:r>
      <w:r>
        <w:rPr>
          <w:szCs w:val="24"/>
        </w:rPr>
        <w:t>”</w:t>
      </w:r>
      <w:r w:rsidR="00A9369E" w:rsidRPr="00480A5F">
        <w:rPr>
          <w:szCs w:val="24"/>
        </w:rPr>
        <w:t xml:space="preserve"> īstenošana, lai nodrošinātu Tieslietu ministrijai atbildīgās iestādes funkciju īstenošanai (Eiropas Savienības fondu plānošanas, ieviešanas un uzraudzības pienākumi) nepieciešamo cilvēkresursu (7 amata vietas) un citu ar šo funkciju īstenošanu saistīto izmaksu finansēšanu.</w:t>
      </w:r>
    </w:p>
    <w:p w:rsidR="00A9369E" w:rsidRPr="00480A5F" w:rsidRDefault="00A9369E" w:rsidP="00A9369E">
      <w:pPr>
        <w:spacing w:before="120"/>
        <w:ind w:firstLine="0"/>
      </w:pPr>
      <w:r w:rsidRPr="00480A5F">
        <w:rPr>
          <w:u w:val="single"/>
        </w:rPr>
        <w:t>Apakšprogrammas izpildītājs</w:t>
      </w:r>
      <w:r w:rsidRPr="00480A5F">
        <w:t>: Tieslietu ministrijas centrālais aparāts.</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169 043</w:t>
            </w:r>
          </w:p>
        </w:tc>
        <w:tc>
          <w:tcPr>
            <w:tcW w:w="1132"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184 466</w:t>
            </w:r>
          </w:p>
        </w:tc>
        <w:tc>
          <w:tcPr>
            <w:tcW w:w="1132" w:type="dxa"/>
            <w:shd w:val="clear" w:color="auto" w:fill="D9D9D9" w:themeFill="background1" w:themeFillShade="D9"/>
          </w:tcPr>
          <w:p w:rsidR="00A9369E" w:rsidRPr="001140EC" w:rsidRDefault="00A9369E" w:rsidP="00810479">
            <w:pPr>
              <w:spacing w:after="0"/>
              <w:ind w:firstLine="0"/>
              <w:jc w:val="right"/>
              <w:rPr>
                <w:sz w:val="18"/>
                <w:szCs w:val="18"/>
              </w:rPr>
            </w:pPr>
            <w:r w:rsidRPr="001140EC">
              <w:rPr>
                <w:sz w:val="18"/>
                <w:szCs w:val="18"/>
              </w:rPr>
              <w:t>184 381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tcPr>
          <w:p w:rsidR="00A9369E" w:rsidRPr="00480A5F" w:rsidRDefault="00A9369E" w:rsidP="00810479">
            <w:pPr>
              <w:spacing w:after="0"/>
              <w:ind w:firstLine="0"/>
              <w:jc w:val="right"/>
              <w:rPr>
                <w:sz w:val="18"/>
              </w:rPr>
            </w:pPr>
            <w:r w:rsidRPr="00480A5F">
              <w:rPr>
                <w:sz w:val="18"/>
              </w:rPr>
              <w:t>15 423</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right"/>
              <w:rPr>
                <w:sz w:val="18"/>
                <w:szCs w:val="18"/>
              </w:rPr>
            </w:pPr>
            <w:r w:rsidRPr="001140EC">
              <w:rPr>
                <w:sz w:val="18"/>
                <w:szCs w:val="18"/>
              </w:rPr>
              <w:t>-85</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right"/>
              <w:rPr>
                <w:sz w:val="18"/>
                <w:szCs w:val="18"/>
              </w:rPr>
            </w:pPr>
            <w:r w:rsidRPr="001140EC">
              <w:rPr>
                <w:sz w:val="18"/>
                <w:szCs w:val="18"/>
              </w:rPr>
              <w:t>-184 381</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tcPr>
          <w:p w:rsidR="00A9369E" w:rsidRPr="00480A5F" w:rsidRDefault="00A9369E" w:rsidP="00810479">
            <w:pPr>
              <w:spacing w:after="0"/>
              <w:ind w:firstLine="0"/>
              <w:jc w:val="right"/>
              <w:rPr>
                <w:sz w:val="18"/>
              </w:rPr>
            </w:pPr>
            <w:r w:rsidRPr="00480A5F">
              <w:rPr>
                <w:sz w:val="18"/>
              </w:rPr>
              <w:t>9,1</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-100,0</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168 998</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szCs w:val="18"/>
              </w:rPr>
            </w:pPr>
            <w:r w:rsidRPr="00480A5F">
              <w:rPr>
                <w:sz w:val="18"/>
                <w:szCs w:val="18"/>
              </w:rPr>
              <w:t>183 966</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right"/>
              <w:rPr>
                <w:sz w:val="18"/>
                <w:szCs w:val="18"/>
              </w:rPr>
            </w:pPr>
            <w:r w:rsidRPr="001140EC">
              <w:rPr>
                <w:sz w:val="18"/>
                <w:szCs w:val="18"/>
              </w:rPr>
              <w:t>184 164</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187"/>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Vidējais amata vietu skaits gadā</w:t>
            </w:r>
          </w:p>
        </w:tc>
        <w:tc>
          <w:tcPr>
            <w:tcW w:w="1131" w:type="dxa"/>
          </w:tcPr>
          <w:p w:rsidR="00A9369E" w:rsidRPr="00480A5F" w:rsidRDefault="00A9369E" w:rsidP="00810479">
            <w:pPr>
              <w:spacing w:after="0"/>
              <w:ind w:firstLine="0"/>
              <w:jc w:val="right"/>
              <w:rPr>
                <w:sz w:val="18"/>
                <w:szCs w:val="18"/>
              </w:rPr>
            </w:pPr>
            <w:r w:rsidRPr="00480A5F">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szCs w:val="18"/>
              </w:rPr>
            </w:pPr>
            <w:r w:rsidRPr="00480A5F">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right"/>
              <w:rPr>
                <w:sz w:val="18"/>
                <w:szCs w:val="18"/>
              </w:rPr>
            </w:pPr>
            <w:r w:rsidRPr="001140EC">
              <w:rPr>
                <w:sz w:val="18"/>
                <w:szCs w:val="18"/>
              </w:rPr>
              <w:t>7</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105"/>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Vidējā atlīdzība amata vietai </w:t>
            </w:r>
            <w:r w:rsidRPr="00480A5F">
              <w:rPr>
                <w:color w:val="000000" w:themeColor="text1"/>
                <w:sz w:val="18"/>
                <w:szCs w:val="18"/>
                <w:lang w:eastAsia="lv-LV"/>
              </w:rPr>
              <w:t>(mēnesī)</w:t>
            </w:r>
            <w:r w:rsidRPr="00480A5F">
              <w:rPr>
                <w:color w:val="000000" w:themeColor="text1"/>
                <w:sz w:val="18"/>
                <w:szCs w:val="18"/>
              </w:rPr>
              <w:t xml:space="preserve">, </w:t>
            </w:r>
            <w:proofErr w:type="spellStart"/>
            <w:r w:rsidRPr="00480A5F">
              <w:rPr>
                <w:i/>
                <w:color w:val="000000" w:themeColor="text1"/>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2 001</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szCs w:val="18"/>
              </w:rPr>
            </w:pPr>
            <w:r w:rsidRPr="00480A5F">
              <w:rPr>
                <w:sz w:val="18"/>
                <w:szCs w:val="18"/>
              </w:rPr>
              <w:t>2 190</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right"/>
              <w:rPr>
                <w:sz w:val="18"/>
                <w:szCs w:val="18"/>
              </w:rPr>
            </w:pPr>
            <w:r w:rsidRPr="001140EC">
              <w:rPr>
                <w:sz w:val="18"/>
                <w:szCs w:val="18"/>
              </w:rPr>
              <w:t>2 192</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1140EC" w:rsidRDefault="00A9369E" w:rsidP="00810479">
            <w:pPr>
              <w:spacing w:after="0"/>
              <w:ind w:firstLine="0"/>
              <w:jc w:val="center"/>
              <w:rPr>
                <w:sz w:val="18"/>
                <w:szCs w:val="18"/>
              </w:rPr>
            </w:pPr>
            <w:r w:rsidRPr="001140EC">
              <w:rPr>
                <w:sz w:val="18"/>
                <w:szCs w:val="18"/>
              </w:rPr>
              <w:t>-</w:t>
            </w:r>
          </w:p>
        </w:tc>
      </w:tr>
    </w:tbl>
    <w:p w:rsidR="00A9369E" w:rsidRPr="00480A5F" w:rsidRDefault="00A9369E" w:rsidP="00A9369E">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spacing w:after="0"/>
              <w:ind w:firstLine="0"/>
              <w:jc w:val="center"/>
              <w:rPr>
                <w:sz w:val="18"/>
                <w:szCs w:val="18"/>
              </w:rPr>
            </w:pPr>
            <w:r w:rsidRPr="00480A5F">
              <w:rPr>
                <w:color w:val="000000" w:themeColor="text1"/>
                <w:sz w:val="18"/>
                <w:szCs w:val="18"/>
                <w:lang w:eastAsia="lv-LV"/>
              </w:rPr>
              <w:t>Pasākums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Samazinājums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Palielinājums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spacing w:after="0"/>
              <w:ind w:firstLine="0"/>
              <w:jc w:val="left"/>
              <w:rPr>
                <w:sz w:val="18"/>
                <w:szCs w:val="18"/>
              </w:rPr>
            </w:pPr>
            <w:r w:rsidRPr="00480A5F">
              <w:rPr>
                <w:b/>
                <w:bCs/>
                <w:sz w:val="18"/>
                <w:szCs w:val="18"/>
                <w:lang w:eastAsia="lv-LV"/>
              </w:rPr>
              <w:t>Izdevumi – kopā</w:t>
            </w:r>
          </w:p>
        </w:tc>
        <w:tc>
          <w:tcPr>
            <w:tcW w:w="1277" w:type="dxa"/>
            <w:shd w:val="clear" w:color="auto" w:fill="D9D9D9" w:themeFill="background1" w:themeFillShade="D9"/>
          </w:tcPr>
          <w:p w:rsidR="00A9369E" w:rsidRPr="00480A5F" w:rsidRDefault="00A9369E" w:rsidP="00810479">
            <w:pPr>
              <w:spacing w:after="0"/>
              <w:ind w:firstLine="0"/>
              <w:jc w:val="right"/>
              <w:rPr>
                <w:b/>
                <w:sz w:val="18"/>
                <w:szCs w:val="18"/>
              </w:rPr>
            </w:pPr>
            <w:r w:rsidRPr="00480A5F">
              <w:rPr>
                <w:b/>
                <w:bCs/>
                <w:sz w:val="18"/>
                <w:szCs w:val="18"/>
              </w:rPr>
              <w:t>184 466</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184 381</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-85</w:t>
            </w:r>
          </w:p>
        </w:tc>
      </w:tr>
      <w:tr w:rsidR="00A9369E" w:rsidRPr="00480A5F" w:rsidTr="00810479">
        <w:trPr>
          <w:jc w:val="center"/>
        </w:trPr>
        <w:tc>
          <w:tcPr>
            <w:tcW w:w="9072" w:type="dxa"/>
            <w:gridSpan w:val="4"/>
          </w:tcPr>
          <w:p w:rsidR="00A9369E" w:rsidRPr="00480A5F" w:rsidRDefault="00A9369E" w:rsidP="00810479">
            <w:pPr>
              <w:spacing w:after="0"/>
              <w:ind w:firstLine="313"/>
              <w:jc w:val="left"/>
              <w:rPr>
                <w:sz w:val="18"/>
                <w:szCs w:val="18"/>
              </w:rPr>
            </w:pPr>
            <w:r w:rsidRPr="00480A5F">
              <w:rPr>
                <w:i/>
                <w:sz w:val="18"/>
                <w:szCs w:val="18"/>
                <w:lang w:eastAsia="lv-LV"/>
              </w:rPr>
              <w:lastRenderedPageBreak/>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spacing w:after="0"/>
              <w:ind w:firstLine="0"/>
              <w:jc w:val="left"/>
              <w:rPr>
                <w:sz w:val="18"/>
                <w:szCs w:val="18"/>
                <w:u w:val="single"/>
                <w:lang w:eastAsia="lv-LV"/>
              </w:rPr>
            </w:pPr>
            <w:r w:rsidRPr="00480A5F">
              <w:rPr>
                <w:sz w:val="18"/>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u w:val="single"/>
              </w:rPr>
            </w:pPr>
            <w:r w:rsidRPr="00480A5F">
              <w:rPr>
                <w:sz w:val="18"/>
                <w:szCs w:val="18"/>
              </w:rPr>
              <w:t>184 466</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u w:val="single"/>
              </w:rPr>
            </w:pPr>
            <w:r w:rsidRPr="00480A5F">
              <w:rPr>
                <w:sz w:val="18"/>
              </w:rPr>
              <w:t>184 381</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rPr>
              <w:t>-85</w:t>
            </w:r>
          </w:p>
        </w:tc>
      </w:tr>
      <w:tr w:rsidR="00A9369E" w:rsidRPr="00480A5F" w:rsidTr="00810479">
        <w:trPr>
          <w:trHeight w:val="142"/>
          <w:jc w:val="center"/>
        </w:trPr>
        <w:tc>
          <w:tcPr>
            <w:tcW w:w="5241" w:type="dxa"/>
          </w:tcPr>
          <w:p w:rsidR="00A9369E" w:rsidRPr="00480A5F" w:rsidRDefault="00A9369E" w:rsidP="00DC4327">
            <w:pPr>
              <w:spacing w:after="0"/>
              <w:ind w:firstLine="0"/>
              <w:rPr>
                <w:bCs/>
                <w:i/>
                <w:sz w:val="18"/>
                <w:lang w:eastAsia="lv-LV"/>
              </w:rPr>
            </w:pPr>
            <w:r w:rsidRPr="00480A5F">
              <w:rPr>
                <w:bCs/>
                <w:i/>
                <w:sz w:val="18"/>
                <w:lang w:eastAsia="lv-LV"/>
              </w:rPr>
              <w:t xml:space="preserve">Izdevumu izmaiņas </w:t>
            </w:r>
            <w:r w:rsidRPr="00480A5F">
              <w:rPr>
                <w:i/>
                <w:sz w:val="18"/>
                <w:szCs w:val="18"/>
                <w:lang w:eastAsia="lv-LV"/>
              </w:rPr>
              <w:t>Eiropas Reģion</w:t>
            </w:r>
            <w:r w:rsidR="00DC4327">
              <w:rPr>
                <w:i/>
                <w:sz w:val="18"/>
                <w:szCs w:val="18"/>
                <w:lang w:eastAsia="lv-LV"/>
              </w:rPr>
              <w:t>ālās attīstības fonda projekta “</w:t>
            </w:r>
            <w:r w:rsidRPr="00480A5F">
              <w:rPr>
                <w:i/>
                <w:sz w:val="18"/>
                <w:szCs w:val="18"/>
                <w:lang w:eastAsia="lv-LV"/>
              </w:rPr>
              <w:t>Tehniskā palīdzība Tieslietu ministrijai kā atbildīgās iestādes darbības nodrošināšanai (2019 - 2021)</w:t>
            </w:r>
            <w:r w:rsidR="00DC4327">
              <w:rPr>
                <w:i/>
                <w:sz w:val="18"/>
                <w:szCs w:val="18"/>
                <w:lang w:eastAsia="lv-LV"/>
              </w:rPr>
              <w:t>”</w:t>
            </w:r>
            <w:r w:rsidRPr="00480A5F">
              <w:rPr>
                <w:i/>
                <w:sz w:val="18"/>
                <w:szCs w:val="18"/>
                <w:lang w:eastAsia="lv-LV"/>
              </w:rPr>
              <w:t xml:space="preserve"> īstenošanai </w:t>
            </w:r>
          </w:p>
        </w:tc>
        <w:tc>
          <w:tcPr>
            <w:tcW w:w="1277" w:type="dxa"/>
          </w:tcPr>
          <w:p w:rsidR="00A9369E" w:rsidRPr="00480A5F" w:rsidRDefault="00A9369E" w:rsidP="00810479">
            <w:pPr>
              <w:spacing w:after="0"/>
              <w:ind w:firstLine="0"/>
              <w:jc w:val="right"/>
              <w:rPr>
                <w:sz w:val="18"/>
                <w:szCs w:val="18"/>
              </w:rPr>
            </w:pPr>
            <w:r w:rsidRPr="00480A5F">
              <w:rPr>
                <w:sz w:val="18"/>
                <w:szCs w:val="18"/>
              </w:rPr>
              <w:t>184 466</w:t>
            </w:r>
          </w:p>
        </w:tc>
        <w:tc>
          <w:tcPr>
            <w:tcW w:w="1277" w:type="dxa"/>
          </w:tcPr>
          <w:p w:rsidR="00A9369E" w:rsidRPr="00480A5F" w:rsidRDefault="00A9369E" w:rsidP="00810479">
            <w:pPr>
              <w:spacing w:after="0"/>
              <w:ind w:firstLine="0"/>
              <w:jc w:val="right"/>
              <w:rPr>
                <w:sz w:val="18"/>
                <w:szCs w:val="18"/>
              </w:rPr>
            </w:pPr>
            <w:r w:rsidRPr="00480A5F">
              <w:rPr>
                <w:sz w:val="18"/>
              </w:rPr>
              <w:t>184 381</w:t>
            </w:r>
          </w:p>
        </w:tc>
        <w:tc>
          <w:tcPr>
            <w:tcW w:w="1277" w:type="dxa"/>
          </w:tcPr>
          <w:p w:rsidR="00A9369E" w:rsidRPr="00480A5F" w:rsidRDefault="00A9369E" w:rsidP="00810479">
            <w:pPr>
              <w:spacing w:after="0"/>
              <w:ind w:firstLine="0"/>
              <w:jc w:val="right"/>
              <w:rPr>
                <w:sz w:val="18"/>
                <w:szCs w:val="18"/>
              </w:rPr>
            </w:pPr>
            <w:r w:rsidRPr="00480A5F">
              <w:rPr>
                <w:sz w:val="18"/>
              </w:rPr>
              <w:t>-85</w:t>
            </w:r>
          </w:p>
        </w:tc>
      </w:tr>
    </w:tbl>
    <w:p w:rsidR="00A9369E" w:rsidRPr="00480A5F" w:rsidRDefault="00A9369E" w:rsidP="00A9369E">
      <w:pPr>
        <w:widowControl w:val="0"/>
        <w:spacing w:before="240" w:after="240"/>
        <w:ind w:firstLine="0"/>
        <w:jc w:val="center"/>
        <w:rPr>
          <w:b/>
        </w:rPr>
      </w:pPr>
      <w:r w:rsidRPr="00480A5F">
        <w:rPr>
          <w:b/>
        </w:rPr>
        <w:t>63.00.00 Eiropas Sociālā fonda (ESF) projektu un pasākumu īstenošana</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2 803 705</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2 790 743</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3 239 837</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2 954 400</w:t>
            </w:r>
          </w:p>
        </w:tc>
        <w:tc>
          <w:tcPr>
            <w:tcW w:w="1132" w:type="dxa"/>
            <w:shd w:val="clear" w:color="auto" w:fill="D9D9D9" w:themeFill="background1" w:themeFillShade="D9"/>
          </w:tcPr>
          <w:p w:rsidR="00A9369E" w:rsidRPr="00480A5F" w:rsidRDefault="00A9369E" w:rsidP="00810479">
            <w:pPr>
              <w:spacing w:after="0"/>
              <w:ind w:firstLine="0"/>
              <w:jc w:val="center"/>
              <w:rPr>
                <w:sz w:val="18"/>
              </w:rPr>
            </w:pPr>
            <w:r w:rsidRPr="00480A5F">
              <w:rPr>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shd w:val="clear" w:color="auto" w:fill="auto"/>
          </w:tcPr>
          <w:p w:rsidR="00A9369E" w:rsidRPr="00480A5F" w:rsidRDefault="00A9369E" w:rsidP="00810479">
            <w:pPr>
              <w:spacing w:after="0"/>
              <w:ind w:firstLine="0"/>
              <w:jc w:val="center"/>
              <w:rPr>
                <w:sz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-12 962</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449 094</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-285 437</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-2 954 400</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shd w:val="clear" w:color="auto" w:fill="auto"/>
          </w:tcPr>
          <w:p w:rsidR="00A9369E" w:rsidRPr="00480A5F" w:rsidRDefault="00A9369E" w:rsidP="00810479">
            <w:pPr>
              <w:spacing w:after="0"/>
              <w:ind w:firstLine="0"/>
              <w:jc w:val="center"/>
              <w:rPr>
                <w:sz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-0,5</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16,1</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-8,8</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-100,0</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790 232</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814 656</w:t>
            </w:r>
          </w:p>
        </w:tc>
        <w:tc>
          <w:tcPr>
            <w:tcW w:w="1132" w:type="dxa"/>
            <w:shd w:val="clear" w:color="auto" w:fill="auto"/>
            <w:vAlign w:val="center"/>
          </w:tcPr>
          <w:p w:rsidR="00A9369E" w:rsidRPr="001140EC" w:rsidRDefault="00A9369E" w:rsidP="00810479">
            <w:pPr>
              <w:spacing w:after="0"/>
              <w:ind w:firstLine="0"/>
              <w:jc w:val="right"/>
              <w:rPr>
                <w:sz w:val="18"/>
                <w:szCs w:val="18"/>
              </w:rPr>
            </w:pPr>
            <w:r w:rsidRPr="001140EC">
              <w:rPr>
                <w:sz w:val="18"/>
                <w:szCs w:val="18"/>
              </w:rPr>
              <w:t>874 608</w:t>
            </w:r>
          </w:p>
        </w:tc>
        <w:tc>
          <w:tcPr>
            <w:tcW w:w="1132" w:type="dxa"/>
            <w:shd w:val="clear" w:color="auto" w:fill="auto"/>
            <w:vAlign w:val="center"/>
          </w:tcPr>
          <w:p w:rsidR="00A9369E" w:rsidRPr="001140EC" w:rsidRDefault="00A9369E" w:rsidP="00810479">
            <w:pPr>
              <w:spacing w:after="0"/>
              <w:ind w:firstLine="0"/>
              <w:jc w:val="right"/>
              <w:rPr>
                <w:sz w:val="18"/>
                <w:szCs w:val="18"/>
              </w:rPr>
            </w:pPr>
            <w:r w:rsidRPr="001140EC">
              <w:rPr>
                <w:sz w:val="18"/>
                <w:szCs w:val="18"/>
              </w:rPr>
              <w:t>831 872</w:t>
            </w:r>
          </w:p>
        </w:tc>
        <w:tc>
          <w:tcPr>
            <w:tcW w:w="1132" w:type="dxa"/>
            <w:shd w:val="clear" w:color="auto" w:fill="auto"/>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188"/>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Vidējais amata vietu skaits gadā</w:t>
            </w:r>
          </w:p>
        </w:tc>
        <w:tc>
          <w:tcPr>
            <w:tcW w:w="1131" w:type="dxa"/>
          </w:tcPr>
          <w:p w:rsidR="00A9369E" w:rsidRPr="00480A5F" w:rsidRDefault="00A9369E" w:rsidP="00810479">
            <w:pPr>
              <w:spacing w:after="0"/>
              <w:ind w:firstLine="0"/>
              <w:jc w:val="right"/>
              <w:rPr>
                <w:sz w:val="18"/>
                <w:szCs w:val="18"/>
              </w:rPr>
            </w:pPr>
            <w:r w:rsidRPr="00480A5F">
              <w:rPr>
                <w:sz w:val="18"/>
                <w:szCs w:val="18"/>
              </w:rPr>
              <w:t>7</w:t>
            </w:r>
          </w:p>
        </w:tc>
        <w:tc>
          <w:tcPr>
            <w:tcW w:w="1132" w:type="dxa"/>
          </w:tcPr>
          <w:p w:rsidR="00A9369E" w:rsidRPr="00480A5F" w:rsidRDefault="00A9369E" w:rsidP="00810479">
            <w:pPr>
              <w:spacing w:after="0"/>
              <w:ind w:firstLine="0"/>
              <w:jc w:val="right"/>
              <w:rPr>
                <w:sz w:val="18"/>
                <w:szCs w:val="18"/>
              </w:rPr>
            </w:pPr>
            <w:r w:rsidRPr="00480A5F">
              <w:rPr>
                <w:sz w:val="18"/>
                <w:szCs w:val="18"/>
              </w:rPr>
              <w:t>8</w:t>
            </w:r>
          </w:p>
        </w:tc>
        <w:tc>
          <w:tcPr>
            <w:tcW w:w="1132" w:type="dxa"/>
          </w:tcPr>
          <w:p w:rsidR="00A9369E" w:rsidRPr="001140EC" w:rsidRDefault="00A9369E" w:rsidP="00810479">
            <w:pPr>
              <w:spacing w:after="0"/>
              <w:ind w:firstLine="0"/>
              <w:jc w:val="right"/>
              <w:rPr>
                <w:sz w:val="18"/>
                <w:szCs w:val="18"/>
              </w:rPr>
            </w:pPr>
            <w:r w:rsidRPr="001140EC">
              <w:rPr>
                <w:sz w:val="18"/>
                <w:szCs w:val="18"/>
              </w:rPr>
              <w:t>8</w:t>
            </w:r>
          </w:p>
        </w:tc>
        <w:tc>
          <w:tcPr>
            <w:tcW w:w="1132" w:type="dxa"/>
          </w:tcPr>
          <w:p w:rsidR="00A9369E" w:rsidRPr="001140EC" w:rsidRDefault="00A9369E" w:rsidP="00810479">
            <w:pPr>
              <w:spacing w:after="0"/>
              <w:ind w:firstLine="0"/>
              <w:jc w:val="right"/>
              <w:rPr>
                <w:sz w:val="18"/>
                <w:szCs w:val="18"/>
              </w:rPr>
            </w:pPr>
            <w:r w:rsidRPr="001140EC">
              <w:rPr>
                <w:sz w:val="18"/>
                <w:szCs w:val="18"/>
              </w:rPr>
              <w:t>7</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Vidējā atlīdzība amata vietai </w:t>
            </w:r>
            <w:r w:rsidRPr="00480A5F">
              <w:rPr>
                <w:color w:val="000000" w:themeColor="text1"/>
                <w:sz w:val="18"/>
                <w:szCs w:val="18"/>
                <w:lang w:eastAsia="lv-LV"/>
              </w:rPr>
              <w:t>(mēnesī)</w:t>
            </w:r>
            <w:r w:rsidRPr="00480A5F">
              <w:rPr>
                <w:color w:val="000000" w:themeColor="text1"/>
                <w:sz w:val="18"/>
                <w:szCs w:val="18"/>
              </w:rPr>
              <w:t xml:space="preserve">, </w:t>
            </w:r>
            <w:proofErr w:type="spellStart"/>
            <w:r w:rsidRPr="00480A5F">
              <w:rPr>
                <w:i/>
                <w:color w:val="000000" w:themeColor="text1"/>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1 963</w:t>
            </w:r>
          </w:p>
        </w:tc>
        <w:tc>
          <w:tcPr>
            <w:tcW w:w="1132" w:type="dxa"/>
          </w:tcPr>
          <w:p w:rsidR="00A9369E" w:rsidRPr="00480A5F" w:rsidRDefault="00A9369E" w:rsidP="00810479">
            <w:pPr>
              <w:spacing w:after="0"/>
              <w:ind w:firstLine="0"/>
              <w:jc w:val="right"/>
              <w:rPr>
                <w:sz w:val="18"/>
                <w:szCs w:val="18"/>
              </w:rPr>
            </w:pPr>
            <w:r w:rsidRPr="00480A5F">
              <w:rPr>
                <w:sz w:val="18"/>
                <w:szCs w:val="18"/>
              </w:rPr>
              <w:t>1 542</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1 979</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1 807</w:t>
            </w:r>
          </w:p>
        </w:tc>
        <w:tc>
          <w:tcPr>
            <w:tcW w:w="1132" w:type="dxa"/>
            <w:shd w:val="clear" w:color="auto" w:fill="auto"/>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283"/>
          <w:jc w:val="center"/>
        </w:trPr>
        <w:tc>
          <w:tcPr>
            <w:tcW w:w="3378" w:type="dxa"/>
            <w:vAlign w:val="center"/>
          </w:tcPr>
          <w:p w:rsidR="00A9369E" w:rsidRPr="00480A5F" w:rsidRDefault="00A9369E" w:rsidP="00810479">
            <w:pPr>
              <w:spacing w:after="0"/>
              <w:ind w:firstLine="0"/>
              <w:jc w:val="left"/>
              <w:rPr>
                <w:color w:val="FF0000"/>
                <w:sz w:val="18"/>
                <w:szCs w:val="18"/>
              </w:rPr>
            </w:pPr>
            <w:r w:rsidRPr="00480A5F">
              <w:rPr>
                <w:sz w:val="18"/>
                <w:szCs w:val="18"/>
                <w:lang w:eastAsia="lv-LV"/>
              </w:rPr>
              <w:t xml:space="preserve">Kopējā atlīdzība gadā par ārštata darbinieku un uz līgumattiecību pamata nodarbināto, kas nav amatu sarakstā, pakalpojumiem, </w:t>
            </w:r>
            <w:proofErr w:type="spellStart"/>
            <w:r w:rsidRPr="00480A5F">
              <w:rPr>
                <w:i/>
                <w:sz w:val="18"/>
                <w:szCs w:val="18"/>
                <w:lang w:eastAsia="lv-LV"/>
              </w:rPr>
              <w:t>euro</w:t>
            </w:r>
            <w:proofErr w:type="spellEnd"/>
          </w:p>
        </w:tc>
        <w:tc>
          <w:tcPr>
            <w:tcW w:w="1131" w:type="dxa"/>
          </w:tcPr>
          <w:p w:rsidR="00A9369E" w:rsidRPr="00480A5F" w:rsidRDefault="00A9369E" w:rsidP="001140EC">
            <w:pPr>
              <w:spacing w:after="0"/>
              <w:ind w:firstLine="0"/>
              <w:jc w:val="right"/>
              <w:rPr>
                <w:sz w:val="18"/>
                <w:szCs w:val="18"/>
              </w:rPr>
            </w:pPr>
            <w:r w:rsidRPr="00480A5F">
              <w:rPr>
                <w:sz w:val="18"/>
                <w:szCs w:val="18"/>
              </w:rPr>
              <w:t>566 778</w:t>
            </w:r>
          </w:p>
        </w:tc>
        <w:tc>
          <w:tcPr>
            <w:tcW w:w="1132" w:type="dxa"/>
          </w:tcPr>
          <w:p w:rsidR="00A9369E" w:rsidRPr="00480A5F" w:rsidRDefault="00A9369E" w:rsidP="001140EC">
            <w:pPr>
              <w:spacing w:after="0"/>
              <w:ind w:firstLine="0"/>
              <w:jc w:val="right"/>
              <w:rPr>
                <w:color w:val="FF0000"/>
                <w:sz w:val="18"/>
                <w:szCs w:val="18"/>
              </w:rPr>
            </w:pPr>
            <w:r w:rsidRPr="00480A5F">
              <w:rPr>
                <w:sz w:val="18"/>
                <w:szCs w:val="18"/>
              </w:rPr>
              <w:t>649 906</w:t>
            </w:r>
          </w:p>
        </w:tc>
        <w:tc>
          <w:tcPr>
            <w:tcW w:w="1132" w:type="dxa"/>
            <w:shd w:val="clear" w:color="auto" w:fill="auto"/>
          </w:tcPr>
          <w:p w:rsidR="00A9369E" w:rsidRPr="001140EC" w:rsidRDefault="00A9369E" w:rsidP="001140EC">
            <w:pPr>
              <w:spacing w:after="0"/>
              <w:ind w:firstLine="0"/>
              <w:jc w:val="right"/>
              <w:rPr>
                <w:sz w:val="18"/>
                <w:szCs w:val="18"/>
              </w:rPr>
            </w:pPr>
            <w:r w:rsidRPr="001140EC">
              <w:rPr>
                <w:sz w:val="18"/>
                <w:szCs w:val="18"/>
              </w:rPr>
              <w:t>660 794</w:t>
            </w:r>
          </w:p>
        </w:tc>
        <w:tc>
          <w:tcPr>
            <w:tcW w:w="1132" w:type="dxa"/>
            <w:shd w:val="clear" w:color="auto" w:fill="auto"/>
          </w:tcPr>
          <w:p w:rsidR="00A9369E" w:rsidRPr="001140EC" w:rsidRDefault="00A9369E" w:rsidP="001140EC">
            <w:pPr>
              <w:spacing w:after="0"/>
              <w:ind w:firstLine="0"/>
              <w:jc w:val="right"/>
              <w:rPr>
                <w:sz w:val="18"/>
                <w:szCs w:val="18"/>
              </w:rPr>
            </w:pPr>
            <w:r w:rsidRPr="001140EC">
              <w:rPr>
                <w:sz w:val="18"/>
                <w:szCs w:val="18"/>
              </w:rPr>
              <w:t>658 996</w:t>
            </w:r>
          </w:p>
        </w:tc>
        <w:tc>
          <w:tcPr>
            <w:tcW w:w="1132" w:type="dxa"/>
            <w:shd w:val="clear" w:color="auto" w:fill="auto"/>
            <w:vAlign w:val="center"/>
          </w:tcPr>
          <w:p w:rsidR="00A9369E" w:rsidRPr="001140EC" w:rsidRDefault="00A9369E" w:rsidP="00810479">
            <w:pPr>
              <w:spacing w:after="0"/>
              <w:ind w:firstLine="0"/>
              <w:jc w:val="center"/>
              <w:rPr>
                <w:sz w:val="18"/>
                <w:szCs w:val="18"/>
              </w:rPr>
            </w:pPr>
            <w:r w:rsidRPr="001140EC">
              <w:rPr>
                <w:sz w:val="18"/>
                <w:szCs w:val="18"/>
              </w:rPr>
              <w:t>-</w:t>
            </w:r>
          </w:p>
        </w:tc>
      </w:tr>
    </w:tbl>
    <w:p w:rsidR="00A9369E" w:rsidRPr="00480A5F" w:rsidRDefault="00A9369E" w:rsidP="00A9369E">
      <w:pPr>
        <w:widowControl w:val="0"/>
        <w:spacing w:before="240" w:after="240"/>
        <w:ind w:firstLine="0"/>
        <w:jc w:val="center"/>
        <w:rPr>
          <w:b/>
        </w:rPr>
      </w:pPr>
      <w:r w:rsidRPr="00480A5F">
        <w:rPr>
          <w:b/>
        </w:rPr>
        <w:t>63.07.00 Eiropas Sociālā fonda (ESF) projektu un pasākumu īstenošana (2014–2020)</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widowControl w:val="0"/>
        <w:spacing w:before="120"/>
        <w:ind w:firstLine="720"/>
      </w:pPr>
      <w:r w:rsidRPr="00480A5F">
        <w:t>Eiropas Sociālā fonda (ESF) projektu un pasākumu īstenošana.</w:t>
      </w:r>
    </w:p>
    <w:p w:rsidR="00A9369E" w:rsidRPr="00480A5F" w:rsidRDefault="00A9369E" w:rsidP="00A9369E">
      <w:pPr>
        <w:ind w:firstLine="0"/>
        <w:rPr>
          <w:u w:val="single"/>
        </w:rPr>
      </w:pPr>
      <w:r w:rsidRPr="00480A5F">
        <w:rPr>
          <w:u w:val="single"/>
        </w:rPr>
        <w:t>Galvenās aktivitātes:</w:t>
      </w:r>
    </w:p>
    <w:p w:rsidR="00A9369E" w:rsidRPr="00480A5F" w:rsidRDefault="00DC4327" w:rsidP="00DC4327">
      <w:pPr>
        <w:widowControl w:val="0"/>
        <w:spacing w:before="120"/>
        <w:ind w:firstLine="720"/>
        <w:rPr>
          <w:bCs/>
          <w:szCs w:val="24"/>
        </w:rPr>
      </w:pPr>
      <w:r>
        <w:rPr>
          <w:bCs/>
          <w:szCs w:val="24"/>
        </w:rPr>
        <w:t>1) Projekta “</w:t>
      </w:r>
      <w:r w:rsidR="00A9369E" w:rsidRPr="00480A5F">
        <w:rPr>
          <w:bCs/>
          <w:szCs w:val="24"/>
        </w:rPr>
        <w:t>Justīcija attīstībai</w:t>
      </w:r>
      <w:r>
        <w:rPr>
          <w:bCs/>
          <w:szCs w:val="24"/>
        </w:rPr>
        <w:t>”</w:t>
      </w:r>
      <w:r w:rsidR="00A9369E" w:rsidRPr="00480A5F">
        <w:rPr>
          <w:bCs/>
          <w:szCs w:val="24"/>
        </w:rPr>
        <w:t xml:space="preserve"> īstenošana:</w:t>
      </w:r>
    </w:p>
    <w:p w:rsidR="00A9369E" w:rsidRPr="00480A5F" w:rsidRDefault="00A9369E" w:rsidP="00DC4327">
      <w:pPr>
        <w:widowControl w:val="0"/>
        <w:numPr>
          <w:ilvl w:val="0"/>
          <w:numId w:val="16"/>
        </w:numPr>
        <w:spacing w:before="120"/>
        <w:ind w:left="1702" w:hanging="284"/>
        <w:rPr>
          <w:bCs/>
          <w:szCs w:val="24"/>
        </w:rPr>
      </w:pPr>
      <w:r w:rsidRPr="00480A5F">
        <w:rPr>
          <w:bCs/>
          <w:szCs w:val="24"/>
        </w:rPr>
        <w:t xml:space="preserve">Tiesu sistēmas </w:t>
      </w:r>
      <w:proofErr w:type="spellStart"/>
      <w:r w:rsidRPr="00480A5F">
        <w:rPr>
          <w:bCs/>
          <w:szCs w:val="24"/>
        </w:rPr>
        <w:t>izvērtējuma</w:t>
      </w:r>
      <w:proofErr w:type="spellEnd"/>
      <w:r w:rsidRPr="00480A5F">
        <w:rPr>
          <w:bCs/>
          <w:szCs w:val="24"/>
        </w:rPr>
        <w:t xml:space="preserve"> nodrošināšana. Tieslietu sistēmas novērtējumu, kas būs par pamatu visaptveroša tieslietu sistēmas attīstības plāna izstrādei, plānots realizēt, piesaistot ārvalstu ekspertus, kas darbojas starptautisko organizāciju ietvaros. Novērtējums ietvers neatkarīgu analīzi attiecībā uz Latvijas tiesu sistēmas darbību kopumā, kā arī rekomendācijas tās iespējamai pilnveidei un modernizācijai. Novērtējuma izstrādes gaitā un pēc novērtējuma izstrādes plānots rīkot ekspertu diskusijas, seminārus un konferences, kas būtu saistītas ar sistēmas attīstību;</w:t>
      </w:r>
    </w:p>
    <w:p w:rsidR="00A9369E" w:rsidRPr="00480A5F" w:rsidRDefault="00A9369E" w:rsidP="00DC4327">
      <w:pPr>
        <w:widowControl w:val="0"/>
        <w:numPr>
          <w:ilvl w:val="0"/>
          <w:numId w:val="16"/>
        </w:numPr>
        <w:spacing w:before="120"/>
        <w:ind w:left="1702" w:hanging="284"/>
        <w:rPr>
          <w:bCs/>
          <w:szCs w:val="24"/>
        </w:rPr>
      </w:pPr>
      <w:r w:rsidRPr="00480A5F">
        <w:rPr>
          <w:bCs/>
          <w:szCs w:val="24"/>
        </w:rPr>
        <w:t xml:space="preserve">Saturisko un valodu mācību, semināru, konferenču, darba grupu un pieredzes apmaiņas organizēšana un īstenošana, tai skaitā ārpus Eiropas Savienības. Paredzēts, ka juridisko profesiju pārstāvji būs iesaistīti apmācībās, piedāvājot pilnveidot zināšanas profesijā primāri nepieciešamo tiesību jomu aktualitātēs, lai veicinātu mērķu grupas izpratni par jautājumiem, kas veicina tiesvedības efektivitāti un kvalitāti; nodrošina efektivitāti strīdu izšķiršanā komercdarbības kontekstā, ekonomisko un finanšu noziegumu izmeklēšanā; nodrošina uzticēšanos tiesu un </w:t>
      </w:r>
      <w:proofErr w:type="spellStart"/>
      <w:r w:rsidRPr="00480A5F">
        <w:rPr>
          <w:bCs/>
          <w:szCs w:val="24"/>
        </w:rPr>
        <w:t>tiesībsargājošajām</w:t>
      </w:r>
      <w:proofErr w:type="spellEnd"/>
      <w:r w:rsidRPr="00480A5F">
        <w:rPr>
          <w:bCs/>
          <w:szCs w:val="24"/>
        </w:rPr>
        <w:t xml:space="preserve"> iestādēm;</w:t>
      </w:r>
    </w:p>
    <w:p w:rsidR="00A9369E" w:rsidRPr="00480A5F" w:rsidRDefault="00A9369E" w:rsidP="00DC4327">
      <w:pPr>
        <w:widowControl w:val="0"/>
        <w:numPr>
          <w:ilvl w:val="0"/>
          <w:numId w:val="16"/>
        </w:numPr>
        <w:spacing w:before="120"/>
        <w:ind w:left="1702" w:hanging="284"/>
        <w:rPr>
          <w:bCs/>
          <w:szCs w:val="24"/>
        </w:rPr>
      </w:pPr>
      <w:r w:rsidRPr="00480A5F">
        <w:rPr>
          <w:bCs/>
          <w:szCs w:val="24"/>
        </w:rPr>
        <w:t>Mācību vajadzību apzināšana un izvērtēšana, tai skaitā dalībnieku apmierinātības aptaujas. Darbības ietvaros tiks izstrādāts "</w:t>
      </w:r>
      <w:r w:rsidRPr="00480A5F">
        <w:rPr>
          <w:bCs/>
          <w:iCs/>
          <w:szCs w:val="24"/>
        </w:rPr>
        <w:t>Apmācību, labākās prakses un stažēšanās saturiskais, organizatoriskais un kalendārais plāns"</w:t>
      </w:r>
      <w:r w:rsidRPr="00480A5F">
        <w:rPr>
          <w:bCs/>
          <w:szCs w:val="24"/>
        </w:rPr>
        <w:t xml:space="preserve">, kurš regulāri tiks aktualizēts visa projekta īstenošanas laikā. Lai novērtētu apmācību kvalitāti, tiks veiktas dalībnieku apmierinātības aptaujas gan no </w:t>
      </w:r>
      <w:r w:rsidRPr="00480A5F">
        <w:rPr>
          <w:bCs/>
          <w:szCs w:val="24"/>
        </w:rPr>
        <w:lastRenderedPageBreak/>
        <w:t>saturiskā, gan no organizatoriskā viedokļa. Novērtēšana tiek saskatīta kā nozīmīga daļa no apmācību procesa;</w:t>
      </w:r>
    </w:p>
    <w:p w:rsidR="00A9369E" w:rsidRPr="00480A5F" w:rsidRDefault="00A9369E" w:rsidP="00DC4327">
      <w:pPr>
        <w:widowControl w:val="0"/>
        <w:numPr>
          <w:ilvl w:val="0"/>
          <w:numId w:val="16"/>
        </w:numPr>
        <w:spacing w:before="120"/>
        <w:ind w:left="1702" w:hanging="284"/>
        <w:rPr>
          <w:bCs/>
          <w:szCs w:val="24"/>
        </w:rPr>
      </w:pPr>
      <w:r w:rsidRPr="00480A5F">
        <w:rPr>
          <w:bCs/>
          <w:szCs w:val="24"/>
        </w:rPr>
        <w:t>Profesionālo kompetenču attīstīšanas programmu, mācību moduļu, metodiku, rokasgrāmatu, mācību programmu un materiālu izstrāde un pilnveidošana, vienotas tiesu prakses piemēru un judikatūras apkopošana un publicēšana. Darbības ietvaros paredzēts izstrādāt kompetenču attīstīšanas programmas, rokasgrāmatas un vadlīnijas, judikatūras un tiesu prakses apkopojumus;</w:t>
      </w:r>
    </w:p>
    <w:p w:rsidR="00A9369E" w:rsidRPr="00480A5F" w:rsidRDefault="00A9369E" w:rsidP="00DC4327">
      <w:pPr>
        <w:widowControl w:val="0"/>
        <w:numPr>
          <w:ilvl w:val="0"/>
          <w:numId w:val="16"/>
        </w:numPr>
        <w:spacing w:before="120"/>
        <w:ind w:left="1702" w:hanging="284"/>
        <w:rPr>
          <w:bCs/>
          <w:szCs w:val="24"/>
        </w:rPr>
      </w:pPr>
      <w:r w:rsidRPr="00480A5F">
        <w:rPr>
          <w:bCs/>
          <w:szCs w:val="24"/>
        </w:rPr>
        <w:t xml:space="preserve">Kompetenču modeļa izstrāde. Darbības ietvaros ir plānots izstrādāt kompetenču modeli, lai nodrošinātu tiesnešiem, tiesneša amata kandidātiem un tiesas darbiniekiem vienotu un objektīvu kritēriju kopu, kas tiks izmantota personāla vadības nodrošināšanai, tajā skaitā personāla atlasei un apmācību vajadzību noteikšanai un nodrošināšanai; </w:t>
      </w:r>
    </w:p>
    <w:p w:rsidR="00A9369E" w:rsidRPr="00480A5F" w:rsidRDefault="00A9369E" w:rsidP="00DC4327">
      <w:pPr>
        <w:widowControl w:val="0"/>
        <w:numPr>
          <w:ilvl w:val="0"/>
          <w:numId w:val="16"/>
        </w:numPr>
        <w:spacing w:before="120"/>
        <w:ind w:left="1702" w:hanging="284"/>
        <w:rPr>
          <w:bCs/>
          <w:szCs w:val="24"/>
        </w:rPr>
      </w:pPr>
      <w:r w:rsidRPr="00480A5F">
        <w:rPr>
          <w:bCs/>
          <w:szCs w:val="24"/>
        </w:rPr>
        <w:t xml:space="preserve">Tiesu informatīvās sistēmas pilnveidošanas ietvaros plānots pilnveidot </w:t>
      </w:r>
      <w:proofErr w:type="spellStart"/>
      <w:r w:rsidRPr="00480A5F">
        <w:rPr>
          <w:bCs/>
          <w:szCs w:val="24"/>
        </w:rPr>
        <w:t>anonimizēto</w:t>
      </w:r>
      <w:proofErr w:type="spellEnd"/>
      <w:r w:rsidRPr="00480A5F">
        <w:rPr>
          <w:bCs/>
          <w:szCs w:val="24"/>
        </w:rPr>
        <w:t xml:space="preserve"> tiesu nolēmumu datu bāzi, kurā sabiedrībai pieejami visi </w:t>
      </w:r>
      <w:proofErr w:type="spellStart"/>
      <w:r w:rsidRPr="00480A5F">
        <w:rPr>
          <w:bCs/>
          <w:szCs w:val="24"/>
        </w:rPr>
        <w:t>anonimizētie</w:t>
      </w:r>
      <w:proofErr w:type="spellEnd"/>
      <w:r w:rsidRPr="00480A5F">
        <w:rPr>
          <w:bCs/>
          <w:szCs w:val="24"/>
        </w:rPr>
        <w:t xml:space="preserve"> tiesu nolēmumi. Pilnveidotā </w:t>
      </w:r>
      <w:proofErr w:type="spellStart"/>
      <w:r w:rsidRPr="00480A5F">
        <w:rPr>
          <w:bCs/>
          <w:szCs w:val="24"/>
        </w:rPr>
        <w:t>anonimizēto</w:t>
      </w:r>
      <w:proofErr w:type="spellEnd"/>
      <w:r w:rsidRPr="00480A5F">
        <w:rPr>
          <w:bCs/>
          <w:szCs w:val="24"/>
        </w:rPr>
        <w:t xml:space="preserve"> tiesu nolēmumu datu bāze darbosies kā izglītojošs materiāls sabiedrībai, kā arī </w:t>
      </w:r>
      <w:proofErr w:type="spellStart"/>
      <w:r w:rsidRPr="00480A5F">
        <w:rPr>
          <w:bCs/>
          <w:szCs w:val="24"/>
        </w:rPr>
        <w:t>tiesībaizsargājošo</w:t>
      </w:r>
      <w:proofErr w:type="spellEnd"/>
      <w:r w:rsidRPr="00480A5F">
        <w:rPr>
          <w:bCs/>
          <w:szCs w:val="24"/>
        </w:rPr>
        <w:t xml:space="preserve"> institūciju darbiniekiem un tiesnešiem; </w:t>
      </w:r>
    </w:p>
    <w:p w:rsidR="00A9369E" w:rsidRPr="00480A5F" w:rsidRDefault="00A9369E" w:rsidP="00A9369E">
      <w:pPr>
        <w:widowControl w:val="0"/>
        <w:numPr>
          <w:ilvl w:val="0"/>
          <w:numId w:val="16"/>
        </w:numPr>
        <w:ind w:left="1702" w:hanging="284"/>
        <w:rPr>
          <w:bCs/>
          <w:szCs w:val="24"/>
        </w:rPr>
      </w:pPr>
      <w:r w:rsidRPr="00480A5F">
        <w:rPr>
          <w:bCs/>
          <w:szCs w:val="24"/>
        </w:rPr>
        <w:t>Ar tiesu praksi un organizatorisko vadību saistīti pētījumi.</w:t>
      </w:r>
    </w:p>
    <w:p w:rsidR="00A9369E" w:rsidRPr="00480A5F" w:rsidRDefault="00DC4327" w:rsidP="00A9369E">
      <w:pPr>
        <w:widowControl w:val="0"/>
        <w:spacing w:before="120"/>
        <w:ind w:firstLine="720"/>
        <w:rPr>
          <w:bCs/>
          <w:szCs w:val="24"/>
        </w:rPr>
      </w:pPr>
      <w:r>
        <w:rPr>
          <w:bCs/>
          <w:szCs w:val="24"/>
        </w:rPr>
        <w:t>2) Projekta “</w:t>
      </w:r>
      <w:r w:rsidR="00A9369E" w:rsidRPr="00480A5F">
        <w:rPr>
          <w:bCs/>
          <w:szCs w:val="24"/>
        </w:rPr>
        <w:t>Bijušo ieslodzīto integrācija sabiedrībā un darba tirgū</w:t>
      </w:r>
      <w:r>
        <w:rPr>
          <w:bCs/>
          <w:szCs w:val="24"/>
        </w:rPr>
        <w:t>”</w:t>
      </w:r>
      <w:r w:rsidR="00A9369E" w:rsidRPr="00480A5F">
        <w:rPr>
          <w:bCs/>
          <w:szCs w:val="24"/>
        </w:rPr>
        <w:t xml:space="preserve"> īstenošana: </w:t>
      </w:r>
    </w:p>
    <w:p w:rsidR="00A9369E" w:rsidRPr="00480A5F" w:rsidRDefault="00A9369E" w:rsidP="00DC4327">
      <w:pPr>
        <w:widowControl w:val="0"/>
        <w:numPr>
          <w:ilvl w:val="0"/>
          <w:numId w:val="17"/>
        </w:numPr>
        <w:spacing w:before="120"/>
        <w:ind w:left="1702" w:hanging="284"/>
        <w:rPr>
          <w:bCs/>
          <w:szCs w:val="24"/>
        </w:rPr>
      </w:pPr>
      <w:r w:rsidRPr="00480A5F">
        <w:rPr>
          <w:bCs/>
          <w:szCs w:val="24"/>
        </w:rPr>
        <w:t>Karjeras konsultācijas ieslodzītajiem un bijušajiem ieslodzītajiem ar mērķi piemeklēt atbilstošākus profesionālās izglītības pasākumus, nodrošināt dažādu speciālistu konsultācijas un konkrētu darba prasmju apguvi un sekmēt valsts valodas apguvi, lai palielinātu iespēju atrast darbu pēc atbrīvošanās no ieslodzījuma, kā arī atrast darbu atbilstošu profesionālajai kvalifikācijai pēc atbrīvošanās no ieslodzījuma;</w:t>
      </w:r>
    </w:p>
    <w:p w:rsidR="00A9369E" w:rsidRPr="00480A5F" w:rsidRDefault="00A9369E" w:rsidP="00DC4327">
      <w:pPr>
        <w:widowControl w:val="0"/>
        <w:numPr>
          <w:ilvl w:val="0"/>
          <w:numId w:val="17"/>
        </w:numPr>
        <w:spacing w:before="120"/>
        <w:ind w:left="1702" w:hanging="284"/>
        <w:rPr>
          <w:bCs/>
          <w:szCs w:val="24"/>
        </w:rPr>
      </w:pPr>
      <w:r w:rsidRPr="00480A5F">
        <w:rPr>
          <w:bCs/>
          <w:szCs w:val="24"/>
        </w:rPr>
        <w:t>Jaunu atbalsta metožu īstenošana, kas ļautu apvienot dažādu institūciju un sabiedrības rīcībā esošos resursus, lai samazinātu noziedzīgās uzvedības riskus;</w:t>
      </w:r>
    </w:p>
    <w:p w:rsidR="00A9369E" w:rsidRPr="00480A5F" w:rsidRDefault="00A9369E" w:rsidP="00DC4327">
      <w:pPr>
        <w:widowControl w:val="0"/>
        <w:numPr>
          <w:ilvl w:val="0"/>
          <w:numId w:val="17"/>
        </w:numPr>
        <w:spacing w:before="120"/>
        <w:ind w:left="1702" w:hanging="284"/>
        <w:rPr>
          <w:bCs/>
          <w:szCs w:val="24"/>
        </w:rPr>
      </w:pPr>
      <w:r w:rsidRPr="00480A5F">
        <w:rPr>
          <w:bCs/>
          <w:szCs w:val="24"/>
        </w:rPr>
        <w:t>Izveidot sistēmu, kurā brīvprātīgo darbs ir soda izpildes procesa sastāvdaļa un notiesātajam ir iespēja saņemt sabiedrības pārstāvju atbalstu no soda izpildes sākuma brīža;</w:t>
      </w:r>
    </w:p>
    <w:p w:rsidR="00A9369E" w:rsidRPr="00480A5F" w:rsidRDefault="00A9369E" w:rsidP="00DC4327">
      <w:pPr>
        <w:widowControl w:val="0"/>
        <w:numPr>
          <w:ilvl w:val="0"/>
          <w:numId w:val="17"/>
        </w:numPr>
        <w:spacing w:before="120"/>
        <w:ind w:left="1702" w:hanging="284"/>
        <w:rPr>
          <w:bCs/>
          <w:szCs w:val="24"/>
        </w:rPr>
      </w:pPr>
      <w:r w:rsidRPr="00480A5F">
        <w:rPr>
          <w:bCs/>
          <w:szCs w:val="24"/>
        </w:rPr>
        <w:t>Atbalsta pasākumi bijušo ieslodzīto ģimenēm, lai mazinātu spriedzi un noziedzīgas uzvedības riskus ģimenē, ko rada bijušā ieslodzītā atgriešanās, it īpaši, ja notiesāto ģimenes locekļi paši ir cietuši no notiesātā;</w:t>
      </w:r>
    </w:p>
    <w:p w:rsidR="00A9369E" w:rsidRPr="00480A5F" w:rsidRDefault="00A9369E" w:rsidP="00DC4327">
      <w:pPr>
        <w:widowControl w:val="0"/>
        <w:numPr>
          <w:ilvl w:val="0"/>
          <w:numId w:val="17"/>
        </w:numPr>
        <w:spacing w:before="120"/>
        <w:ind w:left="1702" w:hanging="284"/>
        <w:rPr>
          <w:bCs/>
          <w:szCs w:val="24"/>
        </w:rPr>
      </w:pPr>
      <w:r w:rsidRPr="00480A5F">
        <w:rPr>
          <w:bCs/>
          <w:szCs w:val="24"/>
        </w:rPr>
        <w:t>Pasākumi ieslodzīto un ieslodzīto ģimeņu vai tuvinieku pozitīvo sociālo saišu uzturēšanai. To mērķis ir veicināt un uzturēt ieslodzīto pozitīvu saikni ar tuviniekiem un ģimenes locekļiem, kā arī palielināt ģimenes iesaisti soda izpildes procesā.</w:t>
      </w:r>
    </w:p>
    <w:p w:rsidR="00A9369E" w:rsidRPr="00480A5F" w:rsidRDefault="00DC4327" w:rsidP="00A9369E">
      <w:pPr>
        <w:widowControl w:val="0"/>
        <w:spacing w:before="120"/>
        <w:ind w:firstLine="720"/>
        <w:rPr>
          <w:bCs/>
          <w:szCs w:val="24"/>
        </w:rPr>
      </w:pPr>
      <w:r>
        <w:rPr>
          <w:bCs/>
          <w:szCs w:val="24"/>
        </w:rPr>
        <w:t>3) Projekta “</w:t>
      </w:r>
      <w:proofErr w:type="spellStart"/>
      <w:r w:rsidR="00A9369E" w:rsidRPr="00480A5F">
        <w:rPr>
          <w:bCs/>
          <w:szCs w:val="24"/>
        </w:rPr>
        <w:t>Resocializācijas</w:t>
      </w:r>
      <w:proofErr w:type="spellEnd"/>
      <w:r w:rsidR="00A9369E" w:rsidRPr="00480A5F">
        <w:rPr>
          <w:bCs/>
          <w:szCs w:val="24"/>
        </w:rPr>
        <w:t xml:space="preserve"> sistēmas efektivitātes paaugstināšana</w:t>
      </w:r>
      <w:r>
        <w:rPr>
          <w:bCs/>
          <w:szCs w:val="24"/>
        </w:rPr>
        <w:t xml:space="preserve">” </w:t>
      </w:r>
      <w:r w:rsidR="00A9369E" w:rsidRPr="00480A5F">
        <w:rPr>
          <w:bCs/>
          <w:szCs w:val="24"/>
        </w:rPr>
        <w:t>īstenošana:</w:t>
      </w:r>
    </w:p>
    <w:p w:rsidR="00A9369E" w:rsidRPr="00480A5F" w:rsidRDefault="00A9369E" w:rsidP="00DC4327">
      <w:pPr>
        <w:widowControl w:val="0"/>
        <w:numPr>
          <w:ilvl w:val="0"/>
          <w:numId w:val="18"/>
        </w:numPr>
        <w:spacing w:before="120"/>
        <w:ind w:left="1702" w:hanging="284"/>
        <w:rPr>
          <w:bCs/>
          <w:szCs w:val="24"/>
        </w:rPr>
      </w:pPr>
      <w:proofErr w:type="spellStart"/>
      <w:r w:rsidRPr="00480A5F">
        <w:rPr>
          <w:bCs/>
          <w:szCs w:val="24"/>
        </w:rPr>
        <w:t>Resocializācijas</w:t>
      </w:r>
      <w:proofErr w:type="spellEnd"/>
      <w:r w:rsidRPr="00480A5F">
        <w:rPr>
          <w:bCs/>
          <w:szCs w:val="24"/>
        </w:rPr>
        <w:t xml:space="preserve"> programmu pilnveidošana, lai nodrošinātu pilnvērtīgu kriminālsodu izpildes iestāžu darbu ar visiem Ieslodzījuma vietu pārvaldes un Valsts probācijas dienesta klientu noziedzīgo nodarījumu riskiem.</w:t>
      </w:r>
    </w:p>
    <w:p w:rsidR="00A9369E" w:rsidRPr="00480A5F" w:rsidRDefault="00A9369E" w:rsidP="00DC4327">
      <w:pPr>
        <w:widowControl w:val="0"/>
        <w:numPr>
          <w:ilvl w:val="0"/>
          <w:numId w:val="18"/>
        </w:numPr>
        <w:spacing w:before="120"/>
        <w:ind w:left="1702" w:hanging="284"/>
        <w:rPr>
          <w:bCs/>
          <w:szCs w:val="24"/>
        </w:rPr>
      </w:pPr>
      <w:r w:rsidRPr="00480A5F">
        <w:rPr>
          <w:bCs/>
          <w:szCs w:val="24"/>
        </w:rPr>
        <w:t>Esošo riska un vajadzību novērtēšanas instrumentu pilnveide un jaunu specializētu riska un vajadzību novērtēšanas instrumentu piesaiste.</w:t>
      </w:r>
    </w:p>
    <w:p w:rsidR="00A9369E" w:rsidRPr="00480A5F" w:rsidRDefault="00A9369E" w:rsidP="00DC4327">
      <w:pPr>
        <w:widowControl w:val="0"/>
        <w:numPr>
          <w:ilvl w:val="0"/>
          <w:numId w:val="18"/>
        </w:numPr>
        <w:spacing w:before="120"/>
        <w:ind w:left="1702" w:hanging="284"/>
        <w:rPr>
          <w:bCs/>
          <w:szCs w:val="24"/>
        </w:rPr>
      </w:pPr>
      <w:r w:rsidRPr="00480A5F">
        <w:rPr>
          <w:bCs/>
          <w:szCs w:val="24"/>
        </w:rPr>
        <w:lastRenderedPageBreak/>
        <w:t>Atbalsta programmu bijušajiem ieslodzītajiem sertificēšanas sistēmas izveide, tai skaitā sertificēšanas kritēriju un metodikas izstrāde.</w:t>
      </w:r>
    </w:p>
    <w:p w:rsidR="00A9369E" w:rsidRPr="00480A5F" w:rsidRDefault="00A9369E" w:rsidP="00DC4327">
      <w:pPr>
        <w:widowControl w:val="0"/>
        <w:numPr>
          <w:ilvl w:val="0"/>
          <w:numId w:val="18"/>
        </w:numPr>
        <w:spacing w:before="120"/>
        <w:ind w:left="1702" w:hanging="284"/>
        <w:rPr>
          <w:bCs/>
          <w:szCs w:val="24"/>
        </w:rPr>
      </w:pPr>
      <w:r w:rsidRPr="00480A5F">
        <w:rPr>
          <w:bCs/>
          <w:szCs w:val="24"/>
        </w:rPr>
        <w:t xml:space="preserve">Ieslodzījuma vietu pārvaldes apmācību sistēmas pilnveidošana ar mērķi nodrošināt kvalitatīvu darbinieku sagatavošanu, kā arī pilnveidot Ieslodzījuma vietu pārvaldes un Valsts probācijas dienesta darbinieku atlases un novērtēšanas procedūras, ieviešot jaunas testēšanas metodes un </w:t>
      </w:r>
      <w:proofErr w:type="spellStart"/>
      <w:r w:rsidRPr="00480A5F">
        <w:rPr>
          <w:bCs/>
          <w:szCs w:val="24"/>
        </w:rPr>
        <w:t>psihometrijas</w:t>
      </w:r>
      <w:proofErr w:type="spellEnd"/>
      <w:r w:rsidRPr="00480A5F">
        <w:rPr>
          <w:bCs/>
          <w:szCs w:val="24"/>
        </w:rPr>
        <w:t xml:space="preserve"> testus.</w:t>
      </w:r>
    </w:p>
    <w:p w:rsidR="00A9369E" w:rsidRPr="00480A5F" w:rsidRDefault="00A9369E" w:rsidP="00DC4327">
      <w:pPr>
        <w:widowControl w:val="0"/>
        <w:numPr>
          <w:ilvl w:val="0"/>
          <w:numId w:val="18"/>
        </w:numPr>
        <w:spacing w:before="120"/>
        <w:ind w:left="1702" w:hanging="284"/>
        <w:rPr>
          <w:bCs/>
          <w:szCs w:val="24"/>
        </w:rPr>
      </w:pPr>
      <w:r w:rsidRPr="00480A5F">
        <w:rPr>
          <w:bCs/>
          <w:szCs w:val="24"/>
        </w:rPr>
        <w:t>Integrētu profesionālās piemērotības noteikšanas un prasmju pilnveidošanas pasākumu izstrāde ieslodzītajiem, kā arī pasākumu izstrāde ieslodzīto un bijušo ieslodzīto karjeras attīstīšanai.</w:t>
      </w:r>
    </w:p>
    <w:p w:rsidR="00A9369E" w:rsidRPr="00480A5F" w:rsidRDefault="00A9369E" w:rsidP="00DC4327">
      <w:pPr>
        <w:widowControl w:val="0"/>
        <w:numPr>
          <w:ilvl w:val="0"/>
          <w:numId w:val="18"/>
        </w:numPr>
        <w:spacing w:before="120"/>
        <w:ind w:left="1702" w:hanging="284"/>
        <w:rPr>
          <w:bCs/>
          <w:szCs w:val="24"/>
        </w:rPr>
      </w:pPr>
      <w:r w:rsidRPr="00480A5F">
        <w:rPr>
          <w:bCs/>
          <w:szCs w:val="24"/>
        </w:rPr>
        <w:t>Informatīvi un labas prakses popularizēšanas pasākumi stereotipu mainīšanai par bijušajiem ieslodzītajiem.</w:t>
      </w:r>
    </w:p>
    <w:p w:rsidR="00A9369E" w:rsidRPr="00480A5F" w:rsidRDefault="00A9369E" w:rsidP="00DC4327">
      <w:pPr>
        <w:spacing w:before="120" w:after="240"/>
        <w:ind w:firstLine="0"/>
      </w:pPr>
      <w:r w:rsidRPr="00480A5F">
        <w:rPr>
          <w:u w:val="single"/>
        </w:rPr>
        <w:t>Apakšprogrammas izpildītāji</w:t>
      </w:r>
      <w:r w:rsidRPr="00480A5F">
        <w:t>: Tiesu administrācija un Ieslodzījuma vietu pārvalde.</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2 749 222</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2 715 562</w:t>
            </w:r>
          </w:p>
        </w:tc>
        <w:tc>
          <w:tcPr>
            <w:tcW w:w="1132" w:type="dxa"/>
            <w:shd w:val="clear" w:color="auto" w:fill="D9D9D9" w:themeFill="background1" w:themeFillShade="D9"/>
            <w:vAlign w:val="center"/>
          </w:tcPr>
          <w:p w:rsidR="00A9369E" w:rsidRPr="001140EC" w:rsidRDefault="00A9369E" w:rsidP="00810479">
            <w:pPr>
              <w:spacing w:after="0"/>
              <w:ind w:firstLine="0"/>
              <w:jc w:val="right"/>
              <w:rPr>
                <w:sz w:val="18"/>
                <w:szCs w:val="18"/>
              </w:rPr>
            </w:pPr>
            <w:r w:rsidRPr="001140EC">
              <w:rPr>
                <w:sz w:val="18"/>
                <w:szCs w:val="18"/>
              </w:rPr>
              <w:t>3 165 960</w:t>
            </w:r>
          </w:p>
        </w:tc>
        <w:tc>
          <w:tcPr>
            <w:tcW w:w="1132" w:type="dxa"/>
            <w:shd w:val="clear" w:color="auto" w:fill="D9D9D9" w:themeFill="background1" w:themeFillShade="D9"/>
            <w:vAlign w:val="center"/>
          </w:tcPr>
          <w:p w:rsidR="00A9369E" w:rsidRPr="001140EC" w:rsidRDefault="00A9369E" w:rsidP="00810479">
            <w:pPr>
              <w:spacing w:after="0"/>
              <w:ind w:firstLine="0"/>
              <w:jc w:val="right"/>
              <w:rPr>
                <w:sz w:val="18"/>
                <w:szCs w:val="18"/>
              </w:rPr>
            </w:pPr>
            <w:r w:rsidRPr="001140EC">
              <w:rPr>
                <w:sz w:val="18"/>
                <w:szCs w:val="18"/>
              </w:rPr>
              <w:t>2 954 400</w:t>
            </w:r>
          </w:p>
        </w:tc>
        <w:tc>
          <w:tcPr>
            <w:tcW w:w="1132" w:type="dxa"/>
            <w:shd w:val="clear" w:color="auto" w:fill="D9D9D9" w:themeFill="background1" w:themeFillShade="D9"/>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-33 660</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450 398</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-211 560</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-2 954 400</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-1,2</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16,6</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-6,7</w:t>
            </w:r>
          </w:p>
        </w:tc>
        <w:tc>
          <w:tcPr>
            <w:tcW w:w="1132" w:type="dxa"/>
            <w:shd w:val="clear" w:color="auto" w:fill="auto"/>
          </w:tcPr>
          <w:p w:rsidR="00A9369E" w:rsidRPr="001140EC" w:rsidRDefault="00A9369E" w:rsidP="00810479">
            <w:pPr>
              <w:spacing w:after="0"/>
              <w:ind w:firstLine="0"/>
              <w:jc w:val="right"/>
              <w:rPr>
                <w:sz w:val="18"/>
                <w:szCs w:val="18"/>
              </w:rPr>
            </w:pPr>
            <w:r w:rsidRPr="001140EC">
              <w:rPr>
                <w:sz w:val="18"/>
                <w:szCs w:val="18"/>
              </w:rPr>
              <w:t>-100,0</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773 056</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789 300</w:t>
            </w:r>
          </w:p>
        </w:tc>
        <w:tc>
          <w:tcPr>
            <w:tcW w:w="1132" w:type="dxa"/>
            <w:shd w:val="clear" w:color="auto" w:fill="auto"/>
            <w:vAlign w:val="center"/>
          </w:tcPr>
          <w:p w:rsidR="00A9369E" w:rsidRPr="001140EC" w:rsidRDefault="00A9369E" w:rsidP="00810479">
            <w:pPr>
              <w:spacing w:after="0"/>
              <w:ind w:firstLine="0"/>
              <w:jc w:val="right"/>
              <w:rPr>
                <w:sz w:val="18"/>
                <w:szCs w:val="18"/>
              </w:rPr>
            </w:pPr>
            <w:r w:rsidRPr="001140EC">
              <w:rPr>
                <w:sz w:val="18"/>
                <w:szCs w:val="18"/>
              </w:rPr>
              <w:t>849 516</w:t>
            </w:r>
          </w:p>
        </w:tc>
        <w:tc>
          <w:tcPr>
            <w:tcW w:w="1132" w:type="dxa"/>
            <w:shd w:val="clear" w:color="auto" w:fill="auto"/>
            <w:vAlign w:val="center"/>
          </w:tcPr>
          <w:p w:rsidR="00A9369E" w:rsidRPr="001140EC" w:rsidRDefault="00A9369E" w:rsidP="00810479">
            <w:pPr>
              <w:spacing w:after="0"/>
              <w:ind w:firstLine="0"/>
              <w:jc w:val="right"/>
              <w:rPr>
                <w:sz w:val="18"/>
                <w:szCs w:val="18"/>
              </w:rPr>
            </w:pPr>
            <w:r w:rsidRPr="001140EC">
              <w:rPr>
                <w:sz w:val="18"/>
                <w:szCs w:val="18"/>
              </w:rPr>
              <w:t>831 872</w:t>
            </w:r>
          </w:p>
        </w:tc>
        <w:tc>
          <w:tcPr>
            <w:tcW w:w="1132" w:type="dxa"/>
            <w:shd w:val="clear" w:color="auto" w:fill="auto"/>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Vidējais amata vietu skaits gadā</w:t>
            </w:r>
          </w:p>
        </w:tc>
        <w:tc>
          <w:tcPr>
            <w:tcW w:w="1131" w:type="dxa"/>
          </w:tcPr>
          <w:p w:rsidR="00A9369E" w:rsidRPr="00480A5F" w:rsidRDefault="00A9369E" w:rsidP="00810479">
            <w:pPr>
              <w:spacing w:after="0"/>
              <w:ind w:firstLine="0"/>
              <w:jc w:val="right"/>
              <w:rPr>
                <w:sz w:val="18"/>
                <w:szCs w:val="18"/>
              </w:rPr>
            </w:pPr>
            <w:r w:rsidRPr="00480A5F">
              <w:rPr>
                <w:sz w:val="18"/>
                <w:szCs w:val="18"/>
              </w:rPr>
              <w:t>6</w:t>
            </w:r>
          </w:p>
        </w:tc>
        <w:tc>
          <w:tcPr>
            <w:tcW w:w="1132" w:type="dxa"/>
          </w:tcPr>
          <w:p w:rsidR="00A9369E" w:rsidRPr="00480A5F" w:rsidRDefault="00A9369E" w:rsidP="00810479">
            <w:pPr>
              <w:spacing w:after="0"/>
              <w:ind w:firstLine="0"/>
              <w:jc w:val="right"/>
              <w:rPr>
                <w:sz w:val="18"/>
                <w:szCs w:val="18"/>
              </w:rPr>
            </w:pPr>
            <w:r w:rsidRPr="00480A5F">
              <w:rPr>
                <w:sz w:val="18"/>
                <w:szCs w:val="18"/>
              </w:rPr>
              <w:t>7</w:t>
            </w:r>
          </w:p>
        </w:tc>
        <w:tc>
          <w:tcPr>
            <w:tcW w:w="1132" w:type="dxa"/>
          </w:tcPr>
          <w:p w:rsidR="00A9369E" w:rsidRPr="001140EC" w:rsidRDefault="00A9369E" w:rsidP="00810479">
            <w:pPr>
              <w:spacing w:after="0"/>
              <w:ind w:firstLine="0"/>
              <w:jc w:val="right"/>
              <w:rPr>
                <w:sz w:val="18"/>
                <w:szCs w:val="18"/>
              </w:rPr>
            </w:pPr>
            <w:r w:rsidRPr="001140EC">
              <w:rPr>
                <w:sz w:val="18"/>
                <w:szCs w:val="18"/>
              </w:rPr>
              <w:t>7</w:t>
            </w:r>
          </w:p>
        </w:tc>
        <w:tc>
          <w:tcPr>
            <w:tcW w:w="1132" w:type="dxa"/>
          </w:tcPr>
          <w:p w:rsidR="00A9369E" w:rsidRPr="001140EC" w:rsidRDefault="00A9369E" w:rsidP="00810479">
            <w:pPr>
              <w:spacing w:after="0"/>
              <w:ind w:firstLine="0"/>
              <w:jc w:val="right"/>
              <w:rPr>
                <w:sz w:val="18"/>
                <w:szCs w:val="18"/>
              </w:rPr>
            </w:pPr>
            <w:r w:rsidRPr="001140EC">
              <w:rPr>
                <w:sz w:val="18"/>
                <w:szCs w:val="18"/>
              </w:rPr>
              <w:t>7</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Vidējā atlīdzība amata vietai </w:t>
            </w:r>
            <w:r w:rsidRPr="00480A5F">
              <w:rPr>
                <w:color w:val="000000" w:themeColor="text1"/>
                <w:sz w:val="18"/>
                <w:szCs w:val="18"/>
                <w:lang w:eastAsia="lv-LV"/>
              </w:rPr>
              <w:t>(mēnesī)</w:t>
            </w:r>
            <w:r w:rsidRPr="00480A5F">
              <w:rPr>
                <w:color w:val="000000" w:themeColor="text1"/>
                <w:sz w:val="18"/>
                <w:szCs w:val="18"/>
              </w:rPr>
              <w:t xml:space="preserve">, </w:t>
            </w:r>
            <w:proofErr w:type="spellStart"/>
            <w:r w:rsidRPr="00480A5F">
              <w:rPr>
                <w:i/>
                <w:color w:val="000000" w:themeColor="text1"/>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2 495</w:t>
            </w:r>
          </w:p>
        </w:tc>
        <w:tc>
          <w:tcPr>
            <w:tcW w:w="1132" w:type="dxa"/>
          </w:tcPr>
          <w:p w:rsidR="00A9369E" w:rsidRPr="00480A5F" w:rsidRDefault="00A9369E" w:rsidP="00810479">
            <w:pPr>
              <w:spacing w:after="0"/>
              <w:ind w:firstLine="0"/>
              <w:jc w:val="right"/>
              <w:rPr>
                <w:sz w:val="18"/>
                <w:szCs w:val="18"/>
              </w:rPr>
            </w:pPr>
            <w:r w:rsidRPr="00480A5F">
              <w:rPr>
                <w:sz w:val="18"/>
                <w:szCs w:val="18"/>
              </w:rPr>
              <w:t>1 300</w:t>
            </w:r>
          </w:p>
        </w:tc>
        <w:tc>
          <w:tcPr>
            <w:tcW w:w="1132" w:type="dxa"/>
          </w:tcPr>
          <w:p w:rsidR="00A9369E" w:rsidRPr="001140EC" w:rsidRDefault="00A9369E" w:rsidP="00810479">
            <w:pPr>
              <w:spacing w:after="0"/>
              <w:ind w:firstLine="0"/>
              <w:jc w:val="right"/>
              <w:rPr>
                <w:sz w:val="18"/>
                <w:szCs w:val="18"/>
              </w:rPr>
            </w:pPr>
            <w:r w:rsidRPr="001140EC">
              <w:rPr>
                <w:sz w:val="18"/>
                <w:szCs w:val="18"/>
              </w:rPr>
              <w:t>2 017</w:t>
            </w:r>
          </w:p>
        </w:tc>
        <w:tc>
          <w:tcPr>
            <w:tcW w:w="1132" w:type="dxa"/>
          </w:tcPr>
          <w:p w:rsidR="00A9369E" w:rsidRPr="001140EC" w:rsidRDefault="00A9369E" w:rsidP="00810479">
            <w:pPr>
              <w:spacing w:after="0"/>
              <w:ind w:firstLine="0"/>
              <w:jc w:val="right"/>
              <w:rPr>
                <w:sz w:val="18"/>
                <w:szCs w:val="18"/>
              </w:rPr>
            </w:pPr>
            <w:r w:rsidRPr="001140EC">
              <w:rPr>
                <w:sz w:val="18"/>
                <w:szCs w:val="18"/>
              </w:rPr>
              <w:t>1 807</w:t>
            </w:r>
          </w:p>
        </w:tc>
        <w:tc>
          <w:tcPr>
            <w:tcW w:w="1132" w:type="dxa"/>
          </w:tcPr>
          <w:p w:rsidR="00A9369E" w:rsidRPr="001140EC" w:rsidRDefault="00A9369E" w:rsidP="00810479">
            <w:pPr>
              <w:spacing w:after="0"/>
              <w:ind w:firstLine="0"/>
              <w:jc w:val="center"/>
              <w:rPr>
                <w:sz w:val="18"/>
                <w:szCs w:val="18"/>
              </w:rPr>
            </w:pPr>
            <w:r w:rsidRPr="001140EC">
              <w:rPr>
                <w:sz w:val="18"/>
                <w:szCs w:val="18"/>
              </w:rPr>
              <w:t>-</w:t>
            </w:r>
          </w:p>
        </w:tc>
      </w:tr>
      <w:tr w:rsidR="00A9369E" w:rsidRPr="00480A5F" w:rsidTr="001140EC">
        <w:trPr>
          <w:trHeight w:val="283"/>
          <w:jc w:val="center"/>
        </w:trPr>
        <w:tc>
          <w:tcPr>
            <w:tcW w:w="3378" w:type="dxa"/>
            <w:vAlign w:val="center"/>
          </w:tcPr>
          <w:p w:rsidR="00A9369E" w:rsidRPr="00480A5F" w:rsidRDefault="00A9369E" w:rsidP="00810479">
            <w:pPr>
              <w:spacing w:after="0"/>
              <w:ind w:firstLine="0"/>
              <w:jc w:val="left"/>
              <w:rPr>
                <w:color w:val="000000"/>
                <w:sz w:val="18"/>
                <w:szCs w:val="18"/>
                <w:lang w:eastAsia="lv-LV"/>
              </w:rPr>
            </w:pPr>
            <w:r w:rsidRPr="00480A5F">
              <w:rPr>
                <w:sz w:val="18"/>
                <w:szCs w:val="18"/>
                <w:lang w:eastAsia="lv-LV"/>
              </w:rPr>
              <w:t xml:space="preserve">Kopējā atlīdzība gadā par ārštata darbinieku un uz līgumattiecību pamata nodarbināto, kas nav amatu sarakstā, pakalpojumiem, </w:t>
            </w:r>
            <w:proofErr w:type="spellStart"/>
            <w:r w:rsidRPr="00480A5F">
              <w:rPr>
                <w:i/>
                <w:sz w:val="18"/>
                <w:szCs w:val="18"/>
                <w:lang w:eastAsia="lv-LV"/>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566 778</w:t>
            </w:r>
          </w:p>
        </w:tc>
        <w:tc>
          <w:tcPr>
            <w:tcW w:w="1132" w:type="dxa"/>
          </w:tcPr>
          <w:p w:rsidR="00A9369E" w:rsidRPr="00480A5F" w:rsidRDefault="00A9369E" w:rsidP="00810479">
            <w:pPr>
              <w:spacing w:after="0"/>
              <w:ind w:firstLine="0"/>
              <w:jc w:val="right"/>
              <w:rPr>
                <w:sz w:val="18"/>
                <w:szCs w:val="18"/>
              </w:rPr>
            </w:pPr>
            <w:r w:rsidRPr="00480A5F">
              <w:rPr>
                <w:sz w:val="18"/>
                <w:szCs w:val="18"/>
              </w:rPr>
              <w:t>648 449</w:t>
            </w:r>
          </w:p>
        </w:tc>
        <w:tc>
          <w:tcPr>
            <w:tcW w:w="1132" w:type="dxa"/>
          </w:tcPr>
          <w:p w:rsidR="00A9369E" w:rsidRPr="001140EC" w:rsidRDefault="00A9369E" w:rsidP="00810479">
            <w:pPr>
              <w:spacing w:after="0"/>
              <w:ind w:firstLine="0"/>
              <w:jc w:val="right"/>
              <w:rPr>
                <w:sz w:val="18"/>
                <w:szCs w:val="18"/>
              </w:rPr>
            </w:pPr>
            <w:r w:rsidRPr="001140EC">
              <w:rPr>
                <w:sz w:val="18"/>
                <w:szCs w:val="18"/>
              </w:rPr>
              <w:t>658 996</w:t>
            </w:r>
          </w:p>
        </w:tc>
        <w:tc>
          <w:tcPr>
            <w:tcW w:w="1132" w:type="dxa"/>
          </w:tcPr>
          <w:p w:rsidR="00A9369E" w:rsidRPr="001140EC" w:rsidRDefault="00A9369E" w:rsidP="00810479">
            <w:pPr>
              <w:spacing w:after="0"/>
              <w:ind w:firstLine="0"/>
              <w:jc w:val="right"/>
              <w:rPr>
                <w:sz w:val="18"/>
                <w:szCs w:val="18"/>
              </w:rPr>
            </w:pPr>
            <w:r w:rsidRPr="001140EC">
              <w:rPr>
                <w:sz w:val="18"/>
                <w:szCs w:val="18"/>
              </w:rPr>
              <w:t>658 996</w:t>
            </w:r>
          </w:p>
        </w:tc>
        <w:tc>
          <w:tcPr>
            <w:tcW w:w="1132" w:type="dxa"/>
          </w:tcPr>
          <w:p w:rsidR="00A9369E" w:rsidRPr="001140EC" w:rsidRDefault="00A9369E" w:rsidP="001140EC">
            <w:pPr>
              <w:spacing w:after="0"/>
              <w:ind w:firstLine="0"/>
              <w:jc w:val="center"/>
              <w:rPr>
                <w:sz w:val="18"/>
                <w:szCs w:val="18"/>
              </w:rPr>
            </w:pPr>
            <w:r w:rsidRPr="001140EC">
              <w:rPr>
                <w:sz w:val="18"/>
                <w:szCs w:val="18"/>
              </w:rPr>
              <w:t>-</w:t>
            </w:r>
          </w:p>
        </w:tc>
      </w:tr>
    </w:tbl>
    <w:p w:rsidR="00A9369E" w:rsidRPr="00480A5F" w:rsidRDefault="00A9369E" w:rsidP="001140EC">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spacing w:after="0"/>
              <w:ind w:firstLine="0"/>
              <w:jc w:val="center"/>
              <w:rPr>
                <w:sz w:val="18"/>
                <w:szCs w:val="18"/>
              </w:rPr>
            </w:pPr>
            <w:r w:rsidRPr="00480A5F">
              <w:rPr>
                <w:color w:val="000000" w:themeColor="text1"/>
                <w:sz w:val="18"/>
                <w:szCs w:val="18"/>
                <w:lang w:eastAsia="lv-LV"/>
              </w:rPr>
              <w:t>Pasākums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Samazinājums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Palielinājums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spacing w:after="0"/>
              <w:ind w:firstLine="0"/>
              <w:jc w:val="left"/>
              <w:rPr>
                <w:sz w:val="18"/>
                <w:szCs w:val="18"/>
              </w:rPr>
            </w:pPr>
            <w:r w:rsidRPr="00480A5F">
              <w:rPr>
                <w:b/>
                <w:bCs/>
                <w:sz w:val="18"/>
                <w:szCs w:val="18"/>
                <w:lang w:eastAsia="lv-LV"/>
              </w:rPr>
              <w:t>Izdevumi – kopā</w:t>
            </w:r>
          </w:p>
        </w:tc>
        <w:tc>
          <w:tcPr>
            <w:tcW w:w="1277" w:type="dxa"/>
            <w:shd w:val="clear" w:color="auto" w:fill="D9D9D9" w:themeFill="background1" w:themeFillShade="D9"/>
          </w:tcPr>
          <w:p w:rsidR="00A9369E" w:rsidRPr="00480A5F" w:rsidRDefault="00A9369E" w:rsidP="00810479">
            <w:pPr>
              <w:spacing w:after="0"/>
              <w:ind w:firstLine="0"/>
              <w:jc w:val="right"/>
              <w:rPr>
                <w:b/>
                <w:sz w:val="18"/>
                <w:szCs w:val="18"/>
              </w:rPr>
            </w:pPr>
            <w:r w:rsidRPr="00480A5F">
              <w:rPr>
                <w:b/>
                <w:bCs/>
                <w:sz w:val="18"/>
                <w:szCs w:val="18"/>
              </w:rPr>
              <w:t>2 715 562</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3 165 960</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450 398</w:t>
            </w:r>
          </w:p>
        </w:tc>
      </w:tr>
      <w:tr w:rsidR="00A9369E" w:rsidRPr="00480A5F" w:rsidTr="00810479">
        <w:trPr>
          <w:jc w:val="center"/>
        </w:trPr>
        <w:tc>
          <w:tcPr>
            <w:tcW w:w="9072" w:type="dxa"/>
            <w:gridSpan w:val="4"/>
          </w:tcPr>
          <w:p w:rsidR="00A9369E" w:rsidRPr="00480A5F" w:rsidRDefault="00A9369E" w:rsidP="00810479">
            <w:pPr>
              <w:spacing w:after="0"/>
              <w:ind w:firstLine="313"/>
              <w:jc w:val="left"/>
              <w:rPr>
                <w:sz w:val="18"/>
                <w:szCs w:val="18"/>
              </w:rPr>
            </w:pPr>
            <w:r w:rsidRPr="00480A5F">
              <w:rPr>
                <w:i/>
                <w:sz w:val="18"/>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spacing w:after="0"/>
              <w:ind w:firstLine="0"/>
              <w:jc w:val="left"/>
              <w:rPr>
                <w:sz w:val="18"/>
                <w:szCs w:val="18"/>
                <w:u w:val="single"/>
                <w:lang w:eastAsia="lv-LV"/>
              </w:rPr>
            </w:pPr>
            <w:r w:rsidRPr="00480A5F">
              <w:rPr>
                <w:sz w:val="18"/>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u w:val="single"/>
              </w:rPr>
            </w:pPr>
            <w:r w:rsidRPr="00480A5F">
              <w:rPr>
                <w:sz w:val="18"/>
                <w:szCs w:val="18"/>
              </w:rPr>
              <w:t>2 715 562</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rPr>
              <w:t>3 165 960</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rPr>
              <w:t>450 398</w:t>
            </w:r>
          </w:p>
        </w:tc>
      </w:tr>
      <w:tr w:rsidR="00A9369E" w:rsidRPr="00480A5F" w:rsidTr="00810479">
        <w:trPr>
          <w:trHeight w:val="142"/>
          <w:jc w:val="center"/>
        </w:trPr>
        <w:tc>
          <w:tcPr>
            <w:tcW w:w="5241" w:type="dxa"/>
          </w:tcPr>
          <w:p w:rsidR="00A9369E" w:rsidRPr="00480A5F" w:rsidRDefault="00A9369E" w:rsidP="00DC4327">
            <w:pPr>
              <w:spacing w:after="0"/>
              <w:ind w:firstLine="0"/>
              <w:rPr>
                <w:i/>
                <w:sz w:val="18"/>
                <w:szCs w:val="18"/>
                <w:lang w:eastAsia="lv-LV"/>
              </w:rPr>
            </w:pPr>
            <w:r w:rsidRPr="00480A5F">
              <w:rPr>
                <w:bCs/>
                <w:i/>
                <w:sz w:val="18"/>
                <w:lang w:eastAsia="lv-LV"/>
              </w:rPr>
              <w:t>Izdevumu izmaiņas</w:t>
            </w:r>
            <w:r w:rsidRPr="00480A5F">
              <w:rPr>
                <w:i/>
                <w:sz w:val="18"/>
                <w:szCs w:val="18"/>
                <w:lang w:eastAsia="lv-LV"/>
              </w:rPr>
              <w:t xml:space="preserve"> </w:t>
            </w:r>
            <w:r w:rsidR="00DC4327">
              <w:rPr>
                <w:i/>
                <w:sz w:val="18"/>
                <w:szCs w:val="18"/>
                <w:lang w:eastAsia="lv-LV"/>
              </w:rPr>
              <w:t>Eiropas Sociālā fonda projekta “</w:t>
            </w:r>
            <w:r w:rsidRPr="00480A5F">
              <w:rPr>
                <w:i/>
                <w:sz w:val="18"/>
                <w:szCs w:val="18"/>
                <w:lang w:eastAsia="lv-LV"/>
              </w:rPr>
              <w:t>Justīcija attīstībai</w:t>
            </w:r>
            <w:r w:rsidR="00DC4327">
              <w:rPr>
                <w:i/>
                <w:sz w:val="18"/>
                <w:szCs w:val="18"/>
                <w:lang w:eastAsia="lv-LV"/>
              </w:rPr>
              <w:t>”</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1 398 151</w:t>
            </w:r>
          </w:p>
        </w:tc>
        <w:tc>
          <w:tcPr>
            <w:tcW w:w="1277" w:type="dxa"/>
          </w:tcPr>
          <w:p w:rsidR="00A9369E" w:rsidRPr="00480A5F" w:rsidRDefault="00A9369E" w:rsidP="00810479">
            <w:pPr>
              <w:spacing w:after="0"/>
              <w:ind w:firstLine="0"/>
              <w:jc w:val="right"/>
              <w:rPr>
                <w:sz w:val="18"/>
                <w:szCs w:val="18"/>
              </w:rPr>
            </w:pPr>
            <w:r w:rsidRPr="00480A5F">
              <w:rPr>
                <w:sz w:val="18"/>
                <w:szCs w:val="18"/>
              </w:rPr>
              <w:t>1 721 549</w:t>
            </w:r>
          </w:p>
        </w:tc>
        <w:tc>
          <w:tcPr>
            <w:tcW w:w="1277" w:type="dxa"/>
          </w:tcPr>
          <w:p w:rsidR="00A9369E" w:rsidRPr="00480A5F" w:rsidRDefault="00A9369E" w:rsidP="00810479">
            <w:pPr>
              <w:spacing w:after="0"/>
              <w:ind w:firstLine="0"/>
              <w:jc w:val="right"/>
              <w:rPr>
                <w:sz w:val="18"/>
                <w:szCs w:val="18"/>
              </w:rPr>
            </w:pPr>
            <w:r w:rsidRPr="00480A5F">
              <w:rPr>
                <w:sz w:val="18"/>
                <w:szCs w:val="18"/>
              </w:rPr>
              <w:t>323 398</w:t>
            </w:r>
          </w:p>
        </w:tc>
      </w:tr>
      <w:tr w:rsidR="00A9369E" w:rsidRPr="00480A5F" w:rsidTr="00810479">
        <w:trPr>
          <w:trHeight w:val="142"/>
          <w:jc w:val="center"/>
        </w:trPr>
        <w:tc>
          <w:tcPr>
            <w:tcW w:w="5241" w:type="dxa"/>
            <w:tcBorders>
              <w:bottom w:val="single" w:sz="4" w:space="0" w:color="auto"/>
            </w:tcBorders>
          </w:tcPr>
          <w:p w:rsidR="00A9369E" w:rsidRPr="00480A5F" w:rsidRDefault="00A9369E" w:rsidP="00DC4327">
            <w:pPr>
              <w:spacing w:after="0"/>
              <w:ind w:firstLine="0"/>
              <w:rPr>
                <w:i/>
                <w:sz w:val="18"/>
                <w:szCs w:val="18"/>
                <w:lang w:eastAsia="lv-LV"/>
              </w:rPr>
            </w:pPr>
            <w:r w:rsidRPr="00480A5F">
              <w:rPr>
                <w:bCs/>
                <w:i/>
                <w:sz w:val="18"/>
                <w:lang w:eastAsia="lv-LV"/>
              </w:rPr>
              <w:t>Izdevumu izmaiņas</w:t>
            </w:r>
            <w:r w:rsidRPr="00480A5F">
              <w:rPr>
                <w:i/>
                <w:sz w:val="18"/>
                <w:szCs w:val="18"/>
                <w:lang w:eastAsia="lv-LV"/>
              </w:rPr>
              <w:t xml:space="preserve"> </w:t>
            </w:r>
            <w:r w:rsidR="00DC4327">
              <w:rPr>
                <w:i/>
                <w:sz w:val="18"/>
                <w:szCs w:val="18"/>
                <w:lang w:eastAsia="lv-LV"/>
              </w:rPr>
              <w:t>Eiropas Sociālā fonda projekta “</w:t>
            </w:r>
            <w:r w:rsidRPr="00480A5F">
              <w:rPr>
                <w:i/>
                <w:sz w:val="18"/>
                <w:szCs w:val="18"/>
                <w:lang w:eastAsia="lv-LV"/>
              </w:rPr>
              <w:t>Bijušo ieslodzīto integrācija sabiedrībā un darba tirgū</w:t>
            </w:r>
            <w:r w:rsidR="00DC4327">
              <w:rPr>
                <w:i/>
                <w:sz w:val="18"/>
                <w:szCs w:val="18"/>
                <w:lang w:eastAsia="lv-LV"/>
              </w:rPr>
              <w:t>”</w:t>
            </w:r>
            <w:r w:rsidRPr="00480A5F">
              <w:rPr>
                <w:i/>
                <w:sz w:val="18"/>
                <w:szCs w:val="18"/>
                <w:lang w:eastAsia="lv-LV"/>
              </w:rPr>
              <w:t xml:space="preserve"> īstenošanai</w:t>
            </w:r>
          </w:p>
        </w:tc>
        <w:tc>
          <w:tcPr>
            <w:tcW w:w="1277" w:type="dxa"/>
            <w:tcBorders>
              <w:bottom w:val="single" w:sz="4" w:space="0" w:color="auto"/>
            </w:tcBorders>
          </w:tcPr>
          <w:p w:rsidR="00A9369E" w:rsidRPr="00480A5F" w:rsidRDefault="00A9369E" w:rsidP="00810479">
            <w:pPr>
              <w:spacing w:after="0"/>
              <w:ind w:firstLine="0"/>
              <w:jc w:val="right"/>
              <w:rPr>
                <w:sz w:val="18"/>
                <w:szCs w:val="18"/>
              </w:rPr>
            </w:pPr>
            <w:r w:rsidRPr="00480A5F">
              <w:rPr>
                <w:sz w:val="18"/>
                <w:szCs w:val="18"/>
              </w:rPr>
              <w:t>774 123</w:t>
            </w:r>
          </w:p>
        </w:tc>
        <w:tc>
          <w:tcPr>
            <w:tcW w:w="1277" w:type="dxa"/>
            <w:tcBorders>
              <w:bottom w:val="single" w:sz="4" w:space="0" w:color="auto"/>
            </w:tcBorders>
          </w:tcPr>
          <w:p w:rsidR="00A9369E" w:rsidRPr="00480A5F" w:rsidRDefault="00A9369E" w:rsidP="00810479">
            <w:pPr>
              <w:spacing w:after="0"/>
              <w:ind w:firstLine="0"/>
              <w:jc w:val="right"/>
              <w:rPr>
                <w:sz w:val="18"/>
                <w:szCs w:val="18"/>
              </w:rPr>
            </w:pPr>
            <w:r w:rsidRPr="00480A5F">
              <w:rPr>
                <w:sz w:val="18"/>
                <w:szCs w:val="18"/>
              </w:rPr>
              <w:t>803 163</w:t>
            </w:r>
          </w:p>
        </w:tc>
        <w:tc>
          <w:tcPr>
            <w:tcW w:w="1277" w:type="dxa"/>
            <w:tcBorders>
              <w:bottom w:val="single" w:sz="4" w:space="0" w:color="auto"/>
            </w:tcBorders>
          </w:tcPr>
          <w:p w:rsidR="00A9369E" w:rsidRPr="00480A5F" w:rsidRDefault="00A9369E" w:rsidP="00810479">
            <w:pPr>
              <w:spacing w:after="0"/>
              <w:ind w:firstLine="0"/>
              <w:jc w:val="right"/>
              <w:rPr>
                <w:sz w:val="18"/>
                <w:szCs w:val="18"/>
              </w:rPr>
            </w:pPr>
            <w:r w:rsidRPr="00480A5F">
              <w:rPr>
                <w:sz w:val="18"/>
                <w:szCs w:val="18"/>
              </w:rPr>
              <w:t>29 040</w:t>
            </w:r>
          </w:p>
        </w:tc>
      </w:tr>
      <w:tr w:rsidR="00A9369E" w:rsidRPr="00480A5F" w:rsidTr="00810479">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A9369E" w:rsidRPr="00480A5F" w:rsidRDefault="00A9369E" w:rsidP="00DC4327">
            <w:pPr>
              <w:spacing w:after="0"/>
              <w:ind w:firstLine="0"/>
              <w:rPr>
                <w:i/>
                <w:sz w:val="18"/>
                <w:szCs w:val="18"/>
                <w:lang w:eastAsia="lv-LV"/>
              </w:rPr>
            </w:pPr>
            <w:r w:rsidRPr="00480A5F">
              <w:rPr>
                <w:i/>
                <w:sz w:val="18"/>
                <w:szCs w:val="18"/>
                <w:lang w:eastAsia="lv-LV"/>
              </w:rPr>
              <w:t xml:space="preserve"> </w:t>
            </w:r>
            <w:r w:rsidRPr="00480A5F">
              <w:rPr>
                <w:bCs/>
                <w:i/>
                <w:sz w:val="18"/>
                <w:lang w:eastAsia="lv-LV"/>
              </w:rPr>
              <w:t>Izdevumu izmaiņas</w:t>
            </w:r>
            <w:r w:rsidRPr="00480A5F">
              <w:rPr>
                <w:i/>
                <w:sz w:val="18"/>
                <w:szCs w:val="18"/>
                <w:lang w:eastAsia="lv-LV"/>
              </w:rPr>
              <w:t xml:space="preserve"> </w:t>
            </w:r>
            <w:r w:rsidR="00DC4327">
              <w:rPr>
                <w:i/>
                <w:sz w:val="18"/>
                <w:szCs w:val="18"/>
                <w:lang w:eastAsia="lv-LV"/>
              </w:rPr>
              <w:t>Eiropas Sociālā fonda projekta “</w:t>
            </w:r>
            <w:proofErr w:type="spellStart"/>
            <w:r w:rsidRPr="00480A5F">
              <w:rPr>
                <w:i/>
                <w:sz w:val="18"/>
                <w:szCs w:val="18"/>
                <w:lang w:eastAsia="lv-LV"/>
              </w:rPr>
              <w:t>Resocializācijas</w:t>
            </w:r>
            <w:proofErr w:type="spellEnd"/>
            <w:r w:rsidRPr="00480A5F">
              <w:rPr>
                <w:i/>
                <w:sz w:val="18"/>
                <w:szCs w:val="18"/>
                <w:lang w:eastAsia="lv-LV"/>
              </w:rPr>
              <w:t xml:space="preserve"> sistēmas efektivitātes paaugstināšana</w:t>
            </w:r>
            <w:r w:rsidR="00DC4327">
              <w:rPr>
                <w:i/>
                <w:sz w:val="18"/>
                <w:szCs w:val="18"/>
                <w:lang w:eastAsia="lv-LV"/>
              </w:rPr>
              <w:t>”</w:t>
            </w:r>
            <w:r w:rsidRPr="00480A5F">
              <w:rPr>
                <w:i/>
                <w:sz w:val="18"/>
                <w:szCs w:val="18"/>
                <w:lang w:eastAsia="lv-LV"/>
              </w:rPr>
              <w:t xml:space="preserve"> īstenošanai</w:t>
            </w:r>
          </w:p>
        </w:tc>
        <w:tc>
          <w:tcPr>
            <w:tcW w:w="127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right"/>
              <w:rPr>
                <w:sz w:val="18"/>
                <w:szCs w:val="18"/>
              </w:rPr>
            </w:pPr>
            <w:r w:rsidRPr="00480A5F">
              <w:rPr>
                <w:sz w:val="18"/>
                <w:szCs w:val="18"/>
              </w:rPr>
              <w:t>543 288</w:t>
            </w:r>
          </w:p>
        </w:tc>
        <w:tc>
          <w:tcPr>
            <w:tcW w:w="127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right"/>
              <w:rPr>
                <w:sz w:val="18"/>
                <w:szCs w:val="18"/>
              </w:rPr>
            </w:pPr>
            <w:r w:rsidRPr="00480A5F">
              <w:rPr>
                <w:sz w:val="18"/>
                <w:szCs w:val="18"/>
              </w:rPr>
              <w:t>641 248</w:t>
            </w:r>
          </w:p>
        </w:tc>
        <w:tc>
          <w:tcPr>
            <w:tcW w:w="1277" w:type="dxa"/>
            <w:tcBorders>
              <w:top w:val="single" w:sz="4" w:space="0" w:color="auto"/>
              <w:left w:val="single" w:sz="4" w:space="0" w:color="auto"/>
              <w:bottom w:val="single" w:sz="4" w:space="0" w:color="auto"/>
              <w:right w:val="single" w:sz="4" w:space="0" w:color="auto"/>
            </w:tcBorders>
          </w:tcPr>
          <w:p w:rsidR="00A9369E" w:rsidRPr="00480A5F" w:rsidRDefault="00A9369E" w:rsidP="00810479">
            <w:pPr>
              <w:spacing w:after="0"/>
              <w:ind w:firstLine="0"/>
              <w:jc w:val="right"/>
              <w:rPr>
                <w:sz w:val="18"/>
                <w:szCs w:val="18"/>
              </w:rPr>
            </w:pPr>
            <w:r w:rsidRPr="00480A5F">
              <w:rPr>
                <w:sz w:val="18"/>
                <w:szCs w:val="18"/>
              </w:rPr>
              <w:t>97 960</w:t>
            </w:r>
          </w:p>
        </w:tc>
      </w:tr>
    </w:tbl>
    <w:p w:rsidR="00A9369E" w:rsidRPr="00480A5F" w:rsidRDefault="00A9369E" w:rsidP="00DC4327">
      <w:pPr>
        <w:widowControl w:val="0"/>
        <w:spacing w:before="240" w:after="240"/>
        <w:ind w:firstLine="0"/>
        <w:jc w:val="center"/>
        <w:rPr>
          <w:b/>
        </w:rPr>
      </w:pPr>
      <w:r w:rsidRPr="00480A5F">
        <w:rPr>
          <w:b/>
        </w:rPr>
        <w:t>63.20.00 Tehniskā palīdzība Eiropas Sociālā fonda (ESF) apgūšanai (2014–2020)</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widowControl w:val="0"/>
        <w:spacing w:before="240"/>
        <w:ind w:firstLine="720"/>
      </w:pPr>
      <w:r w:rsidRPr="00480A5F">
        <w:t>Eiropas Sociālā fonda (ESF) projektu un pasākumu īstenošana.</w:t>
      </w:r>
    </w:p>
    <w:p w:rsidR="00A9369E" w:rsidRPr="00480A5F" w:rsidRDefault="00A9369E" w:rsidP="00A9369E">
      <w:pPr>
        <w:ind w:firstLine="0"/>
        <w:rPr>
          <w:u w:val="single"/>
        </w:rPr>
      </w:pPr>
      <w:r w:rsidRPr="00480A5F">
        <w:rPr>
          <w:u w:val="single"/>
        </w:rPr>
        <w:t>Galvenās aktivitātes:</w:t>
      </w:r>
    </w:p>
    <w:p w:rsidR="00A9369E" w:rsidRPr="00480A5F" w:rsidRDefault="00DC4327" w:rsidP="00A9369E">
      <w:pPr>
        <w:ind w:firstLine="720"/>
        <w:rPr>
          <w:szCs w:val="24"/>
        </w:rPr>
      </w:pPr>
      <w:r>
        <w:rPr>
          <w:szCs w:val="24"/>
        </w:rPr>
        <w:t>projekta “</w:t>
      </w:r>
      <w:r w:rsidR="00A9369E" w:rsidRPr="00480A5F">
        <w:rPr>
          <w:szCs w:val="24"/>
        </w:rPr>
        <w:t>Tehniskā palīdzība Tieslietu ministrijai kā atbildīgajai iestādei informācijas un publicitātes pasākumu īstenošanā (2019</w:t>
      </w:r>
      <w:r w:rsidR="00A9369E" w:rsidRPr="00480A5F">
        <w:rPr>
          <w:szCs w:val="24"/>
        </w:rPr>
        <w:noBreakHyphen/>
        <w:t>2021)</w:t>
      </w:r>
      <w:r>
        <w:rPr>
          <w:szCs w:val="24"/>
        </w:rPr>
        <w:t>”</w:t>
      </w:r>
      <w:r w:rsidR="00A9369E" w:rsidRPr="00480A5F">
        <w:rPr>
          <w:szCs w:val="24"/>
        </w:rPr>
        <w:t xml:space="preserve"> īstenošana, nodrošinot atbildīgās iestādes pienākumu veikšanu – Eiropas Savienības fondu publicitātes nodrošināšanu. Projekts tiks īstenots, lai nodrošinātu Tieslietu ministrijai atbildīgās iestādes funkciju īstenošanai </w:t>
      </w:r>
      <w:r w:rsidR="00A9369E" w:rsidRPr="00480A5F">
        <w:rPr>
          <w:szCs w:val="24"/>
        </w:rPr>
        <w:lastRenderedPageBreak/>
        <w:t>nepieciešamo cilvēkresursu (1 amata vieta) un ar informatīvo un publicitātes pasākumu rīkošanu saistīto izmaksu finansēšanu.</w:t>
      </w:r>
    </w:p>
    <w:p w:rsidR="00A9369E" w:rsidRPr="00480A5F" w:rsidRDefault="00A9369E" w:rsidP="00A9369E">
      <w:pPr>
        <w:spacing w:after="0"/>
        <w:ind w:firstLine="0"/>
      </w:pPr>
      <w:r w:rsidRPr="00480A5F">
        <w:rPr>
          <w:u w:val="single"/>
        </w:rPr>
        <w:t>Apakšprogrammas izpildītājs</w:t>
      </w:r>
      <w:r w:rsidRPr="00480A5F">
        <w:t>: Tieslietu ministrijas centrālais aparāts.</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54 483</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75 181 </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73 877</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color w:val="000000"/>
                <w:sz w:val="18"/>
                <w:szCs w:val="18"/>
              </w:rPr>
              <w:t>-</w:t>
            </w:r>
          </w:p>
        </w:tc>
        <w:tc>
          <w:tcPr>
            <w:tcW w:w="1132" w:type="dxa"/>
            <w:shd w:val="clear" w:color="auto" w:fill="D9D9D9" w:themeFill="background1" w:themeFillShade="D9"/>
            <w:vAlign w:val="center"/>
          </w:tcPr>
          <w:p w:rsidR="00A9369E" w:rsidRPr="00480A5F" w:rsidRDefault="00A9369E" w:rsidP="00810479">
            <w:pPr>
              <w:spacing w:after="0"/>
              <w:ind w:firstLine="0"/>
              <w:jc w:val="center"/>
              <w:rPr>
                <w:sz w:val="18"/>
              </w:rPr>
            </w:pPr>
            <w:r w:rsidRPr="00480A5F">
              <w:rPr>
                <w:color w:val="000000"/>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20 698</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-1 304</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-73 877</w:t>
            </w:r>
          </w:p>
        </w:tc>
        <w:tc>
          <w:tcPr>
            <w:tcW w:w="1132" w:type="dxa"/>
            <w:shd w:val="clear" w:color="auto" w:fill="auto"/>
            <w:vAlign w:val="center"/>
          </w:tcPr>
          <w:p w:rsidR="00A9369E" w:rsidRPr="00480A5F" w:rsidRDefault="00A9369E" w:rsidP="00810479">
            <w:pPr>
              <w:spacing w:after="0"/>
              <w:ind w:firstLine="0"/>
              <w:jc w:val="center"/>
              <w:rPr>
                <w:sz w:val="18"/>
              </w:rPr>
            </w:pPr>
            <w:r w:rsidRPr="00480A5F">
              <w:rPr>
                <w:color w:val="000000"/>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38,0</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-1,7</w:t>
            </w:r>
          </w:p>
        </w:tc>
        <w:tc>
          <w:tcPr>
            <w:tcW w:w="1132" w:type="dxa"/>
            <w:shd w:val="clear" w:color="auto" w:fill="auto"/>
          </w:tcPr>
          <w:p w:rsidR="00A9369E" w:rsidRPr="00480A5F" w:rsidRDefault="00A9369E" w:rsidP="00810479">
            <w:pPr>
              <w:spacing w:after="0"/>
              <w:ind w:firstLine="0"/>
              <w:jc w:val="right"/>
              <w:rPr>
                <w:sz w:val="18"/>
              </w:rPr>
            </w:pPr>
            <w:r w:rsidRPr="00480A5F">
              <w:rPr>
                <w:sz w:val="18"/>
              </w:rPr>
              <w:t>-100,0</w:t>
            </w:r>
          </w:p>
        </w:tc>
        <w:tc>
          <w:tcPr>
            <w:tcW w:w="1132" w:type="dxa"/>
            <w:shd w:val="clear" w:color="auto" w:fill="auto"/>
          </w:tcPr>
          <w:p w:rsidR="00A9369E" w:rsidRPr="00480A5F" w:rsidRDefault="00A9369E" w:rsidP="00810479">
            <w:pPr>
              <w:spacing w:after="0"/>
              <w:ind w:firstLine="0"/>
              <w:jc w:val="center"/>
              <w:rPr>
                <w:sz w:val="18"/>
              </w:rPr>
            </w:pPr>
            <w:r w:rsidRPr="00480A5F">
              <w:rPr>
                <w:color w:val="000000"/>
                <w:sz w:val="18"/>
                <w:szCs w:val="18"/>
              </w:rPr>
              <w:t>-</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17 176</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25 356</w:t>
            </w:r>
          </w:p>
        </w:tc>
        <w:tc>
          <w:tcPr>
            <w:tcW w:w="1132" w:type="dxa"/>
            <w:shd w:val="clear" w:color="auto" w:fill="auto"/>
          </w:tcPr>
          <w:p w:rsidR="00A9369E" w:rsidRPr="00480A5F" w:rsidRDefault="00A9369E" w:rsidP="00810479">
            <w:pPr>
              <w:spacing w:after="0"/>
              <w:ind w:firstLine="0"/>
              <w:jc w:val="right"/>
              <w:rPr>
                <w:sz w:val="18"/>
                <w:szCs w:val="18"/>
              </w:rPr>
            </w:pPr>
            <w:r w:rsidRPr="00480A5F">
              <w:rPr>
                <w:sz w:val="18"/>
                <w:szCs w:val="18"/>
              </w:rPr>
              <w:t>25 092</w:t>
            </w:r>
          </w:p>
        </w:tc>
        <w:tc>
          <w:tcPr>
            <w:tcW w:w="1132" w:type="dxa"/>
            <w:shd w:val="clear" w:color="auto" w:fill="auto"/>
            <w:vAlign w:val="center"/>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vAlign w:val="center"/>
          </w:tcPr>
          <w:p w:rsidR="00A9369E" w:rsidRPr="00480A5F" w:rsidRDefault="00A9369E" w:rsidP="00810479">
            <w:pPr>
              <w:spacing w:after="0"/>
              <w:ind w:firstLine="0"/>
              <w:jc w:val="center"/>
              <w:rPr>
                <w:sz w:val="18"/>
                <w:szCs w:val="18"/>
              </w:rPr>
            </w:pPr>
            <w:r w:rsidRPr="00480A5F">
              <w:rPr>
                <w:color w:val="000000"/>
                <w:sz w:val="18"/>
                <w:szCs w:val="18"/>
              </w:rPr>
              <w:t>-</w:t>
            </w:r>
          </w:p>
        </w:tc>
      </w:tr>
      <w:tr w:rsidR="00A9369E" w:rsidRPr="00480A5F" w:rsidTr="001140EC">
        <w:trPr>
          <w:trHeight w:val="131"/>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Vidējais amata vietu skaits gadā</w:t>
            </w:r>
          </w:p>
        </w:tc>
        <w:tc>
          <w:tcPr>
            <w:tcW w:w="1131" w:type="dxa"/>
          </w:tcPr>
          <w:p w:rsidR="00A9369E" w:rsidRPr="00480A5F" w:rsidRDefault="00A9369E" w:rsidP="00810479">
            <w:pPr>
              <w:spacing w:after="0"/>
              <w:ind w:firstLine="0"/>
              <w:jc w:val="right"/>
              <w:rPr>
                <w:sz w:val="18"/>
                <w:szCs w:val="18"/>
              </w:rPr>
            </w:pPr>
            <w:r w:rsidRPr="00480A5F">
              <w:rPr>
                <w:sz w:val="18"/>
                <w:szCs w:val="18"/>
              </w:rPr>
              <w:t>1</w:t>
            </w:r>
          </w:p>
        </w:tc>
        <w:tc>
          <w:tcPr>
            <w:tcW w:w="1132" w:type="dxa"/>
            <w:shd w:val="clear" w:color="auto" w:fill="auto"/>
          </w:tcPr>
          <w:p w:rsidR="00A9369E" w:rsidRPr="00480A5F" w:rsidRDefault="00A9369E" w:rsidP="00810479">
            <w:pPr>
              <w:spacing w:after="0"/>
              <w:ind w:firstLine="0"/>
              <w:jc w:val="right"/>
              <w:rPr>
                <w:sz w:val="18"/>
                <w:szCs w:val="18"/>
              </w:rPr>
            </w:pPr>
            <w:r w:rsidRPr="00480A5F">
              <w:rPr>
                <w:sz w:val="18"/>
                <w:szCs w:val="18"/>
              </w:rPr>
              <w:t>1</w:t>
            </w:r>
          </w:p>
        </w:tc>
        <w:tc>
          <w:tcPr>
            <w:tcW w:w="1132" w:type="dxa"/>
            <w:shd w:val="clear" w:color="auto" w:fill="auto"/>
          </w:tcPr>
          <w:p w:rsidR="00A9369E" w:rsidRPr="00480A5F" w:rsidRDefault="00A9369E" w:rsidP="00810479">
            <w:pPr>
              <w:spacing w:after="0"/>
              <w:ind w:firstLine="0"/>
              <w:jc w:val="right"/>
              <w:rPr>
                <w:sz w:val="18"/>
                <w:szCs w:val="18"/>
              </w:rPr>
            </w:pPr>
            <w:r w:rsidRPr="00480A5F">
              <w:rPr>
                <w:sz w:val="18"/>
                <w:szCs w:val="18"/>
              </w:rPr>
              <w:t>1</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r>
      <w:tr w:rsidR="00A9369E" w:rsidRPr="00480A5F" w:rsidTr="001140EC">
        <w:trPr>
          <w:trHeight w:val="60"/>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Vidējā atlīdzība amata vietai </w:t>
            </w:r>
            <w:r w:rsidRPr="00480A5F">
              <w:rPr>
                <w:color w:val="000000" w:themeColor="text1"/>
                <w:sz w:val="18"/>
                <w:szCs w:val="18"/>
                <w:lang w:eastAsia="lv-LV"/>
              </w:rPr>
              <w:t>(mēnesī)</w:t>
            </w:r>
            <w:r w:rsidRPr="00480A5F">
              <w:rPr>
                <w:color w:val="000000" w:themeColor="text1"/>
                <w:sz w:val="18"/>
                <w:szCs w:val="18"/>
              </w:rPr>
              <w:t xml:space="preserve">, </w:t>
            </w:r>
            <w:proofErr w:type="spellStart"/>
            <w:r w:rsidRPr="00480A5F">
              <w:rPr>
                <w:i/>
                <w:color w:val="000000" w:themeColor="text1"/>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1 431</w:t>
            </w:r>
          </w:p>
        </w:tc>
        <w:tc>
          <w:tcPr>
            <w:tcW w:w="1132" w:type="dxa"/>
            <w:shd w:val="clear" w:color="auto" w:fill="auto"/>
          </w:tcPr>
          <w:p w:rsidR="00A9369E" w:rsidRPr="00480A5F" w:rsidRDefault="00A9369E" w:rsidP="00810479">
            <w:pPr>
              <w:spacing w:after="0"/>
              <w:ind w:firstLine="0"/>
              <w:jc w:val="right"/>
              <w:rPr>
                <w:sz w:val="18"/>
                <w:szCs w:val="18"/>
              </w:rPr>
            </w:pPr>
            <w:r w:rsidRPr="00480A5F">
              <w:rPr>
                <w:sz w:val="18"/>
                <w:szCs w:val="18"/>
              </w:rPr>
              <w:t>1 784</w:t>
            </w:r>
          </w:p>
        </w:tc>
        <w:tc>
          <w:tcPr>
            <w:tcW w:w="1132" w:type="dxa"/>
            <w:shd w:val="clear" w:color="auto" w:fill="auto"/>
          </w:tcPr>
          <w:p w:rsidR="00A9369E" w:rsidRPr="00480A5F" w:rsidRDefault="00A9369E" w:rsidP="00810479">
            <w:pPr>
              <w:spacing w:after="0"/>
              <w:ind w:firstLine="0"/>
              <w:jc w:val="right"/>
              <w:rPr>
                <w:sz w:val="18"/>
                <w:szCs w:val="18"/>
              </w:rPr>
            </w:pPr>
            <w:r w:rsidRPr="00480A5F">
              <w:rPr>
                <w:sz w:val="18"/>
                <w:szCs w:val="18"/>
              </w:rPr>
              <w:t>1 941</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color w:val="000000" w:themeColor="text1"/>
                <w:sz w:val="18"/>
                <w:szCs w:val="18"/>
              </w:rPr>
            </w:pPr>
            <w:r w:rsidRPr="00480A5F">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480A5F">
              <w:rPr>
                <w:i/>
                <w:color w:val="000000" w:themeColor="text1"/>
                <w:sz w:val="18"/>
                <w:szCs w:val="18"/>
                <w:lang w:eastAsia="lv-LV"/>
              </w:rPr>
              <w:t>euro</w:t>
            </w:r>
            <w:proofErr w:type="spellEnd"/>
          </w:p>
        </w:tc>
        <w:tc>
          <w:tcPr>
            <w:tcW w:w="1131" w:type="dxa"/>
          </w:tcPr>
          <w:p w:rsidR="00A9369E" w:rsidRPr="00480A5F" w:rsidRDefault="00A9369E" w:rsidP="00810479">
            <w:pPr>
              <w:spacing w:after="0"/>
              <w:ind w:firstLine="0"/>
              <w:jc w:val="center"/>
              <w:rPr>
                <w:color w:val="000000"/>
                <w:sz w:val="18"/>
                <w:szCs w:val="18"/>
              </w:rPr>
            </w:pPr>
            <w:r w:rsidRPr="00480A5F">
              <w:rPr>
                <w:color w:val="000000"/>
                <w:sz w:val="18"/>
                <w:szCs w:val="18"/>
              </w:rPr>
              <w:t>-</w:t>
            </w:r>
          </w:p>
          <w:p w:rsidR="00A9369E" w:rsidRPr="00480A5F" w:rsidRDefault="00A9369E" w:rsidP="00810479">
            <w:pPr>
              <w:spacing w:after="0"/>
              <w:ind w:firstLine="0"/>
              <w:jc w:val="center"/>
              <w:rPr>
                <w:sz w:val="18"/>
                <w:szCs w:val="18"/>
              </w:rPr>
            </w:pPr>
          </w:p>
        </w:tc>
        <w:tc>
          <w:tcPr>
            <w:tcW w:w="1132" w:type="dxa"/>
            <w:shd w:val="clear" w:color="auto" w:fill="auto"/>
          </w:tcPr>
          <w:p w:rsidR="00A9369E" w:rsidRPr="00480A5F" w:rsidRDefault="00A9369E" w:rsidP="00810479">
            <w:pPr>
              <w:spacing w:after="0"/>
              <w:ind w:firstLine="0"/>
              <w:jc w:val="right"/>
              <w:rPr>
                <w:sz w:val="18"/>
                <w:szCs w:val="18"/>
              </w:rPr>
            </w:pPr>
            <w:r w:rsidRPr="00480A5F">
              <w:rPr>
                <w:color w:val="000000"/>
                <w:sz w:val="18"/>
                <w:szCs w:val="18"/>
              </w:rPr>
              <w:t>1 457</w:t>
            </w:r>
          </w:p>
        </w:tc>
        <w:tc>
          <w:tcPr>
            <w:tcW w:w="1132" w:type="dxa"/>
            <w:shd w:val="clear" w:color="auto" w:fill="auto"/>
          </w:tcPr>
          <w:p w:rsidR="00A9369E" w:rsidRPr="00480A5F" w:rsidRDefault="00A9369E" w:rsidP="00810479">
            <w:pPr>
              <w:spacing w:after="0"/>
              <w:ind w:firstLine="0"/>
              <w:jc w:val="right"/>
              <w:rPr>
                <w:color w:val="000000"/>
                <w:sz w:val="18"/>
                <w:szCs w:val="18"/>
              </w:rPr>
            </w:pPr>
            <w:r w:rsidRPr="00480A5F">
              <w:rPr>
                <w:sz w:val="18"/>
              </w:rPr>
              <w:t>1 798</w:t>
            </w:r>
          </w:p>
        </w:tc>
        <w:tc>
          <w:tcPr>
            <w:tcW w:w="1132" w:type="dxa"/>
            <w:shd w:val="clear" w:color="auto" w:fill="auto"/>
          </w:tcPr>
          <w:p w:rsidR="00A9369E" w:rsidRPr="00480A5F" w:rsidRDefault="00A9369E" w:rsidP="00810479">
            <w:pPr>
              <w:spacing w:after="0"/>
              <w:ind w:firstLine="0"/>
              <w:jc w:val="center"/>
              <w:rPr>
                <w:color w:val="000000"/>
                <w:sz w:val="18"/>
                <w:szCs w:val="18"/>
              </w:rPr>
            </w:pPr>
            <w:r w:rsidRPr="00480A5F">
              <w:rPr>
                <w:color w:val="000000"/>
                <w:sz w:val="18"/>
                <w:szCs w:val="18"/>
              </w:rPr>
              <w:t>-</w:t>
            </w:r>
          </w:p>
          <w:p w:rsidR="00A9369E" w:rsidRPr="00480A5F" w:rsidRDefault="00A9369E" w:rsidP="00810479">
            <w:pPr>
              <w:jc w:val="center"/>
              <w:rPr>
                <w:sz w:val="18"/>
              </w:rPr>
            </w:pPr>
          </w:p>
        </w:tc>
        <w:tc>
          <w:tcPr>
            <w:tcW w:w="1132" w:type="dxa"/>
            <w:shd w:val="clear" w:color="auto" w:fill="auto"/>
          </w:tcPr>
          <w:p w:rsidR="00A9369E" w:rsidRPr="00480A5F" w:rsidRDefault="00A9369E" w:rsidP="00810479">
            <w:pPr>
              <w:spacing w:after="0"/>
              <w:ind w:firstLine="0"/>
              <w:jc w:val="center"/>
              <w:rPr>
                <w:sz w:val="18"/>
              </w:rPr>
            </w:pPr>
            <w:r w:rsidRPr="00480A5F">
              <w:rPr>
                <w:color w:val="000000"/>
                <w:sz w:val="18"/>
                <w:szCs w:val="18"/>
              </w:rPr>
              <w:t>-</w:t>
            </w:r>
          </w:p>
        </w:tc>
      </w:tr>
    </w:tbl>
    <w:p w:rsidR="00A9369E" w:rsidRPr="00480A5F" w:rsidRDefault="00A9369E" w:rsidP="00DC4327">
      <w:pPr>
        <w:spacing w:before="240" w:after="240"/>
        <w:ind w:firstLine="0"/>
        <w:jc w:val="center"/>
        <w:rPr>
          <w:b/>
          <w:color w:val="000000" w:themeColor="text1"/>
          <w:lang w:eastAsia="lv-LV"/>
        </w:rPr>
      </w:pPr>
      <w:r w:rsidRPr="00480A5F">
        <w:rPr>
          <w:b/>
          <w:color w:val="000000" w:themeColor="text1"/>
          <w:lang w:eastAsia="lv-LV"/>
        </w:rPr>
        <w:t>Izmaiņas izdevumos, salīdzinot 2021. gada projektu ar 2020. gada plānu</w:t>
      </w:r>
    </w:p>
    <w:p w:rsidR="00A9369E" w:rsidRPr="00480A5F" w:rsidRDefault="00A9369E" w:rsidP="00A9369E">
      <w:pPr>
        <w:spacing w:after="0"/>
        <w:ind w:left="7921" w:firstLine="720"/>
        <w:jc w:val="center"/>
        <w:rPr>
          <w:i/>
          <w:sz w:val="18"/>
          <w:szCs w:val="18"/>
        </w:rPr>
      </w:pPr>
      <w:proofErr w:type="spellStart"/>
      <w:r w:rsidRPr="00480A5F">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480A5F" w:rsidTr="00810479">
        <w:trPr>
          <w:trHeight w:val="142"/>
          <w:tblHeader/>
          <w:jc w:val="center"/>
        </w:trPr>
        <w:tc>
          <w:tcPr>
            <w:tcW w:w="5241" w:type="dxa"/>
            <w:vAlign w:val="center"/>
          </w:tcPr>
          <w:p w:rsidR="00A9369E" w:rsidRPr="00480A5F" w:rsidRDefault="00A9369E" w:rsidP="00810479">
            <w:pPr>
              <w:spacing w:after="0"/>
              <w:ind w:firstLine="0"/>
              <w:jc w:val="center"/>
              <w:rPr>
                <w:sz w:val="18"/>
                <w:szCs w:val="18"/>
              </w:rPr>
            </w:pPr>
            <w:r w:rsidRPr="00480A5F">
              <w:rPr>
                <w:color w:val="000000" w:themeColor="text1"/>
                <w:sz w:val="18"/>
                <w:szCs w:val="18"/>
                <w:lang w:eastAsia="lv-LV"/>
              </w:rPr>
              <w:t>Pasākums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Samazinājums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Palielinājums</w:t>
            </w:r>
          </w:p>
        </w:tc>
        <w:tc>
          <w:tcPr>
            <w:tcW w:w="1277" w:type="dxa"/>
            <w:vAlign w:val="center"/>
          </w:tcPr>
          <w:p w:rsidR="00A9369E" w:rsidRPr="00480A5F" w:rsidRDefault="00A9369E" w:rsidP="00810479">
            <w:pPr>
              <w:spacing w:after="0"/>
              <w:ind w:firstLine="0"/>
              <w:jc w:val="center"/>
              <w:rPr>
                <w:color w:val="000000" w:themeColor="text1"/>
                <w:sz w:val="18"/>
                <w:szCs w:val="18"/>
                <w:lang w:eastAsia="lv-LV"/>
              </w:rPr>
            </w:pPr>
            <w:r w:rsidRPr="00480A5F">
              <w:rPr>
                <w:color w:val="000000" w:themeColor="text1"/>
                <w:sz w:val="18"/>
                <w:szCs w:val="18"/>
                <w:lang w:eastAsia="lv-LV"/>
              </w:rPr>
              <w:t>Izmaiņas</w:t>
            </w:r>
          </w:p>
        </w:tc>
      </w:tr>
      <w:tr w:rsidR="00A9369E" w:rsidRPr="00480A5F" w:rsidTr="00810479">
        <w:trPr>
          <w:trHeight w:val="142"/>
          <w:jc w:val="center"/>
        </w:trPr>
        <w:tc>
          <w:tcPr>
            <w:tcW w:w="5241" w:type="dxa"/>
            <w:shd w:val="clear" w:color="auto" w:fill="D9D9D9" w:themeFill="background1" w:themeFillShade="D9"/>
          </w:tcPr>
          <w:p w:rsidR="00A9369E" w:rsidRPr="00480A5F" w:rsidRDefault="00A9369E" w:rsidP="00810479">
            <w:pPr>
              <w:spacing w:after="0"/>
              <w:ind w:firstLine="0"/>
              <w:jc w:val="left"/>
              <w:rPr>
                <w:sz w:val="18"/>
                <w:szCs w:val="18"/>
              </w:rPr>
            </w:pPr>
            <w:r w:rsidRPr="00480A5F">
              <w:rPr>
                <w:b/>
                <w:bCs/>
                <w:sz w:val="18"/>
                <w:szCs w:val="18"/>
                <w:lang w:eastAsia="lv-LV"/>
              </w:rPr>
              <w:t>Izdevumi – kopā</w:t>
            </w:r>
          </w:p>
        </w:tc>
        <w:tc>
          <w:tcPr>
            <w:tcW w:w="1277" w:type="dxa"/>
            <w:shd w:val="clear" w:color="auto" w:fill="D9D9D9" w:themeFill="background1" w:themeFillShade="D9"/>
          </w:tcPr>
          <w:p w:rsidR="00A9369E" w:rsidRPr="00480A5F" w:rsidRDefault="00A9369E" w:rsidP="00810479">
            <w:pPr>
              <w:spacing w:after="0"/>
              <w:ind w:firstLine="0"/>
              <w:jc w:val="right"/>
              <w:rPr>
                <w:b/>
                <w:sz w:val="18"/>
                <w:szCs w:val="18"/>
              </w:rPr>
            </w:pPr>
            <w:r w:rsidRPr="00480A5F">
              <w:rPr>
                <w:b/>
                <w:sz w:val="18"/>
                <w:szCs w:val="18"/>
              </w:rPr>
              <w:t>75 181</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73 877</w:t>
            </w:r>
          </w:p>
        </w:tc>
        <w:tc>
          <w:tcPr>
            <w:tcW w:w="1277" w:type="dxa"/>
            <w:shd w:val="clear" w:color="auto" w:fill="D9D9D9" w:themeFill="background1" w:themeFillShade="D9"/>
          </w:tcPr>
          <w:p w:rsidR="00A9369E" w:rsidRPr="00480A5F" w:rsidRDefault="00A9369E" w:rsidP="00810479">
            <w:pPr>
              <w:spacing w:after="0"/>
              <w:ind w:firstLine="0"/>
              <w:jc w:val="right"/>
              <w:rPr>
                <w:b/>
                <w:bCs/>
                <w:sz w:val="18"/>
                <w:szCs w:val="18"/>
              </w:rPr>
            </w:pPr>
            <w:r w:rsidRPr="00480A5F">
              <w:rPr>
                <w:b/>
                <w:bCs/>
                <w:sz w:val="18"/>
              </w:rPr>
              <w:t>-1 304</w:t>
            </w:r>
          </w:p>
        </w:tc>
      </w:tr>
      <w:tr w:rsidR="00A9369E" w:rsidRPr="00480A5F" w:rsidTr="00810479">
        <w:trPr>
          <w:jc w:val="center"/>
        </w:trPr>
        <w:tc>
          <w:tcPr>
            <w:tcW w:w="9072" w:type="dxa"/>
            <w:gridSpan w:val="4"/>
          </w:tcPr>
          <w:p w:rsidR="00A9369E" w:rsidRPr="00480A5F" w:rsidRDefault="00A9369E" w:rsidP="00810479">
            <w:pPr>
              <w:spacing w:after="0"/>
              <w:ind w:firstLine="313"/>
              <w:jc w:val="left"/>
              <w:rPr>
                <w:sz w:val="18"/>
                <w:szCs w:val="18"/>
              </w:rPr>
            </w:pPr>
            <w:r w:rsidRPr="00480A5F">
              <w:rPr>
                <w:i/>
                <w:sz w:val="18"/>
                <w:szCs w:val="18"/>
                <w:lang w:eastAsia="lv-LV"/>
              </w:rPr>
              <w:t>t. sk.:</w:t>
            </w:r>
          </w:p>
        </w:tc>
      </w:tr>
      <w:tr w:rsidR="00A9369E" w:rsidRPr="00480A5F" w:rsidTr="00810479">
        <w:trPr>
          <w:trHeight w:val="142"/>
          <w:jc w:val="center"/>
        </w:trPr>
        <w:tc>
          <w:tcPr>
            <w:tcW w:w="5241" w:type="dxa"/>
            <w:shd w:val="clear" w:color="auto" w:fill="F2F2F2" w:themeFill="background1" w:themeFillShade="F2"/>
          </w:tcPr>
          <w:p w:rsidR="00A9369E" w:rsidRPr="00480A5F" w:rsidRDefault="00A9369E" w:rsidP="00810479">
            <w:pPr>
              <w:spacing w:after="0"/>
              <w:ind w:firstLine="0"/>
              <w:jc w:val="left"/>
              <w:rPr>
                <w:sz w:val="18"/>
                <w:szCs w:val="18"/>
                <w:u w:val="single"/>
                <w:lang w:eastAsia="lv-LV"/>
              </w:rPr>
            </w:pPr>
            <w:r w:rsidRPr="00480A5F">
              <w:rPr>
                <w:sz w:val="18"/>
                <w:szCs w:val="18"/>
                <w:u w:val="single"/>
                <w:lang w:eastAsia="lv-LV"/>
              </w:rPr>
              <w:t>Ilgtermiņa saistības</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szCs w:val="18"/>
              </w:rPr>
              <w:t>75 181</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rPr>
              <w:t>73 877</w:t>
            </w:r>
          </w:p>
        </w:tc>
        <w:tc>
          <w:tcPr>
            <w:tcW w:w="1277" w:type="dxa"/>
            <w:shd w:val="clear" w:color="auto" w:fill="F2F2F2" w:themeFill="background1" w:themeFillShade="F2"/>
          </w:tcPr>
          <w:p w:rsidR="00A9369E" w:rsidRPr="00480A5F" w:rsidRDefault="00A9369E" w:rsidP="00810479">
            <w:pPr>
              <w:spacing w:after="0"/>
              <w:ind w:firstLine="0"/>
              <w:jc w:val="right"/>
              <w:rPr>
                <w:sz w:val="18"/>
                <w:szCs w:val="18"/>
              </w:rPr>
            </w:pPr>
            <w:r w:rsidRPr="00480A5F">
              <w:rPr>
                <w:sz w:val="18"/>
              </w:rPr>
              <w:t>-1 304</w:t>
            </w:r>
          </w:p>
        </w:tc>
      </w:tr>
      <w:tr w:rsidR="00A9369E" w:rsidRPr="00480A5F" w:rsidTr="00810479">
        <w:trPr>
          <w:trHeight w:val="142"/>
          <w:jc w:val="center"/>
        </w:trPr>
        <w:tc>
          <w:tcPr>
            <w:tcW w:w="5241" w:type="dxa"/>
          </w:tcPr>
          <w:p w:rsidR="00A9369E" w:rsidRPr="00480A5F" w:rsidRDefault="00A9369E" w:rsidP="00DC4327">
            <w:pPr>
              <w:spacing w:after="0"/>
              <w:ind w:firstLine="0"/>
              <w:rPr>
                <w:bCs/>
                <w:i/>
                <w:sz w:val="18"/>
                <w:lang w:eastAsia="lv-LV"/>
              </w:rPr>
            </w:pPr>
            <w:r w:rsidRPr="00480A5F">
              <w:rPr>
                <w:bCs/>
                <w:i/>
                <w:sz w:val="18"/>
                <w:lang w:eastAsia="lv-LV"/>
              </w:rPr>
              <w:t>Izdevumu izmaiņas</w:t>
            </w:r>
            <w:r w:rsidRPr="00480A5F">
              <w:rPr>
                <w:i/>
                <w:sz w:val="18"/>
                <w:szCs w:val="18"/>
                <w:lang w:eastAsia="lv-LV"/>
              </w:rPr>
              <w:t xml:space="preserve"> </w:t>
            </w:r>
            <w:r w:rsidR="00DC4327">
              <w:rPr>
                <w:i/>
                <w:sz w:val="18"/>
                <w:szCs w:val="18"/>
                <w:lang w:eastAsia="lv-LV"/>
              </w:rPr>
              <w:t>Eiropas Sociālā fonda projekta “</w:t>
            </w:r>
            <w:r w:rsidRPr="00480A5F">
              <w:rPr>
                <w:i/>
                <w:sz w:val="18"/>
                <w:szCs w:val="18"/>
                <w:lang w:eastAsia="lv-LV"/>
              </w:rPr>
              <w:t>Tehniskā palīdzība Tieslietu ministrijai kā atbildīgajai iestādei informācijas un publicitātes pasākumu īstenoš</w:t>
            </w:r>
            <w:r w:rsidR="00DC4327">
              <w:rPr>
                <w:i/>
                <w:sz w:val="18"/>
                <w:szCs w:val="18"/>
                <w:lang w:eastAsia="lv-LV"/>
              </w:rPr>
              <w:t>anā (2019-2021)”</w:t>
            </w:r>
            <w:r w:rsidRPr="00480A5F">
              <w:rPr>
                <w:i/>
                <w:sz w:val="18"/>
                <w:szCs w:val="18"/>
                <w:lang w:eastAsia="lv-LV"/>
              </w:rPr>
              <w:t xml:space="preserve"> īstenošanai</w:t>
            </w:r>
          </w:p>
        </w:tc>
        <w:tc>
          <w:tcPr>
            <w:tcW w:w="1277" w:type="dxa"/>
          </w:tcPr>
          <w:p w:rsidR="00A9369E" w:rsidRPr="00480A5F" w:rsidRDefault="00A9369E" w:rsidP="00810479">
            <w:pPr>
              <w:spacing w:after="0"/>
              <w:ind w:firstLine="0"/>
              <w:jc w:val="right"/>
              <w:rPr>
                <w:sz w:val="18"/>
                <w:szCs w:val="18"/>
              </w:rPr>
            </w:pPr>
            <w:r w:rsidRPr="00480A5F">
              <w:rPr>
                <w:sz w:val="18"/>
                <w:szCs w:val="18"/>
              </w:rPr>
              <w:t>75 181</w:t>
            </w:r>
          </w:p>
        </w:tc>
        <w:tc>
          <w:tcPr>
            <w:tcW w:w="1277" w:type="dxa"/>
          </w:tcPr>
          <w:p w:rsidR="00A9369E" w:rsidRPr="00480A5F" w:rsidRDefault="00A9369E" w:rsidP="00810479">
            <w:pPr>
              <w:spacing w:after="0"/>
              <w:ind w:firstLine="0"/>
              <w:jc w:val="right"/>
              <w:rPr>
                <w:sz w:val="18"/>
                <w:szCs w:val="18"/>
              </w:rPr>
            </w:pPr>
            <w:r w:rsidRPr="00480A5F">
              <w:rPr>
                <w:sz w:val="18"/>
              </w:rPr>
              <w:t>73 877</w:t>
            </w:r>
          </w:p>
        </w:tc>
        <w:tc>
          <w:tcPr>
            <w:tcW w:w="1277" w:type="dxa"/>
          </w:tcPr>
          <w:p w:rsidR="00A9369E" w:rsidRPr="00480A5F" w:rsidRDefault="00A9369E" w:rsidP="00810479">
            <w:pPr>
              <w:spacing w:after="0"/>
              <w:ind w:firstLine="0"/>
              <w:jc w:val="right"/>
              <w:rPr>
                <w:sz w:val="18"/>
                <w:szCs w:val="18"/>
              </w:rPr>
            </w:pPr>
            <w:r w:rsidRPr="00480A5F">
              <w:rPr>
                <w:sz w:val="18"/>
              </w:rPr>
              <w:t>-1 304</w:t>
            </w:r>
          </w:p>
        </w:tc>
      </w:tr>
    </w:tbl>
    <w:p w:rsidR="00A9369E" w:rsidRPr="00480A5F" w:rsidRDefault="00A9369E" w:rsidP="00A9369E">
      <w:pPr>
        <w:widowControl w:val="0"/>
        <w:spacing w:before="240" w:after="240"/>
        <w:ind w:firstLine="0"/>
        <w:jc w:val="center"/>
        <w:rPr>
          <w:b/>
          <w:lang w:val="pl-PL"/>
        </w:rPr>
      </w:pPr>
      <w:bookmarkStart w:id="23" w:name="OLE_LINK7"/>
      <w:r w:rsidRPr="00480A5F">
        <w:rPr>
          <w:b/>
          <w:lang w:val="pl-PL"/>
        </w:rPr>
        <w:t>70.00.00 Citu Eiropas Savienības politiku instrumentu projektu un pasākumu īstenošana</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731 282</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423 412</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751 950</w:t>
            </w:r>
          </w:p>
        </w:tc>
        <w:tc>
          <w:tcPr>
            <w:tcW w:w="1132" w:type="dxa"/>
            <w:shd w:val="clear" w:color="auto" w:fill="D9D9D9" w:themeFill="background1" w:themeFillShade="D9"/>
            <w:vAlign w:val="center"/>
          </w:tcPr>
          <w:p w:rsidR="00A9369E" w:rsidRPr="00480A5F" w:rsidRDefault="00A9369E" w:rsidP="00810479">
            <w:pPr>
              <w:spacing w:after="0"/>
              <w:ind w:firstLine="0"/>
              <w:jc w:val="right"/>
              <w:rPr>
                <w:sz w:val="18"/>
              </w:rPr>
            </w:pPr>
            <w:r w:rsidRPr="00480A5F">
              <w:rPr>
                <w:sz w:val="18"/>
              </w:rPr>
              <w:t>171 601</w:t>
            </w:r>
          </w:p>
        </w:tc>
        <w:tc>
          <w:tcPr>
            <w:tcW w:w="1132" w:type="dxa"/>
            <w:shd w:val="clear" w:color="auto" w:fill="D9D9D9" w:themeFill="background1" w:themeFillShade="D9"/>
            <w:vAlign w:val="center"/>
          </w:tcPr>
          <w:p w:rsidR="00A9369E" w:rsidRPr="00480A5F" w:rsidRDefault="00A9369E" w:rsidP="00810479">
            <w:pPr>
              <w:spacing w:after="0"/>
              <w:ind w:firstLine="0"/>
              <w:jc w:val="center"/>
              <w:rPr>
                <w:sz w:val="18"/>
              </w:rPr>
            </w:pPr>
            <w:r w:rsidRPr="00480A5F">
              <w:rPr>
                <w:color w:val="000000"/>
                <w:sz w:val="18"/>
                <w:szCs w:val="18"/>
              </w:rPr>
              <w:t>-</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shd w:val="clear" w:color="auto" w:fill="auto"/>
            <w:vAlign w:val="center"/>
          </w:tcPr>
          <w:p w:rsidR="00A9369E" w:rsidRPr="00480A5F" w:rsidRDefault="00A9369E" w:rsidP="00810479">
            <w:pPr>
              <w:spacing w:after="0"/>
              <w:ind w:firstLine="0"/>
              <w:jc w:val="center"/>
              <w:rPr>
                <w:sz w:val="18"/>
              </w:rPr>
            </w:pPr>
            <w:r w:rsidRPr="00480A5F">
              <w:rPr>
                <w:b/>
                <w:bCs/>
                <w:sz w:val="18"/>
                <w:szCs w:val="18"/>
              </w:rPr>
              <w:t>×</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-307 870</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328 538</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-580 349</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-171 601</w:t>
            </w:r>
          </w:p>
        </w:tc>
      </w:tr>
      <w:tr w:rsidR="00A9369E" w:rsidRPr="00480A5F" w:rsidTr="00810479">
        <w:trPr>
          <w:trHeight w:val="283"/>
          <w:jc w:val="center"/>
        </w:trPr>
        <w:tc>
          <w:tcPr>
            <w:tcW w:w="3378" w:type="dxa"/>
            <w:vAlign w:val="center"/>
          </w:tcPr>
          <w:p w:rsidR="00A9369E" w:rsidRPr="00480A5F" w:rsidRDefault="00A9369E" w:rsidP="00810479">
            <w:pPr>
              <w:spacing w:after="0"/>
              <w:ind w:firstLine="0"/>
              <w:jc w:val="left"/>
              <w:rPr>
                <w:sz w:val="18"/>
              </w:rPr>
            </w:pPr>
            <w:r w:rsidRPr="00480A5F">
              <w:rPr>
                <w:sz w:val="18"/>
                <w:lang w:eastAsia="lv-LV"/>
              </w:rPr>
              <w:t>Kopējie izdevumi</w:t>
            </w:r>
            <w:r w:rsidRPr="00480A5F">
              <w:rPr>
                <w:sz w:val="18"/>
              </w:rPr>
              <w:t>, % (+/–) pret iepriekšējo gadu</w:t>
            </w:r>
          </w:p>
        </w:tc>
        <w:tc>
          <w:tcPr>
            <w:tcW w:w="1131" w:type="dxa"/>
            <w:shd w:val="clear" w:color="auto" w:fill="auto"/>
            <w:vAlign w:val="center"/>
          </w:tcPr>
          <w:p w:rsidR="00A9369E" w:rsidRPr="00480A5F" w:rsidRDefault="00A9369E" w:rsidP="00810479">
            <w:pPr>
              <w:spacing w:after="0"/>
              <w:ind w:firstLine="0"/>
              <w:jc w:val="center"/>
              <w:rPr>
                <w:sz w:val="18"/>
              </w:rPr>
            </w:pPr>
            <w:r w:rsidRPr="00480A5F">
              <w:rPr>
                <w:b/>
                <w:bCs/>
                <w:sz w:val="18"/>
                <w:szCs w:val="18"/>
              </w:rPr>
              <w:t>×</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-42,1</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77,6</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-77,2</w:t>
            </w:r>
          </w:p>
        </w:tc>
        <w:tc>
          <w:tcPr>
            <w:tcW w:w="1132" w:type="dxa"/>
            <w:shd w:val="clear" w:color="auto" w:fill="auto"/>
            <w:vAlign w:val="center"/>
          </w:tcPr>
          <w:p w:rsidR="00A9369E" w:rsidRPr="00480A5F" w:rsidRDefault="00A9369E" w:rsidP="00810479">
            <w:pPr>
              <w:spacing w:after="0"/>
              <w:ind w:firstLine="0"/>
              <w:jc w:val="right"/>
              <w:rPr>
                <w:sz w:val="18"/>
              </w:rPr>
            </w:pPr>
            <w:r w:rsidRPr="00480A5F">
              <w:rPr>
                <w:sz w:val="18"/>
              </w:rPr>
              <w:t>-100,0</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lang w:eastAsia="lv-LV"/>
              </w:rPr>
            </w:pPr>
            <w:r w:rsidRPr="00480A5F">
              <w:rPr>
                <w:color w:val="000000" w:themeColor="text1"/>
                <w:sz w:val="18"/>
                <w:szCs w:val="18"/>
              </w:rPr>
              <w:t xml:space="preserve">Atlīdzība, </w:t>
            </w:r>
            <w:proofErr w:type="spellStart"/>
            <w:r w:rsidRPr="00480A5F">
              <w:rPr>
                <w:i/>
                <w:sz w:val="18"/>
                <w:szCs w:val="18"/>
              </w:rPr>
              <w:t>euro</w:t>
            </w:r>
            <w:proofErr w:type="spellEnd"/>
          </w:p>
        </w:tc>
        <w:tc>
          <w:tcPr>
            <w:tcW w:w="1131"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28 210</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sz w:val="18"/>
                <w:szCs w:val="18"/>
              </w:rPr>
              <w:t>19 273</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color w:val="000000"/>
                <w:sz w:val="18"/>
                <w:szCs w:val="18"/>
              </w:rPr>
              <w:t>16 793</w:t>
            </w:r>
          </w:p>
        </w:tc>
        <w:tc>
          <w:tcPr>
            <w:tcW w:w="1132" w:type="dxa"/>
            <w:shd w:val="clear" w:color="auto" w:fill="auto"/>
            <w:vAlign w:val="center"/>
          </w:tcPr>
          <w:p w:rsidR="00A9369E" w:rsidRPr="00480A5F" w:rsidRDefault="00A9369E" w:rsidP="00810479">
            <w:pPr>
              <w:spacing w:after="0"/>
              <w:ind w:firstLine="0"/>
              <w:jc w:val="right"/>
              <w:rPr>
                <w:sz w:val="18"/>
                <w:szCs w:val="18"/>
              </w:rPr>
            </w:pPr>
            <w:r w:rsidRPr="00480A5F">
              <w:rPr>
                <w:color w:val="000000"/>
                <w:sz w:val="18"/>
                <w:szCs w:val="18"/>
              </w:rPr>
              <w:t>577</w:t>
            </w:r>
          </w:p>
        </w:tc>
        <w:tc>
          <w:tcPr>
            <w:tcW w:w="1132" w:type="dxa"/>
            <w:shd w:val="clear" w:color="auto" w:fill="auto"/>
            <w:vAlign w:val="center"/>
          </w:tcPr>
          <w:p w:rsidR="00A9369E" w:rsidRPr="00480A5F" w:rsidRDefault="00A9369E" w:rsidP="00810479">
            <w:pPr>
              <w:spacing w:after="0"/>
              <w:ind w:firstLine="0"/>
              <w:jc w:val="center"/>
              <w:rPr>
                <w:sz w:val="18"/>
                <w:szCs w:val="18"/>
              </w:rPr>
            </w:pPr>
            <w:r w:rsidRPr="00480A5F">
              <w:rPr>
                <w:color w:val="000000"/>
                <w:sz w:val="18"/>
                <w:szCs w:val="18"/>
              </w:rPr>
              <w:t>-</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rPr>
            </w:pPr>
            <w:r w:rsidRPr="00480A5F">
              <w:rPr>
                <w:color w:val="000000" w:themeColor="text1"/>
                <w:sz w:val="18"/>
                <w:szCs w:val="18"/>
              </w:rPr>
              <w:t>Vidējais amata vietu skaits gadā</w:t>
            </w:r>
          </w:p>
        </w:tc>
        <w:tc>
          <w:tcPr>
            <w:tcW w:w="1131" w:type="dxa"/>
          </w:tcPr>
          <w:p w:rsidR="00A9369E" w:rsidRPr="00480A5F" w:rsidRDefault="00A9369E" w:rsidP="00810479">
            <w:pPr>
              <w:spacing w:after="0"/>
              <w:ind w:firstLine="0"/>
              <w:jc w:val="right"/>
              <w:rPr>
                <w:sz w:val="18"/>
                <w:szCs w:val="18"/>
              </w:rPr>
            </w:pPr>
            <w:r w:rsidRPr="00480A5F">
              <w:rPr>
                <w:sz w:val="18"/>
                <w:szCs w:val="18"/>
              </w:rPr>
              <w:t>1</w:t>
            </w:r>
          </w:p>
        </w:tc>
        <w:tc>
          <w:tcPr>
            <w:tcW w:w="1132" w:type="dxa"/>
            <w:shd w:val="clear" w:color="auto" w:fill="auto"/>
          </w:tcPr>
          <w:p w:rsidR="00A9369E" w:rsidRPr="00480A5F" w:rsidRDefault="00A9369E" w:rsidP="00810479">
            <w:pPr>
              <w:spacing w:after="0"/>
              <w:ind w:firstLine="0"/>
              <w:jc w:val="right"/>
              <w:rPr>
                <w:color w:val="000000"/>
                <w:sz w:val="18"/>
                <w:szCs w:val="18"/>
              </w:rPr>
            </w:pPr>
            <w:r w:rsidRPr="00480A5F">
              <w:rPr>
                <w:sz w:val="18"/>
                <w:szCs w:val="18"/>
              </w:rPr>
              <w:t>1</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color w:val="000000"/>
                <w:sz w:val="18"/>
                <w:szCs w:val="18"/>
              </w:rPr>
            </w:pPr>
            <w:r w:rsidRPr="00480A5F">
              <w:rPr>
                <w:color w:val="000000"/>
                <w:sz w:val="18"/>
                <w:szCs w:val="18"/>
              </w:rPr>
              <w:t>-</w:t>
            </w:r>
          </w:p>
        </w:tc>
      </w:tr>
      <w:tr w:rsidR="00A9369E" w:rsidRPr="00480A5F" w:rsidTr="00810479">
        <w:trPr>
          <w:trHeight w:val="142"/>
          <w:jc w:val="center"/>
        </w:trPr>
        <w:tc>
          <w:tcPr>
            <w:tcW w:w="3378" w:type="dxa"/>
          </w:tcPr>
          <w:p w:rsidR="00A9369E" w:rsidRPr="00480A5F" w:rsidRDefault="00A9369E" w:rsidP="00810479">
            <w:pPr>
              <w:spacing w:after="0"/>
              <w:ind w:firstLine="0"/>
              <w:jc w:val="left"/>
              <w:rPr>
                <w:color w:val="000000" w:themeColor="text1"/>
                <w:sz w:val="18"/>
                <w:szCs w:val="18"/>
              </w:rPr>
            </w:pPr>
            <w:r w:rsidRPr="00480A5F">
              <w:rPr>
                <w:color w:val="000000" w:themeColor="text1"/>
                <w:sz w:val="18"/>
                <w:szCs w:val="18"/>
              </w:rPr>
              <w:t xml:space="preserve">Vidējā atlīdzība amata vietai </w:t>
            </w:r>
            <w:r w:rsidRPr="00480A5F">
              <w:rPr>
                <w:color w:val="000000" w:themeColor="text1"/>
                <w:sz w:val="18"/>
                <w:szCs w:val="18"/>
                <w:lang w:eastAsia="lv-LV"/>
              </w:rPr>
              <w:t>(mēnesī)</w:t>
            </w:r>
            <w:r w:rsidRPr="00480A5F">
              <w:rPr>
                <w:color w:val="000000" w:themeColor="text1"/>
                <w:sz w:val="18"/>
                <w:szCs w:val="18"/>
              </w:rPr>
              <w:t xml:space="preserve">, </w:t>
            </w:r>
            <w:proofErr w:type="spellStart"/>
            <w:r w:rsidRPr="00480A5F">
              <w:rPr>
                <w:i/>
                <w:color w:val="000000" w:themeColor="text1"/>
                <w:sz w:val="18"/>
                <w:szCs w:val="18"/>
              </w:rPr>
              <w:t>euro</w:t>
            </w:r>
            <w:proofErr w:type="spellEnd"/>
          </w:p>
        </w:tc>
        <w:tc>
          <w:tcPr>
            <w:tcW w:w="1131" w:type="dxa"/>
          </w:tcPr>
          <w:p w:rsidR="00A9369E" w:rsidRPr="00480A5F" w:rsidRDefault="00A9369E" w:rsidP="00810479">
            <w:pPr>
              <w:spacing w:after="0"/>
              <w:ind w:firstLine="0"/>
              <w:jc w:val="right"/>
              <w:rPr>
                <w:sz w:val="18"/>
                <w:szCs w:val="18"/>
              </w:rPr>
            </w:pPr>
            <w:r w:rsidRPr="00480A5F">
              <w:rPr>
                <w:sz w:val="18"/>
                <w:szCs w:val="18"/>
              </w:rPr>
              <w:t>1 261</w:t>
            </w:r>
          </w:p>
        </w:tc>
        <w:tc>
          <w:tcPr>
            <w:tcW w:w="1132" w:type="dxa"/>
            <w:shd w:val="clear" w:color="auto" w:fill="auto"/>
          </w:tcPr>
          <w:p w:rsidR="00A9369E" w:rsidRPr="00480A5F" w:rsidRDefault="00A9369E" w:rsidP="00810479">
            <w:pPr>
              <w:spacing w:after="0"/>
              <w:ind w:firstLine="0"/>
              <w:jc w:val="right"/>
              <w:rPr>
                <w:color w:val="000000"/>
                <w:sz w:val="18"/>
                <w:szCs w:val="18"/>
              </w:rPr>
            </w:pPr>
            <w:r w:rsidRPr="00480A5F">
              <w:rPr>
                <w:sz w:val="18"/>
                <w:szCs w:val="18"/>
              </w:rPr>
              <w:t>1 367</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sz w:val="18"/>
                <w:szCs w:val="18"/>
              </w:rPr>
            </w:pPr>
            <w:r w:rsidRPr="00480A5F">
              <w:rPr>
                <w:color w:val="000000"/>
                <w:sz w:val="18"/>
                <w:szCs w:val="18"/>
              </w:rPr>
              <w:t>-</w:t>
            </w:r>
          </w:p>
        </w:tc>
        <w:tc>
          <w:tcPr>
            <w:tcW w:w="1132" w:type="dxa"/>
            <w:shd w:val="clear" w:color="auto" w:fill="auto"/>
          </w:tcPr>
          <w:p w:rsidR="00A9369E" w:rsidRPr="00480A5F" w:rsidRDefault="00A9369E" w:rsidP="00810479">
            <w:pPr>
              <w:spacing w:after="0"/>
              <w:ind w:firstLine="0"/>
              <w:jc w:val="center"/>
              <w:rPr>
                <w:color w:val="000000"/>
                <w:sz w:val="18"/>
                <w:szCs w:val="18"/>
              </w:rPr>
            </w:pPr>
            <w:r w:rsidRPr="00480A5F">
              <w:rPr>
                <w:color w:val="000000"/>
                <w:sz w:val="18"/>
                <w:szCs w:val="18"/>
              </w:rPr>
              <w:t>-</w:t>
            </w:r>
          </w:p>
        </w:tc>
      </w:tr>
    </w:tbl>
    <w:p w:rsidR="00A9369E" w:rsidRPr="00480A5F" w:rsidRDefault="00A9369E" w:rsidP="00DC4327">
      <w:pPr>
        <w:widowControl w:val="0"/>
        <w:spacing w:before="240" w:after="240"/>
        <w:ind w:firstLine="0"/>
        <w:jc w:val="center"/>
        <w:rPr>
          <w:b/>
        </w:rPr>
      </w:pPr>
      <w:r w:rsidRPr="00480A5F">
        <w:rPr>
          <w:b/>
        </w:rPr>
        <w:t>70.09.00 Latvijas pārstāvju ceļa izdevumu kompensācija, dodoties uz Eiropas Savienības Padomes darba grupu sanāksmēm un Padomes sanāksmēm</w:t>
      </w:r>
    </w:p>
    <w:p w:rsidR="00A9369E" w:rsidRPr="00480A5F" w:rsidRDefault="00A9369E" w:rsidP="00A9369E">
      <w:pPr>
        <w:ind w:firstLine="0"/>
        <w:rPr>
          <w:u w:val="single"/>
        </w:rPr>
      </w:pPr>
      <w:r w:rsidRPr="00480A5F">
        <w:rPr>
          <w:u w:val="single"/>
        </w:rPr>
        <w:t>Apakšprogrammas mērķis:</w:t>
      </w:r>
    </w:p>
    <w:p w:rsidR="00A9369E" w:rsidRPr="00480A5F" w:rsidRDefault="00A9369E" w:rsidP="00A9369E">
      <w:pPr>
        <w:ind w:firstLine="720"/>
      </w:pPr>
      <w:r w:rsidRPr="00480A5F">
        <w:rPr>
          <w:bCs/>
        </w:rPr>
        <w:t>Latvijas pārstāvju ceļa izdevumu kompensācija, dodoties uz Eiropas Savienības Padomes darba grupu sanāksmēm un Padomes sanāksmēm.</w:t>
      </w:r>
    </w:p>
    <w:p w:rsidR="00A9369E" w:rsidRPr="00480A5F" w:rsidRDefault="00A9369E" w:rsidP="00A9369E">
      <w:pPr>
        <w:ind w:firstLine="0"/>
        <w:rPr>
          <w:u w:val="single"/>
        </w:rPr>
      </w:pPr>
      <w:r w:rsidRPr="00480A5F">
        <w:rPr>
          <w:u w:val="single"/>
        </w:rPr>
        <w:t>Galvenās aktivitātes:</w:t>
      </w:r>
    </w:p>
    <w:p w:rsidR="00A9369E" w:rsidRPr="00480A5F" w:rsidRDefault="00A9369E" w:rsidP="00A9369E">
      <w:r w:rsidRPr="00480A5F">
        <w:t>nodrošināt Latvijas pārstāvju ceļa izdevumu kompensāciju, dodoties uz Eiropas Savienības Padomes darba grupu sanāksmēm un Padomes sanāksmēm.</w:t>
      </w:r>
    </w:p>
    <w:p w:rsidR="00A9369E" w:rsidRPr="00480A5F" w:rsidRDefault="00A9369E" w:rsidP="00A9369E">
      <w:pPr>
        <w:spacing w:before="240"/>
        <w:ind w:firstLine="0"/>
      </w:pPr>
      <w:r w:rsidRPr="00480A5F">
        <w:rPr>
          <w:u w:val="single"/>
        </w:rPr>
        <w:lastRenderedPageBreak/>
        <w:t>Apakšprogrammas izpildītāji</w:t>
      </w:r>
      <w:r w:rsidRPr="00480A5F">
        <w:t>: Tieslietu ministrijas centrālais aparāts, Satversmes aizsardzības birojs.</w:t>
      </w:r>
    </w:p>
    <w:p w:rsidR="00A9369E" w:rsidRPr="00480A5F" w:rsidRDefault="00A9369E" w:rsidP="00DC4327">
      <w:pPr>
        <w:spacing w:before="240" w:after="240"/>
        <w:ind w:firstLine="0"/>
        <w:jc w:val="center"/>
        <w:rPr>
          <w:b/>
          <w:lang w:eastAsia="lv-LV"/>
        </w:rPr>
      </w:pPr>
      <w:r w:rsidRPr="00480A5F">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480A5F" w:rsidTr="00810479">
        <w:trPr>
          <w:trHeight w:val="283"/>
          <w:tblHeader/>
          <w:jc w:val="center"/>
        </w:trPr>
        <w:tc>
          <w:tcPr>
            <w:tcW w:w="3378" w:type="dxa"/>
            <w:vAlign w:val="center"/>
          </w:tcPr>
          <w:p w:rsidR="00A9369E" w:rsidRPr="00480A5F" w:rsidRDefault="00A9369E" w:rsidP="00810479">
            <w:pPr>
              <w:spacing w:after="0"/>
              <w:ind w:firstLine="0"/>
              <w:jc w:val="center"/>
              <w:rPr>
                <w:sz w:val="18"/>
                <w:szCs w:val="24"/>
              </w:rPr>
            </w:pPr>
          </w:p>
        </w:tc>
        <w:tc>
          <w:tcPr>
            <w:tcW w:w="1131" w:type="dxa"/>
          </w:tcPr>
          <w:p w:rsidR="00A9369E" w:rsidRPr="00480A5F" w:rsidRDefault="00A9369E" w:rsidP="00810479">
            <w:pPr>
              <w:spacing w:after="0"/>
              <w:ind w:firstLine="0"/>
              <w:jc w:val="center"/>
              <w:rPr>
                <w:sz w:val="18"/>
                <w:szCs w:val="24"/>
                <w:lang w:eastAsia="lv-LV"/>
              </w:rPr>
            </w:pPr>
            <w:r w:rsidRPr="00480A5F">
              <w:rPr>
                <w:sz w:val="18"/>
                <w:szCs w:val="18"/>
                <w:lang w:eastAsia="lv-LV"/>
              </w:rPr>
              <w:t>2019. gads</w:t>
            </w:r>
            <w:r w:rsidRPr="00480A5F">
              <w:rPr>
                <w:sz w:val="18"/>
                <w:szCs w:val="18"/>
                <w:lang w:eastAsia="lv-LV"/>
              </w:rPr>
              <w:br/>
              <w:t>(izpilde)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2020. gada     plāns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2021. gada projekts</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2022. gada prognoze</w:t>
            </w:r>
          </w:p>
        </w:tc>
        <w:tc>
          <w:tcPr>
            <w:tcW w:w="1132" w:type="dxa"/>
          </w:tcPr>
          <w:p w:rsidR="00A9369E" w:rsidRPr="00480A5F" w:rsidRDefault="00A9369E" w:rsidP="00810479">
            <w:pPr>
              <w:spacing w:after="0"/>
              <w:ind w:firstLine="0"/>
              <w:jc w:val="center"/>
              <w:rPr>
                <w:sz w:val="18"/>
                <w:szCs w:val="24"/>
                <w:lang w:eastAsia="lv-LV"/>
              </w:rPr>
            </w:pPr>
            <w:r w:rsidRPr="00480A5F">
              <w:rPr>
                <w:sz w:val="18"/>
                <w:szCs w:val="18"/>
                <w:lang w:eastAsia="lv-LV"/>
              </w:rPr>
              <w:t>2023. gada prognoze</w:t>
            </w:r>
          </w:p>
        </w:tc>
      </w:tr>
      <w:tr w:rsidR="00A9369E" w:rsidRPr="00480A5F" w:rsidTr="00810479">
        <w:trPr>
          <w:trHeight w:val="142"/>
          <w:jc w:val="center"/>
        </w:trPr>
        <w:tc>
          <w:tcPr>
            <w:tcW w:w="3378" w:type="dxa"/>
            <w:shd w:val="clear" w:color="auto" w:fill="D9D9D9" w:themeFill="background1" w:themeFillShade="D9"/>
            <w:vAlign w:val="center"/>
          </w:tcPr>
          <w:p w:rsidR="00A9369E" w:rsidRPr="00480A5F" w:rsidRDefault="00A9369E" w:rsidP="00810479">
            <w:pPr>
              <w:spacing w:after="0"/>
              <w:ind w:firstLine="0"/>
              <w:jc w:val="left"/>
              <w:rPr>
                <w:sz w:val="18"/>
                <w:lang w:eastAsia="lv-LV"/>
              </w:rPr>
            </w:pPr>
            <w:r w:rsidRPr="00480A5F">
              <w:rPr>
                <w:sz w:val="18"/>
                <w:lang w:eastAsia="lv-LV"/>
              </w:rPr>
              <w:t>Kopējie izdevumi,</w:t>
            </w:r>
            <w:r w:rsidRPr="00480A5F">
              <w:rPr>
                <w:sz w:val="18"/>
              </w:rPr>
              <w:t xml:space="preserve"> </w:t>
            </w:r>
            <w:proofErr w:type="spellStart"/>
            <w:r w:rsidRPr="00480A5F">
              <w:rPr>
                <w:i/>
                <w:sz w:val="18"/>
                <w:szCs w:val="18"/>
              </w:rPr>
              <w:t>euro</w:t>
            </w:r>
            <w:proofErr w:type="spellEnd"/>
          </w:p>
        </w:tc>
        <w:tc>
          <w:tcPr>
            <w:tcW w:w="1131"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34 468</w:t>
            </w:r>
          </w:p>
        </w:tc>
        <w:tc>
          <w:tcPr>
            <w:tcW w:w="1132"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59 397</w:t>
            </w:r>
          </w:p>
        </w:tc>
        <w:tc>
          <w:tcPr>
            <w:tcW w:w="1132" w:type="dxa"/>
            <w:shd w:val="clear" w:color="auto" w:fill="D9D9D9" w:themeFill="background1" w:themeFillShade="D9"/>
          </w:tcPr>
          <w:p w:rsidR="00A9369E" w:rsidRPr="00480A5F" w:rsidRDefault="00A9369E" w:rsidP="00810479">
            <w:pPr>
              <w:spacing w:after="0"/>
              <w:ind w:firstLine="0"/>
              <w:jc w:val="right"/>
              <w:rPr>
                <w:sz w:val="18"/>
              </w:rPr>
            </w:pPr>
            <w:r w:rsidRPr="00480A5F">
              <w:rPr>
                <w:sz w:val="18"/>
              </w:rPr>
              <w:t>59 397</w:t>
            </w:r>
          </w:p>
        </w:tc>
        <w:tc>
          <w:tcPr>
            <w:tcW w:w="1132" w:type="dxa"/>
            <w:shd w:val="clear" w:color="auto" w:fill="D9D9D9" w:themeFill="background1" w:themeFillShade="D9"/>
          </w:tcPr>
          <w:p w:rsidR="00A9369E" w:rsidRPr="00480A5F" w:rsidRDefault="00A9369E" w:rsidP="00810479">
            <w:pPr>
              <w:spacing w:after="0"/>
              <w:ind w:firstLine="0"/>
              <w:jc w:val="center"/>
              <w:rPr>
                <w:sz w:val="18"/>
              </w:rPr>
            </w:pPr>
            <w:r w:rsidRPr="00480A5F">
              <w:rPr>
                <w:sz w:val="18"/>
              </w:rPr>
              <w:t>-</w:t>
            </w:r>
          </w:p>
        </w:tc>
        <w:tc>
          <w:tcPr>
            <w:tcW w:w="1132" w:type="dxa"/>
            <w:shd w:val="clear" w:color="auto" w:fill="D9D9D9" w:themeFill="background1" w:themeFillShade="D9"/>
          </w:tcPr>
          <w:p w:rsidR="00A9369E" w:rsidRPr="00480A5F" w:rsidRDefault="00A9369E" w:rsidP="00810479">
            <w:pPr>
              <w:spacing w:after="0"/>
              <w:ind w:firstLine="0"/>
              <w:jc w:val="center"/>
              <w:rPr>
                <w:sz w:val="18"/>
              </w:rPr>
            </w:pPr>
            <w:r w:rsidRPr="00480A5F">
              <w:rPr>
                <w:sz w:val="18"/>
              </w:rPr>
              <w:t>-</w:t>
            </w:r>
          </w:p>
        </w:tc>
      </w:tr>
      <w:tr w:rsidR="00A9369E" w:rsidRPr="00C5040A" w:rsidTr="00810479">
        <w:trPr>
          <w:trHeight w:val="283"/>
          <w:jc w:val="center"/>
        </w:trPr>
        <w:tc>
          <w:tcPr>
            <w:tcW w:w="3378" w:type="dxa"/>
            <w:vAlign w:val="center"/>
          </w:tcPr>
          <w:p w:rsidR="00A9369E" w:rsidRPr="00480A5F" w:rsidRDefault="00A9369E" w:rsidP="00810479">
            <w:pPr>
              <w:spacing w:after="0"/>
              <w:ind w:firstLine="0"/>
              <w:jc w:val="left"/>
              <w:rPr>
                <w:sz w:val="18"/>
                <w:szCs w:val="18"/>
                <w:lang w:eastAsia="lv-LV"/>
              </w:rPr>
            </w:pPr>
            <w:r w:rsidRPr="00480A5F">
              <w:rPr>
                <w:sz w:val="18"/>
                <w:szCs w:val="18"/>
                <w:lang w:eastAsia="lv-LV"/>
              </w:rPr>
              <w:t xml:space="preserve">Kopējo izdevumu izmaiņas, </w:t>
            </w:r>
            <w:proofErr w:type="spellStart"/>
            <w:r w:rsidRPr="00480A5F">
              <w:rPr>
                <w:i/>
                <w:sz w:val="18"/>
                <w:szCs w:val="18"/>
                <w:lang w:eastAsia="lv-LV"/>
              </w:rPr>
              <w:t>euro</w:t>
            </w:r>
            <w:proofErr w:type="spellEnd"/>
            <w:r w:rsidRPr="00480A5F">
              <w:rPr>
                <w:sz w:val="18"/>
                <w:szCs w:val="18"/>
                <w:lang w:eastAsia="lv-LV"/>
              </w:rPr>
              <w:t xml:space="preserve"> (+/–) pret iepriekšējo gadu</w:t>
            </w:r>
          </w:p>
        </w:tc>
        <w:tc>
          <w:tcPr>
            <w:tcW w:w="1131" w:type="dxa"/>
          </w:tcPr>
          <w:p w:rsidR="00A9369E" w:rsidRPr="00480A5F" w:rsidRDefault="00A9369E" w:rsidP="00810479">
            <w:pPr>
              <w:spacing w:after="0"/>
              <w:ind w:firstLine="0"/>
              <w:jc w:val="center"/>
              <w:rPr>
                <w:sz w:val="18"/>
              </w:rPr>
            </w:pPr>
            <w:r w:rsidRPr="00480A5F">
              <w:rPr>
                <w:b/>
                <w:bCs/>
                <w:sz w:val="18"/>
              </w:rPr>
              <w:t>×</w:t>
            </w:r>
          </w:p>
        </w:tc>
        <w:tc>
          <w:tcPr>
            <w:tcW w:w="1132" w:type="dxa"/>
            <w:shd w:val="clear" w:color="auto" w:fill="auto"/>
          </w:tcPr>
          <w:p w:rsidR="00A9369E" w:rsidRPr="00480A5F" w:rsidRDefault="00A9369E" w:rsidP="00810479">
            <w:pPr>
              <w:spacing w:after="0"/>
              <w:ind w:firstLine="0"/>
              <w:jc w:val="right"/>
              <w:rPr>
                <w:sz w:val="18"/>
              </w:rPr>
            </w:pPr>
            <w:r w:rsidRPr="00480A5F">
              <w:rPr>
                <w:color w:val="000000"/>
                <w:sz w:val="18"/>
                <w:szCs w:val="18"/>
              </w:rPr>
              <w:t>24 929</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center"/>
              <w:rPr>
                <w:sz w:val="18"/>
              </w:rPr>
            </w:pPr>
            <w:r w:rsidRPr="00480A5F">
              <w:rPr>
                <w:color w:val="000000"/>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480A5F" w:rsidRDefault="00A9369E" w:rsidP="00810479">
            <w:pPr>
              <w:spacing w:after="0"/>
              <w:ind w:firstLine="0"/>
              <w:jc w:val="right"/>
              <w:rPr>
                <w:sz w:val="18"/>
              </w:rPr>
            </w:pPr>
            <w:r w:rsidRPr="00480A5F">
              <w:rPr>
                <w:color w:val="000000"/>
                <w:sz w:val="18"/>
                <w:szCs w:val="18"/>
              </w:rPr>
              <w:t>-</w:t>
            </w:r>
            <w:r w:rsidRPr="00480A5F">
              <w:rPr>
                <w:sz w:val="18"/>
              </w:rPr>
              <w:t>59 397</w:t>
            </w:r>
          </w:p>
        </w:tc>
        <w:tc>
          <w:tcPr>
            <w:tcW w:w="1132" w:type="dxa"/>
            <w:tcBorders>
              <w:top w:val="single" w:sz="4" w:space="0" w:color="000000"/>
              <w:left w:val="single" w:sz="4" w:space="0" w:color="000000"/>
              <w:bottom w:val="single" w:sz="4" w:space="0" w:color="000000"/>
              <w:right w:val="single" w:sz="4" w:space="0" w:color="000000"/>
            </w:tcBorders>
          </w:tcPr>
          <w:p w:rsidR="00A9369E" w:rsidRPr="00C5040A" w:rsidRDefault="00A9369E" w:rsidP="00810479">
            <w:pPr>
              <w:spacing w:after="0"/>
              <w:ind w:firstLine="0"/>
              <w:jc w:val="center"/>
              <w:rPr>
                <w:sz w:val="18"/>
              </w:rPr>
            </w:pPr>
            <w:r w:rsidRPr="00480A5F">
              <w:rPr>
                <w:color w:val="000000"/>
                <w:sz w:val="18"/>
                <w:szCs w:val="18"/>
              </w:rPr>
              <w:t>-</w:t>
            </w:r>
          </w:p>
        </w:tc>
      </w:tr>
      <w:tr w:rsidR="00A9369E" w:rsidRPr="00C5040A" w:rsidTr="00810479">
        <w:trPr>
          <w:trHeight w:val="283"/>
          <w:jc w:val="center"/>
        </w:trPr>
        <w:tc>
          <w:tcPr>
            <w:tcW w:w="3378" w:type="dxa"/>
            <w:vAlign w:val="center"/>
          </w:tcPr>
          <w:p w:rsidR="00A9369E" w:rsidRPr="00C5040A" w:rsidRDefault="00A9369E" w:rsidP="00810479">
            <w:pPr>
              <w:spacing w:after="0"/>
              <w:ind w:firstLine="0"/>
              <w:jc w:val="left"/>
              <w:rPr>
                <w:sz w:val="18"/>
              </w:rPr>
            </w:pPr>
            <w:r w:rsidRPr="00C5040A">
              <w:rPr>
                <w:sz w:val="18"/>
                <w:lang w:eastAsia="lv-LV"/>
              </w:rPr>
              <w:t>Kopējie izdevumi</w:t>
            </w:r>
            <w:r w:rsidRPr="00C5040A">
              <w:rPr>
                <w:sz w:val="18"/>
              </w:rPr>
              <w:t>, % (+/–) pret iepriekšējo gadu</w:t>
            </w:r>
          </w:p>
        </w:tc>
        <w:tc>
          <w:tcPr>
            <w:tcW w:w="1131" w:type="dxa"/>
          </w:tcPr>
          <w:p w:rsidR="00A9369E" w:rsidRPr="00C5040A" w:rsidRDefault="00A9369E" w:rsidP="00810479">
            <w:pPr>
              <w:spacing w:after="0"/>
              <w:ind w:firstLine="0"/>
              <w:jc w:val="center"/>
              <w:rPr>
                <w:sz w:val="18"/>
              </w:rPr>
            </w:pPr>
            <w:r w:rsidRPr="00C5040A">
              <w:rPr>
                <w:b/>
                <w:bCs/>
                <w:sz w:val="18"/>
              </w:rPr>
              <w:t>×</w:t>
            </w:r>
          </w:p>
        </w:tc>
        <w:tc>
          <w:tcPr>
            <w:tcW w:w="1132" w:type="dxa"/>
            <w:shd w:val="clear" w:color="auto" w:fill="auto"/>
          </w:tcPr>
          <w:p w:rsidR="00A9369E" w:rsidRPr="00C5040A" w:rsidRDefault="00A9369E" w:rsidP="00810479">
            <w:pPr>
              <w:spacing w:after="0"/>
              <w:ind w:firstLine="0"/>
              <w:jc w:val="right"/>
              <w:rPr>
                <w:sz w:val="18"/>
              </w:rPr>
            </w:pPr>
            <w:r>
              <w:rPr>
                <w:sz w:val="18"/>
              </w:rPr>
              <w:t>72,3</w:t>
            </w:r>
          </w:p>
        </w:tc>
        <w:tc>
          <w:tcPr>
            <w:tcW w:w="1132" w:type="dxa"/>
            <w:tcBorders>
              <w:top w:val="single" w:sz="4" w:space="0" w:color="000000"/>
              <w:left w:val="single" w:sz="4" w:space="0" w:color="000000"/>
              <w:bottom w:val="single" w:sz="4" w:space="0" w:color="000000"/>
              <w:right w:val="single" w:sz="4" w:space="0" w:color="000000"/>
            </w:tcBorders>
          </w:tcPr>
          <w:p w:rsidR="00A9369E" w:rsidRPr="00C5040A" w:rsidRDefault="00A9369E" w:rsidP="00810479">
            <w:pPr>
              <w:spacing w:after="0"/>
              <w:ind w:firstLine="0"/>
              <w:jc w:val="center"/>
              <w:rPr>
                <w:sz w:val="18"/>
              </w:rPr>
            </w:pPr>
            <w:r w:rsidRPr="00C5040A">
              <w:rPr>
                <w:sz w:val="18"/>
              </w:rPr>
              <w:t>-</w:t>
            </w:r>
          </w:p>
        </w:tc>
        <w:tc>
          <w:tcPr>
            <w:tcW w:w="1132" w:type="dxa"/>
            <w:tcBorders>
              <w:top w:val="single" w:sz="4" w:space="0" w:color="000000"/>
              <w:left w:val="single" w:sz="4" w:space="0" w:color="000000"/>
              <w:bottom w:val="single" w:sz="4" w:space="0" w:color="000000"/>
              <w:right w:val="single" w:sz="4" w:space="0" w:color="000000"/>
            </w:tcBorders>
          </w:tcPr>
          <w:p w:rsidR="00A9369E" w:rsidRPr="00C5040A" w:rsidRDefault="00A9369E" w:rsidP="00810479">
            <w:pPr>
              <w:spacing w:after="0"/>
              <w:ind w:firstLine="0"/>
              <w:jc w:val="right"/>
              <w:rPr>
                <w:sz w:val="18"/>
              </w:rPr>
            </w:pPr>
            <w:r w:rsidRPr="00C5040A">
              <w:rPr>
                <w:sz w:val="18"/>
              </w:rPr>
              <w:t>-</w:t>
            </w:r>
            <w:r>
              <w:rPr>
                <w:sz w:val="18"/>
              </w:rPr>
              <w:t>100,0</w:t>
            </w:r>
          </w:p>
        </w:tc>
        <w:tc>
          <w:tcPr>
            <w:tcW w:w="1132" w:type="dxa"/>
            <w:tcBorders>
              <w:top w:val="single" w:sz="4" w:space="0" w:color="000000"/>
              <w:left w:val="single" w:sz="4" w:space="0" w:color="000000"/>
              <w:bottom w:val="single" w:sz="4" w:space="0" w:color="000000"/>
              <w:right w:val="single" w:sz="4" w:space="0" w:color="000000"/>
            </w:tcBorders>
          </w:tcPr>
          <w:p w:rsidR="00A9369E" w:rsidRPr="00C5040A" w:rsidRDefault="00A9369E" w:rsidP="00810479">
            <w:pPr>
              <w:spacing w:after="0"/>
              <w:ind w:firstLine="0"/>
              <w:jc w:val="center"/>
              <w:rPr>
                <w:sz w:val="18"/>
              </w:rPr>
            </w:pPr>
            <w:r w:rsidRPr="00C5040A">
              <w:rPr>
                <w:sz w:val="18"/>
              </w:rPr>
              <w:t>-</w:t>
            </w:r>
          </w:p>
        </w:tc>
      </w:tr>
    </w:tbl>
    <w:p w:rsidR="00A9369E" w:rsidRPr="00C5040A" w:rsidRDefault="00A9369E" w:rsidP="000F23E5">
      <w:pPr>
        <w:widowControl w:val="0"/>
        <w:spacing w:before="240" w:after="240"/>
        <w:ind w:firstLine="0"/>
        <w:jc w:val="center"/>
        <w:rPr>
          <w:b/>
          <w:lang w:val="pl-PL"/>
        </w:rPr>
      </w:pPr>
      <w:r w:rsidRPr="00C5040A">
        <w:rPr>
          <w:b/>
          <w:lang w:val="pl-PL"/>
        </w:rPr>
        <w:t>70.10.00 Citu ES politiku instrumentu projektu un pasākumu īstenošana (2014</w:t>
      </w:r>
      <w:r w:rsidRPr="00C5040A">
        <w:rPr>
          <w:b/>
          <w:lang w:val="pl-PL"/>
        </w:rPr>
        <w:softHyphen/>
      </w:r>
      <w:r w:rsidRPr="00C5040A">
        <w:rPr>
          <w:b/>
          <w:lang w:val="pl-PL"/>
        </w:rPr>
        <w:softHyphen/>
      </w:r>
      <w:r w:rsidRPr="00C5040A">
        <w:rPr>
          <w:b/>
          <w:lang w:val="pl-PL"/>
        </w:rPr>
        <w:softHyphen/>
        <w:t>–2020)</w:t>
      </w:r>
    </w:p>
    <w:p w:rsidR="00A9369E" w:rsidRPr="00C5040A" w:rsidRDefault="00A9369E" w:rsidP="00A9369E">
      <w:pPr>
        <w:ind w:firstLine="0"/>
        <w:rPr>
          <w:u w:val="single"/>
        </w:rPr>
      </w:pPr>
      <w:r w:rsidRPr="00C5040A">
        <w:rPr>
          <w:u w:val="single"/>
        </w:rPr>
        <w:t>Apakšprogrammas mērķis:</w:t>
      </w:r>
    </w:p>
    <w:p w:rsidR="00A9369E" w:rsidRPr="00C5040A" w:rsidRDefault="00A9369E" w:rsidP="00A9369E">
      <w:r w:rsidRPr="00C5040A">
        <w:t>citu Eiropas Savienības politiku instrumentu projektu un pasākumu īstenošana.</w:t>
      </w:r>
    </w:p>
    <w:p w:rsidR="00A9369E" w:rsidRPr="00C5040A" w:rsidRDefault="00A9369E" w:rsidP="00A9369E">
      <w:pPr>
        <w:ind w:firstLine="0"/>
        <w:rPr>
          <w:u w:val="single"/>
        </w:rPr>
      </w:pPr>
      <w:r w:rsidRPr="00C5040A">
        <w:rPr>
          <w:u w:val="single"/>
        </w:rPr>
        <w:t>Galvenās aktivitātes:</w:t>
      </w:r>
    </w:p>
    <w:p w:rsidR="00A9369E" w:rsidRPr="00D00B92" w:rsidRDefault="00A9369E" w:rsidP="000F23E5">
      <w:pPr>
        <w:tabs>
          <w:tab w:val="left" w:pos="1276"/>
          <w:tab w:val="left" w:pos="4242"/>
          <w:tab w:val="left" w:pos="5248"/>
          <w:tab w:val="left" w:pos="6254"/>
          <w:tab w:val="left" w:pos="7260"/>
          <w:tab w:val="left" w:pos="8266"/>
        </w:tabs>
        <w:spacing w:before="120"/>
        <w:ind w:left="993" w:hanging="273"/>
        <w:rPr>
          <w:color w:val="000000"/>
          <w:szCs w:val="24"/>
          <w:lang w:eastAsia="lv-LV"/>
        </w:rPr>
      </w:pPr>
      <w:r w:rsidRPr="00D00B92">
        <w:rPr>
          <w:color w:val="000000"/>
          <w:szCs w:val="24"/>
          <w:lang w:eastAsia="lv-LV"/>
        </w:rPr>
        <w:t xml:space="preserve">1) Eiropas Komisijas Tieslietu </w:t>
      </w:r>
      <w:r w:rsidR="009E0F5A">
        <w:rPr>
          <w:color w:val="000000"/>
          <w:szCs w:val="24"/>
          <w:lang w:eastAsia="lv-LV"/>
        </w:rPr>
        <w:t>direktorāta finanšu programmas “</w:t>
      </w:r>
      <w:r w:rsidRPr="00D00B92">
        <w:rPr>
          <w:color w:val="000000"/>
          <w:szCs w:val="24"/>
          <w:lang w:eastAsia="lv-LV"/>
        </w:rPr>
        <w:t>Tiesiskums 2014–2020</w:t>
      </w:r>
      <w:r w:rsidR="009E0F5A">
        <w:rPr>
          <w:color w:val="000000"/>
          <w:szCs w:val="24"/>
          <w:lang w:eastAsia="lv-LV"/>
        </w:rPr>
        <w:t>” projekta “</w:t>
      </w:r>
      <w:r w:rsidRPr="00D00B92">
        <w:rPr>
          <w:color w:val="000000"/>
          <w:szCs w:val="24"/>
          <w:lang w:eastAsia="lv-LV"/>
        </w:rPr>
        <w:t>E-tiesiskuma inovācijas</w:t>
      </w:r>
      <w:r w:rsidR="009E0F5A">
        <w:rPr>
          <w:color w:val="000000"/>
          <w:szCs w:val="24"/>
          <w:lang w:eastAsia="lv-LV"/>
        </w:rPr>
        <w:t>”</w:t>
      </w:r>
      <w:r w:rsidRPr="00D00B92">
        <w:rPr>
          <w:color w:val="000000"/>
          <w:szCs w:val="24"/>
          <w:lang w:eastAsia="lv-LV"/>
        </w:rPr>
        <w:t xml:space="preserve"> ietvaros tiks veikta datu apmaiņa ar Tiesu informatīvo sistēmu un Eiropas e-Tiesiskuma portālu, ieviešot Eiropas tiesu datu bāzes informācijas automatizētu apmaiņu. Tāpat projektā tiesu e-pakalpojumu portāls (https://manas.tiesas.lv/) tiks nodrošināts angļu un vācu valodā, kā arī tiks veikta jau ieviesto e-pakalpojumu pārskatīšana. Projekta ietvaros tiks organizēta arī informatīvā kampaņa ar mērķi veicināt tiesas klientus, juridisko profesiju pārstāvjus, piemēram, prokurorus, advokātus un juristus sniegt atgriezenisko saiti par vispārējo uzticību tiesu iestādēm un tiesas procesam. </w:t>
      </w:r>
    </w:p>
    <w:p w:rsidR="00A9369E" w:rsidRPr="00D00B92" w:rsidRDefault="00A9369E" w:rsidP="000F23E5">
      <w:pPr>
        <w:tabs>
          <w:tab w:val="left" w:pos="1276"/>
          <w:tab w:val="left" w:pos="4242"/>
          <w:tab w:val="left" w:pos="5248"/>
          <w:tab w:val="left" w:pos="6254"/>
          <w:tab w:val="left" w:pos="7260"/>
          <w:tab w:val="left" w:pos="8266"/>
        </w:tabs>
        <w:spacing w:before="120"/>
        <w:ind w:left="993" w:hanging="273"/>
        <w:rPr>
          <w:color w:val="000000"/>
          <w:szCs w:val="24"/>
          <w:lang w:eastAsia="lv-LV"/>
        </w:rPr>
      </w:pPr>
      <w:r w:rsidRPr="00D00B92">
        <w:rPr>
          <w:color w:val="000000"/>
          <w:szCs w:val="24"/>
          <w:lang w:eastAsia="lv-LV"/>
        </w:rPr>
        <w:t>2) Eiropas Komisijas Ti</w:t>
      </w:r>
      <w:r w:rsidR="009E0F5A">
        <w:rPr>
          <w:color w:val="000000"/>
          <w:szCs w:val="24"/>
          <w:lang w:eastAsia="lv-LV"/>
        </w:rPr>
        <w:t>eslietu direktorāta programmas “</w:t>
      </w:r>
      <w:r w:rsidRPr="00D00B92">
        <w:rPr>
          <w:color w:val="000000"/>
          <w:szCs w:val="24"/>
          <w:lang w:eastAsia="lv-LV"/>
        </w:rPr>
        <w:t xml:space="preserve">Tiesiskums </w:t>
      </w:r>
      <w:r w:rsidR="009E0F5A">
        <w:rPr>
          <w:color w:val="000000"/>
          <w:szCs w:val="24"/>
          <w:lang w:eastAsia="lv-LV"/>
        </w:rPr>
        <w:t>2014-2020. projekta “</w:t>
      </w:r>
      <w:r w:rsidRPr="00D00B92">
        <w:rPr>
          <w:color w:val="000000"/>
          <w:szCs w:val="24"/>
          <w:lang w:eastAsia="lv-LV"/>
        </w:rPr>
        <w:t>Atrast tiesu izpildītāju III</w:t>
      </w:r>
      <w:r w:rsidR="009E0F5A">
        <w:rPr>
          <w:color w:val="000000"/>
          <w:szCs w:val="24"/>
          <w:lang w:eastAsia="lv-LV"/>
        </w:rPr>
        <w:t>”</w:t>
      </w:r>
      <w:r w:rsidRPr="00D00B92">
        <w:rPr>
          <w:color w:val="000000"/>
          <w:szCs w:val="24"/>
          <w:lang w:eastAsia="lv-LV"/>
        </w:rPr>
        <w:t xml:space="preserve"> ietvaros tiks vienkāršota piekļuve tiesai citā Eiropas dalībvalstī un </w:t>
      </w:r>
      <w:proofErr w:type="spellStart"/>
      <w:r w:rsidRPr="00D00B92">
        <w:rPr>
          <w:color w:val="000000"/>
          <w:szCs w:val="24"/>
          <w:lang w:eastAsia="lv-LV"/>
        </w:rPr>
        <w:t>digitalizētas</w:t>
      </w:r>
      <w:proofErr w:type="spellEnd"/>
      <w:r w:rsidRPr="00D00B92">
        <w:rPr>
          <w:color w:val="000000"/>
          <w:szCs w:val="24"/>
          <w:lang w:eastAsia="lv-LV"/>
        </w:rPr>
        <w:t xml:space="preserve"> pārrobežu tiesiskās</w:t>
      </w:r>
      <w:r w:rsidRPr="00D00B92">
        <w:rPr>
          <w:rFonts w:eastAsia="Calibri"/>
          <w:szCs w:val="24"/>
        </w:rPr>
        <w:t xml:space="preserve"> procedūras saskaņā ar </w:t>
      </w:r>
      <w:r w:rsidRPr="00D00B92">
        <w:rPr>
          <w:rFonts w:eastAsia="Calibri"/>
          <w:i/>
          <w:iCs/>
          <w:szCs w:val="24"/>
        </w:rPr>
        <w:t>E-tiesiskuma rīcības plānu 2019.-2023. gadam</w:t>
      </w:r>
      <w:r w:rsidRPr="00D00B92">
        <w:rPr>
          <w:rFonts w:eastAsia="Calibri"/>
          <w:szCs w:val="24"/>
        </w:rPr>
        <w:t>. Projekta ietvaros tiks pilnveidot</w:t>
      </w:r>
      <w:r w:rsidR="009E0F5A">
        <w:rPr>
          <w:rFonts w:eastAsia="Calibri"/>
          <w:szCs w:val="24"/>
        </w:rPr>
        <w:t>a direktorija “</w:t>
      </w:r>
      <w:r w:rsidRPr="00D00B92">
        <w:rPr>
          <w:rFonts w:eastAsia="Calibri"/>
          <w:szCs w:val="24"/>
        </w:rPr>
        <w:t>Atrast tiesu izpildītāju</w:t>
      </w:r>
      <w:r w:rsidR="009E0F5A">
        <w:rPr>
          <w:rFonts w:eastAsia="Calibri"/>
          <w:szCs w:val="24"/>
        </w:rPr>
        <w:t>”</w:t>
      </w:r>
      <w:r w:rsidRPr="00D00B92">
        <w:rPr>
          <w:rFonts w:eastAsia="Calibri"/>
          <w:szCs w:val="24"/>
        </w:rPr>
        <w:t xml:space="preserve"> (</w:t>
      </w:r>
      <w:proofErr w:type="spellStart"/>
      <w:r w:rsidRPr="00D00B92">
        <w:rPr>
          <w:rFonts w:eastAsia="Calibri"/>
          <w:i/>
          <w:iCs/>
          <w:szCs w:val="24"/>
        </w:rPr>
        <w:t>Find</w:t>
      </w:r>
      <w:proofErr w:type="spellEnd"/>
      <w:r w:rsidRPr="00D00B92">
        <w:rPr>
          <w:rFonts w:eastAsia="Calibri"/>
          <w:i/>
          <w:iCs/>
          <w:szCs w:val="24"/>
        </w:rPr>
        <w:t xml:space="preserve"> a </w:t>
      </w:r>
      <w:proofErr w:type="spellStart"/>
      <w:r w:rsidRPr="00D00B92">
        <w:rPr>
          <w:rFonts w:eastAsia="Calibri"/>
          <w:i/>
          <w:iCs/>
          <w:szCs w:val="24"/>
        </w:rPr>
        <w:t>Bailiff</w:t>
      </w:r>
      <w:proofErr w:type="spellEnd"/>
      <w:r w:rsidRPr="00D00B92">
        <w:rPr>
          <w:rFonts w:eastAsia="Calibri"/>
          <w:szCs w:val="24"/>
        </w:rPr>
        <w:t xml:space="preserve"> "FAB"), lai atvieglotu tās integrāciju Eiropas e-tiesiskuma portālā un Eiropas Tiesu datu bāzē. Tiks izs</w:t>
      </w:r>
      <w:r w:rsidR="009E0F5A">
        <w:rPr>
          <w:rFonts w:eastAsia="Calibri"/>
          <w:szCs w:val="24"/>
        </w:rPr>
        <w:t>trādāts ilgtspējas plāns. Rīka “</w:t>
      </w:r>
      <w:r w:rsidRPr="00D00B92">
        <w:rPr>
          <w:rFonts w:eastAsia="Calibri"/>
          <w:szCs w:val="24"/>
        </w:rPr>
        <w:t>Atrast tiesu izpildītāju</w:t>
      </w:r>
      <w:r w:rsidR="009E0F5A">
        <w:rPr>
          <w:rFonts w:eastAsia="Calibri"/>
          <w:szCs w:val="24"/>
        </w:rPr>
        <w:t>”</w:t>
      </w:r>
      <w:r w:rsidRPr="00D00B92">
        <w:rPr>
          <w:rFonts w:eastAsia="Calibri"/>
          <w:szCs w:val="24"/>
        </w:rPr>
        <w:t xml:space="preserve"> uzlabošana stiprinās pārrobežu sadarbību starp civilprocesa dalībniekiem Eiropā, atvieglos pilsoņu un uzņēmumu piekļuvi tiesai, palielinās profesionāļu skaitu (</w:t>
      </w:r>
      <w:proofErr w:type="spellStart"/>
      <w:r w:rsidRPr="00D00B92">
        <w:rPr>
          <w:rFonts w:eastAsia="Calibri"/>
          <w:szCs w:val="24"/>
        </w:rPr>
        <w:t>izpildiestādes</w:t>
      </w:r>
      <w:proofErr w:type="spellEnd"/>
      <w:r w:rsidRPr="00D00B92">
        <w:rPr>
          <w:rFonts w:eastAsia="Calibri"/>
          <w:szCs w:val="24"/>
        </w:rPr>
        <w:t>), kas izmanto e-CODEX (sistēmas centrālais elements, kas nodrošina elektroniskās informācijas transporta infrastruktūru), lai droši apmainītos ar dokumentiem ar ārvalstu partneri, palielinās pārrobežu juridisko procedūru vispārējo efektivitāti.</w:t>
      </w:r>
    </w:p>
    <w:p w:rsidR="00A9369E" w:rsidRPr="00D00B92" w:rsidRDefault="00A9369E" w:rsidP="000F23E5">
      <w:pPr>
        <w:tabs>
          <w:tab w:val="left" w:pos="1276"/>
          <w:tab w:val="left" w:pos="4242"/>
          <w:tab w:val="left" w:pos="5248"/>
          <w:tab w:val="left" w:pos="6254"/>
          <w:tab w:val="left" w:pos="7260"/>
          <w:tab w:val="left" w:pos="8266"/>
        </w:tabs>
        <w:spacing w:before="120"/>
        <w:ind w:left="993" w:hanging="273"/>
        <w:rPr>
          <w:color w:val="000000"/>
          <w:szCs w:val="24"/>
          <w:lang w:eastAsia="lv-LV"/>
        </w:rPr>
      </w:pPr>
      <w:r w:rsidRPr="00D00B92">
        <w:rPr>
          <w:color w:val="000000"/>
          <w:szCs w:val="24"/>
          <w:lang w:eastAsia="lv-LV"/>
        </w:rPr>
        <w:t>3) Eiropas Komisijas Ti</w:t>
      </w:r>
      <w:r w:rsidR="009E0F5A">
        <w:rPr>
          <w:color w:val="000000"/>
          <w:szCs w:val="24"/>
          <w:lang w:eastAsia="lv-LV"/>
        </w:rPr>
        <w:t>eslietu direktorāta programmas “</w:t>
      </w:r>
      <w:r w:rsidRPr="00D00B92">
        <w:rPr>
          <w:color w:val="000000"/>
          <w:szCs w:val="24"/>
          <w:lang w:eastAsia="lv-LV"/>
        </w:rPr>
        <w:t>T</w:t>
      </w:r>
      <w:r w:rsidR="009E0F5A">
        <w:rPr>
          <w:color w:val="000000"/>
          <w:szCs w:val="24"/>
          <w:lang w:eastAsia="lv-LV"/>
        </w:rPr>
        <w:t>iesiskums 2014-2020.” projekta “</w:t>
      </w:r>
      <w:r w:rsidRPr="00D00B92">
        <w:rPr>
          <w:color w:val="000000"/>
          <w:szCs w:val="24"/>
          <w:lang w:eastAsia="lv-LV"/>
        </w:rPr>
        <w:t xml:space="preserve">Dalībvalstu zemesgrāmatu </w:t>
      </w:r>
      <w:proofErr w:type="spellStart"/>
      <w:r w:rsidRPr="00D00B92">
        <w:rPr>
          <w:color w:val="000000"/>
          <w:szCs w:val="24"/>
          <w:lang w:eastAsia="lv-LV"/>
        </w:rPr>
        <w:t>starpsavienojuma</w:t>
      </w:r>
      <w:proofErr w:type="spellEnd"/>
      <w:r w:rsidRPr="00D00B92">
        <w:rPr>
          <w:color w:val="000000"/>
          <w:szCs w:val="24"/>
          <w:lang w:eastAsia="lv-LV"/>
        </w:rPr>
        <w:t xml:space="preserve"> platformas savienojums 2 – centrālās zemesgrāmatu savienojuma (LRI) platformas izstrāde papildu dalībvalstīm</w:t>
      </w:r>
      <w:r w:rsidR="009E0F5A">
        <w:rPr>
          <w:color w:val="000000"/>
          <w:szCs w:val="24"/>
          <w:lang w:eastAsia="lv-LV"/>
        </w:rPr>
        <w:t>”</w:t>
      </w:r>
      <w:r w:rsidRPr="00D00B92">
        <w:rPr>
          <w:color w:val="000000"/>
          <w:szCs w:val="24"/>
          <w:lang w:eastAsia="lv-LV"/>
        </w:rPr>
        <w:t xml:space="preserve"> ietvaros tiks nodrošināta centralizēta piekļuve ES dalībvalstu informācijai, kas saistīta ar nekustamo īpašumu. Eiropas Parlaments un Eiropas Savienības Padome ir izstrādājusi virkni instrumentu, lai izveidotu un sargātu brīvības, drošības un tiesiskuma telpu, kas ietekmē pārrobežu tiesvedību.</w:t>
      </w:r>
    </w:p>
    <w:p w:rsidR="00A9369E" w:rsidRPr="00D00B92" w:rsidRDefault="00A9369E" w:rsidP="000F23E5">
      <w:pPr>
        <w:tabs>
          <w:tab w:val="left" w:pos="1276"/>
          <w:tab w:val="left" w:pos="4242"/>
          <w:tab w:val="left" w:pos="5248"/>
          <w:tab w:val="left" w:pos="6254"/>
          <w:tab w:val="left" w:pos="7260"/>
          <w:tab w:val="left" w:pos="8266"/>
        </w:tabs>
        <w:spacing w:before="120"/>
        <w:ind w:left="993" w:hanging="273"/>
        <w:rPr>
          <w:color w:val="000000"/>
          <w:szCs w:val="24"/>
          <w:lang w:eastAsia="lv-LV"/>
        </w:rPr>
      </w:pPr>
      <w:r w:rsidRPr="00D00B92">
        <w:rPr>
          <w:color w:val="000000"/>
          <w:szCs w:val="24"/>
          <w:lang w:eastAsia="lv-LV"/>
        </w:rPr>
        <w:t>4) Eiropas Komisijas Ti</w:t>
      </w:r>
      <w:r w:rsidR="009E0F5A">
        <w:rPr>
          <w:color w:val="000000"/>
          <w:szCs w:val="24"/>
          <w:lang w:eastAsia="lv-LV"/>
        </w:rPr>
        <w:t>eslietu direktorāta programmas “</w:t>
      </w:r>
      <w:r w:rsidRPr="00D00B92">
        <w:rPr>
          <w:color w:val="000000"/>
          <w:szCs w:val="24"/>
          <w:lang w:eastAsia="lv-LV"/>
        </w:rPr>
        <w:t>Tiesiskums 2014–2020</w:t>
      </w:r>
      <w:r w:rsidR="009E0F5A">
        <w:rPr>
          <w:color w:val="000000"/>
          <w:szCs w:val="24"/>
          <w:lang w:eastAsia="lv-LV"/>
        </w:rPr>
        <w:t>” projekta “</w:t>
      </w:r>
      <w:r w:rsidRPr="00D00B92">
        <w:rPr>
          <w:color w:val="000000"/>
          <w:szCs w:val="24"/>
          <w:lang w:eastAsia="lv-LV"/>
        </w:rPr>
        <w:t>Tiesiskās sadarbības attīstība krimināllietās</w:t>
      </w:r>
      <w:r w:rsidR="009E0F5A">
        <w:rPr>
          <w:color w:val="000000"/>
          <w:szCs w:val="24"/>
          <w:lang w:eastAsia="lv-LV"/>
        </w:rPr>
        <w:t>”</w:t>
      </w:r>
      <w:r w:rsidRPr="00D00B92">
        <w:rPr>
          <w:color w:val="000000"/>
          <w:szCs w:val="24"/>
          <w:lang w:eastAsia="lv-LV"/>
        </w:rPr>
        <w:t xml:space="preserve"> ietvaros tiks izstrādāta vienota tiesu prakses pieeja, izpildot sodu, ko noteikušas ārvalstu tiesu institūcijas, kas veicinās tiesu iestāžu sadarbību krimināllietās. </w:t>
      </w:r>
    </w:p>
    <w:p w:rsidR="00A9369E" w:rsidRPr="00F24D5D" w:rsidRDefault="00A9369E" w:rsidP="000F23E5">
      <w:pPr>
        <w:shd w:val="clear" w:color="auto" w:fill="FFFFFF" w:themeFill="background1"/>
        <w:tabs>
          <w:tab w:val="left" w:pos="1276"/>
          <w:tab w:val="left" w:pos="4242"/>
          <w:tab w:val="left" w:pos="5248"/>
          <w:tab w:val="left" w:pos="6254"/>
          <w:tab w:val="left" w:pos="7260"/>
          <w:tab w:val="left" w:pos="8266"/>
        </w:tabs>
        <w:spacing w:before="120"/>
        <w:ind w:left="993" w:hanging="273"/>
        <w:rPr>
          <w:color w:val="000000"/>
          <w:szCs w:val="24"/>
          <w:lang w:eastAsia="lv-LV"/>
        </w:rPr>
      </w:pPr>
      <w:r w:rsidRPr="00F24D5D">
        <w:rPr>
          <w:color w:val="000000"/>
          <w:szCs w:val="24"/>
          <w:lang w:eastAsia="lv-LV"/>
        </w:rPr>
        <w:lastRenderedPageBreak/>
        <w:t>5)</w:t>
      </w:r>
      <w:r>
        <w:rPr>
          <w:color w:val="000000"/>
          <w:szCs w:val="24"/>
          <w:lang w:eastAsia="lv-LV"/>
        </w:rPr>
        <w:t> </w:t>
      </w:r>
      <w:r w:rsidRPr="00F24D5D">
        <w:rPr>
          <w:rFonts w:eastAsia="Calibri"/>
          <w:szCs w:val="24"/>
        </w:rPr>
        <w:t xml:space="preserve">Iekšējās drošības fonda finanšu programmas ISF-Policija projekta </w:t>
      </w:r>
      <w:r w:rsidR="009E0F5A">
        <w:rPr>
          <w:color w:val="000000"/>
          <w:szCs w:val="24"/>
          <w:lang w:eastAsia="lv-LV"/>
        </w:rPr>
        <w:t>“</w:t>
      </w:r>
      <w:r w:rsidRPr="00F24D5D">
        <w:rPr>
          <w:rFonts w:eastAsia="Calibri"/>
          <w:szCs w:val="24"/>
        </w:rPr>
        <w:t>Tabakas un citu augu izcelsmes vielu izpētes kapacitātes celšana</w:t>
      </w:r>
      <w:r w:rsidR="009E0F5A">
        <w:rPr>
          <w:rFonts w:eastAsia="Calibri"/>
          <w:szCs w:val="24"/>
        </w:rPr>
        <w:t>”</w:t>
      </w:r>
      <w:r w:rsidRPr="00F24D5D">
        <w:rPr>
          <w:rFonts w:eastAsia="Calibri"/>
          <w:szCs w:val="24"/>
        </w:rPr>
        <w:t xml:space="preserve"> ietvaros tiks paaugstināta Valsts tiesu</w:t>
      </w:r>
      <w:r w:rsidRPr="00F24D5D">
        <w:rPr>
          <w:color w:val="000000"/>
          <w:szCs w:val="24"/>
          <w:lang w:eastAsia="lv-LV"/>
        </w:rPr>
        <w:t xml:space="preserve"> ekspertīžu biroja tabakas un citu augu izcelsmes objektu izpētes kapacitāte, lai nodrošinātu </w:t>
      </w:r>
      <w:proofErr w:type="spellStart"/>
      <w:r w:rsidRPr="00F24D5D">
        <w:rPr>
          <w:color w:val="000000"/>
          <w:szCs w:val="24"/>
          <w:lang w:eastAsia="lv-LV"/>
        </w:rPr>
        <w:t>tiesībsargājošajām</w:t>
      </w:r>
      <w:proofErr w:type="spellEnd"/>
      <w:r w:rsidRPr="00F24D5D">
        <w:rPr>
          <w:color w:val="000000"/>
          <w:szCs w:val="24"/>
          <w:lang w:eastAsia="lv-LV"/>
        </w:rPr>
        <w:t xml:space="preserve"> iestādēm augstas kvalitātes pierādījumus ekonomisko noziegumu izmeklēšanā. </w:t>
      </w:r>
    </w:p>
    <w:p w:rsidR="00A9369E" w:rsidRPr="00F24D5D" w:rsidRDefault="00A9369E" w:rsidP="00A9369E">
      <w:pPr>
        <w:tabs>
          <w:tab w:val="left" w:pos="3236"/>
          <w:tab w:val="left" w:pos="4242"/>
          <w:tab w:val="left" w:pos="5248"/>
          <w:tab w:val="left" w:pos="6254"/>
          <w:tab w:val="left" w:pos="7260"/>
          <w:tab w:val="left" w:pos="8266"/>
        </w:tabs>
        <w:spacing w:before="120" w:after="240"/>
        <w:ind w:firstLine="0"/>
        <w:rPr>
          <w:color w:val="000000"/>
          <w:szCs w:val="24"/>
          <w:lang w:eastAsia="lv-LV"/>
        </w:rPr>
      </w:pPr>
      <w:r w:rsidRPr="00F24D5D">
        <w:rPr>
          <w:color w:val="000000"/>
          <w:szCs w:val="24"/>
          <w:u w:val="single"/>
          <w:lang w:eastAsia="lv-LV"/>
        </w:rPr>
        <w:t>Apakšprogrammas izpildītāji</w:t>
      </w:r>
      <w:r w:rsidRPr="00F24D5D">
        <w:rPr>
          <w:color w:val="000000"/>
          <w:szCs w:val="24"/>
          <w:lang w:eastAsia="lv-LV"/>
        </w:rPr>
        <w:t>: Valsts tiesu ekspertīžu birojs, Tiesu administrācija.</w:t>
      </w:r>
    </w:p>
    <w:p w:rsidR="00A9369E" w:rsidRDefault="00A9369E" w:rsidP="009E0F5A">
      <w:pPr>
        <w:spacing w:before="240" w:after="240"/>
        <w:ind w:firstLine="0"/>
        <w:jc w:val="center"/>
        <w:rPr>
          <w:b/>
          <w:lang w:eastAsia="lv-LV"/>
        </w:rPr>
      </w:pPr>
      <w:r w:rsidRPr="00C5040A">
        <w:rPr>
          <w:b/>
          <w:lang w:eastAsia="lv-LV"/>
        </w:rPr>
        <w:t>Darbības rezultāti un to rezultatīvie rādītāji no 201</w:t>
      </w:r>
      <w:r>
        <w:rPr>
          <w:b/>
          <w:lang w:eastAsia="lv-LV"/>
        </w:rPr>
        <w:t>9</w:t>
      </w:r>
      <w:r w:rsidRPr="00C5040A">
        <w:rPr>
          <w:b/>
          <w:lang w:eastAsia="lv-LV"/>
        </w:rPr>
        <w:t>. līdz 202</w:t>
      </w:r>
      <w:r>
        <w:rPr>
          <w:b/>
          <w:lang w:eastAsia="lv-LV"/>
        </w:rPr>
        <w:t>3</w:t>
      </w:r>
      <w:r w:rsidRPr="00C5040A">
        <w:rPr>
          <w:b/>
          <w:lang w:eastAsia="lv-LV"/>
        </w:rPr>
        <w:t>. gadam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157"/>
        <w:gridCol w:w="1156"/>
        <w:gridCol w:w="1156"/>
        <w:gridCol w:w="1156"/>
        <w:gridCol w:w="1156"/>
      </w:tblGrid>
      <w:tr w:rsidR="00A9369E" w:rsidRPr="00893344" w:rsidTr="00810479">
        <w:trPr>
          <w:trHeight w:val="60"/>
          <w:tblHeader/>
        </w:trPr>
        <w:tc>
          <w:tcPr>
            <w:tcW w:w="3291"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p>
        </w:tc>
        <w:tc>
          <w:tcPr>
            <w:tcW w:w="1157"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2019.gada (izpilde)</w:t>
            </w:r>
          </w:p>
        </w:tc>
        <w:tc>
          <w:tcPr>
            <w:tcW w:w="1156"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2020.gada plāns</w:t>
            </w:r>
          </w:p>
        </w:tc>
        <w:tc>
          <w:tcPr>
            <w:tcW w:w="1156"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2021.gada projekts</w:t>
            </w:r>
          </w:p>
        </w:tc>
        <w:tc>
          <w:tcPr>
            <w:tcW w:w="1156"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2022.gada prognoze</w:t>
            </w:r>
          </w:p>
        </w:tc>
        <w:tc>
          <w:tcPr>
            <w:tcW w:w="1156" w:type="dxa"/>
            <w:shd w:val="clear" w:color="auto" w:fill="auto"/>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2023.gada prognoze</w:t>
            </w:r>
          </w:p>
        </w:tc>
      </w:tr>
      <w:tr w:rsidR="00A9369E" w:rsidRPr="00893344" w:rsidTr="00810479">
        <w:trPr>
          <w:trHeight w:val="60"/>
        </w:trPr>
        <w:tc>
          <w:tcPr>
            <w:tcW w:w="9072" w:type="dxa"/>
            <w:gridSpan w:val="6"/>
            <w:shd w:val="clear" w:color="000000" w:fill="D9D9D9"/>
            <w:vAlign w:val="center"/>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E-tiesiskuma inovācijas </w:t>
            </w:r>
          </w:p>
        </w:tc>
      </w:tr>
      <w:tr w:rsidR="00A9369E" w:rsidRPr="00893344" w:rsidTr="00810479">
        <w:trPr>
          <w:trHeight w:val="60"/>
        </w:trPr>
        <w:tc>
          <w:tcPr>
            <w:tcW w:w="3291" w:type="dxa"/>
            <w:shd w:val="clear" w:color="auto" w:fill="auto"/>
            <w:hideMark/>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Eiropas tiesu datu bāzes izstrāde</w:t>
            </w:r>
          </w:p>
        </w:tc>
        <w:tc>
          <w:tcPr>
            <w:tcW w:w="1157"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r>
      <w:tr w:rsidR="00A9369E" w:rsidRPr="00893344" w:rsidTr="00810479">
        <w:trPr>
          <w:trHeight w:val="60"/>
        </w:trPr>
        <w:tc>
          <w:tcPr>
            <w:tcW w:w="3291" w:type="dxa"/>
            <w:shd w:val="clear" w:color="auto" w:fill="auto"/>
            <w:hideMark/>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Portāls Manas Tiesas.lv pieejams angļu un vācu valodās</w:t>
            </w:r>
          </w:p>
        </w:tc>
        <w:tc>
          <w:tcPr>
            <w:tcW w:w="1157"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r>
      <w:tr w:rsidR="00A9369E" w:rsidRPr="00893344" w:rsidTr="00810479">
        <w:trPr>
          <w:trHeight w:val="60"/>
        </w:trPr>
        <w:tc>
          <w:tcPr>
            <w:tcW w:w="3291" w:type="dxa"/>
            <w:shd w:val="clear" w:color="auto" w:fill="auto"/>
            <w:hideMark/>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Informatīvā kampaņa</w:t>
            </w:r>
          </w:p>
        </w:tc>
        <w:tc>
          <w:tcPr>
            <w:tcW w:w="1157"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hideMark/>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w:t>
            </w:r>
          </w:p>
        </w:tc>
      </w:tr>
      <w:tr w:rsidR="00A9369E" w:rsidRPr="00893344" w:rsidTr="00810479">
        <w:trPr>
          <w:trHeight w:val="60"/>
        </w:trPr>
        <w:tc>
          <w:tcPr>
            <w:tcW w:w="9072" w:type="dxa"/>
            <w:gridSpan w:val="6"/>
            <w:shd w:val="clear" w:color="auto" w:fill="BFBFBF"/>
            <w:vAlign w:val="center"/>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Atrast tiesu izpildītāju III</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Projekta konsorcija sanāksmes (komandējumi)</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315"/>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 xml:space="preserve">Zvērināta tiesu izpildītāju klasifikatora izveidošana un </w:t>
            </w:r>
            <w:proofErr w:type="spellStart"/>
            <w:r w:rsidRPr="00893344">
              <w:rPr>
                <w:color w:val="000000"/>
                <w:sz w:val="18"/>
                <w:szCs w:val="18"/>
                <w:lang w:eastAsia="lv-LV"/>
              </w:rPr>
              <w:t>saskarnes</w:t>
            </w:r>
            <w:proofErr w:type="spellEnd"/>
            <w:r w:rsidRPr="00893344">
              <w:rPr>
                <w:color w:val="000000"/>
                <w:sz w:val="18"/>
                <w:szCs w:val="18"/>
                <w:lang w:eastAsia="lv-LV"/>
              </w:rPr>
              <w:t xml:space="preserve"> administrēšana</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315"/>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Izpildes lietu reģistra un FAB datu apmaiņas pakalpojumu izstrāde zvērinātu tiesu izpildītāju datu pārsūtīšanai</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315"/>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Projekta atklāšanas pasākums (komandējums)</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315"/>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Projekta noslēguma pasākums (komandējums)</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315"/>
        </w:trPr>
        <w:tc>
          <w:tcPr>
            <w:tcW w:w="9072" w:type="dxa"/>
            <w:gridSpan w:val="6"/>
            <w:shd w:val="clear" w:color="auto" w:fill="D9D9D9"/>
            <w:vAlign w:val="center"/>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 xml:space="preserve">Dalībvalstu zemesgrāmatu </w:t>
            </w:r>
            <w:proofErr w:type="spellStart"/>
            <w:r w:rsidRPr="00893344">
              <w:rPr>
                <w:color w:val="000000"/>
                <w:sz w:val="18"/>
                <w:szCs w:val="18"/>
                <w:lang w:eastAsia="lv-LV"/>
              </w:rPr>
              <w:t>starpsavienojuma</w:t>
            </w:r>
            <w:proofErr w:type="spellEnd"/>
            <w:r w:rsidRPr="00893344">
              <w:rPr>
                <w:color w:val="000000"/>
                <w:sz w:val="18"/>
                <w:szCs w:val="18"/>
                <w:lang w:eastAsia="lv-LV"/>
              </w:rPr>
              <w:t xml:space="preserve"> platformas savienojums 2 – centrālās zemesgrāmatu savienojuma (LRI) platformas izstrāde papildu dalībvalstīm</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Darba grupas sanāksmes (komandējumi)</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6</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Nacionālās komponentes izstrāde</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221"/>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LRI pielāgojumu izstrāde, pārbaude un ieviešana nacionālajā autentifikācijas portālā</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Projekta konsorcija sanāksme Rīgā</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Publicitātes kampaņa</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60"/>
        </w:trPr>
        <w:tc>
          <w:tcPr>
            <w:tcW w:w="9072" w:type="dxa"/>
            <w:gridSpan w:val="6"/>
            <w:shd w:val="clear" w:color="auto" w:fill="BFBFBF"/>
            <w:vAlign w:val="center"/>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Tabakas un citu augu izcelsmes vielu izpētes kapacitātes celšana</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Izveidota tabakas un citu augu izcelsmes vielu izpētes laboratorija</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1</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r w:rsidR="00A9369E" w:rsidRPr="00893344" w:rsidTr="00810479">
        <w:trPr>
          <w:trHeight w:val="60"/>
        </w:trPr>
        <w:tc>
          <w:tcPr>
            <w:tcW w:w="3291" w:type="dxa"/>
            <w:shd w:val="clear" w:color="auto" w:fill="auto"/>
          </w:tcPr>
          <w:p w:rsidR="00A9369E" w:rsidRPr="00893344" w:rsidRDefault="00A9369E" w:rsidP="009E0F5A">
            <w:pPr>
              <w:spacing w:after="0"/>
              <w:ind w:firstLine="0"/>
              <w:rPr>
                <w:color w:val="000000"/>
                <w:sz w:val="18"/>
                <w:szCs w:val="18"/>
                <w:lang w:eastAsia="lv-LV"/>
              </w:rPr>
            </w:pPr>
            <w:r w:rsidRPr="00893344">
              <w:rPr>
                <w:color w:val="000000"/>
                <w:sz w:val="18"/>
                <w:szCs w:val="18"/>
                <w:lang w:eastAsia="lv-LV"/>
              </w:rPr>
              <w:t>Darbsemināri ekspertu apmācībai tabakas un citu augu izcelsmes vielu DNS izpētes jomā</w:t>
            </w:r>
          </w:p>
        </w:tc>
        <w:tc>
          <w:tcPr>
            <w:tcW w:w="1157"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2</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c>
          <w:tcPr>
            <w:tcW w:w="1156" w:type="dxa"/>
            <w:shd w:val="clear" w:color="auto" w:fill="auto"/>
          </w:tcPr>
          <w:p w:rsidR="00A9369E" w:rsidRPr="00893344" w:rsidRDefault="00A9369E" w:rsidP="00810479">
            <w:pPr>
              <w:spacing w:after="0"/>
              <w:ind w:firstLine="0"/>
              <w:jc w:val="center"/>
              <w:rPr>
                <w:color w:val="000000"/>
                <w:sz w:val="18"/>
                <w:szCs w:val="18"/>
                <w:lang w:eastAsia="lv-LV"/>
              </w:rPr>
            </w:pPr>
            <w:r w:rsidRPr="00893344">
              <w:rPr>
                <w:color w:val="000000"/>
                <w:sz w:val="18"/>
                <w:szCs w:val="18"/>
                <w:lang w:eastAsia="lv-LV"/>
              </w:rPr>
              <w:t>-</w:t>
            </w:r>
          </w:p>
        </w:tc>
      </w:tr>
    </w:tbl>
    <w:p w:rsidR="00A9369E" w:rsidRPr="00C5040A" w:rsidRDefault="00A9369E" w:rsidP="00A9369E">
      <w:pPr>
        <w:spacing w:before="240" w:after="240"/>
        <w:ind w:firstLine="0"/>
        <w:jc w:val="center"/>
        <w:rPr>
          <w:b/>
          <w:lang w:eastAsia="lv-LV"/>
        </w:rPr>
      </w:pPr>
      <w:r w:rsidRPr="00C5040A">
        <w:rPr>
          <w:b/>
          <w:lang w:eastAsia="lv-LV"/>
        </w:rPr>
        <w:t>Finansiālie rādītāji no 201</w:t>
      </w:r>
      <w:r>
        <w:rPr>
          <w:b/>
          <w:lang w:eastAsia="lv-LV"/>
        </w:rPr>
        <w:t>9</w:t>
      </w:r>
      <w:r w:rsidRPr="00C5040A">
        <w:rPr>
          <w:b/>
          <w:lang w:eastAsia="lv-LV"/>
        </w:rPr>
        <w:t>. līdz 202</w:t>
      </w:r>
      <w:r>
        <w:rPr>
          <w:b/>
          <w:lang w:eastAsia="lv-LV"/>
        </w:rPr>
        <w:t>3</w:t>
      </w:r>
      <w:r w:rsidRPr="00C5040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C5040A" w:rsidTr="00810479">
        <w:trPr>
          <w:trHeight w:val="283"/>
          <w:tblHeader/>
          <w:jc w:val="center"/>
        </w:trPr>
        <w:tc>
          <w:tcPr>
            <w:tcW w:w="3378" w:type="dxa"/>
            <w:vAlign w:val="center"/>
          </w:tcPr>
          <w:p w:rsidR="00A9369E" w:rsidRPr="00C5040A" w:rsidRDefault="00A9369E" w:rsidP="00810479">
            <w:pPr>
              <w:spacing w:after="0"/>
              <w:ind w:firstLine="0"/>
              <w:jc w:val="center"/>
              <w:rPr>
                <w:sz w:val="18"/>
                <w:szCs w:val="24"/>
              </w:rPr>
            </w:pPr>
          </w:p>
        </w:tc>
        <w:tc>
          <w:tcPr>
            <w:tcW w:w="1131" w:type="dxa"/>
          </w:tcPr>
          <w:p w:rsidR="00A9369E" w:rsidRPr="00C5040A" w:rsidRDefault="00A9369E" w:rsidP="00810479">
            <w:pPr>
              <w:spacing w:after="0"/>
              <w:ind w:firstLine="0"/>
              <w:jc w:val="center"/>
              <w:rPr>
                <w:sz w:val="18"/>
                <w:szCs w:val="24"/>
                <w:lang w:eastAsia="lv-LV"/>
              </w:rPr>
            </w:pPr>
            <w:r w:rsidRPr="00C5040A">
              <w:rPr>
                <w:sz w:val="18"/>
                <w:szCs w:val="18"/>
                <w:lang w:eastAsia="lv-LV"/>
              </w:rPr>
              <w:t>201</w:t>
            </w:r>
            <w:r>
              <w:rPr>
                <w:sz w:val="18"/>
                <w:szCs w:val="18"/>
                <w:lang w:eastAsia="lv-LV"/>
              </w:rPr>
              <w:t>9</w:t>
            </w:r>
            <w:r w:rsidRPr="00C5040A">
              <w:rPr>
                <w:sz w:val="18"/>
                <w:szCs w:val="18"/>
                <w:lang w:eastAsia="lv-LV"/>
              </w:rPr>
              <w:t>. gads</w:t>
            </w:r>
            <w:r w:rsidRPr="00C5040A">
              <w:rPr>
                <w:sz w:val="18"/>
                <w:szCs w:val="18"/>
                <w:lang w:eastAsia="lv-LV"/>
              </w:rPr>
              <w:br/>
              <w:t>(izpilde)</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w:t>
            </w:r>
            <w:r>
              <w:rPr>
                <w:sz w:val="18"/>
                <w:szCs w:val="18"/>
                <w:lang w:eastAsia="lv-LV"/>
              </w:rPr>
              <w:t>20</w:t>
            </w:r>
            <w:r w:rsidRPr="00C5040A">
              <w:rPr>
                <w:sz w:val="18"/>
                <w:szCs w:val="18"/>
                <w:lang w:eastAsia="lv-LV"/>
              </w:rPr>
              <w:t>. gada     plāns</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202</w:t>
            </w:r>
            <w:r>
              <w:rPr>
                <w:sz w:val="18"/>
                <w:szCs w:val="18"/>
                <w:lang w:eastAsia="lv-LV"/>
              </w:rPr>
              <w:t>1</w:t>
            </w:r>
            <w:r w:rsidRPr="00C5040A">
              <w:rPr>
                <w:sz w:val="18"/>
                <w:szCs w:val="18"/>
                <w:lang w:eastAsia="lv-LV"/>
              </w:rPr>
              <w:t>. gada projekts</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2022. gada prognoze</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2023. gada prognoze</w:t>
            </w:r>
          </w:p>
        </w:tc>
      </w:tr>
      <w:tr w:rsidR="00A9369E" w:rsidRPr="00C5040A" w:rsidTr="00810479">
        <w:trPr>
          <w:trHeight w:val="142"/>
          <w:jc w:val="center"/>
        </w:trPr>
        <w:tc>
          <w:tcPr>
            <w:tcW w:w="3378" w:type="dxa"/>
            <w:shd w:val="clear" w:color="auto" w:fill="D9D9D9" w:themeFill="background1" w:themeFillShade="D9"/>
            <w:vAlign w:val="center"/>
          </w:tcPr>
          <w:p w:rsidR="00A9369E" w:rsidRPr="00C5040A" w:rsidRDefault="00A9369E" w:rsidP="00810479">
            <w:pPr>
              <w:spacing w:after="0"/>
              <w:ind w:firstLine="0"/>
              <w:jc w:val="left"/>
              <w:rPr>
                <w:sz w:val="18"/>
                <w:lang w:eastAsia="lv-LV"/>
              </w:rPr>
            </w:pPr>
            <w:r w:rsidRPr="00C5040A">
              <w:rPr>
                <w:sz w:val="18"/>
                <w:lang w:eastAsia="lv-LV"/>
              </w:rPr>
              <w:t>Kopējie izdevumi,</w:t>
            </w:r>
            <w:r w:rsidRPr="00C5040A">
              <w:rPr>
                <w:sz w:val="18"/>
              </w:rPr>
              <w:t xml:space="preserve"> </w:t>
            </w:r>
            <w:proofErr w:type="spellStart"/>
            <w:r w:rsidRPr="00C5040A">
              <w:rPr>
                <w:i/>
                <w:sz w:val="18"/>
                <w:szCs w:val="18"/>
              </w:rPr>
              <w:t>euro</w:t>
            </w:r>
            <w:proofErr w:type="spellEnd"/>
          </w:p>
        </w:tc>
        <w:tc>
          <w:tcPr>
            <w:tcW w:w="1131" w:type="dxa"/>
            <w:shd w:val="clear" w:color="auto" w:fill="D9D9D9" w:themeFill="background1" w:themeFillShade="D9"/>
          </w:tcPr>
          <w:p w:rsidR="00A9369E" w:rsidRPr="00C5040A" w:rsidRDefault="00A9369E" w:rsidP="00810479">
            <w:pPr>
              <w:spacing w:after="0"/>
              <w:ind w:firstLine="0"/>
              <w:jc w:val="right"/>
              <w:rPr>
                <w:sz w:val="18"/>
              </w:rPr>
            </w:pPr>
            <w:r>
              <w:rPr>
                <w:sz w:val="18"/>
              </w:rPr>
              <w:t>407 590</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359 174</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356 507</w:t>
            </w:r>
          </w:p>
        </w:tc>
        <w:tc>
          <w:tcPr>
            <w:tcW w:w="1132" w:type="dxa"/>
            <w:shd w:val="clear" w:color="auto" w:fill="D9D9D9" w:themeFill="background1" w:themeFillShade="D9"/>
          </w:tcPr>
          <w:p w:rsidR="00A9369E" w:rsidRPr="00C5040A" w:rsidRDefault="00A9369E" w:rsidP="00810479">
            <w:pPr>
              <w:spacing w:after="0"/>
              <w:ind w:firstLine="0"/>
              <w:jc w:val="right"/>
              <w:rPr>
                <w:sz w:val="18"/>
              </w:rPr>
            </w:pPr>
            <w:r>
              <w:rPr>
                <w:color w:val="000000"/>
                <w:sz w:val="18"/>
                <w:szCs w:val="18"/>
              </w:rPr>
              <w:t>40 218</w:t>
            </w:r>
          </w:p>
        </w:tc>
        <w:tc>
          <w:tcPr>
            <w:tcW w:w="1132" w:type="dxa"/>
            <w:shd w:val="clear" w:color="auto" w:fill="D9D9D9" w:themeFill="background1" w:themeFillShade="D9"/>
          </w:tcPr>
          <w:p w:rsidR="00A9369E" w:rsidRPr="00C5040A" w:rsidRDefault="00A9369E" w:rsidP="00810479">
            <w:pPr>
              <w:spacing w:after="0"/>
              <w:ind w:firstLine="0"/>
              <w:jc w:val="center"/>
              <w:rPr>
                <w:sz w:val="18"/>
              </w:rPr>
            </w:pPr>
            <w:r w:rsidRPr="00C5040A">
              <w:rPr>
                <w:color w:val="000000"/>
                <w:sz w:val="18"/>
                <w:szCs w:val="18"/>
              </w:rPr>
              <w:t>-</w:t>
            </w:r>
          </w:p>
        </w:tc>
      </w:tr>
      <w:tr w:rsidR="00A9369E" w:rsidRPr="00C5040A" w:rsidTr="00810479">
        <w:trPr>
          <w:trHeight w:val="283"/>
          <w:jc w:val="center"/>
        </w:trPr>
        <w:tc>
          <w:tcPr>
            <w:tcW w:w="3378" w:type="dxa"/>
            <w:vAlign w:val="center"/>
          </w:tcPr>
          <w:p w:rsidR="00A9369E" w:rsidRPr="00C5040A" w:rsidRDefault="00A9369E" w:rsidP="00810479">
            <w:pPr>
              <w:spacing w:after="0"/>
              <w:ind w:firstLine="0"/>
              <w:jc w:val="left"/>
              <w:rPr>
                <w:sz w:val="18"/>
                <w:szCs w:val="18"/>
                <w:lang w:eastAsia="lv-LV"/>
              </w:rPr>
            </w:pPr>
            <w:r w:rsidRPr="00C5040A">
              <w:rPr>
                <w:sz w:val="18"/>
                <w:szCs w:val="18"/>
                <w:lang w:eastAsia="lv-LV"/>
              </w:rPr>
              <w:t xml:space="preserve">Kopējo izdevumu izmaiņas, </w:t>
            </w:r>
            <w:proofErr w:type="spellStart"/>
            <w:r w:rsidRPr="00C5040A">
              <w:rPr>
                <w:i/>
                <w:sz w:val="18"/>
                <w:szCs w:val="18"/>
                <w:lang w:eastAsia="lv-LV"/>
              </w:rPr>
              <w:t>euro</w:t>
            </w:r>
            <w:proofErr w:type="spellEnd"/>
            <w:r w:rsidRPr="00C5040A">
              <w:rPr>
                <w:sz w:val="18"/>
                <w:szCs w:val="18"/>
                <w:lang w:eastAsia="lv-LV"/>
              </w:rPr>
              <w:t xml:space="preserve"> (+/–) pret iepriekšējo gadu</w:t>
            </w:r>
          </w:p>
        </w:tc>
        <w:tc>
          <w:tcPr>
            <w:tcW w:w="1131" w:type="dxa"/>
          </w:tcPr>
          <w:p w:rsidR="00A9369E" w:rsidRPr="00C5040A" w:rsidRDefault="00A9369E" w:rsidP="00810479">
            <w:pPr>
              <w:spacing w:after="0"/>
              <w:ind w:firstLine="0"/>
              <w:jc w:val="center"/>
              <w:rPr>
                <w:sz w:val="18"/>
              </w:rPr>
            </w:pPr>
            <w:r w:rsidRPr="00C5040A">
              <w:rPr>
                <w:b/>
                <w:bCs/>
                <w:sz w:val="18"/>
              </w:rPr>
              <w:t>×</w:t>
            </w:r>
          </w:p>
        </w:tc>
        <w:tc>
          <w:tcPr>
            <w:tcW w:w="1132" w:type="dxa"/>
            <w:shd w:val="clear" w:color="auto" w:fill="auto"/>
          </w:tcPr>
          <w:p w:rsidR="00A9369E" w:rsidRPr="00C5040A" w:rsidRDefault="00A9369E" w:rsidP="00810479">
            <w:pPr>
              <w:spacing w:after="0"/>
              <w:ind w:firstLine="0"/>
              <w:jc w:val="right"/>
              <w:rPr>
                <w:sz w:val="18"/>
              </w:rPr>
            </w:pPr>
            <w:r>
              <w:rPr>
                <w:sz w:val="18"/>
              </w:rPr>
              <w:t>-48 416</w:t>
            </w:r>
          </w:p>
        </w:tc>
        <w:tc>
          <w:tcPr>
            <w:tcW w:w="1132" w:type="dxa"/>
            <w:shd w:val="clear" w:color="auto" w:fill="auto"/>
          </w:tcPr>
          <w:p w:rsidR="00A9369E" w:rsidRPr="00C5040A" w:rsidRDefault="00A9369E" w:rsidP="00810479">
            <w:pPr>
              <w:spacing w:after="0"/>
              <w:ind w:firstLine="0"/>
              <w:jc w:val="right"/>
              <w:rPr>
                <w:sz w:val="18"/>
              </w:rPr>
            </w:pPr>
            <w:r>
              <w:rPr>
                <w:sz w:val="18"/>
              </w:rPr>
              <w:t>-2 667</w:t>
            </w:r>
          </w:p>
        </w:tc>
        <w:tc>
          <w:tcPr>
            <w:tcW w:w="1132" w:type="dxa"/>
            <w:shd w:val="clear" w:color="auto" w:fill="auto"/>
          </w:tcPr>
          <w:p w:rsidR="00A9369E" w:rsidRPr="00C5040A" w:rsidRDefault="00A9369E" w:rsidP="00810479">
            <w:pPr>
              <w:spacing w:after="0"/>
              <w:ind w:firstLine="0"/>
              <w:jc w:val="right"/>
              <w:rPr>
                <w:sz w:val="18"/>
              </w:rPr>
            </w:pPr>
            <w:r>
              <w:rPr>
                <w:sz w:val="18"/>
              </w:rPr>
              <w:t>-316 289</w:t>
            </w:r>
          </w:p>
        </w:tc>
        <w:tc>
          <w:tcPr>
            <w:tcW w:w="1132" w:type="dxa"/>
            <w:shd w:val="clear" w:color="auto" w:fill="auto"/>
          </w:tcPr>
          <w:p w:rsidR="00A9369E" w:rsidRPr="00C5040A" w:rsidRDefault="00A9369E" w:rsidP="00810479">
            <w:pPr>
              <w:spacing w:after="0"/>
              <w:ind w:firstLine="0"/>
              <w:jc w:val="right"/>
              <w:rPr>
                <w:sz w:val="18"/>
              </w:rPr>
            </w:pPr>
            <w:r>
              <w:rPr>
                <w:sz w:val="18"/>
              </w:rPr>
              <w:t>-40 218</w:t>
            </w:r>
          </w:p>
        </w:tc>
      </w:tr>
      <w:tr w:rsidR="00A9369E" w:rsidRPr="00C5040A" w:rsidTr="00810479">
        <w:trPr>
          <w:trHeight w:val="283"/>
          <w:jc w:val="center"/>
        </w:trPr>
        <w:tc>
          <w:tcPr>
            <w:tcW w:w="3378" w:type="dxa"/>
            <w:vAlign w:val="center"/>
          </w:tcPr>
          <w:p w:rsidR="00A9369E" w:rsidRPr="00C5040A" w:rsidRDefault="00A9369E" w:rsidP="00810479">
            <w:pPr>
              <w:spacing w:after="0"/>
              <w:ind w:firstLine="0"/>
              <w:jc w:val="left"/>
              <w:rPr>
                <w:sz w:val="18"/>
              </w:rPr>
            </w:pPr>
            <w:r w:rsidRPr="00C5040A">
              <w:rPr>
                <w:sz w:val="18"/>
                <w:lang w:eastAsia="lv-LV"/>
              </w:rPr>
              <w:t>Kopējie izdevumi</w:t>
            </w:r>
            <w:r w:rsidRPr="00C5040A">
              <w:rPr>
                <w:sz w:val="18"/>
              </w:rPr>
              <w:t>, % (+/–) pret iepriekšējo gadu</w:t>
            </w:r>
          </w:p>
        </w:tc>
        <w:tc>
          <w:tcPr>
            <w:tcW w:w="1131" w:type="dxa"/>
          </w:tcPr>
          <w:p w:rsidR="00A9369E" w:rsidRPr="00C5040A" w:rsidRDefault="00A9369E" w:rsidP="00810479">
            <w:pPr>
              <w:spacing w:after="0"/>
              <w:ind w:firstLine="0"/>
              <w:jc w:val="center"/>
              <w:rPr>
                <w:sz w:val="18"/>
              </w:rPr>
            </w:pPr>
            <w:r w:rsidRPr="00C5040A">
              <w:rPr>
                <w:b/>
                <w:bCs/>
                <w:sz w:val="18"/>
              </w:rPr>
              <w:t>×</w:t>
            </w:r>
          </w:p>
        </w:tc>
        <w:tc>
          <w:tcPr>
            <w:tcW w:w="1132" w:type="dxa"/>
            <w:shd w:val="clear" w:color="auto" w:fill="auto"/>
          </w:tcPr>
          <w:p w:rsidR="00A9369E" w:rsidRPr="00C5040A" w:rsidRDefault="00A9369E" w:rsidP="00810479">
            <w:pPr>
              <w:spacing w:after="0"/>
              <w:ind w:firstLine="0"/>
              <w:jc w:val="right"/>
              <w:rPr>
                <w:sz w:val="18"/>
              </w:rPr>
            </w:pPr>
            <w:r>
              <w:rPr>
                <w:sz w:val="18"/>
              </w:rPr>
              <w:t>-11,9</w:t>
            </w:r>
          </w:p>
        </w:tc>
        <w:tc>
          <w:tcPr>
            <w:tcW w:w="1132" w:type="dxa"/>
            <w:shd w:val="clear" w:color="auto" w:fill="auto"/>
          </w:tcPr>
          <w:p w:rsidR="00A9369E" w:rsidRPr="00C5040A" w:rsidRDefault="00A9369E" w:rsidP="00810479">
            <w:pPr>
              <w:spacing w:after="0"/>
              <w:ind w:firstLine="0"/>
              <w:jc w:val="right"/>
              <w:rPr>
                <w:sz w:val="18"/>
              </w:rPr>
            </w:pPr>
            <w:r>
              <w:rPr>
                <w:sz w:val="18"/>
              </w:rPr>
              <w:t>-0,7</w:t>
            </w:r>
          </w:p>
        </w:tc>
        <w:tc>
          <w:tcPr>
            <w:tcW w:w="1132" w:type="dxa"/>
            <w:shd w:val="clear" w:color="auto" w:fill="auto"/>
          </w:tcPr>
          <w:p w:rsidR="00A9369E" w:rsidRPr="00C5040A" w:rsidRDefault="00A9369E" w:rsidP="00810479">
            <w:pPr>
              <w:spacing w:after="0"/>
              <w:ind w:firstLine="0"/>
              <w:jc w:val="right"/>
              <w:rPr>
                <w:sz w:val="18"/>
              </w:rPr>
            </w:pPr>
            <w:r>
              <w:rPr>
                <w:sz w:val="18"/>
              </w:rPr>
              <w:t>-88,7</w:t>
            </w:r>
          </w:p>
        </w:tc>
        <w:tc>
          <w:tcPr>
            <w:tcW w:w="1132" w:type="dxa"/>
            <w:shd w:val="clear" w:color="auto" w:fill="auto"/>
          </w:tcPr>
          <w:p w:rsidR="00A9369E" w:rsidRPr="00C5040A" w:rsidRDefault="00A9369E" w:rsidP="00810479">
            <w:pPr>
              <w:spacing w:after="0"/>
              <w:ind w:firstLine="0"/>
              <w:jc w:val="right"/>
              <w:rPr>
                <w:color w:val="000000"/>
                <w:sz w:val="18"/>
                <w:szCs w:val="18"/>
              </w:rPr>
            </w:pPr>
            <w:r>
              <w:rPr>
                <w:color w:val="000000"/>
                <w:sz w:val="18"/>
                <w:szCs w:val="18"/>
              </w:rPr>
              <w:t>-100,0</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lang w:eastAsia="lv-LV"/>
              </w:rPr>
            </w:pPr>
            <w:bookmarkStart w:id="24" w:name="_Hlk492996562"/>
            <w:r w:rsidRPr="00C5040A">
              <w:rPr>
                <w:color w:val="000000" w:themeColor="text1"/>
                <w:sz w:val="18"/>
                <w:szCs w:val="18"/>
              </w:rPr>
              <w:t xml:space="preserve">Atlīdzība, </w:t>
            </w:r>
            <w:proofErr w:type="spellStart"/>
            <w:r w:rsidRPr="00C5040A">
              <w:rPr>
                <w:i/>
                <w:sz w:val="18"/>
                <w:szCs w:val="18"/>
              </w:rPr>
              <w:t>euro</w:t>
            </w:r>
            <w:proofErr w:type="spellEnd"/>
          </w:p>
        </w:tc>
        <w:tc>
          <w:tcPr>
            <w:tcW w:w="1131" w:type="dxa"/>
          </w:tcPr>
          <w:p w:rsidR="00A9369E" w:rsidRPr="00C5040A" w:rsidRDefault="00A9369E" w:rsidP="00810479">
            <w:pPr>
              <w:spacing w:after="0"/>
              <w:ind w:firstLine="0"/>
              <w:jc w:val="right"/>
              <w:rPr>
                <w:sz w:val="18"/>
                <w:szCs w:val="18"/>
              </w:rPr>
            </w:pPr>
            <w:r>
              <w:rPr>
                <w:sz w:val="18"/>
                <w:szCs w:val="18"/>
              </w:rPr>
              <w:t>28 210</w:t>
            </w:r>
          </w:p>
        </w:tc>
        <w:tc>
          <w:tcPr>
            <w:tcW w:w="1132" w:type="dxa"/>
          </w:tcPr>
          <w:p w:rsidR="00A9369E" w:rsidRPr="00C5040A" w:rsidRDefault="00A9369E" w:rsidP="00810479">
            <w:pPr>
              <w:spacing w:after="0"/>
              <w:ind w:firstLine="0"/>
              <w:jc w:val="right"/>
              <w:rPr>
                <w:sz w:val="18"/>
                <w:szCs w:val="18"/>
              </w:rPr>
            </w:pPr>
            <w:r w:rsidRPr="00C5040A">
              <w:rPr>
                <w:sz w:val="18"/>
                <w:szCs w:val="18"/>
              </w:rPr>
              <w:t>19 273</w:t>
            </w:r>
          </w:p>
        </w:tc>
        <w:tc>
          <w:tcPr>
            <w:tcW w:w="1132" w:type="dxa"/>
          </w:tcPr>
          <w:p w:rsidR="00A9369E" w:rsidRPr="00C5040A" w:rsidRDefault="00A9369E" w:rsidP="00810479">
            <w:pPr>
              <w:spacing w:after="0"/>
              <w:ind w:firstLine="0"/>
              <w:jc w:val="right"/>
              <w:rPr>
                <w:sz w:val="18"/>
                <w:szCs w:val="18"/>
              </w:rPr>
            </w:pPr>
            <w:r>
              <w:rPr>
                <w:color w:val="000000"/>
                <w:sz w:val="18"/>
                <w:szCs w:val="18"/>
              </w:rPr>
              <w:t>16 793</w:t>
            </w:r>
          </w:p>
        </w:tc>
        <w:tc>
          <w:tcPr>
            <w:tcW w:w="1132" w:type="dxa"/>
          </w:tcPr>
          <w:p w:rsidR="00A9369E" w:rsidRPr="00C5040A" w:rsidRDefault="00A9369E" w:rsidP="00810479">
            <w:pPr>
              <w:spacing w:after="0"/>
              <w:ind w:firstLine="0"/>
              <w:jc w:val="right"/>
              <w:rPr>
                <w:sz w:val="18"/>
                <w:szCs w:val="18"/>
              </w:rPr>
            </w:pPr>
            <w:r>
              <w:rPr>
                <w:color w:val="000000"/>
                <w:sz w:val="18"/>
                <w:szCs w:val="18"/>
              </w:rPr>
              <w:t>577</w:t>
            </w:r>
          </w:p>
        </w:tc>
        <w:tc>
          <w:tcPr>
            <w:tcW w:w="1132" w:type="dxa"/>
          </w:tcPr>
          <w:p w:rsidR="00A9369E" w:rsidRPr="00C5040A" w:rsidRDefault="00A9369E" w:rsidP="00810479">
            <w:pPr>
              <w:spacing w:after="0"/>
              <w:ind w:firstLine="0"/>
              <w:jc w:val="center"/>
              <w:rPr>
                <w:sz w:val="18"/>
                <w:szCs w:val="18"/>
              </w:rPr>
            </w:pPr>
            <w:r w:rsidRPr="00C5040A">
              <w:rPr>
                <w:color w:val="000000"/>
                <w:sz w:val="18"/>
                <w:szCs w:val="18"/>
              </w:rPr>
              <w:t>-</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Vidējais amata vietu skaits gadā</w:t>
            </w:r>
          </w:p>
        </w:tc>
        <w:tc>
          <w:tcPr>
            <w:tcW w:w="1131" w:type="dxa"/>
          </w:tcPr>
          <w:p w:rsidR="00A9369E" w:rsidRPr="00C5040A" w:rsidRDefault="00A9369E" w:rsidP="00810479">
            <w:pPr>
              <w:spacing w:after="0"/>
              <w:ind w:firstLine="0"/>
              <w:jc w:val="right"/>
              <w:rPr>
                <w:sz w:val="18"/>
                <w:szCs w:val="18"/>
              </w:rPr>
            </w:pPr>
            <w:r>
              <w:rPr>
                <w:sz w:val="18"/>
                <w:szCs w:val="18"/>
              </w:rPr>
              <w:t>1</w:t>
            </w:r>
          </w:p>
        </w:tc>
        <w:tc>
          <w:tcPr>
            <w:tcW w:w="1132" w:type="dxa"/>
          </w:tcPr>
          <w:p w:rsidR="00A9369E" w:rsidRPr="00C5040A" w:rsidRDefault="00A9369E" w:rsidP="00810479">
            <w:pPr>
              <w:spacing w:after="0"/>
              <w:ind w:firstLine="0"/>
              <w:jc w:val="right"/>
              <w:rPr>
                <w:sz w:val="18"/>
                <w:szCs w:val="18"/>
              </w:rPr>
            </w:pPr>
            <w:r w:rsidRPr="00C5040A">
              <w:rPr>
                <w:sz w:val="18"/>
                <w:szCs w:val="18"/>
              </w:rPr>
              <w:t>1</w:t>
            </w:r>
          </w:p>
        </w:tc>
        <w:tc>
          <w:tcPr>
            <w:tcW w:w="1132" w:type="dxa"/>
          </w:tcPr>
          <w:p w:rsidR="00A9369E" w:rsidRPr="00C5040A" w:rsidRDefault="00A9369E" w:rsidP="00810479">
            <w:pPr>
              <w:spacing w:after="0"/>
              <w:ind w:firstLine="0"/>
              <w:jc w:val="right"/>
              <w:rPr>
                <w:sz w:val="18"/>
                <w:szCs w:val="18"/>
              </w:rPr>
            </w:pPr>
            <w:r w:rsidRPr="00C5040A">
              <w:rPr>
                <w:sz w:val="18"/>
              </w:rPr>
              <w:t>-</w:t>
            </w:r>
          </w:p>
        </w:tc>
        <w:tc>
          <w:tcPr>
            <w:tcW w:w="1132" w:type="dxa"/>
          </w:tcPr>
          <w:p w:rsidR="00A9369E" w:rsidRPr="00C5040A" w:rsidRDefault="00A9369E" w:rsidP="00810479">
            <w:pPr>
              <w:spacing w:after="0"/>
              <w:ind w:firstLine="0"/>
              <w:jc w:val="center"/>
              <w:rPr>
                <w:sz w:val="18"/>
                <w:szCs w:val="18"/>
              </w:rPr>
            </w:pPr>
            <w:r w:rsidRPr="00C5040A">
              <w:rPr>
                <w:sz w:val="18"/>
              </w:rPr>
              <w:t>-</w:t>
            </w:r>
          </w:p>
        </w:tc>
        <w:tc>
          <w:tcPr>
            <w:tcW w:w="1132" w:type="dxa"/>
          </w:tcPr>
          <w:p w:rsidR="00A9369E" w:rsidRPr="00C5040A" w:rsidRDefault="00A9369E" w:rsidP="00810479">
            <w:pPr>
              <w:spacing w:after="0"/>
              <w:ind w:firstLine="0"/>
              <w:jc w:val="center"/>
              <w:rPr>
                <w:sz w:val="18"/>
                <w:szCs w:val="18"/>
              </w:rPr>
            </w:pPr>
            <w:r w:rsidRPr="00C5040A">
              <w:rPr>
                <w:sz w:val="18"/>
              </w:rPr>
              <w:t>-</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 xml:space="preserve">Vidējā atlīdzība amata vietai </w:t>
            </w:r>
            <w:r w:rsidRPr="00C5040A">
              <w:rPr>
                <w:color w:val="000000" w:themeColor="text1"/>
                <w:sz w:val="18"/>
                <w:szCs w:val="18"/>
                <w:lang w:eastAsia="lv-LV"/>
              </w:rPr>
              <w:t>(mēnesī)</w:t>
            </w:r>
            <w:r w:rsidRPr="00C5040A">
              <w:rPr>
                <w:color w:val="000000" w:themeColor="text1"/>
                <w:sz w:val="18"/>
                <w:szCs w:val="18"/>
              </w:rPr>
              <w:t>,</w:t>
            </w:r>
            <w:proofErr w:type="spellStart"/>
            <w:r w:rsidRPr="00C5040A">
              <w:rPr>
                <w:i/>
                <w:color w:val="000000" w:themeColor="text1"/>
                <w:sz w:val="18"/>
                <w:szCs w:val="18"/>
              </w:rPr>
              <w:t>euro</w:t>
            </w:r>
            <w:proofErr w:type="spellEnd"/>
          </w:p>
        </w:tc>
        <w:tc>
          <w:tcPr>
            <w:tcW w:w="1131" w:type="dxa"/>
          </w:tcPr>
          <w:p w:rsidR="00A9369E" w:rsidRPr="00C5040A" w:rsidRDefault="00A9369E" w:rsidP="00810479">
            <w:pPr>
              <w:spacing w:after="0"/>
              <w:ind w:firstLine="0"/>
              <w:jc w:val="right"/>
              <w:rPr>
                <w:color w:val="000000"/>
                <w:sz w:val="18"/>
                <w:szCs w:val="18"/>
              </w:rPr>
            </w:pPr>
            <w:r>
              <w:rPr>
                <w:color w:val="000000"/>
                <w:sz w:val="18"/>
                <w:szCs w:val="18"/>
              </w:rPr>
              <w:t>1 261</w:t>
            </w:r>
          </w:p>
        </w:tc>
        <w:tc>
          <w:tcPr>
            <w:tcW w:w="1132" w:type="dxa"/>
          </w:tcPr>
          <w:p w:rsidR="00A9369E" w:rsidRPr="00C5040A" w:rsidRDefault="00A9369E" w:rsidP="00810479">
            <w:pPr>
              <w:spacing w:after="0"/>
              <w:ind w:firstLine="0"/>
              <w:jc w:val="right"/>
              <w:rPr>
                <w:color w:val="000000"/>
                <w:sz w:val="18"/>
                <w:szCs w:val="18"/>
              </w:rPr>
            </w:pPr>
            <w:r w:rsidRPr="00C5040A">
              <w:rPr>
                <w:sz w:val="18"/>
                <w:szCs w:val="18"/>
              </w:rPr>
              <w:t>1 367</w:t>
            </w:r>
          </w:p>
        </w:tc>
        <w:tc>
          <w:tcPr>
            <w:tcW w:w="1132" w:type="dxa"/>
          </w:tcPr>
          <w:p w:rsidR="00A9369E" w:rsidRPr="00C5040A" w:rsidRDefault="00A9369E" w:rsidP="00810479">
            <w:pPr>
              <w:spacing w:after="0"/>
              <w:ind w:firstLine="0"/>
              <w:jc w:val="right"/>
              <w:rPr>
                <w:sz w:val="18"/>
                <w:szCs w:val="18"/>
              </w:rPr>
            </w:pPr>
            <w:r w:rsidRPr="00C5040A">
              <w:rPr>
                <w:sz w:val="18"/>
              </w:rPr>
              <w:t>-</w:t>
            </w:r>
          </w:p>
        </w:tc>
        <w:tc>
          <w:tcPr>
            <w:tcW w:w="1132" w:type="dxa"/>
          </w:tcPr>
          <w:p w:rsidR="00A9369E" w:rsidRPr="00C5040A" w:rsidRDefault="00A9369E" w:rsidP="00810479">
            <w:pPr>
              <w:spacing w:after="0"/>
              <w:ind w:firstLine="0"/>
              <w:jc w:val="center"/>
              <w:rPr>
                <w:sz w:val="18"/>
                <w:szCs w:val="18"/>
              </w:rPr>
            </w:pPr>
            <w:r w:rsidRPr="00C5040A">
              <w:rPr>
                <w:sz w:val="18"/>
              </w:rPr>
              <w:t>-</w:t>
            </w:r>
          </w:p>
        </w:tc>
        <w:tc>
          <w:tcPr>
            <w:tcW w:w="1132" w:type="dxa"/>
          </w:tcPr>
          <w:p w:rsidR="00A9369E" w:rsidRPr="00C5040A" w:rsidRDefault="00A9369E" w:rsidP="00810479">
            <w:pPr>
              <w:spacing w:after="0"/>
              <w:ind w:firstLine="0"/>
              <w:jc w:val="center"/>
              <w:rPr>
                <w:color w:val="000000"/>
                <w:sz w:val="18"/>
                <w:szCs w:val="18"/>
              </w:rPr>
            </w:pPr>
            <w:r w:rsidRPr="00C5040A">
              <w:rPr>
                <w:sz w:val="18"/>
              </w:rPr>
              <w:t>-</w:t>
            </w:r>
          </w:p>
        </w:tc>
      </w:tr>
    </w:tbl>
    <w:bookmarkEnd w:id="24"/>
    <w:p w:rsidR="00A9369E" w:rsidRPr="00C5040A" w:rsidRDefault="00A9369E" w:rsidP="009E0F5A">
      <w:pPr>
        <w:spacing w:before="240" w:after="240"/>
        <w:ind w:firstLine="0"/>
        <w:jc w:val="center"/>
        <w:rPr>
          <w:b/>
          <w:color w:val="000000" w:themeColor="text1"/>
          <w:lang w:eastAsia="lv-LV"/>
        </w:rPr>
      </w:pPr>
      <w:r w:rsidRPr="00C5040A">
        <w:rPr>
          <w:b/>
          <w:color w:val="000000" w:themeColor="text1"/>
          <w:lang w:eastAsia="lv-LV"/>
        </w:rPr>
        <w:t>Izmaiņas izdevumos, salīdzinot 202</w:t>
      </w:r>
      <w:r>
        <w:rPr>
          <w:b/>
          <w:color w:val="000000" w:themeColor="text1"/>
          <w:lang w:eastAsia="lv-LV"/>
        </w:rPr>
        <w:t>1</w:t>
      </w:r>
      <w:r w:rsidRPr="00C5040A">
        <w:rPr>
          <w:b/>
          <w:color w:val="000000" w:themeColor="text1"/>
          <w:lang w:eastAsia="lv-LV"/>
        </w:rPr>
        <w:t xml:space="preserve"> gada projektu ar 20</w:t>
      </w:r>
      <w:r>
        <w:rPr>
          <w:b/>
          <w:color w:val="000000" w:themeColor="text1"/>
          <w:lang w:eastAsia="lv-LV"/>
        </w:rPr>
        <w:t>20</w:t>
      </w:r>
      <w:r w:rsidRPr="00C5040A">
        <w:rPr>
          <w:b/>
          <w:color w:val="000000" w:themeColor="text1"/>
          <w:lang w:eastAsia="lv-LV"/>
        </w:rPr>
        <w:t>. gada plānu</w:t>
      </w:r>
    </w:p>
    <w:p w:rsidR="00A9369E" w:rsidRPr="00C5040A" w:rsidRDefault="00A9369E" w:rsidP="00A9369E">
      <w:pPr>
        <w:spacing w:after="0"/>
        <w:ind w:left="7921" w:firstLine="720"/>
        <w:jc w:val="center"/>
        <w:rPr>
          <w:i/>
          <w:sz w:val="18"/>
          <w:szCs w:val="18"/>
        </w:rPr>
      </w:pPr>
      <w:proofErr w:type="spellStart"/>
      <w:r w:rsidRPr="00C5040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C5040A" w:rsidTr="00810479">
        <w:trPr>
          <w:trHeight w:val="142"/>
          <w:tblHeader/>
          <w:jc w:val="center"/>
        </w:trPr>
        <w:tc>
          <w:tcPr>
            <w:tcW w:w="5241" w:type="dxa"/>
            <w:vAlign w:val="center"/>
          </w:tcPr>
          <w:p w:rsidR="00A9369E" w:rsidRPr="00C5040A" w:rsidRDefault="00A9369E" w:rsidP="00810479">
            <w:pPr>
              <w:spacing w:after="0"/>
              <w:ind w:firstLine="0"/>
              <w:jc w:val="center"/>
              <w:rPr>
                <w:sz w:val="18"/>
                <w:szCs w:val="18"/>
              </w:rPr>
            </w:pPr>
            <w:r w:rsidRPr="00C5040A">
              <w:rPr>
                <w:color w:val="000000" w:themeColor="text1"/>
                <w:sz w:val="18"/>
                <w:szCs w:val="18"/>
                <w:lang w:eastAsia="lv-LV"/>
              </w:rPr>
              <w:t>Pasākums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Samazinājums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Palielinājums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Izmaiņas</w:t>
            </w:r>
          </w:p>
        </w:tc>
      </w:tr>
      <w:tr w:rsidR="00A9369E" w:rsidRPr="00C5040A" w:rsidTr="00810479">
        <w:trPr>
          <w:trHeight w:val="142"/>
          <w:jc w:val="center"/>
        </w:trPr>
        <w:tc>
          <w:tcPr>
            <w:tcW w:w="5241" w:type="dxa"/>
            <w:shd w:val="clear" w:color="auto" w:fill="D9D9D9" w:themeFill="background1" w:themeFillShade="D9"/>
          </w:tcPr>
          <w:p w:rsidR="00A9369E" w:rsidRPr="00C5040A" w:rsidRDefault="00A9369E" w:rsidP="00810479">
            <w:pPr>
              <w:spacing w:after="0"/>
              <w:ind w:firstLine="0"/>
              <w:jc w:val="left"/>
              <w:rPr>
                <w:sz w:val="18"/>
                <w:szCs w:val="18"/>
              </w:rPr>
            </w:pPr>
            <w:r w:rsidRPr="00C5040A">
              <w:rPr>
                <w:b/>
                <w:bCs/>
                <w:sz w:val="18"/>
                <w:szCs w:val="18"/>
                <w:lang w:eastAsia="lv-LV"/>
              </w:rPr>
              <w:t>Izdevumi – kopā</w:t>
            </w:r>
          </w:p>
        </w:tc>
        <w:tc>
          <w:tcPr>
            <w:tcW w:w="1277" w:type="dxa"/>
            <w:shd w:val="clear" w:color="auto" w:fill="D9D9D9" w:themeFill="background1" w:themeFillShade="D9"/>
          </w:tcPr>
          <w:p w:rsidR="00A9369E" w:rsidRPr="00C5040A" w:rsidRDefault="00A9369E" w:rsidP="00810479">
            <w:pPr>
              <w:spacing w:after="0"/>
              <w:ind w:firstLine="0"/>
              <w:jc w:val="right"/>
              <w:rPr>
                <w:b/>
                <w:sz w:val="18"/>
                <w:szCs w:val="18"/>
              </w:rPr>
            </w:pPr>
            <w:r w:rsidRPr="00C5040A">
              <w:rPr>
                <w:b/>
                <w:bCs/>
                <w:sz w:val="18"/>
                <w:szCs w:val="18"/>
              </w:rPr>
              <w:t>359 174</w:t>
            </w:r>
          </w:p>
        </w:tc>
        <w:tc>
          <w:tcPr>
            <w:tcW w:w="1277" w:type="dxa"/>
            <w:shd w:val="clear" w:color="auto" w:fill="D9D9D9" w:themeFill="background1" w:themeFillShade="D9"/>
          </w:tcPr>
          <w:p w:rsidR="00A9369E" w:rsidRPr="00EF2398" w:rsidRDefault="00A9369E" w:rsidP="00810479">
            <w:pPr>
              <w:spacing w:after="0"/>
              <w:ind w:firstLine="0"/>
              <w:jc w:val="right"/>
              <w:rPr>
                <w:b/>
                <w:bCs/>
                <w:sz w:val="18"/>
                <w:szCs w:val="18"/>
              </w:rPr>
            </w:pPr>
            <w:r w:rsidRPr="00EF2398">
              <w:rPr>
                <w:b/>
                <w:bCs/>
                <w:sz w:val="18"/>
              </w:rPr>
              <w:t>356 507</w:t>
            </w:r>
          </w:p>
        </w:tc>
        <w:tc>
          <w:tcPr>
            <w:tcW w:w="1277" w:type="dxa"/>
            <w:shd w:val="clear" w:color="auto" w:fill="D9D9D9" w:themeFill="background1" w:themeFillShade="D9"/>
          </w:tcPr>
          <w:p w:rsidR="00A9369E" w:rsidRPr="00EF2398" w:rsidRDefault="00A9369E" w:rsidP="00810479">
            <w:pPr>
              <w:spacing w:after="0"/>
              <w:ind w:firstLine="0"/>
              <w:jc w:val="right"/>
              <w:rPr>
                <w:b/>
                <w:bCs/>
                <w:sz w:val="18"/>
                <w:szCs w:val="18"/>
              </w:rPr>
            </w:pPr>
            <w:r w:rsidRPr="00EF2398">
              <w:rPr>
                <w:b/>
                <w:bCs/>
                <w:sz w:val="18"/>
              </w:rPr>
              <w:t>-2 667</w:t>
            </w:r>
          </w:p>
        </w:tc>
      </w:tr>
      <w:tr w:rsidR="00A9369E" w:rsidRPr="00C5040A" w:rsidTr="00810479">
        <w:trPr>
          <w:jc w:val="center"/>
        </w:trPr>
        <w:tc>
          <w:tcPr>
            <w:tcW w:w="9072" w:type="dxa"/>
            <w:gridSpan w:val="4"/>
          </w:tcPr>
          <w:p w:rsidR="00A9369E" w:rsidRPr="00C5040A" w:rsidRDefault="00A9369E" w:rsidP="00810479">
            <w:pPr>
              <w:spacing w:after="0"/>
              <w:ind w:firstLine="313"/>
              <w:jc w:val="left"/>
              <w:rPr>
                <w:sz w:val="18"/>
                <w:szCs w:val="18"/>
              </w:rPr>
            </w:pPr>
            <w:r w:rsidRPr="00C5040A">
              <w:rPr>
                <w:i/>
                <w:sz w:val="18"/>
                <w:szCs w:val="18"/>
                <w:lang w:eastAsia="lv-LV"/>
              </w:rPr>
              <w:lastRenderedPageBreak/>
              <w:t>t. sk.:</w:t>
            </w:r>
          </w:p>
        </w:tc>
      </w:tr>
      <w:tr w:rsidR="00A9369E" w:rsidRPr="00C5040A" w:rsidTr="00810479">
        <w:trPr>
          <w:trHeight w:val="142"/>
          <w:jc w:val="center"/>
        </w:trPr>
        <w:tc>
          <w:tcPr>
            <w:tcW w:w="5241" w:type="dxa"/>
            <w:shd w:val="clear" w:color="auto" w:fill="F2F2F2" w:themeFill="background1" w:themeFillShade="F2"/>
          </w:tcPr>
          <w:p w:rsidR="00A9369E" w:rsidRPr="00C5040A" w:rsidRDefault="00A9369E" w:rsidP="00810479">
            <w:pPr>
              <w:spacing w:after="0"/>
              <w:ind w:firstLine="0"/>
              <w:jc w:val="left"/>
              <w:rPr>
                <w:sz w:val="18"/>
                <w:szCs w:val="18"/>
                <w:u w:val="single"/>
                <w:lang w:eastAsia="lv-LV"/>
              </w:rPr>
            </w:pPr>
            <w:r w:rsidRPr="00C5040A">
              <w:rPr>
                <w:sz w:val="18"/>
                <w:szCs w:val="18"/>
                <w:u w:val="single"/>
                <w:lang w:eastAsia="lv-LV"/>
              </w:rPr>
              <w:t>Ilgtermiņa saistības</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sidRPr="00C5040A">
              <w:rPr>
                <w:sz w:val="18"/>
                <w:szCs w:val="18"/>
              </w:rPr>
              <w:t>359 174</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Pr>
                <w:sz w:val="18"/>
              </w:rPr>
              <w:t>356 507</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Pr>
                <w:sz w:val="18"/>
              </w:rPr>
              <w:t>-2 667</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Pr>
                <w:i/>
                <w:sz w:val="18"/>
                <w:szCs w:val="18"/>
                <w:lang w:eastAsia="lv-LV"/>
              </w:rPr>
              <w:t>Samazināti izdevumi</w:t>
            </w:r>
            <w:r w:rsidRPr="00C5040A">
              <w:rPr>
                <w:i/>
                <w:sz w:val="18"/>
                <w:szCs w:val="18"/>
                <w:lang w:eastAsia="lv-LV"/>
              </w:rPr>
              <w:t xml:space="preserve"> Eiropas Kom</w:t>
            </w:r>
            <w:r>
              <w:rPr>
                <w:i/>
                <w:sz w:val="18"/>
                <w:szCs w:val="18"/>
                <w:lang w:eastAsia="lv-LV"/>
              </w:rPr>
              <w:t>isijas Iekšējās drošības fonda f</w:t>
            </w:r>
            <w:r w:rsidRPr="00C5040A">
              <w:rPr>
                <w:i/>
                <w:sz w:val="18"/>
                <w:szCs w:val="18"/>
                <w:lang w:eastAsia="lv-LV"/>
              </w:rPr>
              <w:t>inanšu programmas projekta "Virzība uz Eiropas mēroga sejas atpazīšanas datu apmaiņu" īstenošanai</w:t>
            </w:r>
          </w:p>
        </w:tc>
        <w:tc>
          <w:tcPr>
            <w:tcW w:w="1277" w:type="dxa"/>
          </w:tcPr>
          <w:p w:rsidR="00A9369E" w:rsidRPr="00C5040A" w:rsidRDefault="00A9369E" w:rsidP="00810479">
            <w:pPr>
              <w:spacing w:after="0"/>
              <w:ind w:firstLine="0"/>
              <w:jc w:val="right"/>
              <w:rPr>
                <w:sz w:val="18"/>
                <w:szCs w:val="18"/>
              </w:rPr>
            </w:pPr>
            <w:r w:rsidRPr="00C5040A">
              <w:rPr>
                <w:sz w:val="18"/>
                <w:szCs w:val="18"/>
              </w:rPr>
              <w:t>3 849</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szCs w:val="18"/>
              </w:rPr>
              <w:t>-</w:t>
            </w:r>
            <w:r w:rsidRPr="00C5040A">
              <w:rPr>
                <w:sz w:val="18"/>
                <w:szCs w:val="18"/>
              </w:rPr>
              <w:t>3 849</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Pr>
                <w:i/>
                <w:sz w:val="18"/>
                <w:szCs w:val="18"/>
                <w:lang w:eastAsia="lv-LV"/>
              </w:rPr>
              <w:t>Samazināti izdevumi</w:t>
            </w:r>
            <w:r w:rsidRPr="00C5040A">
              <w:rPr>
                <w:i/>
                <w:sz w:val="18"/>
                <w:szCs w:val="18"/>
                <w:lang w:eastAsia="lv-LV"/>
              </w:rPr>
              <w:t xml:space="preserve"> </w:t>
            </w:r>
            <w:r w:rsidRPr="00A11EA3">
              <w:rPr>
                <w:i/>
                <w:sz w:val="18"/>
                <w:szCs w:val="18"/>
                <w:lang w:eastAsia="lv-LV"/>
              </w:rPr>
              <w:t>Eiropas Komisijas pamatprogra</w:t>
            </w:r>
            <w:r w:rsidR="009E0F5A">
              <w:rPr>
                <w:i/>
                <w:sz w:val="18"/>
                <w:szCs w:val="18"/>
                <w:lang w:eastAsia="lv-LV"/>
              </w:rPr>
              <w:t>mmas pētniecībai un inovācijai “</w:t>
            </w:r>
            <w:r w:rsidRPr="00A11EA3">
              <w:rPr>
                <w:i/>
                <w:sz w:val="18"/>
                <w:szCs w:val="18"/>
                <w:lang w:eastAsia="lv-LV"/>
              </w:rPr>
              <w:t>Apvārsnis 2020</w:t>
            </w:r>
            <w:r w:rsidR="009E0F5A">
              <w:rPr>
                <w:i/>
                <w:sz w:val="18"/>
                <w:szCs w:val="18"/>
                <w:lang w:eastAsia="lv-LV"/>
              </w:rPr>
              <w:t>”</w:t>
            </w:r>
            <w:r>
              <w:rPr>
                <w:i/>
                <w:sz w:val="18"/>
                <w:szCs w:val="18"/>
                <w:lang w:eastAsia="lv-LV"/>
              </w:rPr>
              <w:t xml:space="preserve"> </w:t>
            </w:r>
            <w:r w:rsidRPr="00C5040A">
              <w:rPr>
                <w:i/>
                <w:sz w:val="18"/>
                <w:szCs w:val="18"/>
                <w:lang w:eastAsia="lv-LV"/>
              </w:rPr>
              <w:t>projek</w:t>
            </w:r>
            <w:r w:rsidR="009E0F5A">
              <w:rPr>
                <w:i/>
                <w:sz w:val="18"/>
                <w:szCs w:val="18"/>
                <w:lang w:eastAsia="lv-LV"/>
              </w:rPr>
              <w:t>ta “</w:t>
            </w:r>
            <w:r w:rsidRPr="00C5040A">
              <w:rPr>
                <w:i/>
                <w:sz w:val="18"/>
                <w:szCs w:val="18"/>
                <w:lang w:eastAsia="lv-LV"/>
              </w:rPr>
              <w:t xml:space="preserve">GDPR (Vispārīgās datu aizsardzības regulas) nodrošināšana ar </w:t>
            </w:r>
            <w:proofErr w:type="spellStart"/>
            <w:r w:rsidRPr="00C5040A">
              <w:rPr>
                <w:i/>
                <w:sz w:val="18"/>
                <w:szCs w:val="18"/>
                <w:lang w:eastAsia="lv-LV"/>
              </w:rPr>
              <w:t>mākoņplatformas</w:t>
            </w:r>
            <w:proofErr w:type="spellEnd"/>
            <w:r w:rsidRPr="00C5040A">
              <w:rPr>
                <w:i/>
                <w:sz w:val="18"/>
                <w:szCs w:val="18"/>
                <w:lang w:eastAsia="lv-LV"/>
              </w:rPr>
              <w:t xml:space="preserve"> pakalpojuma izveidošanu </w:t>
            </w:r>
            <w:proofErr w:type="spellStart"/>
            <w:r w:rsidRPr="00C5040A">
              <w:rPr>
                <w:i/>
                <w:sz w:val="18"/>
                <w:szCs w:val="18"/>
                <w:lang w:eastAsia="lv-LV"/>
              </w:rPr>
              <w:t>mikrouzņēmumiem</w:t>
            </w:r>
            <w:proofErr w:type="spellEnd"/>
            <w:r w:rsidR="009E0F5A">
              <w:rPr>
                <w:i/>
                <w:sz w:val="18"/>
                <w:szCs w:val="18"/>
                <w:lang w:eastAsia="lv-LV"/>
              </w:rPr>
              <w:t>”</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sz w:val="18"/>
                <w:szCs w:val="18"/>
              </w:rPr>
            </w:pPr>
            <w:r w:rsidRPr="00C5040A">
              <w:rPr>
                <w:sz w:val="18"/>
                <w:szCs w:val="18"/>
              </w:rPr>
              <w:t>19 690</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szCs w:val="18"/>
              </w:rPr>
              <w:t>-</w:t>
            </w:r>
            <w:r w:rsidRPr="00C5040A">
              <w:rPr>
                <w:sz w:val="18"/>
                <w:szCs w:val="18"/>
              </w:rPr>
              <w:t>19 690</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sidRPr="00C5040A">
              <w:rPr>
                <w:i/>
                <w:sz w:val="18"/>
                <w:szCs w:val="18"/>
                <w:lang w:eastAsia="lv-LV"/>
              </w:rPr>
              <w:t xml:space="preserve"> Izdevumu izmaiņas </w:t>
            </w:r>
            <w:r w:rsidRPr="00A11EA3">
              <w:rPr>
                <w:i/>
                <w:sz w:val="18"/>
                <w:szCs w:val="18"/>
                <w:lang w:eastAsia="lv-LV"/>
              </w:rPr>
              <w:t>Eiropas Komisijas Ti</w:t>
            </w:r>
            <w:r w:rsidR="009E0F5A">
              <w:rPr>
                <w:i/>
                <w:sz w:val="18"/>
                <w:szCs w:val="18"/>
                <w:lang w:eastAsia="lv-LV"/>
              </w:rPr>
              <w:t>eslietu direktorāta programmas “</w:t>
            </w:r>
            <w:r w:rsidRPr="00A11EA3">
              <w:rPr>
                <w:i/>
                <w:sz w:val="18"/>
                <w:szCs w:val="18"/>
                <w:lang w:eastAsia="lv-LV"/>
              </w:rPr>
              <w:t>Tiesiskums 2014-2020</w:t>
            </w:r>
            <w:r w:rsidR="009E0F5A">
              <w:rPr>
                <w:i/>
                <w:sz w:val="18"/>
                <w:szCs w:val="18"/>
                <w:lang w:eastAsia="lv-LV"/>
              </w:rPr>
              <w:t>”</w:t>
            </w:r>
            <w:r w:rsidRPr="00A11EA3">
              <w:rPr>
                <w:i/>
                <w:sz w:val="18"/>
                <w:szCs w:val="18"/>
                <w:lang w:eastAsia="lv-LV"/>
              </w:rPr>
              <w:t xml:space="preserve">  </w:t>
            </w:r>
            <w:r w:rsidRPr="00C5040A">
              <w:rPr>
                <w:i/>
                <w:sz w:val="18"/>
                <w:szCs w:val="18"/>
                <w:lang w:eastAsia="lv-LV"/>
              </w:rPr>
              <w:t xml:space="preserve">projekta </w:t>
            </w:r>
            <w:r w:rsidR="009E0F5A">
              <w:rPr>
                <w:i/>
                <w:sz w:val="18"/>
                <w:szCs w:val="18"/>
                <w:lang w:eastAsia="lv-LV"/>
              </w:rPr>
              <w:t>“</w:t>
            </w:r>
            <w:r w:rsidRPr="00C5040A">
              <w:rPr>
                <w:i/>
                <w:sz w:val="18"/>
                <w:szCs w:val="18"/>
                <w:lang w:eastAsia="lv-LV"/>
              </w:rPr>
              <w:t>E-tiesiskuma inovācijas</w:t>
            </w:r>
            <w:r w:rsidR="009E0F5A">
              <w:rPr>
                <w:i/>
                <w:sz w:val="18"/>
                <w:szCs w:val="18"/>
                <w:lang w:eastAsia="lv-LV"/>
              </w:rPr>
              <w:t>”</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sz w:val="18"/>
                <w:szCs w:val="18"/>
              </w:rPr>
            </w:pPr>
            <w:r w:rsidRPr="00C5040A">
              <w:rPr>
                <w:sz w:val="18"/>
                <w:szCs w:val="18"/>
              </w:rPr>
              <w:t>112 650</w:t>
            </w:r>
          </w:p>
        </w:tc>
        <w:tc>
          <w:tcPr>
            <w:tcW w:w="1277" w:type="dxa"/>
          </w:tcPr>
          <w:p w:rsidR="00A9369E" w:rsidRPr="00C5040A" w:rsidRDefault="00A9369E" w:rsidP="00810479">
            <w:pPr>
              <w:spacing w:after="0"/>
              <w:ind w:firstLine="0"/>
              <w:jc w:val="right"/>
              <w:rPr>
                <w:sz w:val="18"/>
                <w:szCs w:val="18"/>
              </w:rPr>
            </w:pPr>
            <w:r>
              <w:rPr>
                <w:sz w:val="18"/>
                <w:szCs w:val="18"/>
              </w:rPr>
              <w:t>171 491</w:t>
            </w:r>
          </w:p>
        </w:tc>
        <w:tc>
          <w:tcPr>
            <w:tcW w:w="1277" w:type="dxa"/>
          </w:tcPr>
          <w:p w:rsidR="00A9369E" w:rsidRPr="00C5040A" w:rsidRDefault="00A9369E" w:rsidP="00810479">
            <w:pPr>
              <w:spacing w:after="0"/>
              <w:ind w:firstLine="0"/>
              <w:jc w:val="right"/>
              <w:rPr>
                <w:sz w:val="18"/>
                <w:szCs w:val="18"/>
              </w:rPr>
            </w:pPr>
            <w:r>
              <w:rPr>
                <w:sz w:val="18"/>
                <w:szCs w:val="18"/>
              </w:rPr>
              <w:t>58 841</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Pr>
                <w:i/>
                <w:sz w:val="18"/>
                <w:szCs w:val="18"/>
                <w:lang w:eastAsia="lv-LV"/>
              </w:rPr>
              <w:t>Samazināti izdevumi</w:t>
            </w:r>
            <w:r w:rsidRPr="00C5040A">
              <w:rPr>
                <w:i/>
                <w:sz w:val="18"/>
                <w:szCs w:val="18"/>
                <w:lang w:eastAsia="lv-LV"/>
              </w:rPr>
              <w:t xml:space="preserve"> </w:t>
            </w:r>
            <w:r w:rsidRPr="00A11EA3">
              <w:rPr>
                <w:i/>
                <w:sz w:val="18"/>
                <w:szCs w:val="18"/>
                <w:lang w:eastAsia="lv-LV"/>
              </w:rPr>
              <w:t>Eiropas Komisijas Tieslietu ģenerāl</w:t>
            </w:r>
            <w:r w:rsidR="009E0F5A">
              <w:rPr>
                <w:i/>
                <w:sz w:val="18"/>
                <w:szCs w:val="18"/>
                <w:lang w:eastAsia="lv-LV"/>
              </w:rPr>
              <w:t>direktorāta finanšu programmas “</w:t>
            </w:r>
            <w:r w:rsidRPr="00A11EA3">
              <w:rPr>
                <w:i/>
                <w:sz w:val="18"/>
                <w:szCs w:val="18"/>
                <w:lang w:eastAsia="lv-LV"/>
              </w:rPr>
              <w:t>Tiesības, vienlīdzīb</w:t>
            </w:r>
            <w:r w:rsidR="009E0F5A">
              <w:rPr>
                <w:i/>
                <w:sz w:val="18"/>
                <w:szCs w:val="18"/>
                <w:lang w:eastAsia="lv-LV"/>
              </w:rPr>
              <w:t>a un pilsonība 2014.-2020.gadam” projekta “</w:t>
            </w:r>
            <w:r w:rsidRPr="00C5040A">
              <w:rPr>
                <w:i/>
                <w:sz w:val="18"/>
                <w:szCs w:val="18"/>
                <w:lang w:eastAsia="lv-LV"/>
              </w:rPr>
              <w:t xml:space="preserve">Vispārīgā datu aizsardzības regula – iespējas un atbildība mazajiem un vidējiem uzņēmumiem (MVU); tiesības </w:t>
            </w:r>
            <w:r w:rsidR="009E0F5A">
              <w:rPr>
                <w:i/>
                <w:sz w:val="18"/>
                <w:szCs w:val="18"/>
                <w:lang w:eastAsia="lv-LV"/>
              </w:rPr>
              <w:t>un riski nepilngadīgām personām”</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color w:val="000000"/>
                <w:sz w:val="18"/>
                <w:szCs w:val="18"/>
              </w:rPr>
            </w:pPr>
            <w:r w:rsidRPr="00C5040A">
              <w:rPr>
                <w:sz w:val="18"/>
                <w:szCs w:val="18"/>
              </w:rPr>
              <w:t>53 232</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szCs w:val="18"/>
              </w:rPr>
              <w:t>-</w:t>
            </w:r>
            <w:r w:rsidRPr="00C5040A">
              <w:rPr>
                <w:sz w:val="18"/>
                <w:szCs w:val="18"/>
              </w:rPr>
              <w:t>53 232</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sidRPr="00C5040A">
              <w:rPr>
                <w:i/>
                <w:sz w:val="18"/>
                <w:szCs w:val="18"/>
                <w:lang w:eastAsia="lv-LV"/>
              </w:rPr>
              <w:t xml:space="preserve">Izdevumu izmaiņas </w:t>
            </w:r>
            <w:r w:rsidRPr="00A11EA3">
              <w:rPr>
                <w:i/>
                <w:sz w:val="18"/>
                <w:szCs w:val="18"/>
                <w:lang w:eastAsia="lv-LV"/>
              </w:rPr>
              <w:t>Eiropas Komisijas Ti</w:t>
            </w:r>
            <w:r w:rsidR="009E0F5A">
              <w:rPr>
                <w:i/>
                <w:sz w:val="18"/>
                <w:szCs w:val="18"/>
                <w:lang w:eastAsia="lv-LV"/>
              </w:rPr>
              <w:t>eslietu direktorāta programmas “</w:t>
            </w:r>
            <w:r w:rsidRPr="00A11EA3">
              <w:rPr>
                <w:i/>
                <w:sz w:val="18"/>
                <w:szCs w:val="18"/>
                <w:lang w:eastAsia="lv-LV"/>
              </w:rPr>
              <w:t>Tiesiskums 2014-2020</w:t>
            </w:r>
            <w:r w:rsidR="009E0F5A">
              <w:rPr>
                <w:i/>
                <w:sz w:val="18"/>
                <w:szCs w:val="18"/>
                <w:lang w:eastAsia="lv-LV"/>
              </w:rPr>
              <w:t>”</w:t>
            </w:r>
            <w:r w:rsidRPr="00A11EA3">
              <w:rPr>
                <w:i/>
                <w:sz w:val="18"/>
                <w:szCs w:val="18"/>
                <w:lang w:eastAsia="lv-LV"/>
              </w:rPr>
              <w:t xml:space="preserve"> </w:t>
            </w:r>
            <w:r w:rsidR="009E0F5A">
              <w:rPr>
                <w:i/>
                <w:sz w:val="18"/>
                <w:szCs w:val="18"/>
                <w:lang w:eastAsia="lv-LV"/>
              </w:rPr>
              <w:t>projekta “</w:t>
            </w:r>
            <w:r w:rsidRPr="00C5040A">
              <w:rPr>
                <w:i/>
                <w:sz w:val="18"/>
                <w:szCs w:val="18"/>
                <w:lang w:eastAsia="lv-LV"/>
              </w:rPr>
              <w:t>Tiesiskās sadarbības attīstība krimināllietās</w:t>
            </w:r>
            <w:r w:rsidR="009E0F5A">
              <w:rPr>
                <w:i/>
                <w:sz w:val="18"/>
                <w:szCs w:val="18"/>
                <w:lang w:eastAsia="lv-LV"/>
              </w:rPr>
              <w:t>”</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color w:val="000000"/>
                <w:sz w:val="18"/>
                <w:szCs w:val="18"/>
              </w:rPr>
            </w:pPr>
            <w:r w:rsidRPr="00C5040A">
              <w:rPr>
                <w:sz w:val="18"/>
                <w:szCs w:val="18"/>
              </w:rPr>
              <w:t>68 805</w:t>
            </w:r>
          </w:p>
        </w:tc>
        <w:tc>
          <w:tcPr>
            <w:tcW w:w="1277" w:type="dxa"/>
          </w:tcPr>
          <w:p w:rsidR="00A9369E" w:rsidRPr="00C5040A" w:rsidRDefault="00A9369E" w:rsidP="00810479">
            <w:pPr>
              <w:spacing w:after="0"/>
              <w:ind w:firstLine="0"/>
              <w:jc w:val="right"/>
              <w:rPr>
                <w:sz w:val="18"/>
                <w:szCs w:val="18"/>
              </w:rPr>
            </w:pPr>
            <w:r>
              <w:rPr>
                <w:sz w:val="18"/>
                <w:szCs w:val="18"/>
              </w:rPr>
              <w:t>3 418</w:t>
            </w:r>
          </w:p>
        </w:tc>
        <w:tc>
          <w:tcPr>
            <w:tcW w:w="1277" w:type="dxa"/>
          </w:tcPr>
          <w:p w:rsidR="00A9369E" w:rsidRPr="00C5040A" w:rsidRDefault="00A9369E" w:rsidP="00810479">
            <w:pPr>
              <w:spacing w:after="0"/>
              <w:ind w:firstLine="0"/>
              <w:jc w:val="right"/>
              <w:rPr>
                <w:sz w:val="18"/>
                <w:szCs w:val="18"/>
              </w:rPr>
            </w:pPr>
            <w:r>
              <w:rPr>
                <w:sz w:val="18"/>
                <w:szCs w:val="18"/>
              </w:rPr>
              <w:t>-65 387</w:t>
            </w:r>
          </w:p>
        </w:tc>
      </w:tr>
      <w:tr w:rsidR="00A9369E" w:rsidRPr="00C5040A" w:rsidTr="00810479">
        <w:trPr>
          <w:trHeight w:val="142"/>
          <w:jc w:val="center"/>
        </w:trPr>
        <w:tc>
          <w:tcPr>
            <w:tcW w:w="5241" w:type="dxa"/>
          </w:tcPr>
          <w:p w:rsidR="00A9369E" w:rsidRPr="00C5040A" w:rsidRDefault="00A9369E" w:rsidP="009E0F5A">
            <w:pPr>
              <w:spacing w:after="0"/>
              <w:ind w:firstLine="0"/>
              <w:rPr>
                <w:i/>
                <w:sz w:val="18"/>
                <w:szCs w:val="18"/>
                <w:lang w:eastAsia="lv-LV"/>
              </w:rPr>
            </w:pPr>
            <w:r>
              <w:rPr>
                <w:i/>
                <w:sz w:val="18"/>
                <w:szCs w:val="18"/>
                <w:lang w:eastAsia="lv-LV"/>
              </w:rPr>
              <w:t>Samazināti izdevumi</w:t>
            </w:r>
            <w:r w:rsidRPr="00C5040A">
              <w:rPr>
                <w:i/>
                <w:sz w:val="18"/>
                <w:szCs w:val="18"/>
                <w:lang w:eastAsia="lv-LV"/>
              </w:rPr>
              <w:t xml:space="preserve"> </w:t>
            </w:r>
            <w:r w:rsidRPr="00A11EA3">
              <w:rPr>
                <w:i/>
                <w:sz w:val="18"/>
                <w:szCs w:val="18"/>
                <w:lang w:eastAsia="lv-LV"/>
              </w:rPr>
              <w:t>Eiropas Komisijas Ti</w:t>
            </w:r>
            <w:r w:rsidR="009E0F5A">
              <w:rPr>
                <w:i/>
                <w:sz w:val="18"/>
                <w:szCs w:val="18"/>
                <w:lang w:eastAsia="lv-LV"/>
              </w:rPr>
              <w:t>eslietu direktorāta programmas “</w:t>
            </w:r>
            <w:r w:rsidRPr="00A11EA3">
              <w:rPr>
                <w:i/>
                <w:sz w:val="18"/>
                <w:szCs w:val="18"/>
                <w:lang w:eastAsia="lv-LV"/>
              </w:rPr>
              <w:t>Tiesiskums 2014-2020</w:t>
            </w:r>
            <w:r w:rsidR="009E0F5A">
              <w:rPr>
                <w:i/>
                <w:sz w:val="18"/>
                <w:szCs w:val="18"/>
                <w:lang w:eastAsia="lv-LV"/>
              </w:rPr>
              <w:t>” projekta “</w:t>
            </w:r>
            <w:r w:rsidRPr="00C5040A">
              <w:rPr>
                <w:i/>
                <w:sz w:val="18"/>
                <w:szCs w:val="18"/>
                <w:lang w:eastAsia="lv-LV"/>
              </w:rPr>
              <w:t>E-pierādījumu platformas izstrāde</w:t>
            </w:r>
            <w:r w:rsidR="009E0F5A">
              <w:rPr>
                <w:i/>
                <w:sz w:val="18"/>
                <w:szCs w:val="18"/>
                <w:lang w:eastAsia="lv-LV"/>
              </w:rPr>
              <w:t>”</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color w:val="000000"/>
                <w:sz w:val="18"/>
                <w:szCs w:val="18"/>
              </w:rPr>
            </w:pPr>
            <w:r w:rsidRPr="00C5040A">
              <w:rPr>
                <w:sz w:val="18"/>
                <w:szCs w:val="18"/>
              </w:rPr>
              <w:t>100 948</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szCs w:val="18"/>
              </w:rPr>
              <w:t>-</w:t>
            </w:r>
            <w:r w:rsidRPr="00C5040A">
              <w:rPr>
                <w:sz w:val="18"/>
                <w:szCs w:val="18"/>
              </w:rPr>
              <w:t>100 948</w:t>
            </w:r>
          </w:p>
        </w:tc>
      </w:tr>
      <w:tr w:rsidR="00A9369E" w:rsidRPr="00C5040A" w:rsidTr="00810479">
        <w:trPr>
          <w:trHeight w:val="142"/>
          <w:jc w:val="center"/>
        </w:trPr>
        <w:tc>
          <w:tcPr>
            <w:tcW w:w="5241" w:type="dxa"/>
          </w:tcPr>
          <w:p w:rsidR="00A9369E" w:rsidRDefault="00A9369E" w:rsidP="009E0F5A">
            <w:pPr>
              <w:spacing w:after="0"/>
              <w:ind w:firstLine="0"/>
              <w:rPr>
                <w:i/>
                <w:sz w:val="18"/>
                <w:szCs w:val="18"/>
                <w:lang w:eastAsia="lv-LV"/>
              </w:rPr>
            </w:pPr>
            <w:r w:rsidRPr="00C5040A">
              <w:rPr>
                <w:i/>
                <w:sz w:val="18"/>
                <w:szCs w:val="18"/>
                <w:lang w:eastAsia="lv-LV"/>
              </w:rPr>
              <w:t xml:space="preserve"> Palielināti izdevumi </w:t>
            </w:r>
            <w:r w:rsidRPr="00E13BC4">
              <w:rPr>
                <w:i/>
                <w:sz w:val="18"/>
                <w:szCs w:val="18"/>
                <w:lang w:eastAsia="lv-LV"/>
              </w:rPr>
              <w:t>Eiropas Komisijas Ti</w:t>
            </w:r>
            <w:r w:rsidR="009E0F5A">
              <w:rPr>
                <w:i/>
                <w:sz w:val="18"/>
                <w:szCs w:val="18"/>
                <w:lang w:eastAsia="lv-LV"/>
              </w:rPr>
              <w:t>eslietu direktorāta programmas “</w:t>
            </w:r>
            <w:r w:rsidRPr="00E13BC4">
              <w:rPr>
                <w:i/>
                <w:sz w:val="18"/>
                <w:szCs w:val="18"/>
                <w:lang w:eastAsia="lv-LV"/>
              </w:rPr>
              <w:t>Tiesiskums 2014-2020</w:t>
            </w:r>
            <w:r w:rsidR="009E0F5A">
              <w:rPr>
                <w:i/>
                <w:sz w:val="18"/>
                <w:szCs w:val="18"/>
                <w:lang w:eastAsia="lv-LV"/>
              </w:rPr>
              <w:t>”</w:t>
            </w:r>
            <w:r>
              <w:rPr>
                <w:i/>
                <w:sz w:val="18"/>
                <w:szCs w:val="18"/>
                <w:lang w:eastAsia="lv-LV"/>
              </w:rPr>
              <w:t xml:space="preserve"> </w:t>
            </w:r>
            <w:r w:rsidRPr="00C5040A">
              <w:rPr>
                <w:i/>
                <w:sz w:val="18"/>
                <w:szCs w:val="18"/>
                <w:lang w:eastAsia="lv-LV"/>
              </w:rPr>
              <w:t>projekta</w:t>
            </w:r>
            <w:r w:rsidR="009E0F5A">
              <w:rPr>
                <w:i/>
                <w:sz w:val="18"/>
                <w:szCs w:val="18"/>
                <w:lang w:eastAsia="lv-LV"/>
              </w:rPr>
              <w:t xml:space="preserve"> “</w:t>
            </w:r>
            <w:r w:rsidRPr="00EF2398">
              <w:rPr>
                <w:i/>
                <w:sz w:val="18"/>
                <w:szCs w:val="18"/>
                <w:lang w:eastAsia="lv-LV"/>
              </w:rPr>
              <w:t>Atrast tiesu izpildītāju III</w:t>
            </w:r>
            <w:r>
              <w:rPr>
                <w:i/>
                <w:sz w:val="18"/>
                <w:szCs w:val="18"/>
                <w:lang w:eastAsia="lv-LV"/>
              </w:rPr>
              <w:t xml:space="preserve">” </w:t>
            </w:r>
            <w:r w:rsidRPr="00C5040A">
              <w:rPr>
                <w:i/>
                <w:sz w:val="18"/>
                <w:szCs w:val="18"/>
                <w:lang w:eastAsia="lv-LV"/>
              </w:rPr>
              <w:t>īstenošanai</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szCs w:val="18"/>
              </w:rPr>
              <w:t>19 934</w:t>
            </w:r>
          </w:p>
        </w:tc>
        <w:tc>
          <w:tcPr>
            <w:tcW w:w="1277" w:type="dxa"/>
          </w:tcPr>
          <w:p w:rsidR="00A9369E" w:rsidRPr="00C5040A" w:rsidRDefault="00A9369E" w:rsidP="00810479">
            <w:pPr>
              <w:spacing w:after="0"/>
              <w:ind w:firstLine="0"/>
              <w:jc w:val="right"/>
              <w:rPr>
                <w:sz w:val="18"/>
                <w:szCs w:val="18"/>
              </w:rPr>
            </w:pPr>
            <w:r>
              <w:rPr>
                <w:sz w:val="18"/>
                <w:szCs w:val="18"/>
              </w:rPr>
              <w:t>19 934</w:t>
            </w:r>
          </w:p>
        </w:tc>
      </w:tr>
      <w:tr w:rsidR="00A9369E" w:rsidRPr="00C5040A" w:rsidTr="00810479">
        <w:trPr>
          <w:trHeight w:val="142"/>
          <w:jc w:val="center"/>
        </w:trPr>
        <w:tc>
          <w:tcPr>
            <w:tcW w:w="5241" w:type="dxa"/>
          </w:tcPr>
          <w:p w:rsidR="00A9369E" w:rsidRDefault="00A9369E" w:rsidP="009E0F5A">
            <w:pPr>
              <w:spacing w:after="0"/>
              <w:ind w:firstLine="0"/>
              <w:rPr>
                <w:i/>
                <w:sz w:val="18"/>
                <w:szCs w:val="18"/>
                <w:lang w:eastAsia="lv-LV"/>
              </w:rPr>
            </w:pPr>
            <w:r w:rsidRPr="00C5040A">
              <w:rPr>
                <w:i/>
                <w:sz w:val="18"/>
                <w:szCs w:val="18"/>
                <w:lang w:eastAsia="lv-LV"/>
              </w:rPr>
              <w:t xml:space="preserve"> Palielināti izdevumi </w:t>
            </w:r>
            <w:r w:rsidRPr="006030FC">
              <w:rPr>
                <w:i/>
                <w:sz w:val="18"/>
                <w:szCs w:val="18"/>
                <w:lang w:eastAsia="lv-LV"/>
              </w:rPr>
              <w:t>Eiropas Komisijas Ti</w:t>
            </w:r>
            <w:r w:rsidR="009E0F5A">
              <w:rPr>
                <w:i/>
                <w:sz w:val="18"/>
                <w:szCs w:val="18"/>
                <w:lang w:eastAsia="lv-LV"/>
              </w:rPr>
              <w:t>eslietu direktorāta programmas “</w:t>
            </w:r>
            <w:r w:rsidRPr="006030FC">
              <w:rPr>
                <w:i/>
                <w:sz w:val="18"/>
                <w:szCs w:val="18"/>
                <w:lang w:eastAsia="lv-LV"/>
              </w:rPr>
              <w:t>Tiesiskums 2014-2020</w:t>
            </w:r>
            <w:r w:rsidR="009E0F5A">
              <w:rPr>
                <w:i/>
                <w:sz w:val="18"/>
                <w:szCs w:val="18"/>
                <w:lang w:eastAsia="lv-LV"/>
              </w:rPr>
              <w:t>”</w:t>
            </w:r>
            <w:r>
              <w:rPr>
                <w:i/>
                <w:sz w:val="18"/>
                <w:szCs w:val="18"/>
                <w:lang w:eastAsia="lv-LV"/>
              </w:rPr>
              <w:t xml:space="preserve"> </w:t>
            </w:r>
            <w:r w:rsidRPr="00C5040A">
              <w:rPr>
                <w:i/>
                <w:sz w:val="18"/>
                <w:szCs w:val="18"/>
                <w:lang w:eastAsia="lv-LV"/>
              </w:rPr>
              <w:t>projekta</w:t>
            </w:r>
            <w:r>
              <w:rPr>
                <w:i/>
                <w:sz w:val="18"/>
                <w:szCs w:val="18"/>
                <w:lang w:eastAsia="lv-LV"/>
              </w:rPr>
              <w:t xml:space="preserve"> “</w:t>
            </w:r>
            <w:r w:rsidRPr="0033038C">
              <w:rPr>
                <w:i/>
                <w:sz w:val="18"/>
                <w:szCs w:val="18"/>
                <w:lang w:eastAsia="lv-LV"/>
              </w:rPr>
              <w:t xml:space="preserve">Dalībvalstu zemesgrāmatu </w:t>
            </w:r>
            <w:proofErr w:type="spellStart"/>
            <w:r w:rsidRPr="0033038C">
              <w:rPr>
                <w:i/>
                <w:sz w:val="18"/>
                <w:szCs w:val="18"/>
                <w:lang w:eastAsia="lv-LV"/>
              </w:rPr>
              <w:t>starpsavienojuma</w:t>
            </w:r>
            <w:proofErr w:type="spellEnd"/>
            <w:r w:rsidRPr="0033038C">
              <w:rPr>
                <w:i/>
                <w:sz w:val="18"/>
                <w:szCs w:val="18"/>
                <w:lang w:eastAsia="lv-LV"/>
              </w:rPr>
              <w:t xml:space="preserve"> platformas savienojums 2 – centrālās zemesgrāmatu savienojuma (LRI) platformas izstrāde papildu dalībvalstīm</w:t>
            </w:r>
            <w:r>
              <w:rPr>
                <w:i/>
                <w:sz w:val="18"/>
                <w:szCs w:val="18"/>
                <w:lang w:eastAsia="lv-LV"/>
              </w:rPr>
              <w:t xml:space="preserve">” </w:t>
            </w:r>
            <w:r w:rsidRPr="00C5040A">
              <w:rPr>
                <w:i/>
                <w:sz w:val="18"/>
                <w:szCs w:val="18"/>
                <w:lang w:eastAsia="lv-LV"/>
              </w:rPr>
              <w:t>īstenošanai</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Default="00A9369E" w:rsidP="00810479">
            <w:pPr>
              <w:spacing w:after="0"/>
              <w:ind w:firstLine="0"/>
              <w:jc w:val="right"/>
              <w:rPr>
                <w:sz w:val="18"/>
                <w:szCs w:val="18"/>
              </w:rPr>
            </w:pPr>
            <w:r>
              <w:rPr>
                <w:sz w:val="18"/>
                <w:szCs w:val="18"/>
              </w:rPr>
              <w:t>115 497</w:t>
            </w:r>
          </w:p>
        </w:tc>
        <w:tc>
          <w:tcPr>
            <w:tcW w:w="1277" w:type="dxa"/>
          </w:tcPr>
          <w:p w:rsidR="00A9369E" w:rsidRDefault="00A9369E" w:rsidP="00810479">
            <w:pPr>
              <w:spacing w:after="0"/>
              <w:ind w:firstLine="0"/>
              <w:jc w:val="right"/>
              <w:rPr>
                <w:sz w:val="18"/>
                <w:szCs w:val="18"/>
              </w:rPr>
            </w:pPr>
            <w:r>
              <w:rPr>
                <w:sz w:val="18"/>
                <w:szCs w:val="18"/>
              </w:rPr>
              <w:t>115 497</w:t>
            </w:r>
          </w:p>
        </w:tc>
      </w:tr>
      <w:tr w:rsidR="00A9369E" w:rsidRPr="00C5040A" w:rsidTr="00810479">
        <w:trPr>
          <w:trHeight w:val="142"/>
          <w:jc w:val="center"/>
        </w:trPr>
        <w:tc>
          <w:tcPr>
            <w:tcW w:w="5241" w:type="dxa"/>
          </w:tcPr>
          <w:p w:rsidR="00A9369E" w:rsidRDefault="00A9369E" w:rsidP="009E0F5A">
            <w:pPr>
              <w:spacing w:after="0"/>
              <w:ind w:firstLine="0"/>
              <w:rPr>
                <w:i/>
                <w:sz w:val="18"/>
                <w:szCs w:val="18"/>
                <w:lang w:eastAsia="lv-LV"/>
              </w:rPr>
            </w:pPr>
            <w:r>
              <w:rPr>
                <w:i/>
                <w:sz w:val="18"/>
                <w:szCs w:val="18"/>
                <w:lang w:eastAsia="lv-LV"/>
              </w:rPr>
              <w:t xml:space="preserve"> </w:t>
            </w:r>
            <w:r w:rsidRPr="00893344">
              <w:rPr>
                <w:i/>
                <w:sz w:val="18"/>
                <w:szCs w:val="18"/>
                <w:lang w:eastAsia="lv-LV"/>
              </w:rPr>
              <w:t>Palielināti izdevumi Iekšējās drošības fonda finanšu programmas ISF-Policija projekta “Tabakas un citu augu izcelsmes vielu izpētes kapacitātes celšana” īstenošanai</w:t>
            </w:r>
          </w:p>
        </w:tc>
        <w:tc>
          <w:tcPr>
            <w:tcW w:w="1277" w:type="dxa"/>
          </w:tcPr>
          <w:p w:rsidR="00A9369E" w:rsidRPr="00C5040A" w:rsidRDefault="00A9369E" w:rsidP="00810479">
            <w:pPr>
              <w:spacing w:after="0"/>
              <w:ind w:firstLine="0"/>
              <w:jc w:val="center"/>
              <w:rPr>
                <w:sz w:val="18"/>
                <w:szCs w:val="18"/>
              </w:rPr>
            </w:pPr>
            <w:r w:rsidRPr="00C5040A">
              <w:rPr>
                <w:sz w:val="18"/>
              </w:rPr>
              <w:t>-</w:t>
            </w:r>
          </w:p>
        </w:tc>
        <w:tc>
          <w:tcPr>
            <w:tcW w:w="1277" w:type="dxa"/>
          </w:tcPr>
          <w:p w:rsidR="00A9369E" w:rsidRDefault="00A9369E" w:rsidP="00810479">
            <w:pPr>
              <w:spacing w:after="0"/>
              <w:ind w:firstLine="0"/>
              <w:jc w:val="right"/>
              <w:rPr>
                <w:sz w:val="18"/>
                <w:szCs w:val="18"/>
              </w:rPr>
            </w:pPr>
            <w:r>
              <w:rPr>
                <w:sz w:val="18"/>
                <w:szCs w:val="18"/>
              </w:rPr>
              <w:t>46 167</w:t>
            </w:r>
          </w:p>
        </w:tc>
        <w:tc>
          <w:tcPr>
            <w:tcW w:w="1277" w:type="dxa"/>
          </w:tcPr>
          <w:p w:rsidR="00A9369E" w:rsidRDefault="00A9369E" w:rsidP="00810479">
            <w:pPr>
              <w:spacing w:after="0"/>
              <w:ind w:firstLine="0"/>
              <w:jc w:val="right"/>
              <w:rPr>
                <w:sz w:val="18"/>
                <w:szCs w:val="18"/>
              </w:rPr>
            </w:pPr>
            <w:r>
              <w:rPr>
                <w:sz w:val="18"/>
                <w:szCs w:val="18"/>
              </w:rPr>
              <w:t>46 167</w:t>
            </w:r>
          </w:p>
        </w:tc>
      </w:tr>
    </w:tbl>
    <w:p w:rsidR="00A9369E" w:rsidRPr="00C5040A" w:rsidRDefault="00A9369E" w:rsidP="00A9369E">
      <w:pPr>
        <w:widowControl w:val="0"/>
        <w:spacing w:before="240" w:after="240"/>
        <w:ind w:firstLine="0"/>
        <w:jc w:val="center"/>
        <w:rPr>
          <w:b/>
        </w:rPr>
      </w:pPr>
      <w:r w:rsidRPr="00C5040A">
        <w:rPr>
          <w:b/>
        </w:rPr>
        <w:t>70.21.00 Atmaksas valsts pamatbudžetā par Eiropas Savienības politiku instrumentu finansējumu (2014-2020)</w:t>
      </w:r>
    </w:p>
    <w:p w:rsidR="00A9369E" w:rsidRPr="00C5040A" w:rsidRDefault="00A9369E" w:rsidP="00A9369E">
      <w:pPr>
        <w:spacing w:before="120"/>
        <w:ind w:firstLine="0"/>
        <w:rPr>
          <w:u w:val="single"/>
        </w:rPr>
      </w:pPr>
      <w:r w:rsidRPr="00C5040A">
        <w:rPr>
          <w:u w:val="single"/>
        </w:rPr>
        <w:t>Apakšprogrammas mērķis:</w:t>
      </w:r>
    </w:p>
    <w:p w:rsidR="00A9369E" w:rsidRPr="003E3740" w:rsidRDefault="00A9369E" w:rsidP="00A9369E">
      <w:pPr>
        <w:ind w:firstLine="720"/>
        <w:rPr>
          <w:rFonts w:eastAsia="Calibri"/>
          <w:szCs w:val="24"/>
          <w:lang w:eastAsia="lv-LV"/>
        </w:rPr>
      </w:pPr>
      <w:r w:rsidRPr="003E3740">
        <w:rPr>
          <w:rFonts w:eastAsia="Calibri"/>
          <w:szCs w:val="24"/>
          <w:lang w:eastAsia="lv-LV"/>
        </w:rPr>
        <w:t>nodrošināt atmaksu valsts pamatbudžetā par Eiropas Savienības politiku instrumentu un pārējās ārvalstu finanšu palīdzības finansējumu.</w:t>
      </w:r>
    </w:p>
    <w:p w:rsidR="00A9369E" w:rsidRPr="00C5040A" w:rsidRDefault="00A9369E" w:rsidP="00A9369E">
      <w:pPr>
        <w:ind w:firstLine="0"/>
        <w:rPr>
          <w:u w:val="single"/>
        </w:rPr>
      </w:pPr>
      <w:r w:rsidRPr="00C5040A">
        <w:rPr>
          <w:u w:val="single"/>
        </w:rPr>
        <w:t>Galvenās aktivitātes:</w:t>
      </w:r>
    </w:p>
    <w:p w:rsidR="00A9369E" w:rsidRPr="000F19FE" w:rsidRDefault="001140EC" w:rsidP="009E0F5A">
      <w:pPr>
        <w:spacing w:before="120"/>
        <w:ind w:left="1418" w:hanging="341"/>
        <w:rPr>
          <w:color w:val="000000"/>
          <w:szCs w:val="24"/>
          <w:lang w:eastAsia="lv-LV"/>
        </w:rPr>
      </w:pPr>
      <w:r>
        <w:rPr>
          <w:rFonts w:eastAsia="Calibri"/>
          <w:szCs w:val="24"/>
        </w:rPr>
        <w:t>1) </w:t>
      </w:r>
      <w:r>
        <w:rPr>
          <w:rFonts w:eastAsia="Calibri"/>
          <w:szCs w:val="24"/>
        </w:rPr>
        <w:tab/>
        <w:t>v</w:t>
      </w:r>
      <w:r w:rsidR="00A9369E" w:rsidRPr="000F19FE">
        <w:rPr>
          <w:rFonts w:eastAsia="Calibri"/>
          <w:szCs w:val="24"/>
        </w:rPr>
        <w:t xml:space="preserve">eikt atmaksu valsts pamatbudžetā par īstenoto Iekšējās drošības fonda finanšu programmas ISF-Policija projektu </w:t>
      </w:r>
      <w:r w:rsidR="009E0F5A">
        <w:rPr>
          <w:color w:val="000000"/>
          <w:szCs w:val="24"/>
          <w:lang w:eastAsia="lv-LV"/>
        </w:rPr>
        <w:t>“</w:t>
      </w:r>
      <w:r w:rsidR="00A9369E" w:rsidRPr="000F19FE">
        <w:rPr>
          <w:color w:val="000000"/>
          <w:szCs w:val="24"/>
          <w:lang w:eastAsia="lv-LV"/>
        </w:rPr>
        <w:t>Tabakas un citu augu izcelsmes vielu izpētes kapacitātes celšana</w:t>
      </w:r>
      <w:r w:rsidR="009E0F5A">
        <w:rPr>
          <w:color w:val="000000"/>
          <w:szCs w:val="24"/>
          <w:lang w:eastAsia="lv-LV"/>
        </w:rPr>
        <w:t>”</w:t>
      </w:r>
      <w:r w:rsidR="00A9369E" w:rsidRPr="000F19FE">
        <w:rPr>
          <w:color w:val="000000"/>
          <w:szCs w:val="24"/>
          <w:lang w:eastAsia="lv-LV"/>
        </w:rPr>
        <w:t>;</w:t>
      </w:r>
    </w:p>
    <w:p w:rsidR="00A9369E" w:rsidRPr="000F19FE" w:rsidRDefault="001140EC" w:rsidP="009E0F5A">
      <w:pPr>
        <w:spacing w:before="120"/>
        <w:ind w:left="1418" w:hanging="341"/>
        <w:rPr>
          <w:color w:val="000000"/>
          <w:szCs w:val="24"/>
          <w:lang w:eastAsia="lv-LV"/>
        </w:rPr>
      </w:pPr>
      <w:r>
        <w:rPr>
          <w:rFonts w:eastAsia="Calibri"/>
          <w:szCs w:val="24"/>
        </w:rPr>
        <w:t>2) </w:t>
      </w:r>
      <w:r>
        <w:rPr>
          <w:rFonts w:eastAsia="Calibri"/>
          <w:szCs w:val="24"/>
        </w:rPr>
        <w:tab/>
        <w:t>v</w:t>
      </w:r>
      <w:r w:rsidR="00A9369E" w:rsidRPr="000F19FE">
        <w:rPr>
          <w:rFonts w:eastAsia="Calibri"/>
          <w:szCs w:val="24"/>
        </w:rPr>
        <w:t xml:space="preserve">eikt atmaksu valsts pamatbudžetā par īstenoto </w:t>
      </w:r>
      <w:r w:rsidR="00A9369E" w:rsidRPr="000F19FE">
        <w:rPr>
          <w:color w:val="000000"/>
          <w:szCs w:val="24"/>
          <w:lang w:eastAsia="lv-LV"/>
        </w:rPr>
        <w:t>Eiropas Komisijas pamatprogra</w:t>
      </w:r>
      <w:r w:rsidR="009E0F5A">
        <w:rPr>
          <w:color w:val="000000"/>
          <w:szCs w:val="24"/>
          <w:lang w:eastAsia="lv-LV"/>
        </w:rPr>
        <w:t>mmas pētniecībai un inovācijai “</w:t>
      </w:r>
      <w:r w:rsidR="00A9369E" w:rsidRPr="000F19FE">
        <w:rPr>
          <w:color w:val="000000"/>
          <w:szCs w:val="24"/>
          <w:lang w:eastAsia="lv-LV"/>
        </w:rPr>
        <w:t>Apvārsnis 2020</w:t>
      </w:r>
      <w:r w:rsidR="009E0F5A">
        <w:rPr>
          <w:color w:val="000000"/>
          <w:szCs w:val="24"/>
          <w:lang w:eastAsia="lv-LV"/>
        </w:rPr>
        <w:t>”</w:t>
      </w:r>
      <w:r w:rsidR="00A9369E" w:rsidRPr="000F19FE">
        <w:rPr>
          <w:color w:val="000000"/>
          <w:szCs w:val="24"/>
          <w:lang w:eastAsia="lv-LV"/>
        </w:rPr>
        <w:t xml:space="preserve"> </w:t>
      </w:r>
      <w:r w:rsidR="009E0F5A">
        <w:rPr>
          <w:i/>
          <w:iCs/>
          <w:color w:val="000000"/>
          <w:szCs w:val="24"/>
          <w:lang w:eastAsia="lv-LV"/>
        </w:rPr>
        <w:t>(“</w:t>
      </w:r>
      <w:proofErr w:type="spellStart"/>
      <w:r w:rsidR="00A9369E" w:rsidRPr="000F19FE">
        <w:rPr>
          <w:i/>
          <w:iCs/>
          <w:color w:val="000000"/>
          <w:szCs w:val="24"/>
          <w:lang w:eastAsia="lv-LV"/>
        </w:rPr>
        <w:t>Horizon</w:t>
      </w:r>
      <w:proofErr w:type="spellEnd"/>
      <w:r w:rsidR="00A9369E" w:rsidRPr="000F19FE">
        <w:rPr>
          <w:i/>
          <w:iCs/>
          <w:color w:val="000000"/>
          <w:szCs w:val="24"/>
          <w:lang w:eastAsia="lv-LV"/>
        </w:rPr>
        <w:t xml:space="preserve"> 2020</w:t>
      </w:r>
      <w:r w:rsidR="009E0F5A">
        <w:rPr>
          <w:i/>
          <w:iCs/>
          <w:color w:val="000000"/>
          <w:szCs w:val="24"/>
          <w:lang w:eastAsia="lv-LV"/>
        </w:rPr>
        <w:t>”</w:t>
      </w:r>
      <w:r w:rsidR="00A9369E" w:rsidRPr="000F19FE">
        <w:rPr>
          <w:i/>
          <w:iCs/>
          <w:color w:val="000000"/>
          <w:szCs w:val="24"/>
          <w:lang w:eastAsia="lv-LV"/>
        </w:rPr>
        <w:t>)</w:t>
      </w:r>
      <w:r w:rsidR="00A9369E" w:rsidRPr="000F19FE">
        <w:rPr>
          <w:color w:val="000000"/>
          <w:szCs w:val="24"/>
          <w:lang w:eastAsia="lv-LV"/>
        </w:rPr>
        <w:t xml:space="preserve"> 2016.</w:t>
      </w:r>
      <w:r w:rsidR="00A9369E">
        <w:rPr>
          <w:color w:val="000000"/>
          <w:szCs w:val="24"/>
          <w:lang w:eastAsia="lv-LV"/>
        </w:rPr>
        <w:t>-</w:t>
      </w:r>
      <w:r w:rsidR="00A9369E" w:rsidRPr="000F19FE">
        <w:rPr>
          <w:color w:val="000000"/>
          <w:szCs w:val="24"/>
          <w:lang w:eastAsia="lv-LV"/>
        </w:rPr>
        <w:t>2017. gada darba</w:t>
      </w:r>
      <w:r w:rsidR="009E0F5A">
        <w:rPr>
          <w:color w:val="000000"/>
          <w:szCs w:val="24"/>
          <w:lang w:eastAsia="lv-LV"/>
        </w:rPr>
        <w:t xml:space="preserve"> programmas projektu Nr. 786741 “</w:t>
      </w:r>
      <w:r w:rsidR="00A9369E" w:rsidRPr="000F19FE">
        <w:rPr>
          <w:color w:val="000000"/>
          <w:szCs w:val="24"/>
          <w:lang w:eastAsia="lv-LV"/>
        </w:rPr>
        <w:t xml:space="preserve">GDPR (Vispārīgās datu aizsardzības regulas) nodrošināšana ar </w:t>
      </w:r>
      <w:proofErr w:type="spellStart"/>
      <w:r w:rsidR="00A9369E" w:rsidRPr="000F19FE">
        <w:rPr>
          <w:color w:val="000000"/>
          <w:szCs w:val="24"/>
          <w:lang w:eastAsia="lv-LV"/>
        </w:rPr>
        <w:t>mākoņplatformas</w:t>
      </w:r>
      <w:proofErr w:type="spellEnd"/>
      <w:r w:rsidR="00A9369E" w:rsidRPr="000F19FE">
        <w:rPr>
          <w:color w:val="000000"/>
          <w:szCs w:val="24"/>
          <w:lang w:eastAsia="lv-LV"/>
        </w:rPr>
        <w:t xml:space="preserve"> pakalpojuma izveidošanu </w:t>
      </w:r>
      <w:proofErr w:type="spellStart"/>
      <w:r w:rsidR="00A9369E" w:rsidRPr="000F19FE">
        <w:rPr>
          <w:color w:val="000000"/>
          <w:szCs w:val="24"/>
          <w:lang w:eastAsia="lv-LV"/>
        </w:rPr>
        <w:t>mikrouzņēmumiem</w:t>
      </w:r>
      <w:proofErr w:type="spellEnd"/>
      <w:r w:rsidR="009E0F5A">
        <w:rPr>
          <w:color w:val="000000"/>
          <w:szCs w:val="24"/>
          <w:lang w:eastAsia="lv-LV"/>
        </w:rPr>
        <w:t>”</w:t>
      </w:r>
      <w:r w:rsidR="00A9369E" w:rsidRPr="000F19FE">
        <w:rPr>
          <w:color w:val="000000"/>
          <w:szCs w:val="24"/>
          <w:lang w:eastAsia="lv-LV"/>
        </w:rPr>
        <w:t>;</w:t>
      </w:r>
    </w:p>
    <w:p w:rsidR="00A9369E" w:rsidRPr="000F19FE" w:rsidRDefault="001140EC" w:rsidP="009E0F5A">
      <w:pPr>
        <w:spacing w:before="120"/>
        <w:ind w:left="1418" w:hanging="341"/>
        <w:rPr>
          <w:rFonts w:eastAsia="Calibri"/>
          <w:szCs w:val="24"/>
        </w:rPr>
      </w:pPr>
      <w:r>
        <w:rPr>
          <w:rFonts w:eastAsia="Calibri"/>
          <w:szCs w:val="24"/>
        </w:rPr>
        <w:t>3) </w:t>
      </w:r>
      <w:r>
        <w:rPr>
          <w:rFonts w:eastAsia="Calibri"/>
          <w:szCs w:val="24"/>
        </w:rPr>
        <w:tab/>
        <w:t>v</w:t>
      </w:r>
      <w:r w:rsidR="00A9369E" w:rsidRPr="000F19FE">
        <w:rPr>
          <w:rFonts w:eastAsia="Calibri"/>
          <w:szCs w:val="24"/>
        </w:rPr>
        <w:t xml:space="preserve">eikt atmaksu valsts pamatbudžetā par īstenoto </w:t>
      </w:r>
      <w:r w:rsidR="00A9369E" w:rsidRPr="000F19FE">
        <w:rPr>
          <w:color w:val="000000"/>
          <w:szCs w:val="24"/>
          <w:lang w:eastAsia="lv-LV"/>
        </w:rPr>
        <w:t>Eiropas Komisijas Ti</w:t>
      </w:r>
      <w:r w:rsidR="009E0F5A">
        <w:rPr>
          <w:color w:val="000000"/>
          <w:szCs w:val="24"/>
          <w:lang w:eastAsia="lv-LV"/>
        </w:rPr>
        <w:t>eslietu direktorāta programmas “</w:t>
      </w:r>
      <w:r w:rsidR="00A9369E" w:rsidRPr="000F19FE">
        <w:rPr>
          <w:color w:val="000000"/>
          <w:szCs w:val="24"/>
          <w:lang w:eastAsia="lv-LV"/>
        </w:rPr>
        <w:t>Tiesiskums 2014</w:t>
      </w:r>
      <w:r w:rsidR="00A9369E">
        <w:rPr>
          <w:color w:val="000000"/>
          <w:szCs w:val="24"/>
          <w:lang w:eastAsia="lv-LV"/>
        </w:rPr>
        <w:t>-</w:t>
      </w:r>
      <w:r w:rsidR="009E0F5A">
        <w:rPr>
          <w:color w:val="000000"/>
          <w:szCs w:val="24"/>
          <w:lang w:eastAsia="lv-LV"/>
        </w:rPr>
        <w:t>2020" projektu “</w:t>
      </w:r>
      <w:r w:rsidR="00A9369E" w:rsidRPr="000F19FE">
        <w:rPr>
          <w:color w:val="000000"/>
          <w:szCs w:val="24"/>
          <w:lang w:eastAsia="lv-LV"/>
        </w:rPr>
        <w:t>Tiesiskās sadarbības attīstība krimināllietās</w:t>
      </w:r>
      <w:r w:rsidR="009E0F5A">
        <w:rPr>
          <w:color w:val="000000"/>
          <w:szCs w:val="24"/>
          <w:lang w:eastAsia="lv-LV"/>
        </w:rPr>
        <w:t>”</w:t>
      </w:r>
      <w:r w:rsidR="00A9369E" w:rsidRPr="000F19FE">
        <w:rPr>
          <w:color w:val="000000"/>
          <w:szCs w:val="24"/>
          <w:lang w:eastAsia="lv-LV"/>
        </w:rPr>
        <w:t>;</w:t>
      </w:r>
    </w:p>
    <w:p w:rsidR="00A9369E" w:rsidRPr="000F19FE" w:rsidRDefault="001140EC" w:rsidP="009E0F5A">
      <w:pPr>
        <w:spacing w:before="120"/>
        <w:ind w:left="1418" w:hanging="341"/>
        <w:rPr>
          <w:color w:val="000000"/>
          <w:szCs w:val="24"/>
          <w:lang w:eastAsia="lv-LV"/>
        </w:rPr>
      </w:pPr>
      <w:r>
        <w:rPr>
          <w:rFonts w:eastAsia="Calibri"/>
          <w:szCs w:val="24"/>
        </w:rPr>
        <w:lastRenderedPageBreak/>
        <w:t>4) </w:t>
      </w:r>
      <w:r>
        <w:rPr>
          <w:rFonts w:eastAsia="Calibri"/>
          <w:szCs w:val="24"/>
        </w:rPr>
        <w:tab/>
        <w:t>v</w:t>
      </w:r>
      <w:r w:rsidR="00A9369E" w:rsidRPr="000F19FE">
        <w:rPr>
          <w:rFonts w:eastAsia="Calibri"/>
          <w:szCs w:val="24"/>
        </w:rPr>
        <w:t xml:space="preserve">eikt atmaksu valsts pamatbudžetā par īstenoto </w:t>
      </w:r>
      <w:r w:rsidR="00A9369E" w:rsidRPr="000F19FE">
        <w:rPr>
          <w:color w:val="000000"/>
          <w:szCs w:val="24"/>
          <w:lang w:eastAsia="lv-LV"/>
        </w:rPr>
        <w:t>Eiropas infrastruktūras savienošanas instrumenta 2018.</w:t>
      </w:r>
      <w:r w:rsidR="00A9369E">
        <w:rPr>
          <w:color w:val="000000"/>
          <w:szCs w:val="24"/>
          <w:lang w:eastAsia="lv-LV"/>
        </w:rPr>
        <w:t xml:space="preserve"> </w:t>
      </w:r>
      <w:r w:rsidR="009E0F5A">
        <w:rPr>
          <w:color w:val="000000"/>
          <w:szCs w:val="24"/>
          <w:lang w:eastAsia="lv-LV"/>
        </w:rPr>
        <w:t>gada darba programmas projektu “</w:t>
      </w:r>
      <w:r w:rsidR="00A9369E" w:rsidRPr="000F19FE">
        <w:rPr>
          <w:color w:val="000000"/>
          <w:szCs w:val="24"/>
          <w:lang w:eastAsia="lv-LV"/>
        </w:rPr>
        <w:t>E-pierādījumu platformas izstrāde</w:t>
      </w:r>
      <w:r w:rsidR="009E0F5A">
        <w:rPr>
          <w:color w:val="000000"/>
          <w:szCs w:val="24"/>
          <w:lang w:eastAsia="lv-LV"/>
        </w:rPr>
        <w:t>”</w:t>
      </w:r>
      <w:r w:rsidR="00A9369E" w:rsidRPr="000F19FE">
        <w:rPr>
          <w:color w:val="000000"/>
          <w:szCs w:val="24"/>
          <w:lang w:eastAsia="lv-LV"/>
        </w:rPr>
        <w:t xml:space="preserve">; </w:t>
      </w:r>
    </w:p>
    <w:p w:rsidR="00A9369E" w:rsidRPr="003E3740" w:rsidRDefault="001140EC" w:rsidP="009E0F5A">
      <w:pPr>
        <w:spacing w:before="120"/>
        <w:ind w:left="1418" w:hanging="341"/>
        <w:rPr>
          <w:rFonts w:eastAsia="Calibri"/>
          <w:szCs w:val="24"/>
        </w:rPr>
      </w:pPr>
      <w:r>
        <w:rPr>
          <w:rFonts w:eastAsia="Calibri"/>
          <w:szCs w:val="24"/>
        </w:rPr>
        <w:t>5) </w:t>
      </w:r>
      <w:r>
        <w:rPr>
          <w:rFonts w:eastAsia="Calibri"/>
          <w:szCs w:val="24"/>
        </w:rPr>
        <w:tab/>
        <w:t>v</w:t>
      </w:r>
      <w:r w:rsidR="00A9369E" w:rsidRPr="000F19FE">
        <w:rPr>
          <w:rFonts w:eastAsia="Calibri"/>
          <w:szCs w:val="24"/>
        </w:rPr>
        <w:t xml:space="preserve">eikt atmaksu valsts pamatbudžetā par īstenoto </w:t>
      </w:r>
      <w:r w:rsidR="00A9369E" w:rsidRPr="000F19FE">
        <w:rPr>
          <w:color w:val="000000"/>
          <w:szCs w:val="24"/>
          <w:lang w:eastAsia="lv-LV"/>
        </w:rPr>
        <w:t>Eiropas Komisijas Tieslietu ģenerāl</w:t>
      </w:r>
      <w:r w:rsidR="009E0F5A">
        <w:rPr>
          <w:color w:val="000000"/>
          <w:szCs w:val="24"/>
          <w:lang w:eastAsia="lv-LV"/>
        </w:rPr>
        <w:t>direktorāta finanšu programmas “</w:t>
      </w:r>
      <w:r w:rsidR="00A9369E" w:rsidRPr="000F19FE">
        <w:rPr>
          <w:color w:val="000000"/>
          <w:szCs w:val="24"/>
          <w:lang w:eastAsia="lv-LV"/>
        </w:rPr>
        <w:t>Tiesības, vienlīdzība un pilsonība</w:t>
      </w:r>
      <w:r w:rsidR="009E0F5A">
        <w:rPr>
          <w:color w:val="000000"/>
          <w:szCs w:val="24"/>
          <w:lang w:eastAsia="lv-LV"/>
        </w:rPr>
        <w:t>”</w:t>
      </w:r>
      <w:r w:rsidR="00A9369E" w:rsidRPr="000F19FE">
        <w:rPr>
          <w:color w:val="000000"/>
          <w:szCs w:val="24"/>
          <w:lang w:eastAsia="lv-LV"/>
        </w:rPr>
        <w:t xml:space="preserve"> 2014.-2020.</w:t>
      </w:r>
      <w:r w:rsidR="00A9369E">
        <w:rPr>
          <w:color w:val="000000"/>
          <w:szCs w:val="24"/>
          <w:lang w:eastAsia="lv-LV"/>
        </w:rPr>
        <w:t xml:space="preserve"> </w:t>
      </w:r>
      <w:r w:rsidR="009E0F5A">
        <w:rPr>
          <w:color w:val="000000"/>
          <w:szCs w:val="24"/>
          <w:lang w:eastAsia="lv-LV"/>
        </w:rPr>
        <w:t>gadam projektu Nr.814774 “</w:t>
      </w:r>
      <w:r w:rsidR="00A9369E" w:rsidRPr="000F19FE">
        <w:rPr>
          <w:color w:val="000000"/>
          <w:szCs w:val="24"/>
          <w:lang w:eastAsia="lv-LV"/>
        </w:rPr>
        <w:t>Vispārīgā datu aizsardzības regula – iespējas un atbildība mazajiem un vidējiem uzņēmumiem (MVU); tiesības un riski nepilngadīgām personām</w:t>
      </w:r>
      <w:r w:rsidR="009E0F5A">
        <w:rPr>
          <w:color w:val="000000"/>
          <w:szCs w:val="24"/>
          <w:lang w:eastAsia="lv-LV"/>
        </w:rPr>
        <w:t>”</w:t>
      </w:r>
      <w:r w:rsidR="00A9369E" w:rsidRPr="000F19FE">
        <w:rPr>
          <w:color w:val="000000"/>
          <w:szCs w:val="24"/>
          <w:lang w:eastAsia="lv-LV"/>
        </w:rPr>
        <w:t>.</w:t>
      </w:r>
    </w:p>
    <w:p w:rsidR="00A9369E" w:rsidRPr="002F2134" w:rsidRDefault="00A9369E" w:rsidP="00A9369E">
      <w:pPr>
        <w:tabs>
          <w:tab w:val="left" w:pos="3236"/>
          <w:tab w:val="left" w:pos="4242"/>
          <w:tab w:val="left" w:pos="5248"/>
          <w:tab w:val="left" w:pos="6254"/>
          <w:tab w:val="left" w:pos="7260"/>
          <w:tab w:val="left" w:pos="8266"/>
        </w:tabs>
        <w:spacing w:after="240"/>
        <w:rPr>
          <w:rFonts w:eastAsia="Calibri"/>
          <w:szCs w:val="24"/>
        </w:rPr>
      </w:pPr>
      <w:r w:rsidRPr="003E3740">
        <w:rPr>
          <w:rFonts w:eastAsia="Calibri"/>
          <w:szCs w:val="24"/>
          <w:u w:val="single"/>
        </w:rPr>
        <w:t>Apakšprogrammas izpildītāji</w:t>
      </w:r>
      <w:r w:rsidRPr="003E3740">
        <w:rPr>
          <w:rFonts w:eastAsia="Calibri"/>
          <w:szCs w:val="24"/>
        </w:rPr>
        <w:t>: Valsts tiesu ekspertīžu birojs, Datu valsts inspekcija</w:t>
      </w:r>
      <w:r>
        <w:rPr>
          <w:rFonts w:eastAsia="Calibri"/>
          <w:szCs w:val="24"/>
        </w:rPr>
        <w:t>,</w:t>
      </w:r>
      <w:r w:rsidRPr="00491087">
        <w:rPr>
          <w:rFonts w:eastAsia="Calibri"/>
          <w:szCs w:val="24"/>
        </w:rPr>
        <w:t xml:space="preserve"> </w:t>
      </w:r>
      <w:r w:rsidRPr="003E3740">
        <w:rPr>
          <w:rFonts w:eastAsia="Calibri"/>
          <w:szCs w:val="24"/>
        </w:rPr>
        <w:t>Tiesu administrācija</w:t>
      </w:r>
      <w:r w:rsidRPr="00491087">
        <w:rPr>
          <w:rFonts w:eastAsia="Calibri"/>
          <w:szCs w:val="24"/>
        </w:rPr>
        <w:t>.</w:t>
      </w:r>
    </w:p>
    <w:p w:rsidR="00A9369E" w:rsidRPr="00C5040A" w:rsidRDefault="00A9369E" w:rsidP="006D0235">
      <w:pPr>
        <w:spacing w:before="240" w:after="240"/>
        <w:ind w:firstLine="0"/>
        <w:jc w:val="center"/>
        <w:rPr>
          <w:b/>
          <w:lang w:eastAsia="lv-LV"/>
        </w:rPr>
      </w:pPr>
      <w:r w:rsidRPr="00C5040A">
        <w:rPr>
          <w:b/>
          <w:lang w:eastAsia="lv-LV"/>
        </w:rPr>
        <w:t>Finansiālie rādītāji no 201</w:t>
      </w:r>
      <w:r>
        <w:rPr>
          <w:b/>
          <w:lang w:eastAsia="lv-LV"/>
        </w:rPr>
        <w:t>9</w:t>
      </w:r>
      <w:r w:rsidRPr="00C5040A">
        <w:rPr>
          <w:b/>
          <w:lang w:eastAsia="lv-LV"/>
        </w:rPr>
        <w:t>. līdz 202</w:t>
      </w:r>
      <w:r>
        <w:rPr>
          <w:b/>
          <w:lang w:eastAsia="lv-LV"/>
        </w:rPr>
        <w:t>3</w:t>
      </w:r>
      <w:r w:rsidRPr="00C5040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C5040A" w:rsidTr="00810479">
        <w:trPr>
          <w:trHeight w:val="283"/>
          <w:tblHeader/>
          <w:jc w:val="center"/>
        </w:trPr>
        <w:tc>
          <w:tcPr>
            <w:tcW w:w="3378" w:type="dxa"/>
            <w:vAlign w:val="center"/>
          </w:tcPr>
          <w:p w:rsidR="00A9369E" w:rsidRPr="00C5040A" w:rsidRDefault="00A9369E" w:rsidP="00810479">
            <w:pPr>
              <w:spacing w:after="0"/>
              <w:ind w:firstLine="0"/>
              <w:jc w:val="center"/>
              <w:rPr>
                <w:sz w:val="18"/>
                <w:szCs w:val="24"/>
              </w:rPr>
            </w:pPr>
          </w:p>
        </w:tc>
        <w:tc>
          <w:tcPr>
            <w:tcW w:w="1131" w:type="dxa"/>
          </w:tcPr>
          <w:p w:rsidR="00A9369E" w:rsidRPr="00C5040A" w:rsidRDefault="00A9369E" w:rsidP="00810479">
            <w:pPr>
              <w:spacing w:after="0"/>
              <w:ind w:firstLine="0"/>
              <w:jc w:val="center"/>
              <w:rPr>
                <w:sz w:val="18"/>
                <w:szCs w:val="24"/>
                <w:lang w:eastAsia="lv-LV"/>
              </w:rPr>
            </w:pPr>
            <w:r w:rsidRPr="00C5040A">
              <w:rPr>
                <w:sz w:val="18"/>
                <w:szCs w:val="18"/>
                <w:lang w:eastAsia="lv-LV"/>
              </w:rPr>
              <w:t>201</w:t>
            </w:r>
            <w:r>
              <w:rPr>
                <w:sz w:val="18"/>
                <w:szCs w:val="18"/>
                <w:lang w:eastAsia="lv-LV"/>
              </w:rPr>
              <w:t>9</w:t>
            </w:r>
            <w:r w:rsidRPr="00C5040A">
              <w:rPr>
                <w:sz w:val="18"/>
                <w:szCs w:val="18"/>
                <w:lang w:eastAsia="lv-LV"/>
              </w:rPr>
              <w:t>. gads</w:t>
            </w:r>
            <w:r w:rsidRPr="00C5040A">
              <w:rPr>
                <w:sz w:val="18"/>
                <w:szCs w:val="18"/>
                <w:lang w:eastAsia="lv-LV"/>
              </w:rPr>
              <w:br/>
              <w:t>(izpilde)</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w:t>
            </w:r>
            <w:r>
              <w:rPr>
                <w:sz w:val="18"/>
                <w:szCs w:val="18"/>
                <w:lang w:eastAsia="lv-LV"/>
              </w:rPr>
              <w:t>20</w:t>
            </w:r>
            <w:r w:rsidRPr="00C5040A">
              <w:rPr>
                <w:sz w:val="18"/>
                <w:szCs w:val="18"/>
                <w:lang w:eastAsia="lv-LV"/>
              </w:rPr>
              <w:t>. gada     plāns</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202</w:t>
            </w:r>
            <w:r>
              <w:rPr>
                <w:sz w:val="18"/>
                <w:szCs w:val="18"/>
                <w:lang w:eastAsia="lv-LV"/>
              </w:rPr>
              <w:t>1</w:t>
            </w:r>
            <w:r w:rsidRPr="00C5040A">
              <w:rPr>
                <w:sz w:val="18"/>
                <w:szCs w:val="18"/>
                <w:lang w:eastAsia="lv-LV"/>
              </w:rPr>
              <w:t>. gada projekts</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2022. gada prognoze</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2023. gada prognoze</w:t>
            </w:r>
          </w:p>
        </w:tc>
      </w:tr>
      <w:tr w:rsidR="00A9369E" w:rsidRPr="00C5040A" w:rsidTr="00810479">
        <w:trPr>
          <w:trHeight w:val="142"/>
          <w:jc w:val="center"/>
        </w:trPr>
        <w:tc>
          <w:tcPr>
            <w:tcW w:w="3378" w:type="dxa"/>
            <w:shd w:val="clear" w:color="auto" w:fill="D9D9D9" w:themeFill="background1" w:themeFillShade="D9"/>
            <w:vAlign w:val="center"/>
          </w:tcPr>
          <w:p w:rsidR="00A9369E" w:rsidRPr="00C5040A" w:rsidRDefault="00A9369E" w:rsidP="00810479">
            <w:pPr>
              <w:spacing w:after="0"/>
              <w:ind w:firstLine="0"/>
              <w:jc w:val="left"/>
              <w:rPr>
                <w:sz w:val="18"/>
                <w:lang w:eastAsia="lv-LV"/>
              </w:rPr>
            </w:pPr>
            <w:r w:rsidRPr="00C5040A">
              <w:rPr>
                <w:sz w:val="18"/>
                <w:lang w:eastAsia="lv-LV"/>
              </w:rPr>
              <w:t>Kopējie izdevumi,</w:t>
            </w:r>
            <w:r w:rsidRPr="00C5040A">
              <w:rPr>
                <w:sz w:val="18"/>
              </w:rPr>
              <w:t xml:space="preserve"> </w:t>
            </w:r>
            <w:proofErr w:type="spellStart"/>
            <w:r w:rsidRPr="00C5040A">
              <w:rPr>
                <w:i/>
                <w:sz w:val="18"/>
                <w:szCs w:val="18"/>
              </w:rPr>
              <w:t>euro</w:t>
            </w:r>
            <w:proofErr w:type="spellEnd"/>
          </w:p>
        </w:tc>
        <w:tc>
          <w:tcPr>
            <w:tcW w:w="1131" w:type="dxa"/>
            <w:shd w:val="clear" w:color="auto" w:fill="D9D9D9" w:themeFill="background1" w:themeFillShade="D9"/>
          </w:tcPr>
          <w:p w:rsidR="00A9369E" w:rsidRPr="00C5040A" w:rsidRDefault="00A9369E" w:rsidP="00810479">
            <w:pPr>
              <w:spacing w:after="0"/>
              <w:ind w:firstLine="0"/>
              <w:jc w:val="right"/>
              <w:rPr>
                <w:sz w:val="18"/>
              </w:rPr>
            </w:pPr>
            <w:r>
              <w:rPr>
                <w:sz w:val="18"/>
              </w:rPr>
              <w:t>289 224</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4 841</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336 046</w:t>
            </w:r>
          </w:p>
        </w:tc>
        <w:tc>
          <w:tcPr>
            <w:tcW w:w="1132" w:type="dxa"/>
            <w:shd w:val="clear" w:color="auto" w:fill="D9D9D9" w:themeFill="background1" w:themeFillShade="D9"/>
          </w:tcPr>
          <w:p w:rsidR="00A9369E" w:rsidRPr="00C5040A" w:rsidRDefault="00A9369E" w:rsidP="00810479">
            <w:pPr>
              <w:spacing w:after="0"/>
              <w:ind w:firstLine="0"/>
              <w:jc w:val="right"/>
              <w:rPr>
                <w:sz w:val="18"/>
              </w:rPr>
            </w:pPr>
            <w:r>
              <w:rPr>
                <w:sz w:val="18"/>
              </w:rPr>
              <w:t>131 383</w:t>
            </w:r>
          </w:p>
        </w:tc>
        <w:tc>
          <w:tcPr>
            <w:tcW w:w="1132" w:type="dxa"/>
            <w:shd w:val="clear" w:color="auto" w:fill="D9D9D9" w:themeFill="background1" w:themeFillShade="D9"/>
          </w:tcPr>
          <w:p w:rsidR="00A9369E" w:rsidRPr="00C5040A" w:rsidRDefault="00A9369E" w:rsidP="00810479">
            <w:pPr>
              <w:spacing w:after="0"/>
              <w:ind w:firstLine="0"/>
              <w:jc w:val="center"/>
              <w:rPr>
                <w:sz w:val="18"/>
              </w:rPr>
            </w:pPr>
            <w:r w:rsidRPr="00C5040A">
              <w:rPr>
                <w:sz w:val="18"/>
              </w:rPr>
              <w:t>-</w:t>
            </w:r>
          </w:p>
        </w:tc>
      </w:tr>
      <w:tr w:rsidR="00A9369E" w:rsidRPr="00C5040A" w:rsidTr="00810479">
        <w:trPr>
          <w:trHeight w:val="283"/>
          <w:jc w:val="center"/>
        </w:trPr>
        <w:tc>
          <w:tcPr>
            <w:tcW w:w="3378" w:type="dxa"/>
            <w:vAlign w:val="center"/>
          </w:tcPr>
          <w:p w:rsidR="00A9369E" w:rsidRPr="00C5040A" w:rsidRDefault="00A9369E" w:rsidP="00810479">
            <w:pPr>
              <w:spacing w:after="0"/>
              <w:ind w:firstLine="0"/>
              <w:jc w:val="left"/>
              <w:rPr>
                <w:sz w:val="18"/>
                <w:szCs w:val="18"/>
                <w:lang w:eastAsia="lv-LV"/>
              </w:rPr>
            </w:pPr>
            <w:r w:rsidRPr="00C5040A">
              <w:rPr>
                <w:sz w:val="18"/>
                <w:szCs w:val="18"/>
                <w:lang w:eastAsia="lv-LV"/>
              </w:rPr>
              <w:t xml:space="preserve">Kopējo izdevumu izmaiņas, </w:t>
            </w:r>
            <w:proofErr w:type="spellStart"/>
            <w:r w:rsidRPr="00C5040A">
              <w:rPr>
                <w:i/>
                <w:sz w:val="18"/>
                <w:szCs w:val="18"/>
                <w:lang w:eastAsia="lv-LV"/>
              </w:rPr>
              <w:t>euro</w:t>
            </w:r>
            <w:proofErr w:type="spellEnd"/>
            <w:r w:rsidRPr="00C5040A">
              <w:rPr>
                <w:sz w:val="18"/>
                <w:szCs w:val="18"/>
                <w:lang w:eastAsia="lv-LV"/>
              </w:rPr>
              <w:t xml:space="preserve"> (+/–) pret iepriekšējo gadu</w:t>
            </w:r>
          </w:p>
        </w:tc>
        <w:tc>
          <w:tcPr>
            <w:tcW w:w="1131" w:type="dxa"/>
          </w:tcPr>
          <w:p w:rsidR="00A9369E" w:rsidRPr="00C5040A" w:rsidRDefault="00A9369E" w:rsidP="00810479">
            <w:pPr>
              <w:spacing w:after="0"/>
              <w:ind w:firstLine="0"/>
              <w:jc w:val="center"/>
              <w:rPr>
                <w:sz w:val="18"/>
              </w:rPr>
            </w:pPr>
            <w:r w:rsidRPr="00C5040A">
              <w:rPr>
                <w:b/>
                <w:bCs/>
                <w:sz w:val="18"/>
              </w:rPr>
              <w:t>×</w:t>
            </w:r>
          </w:p>
        </w:tc>
        <w:tc>
          <w:tcPr>
            <w:tcW w:w="1132" w:type="dxa"/>
          </w:tcPr>
          <w:p w:rsidR="00A9369E" w:rsidRPr="00C5040A" w:rsidRDefault="00A9369E" w:rsidP="00810479">
            <w:pPr>
              <w:spacing w:after="0"/>
              <w:ind w:firstLine="0"/>
              <w:jc w:val="right"/>
              <w:rPr>
                <w:sz w:val="18"/>
              </w:rPr>
            </w:pPr>
            <w:r w:rsidRPr="00C5040A">
              <w:rPr>
                <w:sz w:val="18"/>
              </w:rPr>
              <w:t>-</w:t>
            </w:r>
            <w:r>
              <w:rPr>
                <w:sz w:val="18"/>
              </w:rPr>
              <w:t>284 383</w:t>
            </w:r>
          </w:p>
        </w:tc>
        <w:tc>
          <w:tcPr>
            <w:tcW w:w="1132" w:type="dxa"/>
            <w:shd w:val="clear" w:color="auto" w:fill="auto"/>
          </w:tcPr>
          <w:p w:rsidR="00A9369E" w:rsidRPr="00C5040A" w:rsidRDefault="00A9369E" w:rsidP="00810479">
            <w:pPr>
              <w:spacing w:after="0"/>
              <w:ind w:firstLine="0"/>
              <w:jc w:val="right"/>
              <w:rPr>
                <w:sz w:val="18"/>
              </w:rPr>
            </w:pPr>
            <w:r>
              <w:rPr>
                <w:sz w:val="18"/>
              </w:rPr>
              <w:t>331 205</w:t>
            </w:r>
          </w:p>
        </w:tc>
        <w:tc>
          <w:tcPr>
            <w:tcW w:w="1132" w:type="dxa"/>
            <w:shd w:val="clear" w:color="auto" w:fill="auto"/>
          </w:tcPr>
          <w:p w:rsidR="00A9369E" w:rsidRPr="00C5040A" w:rsidRDefault="00A9369E" w:rsidP="00810479">
            <w:pPr>
              <w:spacing w:after="0"/>
              <w:ind w:firstLine="0"/>
              <w:jc w:val="right"/>
              <w:rPr>
                <w:sz w:val="18"/>
              </w:rPr>
            </w:pPr>
            <w:r>
              <w:rPr>
                <w:sz w:val="18"/>
              </w:rPr>
              <w:t>-204 663</w:t>
            </w:r>
          </w:p>
        </w:tc>
        <w:tc>
          <w:tcPr>
            <w:tcW w:w="1132" w:type="dxa"/>
            <w:shd w:val="clear" w:color="auto" w:fill="auto"/>
          </w:tcPr>
          <w:p w:rsidR="00A9369E" w:rsidRPr="00C5040A" w:rsidRDefault="00A9369E" w:rsidP="00810479">
            <w:pPr>
              <w:spacing w:after="0"/>
              <w:ind w:firstLine="0"/>
              <w:jc w:val="right"/>
              <w:rPr>
                <w:sz w:val="18"/>
              </w:rPr>
            </w:pPr>
            <w:r>
              <w:rPr>
                <w:sz w:val="18"/>
              </w:rPr>
              <w:t>-131 383</w:t>
            </w:r>
          </w:p>
        </w:tc>
      </w:tr>
      <w:tr w:rsidR="00A9369E" w:rsidRPr="00C5040A" w:rsidTr="00810479">
        <w:trPr>
          <w:trHeight w:val="283"/>
          <w:jc w:val="center"/>
        </w:trPr>
        <w:tc>
          <w:tcPr>
            <w:tcW w:w="3378" w:type="dxa"/>
            <w:vAlign w:val="center"/>
          </w:tcPr>
          <w:p w:rsidR="00A9369E" w:rsidRPr="00C5040A" w:rsidRDefault="00A9369E" w:rsidP="00810479">
            <w:pPr>
              <w:spacing w:after="0"/>
              <w:ind w:firstLine="0"/>
              <w:jc w:val="left"/>
              <w:rPr>
                <w:sz w:val="18"/>
              </w:rPr>
            </w:pPr>
            <w:r w:rsidRPr="00C5040A">
              <w:rPr>
                <w:sz w:val="18"/>
                <w:lang w:eastAsia="lv-LV"/>
              </w:rPr>
              <w:t>Kopējie izdevumi</w:t>
            </w:r>
            <w:r w:rsidRPr="00C5040A">
              <w:rPr>
                <w:sz w:val="18"/>
              </w:rPr>
              <w:t>, % (+/–) pret iepriekšējo gadu</w:t>
            </w:r>
          </w:p>
        </w:tc>
        <w:tc>
          <w:tcPr>
            <w:tcW w:w="1131" w:type="dxa"/>
          </w:tcPr>
          <w:p w:rsidR="00A9369E" w:rsidRPr="00C5040A" w:rsidRDefault="00A9369E" w:rsidP="00810479">
            <w:pPr>
              <w:spacing w:after="0"/>
              <w:ind w:firstLine="0"/>
              <w:jc w:val="center"/>
              <w:rPr>
                <w:sz w:val="18"/>
              </w:rPr>
            </w:pPr>
            <w:r w:rsidRPr="00C5040A">
              <w:rPr>
                <w:b/>
                <w:bCs/>
                <w:sz w:val="18"/>
              </w:rPr>
              <w:t>×</w:t>
            </w:r>
          </w:p>
        </w:tc>
        <w:tc>
          <w:tcPr>
            <w:tcW w:w="1132" w:type="dxa"/>
          </w:tcPr>
          <w:p w:rsidR="00A9369E" w:rsidRPr="00C5040A" w:rsidRDefault="00A9369E" w:rsidP="00810479">
            <w:pPr>
              <w:spacing w:after="0"/>
              <w:ind w:firstLine="0"/>
              <w:jc w:val="right"/>
              <w:rPr>
                <w:sz w:val="18"/>
              </w:rPr>
            </w:pPr>
            <w:r>
              <w:rPr>
                <w:sz w:val="18"/>
              </w:rPr>
              <w:t>-98,3</w:t>
            </w:r>
          </w:p>
        </w:tc>
        <w:tc>
          <w:tcPr>
            <w:tcW w:w="1132" w:type="dxa"/>
            <w:shd w:val="clear" w:color="auto" w:fill="auto"/>
          </w:tcPr>
          <w:p w:rsidR="00A9369E" w:rsidRPr="00C5040A" w:rsidRDefault="00A9369E" w:rsidP="00810479">
            <w:pPr>
              <w:spacing w:after="0"/>
              <w:ind w:firstLine="0"/>
              <w:jc w:val="right"/>
              <w:rPr>
                <w:sz w:val="18"/>
              </w:rPr>
            </w:pPr>
            <w:r>
              <w:rPr>
                <w:sz w:val="18"/>
              </w:rPr>
              <w:t>6 841,7</w:t>
            </w:r>
          </w:p>
        </w:tc>
        <w:tc>
          <w:tcPr>
            <w:tcW w:w="1132" w:type="dxa"/>
            <w:shd w:val="clear" w:color="auto" w:fill="auto"/>
          </w:tcPr>
          <w:p w:rsidR="00A9369E" w:rsidRPr="00C5040A" w:rsidRDefault="00A9369E" w:rsidP="00810479">
            <w:pPr>
              <w:spacing w:after="0"/>
              <w:ind w:firstLine="0"/>
              <w:jc w:val="right"/>
              <w:rPr>
                <w:sz w:val="18"/>
              </w:rPr>
            </w:pPr>
            <w:r>
              <w:rPr>
                <w:sz w:val="18"/>
              </w:rPr>
              <w:t>-60,9</w:t>
            </w:r>
          </w:p>
        </w:tc>
        <w:tc>
          <w:tcPr>
            <w:tcW w:w="1132" w:type="dxa"/>
            <w:shd w:val="clear" w:color="auto" w:fill="auto"/>
          </w:tcPr>
          <w:p w:rsidR="00A9369E" w:rsidRPr="00C5040A" w:rsidRDefault="00A9369E" w:rsidP="00810479">
            <w:pPr>
              <w:spacing w:after="0"/>
              <w:ind w:firstLine="0"/>
              <w:jc w:val="right"/>
              <w:rPr>
                <w:sz w:val="18"/>
              </w:rPr>
            </w:pPr>
            <w:r>
              <w:rPr>
                <w:sz w:val="18"/>
              </w:rPr>
              <w:t>-100,0</w:t>
            </w:r>
          </w:p>
        </w:tc>
      </w:tr>
    </w:tbl>
    <w:p w:rsidR="00A9369E" w:rsidRPr="00C5040A" w:rsidRDefault="00A9369E" w:rsidP="006D0235">
      <w:pPr>
        <w:spacing w:before="240" w:after="240"/>
        <w:ind w:firstLine="0"/>
        <w:jc w:val="center"/>
        <w:rPr>
          <w:b/>
          <w:color w:val="000000" w:themeColor="text1"/>
          <w:lang w:eastAsia="lv-LV"/>
        </w:rPr>
      </w:pPr>
      <w:r w:rsidRPr="00C5040A">
        <w:rPr>
          <w:b/>
          <w:color w:val="000000" w:themeColor="text1"/>
          <w:lang w:eastAsia="lv-LV"/>
        </w:rPr>
        <w:t>Izmaiņas izdevumos, salīdzinot 202</w:t>
      </w:r>
      <w:r>
        <w:rPr>
          <w:b/>
          <w:color w:val="000000" w:themeColor="text1"/>
          <w:lang w:eastAsia="lv-LV"/>
        </w:rPr>
        <w:t>1</w:t>
      </w:r>
      <w:r w:rsidRPr="00C5040A">
        <w:rPr>
          <w:b/>
          <w:color w:val="000000" w:themeColor="text1"/>
          <w:lang w:eastAsia="lv-LV"/>
        </w:rPr>
        <w:t>. gada projektu ar 20</w:t>
      </w:r>
      <w:r>
        <w:rPr>
          <w:b/>
          <w:color w:val="000000" w:themeColor="text1"/>
          <w:lang w:eastAsia="lv-LV"/>
        </w:rPr>
        <w:t>20</w:t>
      </w:r>
      <w:r w:rsidRPr="00C5040A">
        <w:rPr>
          <w:b/>
          <w:color w:val="000000" w:themeColor="text1"/>
          <w:lang w:eastAsia="lv-LV"/>
        </w:rPr>
        <w:t>. gada plānu</w:t>
      </w:r>
    </w:p>
    <w:p w:rsidR="00A9369E" w:rsidRPr="00C5040A" w:rsidRDefault="00A9369E" w:rsidP="00A9369E">
      <w:pPr>
        <w:spacing w:after="0"/>
        <w:ind w:left="7921" w:firstLine="720"/>
        <w:jc w:val="center"/>
        <w:rPr>
          <w:i/>
          <w:sz w:val="18"/>
          <w:szCs w:val="18"/>
        </w:rPr>
      </w:pPr>
      <w:proofErr w:type="spellStart"/>
      <w:r w:rsidRPr="00C5040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C5040A" w:rsidTr="00810479">
        <w:trPr>
          <w:trHeight w:val="142"/>
          <w:tblHeader/>
          <w:jc w:val="center"/>
        </w:trPr>
        <w:tc>
          <w:tcPr>
            <w:tcW w:w="5241" w:type="dxa"/>
            <w:vAlign w:val="center"/>
          </w:tcPr>
          <w:p w:rsidR="00A9369E" w:rsidRPr="00C5040A" w:rsidRDefault="00A9369E" w:rsidP="00810479">
            <w:pPr>
              <w:spacing w:after="0"/>
              <w:ind w:firstLine="0"/>
              <w:jc w:val="center"/>
              <w:rPr>
                <w:sz w:val="18"/>
                <w:szCs w:val="18"/>
              </w:rPr>
            </w:pPr>
            <w:r w:rsidRPr="00C5040A">
              <w:rPr>
                <w:color w:val="000000" w:themeColor="text1"/>
                <w:sz w:val="18"/>
                <w:szCs w:val="18"/>
                <w:lang w:eastAsia="lv-LV"/>
              </w:rPr>
              <w:t>Pasākums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Samazinājums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Palielinājums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Izmaiņas</w:t>
            </w:r>
          </w:p>
        </w:tc>
      </w:tr>
      <w:tr w:rsidR="00A9369E" w:rsidRPr="00C5040A" w:rsidTr="00810479">
        <w:trPr>
          <w:trHeight w:val="142"/>
          <w:jc w:val="center"/>
        </w:trPr>
        <w:tc>
          <w:tcPr>
            <w:tcW w:w="5241" w:type="dxa"/>
            <w:shd w:val="clear" w:color="auto" w:fill="D9D9D9" w:themeFill="background1" w:themeFillShade="D9"/>
          </w:tcPr>
          <w:p w:rsidR="00A9369E" w:rsidRPr="00C5040A" w:rsidRDefault="00A9369E" w:rsidP="00810479">
            <w:pPr>
              <w:spacing w:after="0"/>
              <w:ind w:firstLine="0"/>
              <w:jc w:val="left"/>
              <w:rPr>
                <w:sz w:val="18"/>
                <w:szCs w:val="18"/>
              </w:rPr>
            </w:pPr>
            <w:r w:rsidRPr="00C5040A">
              <w:rPr>
                <w:b/>
                <w:bCs/>
                <w:sz w:val="18"/>
                <w:szCs w:val="18"/>
                <w:lang w:eastAsia="lv-LV"/>
              </w:rPr>
              <w:t>Izdevumi - kopā</w:t>
            </w:r>
          </w:p>
        </w:tc>
        <w:tc>
          <w:tcPr>
            <w:tcW w:w="1277" w:type="dxa"/>
            <w:shd w:val="clear" w:color="auto" w:fill="D9D9D9" w:themeFill="background1" w:themeFillShade="D9"/>
          </w:tcPr>
          <w:p w:rsidR="00A9369E" w:rsidRPr="00C5040A" w:rsidRDefault="00A9369E" w:rsidP="00810479">
            <w:pPr>
              <w:spacing w:after="0"/>
              <w:ind w:firstLine="0"/>
              <w:jc w:val="right"/>
              <w:rPr>
                <w:sz w:val="18"/>
                <w:szCs w:val="18"/>
              </w:rPr>
            </w:pPr>
            <w:r w:rsidRPr="00C5040A">
              <w:rPr>
                <w:b/>
                <w:bCs/>
                <w:sz w:val="18"/>
              </w:rPr>
              <w:t>4 841</w:t>
            </w:r>
          </w:p>
        </w:tc>
        <w:tc>
          <w:tcPr>
            <w:tcW w:w="1277" w:type="dxa"/>
            <w:shd w:val="clear" w:color="auto" w:fill="D9D9D9" w:themeFill="background1" w:themeFillShade="D9"/>
          </w:tcPr>
          <w:p w:rsidR="00A9369E" w:rsidRPr="00251F0A" w:rsidRDefault="00A9369E" w:rsidP="00810479">
            <w:pPr>
              <w:spacing w:after="0"/>
              <w:ind w:firstLine="0"/>
              <w:jc w:val="right"/>
              <w:rPr>
                <w:b/>
                <w:bCs/>
                <w:sz w:val="18"/>
                <w:szCs w:val="18"/>
              </w:rPr>
            </w:pPr>
            <w:r w:rsidRPr="00251F0A">
              <w:rPr>
                <w:b/>
                <w:bCs/>
                <w:sz w:val="18"/>
              </w:rPr>
              <w:t>336 046</w:t>
            </w:r>
          </w:p>
        </w:tc>
        <w:tc>
          <w:tcPr>
            <w:tcW w:w="1277" w:type="dxa"/>
            <w:shd w:val="clear" w:color="auto" w:fill="D9D9D9" w:themeFill="background1" w:themeFillShade="D9"/>
          </w:tcPr>
          <w:p w:rsidR="00A9369E" w:rsidRPr="00251F0A" w:rsidRDefault="00A9369E" w:rsidP="00810479">
            <w:pPr>
              <w:spacing w:after="0"/>
              <w:ind w:firstLine="0"/>
              <w:jc w:val="right"/>
              <w:rPr>
                <w:b/>
                <w:bCs/>
                <w:sz w:val="18"/>
                <w:szCs w:val="18"/>
              </w:rPr>
            </w:pPr>
            <w:r w:rsidRPr="00251F0A">
              <w:rPr>
                <w:b/>
                <w:bCs/>
                <w:sz w:val="18"/>
              </w:rPr>
              <w:t>331 205</w:t>
            </w:r>
          </w:p>
        </w:tc>
      </w:tr>
      <w:tr w:rsidR="00A9369E" w:rsidRPr="00C5040A" w:rsidTr="00810479">
        <w:trPr>
          <w:jc w:val="center"/>
        </w:trPr>
        <w:tc>
          <w:tcPr>
            <w:tcW w:w="9072" w:type="dxa"/>
            <w:gridSpan w:val="4"/>
          </w:tcPr>
          <w:p w:rsidR="00A9369E" w:rsidRPr="00C5040A" w:rsidRDefault="00A9369E" w:rsidP="00810479">
            <w:pPr>
              <w:spacing w:after="0"/>
              <w:ind w:firstLine="313"/>
              <w:jc w:val="left"/>
              <w:rPr>
                <w:sz w:val="18"/>
                <w:szCs w:val="18"/>
              </w:rPr>
            </w:pPr>
            <w:r w:rsidRPr="00C5040A">
              <w:rPr>
                <w:i/>
                <w:sz w:val="18"/>
                <w:szCs w:val="18"/>
                <w:lang w:eastAsia="lv-LV"/>
              </w:rPr>
              <w:t>t. sk.:</w:t>
            </w:r>
          </w:p>
        </w:tc>
      </w:tr>
      <w:tr w:rsidR="00A9369E" w:rsidRPr="00C5040A" w:rsidTr="00810479">
        <w:trPr>
          <w:trHeight w:val="142"/>
          <w:jc w:val="center"/>
        </w:trPr>
        <w:tc>
          <w:tcPr>
            <w:tcW w:w="5241" w:type="dxa"/>
            <w:shd w:val="clear" w:color="auto" w:fill="F2F2F2" w:themeFill="background1" w:themeFillShade="F2"/>
          </w:tcPr>
          <w:p w:rsidR="00A9369E" w:rsidRPr="00C5040A" w:rsidRDefault="00A9369E" w:rsidP="00810479">
            <w:pPr>
              <w:spacing w:after="0"/>
              <w:ind w:firstLine="0"/>
              <w:jc w:val="left"/>
              <w:rPr>
                <w:sz w:val="18"/>
                <w:szCs w:val="18"/>
                <w:u w:val="single"/>
                <w:lang w:eastAsia="lv-LV"/>
              </w:rPr>
            </w:pPr>
            <w:r w:rsidRPr="00C5040A">
              <w:rPr>
                <w:sz w:val="18"/>
                <w:szCs w:val="18"/>
                <w:u w:val="single"/>
                <w:lang w:eastAsia="lv-LV"/>
              </w:rPr>
              <w:t>Ilgtermiņa saistības</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u w:val="single"/>
              </w:rPr>
            </w:pPr>
            <w:r w:rsidRPr="00C5040A">
              <w:rPr>
                <w:sz w:val="18"/>
              </w:rPr>
              <w:t>4 841</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Pr>
                <w:sz w:val="18"/>
              </w:rPr>
              <w:t>336 046</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Pr>
                <w:sz w:val="18"/>
              </w:rPr>
              <w:t>331 205</w:t>
            </w:r>
          </w:p>
        </w:tc>
      </w:tr>
      <w:tr w:rsidR="00A9369E" w:rsidRPr="00C5040A" w:rsidTr="00810479">
        <w:trPr>
          <w:trHeight w:val="142"/>
          <w:jc w:val="center"/>
        </w:trPr>
        <w:tc>
          <w:tcPr>
            <w:tcW w:w="5241" w:type="dxa"/>
          </w:tcPr>
          <w:p w:rsidR="00A9369E" w:rsidRPr="00C5040A" w:rsidRDefault="00A9369E" w:rsidP="006D0235">
            <w:pPr>
              <w:spacing w:after="0"/>
              <w:ind w:firstLine="0"/>
              <w:rPr>
                <w:i/>
                <w:sz w:val="18"/>
                <w:szCs w:val="18"/>
                <w:lang w:eastAsia="lv-LV"/>
              </w:rPr>
            </w:pPr>
            <w:r>
              <w:rPr>
                <w:i/>
                <w:sz w:val="18"/>
                <w:szCs w:val="18"/>
                <w:lang w:eastAsia="lv-LV"/>
              </w:rPr>
              <w:t>Samazināti</w:t>
            </w:r>
            <w:r w:rsidRPr="00C5040A">
              <w:rPr>
                <w:i/>
                <w:sz w:val="18"/>
                <w:szCs w:val="18"/>
                <w:lang w:eastAsia="lv-LV"/>
              </w:rPr>
              <w:t xml:space="preserve"> izdevumi ārvalstu finanšu palīdzības atmaksām</w:t>
            </w:r>
            <w:r w:rsidR="006D0235">
              <w:rPr>
                <w:i/>
                <w:sz w:val="18"/>
                <w:szCs w:val="18"/>
                <w:lang w:eastAsia="lv-LV"/>
              </w:rPr>
              <w:t xml:space="preserve"> valsts pamatbudžetā projektam “</w:t>
            </w:r>
            <w:r w:rsidRPr="00C5040A">
              <w:rPr>
                <w:i/>
                <w:sz w:val="18"/>
                <w:szCs w:val="18"/>
                <w:lang w:eastAsia="lv-LV"/>
              </w:rPr>
              <w:t>Virzība uz Eiropas mēroga sejas atpazīšanas datu apmaiņu</w:t>
            </w:r>
            <w:r w:rsidR="006D0235">
              <w:rPr>
                <w:i/>
                <w:sz w:val="18"/>
                <w:szCs w:val="18"/>
                <w:lang w:eastAsia="lv-LV"/>
              </w:rPr>
              <w:t>”</w:t>
            </w:r>
            <w:r w:rsidRPr="00C5040A">
              <w:rPr>
                <w:i/>
                <w:sz w:val="18"/>
                <w:szCs w:val="18"/>
                <w:lang w:eastAsia="lv-LV"/>
              </w:rPr>
              <w:t>.</w:t>
            </w:r>
          </w:p>
        </w:tc>
        <w:tc>
          <w:tcPr>
            <w:tcW w:w="1277" w:type="dxa"/>
          </w:tcPr>
          <w:p w:rsidR="00A9369E" w:rsidRPr="00C5040A" w:rsidRDefault="00A9369E" w:rsidP="00810479">
            <w:pPr>
              <w:spacing w:after="0"/>
              <w:ind w:firstLine="0"/>
              <w:jc w:val="right"/>
              <w:rPr>
                <w:sz w:val="18"/>
                <w:szCs w:val="18"/>
              </w:rPr>
            </w:pPr>
            <w:r w:rsidRPr="00C5040A">
              <w:rPr>
                <w:sz w:val="18"/>
              </w:rPr>
              <w:t>4 841</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Pr="00C5040A" w:rsidRDefault="00A9369E" w:rsidP="00810479">
            <w:pPr>
              <w:spacing w:after="0"/>
              <w:ind w:firstLine="0"/>
              <w:jc w:val="right"/>
              <w:rPr>
                <w:sz w:val="18"/>
                <w:szCs w:val="18"/>
              </w:rPr>
            </w:pPr>
            <w:r>
              <w:rPr>
                <w:sz w:val="18"/>
              </w:rPr>
              <w:t>-</w:t>
            </w:r>
            <w:r w:rsidRPr="00C5040A">
              <w:rPr>
                <w:sz w:val="18"/>
              </w:rPr>
              <w:t>4 841</w:t>
            </w:r>
          </w:p>
        </w:tc>
      </w:tr>
      <w:tr w:rsidR="00A9369E" w:rsidRPr="00C5040A" w:rsidTr="00810479">
        <w:trPr>
          <w:trHeight w:val="142"/>
          <w:jc w:val="center"/>
        </w:trPr>
        <w:tc>
          <w:tcPr>
            <w:tcW w:w="5241" w:type="dxa"/>
          </w:tcPr>
          <w:p w:rsidR="00A9369E" w:rsidRDefault="00A9369E" w:rsidP="006D0235">
            <w:pPr>
              <w:spacing w:after="0"/>
              <w:ind w:firstLine="0"/>
              <w:rPr>
                <w:i/>
                <w:sz w:val="18"/>
                <w:szCs w:val="18"/>
                <w:lang w:eastAsia="lv-LV"/>
              </w:rPr>
            </w:pPr>
            <w:r>
              <w:rPr>
                <w:i/>
                <w:sz w:val="18"/>
                <w:szCs w:val="18"/>
                <w:lang w:eastAsia="lv-LV"/>
              </w:rPr>
              <w:t xml:space="preserve"> </w:t>
            </w:r>
            <w:r w:rsidRPr="00C5040A">
              <w:rPr>
                <w:i/>
                <w:sz w:val="18"/>
                <w:szCs w:val="18"/>
                <w:lang w:eastAsia="lv-LV"/>
              </w:rPr>
              <w:t>Palielināti izdevumi ārvalstu finanšu palīdzības atmaksām valsts pamatbudžetā projektam</w:t>
            </w:r>
            <w:r>
              <w:rPr>
                <w:i/>
                <w:sz w:val="18"/>
                <w:szCs w:val="18"/>
                <w:lang w:eastAsia="lv-LV"/>
              </w:rPr>
              <w:t xml:space="preserve"> “</w:t>
            </w:r>
            <w:r w:rsidRPr="00251F0A">
              <w:rPr>
                <w:i/>
                <w:sz w:val="18"/>
                <w:szCs w:val="18"/>
                <w:lang w:eastAsia="lv-LV"/>
              </w:rPr>
              <w:t>Vispārīgā datu aizsardzības regula – iespējas un atbildība mazajiem un vidējiem uzņēmumiem (MVU); tiesības un riski nepilngadīgām personām</w:t>
            </w:r>
            <w:r>
              <w:rPr>
                <w:i/>
                <w:sz w:val="18"/>
                <w:szCs w:val="18"/>
                <w:lang w:eastAsia="lv-LV"/>
              </w:rPr>
              <w:t xml:space="preserve">” </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Pr="00C5040A" w:rsidRDefault="00A9369E" w:rsidP="00810479">
            <w:pPr>
              <w:spacing w:after="0"/>
              <w:ind w:firstLine="0"/>
              <w:jc w:val="right"/>
              <w:rPr>
                <w:sz w:val="18"/>
              </w:rPr>
            </w:pPr>
            <w:r>
              <w:rPr>
                <w:sz w:val="18"/>
              </w:rPr>
              <w:t>19 200</w:t>
            </w:r>
          </w:p>
        </w:tc>
        <w:tc>
          <w:tcPr>
            <w:tcW w:w="1277" w:type="dxa"/>
          </w:tcPr>
          <w:p w:rsidR="00A9369E" w:rsidRDefault="00A9369E" w:rsidP="00810479">
            <w:pPr>
              <w:spacing w:after="0"/>
              <w:ind w:firstLine="0"/>
              <w:jc w:val="right"/>
              <w:rPr>
                <w:sz w:val="18"/>
              </w:rPr>
            </w:pPr>
            <w:r>
              <w:rPr>
                <w:sz w:val="18"/>
              </w:rPr>
              <w:t>19 200</w:t>
            </w:r>
          </w:p>
        </w:tc>
      </w:tr>
      <w:tr w:rsidR="00A9369E" w:rsidRPr="00C5040A" w:rsidTr="00810479">
        <w:trPr>
          <w:trHeight w:val="142"/>
          <w:jc w:val="center"/>
        </w:trPr>
        <w:tc>
          <w:tcPr>
            <w:tcW w:w="5241" w:type="dxa"/>
          </w:tcPr>
          <w:p w:rsidR="00A9369E" w:rsidRDefault="00A9369E" w:rsidP="006D0235">
            <w:pPr>
              <w:spacing w:after="0"/>
              <w:ind w:firstLine="0"/>
              <w:rPr>
                <w:i/>
                <w:sz w:val="18"/>
                <w:szCs w:val="18"/>
                <w:lang w:eastAsia="lv-LV"/>
              </w:rPr>
            </w:pPr>
            <w:r w:rsidRPr="00C5040A">
              <w:rPr>
                <w:i/>
                <w:sz w:val="18"/>
                <w:szCs w:val="18"/>
                <w:lang w:eastAsia="lv-LV"/>
              </w:rPr>
              <w:t>Palielināti izdevumi ārvalstu finanšu palīdzības atmaksām valsts pamatbudžetā projektam</w:t>
            </w:r>
            <w:r>
              <w:rPr>
                <w:i/>
                <w:sz w:val="18"/>
                <w:szCs w:val="18"/>
                <w:lang w:eastAsia="lv-LV"/>
              </w:rPr>
              <w:t xml:space="preserve"> “</w:t>
            </w:r>
            <w:r w:rsidRPr="00251F0A">
              <w:rPr>
                <w:i/>
                <w:sz w:val="18"/>
                <w:szCs w:val="18"/>
                <w:lang w:eastAsia="lv-LV"/>
              </w:rPr>
              <w:t>E-pierādījumu platformas izstrāde</w:t>
            </w:r>
            <w:r>
              <w:rPr>
                <w:i/>
                <w:sz w:val="18"/>
                <w:szCs w:val="18"/>
                <w:lang w:eastAsia="lv-LV"/>
              </w:rPr>
              <w:t>”</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Default="00A9369E" w:rsidP="00810479">
            <w:pPr>
              <w:spacing w:after="0"/>
              <w:ind w:firstLine="0"/>
              <w:jc w:val="right"/>
              <w:rPr>
                <w:sz w:val="18"/>
              </w:rPr>
            </w:pPr>
            <w:r>
              <w:rPr>
                <w:sz w:val="18"/>
              </w:rPr>
              <w:t>82 978</w:t>
            </w:r>
          </w:p>
        </w:tc>
        <w:tc>
          <w:tcPr>
            <w:tcW w:w="1277" w:type="dxa"/>
          </w:tcPr>
          <w:p w:rsidR="00A9369E" w:rsidRDefault="00A9369E" w:rsidP="00810479">
            <w:pPr>
              <w:spacing w:after="0"/>
              <w:ind w:firstLine="0"/>
              <w:jc w:val="right"/>
              <w:rPr>
                <w:sz w:val="18"/>
              </w:rPr>
            </w:pPr>
            <w:r>
              <w:rPr>
                <w:sz w:val="18"/>
              </w:rPr>
              <w:t>82 978</w:t>
            </w:r>
          </w:p>
        </w:tc>
      </w:tr>
      <w:tr w:rsidR="00A9369E" w:rsidRPr="00C5040A" w:rsidTr="00810479">
        <w:trPr>
          <w:trHeight w:val="142"/>
          <w:jc w:val="center"/>
        </w:trPr>
        <w:tc>
          <w:tcPr>
            <w:tcW w:w="5241" w:type="dxa"/>
          </w:tcPr>
          <w:p w:rsidR="00A9369E" w:rsidRDefault="00A9369E" w:rsidP="006D0235">
            <w:pPr>
              <w:spacing w:after="0"/>
              <w:ind w:firstLine="0"/>
              <w:rPr>
                <w:i/>
                <w:sz w:val="18"/>
                <w:szCs w:val="18"/>
                <w:lang w:eastAsia="lv-LV"/>
              </w:rPr>
            </w:pPr>
            <w:r>
              <w:rPr>
                <w:i/>
                <w:sz w:val="18"/>
                <w:szCs w:val="18"/>
                <w:lang w:eastAsia="lv-LV"/>
              </w:rPr>
              <w:t xml:space="preserve"> </w:t>
            </w:r>
            <w:r w:rsidRPr="00C5040A">
              <w:rPr>
                <w:i/>
                <w:sz w:val="18"/>
                <w:szCs w:val="18"/>
                <w:lang w:eastAsia="lv-LV"/>
              </w:rPr>
              <w:t>Palielināti izdevumi ārvalstu finanšu palīdzības atmaksām valsts pamatbudžetā projektam</w:t>
            </w:r>
            <w:r>
              <w:rPr>
                <w:i/>
                <w:sz w:val="18"/>
                <w:szCs w:val="18"/>
                <w:lang w:eastAsia="lv-LV"/>
              </w:rPr>
              <w:t xml:space="preserve"> “</w:t>
            </w:r>
            <w:r w:rsidRPr="00251F0A">
              <w:rPr>
                <w:i/>
                <w:sz w:val="18"/>
                <w:szCs w:val="18"/>
                <w:lang w:eastAsia="lv-LV"/>
              </w:rPr>
              <w:t>Tiesiskās sadarbības attīstība krimināllietās</w:t>
            </w:r>
            <w:r>
              <w:rPr>
                <w:i/>
                <w:sz w:val="18"/>
                <w:szCs w:val="18"/>
                <w:lang w:eastAsia="lv-LV"/>
              </w:rPr>
              <w:t>”</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Default="00A9369E" w:rsidP="00810479">
            <w:pPr>
              <w:spacing w:after="0"/>
              <w:ind w:firstLine="0"/>
              <w:jc w:val="right"/>
              <w:rPr>
                <w:sz w:val="18"/>
              </w:rPr>
            </w:pPr>
            <w:r>
              <w:rPr>
                <w:sz w:val="18"/>
              </w:rPr>
              <w:t>23 770</w:t>
            </w:r>
          </w:p>
        </w:tc>
        <w:tc>
          <w:tcPr>
            <w:tcW w:w="1277" w:type="dxa"/>
          </w:tcPr>
          <w:p w:rsidR="00A9369E" w:rsidRDefault="00A9369E" w:rsidP="00810479">
            <w:pPr>
              <w:spacing w:after="0"/>
              <w:ind w:firstLine="0"/>
              <w:jc w:val="right"/>
              <w:rPr>
                <w:sz w:val="18"/>
              </w:rPr>
            </w:pPr>
            <w:r>
              <w:rPr>
                <w:sz w:val="18"/>
              </w:rPr>
              <w:t>23 770</w:t>
            </w:r>
          </w:p>
        </w:tc>
      </w:tr>
      <w:tr w:rsidR="00A9369E" w:rsidRPr="00C5040A" w:rsidTr="00810479">
        <w:trPr>
          <w:trHeight w:val="142"/>
          <w:jc w:val="center"/>
        </w:trPr>
        <w:tc>
          <w:tcPr>
            <w:tcW w:w="5241" w:type="dxa"/>
          </w:tcPr>
          <w:p w:rsidR="00A9369E" w:rsidRDefault="00A9369E" w:rsidP="006D0235">
            <w:pPr>
              <w:spacing w:after="0"/>
              <w:ind w:firstLine="0"/>
              <w:rPr>
                <w:i/>
                <w:sz w:val="18"/>
                <w:szCs w:val="18"/>
                <w:lang w:eastAsia="lv-LV"/>
              </w:rPr>
            </w:pPr>
            <w:r w:rsidRPr="00C5040A">
              <w:rPr>
                <w:i/>
                <w:sz w:val="18"/>
                <w:szCs w:val="18"/>
                <w:lang w:eastAsia="lv-LV"/>
              </w:rPr>
              <w:t>Palielināti izdevumi ārvalstu finanšu palīdzības atmaksām valsts pamatbudžetā projektam</w:t>
            </w:r>
            <w:r>
              <w:rPr>
                <w:i/>
                <w:sz w:val="18"/>
                <w:szCs w:val="18"/>
                <w:lang w:eastAsia="lv-LV"/>
              </w:rPr>
              <w:t xml:space="preserve"> “</w:t>
            </w:r>
            <w:r w:rsidRPr="00251F0A">
              <w:rPr>
                <w:i/>
                <w:sz w:val="18"/>
                <w:szCs w:val="18"/>
                <w:lang w:eastAsia="lv-LV"/>
              </w:rPr>
              <w:t xml:space="preserve">GDPR (Vispārīgās datu aizsardzības regulas) nodrošināšana ar </w:t>
            </w:r>
            <w:proofErr w:type="spellStart"/>
            <w:r w:rsidRPr="00251F0A">
              <w:rPr>
                <w:i/>
                <w:sz w:val="18"/>
                <w:szCs w:val="18"/>
                <w:lang w:eastAsia="lv-LV"/>
              </w:rPr>
              <w:t>mākoņplatformas</w:t>
            </w:r>
            <w:proofErr w:type="spellEnd"/>
            <w:r w:rsidRPr="00251F0A">
              <w:rPr>
                <w:i/>
                <w:sz w:val="18"/>
                <w:szCs w:val="18"/>
                <w:lang w:eastAsia="lv-LV"/>
              </w:rPr>
              <w:t xml:space="preserve"> pakalpojuma izveidošanu </w:t>
            </w:r>
            <w:proofErr w:type="spellStart"/>
            <w:r w:rsidRPr="00251F0A">
              <w:rPr>
                <w:i/>
                <w:sz w:val="18"/>
                <w:szCs w:val="18"/>
                <w:lang w:eastAsia="lv-LV"/>
              </w:rPr>
              <w:t>mikrouzņēmumiem</w:t>
            </w:r>
            <w:proofErr w:type="spellEnd"/>
            <w:r>
              <w:rPr>
                <w:i/>
                <w:sz w:val="18"/>
                <w:szCs w:val="18"/>
                <w:lang w:eastAsia="lv-LV"/>
              </w:rPr>
              <w:t>”</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Default="00A9369E" w:rsidP="00810479">
            <w:pPr>
              <w:spacing w:after="0"/>
              <w:ind w:firstLine="0"/>
              <w:jc w:val="right"/>
              <w:rPr>
                <w:sz w:val="18"/>
              </w:rPr>
            </w:pPr>
            <w:r>
              <w:rPr>
                <w:sz w:val="18"/>
              </w:rPr>
              <w:t>6 187</w:t>
            </w:r>
          </w:p>
        </w:tc>
        <w:tc>
          <w:tcPr>
            <w:tcW w:w="1277" w:type="dxa"/>
          </w:tcPr>
          <w:p w:rsidR="00A9369E" w:rsidRDefault="00A9369E" w:rsidP="00810479">
            <w:pPr>
              <w:spacing w:after="0"/>
              <w:ind w:firstLine="0"/>
              <w:jc w:val="right"/>
              <w:rPr>
                <w:sz w:val="18"/>
              </w:rPr>
            </w:pPr>
            <w:r>
              <w:rPr>
                <w:sz w:val="18"/>
              </w:rPr>
              <w:t>6 187</w:t>
            </w:r>
          </w:p>
        </w:tc>
      </w:tr>
      <w:tr w:rsidR="00A9369E" w:rsidRPr="00C5040A" w:rsidTr="00810479">
        <w:trPr>
          <w:trHeight w:val="142"/>
          <w:jc w:val="center"/>
        </w:trPr>
        <w:tc>
          <w:tcPr>
            <w:tcW w:w="5241" w:type="dxa"/>
          </w:tcPr>
          <w:p w:rsidR="00A9369E" w:rsidRDefault="00A9369E" w:rsidP="006D0235">
            <w:pPr>
              <w:spacing w:after="0"/>
              <w:ind w:firstLine="0"/>
              <w:rPr>
                <w:i/>
                <w:sz w:val="18"/>
                <w:szCs w:val="18"/>
                <w:lang w:eastAsia="lv-LV"/>
              </w:rPr>
            </w:pPr>
            <w:r>
              <w:rPr>
                <w:i/>
                <w:sz w:val="18"/>
                <w:szCs w:val="18"/>
                <w:lang w:eastAsia="lv-LV"/>
              </w:rPr>
              <w:t xml:space="preserve"> </w:t>
            </w:r>
            <w:r w:rsidRPr="00C5040A">
              <w:rPr>
                <w:i/>
                <w:sz w:val="18"/>
                <w:szCs w:val="18"/>
                <w:lang w:eastAsia="lv-LV"/>
              </w:rPr>
              <w:t>Palielināti izdevumi ārvalstu finanšu palīdzības atmaksām valsts pamatbudžetā projektam</w:t>
            </w:r>
            <w:r>
              <w:rPr>
                <w:i/>
                <w:sz w:val="18"/>
                <w:szCs w:val="18"/>
                <w:lang w:eastAsia="lv-LV"/>
              </w:rPr>
              <w:t xml:space="preserve"> “</w:t>
            </w:r>
            <w:r w:rsidRPr="00251F0A">
              <w:rPr>
                <w:i/>
                <w:sz w:val="18"/>
                <w:szCs w:val="18"/>
                <w:lang w:eastAsia="lv-LV"/>
              </w:rPr>
              <w:t>Tabakas un citu augu izcelsmes vielu izpētes kapacitātes celšana</w:t>
            </w:r>
            <w:r>
              <w:rPr>
                <w:i/>
                <w:sz w:val="18"/>
                <w:szCs w:val="18"/>
                <w:lang w:eastAsia="lv-LV"/>
              </w:rPr>
              <w:t>”</w:t>
            </w:r>
          </w:p>
        </w:tc>
        <w:tc>
          <w:tcPr>
            <w:tcW w:w="1277" w:type="dxa"/>
          </w:tcPr>
          <w:p w:rsidR="00A9369E" w:rsidRPr="00C5040A" w:rsidRDefault="00A9369E" w:rsidP="00810479">
            <w:pPr>
              <w:spacing w:after="0"/>
              <w:ind w:firstLine="0"/>
              <w:jc w:val="center"/>
              <w:rPr>
                <w:sz w:val="18"/>
              </w:rPr>
            </w:pPr>
            <w:r w:rsidRPr="00C5040A">
              <w:rPr>
                <w:sz w:val="18"/>
              </w:rPr>
              <w:t>-</w:t>
            </w:r>
          </w:p>
        </w:tc>
        <w:tc>
          <w:tcPr>
            <w:tcW w:w="1277" w:type="dxa"/>
          </w:tcPr>
          <w:p w:rsidR="00A9369E" w:rsidRDefault="00A9369E" w:rsidP="00810479">
            <w:pPr>
              <w:spacing w:after="0"/>
              <w:ind w:firstLine="0"/>
              <w:jc w:val="right"/>
              <w:rPr>
                <w:sz w:val="18"/>
              </w:rPr>
            </w:pPr>
            <w:r>
              <w:rPr>
                <w:sz w:val="18"/>
              </w:rPr>
              <w:t>203 911</w:t>
            </w:r>
          </w:p>
        </w:tc>
        <w:tc>
          <w:tcPr>
            <w:tcW w:w="1277" w:type="dxa"/>
          </w:tcPr>
          <w:p w:rsidR="00A9369E" w:rsidRDefault="00A9369E" w:rsidP="00810479">
            <w:pPr>
              <w:spacing w:after="0"/>
              <w:ind w:firstLine="0"/>
              <w:jc w:val="right"/>
              <w:rPr>
                <w:sz w:val="18"/>
              </w:rPr>
            </w:pPr>
            <w:r>
              <w:rPr>
                <w:sz w:val="18"/>
              </w:rPr>
              <w:t>203 911</w:t>
            </w:r>
          </w:p>
        </w:tc>
      </w:tr>
    </w:tbl>
    <w:bookmarkEnd w:id="23"/>
    <w:p w:rsidR="00A9369E" w:rsidRPr="00C5040A" w:rsidRDefault="00A9369E" w:rsidP="006D0235">
      <w:pPr>
        <w:spacing w:before="240" w:after="240"/>
        <w:ind w:firstLine="0"/>
        <w:jc w:val="center"/>
        <w:rPr>
          <w:b/>
        </w:rPr>
      </w:pPr>
      <w:r w:rsidRPr="00C5040A">
        <w:rPr>
          <w:b/>
        </w:rPr>
        <w:t>71.00.00 Eiropas Ekonomikas zonas finanšu instrumenta un Norvēģijas valdības divpusējā finanšu instrumenta finansēto projektu un pasākumu īstenošana</w:t>
      </w:r>
    </w:p>
    <w:p w:rsidR="00A9369E" w:rsidRPr="00C5040A" w:rsidRDefault="00A9369E" w:rsidP="006D0235">
      <w:pPr>
        <w:spacing w:before="240" w:after="240"/>
        <w:ind w:firstLine="0"/>
        <w:jc w:val="center"/>
        <w:rPr>
          <w:b/>
          <w:lang w:eastAsia="lv-LV"/>
        </w:rPr>
      </w:pPr>
      <w:r w:rsidRPr="00C5040A">
        <w:rPr>
          <w:b/>
          <w:lang w:eastAsia="lv-LV"/>
        </w:rPr>
        <w:t>Finansiālie rādītāji no 201</w:t>
      </w:r>
      <w:r>
        <w:rPr>
          <w:b/>
          <w:lang w:eastAsia="lv-LV"/>
        </w:rPr>
        <w:t>9</w:t>
      </w:r>
      <w:r w:rsidRPr="00C5040A">
        <w:rPr>
          <w:b/>
          <w:lang w:eastAsia="lv-LV"/>
        </w:rPr>
        <w:t>. līdz 202</w:t>
      </w:r>
      <w:r>
        <w:rPr>
          <w:b/>
          <w:lang w:eastAsia="lv-LV"/>
        </w:rPr>
        <w:t>3</w:t>
      </w:r>
      <w:r w:rsidRPr="00C5040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C5040A" w:rsidTr="00810479">
        <w:trPr>
          <w:trHeight w:val="529"/>
          <w:tblHeader/>
          <w:jc w:val="center"/>
        </w:trPr>
        <w:tc>
          <w:tcPr>
            <w:tcW w:w="3378" w:type="dxa"/>
            <w:vAlign w:val="center"/>
          </w:tcPr>
          <w:p w:rsidR="00A9369E" w:rsidRPr="00C5040A" w:rsidRDefault="00A9369E" w:rsidP="00810479">
            <w:pPr>
              <w:spacing w:after="0"/>
              <w:ind w:firstLine="0"/>
              <w:jc w:val="center"/>
              <w:rPr>
                <w:sz w:val="18"/>
                <w:szCs w:val="24"/>
              </w:rPr>
            </w:pPr>
          </w:p>
        </w:tc>
        <w:tc>
          <w:tcPr>
            <w:tcW w:w="1131" w:type="dxa"/>
          </w:tcPr>
          <w:p w:rsidR="00A9369E" w:rsidRPr="00C5040A" w:rsidRDefault="00A9369E" w:rsidP="00810479">
            <w:pPr>
              <w:spacing w:after="0"/>
              <w:ind w:firstLine="0"/>
              <w:jc w:val="center"/>
              <w:rPr>
                <w:sz w:val="18"/>
                <w:szCs w:val="24"/>
                <w:lang w:eastAsia="lv-LV"/>
              </w:rPr>
            </w:pPr>
            <w:r w:rsidRPr="00C5040A">
              <w:rPr>
                <w:sz w:val="18"/>
                <w:szCs w:val="18"/>
                <w:lang w:eastAsia="lv-LV"/>
              </w:rPr>
              <w:t>201</w:t>
            </w:r>
            <w:r>
              <w:rPr>
                <w:sz w:val="18"/>
                <w:szCs w:val="18"/>
                <w:lang w:eastAsia="lv-LV"/>
              </w:rPr>
              <w:t>9</w:t>
            </w:r>
            <w:r w:rsidRPr="00C5040A">
              <w:rPr>
                <w:sz w:val="18"/>
                <w:szCs w:val="18"/>
                <w:lang w:eastAsia="lv-LV"/>
              </w:rPr>
              <w:t>. gads</w:t>
            </w:r>
            <w:r w:rsidRPr="00C5040A">
              <w:rPr>
                <w:sz w:val="18"/>
                <w:szCs w:val="18"/>
                <w:lang w:eastAsia="lv-LV"/>
              </w:rPr>
              <w:br/>
              <w:t>(izpilde)</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w:t>
            </w:r>
            <w:r>
              <w:rPr>
                <w:sz w:val="18"/>
                <w:szCs w:val="18"/>
                <w:lang w:eastAsia="lv-LV"/>
              </w:rPr>
              <w:t>20</w:t>
            </w:r>
            <w:r w:rsidRPr="00C5040A">
              <w:rPr>
                <w:sz w:val="18"/>
                <w:szCs w:val="18"/>
                <w:lang w:eastAsia="lv-LV"/>
              </w:rPr>
              <w:t>. gada     plāns</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202</w:t>
            </w:r>
            <w:r>
              <w:rPr>
                <w:sz w:val="18"/>
                <w:szCs w:val="18"/>
                <w:lang w:eastAsia="lv-LV"/>
              </w:rPr>
              <w:t>1</w:t>
            </w:r>
            <w:r w:rsidRPr="00C5040A">
              <w:rPr>
                <w:sz w:val="18"/>
                <w:szCs w:val="18"/>
                <w:lang w:eastAsia="lv-LV"/>
              </w:rPr>
              <w:t>. gada projekts</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2022. gada prognoze</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2023. gada prognoze</w:t>
            </w:r>
          </w:p>
        </w:tc>
      </w:tr>
      <w:tr w:rsidR="00A9369E" w:rsidRPr="00C5040A" w:rsidTr="00810479">
        <w:trPr>
          <w:trHeight w:val="142"/>
          <w:jc w:val="center"/>
        </w:trPr>
        <w:tc>
          <w:tcPr>
            <w:tcW w:w="3378" w:type="dxa"/>
            <w:shd w:val="clear" w:color="auto" w:fill="D9D9D9" w:themeFill="background1" w:themeFillShade="D9"/>
            <w:vAlign w:val="center"/>
          </w:tcPr>
          <w:p w:rsidR="00A9369E" w:rsidRPr="00C5040A" w:rsidRDefault="00A9369E" w:rsidP="00810479">
            <w:pPr>
              <w:spacing w:after="0"/>
              <w:ind w:firstLine="0"/>
              <w:jc w:val="left"/>
              <w:rPr>
                <w:sz w:val="18"/>
                <w:lang w:eastAsia="lv-LV"/>
              </w:rPr>
            </w:pPr>
            <w:r w:rsidRPr="00C5040A">
              <w:rPr>
                <w:sz w:val="18"/>
                <w:lang w:eastAsia="lv-LV"/>
              </w:rPr>
              <w:t>Kopējie izdevumi,</w:t>
            </w:r>
            <w:r w:rsidRPr="00C5040A">
              <w:rPr>
                <w:sz w:val="18"/>
              </w:rPr>
              <w:t xml:space="preserve"> </w:t>
            </w:r>
            <w:proofErr w:type="spellStart"/>
            <w:r w:rsidRPr="00C5040A">
              <w:rPr>
                <w:i/>
                <w:sz w:val="18"/>
                <w:szCs w:val="18"/>
              </w:rPr>
              <w:t>euro</w:t>
            </w:r>
            <w:proofErr w:type="spellEnd"/>
          </w:p>
        </w:tc>
        <w:tc>
          <w:tcPr>
            <w:tcW w:w="1131"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200 774</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1 641 123</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4</w:t>
            </w:r>
            <w:r>
              <w:rPr>
                <w:sz w:val="18"/>
              </w:rPr>
              <w:t> 919 701</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6</w:t>
            </w:r>
            <w:r>
              <w:rPr>
                <w:sz w:val="18"/>
              </w:rPr>
              <w:t> 917 648</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1 241 306</w:t>
            </w:r>
          </w:p>
        </w:tc>
      </w:tr>
      <w:tr w:rsidR="00A9369E" w:rsidRPr="00C5040A" w:rsidTr="001140EC">
        <w:trPr>
          <w:trHeight w:val="283"/>
          <w:jc w:val="center"/>
        </w:trPr>
        <w:tc>
          <w:tcPr>
            <w:tcW w:w="3378" w:type="dxa"/>
            <w:vAlign w:val="center"/>
          </w:tcPr>
          <w:p w:rsidR="00A9369E" w:rsidRPr="00C5040A" w:rsidRDefault="00A9369E" w:rsidP="00810479">
            <w:pPr>
              <w:spacing w:after="0"/>
              <w:ind w:firstLine="0"/>
              <w:jc w:val="left"/>
              <w:rPr>
                <w:sz w:val="18"/>
                <w:szCs w:val="18"/>
                <w:lang w:eastAsia="lv-LV"/>
              </w:rPr>
            </w:pPr>
            <w:r w:rsidRPr="00C5040A">
              <w:rPr>
                <w:sz w:val="18"/>
                <w:szCs w:val="18"/>
                <w:lang w:eastAsia="lv-LV"/>
              </w:rPr>
              <w:t xml:space="preserve">Kopējo izdevumu izmaiņas, </w:t>
            </w:r>
            <w:proofErr w:type="spellStart"/>
            <w:r w:rsidRPr="00C5040A">
              <w:rPr>
                <w:i/>
                <w:sz w:val="18"/>
                <w:szCs w:val="18"/>
                <w:lang w:eastAsia="lv-LV"/>
              </w:rPr>
              <w:t>euro</w:t>
            </w:r>
            <w:proofErr w:type="spellEnd"/>
            <w:r w:rsidRPr="00C5040A">
              <w:rPr>
                <w:sz w:val="18"/>
                <w:szCs w:val="18"/>
                <w:lang w:eastAsia="lv-LV"/>
              </w:rPr>
              <w:t xml:space="preserve"> (+/–) pret iepriekšējo gadu</w:t>
            </w:r>
          </w:p>
        </w:tc>
        <w:tc>
          <w:tcPr>
            <w:tcW w:w="1131" w:type="dxa"/>
            <w:shd w:val="clear" w:color="auto" w:fill="auto"/>
            <w:vAlign w:val="center"/>
          </w:tcPr>
          <w:p w:rsidR="00A9369E" w:rsidRPr="00C5040A" w:rsidRDefault="00A9369E" w:rsidP="00810479">
            <w:pPr>
              <w:spacing w:after="0"/>
              <w:ind w:firstLine="0"/>
              <w:jc w:val="center"/>
              <w:rPr>
                <w:sz w:val="18"/>
              </w:rPr>
            </w:pPr>
            <w:r w:rsidRPr="00C5040A">
              <w:rPr>
                <w:b/>
                <w:bCs/>
                <w:sz w:val="18"/>
                <w:szCs w:val="18"/>
              </w:rPr>
              <w:t>×</w:t>
            </w:r>
          </w:p>
        </w:tc>
        <w:tc>
          <w:tcPr>
            <w:tcW w:w="1132" w:type="dxa"/>
            <w:shd w:val="clear" w:color="auto" w:fill="auto"/>
          </w:tcPr>
          <w:p w:rsidR="00A9369E" w:rsidRPr="00C5040A" w:rsidRDefault="00A9369E" w:rsidP="001140EC">
            <w:pPr>
              <w:spacing w:after="0"/>
              <w:ind w:firstLine="0"/>
              <w:jc w:val="right"/>
              <w:rPr>
                <w:sz w:val="18"/>
              </w:rPr>
            </w:pPr>
            <w:r>
              <w:rPr>
                <w:sz w:val="18"/>
              </w:rPr>
              <w:t>1 440 349</w:t>
            </w:r>
          </w:p>
        </w:tc>
        <w:tc>
          <w:tcPr>
            <w:tcW w:w="1132" w:type="dxa"/>
            <w:shd w:val="clear" w:color="auto" w:fill="auto"/>
          </w:tcPr>
          <w:p w:rsidR="00A9369E" w:rsidRPr="00C5040A" w:rsidRDefault="00A9369E" w:rsidP="001140EC">
            <w:pPr>
              <w:spacing w:after="0"/>
              <w:ind w:firstLine="0"/>
              <w:jc w:val="right"/>
              <w:rPr>
                <w:sz w:val="18"/>
              </w:rPr>
            </w:pPr>
            <w:r>
              <w:rPr>
                <w:sz w:val="18"/>
              </w:rPr>
              <w:t>3 278 578</w:t>
            </w:r>
          </w:p>
        </w:tc>
        <w:tc>
          <w:tcPr>
            <w:tcW w:w="1132" w:type="dxa"/>
            <w:shd w:val="clear" w:color="auto" w:fill="auto"/>
          </w:tcPr>
          <w:p w:rsidR="00A9369E" w:rsidRPr="00C5040A" w:rsidRDefault="00A9369E" w:rsidP="001140EC">
            <w:pPr>
              <w:spacing w:after="0"/>
              <w:ind w:firstLine="0"/>
              <w:jc w:val="right"/>
              <w:rPr>
                <w:sz w:val="18"/>
              </w:rPr>
            </w:pPr>
            <w:r>
              <w:rPr>
                <w:sz w:val="18"/>
              </w:rPr>
              <w:t>1 997 947</w:t>
            </w:r>
          </w:p>
        </w:tc>
        <w:tc>
          <w:tcPr>
            <w:tcW w:w="1132" w:type="dxa"/>
            <w:shd w:val="clear" w:color="auto" w:fill="auto"/>
          </w:tcPr>
          <w:p w:rsidR="00A9369E" w:rsidRPr="00C5040A" w:rsidRDefault="00A9369E" w:rsidP="001140EC">
            <w:pPr>
              <w:spacing w:after="0"/>
              <w:ind w:firstLine="0"/>
              <w:jc w:val="right"/>
              <w:rPr>
                <w:sz w:val="18"/>
              </w:rPr>
            </w:pPr>
            <w:r>
              <w:rPr>
                <w:sz w:val="18"/>
              </w:rPr>
              <w:t>-5 676 342</w:t>
            </w:r>
          </w:p>
        </w:tc>
      </w:tr>
      <w:tr w:rsidR="00A9369E" w:rsidRPr="00C5040A" w:rsidTr="001140EC">
        <w:trPr>
          <w:trHeight w:val="283"/>
          <w:jc w:val="center"/>
        </w:trPr>
        <w:tc>
          <w:tcPr>
            <w:tcW w:w="3378" w:type="dxa"/>
            <w:vAlign w:val="center"/>
          </w:tcPr>
          <w:p w:rsidR="00A9369E" w:rsidRPr="00C5040A" w:rsidRDefault="00A9369E" w:rsidP="00810479">
            <w:pPr>
              <w:spacing w:after="0"/>
              <w:ind w:firstLine="0"/>
              <w:jc w:val="left"/>
              <w:rPr>
                <w:sz w:val="18"/>
              </w:rPr>
            </w:pPr>
            <w:r w:rsidRPr="00C5040A">
              <w:rPr>
                <w:sz w:val="18"/>
                <w:lang w:eastAsia="lv-LV"/>
              </w:rPr>
              <w:t>Kopējie izdevumi</w:t>
            </w:r>
            <w:r w:rsidRPr="00C5040A">
              <w:rPr>
                <w:sz w:val="18"/>
              </w:rPr>
              <w:t>, % (+/–) pret iepriekšējo gadu</w:t>
            </w:r>
          </w:p>
        </w:tc>
        <w:tc>
          <w:tcPr>
            <w:tcW w:w="1131" w:type="dxa"/>
            <w:shd w:val="clear" w:color="auto" w:fill="auto"/>
            <w:vAlign w:val="center"/>
          </w:tcPr>
          <w:p w:rsidR="00A9369E" w:rsidRPr="00C5040A" w:rsidRDefault="00A9369E" w:rsidP="00810479">
            <w:pPr>
              <w:spacing w:after="0"/>
              <w:ind w:firstLine="0"/>
              <w:jc w:val="center"/>
              <w:rPr>
                <w:sz w:val="18"/>
              </w:rPr>
            </w:pPr>
            <w:r w:rsidRPr="00C5040A">
              <w:rPr>
                <w:b/>
                <w:bCs/>
                <w:sz w:val="18"/>
                <w:szCs w:val="18"/>
              </w:rPr>
              <w:t>×</w:t>
            </w:r>
          </w:p>
        </w:tc>
        <w:tc>
          <w:tcPr>
            <w:tcW w:w="1132" w:type="dxa"/>
            <w:shd w:val="clear" w:color="auto" w:fill="auto"/>
          </w:tcPr>
          <w:p w:rsidR="00A9369E" w:rsidRPr="00C5040A" w:rsidRDefault="00A9369E" w:rsidP="001140EC">
            <w:pPr>
              <w:spacing w:after="0"/>
              <w:ind w:firstLine="0"/>
              <w:jc w:val="right"/>
              <w:rPr>
                <w:sz w:val="18"/>
              </w:rPr>
            </w:pPr>
            <w:r>
              <w:rPr>
                <w:sz w:val="18"/>
              </w:rPr>
              <w:t>717,4</w:t>
            </w:r>
          </w:p>
        </w:tc>
        <w:tc>
          <w:tcPr>
            <w:tcW w:w="1132" w:type="dxa"/>
            <w:shd w:val="clear" w:color="auto" w:fill="auto"/>
          </w:tcPr>
          <w:p w:rsidR="00A9369E" w:rsidRPr="00C5040A" w:rsidRDefault="00A9369E" w:rsidP="001140EC">
            <w:pPr>
              <w:spacing w:after="0"/>
              <w:ind w:firstLine="0"/>
              <w:jc w:val="right"/>
              <w:rPr>
                <w:sz w:val="18"/>
              </w:rPr>
            </w:pPr>
            <w:r>
              <w:rPr>
                <w:sz w:val="18"/>
              </w:rPr>
              <w:t>199,8</w:t>
            </w:r>
          </w:p>
        </w:tc>
        <w:tc>
          <w:tcPr>
            <w:tcW w:w="1132" w:type="dxa"/>
            <w:shd w:val="clear" w:color="auto" w:fill="auto"/>
          </w:tcPr>
          <w:p w:rsidR="00A9369E" w:rsidRPr="00C5040A" w:rsidRDefault="00A9369E" w:rsidP="001140EC">
            <w:pPr>
              <w:spacing w:after="0"/>
              <w:ind w:firstLine="0"/>
              <w:jc w:val="right"/>
              <w:rPr>
                <w:sz w:val="18"/>
              </w:rPr>
            </w:pPr>
            <w:r>
              <w:rPr>
                <w:sz w:val="18"/>
              </w:rPr>
              <w:t>40,6</w:t>
            </w:r>
          </w:p>
        </w:tc>
        <w:tc>
          <w:tcPr>
            <w:tcW w:w="1132" w:type="dxa"/>
            <w:shd w:val="clear" w:color="auto" w:fill="auto"/>
          </w:tcPr>
          <w:p w:rsidR="00A9369E" w:rsidRPr="00C5040A" w:rsidRDefault="00A9369E" w:rsidP="001140EC">
            <w:pPr>
              <w:spacing w:after="0"/>
              <w:ind w:firstLine="0"/>
              <w:jc w:val="right"/>
              <w:rPr>
                <w:sz w:val="18"/>
              </w:rPr>
            </w:pPr>
            <w:r>
              <w:rPr>
                <w:sz w:val="18"/>
              </w:rPr>
              <w:t>-82,1</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lang w:eastAsia="lv-LV"/>
              </w:rPr>
            </w:pPr>
            <w:r w:rsidRPr="00C5040A">
              <w:rPr>
                <w:color w:val="000000" w:themeColor="text1"/>
                <w:sz w:val="18"/>
                <w:szCs w:val="18"/>
              </w:rPr>
              <w:lastRenderedPageBreak/>
              <w:t xml:space="preserve">Atlīdzība, </w:t>
            </w:r>
            <w:proofErr w:type="spellStart"/>
            <w:r w:rsidRPr="00C5040A">
              <w:rPr>
                <w:i/>
                <w:sz w:val="18"/>
                <w:szCs w:val="18"/>
              </w:rPr>
              <w:t>euro</w:t>
            </w:r>
            <w:proofErr w:type="spellEnd"/>
          </w:p>
        </w:tc>
        <w:tc>
          <w:tcPr>
            <w:tcW w:w="1131" w:type="dxa"/>
            <w:shd w:val="clear" w:color="auto" w:fill="auto"/>
            <w:vAlign w:val="center"/>
          </w:tcPr>
          <w:p w:rsidR="00A9369E" w:rsidRPr="00C5040A" w:rsidRDefault="00A9369E" w:rsidP="00810479">
            <w:pPr>
              <w:spacing w:after="0"/>
              <w:ind w:firstLine="0"/>
              <w:jc w:val="right"/>
              <w:rPr>
                <w:sz w:val="18"/>
                <w:szCs w:val="18"/>
              </w:rPr>
            </w:pPr>
            <w:r>
              <w:rPr>
                <w:sz w:val="18"/>
                <w:szCs w:val="18"/>
              </w:rPr>
              <w:t>166 733</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300 504</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275 614</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285 614</w:t>
            </w:r>
          </w:p>
        </w:tc>
        <w:tc>
          <w:tcPr>
            <w:tcW w:w="1132" w:type="dxa"/>
            <w:shd w:val="clear" w:color="auto" w:fill="auto"/>
            <w:vAlign w:val="center"/>
          </w:tcPr>
          <w:p w:rsidR="00A9369E" w:rsidRPr="00C5040A" w:rsidRDefault="00A9369E" w:rsidP="00810479">
            <w:pPr>
              <w:spacing w:after="0"/>
              <w:ind w:firstLine="0"/>
              <w:jc w:val="right"/>
              <w:rPr>
                <w:sz w:val="18"/>
                <w:szCs w:val="18"/>
              </w:rPr>
            </w:pPr>
            <w:r>
              <w:rPr>
                <w:sz w:val="18"/>
                <w:szCs w:val="18"/>
              </w:rPr>
              <w:t>267 346</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Vidējais amata vietu skaits gadā</w:t>
            </w:r>
          </w:p>
        </w:tc>
        <w:tc>
          <w:tcPr>
            <w:tcW w:w="1131" w:type="dxa"/>
          </w:tcPr>
          <w:p w:rsidR="00A9369E" w:rsidRPr="00C5040A" w:rsidRDefault="00A9369E" w:rsidP="00810479">
            <w:pPr>
              <w:spacing w:after="0"/>
              <w:ind w:firstLine="0"/>
              <w:jc w:val="right"/>
              <w:rPr>
                <w:sz w:val="18"/>
                <w:szCs w:val="18"/>
              </w:rPr>
            </w:pPr>
            <w:r>
              <w:rPr>
                <w:sz w:val="18"/>
                <w:szCs w:val="18"/>
              </w:rPr>
              <w:t>4</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color w:val="000000"/>
                <w:sz w:val="18"/>
                <w:szCs w:val="18"/>
              </w:rPr>
            </w:pPr>
            <w:r>
              <w:rPr>
                <w:color w:val="000000"/>
                <w:sz w:val="18"/>
                <w:szCs w:val="18"/>
              </w:rPr>
              <w:t>4</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 xml:space="preserve">Vidējā atlīdzība amata vietai </w:t>
            </w:r>
            <w:r w:rsidRPr="00C5040A">
              <w:rPr>
                <w:color w:val="000000" w:themeColor="text1"/>
                <w:sz w:val="18"/>
                <w:szCs w:val="18"/>
                <w:lang w:eastAsia="lv-LV"/>
              </w:rPr>
              <w:t>(mēnesī)</w:t>
            </w:r>
            <w:r w:rsidRPr="00C5040A">
              <w:rPr>
                <w:color w:val="000000" w:themeColor="text1"/>
                <w:sz w:val="18"/>
                <w:szCs w:val="18"/>
              </w:rPr>
              <w:t xml:space="preserve">, </w:t>
            </w:r>
            <w:proofErr w:type="spellStart"/>
            <w:r w:rsidRPr="00C5040A">
              <w:rPr>
                <w:i/>
                <w:color w:val="000000" w:themeColor="text1"/>
                <w:sz w:val="18"/>
                <w:szCs w:val="18"/>
              </w:rPr>
              <w:t>euro</w:t>
            </w:r>
            <w:proofErr w:type="spellEnd"/>
          </w:p>
        </w:tc>
        <w:tc>
          <w:tcPr>
            <w:tcW w:w="1131" w:type="dxa"/>
          </w:tcPr>
          <w:p w:rsidR="00A9369E" w:rsidRPr="00C5040A" w:rsidRDefault="00A9369E" w:rsidP="00810479">
            <w:pPr>
              <w:spacing w:after="0"/>
              <w:ind w:firstLine="0"/>
              <w:jc w:val="right"/>
              <w:rPr>
                <w:sz w:val="18"/>
                <w:szCs w:val="18"/>
              </w:rPr>
            </w:pPr>
            <w:r w:rsidRPr="00C5040A">
              <w:rPr>
                <w:sz w:val="18"/>
                <w:szCs w:val="18"/>
              </w:rPr>
              <w:t>2 345</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2 345</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2 </w:t>
            </w:r>
            <w:r>
              <w:rPr>
                <w:sz w:val="18"/>
                <w:szCs w:val="18"/>
              </w:rPr>
              <w:t>5</w:t>
            </w:r>
            <w:r w:rsidRPr="00C5040A">
              <w:rPr>
                <w:sz w:val="18"/>
                <w:szCs w:val="18"/>
              </w:rPr>
              <w:t>45</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2 </w:t>
            </w:r>
            <w:r>
              <w:rPr>
                <w:sz w:val="18"/>
                <w:szCs w:val="18"/>
              </w:rPr>
              <w:t>5</w:t>
            </w:r>
            <w:r w:rsidRPr="00C5040A">
              <w:rPr>
                <w:sz w:val="18"/>
                <w:szCs w:val="18"/>
              </w:rPr>
              <w:t>45</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2 </w:t>
            </w:r>
            <w:r>
              <w:rPr>
                <w:sz w:val="18"/>
                <w:szCs w:val="18"/>
              </w:rPr>
              <w:t>5</w:t>
            </w:r>
            <w:r w:rsidRPr="00C5040A">
              <w:rPr>
                <w:sz w:val="18"/>
                <w:szCs w:val="18"/>
              </w:rPr>
              <w:t>45</w:t>
            </w:r>
          </w:p>
        </w:tc>
      </w:tr>
      <w:tr w:rsidR="00A9369E" w:rsidRPr="00C5040A" w:rsidTr="00810479">
        <w:trPr>
          <w:trHeight w:val="567"/>
          <w:jc w:val="center"/>
        </w:trPr>
        <w:tc>
          <w:tcPr>
            <w:tcW w:w="3378" w:type="dxa"/>
            <w:vAlign w:val="center"/>
          </w:tcPr>
          <w:p w:rsidR="00A9369E" w:rsidRPr="00C5040A" w:rsidRDefault="00A9369E" w:rsidP="00810479">
            <w:pPr>
              <w:spacing w:after="0"/>
              <w:ind w:firstLine="0"/>
              <w:jc w:val="left"/>
              <w:rPr>
                <w:color w:val="000000" w:themeColor="text1"/>
                <w:sz w:val="18"/>
                <w:szCs w:val="18"/>
                <w:lang w:eastAsia="lv-LV"/>
              </w:rPr>
            </w:pPr>
            <w:r w:rsidRPr="00C5040A">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C5040A">
              <w:rPr>
                <w:i/>
                <w:color w:val="000000" w:themeColor="text1"/>
                <w:sz w:val="18"/>
                <w:szCs w:val="18"/>
                <w:lang w:eastAsia="lv-LV"/>
              </w:rPr>
              <w:t>euro</w:t>
            </w:r>
            <w:proofErr w:type="spellEnd"/>
          </w:p>
        </w:tc>
        <w:tc>
          <w:tcPr>
            <w:tcW w:w="1131" w:type="dxa"/>
          </w:tcPr>
          <w:p w:rsidR="00A9369E" w:rsidRPr="00C5040A" w:rsidRDefault="00A9369E" w:rsidP="00810479">
            <w:pPr>
              <w:spacing w:after="0"/>
              <w:ind w:firstLine="0"/>
              <w:jc w:val="right"/>
              <w:rPr>
                <w:sz w:val="18"/>
                <w:szCs w:val="18"/>
              </w:rPr>
            </w:pPr>
            <w:r w:rsidRPr="00D51920">
              <w:rPr>
                <w:sz w:val="18"/>
                <w:szCs w:val="18"/>
              </w:rPr>
              <w:t>15 067</w:t>
            </w:r>
          </w:p>
        </w:tc>
        <w:tc>
          <w:tcPr>
            <w:tcW w:w="1132" w:type="dxa"/>
          </w:tcPr>
          <w:p w:rsidR="00A9369E" w:rsidRPr="00C5040A" w:rsidRDefault="00A9369E" w:rsidP="00810479">
            <w:pPr>
              <w:spacing w:after="0"/>
              <w:ind w:firstLine="0"/>
              <w:jc w:val="right"/>
              <w:rPr>
                <w:sz w:val="18"/>
                <w:szCs w:val="18"/>
              </w:rPr>
            </w:pPr>
            <w:r w:rsidRPr="00C5040A">
              <w:rPr>
                <w:sz w:val="18"/>
                <w:szCs w:val="18"/>
              </w:rPr>
              <w:t>71 461</w:t>
            </w:r>
          </w:p>
        </w:tc>
        <w:tc>
          <w:tcPr>
            <w:tcW w:w="1132" w:type="dxa"/>
          </w:tcPr>
          <w:p w:rsidR="00A9369E" w:rsidRPr="00C5040A" w:rsidRDefault="00A9369E" w:rsidP="00810479">
            <w:pPr>
              <w:spacing w:after="0"/>
              <w:ind w:firstLine="0"/>
              <w:jc w:val="right"/>
              <w:rPr>
                <w:sz w:val="18"/>
                <w:szCs w:val="18"/>
              </w:rPr>
            </w:pPr>
            <w:r>
              <w:rPr>
                <w:sz w:val="18"/>
                <w:szCs w:val="18"/>
              </w:rPr>
              <w:t>76 255</w:t>
            </w:r>
          </w:p>
        </w:tc>
        <w:tc>
          <w:tcPr>
            <w:tcW w:w="1132" w:type="dxa"/>
            <w:shd w:val="clear" w:color="auto" w:fill="auto"/>
          </w:tcPr>
          <w:p w:rsidR="00A9369E" w:rsidRPr="00C5040A" w:rsidRDefault="00A9369E" w:rsidP="00810479">
            <w:pPr>
              <w:spacing w:after="0"/>
              <w:ind w:firstLine="0"/>
              <w:jc w:val="right"/>
              <w:rPr>
                <w:sz w:val="18"/>
                <w:szCs w:val="18"/>
              </w:rPr>
            </w:pPr>
            <w:r>
              <w:rPr>
                <w:sz w:val="18"/>
                <w:szCs w:val="18"/>
              </w:rPr>
              <w:t>76 255</w:t>
            </w:r>
          </w:p>
        </w:tc>
        <w:tc>
          <w:tcPr>
            <w:tcW w:w="1132" w:type="dxa"/>
            <w:shd w:val="clear" w:color="auto" w:fill="auto"/>
          </w:tcPr>
          <w:p w:rsidR="00A9369E" w:rsidRPr="00C5040A" w:rsidRDefault="00A9369E" w:rsidP="00810479">
            <w:pPr>
              <w:spacing w:after="0"/>
              <w:ind w:firstLine="0"/>
              <w:jc w:val="right"/>
              <w:rPr>
                <w:sz w:val="18"/>
                <w:szCs w:val="18"/>
              </w:rPr>
            </w:pPr>
            <w:r>
              <w:rPr>
                <w:sz w:val="18"/>
                <w:szCs w:val="18"/>
              </w:rPr>
              <w:t>76 255</w:t>
            </w:r>
          </w:p>
        </w:tc>
      </w:tr>
    </w:tbl>
    <w:p w:rsidR="00A9369E" w:rsidRPr="00C5040A" w:rsidRDefault="00A9369E" w:rsidP="00A9369E">
      <w:pPr>
        <w:spacing w:before="240" w:after="240"/>
        <w:ind w:firstLine="0"/>
        <w:jc w:val="center"/>
        <w:rPr>
          <w:b/>
        </w:rPr>
      </w:pPr>
      <w:r w:rsidRPr="00C5040A">
        <w:rPr>
          <w:b/>
        </w:rPr>
        <w:t>71.06.00 Eiropas Ekonomikas zonas finanšu instrumenta un Norvēģijas valdības divpusējā finanšu instrumenta finansētie projekti</w:t>
      </w:r>
    </w:p>
    <w:p w:rsidR="00A9369E" w:rsidRPr="00C5040A" w:rsidRDefault="00A9369E" w:rsidP="00A9369E">
      <w:pPr>
        <w:ind w:firstLine="0"/>
        <w:rPr>
          <w:u w:val="single"/>
        </w:rPr>
      </w:pPr>
      <w:r w:rsidRPr="00C5040A">
        <w:rPr>
          <w:u w:val="single"/>
        </w:rPr>
        <w:t>Apakšprogrammas mērķis:</w:t>
      </w:r>
    </w:p>
    <w:p w:rsidR="00A9369E" w:rsidRPr="00491087" w:rsidRDefault="00A9369E" w:rsidP="00A9369E">
      <w:pPr>
        <w:ind w:firstLine="720"/>
        <w:rPr>
          <w:szCs w:val="24"/>
        </w:rPr>
      </w:pPr>
      <w:r w:rsidRPr="00491087">
        <w:rPr>
          <w:szCs w:val="24"/>
        </w:rPr>
        <w:t>Norvēģijas finanšu instrumenta 2014.</w:t>
      </w:r>
      <w:r>
        <w:rPr>
          <w:szCs w:val="24"/>
        </w:rPr>
        <w:t>-</w:t>
      </w:r>
      <w:r w:rsidRPr="00491087">
        <w:rPr>
          <w:szCs w:val="24"/>
        </w:rPr>
        <w:t>2021.</w:t>
      </w:r>
      <w:r>
        <w:rPr>
          <w:szCs w:val="24"/>
        </w:rPr>
        <w:t xml:space="preserve"> </w:t>
      </w:r>
      <w:r w:rsidRPr="00491087">
        <w:rPr>
          <w:szCs w:val="24"/>
        </w:rPr>
        <w:t xml:space="preserve">gada perioda programmas </w:t>
      </w:r>
      <w:r w:rsidR="006D0235">
        <w:rPr>
          <w:szCs w:val="24"/>
          <w:lang w:bidi="lv-LV"/>
        </w:rPr>
        <w:t>“</w:t>
      </w:r>
      <w:r w:rsidRPr="000F19FE">
        <w:rPr>
          <w:szCs w:val="24"/>
        </w:rPr>
        <w:t>Korekcijas dienesti</w:t>
      </w:r>
      <w:r w:rsidR="006D0235">
        <w:rPr>
          <w:szCs w:val="24"/>
        </w:rPr>
        <w:t>”</w:t>
      </w:r>
      <w:r w:rsidRPr="000F19FE">
        <w:rPr>
          <w:szCs w:val="24"/>
        </w:rPr>
        <w:t xml:space="preserve"> īstenošana</w:t>
      </w:r>
      <w:r w:rsidRPr="00491087">
        <w:rPr>
          <w:szCs w:val="24"/>
        </w:rPr>
        <w:t xml:space="preserve">, programmas </w:t>
      </w:r>
      <w:proofErr w:type="spellStart"/>
      <w:r w:rsidRPr="00491087">
        <w:rPr>
          <w:szCs w:val="24"/>
        </w:rPr>
        <w:t>apsaimniekotāja</w:t>
      </w:r>
      <w:proofErr w:type="spellEnd"/>
      <w:r w:rsidRPr="00491087">
        <w:rPr>
          <w:szCs w:val="24"/>
        </w:rPr>
        <w:t xml:space="preserve"> funkciju veikšana un iepriekš noteiktā projekta </w:t>
      </w:r>
      <w:bookmarkStart w:id="25" w:name="_Hlk497396005"/>
      <w:r w:rsidR="006D0235">
        <w:rPr>
          <w:szCs w:val="24"/>
          <w:lang w:bidi="lv-LV"/>
        </w:rPr>
        <w:t>“</w:t>
      </w:r>
      <w:r w:rsidRPr="00F8589D">
        <w:rPr>
          <w:szCs w:val="24"/>
        </w:rPr>
        <w:t xml:space="preserve">Mācību centra infrastruktūras un apmācībai paredzēta ieslodzījuma vietas </w:t>
      </w:r>
      <w:proofErr w:type="spellStart"/>
      <w:r w:rsidRPr="00F8589D">
        <w:rPr>
          <w:szCs w:val="24"/>
        </w:rPr>
        <w:t>paraugkorpusa</w:t>
      </w:r>
      <w:proofErr w:type="spellEnd"/>
      <w:r w:rsidRPr="00F8589D">
        <w:rPr>
          <w:szCs w:val="24"/>
        </w:rPr>
        <w:t xml:space="preserve"> izveide Olaines cietuma teritorijā</w:t>
      </w:r>
      <w:bookmarkEnd w:id="25"/>
      <w:r w:rsidR="006D0235">
        <w:rPr>
          <w:szCs w:val="24"/>
        </w:rPr>
        <w:t>”</w:t>
      </w:r>
      <w:r w:rsidRPr="00491087">
        <w:rPr>
          <w:szCs w:val="24"/>
        </w:rPr>
        <w:t xml:space="preserve"> uzraudzība</w:t>
      </w:r>
      <w:r w:rsidRPr="00491087">
        <w:rPr>
          <w:szCs w:val="24"/>
          <w:lang w:bidi="lv-LV"/>
        </w:rPr>
        <w:t>.</w:t>
      </w:r>
    </w:p>
    <w:p w:rsidR="00A9369E" w:rsidRPr="00C5040A" w:rsidRDefault="00A9369E" w:rsidP="00A9369E">
      <w:pPr>
        <w:ind w:firstLine="0"/>
        <w:rPr>
          <w:u w:val="single"/>
        </w:rPr>
      </w:pPr>
      <w:r w:rsidRPr="00C5040A">
        <w:rPr>
          <w:u w:val="single"/>
        </w:rPr>
        <w:t>Galvenās aktivitātes:</w:t>
      </w:r>
    </w:p>
    <w:p w:rsidR="00A9369E" w:rsidRPr="00C5040A" w:rsidRDefault="00A9369E" w:rsidP="006D0235">
      <w:pPr>
        <w:spacing w:before="120"/>
        <w:ind w:left="1077" w:hanging="357"/>
        <w:rPr>
          <w:lang w:bidi="lv-LV"/>
        </w:rPr>
      </w:pPr>
      <w:r w:rsidRPr="00C5040A">
        <w:rPr>
          <w:lang w:bidi="lv-LV"/>
        </w:rPr>
        <w:t xml:space="preserve">1) </w:t>
      </w:r>
      <w:r w:rsidR="006D0235">
        <w:rPr>
          <w:iCs/>
          <w:lang w:bidi="lv-LV"/>
        </w:rPr>
        <w:t>Projekta “Programmas “</w:t>
      </w:r>
      <w:r w:rsidRPr="00C5040A">
        <w:rPr>
          <w:iCs/>
          <w:lang w:bidi="lv-LV"/>
        </w:rPr>
        <w:t>Korekcijas dienesti</w:t>
      </w:r>
      <w:r w:rsidR="006D0235">
        <w:rPr>
          <w:iCs/>
          <w:lang w:bidi="lv-LV"/>
        </w:rPr>
        <w:t>”</w:t>
      </w:r>
      <w:r w:rsidRPr="00C5040A">
        <w:rPr>
          <w:iCs/>
          <w:lang w:bidi="lv-LV"/>
        </w:rPr>
        <w:t xml:space="preserve"> administrēšana</w:t>
      </w:r>
      <w:r w:rsidR="006D0235">
        <w:rPr>
          <w:iCs/>
          <w:lang w:bidi="lv-LV"/>
        </w:rPr>
        <w:t>”</w:t>
      </w:r>
      <w:r w:rsidRPr="00C5040A">
        <w:rPr>
          <w:iCs/>
          <w:lang w:bidi="lv-LV"/>
        </w:rPr>
        <w:t xml:space="preserve"> īstenošana:</w:t>
      </w:r>
    </w:p>
    <w:p w:rsidR="00A9369E" w:rsidRPr="00491087" w:rsidRDefault="00A9369E" w:rsidP="006D0235">
      <w:pPr>
        <w:pStyle w:val="ListParagraph"/>
        <w:numPr>
          <w:ilvl w:val="0"/>
          <w:numId w:val="31"/>
        </w:numPr>
        <w:spacing w:before="120"/>
        <w:ind w:left="1077" w:hanging="357"/>
        <w:contextualSpacing w:val="0"/>
      </w:pPr>
      <w:r w:rsidRPr="00491087">
        <w:t xml:space="preserve">programmas </w:t>
      </w:r>
      <w:proofErr w:type="spellStart"/>
      <w:r w:rsidRPr="00491087">
        <w:t>apsaimniekotāja</w:t>
      </w:r>
      <w:proofErr w:type="spellEnd"/>
      <w:r w:rsidRPr="00491087">
        <w:t xml:space="preserve"> funkciju veikšana Norvēģijas finanšu instrumenta 2014.</w:t>
      </w:r>
      <w:r w:rsidRPr="00491087">
        <w:softHyphen/>
        <w:t>2021.</w:t>
      </w:r>
      <w:r>
        <w:t xml:space="preserve"> </w:t>
      </w:r>
      <w:r w:rsidR="006D0235">
        <w:t>gada perioda programmas “</w:t>
      </w:r>
      <w:r w:rsidRPr="00491087">
        <w:t>Korekcijas dienesti</w:t>
      </w:r>
      <w:r w:rsidR="006D0235">
        <w:t>”</w:t>
      </w:r>
      <w:r w:rsidRPr="00491087">
        <w:t xml:space="preserve"> ietvaros;</w:t>
      </w:r>
    </w:p>
    <w:p w:rsidR="00A9369E" w:rsidRPr="00491087" w:rsidRDefault="006D0235" w:rsidP="006D0235">
      <w:pPr>
        <w:pStyle w:val="ListParagraph"/>
        <w:numPr>
          <w:ilvl w:val="0"/>
          <w:numId w:val="31"/>
        </w:numPr>
        <w:spacing w:before="120"/>
        <w:ind w:left="1077" w:hanging="357"/>
        <w:contextualSpacing w:val="0"/>
      </w:pPr>
      <w:r>
        <w:t>iepriekš noteiktā projekta “</w:t>
      </w:r>
      <w:r w:rsidR="00A9369E" w:rsidRPr="00491087">
        <w:t xml:space="preserve">Mācību centra infrastruktūras un apmācībai paredzēta ieslodzījuma vietas </w:t>
      </w:r>
      <w:proofErr w:type="spellStart"/>
      <w:r w:rsidR="00A9369E" w:rsidRPr="00491087">
        <w:t>paraugkorpusa</w:t>
      </w:r>
      <w:proofErr w:type="spellEnd"/>
      <w:r w:rsidR="00A9369E" w:rsidRPr="00491087">
        <w:t xml:space="preserve"> izveide Olaines cietuma teritorijā</w:t>
      </w:r>
      <w:r>
        <w:t>”</w:t>
      </w:r>
      <w:r w:rsidR="00A9369E" w:rsidRPr="00491087">
        <w:t xml:space="preserve"> īstenošanas uzraudzība;</w:t>
      </w:r>
    </w:p>
    <w:p w:rsidR="00A9369E" w:rsidRPr="00491087" w:rsidRDefault="00A9369E" w:rsidP="006D0235">
      <w:pPr>
        <w:pStyle w:val="ListParagraph"/>
        <w:numPr>
          <w:ilvl w:val="0"/>
          <w:numId w:val="31"/>
        </w:numPr>
        <w:spacing w:before="120"/>
        <w:ind w:left="1077" w:hanging="357"/>
        <w:contextualSpacing w:val="0"/>
      </w:pPr>
      <w:r w:rsidRPr="00491087">
        <w:t xml:space="preserve">divpusējās sadarbības aktivitāšu starp Norvēģijas kā </w:t>
      </w:r>
      <w:proofErr w:type="spellStart"/>
      <w:r w:rsidRPr="00491087">
        <w:t>donorvalsts</w:t>
      </w:r>
      <w:proofErr w:type="spellEnd"/>
      <w:r w:rsidRPr="00491087">
        <w:t xml:space="preserve"> un Latvijas kā saņēmējvalsts korekcijas dienestiem un citām iesaistītajām institūcijām un Norvēģijas finanšu instrumenta 2014.</w:t>
      </w:r>
      <w:r>
        <w:t>-</w:t>
      </w:r>
      <w:r w:rsidRPr="00491087">
        <w:t>2021.</w:t>
      </w:r>
      <w:r>
        <w:t xml:space="preserve"> </w:t>
      </w:r>
      <w:r w:rsidRPr="00491087">
        <w:t xml:space="preserve">gada perioda programmu </w:t>
      </w:r>
      <w:proofErr w:type="spellStart"/>
      <w:r w:rsidRPr="00491087">
        <w:t>apsaimniekotājiem</w:t>
      </w:r>
      <w:proofErr w:type="spellEnd"/>
      <w:r w:rsidRPr="00491087">
        <w:t xml:space="preserve"> īstenošana;</w:t>
      </w:r>
    </w:p>
    <w:p w:rsidR="00A9369E" w:rsidRPr="00C5040A" w:rsidRDefault="00A9369E" w:rsidP="006D0235">
      <w:pPr>
        <w:pStyle w:val="ListParagraph"/>
        <w:numPr>
          <w:ilvl w:val="0"/>
          <w:numId w:val="31"/>
        </w:numPr>
        <w:spacing w:before="120"/>
        <w:ind w:left="1077" w:hanging="357"/>
        <w:contextualSpacing w:val="0"/>
      </w:pPr>
      <w:r w:rsidRPr="00491087">
        <w:t>korekcijas dienestu sistēmas infrastruktūras Latvijā uzlabošana</w:t>
      </w:r>
    </w:p>
    <w:p w:rsidR="00A9369E" w:rsidRPr="00C5040A" w:rsidRDefault="006D0235" w:rsidP="006D0235">
      <w:pPr>
        <w:spacing w:before="120"/>
        <w:ind w:left="1077" w:hanging="357"/>
      </w:pPr>
      <w:r>
        <w:t>2) Projekta “</w:t>
      </w:r>
      <w:r w:rsidR="00A9369E" w:rsidRPr="00C5040A">
        <w:t xml:space="preserve">Mācību centra infrastruktūras un apmācībai paredzēta ieslodzījuma vietas </w:t>
      </w:r>
      <w:proofErr w:type="spellStart"/>
      <w:r w:rsidR="00A9369E" w:rsidRPr="00C5040A">
        <w:t>paraugkorpusa</w:t>
      </w:r>
      <w:proofErr w:type="spellEnd"/>
      <w:r w:rsidR="00A9369E" w:rsidRPr="00C5040A">
        <w:t xml:space="preserve"> izveide Olaines cietuma teritorijā</w:t>
      </w:r>
      <w:r>
        <w:t>”</w:t>
      </w:r>
      <w:r w:rsidR="00A9369E" w:rsidRPr="00C5040A">
        <w:t xml:space="preserve"> īstenošana:</w:t>
      </w:r>
    </w:p>
    <w:p w:rsidR="00A9369E" w:rsidRPr="00491087" w:rsidRDefault="00A9369E" w:rsidP="006D0235">
      <w:pPr>
        <w:pStyle w:val="ListParagraph"/>
        <w:numPr>
          <w:ilvl w:val="0"/>
          <w:numId w:val="37"/>
        </w:numPr>
        <w:spacing w:before="120"/>
        <w:ind w:left="1077" w:hanging="357"/>
        <w:contextualSpacing w:val="0"/>
      </w:pPr>
      <w:r>
        <w:t>m</w:t>
      </w:r>
      <w:r w:rsidRPr="00491087">
        <w:t>ācību centra Latvijas korekcijas dienestu personālam un atklātā cietuma korpusa būvniecība;</w:t>
      </w:r>
    </w:p>
    <w:p w:rsidR="00A9369E" w:rsidRPr="00491087" w:rsidRDefault="00A9369E" w:rsidP="006D0235">
      <w:pPr>
        <w:pStyle w:val="ListParagraph"/>
        <w:numPr>
          <w:ilvl w:val="0"/>
          <w:numId w:val="37"/>
        </w:numPr>
        <w:spacing w:before="120"/>
        <w:ind w:left="1077" w:hanging="357"/>
        <w:contextualSpacing w:val="0"/>
      </w:pPr>
      <w:r w:rsidRPr="00491087">
        <w:t>normatīvo aktu izstrāde un pilnveide;</w:t>
      </w:r>
    </w:p>
    <w:p w:rsidR="00A9369E" w:rsidRPr="00491087" w:rsidRDefault="00A9369E" w:rsidP="006D0235">
      <w:pPr>
        <w:pStyle w:val="ListParagraph"/>
        <w:numPr>
          <w:ilvl w:val="0"/>
          <w:numId w:val="37"/>
        </w:numPr>
        <w:spacing w:before="120"/>
        <w:ind w:left="1077" w:hanging="357"/>
        <w:contextualSpacing w:val="0"/>
      </w:pPr>
      <w:r w:rsidRPr="00491087">
        <w:t>apmācības programmu aprobācija Latvijas korekcijas dienestu personāla kvalifikācijas pilnveidei;</w:t>
      </w:r>
    </w:p>
    <w:p w:rsidR="00A9369E" w:rsidRPr="00C5040A" w:rsidRDefault="00A9369E" w:rsidP="006D0235">
      <w:pPr>
        <w:pStyle w:val="ListParagraph"/>
        <w:numPr>
          <w:ilvl w:val="0"/>
          <w:numId w:val="37"/>
        </w:numPr>
        <w:spacing w:before="120"/>
        <w:ind w:left="1077" w:hanging="357"/>
        <w:contextualSpacing w:val="0"/>
      </w:pPr>
      <w:r w:rsidRPr="00491087">
        <w:t xml:space="preserve">projekta vadības un publicitātes nodrošināšana. </w:t>
      </w:r>
    </w:p>
    <w:p w:rsidR="00A9369E" w:rsidRPr="00C5040A" w:rsidRDefault="00A9369E" w:rsidP="00A9369E">
      <w:pPr>
        <w:spacing w:before="120"/>
        <w:ind w:firstLine="0"/>
      </w:pPr>
      <w:r w:rsidRPr="00C5040A">
        <w:rPr>
          <w:u w:val="single"/>
        </w:rPr>
        <w:t>Apakšprogrammas izpildītājs</w:t>
      </w:r>
      <w:r w:rsidRPr="00C5040A">
        <w:t>: Tieslietu ministrijas centrālais aparāts, Ieslodzījuma vietu pārvalde.</w:t>
      </w:r>
    </w:p>
    <w:p w:rsidR="00A9369E" w:rsidRPr="00C5040A" w:rsidRDefault="00A9369E" w:rsidP="000B4FAF">
      <w:pPr>
        <w:spacing w:before="240" w:after="240"/>
        <w:ind w:firstLine="0"/>
        <w:jc w:val="center"/>
        <w:rPr>
          <w:b/>
          <w:lang w:eastAsia="lv-LV"/>
        </w:rPr>
      </w:pPr>
      <w:r w:rsidRPr="00C5040A">
        <w:rPr>
          <w:b/>
          <w:lang w:eastAsia="lv-LV"/>
        </w:rPr>
        <w:t>Finansiālie rādītāji no 20</w:t>
      </w:r>
      <w:r>
        <w:rPr>
          <w:b/>
          <w:lang w:eastAsia="lv-LV"/>
        </w:rPr>
        <w:t>19</w:t>
      </w:r>
      <w:r w:rsidRPr="00C5040A">
        <w:rPr>
          <w:b/>
          <w:lang w:eastAsia="lv-LV"/>
        </w:rPr>
        <w:t>. līdz 202</w:t>
      </w:r>
      <w:r>
        <w:rPr>
          <w:b/>
          <w:lang w:eastAsia="lv-LV"/>
        </w:rPr>
        <w:t>3</w:t>
      </w:r>
      <w:r w:rsidRPr="00C5040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369E" w:rsidRPr="00C5040A" w:rsidTr="00810479">
        <w:trPr>
          <w:trHeight w:val="283"/>
          <w:tblHeader/>
          <w:jc w:val="center"/>
        </w:trPr>
        <w:tc>
          <w:tcPr>
            <w:tcW w:w="3378" w:type="dxa"/>
            <w:vAlign w:val="center"/>
          </w:tcPr>
          <w:p w:rsidR="00A9369E" w:rsidRPr="00C5040A" w:rsidRDefault="00A9369E" w:rsidP="00810479">
            <w:pPr>
              <w:spacing w:after="0"/>
              <w:ind w:firstLine="0"/>
              <w:jc w:val="center"/>
              <w:rPr>
                <w:sz w:val="18"/>
                <w:szCs w:val="24"/>
              </w:rPr>
            </w:pPr>
          </w:p>
        </w:tc>
        <w:tc>
          <w:tcPr>
            <w:tcW w:w="1131" w:type="dxa"/>
          </w:tcPr>
          <w:p w:rsidR="00A9369E" w:rsidRPr="00C5040A" w:rsidRDefault="00A9369E" w:rsidP="00810479">
            <w:pPr>
              <w:spacing w:after="0"/>
              <w:ind w:firstLine="0"/>
              <w:jc w:val="center"/>
              <w:rPr>
                <w:sz w:val="18"/>
                <w:szCs w:val="24"/>
                <w:lang w:eastAsia="lv-LV"/>
              </w:rPr>
            </w:pPr>
            <w:r w:rsidRPr="00C5040A">
              <w:rPr>
                <w:sz w:val="18"/>
                <w:szCs w:val="18"/>
                <w:lang w:eastAsia="lv-LV"/>
              </w:rPr>
              <w:t>201</w:t>
            </w:r>
            <w:r>
              <w:rPr>
                <w:sz w:val="18"/>
                <w:szCs w:val="18"/>
                <w:lang w:eastAsia="lv-LV"/>
              </w:rPr>
              <w:t>9</w:t>
            </w:r>
            <w:r w:rsidRPr="00C5040A">
              <w:rPr>
                <w:sz w:val="18"/>
                <w:szCs w:val="18"/>
                <w:lang w:eastAsia="lv-LV"/>
              </w:rPr>
              <w:t>. gads</w:t>
            </w:r>
            <w:r w:rsidRPr="00C5040A">
              <w:rPr>
                <w:sz w:val="18"/>
                <w:szCs w:val="18"/>
                <w:lang w:eastAsia="lv-LV"/>
              </w:rPr>
              <w:br/>
              <w:t>(izpilde)</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w:t>
            </w:r>
            <w:r>
              <w:rPr>
                <w:sz w:val="18"/>
                <w:szCs w:val="18"/>
                <w:lang w:eastAsia="lv-LV"/>
              </w:rPr>
              <w:t>20</w:t>
            </w:r>
            <w:r w:rsidRPr="00C5040A">
              <w:rPr>
                <w:sz w:val="18"/>
                <w:szCs w:val="18"/>
                <w:lang w:eastAsia="lv-LV"/>
              </w:rPr>
              <w:t>. gada     plāns</w:t>
            </w:r>
          </w:p>
        </w:tc>
        <w:tc>
          <w:tcPr>
            <w:tcW w:w="1132" w:type="dxa"/>
          </w:tcPr>
          <w:p w:rsidR="00A9369E" w:rsidRPr="00C5040A" w:rsidRDefault="00A9369E" w:rsidP="00810479">
            <w:pPr>
              <w:spacing w:after="0"/>
              <w:ind w:firstLine="0"/>
              <w:jc w:val="center"/>
              <w:rPr>
                <w:sz w:val="18"/>
                <w:szCs w:val="24"/>
                <w:lang w:eastAsia="lv-LV"/>
              </w:rPr>
            </w:pPr>
            <w:r w:rsidRPr="00C5040A">
              <w:rPr>
                <w:sz w:val="18"/>
                <w:szCs w:val="18"/>
                <w:lang w:eastAsia="lv-LV"/>
              </w:rPr>
              <w:t>202</w:t>
            </w:r>
            <w:r>
              <w:rPr>
                <w:sz w:val="18"/>
                <w:szCs w:val="18"/>
                <w:lang w:eastAsia="lv-LV"/>
              </w:rPr>
              <w:t>1</w:t>
            </w:r>
            <w:r w:rsidRPr="00C5040A">
              <w:rPr>
                <w:sz w:val="18"/>
                <w:szCs w:val="18"/>
                <w:lang w:eastAsia="lv-LV"/>
              </w:rPr>
              <w:t>. gada projekts</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2022. gada prognoze</w:t>
            </w:r>
          </w:p>
        </w:tc>
        <w:tc>
          <w:tcPr>
            <w:tcW w:w="1132" w:type="dxa"/>
          </w:tcPr>
          <w:p w:rsidR="00A9369E" w:rsidRPr="00C5040A" w:rsidRDefault="00A9369E" w:rsidP="00810479">
            <w:pPr>
              <w:spacing w:after="0"/>
              <w:ind w:firstLine="0"/>
              <w:jc w:val="center"/>
              <w:rPr>
                <w:sz w:val="18"/>
                <w:szCs w:val="24"/>
                <w:lang w:eastAsia="lv-LV"/>
              </w:rPr>
            </w:pPr>
            <w:r w:rsidRPr="00DD2788">
              <w:rPr>
                <w:sz w:val="18"/>
                <w:szCs w:val="18"/>
                <w:lang w:eastAsia="lv-LV"/>
              </w:rPr>
              <w:t>2023. gada prognoze</w:t>
            </w:r>
          </w:p>
        </w:tc>
      </w:tr>
      <w:tr w:rsidR="00A9369E" w:rsidRPr="00C5040A" w:rsidTr="00810479">
        <w:trPr>
          <w:trHeight w:val="142"/>
          <w:jc w:val="center"/>
        </w:trPr>
        <w:tc>
          <w:tcPr>
            <w:tcW w:w="3378" w:type="dxa"/>
            <w:shd w:val="clear" w:color="auto" w:fill="D9D9D9" w:themeFill="background1" w:themeFillShade="D9"/>
            <w:vAlign w:val="center"/>
          </w:tcPr>
          <w:p w:rsidR="00A9369E" w:rsidRPr="00C5040A" w:rsidRDefault="00A9369E" w:rsidP="00810479">
            <w:pPr>
              <w:spacing w:after="0"/>
              <w:ind w:firstLine="0"/>
              <w:jc w:val="left"/>
              <w:rPr>
                <w:sz w:val="18"/>
                <w:lang w:eastAsia="lv-LV"/>
              </w:rPr>
            </w:pPr>
            <w:r w:rsidRPr="00C5040A">
              <w:rPr>
                <w:sz w:val="18"/>
                <w:lang w:eastAsia="lv-LV"/>
              </w:rPr>
              <w:t>Kopējie izdevumi,</w:t>
            </w:r>
            <w:r w:rsidRPr="00C5040A">
              <w:rPr>
                <w:sz w:val="18"/>
              </w:rPr>
              <w:t xml:space="preserve"> </w:t>
            </w:r>
            <w:proofErr w:type="spellStart"/>
            <w:r w:rsidRPr="00C5040A">
              <w:rPr>
                <w:i/>
                <w:sz w:val="18"/>
                <w:szCs w:val="18"/>
              </w:rPr>
              <w:t>euro</w:t>
            </w:r>
            <w:proofErr w:type="spellEnd"/>
          </w:p>
        </w:tc>
        <w:tc>
          <w:tcPr>
            <w:tcW w:w="1131"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200 774</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1 641 123</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4</w:t>
            </w:r>
            <w:r>
              <w:rPr>
                <w:sz w:val="18"/>
              </w:rPr>
              <w:t> 919 701</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sidRPr="00C5040A">
              <w:rPr>
                <w:sz w:val="18"/>
              </w:rPr>
              <w:t>6</w:t>
            </w:r>
            <w:r>
              <w:rPr>
                <w:sz w:val="18"/>
              </w:rPr>
              <w:t> 917 648</w:t>
            </w:r>
          </w:p>
        </w:tc>
        <w:tc>
          <w:tcPr>
            <w:tcW w:w="1132" w:type="dxa"/>
            <w:shd w:val="clear" w:color="auto" w:fill="D9D9D9" w:themeFill="background1" w:themeFillShade="D9"/>
            <w:vAlign w:val="center"/>
          </w:tcPr>
          <w:p w:rsidR="00A9369E" w:rsidRPr="00C5040A" w:rsidRDefault="00A9369E" w:rsidP="00810479">
            <w:pPr>
              <w:spacing w:after="0"/>
              <w:ind w:firstLine="0"/>
              <w:jc w:val="right"/>
              <w:rPr>
                <w:sz w:val="18"/>
              </w:rPr>
            </w:pPr>
            <w:r>
              <w:rPr>
                <w:sz w:val="18"/>
              </w:rPr>
              <w:t>1 241 306</w:t>
            </w:r>
          </w:p>
        </w:tc>
      </w:tr>
      <w:tr w:rsidR="00A9369E" w:rsidRPr="00C5040A" w:rsidTr="001140EC">
        <w:trPr>
          <w:trHeight w:val="283"/>
          <w:jc w:val="center"/>
        </w:trPr>
        <w:tc>
          <w:tcPr>
            <w:tcW w:w="3378" w:type="dxa"/>
            <w:vAlign w:val="center"/>
          </w:tcPr>
          <w:p w:rsidR="00A9369E" w:rsidRPr="00C5040A" w:rsidRDefault="00A9369E" w:rsidP="00810479">
            <w:pPr>
              <w:spacing w:after="0"/>
              <w:ind w:firstLine="0"/>
              <w:jc w:val="left"/>
              <w:rPr>
                <w:sz w:val="18"/>
                <w:szCs w:val="18"/>
                <w:lang w:eastAsia="lv-LV"/>
              </w:rPr>
            </w:pPr>
            <w:r w:rsidRPr="00C5040A">
              <w:rPr>
                <w:sz w:val="18"/>
                <w:szCs w:val="18"/>
                <w:lang w:eastAsia="lv-LV"/>
              </w:rPr>
              <w:t xml:space="preserve">Kopējo izdevumu izmaiņas, </w:t>
            </w:r>
            <w:proofErr w:type="spellStart"/>
            <w:r w:rsidRPr="00C5040A">
              <w:rPr>
                <w:i/>
                <w:sz w:val="18"/>
                <w:szCs w:val="18"/>
                <w:lang w:eastAsia="lv-LV"/>
              </w:rPr>
              <w:t>euro</w:t>
            </w:r>
            <w:proofErr w:type="spellEnd"/>
            <w:r w:rsidRPr="00C5040A">
              <w:rPr>
                <w:sz w:val="18"/>
                <w:szCs w:val="18"/>
                <w:lang w:eastAsia="lv-LV"/>
              </w:rPr>
              <w:t xml:space="preserve"> (+/–) pret iepriekšējo gadu</w:t>
            </w:r>
          </w:p>
        </w:tc>
        <w:tc>
          <w:tcPr>
            <w:tcW w:w="1131" w:type="dxa"/>
            <w:shd w:val="clear" w:color="auto" w:fill="auto"/>
            <w:vAlign w:val="center"/>
          </w:tcPr>
          <w:p w:rsidR="00A9369E" w:rsidRPr="00C5040A" w:rsidRDefault="00A9369E" w:rsidP="00810479">
            <w:pPr>
              <w:spacing w:after="0"/>
              <w:ind w:firstLine="0"/>
              <w:jc w:val="center"/>
              <w:rPr>
                <w:sz w:val="18"/>
              </w:rPr>
            </w:pPr>
            <w:r w:rsidRPr="00C5040A">
              <w:rPr>
                <w:b/>
                <w:bCs/>
                <w:sz w:val="18"/>
                <w:szCs w:val="18"/>
              </w:rPr>
              <w:t>×</w:t>
            </w:r>
          </w:p>
        </w:tc>
        <w:tc>
          <w:tcPr>
            <w:tcW w:w="1132" w:type="dxa"/>
            <w:shd w:val="clear" w:color="auto" w:fill="auto"/>
          </w:tcPr>
          <w:p w:rsidR="00A9369E" w:rsidRPr="00C5040A" w:rsidRDefault="00A9369E" w:rsidP="001140EC">
            <w:pPr>
              <w:spacing w:after="0"/>
              <w:ind w:firstLine="0"/>
              <w:jc w:val="right"/>
              <w:rPr>
                <w:sz w:val="18"/>
              </w:rPr>
            </w:pPr>
            <w:r>
              <w:rPr>
                <w:sz w:val="18"/>
              </w:rPr>
              <w:t>1 440 349</w:t>
            </w:r>
          </w:p>
        </w:tc>
        <w:tc>
          <w:tcPr>
            <w:tcW w:w="1132" w:type="dxa"/>
            <w:shd w:val="clear" w:color="auto" w:fill="auto"/>
          </w:tcPr>
          <w:p w:rsidR="00A9369E" w:rsidRPr="00C5040A" w:rsidRDefault="00A9369E" w:rsidP="001140EC">
            <w:pPr>
              <w:spacing w:after="0"/>
              <w:ind w:firstLine="0"/>
              <w:jc w:val="right"/>
              <w:rPr>
                <w:sz w:val="18"/>
              </w:rPr>
            </w:pPr>
            <w:r>
              <w:rPr>
                <w:sz w:val="18"/>
              </w:rPr>
              <w:t>3 278 578</w:t>
            </w:r>
          </w:p>
        </w:tc>
        <w:tc>
          <w:tcPr>
            <w:tcW w:w="1132" w:type="dxa"/>
            <w:shd w:val="clear" w:color="auto" w:fill="auto"/>
          </w:tcPr>
          <w:p w:rsidR="00A9369E" w:rsidRPr="00C5040A" w:rsidRDefault="00A9369E" w:rsidP="001140EC">
            <w:pPr>
              <w:spacing w:after="0"/>
              <w:ind w:firstLine="0"/>
              <w:jc w:val="right"/>
              <w:rPr>
                <w:sz w:val="18"/>
              </w:rPr>
            </w:pPr>
            <w:r>
              <w:rPr>
                <w:sz w:val="18"/>
              </w:rPr>
              <w:t>1 997 947</w:t>
            </w:r>
          </w:p>
        </w:tc>
        <w:tc>
          <w:tcPr>
            <w:tcW w:w="1132" w:type="dxa"/>
            <w:shd w:val="clear" w:color="auto" w:fill="auto"/>
          </w:tcPr>
          <w:p w:rsidR="00A9369E" w:rsidRPr="00C5040A" w:rsidRDefault="00A9369E" w:rsidP="001140EC">
            <w:pPr>
              <w:spacing w:after="0"/>
              <w:ind w:firstLine="0"/>
              <w:jc w:val="right"/>
              <w:rPr>
                <w:sz w:val="18"/>
              </w:rPr>
            </w:pPr>
            <w:r>
              <w:rPr>
                <w:sz w:val="18"/>
              </w:rPr>
              <w:t>-5 676 342</w:t>
            </w:r>
          </w:p>
        </w:tc>
      </w:tr>
      <w:tr w:rsidR="00A9369E" w:rsidRPr="00C5040A" w:rsidTr="001140EC">
        <w:trPr>
          <w:trHeight w:val="283"/>
          <w:jc w:val="center"/>
        </w:trPr>
        <w:tc>
          <w:tcPr>
            <w:tcW w:w="3378" w:type="dxa"/>
            <w:vAlign w:val="center"/>
          </w:tcPr>
          <w:p w:rsidR="00A9369E" w:rsidRPr="00C5040A" w:rsidRDefault="00A9369E" w:rsidP="00810479">
            <w:pPr>
              <w:spacing w:after="0"/>
              <w:ind w:firstLine="0"/>
              <w:jc w:val="left"/>
              <w:rPr>
                <w:sz w:val="18"/>
              </w:rPr>
            </w:pPr>
            <w:r w:rsidRPr="00C5040A">
              <w:rPr>
                <w:sz w:val="18"/>
                <w:lang w:eastAsia="lv-LV"/>
              </w:rPr>
              <w:lastRenderedPageBreak/>
              <w:t>Kopējie izdevumi</w:t>
            </w:r>
            <w:r w:rsidRPr="00C5040A">
              <w:rPr>
                <w:sz w:val="18"/>
              </w:rPr>
              <w:t>, % (+/–) pret iepriekšējo gadu</w:t>
            </w:r>
          </w:p>
        </w:tc>
        <w:tc>
          <w:tcPr>
            <w:tcW w:w="1131" w:type="dxa"/>
            <w:shd w:val="clear" w:color="auto" w:fill="auto"/>
            <w:vAlign w:val="center"/>
          </w:tcPr>
          <w:p w:rsidR="00A9369E" w:rsidRPr="00C5040A" w:rsidRDefault="00A9369E" w:rsidP="00810479">
            <w:pPr>
              <w:spacing w:after="0"/>
              <w:ind w:firstLine="0"/>
              <w:jc w:val="center"/>
              <w:rPr>
                <w:sz w:val="18"/>
              </w:rPr>
            </w:pPr>
            <w:r w:rsidRPr="00C5040A">
              <w:rPr>
                <w:b/>
                <w:bCs/>
                <w:sz w:val="18"/>
                <w:szCs w:val="18"/>
              </w:rPr>
              <w:t>×</w:t>
            </w:r>
          </w:p>
        </w:tc>
        <w:tc>
          <w:tcPr>
            <w:tcW w:w="1132" w:type="dxa"/>
            <w:shd w:val="clear" w:color="auto" w:fill="auto"/>
          </w:tcPr>
          <w:p w:rsidR="00A9369E" w:rsidRPr="00C5040A" w:rsidRDefault="00A9369E" w:rsidP="001140EC">
            <w:pPr>
              <w:spacing w:after="0"/>
              <w:ind w:firstLine="0"/>
              <w:jc w:val="right"/>
              <w:rPr>
                <w:sz w:val="18"/>
              </w:rPr>
            </w:pPr>
            <w:r>
              <w:rPr>
                <w:sz w:val="18"/>
              </w:rPr>
              <w:t>717,4</w:t>
            </w:r>
          </w:p>
        </w:tc>
        <w:tc>
          <w:tcPr>
            <w:tcW w:w="1132" w:type="dxa"/>
            <w:shd w:val="clear" w:color="auto" w:fill="auto"/>
          </w:tcPr>
          <w:p w:rsidR="00A9369E" w:rsidRPr="00C5040A" w:rsidRDefault="00A9369E" w:rsidP="001140EC">
            <w:pPr>
              <w:spacing w:after="0"/>
              <w:ind w:firstLine="0"/>
              <w:jc w:val="right"/>
              <w:rPr>
                <w:sz w:val="18"/>
              </w:rPr>
            </w:pPr>
            <w:r>
              <w:rPr>
                <w:sz w:val="18"/>
              </w:rPr>
              <w:t>199,8</w:t>
            </w:r>
          </w:p>
        </w:tc>
        <w:tc>
          <w:tcPr>
            <w:tcW w:w="1132" w:type="dxa"/>
            <w:shd w:val="clear" w:color="auto" w:fill="auto"/>
          </w:tcPr>
          <w:p w:rsidR="00A9369E" w:rsidRPr="00C5040A" w:rsidRDefault="00A9369E" w:rsidP="001140EC">
            <w:pPr>
              <w:spacing w:after="0"/>
              <w:ind w:firstLine="0"/>
              <w:jc w:val="right"/>
              <w:rPr>
                <w:sz w:val="18"/>
              </w:rPr>
            </w:pPr>
            <w:r>
              <w:rPr>
                <w:sz w:val="18"/>
              </w:rPr>
              <w:t>40,6</w:t>
            </w:r>
          </w:p>
        </w:tc>
        <w:tc>
          <w:tcPr>
            <w:tcW w:w="1132" w:type="dxa"/>
            <w:shd w:val="clear" w:color="auto" w:fill="auto"/>
          </w:tcPr>
          <w:p w:rsidR="00A9369E" w:rsidRPr="00C5040A" w:rsidRDefault="00A9369E" w:rsidP="001140EC">
            <w:pPr>
              <w:spacing w:after="0"/>
              <w:ind w:firstLine="0"/>
              <w:jc w:val="right"/>
              <w:rPr>
                <w:sz w:val="18"/>
              </w:rPr>
            </w:pPr>
            <w:r>
              <w:rPr>
                <w:sz w:val="18"/>
              </w:rPr>
              <w:t>-82,1</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lang w:eastAsia="lv-LV"/>
              </w:rPr>
            </w:pPr>
            <w:r w:rsidRPr="00C5040A">
              <w:rPr>
                <w:color w:val="000000" w:themeColor="text1"/>
                <w:sz w:val="18"/>
                <w:szCs w:val="18"/>
              </w:rPr>
              <w:t xml:space="preserve">Atlīdzība, </w:t>
            </w:r>
            <w:proofErr w:type="spellStart"/>
            <w:r w:rsidRPr="00C5040A">
              <w:rPr>
                <w:i/>
                <w:sz w:val="18"/>
                <w:szCs w:val="18"/>
              </w:rPr>
              <w:t>euro</w:t>
            </w:r>
            <w:proofErr w:type="spellEnd"/>
          </w:p>
        </w:tc>
        <w:tc>
          <w:tcPr>
            <w:tcW w:w="1131" w:type="dxa"/>
            <w:shd w:val="clear" w:color="auto" w:fill="auto"/>
            <w:vAlign w:val="center"/>
          </w:tcPr>
          <w:p w:rsidR="00A9369E" w:rsidRPr="00C5040A" w:rsidRDefault="00A9369E" w:rsidP="00810479">
            <w:pPr>
              <w:spacing w:after="0"/>
              <w:ind w:firstLine="0"/>
              <w:jc w:val="right"/>
              <w:rPr>
                <w:sz w:val="18"/>
                <w:szCs w:val="18"/>
              </w:rPr>
            </w:pPr>
            <w:r>
              <w:rPr>
                <w:sz w:val="18"/>
                <w:szCs w:val="18"/>
              </w:rPr>
              <w:t>166 733</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300 504</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275 614</w:t>
            </w:r>
          </w:p>
        </w:tc>
        <w:tc>
          <w:tcPr>
            <w:tcW w:w="1132" w:type="dxa"/>
            <w:shd w:val="clear" w:color="auto" w:fill="auto"/>
            <w:vAlign w:val="center"/>
          </w:tcPr>
          <w:p w:rsidR="00A9369E" w:rsidRPr="00C5040A" w:rsidRDefault="00A9369E" w:rsidP="00810479">
            <w:pPr>
              <w:spacing w:after="0"/>
              <w:ind w:firstLine="0"/>
              <w:jc w:val="right"/>
              <w:rPr>
                <w:sz w:val="18"/>
                <w:szCs w:val="18"/>
              </w:rPr>
            </w:pPr>
            <w:r w:rsidRPr="00C5040A">
              <w:rPr>
                <w:sz w:val="18"/>
                <w:szCs w:val="18"/>
              </w:rPr>
              <w:t>285 614</w:t>
            </w:r>
          </w:p>
        </w:tc>
        <w:tc>
          <w:tcPr>
            <w:tcW w:w="1132" w:type="dxa"/>
            <w:shd w:val="clear" w:color="auto" w:fill="auto"/>
            <w:vAlign w:val="center"/>
          </w:tcPr>
          <w:p w:rsidR="00A9369E" w:rsidRPr="00C5040A" w:rsidRDefault="00A9369E" w:rsidP="00810479">
            <w:pPr>
              <w:spacing w:after="0"/>
              <w:ind w:firstLine="0"/>
              <w:jc w:val="right"/>
              <w:rPr>
                <w:sz w:val="18"/>
                <w:szCs w:val="18"/>
              </w:rPr>
            </w:pPr>
            <w:r>
              <w:rPr>
                <w:sz w:val="18"/>
                <w:szCs w:val="18"/>
              </w:rPr>
              <w:t>267 346</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Vidējais amata vietu skaits gadā</w:t>
            </w:r>
          </w:p>
        </w:tc>
        <w:tc>
          <w:tcPr>
            <w:tcW w:w="1131" w:type="dxa"/>
          </w:tcPr>
          <w:p w:rsidR="00A9369E" w:rsidRPr="00C5040A" w:rsidRDefault="00A9369E" w:rsidP="00810479">
            <w:pPr>
              <w:spacing w:after="0"/>
              <w:ind w:firstLine="0"/>
              <w:jc w:val="right"/>
              <w:rPr>
                <w:sz w:val="18"/>
                <w:szCs w:val="18"/>
              </w:rPr>
            </w:pPr>
            <w:r>
              <w:rPr>
                <w:sz w:val="18"/>
                <w:szCs w:val="18"/>
              </w:rPr>
              <w:t>4</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4</w:t>
            </w:r>
          </w:p>
        </w:tc>
        <w:tc>
          <w:tcPr>
            <w:tcW w:w="1132" w:type="dxa"/>
            <w:shd w:val="clear" w:color="auto" w:fill="auto"/>
          </w:tcPr>
          <w:p w:rsidR="00A9369E" w:rsidRPr="00C5040A" w:rsidRDefault="00A9369E" w:rsidP="00810479">
            <w:pPr>
              <w:spacing w:after="0"/>
              <w:ind w:firstLine="0"/>
              <w:jc w:val="right"/>
              <w:rPr>
                <w:color w:val="000000"/>
                <w:sz w:val="18"/>
                <w:szCs w:val="18"/>
              </w:rPr>
            </w:pPr>
            <w:r>
              <w:rPr>
                <w:color w:val="000000"/>
                <w:sz w:val="18"/>
                <w:szCs w:val="18"/>
              </w:rPr>
              <w:t>4</w:t>
            </w:r>
          </w:p>
        </w:tc>
      </w:tr>
      <w:tr w:rsidR="00A9369E" w:rsidRPr="00C5040A" w:rsidTr="00810479">
        <w:trPr>
          <w:trHeight w:val="142"/>
          <w:jc w:val="center"/>
        </w:trPr>
        <w:tc>
          <w:tcPr>
            <w:tcW w:w="3378" w:type="dxa"/>
          </w:tcPr>
          <w:p w:rsidR="00A9369E" w:rsidRPr="00C5040A" w:rsidRDefault="00A9369E" w:rsidP="00810479">
            <w:pPr>
              <w:spacing w:after="0"/>
              <w:ind w:firstLine="0"/>
              <w:jc w:val="left"/>
              <w:rPr>
                <w:color w:val="000000" w:themeColor="text1"/>
                <w:sz w:val="18"/>
                <w:szCs w:val="18"/>
              </w:rPr>
            </w:pPr>
            <w:r w:rsidRPr="00C5040A">
              <w:rPr>
                <w:color w:val="000000" w:themeColor="text1"/>
                <w:sz w:val="18"/>
                <w:szCs w:val="18"/>
              </w:rPr>
              <w:t xml:space="preserve">Vidējā atlīdzība amata vietai </w:t>
            </w:r>
            <w:r w:rsidRPr="00C5040A">
              <w:rPr>
                <w:color w:val="000000" w:themeColor="text1"/>
                <w:sz w:val="18"/>
                <w:szCs w:val="18"/>
                <w:lang w:eastAsia="lv-LV"/>
              </w:rPr>
              <w:t>(mēnesī)</w:t>
            </w:r>
            <w:r w:rsidRPr="00C5040A">
              <w:rPr>
                <w:color w:val="000000" w:themeColor="text1"/>
                <w:sz w:val="18"/>
                <w:szCs w:val="18"/>
              </w:rPr>
              <w:t xml:space="preserve">, </w:t>
            </w:r>
            <w:proofErr w:type="spellStart"/>
            <w:r w:rsidRPr="00C5040A">
              <w:rPr>
                <w:i/>
                <w:color w:val="000000" w:themeColor="text1"/>
                <w:sz w:val="18"/>
                <w:szCs w:val="18"/>
              </w:rPr>
              <w:t>euro</w:t>
            </w:r>
            <w:proofErr w:type="spellEnd"/>
          </w:p>
        </w:tc>
        <w:tc>
          <w:tcPr>
            <w:tcW w:w="1131" w:type="dxa"/>
          </w:tcPr>
          <w:p w:rsidR="00A9369E" w:rsidRPr="00C5040A" w:rsidRDefault="00A9369E" w:rsidP="00810479">
            <w:pPr>
              <w:spacing w:after="0"/>
              <w:ind w:firstLine="0"/>
              <w:jc w:val="right"/>
              <w:rPr>
                <w:sz w:val="18"/>
                <w:szCs w:val="18"/>
              </w:rPr>
            </w:pPr>
            <w:r w:rsidRPr="00C5040A">
              <w:rPr>
                <w:sz w:val="18"/>
                <w:szCs w:val="18"/>
              </w:rPr>
              <w:t>2 345</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2 345</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2 </w:t>
            </w:r>
            <w:r>
              <w:rPr>
                <w:sz w:val="18"/>
                <w:szCs w:val="18"/>
              </w:rPr>
              <w:t>5</w:t>
            </w:r>
            <w:r w:rsidRPr="00C5040A">
              <w:rPr>
                <w:sz w:val="18"/>
                <w:szCs w:val="18"/>
              </w:rPr>
              <w:t>45</w:t>
            </w:r>
          </w:p>
        </w:tc>
        <w:tc>
          <w:tcPr>
            <w:tcW w:w="1132" w:type="dxa"/>
            <w:shd w:val="clear" w:color="auto" w:fill="auto"/>
          </w:tcPr>
          <w:p w:rsidR="00A9369E" w:rsidRPr="00C5040A" w:rsidRDefault="00A9369E" w:rsidP="00810479">
            <w:pPr>
              <w:spacing w:after="0"/>
              <w:ind w:firstLine="0"/>
              <w:jc w:val="right"/>
              <w:rPr>
                <w:sz w:val="18"/>
                <w:szCs w:val="18"/>
              </w:rPr>
            </w:pPr>
            <w:r w:rsidRPr="00C5040A">
              <w:rPr>
                <w:sz w:val="18"/>
                <w:szCs w:val="18"/>
              </w:rPr>
              <w:t>2 </w:t>
            </w:r>
            <w:r>
              <w:rPr>
                <w:sz w:val="18"/>
                <w:szCs w:val="18"/>
              </w:rPr>
              <w:t>5</w:t>
            </w:r>
            <w:r w:rsidRPr="00C5040A">
              <w:rPr>
                <w:sz w:val="18"/>
                <w:szCs w:val="18"/>
              </w:rPr>
              <w:t>45</w:t>
            </w:r>
          </w:p>
        </w:tc>
        <w:tc>
          <w:tcPr>
            <w:tcW w:w="1132" w:type="dxa"/>
            <w:shd w:val="clear" w:color="auto" w:fill="auto"/>
          </w:tcPr>
          <w:p w:rsidR="00A9369E" w:rsidRPr="00C5040A" w:rsidRDefault="00A9369E" w:rsidP="00810479">
            <w:pPr>
              <w:spacing w:after="0"/>
              <w:ind w:firstLine="0"/>
              <w:jc w:val="right"/>
              <w:rPr>
                <w:color w:val="000000"/>
                <w:sz w:val="18"/>
                <w:szCs w:val="18"/>
              </w:rPr>
            </w:pPr>
            <w:r w:rsidRPr="00C5040A">
              <w:rPr>
                <w:sz w:val="18"/>
                <w:szCs w:val="18"/>
              </w:rPr>
              <w:t>2 </w:t>
            </w:r>
            <w:r>
              <w:rPr>
                <w:sz w:val="18"/>
                <w:szCs w:val="18"/>
              </w:rPr>
              <w:t>5</w:t>
            </w:r>
            <w:r w:rsidRPr="00C5040A">
              <w:rPr>
                <w:sz w:val="18"/>
                <w:szCs w:val="18"/>
              </w:rPr>
              <w:t>45</w:t>
            </w:r>
          </w:p>
        </w:tc>
      </w:tr>
      <w:tr w:rsidR="00A9369E" w:rsidRPr="00C5040A" w:rsidTr="00810479">
        <w:trPr>
          <w:trHeight w:val="567"/>
          <w:jc w:val="center"/>
        </w:trPr>
        <w:tc>
          <w:tcPr>
            <w:tcW w:w="3378" w:type="dxa"/>
            <w:vAlign w:val="center"/>
          </w:tcPr>
          <w:p w:rsidR="00A9369E" w:rsidRPr="00C5040A" w:rsidRDefault="00A9369E" w:rsidP="00810479">
            <w:pPr>
              <w:spacing w:after="0"/>
              <w:ind w:firstLine="0"/>
              <w:jc w:val="left"/>
              <w:rPr>
                <w:color w:val="000000" w:themeColor="text1"/>
                <w:sz w:val="18"/>
                <w:szCs w:val="18"/>
                <w:lang w:eastAsia="lv-LV"/>
              </w:rPr>
            </w:pPr>
            <w:r w:rsidRPr="00C5040A">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C5040A">
              <w:rPr>
                <w:i/>
                <w:color w:val="000000" w:themeColor="text1"/>
                <w:sz w:val="18"/>
                <w:szCs w:val="18"/>
                <w:lang w:eastAsia="lv-LV"/>
              </w:rPr>
              <w:t>euro</w:t>
            </w:r>
            <w:proofErr w:type="spellEnd"/>
          </w:p>
        </w:tc>
        <w:tc>
          <w:tcPr>
            <w:tcW w:w="1131" w:type="dxa"/>
          </w:tcPr>
          <w:p w:rsidR="00A9369E" w:rsidRPr="00C5040A" w:rsidRDefault="00A9369E" w:rsidP="00810479">
            <w:pPr>
              <w:spacing w:after="0"/>
              <w:ind w:firstLine="0"/>
              <w:jc w:val="right"/>
              <w:rPr>
                <w:sz w:val="18"/>
                <w:szCs w:val="18"/>
              </w:rPr>
            </w:pPr>
            <w:r w:rsidRPr="00D51920">
              <w:rPr>
                <w:sz w:val="18"/>
                <w:szCs w:val="18"/>
              </w:rPr>
              <w:t>15 067</w:t>
            </w:r>
          </w:p>
        </w:tc>
        <w:tc>
          <w:tcPr>
            <w:tcW w:w="1132" w:type="dxa"/>
          </w:tcPr>
          <w:p w:rsidR="00A9369E" w:rsidRPr="00C5040A" w:rsidRDefault="00A9369E" w:rsidP="00810479">
            <w:pPr>
              <w:spacing w:after="0"/>
              <w:ind w:firstLine="0"/>
              <w:jc w:val="right"/>
              <w:rPr>
                <w:sz w:val="18"/>
                <w:szCs w:val="18"/>
              </w:rPr>
            </w:pPr>
            <w:r w:rsidRPr="00C5040A">
              <w:rPr>
                <w:sz w:val="18"/>
                <w:szCs w:val="18"/>
              </w:rPr>
              <w:t>71 461</w:t>
            </w:r>
          </w:p>
        </w:tc>
        <w:tc>
          <w:tcPr>
            <w:tcW w:w="1132" w:type="dxa"/>
          </w:tcPr>
          <w:p w:rsidR="00A9369E" w:rsidRPr="00C5040A" w:rsidRDefault="00A9369E" w:rsidP="00810479">
            <w:pPr>
              <w:spacing w:after="0"/>
              <w:ind w:firstLine="0"/>
              <w:jc w:val="right"/>
              <w:rPr>
                <w:sz w:val="18"/>
                <w:szCs w:val="18"/>
              </w:rPr>
            </w:pPr>
            <w:r>
              <w:rPr>
                <w:sz w:val="18"/>
                <w:szCs w:val="18"/>
              </w:rPr>
              <w:t>76 255</w:t>
            </w:r>
          </w:p>
        </w:tc>
        <w:tc>
          <w:tcPr>
            <w:tcW w:w="1132" w:type="dxa"/>
            <w:shd w:val="clear" w:color="auto" w:fill="auto"/>
          </w:tcPr>
          <w:p w:rsidR="00A9369E" w:rsidRPr="00C5040A" w:rsidRDefault="00A9369E" w:rsidP="00810479">
            <w:pPr>
              <w:spacing w:after="0"/>
              <w:ind w:firstLine="0"/>
              <w:jc w:val="right"/>
              <w:rPr>
                <w:sz w:val="18"/>
                <w:szCs w:val="18"/>
              </w:rPr>
            </w:pPr>
            <w:r>
              <w:rPr>
                <w:sz w:val="18"/>
                <w:szCs w:val="18"/>
              </w:rPr>
              <w:t>76 255</w:t>
            </w:r>
          </w:p>
        </w:tc>
        <w:tc>
          <w:tcPr>
            <w:tcW w:w="1132" w:type="dxa"/>
            <w:shd w:val="clear" w:color="auto" w:fill="auto"/>
          </w:tcPr>
          <w:p w:rsidR="00A9369E" w:rsidRPr="00C5040A" w:rsidRDefault="00A9369E" w:rsidP="00810479">
            <w:pPr>
              <w:spacing w:after="0"/>
              <w:ind w:firstLine="0"/>
              <w:jc w:val="right"/>
              <w:rPr>
                <w:sz w:val="18"/>
                <w:szCs w:val="18"/>
              </w:rPr>
            </w:pPr>
            <w:r>
              <w:rPr>
                <w:sz w:val="18"/>
                <w:szCs w:val="18"/>
              </w:rPr>
              <w:t>76 255</w:t>
            </w:r>
          </w:p>
        </w:tc>
      </w:tr>
    </w:tbl>
    <w:p w:rsidR="00A9369E" w:rsidRPr="00C5040A" w:rsidRDefault="00A9369E" w:rsidP="001140EC">
      <w:pPr>
        <w:spacing w:before="240" w:after="240"/>
        <w:ind w:firstLine="0"/>
        <w:jc w:val="center"/>
        <w:rPr>
          <w:b/>
          <w:color w:val="000000" w:themeColor="text1"/>
          <w:lang w:eastAsia="lv-LV"/>
        </w:rPr>
      </w:pPr>
      <w:r w:rsidRPr="00C5040A">
        <w:rPr>
          <w:b/>
          <w:color w:val="000000" w:themeColor="text1"/>
          <w:lang w:eastAsia="lv-LV"/>
        </w:rPr>
        <w:t>Izmaiņas izdevumos, salīdzinot 202</w:t>
      </w:r>
      <w:r>
        <w:rPr>
          <w:b/>
          <w:color w:val="000000" w:themeColor="text1"/>
          <w:lang w:eastAsia="lv-LV"/>
        </w:rPr>
        <w:t>1</w:t>
      </w:r>
      <w:r w:rsidRPr="00C5040A">
        <w:rPr>
          <w:b/>
          <w:color w:val="000000" w:themeColor="text1"/>
          <w:lang w:eastAsia="lv-LV"/>
        </w:rPr>
        <w:t>. gada projektu ar 20</w:t>
      </w:r>
      <w:r>
        <w:rPr>
          <w:b/>
          <w:color w:val="000000" w:themeColor="text1"/>
          <w:lang w:eastAsia="lv-LV"/>
        </w:rPr>
        <w:t>20</w:t>
      </w:r>
      <w:r w:rsidRPr="00C5040A">
        <w:rPr>
          <w:b/>
          <w:color w:val="000000" w:themeColor="text1"/>
          <w:lang w:eastAsia="lv-LV"/>
        </w:rPr>
        <w:t>. gada plānu</w:t>
      </w:r>
    </w:p>
    <w:p w:rsidR="00A9369E" w:rsidRPr="00C5040A" w:rsidRDefault="00A9369E" w:rsidP="00A9369E">
      <w:pPr>
        <w:spacing w:after="0"/>
        <w:ind w:left="7921" w:firstLine="720"/>
        <w:jc w:val="center"/>
        <w:rPr>
          <w:i/>
          <w:sz w:val="18"/>
          <w:szCs w:val="18"/>
        </w:rPr>
      </w:pPr>
      <w:proofErr w:type="spellStart"/>
      <w:r w:rsidRPr="00C5040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369E" w:rsidRPr="00C5040A" w:rsidTr="00810479">
        <w:trPr>
          <w:trHeight w:val="142"/>
          <w:tblHeader/>
          <w:jc w:val="center"/>
        </w:trPr>
        <w:tc>
          <w:tcPr>
            <w:tcW w:w="5241" w:type="dxa"/>
            <w:vAlign w:val="center"/>
          </w:tcPr>
          <w:p w:rsidR="00A9369E" w:rsidRPr="00C5040A" w:rsidRDefault="00A9369E" w:rsidP="00810479">
            <w:pPr>
              <w:spacing w:after="0"/>
              <w:ind w:firstLine="0"/>
              <w:jc w:val="center"/>
              <w:rPr>
                <w:sz w:val="18"/>
                <w:szCs w:val="18"/>
              </w:rPr>
            </w:pPr>
            <w:r w:rsidRPr="00C5040A">
              <w:rPr>
                <w:color w:val="000000" w:themeColor="text1"/>
                <w:sz w:val="18"/>
                <w:szCs w:val="18"/>
                <w:lang w:eastAsia="lv-LV"/>
              </w:rPr>
              <w:t>Pasākums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Samazinājums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Palielinājums</w:t>
            </w:r>
          </w:p>
        </w:tc>
        <w:tc>
          <w:tcPr>
            <w:tcW w:w="1277" w:type="dxa"/>
            <w:vAlign w:val="center"/>
          </w:tcPr>
          <w:p w:rsidR="00A9369E" w:rsidRPr="00C5040A" w:rsidRDefault="00A9369E" w:rsidP="00810479">
            <w:pPr>
              <w:spacing w:after="0"/>
              <w:ind w:firstLine="0"/>
              <w:jc w:val="center"/>
              <w:rPr>
                <w:color w:val="000000" w:themeColor="text1"/>
                <w:sz w:val="18"/>
                <w:szCs w:val="18"/>
                <w:lang w:eastAsia="lv-LV"/>
              </w:rPr>
            </w:pPr>
            <w:r w:rsidRPr="00C5040A">
              <w:rPr>
                <w:color w:val="000000" w:themeColor="text1"/>
                <w:sz w:val="18"/>
                <w:szCs w:val="18"/>
                <w:lang w:eastAsia="lv-LV"/>
              </w:rPr>
              <w:t>Izmaiņas</w:t>
            </w:r>
          </w:p>
        </w:tc>
      </w:tr>
      <w:tr w:rsidR="00A9369E" w:rsidRPr="00C5040A" w:rsidTr="00810479">
        <w:trPr>
          <w:trHeight w:val="142"/>
          <w:jc w:val="center"/>
        </w:trPr>
        <w:tc>
          <w:tcPr>
            <w:tcW w:w="5241" w:type="dxa"/>
            <w:shd w:val="clear" w:color="auto" w:fill="D9D9D9" w:themeFill="background1" w:themeFillShade="D9"/>
          </w:tcPr>
          <w:p w:rsidR="00A9369E" w:rsidRPr="00C5040A" w:rsidRDefault="00A9369E" w:rsidP="00810479">
            <w:pPr>
              <w:spacing w:after="0"/>
              <w:ind w:firstLine="0"/>
              <w:jc w:val="left"/>
              <w:rPr>
                <w:sz w:val="18"/>
                <w:szCs w:val="18"/>
              </w:rPr>
            </w:pPr>
            <w:r w:rsidRPr="00C5040A">
              <w:rPr>
                <w:b/>
                <w:bCs/>
                <w:sz w:val="18"/>
                <w:szCs w:val="18"/>
                <w:lang w:eastAsia="lv-LV"/>
              </w:rPr>
              <w:t>Izdevumi – kopā</w:t>
            </w:r>
          </w:p>
        </w:tc>
        <w:tc>
          <w:tcPr>
            <w:tcW w:w="1277" w:type="dxa"/>
            <w:shd w:val="clear" w:color="auto" w:fill="D9D9D9" w:themeFill="background1" w:themeFillShade="D9"/>
          </w:tcPr>
          <w:p w:rsidR="00A9369E" w:rsidRPr="00C5040A" w:rsidRDefault="00A9369E" w:rsidP="00810479">
            <w:pPr>
              <w:spacing w:after="0"/>
              <w:ind w:firstLine="0"/>
              <w:jc w:val="right"/>
              <w:rPr>
                <w:sz w:val="18"/>
                <w:szCs w:val="18"/>
              </w:rPr>
            </w:pPr>
            <w:r w:rsidRPr="00C5040A">
              <w:rPr>
                <w:b/>
                <w:bCs/>
                <w:sz w:val="18"/>
                <w:szCs w:val="18"/>
              </w:rPr>
              <w:t>1 641 123</w:t>
            </w:r>
          </w:p>
        </w:tc>
        <w:tc>
          <w:tcPr>
            <w:tcW w:w="1277" w:type="dxa"/>
            <w:shd w:val="clear" w:color="auto" w:fill="D9D9D9" w:themeFill="background1" w:themeFillShade="D9"/>
          </w:tcPr>
          <w:p w:rsidR="00A9369E" w:rsidRPr="003239AD" w:rsidRDefault="00A9369E" w:rsidP="00810479">
            <w:pPr>
              <w:spacing w:after="0"/>
              <w:ind w:firstLine="0"/>
              <w:jc w:val="right"/>
              <w:rPr>
                <w:b/>
                <w:bCs/>
                <w:sz w:val="18"/>
                <w:szCs w:val="18"/>
              </w:rPr>
            </w:pPr>
            <w:r w:rsidRPr="003239AD">
              <w:rPr>
                <w:b/>
                <w:bCs/>
                <w:sz w:val="18"/>
              </w:rPr>
              <w:t>4 919 701</w:t>
            </w:r>
          </w:p>
        </w:tc>
        <w:tc>
          <w:tcPr>
            <w:tcW w:w="1277" w:type="dxa"/>
            <w:shd w:val="clear" w:color="auto" w:fill="D9D9D9" w:themeFill="background1" w:themeFillShade="D9"/>
          </w:tcPr>
          <w:p w:rsidR="00A9369E" w:rsidRPr="003239AD" w:rsidRDefault="00A9369E" w:rsidP="00810479">
            <w:pPr>
              <w:spacing w:after="0"/>
              <w:ind w:firstLine="0"/>
              <w:jc w:val="right"/>
              <w:rPr>
                <w:b/>
                <w:bCs/>
                <w:sz w:val="18"/>
                <w:szCs w:val="18"/>
              </w:rPr>
            </w:pPr>
            <w:r w:rsidRPr="003239AD">
              <w:rPr>
                <w:b/>
                <w:bCs/>
                <w:sz w:val="18"/>
              </w:rPr>
              <w:t>3 278 578</w:t>
            </w:r>
          </w:p>
        </w:tc>
      </w:tr>
      <w:tr w:rsidR="00A9369E" w:rsidRPr="00C5040A" w:rsidTr="00810479">
        <w:trPr>
          <w:jc w:val="center"/>
        </w:trPr>
        <w:tc>
          <w:tcPr>
            <w:tcW w:w="9072" w:type="dxa"/>
            <w:gridSpan w:val="4"/>
          </w:tcPr>
          <w:p w:rsidR="00A9369E" w:rsidRPr="00C5040A" w:rsidRDefault="00A9369E" w:rsidP="00810479">
            <w:pPr>
              <w:spacing w:after="0"/>
              <w:ind w:firstLine="313"/>
              <w:jc w:val="left"/>
              <w:rPr>
                <w:sz w:val="18"/>
                <w:szCs w:val="18"/>
              </w:rPr>
            </w:pPr>
            <w:r w:rsidRPr="00C5040A">
              <w:rPr>
                <w:i/>
                <w:sz w:val="18"/>
                <w:szCs w:val="18"/>
                <w:lang w:eastAsia="lv-LV"/>
              </w:rPr>
              <w:t>t. sk.:</w:t>
            </w:r>
          </w:p>
        </w:tc>
      </w:tr>
      <w:tr w:rsidR="00A9369E" w:rsidRPr="00C5040A" w:rsidTr="00810479">
        <w:trPr>
          <w:trHeight w:val="142"/>
          <w:jc w:val="center"/>
        </w:trPr>
        <w:tc>
          <w:tcPr>
            <w:tcW w:w="5241" w:type="dxa"/>
            <w:shd w:val="clear" w:color="auto" w:fill="F2F2F2" w:themeFill="background1" w:themeFillShade="F2"/>
          </w:tcPr>
          <w:p w:rsidR="00A9369E" w:rsidRPr="00C5040A" w:rsidRDefault="00A9369E" w:rsidP="00810479">
            <w:pPr>
              <w:spacing w:after="0"/>
              <w:ind w:firstLine="0"/>
              <w:jc w:val="left"/>
              <w:rPr>
                <w:sz w:val="18"/>
                <w:szCs w:val="18"/>
                <w:u w:val="single"/>
                <w:lang w:eastAsia="lv-LV"/>
              </w:rPr>
            </w:pPr>
            <w:r w:rsidRPr="00C5040A">
              <w:rPr>
                <w:sz w:val="18"/>
                <w:szCs w:val="18"/>
                <w:u w:val="single"/>
                <w:lang w:eastAsia="lv-LV"/>
              </w:rPr>
              <w:t>Ilgtermiņa saistības</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u w:val="single"/>
              </w:rPr>
            </w:pPr>
            <w:r w:rsidRPr="00C5040A">
              <w:rPr>
                <w:sz w:val="18"/>
                <w:szCs w:val="18"/>
              </w:rPr>
              <w:t>1 641 123</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sidRPr="00C5040A">
              <w:rPr>
                <w:sz w:val="18"/>
              </w:rPr>
              <w:t>4</w:t>
            </w:r>
            <w:r>
              <w:rPr>
                <w:sz w:val="18"/>
              </w:rPr>
              <w:t> 919 701</w:t>
            </w:r>
          </w:p>
        </w:tc>
        <w:tc>
          <w:tcPr>
            <w:tcW w:w="1277" w:type="dxa"/>
            <w:shd w:val="clear" w:color="auto" w:fill="F2F2F2" w:themeFill="background1" w:themeFillShade="F2"/>
          </w:tcPr>
          <w:p w:rsidR="00A9369E" w:rsidRPr="00C5040A" w:rsidRDefault="00A9369E" w:rsidP="00810479">
            <w:pPr>
              <w:spacing w:after="0"/>
              <w:ind w:firstLine="0"/>
              <w:jc w:val="right"/>
              <w:rPr>
                <w:sz w:val="18"/>
                <w:szCs w:val="18"/>
              </w:rPr>
            </w:pPr>
            <w:r>
              <w:rPr>
                <w:sz w:val="18"/>
              </w:rPr>
              <w:t>3 278 578</w:t>
            </w:r>
          </w:p>
        </w:tc>
      </w:tr>
      <w:tr w:rsidR="00A9369E" w:rsidRPr="00C5040A" w:rsidTr="001140EC">
        <w:trPr>
          <w:trHeight w:val="341"/>
          <w:jc w:val="center"/>
        </w:trPr>
        <w:tc>
          <w:tcPr>
            <w:tcW w:w="5241" w:type="dxa"/>
          </w:tcPr>
          <w:p w:rsidR="00A9369E" w:rsidRPr="00C5040A" w:rsidRDefault="00A9369E" w:rsidP="000B4FAF">
            <w:pPr>
              <w:spacing w:after="0"/>
              <w:ind w:firstLine="0"/>
              <w:rPr>
                <w:i/>
                <w:sz w:val="18"/>
                <w:szCs w:val="18"/>
                <w:lang w:eastAsia="lv-LV"/>
              </w:rPr>
            </w:pPr>
            <w:r w:rsidRPr="00C5040A">
              <w:rPr>
                <w:i/>
                <w:sz w:val="18"/>
                <w:szCs w:val="18"/>
                <w:lang w:eastAsia="lv-LV"/>
              </w:rPr>
              <w:t xml:space="preserve"> Izdevumu izmaiņas </w:t>
            </w:r>
            <w:bookmarkStart w:id="26" w:name="_Hlk19262999"/>
            <w:r w:rsidR="000B4FAF">
              <w:rPr>
                <w:i/>
                <w:sz w:val="18"/>
                <w:szCs w:val="18"/>
                <w:lang w:eastAsia="lv-LV"/>
              </w:rPr>
              <w:t>projekta “</w:t>
            </w:r>
            <w:r w:rsidRPr="00C5040A">
              <w:rPr>
                <w:i/>
                <w:sz w:val="18"/>
                <w:szCs w:val="18"/>
                <w:lang w:eastAsia="lv-LV"/>
              </w:rPr>
              <w:t xml:space="preserve">Programmas </w:t>
            </w:r>
            <w:r w:rsidR="000B4FAF">
              <w:rPr>
                <w:i/>
                <w:sz w:val="18"/>
                <w:szCs w:val="18"/>
                <w:lang w:eastAsia="lv-LV"/>
              </w:rPr>
              <w:t>“</w:t>
            </w:r>
            <w:r w:rsidRPr="00C5040A">
              <w:rPr>
                <w:i/>
                <w:sz w:val="18"/>
                <w:szCs w:val="18"/>
                <w:lang w:eastAsia="lv-LV"/>
              </w:rPr>
              <w:t>Korekcijas dienesti</w:t>
            </w:r>
            <w:r w:rsidR="000B4FAF">
              <w:rPr>
                <w:i/>
                <w:sz w:val="18"/>
                <w:szCs w:val="18"/>
                <w:lang w:eastAsia="lv-LV"/>
              </w:rPr>
              <w:t>”</w:t>
            </w:r>
            <w:r w:rsidRPr="00C5040A">
              <w:rPr>
                <w:i/>
                <w:sz w:val="18"/>
                <w:szCs w:val="18"/>
                <w:lang w:eastAsia="lv-LV"/>
              </w:rPr>
              <w:t xml:space="preserve"> administrēšana</w:t>
            </w:r>
            <w:bookmarkEnd w:id="26"/>
            <w:r w:rsidR="000B4FAF">
              <w:rPr>
                <w:i/>
                <w:sz w:val="18"/>
                <w:szCs w:val="18"/>
                <w:lang w:eastAsia="lv-LV"/>
              </w:rPr>
              <w:t>”</w:t>
            </w:r>
            <w:r w:rsidRPr="00C5040A">
              <w:rPr>
                <w:i/>
                <w:sz w:val="18"/>
                <w:szCs w:val="18"/>
                <w:lang w:eastAsia="lv-LV"/>
              </w:rPr>
              <w:t xml:space="preserve"> īstenošanai.</w:t>
            </w:r>
          </w:p>
        </w:tc>
        <w:tc>
          <w:tcPr>
            <w:tcW w:w="1277" w:type="dxa"/>
          </w:tcPr>
          <w:p w:rsidR="00A9369E" w:rsidRPr="00C5040A" w:rsidRDefault="00A9369E" w:rsidP="00810479">
            <w:pPr>
              <w:spacing w:after="0"/>
              <w:ind w:firstLine="0"/>
              <w:jc w:val="right"/>
              <w:rPr>
                <w:sz w:val="18"/>
                <w:szCs w:val="18"/>
              </w:rPr>
            </w:pPr>
            <w:r w:rsidRPr="00C5040A">
              <w:rPr>
                <w:sz w:val="18"/>
                <w:szCs w:val="18"/>
              </w:rPr>
              <w:t>186 778</w:t>
            </w:r>
          </w:p>
        </w:tc>
        <w:tc>
          <w:tcPr>
            <w:tcW w:w="1277" w:type="dxa"/>
          </w:tcPr>
          <w:p w:rsidR="00A9369E" w:rsidRPr="00C5040A" w:rsidRDefault="00A9369E" w:rsidP="00810479">
            <w:pPr>
              <w:spacing w:after="0"/>
              <w:ind w:firstLine="0"/>
              <w:jc w:val="right"/>
              <w:rPr>
                <w:sz w:val="18"/>
                <w:szCs w:val="18"/>
              </w:rPr>
            </w:pPr>
            <w:r>
              <w:rPr>
                <w:sz w:val="18"/>
                <w:szCs w:val="18"/>
              </w:rPr>
              <w:t>232 283</w:t>
            </w:r>
          </w:p>
        </w:tc>
        <w:tc>
          <w:tcPr>
            <w:tcW w:w="1277" w:type="dxa"/>
          </w:tcPr>
          <w:p w:rsidR="00A9369E" w:rsidRPr="00C5040A" w:rsidRDefault="00A9369E" w:rsidP="00810479">
            <w:pPr>
              <w:spacing w:after="0"/>
              <w:ind w:firstLine="0"/>
              <w:jc w:val="right"/>
              <w:rPr>
                <w:sz w:val="18"/>
                <w:szCs w:val="18"/>
              </w:rPr>
            </w:pPr>
            <w:r>
              <w:rPr>
                <w:sz w:val="18"/>
                <w:szCs w:val="18"/>
              </w:rPr>
              <w:t>45 505</w:t>
            </w:r>
          </w:p>
        </w:tc>
      </w:tr>
      <w:tr w:rsidR="00A9369E" w:rsidRPr="005A6949" w:rsidTr="001140EC">
        <w:trPr>
          <w:trHeight w:val="489"/>
          <w:jc w:val="center"/>
        </w:trPr>
        <w:tc>
          <w:tcPr>
            <w:tcW w:w="5241" w:type="dxa"/>
          </w:tcPr>
          <w:p w:rsidR="00A9369E" w:rsidRPr="003908A8" w:rsidRDefault="000B4FAF" w:rsidP="001140EC">
            <w:pPr>
              <w:tabs>
                <w:tab w:val="left" w:pos="164"/>
              </w:tabs>
              <w:spacing w:after="0"/>
              <w:ind w:firstLine="0"/>
              <w:rPr>
                <w:i/>
                <w:sz w:val="18"/>
                <w:szCs w:val="18"/>
                <w:lang w:eastAsia="lv-LV"/>
              </w:rPr>
            </w:pPr>
            <w:r>
              <w:rPr>
                <w:i/>
                <w:sz w:val="18"/>
                <w:szCs w:val="18"/>
                <w:lang w:eastAsia="lv-LV"/>
              </w:rPr>
              <w:t>Izdevumu izmaiņas projekta “</w:t>
            </w:r>
            <w:r w:rsidR="00A9369E" w:rsidRPr="003908A8">
              <w:rPr>
                <w:i/>
                <w:sz w:val="18"/>
                <w:szCs w:val="18"/>
                <w:lang w:eastAsia="lv-LV"/>
              </w:rPr>
              <w:t xml:space="preserve">Mācību centra infrastruktūras un apmācībai paredzēta ieslodzījuma vietas </w:t>
            </w:r>
            <w:proofErr w:type="spellStart"/>
            <w:r w:rsidR="00A9369E" w:rsidRPr="003908A8">
              <w:rPr>
                <w:i/>
                <w:sz w:val="18"/>
                <w:szCs w:val="18"/>
                <w:lang w:eastAsia="lv-LV"/>
              </w:rPr>
              <w:t>paraugkorpusa</w:t>
            </w:r>
            <w:proofErr w:type="spellEnd"/>
            <w:r w:rsidR="00A9369E" w:rsidRPr="003908A8">
              <w:rPr>
                <w:i/>
                <w:sz w:val="18"/>
                <w:szCs w:val="18"/>
                <w:lang w:eastAsia="lv-LV"/>
              </w:rPr>
              <w:t xml:space="preserve"> izveide Olaines cietuma teritorijā</w:t>
            </w:r>
            <w:r>
              <w:rPr>
                <w:i/>
                <w:sz w:val="18"/>
                <w:szCs w:val="18"/>
                <w:lang w:eastAsia="lv-LV"/>
              </w:rPr>
              <w:t>”</w:t>
            </w:r>
            <w:r w:rsidR="00A9369E" w:rsidRPr="003908A8">
              <w:rPr>
                <w:i/>
                <w:sz w:val="18"/>
                <w:szCs w:val="18"/>
                <w:lang w:eastAsia="lv-LV"/>
              </w:rPr>
              <w:t xml:space="preserve"> īstenošanai.</w:t>
            </w:r>
          </w:p>
        </w:tc>
        <w:tc>
          <w:tcPr>
            <w:tcW w:w="1277" w:type="dxa"/>
          </w:tcPr>
          <w:p w:rsidR="00A9369E" w:rsidRPr="00C5040A" w:rsidRDefault="00A9369E" w:rsidP="00810479">
            <w:pPr>
              <w:spacing w:after="0"/>
              <w:ind w:firstLine="0"/>
              <w:jc w:val="right"/>
              <w:rPr>
                <w:sz w:val="18"/>
                <w:szCs w:val="18"/>
              </w:rPr>
            </w:pPr>
            <w:r w:rsidRPr="00C5040A">
              <w:rPr>
                <w:sz w:val="18"/>
                <w:szCs w:val="18"/>
              </w:rPr>
              <w:t>1 454 345</w:t>
            </w:r>
          </w:p>
        </w:tc>
        <w:tc>
          <w:tcPr>
            <w:tcW w:w="1277" w:type="dxa"/>
          </w:tcPr>
          <w:p w:rsidR="00A9369E" w:rsidRPr="00C5040A" w:rsidRDefault="00A9369E" w:rsidP="00810479">
            <w:pPr>
              <w:spacing w:after="0"/>
              <w:ind w:firstLine="0"/>
              <w:jc w:val="right"/>
              <w:rPr>
                <w:sz w:val="18"/>
                <w:szCs w:val="18"/>
              </w:rPr>
            </w:pPr>
            <w:r>
              <w:rPr>
                <w:sz w:val="18"/>
                <w:szCs w:val="18"/>
              </w:rPr>
              <w:t>4 687 418</w:t>
            </w:r>
          </w:p>
        </w:tc>
        <w:tc>
          <w:tcPr>
            <w:tcW w:w="1277" w:type="dxa"/>
            <w:shd w:val="clear" w:color="auto" w:fill="auto"/>
          </w:tcPr>
          <w:p w:rsidR="00A9369E" w:rsidRDefault="00A9369E" w:rsidP="00810479">
            <w:pPr>
              <w:spacing w:after="0"/>
              <w:ind w:firstLine="0"/>
              <w:jc w:val="right"/>
              <w:rPr>
                <w:sz w:val="18"/>
                <w:szCs w:val="18"/>
              </w:rPr>
            </w:pPr>
            <w:r>
              <w:rPr>
                <w:sz w:val="18"/>
                <w:szCs w:val="18"/>
              </w:rPr>
              <w:t>3 233 073</w:t>
            </w:r>
          </w:p>
        </w:tc>
      </w:tr>
    </w:tbl>
    <w:p w:rsidR="00A9369E" w:rsidRDefault="00A9369E" w:rsidP="00A9369E">
      <w:pPr>
        <w:widowControl w:val="0"/>
        <w:spacing w:before="240" w:after="240"/>
        <w:ind w:firstLine="0"/>
        <w:jc w:val="center"/>
        <w:rPr>
          <w:b/>
          <w:iCs/>
          <w:szCs w:val="24"/>
          <w:lang w:eastAsia="lv-LV"/>
        </w:rPr>
      </w:pPr>
    </w:p>
    <w:p w:rsidR="00A9369E" w:rsidRPr="007B1BEA" w:rsidRDefault="00A9369E" w:rsidP="00A9369E">
      <w:pPr>
        <w:widowControl w:val="0"/>
        <w:spacing w:after="0"/>
        <w:ind w:firstLine="0"/>
        <w:jc w:val="left"/>
        <w:rPr>
          <w:b/>
          <w:iCs/>
          <w:sz w:val="18"/>
          <w:szCs w:val="18"/>
          <w:lang w:eastAsia="lv-LV"/>
        </w:rPr>
      </w:pPr>
    </w:p>
    <w:p w:rsidR="004A72FE" w:rsidRPr="00C5040A" w:rsidRDefault="004A72FE" w:rsidP="004A72FE">
      <w:pPr>
        <w:spacing w:after="0"/>
        <w:rPr>
          <w:lang w:eastAsia="lv-LV"/>
        </w:rPr>
      </w:pPr>
    </w:p>
    <w:sectPr w:rsidR="004A72FE" w:rsidRPr="00C5040A" w:rsidSect="00565B7A">
      <w:headerReference w:type="default" r:id="rId16"/>
      <w:footerReference w:type="default" r:id="rId17"/>
      <w:pgSz w:w="11906" w:h="16838"/>
      <w:pgMar w:top="1418" w:right="1134" w:bottom="1134" w:left="1701" w:header="709" w:footer="709" w:gutter="0"/>
      <w:pgNumType w:start="6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56" w:rsidRDefault="00050456" w:rsidP="005F0727">
      <w:r>
        <w:separator/>
      </w:r>
    </w:p>
  </w:endnote>
  <w:endnote w:type="continuationSeparator" w:id="0">
    <w:p w:rsidR="00050456" w:rsidRDefault="00050456"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56" w:rsidRPr="006E4FEE" w:rsidRDefault="00050456" w:rsidP="00375EB2">
    <w:pPr>
      <w:pStyle w:val="Footer"/>
      <w:spacing w:after="0"/>
      <w:ind w:firstLine="0"/>
      <w:rPr>
        <w:sz w:val="20"/>
      </w:rPr>
    </w:pPr>
    <w:r>
      <w:rPr>
        <w:sz w:val="20"/>
      </w:rPr>
      <w:fldChar w:fldCharType="begin"/>
    </w:r>
    <w:r>
      <w:rPr>
        <w:sz w:val="20"/>
      </w:rPr>
      <w:instrText xml:space="preserve"> FILENAME \* MERGEFORMAT </w:instrText>
    </w:r>
    <w:r>
      <w:rPr>
        <w:sz w:val="20"/>
      </w:rPr>
      <w:fldChar w:fldCharType="separate"/>
    </w:r>
    <w:r>
      <w:rPr>
        <w:noProof/>
        <w:sz w:val="20"/>
      </w:rPr>
      <w:t>FMPask_5.3_19_TM_121020_proj2021.docx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56" w:rsidRDefault="00050456" w:rsidP="00E81CF6">
      <w:pPr>
        <w:spacing w:after="0"/>
        <w:ind w:firstLine="0"/>
      </w:pPr>
      <w:r>
        <w:separator/>
      </w:r>
    </w:p>
  </w:footnote>
  <w:footnote w:type="continuationSeparator" w:id="0">
    <w:p w:rsidR="00050456" w:rsidRDefault="00050456"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56" w:rsidRPr="00094CCE" w:rsidRDefault="00050456"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565B7A">
      <w:rPr>
        <w:noProof/>
        <w:szCs w:val="24"/>
      </w:rPr>
      <w:t>678</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04"/>
    <w:multiLevelType w:val="hybridMultilevel"/>
    <w:tmpl w:val="B5E0052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05C7929"/>
    <w:multiLevelType w:val="hybridMultilevel"/>
    <w:tmpl w:val="BE22D894"/>
    <w:lvl w:ilvl="0" w:tplc="7B144B4A">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 w15:restartNumberingAfterBreak="0">
    <w:nsid w:val="02756BB8"/>
    <w:multiLevelType w:val="hybridMultilevel"/>
    <w:tmpl w:val="9B0A5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48439F"/>
    <w:multiLevelType w:val="hybridMultilevel"/>
    <w:tmpl w:val="ADD2F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7D099C"/>
    <w:multiLevelType w:val="hybridMultilevel"/>
    <w:tmpl w:val="CC9AED9E"/>
    <w:lvl w:ilvl="0" w:tplc="33EA026E">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CD036B5"/>
    <w:multiLevelType w:val="hybridMultilevel"/>
    <w:tmpl w:val="D242CD48"/>
    <w:lvl w:ilvl="0" w:tplc="BD9207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6A4A5A"/>
    <w:multiLevelType w:val="hybridMultilevel"/>
    <w:tmpl w:val="4726CB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5D37589"/>
    <w:multiLevelType w:val="hybridMultilevel"/>
    <w:tmpl w:val="A6B62924"/>
    <w:lvl w:ilvl="0" w:tplc="04260001">
      <w:start w:val="1"/>
      <w:numFmt w:val="bullet"/>
      <w:lvlText w:val=""/>
      <w:lvlJc w:val="left"/>
      <w:pPr>
        <w:ind w:left="1792" w:hanging="360"/>
      </w:pPr>
      <w:rPr>
        <w:rFonts w:ascii="Symbol" w:hAnsi="Symbol" w:hint="default"/>
      </w:rPr>
    </w:lvl>
    <w:lvl w:ilvl="1" w:tplc="04260003" w:tentative="1">
      <w:start w:val="1"/>
      <w:numFmt w:val="bullet"/>
      <w:lvlText w:val="o"/>
      <w:lvlJc w:val="left"/>
      <w:pPr>
        <w:ind w:left="2512" w:hanging="360"/>
      </w:pPr>
      <w:rPr>
        <w:rFonts w:ascii="Courier New" w:hAnsi="Courier New" w:cs="Courier New" w:hint="default"/>
      </w:rPr>
    </w:lvl>
    <w:lvl w:ilvl="2" w:tplc="04260005" w:tentative="1">
      <w:start w:val="1"/>
      <w:numFmt w:val="bullet"/>
      <w:lvlText w:val=""/>
      <w:lvlJc w:val="left"/>
      <w:pPr>
        <w:ind w:left="3232" w:hanging="360"/>
      </w:pPr>
      <w:rPr>
        <w:rFonts w:ascii="Wingdings" w:hAnsi="Wingdings" w:hint="default"/>
      </w:rPr>
    </w:lvl>
    <w:lvl w:ilvl="3" w:tplc="04260001" w:tentative="1">
      <w:start w:val="1"/>
      <w:numFmt w:val="bullet"/>
      <w:lvlText w:val=""/>
      <w:lvlJc w:val="left"/>
      <w:pPr>
        <w:ind w:left="3952" w:hanging="360"/>
      </w:pPr>
      <w:rPr>
        <w:rFonts w:ascii="Symbol" w:hAnsi="Symbol" w:hint="default"/>
      </w:rPr>
    </w:lvl>
    <w:lvl w:ilvl="4" w:tplc="04260003" w:tentative="1">
      <w:start w:val="1"/>
      <w:numFmt w:val="bullet"/>
      <w:lvlText w:val="o"/>
      <w:lvlJc w:val="left"/>
      <w:pPr>
        <w:ind w:left="4672" w:hanging="360"/>
      </w:pPr>
      <w:rPr>
        <w:rFonts w:ascii="Courier New" w:hAnsi="Courier New" w:cs="Courier New" w:hint="default"/>
      </w:rPr>
    </w:lvl>
    <w:lvl w:ilvl="5" w:tplc="04260005" w:tentative="1">
      <w:start w:val="1"/>
      <w:numFmt w:val="bullet"/>
      <w:lvlText w:val=""/>
      <w:lvlJc w:val="left"/>
      <w:pPr>
        <w:ind w:left="5392" w:hanging="360"/>
      </w:pPr>
      <w:rPr>
        <w:rFonts w:ascii="Wingdings" w:hAnsi="Wingdings" w:hint="default"/>
      </w:rPr>
    </w:lvl>
    <w:lvl w:ilvl="6" w:tplc="04260001" w:tentative="1">
      <w:start w:val="1"/>
      <w:numFmt w:val="bullet"/>
      <w:lvlText w:val=""/>
      <w:lvlJc w:val="left"/>
      <w:pPr>
        <w:ind w:left="6112" w:hanging="360"/>
      </w:pPr>
      <w:rPr>
        <w:rFonts w:ascii="Symbol" w:hAnsi="Symbol" w:hint="default"/>
      </w:rPr>
    </w:lvl>
    <w:lvl w:ilvl="7" w:tplc="04260003" w:tentative="1">
      <w:start w:val="1"/>
      <w:numFmt w:val="bullet"/>
      <w:lvlText w:val="o"/>
      <w:lvlJc w:val="left"/>
      <w:pPr>
        <w:ind w:left="6832" w:hanging="360"/>
      </w:pPr>
      <w:rPr>
        <w:rFonts w:ascii="Courier New" w:hAnsi="Courier New" w:cs="Courier New" w:hint="default"/>
      </w:rPr>
    </w:lvl>
    <w:lvl w:ilvl="8" w:tplc="04260005" w:tentative="1">
      <w:start w:val="1"/>
      <w:numFmt w:val="bullet"/>
      <w:lvlText w:val=""/>
      <w:lvlJc w:val="left"/>
      <w:pPr>
        <w:ind w:left="7552" w:hanging="360"/>
      </w:pPr>
      <w:rPr>
        <w:rFonts w:ascii="Wingdings" w:hAnsi="Wingdings" w:hint="default"/>
      </w:rPr>
    </w:lvl>
  </w:abstractNum>
  <w:abstractNum w:abstractNumId="8" w15:restartNumberingAfterBreak="0">
    <w:nsid w:val="199F243B"/>
    <w:multiLevelType w:val="hybridMultilevel"/>
    <w:tmpl w:val="DDE2DDFA"/>
    <w:lvl w:ilvl="0" w:tplc="819E15D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A090645"/>
    <w:multiLevelType w:val="hybridMultilevel"/>
    <w:tmpl w:val="92B80F80"/>
    <w:lvl w:ilvl="0" w:tplc="B706DC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1585AB0"/>
    <w:multiLevelType w:val="hybridMultilevel"/>
    <w:tmpl w:val="CD62E3CE"/>
    <w:lvl w:ilvl="0" w:tplc="04260001">
      <w:start w:val="1"/>
      <w:numFmt w:val="bullet"/>
      <w:lvlText w:val=""/>
      <w:lvlJc w:val="left"/>
      <w:pPr>
        <w:ind w:left="1505" w:hanging="360"/>
      </w:pPr>
      <w:rPr>
        <w:rFonts w:ascii="Symbol" w:hAnsi="Symbol" w:cs="Symbol"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cs="Wingdings" w:hint="default"/>
      </w:rPr>
    </w:lvl>
    <w:lvl w:ilvl="3" w:tplc="04260001" w:tentative="1">
      <w:start w:val="1"/>
      <w:numFmt w:val="bullet"/>
      <w:lvlText w:val=""/>
      <w:lvlJc w:val="left"/>
      <w:pPr>
        <w:ind w:left="3665" w:hanging="360"/>
      </w:pPr>
      <w:rPr>
        <w:rFonts w:ascii="Symbol" w:hAnsi="Symbol" w:cs="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cs="Wingdings" w:hint="default"/>
      </w:rPr>
    </w:lvl>
    <w:lvl w:ilvl="6" w:tplc="04260001" w:tentative="1">
      <w:start w:val="1"/>
      <w:numFmt w:val="bullet"/>
      <w:lvlText w:val=""/>
      <w:lvlJc w:val="left"/>
      <w:pPr>
        <w:ind w:left="5825" w:hanging="360"/>
      </w:pPr>
      <w:rPr>
        <w:rFonts w:ascii="Symbol" w:hAnsi="Symbol" w:cs="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cs="Wingdings" w:hint="default"/>
      </w:rPr>
    </w:lvl>
  </w:abstractNum>
  <w:abstractNum w:abstractNumId="11" w15:restartNumberingAfterBreak="0">
    <w:nsid w:val="29F54AC5"/>
    <w:multiLevelType w:val="hybridMultilevel"/>
    <w:tmpl w:val="46581FCE"/>
    <w:lvl w:ilvl="0" w:tplc="A5706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B14554F"/>
    <w:multiLevelType w:val="hybridMultilevel"/>
    <w:tmpl w:val="20965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842BE8"/>
    <w:multiLevelType w:val="hybridMultilevel"/>
    <w:tmpl w:val="B1E8C02A"/>
    <w:lvl w:ilvl="0" w:tplc="B9125B5E">
      <w:start w:val="1"/>
      <w:numFmt w:val="decimal"/>
      <w:lvlText w:val="%1)"/>
      <w:lvlJc w:val="left"/>
      <w:pPr>
        <w:tabs>
          <w:tab w:val="num" w:pos="1069"/>
        </w:tabs>
        <w:ind w:left="1069" w:hanging="360"/>
      </w:pPr>
      <w:rPr>
        <w:rFonts w:cs="Times New Roman"/>
      </w:rPr>
    </w:lvl>
    <w:lvl w:ilvl="1" w:tplc="04260019">
      <w:start w:val="1"/>
      <w:numFmt w:val="lowerLetter"/>
      <w:lvlText w:val="%2."/>
      <w:lvlJc w:val="left"/>
      <w:pPr>
        <w:tabs>
          <w:tab w:val="num" w:pos="1789"/>
        </w:tabs>
        <w:ind w:left="1789" w:hanging="360"/>
      </w:pPr>
      <w:rPr>
        <w:rFonts w:cs="Times New Roman"/>
      </w:rPr>
    </w:lvl>
    <w:lvl w:ilvl="2" w:tplc="0426001B">
      <w:start w:val="1"/>
      <w:numFmt w:val="lowerRoman"/>
      <w:lvlText w:val="%3."/>
      <w:lvlJc w:val="right"/>
      <w:pPr>
        <w:tabs>
          <w:tab w:val="num" w:pos="2509"/>
        </w:tabs>
        <w:ind w:left="2509" w:hanging="180"/>
      </w:pPr>
      <w:rPr>
        <w:rFonts w:cs="Times New Roman"/>
      </w:rPr>
    </w:lvl>
    <w:lvl w:ilvl="3" w:tplc="0426000F">
      <w:start w:val="1"/>
      <w:numFmt w:val="decimal"/>
      <w:lvlText w:val="%4."/>
      <w:lvlJc w:val="left"/>
      <w:pPr>
        <w:tabs>
          <w:tab w:val="num" w:pos="3229"/>
        </w:tabs>
        <w:ind w:left="3229" w:hanging="360"/>
      </w:pPr>
      <w:rPr>
        <w:rFonts w:cs="Times New Roman"/>
      </w:rPr>
    </w:lvl>
    <w:lvl w:ilvl="4" w:tplc="04260019">
      <w:start w:val="1"/>
      <w:numFmt w:val="lowerLetter"/>
      <w:lvlText w:val="%5."/>
      <w:lvlJc w:val="left"/>
      <w:pPr>
        <w:tabs>
          <w:tab w:val="num" w:pos="3949"/>
        </w:tabs>
        <w:ind w:left="3949" w:hanging="360"/>
      </w:pPr>
      <w:rPr>
        <w:rFonts w:cs="Times New Roman"/>
      </w:rPr>
    </w:lvl>
    <w:lvl w:ilvl="5" w:tplc="0426001B">
      <w:start w:val="1"/>
      <w:numFmt w:val="lowerRoman"/>
      <w:lvlText w:val="%6."/>
      <w:lvlJc w:val="right"/>
      <w:pPr>
        <w:tabs>
          <w:tab w:val="num" w:pos="4669"/>
        </w:tabs>
        <w:ind w:left="4669" w:hanging="180"/>
      </w:pPr>
      <w:rPr>
        <w:rFonts w:cs="Times New Roman"/>
      </w:rPr>
    </w:lvl>
    <w:lvl w:ilvl="6" w:tplc="0426000F">
      <w:start w:val="1"/>
      <w:numFmt w:val="decimal"/>
      <w:lvlText w:val="%7."/>
      <w:lvlJc w:val="left"/>
      <w:pPr>
        <w:tabs>
          <w:tab w:val="num" w:pos="5389"/>
        </w:tabs>
        <w:ind w:left="5389" w:hanging="360"/>
      </w:pPr>
      <w:rPr>
        <w:rFonts w:cs="Times New Roman"/>
      </w:rPr>
    </w:lvl>
    <w:lvl w:ilvl="7" w:tplc="04260019">
      <w:start w:val="1"/>
      <w:numFmt w:val="lowerLetter"/>
      <w:lvlText w:val="%8."/>
      <w:lvlJc w:val="left"/>
      <w:pPr>
        <w:tabs>
          <w:tab w:val="num" w:pos="6109"/>
        </w:tabs>
        <w:ind w:left="6109" w:hanging="360"/>
      </w:pPr>
      <w:rPr>
        <w:rFonts w:cs="Times New Roman"/>
      </w:rPr>
    </w:lvl>
    <w:lvl w:ilvl="8" w:tplc="0426001B">
      <w:start w:val="1"/>
      <w:numFmt w:val="lowerRoman"/>
      <w:lvlText w:val="%9."/>
      <w:lvlJc w:val="right"/>
      <w:pPr>
        <w:tabs>
          <w:tab w:val="num" w:pos="6829"/>
        </w:tabs>
        <w:ind w:left="6829" w:hanging="180"/>
      </w:pPr>
      <w:rPr>
        <w:rFonts w:cs="Times New Roman"/>
      </w:rPr>
    </w:lvl>
  </w:abstractNum>
  <w:abstractNum w:abstractNumId="14" w15:restartNumberingAfterBreak="0">
    <w:nsid w:val="2DE30B0A"/>
    <w:multiLevelType w:val="hybridMultilevel"/>
    <w:tmpl w:val="052492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71660E"/>
    <w:multiLevelType w:val="hybridMultilevel"/>
    <w:tmpl w:val="331E5232"/>
    <w:lvl w:ilvl="0" w:tplc="B49A2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FF87896"/>
    <w:multiLevelType w:val="hybridMultilevel"/>
    <w:tmpl w:val="D97CE386"/>
    <w:lvl w:ilvl="0" w:tplc="33EA026E">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0822C19"/>
    <w:multiLevelType w:val="hybridMultilevel"/>
    <w:tmpl w:val="514C6ADC"/>
    <w:lvl w:ilvl="0" w:tplc="ED4E48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2470C03"/>
    <w:multiLevelType w:val="hybridMultilevel"/>
    <w:tmpl w:val="7F206382"/>
    <w:lvl w:ilvl="0" w:tplc="33EA0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6EB1D86"/>
    <w:multiLevelType w:val="hybridMultilevel"/>
    <w:tmpl w:val="DD78EDB4"/>
    <w:lvl w:ilvl="0" w:tplc="D10445E2">
      <w:start w:val="1"/>
      <w:numFmt w:val="decimal"/>
      <w:lvlText w:val="%1)"/>
      <w:lvlJc w:val="left"/>
      <w:pPr>
        <w:ind w:left="1069" w:hanging="360"/>
      </w:pPr>
      <w:rPr>
        <w:rFonts w:hint="default"/>
        <w:i w:val="0"/>
      </w:rPr>
    </w:lvl>
    <w:lvl w:ilvl="1" w:tplc="BF7C9974">
      <w:numFmt w:val="bullet"/>
      <w:lvlText w:val="•"/>
      <w:lvlJc w:val="left"/>
      <w:pPr>
        <w:ind w:left="2164" w:hanging="735"/>
      </w:pPr>
      <w:rPr>
        <w:rFonts w:ascii="Times New Roman" w:eastAsia="Times New Roman" w:hAnsi="Times New Roman" w:cs="Times New Roman"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7131562"/>
    <w:multiLevelType w:val="hybridMultilevel"/>
    <w:tmpl w:val="BB7C0700"/>
    <w:lvl w:ilvl="0" w:tplc="26840164">
      <w:start w:val="1"/>
      <w:numFmt w:val="decimal"/>
      <w:lvlText w:val="%1)"/>
      <w:lvlJc w:val="left"/>
      <w:pPr>
        <w:ind w:left="1437" w:hanging="360"/>
      </w:pPr>
      <w:rPr>
        <w:rFonts w:hint="default"/>
        <w:i w:val="0"/>
        <w:color w:val="000000"/>
        <w:sz w:val="24"/>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1" w15:restartNumberingAfterBreak="0">
    <w:nsid w:val="41F648FE"/>
    <w:multiLevelType w:val="hybridMultilevel"/>
    <w:tmpl w:val="4CFA971E"/>
    <w:lvl w:ilvl="0" w:tplc="4612AE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3456F4A"/>
    <w:multiLevelType w:val="hybridMultilevel"/>
    <w:tmpl w:val="524E14B6"/>
    <w:lvl w:ilvl="0" w:tplc="04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438E4F43"/>
    <w:multiLevelType w:val="hybridMultilevel"/>
    <w:tmpl w:val="648CD47C"/>
    <w:lvl w:ilvl="0" w:tplc="04260001">
      <w:start w:val="1"/>
      <w:numFmt w:val="bullet"/>
      <w:lvlText w:val=""/>
      <w:lvlJc w:val="left"/>
      <w:pPr>
        <w:ind w:left="4548" w:hanging="360"/>
      </w:pPr>
      <w:rPr>
        <w:rFonts w:ascii="Symbol" w:hAnsi="Symbol" w:hint="default"/>
      </w:rPr>
    </w:lvl>
    <w:lvl w:ilvl="1" w:tplc="04260001">
      <w:start w:val="1"/>
      <w:numFmt w:val="bullet"/>
      <w:lvlText w:val=""/>
      <w:lvlJc w:val="left"/>
      <w:pPr>
        <w:ind w:left="7448" w:hanging="360"/>
      </w:pPr>
      <w:rPr>
        <w:rFonts w:ascii="Symbol" w:hAnsi="Symbol" w:hint="default"/>
      </w:rPr>
    </w:lvl>
    <w:lvl w:ilvl="2" w:tplc="04260005" w:tentative="1">
      <w:start w:val="1"/>
      <w:numFmt w:val="bullet"/>
      <w:lvlText w:val=""/>
      <w:lvlJc w:val="left"/>
      <w:pPr>
        <w:ind w:left="5988" w:hanging="360"/>
      </w:pPr>
      <w:rPr>
        <w:rFonts w:ascii="Wingdings" w:hAnsi="Wingdings" w:hint="default"/>
      </w:rPr>
    </w:lvl>
    <w:lvl w:ilvl="3" w:tplc="04260001" w:tentative="1">
      <w:start w:val="1"/>
      <w:numFmt w:val="bullet"/>
      <w:lvlText w:val=""/>
      <w:lvlJc w:val="left"/>
      <w:pPr>
        <w:ind w:left="6708" w:hanging="360"/>
      </w:pPr>
      <w:rPr>
        <w:rFonts w:ascii="Symbol" w:hAnsi="Symbol" w:hint="default"/>
      </w:rPr>
    </w:lvl>
    <w:lvl w:ilvl="4" w:tplc="04260003" w:tentative="1">
      <w:start w:val="1"/>
      <w:numFmt w:val="bullet"/>
      <w:lvlText w:val="o"/>
      <w:lvlJc w:val="left"/>
      <w:pPr>
        <w:ind w:left="7428" w:hanging="360"/>
      </w:pPr>
      <w:rPr>
        <w:rFonts w:ascii="Courier New" w:hAnsi="Courier New" w:cs="Courier New" w:hint="default"/>
      </w:rPr>
    </w:lvl>
    <w:lvl w:ilvl="5" w:tplc="04260005" w:tentative="1">
      <w:start w:val="1"/>
      <w:numFmt w:val="bullet"/>
      <w:lvlText w:val=""/>
      <w:lvlJc w:val="left"/>
      <w:pPr>
        <w:ind w:left="8148" w:hanging="360"/>
      </w:pPr>
      <w:rPr>
        <w:rFonts w:ascii="Wingdings" w:hAnsi="Wingdings" w:hint="default"/>
      </w:rPr>
    </w:lvl>
    <w:lvl w:ilvl="6" w:tplc="04260001" w:tentative="1">
      <w:start w:val="1"/>
      <w:numFmt w:val="bullet"/>
      <w:lvlText w:val=""/>
      <w:lvlJc w:val="left"/>
      <w:pPr>
        <w:ind w:left="8868" w:hanging="360"/>
      </w:pPr>
      <w:rPr>
        <w:rFonts w:ascii="Symbol" w:hAnsi="Symbol" w:hint="default"/>
      </w:rPr>
    </w:lvl>
    <w:lvl w:ilvl="7" w:tplc="04260003" w:tentative="1">
      <w:start w:val="1"/>
      <w:numFmt w:val="bullet"/>
      <w:lvlText w:val="o"/>
      <w:lvlJc w:val="left"/>
      <w:pPr>
        <w:ind w:left="9588" w:hanging="360"/>
      </w:pPr>
      <w:rPr>
        <w:rFonts w:ascii="Courier New" w:hAnsi="Courier New" w:cs="Courier New" w:hint="default"/>
      </w:rPr>
    </w:lvl>
    <w:lvl w:ilvl="8" w:tplc="04260005" w:tentative="1">
      <w:start w:val="1"/>
      <w:numFmt w:val="bullet"/>
      <w:lvlText w:val=""/>
      <w:lvlJc w:val="left"/>
      <w:pPr>
        <w:ind w:left="10308" w:hanging="360"/>
      </w:pPr>
      <w:rPr>
        <w:rFonts w:ascii="Wingdings" w:hAnsi="Wingdings" w:hint="default"/>
      </w:rPr>
    </w:lvl>
  </w:abstractNum>
  <w:abstractNum w:abstractNumId="24" w15:restartNumberingAfterBreak="0">
    <w:nsid w:val="4A252B22"/>
    <w:multiLevelType w:val="hybridMultilevel"/>
    <w:tmpl w:val="F70081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8F597B"/>
    <w:multiLevelType w:val="hybridMultilevel"/>
    <w:tmpl w:val="F6EA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8499F"/>
    <w:multiLevelType w:val="hybridMultilevel"/>
    <w:tmpl w:val="28047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D06A61"/>
    <w:multiLevelType w:val="hybridMultilevel"/>
    <w:tmpl w:val="80384C42"/>
    <w:lvl w:ilvl="0" w:tplc="C28058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A9D7ACF"/>
    <w:multiLevelType w:val="hybridMultilevel"/>
    <w:tmpl w:val="66928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CE50752"/>
    <w:multiLevelType w:val="hybridMultilevel"/>
    <w:tmpl w:val="52AE67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67281A"/>
    <w:multiLevelType w:val="hybridMultilevel"/>
    <w:tmpl w:val="B616E06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6C544C92">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9131BE"/>
    <w:multiLevelType w:val="hybridMultilevel"/>
    <w:tmpl w:val="2C5C3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9258BD"/>
    <w:multiLevelType w:val="hybridMultilevel"/>
    <w:tmpl w:val="29C84A54"/>
    <w:lvl w:ilvl="0" w:tplc="7480C684">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15:restartNumberingAfterBreak="0">
    <w:nsid w:val="66004A37"/>
    <w:multiLevelType w:val="hybridMultilevel"/>
    <w:tmpl w:val="B49C6E44"/>
    <w:lvl w:ilvl="0" w:tplc="04260011">
      <w:start w:val="1"/>
      <w:numFmt w:val="decimal"/>
      <w:lvlText w:val="%1)"/>
      <w:lvlJc w:val="left"/>
      <w:pPr>
        <w:ind w:left="1287" w:hanging="360"/>
      </w:pPr>
      <w:rPr>
        <w:rFonts w:cs="Times New Roman"/>
      </w:rPr>
    </w:lvl>
    <w:lvl w:ilvl="1" w:tplc="04260019">
      <w:start w:val="1"/>
      <w:numFmt w:val="lowerLetter"/>
      <w:lvlText w:val="%2."/>
      <w:lvlJc w:val="left"/>
      <w:pPr>
        <w:ind w:left="2007" w:hanging="360"/>
      </w:pPr>
      <w:rPr>
        <w:rFonts w:cs="Times New Roman"/>
      </w:rPr>
    </w:lvl>
    <w:lvl w:ilvl="2" w:tplc="0426001B">
      <w:start w:val="1"/>
      <w:numFmt w:val="lowerRoman"/>
      <w:lvlText w:val="%3."/>
      <w:lvlJc w:val="right"/>
      <w:pPr>
        <w:ind w:left="2727" w:hanging="180"/>
      </w:pPr>
      <w:rPr>
        <w:rFonts w:cs="Times New Roman"/>
      </w:rPr>
    </w:lvl>
    <w:lvl w:ilvl="3" w:tplc="0426000F">
      <w:start w:val="1"/>
      <w:numFmt w:val="decimal"/>
      <w:lvlText w:val="%4."/>
      <w:lvlJc w:val="left"/>
      <w:pPr>
        <w:ind w:left="3447" w:hanging="360"/>
      </w:pPr>
      <w:rPr>
        <w:rFonts w:cs="Times New Roman"/>
      </w:rPr>
    </w:lvl>
    <w:lvl w:ilvl="4" w:tplc="04260019">
      <w:start w:val="1"/>
      <w:numFmt w:val="lowerLetter"/>
      <w:lvlText w:val="%5."/>
      <w:lvlJc w:val="left"/>
      <w:pPr>
        <w:ind w:left="4167" w:hanging="360"/>
      </w:pPr>
      <w:rPr>
        <w:rFonts w:cs="Times New Roman"/>
      </w:rPr>
    </w:lvl>
    <w:lvl w:ilvl="5" w:tplc="0426001B">
      <w:start w:val="1"/>
      <w:numFmt w:val="lowerRoman"/>
      <w:lvlText w:val="%6."/>
      <w:lvlJc w:val="right"/>
      <w:pPr>
        <w:ind w:left="4887" w:hanging="180"/>
      </w:pPr>
      <w:rPr>
        <w:rFonts w:cs="Times New Roman"/>
      </w:rPr>
    </w:lvl>
    <w:lvl w:ilvl="6" w:tplc="0426000F">
      <w:start w:val="1"/>
      <w:numFmt w:val="decimal"/>
      <w:lvlText w:val="%7."/>
      <w:lvlJc w:val="left"/>
      <w:pPr>
        <w:ind w:left="5607" w:hanging="360"/>
      </w:pPr>
      <w:rPr>
        <w:rFonts w:cs="Times New Roman"/>
      </w:rPr>
    </w:lvl>
    <w:lvl w:ilvl="7" w:tplc="04260019">
      <w:start w:val="1"/>
      <w:numFmt w:val="lowerLetter"/>
      <w:lvlText w:val="%8."/>
      <w:lvlJc w:val="left"/>
      <w:pPr>
        <w:ind w:left="6327" w:hanging="360"/>
      </w:pPr>
      <w:rPr>
        <w:rFonts w:cs="Times New Roman"/>
      </w:rPr>
    </w:lvl>
    <w:lvl w:ilvl="8" w:tplc="0426001B">
      <w:start w:val="1"/>
      <w:numFmt w:val="lowerRoman"/>
      <w:lvlText w:val="%9."/>
      <w:lvlJc w:val="right"/>
      <w:pPr>
        <w:ind w:left="7047" w:hanging="180"/>
      </w:pPr>
      <w:rPr>
        <w:rFonts w:cs="Times New Roman"/>
      </w:rPr>
    </w:lvl>
  </w:abstractNum>
  <w:abstractNum w:abstractNumId="35" w15:restartNumberingAfterBreak="0">
    <w:nsid w:val="67223DAD"/>
    <w:multiLevelType w:val="hybridMultilevel"/>
    <w:tmpl w:val="BA96B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977542"/>
    <w:multiLevelType w:val="hybridMultilevel"/>
    <w:tmpl w:val="3E1AB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AF7278"/>
    <w:multiLevelType w:val="hybridMultilevel"/>
    <w:tmpl w:val="8DE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846D1"/>
    <w:multiLevelType w:val="hybridMultilevel"/>
    <w:tmpl w:val="3AC62EE4"/>
    <w:lvl w:ilvl="0" w:tplc="6E0C4582">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EE22633"/>
    <w:multiLevelType w:val="hybridMultilevel"/>
    <w:tmpl w:val="1718774E"/>
    <w:lvl w:ilvl="0" w:tplc="18A620A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0" w15:restartNumberingAfterBreak="0">
    <w:nsid w:val="74AE0231"/>
    <w:multiLevelType w:val="hybridMultilevel"/>
    <w:tmpl w:val="7D0EE69E"/>
    <w:lvl w:ilvl="0" w:tplc="D81E9AB0">
      <w:start w:val="1"/>
      <w:numFmt w:val="decimal"/>
      <w:lvlText w:val="%1)"/>
      <w:lvlJc w:val="left"/>
      <w:pPr>
        <w:ind w:left="928"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7D911A8"/>
    <w:multiLevelType w:val="hybridMultilevel"/>
    <w:tmpl w:val="0CC8A1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9A86BBA"/>
    <w:multiLevelType w:val="hybridMultilevel"/>
    <w:tmpl w:val="CA2A6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DA59D9"/>
    <w:multiLevelType w:val="hybridMultilevel"/>
    <w:tmpl w:val="22AC9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EA97590"/>
    <w:multiLevelType w:val="hybridMultilevel"/>
    <w:tmpl w:val="2E5C05B0"/>
    <w:lvl w:ilvl="0" w:tplc="A164EC34">
      <w:start w:val="9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B6F2D"/>
    <w:multiLevelType w:val="hybridMultilevel"/>
    <w:tmpl w:val="E758C608"/>
    <w:lvl w:ilvl="0" w:tplc="04260011">
      <w:start w:val="1"/>
      <w:numFmt w:val="decimal"/>
      <w:lvlText w:val="%1)"/>
      <w:lvlJc w:val="left"/>
      <w:pPr>
        <w:ind w:left="1025" w:hanging="360"/>
      </w:pPr>
    </w:lvl>
    <w:lvl w:ilvl="1" w:tplc="04260019" w:tentative="1">
      <w:start w:val="1"/>
      <w:numFmt w:val="lowerLetter"/>
      <w:lvlText w:val="%2."/>
      <w:lvlJc w:val="left"/>
      <w:pPr>
        <w:ind w:left="1745" w:hanging="360"/>
      </w:pPr>
    </w:lvl>
    <w:lvl w:ilvl="2" w:tplc="0426001B" w:tentative="1">
      <w:start w:val="1"/>
      <w:numFmt w:val="lowerRoman"/>
      <w:lvlText w:val="%3."/>
      <w:lvlJc w:val="right"/>
      <w:pPr>
        <w:ind w:left="2465" w:hanging="180"/>
      </w:pPr>
    </w:lvl>
    <w:lvl w:ilvl="3" w:tplc="0426000F" w:tentative="1">
      <w:start w:val="1"/>
      <w:numFmt w:val="decimal"/>
      <w:lvlText w:val="%4."/>
      <w:lvlJc w:val="left"/>
      <w:pPr>
        <w:ind w:left="3185" w:hanging="360"/>
      </w:pPr>
    </w:lvl>
    <w:lvl w:ilvl="4" w:tplc="04260019" w:tentative="1">
      <w:start w:val="1"/>
      <w:numFmt w:val="lowerLetter"/>
      <w:lvlText w:val="%5."/>
      <w:lvlJc w:val="left"/>
      <w:pPr>
        <w:ind w:left="3905" w:hanging="360"/>
      </w:pPr>
    </w:lvl>
    <w:lvl w:ilvl="5" w:tplc="0426001B" w:tentative="1">
      <w:start w:val="1"/>
      <w:numFmt w:val="lowerRoman"/>
      <w:lvlText w:val="%6."/>
      <w:lvlJc w:val="right"/>
      <w:pPr>
        <w:ind w:left="4625" w:hanging="180"/>
      </w:pPr>
    </w:lvl>
    <w:lvl w:ilvl="6" w:tplc="0426000F" w:tentative="1">
      <w:start w:val="1"/>
      <w:numFmt w:val="decimal"/>
      <w:lvlText w:val="%7."/>
      <w:lvlJc w:val="left"/>
      <w:pPr>
        <w:ind w:left="5345" w:hanging="360"/>
      </w:pPr>
    </w:lvl>
    <w:lvl w:ilvl="7" w:tplc="04260019" w:tentative="1">
      <w:start w:val="1"/>
      <w:numFmt w:val="lowerLetter"/>
      <w:lvlText w:val="%8."/>
      <w:lvlJc w:val="left"/>
      <w:pPr>
        <w:ind w:left="6065" w:hanging="360"/>
      </w:pPr>
    </w:lvl>
    <w:lvl w:ilvl="8" w:tplc="0426001B" w:tentative="1">
      <w:start w:val="1"/>
      <w:numFmt w:val="lowerRoman"/>
      <w:lvlText w:val="%9."/>
      <w:lvlJc w:val="right"/>
      <w:pPr>
        <w:ind w:left="6785" w:hanging="180"/>
      </w:pPr>
    </w:lvl>
  </w:abstractNum>
  <w:num w:numId="1">
    <w:abstractNumId w:val="31"/>
  </w:num>
  <w:num w:numId="2">
    <w:abstractNumId w:val="4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8"/>
  </w:num>
  <w:num w:numId="12">
    <w:abstractNumId w:val="16"/>
  </w:num>
  <w:num w:numId="13">
    <w:abstractNumId w:val="4"/>
  </w:num>
  <w:num w:numId="14">
    <w:abstractNumId w:val="27"/>
  </w:num>
  <w:num w:numId="15">
    <w:abstractNumId w:val="17"/>
  </w:num>
  <w:num w:numId="16">
    <w:abstractNumId w:val="0"/>
  </w:num>
  <w:num w:numId="17">
    <w:abstractNumId w:val="43"/>
  </w:num>
  <w:num w:numId="18">
    <w:abstractNumId w:val="28"/>
  </w:num>
  <w:num w:numId="19">
    <w:abstractNumId w:val="26"/>
  </w:num>
  <w:num w:numId="20">
    <w:abstractNumId w:val="30"/>
  </w:num>
  <w:num w:numId="21">
    <w:abstractNumId w:val="2"/>
  </w:num>
  <w:num w:numId="22">
    <w:abstractNumId w:val="32"/>
  </w:num>
  <w:num w:numId="23">
    <w:abstractNumId w:val="21"/>
  </w:num>
  <w:num w:numId="24">
    <w:abstractNumId w:val="12"/>
  </w:num>
  <w:num w:numId="25">
    <w:abstractNumId w:val="6"/>
  </w:num>
  <w:num w:numId="26">
    <w:abstractNumId w:val="1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35"/>
  </w:num>
  <w:num w:numId="32">
    <w:abstractNumId w:val="8"/>
  </w:num>
  <w:num w:numId="33">
    <w:abstractNumId w:val="25"/>
  </w:num>
  <w:num w:numId="34">
    <w:abstractNumId w:val="44"/>
  </w:num>
  <w:num w:numId="35">
    <w:abstractNumId w:val="36"/>
  </w:num>
  <w:num w:numId="36">
    <w:abstractNumId w:val="3"/>
  </w:num>
  <w:num w:numId="37">
    <w:abstractNumId w:val="41"/>
  </w:num>
  <w:num w:numId="38">
    <w:abstractNumId w:val="37"/>
  </w:num>
  <w:num w:numId="39">
    <w:abstractNumId w:val="10"/>
  </w:num>
  <w:num w:numId="40">
    <w:abstractNumId w:val="22"/>
  </w:num>
  <w:num w:numId="41">
    <w:abstractNumId w:val="40"/>
  </w:num>
  <w:num w:numId="42">
    <w:abstractNumId w:val="20"/>
  </w:num>
  <w:num w:numId="43">
    <w:abstractNumId w:val="1"/>
  </w:num>
  <w:num w:numId="44">
    <w:abstractNumId w:val="5"/>
  </w:num>
  <w:num w:numId="45">
    <w:abstractNumId w:val="39"/>
  </w:num>
  <w:num w:numId="46">
    <w:abstractNumId w:val="33"/>
  </w:num>
  <w:num w:numId="47">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44C"/>
    <w:rsid w:val="00003B87"/>
    <w:rsid w:val="00007446"/>
    <w:rsid w:val="00010240"/>
    <w:rsid w:val="00010B25"/>
    <w:rsid w:val="0001203A"/>
    <w:rsid w:val="00012D08"/>
    <w:rsid w:val="00014CF8"/>
    <w:rsid w:val="0001566C"/>
    <w:rsid w:val="00016167"/>
    <w:rsid w:val="00016579"/>
    <w:rsid w:val="00016F52"/>
    <w:rsid w:val="00017CE5"/>
    <w:rsid w:val="0002176E"/>
    <w:rsid w:val="00021AA7"/>
    <w:rsid w:val="000233A2"/>
    <w:rsid w:val="0002451A"/>
    <w:rsid w:val="00024FA4"/>
    <w:rsid w:val="000255F9"/>
    <w:rsid w:val="0002610B"/>
    <w:rsid w:val="000270EB"/>
    <w:rsid w:val="0002722C"/>
    <w:rsid w:val="00027C10"/>
    <w:rsid w:val="00031B42"/>
    <w:rsid w:val="00031E01"/>
    <w:rsid w:val="00035A73"/>
    <w:rsid w:val="00037346"/>
    <w:rsid w:val="00037C3B"/>
    <w:rsid w:val="00041F7F"/>
    <w:rsid w:val="000424F0"/>
    <w:rsid w:val="000450EF"/>
    <w:rsid w:val="000460D5"/>
    <w:rsid w:val="000464FF"/>
    <w:rsid w:val="000478A9"/>
    <w:rsid w:val="00050249"/>
    <w:rsid w:val="00050456"/>
    <w:rsid w:val="000504EC"/>
    <w:rsid w:val="00050C4D"/>
    <w:rsid w:val="000519FE"/>
    <w:rsid w:val="00057E32"/>
    <w:rsid w:val="00060A9A"/>
    <w:rsid w:val="00061216"/>
    <w:rsid w:val="00061C57"/>
    <w:rsid w:val="00062720"/>
    <w:rsid w:val="000630FF"/>
    <w:rsid w:val="00063FCC"/>
    <w:rsid w:val="0006438E"/>
    <w:rsid w:val="00064AB0"/>
    <w:rsid w:val="00066305"/>
    <w:rsid w:val="00066526"/>
    <w:rsid w:val="00066E95"/>
    <w:rsid w:val="000719F9"/>
    <w:rsid w:val="00071F23"/>
    <w:rsid w:val="000727D2"/>
    <w:rsid w:val="0007282C"/>
    <w:rsid w:val="000733AD"/>
    <w:rsid w:val="00076905"/>
    <w:rsid w:val="00076FFA"/>
    <w:rsid w:val="00077CDE"/>
    <w:rsid w:val="00080CA2"/>
    <w:rsid w:val="00081FCE"/>
    <w:rsid w:val="000836AC"/>
    <w:rsid w:val="00084F53"/>
    <w:rsid w:val="00087A54"/>
    <w:rsid w:val="0009138B"/>
    <w:rsid w:val="0009165E"/>
    <w:rsid w:val="0009192F"/>
    <w:rsid w:val="0009194E"/>
    <w:rsid w:val="00091F10"/>
    <w:rsid w:val="00092775"/>
    <w:rsid w:val="0009299A"/>
    <w:rsid w:val="00092A96"/>
    <w:rsid w:val="00094CCE"/>
    <w:rsid w:val="00097342"/>
    <w:rsid w:val="000A2A44"/>
    <w:rsid w:val="000A2C89"/>
    <w:rsid w:val="000A2EA3"/>
    <w:rsid w:val="000A30A9"/>
    <w:rsid w:val="000A3A6D"/>
    <w:rsid w:val="000A4F83"/>
    <w:rsid w:val="000A5103"/>
    <w:rsid w:val="000A6A11"/>
    <w:rsid w:val="000A7D2B"/>
    <w:rsid w:val="000B0DBF"/>
    <w:rsid w:val="000B0F61"/>
    <w:rsid w:val="000B104A"/>
    <w:rsid w:val="000B357E"/>
    <w:rsid w:val="000B43A7"/>
    <w:rsid w:val="000B45AA"/>
    <w:rsid w:val="000B4FAF"/>
    <w:rsid w:val="000C1213"/>
    <w:rsid w:val="000C146D"/>
    <w:rsid w:val="000C1B71"/>
    <w:rsid w:val="000C1C19"/>
    <w:rsid w:val="000C1D96"/>
    <w:rsid w:val="000C5F5C"/>
    <w:rsid w:val="000C5F7A"/>
    <w:rsid w:val="000C60CF"/>
    <w:rsid w:val="000C74C9"/>
    <w:rsid w:val="000D024E"/>
    <w:rsid w:val="000D0A9D"/>
    <w:rsid w:val="000D0D92"/>
    <w:rsid w:val="000D3F7C"/>
    <w:rsid w:val="000D475B"/>
    <w:rsid w:val="000D51D3"/>
    <w:rsid w:val="000D740C"/>
    <w:rsid w:val="000E110A"/>
    <w:rsid w:val="000E1335"/>
    <w:rsid w:val="000E17E5"/>
    <w:rsid w:val="000E2488"/>
    <w:rsid w:val="000E3952"/>
    <w:rsid w:val="000E6E67"/>
    <w:rsid w:val="000E7222"/>
    <w:rsid w:val="000F153F"/>
    <w:rsid w:val="000F1EE7"/>
    <w:rsid w:val="000F23E5"/>
    <w:rsid w:val="000F43BA"/>
    <w:rsid w:val="000F6A2B"/>
    <w:rsid w:val="000F7099"/>
    <w:rsid w:val="0010096F"/>
    <w:rsid w:val="00102A30"/>
    <w:rsid w:val="001107F8"/>
    <w:rsid w:val="001140EC"/>
    <w:rsid w:val="001169DB"/>
    <w:rsid w:val="001211F2"/>
    <w:rsid w:val="0012123A"/>
    <w:rsid w:val="0012212A"/>
    <w:rsid w:val="00122C5D"/>
    <w:rsid w:val="001236C7"/>
    <w:rsid w:val="00123BFF"/>
    <w:rsid w:val="00124BB6"/>
    <w:rsid w:val="00124D0A"/>
    <w:rsid w:val="001254B0"/>
    <w:rsid w:val="0012607F"/>
    <w:rsid w:val="0013017B"/>
    <w:rsid w:val="00130F3B"/>
    <w:rsid w:val="00131039"/>
    <w:rsid w:val="00131ACF"/>
    <w:rsid w:val="00131CAE"/>
    <w:rsid w:val="00131DD2"/>
    <w:rsid w:val="001322B2"/>
    <w:rsid w:val="00135239"/>
    <w:rsid w:val="001369DE"/>
    <w:rsid w:val="00137D83"/>
    <w:rsid w:val="0014065C"/>
    <w:rsid w:val="00140ACA"/>
    <w:rsid w:val="001437C9"/>
    <w:rsid w:val="001451C2"/>
    <w:rsid w:val="00147519"/>
    <w:rsid w:val="00151C3B"/>
    <w:rsid w:val="001538E7"/>
    <w:rsid w:val="00157488"/>
    <w:rsid w:val="00157A56"/>
    <w:rsid w:val="00160B57"/>
    <w:rsid w:val="00160C33"/>
    <w:rsid w:val="00161383"/>
    <w:rsid w:val="001616F1"/>
    <w:rsid w:val="00161755"/>
    <w:rsid w:val="001629DE"/>
    <w:rsid w:val="00162B1F"/>
    <w:rsid w:val="001641FC"/>
    <w:rsid w:val="001643CF"/>
    <w:rsid w:val="0016474B"/>
    <w:rsid w:val="00165748"/>
    <w:rsid w:val="0016601F"/>
    <w:rsid w:val="00166708"/>
    <w:rsid w:val="001667EC"/>
    <w:rsid w:val="00170CAA"/>
    <w:rsid w:val="00170E8A"/>
    <w:rsid w:val="00171AD1"/>
    <w:rsid w:val="00173063"/>
    <w:rsid w:val="00173163"/>
    <w:rsid w:val="00174A7F"/>
    <w:rsid w:val="001767A8"/>
    <w:rsid w:val="00176E6F"/>
    <w:rsid w:val="001807CC"/>
    <w:rsid w:val="00181560"/>
    <w:rsid w:val="00181718"/>
    <w:rsid w:val="00181DFA"/>
    <w:rsid w:val="00184550"/>
    <w:rsid w:val="00185944"/>
    <w:rsid w:val="0018756E"/>
    <w:rsid w:val="001875F7"/>
    <w:rsid w:val="0019012B"/>
    <w:rsid w:val="00190A71"/>
    <w:rsid w:val="00190C32"/>
    <w:rsid w:val="00190D81"/>
    <w:rsid w:val="00193737"/>
    <w:rsid w:val="00194BFE"/>
    <w:rsid w:val="00197942"/>
    <w:rsid w:val="001A080A"/>
    <w:rsid w:val="001A1908"/>
    <w:rsid w:val="001A2551"/>
    <w:rsid w:val="001A6A81"/>
    <w:rsid w:val="001B2A38"/>
    <w:rsid w:val="001B4843"/>
    <w:rsid w:val="001B4ECD"/>
    <w:rsid w:val="001B5425"/>
    <w:rsid w:val="001B649F"/>
    <w:rsid w:val="001C0BE3"/>
    <w:rsid w:val="001C13D1"/>
    <w:rsid w:val="001C2B5A"/>
    <w:rsid w:val="001C2E0D"/>
    <w:rsid w:val="001C3011"/>
    <w:rsid w:val="001C3211"/>
    <w:rsid w:val="001C4A5B"/>
    <w:rsid w:val="001C5268"/>
    <w:rsid w:val="001C6B44"/>
    <w:rsid w:val="001D2EA1"/>
    <w:rsid w:val="001D31B9"/>
    <w:rsid w:val="001D3776"/>
    <w:rsid w:val="001D3F21"/>
    <w:rsid w:val="001D580E"/>
    <w:rsid w:val="001D601A"/>
    <w:rsid w:val="001D6024"/>
    <w:rsid w:val="001D71BA"/>
    <w:rsid w:val="001D71DE"/>
    <w:rsid w:val="001E09B6"/>
    <w:rsid w:val="001E0C10"/>
    <w:rsid w:val="001E2BF6"/>
    <w:rsid w:val="001E36FB"/>
    <w:rsid w:val="001E3EEB"/>
    <w:rsid w:val="001E5048"/>
    <w:rsid w:val="001E53E0"/>
    <w:rsid w:val="001E5B53"/>
    <w:rsid w:val="001E76DC"/>
    <w:rsid w:val="001F148D"/>
    <w:rsid w:val="001F217E"/>
    <w:rsid w:val="001F484E"/>
    <w:rsid w:val="001F6239"/>
    <w:rsid w:val="001F6912"/>
    <w:rsid w:val="001F6F95"/>
    <w:rsid w:val="001F77E7"/>
    <w:rsid w:val="001F7937"/>
    <w:rsid w:val="00200271"/>
    <w:rsid w:val="00200474"/>
    <w:rsid w:val="00200E1D"/>
    <w:rsid w:val="00200F27"/>
    <w:rsid w:val="002065FE"/>
    <w:rsid w:val="00207366"/>
    <w:rsid w:val="0021103D"/>
    <w:rsid w:val="00211D3A"/>
    <w:rsid w:val="00212205"/>
    <w:rsid w:val="002123E4"/>
    <w:rsid w:val="00213380"/>
    <w:rsid w:val="00213B1D"/>
    <w:rsid w:val="00217876"/>
    <w:rsid w:val="002202FF"/>
    <w:rsid w:val="00221C33"/>
    <w:rsid w:val="002237B0"/>
    <w:rsid w:val="0022401C"/>
    <w:rsid w:val="00224EAA"/>
    <w:rsid w:val="0022630C"/>
    <w:rsid w:val="00226311"/>
    <w:rsid w:val="00226506"/>
    <w:rsid w:val="0022724B"/>
    <w:rsid w:val="00230008"/>
    <w:rsid w:val="002323F4"/>
    <w:rsid w:val="00233D50"/>
    <w:rsid w:val="00233DFA"/>
    <w:rsid w:val="0023525C"/>
    <w:rsid w:val="00236520"/>
    <w:rsid w:val="00236892"/>
    <w:rsid w:val="00236F69"/>
    <w:rsid w:val="0024120A"/>
    <w:rsid w:val="00242160"/>
    <w:rsid w:val="0024294A"/>
    <w:rsid w:val="00244520"/>
    <w:rsid w:val="0024460D"/>
    <w:rsid w:val="00250E1E"/>
    <w:rsid w:val="00251047"/>
    <w:rsid w:val="00252C36"/>
    <w:rsid w:val="00253E1C"/>
    <w:rsid w:val="002555FC"/>
    <w:rsid w:val="00261952"/>
    <w:rsid w:val="00261C7A"/>
    <w:rsid w:val="00262B6A"/>
    <w:rsid w:val="00267349"/>
    <w:rsid w:val="0026773C"/>
    <w:rsid w:val="00267B89"/>
    <w:rsid w:val="00271909"/>
    <w:rsid w:val="002719F6"/>
    <w:rsid w:val="00275E58"/>
    <w:rsid w:val="00275FCA"/>
    <w:rsid w:val="0027622E"/>
    <w:rsid w:val="00277D18"/>
    <w:rsid w:val="00282C03"/>
    <w:rsid w:val="00284FD7"/>
    <w:rsid w:val="002850F3"/>
    <w:rsid w:val="00285F09"/>
    <w:rsid w:val="0028694E"/>
    <w:rsid w:val="00286E5A"/>
    <w:rsid w:val="002877E8"/>
    <w:rsid w:val="00290039"/>
    <w:rsid w:val="00290C1D"/>
    <w:rsid w:val="002914E8"/>
    <w:rsid w:val="00293135"/>
    <w:rsid w:val="00293DCF"/>
    <w:rsid w:val="0029452A"/>
    <w:rsid w:val="00295CC0"/>
    <w:rsid w:val="002962A5"/>
    <w:rsid w:val="0029667B"/>
    <w:rsid w:val="002978AC"/>
    <w:rsid w:val="002978EC"/>
    <w:rsid w:val="00297F3D"/>
    <w:rsid w:val="002A0A1F"/>
    <w:rsid w:val="002A3145"/>
    <w:rsid w:val="002A4263"/>
    <w:rsid w:val="002A485E"/>
    <w:rsid w:val="002B09AA"/>
    <w:rsid w:val="002B0A01"/>
    <w:rsid w:val="002B0C23"/>
    <w:rsid w:val="002B1273"/>
    <w:rsid w:val="002B239F"/>
    <w:rsid w:val="002B4C39"/>
    <w:rsid w:val="002B52A5"/>
    <w:rsid w:val="002B5D9E"/>
    <w:rsid w:val="002B60A7"/>
    <w:rsid w:val="002B63C1"/>
    <w:rsid w:val="002B687D"/>
    <w:rsid w:val="002B6B7C"/>
    <w:rsid w:val="002C0D7C"/>
    <w:rsid w:val="002C1096"/>
    <w:rsid w:val="002C317A"/>
    <w:rsid w:val="002C3A8F"/>
    <w:rsid w:val="002C5661"/>
    <w:rsid w:val="002C71D5"/>
    <w:rsid w:val="002C7218"/>
    <w:rsid w:val="002D0104"/>
    <w:rsid w:val="002D0394"/>
    <w:rsid w:val="002D06B4"/>
    <w:rsid w:val="002D135E"/>
    <w:rsid w:val="002D1728"/>
    <w:rsid w:val="002D1A53"/>
    <w:rsid w:val="002D228C"/>
    <w:rsid w:val="002D2658"/>
    <w:rsid w:val="002D2688"/>
    <w:rsid w:val="002D26E5"/>
    <w:rsid w:val="002D2A80"/>
    <w:rsid w:val="002D372C"/>
    <w:rsid w:val="002D423A"/>
    <w:rsid w:val="002D4593"/>
    <w:rsid w:val="002D5314"/>
    <w:rsid w:val="002D6119"/>
    <w:rsid w:val="002D7184"/>
    <w:rsid w:val="002D7D2E"/>
    <w:rsid w:val="002E033D"/>
    <w:rsid w:val="002E1D57"/>
    <w:rsid w:val="002E2C75"/>
    <w:rsid w:val="002E34B1"/>
    <w:rsid w:val="002E40E6"/>
    <w:rsid w:val="002E52A3"/>
    <w:rsid w:val="002E6102"/>
    <w:rsid w:val="002E6340"/>
    <w:rsid w:val="002E775A"/>
    <w:rsid w:val="002E7B93"/>
    <w:rsid w:val="002E7F1B"/>
    <w:rsid w:val="002F0182"/>
    <w:rsid w:val="002F0DD6"/>
    <w:rsid w:val="002F0E24"/>
    <w:rsid w:val="002F35A6"/>
    <w:rsid w:val="002F38CD"/>
    <w:rsid w:val="002F4F19"/>
    <w:rsid w:val="002F6F1E"/>
    <w:rsid w:val="002F7069"/>
    <w:rsid w:val="003007C8"/>
    <w:rsid w:val="003013BE"/>
    <w:rsid w:val="00301836"/>
    <w:rsid w:val="00302447"/>
    <w:rsid w:val="003030FE"/>
    <w:rsid w:val="003037C3"/>
    <w:rsid w:val="0030444A"/>
    <w:rsid w:val="00304A04"/>
    <w:rsid w:val="00304B4B"/>
    <w:rsid w:val="00306899"/>
    <w:rsid w:val="00306D1F"/>
    <w:rsid w:val="00307DAC"/>
    <w:rsid w:val="00310605"/>
    <w:rsid w:val="00311097"/>
    <w:rsid w:val="003116EB"/>
    <w:rsid w:val="00311DAD"/>
    <w:rsid w:val="00312059"/>
    <w:rsid w:val="00316DE3"/>
    <w:rsid w:val="00317668"/>
    <w:rsid w:val="00317A6F"/>
    <w:rsid w:val="00320FBD"/>
    <w:rsid w:val="00321667"/>
    <w:rsid w:val="00321D3D"/>
    <w:rsid w:val="00321D40"/>
    <w:rsid w:val="00321F52"/>
    <w:rsid w:val="00322EB3"/>
    <w:rsid w:val="00323FDC"/>
    <w:rsid w:val="00324165"/>
    <w:rsid w:val="00325E54"/>
    <w:rsid w:val="003267F6"/>
    <w:rsid w:val="00326CEC"/>
    <w:rsid w:val="003306B5"/>
    <w:rsid w:val="00330BF9"/>
    <w:rsid w:val="00333992"/>
    <w:rsid w:val="00334928"/>
    <w:rsid w:val="003350B1"/>
    <w:rsid w:val="003359BA"/>
    <w:rsid w:val="00336D4B"/>
    <w:rsid w:val="00336E4D"/>
    <w:rsid w:val="00337242"/>
    <w:rsid w:val="00337812"/>
    <w:rsid w:val="003378AB"/>
    <w:rsid w:val="003404C0"/>
    <w:rsid w:val="00340C3C"/>
    <w:rsid w:val="00340D63"/>
    <w:rsid w:val="003417AB"/>
    <w:rsid w:val="0034236B"/>
    <w:rsid w:val="0034316E"/>
    <w:rsid w:val="00344A31"/>
    <w:rsid w:val="003459A0"/>
    <w:rsid w:val="00345F45"/>
    <w:rsid w:val="00346176"/>
    <w:rsid w:val="00347F97"/>
    <w:rsid w:val="00350039"/>
    <w:rsid w:val="00354391"/>
    <w:rsid w:val="003570A1"/>
    <w:rsid w:val="003572CE"/>
    <w:rsid w:val="00357B88"/>
    <w:rsid w:val="00357E0E"/>
    <w:rsid w:val="0036049D"/>
    <w:rsid w:val="003616EA"/>
    <w:rsid w:val="00362E73"/>
    <w:rsid w:val="00366AB0"/>
    <w:rsid w:val="00366D01"/>
    <w:rsid w:val="00367529"/>
    <w:rsid w:val="00367601"/>
    <w:rsid w:val="00367F6B"/>
    <w:rsid w:val="00370E08"/>
    <w:rsid w:val="0037437F"/>
    <w:rsid w:val="00375287"/>
    <w:rsid w:val="00375D5E"/>
    <w:rsid w:val="00375EB2"/>
    <w:rsid w:val="00376A6C"/>
    <w:rsid w:val="00381010"/>
    <w:rsid w:val="00381D83"/>
    <w:rsid w:val="00382366"/>
    <w:rsid w:val="0038313C"/>
    <w:rsid w:val="00384083"/>
    <w:rsid w:val="0038534E"/>
    <w:rsid w:val="00385AA0"/>
    <w:rsid w:val="00390058"/>
    <w:rsid w:val="0039160C"/>
    <w:rsid w:val="003926EB"/>
    <w:rsid w:val="00392D94"/>
    <w:rsid w:val="00392DF1"/>
    <w:rsid w:val="00393D97"/>
    <w:rsid w:val="003968FB"/>
    <w:rsid w:val="00396D42"/>
    <w:rsid w:val="003A038A"/>
    <w:rsid w:val="003A0A84"/>
    <w:rsid w:val="003A12C7"/>
    <w:rsid w:val="003A175E"/>
    <w:rsid w:val="003A1C90"/>
    <w:rsid w:val="003A1DDF"/>
    <w:rsid w:val="003A1F97"/>
    <w:rsid w:val="003A3140"/>
    <w:rsid w:val="003A3845"/>
    <w:rsid w:val="003A3C7C"/>
    <w:rsid w:val="003A44E9"/>
    <w:rsid w:val="003A67F3"/>
    <w:rsid w:val="003A7DDE"/>
    <w:rsid w:val="003B1E06"/>
    <w:rsid w:val="003B3775"/>
    <w:rsid w:val="003B4D66"/>
    <w:rsid w:val="003B68FB"/>
    <w:rsid w:val="003C09FD"/>
    <w:rsid w:val="003C1645"/>
    <w:rsid w:val="003C411E"/>
    <w:rsid w:val="003C6B76"/>
    <w:rsid w:val="003C7E39"/>
    <w:rsid w:val="003D058B"/>
    <w:rsid w:val="003D0974"/>
    <w:rsid w:val="003D1E07"/>
    <w:rsid w:val="003D2AB9"/>
    <w:rsid w:val="003D2CDA"/>
    <w:rsid w:val="003D4043"/>
    <w:rsid w:val="003D4382"/>
    <w:rsid w:val="003D4E14"/>
    <w:rsid w:val="003D5E54"/>
    <w:rsid w:val="003D648E"/>
    <w:rsid w:val="003D6988"/>
    <w:rsid w:val="003E158C"/>
    <w:rsid w:val="003E1BA5"/>
    <w:rsid w:val="003E39BA"/>
    <w:rsid w:val="003E42CE"/>
    <w:rsid w:val="003E576F"/>
    <w:rsid w:val="003E5917"/>
    <w:rsid w:val="003E5E41"/>
    <w:rsid w:val="003E5E70"/>
    <w:rsid w:val="003E78AD"/>
    <w:rsid w:val="003F1968"/>
    <w:rsid w:val="003F28CE"/>
    <w:rsid w:val="003F317F"/>
    <w:rsid w:val="003F3990"/>
    <w:rsid w:val="003F47B7"/>
    <w:rsid w:val="003F4F6F"/>
    <w:rsid w:val="003F6B56"/>
    <w:rsid w:val="003F7049"/>
    <w:rsid w:val="00404664"/>
    <w:rsid w:val="004060B2"/>
    <w:rsid w:val="00406B0F"/>
    <w:rsid w:val="00407E86"/>
    <w:rsid w:val="0041170D"/>
    <w:rsid w:val="00412EC3"/>
    <w:rsid w:val="00413444"/>
    <w:rsid w:val="0041505F"/>
    <w:rsid w:val="0041512C"/>
    <w:rsid w:val="004155B2"/>
    <w:rsid w:val="004155EC"/>
    <w:rsid w:val="00415A45"/>
    <w:rsid w:val="00415C96"/>
    <w:rsid w:val="0041668F"/>
    <w:rsid w:val="00417131"/>
    <w:rsid w:val="0041760B"/>
    <w:rsid w:val="00417D8E"/>
    <w:rsid w:val="00420452"/>
    <w:rsid w:val="00421D44"/>
    <w:rsid w:val="00422062"/>
    <w:rsid w:val="004220D4"/>
    <w:rsid w:val="004226BF"/>
    <w:rsid w:val="00422D2E"/>
    <w:rsid w:val="00424ED0"/>
    <w:rsid w:val="004264C5"/>
    <w:rsid w:val="004264F7"/>
    <w:rsid w:val="00430D59"/>
    <w:rsid w:val="00430E54"/>
    <w:rsid w:val="004322D2"/>
    <w:rsid w:val="0043258F"/>
    <w:rsid w:val="004345D5"/>
    <w:rsid w:val="004367D8"/>
    <w:rsid w:val="00437049"/>
    <w:rsid w:val="0043758B"/>
    <w:rsid w:val="00437CE2"/>
    <w:rsid w:val="0044065A"/>
    <w:rsid w:val="004410F4"/>
    <w:rsid w:val="00441B81"/>
    <w:rsid w:val="00441F76"/>
    <w:rsid w:val="00443687"/>
    <w:rsid w:val="00444966"/>
    <w:rsid w:val="004501BC"/>
    <w:rsid w:val="004506C7"/>
    <w:rsid w:val="00450E32"/>
    <w:rsid w:val="00452303"/>
    <w:rsid w:val="0045304B"/>
    <w:rsid w:val="00453F1B"/>
    <w:rsid w:val="004544F4"/>
    <w:rsid w:val="00454C24"/>
    <w:rsid w:val="004558AD"/>
    <w:rsid w:val="00463D6D"/>
    <w:rsid w:val="0046424B"/>
    <w:rsid w:val="004643AF"/>
    <w:rsid w:val="00465771"/>
    <w:rsid w:val="00465BC5"/>
    <w:rsid w:val="00471124"/>
    <w:rsid w:val="00472C83"/>
    <w:rsid w:val="004731DC"/>
    <w:rsid w:val="00473637"/>
    <w:rsid w:val="00473BE8"/>
    <w:rsid w:val="00474113"/>
    <w:rsid w:val="00474116"/>
    <w:rsid w:val="00476955"/>
    <w:rsid w:val="00481A3A"/>
    <w:rsid w:val="00481DAC"/>
    <w:rsid w:val="00482315"/>
    <w:rsid w:val="00482907"/>
    <w:rsid w:val="0048432F"/>
    <w:rsid w:val="004849F8"/>
    <w:rsid w:val="00485DC0"/>
    <w:rsid w:val="00486376"/>
    <w:rsid w:val="00486744"/>
    <w:rsid w:val="00486DDA"/>
    <w:rsid w:val="004877D3"/>
    <w:rsid w:val="004878DE"/>
    <w:rsid w:val="00487991"/>
    <w:rsid w:val="00490482"/>
    <w:rsid w:val="00491058"/>
    <w:rsid w:val="004915CB"/>
    <w:rsid w:val="00492B10"/>
    <w:rsid w:val="00494399"/>
    <w:rsid w:val="00495716"/>
    <w:rsid w:val="00495E4B"/>
    <w:rsid w:val="00495FC6"/>
    <w:rsid w:val="004A1EC4"/>
    <w:rsid w:val="004A3C47"/>
    <w:rsid w:val="004A4268"/>
    <w:rsid w:val="004A72FE"/>
    <w:rsid w:val="004A736D"/>
    <w:rsid w:val="004B0754"/>
    <w:rsid w:val="004B1F91"/>
    <w:rsid w:val="004B436F"/>
    <w:rsid w:val="004B6390"/>
    <w:rsid w:val="004B773D"/>
    <w:rsid w:val="004C1B05"/>
    <w:rsid w:val="004C2564"/>
    <w:rsid w:val="004C298C"/>
    <w:rsid w:val="004C3ACB"/>
    <w:rsid w:val="004C3D2A"/>
    <w:rsid w:val="004C4CF9"/>
    <w:rsid w:val="004C4E0C"/>
    <w:rsid w:val="004C5CBD"/>
    <w:rsid w:val="004C636C"/>
    <w:rsid w:val="004C63E8"/>
    <w:rsid w:val="004C701A"/>
    <w:rsid w:val="004D1838"/>
    <w:rsid w:val="004D42B7"/>
    <w:rsid w:val="004D47E4"/>
    <w:rsid w:val="004D6036"/>
    <w:rsid w:val="004D66C3"/>
    <w:rsid w:val="004D7ECA"/>
    <w:rsid w:val="004E2C74"/>
    <w:rsid w:val="004E503E"/>
    <w:rsid w:val="004E5C95"/>
    <w:rsid w:val="004E7071"/>
    <w:rsid w:val="004F0519"/>
    <w:rsid w:val="004F05C2"/>
    <w:rsid w:val="004F0D77"/>
    <w:rsid w:val="004F10EA"/>
    <w:rsid w:val="004F1602"/>
    <w:rsid w:val="004F2716"/>
    <w:rsid w:val="004F2B94"/>
    <w:rsid w:val="004F37E8"/>
    <w:rsid w:val="004F4A78"/>
    <w:rsid w:val="004F50D5"/>
    <w:rsid w:val="004F5B3E"/>
    <w:rsid w:val="004F6615"/>
    <w:rsid w:val="00500052"/>
    <w:rsid w:val="00500BA5"/>
    <w:rsid w:val="00501F19"/>
    <w:rsid w:val="0050271C"/>
    <w:rsid w:val="005031D3"/>
    <w:rsid w:val="00503BBD"/>
    <w:rsid w:val="0050698E"/>
    <w:rsid w:val="00506D3A"/>
    <w:rsid w:val="0051112A"/>
    <w:rsid w:val="00511B7A"/>
    <w:rsid w:val="00512155"/>
    <w:rsid w:val="00512E31"/>
    <w:rsid w:val="00515610"/>
    <w:rsid w:val="0051723D"/>
    <w:rsid w:val="0051754A"/>
    <w:rsid w:val="00520419"/>
    <w:rsid w:val="005218D8"/>
    <w:rsid w:val="00522298"/>
    <w:rsid w:val="00522D98"/>
    <w:rsid w:val="00523BFC"/>
    <w:rsid w:val="00523F3C"/>
    <w:rsid w:val="005245B6"/>
    <w:rsid w:val="00525CA0"/>
    <w:rsid w:val="00526CB7"/>
    <w:rsid w:val="00530007"/>
    <w:rsid w:val="005305AD"/>
    <w:rsid w:val="00530B04"/>
    <w:rsid w:val="005316D2"/>
    <w:rsid w:val="00531908"/>
    <w:rsid w:val="00532825"/>
    <w:rsid w:val="005344CE"/>
    <w:rsid w:val="00535248"/>
    <w:rsid w:val="005369C3"/>
    <w:rsid w:val="00537F2F"/>
    <w:rsid w:val="00541624"/>
    <w:rsid w:val="00542952"/>
    <w:rsid w:val="00542D60"/>
    <w:rsid w:val="00543BBE"/>
    <w:rsid w:val="00545152"/>
    <w:rsid w:val="00545AAB"/>
    <w:rsid w:val="005461FE"/>
    <w:rsid w:val="00547AF8"/>
    <w:rsid w:val="00547EEE"/>
    <w:rsid w:val="00554044"/>
    <w:rsid w:val="0055480F"/>
    <w:rsid w:val="0055713F"/>
    <w:rsid w:val="00561B11"/>
    <w:rsid w:val="0056224E"/>
    <w:rsid w:val="005624EA"/>
    <w:rsid w:val="00563727"/>
    <w:rsid w:val="00564921"/>
    <w:rsid w:val="0056542D"/>
    <w:rsid w:val="00565444"/>
    <w:rsid w:val="00565A91"/>
    <w:rsid w:val="00565B7A"/>
    <w:rsid w:val="00565FF3"/>
    <w:rsid w:val="005724A3"/>
    <w:rsid w:val="00572F5F"/>
    <w:rsid w:val="005732F5"/>
    <w:rsid w:val="00574480"/>
    <w:rsid w:val="0057763D"/>
    <w:rsid w:val="00577F20"/>
    <w:rsid w:val="00580178"/>
    <w:rsid w:val="005829FB"/>
    <w:rsid w:val="00585304"/>
    <w:rsid w:val="005856D8"/>
    <w:rsid w:val="0058643A"/>
    <w:rsid w:val="00586ACC"/>
    <w:rsid w:val="00586D20"/>
    <w:rsid w:val="0058791F"/>
    <w:rsid w:val="00592354"/>
    <w:rsid w:val="0059266B"/>
    <w:rsid w:val="005932A8"/>
    <w:rsid w:val="00595C11"/>
    <w:rsid w:val="0059659D"/>
    <w:rsid w:val="00596F7D"/>
    <w:rsid w:val="005973CC"/>
    <w:rsid w:val="00597A86"/>
    <w:rsid w:val="005A220D"/>
    <w:rsid w:val="005A2CD1"/>
    <w:rsid w:val="005A3481"/>
    <w:rsid w:val="005A34CE"/>
    <w:rsid w:val="005A396E"/>
    <w:rsid w:val="005A3AE6"/>
    <w:rsid w:val="005A3DCC"/>
    <w:rsid w:val="005A4436"/>
    <w:rsid w:val="005A4580"/>
    <w:rsid w:val="005A5A78"/>
    <w:rsid w:val="005A675D"/>
    <w:rsid w:val="005B0BB3"/>
    <w:rsid w:val="005B18FE"/>
    <w:rsid w:val="005B2058"/>
    <w:rsid w:val="005B234F"/>
    <w:rsid w:val="005B37B8"/>
    <w:rsid w:val="005B3E61"/>
    <w:rsid w:val="005B43B6"/>
    <w:rsid w:val="005B6BD0"/>
    <w:rsid w:val="005B7A5D"/>
    <w:rsid w:val="005B7B6F"/>
    <w:rsid w:val="005C0D60"/>
    <w:rsid w:val="005C2E0A"/>
    <w:rsid w:val="005C3654"/>
    <w:rsid w:val="005C3757"/>
    <w:rsid w:val="005C3E14"/>
    <w:rsid w:val="005C591B"/>
    <w:rsid w:val="005C5EF5"/>
    <w:rsid w:val="005C6ED4"/>
    <w:rsid w:val="005C7177"/>
    <w:rsid w:val="005D09FF"/>
    <w:rsid w:val="005D19CA"/>
    <w:rsid w:val="005D29B4"/>
    <w:rsid w:val="005D3F1A"/>
    <w:rsid w:val="005D4524"/>
    <w:rsid w:val="005D6596"/>
    <w:rsid w:val="005D7F2F"/>
    <w:rsid w:val="005E3C2A"/>
    <w:rsid w:val="005E6D4D"/>
    <w:rsid w:val="005E7BC0"/>
    <w:rsid w:val="005E7CB8"/>
    <w:rsid w:val="005E7FDF"/>
    <w:rsid w:val="005F0727"/>
    <w:rsid w:val="005F0838"/>
    <w:rsid w:val="005F0ACE"/>
    <w:rsid w:val="005F2CEA"/>
    <w:rsid w:val="005F3771"/>
    <w:rsid w:val="005F3C1C"/>
    <w:rsid w:val="005F3C86"/>
    <w:rsid w:val="005F58F7"/>
    <w:rsid w:val="005F61D3"/>
    <w:rsid w:val="006006B7"/>
    <w:rsid w:val="00600830"/>
    <w:rsid w:val="00600DF7"/>
    <w:rsid w:val="0060166F"/>
    <w:rsid w:val="00601D11"/>
    <w:rsid w:val="00602092"/>
    <w:rsid w:val="00602F81"/>
    <w:rsid w:val="0060418F"/>
    <w:rsid w:val="0060442B"/>
    <w:rsid w:val="00604440"/>
    <w:rsid w:val="006071F2"/>
    <w:rsid w:val="006110FB"/>
    <w:rsid w:val="006111AC"/>
    <w:rsid w:val="00612F7F"/>
    <w:rsid w:val="00613C6C"/>
    <w:rsid w:val="00613D46"/>
    <w:rsid w:val="00614779"/>
    <w:rsid w:val="00614C64"/>
    <w:rsid w:val="006163BD"/>
    <w:rsid w:val="00620FEA"/>
    <w:rsid w:val="006210C0"/>
    <w:rsid w:val="006210FB"/>
    <w:rsid w:val="00621621"/>
    <w:rsid w:val="0062162A"/>
    <w:rsid w:val="006234AF"/>
    <w:rsid w:val="00623706"/>
    <w:rsid w:val="00623DF5"/>
    <w:rsid w:val="00623FA4"/>
    <w:rsid w:val="006249CB"/>
    <w:rsid w:val="00624D56"/>
    <w:rsid w:val="00625580"/>
    <w:rsid w:val="0062558F"/>
    <w:rsid w:val="00625F9F"/>
    <w:rsid w:val="0062727D"/>
    <w:rsid w:val="006276C5"/>
    <w:rsid w:val="006302DE"/>
    <w:rsid w:val="00631158"/>
    <w:rsid w:val="00633655"/>
    <w:rsid w:val="006337E3"/>
    <w:rsid w:val="00633965"/>
    <w:rsid w:val="00633E88"/>
    <w:rsid w:val="0063670B"/>
    <w:rsid w:val="00636B5C"/>
    <w:rsid w:val="00637246"/>
    <w:rsid w:val="00640075"/>
    <w:rsid w:val="00641DA7"/>
    <w:rsid w:val="00641F74"/>
    <w:rsid w:val="006426CF"/>
    <w:rsid w:val="006428F3"/>
    <w:rsid w:val="006451D8"/>
    <w:rsid w:val="00647087"/>
    <w:rsid w:val="006506A4"/>
    <w:rsid w:val="006506E2"/>
    <w:rsid w:val="0065077E"/>
    <w:rsid w:val="006525FB"/>
    <w:rsid w:val="006532DF"/>
    <w:rsid w:val="00653374"/>
    <w:rsid w:val="00654D2C"/>
    <w:rsid w:val="00655E24"/>
    <w:rsid w:val="00657263"/>
    <w:rsid w:val="00657573"/>
    <w:rsid w:val="00662039"/>
    <w:rsid w:val="006629E7"/>
    <w:rsid w:val="006636CE"/>
    <w:rsid w:val="00664359"/>
    <w:rsid w:val="00664B2E"/>
    <w:rsid w:val="00666A43"/>
    <w:rsid w:val="00666B1B"/>
    <w:rsid w:val="006678A5"/>
    <w:rsid w:val="006709CF"/>
    <w:rsid w:val="006709F0"/>
    <w:rsid w:val="00670D57"/>
    <w:rsid w:val="0067190B"/>
    <w:rsid w:val="006736D4"/>
    <w:rsid w:val="00673B76"/>
    <w:rsid w:val="006753EA"/>
    <w:rsid w:val="00677612"/>
    <w:rsid w:val="00677736"/>
    <w:rsid w:val="00680D30"/>
    <w:rsid w:val="00680DF6"/>
    <w:rsid w:val="00682FBC"/>
    <w:rsid w:val="00684911"/>
    <w:rsid w:val="006866D1"/>
    <w:rsid w:val="0069060C"/>
    <w:rsid w:val="00690684"/>
    <w:rsid w:val="00690695"/>
    <w:rsid w:val="00690D22"/>
    <w:rsid w:val="0069157D"/>
    <w:rsid w:val="00692123"/>
    <w:rsid w:val="006931CC"/>
    <w:rsid w:val="00694961"/>
    <w:rsid w:val="006950A8"/>
    <w:rsid w:val="0069769B"/>
    <w:rsid w:val="006A100B"/>
    <w:rsid w:val="006A14C5"/>
    <w:rsid w:val="006A1D40"/>
    <w:rsid w:val="006A2D8A"/>
    <w:rsid w:val="006A2DC8"/>
    <w:rsid w:val="006A45D8"/>
    <w:rsid w:val="006A48F2"/>
    <w:rsid w:val="006A5045"/>
    <w:rsid w:val="006A56A7"/>
    <w:rsid w:val="006A585C"/>
    <w:rsid w:val="006A6473"/>
    <w:rsid w:val="006A7A55"/>
    <w:rsid w:val="006B1AE2"/>
    <w:rsid w:val="006B3B4A"/>
    <w:rsid w:val="006B3B94"/>
    <w:rsid w:val="006B4CA6"/>
    <w:rsid w:val="006B530F"/>
    <w:rsid w:val="006B65A6"/>
    <w:rsid w:val="006C232C"/>
    <w:rsid w:val="006C4B51"/>
    <w:rsid w:val="006C5182"/>
    <w:rsid w:val="006C789A"/>
    <w:rsid w:val="006C7BD0"/>
    <w:rsid w:val="006C7F5D"/>
    <w:rsid w:val="006D0235"/>
    <w:rsid w:val="006D0C57"/>
    <w:rsid w:val="006D3EC4"/>
    <w:rsid w:val="006D5FA5"/>
    <w:rsid w:val="006D7938"/>
    <w:rsid w:val="006E0D34"/>
    <w:rsid w:val="006E1FEE"/>
    <w:rsid w:val="006E2CBD"/>
    <w:rsid w:val="006E3B18"/>
    <w:rsid w:val="006E4FEE"/>
    <w:rsid w:val="006E52DD"/>
    <w:rsid w:val="006E53BD"/>
    <w:rsid w:val="006E6020"/>
    <w:rsid w:val="006E6BF3"/>
    <w:rsid w:val="006F13ED"/>
    <w:rsid w:val="006F1D2F"/>
    <w:rsid w:val="006F34CD"/>
    <w:rsid w:val="006F39A6"/>
    <w:rsid w:val="006F3AB7"/>
    <w:rsid w:val="006F64BA"/>
    <w:rsid w:val="006F7ECB"/>
    <w:rsid w:val="00700F63"/>
    <w:rsid w:val="00703129"/>
    <w:rsid w:val="0070317D"/>
    <w:rsid w:val="007043C1"/>
    <w:rsid w:val="007043EB"/>
    <w:rsid w:val="007054B5"/>
    <w:rsid w:val="00706947"/>
    <w:rsid w:val="00707003"/>
    <w:rsid w:val="007074DC"/>
    <w:rsid w:val="00707EE1"/>
    <w:rsid w:val="00707F12"/>
    <w:rsid w:val="00711ED8"/>
    <w:rsid w:val="007127F9"/>
    <w:rsid w:val="00712FF5"/>
    <w:rsid w:val="007136FE"/>
    <w:rsid w:val="00714196"/>
    <w:rsid w:val="007148F9"/>
    <w:rsid w:val="00715289"/>
    <w:rsid w:val="00715A85"/>
    <w:rsid w:val="00715C0F"/>
    <w:rsid w:val="007171A9"/>
    <w:rsid w:val="007202E9"/>
    <w:rsid w:val="00720EA3"/>
    <w:rsid w:val="00721545"/>
    <w:rsid w:val="00721C30"/>
    <w:rsid w:val="00723913"/>
    <w:rsid w:val="00725152"/>
    <w:rsid w:val="007254AC"/>
    <w:rsid w:val="00726339"/>
    <w:rsid w:val="0072747B"/>
    <w:rsid w:val="00730872"/>
    <w:rsid w:val="007309C1"/>
    <w:rsid w:val="00731D61"/>
    <w:rsid w:val="00732AC2"/>
    <w:rsid w:val="0073400E"/>
    <w:rsid w:val="00734D53"/>
    <w:rsid w:val="0073611B"/>
    <w:rsid w:val="00736162"/>
    <w:rsid w:val="00737EBC"/>
    <w:rsid w:val="00740DF7"/>
    <w:rsid w:val="007410C5"/>
    <w:rsid w:val="007415F0"/>
    <w:rsid w:val="00743F92"/>
    <w:rsid w:val="00743FCF"/>
    <w:rsid w:val="007441FA"/>
    <w:rsid w:val="007453A8"/>
    <w:rsid w:val="00745FDE"/>
    <w:rsid w:val="007465FB"/>
    <w:rsid w:val="00750EA1"/>
    <w:rsid w:val="00751948"/>
    <w:rsid w:val="007535F0"/>
    <w:rsid w:val="00754B50"/>
    <w:rsid w:val="00756284"/>
    <w:rsid w:val="00756547"/>
    <w:rsid w:val="007577EE"/>
    <w:rsid w:val="00760731"/>
    <w:rsid w:val="00762063"/>
    <w:rsid w:val="0076315F"/>
    <w:rsid w:val="00764B20"/>
    <w:rsid w:val="00765028"/>
    <w:rsid w:val="00766224"/>
    <w:rsid w:val="00766C3F"/>
    <w:rsid w:val="00771884"/>
    <w:rsid w:val="00772C5B"/>
    <w:rsid w:val="0077360C"/>
    <w:rsid w:val="0077404B"/>
    <w:rsid w:val="00777631"/>
    <w:rsid w:val="00780BCA"/>
    <w:rsid w:val="00781D98"/>
    <w:rsid w:val="00782293"/>
    <w:rsid w:val="00782C9F"/>
    <w:rsid w:val="00783288"/>
    <w:rsid w:val="007834E7"/>
    <w:rsid w:val="007839F3"/>
    <w:rsid w:val="00783EF0"/>
    <w:rsid w:val="00784A4A"/>
    <w:rsid w:val="007850C6"/>
    <w:rsid w:val="007857C6"/>
    <w:rsid w:val="00785A9B"/>
    <w:rsid w:val="00786F52"/>
    <w:rsid w:val="00790342"/>
    <w:rsid w:val="00790E6B"/>
    <w:rsid w:val="00791763"/>
    <w:rsid w:val="007918C4"/>
    <w:rsid w:val="007919FC"/>
    <w:rsid w:val="007935AA"/>
    <w:rsid w:val="00795BA8"/>
    <w:rsid w:val="007965DE"/>
    <w:rsid w:val="007A0306"/>
    <w:rsid w:val="007A0B3C"/>
    <w:rsid w:val="007A1376"/>
    <w:rsid w:val="007A3F43"/>
    <w:rsid w:val="007A4B40"/>
    <w:rsid w:val="007A6CBC"/>
    <w:rsid w:val="007A7CBD"/>
    <w:rsid w:val="007A7DCB"/>
    <w:rsid w:val="007B224F"/>
    <w:rsid w:val="007B2685"/>
    <w:rsid w:val="007B42FF"/>
    <w:rsid w:val="007B43FC"/>
    <w:rsid w:val="007B4D1B"/>
    <w:rsid w:val="007B4E3B"/>
    <w:rsid w:val="007B4EA3"/>
    <w:rsid w:val="007B6938"/>
    <w:rsid w:val="007B7890"/>
    <w:rsid w:val="007B7B3B"/>
    <w:rsid w:val="007C214E"/>
    <w:rsid w:val="007C24B3"/>
    <w:rsid w:val="007C412B"/>
    <w:rsid w:val="007C5628"/>
    <w:rsid w:val="007C5ABE"/>
    <w:rsid w:val="007C74DC"/>
    <w:rsid w:val="007D1605"/>
    <w:rsid w:val="007D18F3"/>
    <w:rsid w:val="007D2497"/>
    <w:rsid w:val="007D28C2"/>
    <w:rsid w:val="007D43A1"/>
    <w:rsid w:val="007E4826"/>
    <w:rsid w:val="007E4C91"/>
    <w:rsid w:val="007E5E22"/>
    <w:rsid w:val="007E5F44"/>
    <w:rsid w:val="007E7410"/>
    <w:rsid w:val="007F0871"/>
    <w:rsid w:val="007F12A3"/>
    <w:rsid w:val="007F1E5A"/>
    <w:rsid w:val="007F24A7"/>
    <w:rsid w:val="007F2D6B"/>
    <w:rsid w:val="007F2F12"/>
    <w:rsid w:val="007F38D2"/>
    <w:rsid w:val="007F4A89"/>
    <w:rsid w:val="007F5645"/>
    <w:rsid w:val="007F5665"/>
    <w:rsid w:val="007F74E3"/>
    <w:rsid w:val="007F7769"/>
    <w:rsid w:val="007F7CBC"/>
    <w:rsid w:val="00800E85"/>
    <w:rsid w:val="0080178B"/>
    <w:rsid w:val="00801B83"/>
    <w:rsid w:val="00801D76"/>
    <w:rsid w:val="008039DE"/>
    <w:rsid w:val="00803B14"/>
    <w:rsid w:val="008047C5"/>
    <w:rsid w:val="00804E11"/>
    <w:rsid w:val="008055B5"/>
    <w:rsid w:val="00807168"/>
    <w:rsid w:val="00810479"/>
    <w:rsid w:val="008121DA"/>
    <w:rsid w:val="00813C09"/>
    <w:rsid w:val="00814EE0"/>
    <w:rsid w:val="00814FBE"/>
    <w:rsid w:val="008150D6"/>
    <w:rsid w:val="00815768"/>
    <w:rsid w:val="00815C39"/>
    <w:rsid w:val="00816B3A"/>
    <w:rsid w:val="00816C37"/>
    <w:rsid w:val="00821FB6"/>
    <w:rsid w:val="00823467"/>
    <w:rsid w:val="00824FD9"/>
    <w:rsid w:val="0082632E"/>
    <w:rsid w:val="00826F95"/>
    <w:rsid w:val="0083172B"/>
    <w:rsid w:val="008330C5"/>
    <w:rsid w:val="008357C5"/>
    <w:rsid w:val="00837C31"/>
    <w:rsid w:val="0084194C"/>
    <w:rsid w:val="008428B3"/>
    <w:rsid w:val="00843B01"/>
    <w:rsid w:val="00843D65"/>
    <w:rsid w:val="00844DC8"/>
    <w:rsid w:val="00845759"/>
    <w:rsid w:val="0084652C"/>
    <w:rsid w:val="00846DC2"/>
    <w:rsid w:val="00847492"/>
    <w:rsid w:val="00850661"/>
    <w:rsid w:val="008529B9"/>
    <w:rsid w:val="00852E68"/>
    <w:rsid w:val="00853026"/>
    <w:rsid w:val="00853B36"/>
    <w:rsid w:val="008554EA"/>
    <w:rsid w:val="00855AE9"/>
    <w:rsid w:val="00856B54"/>
    <w:rsid w:val="00856EB5"/>
    <w:rsid w:val="0085739A"/>
    <w:rsid w:val="008602AF"/>
    <w:rsid w:val="008621E0"/>
    <w:rsid w:val="0086293F"/>
    <w:rsid w:val="008634B1"/>
    <w:rsid w:val="0086402B"/>
    <w:rsid w:val="00865292"/>
    <w:rsid w:val="00865CBA"/>
    <w:rsid w:val="008670DB"/>
    <w:rsid w:val="00870722"/>
    <w:rsid w:val="00870D65"/>
    <w:rsid w:val="00871DC9"/>
    <w:rsid w:val="00874854"/>
    <w:rsid w:val="00874D87"/>
    <w:rsid w:val="00875C9D"/>
    <w:rsid w:val="0087618C"/>
    <w:rsid w:val="0087628F"/>
    <w:rsid w:val="008763BE"/>
    <w:rsid w:val="00877226"/>
    <w:rsid w:val="00877C4D"/>
    <w:rsid w:val="0088186B"/>
    <w:rsid w:val="008828A3"/>
    <w:rsid w:val="00882A41"/>
    <w:rsid w:val="00883658"/>
    <w:rsid w:val="008837CB"/>
    <w:rsid w:val="00883916"/>
    <w:rsid w:val="00884704"/>
    <w:rsid w:val="00884959"/>
    <w:rsid w:val="008863D6"/>
    <w:rsid w:val="00890876"/>
    <w:rsid w:val="008916F9"/>
    <w:rsid w:val="00891BF2"/>
    <w:rsid w:val="008922F8"/>
    <w:rsid w:val="00894571"/>
    <w:rsid w:val="008947E2"/>
    <w:rsid w:val="008947E7"/>
    <w:rsid w:val="00894D3F"/>
    <w:rsid w:val="00897466"/>
    <w:rsid w:val="008A0E86"/>
    <w:rsid w:val="008A0F55"/>
    <w:rsid w:val="008A0FF8"/>
    <w:rsid w:val="008A1B62"/>
    <w:rsid w:val="008A230B"/>
    <w:rsid w:val="008A2C21"/>
    <w:rsid w:val="008A3AB8"/>
    <w:rsid w:val="008A421E"/>
    <w:rsid w:val="008A7F59"/>
    <w:rsid w:val="008B0C49"/>
    <w:rsid w:val="008B294A"/>
    <w:rsid w:val="008B4582"/>
    <w:rsid w:val="008B5008"/>
    <w:rsid w:val="008B68A1"/>
    <w:rsid w:val="008B6965"/>
    <w:rsid w:val="008B7217"/>
    <w:rsid w:val="008C1572"/>
    <w:rsid w:val="008C160C"/>
    <w:rsid w:val="008C1A8A"/>
    <w:rsid w:val="008C1DED"/>
    <w:rsid w:val="008C22F9"/>
    <w:rsid w:val="008C2B32"/>
    <w:rsid w:val="008C2DD4"/>
    <w:rsid w:val="008C348A"/>
    <w:rsid w:val="008C4228"/>
    <w:rsid w:val="008C4A04"/>
    <w:rsid w:val="008C4DD1"/>
    <w:rsid w:val="008C572F"/>
    <w:rsid w:val="008C5A0E"/>
    <w:rsid w:val="008C7076"/>
    <w:rsid w:val="008C7709"/>
    <w:rsid w:val="008D0BCD"/>
    <w:rsid w:val="008D0C49"/>
    <w:rsid w:val="008D1EC7"/>
    <w:rsid w:val="008D2610"/>
    <w:rsid w:val="008D3E40"/>
    <w:rsid w:val="008D405B"/>
    <w:rsid w:val="008D4EC3"/>
    <w:rsid w:val="008D53DC"/>
    <w:rsid w:val="008D5D0C"/>
    <w:rsid w:val="008D74B7"/>
    <w:rsid w:val="008E0475"/>
    <w:rsid w:val="008E30A4"/>
    <w:rsid w:val="008E3BD6"/>
    <w:rsid w:val="008E3EF7"/>
    <w:rsid w:val="008E439F"/>
    <w:rsid w:val="008E4551"/>
    <w:rsid w:val="008E7324"/>
    <w:rsid w:val="008E78BE"/>
    <w:rsid w:val="008F1E54"/>
    <w:rsid w:val="008F221C"/>
    <w:rsid w:val="008F22CB"/>
    <w:rsid w:val="008F4B47"/>
    <w:rsid w:val="008F4D4D"/>
    <w:rsid w:val="008F6C56"/>
    <w:rsid w:val="008F7215"/>
    <w:rsid w:val="00902300"/>
    <w:rsid w:val="00902698"/>
    <w:rsid w:val="00903B5A"/>
    <w:rsid w:val="00904D75"/>
    <w:rsid w:val="0090745B"/>
    <w:rsid w:val="00907792"/>
    <w:rsid w:val="00907B0C"/>
    <w:rsid w:val="0091037A"/>
    <w:rsid w:val="00911730"/>
    <w:rsid w:val="00911AA0"/>
    <w:rsid w:val="0091605A"/>
    <w:rsid w:val="00916510"/>
    <w:rsid w:val="009172B6"/>
    <w:rsid w:val="0092035A"/>
    <w:rsid w:val="00921552"/>
    <w:rsid w:val="00921C92"/>
    <w:rsid w:val="00922401"/>
    <w:rsid w:val="00922EDC"/>
    <w:rsid w:val="0092309E"/>
    <w:rsid w:val="00925C12"/>
    <w:rsid w:val="00926A40"/>
    <w:rsid w:val="00930582"/>
    <w:rsid w:val="00930D59"/>
    <w:rsid w:val="009311AF"/>
    <w:rsid w:val="00932C4B"/>
    <w:rsid w:val="00932D0E"/>
    <w:rsid w:val="00935567"/>
    <w:rsid w:val="00940286"/>
    <w:rsid w:val="00940432"/>
    <w:rsid w:val="00940706"/>
    <w:rsid w:val="00941C40"/>
    <w:rsid w:val="00942A01"/>
    <w:rsid w:val="00947FB7"/>
    <w:rsid w:val="009500B2"/>
    <w:rsid w:val="0095213B"/>
    <w:rsid w:val="009530E2"/>
    <w:rsid w:val="009540BB"/>
    <w:rsid w:val="00955AE1"/>
    <w:rsid w:val="00956427"/>
    <w:rsid w:val="009571A8"/>
    <w:rsid w:val="00960DB2"/>
    <w:rsid w:val="00962D05"/>
    <w:rsid w:val="00963F69"/>
    <w:rsid w:val="009640EF"/>
    <w:rsid w:val="00964B3F"/>
    <w:rsid w:val="009655FA"/>
    <w:rsid w:val="00965AFB"/>
    <w:rsid w:val="00967270"/>
    <w:rsid w:val="0096742B"/>
    <w:rsid w:val="00967A14"/>
    <w:rsid w:val="009702C5"/>
    <w:rsid w:val="00970647"/>
    <w:rsid w:val="009707C0"/>
    <w:rsid w:val="00970E4E"/>
    <w:rsid w:val="00972205"/>
    <w:rsid w:val="009723EE"/>
    <w:rsid w:val="00972EE2"/>
    <w:rsid w:val="009741F2"/>
    <w:rsid w:val="00974CF1"/>
    <w:rsid w:val="0098201F"/>
    <w:rsid w:val="00982131"/>
    <w:rsid w:val="00982718"/>
    <w:rsid w:val="00983906"/>
    <w:rsid w:val="00983A0F"/>
    <w:rsid w:val="0098490E"/>
    <w:rsid w:val="00985213"/>
    <w:rsid w:val="00985FF5"/>
    <w:rsid w:val="0098634F"/>
    <w:rsid w:val="009863D0"/>
    <w:rsid w:val="009864F6"/>
    <w:rsid w:val="00986502"/>
    <w:rsid w:val="0098698E"/>
    <w:rsid w:val="00986CC7"/>
    <w:rsid w:val="0099029B"/>
    <w:rsid w:val="009910D5"/>
    <w:rsid w:val="00994BFF"/>
    <w:rsid w:val="00994F11"/>
    <w:rsid w:val="009970D6"/>
    <w:rsid w:val="00997315"/>
    <w:rsid w:val="009979B6"/>
    <w:rsid w:val="009A1B49"/>
    <w:rsid w:val="009A23DC"/>
    <w:rsid w:val="009A3171"/>
    <w:rsid w:val="009A3EF7"/>
    <w:rsid w:val="009A6947"/>
    <w:rsid w:val="009A74D8"/>
    <w:rsid w:val="009B15DB"/>
    <w:rsid w:val="009B505C"/>
    <w:rsid w:val="009B7842"/>
    <w:rsid w:val="009C0DEE"/>
    <w:rsid w:val="009C1195"/>
    <w:rsid w:val="009C148B"/>
    <w:rsid w:val="009C1AAF"/>
    <w:rsid w:val="009C2705"/>
    <w:rsid w:val="009C2C2C"/>
    <w:rsid w:val="009C4A55"/>
    <w:rsid w:val="009C4B72"/>
    <w:rsid w:val="009C5F21"/>
    <w:rsid w:val="009C7A6B"/>
    <w:rsid w:val="009C7DE8"/>
    <w:rsid w:val="009D0267"/>
    <w:rsid w:val="009D1F72"/>
    <w:rsid w:val="009D38C3"/>
    <w:rsid w:val="009D6251"/>
    <w:rsid w:val="009D70B8"/>
    <w:rsid w:val="009E00F7"/>
    <w:rsid w:val="009E04B8"/>
    <w:rsid w:val="009E07A9"/>
    <w:rsid w:val="009E0F5A"/>
    <w:rsid w:val="009E23C0"/>
    <w:rsid w:val="009E3752"/>
    <w:rsid w:val="009E3C6C"/>
    <w:rsid w:val="009E575A"/>
    <w:rsid w:val="009E59F4"/>
    <w:rsid w:val="009E6631"/>
    <w:rsid w:val="009E7E9B"/>
    <w:rsid w:val="009F0D94"/>
    <w:rsid w:val="009F0E96"/>
    <w:rsid w:val="009F1DD0"/>
    <w:rsid w:val="009F26DA"/>
    <w:rsid w:val="009F337A"/>
    <w:rsid w:val="009F65DF"/>
    <w:rsid w:val="009F66AA"/>
    <w:rsid w:val="009F6C26"/>
    <w:rsid w:val="00A01000"/>
    <w:rsid w:val="00A03BC6"/>
    <w:rsid w:val="00A06D6C"/>
    <w:rsid w:val="00A1000C"/>
    <w:rsid w:val="00A10178"/>
    <w:rsid w:val="00A11E94"/>
    <w:rsid w:val="00A124C3"/>
    <w:rsid w:val="00A131E5"/>
    <w:rsid w:val="00A15061"/>
    <w:rsid w:val="00A152AB"/>
    <w:rsid w:val="00A163E1"/>
    <w:rsid w:val="00A17AAE"/>
    <w:rsid w:val="00A17ABC"/>
    <w:rsid w:val="00A2247B"/>
    <w:rsid w:val="00A22895"/>
    <w:rsid w:val="00A22C86"/>
    <w:rsid w:val="00A23E3F"/>
    <w:rsid w:val="00A25224"/>
    <w:rsid w:val="00A26ECD"/>
    <w:rsid w:val="00A272E0"/>
    <w:rsid w:val="00A30BCE"/>
    <w:rsid w:val="00A33959"/>
    <w:rsid w:val="00A342B2"/>
    <w:rsid w:val="00A36BAA"/>
    <w:rsid w:val="00A36DCC"/>
    <w:rsid w:val="00A41966"/>
    <w:rsid w:val="00A43551"/>
    <w:rsid w:val="00A476BF"/>
    <w:rsid w:val="00A5026B"/>
    <w:rsid w:val="00A505BD"/>
    <w:rsid w:val="00A511CB"/>
    <w:rsid w:val="00A60517"/>
    <w:rsid w:val="00A60A17"/>
    <w:rsid w:val="00A619A3"/>
    <w:rsid w:val="00A61A97"/>
    <w:rsid w:val="00A62326"/>
    <w:rsid w:val="00A628C7"/>
    <w:rsid w:val="00A63472"/>
    <w:rsid w:val="00A63D05"/>
    <w:rsid w:val="00A66B83"/>
    <w:rsid w:val="00A706A8"/>
    <w:rsid w:val="00A71A30"/>
    <w:rsid w:val="00A73E56"/>
    <w:rsid w:val="00A74258"/>
    <w:rsid w:val="00A750E0"/>
    <w:rsid w:val="00A751D4"/>
    <w:rsid w:val="00A75680"/>
    <w:rsid w:val="00A75A24"/>
    <w:rsid w:val="00A75D28"/>
    <w:rsid w:val="00A75DA8"/>
    <w:rsid w:val="00A76116"/>
    <w:rsid w:val="00A767CA"/>
    <w:rsid w:val="00A80276"/>
    <w:rsid w:val="00A80746"/>
    <w:rsid w:val="00A80D47"/>
    <w:rsid w:val="00A8228E"/>
    <w:rsid w:val="00A842A8"/>
    <w:rsid w:val="00A84C00"/>
    <w:rsid w:val="00A8537A"/>
    <w:rsid w:val="00A86BD4"/>
    <w:rsid w:val="00A86C61"/>
    <w:rsid w:val="00A871DB"/>
    <w:rsid w:val="00A87A86"/>
    <w:rsid w:val="00A9066A"/>
    <w:rsid w:val="00A92889"/>
    <w:rsid w:val="00A9369E"/>
    <w:rsid w:val="00A93D0D"/>
    <w:rsid w:val="00A93E31"/>
    <w:rsid w:val="00A93F4D"/>
    <w:rsid w:val="00A97683"/>
    <w:rsid w:val="00A97C51"/>
    <w:rsid w:val="00AA1FB3"/>
    <w:rsid w:val="00AA30A9"/>
    <w:rsid w:val="00AA4046"/>
    <w:rsid w:val="00AA53CE"/>
    <w:rsid w:val="00AA6328"/>
    <w:rsid w:val="00AA6E49"/>
    <w:rsid w:val="00AA7DE9"/>
    <w:rsid w:val="00AB245D"/>
    <w:rsid w:val="00AB4510"/>
    <w:rsid w:val="00AB4703"/>
    <w:rsid w:val="00AB5BF9"/>
    <w:rsid w:val="00AB69CA"/>
    <w:rsid w:val="00AB744C"/>
    <w:rsid w:val="00AC1743"/>
    <w:rsid w:val="00AC1F86"/>
    <w:rsid w:val="00AC1F8E"/>
    <w:rsid w:val="00AC283D"/>
    <w:rsid w:val="00AC29FD"/>
    <w:rsid w:val="00AC3EA5"/>
    <w:rsid w:val="00AC4E41"/>
    <w:rsid w:val="00AC5436"/>
    <w:rsid w:val="00AC741A"/>
    <w:rsid w:val="00AD0C79"/>
    <w:rsid w:val="00AD13B1"/>
    <w:rsid w:val="00AD1663"/>
    <w:rsid w:val="00AD25D0"/>
    <w:rsid w:val="00AD2BDD"/>
    <w:rsid w:val="00AD3496"/>
    <w:rsid w:val="00AD40A2"/>
    <w:rsid w:val="00AD5F65"/>
    <w:rsid w:val="00AD63CE"/>
    <w:rsid w:val="00AE0954"/>
    <w:rsid w:val="00AE1DA3"/>
    <w:rsid w:val="00AE20A8"/>
    <w:rsid w:val="00AE2313"/>
    <w:rsid w:val="00AE306E"/>
    <w:rsid w:val="00AE3E29"/>
    <w:rsid w:val="00AE4971"/>
    <w:rsid w:val="00AE5131"/>
    <w:rsid w:val="00AE54C8"/>
    <w:rsid w:val="00AF1FF5"/>
    <w:rsid w:val="00AF2437"/>
    <w:rsid w:val="00AF3970"/>
    <w:rsid w:val="00AF3C36"/>
    <w:rsid w:val="00AF5F60"/>
    <w:rsid w:val="00AF6665"/>
    <w:rsid w:val="00AF7A38"/>
    <w:rsid w:val="00AF7DEF"/>
    <w:rsid w:val="00B00FA8"/>
    <w:rsid w:val="00B01D89"/>
    <w:rsid w:val="00B021E4"/>
    <w:rsid w:val="00B02806"/>
    <w:rsid w:val="00B03D5E"/>
    <w:rsid w:val="00B05EE1"/>
    <w:rsid w:val="00B07361"/>
    <w:rsid w:val="00B07807"/>
    <w:rsid w:val="00B0785F"/>
    <w:rsid w:val="00B10742"/>
    <w:rsid w:val="00B1095D"/>
    <w:rsid w:val="00B12825"/>
    <w:rsid w:val="00B13E69"/>
    <w:rsid w:val="00B14A3F"/>
    <w:rsid w:val="00B14C37"/>
    <w:rsid w:val="00B156E7"/>
    <w:rsid w:val="00B16D98"/>
    <w:rsid w:val="00B216C9"/>
    <w:rsid w:val="00B21815"/>
    <w:rsid w:val="00B23353"/>
    <w:rsid w:val="00B25016"/>
    <w:rsid w:val="00B251AD"/>
    <w:rsid w:val="00B259DA"/>
    <w:rsid w:val="00B25BD3"/>
    <w:rsid w:val="00B25D91"/>
    <w:rsid w:val="00B266EA"/>
    <w:rsid w:val="00B27104"/>
    <w:rsid w:val="00B3018F"/>
    <w:rsid w:val="00B3131C"/>
    <w:rsid w:val="00B34758"/>
    <w:rsid w:val="00B34832"/>
    <w:rsid w:val="00B34F3D"/>
    <w:rsid w:val="00B3658B"/>
    <w:rsid w:val="00B370F8"/>
    <w:rsid w:val="00B371D0"/>
    <w:rsid w:val="00B43DCE"/>
    <w:rsid w:val="00B447F9"/>
    <w:rsid w:val="00B44B36"/>
    <w:rsid w:val="00B44D7D"/>
    <w:rsid w:val="00B47A12"/>
    <w:rsid w:val="00B47F09"/>
    <w:rsid w:val="00B501B5"/>
    <w:rsid w:val="00B5047A"/>
    <w:rsid w:val="00B52148"/>
    <w:rsid w:val="00B523E5"/>
    <w:rsid w:val="00B529FC"/>
    <w:rsid w:val="00B52E1D"/>
    <w:rsid w:val="00B53650"/>
    <w:rsid w:val="00B53725"/>
    <w:rsid w:val="00B537CD"/>
    <w:rsid w:val="00B55EED"/>
    <w:rsid w:val="00B55FA8"/>
    <w:rsid w:val="00B562FB"/>
    <w:rsid w:val="00B566A7"/>
    <w:rsid w:val="00B5764F"/>
    <w:rsid w:val="00B60003"/>
    <w:rsid w:val="00B60FED"/>
    <w:rsid w:val="00B6197C"/>
    <w:rsid w:val="00B61CC0"/>
    <w:rsid w:val="00B62167"/>
    <w:rsid w:val="00B6244A"/>
    <w:rsid w:val="00B626CF"/>
    <w:rsid w:val="00B6496D"/>
    <w:rsid w:val="00B64DA2"/>
    <w:rsid w:val="00B64FA5"/>
    <w:rsid w:val="00B655F7"/>
    <w:rsid w:val="00B65878"/>
    <w:rsid w:val="00B665A7"/>
    <w:rsid w:val="00B66D88"/>
    <w:rsid w:val="00B67038"/>
    <w:rsid w:val="00B7027F"/>
    <w:rsid w:val="00B70899"/>
    <w:rsid w:val="00B74033"/>
    <w:rsid w:val="00B80ED5"/>
    <w:rsid w:val="00B82057"/>
    <w:rsid w:val="00B82724"/>
    <w:rsid w:val="00B853D6"/>
    <w:rsid w:val="00B85CD6"/>
    <w:rsid w:val="00B902BB"/>
    <w:rsid w:val="00B90F33"/>
    <w:rsid w:val="00B9117D"/>
    <w:rsid w:val="00B92A4C"/>
    <w:rsid w:val="00B92A91"/>
    <w:rsid w:val="00B9396E"/>
    <w:rsid w:val="00B93AA8"/>
    <w:rsid w:val="00B952E0"/>
    <w:rsid w:val="00B956A6"/>
    <w:rsid w:val="00B958C2"/>
    <w:rsid w:val="00B96676"/>
    <w:rsid w:val="00B96A2B"/>
    <w:rsid w:val="00B975C2"/>
    <w:rsid w:val="00BA061A"/>
    <w:rsid w:val="00BA0700"/>
    <w:rsid w:val="00BA0CAB"/>
    <w:rsid w:val="00BA12EA"/>
    <w:rsid w:val="00BA1804"/>
    <w:rsid w:val="00BA27B6"/>
    <w:rsid w:val="00BA3F80"/>
    <w:rsid w:val="00BA4EC1"/>
    <w:rsid w:val="00BA67B8"/>
    <w:rsid w:val="00BA768E"/>
    <w:rsid w:val="00BB075C"/>
    <w:rsid w:val="00BB3DFE"/>
    <w:rsid w:val="00BB575B"/>
    <w:rsid w:val="00BB62D9"/>
    <w:rsid w:val="00BB7404"/>
    <w:rsid w:val="00BB7C25"/>
    <w:rsid w:val="00BC0A44"/>
    <w:rsid w:val="00BC0C5D"/>
    <w:rsid w:val="00BC0D7A"/>
    <w:rsid w:val="00BC1172"/>
    <w:rsid w:val="00BC2B57"/>
    <w:rsid w:val="00BC440D"/>
    <w:rsid w:val="00BC7EBF"/>
    <w:rsid w:val="00BD069E"/>
    <w:rsid w:val="00BD17A6"/>
    <w:rsid w:val="00BD1A05"/>
    <w:rsid w:val="00BD228F"/>
    <w:rsid w:val="00BD3FCA"/>
    <w:rsid w:val="00BD6594"/>
    <w:rsid w:val="00BD6747"/>
    <w:rsid w:val="00BE0837"/>
    <w:rsid w:val="00BE1F43"/>
    <w:rsid w:val="00BE2CAA"/>
    <w:rsid w:val="00BE3382"/>
    <w:rsid w:val="00BE41AB"/>
    <w:rsid w:val="00BE5E01"/>
    <w:rsid w:val="00BE6300"/>
    <w:rsid w:val="00BE7C02"/>
    <w:rsid w:val="00BF013D"/>
    <w:rsid w:val="00BF015C"/>
    <w:rsid w:val="00BF186D"/>
    <w:rsid w:val="00BF4590"/>
    <w:rsid w:val="00BF4D3B"/>
    <w:rsid w:val="00BF541F"/>
    <w:rsid w:val="00BF5789"/>
    <w:rsid w:val="00C00B38"/>
    <w:rsid w:val="00C02778"/>
    <w:rsid w:val="00C052C3"/>
    <w:rsid w:val="00C0675A"/>
    <w:rsid w:val="00C068CA"/>
    <w:rsid w:val="00C07086"/>
    <w:rsid w:val="00C07C03"/>
    <w:rsid w:val="00C10471"/>
    <w:rsid w:val="00C1220E"/>
    <w:rsid w:val="00C1223E"/>
    <w:rsid w:val="00C12F09"/>
    <w:rsid w:val="00C15F3E"/>
    <w:rsid w:val="00C170F6"/>
    <w:rsid w:val="00C178D9"/>
    <w:rsid w:val="00C17B11"/>
    <w:rsid w:val="00C208E5"/>
    <w:rsid w:val="00C20CFE"/>
    <w:rsid w:val="00C24E20"/>
    <w:rsid w:val="00C2532F"/>
    <w:rsid w:val="00C25E5D"/>
    <w:rsid w:val="00C260B7"/>
    <w:rsid w:val="00C261B3"/>
    <w:rsid w:val="00C26E7C"/>
    <w:rsid w:val="00C274DB"/>
    <w:rsid w:val="00C308A9"/>
    <w:rsid w:val="00C30A41"/>
    <w:rsid w:val="00C31B8B"/>
    <w:rsid w:val="00C32AC6"/>
    <w:rsid w:val="00C33694"/>
    <w:rsid w:val="00C33B52"/>
    <w:rsid w:val="00C3474C"/>
    <w:rsid w:val="00C35261"/>
    <w:rsid w:val="00C354CA"/>
    <w:rsid w:val="00C356F4"/>
    <w:rsid w:val="00C35790"/>
    <w:rsid w:val="00C36212"/>
    <w:rsid w:val="00C41EC3"/>
    <w:rsid w:val="00C42657"/>
    <w:rsid w:val="00C42DD7"/>
    <w:rsid w:val="00C46807"/>
    <w:rsid w:val="00C47EBD"/>
    <w:rsid w:val="00C5082B"/>
    <w:rsid w:val="00C51E84"/>
    <w:rsid w:val="00C51F70"/>
    <w:rsid w:val="00C52374"/>
    <w:rsid w:val="00C52C76"/>
    <w:rsid w:val="00C55A3C"/>
    <w:rsid w:val="00C60208"/>
    <w:rsid w:val="00C61646"/>
    <w:rsid w:val="00C62267"/>
    <w:rsid w:val="00C634C7"/>
    <w:rsid w:val="00C64D09"/>
    <w:rsid w:val="00C64F0B"/>
    <w:rsid w:val="00C6554D"/>
    <w:rsid w:val="00C6710B"/>
    <w:rsid w:val="00C67163"/>
    <w:rsid w:val="00C67DD9"/>
    <w:rsid w:val="00C70083"/>
    <w:rsid w:val="00C707BF"/>
    <w:rsid w:val="00C71689"/>
    <w:rsid w:val="00C7327C"/>
    <w:rsid w:val="00C73A77"/>
    <w:rsid w:val="00C76BFE"/>
    <w:rsid w:val="00C77524"/>
    <w:rsid w:val="00C8007B"/>
    <w:rsid w:val="00C80824"/>
    <w:rsid w:val="00C8217B"/>
    <w:rsid w:val="00C82255"/>
    <w:rsid w:val="00C82CE6"/>
    <w:rsid w:val="00C82E4A"/>
    <w:rsid w:val="00C85A78"/>
    <w:rsid w:val="00C85AA9"/>
    <w:rsid w:val="00C8627A"/>
    <w:rsid w:val="00C8627F"/>
    <w:rsid w:val="00C87B8D"/>
    <w:rsid w:val="00C91588"/>
    <w:rsid w:val="00C92549"/>
    <w:rsid w:val="00C92572"/>
    <w:rsid w:val="00C92B37"/>
    <w:rsid w:val="00C95D87"/>
    <w:rsid w:val="00C95F37"/>
    <w:rsid w:val="00C96345"/>
    <w:rsid w:val="00C97414"/>
    <w:rsid w:val="00C97728"/>
    <w:rsid w:val="00CA0962"/>
    <w:rsid w:val="00CA1C5C"/>
    <w:rsid w:val="00CA3399"/>
    <w:rsid w:val="00CA3B3E"/>
    <w:rsid w:val="00CA4EB2"/>
    <w:rsid w:val="00CA57A7"/>
    <w:rsid w:val="00CA682E"/>
    <w:rsid w:val="00CB0952"/>
    <w:rsid w:val="00CB137F"/>
    <w:rsid w:val="00CB4112"/>
    <w:rsid w:val="00CB5457"/>
    <w:rsid w:val="00CB55FC"/>
    <w:rsid w:val="00CB6629"/>
    <w:rsid w:val="00CC43F6"/>
    <w:rsid w:val="00CC51C1"/>
    <w:rsid w:val="00CC6297"/>
    <w:rsid w:val="00CC78BE"/>
    <w:rsid w:val="00CD017A"/>
    <w:rsid w:val="00CD09BF"/>
    <w:rsid w:val="00CD1026"/>
    <w:rsid w:val="00CD40E5"/>
    <w:rsid w:val="00CD4149"/>
    <w:rsid w:val="00CD4E68"/>
    <w:rsid w:val="00CD7394"/>
    <w:rsid w:val="00CD7CA7"/>
    <w:rsid w:val="00CE27D5"/>
    <w:rsid w:val="00CE3450"/>
    <w:rsid w:val="00CE35D5"/>
    <w:rsid w:val="00CE437C"/>
    <w:rsid w:val="00CE6BE6"/>
    <w:rsid w:val="00CE7C7F"/>
    <w:rsid w:val="00CF0D45"/>
    <w:rsid w:val="00CF21EA"/>
    <w:rsid w:val="00CF3092"/>
    <w:rsid w:val="00CF340D"/>
    <w:rsid w:val="00CF39D2"/>
    <w:rsid w:val="00CF44D8"/>
    <w:rsid w:val="00CF4961"/>
    <w:rsid w:val="00D003B8"/>
    <w:rsid w:val="00D00E64"/>
    <w:rsid w:val="00D011F7"/>
    <w:rsid w:val="00D01A92"/>
    <w:rsid w:val="00D029A0"/>
    <w:rsid w:val="00D03C7B"/>
    <w:rsid w:val="00D053AF"/>
    <w:rsid w:val="00D06F7F"/>
    <w:rsid w:val="00D07138"/>
    <w:rsid w:val="00D07396"/>
    <w:rsid w:val="00D0753F"/>
    <w:rsid w:val="00D07544"/>
    <w:rsid w:val="00D1159A"/>
    <w:rsid w:val="00D117E9"/>
    <w:rsid w:val="00D11AA7"/>
    <w:rsid w:val="00D12C30"/>
    <w:rsid w:val="00D13001"/>
    <w:rsid w:val="00D146A9"/>
    <w:rsid w:val="00D147F9"/>
    <w:rsid w:val="00D1575E"/>
    <w:rsid w:val="00D16150"/>
    <w:rsid w:val="00D1663D"/>
    <w:rsid w:val="00D20887"/>
    <w:rsid w:val="00D21A24"/>
    <w:rsid w:val="00D2282C"/>
    <w:rsid w:val="00D22B80"/>
    <w:rsid w:val="00D24212"/>
    <w:rsid w:val="00D25BD9"/>
    <w:rsid w:val="00D31E67"/>
    <w:rsid w:val="00D328CF"/>
    <w:rsid w:val="00D330F4"/>
    <w:rsid w:val="00D33149"/>
    <w:rsid w:val="00D33FCB"/>
    <w:rsid w:val="00D34C16"/>
    <w:rsid w:val="00D35D85"/>
    <w:rsid w:val="00D36595"/>
    <w:rsid w:val="00D405E1"/>
    <w:rsid w:val="00D417DE"/>
    <w:rsid w:val="00D41825"/>
    <w:rsid w:val="00D41E59"/>
    <w:rsid w:val="00D41FC7"/>
    <w:rsid w:val="00D42149"/>
    <w:rsid w:val="00D424D9"/>
    <w:rsid w:val="00D426C7"/>
    <w:rsid w:val="00D42A6F"/>
    <w:rsid w:val="00D42DA6"/>
    <w:rsid w:val="00D43622"/>
    <w:rsid w:val="00D50B67"/>
    <w:rsid w:val="00D512DA"/>
    <w:rsid w:val="00D5548C"/>
    <w:rsid w:val="00D5765C"/>
    <w:rsid w:val="00D578FC"/>
    <w:rsid w:val="00D57944"/>
    <w:rsid w:val="00D6131C"/>
    <w:rsid w:val="00D616F4"/>
    <w:rsid w:val="00D64BFA"/>
    <w:rsid w:val="00D650CF"/>
    <w:rsid w:val="00D653B4"/>
    <w:rsid w:val="00D65F1F"/>
    <w:rsid w:val="00D6635B"/>
    <w:rsid w:val="00D67BEB"/>
    <w:rsid w:val="00D67F1F"/>
    <w:rsid w:val="00D71205"/>
    <w:rsid w:val="00D72A61"/>
    <w:rsid w:val="00D74909"/>
    <w:rsid w:val="00D74DF5"/>
    <w:rsid w:val="00D75D0E"/>
    <w:rsid w:val="00D75F0F"/>
    <w:rsid w:val="00D77F71"/>
    <w:rsid w:val="00D80109"/>
    <w:rsid w:val="00D81BAF"/>
    <w:rsid w:val="00D82D50"/>
    <w:rsid w:val="00D834DA"/>
    <w:rsid w:val="00D83D61"/>
    <w:rsid w:val="00D84220"/>
    <w:rsid w:val="00D90267"/>
    <w:rsid w:val="00D91AC6"/>
    <w:rsid w:val="00D923AF"/>
    <w:rsid w:val="00D92715"/>
    <w:rsid w:val="00D931A9"/>
    <w:rsid w:val="00D939B1"/>
    <w:rsid w:val="00D95673"/>
    <w:rsid w:val="00D971AF"/>
    <w:rsid w:val="00DA026F"/>
    <w:rsid w:val="00DA1662"/>
    <w:rsid w:val="00DA2382"/>
    <w:rsid w:val="00DA4020"/>
    <w:rsid w:val="00DA4164"/>
    <w:rsid w:val="00DA5F68"/>
    <w:rsid w:val="00DB044E"/>
    <w:rsid w:val="00DB0C7D"/>
    <w:rsid w:val="00DB139C"/>
    <w:rsid w:val="00DB1D2F"/>
    <w:rsid w:val="00DB37A3"/>
    <w:rsid w:val="00DB470D"/>
    <w:rsid w:val="00DB5BD6"/>
    <w:rsid w:val="00DB6003"/>
    <w:rsid w:val="00DB7327"/>
    <w:rsid w:val="00DB7E02"/>
    <w:rsid w:val="00DC08B0"/>
    <w:rsid w:val="00DC18BB"/>
    <w:rsid w:val="00DC32D1"/>
    <w:rsid w:val="00DC4327"/>
    <w:rsid w:val="00DC5B01"/>
    <w:rsid w:val="00DC5BA3"/>
    <w:rsid w:val="00DC65A5"/>
    <w:rsid w:val="00DC770A"/>
    <w:rsid w:val="00DD30A3"/>
    <w:rsid w:val="00DD3F48"/>
    <w:rsid w:val="00DD7A71"/>
    <w:rsid w:val="00DE02FD"/>
    <w:rsid w:val="00DE07C7"/>
    <w:rsid w:val="00DE20AF"/>
    <w:rsid w:val="00DE3D7A"/>
    <w:rsid w:val="00DE4709"/>
    <w:rsid w:val="00DE58CF"/>
    <w:rsid w:val="00DE6159"/>
    <w:rsid w:val="00DF3272"/>
    <w:rsid w:val="00DF4AD8"/>
    <w:rsid w:val="00DF7BB3"/>
    <w:rsid w:val="00E00BC7"/>
    <w:rsid w:val="00E00C51"/>
    <w:rsid w:val="00E031CC"/>
    <w:rsid w:val="00E038B1"/>
    <w:rsid w:val="00E03AD3"/>
    <w:rsid w:val="00E041C7"/>
    <w:rsid w:val="00E049E5"/>
    <w:rsid w:val="00E05947"/>
    <w:rsid w:val="00E0670C"/>
    <w:rsid w:val="00E07773"/>
    <w:rsid w:val="00E100F9"/>
    <w:rsid w:val="00E13BCC"/>
    <w:rsid w:val="00E14DD5"/>
    <w:rsid w:val="00E15785"/>
    <w:rsid w:val="00E202A7"/>
    <w:rsid w:val="00E22644"/>
    <w:rsid w:val="00E22A34"/>
    <w:rsid w:val="00E22E99"/>
    <w:rsid w:val="00E22EF1"/>
    <w:rsid w:val="00E236F0"/>
    <w:rsid w:val="00E23B26"/>
    <w:rsid w:val="00E23BFC"/>
    <w:rsid w:val="00E23D02"/>
    <w:rsid w:val="00E2517C"/>
    <w:rsid w:val="00E2618E"/>
    <w:rsid w:val="00E269A8"/>
    <w:rsid w:val="00E3187B"/>
    <w:rsid w:val="00E31901"/>
    <w:rsid w:val="00E33445"/>
    <w:rsid w:val="00E34141"/>
    <w:rsid w:val="00E34ADD"/>
    <w:rsid w:val="00E353E1"/>
    <w:rsid w:val="00E42F1D"/>
    <w:rsid w:val="00E45260"/>
    <w:rsid w:val="00E4650D"/>
    <w:rsid w:val="00E5226A"/>
    <w:rsid w:val="00E5280D"/>
    <w:rsid w:val="00E53E2F"/>
    <w:rsid w:val="00E560E4"/>
    <w:rsid w:val="00E563A1"/>
    <w:rsid w:val="00E57591"/>
    <w:rsid w:val="00E57D6E"/>
    <w:rsid w:val="00E61956"/>
    <w:rsid w:val="00E61CD7"/>
    <w:rsid w:val="00E61DE8"/>
    <w:rsid w:val="00E6236B"/>
    <w:rsid w:val="00E62577"/>
    <w:rsid w:val="00E629A7"/>
    <w:rsid w:val="00E63274"/>
    <w:rsid w:val="00E63618"/>
    <w:rsid w:val="00E641FF"/>
    <w:rsid w:val="00E662C2"/>
    <w:rsid w:val="00E66CC4"/>
    <w:rsid w:val="00E67D9F"/>
    <w:rsid w:val="00E73CDC"/>
    <w:rsid w:val="00E7457F"/>
    <w:rsid w:val="00E750B4"/>
    <w:rsid w:val="00E75F3D"/>
    <w:rsid w:val="00E76BDF"/>
    <w:rsid w:val="00E8015D"/>
    <w:rsid w:val="00E8048B"/>
    <w:rsid w:val="00E81A28"/>
    <w:rsid w:val="00E81AA4"/>
    <w:rsid w:val="00E81CF6"/>
    <w:rsid w:val="00E82C4B"/>
    <w:rsid w:val="00E84FE7"/>
    <w:rsid w:val="00E90830"/>
    <w:rsid w:val="00E91695"/>
    <w:rsid w:val="00E919AA"/>
    <w:rsid w:val="00E91AFC"/>
    <w:rsid w:val="00E93033"/>
    <w:rsid w:val="00E93F40"/>
    <w:rsid w:val="00E976D8"/>
    <w:rsid w:val="00EA01E6"/>
    <w:rsid w:val="00EA05C7"/>
    <w:rsid w:val="00EA0A09"/>
    <w:rsid w:val="00EA11A0"/>
    <w:rsid w:val="00EA2313"/>
    <w:rsid w:val="00EA28CD"/>
    <w:rsid w:val="00EA2B13"/>
    <w:rsid w:val="00EA427F"/>
    <w:rsid w:val="00EA5F26"/>
    <w:rsid w:val="00EA625B"/>
    <w:rsid w:val="00EA6722"/>
    <w:rsid w:val="00EA6B02"/>
    <w:rsid w:val="00EA6EAD"/>
    <w:rsid w:val="00EA7ABB"/>
    <w:rsid w:val="00EB12F3"/>
    <w:rsid w:val="00EB1303"/>
    <w:rsid w:val="00EB3916"/>
    <w:rsid w:val="00EB3E7A"/>
    <w:rsid w:val="00EB41AF"/>
    <w:rsid w:val="00EB5615"/>
    <w:rsid w:val="00EB6BAE"/>
    <w:rsid w:val="00EC00BC"/>
    <w:rsid w:val="00EC1E16"/>
    <w:rsid w:val="00EC2B76"/>
    <w:rsid w:val="00EC3013"/>
    <w:rsid w:val="00EC3315"/>
    <w:rsid w:val="00EC5692"/>
    <w:rsid w:val="00EC56B8"/>
    <w:rsid w:val="00EC5E02"/>
    <w:rsid w:val="00EC5EC8"/>
    <w:rsid w:val="00EC6428"/>
    <w:rsid w:val="00ED1166"/>
    <w:rsid w:val="00ED2771"/>
    <w:rsid w:val="00ED2B82"/>
    <w:rsid w:val="00ED4102"/>
    <w:rsid w:val="00ED45AA"/>
    <w:rsid w:val="00ED6E68"/>
    <w:rsid w:val="00ED7788"/>
    <w:rsid w:val="00ED7F4F"/>
    <w:rsid w:val="00EE01AE"/>
    <w:rsid w:val="00EE1443"/>
    <w:rsid w:val="00EE161C"/>
    <w:rsid w:val="00EE20A9"/>
    <w:rsid w:val="00EE266A"/>
    <w:rsid w:val="00EE273D"/>
    <w:rsid w:val="00EE2C07"/>
    <w:rsid w:val="00EE2C09"/>
    <w:rsid w:val="00EE3252"/>
    <w:rsid w:val="00EE5672"/>
    <w:rsid w:val="00EE780A"/>
    <w:rsid w:val="00EF008A"/>
    <w:rsid w:val="00EF0168"/>
    <w:rsid w:val="00EF0172"/>
    <w:rsid w:val="00EF1110"/>
    <w:rsid w:val="00EF1A58"/>
    <w:rsid w:val="00EF3B1C"/>
    <w:rsid w:val="00EF4B71"/>
    <w:rsid w:val="00EF6CEF"/>
    <w:rsid w:val="00F01115"/>
    <w:rsid w:val="00F01CCA"/>
    <w:rsid w:val="00F02D05"/>
    <w:rsid w:val="00F03C83"/>
    <w:rsid w:val="00F05625"/>
    <w:rsid w:val="00F05A24"/>
    <w:rsid w:val="00F11D04"/>
    <w:rsid w:val="00F126CC"/>
    <w:rsid w:val="00F13A4F"/>
    <w:rsid w:val="00F165CD"/>
    <w:rsid w:val="00F1715D"/>
    <w:rsid w:val="00F1724F"/>
    <w:rsid w:val="00F17549"/>
    <w:rsid w:val="00F177C5"/>
    <w:rsid w:val="00F20A6E"/>
    <w:rsid w:val="00F21567"/>
    <w:rsid w:val="00F21AFD"/>
    <w:rsid w:val="00F24036"/>
    <w:rsid w:val="00F2581E"/>
    <w:rsid w:val="00F32C09"/>
    <w:rsid w:val="00F33B07"/>
    <w:rsid w:val="00F342A5"/>
    <w:rsid w:val="00F36FAF"/>
    <w:rsid w:val="00F37171"/>
    <w:rsid w:val="00F40795"/>
    <w:rsid w:val="00F411D3"/>
    <w:rsid w:val="00F43B5A"/>
    <w:rsid w:val="00F50063"/>
    <w:rsid w:val="00F50230"/>
    <w:rsid w:val="00F50565"/>
    <w:rsid w:val="00F52365"/>
    <w:rsid w:val="00F52D87"/>
    <w:rsid w:val="00F53AC2"/>
    <w:rsid w:val="00F56416"/>
    <w:rsid w:val="00F57DB1"/>
    <w:rsid w:val="00F61D43"/>
    <w:rsid w:val="00F62C10"/>
    <w:rsid w:val="00F63906"/>
    <w:rsid w:val="00F64837"/>
    <w:rsid w:val="00F65378"/>
    <w:rsid w:val="00F72A55"/>
    <w:rsid w:val="00F73355"/>
    <w:rsid w:val="00F74844"/>
    <w:rsid w:val="00F75584"/>
    <w:rsid w:val="00F76E2F"/>
    <w:rsid w:val="00F82059"/>
    <w:rsid w:val="00F829E1"/>
    <w:rsid w:val="00F831DC"/>
    <w:rsid w:val="00F836D8"/>
    <w:rsid w:val="00F838A6"/>
    <w:rsid w:val="00F86080"/>
    <w:rsid w:val="00F86FC6"/>
    <w:rsid w:val="00F87858"/>
    <w:rsid w:val="00F92DE0"/>
    <w:rsid w:val="00F9696C"/>
    <w:rsid w:val="00F96C87"/>
    <w:rsid w:val="00FA0FBD"/>
    <w:rsid w:val="00FA109E"/>
    <w:rsid w:val="00FA3938"/>
    <w:rsid w:val="00FA3CD1"/>
    <w:rsid w:val="00FA5858"/>
    <w:rsid w:val="00FA5D6D"/>
    <w:rsid w:val="00FA6900"/>
    <w:rsid w:val="00FA6D8F"/>
    <w:rsid w:val="00FB0897"/>
    <w:rsid w:val="00FB255E"/>
    <w:rsid w:val="00FB312F"/>
    <w:rsid w:val="00FB3311"/>
    <w:rsid w:val="00FB3956"/>
    <w:rsid w:val="00FB5AD5"/>
    <w:rsid w:val="00FB5FC7"/>
    <w:rsid w:val="00FB61DA"/>
    <w:rsid w:val="00FB6CE1"/>
    <w:rsid w:val="00FC03E2"/>
    <w:rsid w:val="00FC057C"/>
    <w:rsid w:val="00FC0625"/>
    <w:rsid w:val="00FC0B66"/>
    <w:rsid w:val="00FC3C8B"/>
    <w:rsid w:val="00FC4527"/>
    <w:rsid w:val="00FC60B4"/>
    <w:rsid w:val="00FD1D2E"/>
    <w:rsid w:val="00FD357D"/>
    <w:rsid w:val="00FE141F"/>
    <w:rsid w:val="00FE36DF"/>
    <w:rsid w:val="00FE37FA"/>
    <w:rsid w:val="00FE44CB"/>
    <w:rsid w:val="00FE46CE"/>
    <w:rsid w:val="00FE5345"/>
    <w:rsid w:val="00FE5CCF"/>
    <w:rsid w:val="00FE5F83"/>
    <w:rsid w:val="00FE6447"/>
    <w:rsid w:val="00FF0F40"/>
    <w:rsid w:val="00FF1D5B"/>
    <w:rsid w:val="00FF58EF"/>
    <w:rsid w:val="00FF6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E846F32-80C1-4D0A-9407-F9E5B439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7B"/>
    <w:pPr>
      <w:spacing w:after="120"/>
      <w:ind w:firstLine="709"/>
      <w:jc w:val="both"/>
    </w:pPr>
    <w:rPr>
      <w:rFonts w:eastAsia="Times New Roman" w:cs="Times New Roman"/>
      <w:szCs w:val="20"/>
    </w:rPr>
  </w:style>
  <w:style w:type="paragraph" w:styleId="Heading1">
    <w:name w:val="heading 1"/>
    <w:basedOn w:val="Normal"/>
    <w:next w:val="Normal"/>
    <w:link w:val="Heading1Char"/>
    <w:uiPriority w:val="9"/>
    <w:rsid w:val="00C31B8B"/>
    <w:pPr>
      <w:keepNext/>
      <w:keepLines/>
      <w:spacing w:before="480" w:after="0"/>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6A45D8"/>
    <w:pPr>
      <w:widowControl w:val="0"/>
      <w:ind w:firstLine="0"/>
    </w:pPr>
    <w:rPr>
      <w:b/>
      <w:u w:val="single"/>
    </w:rPr>
  </w:style>
  <w:style w:type="paragraph" w:customStyle="1" w:styleId="cipari">
    <w:name w:val="cipari"/>
    <w:basedOn w:val="Normal"/>
    <w:link w:val="cipariChar"/>
    <w:qFormat/>
    <w:rsid w:val="006A45D8"/>
    <w:pPr>
      <w:ind w:left="720" w:hanging="720"/>
    </w:pPr>
    <w:rPr>
      <w:bCs/>
    </w:rPr>
  </w:style>
  <w:style w:type="character" w:customStyle="1" w:styleId="cipariChar">
    <w:name w:val="cipari Char"/>
    <w:link w:val="cipari"/>
    <w:rsid w:val="006A45D8"/>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Subject">
    <w:name w:val="annotation subject"/>
    <w:basedOn w:val="Normal"/>
    <w:link w:val="CommentSubjectChar"/>
    <w:uiPriority w:val="99"/>
    <w:semiHidden/>
    <w:unhideWhenUsed/>
    <w:rsid w:val="00AA6328"/>
    <w:rPr>
      <w:b/>
      <w:bCs/>
    </w:rPr>
  </w:style>
  <w:style w:type="character" w:customStyle="1" w:styleId="CommentSubjectChar">
    <w:name w:val="Comment Subject Char"/>
    <w:basedOn w:val="DefaultParagraphFont"/>
    <w:link w:val="CommentSubject"/>
    <w:uiPriority w:val="99"/>
    <w:semiHidden/>
    <w:rsid w:val="00AA6328"/>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AA6328"/>
    <w:pPr>
      <w:spacing w:before="120" w:after="0"/>
      <w:ind w:firstLine="0"/>
    </w:pPr>
    <w:rPr>
      <w:i/>
      <w:sz w:val="18"/>
    </w:rPr>
  </w:style>
  <w:style w:type="paragraph" w:customStyle="1" w:styleId="programmas">
    <w:name w:val="programmas"/>
    <w:basedOn w:val="Normal"/>
    <w:qFormat/>
    <w:rsid w:val="006A45D8"/>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6A45D8"/>
    <w:pPr>
      <w:spacing w:after="0"/>
      <w:ind w:firstLine="0"/>
      <w:jc w:val="left"/>
    </w:pPr>
    <w:rPr>
      <w:sz w:val="18"/>
    </w:rPr>
  </w:style>
  <w:style w:type="paragraph" w:customStyle="1" w:styleId="Tabuluvirsraksti">
    <w:name w:val="Tabulu_virsraksti"/>
    <w:basedOn w:val="Normal"/>
    <w:qFormat/>
    <w:rsid w:val="006A45D8"/>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6A45D8"/>
    <w:pPr>
      <w:ind w:left="709" w:firstLine="0"/>
    </w:pPr>
    <w:rPr>
      <w:bCs w:val="0"/>
    </w:rPr>
  </w:style>
  <w:style w:type="paragraph" w:customStyle="1" w:styleId="funkcijas">
    <w:name w:val="funkcijas"/>
    <w:basedOn w:val="Normal"/>
    <w:qFormat/>
    <w:rsid w:val="006A45D8"/>
    <w:pPr>
      <w:ind w:firstLine="0"/>
    </w:pPr>
    <w:rPr>
      <w:bCs/>
      <w:u w:val="single"/>
    </w:rPr>
  </w:style>
  <w:style w:type="paragraph" w:customStyle="1" w:styleId="Funkcijasbold">
    <w:name w:val="Funkcijas_bold"/>
    <w:basedOn w:val="funkcijas"/>
    <w:qFormat/>
    <w:rsid w:val="006A45D8"/>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A45D8"/>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430E54"/>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C31B8B"/>
    <w:pPr>
      <w:spacing w:line="276" w:lineRule="auto"/>
      <w:outlineLvl w:val="9"/>
    </w:pPr>
    <w:rPr>
      <w:lang w:val="en-US"/>
    </w:rPr>
  </w:style>
  <w:style w:type="table" w:customStyle="1" w:styleId="Reatabula2">
    <w:name w:val="Režģa tabula2"/>
    <w:basedOn w:val="TableNormal"/>
    <w:next w:val="TableGrid"/>
    <w:uiPriority w:val="59"/>
    <w:rsid w:val="0026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B5425"/>
    <w:rPr>
      <w:sz w:val="20"/>
    </w:rPr>
  </w:style>
  <w:style w:type="character" w:customStyle="1" w:styleId="CommentTextChar">
    <w:name w:val="Comment Text Char"/>
    <w:basedOn w:val="DefaultParagraphFont"/>
    <w:link w:val="CommentText"/>
    <w:uiPriority w:val="99"/>
    <w:rsid w:val="001B5425"/>
    <w:rPr>
      <w:rFonts w:eastAsia="Times New Roman" w:cs="Times New Roman"/>
      <w:sz w:val="20"/>
      <w:szCs w:val="20"/>
    </w:rPr>
  </w:style>
  <w:style w:type="table" w:customStyle="1" w:styleId="TableGrid1">
    <w:name w:val="Table Grid1"/>
    <w:basedOn w:val="TableNormal"/>
    <w:next w:val="TableGrid"/>
    <w:uiPriority w:val="59"/>
    <w:rsid w:val="001B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425"/>
    <w:rPr>
      <w:szCs w:val="24"/>
    </w:rPr>
  </w:style>
  <w:style w:type="paragraph" w:styleId="ListParagraph">
    <w:name w:val="List Paragraph"/>
    <w:basedOn w:val="Normal"/>
    <w:uiPriority w:val="34"/>
    <w:qFormat/>
    <w:rsid w:val="001B5425"/>
    <w:pPr>
      <w:ind w:left="720"/>
      <w:contextualSpacing/>
    </w:pPr>
  </w:style>
  <w:style w:type="table" w:customStyle="1" w:styleId="Reatabula11">
    <w:name w:val="Režģa tabula11"/>
    <w:basedOn w:val="TableNormal"/>
    <w:next w:val="TableGrid"/>
    <w:uiPriority w:val="59"/>
    <w:rsid w:val="001B5425"/>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3306B5"/>
  </w:style>
  <w:style w:type="paragraph" w:customStyle="1" w:styleId="Default">
    <w:name w:val="Default"/>
    <w:rsid w:val="000B104A"/>
    <w:pPr>
      <w:autoSpaceDE w:val="0"/>
      <w:autoSpaceDN w:val="0"/>
      <w:adjustRightInd w:val="0"/>
    </w:pPr>
    <w:rPr>
      <w:rFonts w:cs="Times New Roman"/>
      <w:color w:val="000000"/>
    </w:rPr>
  </w:style>
  <w:style w:type="paragraph" w:styleId="NoSpacing">
    <w:name w:val="No Spacing"/>
    <w:uiPriority w:val="1"/>
    <w:qFormat/>
    <w:rsid w:val="000B104A"/>
    <w:rPr>
      <w:rFonts w:ascii="Calibri" w:eastAsia="Calibri" w:hAnsi="Calibri" w:cs="Times New Roman"/>
      <w:sz w:val="22"/>
      <w:szCs w:val="22"/>
    </w:rPr>
  </w:style>
  <w:style w:type="character" w:customStyle="1" w:styleId="urtxtstd1">
    <w:name w:val="urtxtstd1"/>
    <w:basedOn w:val="DefaultParagraphFont"/>
    <w:rsid w:val="000B104A"/>
    <w:rPr>
      <w:rFonts w:ascii="Arial" w:hAnsi="Arial" w:cs="Arial" w:hint="default"/>
      <w:b w:val="0"/>
      <w:bCs w:val="0"/>
      <w:i w:val="0"/>
      <w:iCs w:val="0"/>
      <w:color w:val="000000"/>
      <w:sz w:val="17"/>
      <w:szCs w:val="17"/>
    </w:rPr>
  </w:style>
  <w:style w:type="character" w:styleId="Hyperlink">
    <w:name w:val="Hyperlink"/>
    <w:basedOn w:val="DefaultParagraphFont"/>
    <w:uiPriority w:val="99"/>
    <w:unhideWhenUsed/>
    <w:rsid w:val="000B104A"/>
    <w:rPr>
      <w:color w:val="0000FF" w:themeColor="hyperlink"/>
      <w:u w:val="single"/>
    </w:rPr>
  </w:style>
  <w:style w:type="paragraph" w:customStyle="1" w:styleId="tv2132">
    <w:name w:val="tv2132"/>
    <w:basedOn w:val="Normal"/>
    <w:rsid w:val="005A220D"/>
    <w:pPr>
      <w:spacing w:after="0" w:line="360" w:lineRule="auto"/>
      <w:ind w:firstLine="300"/>
      <w:jc w:val="left"/>
    </w:pPr>
    <w:rPr>
      <w:color w:val="414142"/>
      <w:sz w:val="20"/>
      <w:lang w:eastAsia="lv-LV"/>
    </w:rPr>
  </w:style>
  <w:style w:type="character" w:customStyle="1" w:styleId="Noklusjumarindkopasfonts1">
    <w:name w:val="Noklusējuma rindkopas fonts1"/>
    <w:rsid w:val="003968FB"/>
  </w:style>
  <w:style w:type="paragraph" w:styleId="BodyText">
    <w:name w:val="Body Text"/>
    <w:aliases w:val="Pamatteksts Rakstz. Rakstz. Rakstz. Rakstz. Rakstz."/>
    <w:basedOn w:val="Normal"/>
    <w:link w:val="BodyTextChar"/>
    <w:semiHidden/>
    <w:rsid w:val="003968FB"/>
    <w:pPr>
      <w:tabs>
        <w:tab w:val="right" w:pos="8789"/>
      </w:tabs>
      <w:suppressAutoHyphens/>
      <w:spacing w:after="0"/>
      <w:ind w:firstLine="0"/>
    </w:pPr>
    <w:rPr>
      <w:rFonts w:ascii="Arial" w:hAnsi="Arial"/>
      <w:spacing w:val="-2"/>
      <w:sz w:val="18"/>
    </w:rPr>
  </w:style>
  <w:style w:type="character" w:customStyle="1" w:styleId="BodyTextChar">
    <w:name w:val="Body Text Char"/>
    <w:aliases w:val="Pamatteksts Rakstz. Rakstz. Rakstz. Rakstz. Rakstz. Char"/>
    <w:basedOn w:val="DefaultParagraphFont"/>
    <w:link w:val="BodyText"/>
    <w:semiHidden/>
    <w:rsid w:val="003968FB"/>
    <w:rPr>
      <w:rFonts w:ascii="Arial" w:eastAsia="Times New Roman" w:hAnsi="Arial" w:cs="Times New Roman"/>
      <w:spacing w:val="-2"/>
      <w:sz w:val="18"/>
      <w:szCs w:val="20"/>
    </w:rPr>
  </w:style>
  <w:style w:type="character" w:customStyle="1" w:styleId="normaltextrun">
    <w:name w:val="normaltextrun"/>
    <w:basedOn w:val="DefaultParagraphFont"/>
    <w:rsid w:val="003968FB"/>
  </w:style>
  <w:style w:type="character" w:customStyle="1" w:styleId="tm-p-em">
    <w:name w:val="tm-p-em"/>
    <w:basedOn w:val="DefaultParagraphFont"/>
    <w:rsid w:val="003968FB"/>
  </w:style>
  <w:style w:type="character" w:customStyle="1" w:styleId="Neatrisintapieminana1">
    <w:name w:val="Neatrisināta pieminēšana1"/>
    <w:basedOn w:val="DefaultParagraphFont"/>
    <w:uiPriority w:val="99"/>
    <w:semiHidden/>
    <w:unhideWhenUsed/>
    <w:rsid w:val="004A72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1271">
      <w:bodyDiv w:val="1"/>
      <w:marLeft w:val="0"/>
      <w:marRight w:val="0"/>
      <w:marTop w:val="0"/>
      <w:marBottom w:val="0"/>
      <w:divBdr>
        <w:top w:val="none" w:sz="0" w:space="0" w:color="auto"/>
        <w:left w:val="none" w:sz="0" w:space="0" w:color="auto"/>
        <w:bottom w:val="none" w:sz="0" w:space="0" w:color="auto"/>
        <w:right w:val="none" w:sz="0" w:space="0" w:color="auto"/>
      </w:divBdr>
    </w:div>
    <w:div w:id="454367951">
      <w:bodyDiv w:val="1"/>
      <w:marLeft w:val="0"/>
      <w:marRight w:val="0"/>
      <w:marTop w:val="0"/>
      <w:marBottom w:val="0"/>
      <w:divBdr>
        <w:top w:val="none" w:sz="0" w:space="0" w:color="auto"/>
        <w:left w:val="none" w:sz="0" w:space="0" w:color="auto"/>
        <w:bottom w:val="none" w:sz="0" w:space="0" w:color="auto"/>
        <w:right w:val="none" w:sz="0" w:space="0" w:color="auto"/>
      </w:divBdr>
    </w:div>
    <w:div w:id="473445600">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551112313">
      <w:bodyDiv w:val="1"/>
      <w:marLeft w:val="0"/>
      <w:marRight w:val="0"/>
      <w:marTop w:val="0"/>
      <w:marBottom w:val="0"/>
      <w:divBdr>
        <w:top w:val="none" w:sz="0" w:space="0" w:color="auto"/>
        <w:left w:val="none" w:sz="0" w:space="0" w:color="auto"/>
        <w:bottom w:val="none" w:sz="0" w:space="0" w:color="auto"/>
        <w:right w:val="none" w:sz="0" w:space="0" w:color="auto"/>
      </w:divBdr>
    </w:div>
    <w:div w:id="798189668">
      <w:bodyDiv w:val="1"/>
      <w:marLeft w:val="0"/>
      <w:marRight w:val="0"/>
      <w:marTop w:val="0"/>
      <w:marBottom w:val="0"/>
      <w:divBdr>
        <w:top w:val="none" w:sz="0" w:space="0" w:color="auto"/>
        <w:left w:val="none" w:sz="0" w:space="0" w:color="auto"/>
        <w:bottom w:val="none" w:sz="0" w:space="0" w:color="auto"/>
        <w:right w:val="none" w:sz="0" w:space="0" w:color="auto"/>
      </w:divBdr>
    </w:div>
    <w:div w:id="1167667953">
      <w:bodyDiv w:val="1"/>
      <w:marLeft w:val="0"/>
      <w:marRight w:val="0"/>
      <w:marTop w:val="0"/>
      <w:marBottom w:val="0"/>
      <w:divBdr>
        <w:top w:val="none" w:sz="0" w:space="0" w:color="auto"/>
        <w:left w:val="none" w:sz="0" w:space="0" w:color="auto"/>
        <w:bottom w:val="none" w:sz="0" w:space="0" w:color="auto"/>
        <w:right w:val="none" w:sz="0" w:space="0" w:color="auto"/>
      </w:divBdr>
    </w:div>
    <w:div w:id="1359621563">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466460246">
      <w:bodyDiv w:val="1"/>
      <w:marLeft w:val="0"/>
      <w:marRight w:val="0"/>
      <w:marTop w:val="0"/>
      <w:marBottom w:val="0"/>
      <w:divBdr>
        <w:top w:val="none" w:sz="0" w:space="0" w:color="auto"/>
        <w:left w:val="none" w:sz="0" w:space="0" w:color="auto"/>
        <w:bottom w:val="none" w:sz="0" w:space="0" w:color="auto"/>
        <w:right w:val="none" w:sz="0" w:space="0" w:color="auto"/>
      </w:divBdr>
    </w:div>
    <w:div w:id="1518887895">
      <w:bodyDiv w:val="1"/>
      <w:marLeft w:val="0"/>
      <w:marRight w:val="0"/>
      <w:marTop w:val="0"/>
      <w:marBottom w:val="0"/>
      <w:divBdr>
        <w:top w:val="none" w:sz="0" w:space="0" w:color="auto"/>
        <w:left w:val="none" w:sz="0" w:space="0" w:color="auto"/>
        <w:bottom w:val="none" w:sz="0" w:space="0" w:color="auto"/>
        <w:right w:val="none" w:sz="0" w:space="0" w:color="auto"/>
      </w:divBdr>
    </w:div>
    <w:div w:id="1861776362">
      <w:bodyDiv w:val="1"/>
      <w:marLeft w:val="0"/>
      <w:marRight w:val="0"/>
      <w:marTop w:val="0"/>
      <w:marBottom w:val="0"/>
      <w:divBdr>
        <w:top w:val="none" w:sz="0" w:space="0" w:color="auto"/>
        <w:left w:val="none" w:sz="0" w:space="0" w:color="auto"/>
        <w:bottom w:val="none" w:sz="0" w:space="0" w:color="auto"/>
        <w:right w:val="none" w:sz="0" w:space="0" w:color="auto"/>
      </w:divBdr>
    </w:div>
    <w:div w:id="188039083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17881003">
      <w:bodyDiv w:val="1"/>
      <w:marLeft w:val="0"/>
      <w:marRight w:val="0"/>
      <w:marTop w:val="0"/>
      <w:marBottom w:val="0"/>
      <w:divBdr>
        <w:top w:val="none" w:sz="0" w:space="0" w:color="auto"/>
        <w:left w:val="none" w:sz="0" w:space="0" w:color="auto"/>
        <w:bottom w:val="none" w:sz="0" w:space="0" w:color="auto"/>
        <w:right w:val="none" w:sz="0" w:space="0" w:color="auto"/>
      </w:divBdr>
    </w:div>
    <w:div w:id="20653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likumi.lv"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vestnesis.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43811213046154"/>
          <c:y val="4.9878738020705339E-2"/>
          <c:w val="0.87632103942174"/>
          <c:h val="0.72561142292838965"/>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2020.gads
plāns</c:v>
                </c:pt>
                <c:pt idx="2">
                  <c:v>2021.gads
projekts</c:v>
                </c:pt>
                <c:pt idx="3">
                  <c:v>2022.gads
prognoze</c:v>
                </c:pt>
                <c:pt idx="4">
                  <c:v>2023.gads
prognoze</c:v>
                </c:pt>
              </c:strCache>
            </c:strRef>
          </c:cat>
          <c:val>
            <c:numRef>
              <c:f>paraugi!$B$5:$F$5</c:f>
              <c:numCache>
                <c:formatCode>#,##0</c:formatCode>
                <c:ptCount val="5"/>
                <c:pt idx="0">
                  <c:v>240604715</c:v>
                </c:pt>
                <c:pt idx="1">
                  <c:v>255641345</c:v>
                </c:pt>
                <c:pt idx="2">
                  <c:v>291494964</c:v>
                </c:pt>
                <c:pt idx="3">
                  <c:v>335695773</c:v>
                </c:pt>
                <c:pt idx="4">
                  <c:v>308052340</c:v>
                </c:pt>
              </c:numCache>
            </c:numRef>
          </c:val>
          <c:extLst>
            <c:ext xmlns:c16="http://schemas.microsoft.com/office/drawing/2014/chart" uri="{C3380CC4-5D6E-409C-BE32-E72D297353CC}">
              <c16:uniqueId val="{00000000-F0F8-4F77-B8C8-7A6E73884395}"/>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2.642880465013782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0F8-4F77-B8C8-7A6E73884395}"/>
                </c:ext>
              </c:extLst>
            </c:dLbl>
            <c:dLbl>
              <c:idx val="1"/>
              <c:layout>
                <c:manualLayout>
                  <c:x val="-1.5939429165114038E-3"/>
                  <c:y val="-2.642880465013782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0F8-4F77-B8C8-7A6E73884395}"/>
                </c:ext>
              </c:extLst>
            </c:dLbl>
            <c:dLbl>
              <c:idx val="2"/>
              <c:layout>
                <c:manualLayout>
                  <c:x val="-5.8443898456515955E-17"/>
                  <c:y val="-2.642880465013779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0F8-4F77-B8C8-7A6E73884395}"/>
                </c:ext>
              </c:extLst>
            </c:dLbl>
            <c:dLbl>
              <c:idx val="3"/>
              <c:layout>
                <c:manualLayout>
                  <c:x val="0"/>
                  <c:y val="-2.114304372011021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0F8-4F77-B8C8-7A6E73884395}"/>
                </c:ext>
              </c:extLst>
            </c:dLbl>
            <c:dLbl>
              <c:idx val="4"/>
              <c:layout>
                <c:manualLayout>
                  <c:x val="1.5939429165115206E-3"/>
                  <c:y val="-2.378592418512399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0F8-4F77-B8C8-7A6E738843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2020.gads
plāns</c:v>
                </c:pt>
                <c:pt idx="2">
                  <c:v>2021.gads
projekts</c:v>
                </c:pt>
                <c:pt idx="3">
                  <c:v>2022.gads
prognoze</c:v>
                </c:pt>
                <c:pt idx="4">
                  <c:v>2023.gads
prognoze</c:v>
                </c:pt>
              </c:strCache>
            </c:strRef>
          </c:cat>
          <c:val>
            <c:numRef>
              <c:f>paraugi!$B$6:$F$6</c:f>
              <c:numCache>
                <c:formatCode>#,##0</c:formatCode>
                <c:ptCount val="5"/>
                <c:pt idx="0">
                  <c:v>4497330</c:v>
                </c:pt>
                <c:pt idx="1">
                  <c:v>7611408</c:v>
                </c:pt>
                <c:pt idx="2">
                  <c:v>10300982</c:v>
                </c:pt>
                <c:pt idx="3">
                  <c:v>10043649</c:v>
                </c:pt>
                <c:pt idx="4">
                  <c:v>1241306</c:v>
                </c:pt>
              </c:numCache>
            </c:numRef>
          </c:val>
          <c:extLst>
            <c:ext xmlns:c16="http://schemas.microsoft.com/office/drawing/2014/chart" uri="{C3380CC4-5D6E-409C-BE32-E72D297353CC}">
              <c16:uniqueId val="{00000006-F0F8-4F77-B8C8-7A6E73884395}"/>
            </c:ext>
          </c:extLst>
        </c:ser>
        <c:dLbls>
          <c:showLegendKey val="0"/>
          <c:showVal val="0"/>
          <c:showCatName val="0"/>
          <c:showSerName val="0"/>
          <c:showPercent val="0"/>
          <c:showBubbleSize val="0"/>
        </c:dLbls>
        <c:gapWidth val="40"/>
        <c:overlap val="100"/>
        <c:axId val="178601072"/>
        <c:axId val="179367664"/>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2019.gads
(izpilde)</c:v>
                      </c:pt>
                      <c:pt idx="1">
                        <c:v>2020.gads
plāns</c:v>
                      </c:pt>
                      <c:pt idx="2">
                        <c:v>2021.gads
projekts</c:v>
                      </c:pt>
                      <c:pt idx="3">
                        <c:v>2022.gads
prognoze</c:v>
                      </c:pt>
                      <c:pt idx="4">
                        <c:v>2023.gads
prognoze</c:v>
                      </c:pt>
                    </c:strCache>
                  </c:strRef>
                </c:cat>
                <c:val>
                  <c:numRef>
                    <c:extLst>
                      <c:ext uri="{02D57815-91ED-43cb-92C2-25804820EDAC}">
                        <c15:formulaRef>
                          <c15:sqref>paraugi!$B$4:$F$4</c15:sqref>
                        </c15:formulaRef>
                      </c:ext>
                    </c:extLst>
                    <c:numCache>
                      <c:formatCode>#,##0</c:formatCode>
                      <c:ptCount val="5"/>
                      <c:pt idx="0">
                        <c:v>245102045</c:v>
                      </c:pt>
                      <c:pt idx="1">
                        <c:v>263252753</c:v>
                      </c:pt>
                      <c:pt idx="2">
                        <c:v>301795946</c:v>
                      </c:pt>
                      <c:pt idx="3">
                        <c:v>345739422</c:v>
                      </c:pt>
                      <c:pt idx="4">
                        <c:v>309293646</c:v>
                      </c:pt>
                    </c:numCache>
                  </c:numRef>
                </c:val>
                <c:extLst>
                  <c:ext xmlns:c16="http://schemas.microsoft.com/office/drawing/2014/chart" uri="{C3380CC4-5D6E-409C-BE32-E72D297353CC}">
                    <c16:uniqueId val="{00000007-F0F8-4F77-B8C8-7A6E73884395}"/>
                  </c:ext>
                </c:extLst>
              </c15:ser>
            </c15:filteredBarSeries>
          </c:ext>
        </c:extLst>
      </c:barChart>
      <c:catAx>
        <c:axId val="1786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9367664"/>
        <c:crosses val="autoZero"/>
        <c:auto val="1"/>
        <c:lblAlgn val="ctr"/>
        <c:lblOffset val="100"/>
        <c:noMultiLvlLbl val="0"/>
      </c:catAx>
      <c:valAx>
        <c:axId val="179367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8601072"/>
        <c:crosses val="autoZero"/>
        <c:crossBetween val="between"/>
      </c:valAx>
      <c:spPr>
        <a:noFill/>
        <a:ln>
          <a:noFill/>
        </a:ln>
        <a:effectLst/>
      </c:spPr>
    </c:plotArea>
    <c:legend>
      <c:legendPos val="b"/>
      <c:layout>
        <c:manualLayout>
          <c:xMode val="edge"/>
          <c:yMode val="edge"/>
          <c:x val="7.6150902132312737E-2"/>
          <c:y val="0.8758689206563508"/>
          <c:w val="0.81918452921651608"/>
          <c:h val="0.124131079343649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Kriminālsodu izpilde</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Satversmes aizsardzība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Komerctiesību politika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Tiesu sistēmas attīstība</a:t>
          </a:r>
        </a:p>
      </dgm:t>
    </dgm:pt>
    <dgm:pt modelId="{22D552F3-D09E-415D-B614-4CC0ADF7965D}" type="sibTrans" cxnId="{93E729EB-B1AA-4C8C-80E6-C38FB7310DD2}">
      <dgm:prSet/>
      <dgm:spPr/>
      <dgm:t>
        <a:bodyPr/>
        <a:lstStyle/>
        <a:p>
          <a:pPr>
            <a:spcBef>
              <a:spcPts val="0"/>
            </a:spcBef>
            <a:spcAft>
              <a:spcPts val="0"/>
            </a:spcAft>
          </a:pPr>
          <a:endParaRPr lang="lv-LV"/>
        </a:p>
      </dgm:t>
    </dgm:pt>
    <dgm:pt modelId="{7ED0AA73-34B9-430C-9A02-77D2B64C4C5A}" type="parTrans" cxnId="{93E729EB-B1AA-4C8C-80E6-C38FB7310DD2}">
      <dgm:prSet/>
      <dgm:spPr/>
      <dgm:t>
        <a:bodyPr/>
        <a:lstStyle/>
        <a:p>
          <a:pPr>
            <a:spcBef>
              <a:spcPts val="0"/>
            </a:spcBef>
            <a:spcAft>
              <a:spcPts val="0"/>
            </a:spcAft>
          </a:pPr>
          <a:endParaRPr lang="lv-LV"/>
        </a:p>
      </dgm:t>
    </dgm:pt>
    <dgm:pt modelId="{AF965BA8-F3A7-4D74-A165-8FA5E2AA7F4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Nekustamā īpašuma tiesību politika</a:t>
          </a:r>
        </a:p>
      </dgm:t>
    </dgm:pt>
    <dgm:pt modelId="{53485FD7-0091-4891-9EC9-576CBEAE559E}" type="parTrans" cxnId="{9D5205BD-E81B-4C9B-B15B-439EE147DE50}">
      <dgm:prSet/>
      <dgm:spPr/>
      <dgm:t>
        <a:bodyPr/>
        <a:lstStyle/>
        <a:p>
          <a:endParaRPr lang="lv-LV"/>
        </a:p>
      </dgm:t>
    </dgm:pt>
    <dgm:pt modelId="{3BE4A676-BFEF-44D0-A988-B18025C59033}" type="sibTrans" cxnId="{9D5205BD-E81B-4C9B-B15B-439EE147DE50}">
      <dgm:prSet/>
      <dgm:spPr/>
      <dgm:t>
        <a:bodyPr/>
        <a:lstStyle/>
        <a:p>
          <a:endParaRPr lang="lv-LV"/>
        </a:p>
      </dgm:t>
    </dgm:pt>
    <dgm:pt modelId="{5CBE4D3A-C5CD-452C-9227-0F825B44BB4D}">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Konstitucionālo tiesību politika</a:t>
          </a:r>
        </a:p>
      </dgm:t>
    </dgm:pt>
    <dgm:pt modelId="{AA21404B-BCE9-4186-8EC6-99C92485BE58}" type="parTrans" cxnId="{33B6B516-6448-4704-AA39-E4B9DFA59073}">
      <dgm:prSet/>
      <dgm:spPr/>
      <dgm:t>
        <a:bodyPr/>
        <a:lstStyle/>
        <a:p>
          <a:endParaRPr lang="lv-LV"/>
        </a:p>
      </dgm:t>
    </dgm:pt>
    <dgm:pt modelId="{3879605D-5074-48BE-8BE4-0F43F912370A}" type="sibTrans" cxnId="{33B6B516-6448-4704-AA39-E4B9DFA59073}">
      <dgm:prSet/>
      <dgm:spPr/>
      <dgm:t>
        <a:bodyPr/>
        <a:lstStyle/>
        <a:p>
          <a:endParaRPr lang="lv-LV"/>
        </a:p>
      </dgm:t>
    </dgm:pt>
    <dgm:pt modelId="{2A7A211B-E5B2-4CAD-87FB-D9CF34B2C164}">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Noziedzīgi iegūtu līdzekļu konfiskācijas fonds</a:t>
          </a:r>
        </a:p>
      </dgm:t>
    </dgm:pt>
    <dgm:pt modelId="{C1C949B0-3AE3-4E3F-8EB3-A1E844A0EDCB}" type="parTrans" cxnId="{166E6E3D-F868-4022-9526-9A8039F19FF1}">
      <dgm:prSet/>
      <dgm:spPr/>
      <dgm:t>
        <a:bodyPr/>
        <a:lstStyle/>
        <a:p>
          <a:endParaRPr lang="lv-LV"/>
        </a:p>
      </dgm:t>
    </dgm:pt>
    <dgm:pt modelId="{6B985A8D-3D7F-412C-AD15-837074F48288}" type="sibTrans" cxnId="{166E6E3D-F868-4022-9526-9A8039F19FF1}">
      <dgm:prSet/>
      <dgm:spPr/>
      <dgm:t>
        <a:bodyPr/>
        <a:lstStyle/>
        <a:p>
          <a:endParaRPr lang="lv-LV"/>
        </a:p>
      </dgm:t>
    </dgm:pt>
    <dgm:pt modelId="{0605C0CD-24C8-48C7-9CBB-71E8624D487F}">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Nozaru vadība un politikas plānošana</a:t>
          </a:r>
        </a:p>
      </dgm:t>
    </dgm:pt>
    <dgm:pt modelId="{C36DB90E-B57E-4467-B8A0-97F1C393B12A}" type="parTrans" cxnId="{FB83F02C-53BE-4EF6-B8EB-D9EFB4996BD3}">
      <dgm:prSet/>
      <dgm:spPr/>
      <dgm:t>
        <a:bodyPr/>
        <a:lstStyle/>
        <a:p>
          <a:endParaRPr lang="lv-LV"/>
        </a:p>
      </dgm:t>
    </dgm:pt>
    <dgm:pt modelId="{AB76B24C-9B29-434F-BB6F-9E7B47853A09}" type="sibTrans" cxnId="{FB83F02C-53BE-4EF6-B8EB-D9EFB4996BD3}">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8" custScaleX="125406">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8" custScaleX="120579">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8" custScaleX="140687">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8" custScaleX="165408">
        <dgm:presLayoutVars>
          <dgm:bulletEnabled val="1"/>
        </dgm:presLayoutVars>
      </dgm:prSet>
      <dgm:spPr/>
      <dgm:t>
        <a:bodyPr/>
        <a:lstStyle/>
        <a:p>
          <a:endParaRPr lang="en-US"/>
        </a:p>
      </dgm:t>
    </dgm:pt>
    <dgm:pt modelId="{1FB45EEE-7BC7-4737-BF65-67009541A913}" type="pres">
      <dgm:prSet presAssocID="{446F46F6-79EA-4B2C-B62A-FE54C657ECF7}" presName="sibTrans" presStyleCnt="0"/>
      <dgm:spPr/>
    </dgm:pt>
    <dgm:pt modelId="{E8F73A59-DA62-4667-B5A5-CA1D4F70006C}" type="pres">
      <dgm:prSet presAssocID="{AF965BA8-F3A7-4D74-A165-8FA5E2AA7F42}" presName="node" presStyleLbl="node1" presStyleIdx="4" presStyleCnt="8" custScaleX="144234">
        <dgm:presLayoutVars>
          <dgm:bulletEnabled val="1"/>
        </dgm:presLayoutVars>
      </dgm:prSet>
      <dgm:spPr/>
      <dgm:t>
        <a:bodyPr/>
        <a:lstStyle/>
        <a:p>
          <a:endParaRPr lang="en-US"/>
        </a:p>
      </dgm:t>
    </dgm:pt>
    <dgm:pt modelId="{D33F029B-B119-41BB-A5FA-4D1530E9696B}" type="pres">
      <dgm:prSet presAssocID="{3BE4A676-BFEF-44D0-A988-B18025C59033}" presName="sibTrans" presStyleCnt="0"/>
      <dgm:spPr/>
    </dgm:pt>
    <dgm:pt modelId="{27399672-274F-4260-9281-047B996FF83E}" type="pres">
      <dgm:prSet presAssocID="{5CBE4D3A-C5CD-452C-9227-0F825B44BB4D}" presName="node" presStyleLbl="node1" presStyleIdx="5" presStyleCnt="8" custScaleX="139905" custScaleY="100194" custLinFactNeighborX="-485" custLinFactNeighborY="2">
        <dgm:presLayoutVars>
          <dgm:bulletEnabled val="1"/>
        </dgm:presLayoutVars>
      </dgm:prSet>
      <dgm:spPr/>
      <dgm:t>
        <a:bodyPr/>
        <a:lstStyle/>
        <a:p>
          <a:endParaRPr lang="en-US"/>
        </a:p>
      </dgm:t>
    </dgm:pt>
    <dgm:pt modelId="{1D3C81EF-B8CB-454F-9C7B-657E541A6931}" type="pres">
      <dgm:prSet presAssocID="{3879605D-5074-48BE-8BE4-0F43F912370A}" presName="sibTrans" presStyleCnt="0"/>
      <dgm:spPr/>
    </dgm:pt>
    <dgm:pt modelId="{E584FD45-9970-4617-8C70-DEEF4D772C52}" type="pres">
      <dgm:prSet presAssocID="{2A7A211B-E5B2-4CAD-87FB-D9CF34B2C164}" presName="node" presStyleLbl="node1" presStyleIdx="6" presStyleCnt="8" custScaleX="162961">
        <dgm:presLayoutVars>
          <dgm:bulletEnabled val="1"/>
        </dgm:presLayoutVars>
      </dgm:prSet>
      <dgm:spPr/>
      <dgm:t>
        <a:bodyPr/>
        <a:lstStyle/>
        <a:p>
          <a:endParaRPr lang="en-US"/>
        </a:p>
      </dgm:t>
    </dgm:pt>
    <dgm:pt modelId="{89AFC56E-0853-41EE-8D91-A9AEFFA69CB8}" type="pres">
      <dgm:prSet presAssocID="{6B985A8D-3D7F-412C-AD15-837074F48288}" presName="sibTrans" presStyleCnt="0"/>
      <dgm:spPr/>
    </dgm:pt>
    <dgm:pt modelId="{343ACAD9-C326-4852-87A5-BD88205B6A6A}" type="pres">
      <dgm:prSet presAssocID="{0605C0CD-24C8-48C7-9CBB-71E8624D487F}" presName="node" presStyleLbl="node1" presStyleIdx="7" presStyleCnt="8" custScaleX="149573">
        <dgm:presLayoutVars>
          <dgm:bulletEnabled val="1"/>
        </dgm:presLayoutVars>
      </dgm:prSet>
      <dgm:spPr/>
      <dgm:t>
        <a:bodyPr/>
        <a:lstStyle/>
        <a:p>
          <a:endParaRPr lang="en-US"/>
        </a:p>
      </dgm:t>
    </dgm:pt>
  </dgm:ptLst>
  <dgm:cxnLst>
    <dgm:cxn modelId="{F6993038-4013-4C32-8D44-E6A5ABF78175}" type="presOf" srcId="{0605C0CD-24C8-48C7-9CBB-71E8624D487F}" destId="{343ACAD9-C326-4852-87A5-BD88205B6A6A}" srcOrd="0" destOrd="0" presId="urn:microsoft.com/office/officeart/2005/8/layout/default"/>
    <dgm:cxn modelId="{1758B58F-4120-444A-AE50-8B713F255C54}" type="presOf" srcId="{C4E70684-FC6C-438F-821A-42FD4802F988}" destId="{118AB14B-D866-47F3-9B14-C490FD46760F}" srcOrd="0" destOrd="0" presId="urn:microsoft.com/office/officeart/2005/8/layout/default"/>
    <dgm:cxn modelId="{46499AFB-F7C6-4FEE-A7FA-5FF1B893C36C}" type="presOf" srcId="{306E2546-2846-449E-BACA-6E538AEB741C}" destId="{742CD35E-24E8-4AF8-8ED4-3DD4C1D57ACF}" srcOrd="0" destOrd="0" presId="urn:microsoft.com/office/officeart/2005/8/layout/default"/>
    <dgm:cxn modelId="{33B6B516-6448-4704-AA39-E4B9DFA59073}" srcId="{306E2546-2846-449E-BACA-6E538AEB741C}" destId="{5CBE4D3A-C5CD-452C-9227-0F825B44BB4D}" srcOrd="5" destOrd="0" parTransId="{AA21404B-BCE9-4186-8EC6-99C92485BE58}" sibTransId="{3879605D-5074-48BE-8BE4-0F43F912370A}"/>
    <dgm:cxn modelId="{DDD64FF0-AACF-4DA4-929B-CA2DA12CEA33}" type="presOf" srcId="{AF965BA8-F3A7-4D74-A165-8FA5E2AA7F42}" destId="{E8F73A59-DA62-4667-B5A5-CA1D4F70006C}"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5735CA81-C486-43D2-95B1-0D961FD02719}" type="presOf" srcId="{88397BC7-3A1F-4729-8809-8347AD410AF8}" destId="{5F8CBC20-C14B-46F6-BA45-39C03570DEDD}" srcOrd="0" destOrd="0" presId="urn:microsoft.com/office/officeart/2005/8/layout/default"/>
    <dgm:cxn modelId="{9D5205BD-E81B-4C9B-B15B-439EE147DE50}" srcId="{306E2546-2846-449E-BACA-6E538AEB741C}" destId="{AF965BA8-F3A7-4D74-A165-8FA5E2AA7F42}" srcOrd="4" destOrd="0" parTransId="{53485FD7-0091-4891-9EC9-576CBEAE559E}" sibTransId="{3BE4A676-BFEF-44D0-A988-B18025C59033}"/>
    <dgm:cxn modelId="{93E729EB-B1AA-4C8C-80E6-C38FB7310DD2}" srcId="{306E2546-2846-449E-BACA-6E538AEB741C}" destId="{88397BC7-3A1F-4729-8809-8347AD410AF8}" srcOrd="0" destOrd="0" parTransId="{7ED0AA73-34B9-430C-9A02-77D2B64C4C5A}" sibTransId="{22D552F3-D09E-415D-B614-4CC0ADF7965D}"/>
    <dgm:cxn modelId="{83B9ED33-A6C6-4934-8F9B-31F45A1AA6E8}" type="presOf" srcId="{C69BD29E-43E5-44BB-BFFE-EABB96D1F852}" destId="{3B5180AC-1F2E-443E-87BE-8445337E9DB2}"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A1AE3D4-397E-48A3-8BB4-E75191C09956}" type="presOf" srcId="{2A7A211B-E5B2-4CAD-87FB-D9CF34B2C164}" destId="{E584FD45-9970-4617-8C70-DEEF4D772C52}" srcOrd="0" destOrd="0" presId="urn:microsoft.com/office/officeart/2005/8/layout/default"/>
    <dgm:cxn modelId="{1E0E009E-FE64-44B0-9EFF-48A88FB454E8}" type="presOf" srcId="{A16BE098-7FFB-4CA4-A0F8-C33C314B06C6}" destId="{477AE2EB-16C6-4DDF-B8E8-260749502CBE}" srcOrd="0" destOrd="0" presId="urn:microsoft.com/office/officeart/2005/8/layout/default"/>
    <dgm:cxn modelId="{A4DFCBA9-FC81-46C0-8EA3-C94C40DBD17F}" type="presOf" srcId="{5CBE4D3A-C5CD-452C-9227-0F825B44BB4D}" destId="{27399672-274F-4260-9281-047B996FF83E}" srcOrd="0" destOrd="0" presId="urn:microsoft.com/office/officeart/2005/8/layout/default"/>
    <dgm:cxn modelId="{FB83F02C-53BE-4EF6-B8EB-D9EFB4996BD3}" srcId="{306E2546-2846-449E-BACA-6E538AEB741C}" destId="{0605C0CD-24C8-48C7-9CBB-71E8624D487F}" srcOrd="7" destOrd="0" parTransId="{C36DB90E-B57E-4467-B8A0-97F1C393B12A}" sibTransId="{AB76B24C-9B29-434F-BB6F-9E7B47853A09}"/>
    <dgm:cxn modelId="{0F960EE6-BCDA-4D61-A06D-E52D2ECA6851}" srcId="{306E2546-2846-449E-BACA-6E538AEB741C}" destId="{C69BD29E-43E5-44BB-BFFE-EABB96D1F852}" srcOrd="2" destOrd="0" parTransId="{A1FD7355-9755-4C29-8191-9B2E6BB8F5E5}" sibTransId="{79D21381-CFD1-4BF3-9C06-0E6EB7C5AC32}"/>
    <dgm:cxn modelId="{166E6E3D-F868-4022-9526-9A8039F19FF1}" srcId="{306E2546-2846-449E-BACA-6E538AEB741C}" destId="{2A7A211B-E5B2-4CAD-87FB-D9CF34B2C164}" srcOrd="6" destOrd="0" parTransId="{C1C949B0-3AE3-4E3F-8EB3-A1E844A0EDCB}" sibTransId="{6B985A8D-3D7F-412C-AD15-837074F48288}"/>
    <dgm:cxn modelId="{B38361E1-8FC3-41D9-9CD8-477C5FED74BC}" type="presParOf" srcId="{742CD35E-24E8-4AF8-8ED4-3DD4C1D57ACF}" destId="{5F8CBC20-C14B-46F6-BA45-39C03570DEDD}" srcOrd="0" destOrd="0" presId="urn:microsoft.com/office/officeart/2005/8/layout/default"/>
    <dgm:cxn modelId="{53C668AE-7E8F-4CCC-BA8D-D15E8ABE8324}" type="presParOf" srcId="{742CD35E-24E8-4AF8-8ED4-3DD4C1D57ACF}" destId="{205FF196-492B-4BD7-8355-0D798E63FA10}" srcOrd="1" destOrd="0" presId="urn:microsoft.com/office/officeart/2005/8/layout/default"/>
    <dgm:cxn modelId="{C92AC4BF-11D9-4B0D-BCD4-29AED6B81C84}" type="presParOf" srcId="{742CD35E-24E8-4AF8-8ED4-3DD4C1D57ACF}" destId="{477AE2EB-16C6-4DDF-B8E8-260749502CBE}" srcOrd="2" destOrd="0" presId="urn:microsoft.com/office/officeart/2005/8/layout/default"/>
    <dgm:cxn modelId="{5614FBC1-7B6B-44FB-9A5B-F59692BF5428}" type="presParOf" srcId="{742CD35E-24E8-4AF8-8ED4-3DD4C1D57ACF}" destId="{27D8A555-7D4A-4ED9-8923-67102952F2DF}" srcOrd="3" destOrd="0" presId="urn:microsoft.com/office/officeart/2005/8/layout/default"/>
    <dgm:cxn modelId="{6D94D564-C3D8-4CC2-B2FE-B2B79CC29D0D}" type="presParOf" srcId="{742CD35E-24E8-4AF8-8ED4-3DD4C1D57ACF}" destId="{3B5180AC-1F2E-443E-87BE-8445337E9DB2}" srcOrd="4" destOrd="0" presId="urn:microsoft.com/office/officeart/2005/8/layout/default"/>
    <dgm:cxn modelId="{2D5917E0-53E8-469F-8974-919AE270E08A}" type="presParOf" srcId="{742CD35E-24E8-4AF8-8ED4-3DD4C1D57ACF}" destId="{D4EDE607-3D5F-44EB-A3E8-232F47BC8840}" srcOrd="5" destOrd="0" presId="urn:microsoft.com/office/officeart/2005/8/layout/default"/>
    <dgm:cxn modelId="{78E6EA42-B11A-4C87-BBA1-6876F7F2BA17}" type="presParOf" srcId="{742CD35E-24E8-4AF8-8ED4-3DD4C1D57ACF}" destId="{118AB14B-D866-47F3-9B14-C490FD46760F}" srcOrd="6" destOrd="0" presId="urn:microsoft.com/office/officeart/2005/8/layout/default"/>
    <dgm:cxn modelId="{673837B3-B4E7-4DA1-8843-8526F77B26F1}" type="presParOf" srcId="{742CD35E-24E8-4AF8-8ED4-3DD4C1D57ACF}" destId="{1FB45EEE-7BC7-4737-BF65-67009541A913}" srcOrd="7" destOrd="0" presId="urn:microsoft.com/office/officeart/2005/8/layout/default"/>
    <dgm:cxn modelId="{E0185F4A-2068-4389-8FFC-9C962C8F65CB}" type="presParOf" srcId="{742CD35E-24E8-4AF8-8ED4-3DD4C1D57ACF}" destId="{E8F73A59-DA62-4667-B5A5-CA1D4F70006C}" srcOrd="8" destOrd="0" presId="urn:microsoft.com/office/officeart/2005/8/layout/default"/>
    <dgm:cxn modelId="{0BA2C595-94AF-4775-860F-FD1442A63CF3}" type="presParOf" srcId="{742CD35E-24E8-4AF8-8ED4-3DD4C1D57ACF}" destId="{D33F029B-B119-41BB-A5FA-4D1530E9696B}" srcOrd="9" destOrd="0" presId="urn:microsoft.com/office/officeart/2005/8/layout/default"/>
    <dgm:cxn modelId="{FF03491B-654C-4544-A9D6-41FB93C937A6}" type="presParOf" srcId="{742CD35E-24E8-4AF8-8ED4-3DD4C1D57ACF}" destId="{27399672-274F-4260-9281-047B996FF83E}" srcOrd="10" destOrd="0" presId="urn:microsoft.com/office/officeart/2005/8/layout/default"/>
    <dgm:cxn modelId="{B86FBDE2-7340-4036-8258-9A8DC04F9A2F}" type="presParOf" srcId="{742CD35E-24E8-4AF8-8ED4-3DD4C1D57ACF}" destId="{1D3C81EF-B8CB-454F-9C7B-657E541A6931}" srcOrd="11" destOrd="0" presId="urn:microsoft.com/office/officeart/2005/8/layout/default"/>
    <dgm:cxn modelId="{4037C76C-F017-4499-AEB7-4A0E4E0215C1}" type="presParOf" srcId="{742CD35E-24E8-4AF8-8ED4-3DD4C1D57ACF}" destId="{E584FD45-9970-4617-8C70-DEEF4D772C52}" srcOrd="12" destOrd="0" presId="urn:microsoft.com/office/officeart/2005/8/layout/default"/>
    <dgm:cxn modelId="{93AF38D9-8A1E-40B0-982F-64A0016D586D}" type="presParOf" srcId="{742CD35E-24E8-4AF8-8ED4-3DD4C1D57ACF}" destId="{89AFC56E-0853-41EE-8D91-A9AEFFA69CB8}" srcOrd="13" destOrd="0" presId="urn:microsoft.com/office/officeart/2005/8/layout/default"/>
    <dgm:cxn modelId="{564CB328-FF14-4227-AE5C-6E7682C2D735}" type="presParOf" srcId="{742CD35E-24E8-4AF8-8ED4-3DD4C1D57ACF}" destId="{343ACAD9-C326-4852-87A5-BD88205B6A6A}" srcOrd="1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00325" y="237444"/>
          <a:ext cx="1112114"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Tiesu sistēmas attīstība</a:t>
          </a:r>
        </a:p>
      </dsp:txBody>
      <dsp:txXfrm>
        <a:off x="200325" y="237444"/>
        <a:ext cx="1112114" cy="532086"/>
      </dsp:txXfrm>
    </dsp:sp>
    <dsp:sp modelId="{477AE2EB-16C6-4DDF-B8E8-260749502CBE}">
      <dsp:nvSpPr>
        <dsp:cNvPr id="0" name=""/>
        <dsp:cNvSpPr/>
      </dsp:nvSpPr>
      <dsp:spPr>
        <a:xfrm>
          <a:off x="1401120" y="237444"/>
          <a:ext cx="1069307"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Kriminālsodu izpilde</a:t>
          </a:r>
        </a:p>
      </dsp:txBody>
      <dsp:txXfrm>
        <a:off x="1401120" y="237444"/>
        <a:ext cx="1069307" cy="532086"/>
      </dsp:txXfrm>
    </dsp:sp>
    <dsp:sp modelId="{3B5180AC-1F2E-443E-87BE-8445337E9DB2}">
      <dsp:nvSpPr>
        <dsp:cNvPr id="0" name=""/>
        <dsp:cNvSpPr/>
      </dsp:nvSpPr>
      <dsp:spPr>
        <a:xfrm>
          <a:off x="2559109" y="237444"/>
          <a:ext cx="1247627"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Komerctiesību politika</a:t>
          </a:r>
        </a:p>
      </dsp:txBody>
      <dsp:txXfrm>
        <a:off x="2559109" y="237444"/>
        <a:ext cx="1247627" cy="532086"/>
      </dsp:txXfrm>
    </dsp:sp>
    <dsp:sp modelId="{118AB14B-D866-47F3-9B14-C490FD46760F}">
      <dsp:nvSpPr>
        <dsp:cNvPr id="0" name=""/>
        <dsp:cNvSpPr/>
      </dsp:nvSpPr>
      <dsp:spPr>
        <a:xfrm>
          <a:off x="3895418" y="237444"/>
          <a:ext cx="1466856"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Satversmes aizsardzība</a:t>
          </a:r>
        </a:p>
      </dsp:txBody>
      <dsp:txXfrm>
        <a:off x="3895418" y="237444"/>
        <a:ext cx="1466856" cy="532086"/>
      </dsp:txXfrm>
    </dsp:sp>
    <dsp:sp modelId="{E8F73A59-DA62-4667-B5A5-CA1D4F70006C}">
      <dsp:nvSpPr>
        <dsp:cNvPr id="0" name=""/>
        <dsp:cNvSpPr/>
      </dsp:nvSpPr>
      <dsp:spPr>
        <a:xfrm>
          <a:off x="2597" y="858728"/>
          <a:ext cx="1279082"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Nekustamā īpašuma tiesību politika</a:t>
          </a:r>
        </a:p>
      </dsp:txBody>
      <dsp:txXfrm>
        <a:off x="2597" y="858728"/>
        <a:ext cx="1279082" cy="532086"/>
      </dsp:txXfrm>
    </dsp:sp>
    <dsp:sp modelId="{27399672-274F-4260-9281-047B996FF83E}">
      <dsp:nvSpPr>
        <dsp:cNvPr id="0" name=""/>
        <dsp:cNvSpPr/>
      </dsp:nvSpPr>
      <dsp:spPr>
        <a:xfrm>
          <a:off x="1366060" y="858222"/>
          <a:ext cx="1240692" cy="5331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Konstitucionālo tiesību politika</a:t>
          </a:r>
        </a:p>
      </dsp:txBody>
      <dsp:txXfrm>
        <a:off x="1366060" y="858222"/>
        <a:ext cx="1240692" cy="533118"/>
      </dsp:txXfrm>
    </dsp:sp>
    <dsp:sp modelId="{E584FD45-9970-4617-8C70-DEEF4D772C52}">
      <dsp:nvSpPr>
        <dsp:cNvPr id="0" name=""/>
        <dsp:cNvSpPr/>
      </dsp:nvSpPr>
      <dsp:spPr>
        <a:xfrm>
          <a:off x="2699735" y="858728"/>
          <a:ext cx="1445156"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Noziedzīgi iegūtu līdzekļu konfiskācijas fonds</a:t>
          </a:r>
        </a:p>
      </dsp:txBody>
      <dsp:txXfrm>
        <a:off x="2699735" y="858728"/>
        <a:ext cx="1445156" cy="532086"/>
      </dsp:txXfrm>
    </dsp:sp>
    <dsp:sp modelId="{343ACAD9-C326-4852-87A5-BD88205B6A6A}">
      <dsp:nvSpPr>
        <dsp:cNvPr id="0" name=""/>
        <dsp:cNvSpPr/>
      </dsp:nvSpPr>
      <dsp:spPr>
        <a:xfrm>
          <a:off x="4233572" y="858728"/>
          <a:ext cx="1326429" cy="5320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Nozaru vadība un politikas plānošana</a:t>
          </a:r>
        </a:p>
      </dsp:txBody>
      <dsp:txXfrm>
        <a:off x="4233572" y="858728"/>
        <a:ext cx="1326429" cy="5320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0.27311</cdr:x>
      <cdr:y>0.29038</cdr:y>
    </cdr:from>
    <cdr:to>
      <cdr:x>0.43822</cdr:x>
      <cdr:y>0.35977</cdr:y>
    </cdr:to>
    <cdr:sp macro="" textlink="">
      <cdr:nvSpPr>
        <cdr:cNvPr id="2" name="TextBox 1"/>
        <cdr:cNvSpPr txBox="1"/>
      </cdr:nvSpPr>
      <cdr:spPr>
        <a:xfrm xmlns:a="http://schemas.openxmlformats.org/drawingml/2006/main">
          <a:off x="2176056" y="1395384"/>
          <a:ext cx="1315541" cy="3334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0.45419</cdr:x>
      <cdr:y>0.19401</cdr:y>
    </cdr:from>
    <cdr:to>
      <cdr:x>0.61806</cdr:x>
      <cdr:y>0.25074</cdr:y>
    </cdr:to>
    <cdr:sp macro="" textlink="">
      <cdr:nvSpPr>
        <cdr:cNvPr id="3" name="TextBox 1"/>
        <cdr:cNvSpPr txBox="1"/>
      </cdr:nvSpPr>
      <cdr:spPr>
        <a:xfrm xmlns:a="http://schemas.openxmlformats.org/drawingml/2006/main">
          <a:off x="3618797" y="932301"/>
          <a:ext cx="1305661" cy="2726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0.62158</cdr:x>
      <cdr:y>0.14317</cdr:y>
    </cdr:from>
    <cdr:to>
      <cdr:x>0.80777</cdr:x>
      <cdr:y>0.20317</cdr:y>
    </cdr:to>
    <cdr:sp macro="" textlink="">
      <cdr:nvSpPr>
        <cdr:cNvPr id="4" name="TextBox 1"/>
        <cdr:cNvSpPr txBox="1"/>
      </cdr:nvSpPr>
      <cdr:spPr>
        <a:xfrm xmlns:a="http://schemas.openxmlformats.org/drawingml/2006/main">
          <a:off x="4952504" y="688007"/>
          <a:ext cx="1483499" cy="2883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0.81884</cdr:x>
      <cdr:y>0.15946</cdr:y>
    </cdr:from>
    <cdr:to>
      <cdr:x>0.97631</cdr:x>
      <cdr:y>0.21506</cdr:y>
    </cdr:to>
    <cdr:sp macro="" textlink="">
      <cdr:nvSpPr>
        <cdr:cNvPr id="5" name="TextBox 1"/>
        <cdr:cNvSpPr txBox="1"/>
      </cdr:nvSpPr>
      <cdr:spPr>
        <a:xfrm xmlns:a="http://schemas.openxmlformats.org/drawingml/2006/main">
          <a:off x="6524212" y="766269"/>
          <a:ext cx="1254668" cy="267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0.13401</cdr:x>
      <cdr:y>0.02538</cdr:y>
    </cdr:from>
    <cdr:to>
      <cdr:x>0.29147</cdr:x>
      <cdr:y>0.08107</cdr:y>
    </cdr:to>
    <cdr:sp macro="" textlink="">
      <cdr:nvSpPr>
        <cdr:cNvPr id="6" name="Text Box 5"/>
        <cdr:cNvSpPr txBox="1"/>
      </cdr:nvSpPr>
      <cdr:spPr>
        <a:xfrm xmlns:a="http://schemas.openxmlformats.org/drawingml/2006/main">
          <a:off x="778213" y="106383"/>
          <a:ext cx="914399" cy="23346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245 102 045</a:t>
          </a:r>
        </a:p>
      </cdr:txBody>
    </cdr:sp>
  </cdr:relSizeAnchor>
  <cdr:relSizeAnchor xmlns:cdr="http://schemas.openxmlformats.org/drawingml/2006/chartDrawing">
    <cdr:from>
      <cdr:x>0.3099</cdr:x>
      <cdr:y>0.0232</cdr:y>
    </cdr:from>
    <cdr:to>
      <cdr:x>0.46736</cdr:x>
      <cdr:y>0.07889</cdr:y>
    </cdr:to>
    <cdr:sp macro="" textlink="">
      <cdr:nvSpPr>
        <cdr:cNvPr id="7" name="Text Box 6"/>
        <cdr:cNvSpPr txBox="1"/>
      </cdr:nvSpPr>
      <cdr:spPr>
        <a:xfrm xmlns:a="http://schemas.openxmlformats.org/drawingml/2006/main">
          <a:off x="1799618" y="97277"/>
          <a:ext cx="914400" cy="233463"/>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263 252 753</a:t>
          </a:r>
        </a:p>
      </cdr:txBody>
    </cdr:sp>
  </cdr:relSizeAnchor>
  <cdr:relSizeAnchor xmlns:cdr="http://schemas.openxmlformats.org/drawingml/2006/chartDrawing">
    <cdr:from>
      <cdr:x>0.82417</cdr:x>
      <cdr:y>0.02088</cdr:y>
    </cdr:from>
    <cdr:to>
      <cdr:x>0.98498</cdr:x>
      <cdr:y>0.08585</cdr:y>
    </cdr:to>
    <cdr:sp macro="" textlink="">
      <cdr:nvSpPr>
        <cdr:cNvPr id="8" name="Text Box 7"/>
        <cdr:cNvSpPr txBox="1"/>
      </cdr:nvSpPr>
      <cdr:spPr>
        <a:xfrm xmlns:a="http://schemas.openxmlformats.org/drawingml/2006/main">
          <a:off x="4786009" y="87549"/>
          <a:ext cx="933855" cy="272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0.82919</cdr:x>
      <cdr:y>0.02784</cdr:y>
    </cdr:from>
    <cdr:to>
      <cdr:x>0.98498</cdr:x>
      <cdr:y>0.08808</cdr:y>
    </cdr:to>
    <cdr:sp macro="" textlink="">
      <cdr:nvSpPr>
        <cdr:cNvPr id="9" name="Text Box 8"/>
        <cdr:cNvSpPr txBox="1"/>
      </cdr:nvSpPr>
      <cdr:spPr>
        <a:xfrm xmlns:a="http://schemas.openxmlformats.org/drawingml/2006/main">
          <a:off x="4815192" y="116733"/>
          <a:ext cx="904672" cy="25252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309 293 646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495-B3AC-46A2-A06F-E6789410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57</Pages>
  <Words>95422</Words>
  <Characters>54391</Characters>
  <Application>Microsoft Office Word</Application>
  <DocSecurity>0</DocSecurity>
  <Lines>453</Lines>
  <Paragraphs>299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Likumprojekta "Par valsts budžetu 2013.gadam" paskaidrojumi. 5.3.nodaļa. Valsts pamatbudžeta un speciālā budžeta izdevumi</vt:lpstr>
    </vt:vector>
  </TitlesOfParts>
  <Company>Finanšu ministrija</Company>
  <LinksUpToDate>false</LinksUpToDate>
  <CharactersWithSpaces>149514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dc:description>67095676,
edgars.vigups@fm.gov.lv</dc:description>
  <cp:lastModifiedBy>Dace Godiņa</cp:lastModifiedBy>
  <cp:revision>58</cp:revision>
  <cp:lastPrinted>2019-04-29T09:07:00Z</cp:lastPrinted>
  <dcterms:created xsi:type="dcterms:W3CDTF">2019-05-07T12:30:00Z</dcterms:created>
  <dcterms:modified xsi:type="dcterms:W3CDTF">2020-10-12T05:43:00Z</dcterms:modified>
</cp:coreProperties>
</file>